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8E1755">
      <w:pPr>
        <w:adjustRightInd/>
        <w:spacing w:line="360" w:lineRule="auto"/>
        <w:rPr>
          <w:rFonts w:ascii="宋体" w:hAnsi="宋体" w:cs="宋体"/>
          <w:b/>
          <w:sz w:val="48"/>
          <w:szCs w:val="48"/>
        </w:rPr>
      </w:pPr>
    </w:p>
    <w:p w14:paraId="04B356EA">
      <w:pPr>
        <w:adjustRightInd/>
        <w:spacing w:line="360" w:lineRule="auto"/>
        <w:jc w:val="center"/>
        <w:rPr>
          <w:rFonts w:ascii="宋体" w:hAnsi="宋体" w:cs="宋体"/>
          <w:b/>
          <w:bCs/>
          <w:sz w:val="48"/>
          <w:szCs w:val="48"/>
        </w:rPr>
      </w:pPr>
      <w:r>
        <w:rPr>
          <w:rFonts w:hint="eastAsia" w:ascii="宋体" w:hAnsi="宋体" w:cs="宋体"/>
          <w:b/>
          <w:bCs/>
          <w:sz w:val="48"/>
          <w:szCs w:val="48"/>
        </w:rPr>
        <w:t>天元公学和睦校区建设项目设计采购施工(EPC)工程总承包项目食堂餐具采购项目</w:t>
      </w:r>
    </w:p>
    <w:p w14:paraId="2257A1C8">
      <w:pPr>
        <w:adjustRightInd/>
        <w:spacing w:line="360" w:lineRule="auto"/>
        <w:jc w:val="center"/>
        <w:rPr>
          <w:rFonts w:ascii="宋体" w:hAnsi="宋体" w:cs="宋体"/>
          <w:b/>
          <w:bCs/>
          <w:sz w:val="48"/>
          <w:szCs w:val="48"/>
        </w:rPr>
      </w:pPr>
      <w:r>
        <w:rPr>
          <w:rFonts w:hint="eastAsia" w:ascii="宋体" w:hAnsi="宋体" w:cs="宋体"/>
          <w:b/>
          <w:bCs/>
          <w:sz w:val="48"/>
          <w:szCs w:val="48"/>
        </w:rPr>
        <w:t xml:space="preserve">招标文件 </w:t>
      </w:r>
    </w:p>
    <w:p w14:paraId="2E78FD5E">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2A39203D">
      <w:pPr>
        <w:snapToGrid w:val="0"/>
        <w:spacing w:line="360" w:lineRule="auto"/>
        <w:jc w:val="center"/>
        <w:rPr>
          <w:rFonts w:ascii="宋体" w:hAnsi="宋体" w:cs="宋体"/>
          <w:sz w:val="30"/>
          <w:szCs w:val="30"/>
        </w:rPr>
      </w:pPr>
      <w:r>
        <w:rPr>
          <w:rFonts w:hint="eastAsia" w:ascii="宋体" w:hAnsi="宋体" w:cs="宋体"/>
          <w:sz w:val="30"/>
          <w:szCs w:val="30"/>
        </w:rPr>
        <w:t>编号:ZJXS-TYGX-2025-001</w:t>
      </w:r>
    </w:p>
    <w:p w14:paraId="163D432B">
      <w:pPr>
        <w:adjustRightInd/>
        <w:spacing w:line="360" w:lineRule="auto"/>
        <w:rPr>
          <w:rFonts w:ascii="宋体" w:hAnsi="宋体" w:cs="宋体"/>
          <w:sz w:val="28"/>
          <w:szCs w:val="20"/>
        </w:rPr>
      </w:pPr>
    </w:p>
    <w:p w14:paraId="73F62344">
      <w:pPr>
        <w:spacing w:line="360" w:lineRule="auto"/>
        <w:jc w:val="center"/>
        <w:rPr>
          <w:rFonts w:ascii="宋体" w:hAnsi="宋体" w:cs="宋体"/>
          <w:b/>
          <w:sz w:val="44"/>
          <w:szCs w:val="44"/>
        </w:rPr>
      </w:pPr>
      <w:r>
        <w:rPr>
          <w:rFonts w:hint="eastAsia" w:ascii="宋体" w:hAnsi="宋体" w:cs="宋体"/>
          <w:b/>
          <w:sz w:val="44"/>
          <w:szCs w:val="44"/>
        </w:rPr>
        <w:t xml:space="preserve"> </w:t>
      </w:r>
    </w:p>
    <w:p w14:paraId="706AD8CC">
      <w:pPr>
        <w:spacing w:line="360" w:lineRule="auto"/>
        <w:jc w:val="center"/>
        <w:rPr>
          <w:rFonts w:ascii="宋体" w:hAnsi="宋体" w:cs="宋体"/>
          <w:b/>
          <w:sz w:val="44"/>
          <w:szCs w:val="44"/>
        </w:rPr>
      </w:pPr>
    </w:p>
    <w:p w14:paraId="4137C923">
      <w:pPr>
        <w:pStyle w:val="80"/>
        <w:ind w:firstLine="883"/>
        <w:rPr>
          <w:rFonts w:ascii="宋体" w:hAnsi="宋体" w:eastAsia="宋体" w:cs="宋体"/>
          <w:b/>
          <w:sz w:val="44"/>
          <w:szCs w:val="44"/>
        </w:rPr>
      </w:pPr>
    </w:p>
    <w:p w14:paraId="7672E4B6">
      <w:pPr>
        <w:pStyle w:val="80"/>
        <w:ind w:firstLine="883"/>
        <w:rPr>
          <w:rFonts w:ascii="宋体" w:hAnsi="宋体" w:eastAsia="宋体" w:cs="宋体"/>
          <w:b/>
          <w:sz w:val="44"/>
          <w:szCs w:val="44"/>
        </w:rPr>
      </w:pPr>
    </w:p>
    <w:p w14:paraId="77CDE822">
      <w:pPr>
        <w:pStyle w:val="80"/>
        <w:ind w:firstLine="883"/>
        <w:rPr>
          <w:rFonts w:ascii="宋体" w:hAnsi="宋体" w:eastAsia="宋体" w:cs="宋体"/>
          <w:b/>
          <w:sz w:val="44"/>
          <w:szCs w:val="44"/>
        </w:rPr>
      </w:pPr>
    </w:p>
    <w:p w14:paraId="71F7E345">
      <w:pPr>
        <w:pStyle w:val="80"/>
        <w:ind w:firstLine="883"/>
        <w:rPr>
          <w:rFonts w:ascii="宋体" w:hAnsi="宋体" w:eastAsia="宋体" w:cs="宋体"/>
          <w:b/>
          <w:sz w:val="44"/>
          <w:szCs w:val="44"/>
        </w:rPr>
      </w:pPr>
    </w:p>
    <w:p w14:paraId="21874F9A">
      <w:pPr>
        <w:pStyle w:val="80"/>
        <w:ind w:firstLine="883"/>
        <w:rPr>
          <w:rFonts w:ascii="宋体" w:hAnsi="宋体" w:eastAsia="宋体" w:cs="宋体"/>
          <w:b/>
          <w:sz w:val="44"/>
          <w:szCs w:val="44"/>
        </w:rPr>
      </w:pPr>
    </w:p>
    <w:p w14:paraId="493AE485">
      <w:pPr>
        <w:pStyle w:val="80"/>
        <w:ind w:firstLine="883"/>
        <w:rPr>
          <w:rFonts w:ascii="宋体" w:hAnsi="宋体" w:eastAsia="宋体" w:cs="宋体"/>
          <w:b/>
          <w:sz w:val="44"/>
          <w:szCs w:val="44"/>
        </w:rPr>
      </w:pPr>
    </w:p>
    <w:p w14:paraId="1CD42D2C">
      <w:pPr>
        <w:spacing w:line="360" w:lineRule="auto"/>
        <w:rPr>
          <w:rFonts w:ascii="宋体" w:hAnsi="宋体" w:cs="宋体"/>
          <w:sz w:val="32"/>
          <w:szCs w:val="32"/>
        </w:rPr>
      </w:pPr>
    </w:p>
    <w:p w14:paraId="5B03AAFE">
      <w:pPr>
        <w:spacing w:line="360" w:lineRule="auto"/>
        <w:jc w:val="center"/>
        <w:rPr>
          <w:rFonts w:ascii="宋体" w:hAnsi="宋体" w:cs="宋体"/>
          <w:sz w:val="32"/>
          <w:szCs w:val="32"/>
        </w:rPr>
      </w:pPr>
      <w:r>
        <w:rPr>
          <w:rFonts w:hint="eastAsia" w:ascii="宋体" w:hAnsi="宋体" w:cs="宋体"/>
          <w:sz w:val="32"/>
          <w:szCs w:val="32"/>
        </w:rPr>
        <w:t>杭州师范大学附属未来科技城学校</w:t>
      </w:r>
    </w:p>
    <w:p w14:paraId="531A38D9">
      <w:pPr>
        <w:spacing w:line="360" w:lineRule="auto"/>
        <w:jc w:val="center"/>
        <w:rPr>
          <w:rFonts w:ascii="宋体" w:hAnsi="宋体" w:cs="宋体"/>
          <w:sz w:val="32"/>
          <w:szCs w:val="32"/>
        </w:rPr>
      </w:pPr>
      <w:r>
        <w:rPr>
          <w:rFonts w:hint="eastAsia" w:ascii="宋体" w:hAnsi="宋体" w:cs="宋体"/>
          <w:sz w:val="32"/>
          <w:szCs w:val="32"/>
        </w:rPr>
        <w:t>（杭州二中教育集团未来科技城学校）</w:t>
      </w:r>
    </w:p>
    <w:p w14:paraId="5B1F33CD">
      <w:pPr>
        <w:snapToGrid w:val="0"/>
        <w:spacing w:line="360" w:lineRule="auto"/>
        <w:jc w:val="center"/>
        <w:rPr>
          <w:rFonts w:ascii="宋体" w:hAnsi="宋体" w:cs="宋体"/>
          <w:bCs/>
          <w:sz w:val="32"/>
          <w:szCs w:val="32"/>
        </w:rPr>
      </w:pPr>
      <w:r>
        <w:rPr>
          <w:rFonts w:hint="eastAsia" w:ascii="宋体" w:hAnsi="宋体" w:cs="宋体"/>
          <w:bCs/>
          <w:sz w:val="32"/>
          <w:szCs w:val="32"/>
        </w:rPr>
        <w:t>浙江翔实建设项目管理有限公司</w:t>
      </w:r>
    </w:p>
    <w:p w14:paraId="364A1965">
      <w:pPr>
        <w:snapToGrid w:val="0"/>
        <w:spacing w:line="360" w:lineRule="auto"/>
        <w:jc w:val="center"/>
        <w:rPr>
          <w:rFonts w:ascii="宋体" w:hAnsi="宋体" w:cs="宋体"/>
          <w:bCs/>
          <w:sz w:val="32"/>
          <w:szCs w:val="32"/>
        </w:rPr>
      </w:pPr>
      <w:r>
        <w:rPr>
          <w:rFonts w:hint="eastAsia" w:ascii="宋体" w:hAnsi="宋体" w:cs="宋体"/>
          <w:bCs/>
          <w:sz w:val="32"/>
          <w:szCs w:val="32"/>
        </w:rPr>
        <w:t>二〇二五年三月</w:t>
      </w:r>
      <w:r>
        <w:rPr>
          <w:rFonts w:hint="eastAsia" w:ascii="宋体" w:hAnsi="宋体" w:cs="宋体"/>
          <w:bCs/>
          <w:sz w:val="32"/>
          <w:szCs w:val="32"/>
          <w:lang w:val="en-US" w:eastAsia="zh-CN"/>
        </w:rPr>
        <w:t>三</w:t>
      </w:r>
      <w:r>
        <w:rPr>
          <w:rFonts w:hint="eastAsia" w:ascii="宋体" w:hAnsi="宋体" w:cs="宋体"/>
          <w:bCs/>
          <w:sz w:val="32"/>
          <w:szCs w:val="32"/>
        </w:rPr>
        <w:t>十</w:t>
      </w:r>
      <w:r>
        <w:rPr>
          <w:rFonts w:hint="eastAsia" w:ascii="宋体" w:hAnsi="宋体" w:cs="宋体"/>
          <w:bCs/>
          <w:sz w:val="32"/>
          <w:szCs w:val="32"/>
          <w:lang w:val="en-US" w:eastAsia="zh-CN"/>
        </w:rPr>
        <w:t>一</w:t>
      </w:r>
      <w:r>
        <w:rPr>
          <w:rFonts w:hint="eastAsia" w:ascii="宋体" w:hAnsi="宋体" w:cs="宋体"/>
          <w:bCs/>
          <w:sz w:val="32"/>
          <w:szCs w:val="32"/>
        </w:rPr>
        <w:t>日</w:t>
      </w:r>
    </w:p>
    <w:p w14:paraId="256F6984">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21A9F71E">
      <w:pPr>
        <w:spacing w:line="360" w:lineRule="auto"/>
        <w:jc w:val="center"/>
        <w:rPr>
          <w:rFonts w:ascii="宋体" w:hAnsi="宋体" w:cs="宋体"/>
          <w:sz w:val="24"/>
        </w:rPr>
      </w:pPr>
    </w:p>
    <w:p w14:paraId="2F113A71">
      <w:pPr>
        <w:spacing w:line="360" w:lineRule="auto"/>
        <w:jc w:val="center"/>
        <w:rPr>
          <w:rFonts w:ascii="宋体" w:hAnsi="宋体" w:cs="宋体"/>
          <w:b/>
          <w:sz w:val="48"/>
          <w:szCs w:val="48"/>
        </w:rPr>
      </w:pPr>
      <w:r>
        <w:rPr>
          <w:rFonts w:hint="eastAsia" w:ascii="宋体" w:hAnsi="宋体" w:cs="宋体"/>
          <w:b/>
          <w:sz w:val="48"/>
          <w:szCs w:val="48"/>
        </w:rPr>
        <w:t>目  录</w:t>
      </w:r>
    </w:p>
    <w:p w14:paraId="5986DE11">
      <w:pPr>
        <w:spacing w:line="360" w:lineRule="auto"/>
        <w:rPr>
          <w:rFonts w:ascii="宋体" w:hAnsi="宋体" w:cs="宋体"/>
          <w:sz w:val="32"/>
          <w:szCs w:val="32"/>
        </w:rPr>
      </w:pPr>
    </w:p>
    <w:p w14:paraId="7A3D1285">
      <w:pPr>
        <w:spacing w:line="360" w:lineRule="auto"/>
        <w:rPr>
          <w:rFonts w:ascii="宋体" w:hAnsi="宋体" w:cs="宋体"/>
          <w:sz w:val="32"/>
          <w:szCs w:val="32"/>
        </w:rPr>
      </w:pPr>
    </w:p>
    <w:p w14:paraId="71E1A096">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2AC1905F">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2D106C16">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6A25BDCD">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6D9343DF">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405558E5">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4415761C">
      <w:pPr>
        <w:spacing w:line="360" w:lineRule="auto"/>
        <w:ind w:firstLine="549" w:firstLineChars="229"/>
        <w:rPr>
          <w:rFonts w:ascii="宋体" w:hAnsi="宋体" w:cs="宋体"/>
          <w:sz w:val="24"/>
        </w:rPr>
      </w:pPr>
      <w:bookmarkStart w:id="1" w:name="_Hlt91233176"/>
      <w:bookmarkEnd w:id="1"/>
      <w:bookmarkStart w:id="2" w:name="_Toc91899869"/>
    </w:p>
    <w:p w14:paraId="742C69F2">
      <w:pPr>
        <w:spacing w:line="360" w:lineRule="auto"/>
        <w:ind w:firstLine="549" w:firstLineChars="229"/>
        <w:rPr>
          <w:rFonts w:ascii="宋体" w:hAnsi="宋体" w:cs="宋体"/>
          <w:sz w:val="24"/>
        </w:rPr>
      </w:pPr>
    </w:p>
    <w:p w14:paraId="39F58150">
      <w:pPr>
        <w:spacing w:line="360" w:lineRule="auto"/>
        <w:ind w:firstLine="549" w:firstLineChars="229"/>
        <w:rPr>
          <w:rFonts w:ascii="宋体" w:hAnsi="宋体" w:cs="宋体"/>
          <w:sz w:val="24"/>
        </w:rPr>
      </w:pPr>
    </w:p>
    <w:p w14:paraId="15B044D8">
      <w:pPr>
        <w:spacing w:line="360" w:lineRule="auto"/>
        <w:ind w:firstLine="549" w:firstLineChars="229"/>
        <w:rPr>
          <w:rFonts w:ascii="宋体" w:hAnsi="宋体" w:cs="宋体"/>
          <w:sz w:val="24"/>
        </w:rPr>
      </w:pPr>
    </w:p>
    <w:p w14:paraId="63F27018">
      <w:pPr>
        <w:spacing w:line="360" w:lineRule="auto"/>
        <w:ind w:firstLine="549" w:firstLineChars="229"/>
        <w:rPr>
          <w:rFonts w:ascii="宋体" w:hAnsi="宋体" w:cs="宋体"/>
          <w:sz w:val="24"/>
        </w:rPr>
      </w:pPr>
    </w:p>
    <w:p w14:paraId="68305B03">
      <w:pPr>
        <w:spacing w:line="360" w:lineRule="auto"/>
        <w:ind w:firstLine="549" w:firstLineChars="229"/>
        <w:rPr>
          <w:rFonts w:ascii="宋体" w:hAnsi="宋体" w:cs="宋体"/>
          <w:sz w:val="24"/>
        </w:rPr>
      </w:pPr>
    </w:p>
    <w:p w14:paraId="61F7A507">
      <w:pPr>
        <w:spacing w:line="360" w:lineRule="auto"/>
        <w:ind w:firstLine="549" w:firstLineChars="229"/>
        <w:rPr>
          <w:rFonts w:ascii="宋体" w:hAnsi="宋体" w:cs="宋体"/>
          <w:sz w:val="24"/>
        </w:rPr>
      </w:pPr>
    </w:p>
    <w:p w14:paraId="5129A42F">
      <w:pPr>
        <w:spacing w:line="360" w:lineRule="auto"/>
        <w:ind w:firstLine="549" w:firstLineChars="229"/>
        <w:rPr>
          <w:rFonts w:ascii="宋体" w:hAnsi="宋体" w:cs="宋体"/>
          <w:sz w:val="24"/>
        </w:rPr>
      </w:pPr>
    </w:p>
    <w:p w14:paraId="5F552405">
      <w:pPr>
        <w:spacing w:line="360" w:lineRule="auto"/>
        <w:ind w:firstLine="549" w:firstLineChars="229"/>
        <w:rPr>
          <w:rFonts w:ascii="宋体" w:hAnsi="宋体" w:cs="宋体"/>
          <w:sz w:val="24"/>
        </w:rPr>
      </w:pPr>
    </w:p>
    <w:p w14:paraId="37D8DC94">
      <w:pPr>
        <w:spacing w:line="360" w:lineRule="auto"/>
        <w:ind w:firstLine="549" w:firstLineChars="229"/>
        <w:rPr>
          <w:rFonts w:ascii="宋体" w:hAnsi="宋体" w:cs="宋体"/>
          <w:sz w:val="24"/>
        </w:rPr>
      </w:pPr>
    </w:p>
    <w:p w14:paraId="3895B426">
      <w:pPr>
        <w:spacing w:line="360" w:lineRule="auto"/>
        <w:ind w:firstLine="549" w:firstLineChars="229"/>
        <w:rPr>
          <w:rFonts w:ascii="宋体" w:hAnsi="宋体" w:cs="宋体"/>
          <w:sz w:val="24"/>
        </w:rPr>
      </w:pPr>
    </w:p>
    <w:p w14:paraId="2A8E1165">
      <w:pPr>
        <w:spacing w:line="360" w:lineRule="auto"/>
        <w:ind w:firstLine="549" w:firstLineChars="229"/>
        <w:rPr>
          <w:rFonts w:ascii="宋体" w:hAnsi="宋体" w:cs="宋体"/>
          <w:sz w:val="24"/>
        </w:rPr>
      </w:pPr>
    </w:p>
    <w:p w14:paraId="155067EE">
      <w:pPr>
        <w:spacing w:line="360" w:lineRule="auto"/>
        <w:ind w:firstLine="549" w:firstLineChars="229"/>
        <w:rPr>
          <w:rFonts w:ascii="宋体" w:hAnsi="宋体" w:cs="宋体"/>
          <w:sz w:val="24"/>
        </w:rPr>
      </w:pPr>
    </w:p>
    <w:p w14:paraId="50B6775B">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08A6AC31">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36EC469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cs="仿宋_GB2312" w:asciiTheme="minorEastAsia" w:hAnsiTheme="minorEastAsia" w:eastAsiaTheme="minorEastAsia"/>
          <w:sz w:val="24"/>
          <w:u w:val="single"/>
        </w:rPr>
        <w:t>（天元公学和睦校区建设项目设计采购施工(EPC)工程总承包项目食堂餐具采购项目）</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cs="Times New Roman" w:asciiTheme="minorEastAsia" w:hAnsiTheme="minorEastAsia" w:eastAsiaTheme="minorEastAsia"/>
          <w:snapToGrid/>
          <w:color w:val="auto"/>
          <w:kern w:val="2"/>
          <w:sz w:val="24"/>
          <w:szCs w:val="24"/>
        </w:rPr>
        <w:t>https://www.zcygov.cn/）获取（下载）招标文件，并于</w:t>
      </w:r>
      <w:r>
        <w:rPr>
          <w:rStyle w:val="77"/>
          <w:rFonts w:hint="eastAsia" w:cs="Times New Roman" w:asciiTheme="minorEastAsia" w:hAnsiTheme="minorEastAsia" w:eastAsiaTheme="minorEastAsia"/>
          <w:snapToGrid/>
          <w:color w:val="auto"/>
          <w:kern w:val="2"/>
          <w:sz w:val="24"/>
          <w:szCs w:val="24"/>
        </w:rPr>
        <w:t>2025</w:t>
      </w:r>
      <w:r>
        <w:rPr>
          <w:rStyle w:val="77"/>
          <w:rFonts w:cs="Times New Roman" w:asciiTheme="minorEastAsia" w:hAnsiTheme="minorEastAsia" w:eastAsiaTheme="minorEastAsia"/>
          <w:snapToGrid/>
          <w:color w:val="auto"/>
          <w:kern w:val="2"/>
          <w:sz w:val="24"/>
          <w:szCs w:val="24"/>
        </w:rPr>
        <w:t>年</w:t>
      </w:r>
      <w:r>
        <w:rPr>
          <w:rStyle w:val="77"/>
          <w:rFonts w:hint="eastAsia" w:cs="Times New Roman" w:asciiTheme="minorEastAsia" w:hAnsiTheme="minorEastAsia" w:eastAsiaTheme="minorEastAsia"/>
          <w:snapToGrid/>
          <w:color w:val="auto"/>
          <w:kern w:val="2"/>
          <w:sz w:val="24"/>
          <w:szCs w:val="24"/>
          <w:lang w:val="en-US" w:eastAsia="zh-CN"/>
        </w:rPr>
        <w:t>4</w:t>
      </w:r>
      <w:r>
        <w:rPr>
          <w:rStyle w:val="77"/>
          <w:rFonts w:hint="eastAsia" w:cs="Times New Roman" w:asciiTheme="minorEastAsia" w:hAnsiTheme="minorEastAsia" w:eastAsiaTheme="minorEastAsia"/>
          <w:snapToGrid/>
          <w:color w:val="auto"/>
          <w:kern w:val="2"/>
          <w:sz w:val="24"/>
          <w:szCs w:val="24"/>
        </w:rPr>
        <w:t>月</w:t>
      </w:r>
      <w:r>
        <w:rPr>
          <w:rStyle w:val="77"/>
          <w:rFonts w:hint="eastAsia" w:cs="Times New Roman" w:asciiTheme="minorEastAsia" w:hAnsiTheme="minorEastAsia" w:eastAsiaTheme="minorEastAsia"/>
          <w:snapToGrid/>
          <w:color w:val="auto"/>
          <w:kern w:val="2"/>
          <w:sz w:val="24"/>
          <w:szCs w:val="24"/>
          <w:lang w:val="en-US" w:eastAsia="zh-CN"/>
        </w:rPr>
        <w:t>23</w:t>
      </w:r>
      <w:r>
        <w:rPr>
          <w:rStyle w:val="77"/>
          <w:rFonts w:hint="eastAsia" w:cs="Times New Roman" w:asciiTheme="minorEastAsia" w:hAnsiTheme="minorEastAsia" w:eastAsiaTheme="minorEastAsia"/>
          <w:snapToGrid/>
          <w:color w:val="auto"/>
          <w:kern w:val="2"/>
          <w:sz w:val="24"/>
          <w:szCs w:val="24"/>
        </w:rPr>
        <w:t>日</w:t>
      </w:r>
      <w:r>
        <w:rPr>
          <w:rStyle w:val="77"/>
          <w:rFonts w:hint="eastAsia" w:cs="Times New Roman" w:asciiTheme="minorEastAsia" w:hAnsiTheme="minorEastAsia" w:eastAsiaTheme="minorEastAsia"/>
          <w:snapToGrid/>
          <w:color w:val="auto"/>
          <w:kern w:val="2"/>
          <w:sz w:val="24"/>
          <w:szCs w:val="24"/>
          <w:lang w:val="en-US" w:eastAsia="zh-CN"/>
        </w:rPr>
        <w:t>13</w:t>
      </w:r>
      <w:r>
        <w:rPr>
          <w:rStyle w:val="77"/>
          <w:rFonts w:hint="eastAsia" w:cs="Times New Roman" w:asciiTheme="minorEastAsia" w:hAnsiTheme="minorEastAsia" w:eastAsiaTheme="minorEastAsia"/>
          <w:snapToGrid/>
          <w:color w:val="auto"/>
          <w:kern w:val="2"/>
          <w:sz w:val="24"/>
          <w:szCs w:val="24"/>
        </w:rPr>
        <w:t>点</w:t>
      </w:r>
      <w:r>
        <w:rPr>
          <w:rStyle w:val="77"/>
          <w:rFonts w:hint="eastAsia" w:cs="Times New Roman" w:asciiTheme="minorEastAsia" w:hAnsiTheme="minorEastAsia" w:eastAsiaTheme="minorEastAsia"/>
          <w:snapToGrid/>
          <w:color w:val="auto"/>
          <w:kern w:val="2"/>
          <w:sz w:val="24"/>
          <w:szCs w:val="24"/>
          <w:lang w:val="en-US" w:eastAsia="zh-CN"/>
        </w:rPr>
        <w:t>30</w:t>
      </w:r>
      <w:r>
        <w:rPr>
          <w:rStyle w:val="77"/>
          <w:rFonts w:hint="eastAsia" w:cs="Times New Roman" w:asciiTheme="minorEastAsia" w:hAnsiTheme="minorEastAsia" w:eastAsiaTheme="minorEastAsia"/>
          <w:snapToGrid/>
          <w:color w:val="auto"/>
          <w:kern w:val="2"/>
          <w:sz w:val="24"/>
          <w:szCs w:val="24"/>
        </w:rPr>
        <w:t>分</w:t>
      </w:r>
      <w:r>
        <w:rPr>
          <w:rStyle w:val="77"/>
          <w:rFonts w:hint="eastAsia" w:cs="Times New Roman" w:asciiTheme="minorEastAsia" w:hAnsiTheme="minorEastAsia" w:eastAsiaTheme="minorEastAsia"/>
          <w:bCs/>
          <w:snapToGrid/>
          <w:color w:val="auto"/>
          <w:kern w:val="2"/>
          <w:sz w:val="24"/>
          <w:szCs w:val="24"/>
        </w:rPr>
        <w:t>00秒</w:t>
      </w:r>
      <w:r>
        <w:rPr>
          <w:rStyle w:val="77"/>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4D05A8C9">
      <w:pPr>
        <w:spacing w:line="360" w:lineRule="auto"/>
        <w:rPr>
          <w:rFonts w:ascii="宋体" w:hAnsi="宋体" w:cs="宋体"/>
          <w:b/>
          <w:sz w:val="24"/>
        </w:rPr>
      </w:pPr>
      <w:r>
        <w:rPr>
          <w:rFonts w:hint="eastAsia" w:ascii="宋体" w:hAnsi="宋体" w:cs="宋体"/>
          <w:b/>
          <w:sz w:val="24"/>
        </w:rPr>
        <w:t xml:space="preserve">一、项目基本情况                                            </w:t>
      </w:r>
    </w:p>
    <w:p w14:paraId="419BF0EC">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bCs/>
          <w:sz w:val="24"/>
        </w:rPr>
        <w:t>ZJXS-TYGX-2025-001</w:t>
      </w:r>
    </w:p>
    <w:p w14:paraId="4FEBC847">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bCs/>
          <w:sz w:val="24"/>
        </w:rPr>
        <w:t>天元公学和睦校区建设项目设计采购施工(EPC)工程总承包项目食堂餐具采购项目</w:t>
      </w:r>
    </w:p>
    <w:p w14:paraId="65F00B11">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sz w:val="24"/>
        </w:rPr>
        <w:t xml:space="preserve"> 546666</w:t>
      </w:r>
    </w:p>
    <w:p w14:paraId="3B61516D">
      <w:pPr>
        <w:spacing w:line="360" w:lineRule="auto"/>
        <w:ind w:firstLine="480"/>
        <w:rPr>
          <w:rFonts w:ascii="宋体" w:hAnsi="宋体" w:cs="宋体"/>
          <w:sz w:val="24"/>
        </w:rPr>
      </w:pPr>
      <w:r>
        <w:rPr>
          <w:rFonts w:hint="eastAsia" w:ascii="宋体" w:hAnsi="宋体" w:cs="宋体"/>
          <w:b/>
          <w:sz w:val="24"/>
        </w:rPr>
        <w:t>最高限价（元）：</w:t>
      </w:r>
      <w:r>
        <w:rPr>
          <w:rFonts w:hint="eastAsia" w:ascii="宋体" w:hAnsi="宋体" w:cs="宋体"/>
          <w:sz w:val="24"/>
        </w:rPr>
        <w:t xml:space="preserve"> 546666</w:t>
      </w:r>
    </w:p>
    <w:p w14:paraId="35D9E9E0">
      <w:pPr>
        <w:pStyle w:val="7"/>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z w:val="24"/>
        </w:rPr>
        <w:t>天元公学和睦校区建设项目设计采购施工(EPC)工程总承包项目食堂餐具采购项目主要内容：学校幼儿园、小学、初中、高中食堂餐具类采购。本项目为“交钥匙”项目。包括货物供货、货物验收、质保期内的售后服务等。</w:t>
      </w:r>
      <w:r>
        <w:rPr>
          <w:rFonts w:hint="eastAsia" w:hAnsi="宋体"/>
          <w:sz w:val="24"/>
        </w:rPr>
        <w:t>具体以招标文件第三部分采购需求为准，供应商可点击本公告下方“浏览采购文件”查看采购需求。</w:t>
      </w:r>
    </w:p>
    <w:p w14:paraId="205B2967">
      <w:pPr>
        <w:pStyle w:val="132"/>
        <w:ind w:firstLine="482"/>
        <w:outlineLvl w:val="2"/>
        <w:rPr>
          <w:rFonts w:ascii="宋体" w:hAnsi="宋体" w:cs="宋体"/>
        </w:rPr>
      </w:pPr>
      <w:r>
        <w:rPr>
          <w:rFonts w:hint="eastAsia" w:ascii="宋体" w:hAnsi="宋体" w:cs="宋体"/>
          <w:b/>
        </w:rPr>
        <w:t>合同履约期限：</w:t>
      </w:r>
      <w:r>
        <w:rPr>
          <w:rFonts w:hint="eastAsia" w:ascii="宋体" w:hAnsi="宋体" w:cs="宋体"/>
          <w:bCs/>
          <w:kern w:val="28"/>
          <w:szCs w:val="22"/>
        </w:rPr>
        <w:t>合同签订后50天内完成供货、安装调试及学校验收。</w:t>
      </w:r>
    </w:p>
    <w:p w14:paraId="3819CA19">
      <w:pPr>
        <w:pStyle w:val="7"/>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06375D3E">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2BF599E9">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084F917">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715AF663">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1936AB30">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r>
        <w:rPr>
          <w:rFonts w:hint="eastAsia" w:ascii="宋体" w:hAnsi="宋体" w:cs="宋体"/>
          <w:sz w:val="24"/>
        </w:rPr>
        <w:t>；</w:t>
      </w:r>
    </w:p>
    <w:p w14:paraId="00BF8496">
      <w:pPr>
        <w:spacing w:line="360" w:lineRule="auto"/>
        <w:ind w:firstLine="480" w:firstLineChars="200"/>
        <w:rPr>
          <w:rFonts w:ascii="宋体" w:hAnsi="宋体" w:cs="宋体"/>
          <w:sz w:val="24"/>
        </w:rPr>
      </w:pPr>
      <w:sdt>
        <w:sdtPr>
          <w:rPr>
            <w:rFonts w:hint="eastAsia" w:ascii="宋体" w:hAnsi="宋体" w:cs="宋体"/>
            <w:kern w:val="0"/>
            <w:sz w:val="24"/>
          </w:rPr>
          <w:id w:val="95714562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1BA947C8">
      <w:pPr>
        <w:spacing w:line="360" w:lineRule="auto"/>
        <w:ind w:firstLine="897" w:firstLineChars="374"/>
        <w:rPr>
          <w:rFonts w:ascii="宋体" w:hAnsi="宋体" w:cs="宋体"/>
          <w:sz w:val="24"/>
          <w:u w:val="single"/>
        </w:rPr>
      </w:pPr>
      <w:sdt>
        <w:sdtPr>
          <w:rPr>
            <w:rFonts w:hint="eastAsia" w:ascii="宋体" w:hAnsi="宋体" w:cs="宋体"/>
            <w:kern w:val="0"/>
            <w:sz w:val="24"/>
          </w:rPr>
          <w:id w:val="35430367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sz w:val="24"/>
        </w:rPr>
        <w:t>货物全部由符合政策要求的中小企业制造，提供中小企业声明函；</w:t>
      </w:r>
    </w:p>
    <w:p w14:paraId="75E3A382">
      <w:pPr>
        <w:spacing w:line="360" w:lineRule="auto"/>
        <w:ind w:firstLine="897" w:firstLineChars="374"/>
        <w:rPr>
          <w:rFonts w:ascii="宋体" w:hAnsi="宋体" w:cs="宋体"/>
          <w:sz w:val="24"/>
        </w:rPr>
      </w:pPr>
      <w:sdt>
        <w:sdtPr>
          <w:rPr>
            <w:rFonts w:hint="eastAsia" w:ascii="宋体" w:hAnsi="宋体" w:cs="宋体"/>
            <w:kern w:val="0"/>
            <w:sz w:val="24"/>
          </w:rPr>
          <w:id w:val="31349175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货物全部由符合政策要求的小微企业制造，提供中小企业声明函；</w:t>
      </w:r>
    </w:p>
    <w:p w14:paraId="29A2E410">
      <w:pPr>
        <w:spacing w:line="360" w:lineRule="auto"/>
        <w:ind w:firstLine="480" w:firstLineChars="200"/>
        <w:rPr>
          <w:rFonts w:ascii="宋体" w:hAnsi="宋体" w:cs="宋体"/>
          <w:sz w:val="24"/>
        </w:rPr>
      </w:pPr>
      <w:sdt>
        <w:sdtPr>
          <w:rPr>
            <w:rFonts w:hint="eastAsia" w:ascii="宋体" w:hAnsi="宋体" w:cs="宋体"/>
            <w:kern w:val="0"/>
            <w:sz w:val="24"/>
          </w:rPr>
          <w:id w:val="64856729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bookmarkStart w:id="12" w:name="_Hlk101132524"/>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bookmarkEnd w:id="12"/>
    <w:p w14:paraId="316D992F">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77718FF4">
      <w:pPr>
        <w:snapToGrid w:val="0"/>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p>
    <w:p w14:paraId="0CCBC5B3">
      <w:pPr>
        <w:snapToGrid w:val="0"/>
        <w:spacing w:line="360" w:lineRule="auto"/>
        <w:ind w:firstLine="480" w:firstLineChars="200"/>
        <w:rPr>
          <w:rFonts w:ascii="宋体" w:hAnsi="宋体" w:cs="宋体"/>
          <w:sz w:val="24"/>
        </w:rPr>
      </w:pPr>
      <w:sdt>
        <w:sdtPr>
          <w:rPr>
            <w:rFonts w:hint="eastAsia" w:ascii="宋体" w:hAnsi="宋体" w:cs="宋体"/>
            <w:kern w:val="0"/>
            <w:sz w:val="24"/>
          </w:rPr>
          <w:id w:val="14746646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无。</w:t>
      </w:r>
    </w:p>
    <w:p w14:paraId="512A1F18">
      <w:pPr>
        <w:snapToGrid w:val="0"/>
        <w:spacing w:line="360" w:lineRule="auto"/>
        <w:ind w:firstLine="480" w:firstLineChars="200"/>
        <w:rPr>
          <w:rFonts w:ascii="宋体" w:hAnsi="宋体" w:cs="宋体"/>
          <w:sz w:val="24"/>
        </w:rPr>
      </w:pPr>
      <w:sdt>
        <w:sdtPr>
          <w:rPr>
            <w:rFonts w:hint="eastAsia" w:ascii="宋体" w:hAnsi="宋体" w:cs="宋体"/>
            <w:kern w:val="0"/>
            <w:sz w:val="24"/>
          </w:rPr>
          <w:id w:val="47026677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有特定资格要求：</w:t>
      </w:r>
      <w:r>
        <w:rPr>
          <w:rFonts w:hint="eastAsia" w:ascii="宋体" w:hAnsi="宋体" w:cs="宋体"/>
          <w:sz w:val="24"/>
          <w:u w:val="single"/>
        </w:rPr>
        <w:t xml:space="preserve">        </w:t>
      </w:r>
      <w:r>
        <w:rPr>
          <w:rFonts w:hint="eastAsia" w:ascii="宋体" w:hAnsi="宋体" w:cs="宋体"/>
          <w:sz w:val="24"/>
        </w:rPr>
        <w:t>，该特定条件的法律法规依据：</w:t>
      </w:r>
      <w:r>
        <w:rPr>
          <w:rFonts w:hint="eastAsia" w:ascii="宋体" w:hAnsi="宋体" w:cs="宋体"/>
          <w:sz w:val="24"/>
          <w:u w:val="single"/>
        </w:rPr>
        <w:t xml:space="preserve">        </w:t>
      </w:r>
      <w:r>
        <w:rPr>
          <w:rFonts w:hint="eastAsia" w:ascii="宋体" w:hAnsi="宋体" w:cs="宋体"/>
          <w:sz w:val="24"/>
        </w:rPr>
        <w:t>。</w:t>
      </w:r>
    </w:p>
    <w:p w14:paraId="50763836">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AED2AC7">
      <w:pPr>
        <w:spacing w:line="360" w:lineRule="auto"/>
        <w:rPr>
          <w:rFonts w:ascii="宋体" w:hAnsi="宋体" w:cs="宋体"/>
          <w:b/>
          <w:sz w:val="24"/>
        </w:rPr>
      </w:pPr>
      <w:r>
        <w:rPr>
          <w:rFonts w:hint="eastAsia" w:ascii="宋体" w:hAnsi="宋体" w:cs="宋体"/>
          <w:b/>
          <w:sz w:val="24"/>
        </w:rPr>
        <w:t xml:space="preserve">三、获取招标文件 </w:t>
      </w:r>
    </w:p>
    <w:p w14:paraId="2ABADDD8">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23</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64686EF2">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1D9CAD22">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26B15934">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056B88C7">
      <w:pPr>
        <w:spacing w:line="360" w:lineRule="auto"/>
        <w:rPr>
          <w:rFonts w:ascii="宋体" w:hAnsi="宋体" w:cs="宋体"/>
          <w:b/>
          <w:sz w:val="24"/>
        </w:rPr>
      </w:pPr>
      <w:r>
        <w:rPr>
          <w:rFonts w:hint="eastAsia" w:ascii="宋体" w:hAnsi="宋体" w:cs="宋体"/>
          <w:b/>
          <w:sz w:val="24"/>
        </w:rPr>
        <w:t>四、提交投标文件截止时间、开标时间和地点</w:t>
      </w:r>
    </w:p>
    <w:p w14:paraId="2397813A">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23</w:t>
      </w:r>
      <w:r>
        <w:rPr>
          <w:rFonts w:hint="eastAsia" w:ascii="宋体" w:hAnsi="宋体" w:cs="宋体"/>
          <w:sz w:val="24"/>
          <w:u w:val="single"/>
        </w:rPr>
        <w:t>日</w:t>
      </w:r>
      <w:r>
        <w:rPr>
          <w:rFonts w:hint="eastAsia" w:ascii="宋体" w:hAnsi="宋体" w:cs="宋体"/>
          <w:sz w:val="24"/>
          <w:u w:val="single"/>
          <w:lang w:val="en-US" w:eastAsia="zh-CN"/>
        </w:rPr>
        <w:t>13</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分00秒</w:t>
      </w:r>
      <w:r>
        <w:rPr>
          <w:rFonts w:hint="eastAsia" w:ascii="宋体" w:hAnsi="宋体" w:cs="宋体"/>
          <w:sz w:val="24"/>
        </w:rPr>
        <w:t>（北京时间）</w:t>
      </w:r>
    </w:p>
    <w:p w14:paraId="3FA4D162">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7B721F7">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23</w:t>
      </w:r>
      <w:r>
        <w:rPr>
          <w:rFonts w:hint="eastAsia" w:ascii="宋体" w:hAnsi="宋体" w:cs="宋体"/>
          <w:sz w:val="24"/>
          <w:u w:val="single"/>
        </w:rPr>
        <w:t>日</w:t>
      </w:r>
      <w:r>
        <w:rPr>
          <w:rFonts w:hint="eastAsia" w:ascii="宋体" w:hAnsi="宋体" w:cs="宋体"/>
          <w:sz w:val="24"/>
          <w:u w:val="single"/>
          <w:lang w:val="en-US" w:eastAsia="zh-CN"/>
        </w:rPr>
        <w:t>13</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分00秒</w:t>
      </w:r>
    </w:p>
    <w:p w14:paraId="591B7D6F">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0C4E9C4E">
      <w:pPr>
        <w:spacing w:line="360" w:lineRule="auto"/>
        <w:rPr>
          <w:rFonts w:ascii="宋体" w:hAnsi="宋体" w:cs="宋体"/>
          <w:sz w:val="24"/>
        </w:rPr>
      </w:pPr>
      <w:r>
        <w:rPr>
          <w:rFonts w:hint="eastAsia" w:ascii="宋体" w:hAnsi="宋体" w:cs="宋体"/>
          <w:b/>
          <w:sz w:val="24"/>
        </w:rPr>
        <w:t xml:space="preserve">五、公告期限 </w:t>
      </w:r>
    </w:p>
    <w:p w14:paraId="46460F02">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47A3366B">
      <w:pPr>
        <w:spacing w:line="360" w:lineRule="auto"/>
        <w:rPr>
          <w:rFonts w:ascii="宋体" w:hAnsi="宋体" w:cs="宋体"/>
          <w:b/>
          <w:sz w:val="24"/>
        </w:rPr>
      </w:pPr>
      <w:r>
        <w:rPr>
          <w:rFonts w:hint="eastAsia" w:ascii="宋体" w:hAnsi="宋体" w:cs="宋体"/>
          <w:b/>
          <w:sz w:val="24"/>
        </w:rPr>
        <w:t>六、其他补充事宜</w:t>
      </w:r>
    </w:p>
    <w:p w14:paraId="1B957BBF">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6C29058">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2A01424">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BA1087E">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E1E5628">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701CE41A">
      <w:pPr>
        <w:spacing w:line="360" w:lineRule="auto"/>
        <w:rPr>
          <w:rFonts w:ascii="宋体" w:hAnsi="宋体" w:cs="宋体"/>
          <w:sz w:val="24"/>
        </w:rPr>
      </w:pPr>
      <w:r>
        <w:rPr>
          <w:rFonts w:hint="eastAsia" w:ascii="宋体" w:hAnsi="宋体" w:cs="宋体"/>
          <w:sz w:val="24"/>
        </w:rPr>
        <w:t xml:space="preserve">    1.采购人信息</w:t>
      </w:r>
    </w:p>
    <w:p w14:paraId="441A27FC">
      <w:pPr>
        <w:spacing w:line="360" w:lineRule="auto"/>
        <w:rPr>
          <w:rFonts w:ascii="新宋体" w:hAnsi="新宋体" w:eastAsia="新宋体" w:cs="新宋体"/>
          <w:sz w:val="24"/>
        </w:rPr>
      </w:pPr>
      <w:r>
        <w:rPr>
          <w:rFonts w:hint="eastAsia" w:ascii="宋体" w:hAnsi="宋体" w:cs="宋体"/>
          <w:sz w:val="24"/>
        </w:rPr>
        <w:t xml:space="preserve">    </w:t>
      </w:r>
      <w:r>
        <w:rPr>
          <w:rFonts w:hint="eastAsia" w:ascii="新宋体" w:hAnsi="新宋体" w:eastAsia="新宋体" w:cs="新宋体"/>
          <w:sz w:val="24"/>
        </w:rPr>
        <w:t xml:space="preserve">名    称：杭州师范大学附属未来科技城学校（杭州二中教育集团未来科技城学校） </w:t>
      </w:r>
    </w:p>
    <w:p w14:paraId="0FC0456F">
      <w:pPr>
        <w:spacing w:line="360" w:lineRule="auto"/>
        <w:rPr>
          <w:rFonts w:ascii="新宋体" w:hAnsi="新宋体" w:eastAsia="新宋体" w:cs="新宋体"/>
          <w:sz w:val="24"/>
        </w:rPr>
      </w:pPr>
      <w:r>
        <w:rPr>
          <w:rFonts w:hint="eastAsia" w:ascii="新宋体" w:hAnsi="新宋体" w:eastAsia="新宋体" w:cs="新宋体"/>
          <w:sz w:val="24"/>
        </w:rPr>
        <w:t xml:space="preserve">    地    址：杭州市余杭区钱学森路66号         </w:t>
      </w:r>
    </w:p>
    <w:p w14:paraId="1AF0697C">
      <w:pPr>
        <w:spacing w:line="360" w:lineRule="auto"/>
        <w:ind w:firstLine="480"/>
        <w:rPr>
          <w:rFonts w:ascii="新宋体" w:hAnsi="新宋体" w:eastAsia="新宋体" w:cs="新宋体"/>
          <w:sz w:val="24"/>
        </w:rPr>
      </w:pPr>
      <w:r>
        <w:rPr>
          <w:rFonts w:hint="eastAsia" w:ascii="新宋体" w:hAnsi="新宋体" w:eastAsia="新宋体" w:cs="新宋体"/>
          <w:sz w:val="24"/>
        </w:rPr>
        <w:t xml:space="preserve">传    真： 0571-89308632 </w:t>
      </w:r>
    </w:p>
    <w:p w14:paraId="78CD3DFC">
      <w:pPr>
        <w:spacing w:line="360" w:lineRule="auto"/>
        <w:ind w:firstLine="480" w:firstLineChars="200"/>
        <w:rPr>
          <w:rFonts w:ascii="新宋体" w:hAnsi="新宋体" w:eastAsia="新宋体" w:cs="新宋体"/>
          <w:sz w:val="24"/>
        </w:rPr>
      </w:pPr>
      <w:r>
        <w:rPr>
          <w:rFonts w:hint="eastAsia" w:ascii="新宋体" w:hAnsi="新宋体" w:eastAsia="新宋体" w:cs="新宋体"/>
          <w:sz w:val="24"/>
        </w:rPr>
        <w:t xml:space="preserve">项目联系人（询问）：曹老师 </w:t>
      </w:r>
    </w:p>
    <w:p w14:paraId="708A3E75">
      <w:pPr>
        <w:spacing w:line="360" w:lineRule="auto"/>
        <w:ind w:firstLine="480" w:firstLineChars="200"/>
        <w:rPr>
          <w:rFonts w:ascii="新宋体" w:hAnsi="新宋体" w:eastAsia="新宋体" w:cs="新宋体"/>
          <w:sz w:val="24"/>
        </w:rPr>
      </w:pPr>
      <w:r>
        <w:rPr>
          <w:rFonts w:hint="eastAsia" w:ascii="新宋体" w:hAnsi="新宋体" w:eastAsia="新宋体" w:cs="新宋体"/>
          <w:sz w:val="24"/>
        </w:rPr>
        <w:t xml:space="preserve">项目联系方式（询问）：0571-89309979 </w:t>
      </w:r>
    </w:p>
    <w:p w14:paraId="575D1F7E">
      <w:pPr>
        <w:spacing w:line="360" w:lineRule="auto"/>
        <w:ind w:firstLine="480" w:firstLineChars="200"/>
        <w:rPr>
          <w:rFonts w:ascii="新宋体" w:hAnsi="新宋体" w:eastAsia="新宋体" w:cs="新宋体"/>
          <w:sz w:val="24"/>
        </w:rPr>
      </w:pPr>
      <w:r>
        <w:rPr>
          <w:rFonts w:hint="eastAsia" w:ascii="新宋体" w:hAnsi="新宋体" w:eastAsia="新宋体" w:cs="新宋体"/>
          <w:sz w:val="24"/>
        </w:rPr>
        <w:t xml:space="preserve">质疑联系人：马老师 </w:t>
      </w:r>
    </w:p>
    <w:p w14:paraId="77D09C50">
      <w:pPr>
        <w:spacing w:line="360" w:lineRule="auto"/>
        <w:rPr>
          <w:rFonts w:ascii="新宋体" w:hAnsi="新宋体" w:eastAsia="新宋体" w:cs="新宋体"/>
          <w:sz w:val="24"/>
        </w:rPr>
      </w:pPr>
      <w:r>
        <w:rPr>
          <w:rFonts w:hint="eastAsia" w:ascii="新宋体" w:hAnsi="新宋体" w:eastAsia="新宋体" w:cs="新宋体"/>
          <w:sz w:val="24"/>
        </w:rPr>
        <w:t xml:space="preserve">    质疑联系方式：0571-89309971 （请通过以下路径在线提起质疑：政采云-项目采购-询问质疑投诉-质疑列表）</w:t>
      </w:r>
    </w:p>
    <w:p w14:paraId="73DC550B">
      <w:pPr>
        <w:spacing w:line="360" w:lineRule="auto"/>
        <w:rPr>
          <w:rFonts w:ascii="宋体" w:hAnsi="宋体" w:cs="宋体"/>
          <w:sz w:val="24"/>
        </w:rPr>
      </w:pPr>
      <w:r>
        <w:rPr>
          <w:rFonts w:hint="eastAsia" w:ascii="宋体" w:hAnsi="宋体" w:cs="宋体"/>
          <w:sz w:val="24"/>
        </w:rPr>
        <w:t xml:space="preserve">    2.采购代理机构信息            </w:t>
      </w:r>
    </w:p>
    <w:p w14:paraId="2A044498">
      <w:pPr>
        <w:spacing w:line="360" w:lineRule="auto"/>
        <w:ind w:firstLine="480"/>
        <w:rPr>
          <w:rFonts w:ascii="宋体" w:hAnsi="宋体" w:cs="宋体"/>
          <w:sz w:val="24"/>
        </w:rPr>
      </w:pPr>
      <w:r>
        <w:rPr>
          <w:rFonts w:hint="eastAsia" w:ascii="宋体" w:hAnsi="宋体" w:cs="宋体"/>
          <w:sz w:val="24"/>
        </w:rPr>
        <w:t>名    称：</w:t>
      </w:r>
      <w:r>
        <w:rPr>
          <w:rFonts w:hint="eastAsia" w:ascii="宋体" w:hAnsi="宋体" w:cs="宋体"/>
          <w:sz w:val="24"/>
          <w:szCs w:val="28"/>
        </w:rPr>
        <w:t>浙江翔实建设项目管理有限公司</w:t>
      </w:r>
    </w:p>
    <w:p w14:paraId="2C249245">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sz w:val="24"/>
          <w:szCs w:val="28"/>
        </w:rPr>
        <w:t>杭州市萧山区北干街道金惠路358号汇通大厦4幢6楼</w:t>
      </w:r>
    </w:p>
    <w:p w14:paraId="2CC89EC1">
      <w:pPr>
        <w:spacing w:line="360" w:lineRule="auto"/>
        <w:rPr>
          <w:rFonts w:ascii="宋体" w:hAnsi="宋体" w:cs="宋体"/>
          <w:sz w:val="24"/>
        </w:rPr>
      </w:pPr>
      <w:r>
        <w:rPr>
          <w:rFonts w:hint="eastAsia" w:ascii="宋体" w:hAnsi="宋体" w:cs="宋体"/>
          <w:sz w:val="24"/>
        </w:rPr>
        <w:t xml:space="preserve">    传    真： /</w:t>
      </w:r>
    </w:p>
    <w:p w14:paraId="3B63BD9C">
      <w:pPr>
        <w:spacing w:line="360" w:lineRule="auto"/>
        <w:rPr>
          <w:rFonts w:ascii="宋体" w:hAnsi="宋体" w:cs="宋体"/>
          <w:sz w:val="24"/>
        </w:rPr>
      </w:pPr>
      <w:r>
        <w:rPr>
          <w:rFonts w:hint="eastAsia" w:ascii="宋体" w:hAnsi="宋体" w:cs="宋体"/>
          <w:sz w:val="24"/>
        </w:rPr>
        <w:t xml:space="preserve">    项目联系人（询问）：  韩超超</w:t>
      </w:r>
    </w:p>
    <w:p w14:paraId="726E013A">
      <w:pPr>
        <w:spacing w:line="360" w:lineRule="auto"/>
        <w:rPr>
          <w:rFonts w:ascii="宋体" w:hAnsi="宋体" w:cs="宋体"/>
          <w:sz w:val="24"/>
        </w:rPr>
      </w:pPr>
      <w:r>
        <w:rPr>
          <w:rFonts w:hint="eastAsia" w:ascii="宋体" w:hAnsi="宋体" w:cs="宋体"/>
          <w:sz w:val="24"/>
        </w:rPr>
        <w:t xml:space="preserve">    项目联系方式（询问）：0571-82858325</w:t>
      </w:r>
    </w:p>
    <w:p w14:paraId="4C560923">
      <w:pPr>
        <w:spacing w:line="360" w:lineRule="auto"/>
        <w:rPr>
          <w:rFonts w:ascii="宋体" w:hAnsi="宋体" w:cs="宋体"/>
          <w:sz w:val="24"/>
        </w:rPr>
      </w:pPr>
      <w:r>
        <w:rPr>
          <w:rFonts w:hint="eastAsia" w:ascii="宋体" w:hAnsi="宋体" w:cs="宋体"/>
          <w:sz w:val="24"/>
        </w:rPr>
        <w:t xml:space="preserve">    质疑联系人： 汪嘉烽</w:t>
      </w:r>
    </w:p>
    <w:p w14:paraId="03325FB3">
      <w:pPr>
        <w:spacing w:line="360" w:lineRule="auto"/>
        <w:rPr>
          <w:rFonts w:ascii="宋体" w:hAnsi="宋体" w:cs="宋体"/>
          <w:sz w:val="24"/>
        </w:rPr>
      </w:pPr>
      <w:r>
        <w:rPr>
          <w:rFonts w:hint="eastAsia" w:ascii="宋体" w:hAnsi="宋体" w:cs="宋体"/>
          <w:sz w:val="24"/>
        </w:rPr>
        <w:t xml:space="preserve">    质疑联系方式：0571-82858903</w:t>
      </w:r>
      <w:r>
        <w:rPr>
          <w:rFonts w:hint="eastAsia" w:ascii="新宋体" w:hAnsi="新宋体" w:eastAsia="新宋体" w:cs="新宋体"/>
          <w:sz w:val="24"/>
        </w:rPr>
        <w:t>（请通过以下路径在线提起质疑：政采云-项目采购-询问质疑投诉-质疑列表）</w:t>
      </w:r>
    </w:p>
    <w:p w14:paraId="4ABBC6FA">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3406A30D">
      <w:pPr>
        <w:spacing w:line="360" w:lineRule="auto"/>
        <w:rPr>
          <w:rFonts w:ascii="宋体" w:hAnsi="宋体" w:cs="宋体"/>
          <w:sz w:val="24"/>
        </w:rPr>
      </w:pPr>
      <w:r>
        <w:rPr>
          <w:rFonts w:hint="eastAsia" w:ascii="宋体" w:hAnsi="宋体" w:cs="宋体"/>
          <w:sz w:val="24"/>
        </w:rPr>
        <w:t xml:space="preserve">    名    称：杭州市余杭区财政局 /浙江省政府采购行政裁决服务中心（杭州）</w:t>
      </w:r>
    </w:p>
    <w:p w14:paraId="3A2ADD0C">
      <w:pPr>
        <w:spacing w:line="360" w:lineRule="auto"/>
        <w:ind w:left="480" w:hanging="480" w:hangingChars="200"/>
        <w:rPr>
          <w:rFonts w:ascii="宋体" w:hAnsi="宋体" w:cs="宋体"/>
          <w:sz w:val="24"/>
        </w:rPr>
      </w:pPr>
      <w:r>
        <w:rPr>
          <w:rFonts w:hint="eastAsia" w:ascii="宋体" w:hAnsi="宋体" w:cs="宋体"/>
          <w:sz w:val="24"/>
        </w:rPr>
        <w:t xml:space="preserve">    地    址：杭州市上城区清泰街549号城建综合大楼11楼（快递仅限ems或顺丰）     传    真： /</w:t>
      </w:r>
    </w:p>
    <w:p w14:paraId="7DDEE9A1">
      <w:pPr>
        <w:spacing w:line="360" w:lineRule="auto"/>
        <w:rPr>
          <w:rFonts w:ascii="宋体" w:hAnsi="宋体" w:cs="宋体"/>
          <w:sz w:val="24"/>
        </w:rPr>
      </w:pPr>
      <w:r>
        <w:rPr>
          <w:rFonts w:hint="eastAsia" w:ascii="宋体" w:hAnsi="宋体" w:cs="宋体"/>
          <w:sz w:val="24"/>
        </w:rPr>
        <w:t xml:space="preserve">    联系人 ：朱女士、王女士</w:t>
      </w:r>
    </w:p>
    <w:p w14:paraId="227FB4DF">
      <w:pPr>
        <w:spacing w:line="360" w:lineRule="auto"/>
        <w:ind w:firstLine="480"/>
        <w:rPr>
          <w:rFonts w:ascii="宋体" w:hAnsi="宋体" w:cs="宋体"/>
          <w:sz w:val="24"/>
        </w:rPr>
      </w:pPr>
      <w:r>
        <w:rPr>
          <w:rFonts w:hint="eastAsia" w:ascii="宋体" w:hAnsi="宋体" w:cs="宋体"/>
          <w:sz w:val="24"/>
        </w:rPr>
        <w:t xml:space="preserve">监督投诉电话：0571-87227671,0571-87800218    </w:t>
      </w:r>
    </w:p>
    <w:p w14:paraId="386C5E17">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7BDA98D">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56E91E28">
      <w:pPr>
        <w:pStyle w:val="3"/>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030BD500">
      <w:pPr>
        <w:pStyle w:val="5"/>
        <w:rPr>
          <w:rFonts w:ascii="宋体"/>
          <w:snapToGrid w:val="0"/>
        </w:rPr>
      </w:pPr>
      <w:r>
        <w:br w:type="page"/>
      </w:r>
    </w:p>
    <w:p w14:paraId="67F4F40D">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636E8BC3">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6A221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2B09BE66">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7D1396B">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5319A14">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6D4A2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694BADC0">
            <w:pPr>
              <w:snapToGrid w:val="0"/>
              <w:spacing w:line="360" w:lineRule="auto"/>
              <w:jc w:val="center"/>
              <w:rPr>
                <w:rFonts w:ascii="宋体" w:hAnsi="宋体" w:cs="宋体"/>
                <w:sz w:val="24"/>
              </w:rPr>
            </w:pPr>
          </w:p>
          <w:p w14:paraId="05497C6C">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B0BC702">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ECB0AD7">
            <w:pPr>
              <w:spacing w:line="360" w:lineRule="auto"/>
              <w:rPr>
                <w:rFonts w:ascii="宋体" w:hAnsi="宋体" w:cs="宋体"/>
                <w:sz w:val="24"/>
              </w:rPr>
            </w:pP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sz w:val="24"/>
                <w:u w:val="single"/>
              </w:rPr>
              <w:t xml:space="preserve"> </w:t>
            </w:r>
            <w:r>
              <w:rPr>
                <w:rFonts w:hint="eastAsia" w:ascii="宋体" w:hAnsi="宋体" w:cs="宋体"/>
                <w:kern w:val="0"/>
                <w:sz w:val="24"/>
                <w:u w:val="single"/>
              </w:rPr>
              <w:t>小初高食堂“餐厅区域</w:t>
            </w:r>
            <w:r>
              <w:rPr>
                <w:rFonts w:hint="eastAsia" w:ascii="宋体" w:hAnsi="宋体" w:cs="宋体"/>
                <w:kern w:val="0"/>
                <w:sz w:val="24"/>
                <w:highlight w:val="none"/>
                <w:u w:val="single"/>
              </w:rPr>
              <w:t>序号</w:t>
            </w:r>
            <w:r>
              <w:rPr>
                <w:rFonts w:hint="eastAsia" w:ascii="宋体" w:hAnsi="宋体" w:cs="宋体"/>
                <w:kern w:val="0"/>
                <w:sz w:val="24"/>
                <w:highlight w:val="none"/>
                <w:u w:val="single"/>
                <w:lang w:val="en-US" w:eastAsia="zh-CN"/>
              </w:rPr>
              <w:t>6</w:t>
            </w:r>
            <w:r>
              <w:rPr>
                <w:rFonts w:hint="eastAsia" w:ascii="宋体" w:hAnsi="宋体" w:cs="宋体"/>
                <w:kern w:val="0"/>
                <w:sz w:val="24"/>
                <w:highlight w:val="none"/>
                <w:u w:val="single"/>
              </w:rPr>
              <w:t>密胺托盘</w:t>
            </w:r>
            <w:r>
              <w:rPr>
                <w:rFonts w:hint="eastAsia" w:ascii="宋体" w:hAnsi="宋体" w:cs="宋体"/>
                <w:kern w:val="0"/>
                <w:sz w:val="24"/>
                <w:u w:val="single"/>
              </w:rPr>
              <w:t>”、小初高食堂“餐厅区域序号9方菜碟”、幼儿园食堂“园区班级序号1儿童不锈钢餐具卡通幼儿园餐盘（带盖）”</w:t>
            </w:r>
            <w:r>
              <w:rPr>
                <w:rFonts w:hint="eastAsia" w:ascii="宋体" w:hAnsi="宋体" w:cs="宋体"/>
                <w:sz w:val="24"/>
                <w:u w:val="single"/>
              </w:rPr>
              <w:t xml:space="preserve"> </w:t>
            </w:r>
            <w:r>
              <w:rPr>
                <w:rFonts w:hint="eastAsia" w:ascii="宋体" w:hAnsi="宋体" w:cs="宋体"/>
                <w:sz w:val="24"/>
              </w:rPr>
              <w:t>。</w:t>
            </w:r>
          </w:p>
        </w:tc>
      </w:tr>
      <w:tr w14:paraId="7DC7D9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F541D39">
            <w:pPr>
              <w:snapToGrid w:val="0"/>
              <w:spacing w:line="360" w:lineRule="auto"/>
              <w:jc w:val="center"/>
              <w:rPr>
                <w:rFonts w:ascii="宋体" w:hAnsi="宋体" w:cs="宋体"/>
                <w:sz w:val="24"/>
              </w:rPr>
            </w:pPr>
          </w:p>
          <w:p w14:paraId="6DD77BF5">
            <w:pPr>
              <w:snapToGrid w:val="0"/>
              <w:spacing w:line="360" w:lineRule="auto"/>
              <w:jc w:val="center"/>
              <w:rPr>
                <w:rFonts w:ascii="宋体" w:hAnsi="宋体" w:cs="宋体"/>
                <w:sz w:val="24"/>
              </w:rPr>
            </w:pPr>
          </w:p>
          <w:p w14:paraId="5A8EC16F">
            <w:pPr>
              <w:snapToGrid w:val="0"/>
              <w:spacing w:line="360" w:lineRule="auto"/>
              <w:jc w:val="center"/>
              <w:rPr>
                <w:rFonts w:ascii="宋体" w:hAnsi="宋体" w:cs="宋体"/>
                <w:sz w:val="24"/>
              </w:rPr>
            </w:pPr>
          </w:p>
          <w:p w14:paraId="2BD90BFB">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3A3251E">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CE20EE3">
            <w:pPr>
              <w:snapToGrid w:val="0"/>
              <w:spacing w:line="360" w:lineRule="auto"/>
              <w:rPr>
                <w:rFonts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rPr>
              <w:t>招标文件第三部分“八、采购标的清单：1.幼儿园食堂采购清单；2.小初高食堂采购清单”所有标的</w:t>
            </w:r>
            <w:r>
              <w:rPr>
                <w:rFonts w:hint="eastAsia" w:ascii="宋体" w:hAnsi="宋体" w:cs="宋体"/>
                <w:kern w:val="0"/>
                <w:sz w:val="24"/>
              </w:rPr>
              <w:t>，属于</w:t>
            </w:r>
            <w:r>
              <w:rPr>
                <w:rFonts w:hint="eastAsia" w:ascii="宋体" w:hAnsi="宋体" w:cs="宋体"/>
                <w:kern w:val="0"/>
                <w:sz w:val="24"/>
                <w:u w:val="single"/>
              </w:rPr>
              <w:t xml:space="preserve"> 工业  </w:t>
            </w:r>
            <w:r>
              <w:rPr>
                <w:rFonts w:hint="eastAsia" w:ascii="宋体" w:hAnsi="宋体" w:cs="宋体"/>
                <w:kern w:val="0"/>
                <w:sz w:val="24"/>
              </w:rPr>
              <w:t>行业；</w:t>
            </w:r>
          </w:p>
          <w:p w14:paraId="1C5AEEF3">
            <w:pPr>
              <w:pStyle w:val="5"/>
              <w:ind w:left="0" w:firstLine="0"/>
              <w:rPr>
                <w:rFonts w:ascii="宋体" w:hAnsi="宋体" w:cs="宋体"/>
                <w:lang w:val="en-US"/>
              </w:rPr>
            </w:pPr>
            <w:r>
              <w:rPr>
                <w:rFonts w:hint="eastAsia" w:ascii="宋体" w:hAnsi="宋体" w:eastAsia="宋体" w:cs="宋体"/>
                <w:b w:val="0"/>
                <w:bCs w:val="0"/>
                <w:kern w:val="0"/>
                <w:sz w:val="24"/>
                <w:szCs w:val="24"/>
                <w:lang w:val="en-US"/>
              </w:rPr>
              <w:t>根据《关于印发中小企业划型标准规定的通知》（工信部联企业〔2011〕300号）第四条规定：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2F8EE7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DB13C48">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5507B88">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4ABC9B0">
            <w:pPr>
              <w:spacing w:line="360" w:lineRule="auto"/>
              <w:rPr>
                <w:rFonts w:ascii="宋体" w:hAnsi="宋体" w:cs="宋体"/>
                <w:kern w:val="0"/>
                <w:sz w:val="24"/>
              </w:rPr>
            </w:pPr>
            <w:sdt>
              <w:sdtPr>
                <w:rPr>
                  <w:rFonts w:hint="eastAsia" w:ascii="宋体" w:hAnsi="宋体" w:cs="宋体"/>
                  <w:kern w:val="0"/>
                  <w:sz w:val="24"/>
                </w:rPr>
                <w:id w:val="67230354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55559994">
            <w:pPr>
              <w:spacing w:line="360" w:lineRule="auto"/>
              <w:rPr>
                <w:rFonts w:ascii="宋体" w:hAnsi="宋体" w:cs="宋体"/>
              </w:rPr>
            </w:pPr>
            <w:sdt>
              <w:sdtPr>
                <w:rPr>
                  <w:rFonts w:hint="eastAsia" w:ascii="宋体" w:hAnsi="宋体" w:cs="宋体"/>
                  <w:kern w:val="0"/>
                  <w:sz w:val="24"/>
                </w:rPr>
                <w:id w:val="17290593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2983E5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DD7338F">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5EE4062">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9C636E8">
            <w:pPr>
              <w:spacing w:line="360" w:lineRule="auto"/>
              <w:rPr>
                <w:rFonts w:ascii="宋体" w:hAnsi="宋体" w:cs="宋体"/>
                <w:sz w:val="24"/>
              </w:rPr>
            </w:pPr>
            <w:sdt>
              <w:sdtPr>
                <w:rPr>
                  <w:rFonts w:hint="eastAsia" w:ascii="宋体" w:hAnsi="宋体" w:cs="宋体"/>
                  <w:kern w:val="0"/>
                  <w:sz w:val="24"/>
                </w:rPr>
                <w:id w:val="64481890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产品运输  </w:t>
            </w:r>
            <w:r>
              <w:rPr>
                <w:rFonts w:hint="eastAsia" w:ascii="宋体" w:hAnsi="宋体" w:cs="宋体"/>
                <w:sz w:val="24"/>
              </w:rPr>
              <w:t>工作分包。</w:t>
            </w:r>
            <w:sdt>
              <w:sdtPr>
                <w:rPr>
                  <w:rFonts w:hint="eastAsia" w:ascii="宋体" w:hAnsi="宋体" w:cs="宋体"/>
                  <w:kern w:val="0"/>
                  <w:sz w:val="24"/>
                </w:rPr>
                <w:id w:val="24280702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331FB4B1">
            <w:pPr>
              <w:spacing w:line="360" w:lineRule="auto"/>
              <w:rPr>
                <w:rFonts w:ascii="宋体" w:hAnsi="宋体" w:cs="宋体"/>
                <w:sz w:val="24"/>
              </w:rPr>
            </w:pPr>
            <w:r>
              <w:rPr>
                <w:rFonts w:hint="eastAsia" w:ascii="宋体" w:hAnsi="宋体" w:cs="宋体"/>
                <w:sz w:val="24"/>
              </w:rPr>
              <w:t>注：不得限制大中型企业向小微企业合理分包。</w:t>
            </w:r>
          </w:p>
        </w:tc>
      </w:tr>
      <w:tr w14:paraId="7C749B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50" w:hRule="atLeast"/>
          <w:tblHeader/>
        </w:trPr>
        <w:tc>
          <w:tcPr>
            <w:tcW w:w="629" w:type="dxa"/>
            <w:tcBorders>
              <w:top w:val="single" w:color="auto" w:sz="4" w:space="0"/>
              <w:left w:val="single" w:color="auto" w:sz="4" w:space="0"/>
              <w:bottom w:val="single" w:color="auto" w:sz="4" w:space="0"/>
              <w:right w:val="single" w:color="auto" w:sz="4" w:space="0"/>
            </w:tcBorders>
          </w:tcPr>
          <w:p w14:paraId="0587C414">
            <w:pPr>
              <w:snapToGrid w:val="0"/>
              <w:spacing w:line="360" w:lineRule="auto"/>
              <w:jc w:val="center"/>
              <w:rPr>
                <w:rFonts w:ascii="宋体" w:hAnsi="宋体" w:cs="宋体"/>
                <w:sz w:val="24"/>
              </w:rPr>
            </w:pPr>
          </w:p>
          <w:p w14:paraId="7E48C440">
            <w:pPr>
              <w:snapToGrid w:val="0"/>
              <w:spacing w:line="360" w:lineRule="auto"/>
              <w:jc w:val="center"/>
              <w:rPr>
                <w:rFonts w:ascii="宋体" w:hAnsi="宋体" w:cs="宋体"/>
                <w:sz w:val="24"/>
              </w:rPr>
            </w:pPr>
          </w:p>
          <w:p w14:paraId="2E429B36">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6979919">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B161D2A">
            <w:pPr>
              <w:spacing w:line="360" w:lineRule="auto"/>
              <w:rPr>
                <w:sz w:val="24"/>
                <w:szCs w:val="32"/>
              </w:rPr>
            </w:pPr>
            <w:sdt>
              <w:sdtPr>
                <w:rPr>
                  <w:rFonts w:hint="eastAsia"/>
                </w:rPr>
                <w:id w:val="681833070"/>
                <w14:checkbox>
                  <w14:checked w14:val="1"/>
                  <w14:checkedState w14:val="00FE" w14:font="Wingdings"/>
                  <w14:uncheckedState w14:val="2610" w14:font="MS Gothic"/>
                </w14:checkbox>
              </w:sdtPr>
              <w:sdtEndPr>
                <w:rPr>
                  <w:rFonts w:hint="eastAsia"/>
                  <w:sz w:val="24"/>
                  <w:szCs w:val="32"/>
                </w:rPr>
              </w:sdtEndPr>
              <w:sdtContent>
                <w:r>
                  <w:rPr>
                    <w:rFonts w:ascii="Wingdings" w:hAnsi="Wingdings"/>
                    <w:sz w:val="24"/>
                    <w:szCs w:val="32"/>
                  </w:rPr>
                  <w:t></w:t>
                </w:r>
              </w:sdtContent>
            </w:sdt>
            <w:r>
              <w:rPr>
                <w:rFonts w:hint="eastAsia"/>
                <w:sz w:val="24"/>
                <w:szCs w:val="32"/>
              </w:rPr>
              <w:t>A不组织。</w:t>
            </w:r>
          </w:p>
          <w:p w14:paraId="683D7572">
            <w:pPr>
              <w:spacing w:line="360" w:lineRule="auto"/>
              <w:rPr>
                <w:sz w:val="24"/>
                <w:szCs w:val="32"/>
              </w:rPr>
            </w:pPr>
            <w:sdt>
              <w:sdtPr>
                <w:rPr>
                  <w:rFonts w:hint="eastAsia"/>
                  <w:sz w:val="24"/>
                  <w:szCs w:val="32"/>
                </w:rPr>
                <w:id w:val="238790731"/>
                <w14:checkbox>
                  <w14:checked w14:val="0"/>
                  <w14:checkedState w14:val="00FE" w14:font="Wingdings"/>
                  <w14:uncheckedState w14:val="2610" w14:font="MS Gothic"/>
                </w14:checkbox>
              </w:sdtPr>
              <w:sdtEndPr>
                <w:rPr>
                  <w:rFonts w:hint="eastAsia"/>
                  <w:sz w:val="24"/>
                  <w:szCs w:val="32"/>
                </w:rPr>
              </w:sdtEndPr>
              <w:sdtContent>
                <w:r>
                  <w:rPr>
                    <w:rFonts w:hint="eastAsia"/>
                    <w:sz w:val="24"/>
                    <w:szCs w:val="32"/>
                  </w:rPr>
                  <w:t>☐</w:t>
                </w:r>
              </w:sdtContent>
            </w:sdt>
            <w:r>
              <w:rPr>
                <w:rFonts w:hint="eastAsia"/>
                <w:sz w:val="24"/>
                <w:szCs w:val="32"/>
              </w:rPr>
              <w:t>B组织，时间：      ,地点：      ，联系人：      ，联系方式：      。</w:t>
            </w:r>
          </w:p>
          <w:p w14:paraId="2E4C5040">
            <w:pPr>
              <w:pStyle w:val="80"/>
              <w:ind w:firstLine="0" w:firstLineChars="0"/>
              <w:rPr>
                <w:rFonts w:ascii="Times New Roman" w:hAnsi="Times New Roman" w:eastAsia="宋体" w:cs="Times New Roman"/>
                <w:kern w:val="2"/>
                <w:sz w:val="24"/>
                <w:szCs w:val="32"/>
              </w:rPr>
            </w:pPr>
            <w:r>
              <w:rPr>
                <w:rFonts w:hint="eastAsia" w:ascii="Times New Roman" w:hAnsi="Times New Roman" w:eastAsia="宋体" w:cs="Times New Roman"/>
                <w:kern w:val="2"/>
                <w:sz w:val="24"/>
                <w:szCs w:val="32"/>
              </w:rPr>
              <w:t>☐C不统一组织，供应商在获取采购文件后，自行至项目现场考察。地点： ，联系人： ，联系方式： 。</w:t>
            </w:r>
          </w:p>
          <w:p w14:paraId="08E0D196">
            <w:pPr>
              <w:pStyle w:val="80"/>
              <w:ind w:firstLine="462"/>
            </w:pPr>
          </w:p>
        </w:tc>
      </w:tr>
      <w:tr w14:paraId="329B7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6AC08DE">
            <w:pPr>
              <w:snapToGrid w:val="0"/>
              <w:spacing w:line="360" w:lineRule="auto"/>
              <w:jc w:val="center"/>
              <w:rPr>
                <w:rFonts w:ascii="宋体" w:hAnsi="宋体" w:cs="宋体"/>
                <w:sz w:val="24"/>
              </w:rPr>
            </w:pPr>
          </w:p>
          <w:p w14:paraId="0925A377">
            <w:pPr>
              <w:snapToGrid w:val="0"/>
              <w:spacing w:line="360" w:lineRule="auto"/>
              <w:jc w:val="center"/>
              <w:rPr>
                <w:rFonts w:ascii="宋体" w:hAnsi="宋体" w:cs="宋体"/>
                <w:sz w:val="24"/>
              </w:rPr>
            </w:pPr>
          </w:p>
          <w:p w14:paraId="623E5777">
            <w:pPr>
              <w:snapToGrid w:val="0"/>
              <w:spacing w:line="360" w:lineRule="auto"/>
              <w:jc w:val="center"/>
              <w:rPr>
                <w:rFonts w:ascii="宋体" w:hAnsi="宋体" w:cs="宋体"/>
                <w:sz w:val="24"/>
              </w:rPr>
            </w:pPr>
          </w:p>
          <w:p w14:paraId="46D9C5EA">
            <w:pPr>
              <w:snapToGrid w:val="0"/>
              <w:spacing w:line="360" w:lineRule="auto"/>
              <w:jc w:val="center"/>
              <w:rPr>
                <w:rFonts w:ascii="宋体" w:hAnsi="宋体" w:cs="宋体"/>
                <w:sz w:val="24"/>
              </w:rPr>
            </w:pPr>
          </w:p>
          <w:p w14:paraId="1FA9EC2C">
            <w:pPr>
              <w:snapToGrid w:val="0"/>
              <w:spacing w:line="360" w:lineRule="auto"/>
              <w:jc w:val="center"/>
              <w:rPr>
                <w:rFonts w:ascii="宋体" w:hAnsi="宋体" w:cs="宋体"/>
                <w:sz w:val="24"/>
              </w:rPr>
            </w:pPr>
          </w:p>
          <w:p w14:paraId="28053C8A">
            <w:pPr>
              <w:snapToGrid w:val="0"/>
              <w:spacing w:line="360" w:lineRule="auto"/>
              <w:jc w:val="center"/>
              <w:rPr>
                <w:rFonts w:ascii="宋体" w:hAnsi="宋体" w:cs="宋体"/>
                <w:sz w:val="24"/>
              </w:rPr>
            </w:pPr>
          </w:p>
          <w:p w14:paraId="4499A273">
            <w:pPr>
              <w:snapToGrid w:val="0"/>
              <w:spacing w:line="360" w:lineRule="auto"/>
              <w:jc w:val="center"/>
              <w:rPr>
                <w:rFonts w:ascii="宋体" w:hAnsi="宋体" w:cs="宋体"/>
                <w:sz w:val="24"/>
              </w:rPr>
            </w:pPr>
          </w:p>
          <w:p w14:paraId="29494117">
            <w:pPr>
              <w:snapToGrid w:val="0"/>
              <w:spacing w:line="360" w:lineRule="auto"/>
              <w:jc w:val="center"/>
              <w:rPr>
                <w:rFonts w:ascii="宋体" w:hAnsi="宋体" w:cs="宋体"/>
                <w:sz w:val="24"/>
              </w:rPr>
            </w:pPr>
          </w:p>
          <w:p w14:paraId="69A0E786">
            <w:pPr>
              <w:snapToGrid w:val="0"/>
              <w:spacing w:line="360" w:lineRule="auto"/>
              <w:jc w:val="center"/>
              <w:rPr>
                <w:rFonts w:ascii="宋体" w:hAnsi="宋体" w:cs="宋体"/>
                <w:sz w:val="24"/>
              </w:rPr>
            </w:pPr>
          </w:p>
          <w:p w14:paraId="7A073583">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8AAF581">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492589C">
            <w:pPr>
              <w:spacing w:line="360" w:lineRule="auto"/>
              <w:rPr>
                <w:rFonts w:ascii="宋体" w:hAnsi="宋体" w:cs="宋体"/>
                <w:sz w:val="24"/>
              </w:rPr>
            </w:pPr>
            <w:sdt>
              <w:sdtPr>
                <w:rPr>
                  <w:rFonts w:hint="eastAsia" w:ascii="宋体" w:hAnsi="宋体" w:cs="宋体"/>
                  <w:kern w:val="0"/>
                  <w:sz w:val="24"/>
                </w:rPr>
                <w:id w:val="35276265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A</w:t>
            </w:r>
            <w:r>
              <w:rPr>
                <w:rFonts w:hint="eastAsia" w:ascii="宋体" w:hAnsi="宋体" w:cs="宋体"/>
                <w:sz w:val="24"/>
              </w:rPr>
              <w:t>不要求提供。</w:t>
            </w:r>
          </w:p>
          <w:p w14:paraId="7F84283F">
            <w:pPr>
              <w:spacing w:line="360" w:lineRule="auto"/>
              <w:rPr>
                <w:rFonts w:ascii="宋体" w:hAnsi="宋体" w:cs="宋体"/>
                <w:kern w:val="0"/>
                <w:sz w:val="24"/>
              </w:rPr>
            </w:pPr>
            <w:sdt>
              <w:sdtPr>
                <w:rPr>
                  <w:rFonts w:hint="eastAsia" w:ascii="宋体" w:hAnsi="宋体" w:cs="宋体"/>
                  <w:kern w:val="0"/>
                  <w:sz w:val="24"/>
                </w:rPr>
                <w:id w:val="102683198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B要求提供，</w:t>
            </w:r>
          </w:p>
          <w:p w14:paraId="0E08AE5E">
            <w:pPr>
              <w:spacing w:line="360" w:lineRule="auto"/>
              <w:rPr>
                <w:rFonts w:ascii="宋体" w:hAnsi="宋体" w:cs="宋体"/>
                <w:kern w:val="0"/>
                <w:sz w:val="24"/>
                <w:u w:val="single"/>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kern w:val="0"/>
                <w:sz w:val="24"/>
                <w:u w:val="single"/>
              </w:rPr>
              <w:t>①幼儿园食堂“园区班级序号1儿童不锈钢餐具卡通幼儿园餐盘（带盖）”1件；</w:t>
            </w:r>
          </w:p>
          <w:p w14:paraId="4C90A97D">
            <w:pPr>
              <w:spacing w:line="360" w:lineRule="auto"/>
              <w:rPr>
                <w:rFonts w:ascii="宋体" w:hAnsi="宋体" w:cs="宋体"/>
                <w:kern w:val="0"/>
                <w:sz w:val="24"/>
                <w:u w:val="single"/>
              </w:rPr>
            </w:pPr>
            <w:r>
              <w:rPr>
                <w:rFonts w:hint="eastAsia" w:ascii="宋体" w:hAnsi="宋体" w:cs="宋体"/>
                <w:kern w:val="0"/>
                <w:sz w:val="24"/>
                <w:u w:val="single"/>
              </w:rPr>
              <w:t>②幼儿园食堂“园区班级序号15双层保温桶”1件；</w:t>
            </w:r>
          </w:p>
          <w:p w14:paraId="464877DB">
            <w:pPr>
              <w:spacing w:line="360" w:lineRule="auto"/>
              <w:rPr>
                <w:rFonts w:ascii="宋体" w:hAnsi="宋体" w:cs="宋体"/>
                <w:kern w:val="0"/>
                <w:sz w:val="24"/>
                <w:u w:val="single"/>
              </w:rPr>
            </w:pPr>
            <w:r>
              <w:rPr>
                <w:rFonts w:hint="eastAsia" w:ascii="宋体" w:hAnsi="宋体" w:cs="宋体"/>
                <w:kern w:val="0"/>
                <w:sz w:val="24"/>
                <w:u w:val="single"/>
              </w:rPr>
              <w:t>③小初高食堂“餐厅区域序号1分格快餐盘（无盖）”1件</w:t>
            </w:r>
          </w:p>
          <w:p w14:paraId="4648F1CC">
            <w:pPr>
              <w:spacing w:line="360" w:lineRule="auto"/>
              <w:rPr>
                <w:rFonts w:ascii="宋体" w:hAnsi="宋体" w:cs="宋体"/>
                <w:kern w:val="0"/>
                <w:sz w:val="24"/>
                <w:u w:val="single"/>
              </w:rPr>
            </w:pPr>
            <w:r>
              <w:rPr>
                <w:rFonts w:hint="eastAsia" w:ascii="宋体" w:hAnsi="宋体" w:cs="宋体"/>
                <w:kern w:val="0"/>
                <w:sz w:val="24"/>
                <w:u w:val="single"/>
              </w:rPr>
              <w:t>④小初高食堂“餐厅区域序号6密胺托盘”1件；</w:t>
            </w:r>
          </w:p>
          <w:p w14:paraId="4D97AF85">
            <w:pPr>
              <w:spacing w:line="360" w:lineRule="auto"/>
              <w:rPr>
                <w:rFonts w:ascii="宋体" w:hAnsi="宋体" w:cs="宋体"/>
                <w:kern w:val="0"/>
                <w:sz w:val="24"/>
                <w:u w:val="single"/>
              </w:rPr>
            </w:pPr>
            <w:r>
              <w:rPr>
                <w:rFonts w:hint="eastAsia" w:ascii="宋体" w:hAnsi="宋体" w:cs="宋体"/>
                <w:kern w:val="0"/>
                <w:sz w:val="24"/>
                <w:u w:val="single"/>
              </w:rPr>
              <w:t>⑤小初高食堂“餐厅区域序号9 方菜碟”1件；</w:t>
            </w:r>
          </w:p>
          <w:p w14:paraId="68C5263C">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kern w:val="0"/>
                <w:sz w:val="24"/>
                <w:u w:val="single"/>
              </w:rPr>
              <w:t>符合采购需求；</w:t>
            </w:r>
          </w:p>
          <w:p w14:paraId="2614D7D7">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napToGrid w:val="0"/>
                <w:kern w:val="28"/>
                <w:sz w:val="24"/>
                <w:u w:val="single"/>
              </w:rPr>
              <w:t>评标办法</w:t>
            </w:r>
            <w:r>
              <w:rPr>
                <w:rFonts w:hint="eastAsia" w:ascii="宋体" w:hAnsi="宋体" w:cs="宋体"/>
                <w:kern w:val="0"/>
                <w:sz w:val="24"/>
                <w:u w:val="single"/>
              </w:rPr>
              <w:t>；</w:t>
            </w:r>
          </w:p>
          <w:p w14:paraId="0FE6EC2B">
            <w:pPr>
              <w:spacing w:line="360" w:lineRule="auto"/>
              <w:rPr>
                <w:rFonts w:ascii="宋体" w:hAnsi="宋体" w:cs="宋体"/>
                <w:kern w:val="0"/>
                <w:sz w:val="24"/>
              </w:rPr>
            </w:pPr>
            <w:r>
              <w:rPr>
                <w:rFonts w:hint="eastAsia" w:ascii="宋体" w:hAnsi="宋体" w:cs="宋体"/>
                <w:kern w:val="0"/>
                <w:sz w:val="24"/>
              </w:rPr>
              <w:t>（4）是否需要随样品提交检测报告：</w:t>
            </w:r>
            <w:r>
              <w:rPr>
                <w:rFonts w:ascii="宋体" w:hAnsi="宋体" w:cs="宋体"/>
                <w:kern w:val="0"/>
                <w:sz w:val="24"/>
                <w:u w:val="single"/>
              </w:rPr>
              <w:sym w:font="Wingdings" w:char="00FE"/>
            </w:r>
            <w:r>
              <w:rPr>
                <w:rFonts w:hint="eastAsia" w:ascii="宋体" w:hAnsi="宋体" w:cs="宋体"/>
                <w:kern w:val="0"/>
                <w:sz w:val="24"/>
                <w:u w:val="single"/>
              </w:rPr>
              <w:t>否</w:t>
            </w:r>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6C237C8A">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kern w:val="0"/>
                <w:sz w:val="24"/>
                <w:u w:val="single"/>
              </w:rPr>
              <w:t>同投标截止时间</w:t>
            </w:r>
            <w:r>
              <w:rPr>
                <w:rFonts w:hint="eastAsia" w:ascii="宋体" w:hAnsi="宋体" w:cs="宋体"/>
                <w:kern w:val="0"/>
                <w:sz w:val="24"/>
              </w:rPr>
              <w:t>；地点：</w:t>
            </w:r>
            <w:r>
              <w:rPr>
                <w:rFonts w:hint="eastAsia" w:ascii="宋体" w:hAnsi="宋体" w:cs="宋体"/>
                <w:kern w:val="0"/>
                <w:sz w:val="24"/>
                <w:u w:val="single"/>
              </w:rPr>
              <w:t>杭州市萧山区北干街道金惠路358号汇通大厦4幢6楼</w:t>
            </w:r>
            <w:r>
              <w:rPr>
                <w:rFonts w:hint="eastAsia" w:ascii="宋体" w:hAnsi="宋体" w:cs="宋体"/>
                <w:kern w:val="0"/>
                <w:sz w:val="24"/>
              </w:rPr>
              <w:t>；联系人</w:t>
            </w:r>
            <w:r>
              <w:rPr>
                <w:rFonts w:hint="eastAsia" w:ascii="宋体" w:hAnsi="宋体" w:cs="宋体"/>
                <w:sz w:val="24"/>
              </w:rPr>
              <w:t>：</w:t>
            </w:r>
            <w:r>
              <w:rPr>
                <w:rFonts w:hint="eastAsia" w:ascii="宋体" w:hAnsi="宋体" w:cs="宋体"/>
                <w:kern w:val="0"/>
                <w:sz w:val="24"/>
                <w:u w:val="single"/>
              </w:rPr>
              <w:t>韩超超</w:t>
            </w:r>
            <w:r>
              <w:rPr>
                <w:rFonts w:hint="eastAsia" w:ascii="宋体" w:hAnsi="宋体" w:cs="宋体"/>
                <w:sz w:val="24"/>
              </w:rPr>
              <w:t>，</w:t>
            </w:r>
            <w:r>
              <w:rPr>
                <w:rFonts w:hint="eastAsia" w:ascii="宋体" w:hAnsi="宋体" w:cs="宋体"/>
                <w:kern w:val="28"/>
                <w:sz w:val="24"/>
              </w:rPr>
              <w:t>联系电话：</w:t>
            </w:r>
            <w:r>
              <w:rPr>
                <w:rFonts w:hint="eastAsia" w:ascii="宋体" w:hAnsi="宋体" w:cs="宋体"/>
                <w:kern w:val="0"/>
                <w:sz w:val="24"/>
                <w:u w:val="single"/>
              </w:rPr>
              <w:t>15968106519</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0EDF60E3">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C6897DD">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7C0A54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71988EF">
            <w:pPr>
              <w:snapToGrid w:val="0"/>
              <w:spacing w:line="360" w:lineRule="auto"/>
              <w:jc w:val="center"/>
              <w:rPr>
                <w:rFonts w:ascii="宋体" w:hAnsi="宋体" w:cs="宋体"/>
                <w:sz w:val="24"/>
              </w:rPr>
            </w:pPr>
          </w:p>
          <w:p w14:paraId="0413EB17">
            <w:pPr>
              <w:snapToGrid w:val="0"/>
              <w:spacing w:line="360" w:lineRule="auto"/>
              <w:jc w:val="center"/>
              <w:rPr>
                <w:rFonts w:ascii="宋体" w:hAnsi="宋体" w:cs="宋体"/>
                <w:sz w:val="24"/>
              </w:rPr>
            </w:pPr>
          </w:p>
          <w:p w14:paraId="03330C04">
            <w:pPr>
              <w:snapToGrid w:val="0"/>
              <w:spacing w:line="360" w:lineRule="auto"/>
              <w:jc w:val="center"/>
              <w:rPr>
                <w:rFonts w:ascii="宋体" w:hAnsi="宋体" w:cs="宋体"/>
                <w:sz w:val="24"/>
              </w:rPr>
            </w:pPr>
          </w:p>
          <w:p w14:paraId="497944CE">
            <w:pPr>
              <w:snapToGrid w:val="0"/>
              <w:spacing w:line="360" w:lineRule="auto"/>
              <w:jc w:val="center"/>
              <w:rPr>
                <w:rFonts w:ascii="宋体" w:hAnsi="宋体" w:cs="宋体"/>
                <w:sz w:val="24"/>
              </w:rPr>
            </w:pPr>
          </w:p>
          <w:p w14:paraId="14902AA5">
            <w:pPr>
              <w:snapToGrid w:val="0"/>
              <w:spacing w:line="360" w:lineRule="auto"/>
              <w:jc w:val="center"/>
              <w:rPr>
                <w:rFonts w:ascii="宋体" w:hAnsi="宋体" w:cs="宋体"/>
                <w:sz w:val="24"/>
              </w:rPr>
            </w:pPr>
          </w:p>
          <w:p w14:paraId="773E076A">
            <w:pPr>
              <w:snapToGrid w:val="0"/>
              <w:spacing w:line="360" w:lineRule="auto"/>
              <w:jc w:val="center"/>
              <w:rPr>
                <w:rFonts w:ascii="宋体" w:hAnsi="宋体" w:cs="宋体"/>
                <w:sz w:val="24"/>
              </w:rPr>
            </w:pPr>
          </w:p>
          <w:p w14:paraId="3092D3CB">
            <w:pPr>
              <w:snapToGrid w:val="0"/>
              <w:spacing w:line="360" w:lineRule="auto"/>
              <w:jc w:val="center"/>
              <w:rPr>
                <w:rFonts w:ascii="宋体" w:hAnsi="宋体" w:cs="宋体"/>
                <w:sz w:val="24"/>
              </w:rPr>
            </w:pPr>
          </w:p>
          <w:p w14:paraId="0BFB0110">
            <w:pPr>
              <w:snapToGrid w:val="0"/>
              <w:spacing w:line="360" w:lineRule="auto"/>
              <w:jc w:val="center"/>
              <w:rPr>
                <w:rFonts w:ascii="宋体" w:hAnsi="宋体" w:cs="宋体"/>
                <w:sz w:val="24"/>
              </w:rPr>
            </w:pPr>
          </w:p>
          <w:p w14:paraId="6CD3FCB1">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814DDCF">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AED7C64">
            <w:pPr>
              <w:spacing w:line="360" w:lineRule="auto"/>
              <w:rPr>
                <w:rFonts w:ascii="宋体" w:hAnsi="宋体" w:cs="宋体"/>
                <w:sz w:val="24"/>
              </w:rPr>
            </w:pPr>
            <w:sdt>
              <w:sdtPr>
                <w:rPr>
                  <w:rFonts w:hint="eastAsia" w:ascii="宋体" w:hAnsi="宋体" w:cs="宋体"/>
                  <w:kern w:val="0"/>
                  <w:sz w:val="24"/>
                </w:rPr>
                <w:id w:val="33037063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eastAsia="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05CF4439">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44532DBA">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14:paraId="304D2D1A">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0D011E3F">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7765F8B9">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78FDE5F1">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577534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3B78BD71">
            <w:pPr>
              <w:snapToGrid w:val="0"/>
              <w:spacing w:line="360" w:lineRule="auto"/>
              <w:jc w:val="center"/>
              <w:rPr>
                <w:rFonts w:ascii="宋体" w:hAnsi="宋体" w:cs="宋体"/>
                <w:sz w:val="24"/>
              </w:rPr>
            </w:pPr>
          </w:p>
          <w:p w14:paraId="24E63AE0">
            <w:pPr>
              <w:snapToGrid w:val="0"/>
              <w:spacing w:line="360" w:lineRule="auto"/>
              <w:jc w:val="center"/>
              <w:rPr>
                <w:rFonts w:ascii="宋体" w:hAnsi="宋体" w:cs="宋体"/>
                <w:sz w:val="24"/>
              </w:rPr>
            </w:pPr>
          </w:p>
          <w:p w14:paraId="73DDF51D">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62AB8BE9">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9034150">
            <w:pPr>
              <w:spacing w:line="360" w:lineRule="auto"/>
              <w:rPr>
                <w:rFonts w:ascii="宋体" w:hAnsi="宋体" w:cs="宋体"/>
                <w:sz w:val="24"/>
              </w:rPr>
            </w:pPr>
            <w:r>
              <w:rPr>
                <w:rFonts w:hint="eastAsia" w:ascii="宋体" w:hAnsi="宋体" w:cs="宋体"/>
                <w:sz w:val="24"/>
              </w:rPr>
              <w:t>（1）资格证明文件：见招标文件第二部分11.1。</w:t>
            </w:r>
          </w:p>
          <w:p w14:paraId="21A09542">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5DC053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0A73D94A">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5D3D94E4">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F9FC074">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40EE8D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8EAA449">
            <w:pPr>
              <w:snapToGrid w:val="0"/>
              <w:spacing w:line="360" w:lineRule="auto"/>
              <w:jc w:val="center"/>
              <w:rPr>
                <w:rFonts w:ascii="宋体" w:hAnsi="宋体" w:cs="宋体"/>
                <w:sz w:val="24"/>
              </w:rPr>
            </w:pPr>
          </w:p>
          <w:p w14:paraId="20FA65D2">
            <w:pPr>
              <w:snapToGrid w:val="0"/>
              <w:spacing w:line="360" w:lineRule="auto"/>
              <w:jc w:val="center"/>
              <w:rPr>
                <w:rFonts w:ascii="宋体" w:hAnsi="宋体" w:cs="宋体"/>
                <w:sz w:val="24"/>
              </w:rPr>
            </w:pPr>
          </w:p>
          <w:p w14:paraId="1039B298">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2C3ECC1">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8DD01A9">
            <w:pPr>
              <w:snapToGrid w:val="0"/>
              <w:spacing w:line="360" w:lineRule="auto"/>
              <w:rPr>
                <w:sz w:val="24"/>
              </w:rPr>
            </w:pPr>
            <w:r>
              <w:rPr>
                <w:rFonts w:hint="eastAsia"/>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D1FF3CE">
            <w:pPr>
              <w:snapToGrid w:val="0"/>
              <w:spacing w:line="360" w:lineRule="auto"/>
              <w:rPr>
                <w:sz w:val="24"/>
              </w:rPr>
            </w:pPr>
            <w:sdt>
              <w:sdtPr>
                <w:rPr>
                  <w:rFonts w:hint="eastAsia"/>
                  <w:sz w:val="24"/>
                </w:rPr>
                <w:id w:val="147461840"/>
                <w14:checkbox>
                  <w14:checked w14:val="0"/>
                  <w14:checkedState w14:val="00FE" w14:font="Wingdings"/>
                  <w14:uncheckedState w14:val="2610" w14:font="MS Gothic"/>
                </w14:checkbox>
              </w:sdtPr>
              <w:sdtEndPr>
                <w:rPr>
                  <w:rFonts w:hint="eastAsia"/>
                  <w:sz w:val="24"/>
                </w:rPr>
              </w:sdtEndPr>
              <w:sdtContent>
                <w:r>
                  <w:rPr>
                    <w:rFonts w:hint="eastAsia"/>
                    <w:sz w:val="24"/>
                  </w:rPr>
                  <w:t>☐</w:t>
                </w:r>
              </w:sdtContent>
            </w:sdt>
            <w:r>
              <w:rPr>
                <w:rFonts w:hint="eastAsia"/>
                <w:sz w:val="24"/>
              </w:rPr>
              <w:t xml:space="preserve">强制采购节能采购。产品：    </w:t>
            </w:r>
          </w:p>
          <w:p w14:paraId="4DEEE6CA">
            <w:pPr>
              <w:snapToGrid w:val="0"/>
              <w:spacing w:line="360" w:lineRule="auto"/>
              <w:rPr>
                <w:sz w:val="24"/>
              </w:rPr>
            </w:pPr>
            <w:r>
              <w:rPr>
                <w:rFonts w:hint="eastAsia"/>
                <w:sz w:val="24"/>
              </w:rPr>
              <w:t xml:space="preserve">□优先采购节能产品。产品：   </w:t>
            </w:r>
          </w:p>
          <w:p w14:paraId="7E58E4C7">
            <w:pPr>
              <w:snapToGrid w:val="0"/>
              <w:spacing w:line="360" w:lineRule="auto"/>
              <w:rPr>
                <w:sz w:val="24"/>
              </w:rPr>
            </w:pPr>
            <w:r>
              <w:rPr>
                <w:rFonts w:hint="eastAsia"/>
                <w:sz w:val="24"/>
              </w:rPr>
              <w:t xml:space="preserve">□优先采购环保产品。产品：    </w:t>
            </w:r>
          </w:p>
          <w:p w14:paraId="2697BAA4">
            <w:pPr>
              <w:snapToGrid w:val="0"/>
              <w:spacing w:line="360" w:lineRule="auto"/>
              <w:rPr>
                <w:rFonts w:ascii="宋体" w:hAnsi="宋体" w:cs="宋体"/>
                <w:kern w:val="0"/>
                <w:sz w:val="24"/>
              </w:rPr>
            </w:pPr>
            <w:r>
              <w:rPr>
                <w:rFonts w:hint="eastAsia"/>
                <w:sz w:val="24"/>
              </w:rPr>
              <w:t>☑无</w:t>
            </w:r>
          </w:p>
        </w:tc>
      </w:tr>
      <w:tr w14:paraId="1A5CF1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D59706D">
            <w:pPr>
              <w:snapToGrid w:val="0"/>
              <w:spacing w:line="360" w:lineRule="auto"/>
              <w:jc w:val="center"/>
              <w:rPr>
                <w:rFonts w:ascii="宋体" w:hAnsi="宋体" w:cs="宋体"/>
                <w:sz w:val="24"/>
              </w:rPr>
            </w:pPr>
          </w:p>
          <w:p w14:paraId="0FD1BD05">
            <w:pPr>
              <w:snapToGrid w:val="0"/>
              <w:spacing w:line="360" w:lineRule="auto"/>
              <w:jc w:val="center"/>
              <w:rPr>
                <w:rFonts w:ascii="宋体" w:hAnsi="宋体" w:cs="宋体"/>
                <w:sz w:val="24"/>
              </w:rPr>
            </w:pPr>
          </w:p>
          <w:p w14:paraId="13203B2D">
            <w:pPr>
              <w:snapToGrid w:val="0"/>
              <w:spacing w:line="360" w:lineRule="auto"/>
              <w:jc w:val="center"/>
              <w:rPr>
                <w:rFonts w:ascii="宋体" w:hAnsi="宋体" w:cs="宋体"/>
                <w:sz w:val="24"/>
              </w:rPr>
            </w:pPr>
          </w:p>
          <w:p w14:paraId="462CDC0E">
            <w:pPr>
              <w:snapToGrid w:val="0"/>
              <w:spacing w:line="360" w:lineRule="auto"/>
              <w:jc w:val="center"/>
              <w:rPr>
                <w:rFonts w:ascii="宋体" w:hAnsi="宋体" w:cs="宋体"/>
                <w:sz w:val="24"/>
              </w:rPr>
            </w:pPr>
          </w:p>
          <w:p w14:paraId="3AA5040B">
            <w:pPr>
              <w:snapToGrid w:val="0"/>
              <w:spacing w:line="360" w:lineRule="auto"/>
              <w:jc w:val="center"/>
              <w:rPr>
                <w:rFonts w:ascii="宋体" w:hAnsi="宋体" w:cs="宋体"/>
                <w:sz w:val="24"/>
              </w:rPr>
            </w:pPr>
          </w:p>
          <w:p w14:paraId="0680E826">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554EC6A">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B20E0C2">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48740098">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5C6D08C4">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6DF41E3C">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71C75468">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23BC3780">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7616A5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58" w:hRule="atLeast"/>
          <w:tblHeader/>
        </w:trPr>
        <w:tc>
          <w:tcPr>
            <w:tcW w:w="629" w:type="dxa"/>
            <w:tcBorders>
              <w:top w:val="single" w:color="auto" w:sz="4" w:space="0"/>
              <w:left w:val="single" w:color="000000" w:sz="8" w:space="0"/>
              <w:right w:val="single" w:color="000000" w:sz="2" w:space="0"/>
            </w:tcBorders>
          </w:tcPr>
          <w:p w14:paraId="6162469D">
            <w:pPr>
              <w:snapToGrid w:val="0"/>
              <w:spacing w:line="360" w:lineRule="auto"/>
              <w:jc w:val="center"/>
              <w:rPr>
                <w:rFonts w:ascii="宋体" w:hAnsi="宋体" w:cs="宋体"/>
                <w:sz w:val="24"/>
              </w:rPr>
            </w:pPr>
          </w:p>
          <w:p w14:paraId="7E92E5A8">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295214AC">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091F223A">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F8E5D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1B9929C7">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3A2926">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2EEE6681">
            <w:pPr>
              <w:pStyle w:val="3"/>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 xml:space="preserve">  </w:t>
            </w:r>
            <w:r>
              <w:rPr>
                <w:rFonts w:hint="eastAsia" w:hAnsi="宋体" w:cs="宋体"/>
                <w:kern w:val="28"/>
                <w:sz w:val="24"/>
                <w:szCs w:val="24"/>
                <w:u w:val="single"/>
              </w:rPr>
              <w:t>杭州市萧山区北干街道金惠路358号汇通大厦4幢6楼</w:t>
            </w:r>
            <w:r>
              <w:rPr>
                <w:rFonts w:hint="eastAsia" w:hAnsi="宋体" w:cs="宋体"/>
                <w:sz w:val="24"/>
                <w:u w:val="single"/>
              </w:rPr>
              <w:t xml:space="preserve">  </w:t>
            </w:r>
            <w:r>
              <w:rPr>
                <w:rFonts w:hint="eastAsia" w:hAnsi="宋体" w:cs="宋体"/>
                <w:kern w:val="28"/>
                <w:sz w:val="24"/>
                <w:szCs w:val="24"/>
              </w:rPr>
              <w:t>；备份投标文件签收人员联系电话：</w:t>
            </w:r>
            <w:r>
              <w:rPr>
                <w:rFonts w:hint="eastAsia" w:hAnsi="宋体" w:cs="宋体"/>
                <w:sz w:val="24"/>
                <w:u w:val="single"/>
              </w:rPr>
              <w:t xml:space="preserve"> 韩先生0571-82858325   </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14:paraId="3E249A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1D6938DF">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79582614">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F52A103">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42630A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1602D0C7">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14:paraId="3D85E452">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2CB93608">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3FBF4D5F">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4B320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35BBDA4F">
            <w:pPr>
              <w:snapToGrid w:val="0"/>
              <w:spacing w:line="360" w:lineRule="auto"/>
              <w:jc w:val="center"/>
              <w:rPr>
                <w:rFonts w:ascii="宋体" w:hAnsi="宋体" w:cs="宋体"/>
                <w:sz w:val="24"/>
              </w:rPr>
            </w:pPr>
            <w:bookmarkStart w:id="13" w:name="第三部分"/>
            <w:bookmarkStart w:id="14" w:name="_Toc164416483"/>
            <w:r>
              <w:rPr>
                <w:rFonts w:hint="eastAsia" w:ascii="宋体" w:hAnsi="宋体" w:cs="宋体"/>
                <w:sz w:val="24"/>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14CEA908">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lang w:val="e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10DC3F55">
            <w:pPr>
              <w:spacing w:line="360" w:lineRule="auto"/>
              <w:rPr>
                <w:rFonts w:ascii="宋体" w:hAnsi="宋体" w:cs="宋体"/>
                <w:kern w:val="0"/>
                <w:sz w:val="24"/>
                <w:lang w:val="en"/>
              </w:rPr>
            </w:pPr>
            <w:r>
              <w:rPr>
                <w:rFonts w:hint="eastAsia" w:ascii="宋体" w:hAnsi="宋体" w:cs="宋体"/>
                <w:kern w:val="0"/>
                <w:sz w:val="24"/>
                <w:lang w:val="en"/>
              </w:rPr>
              <w:t>本项目推荐的成交候选人数量：</w:t>
            </w:r>
            <w:r>
              <w:rPr>
                <w:rFonts w:hint="eastAsia" w:ascii="宋体" w:hAnsi="宋体" w:cs="宋体"/>
                <w:kern w:val="0"/>
                <w:sz w:val="24"/>
                <w:u w:val="single"/>
              </w:rPr>
              <w:t xml:space="preserve">  1  </w:t>
            </w:r>
            <w:r>
              <w:rPr>
                <w:rFonts w:hint="eastAsia" w:ascii="宋体" w:hAnsi="宋体" w:cs="宋体"/>
                <w:kern w:val="0"/>
                <w:sz w:val="24"/>
                <w:lang w:val="en"/>
              </w:rPr>
              <w:t>。</w:t>
            </w:r>
          </w:p>
        </w:tc>
      </w:tr>
      <w:tr w14:paraId="4A83C6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40A41FAD">
            <w:pPr>
              <w:snapToGrid w:val="0"/>
              <w:spacing w:line="360" w:lineRule="auto"/>
              <w:jc w:val="center"/>
              <w:rPr>
                <w:rFonts w:ascii="宋体" w:hAnsi="宋体" w:cs="宋体"/>
                <w:sz w:val="24"/>
              </w:rPr>
            </w:pPr>
            <w:r>
              <w:rPr>
                <w:rFonts w:hint="eastAsia" w:ascii="宋体" w:hAnsi="宋体" w:cs="宋体"/>
                <w:sz w:val="24"/>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0E91472E">
            <w:pPr>
              <w:snapToGrid w:val="0"/>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54653756">
            <w:pPr>
              <w:spacing w:line="360" w:lineRule="auto"/>
              <w:rPr>
                <w:rFonts w:ascii="宋体" w:hAnsi="宋体" w:cs="宋体"/>
                <w:snapToGrid w:val="0"/>
                <w:kern w:val="28"/>
                <w:sz w:val="24"/>
              </w:rPr>
            </w:pPr>
            <w:r>
              <w:rPr>
                <w:rFonts w:hint="eastAsia" w:ascii="宋体" w:hAnsi="宋体" w:cs="宋体"/>
                <w:snapToGrid w:val="0"/>
                <w:kern w:val="28"/>
                <w:sz w:val="24"/>
              </w:rPr>
              <w:t>本次采购代理服务费由中标供应商支付。本项目为货物类采购项目，采购代理服务费标准按《招标代理服务收费管理暂行办法》(【2002】1980号文件）收费标准（以中标价为计算基数）的80%，保底收费6000元。造价咨询服务费（预算编制）参照浙建价协（2021)13号文件《浙江省建设工程造价咨询服务项目及收费指引》规定的相应项目收费标准为基础（以预算金额为计算基数）按50%结算，保底收费 3000 元。由中标供应商在接到中标通知书时以人民币方式向采购代理机构一次性支付采购代理服务费、造价咨询服务费（预算编制）。</w:t>
            </w:r>
          </w:p>
          <w:p w14:paraId="716D10B8">
            <w:pPr>
              <w:spacing w:line="360" w:lineRule="auto"/>
              <w:rPr>
                <w:rFonts w:ascii="宋体" w:hAnsi="宋体" w:cs="宋体"/>
                <w:kern w:val="0"/>
                <w:sz w:val="24"/>
                <w:lang w:val="en"/>
              </w:rPr>
            </w:pPr>
            <w:r>
              <w:rPr>
                <w:rFonts w:hint="eastAsia" w:ascii="宋体" w:hAnsi="宋体" w:cs="宋体"/>
                <w:snapToGrid w:val="0"/>
                <w:kern w:val="28"/>
                <w:sz w:val="24"/>
              </w:rPr>
              <w:t>注：中标供应商未按招标文件规定和投标承诺缴纳采购代理服务费的，合同款不予支付、合同验收不予通过。</w:t>
            </w:r>
          </w:p>
        </w:tc>
      </w:tr>
      <w:bookmarkEnd w:id="10"/>
    </w:tbl>
    <w:p w14:paraId="498271AB">
      <w:pPr>
        <w:adjustRightInd/>
        <w:spacing w:line="360" w:lineRule="auto"/>
        <w:ind w:firstLine="3845" w:firstLineChars="1197"/>
        <w:outlineLvl w:val="0"/>
        <w:rPr>
          <w:rFonts w:ascii="宋体" w:hAnsi="宋体" w:cs="宋体"/>
          <w:b/>
          <w:sz w:val="32"/>
          <w:szCs w:val="20"/>
        </w:rPr>
      </w:pPr>
    </w:p>
    <w:p w14:paraId="34C23F66">
      <w:pPr>
        <w:adjustRightInd/>
        <w:spacing w:line="360" w:lineRule="auto"/>
        <w:ind w:firstLine="3845" w:firstLineChars="1197"/>
        <w:outlineLvl w:val="0"/>
        <w:rPr>
          <w:rFonts w:ascii="宋体" w:hAnsi="宋体" w:cs="宋体"/>
          <w:b/>
          <w:sz w:val="32"/>
          <w:szCs w:val="20"/>
        </w:rPr>
      </w:pPr>
    </w:p>
    <w:p w14:paraId="3F5ECF0C">
      <w:pPr>
        <w:adjustRightInd/>
        <w:spacing w:line="360" w:lineRule="auto"/>
        <w:ind w:firstLine="3845" w:firstLineChars="1197"/>
        <w:outlineLvl w:val="0"/>
        <w:rPr>
          <w:rFonts w:ascii="宋体" w:hAnsi="宋体" w:cs="宋体"/>
          <w:b/>
          <w:sz w:val="32"/>
          <w:szCs w:val="20"/>
        </w:rPr>
      </w:pPr>
    </w:p>
    <w:p w14:paraId="0F4BA9B7">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033F4489">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01BFE565">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593D0111">
      <w:pPr>
        <w:adjustRightInd/>
        <w:spacing w:line="360" w:lineRule="auto"/>
        <w:outlineLvl w:val="0"/>
        <w:rPr>
          <w:rFonts w:ascii="宋体" w:hAnsi="宋体" w:cs="宋体"/>
          <w:b/>
          <w:sz w:val="24"/>
        </w:rPr>
      </w:pPr>
      <w:r>
        <w:rPr>
          <w:rFonts w:hint="eastAsia" w:ascii="宋体" w:hAnsi="宋体" w:cs="宋体"/>
          <w:b/>
          <w:sz w:val="24"/>
        </w:rPr>
        <w:t xml:space="preserve">   2.定义</w:t>
      </w:r>
    </w:p>
    <w:p w14:paraId="214FE73B">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3BC7BAFF">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5103C379">
      <w:pPr>
        <w:spacing w:line="360" w:lineRule="auto"/>
        <w:ind w:firstLine="480" w:firstLineChars="200"/>
        <w:rPr>
          <w:rFonts w:ascii="宋体" w:hAnsi="宋体" w:cs="宋体"/>
          <w:sz w:val="24"/>
        </w:rPr>
      </w:pPr>
      <w:r>
        <w:rPr>
          <w:rFonts w:hint="eastAsia" w:ascii="宋体" w:hAnsi="宋体" w:cs="宋体"/>
          <w:sz w:val="24"/>
        </w:rPr>
        <w:t>2.3 “投标人”系指响应招标、参加投标竞争的法人、其他组织或者自然人。</w:t>
      </w:r>
    </w:p>
    <w:p w14:paraId="7BAB30F4">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774D3187">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0D30602">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4FEA82FC">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EA49278">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1CBFAFFB">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1CCF6C70">
      <w:pPr>
        <w:spacing w:line="360" w:lineRule="auto"/>
        <w:ind w:firstLine="240" w:firstLineChars="100"/>
        <w:rPr>
          <w:rFonts w:ascii="宋体" w:hAnsi="宋体" w:cs="宋体"/>
          <w:sz w:val="24"/>
        </w:rPr>
      </w:pPr>
      <w:r>
        <w:rPr>
          <w:rFonts w:hint="eastAsia" w:ascii="宋体" w:hAnsi="宋体" w:cs="宋体"/>
          <w:sz w:val="24"/>
        </w:rPr>
        <w:t>3.2 支持绿色发展</w:t>
      </w:r>
    </w:p>
    <w:p w14:paraId="6ADD793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11F5E22">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409E4241">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sz w:val="24"/>
        </w:rPr>
        <w:t>鼓励采购单位优先采购秸秆环保板材等资源综合利用产品。鼓励采购单位优先采购绿色物流配送服务、提供新能源交通工具的租赁服务。</w:t>
      </w:r>
    </w:p>
    <w:p w14:paraId="7EF1B06E">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0494C7D9">
      <w:pPr>
        <w:spacing w:line="360" w:lineRule="auto"/>
        <w:ind w:firstLine="240" w:firstLineChars="100"/>
        <w:rPr>
          <w:rFonts w:ascii="宋体" w:hAnsi="宋体" w:cs="宋体"/>
          <w:sz w:val="24"/>
        </w:rPr>
      </w:pPr>
      <w:r>
        <w:rPr>
          <w:rFonts w:hint="eastAsia" w:ascii="宋体" w:hAnsi="宋体" w:cs="宋体"/>
          <w:sz w:val="24"/>
        </w:rPr>
        <w:t>3.3支持中小企业发展</w:t>
      </w:r>
    </w:p>
    <w:p w14:paraId="5A30B13D">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3CC0ED9">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45440B36">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2BEFDD7">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0477C8A">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sz w:val="24"/>
        </w:rPr>
        <w:t>联合协议或者分包意向协议约定小微企业的合同份额占到合同总金额30%以上的</w:t>
      </w:r>
      <w:bookmarkEnd w:id="16"/>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36C7CF71">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1C2DB60A">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A540A3D">
      <w:pPr>
        <w:spacing w:line="360" w:lineRule="auto"/>
        <w:ind w:firstLine="480" w:firstLineChars="200"/>
        <w:rPr>
          <w:rFonts w:ascii="宋体" w:hAnsi="宋体" w:cs="宋体"/>
          <w:sz w:val="24"/>
        </w:rPr>
      </w:pPr>
      <w:r>
        <w:rPr>
          <w:rFonts w:hint="eastAsia" w:ascii="宋体" w:hAnsi="宋体" w:cs="宋体"/>
          <w:sz w:val="24"/>
        </w:rPr>
        <w:t>3.3.6</w:t>
      </w:r>
      <w:r>
        <w:rPr>
          <w:rFonts w:hint="eastAsia" w:ascii="宋体" w:hAnsi="宋体" w:cs="宋体"/>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sz w:val="24"/>
        </w:rPr>
        <w:t>。</w:t>
      </w:r>
    </w:p>
    <w:p w14:paraId="574DE686">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604480E9">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27EA1095">
      <w:pPr>
        <w:spacing w:line="360" w:lineRule="auto"/>
        <w:ind w:firstLine="480" w:firstLineChars="200"/>
        <w:rPr>
          <w:rFonts w:ascii="宋体" w:hAnsi="宋体" w:cs="宋体"/>
          <w:sz w:val="24"/>
        </w:rPr>
      </w:pPr>
      <w:r>
        <w:rPr>
          <w:rFonts w:hint="eastAsia" w:ascii="宋体" w:hAnsi="宋体" w:cs="宋体"/>
          <w:sz w:val="24"/>
        </w:rPr>
        <w:t>3.4.1 首台套、“制造精品”、“专精特新”等创新产品按规定享受政府采购支持政策。</w:t>
      </w:r>
    </w:p>
    <w:p w14:paraId="00F0D53F">
      <w:pPr>
        <w:pStyle w:val="5"/>
        <w:adjustRightInd w:val="0"/>
        <w:ind w:left="0" w:firstLine="480" w:firstLineChars="200"/>
      </w:pPr>
      <w:r>
        <w:rPr>
          <w:rFonts w:hint="eastAsia" w:ascii="宋体" w:hAnsi="宋体" w:eastAsia="宋体" w:cs="仿宋"/>
          <w:b w:val="0"/>
          <w:bCs w:val="0"/>
          <w:sz w:val="24"/>
          <w:szCs w:val="24"/>
          <w:lang w:val="en-US"/>
        </w:rPr>
        <w:t>3.4.2 采购人应当贯彻落实知识产权保护相关法律法规，应当采购使用正版软件。</w:t>
      </w:r>
    </w:p>
    <w:p w14:paraId="723544DD">
      <w:pPr>
        <w:spacing w:line="360" w:lineRule="auto"/>
        <w:ind w:firstLine="480" w:firstLineChars="200"/>
        <w:rPr>
          <w:rFonts w:ascii="宋体" w:hAnsi="宋体" w:cs="宋体"/>
          <w:sz w:val="24"/>
        </w:rPr>
      </w:pPr>
      <w:r>
        <w:rPr>
          <w:rFonts w:hint="eastAsia" w:ascii="宋体" w:hAnsi="宋体" w:cs="宋体"/>
          <w:sz w:val="24"/>
        </w:rPr>
        <w:t>3.5平等对待内外资企业和符合条件的破产重整企业</w:t>
      </w:r>
    </w:p>
    <w:p w14:paraId="767CF07B">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168F0650">
      <w:pPr>
        <w:pStyle w:val="889"/>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557FE25B">
      <w:pPr>
        <w:pStyle w:val="889"/>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C0392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613032CB">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ECCE673">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1C2C2AC8">
      <w:pPr>
        <w:pStyle w:val="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54F4E04E">
      <w:pPr>
        <w:pStyle w:val="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A9FB26F">
      <w:pPr>
        <w:pStyle w:val="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2639EA87">
      <w:pPr>
        <w:pStyle w:val="3"/>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5F3EC3EC">
      <w:pPr>
        <w:pStyle w:val="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00578B8E">
      <w:pPr>
        <w:pStyle w:val="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50A0BDA8">
      <w:pPr>
        <w:pStyle w:val="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65526321">
      <w:pPr>
        <w:pStyle w:val="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62568A5D">
      <w:pPr>
        <w:pStyle w:val="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31FDDA6D">
      <w:pPr>
        <w:pStyle w:val="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06A95DB0">
      <w:pPr>
        <w:pStyle w:val="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2128E5CA">
      <w:pPr>
        <w:pStyle w:val="889"/>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6AD9D297">
      <w:pPr>
        <w:pStyle w:val="889"/>
        <w:shd w:val="clear" w:color="auto" w:fill="FFFFFF"/>
        <w:snapToGrid w:val="0"/>
        <w:spacing w:after="240" w:afterAutospacing="0" w:line="360" w:lineRule="auto"/>
        <w:ind w:firstLine="400"/>
        <w:contextualSpacing/>
      </w:pPr>
      <w:r>
        <w:rPr>
          <w:rFonts w:hint="eastAsia"/>
        </w:rPr>
        <w:t>质疑函范本及制作说明详见附件2。</w:t>
      </w:r>
    </w:p>
    <w:p w14:paraId="5345BD7A">
      <w:pPr>
        <w:pStyle w:val="889"/>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38419F0C">
      <w:pPr>
        <w:pStyle w:val="889"/>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442876B">
      <w:pPr>
        <w:pStyle w:val="889"/>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3C644A36">
      <w:pPr>
        <w:pStyle w:val="889"/>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0E17840E">
      <w:pPr>
        <w:pStyle w:val="889"/>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6A7417CE">
      <w:pPr>
        <w:pStyle w:val="889"/>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329DAB30">
      <w:pPr>
        <w:pStyle w:val="889"/>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1B27A90E">
      <w:pPr>
        <w:pStyle w:val="889"/>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7CA09273">
      <w:pPr>
        <w:pStyle w:val="889"/>
        <w:shd w:val="clear" w:color="auto" w:fill="FFFFFF"/>
        <w:snapToGrid w:val="0"/>
        <w:spacing w:after="240" w:afterAutospacing="0" w:line="360" w:lineRule="auto"/>
        <w:ind w:firstLine="480" w:firstLineChars="200"/>
        <w:contextualSpacing/>
      </w:pPr>
      <w:r>
        <w:rPr>
          <w:rFonts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248597A2">
      <w:pPr>
        <w:snapToGrid w:val="0"/>
        <w:spacing w:line="360" w:lineRule="auto"/>
        <w:ind w:firstLine="480" w:firstLineChars="200"/>
        <w:rPr>
          <w:rFonts w:ascii="宋体" w:hAnsi="宋体" w:cs="仿宋"/>
          <w:sz w:val="24"/>
        </w:rPr>
      </w:pPr>
      <w:r>
        <w:rPr>
          <w:rFonts w:hint="eastAsia" w:ascii="宋体" w:hAnsi="宋体" w:cs="仿宋"/>
          <w:sz w:val="24"/>
        </w:rPr>
        <w:t>4.5 补偿救济</w:t>
      </w:r>
    </w:p>
    <w:p w14:paraId="2FB2DE50">
      <w:pPr>
        <w:shd w:val="clear" w:color="auto" w:fill="FFFFFF"/>
        <w:snapToGrid w:val="0"/>
        <w:spacing w:after="240" w:line="360" w:lineRule="auto"/>
        <w:ind w:firstLine="480" w:firstLineChars="200"/>
        <w:contextualSpacing/>
      </w:pPr>
      <w:r>
        <w:rPr>
          <w:rFonts w:hint="eastAsia" w:ascii="宋体" w:hAnsi="宋体" w:cs="仿宋"/>
          <w:sz w:val="24"/>
        </w:rPr>
        <w:t>采购人因政策变化、规划调整而不履行政府采购合同的，供应商可依据《杭州市涉企补偿救济实施办法（试行）》向采购人提起补偿申请。</w:t>
      </w:r>
    </w:p>
    <w:p w14:paraId="0EF460A5">
      <w:pPr>
        <w:pStyle w:val="889"/>
        <w:shd w:val="clear" w:color="auto" w:fill="FFFFFF"/>
        <w:snapToGrid w:val="0"/>
        <w:spacing w:after="240" w:afterAutospacing="0" w:line="360" w:lineRule="auto"/>
        <w:ind w:firstLine="400"/>
        <w:contextualSpacing/>
      </w:pPr>
      <w:r>
        <w:rPr>
          <w:rFonts w:hint="eastAsia"/>
        </w:rPr>
        <w:t>投诉书范本及制作说明详见附件3。</w:t>
      </w:r>
    </w:p>
    <w:p w14:paraId="1AC1867E">
      <w:pPr>
        <w:pStyle w:val="132"/>
        <w:snapToGrid w:val="0"/>
        <w:spacing w:before="0"/>
        <w:ind w:firstLine="360"/>
        <w:rPr>
          <w:rFonts w:ascii="宋体" w:hAnsi="宋体" w:cs="宋体"/>
          <w:sz w:val="18"/>
          <w:szCs w:val="18"/>
        </w:rPr>
      </w:pPr>
    </w:p>
    <w:p w14:paraId="5D15B620">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440BD56A">
      <w:pPr>
        <w:pStyle w:val="3"/>
        <w:spacing w:line="360" w:lineRule="auto"/>
        <w:rPr>
          <w:rFonts w:hAnsi="宋体" w:cs="宋体"/>
          <w:b/>
          <w:sz w:val="24"/>
          <w:szCs w:val="24"/>
        </w:rPr>
      </w:pPr>
      <w:r>
        <w:rPr>
          <w:rFonts w:hint="eastAsia" w:hAnsi="宋体" w:cs="宋体"/>
          <w:b/>
          <w:sz w:val="24"/>
          <w:szCs w:val="24"/>
        </w:rPr>
        <w:t>5．招标文件的构成</w:t>
      </w:r>
    </w:p>
    <w:p w14:paraId="4265D30A">
      <w:pPr>
        <w:pStyle w:val="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5040D409">
      <w:pPr>
        <w:pStyle w:val="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2938D3D2">
      <w:pPr>
        <w:pStyle w:val="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1F709E76">
      <w:pPr>
        <w:pStyle w:val="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55D31A6">
      <w:pPr>
        <w:pStyle w:val="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74362F0">
      <w:pPr>
        <w:pStyle w:val="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47108241">
      <w:pPr>
        <w:pStyle w:val="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0CFF0CDB">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160AB21A">
      <w:pPr>
        <w:pStyle w:val="3"/>
        <w:spacing w:line="360" w:lineRule="auto"/>
        <w:rPr>
          <w:rFonts w:hAnsi="宋体" w:cs="宋体"/>
          <w:b/>
          <w:sz w:val="24"/>
          <w:szCs w:val="24"/>
        </w:rPr>
      </w:pPr>
      <w:r>
        <w:rPr>
          <w:rFonts w:hint="eastAsia" w:hAnsi="宋体" w:cs="宋体"/>
          <w:b/>
          <w:sz w:val="24"/>
          <w:szCs w:val="24"/>
        </w:rPr>
        <w:t>6. 招标文件的澄清、修改</w:t>
      </w:r>
    </w:p>
    <w:p w14:paraId="454CC2AF">
      <w:pPr>
        <w:pStyle w:val="132"/>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121CCF04">
      <w:pPr>
        <w:pStyle w:val="132"/>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1C6FC77">
      <w:pPr>
        <w:pStyle w:val="25"/>
        <w:rPr>
          <w:rFonts w:hAnsi="宋体" w:cs="宋体"/>
          <w:sz w:val="18"/>
          <w:szCs w:val="18"/>
          <w:lang w:val="en-US"/>
        </w:rPr>
      </w:pPr>
      <w:r>
        <w:rPr>
          <w:rFonts w:hint="eastAsia" w:hAnsi="宋体" w:cs="宋体"/>
          <w:szCs w:val="24"/>
          <w:lang w:val="en-US"/>
        </w:rPr>
        <w:t xml:space="preserve">    </w:t>
      </w:r>
    </w:p>
    <w:p w14:paraId="7DABB8D0">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59EA1843">
      <w:pPr>
        <w:pStyle w:val="3"/>
        <w:spacing w:line="360" w:lineRule="auto"/>
        <w:rPr>
          <w:rFonts w:hAnsi="宋体" w:cs="宋体"/>
          <w:b/>
          <w:sz w:val="24"/>
          <w:szCs w:val="24"/>
        </w:rPr>
      </w:pPr>
      <w:r>
        <w:rPr>
          <w:rFonts w:hint="eastAsia" w:hAnsi="宋体" w:cs="宋体"/>
          <w:b/>
          <w:sz w:val="24"/>
          <w:szCs w:val="24"/>
        </w:rPr>
        <w:t>7. 招标文件的获取</w:t>
      </w:r>
    </w:p>
    <w:p w14:paraId="3D92BBD7">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7F3857F8">
      <w:pPr>
        <w:pStyle w:val="3"/>
        <w:spacing w:line="360" w:lineRule="auto"/>
        <w:rPr>
          <w:rFonts w:hAnsi="宋体" w:cs="宋体"/>
          <w:b/>
          <w:sz w:val="24"/>
          <w:szCs w:val="24"/>
        </w:rPr>
      </w:pPr>
      <w:r>
        <w:rPr>
          <w:rFonts w:hint="eastAsia" w:hAnsi="宋体" w:cs="宋体"/>
          <w:b/>
          <w:sz w:val="24"/>
          <w:szCs w:val="24"/>
        </w:rPr>
        <w:t>8.开标前答疑会或现场考察</w:t>
      </w:r>
    </w:p>
    <w:p w14:paraId="6F0996DA">
      <w:pPr>
        <w:pStyle w:val="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3952905D">
      <w:pPr>
        <w:pStyle w:val="3"/>
        <w:spacing w:line="360" w:lineRule="auto"/>
        <w:rPr>
          <w:rFonts w:hAnsi="宋体" w:cs="宋体"/>
          <w:b/>
          <w:szCs w:val="24"/>
        </w:rPr>
      </w:pPr>
      <w:r>
        <w:rPr>
          <w:rFonts w:hint="eastAsia" w:hAnsi="宋体" w:cs="宋体"/>
          <w:b/>
          <w:kern w:val="28"/>
          <w:sz w:val="24"/>
          <w:szCs w:val="24"/>
        </w:rPr>
        <w:t>9.投标保证金</w:t>
      </w:r>
    </w:p>
    <w:p w14:paraId="005B5A87">
      <w:pPr>
        <w:pStyle w:val="7"/>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6F3F7BA4">
      <w:pPr>
        <w:pStyle w:val="3"/>
        <w:spacing w:line="360" w:lineRule="auto"/>
        <w:rPr>
          <w:rFonts w:hAnsi="宋体" w:cs="宋体"/>
          <w:b/>
          <w:sz w:val="24"/>
          <w:szCs w:val="24"/>
        </w:rPr>
      </w:pPr>
      <w:r>
        <w:rPr>
          <w:rFonts w:hint="eastAsia" w:hAnsi="宋体" w:cs="宋体"/>
          <w:b/>
          <w:sz w:val="24"/>
          <w:szCs w:val="24"/>
        </w:rPr>
        <w:t>10. 投标文件的语言</w:t>
      </w:r>
    </w:p>
    <w:p w14:paraId="0556EF1D">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0378E26E">
      <w:pPr>
        <w:pStyle w:val="3"/>
        <w:spacing w:line="360" w:lineRule="auto"/>
        <w:rPr>
          <w:rFonts w:hAnsi="宋体" w:cs="宋体"/>
          <w:b/>
          <w:sz w:val="24"/>
          <w:szCs w:val="24"/>
        </w:rPr>
      </w:pPr>
      <w:r>
        <w:rPr>
          <w:rFonts w:hint="eastAsia" w:hAnsi="宋体" w:cs="宋体"/>
          <w:b/>
          <w:sz w:val="24"/>
          <w:szCs w:val="24"/>
        </w:rPr>
        <w:t>11. 投标文件的组成</w:t>
      </w:r>
    </w:p>
    <w:p w14:paraId="542E9784">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6E95320D">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14A8C5DA">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7" w:name="_Hlk101259339"/>
      <w:r>
        <w:rPr>
          <w:rFonts w:hint="eastAsia" w:ascii="宋体" w:hAnsi="宋体" w:cs="宋体"/>
          <w:snapToGrid w:val="0"/>
          <w:kern w:val="28"/>
          <w:sz w:val="24"/>
          <w:szCs w:val="20"/>
        </w:rPr>
        <w:t>联合协议</w:t>
      </w:r>
      <w:bookmarkEnd w:id="17"/>
      <w:r>
        <w:rPr>
          <w:rFonts w:hint="eastAsia" w:ascii="宋体" w:hAnsi="宋体" w:cs="宋体"/>
          <w:snapToGrid w:val="0"/>
          <w:kern w:val="28"/>
          <w:sz w:val="24"/>
          <w:szCs w:val="20"/>
        </w:rPr>
        <w:t>（如果有)；</w:t>
      </w:r>
    </w:p>
    <w:p w14:paraId="35C7B9CB">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08A13395">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02C5DA89">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7DD4BFE2">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20469ED9">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33A850B7">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39DBF977">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E3576D3">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446DEB3A">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7E2BE7A1">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6CC83082">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E7994ED">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76688829">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2D41DC14">
      <w:pPr>
        <w:snapToGrid w:val="0"/>
        <w:spacing w:line="360" w:lineRule="auto"/>
        <w:ind w:firstLine="960" w:firstLineChars="400"/>
        <w:rPr>
          <w:rFonts w:ascii="宋体" w:hAnsi="宋体" w:cs="宋体"/>
          <w:sz w:val="24"/>
        </w:rPr>
      </w:pPr>
      <w:r>
        <w:rPr>
          <w:rFonts w:hint="eastAsia" w:ascii="宋体" w:hAnsi="宋体" w:cs="宋体"/>
          <w:sz w:val="24"/>
        </w:rPr>
        <w:t>11.3.2 中小企业声明函。（如果有）</w:t>
      </w:r>
    </w:p>
    <w:p w14:paraId="12002F37">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071805DE">
      <w:pPr>
        <w:spacing w:line="360" w:lineRule="auto"/>
        <w:ind w:firstLine="723" w:firstLineChars="300"/>
        <w:rPr>
          <w:rFonts w:ascii="宋体" w:hAnsi="宋体" w:cs="宋体"/>
          <w:b/>
          <w:sz w:val="24"/>
        </w:rPr>
      </w:pPr>
      <w:r>
        <w:rPr>
          <w:rFonts w:hint="eastAsia" w:ascii="宋体" w:hAnsi="宋体" w:cs="宋体"/>
          <w:b/>
          <w:sz w:val="24"/>
        </w:rPr>
        <w:t>投标人提供虚假材料投标的，投标无效。</w:t>
      </w:r>
    </w:p>
    <w:p w14:paraId="1A6F19AC">
      <w:pPr>
        <w:spacing w:line="360" w:lineRule="auto"/>
        <w:ind w:firstLine="720" w:firstLineChars="300"/>
      </w:pPr>
      <w:r>
        <w:rPr>
          <w:rFonts w:hint="eastAsia"/>
          <w:sz w:val="24"/>
          <w:shd w:val="clear" w:color="auto" w:fill="FFFFFF"/>
        </w:rPr>
        <w:t>投标人应对投标文件中材料的真实性、合法性负责。投标人可事先在公开官网查询、核对相关证书和报告内容，确保投标（响应）文件资料准确无误。</w:t>
      </w:r>
    </w:p>
    <w:p w14:paraId="44B841BA">
      <w:pPr>
        <w:pStyle w:val="132"/>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61F1A6F2">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1E887B8">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FCC6299">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783CB7E2">
      <w:pPr>
        <w:snapToGrid w:val="0"/>
        <w:spacing w:line="360" w:lineRule="auto"/>
        <w:rPr>
          <w:rFonts w:ascii="宋体" w:hAnsi="宋体" w:cs="宋体"/>
          <w:b/>
          <w:sz w:val="24"/>
        </w:rPr>
      </w:pPr>
      <w:r>
        <w:rPr>
          <w:rFonts w:hint="eastAsia" w:ascii="宋体" w:hAnsi="宋体" w:cs="宋体"/>
          <w:b/>
          <w:sz w:val="24"/>
        </w:rPr>
        <w:t>13.投标文件的签署、盖章</w:t>
      </w:r>
    </w:p>
    <w:p w14:paraId="3B59D7A1">
      <w:pPr>
        <w:pStyle w:val="132"/>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0AA7B3B8">
      <w:pPr>
        <w:pStyle w:val="132"/>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3B12DD97">
      <w:pPr>
        <w:pStyle w:val="132"/>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5CF07C2B">
      <w:pPr>
        <w:pStyle w:val="132"/>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3FE7B539">
      <w:pPr>
        <w:pStyle w:val="132"/>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CE7BC4B">
      <w:pPr>
        <w:pStyle w:val="132"/>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239B376F">
      <w:pPr>
        <w:pStyle w:val="132"/>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533AAD7A">
      <w:pPr>
        <w:pStyle w:val="3"/>
        <w:spacing w:line="360" w:lineRule="auto"/>
        <w:rPr>
          <w:rFonts w:hAnsi="宋体" w:cs="宋体"/>
          <w:b/>
          <w:sz w:val="24"/>
          <w:szCs w:val="24"/>
        </w:rPr>
      </w:pPr>
      <w:r>
        <w:rPr>
          <w:rFonts w:hint="eastAsia" w:hAnsi="宋体" w:cs="宋体"/>
          <w:b/>
          <w:sz w:val="24"/>
          <w:szCs w:val="24"/>
        </w:rPr>
        <w:t>15.备份投标文件</w:t>
      </w:r>
    </w:p>
    <w:p w14:paraId="4F4A3F64">
      <w:pPr>
        <w:pStyle w:val="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218F5EA1">
      <w:pPr>
        <w:pStyle w:val="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613F2553">
      <w:pPr>
        <w:pStyle w:val="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60DAE759">
      <w:pPr>
        <w:pStyle w:val="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06610FA7">
      <w:pPr>
        <w:pStyle w:val="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41159BB8">
      <w:pPr>
        <w:pStyle w:val="132"/>
        <w:spacing w:before="0"/>
        <w:ind w:firstLine="0" w:firstLineChars="0"/>
        <w:rPr>
          <w:rFonts w:ascii="宋体" w:hAnsi="宋体" w:cs="宋体"/>
          <w:b/>
          <w:szCs w:val="24"/>
        </w:rPr>
      </w:pPr>
      <w:r>
        <w:rPr>
          <w:rFonts w:hint="eastAsia" w:ascii="宋体" w:hAnsi="宋体" w:cs="宋体"/>
          <w:b/>
          <w:szCs w:val="24"/>
        </w:rPr>
        <w:t>16.投标文件的无效处理</w:t>
      </w:r>
    </w:p>
    <w:p w14:paraId="6B262085">
      <w:pPr>
        <w:pStyle w:val="26"/>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51854C67">
      <w:pPr>
        <w:pStyle w:val="132"/>
        <w:spacing w:before="0"/>
        <w:ind w:firstLine="0" w:firstLineChars="0"/>
        <w:rPr>
          <w:rFonts w:ascii="宋体" w:hAnsi="宋体" w:cs="宋体"/>
          <w:b/>
          <w:szCs w:val="24"/>
        </w:rPr>
      </w:pPr>
      <w:r>
        <w:rPr>
          <w:rFonts w:hint="eastAsia" w:ascii="宋体" w:hAnsi="宋体" w:cs="宋体"/>
          <w:b/>
          <w:szCs w:val="24"/>
        </w:rPr>
        <w:t>17.投标有效期</w:t>
      </w:r>
    </w:p>
    <w:p w14:paraId="0AB34DFF">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17C9C5F4">
      <w:pPr>
        <w:pStyle w:val="132"/>
        <w:spacing w:before="0"/>
        <w:ind w:firstLine="480"/>
        <w:rPr>
          <w:rFonts w:ascii="宋体" w:hAnsi="宋体" w:cs="宋体"/>
        </w:rPr>
      </w:pPr>
      <w:r>
        <w:rPr>
          <w:rFonts w:hint="eastAsia" w:ascii="宋体" w:hAnsi="宋体" w:cs="宋体"/>
        </w:rPr>
        <w:t>17.2投标文件合格投递后，自投标截止日期起，在投标有效期内有效。</w:t>
      </w:r>
    </w:p>
    <w:p w14:paraId="6DB9C7B7">
      <w:pPr>
        <w:pStyle w:val="132"/>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72983E77">
      <w:pPr>
        <w:pStyle w:val="132"/>
        <w:spacing w:before="0"/>
        <w:ind w:firstLine="643"/>
        <w:rPr>
          <w:rFonts w:ascii="宋体" w:hAnsi="宋体" w:cs="宋体"/>
          <w:b/>
          <w:sz w:val="32"/>
        </w:rPr>
      </w:pPr>
    </w:p>
    <w:p w14:paraId="09625157">
      <w:pPr>
        <w:pStyle w:val="132"/>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0412FBC2">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366EFE8C">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2A604F11">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102DB84C">
      <w:pPr>
        <w:pStyle w:val="55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63B3A2FD">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3AA380E3">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5B4E9A0D">
      <w:pPr>
        <w:pStyle w:val="132"/>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C9D611E">
      <w:pPr>
        <w:pStyle w:val="132"/>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018D0F6B">
      <w:pPr>
        <w:pStyle w:val="132"/>
        <w:snapToGrid w:val="0"/>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39F6BA95">
      <w:pPr>
        <w:pStyle w:val="132"/>
        <w:spacing w:before="0"/>
        <w:ind w:firstLine="482"/>
        <w:rPr>
          <w:rFonts w:ascii="宋体" w:hAnsi="宋体" w:cs="宋体"/>
          <w:b/>
          <w:szCs w:val="24"/>
        </w:rPr>
      </w:pPr>
      <w:r>
        <w:rPr>
          <w:rFonts w:hint="eastAsia" w:ascii="宋体" w:hAnsi="宋体" w:cs="宋体"/>
          <w:b/>
          <w:szCs w:val="24"/>
        </w:rPr>
        <w:t>20.信用信息查询</w:t>
      </w:r>
    </w:p>
    <w:p w14:paraId="3ED0A084">
      <w:pPr>
        <w:pStyle w:val="132"/>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20.1信用信息查询渠道及截止时间：采购代理机构将在资格审查时通过“信用中国”网站(www.creditchina.gov.cn)、中国政府采购网(www.ccgp.gov.cn)渠道查询投标人的信用记录。</w:t>
      </w:r>
    </w:p>
    <w:p w14:paraId="37C80983">
      <w:pPr>
        <w:pStyle w:val="132"/>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1268F88">
      <w:pPr>
        <w:pStyle w:val="132"/>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1A27F439">
      <w:pPr>
        <w:pStyle w:val="132"/>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1412D73E">
      <w:pPr>
        <w:pStyle w:val="132"/>
        <w:spacing w:before="0"/>
        <w:ind w:firstLine="0" w:firstLineChars="0"/>
        <w:rPr>
          <w:rFonts w:ascii="宋体" w:hAnsi="宋体" w:cs="宋体"/>
          <w:kern w:val="0"/>
          <w:szCs w:val="24"/>
        </w:rPr>
      </w:pPr>
    </w:p>
    <w:p w14:paraId="36C05173">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0E45BDB4">
      <w:pPr>
        <w:spacing w:line="360" w:lineRule="auto"/>
        <w:rPr>
          <w:rFonts w:ascii="宋体" w:hAnsi="宋体" w:cs="宋体"/>
          <w:b/>
          <w:sz w:val="24"/>
        </w:rPr>
      </w:pPr>
      <w:bookmarkStart w:id="18"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5C39EBCA">
      <w:pPr>
        <w:spacing w:line="360" w:lineRule="auto"/>
        <w:rPr>
          <w:rFonts w:ascii="宋体" w:hAnsi="宋体" w:cs="宋体"/>
          <w:b/>
          <w:sz w:val="24"/>
        </w:rPr>
      </w:pPr>
    </w:p>
    <w:p w14:paraId="15965363">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70C0A541">
      <w:pPr>
        <w:pStyle w:val="26"/>
        <w:spacing w:line="360" w:lineRule="auto"/>
        <w:ind w:left="479" w:hanging="479" w:hangingChars="199"/>
        <w:rPr>
          <w:rFonts w:cs="宋体"/>
          <w:b/>
        </w:rPr>
      </w:pPr>
      <w:r>
        <w:rPr>
          <w:rFonts w:hint="eastAsia" w:cs="宋体"/>
          <w:b/>
        </w:rPr>
        <w:t>22. 确定中标供应商</w:t>
      </w:r>
    </w:p>
    <w:p w14:paraId="175EC210">
      <w:pPr>
        <w:pStyle w:val="132"/>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1991399C">
      <w:pPr>
        <w:pStyle w:val="132"/>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6AA67A01">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34D3CD92">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74667A8">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5060A2AC">
      <w:pPr>
        <w:pStyle w:val="132"/>
        <w:snapToGrid w:val="0"/>
        <w:spacing w:before="0"/>
        <w:ind w:firstLine="482"/>
        <w:rPr>
          <w:rStyle w:val="79"/>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14:paraId="0EC20D74">
      <w:pPr>
        <w:pStyle w:val="81"/>
      </w:pPr>
    </w:p>
    <w:p w14:paraId="33352F50">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5A78649B">
      <w:pPr>
        <w:pStyle w:val="2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3598133C">
      <w:pPr>
        <w:pStyle w:val="26"/>
        <w:spacing w:line="360" w:lineRule="auto"/>
        <w:ind w:left="479" w:hanging="479" w:hangingChars="199"/>
        <w:rPr>
          <w:rFonts w:cs="宋体"/>
          <w:b/>
        </w:rPr>
      </w:pPr>
      <w:r>
        <w:rPr>
          <w:rFonts w:hint="eastAsia" w:cs="宋体"/>
          <w:b/>
        </w:rPr>
        <w:t>25. 合同的签订</w:t>
      </w:r>
    </w:p>
    <w:p w14:paraId="0358A846">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105428C">
      <w:pPr>
        <w:pStyle w:val="132"/>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1DBFA87C">
      <w:pPr>
        <w:pStyle w:val="132"/>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659ED933">
      <w:pPr>
        <w:pStyle w:val="132"/>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CFD1D15">
      <w:pPr>
        <w:pStyle w:val="132"/>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124DF2BF">
      <w:pPr>
        <w:pStyle w:val="26"/>
        <w:spacing w:line="360" w:lineRule="auto"/>
        <w:ind w:left="479" w:hanging="479" w:hangingChars="199"/>
        <w:rPr>
          <w:rFonts w:cs="宋体"/>
          <w:b/>
        </w:rPr>
      </w:pPr>
      <w:r>
        <w:rPr>
          <w:rFonts w:hint="eastAsia" w:cs="宋体"/>
          <w:b/>
        </w:rPr>
        <w:t>26. 履约保证金</w:t>
      </w:r>
    </w:p>
    <w:p w14:paraId="6106F673">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0412F1EC">
      <w:pPr>
        <w:pStyle w:val="5"/>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rPr>
        <w:t>95763</w:t>
      </w:r>
      <w:r>
        <w:rPr>
          <w:rFonts w:hint="eastAsia" w:ascii="宋体" w:hAnsi="宋体" w:eastAsia="宋体" w:cs="宋体"/>
          <w:b w:val="0"/>
          <w:bCs w:val="0"/>
          <w:snapToGrid w:val="0"/>
          <w:kern w:val="28"/>
          <w:sz w:val="24"/>
        </w:rPr>
        <w:t>。</w:t>
      </w:r>
    </w:p>
    <w:p w14:paraId="5D951B17">
      <w:pPr>
        <w:pStyle w:val="5"/>
      </w:pPr>
      <w:r>
        <w:rPr>
          <w:rFonts w:ascii="宋体" w:hAnsi="宋体" w:eastAsia="宋体"/>
          <w:sz w:val="24"/>
          <w:lang w:val="en-US"/>
        </w:rPr>
        <w:t>27.预付款</w:t>
      </w:r>
    </w:p>
    <w:p w14:paraId="74EC3E08">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76E03EB9"/>
    <w:p w14:paraId="3F621A1B">
      <w:pPr>
        <w:snapToGrid w:val="0"/>
        <w:spacing w:line="360" w:lineRule="auto"/>
        <w:ind w:firstLine="3357" w:firstLineChars="1045"/>
        <w:rPr>
          <w:rFonts w:ascii="宋体" w:hAnsi="宋体" w:cs="宋体"/>
          <w:b/>
          <w:sz w:val="32"/>
        </w:rPr>
      </w:pPr>
    </w:p>
    <w:p w14:paraId="3617C0E0">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7DC34472">
      <w:pPr>
        <w:pStyle w:val="132"/>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65ED5409">
      <w:pPr>
        <w:pStyle w:val="132"/>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28CE57F6">
      <w:pPr>
        <w:pStyle w:val="132"/>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7D7B701A">
      <w:pPr>
        <w:pStyle w:val="132"/>
        <w:snapToGrid w:val="0"/>
        <w:spacing w:before="0"/>
        <w:ind w:firstLine="480"/>
        <w:rPr>
          <w:rFonts w:ascii="宋体" w:hAnsi="宋体" w:cs="宋体"/>
        </w:rPr>
      </w:pPr>
      <w:r>
        <w:rPr>
          <w:rFonts w:hint="eastAsia" w:ascii="宋体" w:hAnsi="宋体" w:cs="宋体"/>
        </w:rPr>
        <w:t>28.3电子交易平台发现严重安全漏洞，有潜在泄密危险的；</w:t>
      </w:r>
    </w:p>
    <w:p w14:paraId="4CC4123B">
      <w:pPr>
        <w:pStyle w:val="132"/>
        <w:snapToGrid w:val="0"/>
        <w:spacing w:before="0"/>
        <w:ind w:firstLine="480"/>
        <w:rPr>
          <w:rFonts w:ascii="宋体" w:hAnsi="宋体" w:cs="宋体"/>
        </w:rPr>
      </w:pPr>
      <w:r>
        <w:rPr>
          <w:rFonts w:hint="eastAsia" w:ascii="宋体" w:hAnsi="宋体" w:cs="宋体"/>
        </w:rPr>
        <w:t xml:space="preserve">28.4病毒发作导致不能进行正常操作的； </w:t>
      </w:r>
    </w:p>
    <w:p w14:paraId="510E235E">
      <w:pPr>
        <w:pStyle w:val="132"/>
        <w:snapToGrid w:val="0"/>
        <w:spacing w:before="0"/>
        <w:ind w:firstLine="480"/>
        <w:rPr>
          <w:rFonts w:ascii="宋体" w:hAnsi="宋体" w:cs="宋体"/>
        </w:rPr>
      </w:pPr>
      <w:r>
        <w:rPr>
          <w:rFonts w:hint="eastAsia" w:ascii="宋体" w:hAnsi="宋体" w:cs="宋体"/>
        </w:rPr>
        <w:t>28.5其他无法保证电子交易的公平、公正和安全的情况。</w:t>
      </w:r>
    </w:p>
    <w:p w14:paraId="1FE6EA0F">
      <w:pPr>
        <w:pStyle w:val="132"/>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0B2DD24">
      <w:pPr>
        <w:tabs>
          <w:tab w:val="left" w:pos="0"/>
        </w:tabs>
        <w:spacing w:line="360" w:lineRule="auto"/>
        <w:ind w:firstLine="480"/>
        <w:rPr>
          <w:rFonts w:ascii="宋体" w:hAnsi="宋体" w:cs="宋体"/>
          <w:sz w:val="24"/>
        </w:rPr>
      </w:pPr>
    </w:p>
    <w:p w14:paraId="7D404290">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4C343E6C">
      <w:pPr>
        <w:pStyle w:val="26"/>
        <w:spacing w:line="360" w:lineRule="auto"/>
        <w:ind w:firstLine="0" w:firstLineChars="0"/>
        <w:rPr>
          <w:rFonts w:cs="宋体"/>
          <w:b/>
        </w:rPr>
      </w:pPr>
      <w:r>
        <w:rPr>
          <w:rFonts w:hint="eastAsia" w:cs="宋体"/>
          <w:b/>
        </w:rPr>
        <w:t>30.验收</w:t>
      </w:r>
    </w:p>
    <w:p w14:paraId="4D9ACE4E">
      <w:pPr>
        <w:tabs>
          <w:tab w:val="left" w:pos="0"/>
        </w:tabs>
        <w:spacing w:line="360" w:lineRule="auto"/>
        <w:ind w:firstLine="480"/>
        <w:rPr>
          <w:rFonts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097C1C">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32DEC4F6">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88AEBC1">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4730295"/>
      <w:bookmarkEnd w:id="19"/>
      <w:bookmarkStart w:id="20" w:name="_Hlt68057669"/>
      <w:bookmarkEnd w:id="20"/>
      <w:bookmarkStart w:id="21" w:name="_Hlt74707468"/>
      <w:bookmarkEnd w:id="21"/>
      <w:bookmarkStart w:id="22" w:name="_Hlt68073093"/>
      <w:bookmarkEnd w:id="22"/>
      <w:bookmarkStart w:id="23" w:name="_Hlt74714665"/>
      <w:bookmarkEnd w:id="23"/>
      <w:bookmarkStart w:id="24" w:name="_Hlt74729768"/>
      <w:bookmarkEnd w:id="24"/>
      <w:bookmarkStart w:id="25" w:name="_Hlt68072990"/>
      <w:bookmarkEnd w:id="25"/>
      <w:bookmarkStart w:id="26" w:name="_Hlt75236290"/>
      <w:bookmarkEnd w:id="26"/>
      <w:bookmarkStart w:id="27" w:name="_Hlt75236101"/>
      <w:bookmarkEnd w:id="27"/>
      <w:bookmarkStart w:id="28" w:name="_Hlt75236011"/>
      <w:bookmarkEnd w:id="28"/>
      <w:bookmarkStart w:id="29" w:name="_Hlt68072998"/>
      <w:bookmarkEnd w:id="29"/>
      <w:bookmarkStart w:id="30" w:name="_Hlt68403820"/>
      <w:bookmarkEnd w:id="30"/>
    </w:p>
    <w:p w14:paraId="622274FF">
      <w:pPr>
        <w:pStyle w:val="5"/>
        <w:adjustRightInd w:val="0"/>
        <w:snapToGrid w:val="0"/>
        <w:ind w:left="0"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7FBC2B8A">
      <w:pPr>
        <w:pStyle w:val="81"/>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3"/>
    <w:bookmarkEnd w:id="14"/>
    <w:p w14:paraId="4860F083">
      <w:pPr>
        <w:spacing w:line="360" w:lineRule="auto"/>
        <w:jc w:val="center"/>
        <w:outlineLvl w:val="0"/>
        <w:rPr>
          <w:rFonts w:ascii="宋体" w:hAnsi="宋体" w:cs="宋体"/>
          <w:b/>
          <w:sz w:val="36"/>
          <w:szCs w:val="36"/>
        </w:rPr>
      </w:pPr>
      <w:bookmarkStart w:id="31" w:name="第四部分"/>
      <w:r>
        <w:rPr>
          <w:rFonts w:hint="eastAsia" w:ascii="宋体" w:hAnsi="宋体" w:cs="宋体"/>
          <w:b/>
          <w:sz w:val="36"/>
          <w:szCs w:val="36"/>
        </w:rPr>
        <w:t>第三部分   采购需求</w:t>
      </w:r>
    </w:p>
    <w:p w14:paraId="15F3D6C0">
      <w:pPr>
        <w:keepNext/>
        <w:keepLines/>
        <w:widowControl/>
        <w:snapToGrid w:val="0"/>
        <w:spacing w:line="360" w:lineRule="auto"/>
        <w:jc w:val="left"/>
        <w:outlineLvl w:val="1"/>
        <w:rPr>
          <w:rFonts w:ascii="宋体" w:hAnsi="宋体" w:cs="宋体"/>
          <w:b/>
          <w:bCs/>
          <w:sz w:val="24"/>
          <w:lang w:val="zh-CN"/>
        </w:rPr>
      </w:pPr>
      <w:r>
        <w:rPr>
          <w:rFonts w:hint="eastAsia" w:ascii="宋体" w:hAnsi="宋体" w:cs="宋体"/>
          <w:b/>
          <w:bCs/>
          <w:sz w:val="24"/>
          <w:lang w:val="zh-CN"/>
        </w:rPr>
        <w:t>一、项目概述</w:t>
      </w:r>
    </w:p>
    <w:p w14:paraId="4AEF0D97">
      <w:pPr>
        <w:spacing w:line="360" w:lineRule="auto"/>
        <w:ind w:firstLine="424" w:firstLineChars="177"/>
        <w:rPr>
          <w:rFonts w:ascii="宋体" w:hAnsi="宋体" w:cs="仿宋"/>
          <w:sz w:val="24"/>
        </w:rPr>
      </w:pPr>
      <w:r>
        <w:rPr>
          <w:rFonts w:hint="eastAsia" w:ascii="宋体" w:hAnsi="宋体" w:cs="仿宋"/>
          <w:sz w:val="24"/>
        </w:rPr>
        <w:t>本项目为</w:t>
      </w:r>
      <w:r>
        <w:rPr>
          <w:rFonts w:hint="eastAsia" w:ascii="宋体" w:hAnsi="宋体" w:cs="宋体"/>
          <w:bCs/>
          <w:sz w:val="24"/>
        </w:rPr>
        <w:t>天元公学和睦校区建设项目设计采购施工(EPC)工程总承包项目食堂餐具采购项目，主要内容：</w:t>
      </w:r>
      <w:r>
        <w:rPr>
          <w:rFonts w:hint="eastAsia" w:ascii="宋体" w:hAnsi="宋体" w:cs="仿宋"/>
          <w:sz w:val="24"/>
        </w:rPr>
        <w:t>学校幼儿园、小学、初中、高中食堂餐具类采购。本项目为“交钥匙”项目。包括货物供货、货物验收、质保期内的售后服务等。投标报价应包括货款、标准附件、样品费（如有）、备品备件、专用工具、包装、存放、运输、装卸、保险、税金、货到就位以及安装、调试、保修等一切税金和费用及专利权、版权、设计或其他因知识产权而需要向其他方支付的税费等因本项目而产生的一切费用。</w:t>
      </w:r>
    </w:p>
    <w:p w14:paraId="23F87636">
      <w:pPr>
        <w:spacing w:line="360" w:lineRule="auto"/>
        <w:ind w:firstLine="424" w:firstLineChars="177"/>
        <w:rPr>
          <w:rFonts w:ascii="宋体" w:hAnsi="宋体" w:cs="仿宋"/>
          <w:sz w:val="24"/>
        </w:rPr>
      </w:pPr>
      <w:r>
        <w:rPr>
          <w:rFonts w:hint="eastAsia" w:ascii="宋体" w:hAnsi="宋体" w:cs="仿宋"/>
          <w:sz w:val="24"/>
        </w:rPr>
        <w:t>供应商应根据招标文件所提出的设备技术规格和服务要求，综合考虑设备的适应性，选择具有最佳性能价格比的设备前来投标。希望供应商以精良的设备、优良的服务和优惠的价格，充分显示你们的竞争实力。</w:t>
      </w:r>
    </w:p>
    <w:p w14:paraId="608B2CAB">
      <w:pPr>
        <w:spacing w:line="360" w:lineRule="auto"/>
        <w:jc w:val="left"/>
        <w:outlineLvl w:val="1"/>
        <w:rPr>
          <w:rFonts w:ascii="宋体" w:hAnsi="宋体" w:cs="仿宋"/>
          <w:b/>
          <w:sz w:val="24"/>
        </w:rPr>
      </w:pPr>
      <w:r>
        <w:rPr>
          <w:rFonts w:hint="eastAsia" w:ascii="宋体" w:hAnsi="宋体" w:cs="仿宋"/>
          <w:b/>
          <w:sz w:val="24"/>
        </w:rPr>
        <w:t>二、基本要求</w:t>
      </w:r>
    </w:p>
    <w:p w14:paraId="79059BEB">
      <w:pPr>
        <w:spacing w:line="360" w:lineRule="auto"/>
        <w:ind w:firstLine="241" w:firstLineChars="100"/>
        <w:jc w:val="left"/>
        <w:rPr>
          <w:rFonts w:ascii="宋体" w:hAnsi="宋体" w:cs="仿宋"/>
          <w:sz w:val="24"/>
          <w:u w:val="single"/>
        </w:rPr>
      </w:pPr>
      <w:r>
        <w:rPr>
          <w:rFonts w:hint="eastAsia" w:ascii="宋体" w:hAnsi="宋体" w:cs="仿宋"/>
          <w:b/>
          <w:sz w:val="24"/>
        </w:rPr>
        <w:t>1.交付（实施）的时间（期限）：</w:t>
      </w:r>
      <w:r>
        <w:rPr>
          <w:rFonts w:hint="eastAsia" w:ascii="宋体" w:hAnsi="宋体" w:cs="仿宋"/>
          <w:bCs/>
          <w:sz w:val="24"/>
        </w:rPr>
        <w:t>合同签订后50天内完成供货、安装调试及学校验收。</w:t>
      </w:r>
    </w:p>
    <w:p w14:paraId="1B82FE49">
      <w:pPr>
        <w:spacing w:line="360" w:lineRule="auto"/>
        <w:ind w:firstLine="241" w:firstLineChars="100"/>
        <w:rPr>
          <w:rFonts w:ascii="宋体" w:hAnsi="宋体" w:cs="仿宋"/>
          <w:bCs/>
          <w:sz w:val="24"/>
        </w:rPr>
      </w:pPr>
      <w:r>
        <w:rPr>
          <w:rFonts w:hint="eastAsia" w:ascii="宋体" w:hAnsi="宋体" w:cs="仿宋"/>
          <w:b/>
          <w:sz w:val="24"/>
        </w:rPr>
        <w:t>2.交付（实施）的地点（范围）：</w:t>
      </w:r>
      <w:r>
        <w:rPr>
          <w:rFonts w:hint="eastAsia" w:ascii="宋体" w:hAnsi="宋体" w:cs="仿宋"/>
          <w:bCs/>
          <w:sz w:val="24"/>
        </w:rPr>
        <w:t>采购人指定地点。</w:t>
      </w:r>
    </w:p>
    <w:p w14:paraId="0481682C">
      <w:pPr>
        <w:spacing w:line="360" w:lineRule="auto"/>
        <w:ind w:firstLine="241" w:firstLineChars="100"/>
        <w:rPr>
          <w:rFonts w:ascii="宋体" w:hAnsi="宋体" w:cs="仿宋"/>
          <w:bCs/>
          <w:sz w:val="24"/>
        </w:rPr>
      </w:pPr>
      <w:r>
        <w:rPr>
          <w:rFonts w:hint="eastAsia" w:ascii="宋体" w:hAnsi="宋体" w:cs="仿宋"/>
          <w:b/>
          <w:sz w:val="24"/>
        </w:rPr>
        <w:t>3.质量要求：</w:t>
      </w:r>
      <w:r>
        <w:rPr>
          <w:rFonts w:hint="eastAsia" w:ascii="宋体" w:hAnsi="宋体" w:cs="仿宋"/>
          <w:bCs/>
          <w:sz w:val="24"/>
        </w:rPr>
        <w:t>中标单位必须确保所供货物质量，所供货物出现非采购人原因损坏中标人应无理由免费更换，更换工作需在7天内完成，供货完成由采购人单位进行验收，验收不合格，退回货物由中标单位重新供货，连续3次均验收不合格，采购人有权解除合同，并扣除履约保证金，由此造成的一切后果由中标人承担。</w:t>
      </w:r>
    </w:p>
    <w:p w14:paraId="4DDD881A">
      <w:pPr>
        <w:spacing w:line="360" w:lineRule="auto"/>
        <w:ind w:firstLine="240" w:firstLineChars="100"/>
        <w:rPr>
          <w:rFonts w:ascii="宋体" w:hAnsi="宋体" w:cs="仿宋"/>
          <w:bCs/>
          <w:sz w:val="24"/>
        </w:rPr>
      </w:pPr>
      <w:r>
        <w:rPr>
          <w:rFonts w:hint="eastAsia" w:ascii="宋体" w:hAnsi="宋体" w:cs="仿宋"/>
          <w:bCs/>
          <w:sz w:val="24"/>
        </w:rPr>
        <w:t>4.</w:t>
      </w:r>
      <w:r>
        <w:rPr>
          <w:rFonts w:hint="eastAsia" w:ascii="宋体" w:hAnsi="宋体" w:cs="仿宋"/>
          <w:b/>
          <w:sz w:val="24"/>
        </w:rPr>
        <w:t>质保期：</w:t>
      </w:r>
      <w:r>
        <w:rPr>
          <w:rFonts w:hint="eastAsia" w:ascii="宋体" w:hAnsi="宋体" w:cs="仿宋"/>
          <w:bCs/>
          <w:sz w:val="24"/>
        </w:rPr>
        <w:t>本项目</w:t>
      </w:r>
      <w:r>
        <w:rPr>
          <w:rFonts w:hint="eastAsia" w:ascii="宋体" w:hAnsi="宋体" w:cs="仿宋"/>
          <w:b/>
          <w:sz w:val="24"/>
        </w:rPr>
        <w:t>全新产品</w:t>
      </w:r>
      <w:r>
        <w:rPr>
          <w:rFonts w:hint="eastAsia" w:ascii="宋体" w:hAnsi="宋体" w:cs="仿宋"/>
          <w:bCs/>
          <w:sz w:val="24"/>
        </w:rPr>
        <w:t>整体质保期为1年。质保期自货物验收合格之日起计算。质保内：包修、包换、包退，直至符合质量要求；因不能排除的故障而影响工作的情况每发生一次其质保期相应延长60天；因货物本身缺陷造成各种故障由中标人免费予以更换。</w:t>
      </w:r>
    </w:p>
    <w:p w14:paraId="1EF82631">
      <w:pPr>
        <w:spacing w:line="360" w:lineRule="auto"/>
        <w:ind w:firstLine="241" w:firstLineChars="100"/>
        <w:rPr>
          <w:rFonts w:ascii="宋体" w:hAnsi="宋体" w:cs="仿宋"/>
          <w:bCs/>
          <w:sz w:val="24"/>
        </w:rPr>
      </w:pPr>
      <w:r>
        <w:rPr>
          <w:rFonts w:hint="eastAsia" w:ascii="宋体" w:hAnsi="宋体" w:cs="仿宋"/>
          <w:b/>
          <w:sz w:val="24"/>
        </w:rPr>
        <w:t>5.售后服务：</w:t>
      </w:r>
      <w:r>
        <w:rPr>
          <w:rFonts w:hint="eastAsia" w:ascii="宋体" w:hAnsi="宋体" w:cs="仿宋"/>
          <w:bCs/>
          <w:sz w:val="24"/>
        </w:rPr>
        <w:t>提供24小时全天候服务热线；应急响应不超过1小时，2小时内提出解决方案，2小时内派工作人员到达采购人指定现场。若在24小时内仍未能有效解决，中标人须在7天内免费更换。</w:t>
      </w:r>
    </w:p>
    <w:p w14:paraId="568BDB4F">
      <w:pPr>
        <w:spacing w:line="360" w:lineRule="auto"/>
        <w:jc w:val="left"/>
        <w:outlineLvl w:val="1"/>
        <w:rPr>
          <w:rFonts w:ascii="宋体" w:hAnsi="宋体" w:cs="仿宋"/>
          <w:b/>
          <w:sz w:val="24"/>
        </w:rPr>
      </w:pPr>
      <w:r>
        <w:rPr>
          <w:rFonts w:hint="eastAsia" w:ascii="宋体" w:hAnsi="宋体" w:cs="仿宋"/>
          <w:b/>
          <w:sz w:val="24"/>
        </w:rPr>
        <w:t>三、需执行的国家相关标准、行业标准、地方标准或者其他相关标准及规范</w:t>
      </w:r>
    </w:p>
    <w:p w14:paraId="0E7F6D8A">
      <w:pPr>
        <w:snapToGrid w:val="0"/>
        <w:spacing w:line="360" w:lineRule="auto"/>
        <w:ind w:firstLine="480"/>
        <w:rPr>
          <w:rFonts w:ascii="宋体" w:hAnsi="宋体" w:cs="仿宋"/>
          <w:bCs/>
          <w:sz w:val="24"/>
        </w:rPr>
      </w:pPr>
      <w:r>
        <w:rPr>
          <w:rFonts w:hint="eastAsia" w:ascii="宋体" w:hAnsi="宋体" w:cs="仿宋"/>
          <w:bCs/>
          <w:sz w:val="24"/>
        </w:rPr>
        <w:t>如有未特别注明需执行的国家相关标准、行业标准、地方标准或者其他标准、规范，则统一执行最新标准、规范。</w:t>
      </w:r>
    </w:p>
    <w:p w14:paraId="19ADA2EA">
      <w:pPr>
        <w:snapToGrid w:val="0"/>
        <w:spacing w:line="360" w:lineRule="auto"/>
        <w:ind w:firstLine="480"/>
        <w:rPr>
          <w:rFonts w:ascii="宋体" w:hAnsi="宋体" w:cs="仿宋"/>
          <w:bCs/>
          <w:sz w:val="24"/>
        </w:rPr>
      </w:pPr>
      <w:r>
        <w:rPr>
          <w:rFonts w:hint="eastAsia" w:ascii="宋体" w:hAnsi="宋体" w:cs="仿宋"/>
          <w:bCs/>
          <w:sz w:val="24"/>
        </w:rPr>
        <w:t>中标人所提供的货物须为全新的，符合国家标准的合格产品。</w:t>
      </w:r>
    </w:p>
    <w:p w14:paraId="6890127B">
      <w:pPr>
        <w:snapToGrid w:val="0"/>
        <w:spacing w:line="360" w:lineRule="auto"/>
        <w:ind w:firstLine="480"/>
        <w:rPr>
          <w:rFonts w:ascii="宋体" w:hAnsi="宋体" w:cs="宋体"/>
          <w:kern w:val="0"/>
          <w:sz w:val="24"/>
          <w:lang w:bidi="ar"/>
        </w:rPr>
      </w:pPr>
      <w:r>
        <w:rPr>
          <w:rFonts w:hint="eastAsia" w:ascii="宋体" w:hAnsi="宋体" w:cs="宋体"/>
          <w:kern w:val="0"/>
          <w:sz w:val="24"/>
          <w:lang w:bidi="ar"/>
        </w:rPr>
        <w:t>符合GB/T 41001-2021《密胺塑料餐饮具》标准。</w:t>
      </w:r>
    </w:p>
    <w:p w14:paraId="7754C2BA">
      <w:pPr>
        <w:snapToGrid w:val="0"/>
        <w:spacing w:line="360" w:lineRule="auto"/>
        <w:ind w:firstLine="480"/>
        <w:rPr>
          <w:rFonts w:ascii="宋体" w:hAnsi="宋体" w:cs="宋体"/>
          <w:kern w:val="0"/>
          <w:sz w:val="24"/>
          <w:lang w:bidi="ar"/>
        </w:rPr>
      </w:pPr>
      <w:r>
        <w:rPr>
          <w:rFonts w:hint="eastAsia" w:ascii="宋体" w:hAnsi="宋体" w:cs="宋体"/>
          <w:kern w:val="0"/>
          <w:sz w:val="24"/>
          <w:lang w:bidi="ar"/>
        </w:rPr>
        <w:t>符合GB 4806.7-2016《食品安全国家标准 食品接触用塑料材料及制品》标准。</w:t>
      </w:r>
    </w:p>
    <w:p w14:paraId="707B56AF">
      <w:pPr>
        <w:snapToGrid w:val="0"/>
        <w:spacing w:line="360" w:lineRule="auto"/>
        <w:ind w:firstLine="480"/>
        <w:rPr>
          <w:rFonts w:ascii="宋体" w:hAnsi="宋体" w:cs="宋体"/>
          <w:kern w:val="0"/>
          <w:sz w:val="24"/>
          <w:lang w:bidi="ar"/>
        </w:rPr>
      </w:pPr>
      <w:r>
        <w:rPr>
          <w:rFonts w:hint="eastAsia" w:ascii="宋体" w:hAnsi="宋体" w:cs="宋体"/>
          <w:kern w:val="0"/>
          <w:sz w:val="24"/>
          <w:lang w:bidi="ar"/>
        </w:rPr>
        <w:t>符合《密胺塑料餐具产品质量国家监督抽查实施细则 (2022 年版)》标准。</w:t>
      </w:r>
    </w:p>
    <w:p w14:paraId="21C0C95A">
      <w:pPr>
        <w:spacing w:line="360" w:lineRule="auto"/>
        <w:jc w:val="left"/>
        <w:outlineLvl w:val="1"/>
        <w:rPr>
          <w:rFonts w:ascii="宋体" w:hAnsi="宋体" w:cs="仿宋"/>
          <w:b/>
          <w:sz w:val="24"/>
        </w:rPr>
      </w:pPr>
      <w:r>
        <w:rPr>
          <w:rFonts w:hint="eastAsia" w:ascii="宋体" w:hAnsi="宋体" w:cs="仿宋"/>
          <w:b/>
          <w:sz w:val="24"/>
        </w:rPr>
        <w:t>四、其他技术要求</w:t>
      </w:r>
    </w:p>
    <w:p w14:paraId="77F0E54C">
      <w:pPr>
        <w:spacing w:line="360" w:lineRule="auto"/>
        <w:ind w:firstLine="482"/>
        <w:rPr>
          <w:rFonts w:ascii="宋体" w:hAnsi="宋体" w:cs="仿宋"/>
          <w:b/>
          <w:bCs/>
          <w:sz w:val="24"/>
          <w:lang w:bidi="ar"/>
        </w:rPr>
      </w:pPr>
      <w:r>
        <w:rPr>
          <w:rFonts w:hint="eastAsia" w:ascii="宋体" w:hAnsi="宋体" w:cs="仿宋"/>
          <w:bCs/>
          <w:sz w:val="24"/>
        </w:rPr>
        <w:t>1.</w:t>
      </w:r>
      <w:r>
        <w:rPr>
          <w:rFonts w:hint="eastAsia" w:ascii="宋体" w:hAnsi="宋体" w:cs="仿宋"/>
          <w:sz w:val="24"/>
          <w:lang w:bidi="ar"/>
        </w:rPr>
        <w:t>采购清单中图片仅供参考，但参数必须满足招标要求；</w:t>
      </w:r>
      <w:r>
        <w:rPr>
          <w:rFonts w:hint="eastAsia" w:ascii="宋体" w:hAnsi="宋体" w:cs="仿宋"/>
          <w:sz w:val="24"/>
        </w:rPr>
        <w:t>中标人所提供的货物须为全新的，符合国家标准的合格产品。</w:t>
      </w:r>
    </w:p>
    <w:p w14:paraId="097B4FC0">
      <w:pPr>
        <w:spacing w:line="360" w:lineRule="auto"/>
        <w:ind w:firstLine="482"/>
        <w:rPr>
          <w:rFonts w:ascii="宋体" w:hAnsi="宋体" w:cs="仿宋"/>
          <w:b/>
          <w:bCs/>
          <w:sz w:val="24"/>
          <w:lang w:bidi="ar"/>
        </w:rPr>
      </w:pPr>
      <w:r>
        <w:rPr>
          <w:rFonts w:hint="eastAsia" w:ascii="宋体" w:hAnsi="宋体" w:cs="仿宋"/>
          <w:b/>
          <w:bCs/>
          <w:sz w:val="24"/>
          <w:lang w:bidi="ar"/>
        </w:rPr>
        <w:t>2.采购人有权按实际需求增加或减少货物设施数量，投标单价在合同执行期间固定不变，项目最终结算金额按实际数量计算。</w:t>
      </w:r>
    </w:p>
    <w:p w14:paraId="406D0329">
      <w:pPr>
        <w:spacing w:line="360" w:lineRule="auto"/>
        <w:jc w:val="left"/>
        <w:outlineLvl w:val="1"/>
        <w:rPr>
          <w:rFonts w:ascii="宋体" w:hAnsi="宋体" w:cs="仿宋"/>
          <w:b/>
          <w:sz w:val="24"/>
        </w:rPr>
      </w:pPr>
      <w:r>
        <w:rPr>
          <w:rFonts w:hint="eastAsia" w:ascii="宋体" w:hAnsi="宋体" w:cs="仿宋"/>
          <w:b/>
          <w:sz w:val="24"/>
        </w:rPr>
        <w:t xml:space="preserve"> 五、验收</w:t>
      </w:r>
    </w:p>
    <w:p w14:paraId="589798AA">
      <w:pPr>
        <w:spacing w:line="360" w:lineRule="auto"/>
        <w:ind w:firstLine="480"/>
        <w:rPr>
          <w:rFonts w:ascii="宋体" w:hAnsi="宋体" w:cs="仿宋"/>
          <w:sz w:val="24"/>
        </w:rPr>
      </w:pPr>
      <w:r>
        <w:rPr>
          <w:rFonts w:hint="eastAsia" w:ascii="宋体" w:hAnsi="宋体" w:cs="仿宋"/>
          <w:sz w:val="24"/>
        </w:rPr>
        <w:t>1.采购人按照采购合同规定的技术、服务、标准以及中标单位的投标文件、本项目招标文件等要求，组织对供应商履约情况进行验收，并出具验收合格书。</w:t>
      </w:r>
    </w:p>
    <w:p w14:paraId="70E5C168">
      <w:pPr>
        <w:autoSpaceDE w:val="0"/>
        <w:autoSpaceDN w:val="0"/>
        <w:spacing w:line="360" w:lineRule="auto"/>
        <w:ind w:firstLine="482"/>
        <w:rPr>
          <w:rFonts w:ascii="宋体" w:hAnsi="宋体" w:cs="仿宋"/>
          <w:b/>
          <w:bCs/>
          <w:kern w:val="0"/>
          <w:sz w:val="24"/>
        </w:rPr>
      </w:pPr>
      <w:r>
        <w:rPr>
          <w:rFonts w:hint="eastAsia" w:ascii="宋体" w:hAnsi="宋体" w:cs="仿宋"/>
          <w:b/>
          <w:bCs/>
          <w:kern w:val="0"/>
          <w:sz w:val="24"/>
        </w:rPr>
        <w:t>2.验收流程</w:t>
      </w:r>
    </w:p>
    <w:p w14:paraId="289DF8C2">
      <w:pPr>
        <w:spacing w:line="360" w:lineRule="auto"/>
        <w:ind w:firstLine="480"/>
        <w:rPr>
          <w:rFonts w:ascii="宋体" w:hAnsi="宋体" w:cs="仿宋"/>
          <w:sz w:val="24"/>
        </w:rPr>
      </w:pPr>
      <w:r>
        <w:rPr>
          <w:rFonts w:hint="eastAsia" w:ascii="宋体" w:hAnsi="宋体" w:cs="仿宋"/>
          <w:kern w:val="0"/>
          <w:sz w:val="24"/>
        </w:rPr>
        <w:t>（1）</w:t>
      </w:r>
      <w:r>
        <w:rPr>
          <w:rFonts w:hint="eastAsia" w:ascii="宋体" w:hAnsi="宋体" w:cs="仿宋"/>
          <w:sz w:val="24"/>
        </w:rPr>
        <w:t>采购人按照余财采〔2020〕14号《关于转发《杭州市政府采购履约验收暂行办法》的通知》规定组织对中标单位履约的验收。验收方成员应当在验收书上签字，并承担相应的法律责任。如果发现与合同要求不符，中标单位须承担由此发生的一切损失和费用，并接受相应的处理。</w:t>
      </w:r>
    </w:p>
    <w:p w14:paraId="547A7A02">
      <w:pPr>
        <w:autoSpaceDE w:val="0"/>
        <w:autoSpaceDN w:val="0"/>
        <w:spacing w:line="360" w:lineRule="auto"/>
        <w:ind w:firstLine="482"/>
        <w:rPr>
          <w:rFonts w:ascii="宋体" w:hAnsi="宋体" w:cs="仿宋"/>
          <w:b/>
          <w:bCs/>
          <w:kern w:val="0"/>
          <w:sz w:val="24"/>
        </w:rPr>
      </w:pPr>
      <w:r>
        <w:rPr>
          <w:rFonts w:hint="eastAsia" w:ascii="宋体" w:hAnsi="宋体" w:cs="仿宋"/>
          <w:b/>
          <w:bCs/>
          <w:kern w:val="0"/>
          <w:sz w:val="24"/>
        </w:rPr>
        <w:t>3.验收标准</w:t>
      </w:r>
    </w:p>
    <w:p w14:paraId="49C5CE4E">
      <w:pPr>
        <w:autoSpaceDE w:val="0"/>
        <w:autoSpaceDN w:val="0"/>
        <w:spacing w:line="360" w:lineRule="auto"/>
        <w:ind w:firstLine="480"/>
        <w:rPr>
          <w:rFonts w:ascii="宋体" w:hAnsi="宋体" w:cs="仿宋"/>
          <w:kern w:val="0"/>
          <w:sz w:val="24"/>
        </w:rPr>
      </w:pPr>
      <w:r>
        <w:rPr>
          <w:rFonts w:hint="eastAsia" w:ascii="宋体" w:hAnsi="宋体" w:cs="仿宋"/>
          <w:kern w:val="0"/>
          <w:sz w:val="24"/>
        </w:rPr>
        <w:t>（1）所供产品的规格、数量符合招标文件供应商投标承诺及采购合同约定的要求。</w:t>
      </w:r>
    </w:p>
    <w:p w14:paraId="01C059E6">
      <w:pPr>
        <w:autoSpaceDE w:val="0"/>
        <w:autoSpaceDN w:val="0"/>
        <w:spacing w:line="360" w:lineRule="auto"/>
        <w:ind w:firstLine="480"/>
        <w:rPr>
          <w:rFonts w:ascii="宋体" w:hAnsi="宋体" w:cs="仿宋"/>
          <w:kern w:val="0"/>
          <w:sz w:val="24"/>
        </w:rPr>
      </w:pPr>
      <w:r>
        <w:rPr>
          <w:rFonts w:hint="eastAsia" w:ascii="宋体" w:hAnsi="宋体" w:cs="仿宋"/>
          <w:kern w:val="0"/>
          <w:sz w:val="24"/>
        </w:rPr>
        <w:t>（2）所供产品的材质、颜色符合招标文件供应商投标承诺及采购合同约定的要求。</w:t>
      </w:r>
    </w:p>
    <w:p w14:paraId="67E9FB80">
      <w:pPr>
        <w:autoSpaceDE w:val="0"/>
        <w:autoSpaceDN w:val="0"/>
        <w:spacing w:line="360" w:lineRule="auto"/>
        <w:ind w:firstLine="480"/>
        <w:rPr>
          <w:rFonts w:ascii="宋体" w:hAnsi="宋体" w:cs="仿宋"/>
          <w:kern w:val="0"/>
          <w:sz w:val="24"/>
        </w:rPr>
      </w:pPr>
      <w:r>
        <w:rPr>
          <w:rFonts w:hint="eastAsia" w:ascii="宋体" w:hAnsi="宋体" w:cs="仿宋"/>
          <w:kern w:val="0"/>
          <w:sz w:val="24"/>
        </w:rPr>
        <w:t>（3）所供产品的外观完好，无严重碰撞、表皮脱落、五金件生锈等明显瑕疵。</w:t>
      </w:r>
    </w:p>
    <w:p w14:paraId="19519711">
      <w:pPr>
        <w:autoSpaceDE w:val="0"/>
        <w:autoSpaceDN w:val="0"/>
        <w:spacing w:line="360" w:lineRule="auto"/>
        <w:ind w:firstLine="480"/>
        <w:rPr>
          <w:rFonts w:ascii="宋体" w:hAnsi="宋体" w:cs="仿宋"/>
          <w:kern w:val="0"/>
          <w:sz w:val="24"/>
        </w:rPr>
      </w:pPr>
      <w:r>
        <w:rPr>
          <w:rFonts w:hint="eastAsia" w:ascii="宋体" w:hAnsi="宋体" w:cs="仿宋"/>
          <w:kern w:val="0"/>
          <w:sz w:val="24"/>
        </w:rPr>
        <w:t>（4）所供产品结构牢固，无安全隐患。</w:t>
      </w:r>
    </w:p>
    <w:p w14:paraId="2B203EBB">
      <w:pPr>
        <w:autoSpaceDE w:val="0"/>
        <w:autoSpaceDN w:val="0"/>
        <w:spacing w:line="360" w:lineRule="auto"/>
        <w:ind w:firstLine="480"/>
        <w:rPr>
          <w:rFonts w:ascii="宋体" w:hAnsi="宋体" w:cs="仿宋"/>
          <w:kern w:val="0"/>
          <w:sz w:val="24"/>
        </w:rPr>
      </w:pPr>
      <w:r>
        <w:rPr>
          <w:rFonts w:hint="eastAsia" w:ascii="宋体" w:hAnsi="宋体" w:cs="仿宋"/>
          <w:kern w:val="0"/>
          <w:sz w:val="24"/>
        </w:rPr>
        <w:t>（5）如有抽检要求的，检测结果符合招标文件供应商投标承诺及采购合同约定的要求。</w:t>
      </w:r>
    </w:p>
    <w:p w14:paraId="0F5573AC">
      <w:pPr>
        <w:autoSpaceDE w:val="0"/>
        <w:autoSpaceDN w:val="0"/>
        <w:spacing w:line="360" w:lineRule="auto"/>
        <w:ind w:firstLine="480"/>
        <w:rPr>
          <w:rFonts w:ascii="宋体" w:hAnsi="宋体" w:cs="仿宋"/>
          <w:kern w:val="0"/>
          <w:sz w:val="24"/>
        </w:rPr>
      </w:pPr>
      <w:r>
        <w:rPr>
          <w:rFonts w:hint="eastAsia" w:ascii="宋体" w:hAnsi="宋体" w:cs="仿宋"/>
          <w:kern w:val="0"/>
          <w:sz w:val="24"/>
        </w:rPr>
        <w:t>（6）所有产品均已运输至指定地点，并安装调试完毕。</w:t>
      </w:r>
    </w:p>
    <w:p w14:paraId="03211079">
      <w:pPr>
        <w:autoSpaceDE w:val="0"/>
        <w:autoSpaceDN w:val="0"/>
        <w:spacing w:line="360" w:lineRule="auto"/>
        <w:ind w:firstLine="480"/>
        <w:rPr>
          <w:rFonts w:ascii="宋体" w:hAnsi="宋体" w:cs="仿宋"/>
          <w:kern w:val="0"/>
          <w:sz w:val="24"/>
        </w:rPr>
      </w:pPr>
      <w:r>
        <w:rPr>
          <w:rFonts w:hint="eastAsia" w:ascii="宋体" w:hAnsi="宋体" w:cs="仿宋"/>
          <w:kern w:val="0"/>
          <w:sz w:val="24"/>
        </w:rPr>
        <w:t>（7）招标文件供应商投标承诺及采购合同约定的附件、工具、技术资料等齐全；提供产品使用说明书、合格证。</w:t>
      </w:r>
    </w:p>
    <w:p w14:paraId="6A876154">
      <w:pPr>
        <w:autoSpaceDE w:val="0"/>
        <w:autoSpaceDN w:val="0"/>
        <w:spacing w:line="360" w:lineRule="auto"/>
        <w:ind w:firstLine="480"/>
        <w:rPr>
          <w:rFonts w:ascii="宋体" w:hAnsi="宋体" w:cs="仿宋"/>
          <w:kern w:val="0"/>
          <w:sz w:val="24"/>
        </w:rPr>
      </w:pPr>
      <w:r>
        <w:rPr>
          <w:rFonts w:hint="eastAsia" w:ascii="宋体" w:hAnsi="宋体" w:cs="仿宋"/>
          <w:kern w:val="0"/>
          <w:sz w:val="24"/>
        </w:rPr>
        <w:t>（8）供应商提供的实际服务符合招标文件要求；</w:t>
      </w:r>
    </w:p>
    <w:p w14:paraId="5A5EEAA1">
      <w:pPr>
        <w:autoSpaceDE w:val="0"/>
        <w:autoSpaceDN w:val="0"/>
        <w:spacing w:line="360" w:lineRule="auto"/>
        <w:ind w:firstLine="480"/>
        <w:rPr>
          <w:rFonts w:ascii="宋体" w:hAnsi="宋体" w:cs="仿宋"/>
          <w:kern w:val="0"/>
          <w:sz w:val="24"/>
        </w:rPr>
      </w:pPr>
      <w:r>
        <w:rPr>
          <w:rFonts w:hint="eastAsia" w:ascii="宋体" w:hAnsi="宋体" w:cs="仿宋"/>
          <w:kern w:val="0"/>
          <w:sz w:val="24"/>
        </w:rPr>
        <w:t>（9）供应商提供的项目成果资料符合《招标文件》及合同约定要求。</w:t>
      </w:r>
    </w:p>
    <w:p w14:paraId="6FA8BB6E">
      <w:pPr>
        <w:numPr>
          <w:ilvl w:val="0"/>
          <w:numId w:val="1"/>
        </w:numPr>
        <w:spacing w:line="360" w:lineRule="auto"/>
        <w:jc w:val="left"/>
        <w:rPr>
          <w:rFonts w:ascii="宋体" w:hAnsi="宋体" w:cs="仿宋"/>
          <w:kern w:val="0"/>
          <w:sz w:val="24"/>
        </w:rPr>
      </w:pPr>
      <w:r>
        <w:rPr>
          <w:rFonts w:hint="eastAsia" w:ascii="宋体" w:hAnsi="宋体" w:cs="仿宋"/>
          <w:kern w:val="0"/>
          <w:sz w:val="24"/>
        </w:rPr>
        <w:t>验收产生的费用首次验收费用由采购人承担，如首次验收不合格，后续验收费用由中标单位支付所有费用。</w:t>
      </w:r>
    </w:p>
    <w:p w14:paraId="3CEFA22B">
      <w:pPr>
        <w:spacing w:line="360" w:lineRule="auto"/>
        <w:jc w:val="left"/>
        <w:outlineLvl w:val="1"/>
        <w:rPr>
          <w:rFonts w:ascii="宋体" w:hAnsi="宋体" w:cs="仿宋"/>
          <w:b/>
          <w:sz w:val="24"/>
        </w:rPr>
      </w:pPr>
      <w:r>
        <w:rPr>
          <w:rFonts w:hint="eastAsia" w:ascii="宋体" w:hAnsi="宋体" w:cs="仿宋"/>
          <w:b/>
          <w:sz w:val="24"/>
        </w:rPr>
        <w:t>六、付款方式</w:t>
      </w:r>
    </w:p>
    <w:p w14:paraId="76BFD362">
      <w:pPr>
        <w:autoSpaceDE w:val="0"/>
        <w:autoSpaceDN w:val="0"/>
        <w:spacing w:line="360" w:lineRule="auto"/>
        <w:ind w:firstLine="480"/>
        <w:rPr>
          <w:rFonts w:ascii="宋体" w:hAnsi="宋体" w:cs="仿宋"/>
          <w:kern w:val="0"/>
          <w:sz w:val="24"/>
          <w:lang w:val="zh-CN"/>
        </w:rPr>
      </w:pPr>
      <w:r>
        <w:rPr>
          <w:rFonts w:hint="eastAsia" w:ascii="宋体" w:hAnsi="宋体" w:cs="仿宋"/>
          <w:kern w:val="0"/>
          <w:sz w:val="24"/>
          <w:lang w:val="zh-CN"/>
        </w:rPr>
        <w:t>1.合同签订生效并具备实施条件，且采购人完成财政资金审批手续后【7】个工作日内，采购人向中标人支付合同总价款【40%】的预付款，即【    】元（大写：【    】元整）；</w:t>
      </w:r>
    </w:p>
    <w:p w14:paraId="5EDB627F">
      <w:pPr>
        <w:autoSpaceDE w:val="0"/>
        <w:autoSpaceDN w:val="0"/>
        <w:spacing w:line="360" w:lineRule="auto"/>
        <w:ind w:firstLine="480"/>
        <w:rPr>
          <w:rFonts w:ascii="宋体" w:hAnsi="宋体" w:cs="仿宋"/>
          <w:kern w:val="0"/>
          <w:sz w:val="24"/>
        </w:rPr>
      </w:pPr>
      <w:r>
        <w:rPr>
          <w:rFonts w:hint="eastAsia" w:ascii="宋体" w:hAnsi="宋体" w:cs="仿宋"/>
          <w:kern w:val="0"/>
          <w:sz w:val="24"/>
          <w:lang w:val="zh-CN"/>
        </w:rPr>
        <w:t>备注：签订合同时，中标人明确表示无需预付款或者主动要求降低预付款比例的，采购人可不适用前述规定。</w:t>
      </w:r>
    </w:p>
    <w:p w14:paraId="52EC09AB">
      <w:pPr>
        <w:autoSpaceDE w:val="0"/>
        <w:autoSpaceDN w:val="0"/>
        <w:spacing w:line="360" w:lineRule="auto"/>
        <w:ind w:firstLine="480"/>
        <w:rPr>
          <w:rFonts w:ascii="宋体" w:hAnsi="宋体" w:cs="仿宋"/>
          <w:kern w:val="0"/>
          <w:sz w:val="24"/>
          <w:lang w:val="zh-CN"/>
        </w:rPr>
      </w:pPr>
      <w:r>
        <w:rPr>
          <w:rFonts w:hint="eastAsia" w:ascii="宋体" w:hAnsi="宋体" w:cs="仿宋"/>
          <w:kern w:val="0"/>
          <w:sz w:val="24"/>
          <w:lang w:val="zh-CN"/>
        </w:rPr>
        <w:t>2.</w:t>
      </w:r>
      <w:r>
        <w:rPr>
          <w:rFonts w:hint="eastAsia" w:ascii="宋体" w:hAnsi="宋体" w:cs="仿宋"/>
          <w:kern w:val="0"/>
          <w:sz w:val="24"/>
        </w:rPr>
        <w:t>到货安装完毕，</w:t>
      </w:r>
      <w:r>
        <w:rPr>
          <w:rFonts w:hint="eastAsia" w:ascii="宋体" w:hAnsi="宋体" w:cs="仿宋"/>
          <w:kern w:val="0"/>
          <w:sz w:val="24"/>
          <w:lang w:val="zh-CN"/>
        </w:rPr>
        <w:t>采购人</w:t>
      </w:r>
      <w:r>
        <w:rPr>
          <w:rFonts w:hint="eastAsia" w:ascii="宋体" w:hAnsi="宋体" w:cs="仿宋"/>
          <w:kern w:val="0"/>
          <w:sz w:val="24"/>
        </w:rPr>
        <w:t>确认具备使用条件，</w:t>
      </w:r>
      <w:r>
        <w:rPr>
          <w:rFonts w:hint="eastAsia" w:ascii="宋体" w:hAnsi="宋体" w:cs="仿宋"/>
          <w:kern w:val="0"/>
          <w:sz w:val="24"/>
          <w:lang w:val="zh-CN"/>
        </w:rPr>
        <w:t>且</w:t>
      </w:r>
      <w:r>
        <w:rPr>
          <w:rFonts w:hint="eastAsia" w:ascii="宋体" w:hAnsi="宋体" w:cs="仿宋"/>
          <w:kern w:val="0"/>
          <w:sz w:val="24"/>
        </w:rPr>
        <w:t>采购人</w:t>
      </w:r>
      <w:r>
        <w:rPr>
          <w:rFonts w:hint="eastAsia" w:ascii="宋体" w:hAnsi="宋体" w:cs="仿宋"/>
          <w:kern w:val="0"/>
          <w:sz w:val="24"/>
          <w:lang w:val="zh-CN"/>
        </w:rPr>
        <w:t>完成财政资金审批手续，</w:t>
      </w:r>
      <w:r>
        <w:rPr>
          <w:rFonts w:hint="eastAsia" w:ascii="宋体" w:hAnsi="宋体" w:cs="仿宋"/>
          <w:kern w:val="0"/>
          <w:sz w:val="24"/>
        </w:rPr>
        <w:t>中标人</w:t>
      </w:r>
      <w:r>
        <w:rPr>
          <w:rFonts w:hint="eastAsia" w:ascii="宋体" w:hAnsi="宋体" w:cs="仿宋"/>
          <w:kern w:val="0"/>
          <w:sz w:val="24"/>
          <w:lang w:val="zh-CN"/>
        </w:rPr>
        <w:t>提供发票后【</w:t>
      </w:r>
      <w:r>
        <w:rPr>
          <w:rFonts w:hint="eastAsia" w:ascii="宋体" w:hAnsi="宋体" w:cs="仿宋"/>
          <w:kern w:val="0"/>
          <w:sz w:val="24"/>
        </w:rPr>
        <w:t>7</w:t>
      </w:r>
      <w:r>
        <w:rPr>
          <w:rFonts w:hint="eastAsia" w:ascii="宋体" w:hAnsi="宋体" w:cs="仿宋"/>
          <w:kern w:val="0"/>
          <w:sz w:val="24"/>
          <w:lang w:val="zh-CN"/>
        </w:rPr>
        <w:t>】个工作日内，支付合同总价款的【</w:t>
      </w:r>
      <w:r>
        <w:rPr>
          <w:rFonts w:hint="eastAsia" w:ascii="宋体" w:hAnsi="宋体" w:cs="仿宋"/>
          <w:kern w:val="0"/>
          <w:sz w:val="24"/>
        </w:rPr>
        <w:t>30</w:t>
      </w:r>
      <w:r>
        <w:rPr>
          <w:rFonts w:hint="eastAsia" w:ascii="宋体" w:hAnsi="宋体" w:cs="仿宋"/>
          <w:kern w:val="0"/>
          <w:sz w:val="24"/>
          <w:lang w:val="zh-CN"/>
        </w:rPr>
        <w:t>%】，即【    】元（大写：【    】元整）；</w:t>
      </w:r>
    </w:p>
    <w:p w14:paraId="71064CF0">
      <w:pPr>
        <w:autoSpaceDE w:val="0"/>
        <w:autoSpaceDN w:val="0"/>
        <w:spacing w:line="360" w:lineRule="auto"/>
        <w:ind w:firstLine="480"/>
        <w:rPr>
          <w:rFonts w:ascii="宋体" w:hAnsi="宋体" w:cs="仿宋"/>
          <w:kern w:val="0"/>
          <w:sz w:val="24"/>
          <w:lang w:val="zh-CN"/>
        </w:rPr>
      </w:pPr>
      <w:r>
        <w:rPr>
          <w:rFonts w:hint="eastAsia" w:ascii="宋体" w:hAnsi="宋体" w:cs="仿宋"/>
          <w:kern w:val="0"/>
          <w:sz w:val="24"/>
          <w:lang w:val="zh-CN"/>
        </w:rPr>
        <w:t>3.</w:t>
      </w:r>
      <w:r>
        <w:rPr>
          <w:rFonts w:hint="eastAsia" w:ascii="宋体" w:hAnsi="宋体" w:cs="仿宋"/>
          <w:kern w:val="0"/>
          <w:sz w:val="24"/>
        </w:rPr>
        <w:t>项目验收通过后，</w:t>
      </w:r>
      <w:r>
        <w:rPr>
          <w:rFonts w:hint="eastAsia" w:ascii="宋体" w:hAnsi="宋体" w:cs="仿宋"/>
          <w:kern w:val="0"/>
          <w:sz w:val="24"/>
          <w:lang w:val="zh-CN"/>
        </w:rPr>
        <w:t>且</w:t>
      </w:r>
      <w:r>
        <w:rPr>
          <w:rFonts w:hint="eastAsia" w:ascii="宋体" w:hAnsi="宋体" w:cs="仿宋"/>
          <w:kern w:val="0"/>
          <w:sz w:val="24"/>
        </w:rPr>
        <w:t>采购人</w:t>
      </w:r>
      <w:r>
        <w:rPr>
          <w:rFonts w:hint="eastAsia" w:ascii="宋体" w:hAnsi="宋体" w:cs="仿宋"/>
          <w:kern w:val="0"/>
          <w:sz w:val="24"/>
          <w:lang w:val="zh-CN"/>
        </w:rPr>
        <w:t>完成财政资金审批手续，</w:t>
      </w:r>
      <w:r>
        <w:rPr>
          <w:rFonts w:hint="eastAsia" w:ascii="宋体" w:hAnsi="宋体" w:cs="仿宋"/>
          <w:kern w:val="0"/>
          <w:sz w:val="24"/>
        </w:rPr>
        <w:t>中标人</w:t>
      </w:r>
      <w:r>
        <w:rPr>
          <w:rFonts w:hint="eastAsia" w:ascii="宋体" w:hAnsi="宋体" w:cs="仿宋"/>
          <w:kern w:val="0"/>
          <w:sz w:val="24"/>
          <w:lang w:val="zh-CN"/>
        </w:rPr>
        <w:t>提供发票后【</w:t>
      </w:r>
      <w:r>
        <w:rPr>
          <w:rFonts w:hint="eastAsia" w:ascii="宋体" w:hAnsi="宋体" w:cs="仿宋"/>
          <w:kern w:val="0"/>
          <w:sz w:val="24"/>
        </w:rPr>
        <w:t>7</w:t>
      </w:r>
      <w:r>
        <w:rPr>
          <w:rFonts w:hint="eastAsia" w:ascii="宋体" w:hAnsi="宋体" w:cs="仿宋"/>
          <w:kern w:val="0"/>
          <w:sz w:val="24"/>
          <w:lang w:val="zh-CN"/>
        </w:rPr>
        <w:t>】个工作日内，支付</w:t>
      </w:r>
      <w:r>
        <w:rPr>
          <w:rFonts w:hint="eastAsia" w:ascii="宋体" w:hAnsi="宋体" w:cs="仿宋"/>
          <w:kern w:val="0"/>
          <w:sz w:val="24"/>
        </w:rPr>
        <w:t>至实际合同</w:t>
      </w:r>
      <w:r>
        <w:rPr>
          <w:rFonts w:hint="eastAsia" w:ascii="宋体" w:hAnsi="宋体" w:cs="仿宋"/>
          <w:kern w:val="0"/>
          <w:sz w:val="24"/>
          <w:lang w:val="zh-CN"/>
        </w:rPr>
        <w:t>总价款的【</w:t>
      </w:r>
      <w:r>
        <w:rPr>
          <w:rFonts w:hint="eastAsia" w:ascii="宋体" w:hAnsi="宋体" w:cs="仿宋"/>
          <w:kern w:val="0"/>
          <w:sz w:val="24"/>
        </w:rPr>
        <w:t>100</w:t>
      </w:r>
      <w:r>
        <w:rPr>
          <w:rFonts w:hint="eastAsia" w:ascii="宋体" w:hAnsi="宋体" w:cs="仿宋"/>
          <w:kern w:val="0"/>
          <w:sz w:val="24"/>
          <w:lang w:val="zh-CN"/>
        </w:rPr>
        <w:t>%】，即【    】元（大写：【    】元整）；</w:t>
      </w:r>
    </w:p>
    <w:p w14:paraId="66012D02">
      <w:pPr>
        <w:autoSpaceDE w:val="0"/>
        <w:autoSpaceDN w:val="0"/>
        <w:spacing w:line="360" w:lineRule="auto"/>
        <w:ind w:firstLine="480"/>
        <w:rPr>
          <w:rFonts w:ascii="宋体" w:hAnsi="宋体" w:cs="仿宋"/>
          <w:kern w:val="0"/>
          <w:sz w:val="24"/>
          <w:lang w:val="zh-CN"/>
        </w:rPr>
      </w:pPr>
      <w:r>
        <w:rPr>
          <w:rFonts w:hint="eastAsia" w:ascii="宋体" w:hAnsi="宋体" w:cs="仿宋"/>
          <w:kern w:val="0"/>
          <w:sz w:val="24"/>
          <w:lang w:val="zh-CN"/>
        </w:rPr>
        <w:t>4.采购人付款前，中标人须提供正规合法的等额发票，否则采购人有权拒绝付款，且不因此承担任何违约责任。</w:t>
      </w:r>
    </w:p>
    <w:p w14:paraId="21D2EF0F">
      <w:pPr>
        <w:spacing w:line="360" w:lineRule="auto"/>
        <w:jc w:val="left"/>
        <w:outlineLvl w:val="1"/>
        <w:rPr>
          <w:rFonts w:ascii="宋体" w:hAnsi="宋体" w:cs="仿宋"/>
          <w:b/>
          <w:sz w:val="24"/>
        </w:rPr>
      </w:pPr>
      <w:r>
        <w:rPr>
          <w:rFonts w:hint="eastAsia" w:ascii="宋体" w:hAnsi="宋体" w:cs="仿宋"/>
          <w:b/>
          <w:sz w:val="24"/>
        </w:rPr>
        <w:t>七、特别提示</w:t>
      </w:r>
    </w:p>
    <w:p w14:paraId="1AF8AC0D">
      <w:pPr>
        <w:autoSpaceDE w:val="0"/>
        <w:autoSpaceDN w:val="0"/>
        <w:spacing w:line="360" w:lineRule="auto"/>
        <w:ind w:firstLine="480"/>
        <w:rPr>
          <w:rFonts w:ascii="宋体" w:hAnsi="宋体" w:cs="仿宋"/>
          <w:kern w:val="0"/>
          <w:sz w:val="24"/>
          <w:lang w:val="zh-CN"/>
        </w:rPr>
      </w:pPr>
      <w:r>
        <w:rPr>
          <w:rFonts w:hint="eastAsia" w:ascii="宋体" w:hAnsi="宋体" w:cs="仿宋"/>
          <w:kern w:val="0"/>
          <w:sz w:val="24"/>
          <w:lang w:val="zh-CN"/>
        </w:rPr>
        <w:t>1.关于知识产权：采购人在中华人民共和国境内因使用本招标项目产品和服务中的任何一部分时，采购人免受第三方提出的侵犯其专利权、商标权或其它知识产权的起诉。若出现以上情况，所有责任由投标人承担。</w:t>
      </w:r>
    </w:p>
    <w:p w14:paraId="46265089">
      <w:pPr>
        <w:autoSpaceDE w:val="0"/>
        <w:autoSpaceDN w:val="0"/>
        <w:spacing w:line="360" w:lineRule="auto"/>
        <w:ind w:firstLine="480"/>
        <w:jc w:val="left"/>
        <w:rPr>
          <w:rFonts w:ascii="宋体" w:hAnsi="宋体" w:cs="仿宋"/>
          <w:kern w:val="0"/>
          <w:sz w:val="24"/>
          <w:lang w:val="zh-CN"/>
        </w:rPr>
      </w:pPr>
      <w:r>
        <w:rPr>
          <w:rFonts w:hint="eastAsia" w:ascii="宋体" w:hAnsi="宋体" w:cs="仿宋"/>
          <w:kern w:val="0"/>
          <w:sz w:val="24"/>
          <w:lang w:val="zh-CN"/>
        </w:rPr>
        <w:t>2.如招标文件中遗漏了必须具备的内容或服务，请供应商在投标文件中补充，并提出解决方案供采购人参考；中标供应商有义务保证采购人采购项目的完整性。</w:t>
      </w:r>
    </w:p>
    <w:p w14:paraId="6FC37DDB">
      <w:pPr>
        <w:rPr>
          <w:rFonts w:ascii="宋体" w:hAnsi="宋体" w:cs="仿宋"/>
          <w:b/>
          <w:sz w:val="24"/>
        </w:rPr>
      </w:pPr>
      <w:r>
        <w:rPr>
          <w:rFonts w:hint="eastAsia" w:ascii="宋体" w:hAnsi="宋体" w:cs="仿宋"/>
          <w:b/>
          <w:sz w:val="24"/>
        </w:rPr>
        <w:br w:type="page"/>
      </w:r>
    </w:p>
    <w:p w14:paraId="30646878">
      <w:pPr>
        <w:spacing w:line="360" w:lineRule="auto"/>
        <w:jc w:val="left"/>
        <w:outlineLvl w:val="1"/>
        <w:rPr>
          <w:rFonts w:ascii="宋体" w:hAnsi="宋体" w:cs="仿宋"/>
          <w:b/>
          <w:sz w:val="24"/>
        </w:rPr>
      </w:pPr>
      <w:r>
        <w:rPr>
          <w:rFonts w:hint="eastAsia" w:ascii="宋体" w:hAnsi="宋体" w:cs="仿宋"/>
          <w:b/>
          <w:sz w:val="24"/>
        </w:rPr>
        <w:t>八、采购标的清单</w:t>
      </w:r>
    </w:p>
    <w:p w14:paraId="505D3EB3">
      <w:pPr>
        <w:spacing w:line="360" w:lineRule="auto"/>
        <w:outlineLvl w:val="0"/>
        <w:rPr>
          <w:rFonts w:ascii="宋体" w:hAnsi="宋体" w:cs="宋体"/>
          <w:b/>
          <w:sz w:val="24"/>
        </w:rPr>
      </w:pPr>
      <w:r>
        <w:rPr>
          <w:rFonts w:hint="eastAsia" w:ascii="宋体" w:hAnsi="宋体" w:cs="宋体"/>
          <w:b/>
          <w:sz w:val="24"/>
        </w:rPr>
        <w:t>1.幼儿园食堂采购清单</w:t>
      </w:r>
    </w:p>
    <w:tbl>
      <w:tblPr>
        <w:tblStyle w:val="63"/>
        <w:tblW w:w="8970" w:type="dxa"/>
        <w:tblInd w:w="93" w:type="dxa"/>
        <w:tblLayout w:type="autofit"/>
        <w:tblCellMar>
          <w:top w:w="0" w:type="dxa"/>
          <w:left w:w="108" w:type="dxa"/>
          <w:bottom w:w="0" w:type="dxa"/>
          <w:right w:w="108" w:type="dxa"/>
        </w:tblCellMar>
      </w:tblPr>
      <w:tblGrid>
        <w:gridCol w:w="514"/>
        <w:gridCol w:w="1590"/>
        <w:gridCol w:w="3656"/>
        <w:gridCol w:w="1080"/>
        <w:gridCol w:w="1080"/>
        <w:gridCol w:w="1050"/>
      </w:tblGrid>
      <w:tr w14:paraId="06C7968D">
        <w:tblPrEx>
          <w:tblCellMar>
            <w:top w:w="0" w:type="dxa"/>
            <w:left w:w="108" w:type="dxa"/>
            <w:bottom w:w="0" w:type="dxa"/>
            <w:right w:w="108" w:type="dxa"/>
          </w:tblCellMar>
        </w:tblPrEx>
        <w:trPr>
          <w:trHeight w:val="76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A40C3">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序号</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AECF1">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设备名称</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2F7CD">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技术参数及规格</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4A9D3">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单位</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90FC9">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数量</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58136">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图片</w:t>
            </w:r>
          </w:p>
        </w:tc>
      </w:tr>
      <w:tr w14:paraId="0FEB1D00">
        <w:tblPrEx>
          <w:tblCellMar>
            <w:top w:w="0" w:type="dxa"/>
            <w:left w:w="108" w:type="dxa"/>
            <w:bottom w:w="0" w:type="dxa"/>
            <w:right w:w="108" w:type="dxa"/>
          </w:tblCellMar>
        </w:tblPrEx>
        <w:trPr>
          <w:trHeight w:val="68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852B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89E2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菜刀</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5F9E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刀柄有色标，其中红柄3把、蓝柄3把、绿柄6把                                                             规格：2#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1F7A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65CC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2ED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1312" behindDoc="0" locked="0" layoutInCell="1" allowOverlap="1">
                  <wp:simplePos x="0" y="0"/>
                  <wp:positionH relativeFrom="column">
                    <wp:posOffset>152400</wp:posOffset>
                  </wp:positionH>
                  <wp:positionV relativeFrom="paragraph">
                    <wp:posOffset>114300</wp:posOffset>
                  </wp:positionV>
                  <wp:extent cx="323850" cy="257175"/>
                  <wp:effectExtent l="0" t="0" r="0" b="9525"/>
                  <wp:wrapNone/>
                  <wp:docPr id="140" name="图片_134"/>
                  <wp:cNvGraphicFramePr/>
                  <a:graphic xmlns:a="http://schemas.openxmlformats.org/drawingml/2006/main">
                    <a:graphicData uri="http://schemas.openxmlformats.org/drawingml/2006/picture">
                      <pic:pic xmlns:pic="http://schemas.openxmlformats.org/drawingml/2006/picture">
                        <pic:nvPicPr>
                          <pic:cNvPr id="140" name="图片_134"/>
                          <pic:cNvPicPr/>
                        </pic:nvPicPr>
                        <pic:blipFill>
                          <a:blip r:embed="rId28"/>
                          <a:stretch>
                            <a:fillRect/>
                          </a:stretch>
                        </pic:blipFill>
                        <pic:spPr>
                          <a:xfrm>
                            <a:off x="0" y="0"/>
                            <a:ext cx="323850" cy="257175"/>
                          </a:xfrm>
                          <a:prstGeom prst="rect">
                            <a:avLst/>
                          </a:prstGeom>
                          <a:noFill/>
                          <a:ln>
                            <a:noFill/>
                          </a:ln>
                        </pic:spPr>
                      </pic:pic>
                    </a:graphicData>
                  </a:graphic>
                </wp:anchor>
              </w:drawing>
            </w:r>
          </w:p>
        </w:tc>
      </w:tr>
      <w:tr w14:paraId="2353BAD6">
        <w:tblPrEx>
          <w:tblCellMar>
            <w:top w:w="0" w:type="dxa"/>
            <w:left w:w="108" w:type="dxa"/>
            <w:bottom w:w="0" w:type="dxa"/>
            <w:right w:w="108" w:type="dxa"/>
          </w:tblCellMar>
        </w:tblPrEx>
        <w:trPr>
          <w:trHeight w:val="68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E765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E800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砍刀</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9E63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规格：2#</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83F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11A3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A320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2336" behindDoc="0" locked="0" layoutInCell="1" allowOverlap="1">
                  <wp:simplePos x="0" y="0"/>
                  <wp:positionH relativeFrom="column">
                    <wp:posOffset>142875</wp:posOffset>
                  </wp:positionH>
                  <wp:positionV relativeFrom="paragraph">
                    <wp:posOffset>161925</wp:posOffset>
                  </wp:positionV>
                  <wp:extent cx="342900" cy="230505"/>
                  <wp:effectExtent l="0" t="0" r="0" b="17145"/>
                  <wp:wrapNone/>
                  <wp:docPr id="455" name="图片_135"/>
                  <wp:cNvGraphicFramePr/>
                  <a:graphic xmlns:a="http://schemas.openxmlformats.org/drawingml/2006/main">
                    <a:graphicData uri="http://schemas.openxmlformats.org/drawingml/2006/picture">
                      <pic:pic xmlns:pic="http://schemas.openxmlformats.org/drawingml/2006/picture">
                        <pic:nvPicPr>
                          <pic:cNvPr id="455" name="图片_135"/>
                          <pic:cNvPicPr/>
                        </pic:nvPicPr>
                        <pic:blipFill>
                          <a:blip r:embed="rId29"/>
                          <a:stretch>
                            <a:fillRect/>
                          </a:stretch>
                        </pic:blipFill>
                        <pic:spPr>
                          <a:xfrm>
                            <a:off x="0" y="0"/>
                            <a:ext cx="342900" cy="230505"/>
                          </a:xfrm>
                          <a:prstGeom prst="rect">
                            <a:avLst/>
                          </a:prstGeom>
                          <a:noFill/>
                          <a:ln>
                            <a:noFill/>
                          </a:ln>
                        </pic:spPr>
                      </pic:pic>
                    </a:graphicData>
                  </a:graphic>
                </wp:anchor>
              </w:drawing>
            </w:r>
          </w:p>
        </w:tc>
      </w:tr>
      <w:tr w14:paraId="2DD56B2A">
        <w:tblPrEx>
          <w:tblCellMar>
            <w:top w:w="0" w:type="dxa"/>
            <w:left w:w="108" w:type="dxa"/>
            <w:bottom w:w="0" w:type="dxa"/>
            <w:right w:w="108" w:type="dxa"/>
          </w:tblCellMar>
        </w:tblPrEx>
        <w:trPr>
          <w:trHeight w:val="72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AE71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B18A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商用大剪刀</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8B86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说明：多色剪刀颜色——红2把，绿2把，蓝1把</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F24C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2EAD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759F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3360" behindDoc="0" locked="0" layoutInCell="1" allowOverlap="1">
                  <wp:simplePos x="0" y="0"/>
                  <wp:positionH relativeFrom="column">
                    <wp:posOffset>104775</wp:posOffset>
                  </wp:positionH>
                  <wp:positionV relativeFrom="paragraph">
                    <wp:posOffset>104775</wp:posOffset>
                  </wp:positionV>
                  <wp:extent cx="381000" cy="276225"/>
                  <wp:effectExtent l="0" t="0" r="0" b="9525"/>
                  <wp:wrapNone/>
                  <wp:docPr id="454" name="图片_136"/>
                  <wp:cNvGraphicFramePr/>
                  <a:graphic xmlns:a="http://schemas.openxmlformats.org/drawingml/2006/main">
                    <a:graphicData uri="http://schemas.openxmlformats.org/drawingml/2006/picture">
                      <pic:pic xmlns:pic="http://schemas.openxmlformats.org/drawingml/2006/picture">
                        <pic:nvPicPr>
                          <pic:cNvPr id="454" name="图片_136"/>
                          <pic:cNvPicPr/>
                        </pic:nvPicPr>
                        <pic:blipFill>
                          <a:blip r:embed="rId30"/>
                          <a:stretch>
                            <a:fillRect/>
                          </a:stretch>
                        </pic:blipFill>
                        <pic:spPr>
                          <a:xfrm>
                            <a:off x="0" y="0"/>
                            <a:ext cx="381000" cy="276225"/>
                          </a:xfrm>
                          <a:prstGeom prst="rect">
                            <a:avLst/>
                          </a:prstGeom>
                          <a:noFill/>
                          <a:ln>
                            <a:noFill/>
                          </a:ln>
                        </pic:spPr>
                      </pic:pic>
                    </a:graphicData>
                  </a:graphic>
                </wp:anchor>
              </w:drawing>
            </w:r>
          </w:p>
        </w:tc>
      </w:tr>
      <w:tr w14:paraId="3C20E9B6">
        <w:tblPrEx>
          <w:tblCellMar>
            <w:top w:w="0" w:type="dxa"/>
            <w:left w:w="108" w:type="dxa"/>
            <w:bottom w:w="0" w:type="dxa"/>
            <w:right w:w="108" w:type="dxa"/>
          </w:tblCellMar>
        </w:tblPrEx>
        <w:trPr>
          <w:trHeight w:val="72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71F4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D2D2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家用剪刀红柄</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4B4F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说明：多色剪刀颜色——红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1482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ADDE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2ED6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4384" behindDoc="0" locked="0" layoutInCell="1" allowOverlap="1">
                  <wp:simplePos x="0" y="0"/>
                  <wp:positionH relativeFrom="column">
                    <wp:posOffset>171450</wp:posOffset>
                  </wp:positionH>
                  <wp:positionV relativeFrom="paragraph">
                    <wp:posOffset>66675</wp:posOffset>
                  </wp:positionV>
                  <wp:extent cx="295275" cy="323850"/>
                  <wp:effectExtent l="0" t="0" r="9525" b="0"/>
                  <wp:wrapNone/>
                  <wp:docPr id="462" name="图片_137"/>
                  <wp:cNvGraphicFramePr/>
                  <a:graphic xmlns:a="http://schemas.openxmlformats.org/drawingml/2006/main">
                    <a:graphicData uri="http://schemas.openxmlformats.org/drawingml/2006/picture">
                      <pic:pic xmlns:pic="http://schemas.openxmlformats.org/drawingml/2006/picture">
                        <pic:nvPicPr>
                          <pic:cNvPr id="462" name="图片_137"/>
                          <pic:cNvPicPr/>
                        </pic:nvPicPr>
                        <pic:blipFill>
                          <a:blip r:embed="rId31"/>
                          <a:stretch>
                            <a:fillRect/>
                          </a:stretch>
                        </pic:blipFill>
                        <pic:spPr>
                          <a:xfrm>
                            <a:off x="0" y="0"/>
                            <a:ext cx="295275" cy="323850"/>
                          </a:xfrm>
                          <a:prstGeom prst="rect">
                            <a:avLst/>
                          </a:prstGeom>
                          <a:noFill/>
                          <a:ln>
                            <a:noFill/>
                          </a:ln>
                        </pic:spPr>
                      </pic:pic>
                    </a:graphicData>
                  </a:graphic>
                </wp:anchor>
              </w:drawing>
            </w:r>
          </w:p>
        </w:tc>
      </w:tr>
      <w:tr w14:paraId="7BCA93DA">
        <w:tblPrEx>
          <w:tblCellMar>
            <w:top w:w="0" w:type="dxa"/>
            <w:left w:w="108" w:type="dxa"/>
            <w:bottom w:w="0" w:type="dxa"/>
            <w:right w:w="108" w:type="dxa"/>
          </w:tblCellMar>
        </w:tblPrEx>
        <w:trPr>
          <w:trHeight w:val="64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1D9E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6D88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多用刨</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9C64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说明：不锈钢刀片</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33CA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9F96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3B8F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5408" behindDoc="0" locked="0" layoutInCell="1" allowOverlap="1">
                  <wp:simplePos x="0" y="0"/>
                  <wp:positionH relativeFrom="column">
                    <wp:posOffset>152400</wp:posOffset>
                  </wp:positionH>
                  <wp:positionV relativeFrom="paragraph">
                    <wp:posOffset>114300</wp:posOffset>
                  </wp:positionV>
                  <wp:extent cx="457200" cy="238125"/>
                  <wp:effectExtent l="0" t="0" r="0" b="9525"/>
                  <wp:wrapNone/>
                  <wp:docPr id="456" name="图片_138"/>
                  <wp:cNvGraphicFramePr/>
                  <a:graphic xmlns:a="http://schemas.openxmlformats.org/drawingml/2006/main">
                    <a:graphicData uri="http://schemas.openxmlformats.org/drawingml/2006/picture">
                      <pic:pic xmlns:pic="http://schemas.openxmlformats.org/drawingml/2006/picture">
                        <pic:nvPicPr>
                          <pic:cNvPr id="456" name="图片_138"/>
                          <pic:cNvPicPr/>
                        </pic:nvPicPr>
                        <pic:blipFill>
                          <a:blip r:embed="rId32"/>
                          <a:stretch>
                            <a:fillRect/>
                          </a:stretch>
                        </pic:blipFill>
                        <pic:spPr>
                          <a:xfrm>
                            <a:off x="0" y="0"/>
                            <a:ext cx="457200" cy="238125"/>
                          </a:xfrm>
                          <a:prstGeom prst="rect">
                            <a:avLst/>
                          </a:prstGeom>
                          <a:noFill/>
                          <a:ln>
                            <a:noFill/>
                          </a:ln>
                        </pic:spPr>
                      </pic:pic>
                    </a:graphicData>
                  </a:graphic>
                </wp:anchor>
              </w:drawing>
            </w:r>
          </w:p>
        </w:tc>
      </w:tr>
      <w:tr w14:paraId="7CFC5655">
        <w:tblPrEx>
          <w:tblCellMar>
            <w:top w:w="0" w:type="dxa"/>
            <w:left w:w="108" w:type="dxa"/>
            <w:bottom w:w="0" w:type="dxa"/>
            <w:right w:w="108" w:type="dxa"/>
          </w:tblCellMar>
        </w:tblPrEx>
        <w:trPr>
          <w:trHeight w:val="96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15E5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038E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西点刀</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2427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说明：刀刃采用不锈钢，韧性好、硬度高、抗腐蚀性强、不易生锈。</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FD86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2AC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9B2C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6432" behindDoc="0" locked="0" layoutInCell="1" allowOverlap="1">
                  <wp:simplePos x="0" y="0"/>
                  <wp:positionH relativeFrom="column">
                    <wp:posOffset>133350</wp:posOffset>
                  </wp:positionH>
                  <wp:positionV relativeFrom="paragraph">
                    <wp:posOffset>228600</wp:posOffset>
                  </wp:positionV>
                  <wp:extent cx="428625" cy="314325"/>
                  <wp:effectExtent l="0" t="0" r="9525" b="9525"/>
                  <wp:wrapNone/>
                  <wp:docPr id="448" name="图片_142"/>
                  <wp:cNvGraphicFramePr/>
                  <a:graphic xmlns:a="http://schemas.openxmlformats.org/drawingml/2006/main">
                    <a:graphicData uri="http://schemas.openxmlformats.org/drawingml/2006/picture">
                      <pic:pic xmlns:pic="http://schemas.openxmlformats.org/drawingml/2006/picture">
                        <pic:nvPicPr>
                          <pic:cNvPr id="448" name="图片_142"/>
                          <pic:cNvPicPr/>
                        </pic:nvPicPr>
                        <pic:blipFill>
                          <a:blip r:embed="rId33"/>
                          <a:stretch>
                            <a:fillRect/>
                          </a:stretch>
                        </pic:blipFill>
                        <pic:spPr>
                          <a:xfrm>
                            <a:off x="0" y="0"/>
                            <a:ext cx="428625" cy="314325"/>
                          </a:xfrm>
                          <a:prstGeom prst="rect">
                            <a:avLst/>
                          </a:prstGeom>
                          <a:noFill/>
                          <a:ln>
                            <a:noFill/>
                          </a:ln>
                        </pic:spPr>
                      </pic:pic>
                    </a:graphicData>
                  </a:graphic>
                </wp:anchor>
              </w:drawing>
            </w:r>
          </w:p>
        </w:tc>
      </w:tr>
      <w:tr w14:paraId="2E96E720">
        <w:tblPrEx>
          <w:tblCellMar>
            <w:top w:w="0" w:type="dxa"/>
            <w:left w:w="108" w:type="dxa"/>
            <w:bottom w:w="0" w:type="dxa"/>
            <w:right w:w="108" w:type="dxa"/>
          </w:tblCellMar>
        </w:tblPrEx>
        <w:trPr>
          <w:trHeight w:val="82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A62C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324F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磨刀器</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2EB4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四合一，刀剪两用</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规格：190*95mm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0A86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1338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EA6B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7456" behindDoc="0" locked="0" layoutInCell="1" allowOverlap="1">
                  <wp:simplePos x="0" y="0"/>
                  <wp:positionH relativeFrom="column">
                    <wp:posOffset>180975</wp:posOffset>
                  </wp:positionH>
                  <wp:positionV relativeFrom="paragraph">
                    <wp:posOffset>133350</wp:posOffset>
                  </wp:positionV>
                  <wp:extent cx="400050" cy="314325"/>
                  <wp:effectExtent l="0" t="0" r="0" b="9525"/>
                  <wp:wrapNone/>
                  <wp:docPr id="451" name="图片_143"/>
                  <wp:cNvGraphicFramePr/>
                  <a:graphic xmlns:a="http://schemas.openxmlformats.org/drawingml/2006/main">
                    <a:graphicData uri="http://schemas.openxmlformats.org/drawingml/2006/picture">
                      <pic:pic xmlns:pic="http://schemas.openxmlformats.org/drawingml/2006/picture">
                        <pic:nvPicPr>
                          <pic:cNvPr id="451" name="图片_143"/>
                          <pic:cNvPicPr/>
                        </pic:nvPicPr>
                        <pic:blipFill>
                          <a:blip r:embed="rId34"/>
                          <a:stretch>
                            <a:fillRect/>
                          </a:stretch>
                        </pic:blipFill>
                        <pic:spPr>
                          <a:xfrm>
                            <a:off x="0" y="0"/>
                            <a:ext cx="400050" cy="314325"/>
                          </a:xfrm>
                          <a:prstGeom prst="rect">
                            <a:avLst/>
                          </a:prstGeom>
                          <a:noFill/>
                          <a:ln>
                            <a:noFill/>
                          </a:ln>
                        </pic:spPr>
                      </pic:pic>
                    </a:graphicData>
                  </a:graphic>
                </wp:anchor>
              </w:drawing>
            </w:r>
          </w:p>
        </w:tc>
      </w:tr>
      <w:tr w14:paraId="330665AA">
        <w:tblPrEx>
          <w:tblCellMar>
            <w:top w:w="0" w:type="dxa"/>
            <w:left w:w="108" w:type="dxa"/>
            <w:bottom w:w="0" w:type="dxa"/>
            <w:right w:w="108" w:type="dxa"/>
          </w:tblCellMar>
        </w:tblPrEx>
        <w:trPr>
          <w:trHeight w:val="72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FB7D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6142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磨刀棒</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BD54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规格：8寸</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934B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根</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2DAE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0F8B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8480" behindDoc="0" locked="0" layoutInCell="1" allowOverlap="1">
                  <wp:simplePos x="0" y="0"/>
                  <wp:positionH relativeFrom="column">
                    <wp:posOffset>104775</wp:posOffset>
                  </wp:positionH>
                  <wp:positionV relativeFrom="paragraph">
                    <wp:posOffset>66675</wp:posOffset>
                  </wp:positionV>
                  <wp:extent cx="476250" cy="247650"/>
                  <wp:effectExtent l="0" t="0" r="0" b="0"/>
                  <wp:wrapNone/>
                  <wp:docPr id="458" name="图片_144"/>
                  <wp:cNvGraphicFramePr/>
                  <a:graphic xmlns:a="http://schemas.openxmlformats.org/drawingml/2006/main">
                    <a:graphicData uri="http://schemas.openxmlformats.org/drawingml/2006/picture">
                      <pic:pic xmlns:pic="http://schemas.openxmlformats.org/drawingml/2006/picture">
                        <pic:nvPicPr>
                          <pic:cNvPr id="458" name="图片_144"/>
                          <pic:cNvPicPr/>
                        </pic:nvPicPr>
                        <pic:blipFill>
                          <a:blip r:embed="rId35"/>
                          <a:stretch>
                            <a:fillRect/>
                          </a:stretch>
                        </pic:blipFill>
                        <pic:spPr>
                          <a:xfrm>
                            <a:off x="0" y="0"/>
                            <a:ext cx="476250" cy="247650"/>
                          </a:xfrm>
                          <a:prstGeom prst="rect">
                            <a:avLst/>
                          </a:prstGeom>
                          <a:noFill/>
                          <a:ln>
                            <a:noFill/>
                          </a:ln>
                        </pic:spPr>
                      </pic:pic>
                    </a:graphicData>
                  </a:graphic>
                </wp:anchor>
              </w:drawing>
            </w:r>
          </w:p>
        </w:tc>
      </w:tr>
      <w:tr w14:paraId="680ADDA9">
        <w:tblPrEx>
          <w:tblCellMar>
            <w:top w:w="0" w:type="dxa"/>
            <w:left w:w="108" w:type="dxa"/>
            <w:bottom w:w="0" w:type="dxa"/>
            <w:right w:w="108" w:type="dxa"/>
          </w:tblCellMar>
        </w:tblPrEx>
        <w:trPr>
          <w:trHeight w:val="66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23E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5AB6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油石</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98B0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说明：采用白刚玉材质</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881B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5E88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353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69504" behindDoc="0" locked="0" layoutInCell="1" allowOverlap="1">
                  <wp:simplePos x="0" y="0"/>
                  <wp:positionH relativeFrom="column">
                    <wp:posOffset>161925</wp:posOffset>
                  </wp:positionH>
                  <wp:positionV relativeFrom="paragraph">
                    <wp:posOffset>47625</wp:posOffset>
                  </wp:positionV>
                  <wp:extent cx="428625" cy="266700"/>
                  <wp:effectExtent l="0" t="0" r="9525" b="0"/>
                  <wp:wrapNone/>
                  <wp:docPr id="452" name="图片_145"/>
                  <wp:cNvGraphicFramePr/>
                  <a:graphic xmlns:a="http://schemas.openxmlformats.org/drawingml/2006/main">
                    <a:graphicData uri="http://schemas.openxmlformats.org/drawingml/2006/picture">
                      <pic:pic xmlns:pic="http://schemas.openxmlformats.org/drawingml/2006/picture">
                        <pic:nvPicPr>
                          <pic:cNvPr id="452" name="图片_145"/>
                          <pic:cNvPicPr/>
                        </pic:nvPicPr>
                        <pic:blipFill>
                          <a:blip r:embed="rId36"/>
                          <a:stretch>
                            <a:fillRect/>
                          </a:stretch>
                        </pic:blipFill>
                        <pic:spPr>
                          <a:xfrm>
                            <a:off x="0" y="0"/>
                            <a:ext cx="428625" cy="266700"/>
                          </a:xfrm>
                          <a:prstGeom prst="rect">
                            <a:avLst/>
                          </a:prstGeom>
                          <a:noFill/>
                          <a:ln>
                            <a:noFill/>
                          </a:ln>
                        </pic:spPr>
                      </pic:pic>
                    </a:graphicData>
                  </a:graphic>
                </wp:anchor>
              </w:drawing>
            </w:r>
          </w:p>
        </w:tc>
      </w:tr>
      <w:tr w14:paraId="48902A98">
        <w:tblPrEx>
          <w:tblCellMar>
            <w:top w:w="0" w:type="dxa"/>
            <w:left w:w="108" w:type="dxa"/>
            <w:bottom w:w="0" w:type="dxa"/>
            <w:right w:w="108" w:type="dxa"/>
          </w:tblCellMar>
        </w:tblPrEx>
        <w:trPr>
          <w:trHeight w:val="112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5DF2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8B0A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墩头（加工区）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2FDD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采用优质食品级树脂材料制作，红色6个、蓝色3个、绿色10个。                                                             　　　　　　　　　　　规格：约500*60mm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76B7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1EE8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F4EC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0528" behindDoc="0" locked="0" layoutInCell="1" allowOverlap="1">
                  <wp:simplePos x="0" y="0"/>
                  <wp:positionH relativeFrom="column">
                    <wp:posOffset>161925</wp:posOffset>
                  </wp:positionH>
                  <wp:positionV relativeFrom="paragraph">
                    <wp:posOffset>304800</wp:posOffset>
                  </wp:positionV>
                  <wp:extent cx="295275" cy="247650"/>
                  <wp:effectExtent l="0" t="0" r="9525" b="0"/>
                  <wp:wrapNone/>
                  <wp:docPr id="459" name="图片_146"/>
                  <wp:cNvGraphicFramePr/>
                  <a:graphic xmlns:a="http://schemas.openxmlformats.org/drawingml/2006/main">
                    <a:graphicData uri="http://schemas.openxmlformats.org/drawingml/2006/picture">
                      <pic:pic xmlns:pic="http://schemas.openxmlformats.org/drawingml/2006/picture">
                        <pic:nvPicPr>
                          <pic:cNvPr id="459" name="图片_146"/>
                          <pic:cNvPicPr/>
                        </pic:nvPicPr>
                        <pic:blipFill>
                          <a:blip r:embed="rId37"/>
                          <a:stretch>
                            <a:fillRect/>
                          </a:stretch>
                        </pic:blipFill>
                        <pic:spPr>
                          <a:xfrm>
                            <a:off x="0" y="0"/>
                            <a:ext cx="295275" cy="247650"/>
                          </a:xfrm>
                          <a:prstGeom prst="rect">
                            <a:avLst/>
                          </a:prstGeom>
                          <a:noFill/>
                          <a:ln>
                            <a:noFill/>
                          </a:ln>
                        </pic:spPr>
                      </pic:pic>
                    </a:graphicData>
                  </a:graphic>
                </wp:anchor>
              </w:drawing>
            </w:r>
          </w:p>
        </w:tc>
      </w:tr>
      <w:tr w14:paraId="643BA68A">
        <w:tblPrEx>
          <w:tblCellMar>
            <w:top w:w="0" w:type="dxa"/>
            <w:left w:w="108" w:type="dxa"/>
            <w:bottom w:w="0" w:type="dxa"/>
            <w:right w:w="108" w:type="dxa"/>
          </w:tblCellMar>
        </w:tblPrEx>
        <w:trPr>
          <w:trHeight w:val="109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9D88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B621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砧板（面点间）</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24EB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采用优质食品级树脂或楠竹制作。</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规格：约960*600*17mm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2DC7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EDF0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2FAD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1552" behindDoc="0" locked="0" layoutInCell="1" allowOverlap="1">
                  <wp:simplePos x="0" y="0"/>
                  <wp:positionH relativeFrom="column">
                    <wp:posOffset>180975</wp:posOffset>
                  </wp:positionH>
                  <wp:positionV relativeFrom="paragraph">
                    <wp:posOffset>276225</wp:posOffset>
                  </wp:positionV>
                  <wp:extent cx="304800" cy="219075"/>
                  <wp:effectExtent l="0" t="0" r="0" b="9525"/>
                  <wp:wrapNone/>
                  <wp:docPr id="461" name="图片_147"/>
                  <wp:cNvGraphicFramePr/>
                  <a:graphic xmlns:a="http://schemas.openxmlformats.org/drawingml/2006/main">
                    <a:graphicData uri="http://schemas.openxmlformats.org/drawingml/2006/picture">
                      <pic:pic xmlns:pic="http://schemas.openxmlformats.org/drawingml/2006/picture">
                        <pic:nvPicPr>
                          <pic:cNvPr id="461" name="图片_147"/>
                          <pic:cNvPicPr/>
                        </pic:nvPicPr>
                        <pic:blipFill>
                          <a:blip r:embed="rId38"/>
                          <a:stretch>
                            <a:fillRect/>
                          </a:stretch>
                        </pic:blipFill>
                        <pic:spPr>
                          <a:xfrm>
                            <a:off x="0" y="0"/>
                            <a:ext cx="304800" cy="219075"/>
                          </a:xfrm>
                          <a:prstGeom prst="rect">
                            <a:avLst/>
                          </a:prstGeom>
                          <a:noFill/>
                          <a:ln>
                            <a:noFill/>
                          </a:ln>
                        </pic:spPr>
                      </pic:pic>
                    </a:graphicData>
                  </a:graphic>
                </wp:anchor>
              </w:drawing>
            </w:r>
          </w:p>
        </w:tc>
      </w:tr>
      <w:tr w14:paraId="0132235D">
        <w:tblPrEx>
          <w:tblCellMar>
            <w:top w:w="0" w:type="dxa"/>
            <w:left w:w="108" w:type="dxa"/>
            <w:bottom w:w="0" w:type="dxa"/>
            <w:right w:w="108" w:type="dxa"/>
          </w:tblCellMar>
        </w:tblPrEx>
        <w:trPr>
          <w:trHeight w:val="72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B4DD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1CD5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砧板（水果间）</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431D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白色</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731D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A1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313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2576" behindDoc="0" locked="0" layoutInCell="1" allowOverlap="1">
                  <wp:simplePos x="0" y="0"/>
                  <wp:positionH relativeFrom="column">
                    <wp:posOffset>228600</wp:posOffset>
                  </wp:positionH>
                  <wp:positionV relativeFrom="paragraph">
                    <wp:posOffset>95250</wp:posOffset>
                  </wp:positionV>
                  <wp:extent cx="285750" cy="257175"/>
                  <wp:effectExtent l="0" t="0" r="0" b="9525"/>
                  <wp:wrapNone/>
                  <wp:docPr id="449" name="图片_148"/>
                  <wp:cNvGraphicFramePr/>
                  <a:graphic xmlns:a="http://schemas.openxmlformats.org/drawingml/2006/main">
                    <a:graphicData uri="http://schemas.openxmlformats.org/drawingml/2006/picture">
                      <pic:pic xmlns:pic="http://schemas.openxmlformats.org/drawingml/2006/picture">
                        <pic:nvPicPr>
                          <pic:cNvPr id="449" name="图片_148"/>
                          <pic:cNvPicPr/>
                        </pic:nvPicPr>
                        <pic:blipFill>
                          <a:blip r:embed="rId39"/>
                          <a:stretch>
                            <a:fillRect/>
                          </a:stretch>
                        </pic:blipFill>
                        <pic:spPr>
                          <a:xfrm>
                            <a:off x="0" y="0"/>
                            <a:ext cx="285750" cy="257175"/>
                          </a:xfrm>
                          <a:prstGeom prst="rect">
                            <a:avLst/>
                          </a:prstGeom>
                          <a:noFill/>
                          <a:ln>
                            <a:noFill/>
                          </a:ln>
                        </pic:spPr>
                      </pic:pic>
                    </a:graphicData>
                  </a:graphic>
                </wp:anchor>
              </w:drawing>
            </w:r>
          </w:p>
        </w:tc>
      </w:tr>
      <w:tr w14:paraId="53B36D80">
        <w:tblPrEx>
          <w:tblCellMar>
            <w:top w:w="0" w:type="dxa"/>
            <w:left w:w="108" w:type="dxa"/>
            <w:bottom w:w="0" w:type="dxa"/>
            <w:right w:w="108" w:type="dxa"/>
          </w:tblCellMar>
        </w:tblPrEx>
        <w:trPr>
          <w:trHeight w:val="105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4CB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0864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菜筐</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4B07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红色8个、蓝色5个、绿色20个、白色6个。                                           规格：680*480*400mm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30A9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7FC2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39</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851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3600" behindDoc="0" locked="0" layoutInCell="1" allowOverlap="1">
                  <wp:simplePos x="0" y="0"/>
                  <wp:positionH relativeFrom="column">
                    <wp:posOffset>152400</wp:posOffset>
                  </wp:positionH>
                  <wp:positionV relativeFrom="paragraph">
                    <wp:posOffset>200025</wp:posOffset>
                  </wp:positionV>
                  <wp:extent cx="323850" cy="371475"/>
                  <wp:effectExtent l="0" t="0" r="0" b="9525"/>
                  <wp:wrapNone/>
                  <wp:docPr id="446" name="图片_149"/>
                  <wp:cNvGraphicFramePr/>
                  <a:graphic xmlns:a="http://schemas.openxmlformats.org/drawingml/2006/main">
                    <a:graphicData uri="http://schemas.openxmlformats.org/drawingml/2006/picture">
                      <pic:pic xmlns:pic="http://schemas.openxmlformats.org/drawingml/2006/picture">
                        <pic:nvPicPr>
                          <pic:cNvPr id="446" name="图片_149"/>
                          <pic:cNvPicPr/>
                        </pic:nvPicPr>
                        <pic:blipFill>
                          <a:blip r:embed="rId40"/>
                          <a:stretch>
                            <a:fillRect/>
                          </a:stretch>
                        </pic:blipFill>
                        <pic:spPr>
                          <a:xfrm>
                            <a:off x="0" y="0"/>
                            <a:ext cx="323850" cy="371475"/>
                          </a:xfrm>
                          <a:prstGeom prst="rect">
                            <a:avLst/>
                          </a:prstGeom>
                          <a:noFill/>
                          <a:ln>
                            <a:noFill/>
                          </a:ln>
                        </pic:spPr>
                      </pic:pic>
                    </a:graphicData>
                  </a:graphic>
                </wp:anchor>
              </w:drawing>
            </w:r>
          </w:p>
        </w:tc>
      </w:tr>
      <w:tr w14:paraId="4DBAAC3D">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4C1F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3E9C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周转箱</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77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采用油脂材质，配盖。                                                     　　　　　　　　　　 规格：约530*385*32mm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E232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BC453">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390E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4624" behindDoc="0" locked="0" layoutInCell="1" allowOverlap="1">
                  <wp:simplePos x="0" y="0"/>
                  <wp:positionH relativeFrom="column">
                    <wp:posOffset>180975</wp:posOffset>
                  </wp:positionH>
                  <wp:positionV relativeFrom="paragraph">
                    <wp:posOffset>142875</wp:posOffset>
                  </wp:positionV>
                  <wp:extent cx="381000" cy="285750"/>
                  <wp:effectExtent l="0" t="0" r="0" b="0"/>
                  <wp:wrapNone/>
                  <wp:docPr id="453" name="图片_150"/>
                  <wp:cNvGraphicFramePr/>
                  <a:graphic xmlns:a="http://schemas.openxmlformats.org/drawingml/2006/main">
                    <a:graphicData uri="http://schemas.openxmlformats.org/drawingml/2006/picture">
                      <pic:pic xmlns:pic="http://schemas.openxmlformats.org/drawingml/2006/picture">
                        <pic:nvPicPr>
                          <pic:cNvPr id="453" name="图片_150"/>
                          <pic:cNvPicPr/>
                        </pic:nvPicPr>
                        <pic:blipFill>
                          <a:blip r:embed="rId41"/>
                          <a:stretch>
                            <a:fillRect/>
                          </a:stretch>
                        </pic:blipFill>
                        <pic:spPr>
                          <a:xfrm>
                            <a:off x="0" y="0"/>
                            <a:ext cx="381000" cy="285750"/>
                          </a:xfrm>
                          <a:prstGeom prst="rect">
                            <a:avLst/>
                          </a:prstGeom>
                          <a:noFill/>
                          <a:ln>
                            <a:noFill/>
                          </a:ln>
                        </pic:spPr>
                      </pic:pic>
                    </a:graphicData>
                  </a:graphic>
                </wp:anchor>
              </w:drawing>
            </w:r>
          </w:p>
        </w:tc>
      </w:tr>
      <w:tr w14:paraId="0BD827A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2499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CA08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32CM面盆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D491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规格：约Φ320mm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696B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E9E9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4A41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5648" behindDoc="0" locked="0" layoutInCell="1" allowOverlap="1">
                  <wp:simplePos x="0" y="0"/>
                  <wp:positionH relativeFrom="column">
                    <wp:posOffset>200025</wp:posOffset>
                  </wp:positionH>
                  <wp:positionV relativeFrom="paragraph">
                    <wp:posOffset>131445</wp:posOffset>
                  </wp:positionV>
                  <wp:extent cx="314325" cy="306705"/>
                  <wp:effectExtent l="0" t="0" r="9525" b="17145"/>
                  <wp:wrapNone/>
                  <wp:docPr id="447" name="图片_154"/>
                  <wp:cNvGraphicFramePr/>
                  <a:graphic xmlns:a="http://schemas.openxmlformats.org/drawingml/2006/main">
                    <a:graphicData uri="http://schemas.openxmlformats.org/drawingml/2006/picture">
                      <pic:pic xmlns:pic="http://schemas.openxmlformats.org/drawingml/2006/picture">
                        <pic:nvPicPr>
                          <pic:cNvPr id="447" name="图片_154"/>
                          <pic:cNvPicPr/>
                        </pic:nvPicPr>
                        <pic:blipFill>
                          <a:blip r:embed="rId42"/>
                          <a:stretch>
                            <a:fillRect/>
                          </a:stretch>
                        </pic:blipFill>
                        <pic:spPr>
                          <a:xfrm>
                            <a:off x="0" y="0"/>
                            <a:ext cx="314325" cy="306705"/>
                          </a:xfrm>
                          <a:prstGeom prst="rect">
                            <a:avLst/>
                          </a:prstGeom>
                          <a:noFill/>
                          <a:ln>
                            <a:noFill/>
                          </a:ln>
                        </pic:spPr>
                      </pic:pic>
                    </a:graphicData>
                  </a:graphic>
                </wp:anchor>
              </w:drawing>
            </w:r>
          </w:p>
        </w:tc>
      </w:tr>
      <w:tr w14:paraId="732C7DD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D1A3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407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38CM面盆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3B9D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规格：约Φ380mm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DE41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62AA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3D2B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6672" behindDoc="0" locked="0" layoutInCell="1" allowOverlap="1">
                  <wp:simplePos x="0" y="0"/>
                  <wp:positionH relativeFrom="column">
                    <wp:posOffset>142875</wp:posOffset>
                  </wp:positionH>
                  <wp:positionV relativeFrom="paragraph">
                    <wp:posOffset>123825</wp:posOffset>
                  </wp:positionV>
                  <wp:extent cx="390525" cy="323850"/>
                  <wp:effectExtent l="0" t="0" r="9525" b="0"/>
                  <wp:wrapNone/>
                  <wp:docPr id="457" name="图片_155"/>
                  <wp:cNvGraphicFramePr/>
                  <a:graphic xmlns:a="http://schemas.openxmlformats.org/drawingml/2006/main">
                    <a:graphicData uri="http://schemas.openxmlformats.org/drawingml/2006/picture">
                      <pic:pic xmlns:pic="http://schemas.openxmlformats.org/drawingml/2006/picture">
                        <pic:nvPicPr>
                          <pic:cNvPr id="457" name="图片_155"/>
                          <pic:cNvPicPr/>
                        </pic:nvPicPr>
                        <pic:blipFill>
                          <a:blip r:embed="rId43"/>
                          <a:stretch>
                            <a:fillRect/>
                          </a:stretch>
                        </pic:blipFill>
                        <pic:spPr>
                          <a:xfrm>
                            <a:off x="0" y="0"/>
                            <a:ext cx="390525" cy="323850"/>
                          </a:xfrm>
                          <a:prstGeom prst="rect">
                            <a:avLst/>
                          </a:prstGeom>
                          <a:noFill/>
                          <a:ln>
                            <a:noFill/>
                          </a:ln>
                        </pic:spPr>
                      </pic:pic>
                    </a:graphicData>
                  </a:graphic>
                </wp:anchor>
              </w:drawing>
            </w:r>
          </w:p>
        </w:tc>
      </w:tr>
      <w:tr w14:paraId="7C2E1A8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3101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BE29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42CM面盆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D99D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规格：约Φ420mm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CFBB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406A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CB22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7696" behindDoc="0" locked="0" layoutInCell="1" allowOverlap="1">
                  <wp:simplePos x="0" y="0"/>
                  <wp:positionH relativeFrom="column">
                    <wp:posOffset>133350</wp:posOffset>
                  </wp:positionH>
                  <wp:positionV relativeFrom="paragraph">
                    <wp:posOffset>95250</wp:posOffset>
                  </wp:positionV>
                  <wp:extent cx="400050" cy="333375"/>
                  <wp:effectExtent l="0" t="0" r="0" b="9525"/>
                  <wp:wrapNone/>
                  <wp:docPr id="460" name="图片_156"/>
                  <wp:cNvGraphicFramePr/>
                  <a:graphic xmlns:a="http://schemas.openxmlformats.org/drawingml/2006/main">
                    <a:graphicData uri="http://schemas.openxmlformats.org/drawingml/2006/picture">
                      <pic:pic xmlns:pic="http://schemas.openxmlformats.org/drawingml/2006/picture">
                        <pic:nvPicPr>
                          <pic:cNvPr id="460" name="图片_156"/>
                          <pic:cNvPicPr/>
                        </pic:nvPicPr>
                        <pic:blipFill>
                          <a:blip r:embed="rId44"/>
                          <a:stretch>
                            <a:fillRect/>
                          </a:stretch>
                        </pic:blipFill>
                        <pic:spPr>
                          <a:xfrm>
                            <a:off x="0" y="0"/>
                            <a:ext cx="400050" cy="333375"/>
                          </a:xfrm>
                          <a:prstGeom prst="rect">
                            <a:avLst/>
                          </a:prstGeom>
                          <a:noFill/>
                          <a:ln>
                            <a:noFill/>
                          </a:ln>
                        </pic:spPr>
                      </pic:pic>
                    </a:graphicData>
                  </a:graphic>
                </wp:anchor>
              </w:drawing>
            </w:r>
          </w:p>
        </w:tc>
      </w:tr>
      <w:tr w14:paraId="26EFA0E9">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2E9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16B9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52CM面盆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4055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规格：约Φ520mm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596C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A190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965E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8720" behindDoc="0" locked="0" layoutInCell="1" allowOverlap="1">
                  <wp:simplePos x="0" y="0"/>
                  <wp:positionH relativeFrom="column">
                    <wp:posOffset>142875</wp:posOffset>
                  </wp:positionH>
                  <wp:positionV relativeFrom="paragraph">
                    <wp:posOffset>95250</wp:posOffset>
                  </wp:positionV>
                  <wp:extent cx="390525" cy="323850"/>
                  <wp:effectExtent l="0" t="0" r="9525" b="0"/>
                  <wp:wrapNone/>
                  <wp:docPr id="450" name="图片_157"/>
                  <wp:cNvGraphicFramePr/>
                  <a:graphic xmlns:a="http://schemas.openxmlformats.org/drawingml/2006/main">
                    <a:graphicData uri="http://schemas.openxmlformats.org/drawingml/2006/picture">
                      <pic:pic xmlns:pic="http://schemas.openxmlformats.org/drawingml/2006/picture">
                        <pic:nvPicPr>
                          <pic:cNvPr id="450" name="图片_157"/>
                          <pic:cNvPicPr/>
                        </pic:nvPicPr>
                        <pic:blipFill>
                          <a:blip r:embed="rId43"/>
                          <a:stretch>
                            <a:fillRect/>
                          </a:stretch>
                        </pic:blipFill>
                        <pic:spPr>
                          <a:xfrm>
                            <a:off x="0" y="0"/>
                            <a:ext cx="390525" cy="323850"/>
                          </a:xfrm>
                          <a:prstGeom prst="rect">
                            <a:avLst/>
                          </a:prstGeom>
                          <a:noFill/>
                          <a:ln>
                            <a:noFill/>
                          </a:ln>
                        </pic:spPr>
                      </pic:pic>
                    </a:graphicData>
                  </a:graphic>
                </wp:anchor>
              </w:drawing>
            </w:r>
          </w:p>
        </w:tc>
      </w:tr>
      <w:tr w14:paraId="39DD3C1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D468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2AD9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62CM面盆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A10E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规格：约Φ620mm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2541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59ED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C749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79744" behindDoc="0" locked="0" layoutInCell="1" allowOverlap="1">
                  <wp:simplePos x="0" y="0"/>
                  <wp:positionH relativeFrom="column">
                    <wp:posOffset>133350</wp:posOffset>
                  </wp:positionH>
                  <wp:positionV relativeFrom="paragraph">
                    <wp:posOffset>95250</wp:posOffset>
                  </wp:positionV>
                  <wp:extent cx="409575" cy="333375"/>
                  <wp:effectExtent l="0" t="0" r="9525" b="9525"/>
                  <wp:wrapNone/>
                  <wp:docPr id="163" name="图片_158"/>
                  <wp:cNvGraphicFramePr/>
                  <a:graphic xmlns:a="http://schemas.openxmlformats.org/drawingml/2006/main">
                    <a:graphicData uri="http://schemas.openxmlformats.org/drawingml/2006/picture">
                      <pic:pic xmlns:pic="http://schemas.openxmlformats.org/drawingml/2006/picture">
                        <pic:nvPicPr>
                          <pic:cNvPr id="163" name="图片_158"/>
                          <pic:cNvPicPr/>
                        </pic:nvPicPr>
                        <pic:blipFill>
                          <a:blip r:embed="rId45"/>
                          <a:stretch>
                            <a:fillRect/>
                          </a:stretch>
                        </pic:blipFill>
                        <pic:spPr>
                          <a:xfrm>
                            <a:off x="0" y="0"/>
                            <a:ext cx="409575" cy="333375"/>
                          </a:xfrm>
                          <a:prstGeom prst="rect">
                            <a:avLst/>
                          </a:prstGeom>
                          <a:noFill/>
                          <a:ln>
                            <a:noFill/>
                          </a:ln>
                        </pic:spPr>
                      </pic:pic>
                    </a:graphicData>
                  </a:graphic>
                </wp:anchor>
              </w:drawing>
            </w:r>
          </w:p>
        </w:tc>
      </w:tr>
      <w:tr w14:paraId="471C7FC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DC1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ADC9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80CM面盆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1F29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规格：约Φ800mm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4A0F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5FC9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1BFA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0768" behindDoc="0" locked="0" layoutInCell="1" allowOverlap="1">
                  <wp:simplePos x="0" y="0"/>
                  <wp:positionH relativeFrom="column">
                    <wp:posOffset>142875</wp:posOffset>
                  </wp:positionH>
                  <wp:positionV relativeFrom="paragraph">
                    <wp:posOffset>85725</wp:posOffset>
                  </wp:positionV>
                  <wp:extent cx="390525" cy="323850"/>
                  <wp:effectExtent l="0" t="0" r="9525" b="0"/>
                  <wp:wrapNone/>
                  <wp:docPr id="174" name="图片_159"/>
                  <wp:cNvGraphicFramePr/>
                  <a:graphic xmlns:a="http://schemas.openxmlformats.org/drawingml/2006/main">
                    <a:graphicData uri="http://schemas.openxmlformats.org/drawingml/2006/picture">
                      <pic:pic xmlns:pic="http://schemas.openxmlformats.org/drawingml/2006/picture">
                        <pic:nvPicPr>
                          <pic:cNvPr id="174" name="图片_159"/>
                          <pic:cNvPicPr/>
                        </pic:nvPicPr>
                        <pic:blipFill>
                          <a:blip r:embed="rId43"/>
                          <a:stretch>
                            <a:fillRect/>
                          </a:stretch>
                        </pic:blipFill>
                        <pic:spPr>
                          <a:xfrm>
                            <a:off x="0" y="0"/>
                            <a:ext cx="390525" cy="323850"/>
                          </a:xfrm>
                          <a:prstGeom prst="rect">
                            <a:avLst/>
                          </a:prstGeom>
                          <a:noFill/>
                          <a:ln>
                            <a:noFill/>
                          </a:ln>
                        </pic:spPr>
                      </pic:pic>
                    </a:graphicData>
                  </a:graphic>
                </wp:anchor>
              </w:drawing>
            </w:r>
          </w:p>
        </w:tc>
      </w:tr>
      <w:tr w14:paraId="3B70002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AB6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E4E6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1米面盆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1EFD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规格：约Φ1000mm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FC8A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4397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0CB3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1792" behindDoc="0" locked="0" layoutInCell="1" allowOverlap="1">
                  <wp:simplePos x="0" y="0"/>
                  <wp:positionH relativeFrom="column">
                    <wp:posOffset>95250</wp:posOffset>
                  </wp:positionH>
                  <wp:positionV relativeFrom="paragraph">
                    <wp:posOffset>76200</wp:posOffset>
                  </wp:positionV>
                  <wp:extent cx="400050" cy="333375"/>
                  <wp:effectExtent l="0" t="0" r="0" b="9525"/>
                  <wp:wrapNone/>
                  <wp:docPr id="170" name="图片_160"/>
                  <wp:cNvGraphicFramePr/>
                  <a:graphic xmlns:a="http://schemas.openxmlformats.org/drawingml/2006/main">
                    <a:graphicData uri="http://schemas.openxmlformats.org/drawingml/2006/picture">
                      <pic:pic xmlns:pic="http://schemas.openxmlformats.org/drawingml/2006/picture">
                        <pic:nvPicPr>
                          <pic:cNvPr id="170" name="图片_160"/>
                          <pic:cNvPicPr/>
                        </pic:nvPicPr>
                        <pic:blipFill>
                          <a:blip r:embed="rId44"/>
                          <a:stretch>
                            <a:fillRect/>
                          </a:stretch>
                        </pic:blipFill>
                        <pic:spPr>
                          <a:xfrm>
                            <a:off x="0" y="0"/>
                            <a:ext cx="400050" cy="333375"/>
                          </a:xfrm>
                          <a:prstGeom prst="rect">
                            <a:avLst/>
                          </a:prstGeom>
                          <a:noFill/>
                          <a:ln>
                            <a:noFill/>
                          </a:ln>
                        </pic:spPr>
                      </pic:pic>
                    </a:graphicData>
                  </a:graphic>
                </wp:anchor>
              </w:drawing>
            </w:r>
          </w:p>
        </w:tc>
      </w:tr>
      <w:tr w14:paraId="08A9FBF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062E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776D5">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刮板中号(普)</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FC96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材质：食品级PP</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B7B1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5CC2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4423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2816" behindDoc="0" locked="0" layoutInCell="1" allowOverlap="1">
                  <wp:simplePos x="0" y="0"/>
                  <wp:positionH relativeFrom="column">
                    <wp:posOffset>171450</wp:posOffset>
                  </wp:positionH>
                  <wp:positionV relativeFrom="paragraph">
                    <wp:posOffset>142875</wp:posOffset>
                  </wp:positionV>
                  <wp:extent cx="352425" cy="276225"/>
                  <wp:effectExtent l="0" t="0" r="9525" b="9525"/>
                  <wp:wrapNone/>
                  <wp:docPr id="164" name="图片_161"/>
                  <wp:cNvGraphicFramePr/>
                  <a:graphic xmlns:a="http://schemas.openxmlformats.org/drawingml/2006/main">
                    <a:graphicData uri="http://schemas.openxmlformats.org/drawingml/2006/picture">
                      <pic:pic xmlns:pic="http://schemas.openxmlformats.org/drawingml/2006/picture">
                        <pic:nvPicPr>
                          <pic:cNvPr id="164" name="图片_161"/>
                          <pic:cNvPicPr/>
                        </pic:nvPicPr>
                        <pic:blipFill>
                          <a:blip r:embed="rId46"/>
                          <a:stretch>
                            <a:fillRect/>
                          </a:stretch>
                        </pic:blipFill>
                        <pic:spPr>
                          <a:xfrm>
                            <a:off x="0" y="0"/>
                            <a:ext cx="352425" cy="276225"/>
                          </a:xfrm>
                          <a:prstGeom prst="rect">
                            <a:avLst/>
                          </a:prstGeom>
                          <a:noFill/>
                          <a:ln>
                            <a:noFill/>
                          </a:ln>
                        </pic:spPr>
                      </pic:pic>
                    </a:graphicData>
                  </a:graphic>
                </wp:anchor>
              </w:drawing>
            </w:r>
          </w:p>
        </w:tc>
      </w:tr>
      <w:tr w14:paraId="41C0D97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1B2D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CC5FC">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刮板大号(普)</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D390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材质：食品级PP</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4385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1E43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0868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3840" behindDoc="0" locked="0" layoutInCell="1" allowOverlap="1">
                  <wp:simplePos x="0" y="0"/>
                  <wp:positionH relativeFrom="column">
                    <wp:posOffset>180975</wp:posOffset>
                  </wp:positionH>
                  <wp:positionV relativeFrom="paragraph">
                    <wp:posOffset>152400</wp:posOffset>
                  </wp:positionV>
                  <wp:extent cx="323850" cy="257175"/>
                  <wp:effectExtent l="0" t="0" r="0" b="9525"/>
                  <wp:wrapNone/>
                  <wp:docPr id="161" name="图片_162"/>
                  <wp:cNvGraphicFramePr/>
                  <a:graphic xmlns:a="http://schemas.openxmlformats.org/drawingml/2006/main">
                    <a:graphicData uri="http://schemas.openxmlformats.org/drawingml/2006/picture">
                      <pic:pic xmlns:pic="http://schemas.openxmlformats.org/drawingml/2006/picture">
                        <pic:nvPicPr>
                          <pic:cNvPr id="161" name="图片_162"/>
                          <pic:cNvPicPr/>
                        </pic:nvPicPr>
                        <pic:blipFill>
                          <a:blip r:embed="rId47"/>
                          <a:stretch>
                            <a:fillRect/>
                          </a:stretch>
                        </pic:blipFill>
                        <pic:spPr>
                          <a:xfrm>
                            <a:off x="0" y="0"/>
                            <a:ext cx="323850" cy="257175"/>
                          </a:xfrm>
                          <a:prstGeom prst="rect">
                            <a:avLst/>
                          </a:prstGeom>
                          <a:noFill/>
                          <a:ln>
                            <a:noFill/>
                          </a:ln>
                        </pic:spPr>
                      </pic:pic>
                    </a:graphicData>
                  </a:graphic>
                </wp:anchor>
              </w:drawing>
            </w:r>
          </w:p>
        </w:tc>
      </w:tr>
      <w:tr w14:paraId="60BC8AF3">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8662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B0CA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茶水桶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79CD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采用304食品级不锈钢制造，双层保温，带出水龙头（龙头属易损件）。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规格：50L</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A577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E94F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0112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4864" behindDoc="0" locked="0" layoutInCell="1" allowOverlap="1">
                  <wp:simplePos x="0" y="0"/>
                  <wp:positionH relativeFrom="column">
                    <wp:posOffset>200025</wp:posOffset>
                  </wp:positionH>
                  <wp:positionV relativeFrom="paragraph">
                    <wp:posOffset>123825</wp:posOffset>
                  </wp:positionV>
                  <wp:extent cx="257175" cy="314325"/>
                  <wp:effectExtent l="0" t="0" r="9525" b="9525"/>
                  <wp:wrapNone/>
                  <wp:docPr id="167" name="图片_163"/>
                  <wp:cNvGraphicFramePr/>
                  <a:graphic xmlns:a="http://schemas.openxmlformats.org/drawingml/2006/main">
                    <a:graphicData uri="http://schemas.openxmlformats.org/drawingml/2006/picture">
                      <pic:pic xmlns:pic="http://schemas.openxmlformats.org/drawingml/2006/picture">
                        <pic:nvPicPr>
                          <pic:cNvPr id="167" name="图片_163"/>
                          <pic:cNvPicPr/>
                        </pic:nvPicPr>
                        <pic:blipFill>
                          <a:blip r:embed="rId48"/>
                          <a:stretch>
                            <a:fillRect/>
                          </a:stretch>
                        </pic:blipFill>
                        <pic:spPr>
                          <a:xfrm>
                            <a:off x="0" y="0"/>
                            <a:ext cx="257175" cy="314325"/>
                          </a:xfrm>
                          <a:prstGeom prst="rect">
                            <a:avLst/>
                          </a:prstGeom>
                          <a:noFill/>
                          <a:ln>
                            <a:noFill/>
                          </a:ln>
                        </pic:spPr>
                      </pic:pic>
                    </a:graphicData>
                  </a:graphic>
                </wp:anchor>
              </w:drawing>
            </w:r>
          </w:p>
        </w:tc>
      </w:tr>
      <w:tr w14:paraId="1B1D803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0723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CE6A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1/1带孔份数盘（不带盖）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17D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规格：325*530*60mm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38EC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9076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DD3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5888" behindDoc="0" locked="0" layoutInCell="1" allowOverlap="1">
                  <wp:simplePos x="0" y="0"/>
                  <wp:positionH relativeFrom="column">
                    <wp:posOffset>104775</wp:posOffset>
                  </wp:positionH>
                  <wp:positionV relativeFrom="paragraph">
                    <wp:posOffset>104775</wp:posOffset>
                  </wp:positionV>
                  <wp:extent cx="371475" cy="266700"/>
                  <wp:effectExtent l="0" t="0" r="9525" b="0"/>
                  <wp:wrapNone/>
                  <wp:docPr id="158" name="图片_165"/>
                  <wp:cNvGraphicFramePr/>
                  <a:graphic xmlns:a="http://schemas.openxmlformats.org/drawingml/2006/main">
                    <a:graphicData uri="http://schemas.openxmlformats.org/drawingml/2006/picture">
                      <pic:pic xmlns:pic="http://schemas.openxmlformats.org/drawingml/2006/picture">
                        <pic:nvPicPr>
                          <pic:cNvPr id="158" name="图片_165"/>
                          <pic:cNvPicPr/>
                        </pic:nvPicPr>
                        <pic:blipFill>
                          <a:blip r:embed="rId49"/>
                          <a:stretch>
                            <a:fillRect/>
                          </a:stretch>
                        </pic:blipFill>
                        <pic:spPr>
                          <a:xfrm>
                            <a:off x="0" y="0"/>
                            <a:ext cx="371475" cy="266700"/>
                          </a:xfrm>
                          <a:prstGeom prst="rect">
                            <a:avLst/>
                          </a:prstGeom>
                          <a:noFill/>
                          <a:ln>
                            <a:noFill/>
                          </a:ln>
                        </pic:spPr>
                      </pic:pic>
                    </a:graphicData>
                  </a:graphic>
                </wp:anchor>
              </w:drawing>
            </w:r>
          </w:p>
        </w:tc>
      </w:tr>
      <w:tr w14:paraId="7A02279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9DF9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1FEF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1/1份数盘（带盖）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9948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规格：325*530*60mm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FFAF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1C3D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5F82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6912" behindDoc="0" locked="0" layoutInCell="1" allowOverlap="1">
                  <wp:simplePos x="0" y="0"/>
                  <wp:positionH relativeFrom="column">
                    <wp:posOffset>123825</wp:posOffset>
                  </wp:positionH>
                  <wp:positionV relativeFrom="paragraph">
                    <wp:posOffset>104775</wp:posOffset>
                  </wp:positionV>
                  <wp:extent cx="447675" cy="314325"/>
                  <wp:effectExtent l="0" t="0" r="9525" b="9525"/>
                  <wp:wrapNone/>
                  <wp:docPr id="168" name="图片_166"/>
                  <wp:cNvGraphicFramePr/>
                  <a:graphic xmlns:a="http://schemas.openxmlformats.org/drawingml/2006/main">
                    <a:graphicData uri="http://schemas.openxmlformats.org/drawingml/2006/picture">
                      <pic:pic xmlns:pic="http://schemas.openxmlformats.org/drawingml/2006/picture">
                        <pic:nvPicPr>
                          <pic:cNvPr id="168" name="图片_166"/>
                          <pic:cNvPicPr/>
                        </pic:nvPicPr>
                        <pic:blipFill>
                          <a:blip r:embed="rId50"/>
                          <a:stretch>
                            <a:fillRect/>
                          </a:stretch>
                        </pic:blipFill>
                        <pic:spPr>
                          <a:xfrm>
                            <a:off x="0" y="0"/>
                            <a:ext cx="447675" cy="314325"/>
                          </a:xfrm>
                          <a:prstGeom prst="rect">
                            <a:avLst/>
                          </a:prstGeom>
                          <a:noFill/>
                          <a:ln>
                            <a:noFill/>
                          </a:ln>
                        </pic:spPr>
                      </pic:pic>
                    </a:graphicData>
                  </a:graphic>
                </wp:anchor>
              </w:drawing>
            </w:r>
          </w:p>
        </w:tc>
      </w:tr>
      <w:tr w14:paraId="5B0DA48D">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7575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5214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1/1份数盘（带盖）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D2B7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规格：325*530*100mm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DCEE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4E7D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3877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7936" behindDoc="0" locked="0" layoutInCell="1" allowOverlap="1">
                  <wp:simplePos x="0" y="0"/>
                  <wp:positionH relativeFrom="column">
                    <wp:posOffset>152400</wp:posOffset>
                  </wp:positionH>
                  <wp:positionV relativeFrom="paragraph">
                    <wp:posOffset>95250</wp:posOffset>
                  </wp:positionV>
                  <wp:extent cx="428625" cy="304800"/>
                  <wp:effectExtent l="0" t="0" r="9525" b="0"/>
                  <wp:wrapNone/>
                  <wp:docPr id="159" name="图片_167"/>
                  <wp:cNvGraphicFramePr/>
                  <a:graphic xmlns:a="http://schemas.openxmlformats.org/drawingml/2006/main">
                    <a:graphicData uri="http://schemas.openxmlformats.org/drawingml/2006/picture">
                      <pic:pic xmlns:pic="http://schemas.openxmlformats.org/drawingml/2006/picture">
                        <pic:nvPicPr>
                          <pic:cNvPr id="159" name="图片_167"/>
                          <pic:cNvPicPr/>
                        </pic:nvPicPr>
                        <pic:blipFill>
                          <a:blip r:embed="rId51"/>
                          <a:stretch>
                            <a:fillRect/>
                          </a:stretch>
                        </pic:blipFill>
                        <pic:spPr>
                          <a:xfrm>
                            <a:off x="0" y="0"/>
                            <a:ext cx="428625" cy="304800"/>
                          </a:xfrm>
                          <a:prstGeom prst="rect">
                            <a:avLst/>
                          </a:prstGeom>
                          <a:noFill/>
                          <a:ln>
                            <a:noFill/>
                          </a:ln>
                        </pic:spPr>
                      </pic:pic>
                    </a:graphicData>
                  </a:graphic>
                </wp:anchor>
              </w:drawing>
            </w:r>
          </w:p>
        </w:tc>
      </w:tr>
      <w:tr w14:paraId="70D72157">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B3EF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B3A1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1/1份数盘（带盖）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6F8E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规格：325*530*200mm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F74B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C65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88D3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8960" behindDoc="0" locked="0" layoutInCell="1" allowOverlap="1">
                  <wp:simplePos x="0" y="0"/>
                  <wp:positionH relativeFrom="column">
                    <wp:posOffset>180975</wp:posOffset>
                  </wp:positionH>
                  <wp:positionV relativeFrom="paragraph">
                    <wp:posOffset>133350</wp:posOffset>
                  </wp:positionV>
                  <wp:extent cx="457200" cy="323850"/>
                  <wp:effectExtent l="0" t="0" r="0" b="0"/>
                  <wp:wrapNone/>
                  <wp:docPr id="160" name="图片_168"/>
                  <wp:cNvGraphicFramePr/>
                  <a:graphic xmlns:a="http://schemas.openxmlformats.org/drawingml/2006/main">
                    <a:graphicData uri="http://schemas.openxmlformats.org/drawingml/2006/picture">
                      <pic:pic xmlns:pic="http://schemas.openxmlformats.org/drawingml/2006/picture">
                        <pic:nvPicPr>
                          <pic:cNvPr id="160" name="图片_168"/>
                          <pic:cNvPicPr/>
                        </pic:nvPicPr>
                        <pic:blipFill>
                          <a:blip r:embed="rId52"/>
                          <a:stretch>
                            <a:fillRect/>
                          </a:stretch>
                        </pic:blipFill>
                        <pic:spPr>
                          <a:xfrm>
                            <a:off x="0" y="0"/>
                            <a:ext cx="457200" cy="323850"/>
                          </a:xfrm>
                          <a:prstGeom prst="rect">
                            <a:avLst/>
                          </a:prstGeom>
                          <a:noFill/>
                          <a:ln>
                            <a:noFill/>
                          </a:ln>
                        </pic:spPr>
                      </pic:pic>
                    </a:graphicData>
                  </a:graphic>
                </wp:anchor>
              </w:drawing>
            </w:r>
          </w:p>
        </w:tc>
      </w:tr>
      <w:tr w14:paraId="341260E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91C0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022C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1/2份数盘（带盖）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437C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规格：325*265*65mm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8DBA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BCB3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A50E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89984" behindDoc="0" locked="0" layoutInCell="1" allowOverlap="1">
                  <wp:simplePos x="0" y="0"/>
                  <wp:positionH relativeFrom="column">
                    <wp:posOffset>66675</wp:posOffset>
                  </wp:positionH>
                  <wp:positionV relativeFrom="paragraph">
                    <wp:posOffset>66675</wp:posOffset>
                  </wp:positionV>
                  <wp:extent cx="466725" cy="314325"/>
                  <wp:effectExtent l="0" t="0" r="9525" b="9525"/>
                  <wp:wrapNone/>
                  <wp:docPr id="169" name="图片_169"/>
                  <wp:cNvGraphicFramePr/>
                  <a:graphic xmlns:a="http://schemas.openxmlformats.org/drawingml/2006/main">
                    <a:graphicData uri="http://schemas.openxmlformats.org/drawingml/2006/picture">
                      <pic:pic xmlns:pic="http://schemas.openxmlformats.org/drawingml/2006/picture">
                        <pic:nvPicPr>
                          <pic:cNvPr id="169" name="图片_169"/>
                          <pic:cNvPicPr/>
                        </pic:nvPicPr>
                        <pic:blipFill>
                          <a:blip r:embed="rId53"/>
                          <a:stretch>
                            <a:fillRect/>
                          </a:stretch>
                        </pic:blipFill>
                        <pic:spPr>
                          <a:xfrm>
                            <a:off x="0" y="0"/>
                            <a:ext cx="466725" cy="314325"/>
                          </a:xfrm>
                          <a:prstGeom prst="rect">
                            <a:avLst/>
                          </a:prstGeom>
                          <a:noFill/>
                          <a:ln>
                            <a:noFill/>
                          </a:ln>
                        </pic:spPr>
                      </pic:pic>
                    </a:graphicData>
                  </a:graphic>
                </wp:anchor>
              </w:drawing>
            </w:r>
          </w:p>
        </w:tc>
      </w:tr>
      <w:tr w14:paraId="6272806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E02E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B24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带孔蒸盘</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A2C0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材质：食品级304，配蒸箱用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规格：400*600*50mm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C5AD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D242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385E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1008" behindDoc="0" locked="0" layoutInCell="1" allowOverlap="1">
                  <wp:simplePos x="0" y="0"/>
                  <wp:positionH relativeFrom="column">
                    <wp:posOffset>171450</wp:posOffset>
                  </wp:positionH>
                  <wp:positionV relativeFrom="paragraph">
                    <wp:posOffset>76200</wp:posOffset>
                  </wp:positionV>
                  <wp:extent cx="371475" cy="352425"/>
                  <wp:effectExtent l="0" t="0" r="9525" b="9525"/>
                  <wp:wrapNone/>
                  <wp:docPr id="162" name="图片_170"/>
                  <wp:cNvGraphicFramePr/>
                  <a:graphic xmlns:a="http://schemas.openxmlformats.org/drawingml/2006/main">
                    <a:graphicData uri="http://schemas.openxmlformats.org/drawingml/2006/picture">
                      <pic:pic xmlns:pic="http://schemas.openxmlformats.org/drawingml/2006/picture">
                        <pic:nvPicPr>
                          <pic:cNvPr id="162" name="图片_170"/>
                          <pic:cNvPicPr/>
                        </pic:nvPicPr>
                        <pic:blipFill>
                          <a:blip r:embed="rId54"/>
                          <a:stretch>
                            <a:fillRect/>
                          </a:stretch>
                        </pic:blipFill>
                        <pic:spPr>
                          <a:xfrm>
                            <a:off x="0" y="0"/>
                            <a:ext cx="371475" cy="352425"/>
                          </a:xfrm>
                          <a:prstGeom prst="rect">
                            <a:avLst/>
                          </a:prstGeom>
                          <a:noFill/>
                          <a:ln>
                            <a:noFill/>
                          </a:ln>
                        </pic:spPr>
                      </pic:pic>
                    </a:graphicData>
                  </a:graphic>
                </wp:anchor>
              </w:drawing>
            </w:r>
          </w:p>
        </w:tc>
      </w:tr>
      <w:tr w14:paraId="4C33C03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D848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DD43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无孔蒸盘</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87B0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材质：食品级304，配蒸箱用                    　　　　　　　　　  厚度：0.8mm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 xml:space="preserve">规格：400*600*50mm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0EB6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01D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3B8A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2032" behindDoc="0" locked="0" layoutInCell="1" allowOverlap="1">
                  <wp:simplePos x="0" y="0"/>
                  <wp:positionH relativeFrom="column">
                    <wp:posOffset>142875</wp:posOffset>
                  </wp:positionH>
                  <wp:positionV relativeFrom="paragraph">
                    <wp:posOffset>133350</wp:posOffset>
                  </wp:positionV>
                  <wp:extent cx="390525" cy="285750"/>
                  <wp:effectExtent l="0" t="0" r="9525" b="0"/>
                  <wp:wrapNone/>
                  <wp:docPr id="165" name="图片_171"/>
                  <wp:cNvGraphicFramePr/>
                  <a:graphic xmlns:a="http://schemas.openxmlformats.org/drawingml/2006/main">
                    <a:graphicData uri="http://schemas.openxmlformats.org/drawingml/2006/picture">
                      <pic:pic xmlns:pic="http://schemas.openxmlformats.org/drawingml/2006/picture">
                        <pic:nvPicPr>
                          <pic:cNvPr id="165" name="图片_171"/>
                          <pic:cNvPicPr/>
                        </pic:nvPicPr>
                        <pic:blipFill>
                          <a:blip r:embed="rId55"/>
                          <a:stretch>
                            <a:fillRect/>
                          </a:stretch>
                        </pic:blipFill>
                        <pic:spPr>
                          <a:xfrm>
                            <a:off x="0" y="0"/>
                            <a:ext cx="390525" cy="285750"/>
                          </a:xfrm>
                          <a:prstGeom prst="rect">
                            <a:avLst/>
                          </a:prstGeom>
                          <a:noFill/>
                          <a:ln>
                            <a:noFill/>
                          </a:ln>
                        </pic:spPr>
                      </pic:pic>
                    </a:graphicData>
                  </a:graphic>
                </wp:anchor>
              </w:drawing>
            </w:r>
          </w:p>
        </w:tc>
      </w:tr>
      <w:tr w14:paraId="7FF3B3A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2C3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C573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漏勺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7306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30公分（木柄30cm炸厘）                               规格：总长约510mm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3582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6CF5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226E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3056" behindDoc="0" locked="0" layoutInCell="1" allowOverlap="1">
                  <wp:simplePos x="0" y="0"/>
                  <wp:positionH relativeFrom="column">
                    <wp:posOffset>133350</wp:posOffset>
                  </wp:positionH>
                  <wp:positionV relativeFrom="paragraph">
                    <wp:posOffset>85725</wp:posOffset>
                  </wp:positionV>
                  <wp:extent cx="285750" cy="285750"/>
                  <wp:effectExtent l="0" t="0" r="0" b="0"/>
                  <wp:wrapNone/>
                  <wp:docPr id="166" name="图片_172"/>
                  <wp:cNvGraphicFramePr/>
                  <a:graphic xmlns:a="http://schemas.openxmlformats.org/drawingml/2006/main">
                    <a:graphicData uri="http://schemas.openxmlformats.org/drawingml/2006/picture">
                      <pic:pic xmlns:pic="http://schemas.openxmlformats.org/drawingml/2006/picture">
                        <pic:nvPicPr>
                          <pic:cNvPr id="166" name="图片_172"/>
                          <pic:cNvPicPr/>
                        </pic:nvPicPr>
                        <pic:blipFill>
                          <a:blip r:embed="rId56"/>
                          <a:stretch>
                            <a:fillRect/>
                          </a:stretch>
                        </pic:blipFill>
                        <pic:spPr>
                          <a:xfrm>
                            <a:off x="0" y="0"/>
                            <a:ext cx="285750" cy="285750"/>
                          </a:xfrm>
                          <a:prstGeom prst="rect">
                            <a:avLst/>
                          </a:prstGeom>
                          <a:noFill/>
                          <a:ln>
                            <a:noFill/>
                          </a:ln>
                        </pic:spPr>
                      </pic:pic>
                    </a:graphicData>
                  </a:graphic>
                </wp:anchor>
              </w:drawing>
            </w:r>
          </w:p>
        </w:tc>
      </w:tr>
      <w:tr w14:paraId="7E25FD2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035A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E927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马勺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6779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          规格：125*510mm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1879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7506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5C83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4080" behindDoc="0" locked="0" layoutInCell="1" allowOverlap="1">
                  <wp:simplePos x="0" y="0"/>
                  <wp:positionH relativeFrom="column">
                    <wp:posOffset>142875</wp:posOffset>
                  </wp:positionH>
                  <wp:positionV relativeFrom="paragraph">
                    <wp:posOffset>123825</wp:posOffset>
                  </wp:positionV>
                  <wp:extent cx="352425" cy="228600"/>
                  <wp:effectExtent l="0" t="0" r="9525" b="0"/>
                  <wp:wrapNone/>
                  <wp:docPr id="171" name="图片_173"/>
                  <wp:cNvGraphicFramePr/>
                  <a:graphic xmlns:a="http://schemas.openxmlformats.org/drawingml/2006/main">
                    <a:graphicData uri="http://schemas.openxmlformats.org/drawingml/2006/picture">
                      <pic:pic xmlns:pic="http://schemas.openxmlformats.org/drawingml/2006/picture">
                        <pic:nvPicPr>
                          <pic:cNvPr id="171" name="图片_173"/>
                          <pic:cNvPicPr/>
                        </pic:nvPicPr>
                        <pic:blipFill>
                          <a:blip r:embed="rId57"/>
                          <a:stretch>
                            <a:fillRect/>
                          </a:stretch>
                        </pic:blipFill>
                        <pic:spPr>
                          <a:xfrm>
                            <a:off x="0" y="0"/>
                            <a:ext cx="352425" cy="228600"/>
                          </a:xfrm>
                          <a:prstGeom prst="rect">
                            <a:avLst/>
                          </a:prstGeom>
                          <a:noFill/>
                          <a:ln>
                            <a:noFill/>
                          </a:ln>
                        </pic:spPr>
                      </pic:pic>
                    </a:graphicData>
                  </a:graphic>
                </wp:anchor>
              </w:drawing>
            </w:r>
          </w:p>
        </w:tc>
      </w:tr>
      <w:tr w14:paraId="2ED0C08D">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1B40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D278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网丝勺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CDDF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不锈钢网状制作工艺，木质手柄                                                             规格：直径310mm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EC6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A40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9F88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5104" behindDoc="0" locked="0" layoutInCell="1" allowOverlap="1">
                  <wp:simplePos x="0" y="0"/>
                  <wp:positionH relativeFrom="column">
                    <wp:posOffset>190500</wp:posOffset>
                  </wp:positionH>
                  <wp:positionV relativeFrom="paragraph">
                    <wp:posOffset>104775</wp:posOffset>
                  </wp:positionV>
                  <wp:extent cx="342900" cy="371475"/>
                  <wp:effectExtent l="0" t="0" r="0" b="9525"/>
                  <wp:wrapNone/>
                  <wp:docPr id="172" name="图片_174"/>
                  <wp:cNvGraphicFramePr/>
                  <a:graphic xmlns:a="http://schemas.openxmlformats.org/drawingml/2006/main">
                    <a:graphicData uri="http://schemas.openxmlformats.org/drawingml/2006/picture">
                      <pic:pic xmlns:pic="http://schemas.openxmlformats.org/drawingml/2006/picture">
                        <pic:nvPicPr>
                          <pic:cNvPr id="172" name="图片_174"/>
                          <pic:cNvPicPr/>
                        </pic:nvPicPr>
                        <pic:blipFill>
                          <a:blip r:embed="rId58"/>
                          <a:stretch>
                            <a:fillRect/>
                          </a:stretch>
                        </pic:blipFill>
                        <pic:spPr>
                          <a:xfrm>
                            <a:off x="0" y="0"/>
                            <a:ext cx="342900" cy="371475"/>
                          </a:xfrm>
                          <a:prstGeom prst="rect">
                            <a:avLst/>
                          </a:prstGeom>
                          <a:noFill/>
                          <a:ln>
                            <a:noFill/>
                          </a:ln>
                        </pic:spPr>
                      </pic:pic>
                    </a:graphicData>
                  </a:graphic>
                </wp:anchor>
              </w:drawing>
            </w:r>
          </w:p>
        </w:tc>
      </w:tr>
      <w:tr w14:paraId="2727A2B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6160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8638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中柄铲</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D9EA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5E78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0853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ADC5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6128" behindDoc="0" locked="0" layoutInCell="1" allowOverlap="1">
                  <wp:simplePos x="0" y="0"/>
                  <wp:positionH relativeFrom="column">
                    <wp:posOffset>285750</wp:posOffset>
                  </wp:positionH>
                  <wp:positionV relativeFrom="paragraph">
                    <wp:posOffset>38100</wp:posOffset>
                  </wp:positionV>
                  <wp:extent cx="161925" cy="457200"/>
                  <wp:effectExtent l="0" t="0" r="9525" b="0"/>
                  <wp:wrapNone/>
                  <wp:docPr id="173" name="图片_175"/>
                  <wp:cNvGraphicFramePr/>
                  <a:graphic xmlns:a="http://schemas.openxmlformats.org/drawingml/2006/main">
                    <a:graphicData uri="http://schemas.openxmlformats.org/drawingml/2006/picture">
                      <pic:pic xmlns:pic="http://schemas.openxmlformats.org/drawingml/2006/picture">
                        <pic:nvPicPr>
                          <pic:cNvPr id="173" name="图片_175"/>
                          <pic:cNvPicPr/>
                        </pic:nvPicPr>
                        <pic:blipFill>
                          <a:blip r:embed="rId59"/>
                          <a:stretch>
                            <a:fillRect/>
                          </a:stretch>
                        </pic:blipFill>
                        <pic:spPr>
                          <a:xfrm>
                            <a:off x="0" y="0"/>
                            <a:ext cx="161925" cy="457200"/>
                          </a:xfrm>
                          <a:prstGeom prst="rect">
                            <a:avLst/>
                          </a:prstGeom>
                          <a:noFill/>
                          <a:ln>
                            <a:noFill/>
                          </a:ln>
                        </pic:spPr>
                      </pic:pic>
                    </a:graphicData>
                  </a:graphic>
                </wp:anchor>
              </w:drawing>
            </w:r>
          </w:p>
        </w:tc>
      </w:tr>
      <w:tr w14:paraId="2008528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847C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233C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长柄出水勺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A307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规格：200*580mm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937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948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EB62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7152" behindDoc="0" locked="0" layoutInCell="1" allowOverlap="1">
                  <wp:simplePos x="0" y="0"/>
                  <wp:positionH relativeFrom="column">
                    <wp:posOffset>161925</wp:posOffset>
                  </wp:positionH>
                  <wp:positionV relativeFrom="paragraph">
                    <wp:posOffset>85725</wp:posOffset>
                  </wp:positionV>
                  <wp:extent cx="390525" cy="257175"/>
                  <wp:effectExtent l="0" t="0" r="9525" b="9525"/>
                  <wp:wrapNone/>
                  <wp:docPr id="406" name="图片_177"/>
                  <wp:cNvGraphicFramePr/>
                  <a:graphic xmlns:a="http://schemas.openxmlformats.org/drawingml/2006/main">
                    <a:graphicData uri="http://schemas.openxmlformats.org/drawingml/2006/picture">
                      <pic:pic xmlns:pic="http://schemas.openxmlformats.org/drawingml/2006/picture">
                        <pic:nvPicPr>
                          <pic:cNvPr id="406" name="图片_177"/>
                          <pic:cNvPicPr/>
                        </pic:nvPicPr>
                        <pic:blipFill>
                          <a:blip r:embed="rId60"/>
                          <a:stretch>
                            <a:fillRect/>
                          </a:stretch>
                        </pic:blipFill>
                        <pic:spPr>
                          <a:xfrm>
                            <a:off x="0" y="0"/>
                            <a:ext cx="390525" cy="257175"/>
                          </a:xfrm>
                          <a:prstGeom prst="rect">
                            <a:avLst/>
                          </a:prstGeom>
                          <a:noFill/>
                          <a:ln>
                            <a:noFill/>
                          </a:ln>
                        </pic:spPr>
                      </pic:pic>
                    </a:graphicData>
                  </a:graphic>
                </wp:anchor>
              </w:drawing>
            </w:r>
          </w:p>
        </w:tc>
      </w:tr>
      <w:tr w14:paraId="3EC93CF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10D0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1E6E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短柄水勺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2429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容量：4斤</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8776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AC60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0C17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8176" behindDoc="0" locked="0" layoutInCell="1" allowOverlap="1">
                  <wp:simplePos x="0" y="0"/>
                  <wp:positionH relativeFrom="column">
                    <wp:posOffset>123825</wp:posOffset>
                  </wp:positionH>
                  <wp:positionV relativeFrom="paragraph">
                    <wp:posOffset>114300</wp:posOffset>
                  </wp:positionV>
                  <wp:extent cx="323850" cy="285750"/>
                  <wp:effectExtent l="0" t="0" r="0" b="0"/>
                  <wp:wrapNone/>
                  <wp:docPr id="407" name="图片_178"/>
                  <wp:cNvGraphicFramePr/>
                  <a:graphic xmlns:a="http://schemas.openxmlformats.org/drawingml/2006/main">
                    <a:graphicData uri="http://schemas.openxmlformats.org/drawingml/2006/picture">
                      <pic:pic xmlns:pic="http://schemas.openxmlformats.org/drawingml/2006/picture">
                        <pic:nvPicPr>
                          <pic:cNvPr id="407" name="图片_178"/>
                          <pic:cNvPicPr/>
                        </pic:nvPicPr>
                        <pic:blipFill>
                          <a:blip r:embed="rId61"/>
                          <a:stretch>
                            <a:fillRect/>
                          </a:stretch>
                        </pic:blipFill>
                        <pic:spPr>
                          <a:xfrm>
                            <a:off x="0" y="0"/>
                            <a:ext cx="323850" cy="285750"/>
                          </a:xfrm>
                          <a:prstGeom prst="rect">
                            <a:avLst/>
                          </a:prstGeom>
                          <a:noFill/>
                          <a:ln>
                            <a:noFill/>
                          </a:ln>
                        </pic:spPr>
                      </pic:pic>
                    </a:graphicData>
                  </a:graphic>
                </wp:anchor>
              </w:drawing>
            </w:r>
          </w:p>
        </w:tc>
      </w:tr>
      <w:tr w14:paraId="6A1CABF6">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C396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9624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不锈钢稀饭勺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720A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规格：78*300mm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D998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943A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1484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699200" behindDoc="0" locked="0" layoutInCell="1" allowOverlap="1">
                  <wp:simplePos x="0" y="0"/>
                  <wp:positionH relativeFrom="column">
                    <wp:posOffset>133350</wp:posOffset>
                  </wp:positionH>
                  <wp:positionV relativeFrom="paragraph">
                    <wp:posOffset>104775</wp:posOffset>
                  </wp:positionV>
                  <wp:extent cx="352425" cy="228600"/>
                  <wp:effectExtent l="0" t="0" r="9525" b="0"/>
                  <wp:wrapNone/>
                  <wp:docPr id="410" name="图片_179"/>
                  <wp:cNvGraphicFramePr/>
                  <a:graphic xmlns:a="http://schemas.openxmlformats.org/drawingml/2006/main">
                    <a:graphicData uri="http://schemas.openxmlformats.org/drawingml/2006/picture">
                      <pic:pic xmlns:pic="http://schemas.openxmlformats.org/drawingml/2006/picture">
                        <pic:nvPicPr>
                          <pic:cNvPr id="410" name="图片_179"/>
                          <pic:cNvPicPr/>
                        </pic:nvPicPr>
                        <pic:blipFill>
                          <a:blip r:embed="rId57"/>
                          <a:stretch>
                            <a:fillRect/>
                          </a:stretch>
                        </pic:blipFill>
                        <pic:spPr>
                          <a:xfrm>
                            <a:off x="0" y="0"/>
                            <a:ext cx="352425" cy="228600"/>
                          </a:xfrm>
                          <a:prstGeom prst="rect">
                            <a:avLst/>
                          </a:prstGeom>
                          <a:noFill/>
                          <a:ln>
                            <a:noFill/>
                          </a:ln>
                        </pic:spPr>
                      </pic:pic>
                    </a:graphicData>
                  </a:graphic>
                </wp:anchor>
              </w:drawing>
            </w:r>
          </w:p>
        </w:tc>
      </w:tr>
      <w:tr w14:paraId="6753B03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F332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7961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不锈钢打菜勺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38FB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材质：食品级304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规格：104*470mm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FB96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66E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4D9C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0224" behindDoc="0" locked="0" layoutInCell="1" allowOverlap="1">
                  <wp:simplePos x="0" y="0"/>
                  <wp:positionH relativeFrom="column">
                    <wp:posOffset>180975</wp:posOffset>
                  </wp:positionH>
                  <wp:positionV relativeFrom="paragraph">
                    <wp:posOffset>66675</wp:posOffset>
                  </wp:positionV>
                  <wp:extent cx="352425" cy="228600"/>
                  <wp:effectExtent l="0" t="0" r="9525" b="0"/>
                  <wp:wrapNone/>
                  <wp:docPr id="398" name="图片_180"/>
                  <wp:cNvGraphicFramePr/>
                  <a:graphic xmlns:a="http://schemas.openxmlformats.org/drawingml/2006/main">
                    <a:graphicData uri="http://schemas.openxmlformats.org/drawingml/2006/picture">
                      <pic:pic xmlns:pic="http://schemas.openxmlformats.org/drawingml/2006/picture">
                        <pic:nvPicPr>
                          <pic:cNvPr id="398" name="图片_180"/>
                          <pic:cNvPicPr/>
                        </pic:nvPicPr>
                        <pic:blipFill>
                          <a:blip r:embed="rId57"/>
                          <a:stretch>
                            <a:fillRect/>
                          </a:stretch>
                        </pic:blipFill>
                        <pic:spPr>
                          <a:xfrm>
                            <a:off x="0" y="0"/>
                            <a:ext cx="352425" cy="228600"/>
                          </a:xfrm>
                          <a:prstGeom prst="rect">
                            <a:avLst/>
                          </a:prstGeom>
                          <a:noFill/>
                          <a:ln>
                            <a:noFill/>
                          </a:ln>
                        </pic:spPr>
                      </pic:pic>
                    </a:graphicData>
                  </a:graphic>
                </wp:anchor>
              </w:drawing>
            </w:r>
          </w:p>
        </w:tc>
      </w:tr>
      <w:tr w14:paraId="631C657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9337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DDD6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加高特厚胀形油鼓304</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71F7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规格：11寸</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A9A8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5479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7D68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1248" behindDoc="0" locked="0" layoutInCell="1" allowOverlap="1">
                  <wp:simplePos x="0" y="0"/>
                  <wp:positionH relativeFrom="column">
                    <wp:posOffset>161925</wp:posOffset>
                  </wp:positionH>
                  <wp:positionV relativeFrom="paragraph">
                    <wp:posOffset>114300</wp:posOffset>
                  </wp:positionV>
                  <wp:extent cx="295275" cy="266700"/>
                  <wp:effectExtent l="0" t="0" r="9525" b="0"/>
                  <wp:wrapNone/>
                  <wp:docPr id="396" name="图片_181"/>
                  <wp:cNvGraphicFramePr/>
                  <a:graphic xmlns:a="http://schemas.openxmlformats.org/drawingml/2006/main">
                    <a:graphicData uri="http://schemas.openxmlformats.org/drawingml/2006/picture">
                      <pic:pic xmlns:pic="http://schemas.openxmlformats.org/drawingml/2006/picture">
                        <pic:nvPicPr>
                          <pic:cNvPr id="396" name="图片_181"/>
                          <pic:cNvPicPr/>
                        </pic:nvPicPr>
                        <pic:blipFill>
                          <a:blip r:embed="rId62"/>
                          <a:stretch>
                            <a:fillRect/>
                          </a:stretch>
                        </pic:blipFill>
                        <pic:spPr>
                          <a:xfrm>
                            <a:off x="0" y="0"/>
                            <a:ext cx="295275" cy="266700"/>
                          </a:xfrm>
                          <a:prstGeom prst="rect">
                            <a:avLst/>
                          </a:prstGeom>
                          <a:noFill/>
                          <a:ln>
                            <a:noFill/>
                          </a:ln>
                        </pic:spPr>
                      </pic:pic>
                    </a:graphicData>
                  </a:graphic>
                </wp:anchor>
              </w:drawing>
            </w:r>
          </w:p>
        </w:tc>
      </w:tr>
      <w:tr w14:paraId="79E34BF8">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9DF2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2275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油鼓盖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1ACB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规格：9寸</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8D2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E0E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0B48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2272" behindDoc="0" locked="0" layoutInCell="1" allowOverlap="1">
                  <wp:simplePos x="0" y="0"/>
                  <wp:positionH relativeFrom="column">
                    <wp:posOffset>161925</wp:posOffset>
                  </wp:positionH>
                  <wp:positionV relativeFrom="paragraph">
                    <wp:posOffset>104775</wp:posOffset>
                  </wp:positionV>
                  <wp:extent cx="304800" cy="276225"/>
                  <wp:effectExtent l="0" t="0" r="0" b="9525"/>
                  <wp:wrapNone/>
                  <wp:docPr id="397" name="图片_182"/>
                  <wp:cNvGraphicFramePr/>
                  <a:graphic xmlns:a="http://schemas.openxmlformats.org/drawingml/2006/main">
                    <a:graphicData uri="http://schemas.openxmlformats.org/drawingml/2006/picture">
                      <pic:pic xmlns:pic="http://schemas.openxmlformats.org/drawingml/2006/picture">
                        <pic:nvPicPr>
                          <pic:cNvPr id="397" name="图片_182"/>
                          <pic:cNvPicPr/>
                        </pic:nvPicPr>
                        <pic:blipFill>
                          <a:blip r:embed="rId63"/>
                          <a:stretch>
                            <a:fillRect/>
                          </a:stretch>
                        </pic:blipFill>
                        <pic:spPr>
                          <a:xfrm>
                            <a:off x="0" y="0"/>
                            <a:ext cx="304800" cy="276225"/>
                          </a:xfrm>
                          <a:prstGeom prst="rect">
                            <a:avLst/>
                          </a:prstGeom>
                          <a:noFill/>
                          <a:ln>
                            <a:noFill/>
                          </a:ln>
                        </pic:spPr>
                      </pic:pic>
                    </a:graphicData>
                  </a:graphic>
                </wp:anchor>
              </w:drawing>
            </w:r>
          </w:p>
        </w:tc>
      </w:tr>
      <w:tr w14:paraId="3536224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4AB7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D7A0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特厚双耳油格</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77EE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规格：10寸</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8184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1BDE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C74E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3296" behindDoc="0" locked="0" layoutInCell="1" allowOverlap="1">
                  <wp:simplePos x="0" y="0"/>
                  <wp:positionH relativeFrom="column">
                    <wp:posOffset>133350</wp:posOffset>
                  </wp:positionH>
                  <wp:positionV relativeFrom="paragraph">
                    <wp:posOffset>133350</wp:posOffset>
                  </wp:positionV>
                  <wp:extent cx="438150" cy="266700"/>
                  <wp:effectExtent l="0" t="0" r="0" b="0"/>
                  <wp:wrapNone/>
                  <wp:docPr id="411" name="图片_183"/>
                  <wp:cNvGraphicFramePr/>
                  <a:graphic xmlns:a="http://schemas.openxmlformats.org/drawingml/2006/main">
                    <a:graphicData uri="http://schemas.openxmlformats.org/drawingml/2006/picture">
                      <pic:pic xmlns:pic="http://schemas.openxmlformats.org/drawingml/2006/picture">
                        <pic:nvPicPr>
                          <pic:cNvPr id="411" name="图片_183"/>
                          <pic:cNvPicPr/>
                        </pic:nvPicPr>
                        <pic:blipFill>
                          <a:blip r:embed="rId64"/>
                          <a:stretch>
                            <a:fillRect/>
                          </a:stretch>
                        </pic:blipFill>
                        <pic:spPr>
                          <a:xfrm>
                            <a:off x="0" y="0"/>
                            <a:ext cx="438150" cy="266700"/>
                          </a:xfrm>
                          <a:prstGeom prst="rect">
                            <a:avLst/>
                          </a:prstGeom>
                          <a:noFill/>
                          <a:ln>
                            <a:noFill/>
                          </a:ln>
                        </pic:spPr>
                      </pic:pic>
                    </a:graphicData>
                  </a:graphic>
                </wp:anchor>
              </w:drawing>
            </w:r>
          </w:p>
        </w:tc>
      </w:tr>
      <w:tr w14:paraId="18F1044E">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BF72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A27D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特粗不锈钢炸厘</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8528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规格：直径300mm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DF31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0FC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45E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4320" behindDoc="0" locked="0" layoutInCell="1" allowOverlap="1">
                  <wp:simplePos x="0" y="0"/>
                  <wp:positionH relativeFrom="column">
                    <wp:posOffset>238125</wp:posOffset>
                  </wp:positionH>
                  <wp:positionV relativeFrom="paragraph">
                    <wp:posOffset>180975</wp:posOffset>
                  </wp:positionV>
                  <wp:extent cx="342900" cy="219075"/>
                  <wp:effectExtent l="0" t="0" r="0" b="9525"/>
                  <wp:wrapNone/>
                  <wp:docPr id="399" name="图片_184"/>
                  <wp:cNvGraphicFramePr/>
                  <a:graphic xmlns:a="http://schemas.openxmlformats.org/drawingml/2006/main">
                    <a:graphicData uri="http://schemas.openxmlformats.org/drawingml/2006/picture">
                      <pic:pic xmlns:pic="http://schemas.openxmlformats.org/drawingml/2006/picture">
                        <pic:nvPicPr>
                          <pic:cNvPr id="399" name="图片_184"/>
                          <pic:cNvPicPr/>
                        </pic:nvPicPr>
                        <pic:blipFill>
                          <a:blip r:embed="rId65"/>
                          <a:stretch>
                            <a:fillRect/>
                          </a:stretch>
                        </pic:blipFill>
                        <pic:spPr>
                          <a:xfrm>
                            <a:off x="0" y="0"/>
                            <a:ext cx="342900" cy="219075"/>
                          </a:xfrm>
                          <a:prstGeom prst="rect">
                            <a:avLst/>
                          </a:prstGeom>
                          <a:noFill/>
                          <a:ln>
                            <a:noFill/>
                          </a:ln>
                        </pic:spPr>
                      </pic:pic>
                    </a:graphicData>
                  </a:graphic>
                </wp:anchor>
              </w:drawing>
            </w:r>
          </w:p>
        </w:tc>
      </w:tr>
      <w:tr w14:paraId="0981D04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F0EF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D58D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18CM厚味盅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64B0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材质：食品级304规格：直径180mm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40FA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52F3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4D9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5344" behindDoc="0" locked="0" layoutInCell="1" allowOverlap="1">
                  <wp:simplePos x="0" y="0"/>
                  <wp:positionH relativeFrom="column">
                    <wp:posOffset>219075</wp:posOffset>
                  </wp:positionH>
                  <wp:positionV relativeFrom="paragraph">
                    <wp:posOffset>152400</wp:posOffset>
                  </wp:positionV>
                  <wp:extent cx="248285" cy="342900"/>
                  <wp:effectExtent l="0" t="0" r="18415" b="0"/>
                  <wp:wrapNone/>
                  <wp:docPr id="401" name="图片_185"/>
                  <wp:cNvGraphicFramePr/>
                  <a:graphic xmlns:a="http://schemas.openxmlformats.org/drawingml/2006/main">
                    <a:graphicData uri="http://schemas.openxmlformats.org/drawingml/2006/picture">
                      <pic:pic xmlns:pic="http://schemas.openxmlformats.org/drawingml/2006/picture">
                        <pic:nvPicPr>
                          <pic:cNvPr id="401" name="图片_185"/>
                          <pic:cNvPicPr/>
                        </pic:nvPicPr>
                        <pic:blipFill>
                          <a:blip r:embed="rId66"/>
                          <a:stretch>
                            <a:fillRect/>
                          </a:stretch>
                        </pic:blipFill>
                        <pic:spPr>
                          <a:xfrm>
                            <a:off x="0" y="0"/>
                            <a:ext cx="248285" cy="342900"/>
                          </a:xfrm>
                          <a:prstGeom prst="rect">
                            <a:avLst/>
                          </a:prstGeom>
                          <a:noFill/>
                          <a:ln>
                            <a:noFill/>
                          </a:ln>
                        </pic:spPr>
                      </pic:pic>
                    </a:graphicData>
                  </a:graphic>
                </wp:anchor>
              </w:drawing>
            </w:r>
          </w:p>
        </w:tc>
      </w:tr>
      <w:tr w14:paraId="0808D0F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2393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5BE0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20CM厚味盅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A604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材质：食品级304规格：直径200mm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6693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65B1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7F08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6368" behindDoc="0" locked="0" layoutInCell="1" allowOverlap="1">
                  <wp:simplePos x="0" y="0"/>
                  <wp:positionH relativeFrom="column">
                    <wp:posOffset>180975</wp:posOffset>
                  </wp:positionH>
                  <wp:positionV relativeFrom="paragraph">
                    <wp:posOffset>76200</wp:posOffset>
                  </wp:positionV>
                  <wp:extent cx="276225" cy="381000"/>
                  <wp:effectExtent l="0" t="0" r="9525" b="0"/>
                  <wp:wrapNone/>
                  <wp:docPr id="402" name="图片_186"/>
                  <wp:cNvGraphicFramePr/>
                  <a:graphic xmlns:a="http://schemas.openxmlformats.org/drawingml/2006/main">
                    <a:graphicData uri="http://schemas.openxmlformats.org/drawingml/2006/picture">
                      <pic:pic xmlns:pic="http://schemas.openxmlformats.org/drawingml/2006/picture">
                        <pic:nvPicPr>
                          <pic:cNvPr id="402" name="图片_186"/>
                          <pic:cNvPicPr/>
                        </pic:nvPicPr>
                        <pic:blipFill>
                          <a:blip r:embed="rId67"/>
                          <a:stretch>
                            <a:fillRect/>
                          </a:stretch>
                        </pic:blipFill>
                        <pic:spPr>
                          <a:xfrm>
                            <a:off x="0" y="0"/>
                            <a:ext cx="276225" cy="381000"/>
                          </a:xfrm>
                          <a:prstGeom prst="rect">
                            <a:avLst/>
                          </a:prstGeom>
                          <a:noFill/>
                          <a:ln>
                            <a:noFill/>
                          </a:ln>
                        </pic:spPr>
                      </pic:pic>
                    </a:graphicData>
                  </a:graphic>
                </wp:anchor>
              </w:drawing>
            </w:r>
          </w:p>
        </w:tc>
      </w:tr>
      <w:tr w14:paraId="01676F56">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DF67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A4FE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六头味盒(含内胆304味盅)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14A9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A186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21DE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610C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7392" behindDoc="0" locked="0" layoutInCell="1" allowOverlap="1">
                  <wp:simplePos x="0" y="0"/>
                  <wp:positionH relativeFrom="column">
                    <wp:posOffset>219075</wp:posOffset>
                  </wp:positionH>
                  <wp:positionV relativeFrom="paragraph">
                    <wp:posOffset>193040</wp:posOffset>
                  </wp:positionV>
                  <wp:extent cx="274320" cy="254635"/>
                  <wp:effectExtent l="0" t="0" r="11430" b="12065"/>
                  <wp:wrapNone/>
                  <wp:docPr id="395" name="图片_187"/>
                  <wp:cNvGraphicFramePr/>
                  <a:graphic xmlns:a="http://schemas.openxmlformats.org/drawingml/2006/main">
                    <a:graphicData uri="http://schemas.openxmlformats.org/drawingml/2006/picture">
                      <pic:pic xmlns:pic="http://schemas.openxmlformats.org/drawingml/2006/picture">
                        <pic:nvPicPr>
                          <pic:cNvPr id="395" name="图片_187"/>
                          <pic:cNvPicPr/>
                        </pic:nvPicPr>
                        <pic:blipFill>
                          <a:blip r:embed="rId68"/>
                          <a:stretch>
                            <a:fillRect/>
                          </a:stretch>
                        </pic:blipFill>
                        <pic:spPr>
                          <a:xfrm>
                            <a:off x="0" y="0"/>
                            <a:ext cx="274320" cy="254635"/>
                          </a:xfrm>
                          <a:prstGeom prst="rect">
                            <a:avLst/>
                          </a:prstGeom>
                          <a:noFill/>
                          <a:ln>
                            <a:noFill/>
                          </a:ln>
                        </pic:spPr>
                      </pic:pic>
                    </a:graphicData>
                  </a:graphic>
                </wp:anchor>
              </w:drawing>
            </w:r>
          </w:p>
        </w:tc>
      </w:tr>
      <w:tr w14:paraId="3AA0B84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C0CE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23DE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黑京锅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0C36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              规格：约Φ350mm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530F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C5F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5E32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8416" behindDoc="0" locked="0" layoutInCell="1" allowOverlap="1">
                  <wp:simplePos x="0" y="0"/>
                  <wp:positionH relativeFrom="column">
                    <wp:posOffset>190500</wp:posOffset>
                  </wp:positionH>
                  <wp:positionV relativeFrom="paragraph">
                    <wp:posOffset>104775</wp:posOffset>
                  </wp:positionV>
                  <wp:extent cx="219075" cy="247650"/>
                  <wp:effectExtent l="0" t="0" r="9525" b="0"/>
                  <wp:wrapNone/>
                  <wp:docPr id="405" name="图片_188"/>
                  <wp:cNvGraphicFramePr/>
                  <a:graphic xmlns:a="http://schemas.openxmlformats.org/drawingml/2006/main">
                    <a:graphicData uri="http://schemas.openxmlformats.org/drawingml/2006/picture">
                      <pic:pic xmlns:pic="http://schemas.openxmlformats.org/drawingml/2006/picture">
                        <pic:nvPicPr>
                          <pic:cNvPr id="405" name="图片_188"/>
                          <pic:cNvPicPr/>
                        </pic:nvPicPr>
                        <pic:blipFill>
                          <a:blip r:embed="rId69"/>
                          <a:stretch>
                            <a:fillRect/>
                          </a:stretch>
                        </pic:blipFill>
                        <pic:spPr>
                          <a:xfrm>
                            <a:off x="0" y="0"/>
                            <a:ext cx="219075" cy="247650"/>
                          </a:xfrm>
                          <a:prstGeom prst="rect">
                            <a:avLst/>
                          </a:prstGeom>
                          <a:noFill/>
                          <a:ln>
                            <a:noFill/>
                          </a:ln>
                        </pic:spPr>
                      </pic:pic>
                    </a:graphicData>
                  </a:graphic>
                </wp:anchor>
              </w:drawing>
            </w:r>
          </w:p>
        </w:tc>
      </w:tr>
      <w:tr w14:paraId="3005027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CED4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0CDC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双耳锅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43F1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                                        　　　　　　　　　　　   规格：约Φ450mm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659A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F50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1C45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09440" behindDoc="0" locked="0" layoutInCell="1" allowOverlap="1">
                  <wp:simplePos x="0" y="0"/>
                  <wp:positionH relativeFrom="column">
                    <wp:posOffset>228600</wp:posOffset>
                  </wp:positionH>
                  <wp:positionV relativeFrom="paragraph">
                    <wp:posOffset>152400</wp:posOffset>
                  </wp:positionV>
                  <wp:extent cx="257175" cy="209550"/>
                  <wp:effectExtent l="0" t="0" r="9525" b="0"/>
                  <wp:wrapNone/>
                  <wp:docPr id="400" name="图片_189"/>
                  <wp:cNvGraphicFramePr/>
                  <a:graphic xmlns:a="http://schemas.openxmlformats.org/drawingml/2006/main">
                    <a:graphicData uri="http://schemas.openxmlformats.org/drawingml/2006/picture">
                      <pic:pic xmlns:pic="http://schemas.openxmlformats.org/drawingml/2006/picture">
                        <pic:nvPicPr>
                          <pic:cNvPr id="400" name="图片_189"/>
                          <pic:cNvPicPr/>
                        </pic:nvPicPr>
                        <pic:blipFill>
                          <a:blip r:embed="rId70"/>
                          <a:stretch>
                            <a:fillRect/>
                          </a:stretch>
                        </pic:blipFill>
                        <pic:spPr>
                          <a:xfrm>
                            <a:off x="0" y="0"/>
                            <a:ext cx="257175" cy="209550"/>
                          </a:xfrm>
                          <a:prstGeom prst="rect">
                            <a:avLst/>
                          </a:prstGeom>
                          <a:noFill/>
                          <a:ln>
                            <a:noFill/>
                          </a:ln>
                        </pic:spPr>
                      </pic:pic>
                    </a:graphicData>
                  </a:graphic>
                </wp:anchor>
              </w:drawing>
            </w:r>
          </w:p>
        </w:tc>
      </w:tr>
      <w:tr w14:paraId="387599F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9622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2901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双耳锅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637E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                                 　　　　　　　　　　　   规格：约Φ550mm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0B8F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77BA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3C5B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0464" behindDoc="0" locked="0" layoutInCell="1" allowOverlap="1">
                  <wp:simplePos x="0" y="0"/>
                  <wp:positionH relativeFrom="column">
                    <wp:posOffset>219075</wp:posOffset>
                  </wp:positionH>
                  <wp:positionV relativeFrom="paragraph">
                    <wp:posOffset>114300</wp:posOffset>
                  </wp:positionV>
                  <wp:extent cx="266700" cy="209550"/>
                  <wp:effectExtent l="0" t="0" r="0" b="0"/>
                  <wp:wrapNone/>
                  <wp:docPr id="403" name="图片_190"/>
                  <wp:cNvGraphicFramePr/>
                  <a:graphic xmlns:a="http://schemas.openxmlformats.org/drawingml/2006/main">
                    <a:graphicData uri="http://schemas.openxmlformats.org/drawingml/2006/picture">
                      <pic:pic xmlns:pic="http://schemas.openxmlformats.org/drawingml/2006/picture">
                        <pic:nvPicPr>
                          <pic:cNvPr id="403" name="图片_190"/>
                          <pic:cNvPicPr/>
                        </pic:nvPicPr>
                        <pic:blipFill>
                          <a:blip r:embed="rId71"/>
                          <a:stretch>
                            <a:fillRect/>
                          </a:stretch>
                        </pic:blipFill>
                        <pic:spPr>
                          <a:xfrm>
                            <a:off x="0" y="0"/>
                            <a:ext cx="266700" cy="209550"/>
                          </a:xfrm>
                          <a:prstGeom prst="rect">
                            <a:avLst/>
                          </a:prstGeom>
                          <a:noFill/>
                          <a:ln>
                            <a:noFill/>
                          </a:ln>
                        </pic:spPr>
                      </pic:pic>
                    </a:graphicData>
                  </a:graphic>
                </wp:anchor>
              </w:drawing>
            </w:r>
          </w:p>
        </w:tc>
      </w:tr>
      <w:tr w14:paraId="28B79F9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750E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02D9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双耳锅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4B25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                                      　　　　　　　　　　　   规格：约Φ650mm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698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A7D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EB7D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1488" behindDoc="0" locked="0" layoutInCell="1" allowOverlap="1">
                  <wp:simplePos x="0" y="0"/>
                  <wp:positionH relativeFrom="column">
                    <wp:posOffset>161925</wp:posOffset>
                  </wp:positionH>
                  <wp:positionV relativeFrom="paragraph">
                    <wp:posOffset>152400</wp:posOffset>
                  </wp:positionV>
                  <wp:extent cx="314325" cy="247650"/>
                  <wp:effectExtent l="0" t="0" r="9525" b="0"/>
                  <wp:wrapNone/>
                  <wp:docPr id="404" name="图片_191"/>
                  <wp:cNvGraphicFramePr/>
                  <a:graphic xmlns:a="http://schemas.openxmlformats.org/drawingml/2006/main">
                    <a:graphicData uri="http://schemas.openxmlformats.org/drawingml/2006/picture">
                      <pic:pic xmlns:pic="http://schemas.openxmlformats.org/drawingml/2006/picture">
                        <pic:nvPicPr>
                          <pic:cNvPr id="404" name="图片_191"/>
                          <pic:cNvPicPr/>
                        </pic:nvPicPr>
                        <pic:blipFill>
                          <a:blip r:embed="rId72"/>
                          <a:stretch>
                            <a:fillRect/>
                          </a:stretch>
                        </pic:blipFill>
                        <pic:spPr>
                          <a:xfrm>
                            <a:off x="0" y="0"/>
                            <a:ext cx="314325" cy="247650"/>
                          </a:xfrm>
                          <a:prstGeom prst="rect">
                            <a:avLst/>
                          </a:prstGeom>
                          <a:noFill/>
                          <a:ln>
                            <a:noFill/>
                          </a:ln>
                        </pic:spPr>
                      </pic:pic>
                    </a:graphicData>
                  </a:graphic>
                </wp:anchor>
              </w:drawing>
            </w:r>
          </w:p>
        </w:tc>
      </w:tr>
      <w:tr w14:paraId="0A6D212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2D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474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翻边生铁锅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06F4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材质：生铁                              　　　　　　　　　　　   规格：约Φ800mm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4AD8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BD42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3951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2512" behindDoc="0" locked="0" layoutInCell="1" allowOverlap="1">
                  <wp:simplePos x="0" y="0"/>
                  <wp:positionH relativeFrom="column">
                    <wp:posOffset>190500</wp:posOffset>
                  </wp:positionH>
                  <wp:positionV relativeFrom="paragraph">
                    <wp:posOffset>133350</wp:posOffset>
                  </wp:positionV>
                  <wp:extent cx="333375" cy="190500"/>
                  <wp:effectExtent l="0" t="0" r="9525" b="0"/>
                  <wp:wrapNone/>
                  <wp:docPr id="408" name="图片_192"/>
                  <wp:cNvGraphicFramePr/>
                  <a:graphic xmlns:a="http://schemas.openxmlformats.org/drawingml/2006/main">
                    <a:graphicData uri="http://schemas.openxmlformats.org/drawingml/2006/picture">
                      <pic:pic xmlns:pic="http://schemas.openxmlformats.org/drawingml/2006/picture">
                        <pic:nvPicPr>
                          <pic:cNvPr id="408" name="图片_192"/>
                          <pic:cNvPicPr/>
                        </pic:nvPicPr>
                        <pic:blipFill>
                          <a:blip r:embed="rId73"/>
                          <a:stretch>
                            <a:fillRect/>
                          </a:stretch>
                        </pic:blipFill>
                        <pic:spPr>
                          <a:xfrm>
                            <a:off x="0" y="0"/>
                            <a:ext cx="333375" cy="190500"/>
                          </a:xfrm>
                          <a:prstGeom prst="rect">
                            <a:avLst/>
                          </a:prstGeom>
                          <a:noFill/>
                          <a:ln>
                            <a:noFill/>
                          </a:ln>
                        </pic:spPr>
                      </pic:pic>
                    </a:graphicData>
                  </a:graphic>
                </wp:anchor>
              </w:drawing>
            </w:r>
          </w:p>
        </w:tc>
      </w:tr>
      <w:tr w14:paraId="50498C47">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C9B8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F903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复合底高汤锅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0660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材质：食品级304规格：按实（配套矮仔炉）</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AA86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1847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F4D2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3536" behindDoc="0" locked="0" layoutInCell="1" allowOverlap="1">
                  <wp:simplePos x="0" y="0"/>
                  <wp:positionH relativeFrom="column">
                    <wp:posOffset>190500</wp:posOffset>
                  </wp:positionH>
                  <wp:positionV relativeFrom="paragraph">
                    <wp:posOffset>76200</wp:posOffset>
                  </wp:positionV>
                  <wp:extent cx="323850" cy="314325"/>
                  <wp:effectExtent l="0" t="0" r="0" b="9525"/>
                  <wp:wrapNone/>
                  <wp:docPr id="409" name="图片_193"/>
                  <wp:cNvGraphicFramePr/>
                  <a:graphic xmlns:a="http://schemas.openxmlformats.org/drawingml/2006/main">
                    <a:graphicData uri="http://schemas.openxmlformats.org/drawingml/2006/picture">
                      <pic:pic xmlns:pic="http://schemas.openxmlformats.org/drawingml/2006/picture">
                        <pic:nvPicPr>
                          <pic:cNvPr id="409" name="图片_193"/>
                          <pic:cNvPicPr/>
                        </pic:nvPicPr>
                        <pic:blipFill>
                          <a:blip r:embed="rId74"/>
                          <a:stretch>
                            <a:fillRect/>
                          </a:stretch>
                        </pic:blipFill>
                        <pic:spPr>
                          <a:xfrm>
                            <a:off x="0" y="0"/>
                            <a:ext cx="323850" cy="314325"/>
                          </a:xfrm>
                          <a:prstGeom prst="rect">
                            <a:avLst/>
                          </a:prstGeom>
                          <a:noFill/>
                          <a:ln>
                            <a:noFill/>
                          </a:ln>
                        </pic:spPr>
                      </pic:pic>
                    </a:graphicData>
                  </a:graphic>
                </wp:anchor>
              </w:drawing>
            </w:r>
          </w:p>
        </w:tc>
      </w:tr>
      <w:tr w14:paraId="6B346F2D">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6D88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9D5E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复合底不粘锅</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1BF6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规格：按实（配套电磁炉）</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8591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A95C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4465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4560" behindDoc="0" locked="0" layoutInCell="1" allowOverlap="1">
                  <wp:simplePos x="0" y="0"/>
                  <wp:positionH relativeFrom="column">
                    <wp:posOffset>190500</wp:posOffset>
                  </wp:positionH>
                  <wp:positionV relativeFrom="paragraph">
                    <wp:posOffset>123825</wp:posOffset>
                  </wp:positionV>
                  <wp:extent cx="314325" cy="238125"/>
                  <wp:effectExtent l="0" t="0" r="9525" b="9525"/>
                  <wp:wrapNone/>
                  <wp:docPr id="151" name="图片_194"/>
                  <wp:cNvGraphicFramePr/>
                  <a:graphic xmlns:a="http://schemas.openxmlformats.org/drawingml/2006/main">
                    <a:graphicData uri="http://schemas.openxmlformats.org/drawingml/2006/picture">
                      <pic:pic xmlns:pic="http://schemas.openxmlformats.org/drawingml/2006/picture">
                        <pic:nvPicPr>
                          <pic:cNvPr id="151" name="图片_194"/>
                          <pic:cNvPicPr/>
                        </pic:nvPicPr>
                        <pic:blipFill>
                          <a:blip r:embed="rId75"/>
                          <a:stretch>
                            <a:fillRect/>
                          </a:stretch>
                        </pic:blipFill>
                        <pic:spPr>
                          <a:xfrm>
                            <a:off x="0" y="0"/>
                            <a:ext cx="314325" cy="238125"/>
                          </a:xfrm>
                          <a:prstGeom prst="rect">
                            <a:avLst/>
                          </a:prstGeom>
                          <a:noFill/>
                          <a:ln>
                            <a:noFill/>
                          </a:ln>
                        </pic:spPr>
                      </pic:pic>
                    </a:graphicData>
                  </a:graphic>
                </wp:anchor>
              </w:drawing>
            </w:r>
          </w:p>
        </w:tc>
      </w:tr>
      <w:tr w14:paraId="5FBEBEFD">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3FBE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9E0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不锈钢消毒筐</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461F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采用食品级304不锈钢制造。配消毒柜或消毒房专用消毒架。规格：约564*398mm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ED1C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9CEC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DA52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5584" behindDoc="0" locked="0" layoutInCell="1" allowOverlap="1">
                  <wp:simplePos x="0" y="0"/>
                  <wp:positionH relativeFrom="column">
                    <wp:posOffset>247650</wp:posOffset>
                  </wp:positionH>
                  <wp:positionV relativeFrom="paragraph">
                    <wp:posOffset>190500</wp:posOffset>
                  </wp:positionV>
                  <wp:extent cx="266700" cy="219075"/>
                  <wp:effectExtent l="0" t="0" r="0" b="9525"/>
                  <wp:wrapNone/>
                  <wp:docPr id="154" name="图片_195"/>
                  <wp:cNvGraphicFramePr/>
                  <a:graphic xmlns:a="http://schemas.openxmlformats.org/drawingml/2006/main">
                    <a:graphicData uri="http://schemas.openxmlformats.org/drawingml/2006/picture">
                      <pic:pic xmlns:pic="http://schemas.openxmlformats.org/drawingml/2006/picture">
                        <pic:nvPicPr>
                          <pic:cNvPr id="154" name="图片_195"/>
                          <pic:cNvPicPr/>
                        </pic:nvPicPr>
                        <pic:blipFill>
                          <a:blip r:embed="rId76"/>
                          <a:stretch>
                            <a:fillRect/>
                          </a:stretch>
                        </pic:blipFill>
                        <pic:spPr>
                          <a:xfrm>
                            <a:off x="0" y="0"/>
                            <a:ext cx="266700" cy="219075"/>
                          </a:xfrm>
                          <a:prstGeom prst="rect">
                            <a:avLst/>
                          </a:prstGeom>
                          <a:noFill/>
                          <a:ln>
                            <a:noFill/>
                          </a:ln>
                        </pic:spPr>
                      </pic:pic>
                    </a:graphicData>
                  </a:graphic>
                </wp:anchor>
              </w:drawing>
            </w:r>
          </w:p>
        </w:tc>
      </w:tr>
      <w:tr w14:paraId="473A363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953F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1F39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耐高温手套</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D241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说明：取高温饭盘或烤盘用规格：常规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38C2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05F0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B1C4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6608" behindDoc="0" locked="0" layoutInCell="1" allowOverlap="1">
                  <wp:simplePos x="0" y="0"/>
                  <wp:positionH relativeFrom="column">
                    <wp:posOffset>228600</wp:posOffset>
                  </wp:positionH>
                  <wp:positionV relativeFrom="paragraph">
                    <wp:posOffset>142875</wp:posOffset>
                  </wp:positionV>
                  <wp:extent cx="228600" cy="228600"/>
                  <wp:effectExtent l="0" t="0" r="0" b="0"/>
                  <wp:wrapNone/>
                  <wp:docPr id="141" name="图片_199"/>
                  <wp:cNvGraphicFramePr/>
                  <a:graphic xmlns:a="http://schemas.openxmlformats.org/drawingml/2006/main">
                    <a:graphicData uri="http://schemas.openxmlformats.org/drawingml/2006/picture">
                      <pic:pic xmlns:pic="http://schemas.openxmlformats.org/drawingml/2006/picture">
                        <pic:nvPicPr>
                          <pic:cNvPr id="141" name="图片_199"/>
                          <pic:cNvPicPr/>
                        </pic:nvPicPr>
                        <pic:blipFill>
                          <a:blip r:embed="rId77"/>
                          <a:stretch>
                            <a:fillRect/>
                          </a:stretch>
                        </pic:blipFill>
                        <pic:spPr>
                          <a:xfrm>
                            <a:off x="0" y="0"/>
                            <a:ext cx="228600" cy="228600"/>
                          </a:xfrm>
                          <a:prstGeom prst="rect">
                            <a:avLst/>
                          </a:prstGeom>
                          <a:noFill/>
                          <a:ln>
                            <a:noFill/>
                          </a:ln>
                        </pic:spPr>
                      </pic:pic>
                    </a:graphicData>
                  </a:graphic>
                </wp:anchor>
              </w:drawing>
            </w:r>
          </w:p>
        </w:tc>
      </w:tr>
      <w:tr w14:paraId="01A9D8DB">
        <w:tblPrEx>
          <w:tblCellMar>
            <w:top w:w="0" w:type="dxa"/>
            <w:left w:w="108" w:type="dxa"/>
            <w:bottom w:w="0" w:type="dxa"/>
            <w:right w:w="108" w:type="dxa"/>
          </w:tblCellMar>
        </w:tblPrEx>
        <w:trPr>
          <w:trHeight w:val="186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F90D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CD3A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阳角防撞条</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1465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304不锈钢制造；含安装辅材。提供板材省级及以上第三方检测机构出具的具有CMA资质的产品检测报告复印件加盖制造商鲜公章（检测项目涵盖GB/T9978.1-2008要求，且耐火完整性≥120min时；《建筑材料不燃性试验方法》GB/T5464-2010；《建筑材料及制品的燃烧性能燃烧热值的测定》GB/T14402-2007；《建筑材料及制品燃烧性能分级》GB 8624-2012要求）；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规格：40*40*1500mm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D48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条</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1075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A92F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17632" behindDoc="0" locked="0" layoutInCell="1" allowOverlap="1">
                  <wp:simplePos x="0" y="0"/>
                  <wp:positionH relativeFrom="column">
                    <wp:posOffset>219075</wp:posOffset>
                  </wp:positionH>
                  <wp:positionV relativeFrom="paragraph">
                    <wp:posOffset>428625</wp:posOffset>
                  </wp:positionV>
                  <wp:extent cx="333375" cy="361950"/>
                  <wp:effectExtent l="0" t="0" r="9525" b="0"/>
                  <wp:wrapNone/>
                  <wp:docPr id="153" name="图片_205"/>
                  <wp:cNvGraphicFramePr/>
                  <a:graphic xmlns:a="http://schemas.openxmlformats.org/drawingml/2006/main">
                    <a:graphicData uri="http://schemas.openxmlformats.org/drawingml/2006/picture">
                      <pic:pic xmlns:pic="http://schemas.openxmlformats.org/drawingml/2006/picture">
                        <pic:nvPicPr>
                          <pic:cNvPr id="153" name="图片_205"/>
                          <pic:cNvPicPr/>
                        </pic:nvPicPr>
                        <pic:blipFill>
                          <a:blip r:embed="rId78"/>
                          <a:stretch>
                            <a:fillRect/>
                          </a:stretch>
                        </pic:blipFill>
                        <pic:spPr>
                          <a:xfrm>
                            <a:off x="0" y="0"/>
                            <a:ext cx="333375" cy="361950"/>
                          </a:xfrm>
                          <a:prstGeom prst="rect">
                            <a:avLst/>
                          </a:prstGeom>
                          <a:noFill/>
                          <a:ln>
                            <a:noFill/>
                          </a:ln>
                        </pic:spPr>
                      </pic:pic>
                    </a:graphicData>
                  </a:graphic>
                </wp:anchor>
              </w:drawing>
            </w:r>
          </w:p>
        </w:tc>
      </w:tr>
      <w:tr w14:paraId="5D66C51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78D1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A287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55CM不锈钢洗米桶(小孔)</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08E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规格：约Φ570mm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DFB5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CE3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E233A">
            <w:pPr>
              <w:widowControl/>
              <w:jc w:val="center"/>
              <w:textAlignment w:val="center"/>
              <w:rPr>
                <w:rFonts w:ascii="宋体" w:hAnsi="宋体" w:cs="宋体"/>
                <w:b/>
                <w:bCs/>
                <w:color w:val="000000"/>
                <w:szCs w:val="21"/>
              </w:rPr>
            </w:pPr>
            <w:r>
              <w:rPr>
                <w:rFonts w:hint="eastAsia" w:ascii="宋体" w:hAnsi="宋体" w:cs="宋体"/>
                <w:b/>
                <w:bCs/>
                <w:color w:val="000000"/>
                <w:kern w:val="0"/>
                <w:szCs w:val="21"/>
                <w:bdr w:val="single" w:color="000000" w:sz="4" w:space="0"/>
              </w:rPr>
              <w:drawing>
                <wp:anchor distT="0" distB="0" distL="114300" distR="114300" simplePos="0" relativeHeight="251718656" behindDoc="0" locked="0" layoutInCell="1" allowOverlap="1">
                  <wp:simplePos x="0" y="0"/>
                  <wp:positionH relativeFrom="column">
                    <wp:posOffset>161925</wp:posOffset>
                  </wp:positionH>
                  <wp:positionV relativeFrom="paragraph">
                    <wp:posOffset>111760</wp:posOffset>
                  </wp:positionV>
                  <wp:extent cx="367665" cy="316865"/>
                  <wp:effectExtent l="0" t="0" r="13335" b="6985"/>
                  <wp:wrapNone/>
                  <wp:docPr id="155" name="图片_206"/>
                  <wp:cNvGraphicFramePr/>
                  <a:graphic xmlns:a="http://schemas.openxmlformats.org/drawingml/2006/main">
                    <a:graphicData uri="http://schemas.openxmlformats.org/drawingml/2006/picture">
                      <pic:pic xmlns:pic="http://schemas.openxmlformats.org/drawingml/2006/picture">
                        <pic:nvPicPr>
                          <pic:cNvPr id="155" name="图片_206"/>
                          <pic:cNvPicPr/>
                        </pic:nvPicPr>
                        <pic:blipFill>
                          <a:blip r:embed="rId79"/>
                          <a:stretch>
                            <a:fillRect/>
                          </a:stretch>
                        </pic:blipFill>
                        <pic:spPr>
                          <a:xfrm>
                            <a:off x="0" y="0"/>
                            <a:ext cx="367665" cy="316865"/>
                          </a:xfrm>
                          <a:prstGeom prst="rect">
                            <a:avLst/>
                          </a:prstGeom>
                          <a:noFill/>
                          <a:ln>
                            <a:noFill/>
                          </a:ln>
                        </pic:spPr>
                      </pic:pic>
                    </a:graphicData>
                  </a:graphic>
                </wp:anchor>
              </w:drawing>
            </w:r>
          </w:p>
        </w:tc>
      </w:tr>
      <w:tr w14:paraId="7BB0867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9C1C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922D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米桶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B746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材质：不锈钢规格：ø600</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A872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D0DF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14B27">
            <w:pPr>
              <w:widowControl/>
              <w:jc w:val="center"/>
              <w:textAlignment w:val="center"/>
              <w:rPr>
                <w:rFonts w:ascii="宋体" w:hAnsi="宋体" w:cs="宋体"/>
                <w:b/>
                <w:bCs/>
                <w:color w:val="000000"/>
                <w:szCs w:val="21"/>
              </w:rPr>
            </w:pPr>
            <w:r>
              <w:rPr>
                <w:rFonts w:hint="eastAsia" w:ascii="宋体" w:hAnsi="宋体" w:cs="宋体"/>
                <w:b/>
                <w:bCs/>
                <w:color w:val="000000"/>
                <w:kern w:val="0"/>
                <w:szCs w:val="21"/>
                <w:bdr w:val="single" w:color="000000" w:sz="4" w:space="0"/>
              </w:rPr>
              <w:drawing>
                <wp:anchor distT="0" distB="0" distL="114300" distR="114300" simplePos="0" relativeHeight="251719680" behindDoc="0" locked="0" layoutInCell="1" allowOverlap="1">
                  <wp:simplePos x="0" y="0"/>
                  <wp:positionH relativeFrom="column">
                    <wp:posOffset>209550</wp:posOffset>
                  </wp:positionH>
                  <wp:positionV relativeFrom="paragraph">
                    <wp:posOffset>114300</wp:posOffset>
                  </wp:positionV>
                  <wp:extent cx="276225" cy="302895"/>
                  <wp:effectExtent l="0" t="0" r="9525" b="1905"/>
                  <wp:wrapNone/>
                  <wp:docPr id="156" name="图片_133"/>
                  <wp:cNvGraphicFramePr/>
                  <a:graphic xmlns:a="http://schemas.openxmlformats.org/drawingml/2006/main">
                    <a:graphicData uri="http://schemas.openxmlformats.org/drawingml/2006/picture">
                      <pic:pic xmlns:pic="http://schemas.openxmlformats.org/drawingml/2006/picture">
                        <pic:nvPicPr>
                          <pic:cNvPr id="156" name="图片_133"/>
                          <pic:cNvPicPr/>
                        </pic:nvPicPr>
                        <pic:blipFill>
                          <a:blip r:embed="rId80"/>
                          <a:stretch>
                            <a:fillRect/>
                          </a:stretch>
                        </pic:blipFill>
                        <pic:spPr>
                          <a:xfrm>
                            <a:off x="0" y="0"/>
                            <a:ext cx="276225" cy="302895"/>
                          </a:xfrm>
                          <a:prstGeom prst="rect">
                            <a:avLst/>
                          </a:prstGeom>
                          <a:noFill/>
                          <a:ln>
                            <a:noFill/>
                          </a:ln>
                        </pic:spPr>
                      </pic:pic>
                    </a:graphicData>
                  </a:graphic>
                </wp:anchor>
              </w:drawing>
            </w:r>
          </w:p>
        </w:tc>
      </w:tr>
      <w:tr w14:paraId="33E8083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0C81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09B6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厨余垃圾桶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880D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规格：约555*470*930mm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C9D8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609A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8559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0704" behindDoc="0" locked="0" layoutInCell="1" allowOverlap="1">
                  <wp:simplePos x="0" y="0"/>
                  <wp:positionH relativeFrom="column">
                    <wp:posOffset>171450</wp:posOffset>
                  </wp:positionH>
                  <wp:positionV relativeFrom="paragraph">
                    <wp:posOffset>66675</wp:posOffset>
                  </wp:positionV>
                  <wp:extent cx="273050" cy="295275"/>
                  <wp:effectExtent l="0" t="0" r="12700" b="9525"/>
                  <wp:wrapNone/>
                  <wp:docPr id="152" name="图片_207"/>
                  <wp:cNvGraphicFramePr/>
                  <a:graphic xmlns:a="http://schemas.openxmlformats.org/drawingml/2006/main">
                    <a:graphicData uri="http://schemas.openxmlformats.org/drawingml/2006/picture">
                      <pic:pic xmlns:pic="http://schemas.openxmlformats.org/drawingml/2006/picture">
                        <pic:nvPicPr>
                          <pic:cNvPr id="152" name="图片_207"/>
                          <pic:cNvPicPr/>
                        </pic:nvPicPr>
                        <pic:blipFill>
                          <a:blip r:embed="rId81"/>
                          <a:stretch>
                            <a:fillRect/>
                          </a:stretch>
                        </pic:blipFill>
                        <pic:spPr>
                          <a:xfrm>
                            <a:off x="0" y="0"/>
                            <a:ext cx="273050" cy="295275"/>
                          </a:xfrm>
                          <a:prstGeom prst="rect">
                            <a:avLst/>
                          </a:prstGeom>
                          <a:noFill/>
                          <a:ln>
                            <a:noFill/>
                          </a:ln>
                        </pic:spPr>
                      </pic:pic>
                    </a:graphicData>
                  </a:graphic>
                </wp:anchor>
              </w:drawing>
            </w:r>
          </w:p>
        </w:tc>
      </w:tr>
      <w:tr w14:paraId="01E6CC23">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859A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671E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厨师服长袖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65E0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BDFD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件</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B3B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C21D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1728" behindDoc="0" locked="0" layoutInCell="1" allowOverlap="1">
                  <wp:simplePos x="0" y="0"/>
                  <wp:positionH relativeFrom="column">
                    <wp:posOffset>228600</wp:posOffset>
                  </wp:positionH>
                  <wp:positionV relativeFrom="paragraph">
                    <wp:posOffset>95250</wp:posOffset>
                  </wp:positionV>
                  <wp:extent cx="323850" cy="352425"/>
                  <wp:effectExtent l="0" t="0" r="0" b="9525"/>
                  <wp:wrapNone/>
                  <wp:docPr id="157" name="图片_208"/>
                  <wp:cNvGraphicFramePr/>
                  <a:graphic xmlns:a="http://schemas.openxmlformats.org/drawingml/2006/main">
                    <a:graphicData uri="http://schemas.openxmlformats.org/drawingml/2006/picture">
                      <pic:pic xmlns:pic="http://schemas.openxmlformats.org/drawingml/2006/picture">
                        <pic:nvPicPr>
                          <pic:cNvPr id="157" name="图片_208"/>
                          <pic:cNvPicPr/>
                        </pic:nvPicPr>
                        <pic:blipFill>
                          <a:blip r:embed="rId82"/>
                          <a:stretch>
                            <a:fillRect/>
                          </a:stretch>
                        </pic:blipFill>
                        <pic:spPr>
                          <a:xfrm>
                            <a:off x="0" y="0"/>
                            <a:ext cx="323850" cy="352425"/>
                          </a:xfrm>
                          <a:prstGeom prst="rect">
                            <a:avLst/>
                          </a:prstGeom>
                          <a:noFill/>
                          <a:ln>
                            <a:noFill/>
                          </a:ln>
                        </pic:spPr>
                      </pic:pic>
                    </a:graphicData>
                  </a:graphic>
                </wp:anchor>
              </w:drawing>
            </w:r>
          </w:p>
        </w:tc>
      </w:tr>
      <w:tr w14:paraId="5CF661CE">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5A2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6621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厨师服短袖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3DEC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A19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件</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E5C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A262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2752" behindDoc="0" locked="0" layoutInCell="1" allowOverlap="1">
                  <wp:simplePos x="0" y="0"/>
                  <wp:positionH relativeFrom="column">
                    <wp:posOffset>152400</wp:posOffset>
                  </wp:positionH>
                  <wp:positionV relativeFrom="paragraph">
                    <wp:posOffset>95250</wp:posOffset>
                  </wp:positionV>
                  <wp:extent cx="419100" cy="361950"/>
                  <wp:effectExtent l="0" t="0" r="0" b="0"/>
                  <wp:wrapNone/>
                  <wp:docPr id="143" name="图片_209"/>
                  <wp:cNvGraphicFramePr/>
                  <a:graphic xmlns:a="http://schemas.openxmlformats.org/drawingml/2006/main">
                    <a:graphicData uri="http://schemas.openxmlformats.org/drawingml/2006/picture">
                      <pic:pic xmlns:pic="http://schemas.openxmlformats.org/drawingml/2006/picture">
                        <pic:nvPicPr>
                          <pic:cNvPr id="143" name="图片_209"/>
                          <pic:cNvPicPr/>
                        </pic:nvPicPr>
                        <pic:blipFill>
                          <a:blip r:embed="rId83"/>
                          <a:stretch>
                            <a:fillRect/>
                          </a:stretch>
                        </pic:blipFill>
                        <pic:spPr>
                          <a:xfrm>
                            <a:off x="0" y="0"/>
                            <a:ext cx="419100" cy="361950"/>
                          </a:xfrm>
                          <a:prstGeom prst="rect">
                            <a:avLst/>
                          </a:prstGeom>
                          <a:noFill/>
                          <a:ln>
                            <a:noFill/>
                          </a:ln>
                        </pic:spPr>
                      </pic:pic>
                    </a:graphicData>
                  </a:graphic>
                </wp:anchor>
              </w:drawing>
            </w:r>
          </w:p>
        </w:tc>
      </w:tr>
      <w:tr w14:paraId="312A5B47">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A75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9909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黑加长防水皮围裙</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2391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ADE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条</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DBF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252A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3776" behindDoc="0" locked="0" layoutInCell="1" allowOverlap="1">
                  <wp:simplePos x="0" y="0"/>
                  <wp:positionH relativeFrom="column">
                    <wp:posOffset>190500</wp:posOffset>
                  </wp:positionH>
                  <wp:positionV relativeFrom="paragraph">
                    <wp:posOffset>133350</wp:posOffset>
                  </wp:positionV>
                  <wp:extent cx="295275" cy="314325"/>
                  <wp:effectExtent l="0" t="0" r="9525" b="9525"/>
                  <wp:wrapNone/>
                  <wp:docPr id="145" name="图片_210"/>
                  <wp:cNvGraphicFramePr/>
                  <a:graphic xmlns:a="http://schemas.openxmlformats.org/drawingml/2006/main">
                    <a:graphicData uri="http://schemas.openxmlformats.org/drawingml/2006/picture">
                      <pic:pic xmlns:pic="http://schemas.openxmlformats.org/drawingml/2006/picture">
                        <pic:nvPicPr>
                          <pic:cNvPr id="145" name="图片_210"/>
                          <pic:cNvPicPr/>
                        </pic:nvPicPr>
                        <pic:blipFill>
                          <a:blip r:embed="rId84"/>
                          <a:stretch>
                            <a:fillRect/>
                          </a:stretch>
                        </pic:blipFill>
                        <pic:spPr>
                          <a:xfrm>
                            <a:off x="0" y="0"/>
                            <a:ext cx="295275" cy="314325"/>
                          </a:xfrm>
                          <a:prstGeom prst="rect">
                            <a:avLst/>
                          </a:prstGeom>
                          <a:noFill/>
                          <a:ln>
                            <a:noFill/>
                          </a:ln>
                        </pic:spPr>
                      </pic:pic>
                    </a:graphicData>
                  </a:graphic>
                </wp:anchor>
              </w:drawing>
            </w:r>
          </w:p>
        </w:tc>
      </w:tr>
      <w:tr w14:paraId="5CB74C7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62BD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FEA3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布料围裙半身</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59F1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8653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6AAA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4F1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4800" behindDoc="0" locked="0" layoutInCell="1" allowOverlap="1">
                  <wp:simplePos x="0" y="0"/>
                  <wp:positionH relativeFrom="column">
                    <wp:posOffset>238125</wp:posOffset>
                  </wp:positionH>
                  <wp:positionV relativeFrom="paragraph">
                    <wp:posOffset>142875</wp:posOffset>
                  </wp:positionV>
                  <wp:extent cx="333375" cy="361950"/>
                  <wp:effectExtent l="0" t="0" r="9525" b="0"/>
                  <wp:wrapNone/>
                  <wp:docPr id="149" name="图片_211"/>
                  <wp:cNvGraphicFramePr/>
                  <a:graphic xmlns:a="http://schemas.openxmlformats.org/drawingml/2006/main">
                    <a:graphicData uri="http://schemas.openxmlformats.org/drawingml/2006/picture">
                      <pic:pic xmlns:pic="http://schemas.openxmlformats.org/drawingml/2006/picture">
                        <pic:nvPicPr>
                          <pic:cNvPr id="149" name="图片_211"/>
                          <pic:cNvPicPr/>
                        </pic:nvPicPr>
                        <pic:blipFill>
                          <a:blip r:embed="rId85"/>
                          <a:stretch>
                            <a:fillRect/>
                          </a:stretch>
                        </pic:blipFill>
                        <pic:spPr>
                          <a:xfrm>
                            <a:off x="0" y="0"/>
                            <a:ext cx="333375" cy="361950"/>
                          </a:xfrm>
                          <a:prstGeom prst="rect">
                            <a:avLst/>
                          </a:prstGeom>
                          <a:noFill/>
                          <a:ln>
                            <a:noFill/>
                          </a:ln>
                        </pic:spPr>
                      </pic:pic>
                    </a:graphicData>
                  </a:graphic>
                </wp:anchor>
              </w:drawing>
            </w:r>
          </w:p>
        </w:tc>
      </w:tr>
      <w:tr w14:paraId="036E3FC9">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A42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F13C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防水布黑袖套(带袖口)</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92D5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104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8A3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4CE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5824" behindDoc="0" locked="0" layoutInCell="1" allowOverlap="1">
                  <wp:simplePos x="0" y="0"/>
                  <wp:positionH relativeFrom="column">
                    <wp:posOffset>152400</wp:posOffset>
                  </wp:positionH>
                  <wp:positionV relativeFrom="paragraph">
                    <wp:posOffset>57150</wp:posOffset>
                  </wp:positionV>
                  <wp:extent cx="352425" cy="457200"/>
                  <wp:effectExtent l="0" t="0" r="9525" b="0"/>
                  <wp:wrapNone/>
                  <wp:docPr id="142" name="图片_212"/>
                  <wp:cNvGraphicFramePr/>
                  <a:graphic xmlns:a="http://schemas.openxmlformats.org/drawingml/2006/main">
                    <a:graphicData uri="http://schemas.openxmlformats.org/drawingml/2006/picture">
                      <pic:pic xmlns:pic="http://schemas.openxmlformats.org/drawingml/2006/picture">
                        <pic:nvPicPr>
                          <pic:cNvPr id="142" name="图片_212"/>
                          <pic:cNvPicPr/>
                        </pic:nvPicPr>
                        <pic:blipFill>
                          <a:blip r:embed="rId86"/>
                          <a:stretch>
                            <a:fillRect/>
                          </a:stretch>
                        </pic:blipFill>
                        <pic:spPr>
                          <a:xfrm>
                            <a:off x="0" y="0"/>
                            <a:ext cx="352425" cy="457200"/>
                          </a:xfrm>
                          <a:prstGeom prst="rect">
                            <a:avLst/>
                          </a:prstGeom>
                          <a:noFill/>
                          <a:ln>
                            <a:noFill/>
                          </a:ln>
                        </pic:spPr>
                      </pic:pic>
                    </a:graphicData>
                  </a:graphic>
                </wp:anchor>
              </w:drawing>
            </w:r>
          </w:p>
        </w:tc>
      </w:tr>
      <w:tr w14:paraId="5ABE18C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DE67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0858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防水布白袖套</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3EE3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DC08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D0AE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2DD5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6848" behindDoc="0" locked="0" layoutInCell="1" allowOverlap="1">
                  <wp:simplePos x="0" y="0"/>
                  <wp:positionH relativeFrom="column">
                    <wp:posOffset>114300</wp:posOffset>
                  </wp:positionH>
                  <wp:positionV relativeFrom="paragraph">
                    <wp:posOffset>104775</wp:posOffset>
                  </wp:positionV>
                  <wp:extent cx="443865" cy="390525"/>
                  <wp:effectExtent l="0" t="0" r="13335" b="9525"/>
                  <wp:wrapNone/>
                  <wp:docPr id="144" name="图片_213"/>
                  <wp:cNvGraphicFramePr/>
                  <a:graphic xmlns:a="http://schemas.openxmlformats.org/drawingml/2006/main">
                    <a:graphicData uri="http://schemas.openxmlformats.org/drawingml/2006/picture">
                      <pic:pic xmlns:pic="http://schemas.openxmlformats.org/drawingml/2006/picture">
                        <pic:nvPicPr>
                          <pic:cNvPr id="144" name="图片_213"/>
                          <pic:cNvPicPr/>
                        </pic:nvPicPr>
                        <pic:blipFill>
                          <a:blip r:embed="rId87"/>
                          <a:stretch>
                            <a:fillRect/>
                          </a:stretch>
                        </pic:blipFill>
                        <pic:spPr>
                          <a:xfrm>
                            <a:off x="0" y="0"/>
                            <a:ext cx="443865" cy="390525"/>
                          </a:xfrm>
                          <a:prstGeom prst="rect">
                            <a:avLst/>
                          </a:prstGeom>
                          <a:noFill/>
                          <a:ln>
                            <a:noFill/>
                          </a:ln>
                        </pic:spPr>
                      </pic:pic>
                    </a:graphicData>
                  </a:graphic>
                </wp:anchor>
              </w:drawing>
            </w:r>
          </w:p>
        </w:tc>
      </w:tr>
      <w:tr w14:paraId="6A8097D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846F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0CA0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高帮雨鞋</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9296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993D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CE5A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D035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7872" behindDoc="0" locked="0" layoutInCell="1" allowOverlap="1">
                  <wp:simplePos x="0" y="0"/>
                  <wp:positionH relativeFrom="column">
                    <wp:posOffset>171450</wp:posOffset>
                  </wp:positionH>
                  <wp:positionV relativeFrom="paragraph">
                    <wp:posOffset>104775</wp:posOffset>
                  </wp:positionV>
                  <wp:extent cx="238125" cy="352425"/>
                  <wp:effectExtent l="0" t="0" r="9525" b="9525"/>
                  <wp:wrapNone/>
                  <wp:docPr id="146" name="图片_214"/>
                  <wp:cNvGraphicFramePr/>
                  <a:graphic xmlns:a="http://schemas.openxmlformats.org/drawingml/2006/main">
                    <a:graphicData uri="http://schemas.openxmlformats.org/drawingml/2006/picture">
                      <pic:pic xmlns:pic="http://schemas.openxmlformats.org/drawingml/2006/picture">
                        <pic:nvPicPr>
                          <pic:cNvPr id="146" name="图片_214"/>
                          <pic:cNvPicPr/>
                        </pic:nvPicPr>
                        <pic:blipFill>
                          <a:blip r:embed="rId88"/>
                          <a:stretch>
                            <a:fillRect/>
                          </a:stretch>
                        </pic:blipFill>
                        <pic:spPr>
                          <a:xfrm>
                            <a:off x="0" y="0"/>
                            <a:ext cx="238125" cy="352425"/>
                          </a:xfrm>
                          <a:prstGeom prst="rect">
                            <a:avLst/>
                          </a:prstGeom>
                          <a:noFill/>
                          <a:ln>
                            <a:noFill/>
                          </a:ln>
                        </pic:spPr>
                      </pic:pic>
                    </a:graphicData>
                  </a:graphic>
                </wp:anchor>
              </w:drawing>
            </w:r>
          </w:p>
        </w:tc>
      </w:tr>
      <w:tr w14:paraId="5878178A">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5DB7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ADBE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一次性手套</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363C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012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盒</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0A45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811E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8896" behindDoc="0" locked="0" layoutInCell="1" allowOverlap="1">
                  <wp:simplePos x="0" y="0"/>
                  <wp:positionH relativeFrom="column">
                    <wp:posOffset>266700</wp:posOffset>
                  </wp:positionH>
                  <wp:positionV relativeFrom="paragraph">
                    <wp:posOffset>85725</wp:posOffset>
                  </wp:positionV>
                  <wp:extent cx="187960" cy="352425"/>
                  <wp:effectExtent l="0" t="0" r="2540" b="9525"/>
                  <wp:wrapNone/>
                  <wp:docPr id="147" name="图片_215"/>
                  <wp:cNvGraphicFramePr/>
                  <a:graphic xmlns:a="http://schemas.openxmlformats.org/drawingml/2006/main">
                    <a:graphicData uri="http://schemas.openxmlformats.org/drawingml/2006/picture">
                      <pic:pic xmlns:pic="http://schemas.openxmlformats.org/drawingml/2006/picture">
                        <pic:nvPicPr>
                          <pic:cNvPr id="147" name="图片_215"/>
                          <pic:cNvPicPr/>
                        </pic:nvPicPr>
                        <pic:blipFill>
                          <a:blip r:embed="rId89"/>
                          <a:stretch>
                            <a:fillRect/>
                          </a:stretch>
                        </pic:blipFill>
                        <pic:spPr>
                          <a:xfrm>
                            <a:off x="0" y="0"/>
                            <a:ext cx="187960" cy="352425"/>
                          </a:xfrm>
                          <a:prstGeom prst="rect">
                            <a:avLst/>
                          </a:prstGeom>
                          <a:noFill/>
                          <a:ln>
                            <a:noFill/>
                          </a:ln>
                        </pic:spPr>
                      </pic:pic>
                    </a:graphicData>
                  </a:graphic>
                </wp:anchor>
              </w:drawing>
            </w:r>
          </w:p>
        </w:tc>
      </w:tr>
      <w:tr w14:paraId="5922C5C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65C3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ABA3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皮手套长</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FE57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AA11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4776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8497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29920" behindDoc="0" locked="0" layoutInCell="1" allowOverlap="1">
                  <wp:simplePos x="0" y="0"/>
                  <wp:positionH relativeFrom="column">
                    <wp:posOffset>209550</wp:posOffset>
                  </wp:positionH>
                  <wp:positionV relativeFrom="paragraph">
                    <wp:posOffset>19050</wp:posOffset>
                  </wp:positionV>
                  <wp:extent cx="142875" cy="487045"/>
                  <wp:effectExtent l="0" t="0" r="9525" b="8255"/>
                  <wp:wrapNone/>
                  <wp:docPr id="148" name="图片_216"/>
                  <wp:cNvGraphicFramePr/>
                  <a:graphic xmlns:a="http://schemas.openxmlformats.org/drawingml/2006/main">
                    <a:graphicData uri="http://schemas.openxmlformats.org/drawingml/2006/picture">
                      <pic:pic xmlns:pic="http://schemas.openxmlformats.org/drawingml/2006/picture">
                        <pic:nvPicPr>
                          <pic:cNvPr id="148" name="图片_216"/>
                          <pic:cNvPicPr/>
                        </pic:nvPicPr>
                        <pic:blipFill>
                          <a:blip r:embed="rId90"/>
                          <a:stretch>
                            <a:fillRect/>
                          </a:stretch>
                        </pic:blipFill>
                        <pic:spPr>
                          <a:xfrm>
                            <a:off x="0" y="0"/>
                            <a:ext cx="142875" cy="487045"/>
                          </a:xfrm>
                          <a:prstGeom prst="rect">
                            <a:avLst/>
                          </a:prstGeom>
                          <a:noFill/>
                          <a:ln>
                            <a:noFill/>
                          </a:ln>
                        </pic:spPr>
                      </pic:pic>
                    </a:graphicData>
                  </a:graphic>
                </wp:anchor>
              </w:drawing>
            </w:r>
          </w:p>
        </w:tc>
      </w:tr>
      <w:tr w14:paraId="1C58432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5D3D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B49A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一次性条形帽(蓝)厨师帽</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4C94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7623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包</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3137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010A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0944" behindDoc="0" locked="0" layoutInCell="1" allowOverlap="1">
                  <wp:simplePos x="0" y="0"/>
                  <wp:positionH relativeFrom="column">
                    <wp:posOffset>95250</wp:posOffset>
                  </wp:positionH>
                  <wp:positionV relativeFrom="paragraph">
                    <wp:posOffset>85725</wp:posOffset>
                  </wp:positionV>
                  <wp:extent cx="400050" cy="323850"/>
                  <wp:effectExtent l="0" t="0" r="0" b="0"/>
                  <wp:wrapNone/>
                  <wp:docPr id="150" name="图片_217"/>
                  <wp:cNvGraphicFramePr/>
                  <a:graphic xmlns:a="http://schemas.openxmlformats.org/drawingml/2006/main">
                    <a:graphicData uri="http://schemas.openxmlformats.org/drawingml/2006/picture">
                      <pic:pic xmlns:pic="http://schemas.openxmlformats.org/drawingml/2006/picture">
                        <pic:nvPicPr>
                          <pic:cNvPr id="150" name="图片_217"/>
                          <pic:cNvPicPr/>
                        </pic:nvPicPr>
                        <pic:blipFill>
                          <a:blip r:embed="rId91"/>
                          <a:stretch>
                            <a:fillRect/>
                          </a:stretch>
                        </pic:blipFill>
                        <pic:spPr>
                          <a:xfrm>
                            <a:off x="0" y="0"/>
                            <a:ext cx="400050" cy="323850"/>
                          </a:xfrm>
                          <a:prstGeom prst="rect">
                            <a:avLst/>
                          </a:prstGeom>
                          <a:noFill/>
                          <a:ln>
                            <a:noFill/>
                          </a:ln>
                        </pic:spPr>
                      </pic:pic>
                    </a:graphicData>
                  </a:graphic>
                </wp:anchor>
              </w:drawing>
            </w:r>
          </w:p>
        </w:tc>
      </w:tr>
      <w:tr w14:paraId="0881A53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FA11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B3EC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海绵百洁布</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DB09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A590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862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51CE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1968" behindDoc="0" locked="0" layoutInCell="1" allowOverlap="1">
                  <wp:simplePos x="0" y="0"/>
                  <wp:positionH relativeFrom="column">
                    <wp:posOffset>95250</wp:posOffset>
                  </wp:positionH>
                  <wp:positionV relativeFrom="paragraph">
                    <wp:posOffset>95250</wp:posOffset>
                  </wp:positionV>
                  <wp:extent cx="390525" cy="342900"/>
                  <wp:effectExtent l="0" t="0" r="9525" b="0"/>
                  <wp:wrapNone/>
                  <wp:docPr id="425" name="图片_218"/>
                  <wp:cNvGraphicFramePr/>
                  <a:graphic xmlns:a="http://schemas.openxmlformats.org/drawingml/2006/main">
                    <a:graphicData uri="http://schemas.openxmlformats.org/drawingml/2006/picture">
                      <pic:pic xmlns:pic="http://schemas.openxmlformats.org/drawingml/2006/picture">
                        <pic:nvPicPr>
                          <pic:cNvPr id="425" name="图片_218"/>
                          <pic:cNvPicPr/>
                        </pic:nvPicPr>
                        <pic:blipFill>
                          <a:blip r:embed="rId92"/>
                          <a:stretch>
                            <a:fillRect/>
                          </a:stretch>
                        </pic:blipFill>
                        <pic:spPr>
                          <a:xfrm>
                            <a:off x="0" y="0"/>
                            <a:ext cx="390525" cy="342900"/>
                          </a:xfrm>
                          <a:prstGeom prst="rect">
                            <a:avLst/>
                          </a:prstGeom>
                          <a:noFill/>
                          <a:ln>
                            <a:noFill/>
                          </a:ln>
                        </pic:spPr>
                      </pic:pic>
                    </a:graphicData>
                  </a:graphic>
                </wp:anchor>
              </w:drawing>
            </w:r>
          </w:p>
        </w:tc>
      </w:tr>
      <w:tr w14:paraId="75ADD3B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A8B7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095D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川龙/万洁百洁布</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562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4CF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3D43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3980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2992" behindDoc="0" locked="0" layoutInCell="1" allowOverlap="1">
                  <wp:simplePos x="0" y="0"/>
                  <wp:positionH relativeFrom="column">
                    <wp:posOffset>133350</wp:posOffset>
                  </wp:positionH>
                  <wp:positionV relativeFrom="paragraph">
                    <wp:posOffset>114300</wp:posOffset>
                  </wp:positionV>
                  <wp:extent cx="304800" cy="323850"/>
                  <wp:effectExtent l="0" t="0" r="0" b="0"/>
                  <wp:wrapNone/>
                  <wp:docPr id="426" name="图片_219"/>
                  <wp:cNvGraphicFramePr/>
                  <a:graphic xmlns:a="http://schemas.openxmlformats.org/drawingml/2006/main">
                    <a:graphicData uri="http://schemas.openxmlformats.org/drawingml/2006/picture">
                      <pic:pic xmlns:pic="http://schemas.openxmlformats.org/drawingml/2006/picture">
                        <pic:nvPicPr>
                          <pic:cNvPr id="426" name="图片_219"/>
                          <pic:cNvPicPr/>
                        </pic:nvPicPr>
                        <pic:blipFill>
                          <a:blip r:embed="rId93"/>
                          <a:stretch>
                            <a:fillRect/>
                          </a:stretch>
                        </pic:blipFill>
                        <pic:spPr>
                          <a:xfrm>
                            <a:off x="0" y="0"/>
                            <a:ext cx="304800" cy="323850"/>
                          </a:xfrm>
                          <a:prstGeom prst="rect">
                            <a:avLst/>
                          </a:prstGeom>
                          <a:noFill/>
                          <a:ln>
                            <a:noFill/>
                          </a:ln>
                        </pic:spPr>
                      </pic:pic>
                    </a:graphicData>
                  </a:graphic>
                </wp:anchor>
              </w:drawing>
            </w:r>
          </w:p>
        </w:tc>
      </w:tr>
      <w:tr w14:paraId="0A5F1E5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2114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3698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洗杯刷</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DA8A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6937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506B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1DF5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4016" behindDoc="0" locked="0" layoutInCell="1" allowOverlap="1">
                  <wp:simplePos x="0" y="0"/>
                  <wp:positionH relativeFrom="column">
                    <wp:posOffset>142875</wp:posOffset>
                  </wp:positionH>
                  <wp:positionV relativeFrom="paragraph">
                    <wp:posOffset>85725</wp:posOffset>
                  </wp:positionV>
                  <wp:extent cx="323850" cy="314325"/>
                  <wp:effectExtent l="0" t="0" r="0" b="9525"/>
                  <wp:wrapNone/>
                  <wp:docPr id="413" name="图片_220"/>
                  <wp:cNvGraphicFramePr/>
                  <a:graphic xmlns:a="http://schemas.openxmlformats.org/drawingml/2006/main">
                    <a:graphicData uri="http://schemas.openxmlformats.org/drawingml/2006/picture">
                      <pic:pic xmlns:pic="http://schemas.openxmlformats.org/drawingml/2006/picture">
                        <pic:nvPicPr>
                          <pic:cNvPr id="413" name="图片_220"/>
                          <pic:cNvPicPr/>
                        </pic:nvPicPr>
                        <pic:blipFill>
                          <a:blip r:embed="rId94"/>
                          <a:stretch>
                            <a:fillRect/>
                          </a:stretch>
                        </pic:blipFill>
                        <pic:spPr>
                          <a:xfrm>
                            <a:off x="0" y="0"/>
                            <a:ext cx="323850" cy="314325"/>
                          </a:xfrm>
                          <a:prstGeom prst="rect">
                            <a:avLst/>
                          </a:prstGeom>
                          <a:noFill/>
                          <a:ln>
                            <a:noFill/>
                          </a:ln>
                        </pic:spPr>
                      </pic:pic>
                    </a:graphicData>
                  </a:graphic>
                </wp:anchor>
              </w:drawing>
            </w:r>
          </w:p>
        </w:tc>
      </w:tr>
      <w:tr w14:paraId="5B5AE54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6C58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4D97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竹子锅刷</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88A6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A4EE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3167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B64E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5040" behindDoc="0" locked="0" layoutInCell="1" allowOverlap="1">
                  <wp:simplePos x="0" y="0"/>
                  <wp:positionH relativeFrom="column">
                    <wp:posOffset>114300</wp:posOffset>
                  </wp:positionH>
                  <wp:positionV relativeFrom="paragraph">
                    <wp:posOffset>104775</wp:posOffset>
                  </wp:positionV>
                  <wp:extent cx="371475" cy="333375"/>
                  <wp:effectExtent l="0" t="0" r="9525" b="9525"/>
                  <wp:wrapNone/>
                  <wp:docPr id="420" name="图片_221"/>
                  <wp:cNvGraphicFramePr/>
                  <a:graphic xmlns:a="http://schemas.openxmlformats.org/drawingml/2006/main">
                    <a:graphicData uri="http://schemas.openxmlformats.org/drawingml/2006/picture">
                      <pic:pic xmlns:pic="http://schemas.openxmlformats.org/drawingml/2006/picture">
                        <pic:nvPicPr>
                          <pic:cNvPr id="420" name="图片_221"/>
                          <pic:cNvPicPr/>
                        </pic:nvPicPr>
                        <pic:blipFill>
                          <a:blip r:embed="rId95"/>
                          <a:stretch>
                            <a:fillRect/>
                          </a:stretch>
                        </pic:blipFill>
                        <pic:spPr>
                          <a:xfrm>
                            <a:off x="0" y="0"/>
                            <a:ext cx="371475" cy="333375"/>
                          </a:xfrm>
                          <a:prstGeom prst="rect">
                            <a:avLst/>
                          </a:prstGeom>
                          <a:noFill/>
                          <a:ln>
                            <a:noFill/>
                          </a:ln>
                        </pic:spPr>
                      </pic:pic>
                    </a:graphicData>
                  </a:graphic>
                </wp:anchor>
              </w:drawing>
            </w:r>
          </w:p>
        </w:tc>
      </w:tr>
      <w:tr w14:paraId="0986F62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43A3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D37B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扫把+畚箕</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3F87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199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5ECA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828B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6064" behindDoc="0" locked="0" layoutInCell="1" allowOverlap="1">
                  <wp:simplePos x="0" y="0"/>
                  <wp:positionH relativeFrom="column">
                    <wp:posOffset>180975</wp:posOffset>
                  </wp:positionH>
                  <wp:positionV relativeFrom="paragraph">
                    <wp:posOffset>95250</wp:posOffset>
                  </wp:positionV>
                  <wp:extent cx="266700" cy="390525"/>
                  <wp:effectExtent l="0" t="0" r="0" b="9525"/>
                  <wp:wrapNone/>
                  <wp:docPr id="416" name="图片_222"/>
                  <wp:cNvGraphicFramePr/>
                  <a:graphic xmlns:a="http://schemas.openxmlformats.org/drawingml/2006/main">
                    <a:graphicData uri="http://schemas.openxmlformats.org/drawingml/2006/picture">
                      <pic:pic xmlns:pic="http://schemas.openxmlformats.org/drawingml/2006/picture">
                        <pic:nvPicPr>
                          <pic:cNvPr id="416" name="图片_222"/>
                          <pic:cNvPicPr/>
                        </pic:nvPicPr>
                        <pic:blipFill>
                          <a:blip r:embed="rId96"/>
                          <a:stretch>
                            <a:fillRect/>
                          </a:stretch>
                        </pic:blipFill>
                        <pic:spPr>
                          <a:xfrm>
                            <a:off x="0" y="0"/>
                            <a:ext cx="266700" cy="390525"/>
                          </a:xfrm>
                          <a:prstGeom prst="rect">
                            <a:avLst/>
                          </a:prstGeom>
                          <a:noFill/>
                          <a:ln>
                            <a:noFill/>
                          </a:ln>
                        </pic:spPr>
                      </pic:pic>
                    </a:graphicData>
                  </a:graphic>
                </wp:anchor>
              </w:drawing>
            </w:r>
          </w:p>
        </w:tc>
      </w:tr>
      <w:tr w14:paraId="0FAACB4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CFBA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0DCF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地刷</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3E58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BA38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A98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1E36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7088" behindDoc="0" locked="0" layoutInCell="1" allowOverlap="1">
                  <wp:simplePos x="0" y="0"/>
                  <wp:positionH relativeFrom="column">
                    <wp:posOffset>142875</wp:posOffset>
                  </wp:positionH>
                  <wp:positionV relativeFrom="paragraph">
                    <wp:posOffset>76200</wp:posOffset>
                  </wp:positionV>
                  <wp:extent cx="342900" cy="375920"/>
                  <wp:effectExtent l="0" t="0" r="0" b="5080"/>
                  <wp:wrapNone/>
                  <wp:docPr id="417" name="图片_223"/>
                  <wp:cNvGraphicFramePr/>
                  <a:graphic xmlns:a="http://schemas.openxmlformats.org/drawingml/2006/main">
                    <a:graphicData uri="http://schemas.openxmlformats.org/drawingml/2006/picture">
                      <pic:pic xmlns:pic="http://schemas.openxmlformats.org/drawingml/2006/picture">
                        <pic:nvPicPr>
                          <pic:cNvPr id="417" name="图片_223"/>
                          <pic:cNvPicPr/>
                        </pic:nvPicPr>
                        <pic:blipFill>
                          <a:blip r:embed="rId97"/>
                          <a:stretch>
                            <a:fillRect/>
                          </a:stretch>
                        </pic:blipFill>
                        <pic:spPr>
                          <a:xfrm>
                            <a:off x="0" y="0"/>
                            <a:ext cx="342900" cy="375920"/>
                          </a:xfrm>
                          <a:prstGeom prst="rect">
                            <a:avLst/>
                          </a:prstGeom>
                          <a:noFill/>
                          <a:ln>
                            <a:noFill/>
                          </a:ln>
                        </pic:spPr>
                      </pic:pic>
                    </a:graphicData>
                  </a:graphic>
                </wp:anchor>
              </w:drawing>
            </w:r>
          </w:p>
        </w:tc>
      </w:tr>
      <w:tr w14:paraId="37A3CBC3">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057F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C96E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地刮</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6965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323F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53B6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64B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8112" behindDoc="0" locked="0" layoutInCell="1" allowOverlap="1">
                  <wp:simplePos x="0" y="0"/>
                  <wp:positionH relativeFrom="column">
                    <wp:posOffset>152400</wp:posOffset>
                  </wp:positionH>
                  <wp:positionV relativeFrom="paragraph">
                    <wp:posOffset>123825</wp:posOffset>
                  </wp:positionV>
                  <wp:extent cx="361950" cy="323850"/>
                  <wp:effectExtent l="0" t="0" r="0" b="0"/>
                  <wp:wrapNone/>
                  <wp:docPr id="414" name="图片_224"/>
                  <wp:cNvGraphicFramePr/>
                  <a:graphic xmlns:a="http://schemas.openxmlformats.org/drawingml/2006/main">
                    <a:graphicData uri="http://schemas.openxmlformats.org/drawingml/2006/picture">
                      <pic:pic xmlns:pic="http://schemas.openxmlformats.org/drawingml/2006/picture">
                        <pic:nvPicPr>
                          <pic:cNvPr id="414" name="图片_224"/>
                          <pic:cNvPicPr/>
                        </pic:nvPicPr>
                        <pic:blipFill>
                          <a:blip r:embed="rId98"/>
                          <a:stretch>
                            <a:fillRect/>
                          </a:stretch>
                        </pic:blipFill>
                        <pic:spPr>
                          <a:xfrm>
                            <a:off x="0" y="0"/>
                            <a:ext cx="361950" cy="323850"/>
                          </a:xfrm>
                          <a:prstGeom prst="rect">
                            <a:avLst/>
                          </a:prstGeom>
                          <a:noFill/>
                          <a:ln>
                            <a:noFill/>
                          </a:ln>
                        </pic:spPr>
                      </pic:pic>
                    </a:graphicData>
                  </a:graphic>
                </wp:anchor>
              </w:drawing>
            </w:r>
          </w:p>
        </w:tc>
      </w:tr>
      <w:tr w14:paraId="2B076DA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EDCE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0B5F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不锈钢玻璃刮</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38CF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EC58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CEA3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9194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39136" behindDoc="0" locked="0" layoutInCell="1" allowOverlap="1">
                  <wp:simplePos x="0" y="0"/>
                  <wp:positionH relativeFrom="column">
                    <wp:posOffset>200025</wp:posOffset>
                  </wp:positionH>
                  <wp:positionV relativeFrom="paragraph">
                    <wp:posOffset>142875</wp:posOffset>
                  </wp:positionV>
                  <wp:extent cx="247650" cy="228600"/>
                  <wp:effectExtent l="0" t="0" r="0" b="0"/>
                  <wp:wrapNone/>
                  <wp:docPr id="428" name="图片_225"/>
                  <wp:cNvGraphicFramePr/>
                  <a:graphic xmlns:a="http://schemas.openxmlformats.org/drawingml/2006/main">
                    <a:graphicData uri="http://schemas.openxmlformats.org/drawingml/2006/picture">
                      <pic:pic xmlns:pic="http://schemas.openxmlformats.org/drawingml/2006/picture">
                        <pic:nvPicPr>
                          <pic:cNvPr id="428" name="图片_225"/>
                          <pic:cNvPicPr/>
                        </pic:nvPicPr>
                        <pic:blipFill>
                          <a:blip r:embed="rId99"/>
                          <a:stretch>
                            <a:fillRect/>
                          </a:stretch>
                        </pic:blipFill>
                        <pic:spPr>
                          <a:xfrm>
                            <a:off x="0" y="0"/>
                            <a:ext cx="247650" cy="228600"/>
                          </a:xfrm>
                          <a:prstGeom prst="rect">
                            <a:avLst/>
                          </a:prstGeom>
                          <a:noFill/>
                          <a:ln>
                            <a:noFill/>
                          </a:ln>
                        </pic:spPr>
                      </pic:pic>
                    </a:graphicData>
                  </a:graphic>
                </wp:anchor>
              </w:drawing>
            </w:r>
          </w:p>
        </w:tc>
      </w:tr>
      <w:tr w14:paraId="3FF3A59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AD28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8551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三节伸缩杆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7F66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1C9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根</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9F55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A237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0160" behindDoc="0" locked="0" layoutInCell="1" allowOverlap="1">
                  <wp:simplePos x="0" y="0"/>
                  <wp:positionH relativeFrom="column">
                    <wp:posOffset>228600</wp:posOffset>
                  </wp:positionH>
                  <wp:positionV relativeFrom="paragraph">
                    <wp:posOffset>85725</wp:posOffset>
                  </wp:positionV>
                  <wp:extent cx="123825" cy="320675"/>
                  <wp:effectExtent l="0" t="0" r="9525" b="3175"/>
                  <wp:wrapNone/>
                  <wp:docPr id="418" name="图片_226"/>
                  <wp:cNvGraphicFramePr/>
                  <a:graphic xmlns:a="http://schemas.openxmlformats.org/drawingml/2006/main">
                    <a:graphicData uri="http://schemas.openxmlformats.org/drawingml/2006/picture">
                      <pic:pic xmlns:pic="http://schemas.openxmlformats.org/drawingml/2006/picture">
                        <pic:nvPicPr>
                          <pic:cNvPr id="418" name="图片_226"/>
                          <pic:cNvPicPr/>
                        </pic:nvPicPr>
                        <pic:blipFill>
                          <a:blip r:embed="rId100"/>
                          <a:stretch>
                            <a:fillRect/>
                          </a:stretch>
                        </pic:blipFill>
                        <pic:spPr>
                          <a:xfrm>
                            <a:off x="0" y="0"/>
                            <a:ext cx="123825" cy="320675"/>
                          </a:xfrm>
                          <a:prstGeom prst="rect">
                            <a:avLst/>
                          </a:prstGeom>
                          <a:noFill/>
                          <a:ln>
                            <a:noFill/>
                          </a:ln>
                        </pic:spPr>
                      </pic:pic>
                    </a:graphicData>
                  </a:graphic>
                </wp:anchor>
              </w:drawing>
            </w:r>
          </w:p>
        </w:tc>
      </w:tr>
      <w:tr w14:paraId="2C78EA5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2FA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4832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抹水器</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BEB0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C0B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3430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B188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1184" behindDoc="0" locked="0" layoutInCell="1" allowOverlap="1">
                  <wp:simplePos x="0" y="0"/>
                  <wp:positionH relativeFrom="column">
                    <wp:posOffset>200025</wp:posOffset>
                  </wp:positionH>
                  <wp:positionV relativeFrom="paragraph">
                    <wp:posOffset>76200</wp:posOffset>
                  </wp:positionV>
                  <wp:extent cx="209550" cy="358140"/>
                  <wp:effectExtent l="0" t="0" r="0" b="3810"/>
                  <wp:wrapNone/>
                  <wp:docPr id="415" name="图片_227"/>
                  <wp:cNvGraphicFramePr/>
                  <a:graphic xmlns:a="http://schemas.openxmlformats.org/drawingml/2006/main">
                    <a:graphicData uri="http://schemas.openxmlformats.org/drawingml/2006/picture">
                      <pic:pic xmlns:pic="http://schemas.openxmlformats.org/drawingml/2006/picture">
                        <pic:nvPicPr>
                          <pic:cNvPr id="415" name="图片_227"/>
                          <pic:cNvPicPr/>
                        </pic:nvPicPr>
                        <pic:blipFill>
                          <a:blip r:embed="rId101"/>
                          <a:stretch>
                            <a:fillRect/>
                          </a:stretch>
                        </pic:blipFill>
                        <pic:spPr>
                          <a:xfrm>
                            <a:off x="0" y="0"/>
                            <a:ext cx="209550" cy="358140"/>
                          </a:xfrm>
                          <a:prstGeom prst="rect">
                            <a:avLst/>
                          </a:prstGeom>
                          <a:noFill/>
                          <a:ln>
                            <a:noFill/>
                          </a:ln>
                        </pic:spPr>
                      </pic:pic>
                    </a:graphicData>
                  </a:graphic>
                </wp:anchor>
              </w:drawing>
            </w:r>
          </w:p>
        </w:tc>
      </w:tr>
      <w:tr w14:paraId="0B665AF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CF79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F284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豪华尘推连杆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B3B4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695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8A71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2FF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2208" behindDoc="0" locked="0" layoutInCell="1" allowOverlap="1">
                  <wp:simplePos x="0" y="0"/>
                  <wp:positionH relativeFrom="column">
                    <wp:posOffset>180975</wp:posOffset>
                  </wp:positionH>
                  <wp:positionV relativeFrom="paragraph">
                    <wp:posOffset>104775</wp:posOffset>
                  </wp:positionV>
                  <wp:extent cx="258445" cy="342900"/>
                  <wp:effectExtent l="0" t="0" r="8255" b="0"/>
                  <wp:wrapNone/>
                  <wp:docPr id="419" name="图片_228"/>
                  <wp:cNvGraphicFramePr/>
                  <a:graphic xmlns:a="http://schemas.openxmlformats.org/drawingml/2006/main">
                    <a:graphicData uri="http://schemas.openxmlformats.org/drawingml/2006/picture">
                      <pic:pic xmlns:pic="http://schemas.openxmlformats.org/drawingml/2006/picture">
                        <pic:nvPicPr>
                          <pic:cNvPr id="419" name="图片_228"/>
                          <pic:cNvPicPr/>
                        </pic:nvPicPr>
                        <pic:blipFill>
                          <a:blip r:embed="rId102"/>
                          <a:stretch>
                            <a:fillRect/>
                          </a:stretch>
                        </pic:blipFill>
                        <pic:spPr>
                          <a:xfrm>
                            <a:off x="0" y="0"/>
                            <a:ext cx="258445" cy="342900"/>
                          </a:xfrm>
                          <a:prstGeom prst="rect">
                            <a:avLst/>
                          </a:prstGeom>
                          <a:noFill/>
                          <a:ln>
                            <a:noFill/>
                          </a:ln>
                        </pic:spPr>
                      </pic:pic>
                    </a:graphicData>
                  </a:graphic>
                </wp:anchor>
              </w:drawing>
            </w:r>
          </w:p>
        </w:tc>
      </w:tr>
      <w:tr w14:paraId="387392E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A61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028C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豪华型尘推罩</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C4B3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加厚不掉毛，耐高温可机洗。规格：常规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4BEB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35F8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F9C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3232" behindDoc="0" locked="0" layoutInCell="1" allowOverlap="1">
                  <wp:simplePos x="0" y="0"/>
                  <wp:positionH relativeFrom="column">
                    <wp:posOffset>123825</wp:posOffset>
                  </wp:positionH>
                  <wp:positionV relativeFrom="paragraph">
                    <wp:posOffset>152400</wp:posOffset>
                  </wp:positionV>
                  <wp:extent cx="352425" cy="238125"/>
                  <wp:effectExtent l="0" t="0" r="9525" b="9525"/>
                  <wp:wrapNone/>
                  <wp:docPr id="422" name="图片_229"/>
                  <wp:cNvGraphicFramePr/>
                  <a:graphic xmlns:a="http://schemas.openxmlformats.org/drawingml/2006/main">
                    <a:graphicData uri="http://schemas.openxmlformats.org/drawingml/2006/picture">
                      <pic:pic xmlns:pic="http://schemas.openxmlformats.org/drawingml/2006/picture">
                        <pic:nvPicPr>
                          <pic:cNvPr id="422" name="图片_229"/>
                          <pic:cNvPicPr/>
                        </pic:nvPicPr>
                        <pic:blipFill>
                          <a:blip r:embed="rId103"/>
                          <a:stretch>
                            <a:fillRect/>
                          </a:stretch>
                        </pic:blipFill>
                        <pic:spPr>
                          <a:xfrm>
                            <a:off x="0" y="0"/>
                            <a:ext cx="352425" cy="238125"/>
                          </a:xfrm>
                          <a:prstGeom prst="rect">
                            <a:avLst/>
                          </a:prstGeom>
                          <a:noFill/>
                          <a:ln>
                            <a:noFill/>
                          </a:ln>
                        </pic:spPr>
                      </pic:pic>
                    </a:graphicData>
                  </a:graphic>
                </wp:anchor>
              </w:drawing>
            </w:r>
          </w:p>
        </w:tc>
      </w:tr>
      <w:tr w14:paraId="1BECCF66">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19A9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B1C7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棉布拖把(圆)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7B5F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BF75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9B27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C923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4256" behindDoc="0" locked="0" layoutInCell="1" allowOverlap="1">
                  <wp:simplePos x="0" y="0"/>
                  <wp:positionH relativeFrom="column">
                    <wp:posOffset>180975</wp:posOffset>
                  </wp:positionH>
                  <wp:positionV relativeFrom="paragraph">
                    <wp:posOffset>161925</wp:posOffset>
                  </wp:positionV>
                  <wp:extent cx="314325" cy="276225"/>
                  <wp:effectExtent l="0" t="0" r="9525" b="9525"/>
                  <wp:wrapNone/>
                  <wp:docPr id="421" name="图片_230"/>
                  <wp:cNvGraphicFramePr/>
                  <a:graphic xmlns:a="http://schemas.openxmlformats.org/drawingml/2006/main">
                    <a:graphicData uri="http://schemas.openxmlformats.org/drawingml/2006/picture">
                      <pic:pic xmlns:pic="http://schemas.openxmlformats.org/drawingml/2006/picture">
                        <pic:nvPicPr>
                          <pic:cNvPr id="421" name="图片_230"/>
                          <pic:cNvPicPr/>
                        </pic:nvPicPr>
                        <pic:blipFill>
                          <a:blip r:embed="rId104"/>
                          <a:stretch>
                            <a:fillRect/>
                          </a:stretch>
                        </pic:blipFill>
                        <pic:spPr>
                          <a:xfrm>
                            <a:off x="0" y="0"/>
                            <a:ext cx="314325" cy="276225"/>
                          </a:xfrm>
                          <a:prstGeom prst="rect">
                            <a:avLst/>
                          </a:prstGeom>
                          <a:noFill/>
                          <a:ln>
                            <a:noFill/>
                          </a:ln>
                        </pic:spPr>
                      </pic:pic>
                    </a:graphicData>
                  </a:graphic>
                </wp:anchor>
              </w:drawing>
            </w:r>
          </w:p>
        </w:tc>
      </w:tr>
      <w:tr w14:paraId="4438D909">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62F0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1A38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线拖把(排拖)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0D7A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6A9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4CD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5C88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5280" behindDoc="0" locked="0" layoutInCell="1" allowOverlap="1">
                  <wp:simplePos x="0" y="0"/>
                  <wp:positionH relativeFrom="column">
                    <wp:posOffset>133350</wp:posOffset>
                  </wp:positionH>
                  <wp:positionV relativeFrom="paragraph">
                    <wp:posOffset>133350</wp:posOffset>
                  </wp:positionV>
                  <wp:extent cx="285750" cy="200025"/>
                  <wp:effectExtent l="0" t="0" r="0" b="9525"/>
                  <wp:wrapNone/>
                  <wp:docPr id="427" name="图片_231"/>
                  <wp:cNvGraphicFramePr/>
                  <a:graphic xmlns:a="http://schemas.openxmlformats.org/drawingml/2006/main">
                    <a:graphicData uri="http://schemas.openxmlformats.org/drawingml/2006/picture">
                      <pic:pic xmlns:pic="http://schemas.openxmlformats.org/drawingml/2006/picture">
                        <pic:nvPicPr>
                          <pic:cNvPr id="427" name="图片_231"/>
                          <pic:cNvPicPr/>
                        </pic:nvPicPr>
                        <pic:blipFill>
                          <a:blip r:embed="rId105"/>
                          <a:stretch>
                            <a:fillRect/>
                          </a:stretch>
                        </pic:blipFill>
                        <pic:spPr>
                          <a:xfrm>
                            <a:off x="0" y="0"/>
                            <a:ext cx="285750" cy="200025"/>
                          </a:xfrm>
                          <a:prstGeom prst="rect">
                            <a:avLst/>
                          </a:prstGeom>
                          <a:noFill/>
                          <a:ln>
                            <a:noFill/>
                          </a:ln>
                        </pic:spPr>
                      </pic:pic>
                    </a:graphicData>
                  </a:graphic>
                </wp:anchor>
              </w:drawing>
            </w:r>
          </w:p>
        </w:tc>
      </w:tr>
      <w:tr w14:paraId="566C2B29">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917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DDDB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海绵拖把连杆</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FFA7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拖布材质: PVE胶棉规格：常规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69BF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3451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8538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46304" behindDoc="0" locked="0" layoutInCell="1" allowOverlap="1">
                  <wp:simplePos x="0" y="0"/>
                  <wp:positionH relativeFrom="column">
                    <wp:posOffset>180975</wp:posOffset>
                  </wp:positionH>
                  <wp:positionV relativeFrom="paragraph">
                    <wp:posOffset>95250</wp:posOffset>
                  </wp:positionV>
                  <wp:extent cx="247650" cy="333375"/>
                  <wp:effectExtent l="0" t="0" r="0" b="9525"/>
                  <wp:wrapNone/>
                  <wp:docPr id="423" name="图片_232"/>
                  <wp:cNvGraphicFramePr/>
                  <a:graphic xmlns:a="http://schemas.openxmlformats.org/drawingml/2006/main">
                    <a:graphicData uri="http://schemas.openxmlformats.org/drawingml/2006/picture">
                      <pic:pic xmlns:pic="http://schemas.openxmlformats.org/drawingml/2006/picture">
                        <pic:nvPicPr>
                          <pic:cNvPr id="423" name="图片_232"/>
                          <pic:cNvPicPr/>
                        </pic:nvPicPr>
                        <pic:blipFill>
                          <a:blip r:embed="rId106"/>
                          <a:stretch>
                            <a:fillRect/>
                          </a:stretch>
                        </pic:blipFill>
                        <pic:spPr>
                          <a:xfrm>
                            <a:off x="0" y="0"/>
                            <a:ext cx="247650" cy="333375"/>
                          </a:xfrm>
                          <a:prstGeom prst="rect">
                            <a:avLst/>
                          </a:prstGeom>
                          <a:noFill/>
                          <a:ln>
                            <a:noFill/>
                          </a:ln>
                        </pic:spPr>
                      </pic:pic>
                    </a:graphicData>
                  </a:graphic>
                </wp:anchor>
              </w:drawing>
            </w:r>
          </w:p>
        </w:tc>
      </w:tr>
      <w:tr w14:paraId="65E77AE5">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BDB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3D74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挂钟</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7C1F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7FDA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86CD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00721">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bdr w:val="single" w:color="000000" w:sz="4" w:space="0"/>
              </w:rPr>
              <w:drawing>
                <wp:anchor distT="0" distB="0" distL="114300" distR="114300" simplePos="0" relativeHeight="251747328" behindDoc="0" locked="0" layoutInCell="1" allowOverlap="1">
                  <wp:simplePos x="0" y="0"/>
                  <wp:positionH relativeFrom="column">
                    <wp:posOffset>180975</wp:posOffset>
                  </wp:positionH>
                  <wp:positionV relativeFrom="paragraph">
                    <wp:posOffset>180975</wp:posOffset>
                  </wp:positionV>
                  <wp:extent cx="257175" cy="254000"/>
                  <wp:effectExtent l="0" t="0" r="9525" b="12700"/>
                  <wp:wrapNone/>
                  <wp:docPr id="424" name="图片_879"/>
                  <wp:cNvGraphicFramePr/>
                  <a:graphic xmlns:a="http://schemas.openxmlformats.org/drawingml/2006/main">
                    <a:graphicData uri="http://schemas.openxmlformats.org/drawingml/2006/picture">
                      <pic:pic xmlns:pic="http://schemas.openxmlformats.org/drawingml/2006/picture">
                        <pic:nvPicPr>
                          <pic:cNvPr id="424" name="图片_879"/>
                          <pic:cNvPicPr/>
                        </pic:nvPicPr>
                        <pic:blipFill>
                          <a:blip r:embed="rId107"/>
                          <a:stretch>
                            <a:fillRect/>
                          </a:stretch>
                        </pic:blipFill>
                        <pic:spPr>
                          <a:xfrm>
                            <a:off x="0" y="0"/>
                            <a:ext cx="257175" cy="254000"/>
                          </a:xfrm>
                          <a:prstGeom prst="rect">
                            <a:avLst/>
                          </a:prstGeom>
                          <a:noFill/>
                          <a:ln>
                            <a:noFill/>
                          </a:ln>
                        </pic:spPr>
                      </pic:pic>
                    </a:graphicData>
                  </a:graphic>
                </wp:anchor>
              </w:drawing>
            </w:r>
          </w:p>
        </w:tc>
      </w:tr>
      <w:tr w14:paraId="72FE440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C1A9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DF7B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温湿度计</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E83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2A93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F12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3F118">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bdr w:val="single" w:color="000000" w:sz="4" w:space="0"/>
              </w:rPr>
              <w:drawing>
                <wp:anchor distT="0" distB="0" distL="114300" distR="114300" simplePos="0" relativeHeight="251748352" behindDoc="0" locked="0" layoutInCell="1" allowOverlap="1">
                  <wp:simplePos x="0" y="0"/>
                  <wp:positionH relativeFrom="column">
                    <wp:posOffset>219075</wp:posOffset>
                  </wp:positionH>
                  <wp:positionV relativeFrom="paragraph">
                    <wp:posOffset>142875</wp:posOffset>
                  </wp:positionV>
                  <wp:extent cx="219075" cy="180975"/>
                  <wp:effectExtent l="0" t="0" r="9525" b="9525"/>
                  <wp:wrapNone/>
                  <wp:docPr id="412" name="图片_880"/>
                  <wp:cNvGraphicFramePr/>
                  <a:graphic xmlns:a="http://schemas.openxmlformats.org/drawingml/2006/main">
                    <a:graphicData uri="http://schemas.openxmlformats.org/drawingml/2006/picture">
                      <pic:pic xmlns:pic="http://schemas.openxmlformats.org/drawingml/2006/picture">
                        <pic:nvPicPr>
                          <pic:cNvPr id="412" name="图片_880"/>
                          <pic:cNvPicPr/>
                        </pic:nvPicPr>
                        <pic:blipFill>
                          <a:blip r:embed="rId108"/>
                          <a:stretch>
                            <a:fillRect/>
                          </a:stretch>
                        </pic:blipFill>
                        <pic:spPr>
                          <a:xfrm>
                            <a:off x="0" y="0"/>
                            <a:ext cx="219075" cy="180975"/>
                          </a:xfrm>
                          <a:prstGeom prst="rect">
                            <a:avLst/>
                          </a:prstGeom>
                          <a:noFill/>
                          <a:ln>
                            <a:noFill/>
                          </a:ln>
                        </pic:spPr>
                      </pic:pic>
                    </a:graphicData>
                  </a:graphic>
                </wp:anchor>
              </w:drawing>
            </w:r>
          </w:p>
        </w:tc>
      </w:tr>
      <w:tr w14:paraId="5683C8F3">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C2BB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590B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食物中心温度计</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860E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33AF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47FE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52037">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bdr w:val="single" w:color="000000" w:sz="4" w:space="0"/>
              </w:rPr>
              <w:drawing>
                <wp:anchor distT="0" distB="0" distL="114300" distR="114300" simplePos="0" relativeHeight="251749376" behindDoc="0" locked="0" layoutInCell="1" allowOverlap="1">
                  <wp:simplePos x="0" y="0"/>
                  <wp:positionH relativeFrom="column">
                    <wp:posOffset>228600</wp:posOffset>
                  </wp:positionH>
                  <wp:positionV relativeFrom="paragraph">
                    <wp:posOffset>114300</wp:posOffset>
                  </wp:positionV>
                  <wp:extent cx="190500" cy="200025"/>
                  <wp:effectExtent l="0" t="0" r="0" b="9525"/>
                  <wp:wrapNone/>
                  <wp:docPr id="440" name="图片_881"/>
                  <wp:cNvGraphicFramePr/>
                  <a:graphic xmlns:a="http://schemas.openxmlformats.org/drawingml/2006/main">
                    <a:graphicData uri="http://schemas.openxmlformats.org/drawingml/2006/picture">
                      <pic:pic xmlns:pic="http://schemas.openxmlformats.org/drawingml/2006/picture">
                        <pic:nvPicPr>
                          <pic:cNvPr id="440" name="图片_881"/>
                          <pic:cNvPicPr/>
                        </pic:nvPicPr>
                        <pic:blipFill>
                          <a:blip r:embed="rId109"/>
                          <a:stretch>
                            <a:fillRect/>
                          </a:stretch>
                        </pic:blipFill>
                        <pic:spPr>
                          <a:xfrm>
                            <a:off x="0" y="0"/>
                            <a:ext cx="190500" cy="200025"/>
                          </a:xfrm>
                          <a:prstGeom prst="rect">
                            <a:avLst/>
                          </a:prstGeom>
                          <a:noFill/>
                          <a:ln>
                            <a:noFill/>
                          </a:ln>
                        </pic:spPr>
                      </pic:pic>
                    </a:graphicData>
                  </a:graphic>
                </wp:anchor>
              </w:drawing>
            </w:r>
          </w:p>
        </w:tc>
      </w:tr>
      <w:tr w14:paraId="4BD1FFDF">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EE0E1">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lang w:val="en-US" w:eastAsia="zh-CN" w:bidi="ar"/>
              </w:rPr>
              <w:t>88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A3C5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洗碗机专用洗涤剂</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AD99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每组含2桶20L药水（1桶催干剂+1桶洗涤剂）</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05FF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294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4A1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0400" behindDoc="0" locked="0" layoutInCell="1" allowOverlap="1">
                  <wp:simplePos x="0" y="0"/>
                  <wp:positionH relativeFrom="column">
                    <wp:posOffset>200025</wp:posOffset>
                  </wp:positionH>
                  <wp:positionV relativeFrom="paragraph">
                    <wp:posOffset>95250</wp:posOffset>
                  </wp:positionV>
                  <wp:extent cx="257175" cy="330835"/>
                  <wp:effectExtent l="0" t="0" r="9525" b="12065"/>
                  <wp:wrapNone/>
                  <wp:docPr id="436" name="图片_134_SpCnt_1"/>
                  <wp:cNvGraphicFramePr/>
                  <a:graphic xmlns:a="http://schemas.openxmlformats.org/drawingml/2006/main">
                    <a:graphicData uri="http://schemas.openxmlformats.org/drawingml/2006/picture">
                      <pic:pic xmlns:pic="http://schemas.openxmlformats.org/drawingml/2006/picture">
                        <pic:nvPicPr>
                          <pic:cNvPr id="436" name="图片_134_SpCnt_1"/>
                          <pic:cNvPicPr/>
                        </pic:nvPicPr>
                        <pic:blipFill>
                          <a:blip r:embed="rId110"/>
                          <a:stretch>
                            <a:fillRect/>
                          </a:stretch>
                        </pic:blipFill>
                        <pic:spPr>
                          <a:xfrm>
                            <a:off x="0" y="0"/>
                            <a:ext cx="257175" cy="330835"/>
                          </a:xfrm>
                          <a:prstGeom prst="rect">
                            <a:avLst/>
                          </a:prstGeom>
                          <a:noFill/>
                          <a:ln>
                            <a:noFill/>
                          </a:ln>
                        </pic:spPr>
                      </pic:pic>
                    </a:graphicData>
                  </a:graphic>
                </wp:anchor>
              </w:drawing>
            </w:r>
          </w:p>
        </w:tc>
      </w:tr>
      <w:tr w14:paraId="609952EB">
        <w:tblPrEx>
          <w:tblCellMar>
            <w:top w:w="0" w:type="dxa"/>
            <w:left w:w="108" w:type="dxa"/>
            <w:bottom w:w="0" w:type="dxa"/>
            <w:right w:w="108" w:type="dxa"/>
          </w:tblCellMar>
        </w:tblPrEx>
        <w:trPr>
          <w:trHeight w:val="580" w:hRule="atLeast"/>
        </w:trPr>
        <w:tc>
          <w:tcPr>
            <w:tcW w:w="897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65B9249">
            <w:pPr>
              <w:jc w:val="left"/>
              <w:rPr>
                <w:rFonts w:ascii="宋体" w:hAnsi="宋体" w:cs="宋体"/>
                <w:color w:val="000000"/>
                <w:sz w:val="18"/>
                <w:szCs w:val="18"/>
              </w:rPr>
            </w:pPr>
            <w:r>
              <w:rPr>
                <w:rFonts w:hint="eastAsia" w:ascii="宋体" w:hAnsi="宋体" w:cs="宋体"/>
                <w:color w:val="000000"/>
                <w:kern w:val="0"/>
                <w:sz w:val="18"/>
                <w:szCs w:val="18"/>
                <w:lang w:bidi="ar"/>
              </w:rPr>
              <w:t>教工餐厅</w:t>
            </w:r>
          </w:p>
        </w:tc>
      </w:tr>
      <w:tr w14:paraId="596D4E5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DC5C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6478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密胺筷子</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1B39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材质：密胺；成份：树脂，纤维素；耐温：-30℃-90℃；规格：常规（配套教工红外取筷机）</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9390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8215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2FFD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1424" behindDoc="0" locked="0" layoutInCell="1" allowOverlap="1">
                  <wp:simplePos x="0" y="0"/>
                  <wp:positionH relativeFrom="column">
                    <wp:posOffset>133350</wp:posOffset>
                  </wp:positionH>
                  <wp:positionV relativeFrom="paragraph">
                    <wp:posOffset>238125</wp:posOffset>
                  </wp:positionV>
                  <wp:extent cx="361950" cy="133350"/>
                  <wp:effectExtent l="0" t="0" r="0" b="0"/>
                  <wp:wrapNone/>
                  <wp:docPr id="431" name="图片_237"/>
                  <wp:cNvGraphicFramePr/>
                  <a:graphic xmlns:a="http://schemas.openxmlformats.org/drawingml/2006/main">
                    <a:graphicData uri="http://schemas.openxmlformats.org/drawingml/2006/picture">
                      <pic:pic xmlns:pic="http://schemas.openxmlformats.org/drawingml/2006/picture">
                        <pic:nvPicPr>
                          <pic:cNvPr id="431" name="图片_237"/>
                          <pic:cNvPicPr/>
                        </pic:nvPicPr>
                        <pic:blipFill>
                          <a:blip r:embed="rId111"/>
                          <a:stretch>
                            <a:fillRect/>
                          </a:stretch>
                        </pic:blipFill>
                        <pic:spPr>
                          <a:xfrm>
                            <a:off x="0" y="0"/>
                            <a:ext cx="361950" cy="133350"/>
                          </a:xfrm>
                          <a:prstGeom prst="rect">
                            <a:avLst/>
                          </a:prstGeom>
                          <a:noFill/>
                          <a:ln>
                            <a:noFill/>
                          </a:ln>
                        </pic:spPr>
                      </pic:pic>
                    </a:graphicData>
                  </a:graphic>
                </wp:anchor>
              </w:drawing>
            </w:r>
          </w:p>
        </w:tc>
      </w:tr>
      <w:tr w14:paraId="022B4A1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DE4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91AB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密胺调羹</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143F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材质：密胺；成份：树脂，纤维素；耐温：-30℃-90℃；规格：常规（配套教工红外取勺机）</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CB15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575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CCC0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2448" behindDoc="0" locked="0" layoutInCell="1" allowOverlap="1">
                  <wp:simplePos x="0" y="0"/>
                  <wp:positionH relativeFrom="column">
                    <wp:posOffset>161925</wp:posOffset>
                  </wp:positionH>
                  <wp:positionV relativeFrom="paragraph">
                    <wp:posOffset>266700</wp:posOffset>
                  </wp:positionV>
                  <wp:extent cx="342900" cy="104775"/>
                  <wp:effectExtent l="0" t="0" r="0" b="9525"/>
                  <wp:wrapNone/>
                  <wp:docPr id="435" name="图片_238"/>
                  <wp:cNvGraphicFramePr/>
                  <a:graphic xmlns:a="http://schemas.openxmlformats.org/drawingml/2006/main">
                    <a:graphicData uri="http://schemas.openxmlformats.org/drawingml/2006/picture">
                      <pic:pic xmlns:pic="http://schemas.openxmlformats.org/drawingml/2006/picture">
                        <pic:nvPicPr>
                          <pic:cNvPr id="435" name="图片_238"/>
                          <pic:cNvPicPr/>
                        </pic:nvPicPr>
                        <pic:blipFill>
                          <a:blip r:embed="rId112"/>
                          <a:stretch>
                            <a:fillRect/>
                          </a:stretch>
                        </pic:blipFill>
                        <pic:spPr>
                          <a:xfrm>
                            <a:off x="0" y="0"/>
                            <a:ext cx="342900" cy="104775"/>
                          </a:xfrm>
                          <a:prstGeom prst="rect">
                            <a:avLst/>
                          </a:prstGeom>
                          <a:noFill/>
                          <a:ln>
                            <a:noFill/>
                          </a:ln>
                        </pic:spPr>
                      </pic:pic>
                    </a:graphicData>
                  </a:graphic>
                </wp:anchor>
              </w:drawing>
            </w:r>
          </w:p>
        </w:tc>
      </w:tr>
      <w:tr w14:paraId="3ED121E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B6A4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D4E6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分格快餐盘（无盖）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3749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采用食品级304不锈钢制造；注：最终需根据用户使用方需求订制；规格：五格</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12AB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083C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D36E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3472" behindDoc="0" locked="0" layoutInCell="1" allowOverlap="1">
                  <wp:simplePos x="0" y="0"/>
                  <wp:positionH relativeFrom="column">
                    <wp:posOffset>133350</wp:posOffset>
                  </wp:positionH>
                  <wp:positionV relativeFrom="paragraph">
                    <wp:posOffset>190500</wp:posOffset>
                  </wp:positionV>
                  <wp:extent cx="333375" cy="228600"/>
                  <wp:effectExtent l="0" t="0" r="9525" b="0"/>
                  <wp:wrapNone/>
                  <wp:docPr id="433" name="图片_386"/>
                  <wp:cNvGraphicFramePr/>
                  <a:graphic xmlns:a="http://schemas.openxmlformats.org/drawingml/2006/main">
                    <a:graphicData uri="http://schemas.openxmlformats.org/drawingml/2006/picture">
                      <pic:pic xmlns:pic="http://schemas.openxmlformats.org/drawingml/2006/picture">
                        <pic:nvPicPr>
                          <pic:cNvPr id="433" name="图片_386"/>
                          <pic:cNvPicPr/>
                        </pic:nvPicPr>
                        <pic:blipFill>
                          <a:blip r:embed="rId113"/>
                          <a:stretch>
                            <a:fillRect/>
                          </a:stretch>
                        </pic:blipFill>
                        <pic:spPr>
                          <a:xfrm>
                            <a:off x="0" y="0"/>
                            <a:ext cx="333375" cy="228600"/>
                          </a:xfrm>
                          <a:prstGeom prst="rect">
                            <a:avLst/>
                          </a:prstGeom>
                          <a:noFill/>
                          <a:ln>
                            <a:noFill/>
                          </a:ln>
                        </pic:spPr>
                      </pic:pic>
                    </a:graphicData>
                  </a:graphic>
                </wp:anchor>
              </w:drawing>
            </w:r>
          </w:p>
        </w:tc>
      </w:tr>
      <w:tr w14:paraId="14671F86">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67E4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A2EF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商务套餐具</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2BD2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含一个玻璃盘、一个骨瓷炖盅、一个骨瓷饭盅、二个骨瓷碗，一个东坡肉陶瓷砂锅。规格：按实（注：最终需根据用户使用方需求订制）</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EB5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C50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143F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4496" behindDoc="0" locked="0" layoutInCell="1" allowOverlap="1">
                  <wp:simplePos x="0" y="0"/>
                  <wp:positionH relativeFrom="column">
                    <wp:posOffset>171450</wp:posOffset>
                  </wp:positionH>
                  <wp:positionV relativeFrom="paragraph">
                    <wp:posOffset>123825</wp:posOffset>
                  </wp:positionV>
                  <wp:extent cx="333375" cy="314325"/>
                  <wp:effectExtent l="0" t="0" r="9525" b="9525"/>
                  <wp:wrapNone/>
                  <wp:docPr id="430" name="图片_246"/>
                  <wp:cNvGraphicFramePr/>
                  <a:graphic xmlns:a="http://schemas.openxmlformats.org/drawingml/2006/main">
                    <a:graphicData uri="http://schemas.openxmlformats.org/drawingml/2006/picture">
                      <pic:pic xmlns:pic="http://schemas.openxmlformats.org/drawingml/2006/picture">
                        <pic:nvPicPr>
                          <pic:cNvPr id="430" name="图片_246"/>
                          <pic:cNvPicPr/>
                        </pic:nvPicPr>
                        <pic:blipFill>
                          <a:blip r:embed="rId114"/>
                          <a:stretch>
                            <a:fillRect/>
                          </a:stretch>
                        </pic:blipFill>
                        <pic:spPr>
                          <a:xfrm>
                            <a:off x="0" y="0"/>
                            <a:ext cx="333375" cy="314325"/>
                          </a:xfrm>
                          <a:prstGeom prst="rect">
                            <a:avLst/>
                          </a:prstGeom>
                          <a:noFill/>
                          <a:ln>
                            <a:noFill/>
                          </a:ln>
                        </pic:spPr>
                      </pic:pic>
                    </a:graphicData>
                  </a:graphic>
                </wp:anchor>
              </w:drawing>
            </w:r>
          </w:p>
        </w:tc>
      </w:tr>
      <w:tr w14:paraId="23ED829B">
        <w:tblPrEx>
          <w:tblCellMar>
            <w:top w:w="0" w:type="dxa"/>
            <w:left w:w="108" w:type="dxa"/>
            <w:bottom w:w="0" w:type="dxa"/>
            <w:right w:w="108" w:type="dxa"/>
          </w:tblCellMar>
        </w:tblPrEx>
        <w:trPr>
          <w:trHeight w:val="480" w:hRule="atLeast"/>
        </w:trPr>
        <w:tc>
          <w:tcPr>
            <w:tcW w:w="897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9B8BB47">
            <w:pPr>
              <w:jc w:val="left"/>
              <w:rPr>
                <w:rFonts w:ascii="宋体" w:hAnsi="宋体" w:cs="宋体"/>
                <w:color w:val="000000"/>
                <w:sz w:val="18"/>
                <w:szCs w:val="18"/>
              </w:rPr>
            </w:pPr>
            <w:r>
              <w:rPr>
                <w:rFonts w:hint="eastAsia" w:ascii="宋体" w:hAnsi="宋体" w:cs="宋体"/>
                <w:color w:val="000000"/>
                <w:kern w:val="0"/>
                <w:sz w:val="18"/>
                <w:szCs w:val="18"/>
                <w:lang w:bidi="ar"/>
              </w:rPr>
              <w:t>园区班级</w:t>
            </w:r>
          </w:p>
        </w:tc>
      </w:tr>
      <w:tr w14:paraId="217DEC58">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205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2318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儿童不锈钢餐具卡通幼儿园餐盘（带盖）</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37F2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内胆材质：食品级304不锈钢，小汽车卡造型，加深加大，独立分隔。注：需先出样，最终根据使用者需求采购。规格：约305*225*40mm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40A3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B7E2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3CC7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5520" behindDoc="0" locked="0" layoutInCell="1" allowOverlap="1">
                  <wp:simplePos x="0" y="0"/>
                  <wp:positionH relativeFrom="column">
                    <wp:posOffset>114300</wp:posOffset>
                  </wp:positionH>
                  <wp:positionV relativeFrom="paragraph">
                    <wp:posOffset>85725</wp:posOffset>
                  </wp:positionV>
                  <wp:extent cx="381000" cy="323850"/>
                  <wp:effectExtent l="0" t="0" r="0" b="0"/>
                  <wp:wrapNone/>
                  <wp:docPr id="432" name="图片_247"/>
                  <wp:cNvGraphicFramePr/>
                  <a:graphic xmlns:a="http://schemas.openxmlformats.org/drawingml/2006/main">
                    <a:graphicData uri="http://schemas.openxmlformats.org/drawingml/2006/picture">
                      <pic:pic xmlns:pic="http://schemas.openxmlformats.org/drawingml/2006/picture">
                        <pic:nvPicPr>
                          <pic:cNvPr id="432" name="图片_247"/>
                          <pic:cNvPicPr/>
                        </pic:nvPicPr>
                        <pic:blipFill>
                          <a:blip r:embed="rId115"/>
                          <a:stretch>
                            <a:fillRect/>
                          </a:stretch>
                        </pic:blipFill>
                        <pic:spPr>
                          <a:xfrm>
                            <a:off x="0" y="0"/>
                            <a:ext cx="381000" cy="323850"/>
                          </a:xfrm>
                          <a:prstGeom prst="rect">
                            <a:avLst/>
                          </a:prstGeom>
                          <a:noFill/>
                          <a:ln>
                            <a:noFill/>
                          </a:ln>
                        </pic:spPr>
                      </pic:pic>
                    </a:graphicData>
                  </a:graphic>
                </wp:anchor>
              </w:drawing>
            </w:r>
          </w:p>
        </w:tc>
      </w:tr>
      <w:tr w14:paraId="5F330042">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49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2A43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儿童不锈钢餐具卡通幼儿园餐盘</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6D24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内胆材质：食品级304不锈钢，小汽车卡造型，加深加大，独立分隔。注：需先出样，最终根据使用者需求采购。规格：约305*225*40mm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3F5D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C4CB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33A5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6544" behindDoc="0" locked="0" layoutInCell="1" allowOverlap="1">
                  <wp:simplePos x="0" y="0"/>
                  <wp:positionH relativeFrom="column">
                    <wp:posOffset>114300</wp:posOffset>
                  </wp:positionH>
                  <wp:positionV relativeFrom="paragraph">
                    <wp:posOffset>85725</wp:posOffset>
                  </wp:positionV>
                  <wp:extent cx="381000" cy="323850"/>
                  <wp:effectExtent l="0" t="0" r="0" b="0"/>
                  <wp:wrapNone/>
                  <wp:docPr id="434" name="图片_247_SpCnt_1"/>
                  <wp:cNvGraphicFramePr/>
                  <a:graphic xmlns:a="http://schemas.openxmlformats.org/drawingml/2006/main">
                    <a:graphicData uri="http://schemas.openxmlformats.org/drawingml/2006/picture">
                      <pic:pic xmlns:pic="http://schemas.openxmlformats.org/drawingml/2006/picture">
                        <pic:nvPicPr>
                          <pic:cNvPr id="434" name="图片_247_SpCnt_1"/>
                          <pic:cNvPicPr/>
                        </pic:nvPicPr>
                        <pic:blipFill>
                          <a:blip r:embed="rId115"/>
                          <a:stretch>
                            <a:fillRect/>
                          </a:stretch>
                        </pic:blipFill>
                        <pic:spPr>
                          <a:xfrm>
                            <a:off x="0" y="0"/>
                            <a:ext cx="381000" cy="323850"/>
                          </a:xfrm>
                          <a:prstGeom prst="rect">
                            <a:avLst/>
                          </a:prstGeom>
                          <a:noFill/>
                          <a:ln>
                            <a:noFill/>
                          </a:ln>
                        </pic:spPr>
                      </pic:pic>
                    </a:graphicData>
                  </a:graphic>
                </wp:anchor>
              </w:drawing>
            </w:r>
          </w:p>
        </w:tc>
      </w:tr>
      <w:tr w14:paraId="3347AE97">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0E4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1185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双层隔热碗</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1260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食用级304不锈钢材质制作，双层隔热。规格：Φ110mm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69EE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8F1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37F8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7568" behindDoc="0" locked="0" layoutInCell="1" allowOverlap="1">
                  <wp:simplePos x="0" y="0"/>
                  <wp:positionH relativeFrom="column">
                    <wp:posOffset>104775</wp:posOffset>
                  </wp:positionH>
                  <wp:positionV relativeFrom="paragraph">
                    <wp:posOffset>114300</wp:posOffset>
                  </wp:positionV>
                  <wp:extent cx="352425" cy="276225"/>
                  <wp:effectExtent l="0" t="0" r="9525" b="9525"/>
                  <wp:wrapNone/>
                  <wp:docPr id="445" name="图片_116"/>
                  <wp:cNvGraphicFramePr/>
                  <a:graphic xmlns:a="http://schemas.openxmlformats.org/drawingml/2006/main">
                    <a:graphicData uri="http://schemas.openxmlformats.org/drawingml/2006/picture">
                      <pic:pic xmlns:pic="http://schemas.openxmlformats.org/drawingml/2006/picture">
                        <pic:nvPicPr>
                          <pic:cNvPr id="445" name="图片_116"/>
                          <pic:cNvPicPr/>
                        </pic:nvPicPr>
                        <pic:blipFill>
                          <a:blip r:embed="rId116"/>
                          <a:stretch>
                            <a:fillRect/>
                          </a:stretch>
                        </pic:blipFill>
                        <pic:spPr>
                          <a:xfrm>
                            <a:off x="0" y="0"/>
                            <a:ext cx="352425" cy="276225"/>
                          </a:xfrm>
                          <a:prstGeom prst="rect">
                            <a:avLst/>
                          </a:prstGeom>
                          <a:noFill/>
                          <a:ln>
                            <a:noFill/>
                          </a:ln>
                        </pic:spPr>
                      </pic:pic>
                    </a:graphicData>
                  </a:graphic>
                </wp:anchor>
              </w:drawing>
            </w:r>
          </w:p>
        </w:tc>
      </w:tr>
      <w:tr w14:paraId="73C01ED4">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DAE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B8A8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不锈钢大面碗</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995D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材质：304食品级不锈钢；规格：ø210mm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7152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872B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2EB9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8592" behindDoc="0" locked="0" layoutInCell="1" allowOverlap="1">
                  <wp:simplePos x="0" y="0"/>
                  <wp:positionH relativeFrom="column">
                    <wp:posOffset>114300</wp:posOffset>
                  </wp:positionH>
                  <wp:positionV relativeFrom="paragraph">
                    <wp:posOffset>95250</wp:posOffset>
                  </wp:positionV>
                  <wp:extent cx="352425" cy="276225"/>
                  <wp:effectExtent l="0" t="0" r="9525" b="9525"/>
                  <wp:wrapNone/>
                  <wp:docPr id="443" name="图片_248"/>
                  <wp:cNvGraphicFramePr/>
                  <a:graphic xmlns:a="http://schemas.openxmlformats.org/drawingml/2006/main">
                    <a:graphicData uri="http://schemas.openxmlformats.org/drawingml/2006/picture">
                      <pic:pic xmlns:pic="http://schemas.openxmlformats.org/drawingml/2006/picture">
                        <pic:nvPicPr>
                          <pic:cNvPr id="443" name="图片_248"/>
                          <pic:cNvPicPr/>
                        </pic:nvPicPr>
                        <pic:blipFill>
                          <a:blip r:embed="rId116"/>
                          <a:stretch>
                            <a:fillRect/>
                          </a:stretch>
                        </pic:blipFill>
                        <pic:spPr>
                          <a:xfrm>
                            <a:off x="0" y="0"/>
                            <a:ext cx="352425" cy="276225"/>
                          </a:xfrm>
                          <a:prstGeom prst="rect">
                            <a:avLst/>
                          </a:prstGeom>
                          <a:noFill/>
                          <a:ln>
                            <a:noFill/>
                          </a:ln>
                        </pic:spPr>
                      </pic:pic>
                    </a:graphicData>
                  </a:graphic>
                </wp:anchor>
              </w:drawing>
            </w:r>
          </w:p>
        </w:tc>
      </w:tr>
      <w:tr w14:paraId="58404FE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2F50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A7BA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不锈钢双层口杯</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E0ED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材质：食品级304规格：Φ70mm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C376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D0F5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2CDC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59616" behindDoc="0" locked="0" layoutInCell="1" allowOverlap="1">
                  <wp:simplePos x="0" y="0"/>
                  <wp:positionH relativeFrom="column">
                    <wp:posOffset>142875</wp:posOffset>
                  </wp:positionH>
                  <wp:positionV relativeFrom="paragraph">
                    <wp:posOffset>114300</wp:posOffset>
                  </wp:positionV>
                  <wp:extent cx="352425" cy="295275"/>
                  <wp:effectExtent l="0" t="0" r="9525" b="9525"/>
                  <wp:wrapNone/>
                  <wp:docPr id="429" name="图片_249"/>
                  <wp:cNvGraphicFramePr/>
                  <a:graphic xmlns:a="http://schemas.openxmlformats.org/drawingml/2006/main">
                    <a:graphicData uri="http://schemas.openxmlformats.org/drawingml/2006/picture">
                      <pic:pic xmlns:pic="http://schemas.openxmlformats.org/drawingml/2006/picture">
                        <pic:nvPicPr>
                          <pic:cNvPr id="429" name="图片_249"/>
                          <pic:cNvPicPr/>
                        </pic:nvPicPr>
                        <pic:blipFill>
                          <a:blip r:embed="rId117"/>
                          <a:stretch>
                            <a:fillRect/>
                          </a:stretch>
                        </pic:blipFill>
                        <pic:spPr>
                          <a:xfrm>
                            <a:off x="0" y="0"/>
                            <a:ext cx="352425" cy="295275"/>
                          </a:xfrm>
                          <a:prstGeom prst="rect">
                            <a:avLst/>
                          </a:prstGeom>
                          <a:noFill/>
                          <a:ln>
                            <a:noFill/>
                          </a:ln>
                        </pic:spPr>
                      </pic:pic>
                    </a:graphicData>
                  </a:graphic>
                </wp:anchor>
              </w:drawing>
            </w:r>
          </w:p>
        </w:tc>
      </w:tr>
      <w:tr w14:paraId="6259AC17">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4BAB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04EA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幼儿实木学习筷</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43C8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材质：鸡翅木；颜色：原木色；样式：圆头圆嘴；特点：无蜡无漆、隔热性好，指纹练习筷，无束缚，轻松学筷，爱上吃饭。规格：常规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6AF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5848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705A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0640" behindDoc="0" locked="0" layoutInCell="1" allowOverlap="1">
                  <wp:simplePos x="0" y="0"/>
                  <wp:positionH relativeFrom="column">
                    <wp:posOffset>171450</wp:posOffset>
                  </wp:positionH>
                  <wp:positionV relativeFrom="paragraph">
                    <wp:posOffset>123825</wp:posOffset>
                  </wp:positionV>
                  <wp:extent cx="238125" cy="352425"/>
                  <wp:effectExtent l="0" t="0" r="9525" b="9525"/>
                  <wp:wrapNone/>
                  <wp:docPr id="437" name="图片_250"/>
                  <wp:cNvGraphicFramePr/>
                  <a:graphic xmlns:a="http://schemas.openxmlformats.org/drawingml/2006/main">
                    <a:graphicData uri="http://schemas.openxmlformats.org/drawingml/2006/picture">
                      <pic:pic xmlns:pic="http://schemas.openxmlformats.org/drawingml/2006/picture">
                        <pic:nvPicPr>
                          <pic:cNvPr id="437" name="图片_250"/>
                          <pic:cNvPicPr/>
                        </pic:nvPicPr>
                        <pic:blipFill>
                          <a:blip r:embed="rId118"/>
                          <a:stretch>
                            <a:fillRect/>
                          </a:stretch>
                        </pic:blipFill>
                        <pic:spPr>
                          <a:xfrm>
                            <a:off x="0" y="0"/>
                            <a:ext cx="238125" cy="352425"/>
                          </a:xfrm>
                          <a:prstGeom prst="rect">
                            <a:avLst/>
                          </a:prstGeom>
                          <a:noFill/>
                          <a:ln>
                            <a:noFill/>
                          </a:ln>
                        </pic:spPr>
                      </pic:pic>
                    </a:graphicData>
                  </a:graphic>
                </wp:anchor>
              </w:drawing>
            </w:r>
          </w:p>
        </w:tc>
      </w:tr>
      <w:tr w14:paraId="31542778">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C864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DAE6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不锈钢汤匙                                                             </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4E10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材质：食用级304规格：3#宽柄</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F3A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D0E1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9B7B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1664" behindDoc="0" locked="0" layoutInCell="1" allowOverlap="1">
                  <wp:simplePos x="0" y="0"/>
                  <wp:positionH relativeFrom="column">
                    <wp:posOffset>133350</wp:posOffset>
                  </wp:positionH>
                  <wp:positionV relativeFrom="paragraph">
                    <wp:posOffset>114300</wp:posOffset>
                  </wp:positionV>
                  <wp:extent cx="361950" cy="257175"/>
                  <wp:effectExtent l="0" t="0" r="0" b="9525"/>
                  <wp:wrapNone/>
                  <wp:docPr id="438" name="图片_251"/>
                  <wp:cNvGraphicFramePr/>
                  <a:graphic xmlns:a="http://schemas.openxmlformats.org/drawingml/2006/main">
                    <a:graphicData uri="http://schemas.openxmlformats.org/drawingml/2006/picture">
                      <pic:pic xmlns:pic="http://schemas.openxmlformats.org/drawingml/2006/picture">
                        <pic:nvPicPr>
                          <pic:cNvPr id="438" name="图片_251"/>
                          <pic:cNvPicPr/>
                        </pic:nvPicPr>
                        <pic:blipFill>
                          <a:blip r:embed="rId119"/>
                          <a:stretch>
                            <a:fillRect/>
                          </a:stretch>
                        </pic:blipFill>
                        <pic:spPr>
                          <a:xfrm>
                            <a:off x="0" y="0"/>
                            <a:ext cx="361950" cy="257175"/>
                          </a:xfrm>
                          <a:prstGeom prst="rect">
                            <a:avLst/>
                          </a:prstGeom>
                          <a:noFill/>
                          <a:ln>
                            <a:noFill/>
                          </a:ln>
                        </pic:spPr>
                      </pic:pic>
                    </a:graphicData>
                  </a:graphic>
                </wp:anchor>
              </w:drawing>
            </w:r>
          </w:p>
        </w:tc>
      </w:tr>
      <w:tr w14:paraId="6CF5265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A245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458F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大汤勺（幼儿自助分餐）</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86BF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材质：食品级304不锈钢。按照2023年老校区款式来规格：常规（注：最终尺寸及款式需使用方确认）</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37AC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E06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919F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2688" behindDoc="0" locked="0" layoutInCell="1" allowOverlap="1">
                  <wp:simplePos x="0" y="0"/>
                  <wp:positionH relativeFrom="column">
                    <wp:posOffset>200025</wp:posOffset>
                  </wp:positionH>
                  <wp:positionV relativeFrom="paragraph">
                    <wp:posOffset>142875</wp:posOffset>
                  </wp:positionV>
                  <wp:extent cx="323850" cy="238125"/>
                  <wp:effectExtent l="0" t="0" r="0" b="9525"/>
                  <wp:wrapNone/>
                  <wp:docPr id="439" name="图片_252"/>
                  <wp:cNvGraphicFramePr/>
                  <a:graphic xmlns:a="http://schemas.openxmlformats.org/drawingml/2006/main">
                    <a:graphicData uri="http://schemas.openxmlformats.org/drawingml/2006/picture">
                      <pic:pic xmlns:pic="http://schemas.openxmlformats.org/drawingml/2006/picture">
                        <pic:nvPicPr>
                          <pic:cNvPr id="439" name="图片_252"/>
                          <pic:cNvPicPr/>
                        </pic:nvPicPr>
                        <pic:blipFill>
                          <a:blip r:embed="rId120"/>
                          <a:stretch>
                            <a:fillRect/>
                          </a:stretch>
                        </pic:blipFill>
                        <pic:spPr>
                          <a:xfrm>
                            <a:off x="0" y="0"/>
                            <a:ext cx="323850" cy="238125"/>
                          </a:xfrm>
                          <a:prstGeom prst="rect">
                            <a:avLst/>
                          </a:prstGeom>
                          <a:noFill/>
                          <a:ln>
                            <a:noFill/>
                          </a:ln>
                        </pic:spPr>
                      </pic:pic>
                    </a:graphicData>
                  </a:graphic>
                </wp:anchor>
              </w:drawing>
            </w:r>
          </w:p>
        </w:tc>
      </w:tr>
      <w:tr w14:paraId="0E84D866">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5F6C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8CDC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幼儿学习食物夹</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D812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采用304食品级不锈钢，功能：夹菜使用。规格：常规（注：最终尺寸及款式需使用方确认）</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2BA8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562F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BA17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3712" behindDoc="0" locked="0" layoutInCell="1" allowOverlap="1">
                  <wp:simplePos x="0" y="0"/>
                  <wp:positionH relativeFrom="column">
                    <wp:posOffset>190500</wp:posOffset>
                  </wp:positionH>
                  <wp:positionV relativeFrom="paragraph">
                    <wp:posOffset>104775</wp:posOffset>
                  </wp:positionV>
                  <wp:extent cx="400050" cy="323850"/>
                  <wp:effectExtent l="0" t="0" r="0" b="0"/>
                  <wp:wrapNone/>
                  <wp:docPr id="441" name="图片_253"/>
                  <wp:cNvGraphicFramePr/>
                  <a:graphic xmlns:a="http://schemas.openxmlformats.org/drawingml/2006/main">
                    <a:graphicData uri="http://schemas.openxmlformats.org/drawingml/2006/picture">
                      <pic:pic xmlns:pic="http://schemas.openxmlformats.org/drawingml/2006/picture">
                        <pic:nvPicPr>
                          <pic:cNvPr id="441" name="图片_253"/>
                          <pic:cNvPicPr/>
                        </pic:nvPicPr>
                        <pic:blipFill>
                          <a:blip r:embed="rId121"/>
                          <a:stretch>
                            <a:fillRect/>
                          </a:stretch>
                        </pic:blipFill>
                        <pic:spPr>
                          <a:xfrm>
                            <a:off x="0" y="0"/>
                            <a:ext cx="400050" cy="323850"/>
                          </a:xfrm>
                          <a:prstGeom prst="rect">
                            <a:avLst/>
                          </a:prstGeom>
                          <a:noFill/>
                          <a:ln>
                            <a:noFill/>
                          </a:ln>
                        </pic:spPr>
                      </pic:pic>
                    </a:graphicData>
                  </a:graphic>
                </wp:anchor>
              </w:drawing>
            </w:r>
          </w:p>
        </w:tc>
      </w:tr>
      <w:tr w14:paraId="76BDEF9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84CE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3B16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不锈钢小碟</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1E41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材质：食品级304规格：约￠160 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FC7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A62D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E869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4736" behindDoc="0" locked="0" layoutInCell="1" allowOverlap="1">
                  <wp:simplePos x="0" y="0"/>
                  <wp:positionH relativeFrom="column">
                    <wp:posOffset>114300</wp:posOffset>
                  </wp:positionH>
                  <wp:positionV relativeFrom="paragraph">
                    <wp:posOffset>85725</wp:posOffset>
                  </wp:positionV>
                  <wp:extent cx="381000" cy="285750"/>
                  <wp:effectExtent l="0" t="0" r="0" b="0"/>
                  <wp:wrapNone/>
                  <wp:docPr id="442" name="图片_254"/>
                  <wp:cNvGraphicFramePr/>
                  <a:graphic xmlns:a="http://schemas.openxmlformats.org/drawingml/2006/main">
                    <a:graphicData uri="http://schemas.openxmlformats.org/drawingml/2006/picture">
                      <pic:pic xmlns:pic="http://schemas.openxmlformats.org/drawingml/2006/picture">
                        <pic:nvPicPr>
                          <pic:cNvPr id="442" name="图片_254"/>
                          <pic:cNvPicPr/>
                        </pic:nvPicPr>
                        <pic:blipFill>
                          <a:blip r:embed="rId122"/>
                          <a:stretch>
                            <a:fillRect/>
                          </a:stretch>
                        </pic:blipFill>
                        <pic:spPr>
                          <a:xfrm>
                            <a:off x="0" y="0"/>
                            <a:ext cx="381000" cy="285750"/>
                          </a:xfrm>
                          <a:prstGeom prst="rect">
                            <a:avLst/>
                          </a:prstGeom>
                          <a:noFill/>
                          <a:ln>
                            <a:noFill/>
                          </a:ln>
                        </pic:spPr>
                      </pic:pic>
                    </a:graphicData>
                  </a:graphic>
                </wp:anchor>
              </w:drawing>
            </w:r>
          </w:p>
        </w:tc>
      </w:tr>
      <w:tr w14:paraId="5BD3D107">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9D68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A6C1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防蝇水果盘</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1D8D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材质：，带透明防蝇罩规格：约320*270*150mm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CB3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8638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F2C9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5760" behindDoc="0" locked="0" layoutInCell="1" allowOverlap="1">
                  <wp:simplePos x="0" y="0"/>
                  <wp:positionH relativeFrom="column">
                    <wp:posOffset>66675</wp:posOffset>
                  </wp:positionH>
                  <wp:positionV relativeFrom="paragraph">
                    <wp:posOffset>66675</wp:posOffset>
                  </wp:positionV>
                  <wp:extent cx="381000" cy="295275"/>
                  <wp:effectExtent l="0" t="0" r="0" b="9525"/>
                  <wp:wrapNone/>
                  <wp:docPr id="394" name="图片_256"/>
                  <wp:cNvGraphicFramePr/>
                  <a:graphic xmlns:a="http://schemas.openxmlformats.org/drawingml/2006/main">
                    <a:graphicData uri="http://schemas.openxmlformats.org/drawingml/2006/picture">
                      <pic:pic xmlns:pic="http://schemas.openxmlformats.org/drawingml/2006/picture">
                        <pic:nvPicPr>
                          <pic:cNvPr id="394" name="图片_256"/>
                          <pic:cNvPicPr/>
                        </pic:nvPicPr>
                        <pic:blipFill>
                          <a:blip r:embed="rId123"/>
                          <a:stretch>
                            <a:fillRect/>
                          </a:stretch>
                        </pic:blipFill>
                        <pic:spPr>
                          <a:xfrm>
                            <a:off x="0" y="0"/>
                            <a:ext cx="381000" cy="295275"/>
                          </a:xfrm>
                          <a:prstGeom prst="rect">
                            <a:avLst/>
                          </a:prstGeom>
                          <a:noFill/>
                          <a:ln>
                            <a:noFill/>
                          </a:ln>
                        </pic:spPr>
                      </pic:pic>
                    </a:graphicData>
                  </a:graphic>
                </wp:anchor>
              </w:drawing>
            </w:r>
          </w:p>
        </w:tc>
      </w:tr>
      <w:tr w14:paraId="3995DCFE">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ED1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35FB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打菜勺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FCDE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材质：食品级304不锈钢规格：约104*470 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E2C5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E143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92B8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6784" behindDoc="0" locked="0" layoutInCell="1" allowOverlap="1">
                  <wp:simplePos x="0" y="0"/>
                  <wp:positionH relativeFrom="column">
                    <wp:posOffset>104775</wp:posOffset>
                  </wp:positionH>
                  <wp:positionV relativeFrom="paragraph">
                    <wp:posOffset>95250</wp:posOffset>
                  </wp:positionV>
                  <wp:extent cx="352425" cy="228600"/>
                  <wp:effectExtent l="0" t="0" r="9525" b="0"/>
                  <wp:wrapNone/>
                  <wp:docPr id="191" name="图片_257"/>
                  <wp:cNvGraphicFramePr/>
                  <a:graphic xmlns:a="http://schemas.openxmlformats.org/drawingml/2006/main">
                    <a:graphicData uri="http://schemas.openxmlformats.org/drawingml/2006/picture">
                      <pic:pic xmlns:pic="http://schemas.openxmlformats.org/drawingml/2006/picture">
                        <pic:nvPicPr>
                          <pic:cNvPr id="191" name="图片_257"/>
                          <pic:cNvPicPr/>
                        </pic:nvPicPr>
                        <pic:blipFill>
                          <a:blip r:embed="rId57"/>
                          <a:stretch>
                            <a:fillRect/>
                          </a:stretch>
                        </pic:blipFill>
                        <pic:spPr>
                          <a:xfrm>
                            <a:off x="0" y="0"/>
                            <a:ext cx="352425" cy="228600"/>
                          </a:xfrm>
                          <a:prstGeom prst="rect">
                            <a:avLst/>
                          </a:prstGeom>
                          <a:noFill/>
                          <a:ln>
                            <a:noFill/>
                          </a:ln>
                        </pic:spPr>
                      </pic:pic>
                    </a:graphicData>
                  </a:graphic>
                </wp:anchor>
              </w:drawing>
            </w:r>
          </w:p>
        </w:tc>
      </w:tr>
      <w:tr w14:paraId="7844CD6C">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4904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2E40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打饭勺</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66A1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材质：采用304食品级不锈钢规格：约勺口69mm，总长202mm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F50E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9DDA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950E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7808" behindDoc="0" locked="0" layoutInCell="1" allowOverlap="1">
                  <wp:simplePos x="0" y="0"/>
                  <wp:positionH relativeFrom="column">
                    <wp:posOffset>85725</wp:posOffset>
                  </wp:positionH>
                  <wp:positionV relativeFrom="paragraph">
                    <wp:posOffset>85725</wp:posOffset>
                  </wp:positionV>
                  <wp:extent cx="352425" cy="228600"/>
                  <wp:effectExtent l="0" t="0" r="9525" b="0"/>
                  <wp:wrapNone/>
                  <wp:docPr id="193" name="图片_258"/>
                  <wp:cNvGraphicFramePr/>
                  <a:graphic xmlns:a="http://schemas.openxmlformats.org/drawingml/2006/main">
                    <a:graphicData uri="http://schemas.openxmlformats.org/drawingml/2006/picture">
                      <pic:pic xmlns:pic="http://schemas.openxmlformats.org/drawingml/2006/picture">
                        <pic:nvPicPr>
                          <pic:cNvPr id="193" name="图片_258"/>
                          <pic:cNvPicPr/>
                        </pic:nvPicPr>
                        <pic:blipFill>
                          <a:blip r:embed="rId57"/>
                          <a:stretch>
                            <a:fillRect/>
                          </a:stretch>
                        </pic:blipFill>
                        <pic:spPr>
                          <a:xfrm>
                            <a:off x="0" y="0"/>
                            <a:ext cx="352425" cy="228600"/>
                          </a:xfrm>
                          <a:prstGeom prst="rect">
                            <a:avLst/>
                          </a:prstGeom>
                          <a:noFill/>
                          <a:ln>
                            <a:noFill/>
                          </a:ln>
                        </pic:spPr>
                      </pic:pic>
                    </a:graphicData>
                  </a:graphic>
                </wp:anchor>
              </w:drawing>
            </w:r>
          </w:p>
        </w:tc>
      </w:tr>
      <w:tr w14:paraId="4AFDE57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F9DD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197F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周转箱</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DA4D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采用油脂材质，配盖。                             　　　　　　　　　　 规格：约380*385*32mm（注：最终尺寸及款式需使用方确认）</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840D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1540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D0EA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8832" behindDoc="0" locked="0" layoutInCell="1" allowOverlap="1">
                  <wp:simplePos x="0" y="0"/>
                  <wp:positionH relativeFrom="column">
                    <wp:posOffset>123825</wp:posOffset>
                  </wp:positionH>
                  <wp:positionV relativeFrom="paragraph">
                    <wp:posOffset>161925</wp:posOffset>
                  </wp:positionV>
                  <wp:extent cx="323850" cy="238125"/>
                  <wp:effectExtent l="0" t="0" r="0" b="9525"/>
                  <wp:wrapNone/>
                  <wp:docPr id="194" name="图片_259"/>
                  <wp:cNvGraphicFramePr/>
                  <a:graphic xmlns:a="http://schemas.openxmlformats.org/drawingml/2006/main">
                    <a:graphicData uri="http://schemas.openxmlformats.org/drawingml/2006/picture">
                      <pic:pic xmlns:pic="http://schemas.openxmlformats.org/drawingml/2006/picture">
                        <pic:nvPicPr>
                          <pic:cNvPr id="194" name="图片_259"/>
                          <pic:cNvPicPr/>
                        </pic:nvPicPr>
                        <pic:blipFill>
                          <a:blip r:embed="rId124"/>
                          <a:stretch>
                            <a:fillRect/>
                          </a:stretch>
                        </pic:blipFill>
                        <pic:spPr>
                          <a:xfrm>
                            <a:off x="0" y="0"/>
                            <a:ext cx="323850" cy="238125"/>
                          </a:xfrm>
                          <a:prstGeom prst="rect">
                            <a:avLst/>
                          </a:prstGeom>
                          <a:noFill/>
                          <a:ln>
                            <a:noFill/>
                          </a:ln>
                        </pic:spPr>
                      </pic:pic>
                    </a:graphicData>
                  </a:graphic>
                </wp:anchor>
              </w:drawing>
            </w:r>
          </w:p>
        </w:tc>
      </w:tr>
      <w:tr w14:paraId="5FA12B40">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20F1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B7C0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双层保温桶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C159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采用食品级304不锈钢制造，双层保温。规格：20L（注：最终尺寸及款式需使用方确认）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92EB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B903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382F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69856" behindDoc="0" locked="0" layoutInCell="1" allowOverlap="1">
                  <wp:simplePos x="0" y="0"/>
                  <wp:positionH relativeFrom="column">
                    <wp:posOffset>114300</wp:posOffset>
                  </wp:positionH>
                  <wp:positionV relativeFrom="paragraph">
                    <wp:posOffset>76200</wp:posOffset>
                  </wp:positionV>
                  <wp:extent cx="238125" cy="314325"/>
                  <wp:effectExtent l="0" t="0" r="9525" b="9525"/>
                  <wp:wrapNone/>
                  <wp:docPr id="183" name="图片_129"/>
                  <wp:cNvGraphicFramePr/>
                  <a:graphic xmlns:a="http://schemas.openxmlformats.org/drawingml/2006/main">
                    <a:graphicData uri="http://schemas.openxmlformats.org/drawingml/2006/picture">
                      <pic:pic xmlns:pic="http://schemas.openxmlformats.org/drawingml/2006/picture">
                        <pic:nvPicPr>
                          <pic:cNvPr id="183" name="图片_129"/>
                          <pic:cNvPicPr/>
                        </pic:nvPicPr>
                        <pic:blipFill>
                          <a:blip r:embed="rId125"/>
                          <a:stretch>
                            <a:fillRect/>
                          </a:stretch>
                        </pic:blipFill>
                        <pic:spPr>
                          <a:xfrm>
                            <a:off x="0" y="0"/>
                            <a:ext cx="238125" cy="314325"/>
                          </a:xfrm>
                          <a:prstGeom prst="rect">
                            <a:avLst/>
                          </a:prstGeom>
                          <a:noFill/>
                          <a:ln>
                            <a:noFill/>
                          </a:ln>
                        </pic:spPr>
                      </pic:pic>
                    </a:graphicData>
                  </a:graphic>
                </wp:anchor>
              </w:drawing>
            </w:r>
          </w:p>
        </w:tc>
      </w:tr>
      <w:tr w14:paraId="3123A73A">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9EE0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2B50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双层保温提桶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99DB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材质：304规格：4L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A928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9311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9ECE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70880" behindDoc="0" locked="0" layoutInCell="1" allowOverlap="1">
                  <wp:simplePos x="0" y="0"/>
                  <wp:positionH relativeFrom="column">
                    <wp:posOffset>133350</wp:posOffset>
                  </wp:positionH>
                  <wp:positionV relativeFrom="paragraph">
                    <wp:posOffset>133350</wp:posOffset>
                  </wp:positionV>
                  <wp:extent cx="238125" cy="314325"/>
                  <wp:effectExtent l="0" t="0" r="9525" b="9525"/>
                  <wp:wrapNone/>
                  <wp:docPr id="176" name="图片_260"/>
                  <wp:cNvGraphicFramePr/>
                  <a:graphic xmlns:a="http://schemas.openxmlformats.org/drawingml/2006/main">
                    <a:graphicData uri="http://schemas.openxmlformats.org/drawingml/2006/picture">
                      <pic:pic xmlns:pic="http://schemas.openxmlformats.org/drawingml/2006/picture">
                        <pic:nvPicPr>
                          <pic:cNvPr id="176" name="图片_260"/>
                          <pic:cNvPicPr/>
                        </pic:nvPicPr>
                        <pic:blipFill>
                          <a:blip r:embed="rId125"/>
                          <a:stretch>
                            <a:fillRect/>
                          </a:stretch>
                        </pic:blipFill>
                        <pic:spPr>
                          <a:xfrm>
                            <a:off x="0" y="0"/>
                            <a:ext cx="238125" cy="314325"/>
                          </a:xfrm>
                          <a:prstGeom prst="rect">
                            <a:avLst/>
                          </a:prstGeom>
                          <a:noFill/>
                          <a:ln>
                            <a:noFill/>
                          </a:ln>
                        </pic:spPr>
                      </pic:pic>
                    </a:graphicData>
                  </a:graphic>
                </wp:anchor>
              </w:drawing>
            </w:r>
          </w:p>
        </w:tc>
      </w:tr>
      <w:tr w14:paraId="34F233AB">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54D20">
            <w:pPr>
              <w:widowControl/>
              <w:jc w:val="center"/>
              <w:textAlignment w:val="center"/>
              <w:rPr>
                <w:rFonts w:ascii="宋体" w:hAnsi="宋体" w:cs="宋体"/>
                <w:color w:val="000000"/>
                <w:sz w:val="18"/>
                <w:szCs w:val="18"/>
              </w:rPr>
            </w:pPr>
            <w:bookmarkStart w:id="415" w:name="_GoBack" w:colFirst="3" w:colLast="4"/>
            <w:r>
              <w:rPr>
                <w:rFonts w:hint="eastAsia" w:ascii="宋体" w:hAnsi="宋体" w:cs="宋体"/>
                <w:color w:val="000000"/>
                <w:kern w:val="0"/>
                <w:sz w:val="18"/>
                <w:szCs w:val="18"/>
                <w:lang w:bidi="ar"/>
              </w:rPr>
              <w:t>17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514B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双层保温桶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C5BF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采用304食品级不锈钢制造，双层保温参考规格：￠26*H30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ABB00">
            <w:pPr>
              <w:widowControl/>
              <w:jc w:val="center"/>
              <w:textAlignment w:val="center"/>
              <w:rPr>
                <w:rFonts w:ascii="宋体" w:hAnsi="宋体" w:cs="宋体"/>
                <w:color w:val="000000"/>
                <w:sz w:val="18"/>
                <w:szCs w:val="18"/>
                <w:highlight w:val="none"/>
              </w:rPr>
            </w:pPr>
            <w:r>
              <w:rPr>
                <w:rFonts w:hint="eastAsia" w:ascii="宋体" w:hAnsi="宋体" w:cs="宋体"/>
                <w:color w:val="000000"/>
                <w:kern w:val="0"/>
                <w:sz w:val="18"/>
                <w:szCs w:val="18"/>
                <w:highlight w:val="none"/>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3CB5F">
            <w:pPr>
              <w:widowControl/>
              <w:jc w:val="center"/>
              <w:textAlignment w:val="center"/>
              <w:rPr>
                <w:rFonts w:hint="default" w:ascii="宋体" w:hAnsi="宋体" w:eastAsia="宋体" w:cs="宋体"/>
                <w:color w:val="000000"/>
                <w:sz w:val="18"/>
                <w:szCs w:val="18"/>
                <w:highlight w:val="none"/>
                <w:lang w:val="en-US" w:eastAsia="zh-CN"/>
              </w:rPr>
            </w:pPr>
            <w:r>
              <w:rPr>
                <w:rFonts w:hint="eastAsia" w:ascii="宋体" w:hAnsi="宋体" w:cs="宋体"/>
                <w:color w:val="000000"/>
                <w:kern w:val="0"/>
                <w:sz w:val="18"/>
                <w:szCs w:val="18"/>
                <w:highlight w:val="none"/>
                <w:lang w:val="en-US" w:eastAsia="zh-CN" w:bidi="ar"/>
              </w:rPr>
              <w:t>70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AFDEC">
            <w:pPr>
              <w:widowControl/>
              <w:jc w:val="center"/>
              <w:textAlignment w:val="center"/>
              <w:rPr>
                <w:rFonts w:ascii="宋体" w:hAnsi="宋体" w:cs="宋体"/>
                <w:color w:val="000000"/>
                <w:szCs w:val="21"/>
              </w:rPr>
            </w:pPr>
            <w:r>
              <w:rPr>
                <w:rFonts w:hint="eastAsia" w:ascii="宋体" w:hAnsi="宋体" w:cs="宋体"/>
                <w:color w:val="000000"/>
                <w:kern w:val="0"/>
                <w:szCs w:val="21"/>
                <w:bdr w:val="single" w:color="000000" w:sz="4" w:space="0"/>
              </w:rPr>
              <w:drawing>
                <wp:anchor distT="0" distB="0" distL="114300" distR="114300" simplePos="0" relativeHeight="251771904" behindDoc="0" locked="0" layoutInCell="1" allowOverlap="1">
                  <wp:simplePos x="0" y="0"/>
                  <wp:positionH relativeFrom="column">
                    <wp:posOffset>152400</wp:posOffset>
                  </wp:positionH>
                  <wp:positionV relativeFrom="paragraph">
                    <wp:posOffset>190500</wp:posOffset>
                  </wp:positionV>
                  <wp:extent cx="304800" cy="171450"/>
                  <wp:effectExtent l="0" t="0" r="0" b="0"/>
                  <wp:wrapNone/>
                  <wp:docPr id="179" name="图片_906"/>
                  <wp:cNvGraphicFramePr/>
                  <a:graphic xmlns:a="http://schemas.openxmlformats.org/drawingml/2006/main">
                    <a:graphicData uri="http://schemas.openxmlformats.org/drawingml/2006/picture">
                      <pic:pic xmlns:pic="http://schemas.openxmlformats.org/drawingml/2006/picture">
                        <pic:nvPicPr>
                          <pic:cNvPr id="179" name="图片_906"/>
                          <pic:cNvPicPr/>
                        </pic:nvPicPr>
                        <pic:blipFill>
                          <a:blip r:embed="rId126"/>
                          <a:stretch>
                            <a:fillRect/>
                          </a:stretch>
                        </pic:blipFill>
                        <pic:spPr>
                          <a:xfrm>
                            <a:off x="0" y="0"/>
                            <a:ext cx="304800" cy="171450"/>
                          </a:xfrm>
                          <a:prstGeom prst="rect">
                            <a:avLst/>
                          </a:prstGeom>
                          <a:noFill/>
                          <a:ln>
                            <a:noFill/>
                          </a:ln>
                        </pic:spPr>
                      </pic:pic>
                    </a:graphicData>
                  </a:graphic>
                </wp:anchor>
              </w:drawing>
            </w:r>
          </w:p>
        </w:tc>
      </w:tr>
      <w:bookmarkEnd w:id="415"/>
      <w:tr w14:paraId="00AE3359">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3F2D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1B6D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彩色5S桌面定位胶带</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043BB">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规格：2CM*66米红、黄、蓝、绿各5卷</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FB17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卷</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2B9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E62A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72928" behindDoc="0" locked="0" layoutInCell="1" allowOverlap="1">
                  <wp:simplePos x="0" y="0"/>
                  <wp:positionH relativeFrom="column">
                    <wp:posOffset>123825</wp:posOffset>
                  </wp:positionH>
                  <wp:positionV relativeFrom="paragraph">
                    <wp:posOffset>152400</wp:posOffset>
                  </wp:positionV>
                  <wp:extent cx="473710" cy="285750"/>
                  <wp:effectExtent l="0" t="0" r="2540" b="0"/>
                  <wp:wrapNone/>
                  <wp:docPr id="182" name="图片_135_SpCnt_1"/>
                  <wp:cNvGraphicFramePr/>
                  <a:graphic xmlns:a="http://schemas.openxmlformats.org/drawingml/2006/main">
                    <a:graphicData uri="http://schemas.openxmlformats.org/drawingml/2006/picture">
                      <pic:pic xmlns:pic="http://schemas.openxmlformats.org/drawingml/2006/picture">
                        <pic:nvPicPr>
                          <pic:cNvPr id="182" name="图片_135_SpCnt_1"/>
                          <pic:cNvPicPr/>
                        </pic:nvPicPr>
                        <pic:blipFill>
                          <a:blip r:embed="rId127"/>
                          <a:stretch>
                            <a:fillRect/>
                          </a:stretch>
                        </pic:blipFill>
                        <pic:spPr>
                          <a:xfrm>
                            <a:off x="0" y="0"/>
                            <a:ext cx="473710" cy="285750"/>
                          </a:xfrm>
                          <a:prstGeom prst="rect">
                            <a:avLst/>
                          </a:prstGeom>
                          <a:noFill/>
                          <a:ln>
                            <a:noFill/>
                          </a:ln>
                        </pic:spPr>
                      </pic:pic>
                    </a:graphicData>
                  </a:graphic>
                </wp:anchor>
              </w:drawing>
            </w:r>
          </w:p>
        </w:tc>
      </w:tr>
      <w:tr w14:paraId="0D413553">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5E45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629F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明朗饮料加热柜</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45EE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功能：保温  类别：立式展示柜颜色分类：黑色 （MILDEL/型号：ML-RYG）容积：40L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3E43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DB27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8F1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73952" behindDoc="0" locked="0" layoutInCell="1" allowOverlap="1">
                  <wp:simplePos x="0" y="0"/>
                  <wp:positionH relativeFrom="column">
                    <wp:posOffset>171450</wp:posOffset>
                  </wp:positionH>
                  <wp:positionV relativeFrom="paragraph">
                    <wp:posOffset>66675</wp:posOffset>
                  </wp:positionV>
                  <wp:extent cx="361950" cy="436245"/>
                  <wp:effectExtent l="0" t="0" r="0" b="1905"/>
                  <wp:wrapNone/>
                  <wp:docPr id="186" name="图片_69"/>
                  <wp:cNvGraphicFramePr/>
                  <a:graphic xmlns:a="http://schemas.openxmlformats.org/drawingml/2006/main">
                    <a:graphicData uri="http://schemas.openxmlformats.org/drawingml/2006/picture">
                      <pic:pic xmlns:pic="http://schemas.openxmlformats.org/drawingml/2006/picture">
                        <pic:nvPicPr>
                          <pic:cNvPr id="186" name="图片_69"/>
                          <pic:cNvPicPr/>
                        </pic:nvPicPr>
                        <pic:blipFill>
                          <a:blip r:embed="rId128"/>
                          <a:stretch>
                            <a:fillRect/>
                          </a:stretch>
                        </pic:blipFill>
                        <pic:spPr>
                          <a:xfrm>
                            <a:off x="0" y="0"/>
                            <a:ext cx="361950" cy="436245"/>
                          </a:xfrm>
                          <a:prstGeom prst="rect">
                            <a:avLst/>
                          </a:prstGeom>
                          <a:noFill/>
                          <a:ln>
                            <a:noFill/>
                          </a:ln>
                        </pic:spPr>
                      </pic:pic>
                    </a:graphicData>
                  </a:graphic>
                </wp:anchor>
              </w:drawing>
            </w:r>
          </w:p>
        </w:tc>
      </w:tr>
      <w:tr w14:paraId="46A91AFE">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2E05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A1BA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明朗饮料加热柜</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423F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功能：保温  类别：立式展示柜颜色分类：黑色 （MILDEL/型号：ML-RYG）容积：68—108L </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44EB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466C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DE1A9">
            <w:pPr>
              <w:widowControl/>
              <w:jc w:val="center"/>
              <w:textAlignment w:val="center"/>
              <w:rPr>
                <w:rFonts w:ascii="宋体" w:hAnsi="宋体" w:cs="宋体"/>
                <w:color w:val="000000"/>
                <w:szCs w:val="21"/>
              </w:rPr>
            </w:pPr>
            <w:r>
              <w:rPr>
                <w:rFonts w:hint="eastAsia" w:ascii="宋体" w:hAnsi="宋体" w:cs="宋体"/>
                <w:color w:val="000000"/>
                <w:kern w:val="0"/>
                <w:szCs w:val="21"/>
                <w:bdr w:val="single" w:color="000000" w:sz="4" w:space="0"/>
              </w:rPr>
              <w:drawing>
                <wp:anchor distT="0" distB="0" distL="114300" distR="114300" simplePos="0" relativeHeight="251774976" behindDoc="0" locked="0" layoutInCell="1" allowOverlap="1">
                  <wp:simplePos x="0" y="0"/>
                  <wp:positionH relativeFrom="column">
                    <wp:posOffset>171450</wp:posOffset>
                  </wp:positionH>
                  <wp:positionV relativeFrom="paragraph">
                    <wp:posOffset>142875</wp:posOffset>
                  </wp:positionV>
                  <wp:extent cx="285750" cy="285750"/>
                  <wp:effectExtent l="0" t="0" r="0" b="0"/>
                  <wp:wrapNone/>
                  <wp:docPr id="175" name="图片_3"/>
                  <wp:cNvGraphicFramePr/>
                  <a:graphic xmlns:a="http://schemas.openxmlformats.org/drawingml/2006/main">
                    <a:graphicData uri="http://schemas.openxmlformats.org/drawingml/2006/picture">
                      <pic:pic xmlns:pic="http://schemas.openxmlformats.org/drawingml/2006/picture">
                        <pic:nvPicPr>
                          <pic:cNvPr id="175" name="图片_3"/>
                          <pic:cNvPicPr/>
                        </pic:nvPicPr>
                        <pic:blipFill>
                          <a:blip r:embed="rId129"/>
                          <a:stretch>
                            <a:fillRect/>
                          </a:stretch>
                        </pic:blipFill>
                        <pic:spPr>
                          <a:xfrm>
                            <a:off x="0" y="0"/>
                            <a:ext cx="285750" cy="285750"/>
                          </a:xfrm>
                          <a:prstGeom prst="rect">
                            <a:avLst/>
                          </a:prstGeom>
                          <a:noFill/>
                          <a:ln>
                            <a:noFill/>
                          </a:ln>
                        </pic:spPr>
                      </pic:pic>
                    </a:graphicData>
                  </a:graphic>
                </wp:anchor>
              </w:drawing>
            </w:r>
          </w:p>
        </w:tc>
      </w:tr>
      <w:tr w14:paraId="078FEF18">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B376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9D4D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冰箱冷冻室抗菌保鲜盒</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84BDA">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品牌：玛奇朵材质：食品级PP5带密封盖，带沥水隔板规格：2.6L</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EEE5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7478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EBB0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76000" behindDoc="0" locked="0" layoutInCell="1" allowOverlap="1">
                  <wp:simplePos x="0" y="0"/>
                  <wp:positionH relativeFrom="column">
                    <wp:posOffset>114300</wp:posOffset>
                  </wp:positionH>
                  <wp:positionV relativeFrom="paragraph">
                    <wp:posOffset>142875</wp:posOffset>
                  </wp:positionV>
                  <wp:extent cx="371475" cy="312420"/>
                  <wp:effectExtent l="0" t="0" r="9525" b="11430"/>
                  <wp:wrapNone/>
                  <wp:docPr id="177" name="图片_136_SpCnt_1"/>
                  <wp:cNvGraphicFramePr/>
                  <a:graphic xmlns:a="http://schemas.openxmlformats.org/drawingml/2006/main">
                    <a:graphicData uri="http://schemas.openxmlformats.org/drawingml/2006/picture">
                      <pic:pic xmlns:pic="http://schemas.openxmlformats.org/drawingml/2006/picture">
                        <pic:nvPicPr>
                          <pic:cNvPr id="177" name="图片_136_SpCnt_1"/>
                          <pic:cNvPicPr/>
                        </pic:nvPicPr>
                        <pic:blipFill>
                          <a:blip r:embed="rId130"/>
                          <a:stretch>
                            <a:fillRect/>
                          </a:stretch>
                        </pic:blipFill>
                        <pic:spPr>
                          <a:xfrm>
                            <a:off x="0" y="0"/>
                            <a:ext cx="371475" cy="312420"/>
                          </a:xfrm>
                          <a:prstGeom prst="rect">
                            <a:avLst/>
                          </a:prstGeom>
                          <a:noFill/>
                          <a:ln>
                            <a:noFill/>
                          </a:ln>
                        </pic:spPr>
                      </pic:pic>
                    </a:graphicData>
                  </a:graphic>
                </wp:anchor>
              </w:drawing>
            </w:r>
          </w:p>
        </w:tc>
      </w:tr>
      <w:tr w14:paraId="6481E838">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933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22</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438B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冰箱冷冻室抗菌保鲜盒</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ABC4F">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品牌：玛奇朵材质：食品级PP5带密封盖，带沥水隔板规格：4.5L</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CC67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197C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D948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77024" behindDoc="0" locked="0" layoutInCell="1" allowOverlap="1">
                  <wp:simplePos x="0" y="0"/>
                  <wp:positionH relativeFrom="column">
                    <wp:posOffset>161925</wp:posOffset>
                  </wp:positionH>
                  <wp:positionV relativeFrom="paragraph">
                    <wp:posOffset>123825</wp:posOffset>
                  </wp:positionV>
                  <wp:extent cx="371475" cy="312420"/>
                  <wp:effectExtent l="0" t="0" r="9525" b="11430"/>
                  <wp:wrapNone/>
                  <wp:docPr id="187" name="图片_137_SpCnt_1"/>
                  <wp:cNvGraphicFramePr/>
                  <a:graphic xmlns:a="http://schemas.openxmlformats.org/drawingml/2006/main">
                    <a:graphicData uri="http://schemas.openxmlformats.org/drawingml/2006/picture">
                      <pic:pic xmlns:pic="http://schemas.openxmlformats.org/drawingml/2006/picture">
                        <pic:nvPicPr>
                          <pic:cNvPr id="187" name="图片_137_SpCnt_1"/>
                          <pic:cNvPicPr/>
                        </pic:nvPicPr>
                        <pic:blipFill>
                          <a:blip r:embed="rId130"/>
                          <a:stretch>
                            <a:fillRect/>
                          </a:stretch>
                        </pic:blipFill>
                        <pic:spPr>
                          <a:xfrm>
                            <a:off x="0" y="0"/>
                            <a:ext cx="371475" cy="312420"/>
                          </a:xfrm>
                          <a:prstGeom prst="rect">
                            <a:avLst/>
                          </a:prstGeom>
                          <a:noFill/>
                          <a:ln>
                            <a:noFill/>
                          </a:ln>
                        </pic:spPr>
                      </pic:pic>
                    </a:graphicData>
                  </a:graphic>
                </wp:anchor>
              </w:drawing>
            </w:r>
          </w:p>
        </w:tc>
      </w:tr>
      <w:tr w14:paraId="755A5011">
        <w:tblPrEx>
          <w:tblCellMar>
            <w:top w:w="0" w:type="dxa"/>
            <w:left w:w="108" w:type="dxa"/>
            <w:bottom w:w="0" w:type="dxa"/>
            <w:right w:w="108" w:type="dxa"/>
          </w:tblCellMar>
        </w:tblPrEx>
        <w:trPr>
          <w:trHeight w:val="88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DFB5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23</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5515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冰箱冷冻室抗菌保鲜盒</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D6A13">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品牌：三顺材质：食品级PP带密封盖，带扣规格：9L</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B80F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ED8B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35</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199A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78048" behindDoc="0" locked="0" layoutInCell="1" allowOverlap="1">
                  <wp:simplePos x="0" y="0"/>
                  <wp:positionH relativeFrom="column">
                    <wp:posOffset>104775</wp:posOffset>
                  </wp:positionH>
                  <wp:positionV relativeFrom="paragraph">
                    <wp:posOffset>104775</wp:posOffset>
                  </wp:positionV>
                  <wp:extent cx="371475" cy="312420"/>
                  <wp:effectExtent l="0" t="0" r="9525" b="11430"/>
                  <wp:wrapNone/>
                  <wp:docPr id="178" name="图片_138_SpCnt_1"/>
                  <wp:cNvGraphicFramePr/>
                  <a:graphic xmlns:a="http://schemas.openxmlformats.org/drawingml/2006/main">
                    <a:graphicData uri="http://schemas.openxmlformats.org/drawingml/2006/picture">
                      <pic:pic xmlns:pic="http://schemas.openxmlformats.org/drawingml/2006/picture">
                        <pic:nvPicPr>
                          <pic:cNvPr id="178" name="图片_138_SpCnt_1"/>
                          <pic:cNvPicPr/>
                        </pic:nvPicPr>
                        <pic:blipFill>
                          <a:blip r:embed="rId130"/>
                          <a:stretch>
                            <a:fillRect/>
                          </a:stretch>
                        </pic:blipFill>
                        <pic:spPr>
                          <a:xfrm>
                            <a:off x="0" y="0"/>
                            <a:ext cx="371475" cy="312420"/>
                          </a:xfrm>
                          <a:prstGeom prst="rect">
                            <a:avLst/>
                          </a:prstGeom>
                          <a:noFill/>
                          <a:ln>
                            <a:noFill/>
                          </a:ln>
                        </pic:spPr>
                      </pic:pic>
                    </a:graphicData>
                  </a:graphic>
                </wp:anchor>
              </w:drawing>
            </w:r>
          </w:p>
        </w:tc>
      </w:tr>
      <w:tr w14:paraId="0B4E58A3">
        <w:tblPrEx>
          <w:tblCellMar>
            <w:top w:w="0" w:type="dxa"/>
            <w:left w:w="108" w:type="dxa"/>
            <w:bottom w:w="0" w:type="dxa"/>
            <w:right w:w="108" w:type="dxa"/>
          </w:tblCellMar>
        </w:tblPrEx>
        <w:trPr>
          <w:trHeight w:val="840"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F7C4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B219E">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暖心煲</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7CBBE">
            <w:pPr>
              <w:widowControl/>
              <w:textAlignment w:val="center"/>
              <w:rPr>
                <w:rFonts w:ascii="宋体" w:hAnsi="宋体" w:cs="宋体"/>
                <w:color w:val="000000"/>
                <w:sz w:val="18"/>
                <w:szCs w:val="18"/>
              </w:rPr>
            </w:pPr>
            <w:r>
              <w:rPr>
                <w:rFonts w:hint="eastAsia" w:ascii="宋体" w:hAnsi="宋体" w:cs="宋体"/>
                <w:color w:val="000000"/>
                <w:kern w:val="0"/>
                <w:sz w:val="18"/>
                <w:szCs w:val="18"/>
                <w:lang w:bidi="ar"/>
              </w:rPr>
              <w:t>3cm保温层，304食品级不锈钢内胆</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容量：9-10L</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规格：直径300*高260mm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A553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E860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AB9D2">
            <w:pPr>
              <w:widowControl/>
              <w:jc w:val="center"/>
              <w:textAlignment w:val="center"/>
              <w:rPr>
                <w:rFonts w:ascii="等线" w:hAnsi="等线" w:eastAsia="等线" w:cs="等线"/>
                <w:color w:val="000000"/>
                <w:sz w:val="22"/>
                <w:szCs w:val="22"/>
              </w:rPr>
            </w:pPr>
            <w:r>
              <w:rPr>
                <w:rFonts w:hint="eastAsia" w:ascii="等线" w:hAnsi="等线" w:eastAsia="等线" w:cs="等线"/>
                <w:color w:val="000000"/>
                <w:kern w:val="0"/>
                <w:sz w:val="22"/>
                <w:szCs w:val="22"/>
                <w:bdr w:val="single" w:color="000000" w:sz="4" w:space="0"/>
              </w:rPr>
              <w:drawing>
                <wp:anchor distT="0" distB="0" distL="114300" distR="114300" simplePos="0" relativeHeight="251779072" behindDoc="0" locked="0" layoutInCell="1" allowOverlap="1">
                  <wp:simplePos x="0" y="0"/>
                  <wp:positionH relativeFrom="column">
                    <wp:posOffset>182880</wp:posOffset>
                  </wp:positionH>
                  <wp:positionV relativeFrom="paragraph">
                    <wp:posOffset>123825</wp:posOffset>
                  </wp:positionV>
                  <wp:extent cx="283845" cy="276225"/>
                  <wp:effectExtent l="0" t="0" r="1905" b="9525"/>
                  <wp:wrapNone/>
                  <wp:docPr id="190" name="图片_18"/>
                  <wp:cNvGraphicFramePr/>
                  <a:graphic xmlns:a="http://schemas.openxmlformats.org/drawingml/2006/main">
                    <a:graphicData uri="http://schemas.openxmlformats.org/drawingml/2006/picture">
                      <pic:pic xmlns:pic="http://schemas.openxmlformats.org/drawingml/2006/picture">
                        <pic:nvPicPr>
                          <pic:cNvPr id="190" name="图片_18"/>
                          <pic:cNvPicPr/>
                        </pic:nvPicPr>
                        <pic:blipFill>
                          <a:blip r:embed="rId131"/>
                          <a:stretch>
                            <a:fillRect/>
                          </a:stretch>
                        </pic:blipFill>
                        <pic:spPr>
                          <a:xfrm>
                            <a:off x="0" y="0"/>
                            <a:ext cx="283845" cy="276225"/>
                          </a:xfrm>
                          <a:prstGeom prst="rect">
                            <a:avLst/>
                          </a:prstGeom>
                          <a:noFill/>
                          <a:ln>
                            <a:noFill/>
                          </a:ln>
                        </pic:spPr>
                      </pic:pic>
                    </a:graphicData>
                  </a:graphic>
                </wp:anchor>
              </w:drawing>
            </w:r>
          </w:p>
        </w:tc>
      </w:tr>
      <w:tr w14:paraId="2A88BCE3">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FF2C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25</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C584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大号锅铲 </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EC16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材质：食品级304不锈钢。按照2023年老校区款式来，规格：木把柄120cm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2D8D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A51D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F49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0096" behindDoc="0" locked="0" layoutInCell="1" allowOverlap="1">
                  <wp:simplePos x="0" y="0"/>
                  <wp:positionH relativeFrom="column">
                    <wp:posOffset>133350</wp:posOffset>
                  </wp:positionH>
                  <wp:positionV relativeFrom="paragraph">
                    <wp:posOffset>57150</wp:posOffset>
                  </wp:positionV>
                  <wp:extent cx="353060" cy="363220"/>
                  <wp:effectExtent l="0" t="0" r="8890" b="17780"/>
                  <wp:wrapNone/>
                  <wp:docPr id="180" name="图片_19"/>
                  <wp:cNvGraphicFramePr/>
                  <a:graphic xmlns:a="http://schemas.openxmlformats.org/drawingml/2006/main">
                    <a:graphicData uri="http://schemas.openxmlformats.org/drawingml/2006/picture">
                      <pic:pic xmlns:pic="http://schemas.openxmlformats.org/drawingml/2006/picture">
                        <pic:nvPicPr>
                          <pic:cNvPr id="180" name="图片_19"/>
                          <pic:cNvPicPr/>
                        </pic:nvPicPr>
                        <pic:blipFill>
                          <a:blip r:embed="rId132"/>
                          <a:stretch>
                            <a:fillRect/>
                          </a:stretch>
                        </pic:blipFill>
                        <pic:spPr>
                          <a:xfrm>
                            <a:off x="0" y="0"/>
                            <a:ext cx="353060" cy="363220"/>
                          </a:xfrm>
                          <a:prstGeom prst="rect">
                            <a:avLst/>
                          </a:prstGeom>
                          <a:noFill/>
                          <a:ln>
                            <a:noFill/>
                          </a:ln>
                        </pic:spPr>
                      </pic:pic>
                    </a:graphicData>
                  </a:graphic>
                </wp:anchor>
              </w:drawing>
            </w:r>
          </w:p>
        </w:tc>
      </w:tr>
      <w:tr w14:paraId="0E1E16B0">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F717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26</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407D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留样冰箱专配留样盒</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D4A0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盒体材质采用盒体不锈钢，耐温-20℃-120℃</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规格：留样150-200克/盒</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E282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5B20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47F2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1120" behindDoc="0" locked="0" layoutInCell="1" allowOverlap="1">
                  <wp:simplePos x="0" y="0"/>
                  <wp:positionH relativeFrom="column">
                    <wp:posOffset>152400</wp:posOffset>
                  </wp:positionH>
                  <wp:positionV relativeFrom="paragraph">
                    <wp:posOffset>57150</wp:posOffset>
                  </wp:positionV>
                  <wp:extent cx="361950" cy="361950"/>
                  <wp:effectExtent l="0" t="0" r="0" b="0"/>
                  <wp:wrapNone/>
                  <wp:docPr id="181" name="图片_20"/>
                  <wp:cNvGraphicFramePr/>
                  <a:graphic xmlns:a="http://schemas.openxmlformats.org/drawingml/2006/main">
                    <a:graphicData uri="http://schemas.openxmlformats.org/drawingml/2006/picture">
                      <pic:pic xmlns:pic="http://schemas.openxmlformats.org/drawingml/2006/picture">
                        <pic:nvPicPr>
                          <pic:cNvPr id="181" name="图片_20"/>
                          <pic:cNvPicPr/>
                        </pic:nvPicPr>
                        <pic:blipFill>
                          <a:blip r:embed="rId133"/>
                          <a:stretch>
                            <a:fillRect/>
                          </a:stretch>
                        </pic:blipFill>
                        <pic:spPr>
                          <a:xfrm>
                            <a:off x="0" y="0"/>
                            <a:ext cx="361950" cy="361950"/>
                          </a:xfrm>
                          <a:prstGeom prst="rect">
                            <a:avLst/>
                          </a:prstGeom>
                          <a:noFill/>
                          <a:ln>
                            <a:noFill/>
                          </a:ln>
                        </pic:spPr>
                      </pic:pic>
                    </a:graphicData>
                  </a:graphic>
                </wp:anchor>
              </w:drawing>
            </w:r>
          </w:p>
        </w:tc>
      </w:tr>
      <w:tr w14:paraId="002D6FCD">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3AC4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27</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7E3F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不锈钢大面碗</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AD1C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材质：304食品级不锈钢；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规格：ø210mm</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7E6C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84B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1422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2144" behindDoc="0" locked="0" layoutInCell="1" allowOverlap="1">
                  <wp:simplePos x="0" y="0"/>
                  <wp:positionH relativeFrom="column">
                    <wp:posOffset>191135</wp:posOffset>
                  </wp:positionH>
                  <wp:positionV relativeFrom="paragraph">
                    <wp:posOffset>74930</wp:posOffset>
                  </wp:positionV>
                  <wp:extent cx="305435" cy="334645"/>
                  <wp:effectExtent l="0" t="0" r="18415" b="8255"/>
                  <wp:wrapNone/>
                  <wp:docPr id="189" name="图片_70"/>
                  <wp:cNvGraphicFramePr/>
                  <a:graphic xmlns:a="http://schemas.openxmlformats.org/drawingml/2006/main">
                    <a:graphicData uri="http://schemas.openxmlformats.org/drawingml/2006/picture">
                      <pic:pic xmlns:pic="http://schemas.openxmlformats.org/drawingml/2006/picture">
                        <pic:nvPicPr>
                          <pic:cNvPr id="189" name="图片_70"/>
                          <pic:cNvPicPr/>
                        </pic:nvPicPr>
                        <pic:blipFill>
                          <a:blip r:embed="rId134"/>
                          <a:stretch>
                            <a:fillRect/>
                          </a:stretch>
                        </pic:blipFill>
                        <pic:spPr>
                          <a:xfrm>
                            <a:off x="0" y="0"/>
                            <a:ext cx="305435" cy="334645"/>
                          </a:xfrm>
                          <a:prstGeom prst="rect">
                            <a:avLst/>
                          </a:prstGeom>
                          <a:noFill/>
                          <a:ln>
                            <a:noFill/>
                          </a:ln>
                        </pic:spPr>
                      </pic:pic>
                    </a:graphicData>
                  </a:graphic>
                </wp:anchor>
              </w:drawing>
            </w:r>
          </w:p>
        </w:tc>
      </w:tr>
      <w:tr w14:paraId="7931472D">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0FA7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28</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5956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食品级物料箱</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E902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材质：食品级塑料；规格：外520*380*170；（白色6个，蓝色6个，红色6个，绿色6个）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28F2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48C9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A0D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3168" behindDoc="0" locked="0" layoutInCell="1" allowOverlap="1">
                  <wp:simplePos x="0" y="0"/>
                  <wp:positionH relativeFrom="column">
                    <wp:posOffset>142875</wp:posOffset>
                  </wp:positionH>
                  <wp:positionV relativeFrom="paragraph">
                    <wp:posOffset>34925</wp:posOffset>
                  </wp:positionV>
                  <wp:extent cx="485775" cy="288925"/>
                  <wp:effectExtent l="0" t="0" r="9525" b="15875"/>
                  <wp:wrapNone/>
                  <wp:docPr id="184" name="图片_102"/>
                  <wp:cNvGraphicFramePr/>
                  <a:graphic xmlns:a="http://schemas.openxmlformats.org/drawingml/2006/main">
                    <a:graphicData uri="http://schemas.openxmlformats.org/drawingml/2006/picture">
                      <pic:pic xmlns:pic="http://schemas.openxmlformats.org/drawingml/2006/picture">
                        <pic:nvPicPr>
                          <pic:cNvPr id="184" name="图片_102"/>
                          <pic:cNvPicPr/>
                        </pic:nvPicPr>
                        <pic:blipFill>
                          <a:blip r:embed="rId135"/>
                          <a:stretch>
                            <a:fillRect/>
                          </a:stretch>
                        </pic:blipFill>
                        <pic:spPr>
                          <a:xfrm>
                            <a:off x="0" y="0"/>
                            <a:ext cx="485775" cy="288925"/>
                          </a:xfrm>
                          <a:prstGeom prst="rect">
                            <a:avLst/>
                          </a:prstGeom>
                          <a:noFill/>
                          <a:ln>
                            <a:noFill/>
                          </a:ln>
                        </pic:spPr>
                      </pic:pic>
                    </a:graphicData>
                  </a:graphic>
                </wp:anchor>
              </w:drawing>
            </w:r>
          </w:p>
        </w:tc>
      </w:tr>
      <w:tr w14:paraId="44CC62E4">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1478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29</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8154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不锈钢保温桶</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0B7E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材质：304食品级不锈钢，3cm保温层；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规格：直径24cm，高度24cm，带水龙头；5L；红色</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50BE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76FD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1833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4192" behindDoc="0" locked="0" layoutInCell="1" allowOverlap="1">
                  <wp:simplePos x="0" y="0"/>
                  <wp:positionH relativeFrom="column">
                    <wp:posOffset>157480</wp:posOffset>
                  </wp:positionH>
                  <wp:positionV relativeFrom="paragraph">
                    <wp:posOffset>76200</wp:posOffset>
                  </wp:positionV>
                  <wp:extent cx="337820" cy="371475"/>
                  <wp:effectExtent l="0" t="0" r="5080" b="9525"/>
                  <wp:wrapNone/>
                  <wp:docPr id="192" name="图片_103"/>
                  <wp:cNvGraphicFramePr/>
                  <a:graphic xmlns:a="http://schemas.openxmlformats.org/drawingml/2006/main">
                    <a:graphicData uri="http://schemas.openxmlformats.org/drawingml/2006/picture">
                      <pic:pic xmlns:pic="http://schemas.openxmlformats.org/drawingml/2006/picture">
                        <pic:nvPicPr>
                          <pic:cNvPr id="192" name="图片_103"/>
                          <pic:cNvPicPr/>
                        </pic:nvPicPr>
                        <pic:blipFill>
                          <a:blip r:embed="rId136"/>
                          <a:stretch>
                            <a:fillRect/>
                          </a:stretch>
                        </pic:blipFill>
                        <pic:spPr>
                          <a:xfrm>
                            <a:off x="0" y="0"/>
                            <a:ext cx="337820" cy="371475"/>
                          </a:xfrm>
                          <a:prstGeom prst="rect">
                            <a:avLst/>
                          </a:prstGeom>
                          <a:noFill/>
                          <a:ln>
                            <a:noFill/>
                          </a:ln>
                        </pic:spPr>
                      </pic:pic>
                    </a:graphicData>
                  </a:graphic>
                </wp:anchor>
              </w:drawing>
            </w:r>
          </w:p>
        </w:tc>
      </w:tr>
      <w:tr w14:paraId="66E067C6">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618F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E9B6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多层透明整理箱</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8A97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材质：食品级塑料；规格：长33cm，宽26.5cm，高19.3cm；二层30格收纳盒</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FA9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72AD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03A2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4192" behindDoc="0" locked="0" layoutInCell="1" allowOverlap="1">
                  <wp:simplePos x="0" y="0"/>
                  <wp:positionH relativeFrom="column">
                    <wp:posOffset>123825</wp:posOffset>
                  </wp:positionH>
                  <wp:positionV relativeFrom="paragraph">
                    <wp:posOffset>47625</wp:posOffset>
                  </wp:positionV>
                  <wp:extent cx="438150" cy="299720"/>
                  <wp:effectExtent l="0" t="0" r="0" b="5080"/>
                  <wp:wrapNone/>
                  <wp:docPr id="185" name="图片_111"/>
                  <wp:cNvGraphicFramePr/>
                  <a:graphic xmlns:a="http://schemas.openxmlformats.org/drawingml/2006/main">
                    <a:graphicData uri="http://schemas.openxmlformats.org/drawingml/2006/picture">
                      <pic:pic xmlns:pic="http://schemas.openxmlformats.org/drawingml/2006/picture">
                        <pic:nvPicPr>
                          <pic:cNvPr id="185" name="图片_111"/>
                          <pic:cNvPicPr/>
                        </pic:nvPicPr>
                        <pic:blipFill>
                          <a:blip r:embed="rId137"/>
                          <a:stretch>
                            <a:fillRect/>
                          </a:stretch>
                        </pic:blipFill>
                        <pic:spPr>
                          <a:xfrm>
                            <a:off x="0" y="0"/>
                            <a:ext cx="438150" cy="299720"/>
                          </a:xfrm>
                          <a:prstGeom prst="rect">
                            <a:avLst/>
                          </a:prstGeom>
                          <a:noFill/>
                          <a:ln>
                            <a:noFill/>
                          </a:ln>
                        </pic:spPr>
                      </pic:pic>
                    </a:graphicData>
                  </a:graphic>
                </wp:anchor>
              </w:drawing>
            </w:r>
          </w:p>
        </w:tc>
      </w:tr>
      <w:tr w14:paraId="12B93EBB">
        <w:tblPrEx>
          <w:tblCellMar>
            <w:top w:w="0" w:type="dxa"/>
            <w:left w:w="108" w:type="dxa"/>
            <w:bottom w:w="0" w:type="dxa"/>
            <w:right w:w="108" w:type="dxa"/>
          </w:tblCellMar>
        </w:tblPrEx>
        <w:trPr>
          <w:trHeight w:val="705" w:hRule="atLeast"/>
        </w:trPr>
        <w:tc>
          <w:tcPr>
            <w:tcW w:w="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01F8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31</w:t>
            </w:r>
          </w:p>
        </w:tc>
        <w:tc>
          <w:tcPr>
            <w:tcW w:w="1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2E69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不锈钢水杯</w:t>
            </w:r>
          </w:p>
        </w:tc>
        <w:tc>
          <w:tcPr>
            <w:tcW w:w="36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675A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材质：304食品级不锈钢；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规格：75ml 注：加天元logo</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55CD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8FA7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w:t>
            </w:r>
          </w:p>
        </w:tc>
        <w:tc>
          <w:tcPr>
            <w:tcW w:w="10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D6AA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5216" behindDoc="0" locked="0" layoutInCell="1" allowOverlap="1">
                  <wp:simplePos x="0" y="0"/>
                  <wp:positionH relativeFrom="column">
                    <wp:posOffset>190500</wp:posOffset>
                  </wp:positionH>
                  <wp:positionV relativeFrom="paragraph">
                    <wp:posOffset>0</wp:posOffset>
                  </wp:positionV>
                  <wp:extent cx="334645" cy="392430"/>
                  <wp:effectExtent l="0" t="0" r="8255" b="7620"/>
                  <wp:wrapNone/>
                  <wp:docPr id="188" name="图片_112"/>
                  <wp:cNvGraphicFramePr/>
                  <a:graphic xmlns:a="http://schemas.openxmlformats.org/drawingml/2006/main">
                    <a:graphicData uri="http://schemas.openxmlformats.org/drawingml/2006/picture">
                      <pic:pic xmlns:pic="http://schemas.openxmlformats.org/drawingml/2006/picture">
                        <pic:nvPicPr>
                          <pic:cNvPr id="188" name="图片_112"/>
                          <pic:cNvPicPr/>
                        </pic:nvPicPr>
                        <pic:blipFill>
                          <a:blip r:embed="rId138"/>
                          <a:stretch>
                            <a:fillRect/>
                          </a:stretch>
                        </pic:blipFill>
                        <pic:spPr>
                          <a:xfrm>
                            <a:off x="0" y="0"/>
                            <a:ext cx="334645" cy="392430"/>
                          </a:xfrm>
                          <a:prstGeom prst="rect">
                            <a:avLst/>
                          </a:prstGeom>
                          <a:noFill/>
                          <a:ln>
                            <a:noFill/>
                          </a:ln>
                        </pic:spPr>
                      </pic:pic>
                    </a:graphicData>
                  </a:graphic>
                </wp:anchor>
              </w:drawing>
            </w:r>
          </w:p>
        </w:tc>
      </w:tr>
    </w:tbl>
    <w:p w14:paraId="2908C956">
      <w:pPr>
        <w:rPr>
          <w:rFonts w:ascii="宋体" w:hAnsi="宋体" w:cs="宋体"/>
          <w:b/>
          <w:sz w:val="24"/>
        </w:rPr>
      </w:pPr>
      <w:r>
        <w:rPr>
          <w:rFonts w:hint="eastAsia" w:ascii="宋体" w:hAnsi="宋体" w:cs="宋体"/>
          <w:b/>
          <w:sz w:val="24"/>
        </w:rPr>
        <w:br w:type="page"/>
      </w:r>
    </w:p>
    <w:p w14:paraId="3427ACCA">
      <w:pPr>
        <w:spacing w:line="360" w:lineRule="auto"/>
        <w:outlineLvl w:val="0"/>
        <w:rPr>
          <w:rFonts w:ascii="宋体" w:hAnsi="宋体" w:cs="宋体"/>
          <w:b/>
          <w:sz w:val="24"/>
        </w:rPr>
      </w:pPr>
      <w:r>
        <w:rPr>
          <w:rFonts w:hint="eastAsia" w:ascii="宋体" w:hAnsi="宋体" w:cs="宋体"/>
          <w:b/>
          <w:sz w:val="24"/>
        </w:rPr>
        <w:t>2.小初高食堂采购清单</w:t>
      </w:r>
    </w:p>
    <w:tbl>
      <w:tblPr>
        <w:tblStyle w:val="63"/>
        <w:tblW w:w="8490" w:type="dxa"/>
        <w:tblInd w:w="93" w:type="dxa"/>
        <w:tblLayout w:type="autofit"/>
        <w:tblCellMar>
          <w:top w:w="0" w:type="dxa"/>
          <w:left w:w="108" w:type="dxa"/>
          <w:bottom w:w="0" w:type="dxa"/>
          <w:right w:w="108" w:type="dxa"/>
        </w:tblCellMar>
      </w:tblPr>
      <w:tblGrid>
        <w:gridCol w:w="619"/>
        <w:gridCol w:w="1871"/>
        <w:gridCol w:w="3060"/>
        <w:gridCol w:w="840"/>
        <w:gridCol w:w="855"/>
        <w:gridCol w:w="1245"/>
      </w:tblGrid>
      <w:tr w14:paraId="09189ED7">
        <w:tblPrEx>
          <w:tblCellMar>
            <w:top w:w="0" w:type="dxa"/>
            <w:left w:w="108" w:type="dxa"/>
            <w:bottom w:w="0" w:type="dxa"/>
            <w:right w:w="108" w:type="dxa"/>
          </w:tblCellMar>
        </w:tblPrEx>
        <w:trPr>
          <w:trHeight w:val="28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2DE7F">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序号</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37374">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设备名称</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E5620">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技术参数及规格</w:t>
            </w:r>
          </w:p>
        </w:tc>
        <w:tc>
          <w:tcPr>
            <w:tcW w:w="8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89C4C">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数量</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A68C6">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单位</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2E70F">
            <w:pPr>
              <w:widowControl/>
              <w:jc w:val="center"/>
              <w:textAlignment w:val="center"/>
              <w:rPr>
                <w:rFonts w:ascii="宋体" w:hAnsi="宋体" w:cs="宋体"/>
                <w:b/>
                <w:bCs/>
                <w:color w:val="000000"/>
                <w:sz w:val="18"/>
                <w:szCs w:val="18"/>
              </w:rPr>
            </w:pPr>
            <w:r>
              <w:rPr>
                <w:rFonts w:hint="eastAsia" w:ascii="宋体" w:hAnsi="宋体" w:cs="宋体"/>
                <w:b/>
                <w:bCs/>
                <w:color w:val="000000"/>
                <w:kern w:val="0"/>
                <w:sz w:val="18"/>
                <w:szCs w:val="18"/>
                <w:lang w:bidi="ar"/>
              </w:rPr>
              <w:t>参考图片</w:t>
            </w:r>
          </w:p>
        </w:tc>
      </w:tr>
      <w:tr w14:paraId="08CF0A93">
        <w:tblPrEx>
          <w:tblCellMar>
            <w:top w:w="0" w:type="dxa"/>
            <w:left w:w="108" w:type="dxa"/>
            <w:bottom w:w="0" w:type="dxa"/>
            <w:right w:w="108" w:type="dxa"/>
          </w:tblCellMar>
        </w:tblPrEx>
        <w:trPr>
          <w:trHeight w:val="28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89B16">
            <w:pPr>
              <w:rPr>
                <w:rFonts w:ascii="宋体" w:hAnsi="宋体" w:cs="宋体"/>
                <w:color w:val="000000"/>
                <w:sz w:val="18"/>
                <w:szCs w:val="18"/>
              </w:rPr>
            </w:pPr>
          </w:p>
        </w:tc>
        <w:tc>
          <w:tcPr>
            <w:tcW w:w="18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7C003">
            <w:pPr>
              <w:rPr>
                <w:rFonts w:ascii="宋体" w:hAnsi="宋体" w:cs="宋体"/>
                <w:color w:val="000000"/>
                <w:sz w:val="18"/>
                <w:szCs w:val="18"/>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4C03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后厨区域</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C7AE9">
            <w:pPr>
              <w:jc w:val="center"/>
              <w:rPr>
                <w:rFonts w:ascii="宋体" w:hAnsi="宋体" w:cs="宋体"/>
                <w:color w:val="000000"/>
                <w:sz w:val="18"/>
                <w:szCs w:val="18"/>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84772">
            <w:pPr>
              <w:jc w:val="center"/>
              <w:rPr>
                <w:rFonts w:ascii="宋体" w:hAnsi="宋体" w:cs="宋体"/>
                <w:color w:val="000000"/>
                <w:sz w:val="18"/>
                <w:szCs w:val="18"/>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29727">
            <w:pPr>
              <w:jc w:val="center"/>
              <w:rPr>
                <w:rFonts w:ascii="宋体" w:hAnsi="宋体" w:cs="宋体"/>
                <w:color w:val="000000"/>
                <w:sz w:val="18"/>
                <w:szCs w:val="18"/>
              </w:rPr>
            </w:pPr>
          </w:p>
        </w:tc>
      </w:tr>
      <w:tr w14:paraId="465208A7">
        <w:tblPrEx>
          <w:tblCellMar>
            <w:top w:w="0" w:type="dxa"/>
            <w:left w:w="108" w:type="dxa"/>
            <w:bottom w:w="0" w:type="dxa"/>
            <w:right w:w="108" w:type="dxa"/>
          </w:tblCellMar>
        </w:tblPrEx>
        <w:trPr>
          <w:trHeight w:val="115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8713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3C80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菜刀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813D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刀柄有色标，其中红柄10把、蓝柄6把、绿柄15把；</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37EF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C58A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A9B6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6240" behindDoc="0" locked="0" layoutInCell="1" allowOverlap="1">
                  <wp:simplePos x="0" y="0"/>
                  <wp:positionH relativeFrom="column">
                    <wp:posOffset>200025</wp:posOffset>
                  </wp:positionH>
                  <wp:positionV relativeFrom="paragraph">
                    <wp:posOffset>228600</wp:posOffset>
                  </wp:positionV>
                  <wp:extent cx="265430" cy="205740"/>
                  <wp:effectExtent l="0" t="0" r="1270" b="3810"/>
                  <wp:wrapNone/>
                  <wp:docPr id="504" name="图片_28"/>
                  <wp:cNvGraphicFramePr/>
                  <a:graphic xmlns:a="http://schemas.openxmlformats.org/drawingml/2006/main">
                    <a:graphicData uri="http://schemas.openxmlformats.org/drawingml/2006/picture">
                      <pic:pic xmlns:pic="http://schemas.openxmlformats.org/drawingml/2006/picture">
                        <pic:nvPicPr>
                          <pic:cNvPr id="504" name="图片_28"/>
                          <pic:cNvPicPr/>
                        </pic:nvPicPr>
                        <pic:blipFill>
                          <a:blip r:embed="rId139"/>
                          <a:stretch>
                            <a:fillRect/>
                          </a:stretch>
                        </pic:blipFill>
                        <pic:spPr>
                          <a:xfrm>
                            <a:off x="0" y="0"/>
                            <a:ext cx="265430" cy="20574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1F6570A9">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A981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600D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砍刀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4589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96E0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1C66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C39C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7264" behindDoc="0" locked="0" layoutInCell="1" allowOverlap="1">
                  <wp:simplePos x="0" y="0"/>
                  <wp:positionH relativeFrom="column">
                    <wp:posOffset>190500</wp:posOffset>
                  </wp:positionH>
                  <wp:positionV relativeFrom="paragraph">
                    <wp:posOffset>104775</wp:posOffset>
                  </wp:positionV>
                  <wp:extent cx="265430" cy="205740"/>
                  <wp:effectExtent l="0" t="0" r="1270" b="3810"/>
                  <wp:wrapNone/>
                  <wp:docPr id="501" name="图片_28_SpCnt_1"/>
                  <wp:cNvGraphicFramePr/>
                  <a:graphic xmlns:a="http://schemas.openxmlformats.org/drawingml/2006/main">
                    <a:graphicData uri="http://schemas.openxmlformats.org/drawingml/2006/picture">
                      <pic:pic xmlns:pic="http://schemas.openxmlformats.org/drawingml/2006/picture">
                        <pic:nvPicPr>
                          <pic:cNvPr id="501" name="图片_28_SpCnt_1"/>
                          <pic:cNvPicPr/>
                        </pic:nvPicPr>
                        <pic:blipFill>
                          <a:blip r:embed="rId140"/>
                          <a:stretch>
                            <a:fillRect/>
                          </a:stretch>
                        </pic:blipFill>
                        <pic:spPr>
                          <a:xfrm>
                            <a:off x="0" y="0"/>
                            <a:ext cx="265430" cy="20574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3D127B3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A92B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463C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商用大剪刀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B505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多色剪刀颜色—红8把，绿8把，蓝4把；</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7C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0D01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7050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8288" behindDoc="0" locked="0" layoutInCell="1" allowOverlap="1">
                  <wp:simplePos x="0" y="0"/>
                  <wp:positionH relativeFrom="column">
                    <wp:posOffset>171450</wp:posOffset>
                  </wp:positionH>
                  <wp:positionV relativeFrom="paragraph">
                    <wp:posOffset>133350</wp:posOffset>
                  </wp:positionV>
                  <wp:extent cx="234950" cy="172720"/>
                  <wp:effectExtent l="0" t="0" r="12700" b="17780"/>
                  <wp:wrapNone/>
                  <wp:docPr id="498" name="图片_31"/>
                  <wp:cNvGraphicFramePr/>
                  <a:graphic xmlns:a="http://schemas.openxmlformats.org/drawingml/2006/main">
                    <a:graphicData uri="http://schemas.openxmlformats.org/drawingml/2006/picture">
                      <pic:pic xmlns:pic="http://schemas.openxmlformats.org/drawingml/2006/picture">
                        <pic:nvPicPr>
                          <pic:cNvPr id="498" name="图片_31"/>
                          <pic:cNvPicPr/>
                        </pic:nvPicPr>
                        <pic:blipFill>
                          <a:blip r:embed="rId141"/>
                          <a:stretch>
                            <a:fillRect/>
                          </a:stretch>
                        </pic:blipFill>
                        <pic:spPr>
                          <a:xfrm>
                            <a:off x="0" y="0"/>
                            <a:ext cx="234950" cy="17272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6AB3ADE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E263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F020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家用剪刀红柄</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3384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无色；规格：常规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0CB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B1B9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F4D8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89312" behindDoc="0" locked="0" layoutInCell="1" allowOverlap="1">
                  <wp:simplePos x="0" y="0"/>
                  <wp:positionH relativeFrom="column">
                    <wp:posOffset>228600</wp:posOffset>
                  </wp:positionH>
                  <wp:positionV relativeFrom="paragraph">
                    <wp:posOffset>76200</wp:posOffset>
                  </wp:positionV>
                  <wp:extent cx="189230" cy="234950"/>
                  <wp:effectExtent l="0" t="0" r="1270" b="12700"/>
                  <wp:wrapNone/>
                  <wp:docPr id="502" name="图片_30"/>
                  <wp:cNvGraphicFramePr/>
                  <a:graphic xmlns:a="http://schemas.openxmlformats.org/drawingml/2006/main">
                    <a:graphicData uri="http://schemas.openxmlformats.org/drawingml/2006/picture">
                      <pic:pic xmlns:pic="http://schemas.openxmlformats.org/drawingml/2006/picture">
                        <pic:nvPicPr>
                          <pic:cNvPr id="502" name="图片_30"/>
                          <pic:cNvPicPr/>
                        </pic:nvPicPr>
                        <pic:blipFill>
                          <a:blip r:embed="rId142"/>
                          <a:stretch>
                            <a:fillRect/>
                          </a:stretch>
                        </pic:blipFill>
                        <pic:spPr>
                          <a:xfrm>
                            <a:off x="0" y="0"/>
                            <a:ext cx="189230" cy="23495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70020D1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0465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1E42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多用刨</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EB6D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不锈钢刀片；</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18C5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9735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A2B7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0336" behindDoc="0" locked="0" layoutInCell="1" allowOverlap="1">
                  <wp:simplePos x="0" y="0"/>
                  <wp:positionH relativeFrom="column">
                    <wp:posOffset>190500</wp:posOffset>
                  </wp:positionH>
                  <wp:positionV relativeFrom="paragraph">
                    <wp:posOffset>133350</wp:posOffset>
                  </wp:positionV>
                  <wp:extent cx="303530" cy="128905"/>
                  <wp:effectExtent l="0" t="0" r="1270" b="4445"/>
                  <wp:wrapNone/>
                  <wp:docPr id="499" name="图片_32"/>
                  <wp:cNvGraphicFramePr/>
                  <a:graphic xmlns:a="http://schemas.openxmlformats.org/drawingml/2006/main">
                    <a:graphicData uri="http://schemas.openxmlformats.org/drawingml/2006/picture">
                      <pic:pic xmlns:pic="http://schemas.openxmlformats.org/drawingml/2006/picture">
                        <pic:nvPicPr>
                          <pic:cNvPr id="499" name="图片_32"/>
                          <pic:cNvPicPr/>
                        </pic:nvPicPr>
                        <pic:blipFill>
                          <a:blip r:embed="rId143"/>
                          <a:stretch>
                            <a:fillRect/>
                          </a:stretch>
                        </pic:blipFill>
                        <pic:spPr>
                          <a:xfrm>
                            <a:off x="0" y="0"/>
                            <a:ext cx="303530" cy="12890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3285304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C7D4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C0B6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甘蔗刨</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558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碳钢材质，不易生锈；</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A7E3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3F6A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52322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1360" behindDoc="0" locked="0" layoutInCell="1" allowOverlap="1">
                  <wp:simplePos x="0" y="0"/>
                  <wp:positionH relativeFrom="column">
                    <wp:posOffset>228600</wp:posOffset>
                  </wp:positionH>
                  <wp:positionV relativeFrom="paragraph">
                    <wp:posOffset>133350</wp:posOffset>
                  </wp:positionV>
                  <wp:extent cx="312420" cy="104140"/>
                  <wp:effectExtent l="0" t="0" r="11430" b="10160"/>
                  <wp:wrapNone/>
                  <wp:docPr id="505" name="图片_33"/>
                  <wp:cNvGraphicFramePr/>
                  <a:graphic xmlns:a="http://schemas.openxmlformats.org/drawingml/2006/main">
                    <a:graphicData uri="http://schemas.openxmlformats.org/drawingml/2006/picture">
                      <pic:pic xmlns:pic="http://schemas.openxmlformats.org/drawingml/2006/picture">
                        <pic:nvPicPr>
                          <pic:cNvPr id="505" name="图片_33"/>
                          <pic:cNvPicPr/>
                        </pic:nvPicPr>
                        <pic:blipFill>
                          <a:blip r:embed="rId144"/>
                          <a:stretch>
                            <a:fillRect/>
                          </a:stretch>
                        </pic:blipFill>
                        <pic:spPr>
                          <a:xfrm>
                            <a:off x="0" y="0"/>
                            <a:ext cx="312420" cy="10414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7017C23B">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73B1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7D18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削皮刀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D549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不锈钢刀片；</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E317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4D23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6642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2384" behindDoc="0" locked="0" layoutInCell="1" allowOverlap="1">
                  <wp:simplePos x="0" y="0"/>
                  <wp:positionH relativeFrom="column">
                    <wp:posOffset>200025</wp:posOffset>
                  </wp:positionH>
                  <wp:positionV relativeFrom="paragraph">
                    <wp:posOffset>142875</wp:posOffset>
                  </wp:positionV>
                  <wp:extent cx="303530" cy="128905"/>
                  <wp:effectExtent l="0" t="0" r="1270" b="4445"/>
                  <wp:wrapNone/>
                  <wp:docPr id="503" name="图片_32_SpCnt_1"/>
                  <wp:cNvGraphicFramePr/>
                  <a:graphic xmlns:a="http://schemas.openxmlformats.org/drawingml/2006/main">
                    <a:graphicData uri="http://schemas.openxmlformats.org/drawingml/2006/picture">
                      <pic:pic xmlns:pic="http://schemas.openxmlformats.org/drawingml/2006/picture">
                        <pic:nvPicPr>
                          <pic:cNvPr id="503" name="图片_32_SpCnt_1"/>
                          <pic:cNvPicPr/>
                        </pic:nvPicPr>
                        <pic:blipFill>
                          <a:blip r:embed="rId145"/>
                          <a:stretch>
                            <a:fillRect/>
                          </a:stretch>
                        </pic:blipFill>
                        <pic:spPr>
                          <a:xfrm>
                            <a:off x="0" y="0"/>
                            <a:ext cx="303530" cy="12890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4C6849A1">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8023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7ED8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厨房毛巾</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51DC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白、红、绿、棕、蓝各30条；</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569A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C481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9EB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3408" behindDoc="0" locked="0" layoutInCell="1" allowOverlap="1">
                  <wp:simplePos x="0" y="0"/>
                  <wp:positionH relativeFrom="column">
                    <wp:posOffset>209550</wp:posOffset>
                  </wp:positionH>
                  <wp:positionV relativeFrom="paragraph">
                    <wp:posOffset>57150</wp:posOffset>
                  </wp:positionV>
                  <wp:extent cx="248920" cy="227330"/>
                  <wp:effectExtent l="0" t="0" r="17780" b="1270"/>
                  <wp:wrapNone/>
                  <wp:docPr id="506" name="图片_8"/>
                  <wp:cNvGraphicFramePr/>
                  <a:graphic xmlns:a="http://schemas.openxmlformats.org/drawingml/2006/main">
                    <a:graphicData uri="http://schemas.openxmlformats.org/drawingml/2006/picture">
                      <pic:pic xmlns:pic="http://schemas.openxmlformats.org/drawingml/2006/picture">
                        <pic:nvPicPr>
                          <pic:cNvPr id="506" name="图片_8"/>
                          <pic:cNvPicPr/>
                        </pic:nvPicPr>
                        <pic:blipFill>
                          <a:blip r:embed="rId146"/>
                          <a:stretch>
                            <a:fillRect/>
                          </a:stretch>
                        </pic:blipFill>
                        <pic:spPr>
                          <a:xfrm>
                            <a:off x="0" y="0"/>
                            <a:ext cx="248920" cy="22733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190CF03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796A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2626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磨刀器</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D68A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四合一，刀剪两用；</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规格：190*95mm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CC38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36D3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36A9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4432" behindDoc="0" locked="0" layoutInCell="1" allowOverlap="1">
                  <wp:simplePos x="0" y="0"/>
                  <wp:positionH relativeFrom="column">
                    <wp:posOffset>180975</wp:posOffset>
                  </wp:positionH>
                  <wp:positionV relativeFrom="paragraph">
                    <wp:posOffset>85725</wp:posOffset>
                  </wp:positionV>
                  <wp:extent cx="265430" cy="205105"/>
                  <wp:effectExtent l="0" t="0" r="1270" b="4445"/>
                  <wp:wrapNone/>
                  <wp:docPr id="507" name="图片_37"/>
                  <wp:cNvGraphicFramePr/>
                  <a:graphic xmlns:a="http://schemas.openxmlformats.org/drawingml/2006/main">
                    <a:graphicData uri="http://schemas.openxmlformats.org/drawingml/2006/picture">
                      <pic:pic xmlns:pic="http://schemas.openxmlformats.org/drawingml/2006/picture">
                        <pic:nvPicPr>
                          <pic:cNvPr id="507" name="图片_37"/>
                          <pic:cNvPicPr/>
                        </pic:nvPicPr>
                        <pic:blipFill>
                          <a:blip r:embed="rId147"/>
                          <a:stretch>
                            <a:fillRect/>
                          </a:stretch>
                        </pic:blipFill>
                        <pic:spPr>
                          <a:xfrm>
                            <a:off x="0" y="0"/>
                            <a:ext cx="265430" cy="20510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47781D2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DF8B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471A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磨刀棒</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2C2B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规格：8寸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DA6C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9EC0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0F6F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5456" behindDoc="0" locked="0" layoutInCell="1" allowOverlap="1">
                  <wp:simplePos x="0" y="0"/>
                  <wp:positionH relativeFrom="column">
                    <wp:posOffset>190500</wp:posOffset>
                  </wp:positionH>
                  <wp:positionV relativeFrom="paragraph">
                    <wp:posOffset>123825</wp:posOffset>
                  </wp:positionV>
                  <wp:extent cx="295910" cy="175260"/>
                  <wp:effectExtent l="0" t="0" r="8890" b="15240"/>
                  <wp:wrapNone/>
                  <wp:docPr id="510" name="图片_38"/>
                  <wp:cNvGraphicFramePr/>
                  <a:graphic xmlns:a="http://schemas.openxmlformats.org/drawingml/2006/main">
                    <a:graphicData uri="http://schemas.openxmlformats.org/drawingml/2006/picture">
                      <pic:pic xmlns:pic="http://schemas.openxmlformats.org/drawingml/2006/picture">
                        <pic:nvPicPr>
                          <pic:cNvPr id="510" name="图片_38"/>
                          <pic:cNvPicPr/>
                        </pic:nvPicPr>
                        <pic:blipFill>
                          <a:blip r:embed="rId148"/>
                          <a:stretch>
                            <a:fillRect/>
                          </a:stretch>
                        </pic:blipFill>
                        <pic:spPr>
                          <a:xfrm>
                            <a:off x="0" y="0"/>
                            <a:ext cx="295910" cy="17526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5697E2BB">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0EB1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9F61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油石</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28BB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采用白刚玉材质；</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FBAB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AB68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BE9D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6480" behindDoc="0" locked="0" layoutInCell="1" allowOverlap="1">
                  <wp:simplePos x="0" y="0"/>
                  <wp:positionH relativeFrom="column">
                    <wp:posOffset>200025</wp:posOffset>
                  </wp:positionH>
                  <wp:positionV relativeFrom="paragraph">
                    <wp:posOffset>123825</wp:posOffset>
                  </wp:positionV>
                  <wp:extent cx="297180" cy="180975"/>
                  <wp:effectExtent l="0" t="0" r="7620" b="9525"/>
                  <wp:wrapNone/>
                  <wp:docPr id="508" name="图片_132"/>
                  <wp:cNvGraphicFramePr/>
                  <a:graphic xmlns:a="http://schemas.openxmlformats.org/drawingml/2006/main">
                    <a:graphicData uri="http://schemas.openxmlformats.org/drawingml/2006/picture">
                      <pic:pic xmlns:pic="http://schemas.openxmlformats.org/drawingml/2006/picture">
                        <pic:nvPicPr>
                          <pic:cNvPr id="508" name="图片_132"/>
                          <pic:cNvPicPr/>
                        </pic:nvPicPr>
                        <pic:blipFill>
                          <a:blip r:embed="rId149"/>
                          <a:stretch>
                            <a:fillRect/>
                          </a:stretch>
                        </pic:blipFill>
                        <pic:spPr>
                          <a:xfrm>
                            <a:off x="0" y="0"/>
                            <a:ext cx="297180" cy="18097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4503C804">
        <w:tblPrEx>
          <w:tblCellMar>
            <w:top w:w="0" w:type="dxa"/>
            <w:left w:w="108" w:type="dxa"/>
            <w:bottom w:w="0" w:type="dxa"/>
            <w:right w:w="108" w:type="dxa"/>
          </w:tblCellMar>
        </w:tblPrEx>
        <w:trPr>
          <w:trHeight w:val="138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7259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ACEA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墩头（加工区）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29B2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圆形：红、蓝各5块、绿色10块；长方形：绿色5块；采用优质食品级PE材料制作；注：最终尺寸按客户需求；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规格：约500*60mm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4C76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D7E9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370B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7504" behindDoc="0" locked="0" layoutInCell="1" allowOverlap="1">
                  <wp:simplePos x="0" y="0"/>
                  <wp:positionH relativeFrom="column">
                    <wp:posOffset>171450</wp:posOffset>
                  </wp:positionH>
                  <wp:positionV relativeFrom="paragraph">
                    <wp:posOffset>114300</wp:posOffset>
                  </wp:positionV>
                  <wp:extent cx="274320" cy="221615"/>
                  <wp:effectExtent l="0" t="0" r="11430" b="6985"/>
                  <wp:wrapNone/>
                  <wp:docPr id="500" name="图片_39"/>
                  <wp:cNvGraphicFramePr/>
                  <a:graphic xmlns:a="http://schemas.openxmlformats.org/drawingml/2006/main">
                    <a:graphicData uri="http://schemas.openxmlformats.org/drawingml/2006/picture">
                      <pic:pic xmlns:pic="http://schemas.openxmlformats.org/drawingml/2006/picture">
                        <pic:nvPicPr>
                          <pic:cNvPr id="500" name="图片_39"/>
                          <pic:cNvPicPr/>
                        </pic:nvPicPr>
                        <pic:blipFill>
                          <a:blip r:embed="rId150"/>
                          <a:stretch>
                            <a:fillRect/>
                          </a:stretch>
                        </pic:blipFill>
                        <pic:spPr>
                          <a:xfrm>
                            <a:off x="0" y="0"/>
                            <a:ext cx="274320" cy="22161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28DC1BA0">
        <w:tblPrEx>
          <w:tblCellMar>
            <w:top w:w="0" w:type="dxa"/>
            <w:left w:w="108" w:type="dxa"/>
            <w:bottom w:w="0" w:type="dxa"/>
            <w:right w:w="108" w:type="dxa"/>
          </w:tblCellMar>
        </w:tblPrEx>
        <w:trPr>
          <w:trHeight w:val="103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24F0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9FBA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砧板（面点间）</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955A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白色，采用优质食品级树脂制作；注：最终尺寸按客户需求；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规格：约960*600*17mm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4057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420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9E08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8528" behindDoc="0" locked="0" layoutInCell="1" allowOverlap="1">
                  <wp:simplePos x="0" y="0"/>
                  <wp:positionH relativeFrom="column">
                    <wp:posOffset>209550</wp:posOffset>
                  </wp:positionH>
                  <wp:positionV relativeFrom="paragraph">
                    <wp:posOffset>114300</wp:posOffset>
                  </wp:positionV>
                  <wp:extent cx="274320" cy="221615"/>
                  <wp:effectExtent l="0" t="0" r="11430" b="6985"/>
                  <wp:wrapNone/>
                  <wp:docPr id="509" name="图片_39_SpCnt_1"/>
                  <wp:cNvGraphicFramePr/>
                  <a:graphic xmlns:a="http://schemas.openxmlformats.org/drawingml/2006/main">
                    <a:graphicData uri="http://schemas.openxmlformats.org/drawingml/2006/picture">
                      <pic:pic xmlns:pic="http://schemas.openxmlformats.org/drawingml/2006/picture">
                        <pic:nvPicPr>
                          <pic:cNvPr id="509" name="图片_39_SpCnt_1"/>
                          <pic:cNvPicPr/>
                        </pic:nvPicPr>
                        <pic:blipFill>
                          <a:blip r:embed="rId151"/>
                          <a:stretch>
                            <a:fillRect/>
                          </a:stretch>
                        </pic:blipFill>
                        <pic:spPr>
                          <a:xfrm>
                            <a:off x="0" y="0"/>
                            <a:ext cx="274320" cy="22161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07680131">
        <w:tblPrEx>
          <w:tblCellMar>
            <w:top w:w="0" w:type="dxa"/>
            <w:left w:w="108" w:type="dxa"/>
            <w:bottom w:w="0" w:type="dxa"/>
            <w:right w:w="108" w:type="dxa"/>
          </w:tblCellMar>
        </w:tblPrEx>
        <w:trPr>
          <w:trHeight w:val="114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32CD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B4F2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菜筐</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4357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红色20个、蓝色10个、绿色30个、白色20个； 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规格：680*480*400mm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BE21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4101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146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799552" behindDoc="0" locked="0" layoutInCell="1" allowOverlap="1">
                  <wp:simplePos x="0" y="0"/>
                  <wp:positionH relativeFrom="column">
                    <wp:posOffset>219075</wp:posOffset>
                  </wp:positionH>
                  <wp:positionV relativeFrom="paragraph">
                    <wp:posOffset>76200</wp:posOffset>
                  </wp:positionV>
                  <wp:extent cx="259080" cy="219710"/>
                  <wp:effectExtent l="0" t="0" r="7620" b="8890"/>
                  <wp:wrapNone/>
                  <wp:docPr id="522" name="图片_42"/>
                  <wp:cNvGraphicFramePr/>
                  <a:graphic xmlns:a="http://schemas.openxmlformats.org/drawingml/2006/main">
                    <a:graphicData uri="http://schemas.openxmlformats.org/drawingml/2006/picture">
                      <pic:pic xmlns:pic="http://schemas.openxmlformats.org/drawingml/2006/picture">
                        <pic:nvPicPr>
                          <pic:cNvPr id="522" name="图片_42"/>
                          <pic:cNvPicPr/>
                        </pic:nvPicPr>
                        <pic:blipFill>
                          <a:blip r:embed="rId152"/>
                          <a:stretch>
                            <a:fillRect/>
                          </a:stretch>
                        </pic:blipFill>
                        <pic:spPr>
                          <a:xfrm>
                            <a:off x="0" y="0"/>
                            <a:ext cx="259080" cy="21971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384CA467">
        <w:tblPrEx>
          <w:tblCellMar>
            <w:top w:w="0" w:type="dxa"/>
            <w:left w:w="108" w:type="dxa"/>
            <w:bottom w:w="0" w:type="dxa"/>
            <w:right w:w="108" w:type="dxa"/>
          </w:tblCellMar>
        </w:tblPrEx>
        <w:trPr>
          <w:trHeight w:val="99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DEFB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0145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中整理箱</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59BC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采用油脂塑料材质，配盖；注：最终尺寸按客户需求；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B2FA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C485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2C4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00576" behindDoc="0" locked="0" layoutInCell="1" allowOverlap="1">
                  <wp:simplePos x="0" y="0"/>
                  <wp:positionH relativeFrom="column">
                    <wp:posOffset>123825</wp:posOffset>
                  </wp:positionH>
                  <wp:positionV relativeFrom="paragraph">
                    <wp:posOffset>85725</wp:posOffset>
                  </wp:positionV>
                  <wp:extent cx="304800" cy="228600"/>
                  <wp:effectExtent l="0" t="0" r="0" b="0"/>
                  <wp:wrapNone/>
                  <wp:docPr id="513" name="图片_133"/>
                  <wp:cNvGraphicFramePr/>
                  <a:graphic xmlns:a="http://schemas.openxmlformats.org/drawingml/2006/main">
                    <a:graphicData uri="http://schemas.openxmlformats.org/drawingml/2006/picture">
                      <pic:pic xmlns:pic="http://schemas.openxmlformats.org/drawingml/2006/picture">
                        <pic:nvPicPr>
                          <pic:cNvPr id="513" name="图片_133"/>
                          <pic:cNvPicPr/>
                        </pic:nvPicPr>
                        <pic:blipFill>
                          <a:blip r:embed="rId153"/>
                          <a:stretch>
                            <a:fillRect/>
                          </a:stretch>
                        </pic:blipFill>
                        <pic:spPr>
                          <a:xfrm>
                            <a:off x="0" y="0"/>
                            <a:ext cx="304800" cy="22860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03E6AAEC">
        <w:tblPrEx>
          <w:tblCellMar>
            <w:top w:w="0" w:type="dxa"/>
            <w:left w:w="108" w:type="dxa"/>
            <w:bottom w:w="0" w:type="dxa"/>
            <w:right w:w="108" w:type="dxa"/>
          </w:tblCellMar>
        </w:tblPrEx>
        <w:trPr>
          <w:trHeight w:val="135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12FB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0227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大标示盒透明</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BFB2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盒体材质采用聚丙烯，耐温-20℃-120℃；密封圈材质硅胶树脂，耐温-40℃-200℃；注：最终尺寸按客户需求；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673F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98C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86F4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01600" behindDoc="0" locked="0" layoutInCell="1" allowOverlap="1">
                  <wp:simplePos x="0" y="0"/>
                  <wp:positionH relativeFrom="column">
                    <wp:posOffset>133350</wp:posOffset>
                  </wp:positionH>
                  <wp:positionV relativeFrom="paragraph">
                    <wp:posOffset>85725</wp:posOffset>
                  </wp:positionV>
                  <wp:extent cx="358140" cy="228600"/>
                  <wp:effectExtent l="0" t="0" r="3810" b="0"/>
                  <wp:wrapNone/>
                  <wp:docPr id="516" name="图片_134"/>
                  <wp:cNvGraphicFramePr/>
                  <a:graphic xmlns:a="http://schemas.openxmlformats.org/drawingml/2006/main">
                    <a:graphicData uri="http://schemas.openxmlformats.org/drawingml/2006/picture">
                      <pic:pic xmlns:pic="http://schemas.openxmlformats.org/drawingml/2006/picture">
                        <pic:nvPicPr>
                          <pic:cNvPr id="516" name="图片_134"/>
                          <pic:cNvPicPr/>
                        </pic:nvPicPr>
                        <pic:blipFill>
                          <a:blip r:embed="rId154"/>
                          <a:stretch>
                            <a:fillRect/>
                          </a:stretch>
                        </pic:blipFill>
                        <pic:spPr>
                          <a:xfrm>
                            <a:off x="0" y="0"/>
                            <a:ext cx="358140" cy="22860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22319683">
        <w:tblPrEx>
          <w:tblCellMar>
            <w:top w:w="0" w:type="dxa"/>
            <w:left w:w="108" w:type="dxa"/>
            <w:bottom w:w="0" w:type="dxa"/>
            <w:right w:w="108" w:type="dxa"/>
          </w:tblCellMar>
        </w:tblPrEx>
        <w:trPr>
          <w:trHeight w:val="12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1B75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7EC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保鲜盒</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57ED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盒体材质采用聚丙烯，耐温-20℃-120℃；密封圈材质硅胶树脂，耐温-40℃-200℃；注：最终尺寸按客户需求；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规格：中号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5CDC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CBB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DA60CE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2624" behindDoc="0" locked="0" layoutInCell="1" allowOverlap="1">
                  <wp:simplePos x="0" y="0"/>
                  <wp:positionH relativeFrom="column">
                    <wp:posOffset>123825</wp:posOffset>
                  </wp:positionH>
                  <wp:positionV relativeFrom="paragraph">
                    <wp:posOffset>76200</wp:posOffset>
                  </wp:positionV>
                  <wp:extent cx="361950" cy="228600"/>
                  <wp:effectExtent l="0" t="0" r="0" b="0"/>
                  <wp:wrapNone/>
                  <wp:docPr id="515" name="图片_44"/>
                  <wp:cNvGraphicFramePr/>
                  <a:graphic xmlns:a="http://schemas.openxmlformats.org/drawingml/2006/main">
                    <a:graphicData uri="http://schemas.openxmlformats.org/drawingml/2006/picture">
                      <pic:pic xmlns:pic="http://schemas.openxmlformats.org/drawingml/2006/picture">
                        <pic:nvPicPr>
                          <pic:cNvPr id="515" name="图片_44"/>
                          <pic:cNvPicPr/>
                        </pic:nvPicPr>
                        <pic:blipFill>
                          <a:blip r:embed="rId155"/>
                          <a:stretch>
                            <a:fillRect/>
                          </a:stretch>
                        </pic:blipFill>
                        <pic:spPr>
                          <a:xfrm>
                            <a:off x="0" y="0"/>
                            <a:ext cx="361950" cy="228600"/>
                          </a:xfrm>
                          <a:prstGeom prst="rect">
                            <a:avLst/>
                          </a:prstGeom>
                          <a:noFill/>
                          <a:ln>
                            <a:noFill/>
                          </a:ln>
                        </pic:spPr>
                      </pic:pic>
                    </a:graphicData>
                  </a:graphic>
                </wp:anchor>
              </w:drawing>
            </w:r>
          </w:p>
        </w:tc>
      </w:tr>
      <w:tr w14:paraId="6E1258FA">
        <w:tblPrEx>
          <w:tblCellMar>
            <w:top w:w="0" w:type="dxa"/>
            <w:left w:w="108" w:type="dxa"/>
            <w:bottom w:w="0" w:type="dxa"/>
            <w:right w:w="108" w:type="dxa"/>
          </w:tblCellMar>
        </w:tblPrEx>
        <w:trPr>
          <w:trHeight w:val="84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533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5222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38CM面盆</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15A6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380mm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7480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63F1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D320B8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3648" behindDoc="0" locked="0" layoutInCell="1" allowOverlap="1">
                  <wp:simplePos x="0" y="0"/>
                  <wp:positionH relativeFrom="column">
                    <wp:posOffset>161925</wp:posOffset>
                  </wp:positionH>
                  <wp:positionV relativeFrom="paragraph">
                    <wp:posOffset>95250</wp:posOffset>
                  </wp:positionV>
                  <wp:extent cx="323850" cy="238125"/>
                  <wp:effectExtent l="0" t="0" r="0" b="9525"/>
                  <wp:wrapNone/>
                  <wp:docPr id="514" name="图片_48"/>
                  <wp:cNvGraphicFramePr/>
                  <a:graphic xmlns:a="http://schemas.openxmlformats.org/drawingml/2006/main">
                    <a:graphicData uri="http://schemas.openxmlformats.org/drawingml/2006/picture">
                      <pic:pic xmlns:pic="http://schemas.openxmlformats.org/drawingml/2006/picture">
                        <pic:nvPicPr>
                          <pic:cNvPr id="514" name="图片_48"/>
                          <pic:cNvPicPr/>
                        </pic:nvPicPr>
                        <pic:blipFill>
                          <a:blip r:embed="rId156"/>
                          <a:stretch>
                            <a:fillRect/>
                          </a:stretch>
                        </pic:blipFill>
                        <pic:spPr>
                          <a:xfrm>
                            <a:off x="0" y="0"/>
                            <a:ext cx="323850" cy="238125"/>
                          </a:xfrm>
                          <a:prstGeom prst="rect">
                            <a:avLst/>
                          </a:prstGeom>
                          <a:noFill/>
                          <a:ln>
                            <a:noFill/>
                          </a:ln>
                        </pic:spPr>
                      </pic:pic>
                    </a:graphicData>
                  </a:graphic>
                </wp:anchor>
              </w:drawing>
            </w:r>
          </w:p>
        </w:tc>
      </w:tr>
      <w:tr w14:paraId="5DB0485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25B4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C573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52CM面盆</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B78E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520mm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EDF1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7A70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D080CF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4672" behindDoc="0" locked="0" layoutInCell="1" allowOverlap="1">
                  <wp:simplePos x="0" y="0"/>
                  <wp:positionH relativeFrom="column">
                    <wp:posOffset>161925</wp:posOffset>
                  </wp:positionH>
                  <wp:positionV relativeFrom="paragraph">
                    <wp:posOffset>38100</wp:posOffset>
                  </wp:positionV>
                  <wp:extent cx="323850" cy="276225"/>
                  <wp:effectExtent l="0" t="0" r="0" b="9525"/>
                  <wp:wrapNone/>
                  <wp:docPr id="518" name="图片_53"/>
                  <wp:cNvGraphicFramePr/>
                  <a:graphic xmlns:a="http://schemas.openxmlformats.org/drawingml/2006/main">
                    <a:graphicData uri="http://schemas.openxmlformats.org/drawingml/2006/picture">
                      <pic:pic xmlns:pic="http://schemas.openxmlformats.org/drawingml/2006/picture">
                        <pic:nvPicPr>
                          <pic:cNvPr id="518" name="图片_53"/>
                          <pic:cNvPicPr/>
                        </pic:nvPicPr>
                        <pic:blipFill>
                          <a:blip r:embed="rId157"/>
                          <a:stretch>
                            <a:fillRect/>
                          </a:stretch>
                        </pic:blipFill>
                        <pic:spPr>
                          <a:xfrm>
                            <a:off x="0" y="0"/>
                            <a:ext cx="323850" cy="276225"/>
                          </a:xfrm>
                          <a:prstGeom prst="rect">
                            <a:avLst/>
                          </a:prstGeom>
                          <a:noFill/>
                          <a:ln>
                            <a:noFill/>
                          </a:ln>
                        </pic:spPr>
                      </pic:pic>
                    </a:graphicData>
                  </a:graphic>
                </wp:anchor>
              </w:drawing>
            </w:r>
          </w:p>
        </w:tc>
      </w:tr>
      <w:tr w14:paraId="190050CD">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F675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9DA2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80CM面盆</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2454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800mm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0EF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364A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8C58CF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5696" behindDoc="0" locked="0" layoutInCell="1" allowOverlap="1">
                  <wp:simplePos x="0" y="0"/>
                  <wp:positionH relativeFrom="column">
                    <wp:posOffset>142875</wp:posOffset>
                  </wp:positionH>
                  <wp:positionV relativeFrom="paragraph">
                    <wp:posOffset>47625</wp:posOffset>
                  </wp:positionV>
                  <wp:extent cx="323850" cy="266700"/>
                  <wp:effectExtent l="0" t="0" r="0" b="0"/>
                  <wp:wrapNone/>
                  <wp:docPr id="517" name="图片_51"/>
                  <wp:cNvGraphicFramePr/>
                  <a:graphic xmlns:a="http://schemas.openxmlformats.org/drawingml/2006/main">
                    <a:graphicData uri="http://schemas.openxmlformats.org/drawingml/2006/picture">
                      <pic:pic xmlns:pic="http://schemas.openxmlformats.org/drawingml/2006/picture">
                        <pic:nvPicPr>
                          <pic:cNvPr id="517" name="图片_51"/>
                          <pic:cNvPicPr/>
                        </pic:nvPicPr>
                        <pic:blipFill>
                          <a:blip r:embed="rId158"/>
                          <a:stretch>
                            <a:fillRect/>
                          </a:stretch>
                        </pic:blipFill>
                        <pic:spPr>
                          <a:xfrm>
                            <a:off x="0" y="0"/>
                            <a:ext cx="323850" cy="266700"/>
                          </a:xfrm>
                          <a:prstGeom prst="rect">
                            <a:avLst/>
                          </a:prstGeom>
                          <a:noFill/>
                          <a:ln>
                            <a:noFill/>
                          </a:ln>
                        </pic:spPr>
                      </pic:pic>
                    </a:graphicData>
                  </a:graphic>
                </wp:anchor>
              </w:drawing>
            </w:r>
          </w:p>
        </w:tc>
      </w:tr>
      <w:tr w14:paraId="0985C3AC">
        <w:tblPrEx>
          <w:tblCellMar>
            <w:top w:w="0" w:type="dxa"/>
            <w:left w:w="108" w:type="dxa"/>
            <w:bottom w:w="0" w:type="dxa"/>
            <w:right w:w="108" w:type="dxa"/>
          </w:tblCellMar>
        </w:tblPrEx>
        <w:trPr>
          <w:trHeight w:val="9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6EAF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D14C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保温箱</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BE9F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食品级PP；注：最终尺寸按客户需求；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C453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2BBF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EE8282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6720" behindDoc="0" locked="0" layoutInCell="1" allowOverlap="1">
                  <wp:simplePos x="0" y="0"/>
                  <wp:positionH relativeFrom="column">
                    <wp:posOffset>190500</wp:posOffset>
                  </wp:positionH>
                  <wp:positionV relativeFrom="paragraph">
                    <wp:posOffset>142875</wp:posOffset>
                  </wp:positionV>
                  <wp:extent cx="285750" cy="180975"/>
                  <wp:effectExtent l="0" t="0" r="0" b="9525"/>
                  <wp:wrapNone/>
                  <wp:docPr id="519" name="图片_135"/>
                  <wp:cNvGraphicFramePr/>
                  <a:graphic xmlns:a="http://schemas.openxmlformats.org/drawingml/2006/main">
                    <a:graphicData uri="http://schemas.openxmlformats.org/drawingml/2006/picture">
                      <pic:pic xmlns:pic="http://schemas.openxmlformats.org/drawingml/2006/picture">
                        <pic:nvPicPr>
                          <pic:cNvPr id="519" name="图片_135"/>
                          <pic:cNvPicPr/>
                        </pic:nvPicPr>
                        <pic:blipFill>
                          <a:blip r:embed="rId159"/>
                          <a:stretch>
                            <a:fillRect/>
                          </a:stretch>
                        </pic:blipFill>
                        <pic:spPr>
                          <a:xfrm>
                            <a:off x="0" y="0"/>
                            <a:ext cx="285750" cy="180975"/>
                          </a:xfrm>
                          <a:prstGeom prst="rect">
                            <a:avLst/>
                          </a:prstGeom>
                          <a:noFill/>
                          <a:ln>
                            <a:noFill/>
                          </a:ln>
                        </pic:spPr>
                      </pic:pic>
                    </a:graphicData>
                  </a:graphic>
                </wp:anchor>
              </w:drawing>
            </w:r>
          </w:p>
        </w:tc>
      </w:tr>
      <w:tr w14:paraId="2676EF2A">
        <w:tblPrEx>
          <w:tblCellMar>
            <w:top w:w="0" w:type="dxa"/>
            <w:left w:w="108" w:type="dxa"/>
            <w:bottom w:w="0" w:type="dxa"/>
            <w:right w:w="108" w:type="dxa"/>
          </w:tblCellMar>
        </w:tblPrEx>
        <w:trPr>
          <w:trHeight w:val="108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7396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7CCC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茶水桶</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2F3F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采用304食品级不锈钢制造，双层保温；带出水龙头（龙头属易损件）；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规格：50L</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43F5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B7F6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8ABBB2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7744" behindDoc="0" locked="0" layoutInCell="1" allowOverlap="1">
                  <wp:simplePos x="0" y="0"/>
                  <wp:positionH relativeFrom="column">
                    <wp:posOffset>266700</wp:posOffset>
                  </wp:positionH>
                  <wp:positionV relativeFrom="paragraph">
                    <wp:posOffset>57150</wp:posOffset>
                  </wp:positionV>
                  <wp:extent cx="171450" cy="209550"/>
                  <wp:effectExtent l="0" t="0" r="0" b="0"/>
                  <wp:wrapNone/>
                  <wp:docPr id="520" name="图片_136"/>
                  <wp:cNvGraphicFramePr/>
                  <a:graphic xmlns:a="http://schemas.openxmlformats.org/drawingml/2006/main">
                    <a:graphicData uri="http://schemas.openxmlformats.org/drawingml/2006/picture">
                      <pic:pic xmlns:pic="http://schemas.openxmlformats.org/drawingml/2006/picture">
                        <pic:nvPicPr>
                          <pic:cNvPr id="520" name="图片_136"/>
                          <pic:cNvPicPr/>
                        </pic:nvPicPr>
                        <pic:blipFill>
                          <a:blip r:embed="rId160"/>
                          <a:stretch>
                            <a:fillRect/>
                          </a:stretch>
                        </pic:blipFill>
                        <pic:spPr>
                          <a:xfrm>
                            <a:off x="0" y="0"/>
                            <a:ext cx="171450" cy="209550"/>
                          </a:xfrm>
                          <a:prstGeom prst="rect">
                            <a:avLst/>
                          </a:prstGeom>
                          <a:noFill/>
                          <a:ln>
                            <a:noFill/>
                          </a:ln>
                        </pic:spPr>
                      </pic:pic>
                    </a:graphicData>
                  </a:graphic>
                </wp:anchor>
              </w:drawing>
            </w:r>
          </w:p>
        </w:tc>
      </w:tr>
      <w:tr w14:paraId="09D5B4BD">
        <w:tblPrEx>
          <w:tblCellMar>
            <w:top w:w="0" w:type="dxa"/>
            <w:left w:w="108" w:type="dxa"/>
            <w:bottom w:w="0" w:type="dxa"/>
            <w:right w:w="108" w:type="dxa"/>
          </w:tblCellMar>
        </w:tblPrEx>
        <w:trPr>
          <w:trHeight w:val="103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53BF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01A1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留样冰箱专配留样盒</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AB80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盒体材质采用盒体聚丙烯；耐温-20℃-120℃；</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规格：留样150-200克/盒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426A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17CD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FD545B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08768" behindDoc="0" locked="0" layoutInCell="1" allowOverlap="1">
                  <wp:simplePos x="0" y="0"/>
                  <wp:positionH relativeFrom="column">
                    <wp:posOffset>152400</wp:posOffset>
                  </wp:positionH>
                  <wp:positionV relativeFrom="paragraph">
                    <wp:posOffset>66675</wp:posOffset>
                  </wp:positionV>
                  <wp:extent cx="247650" cy="200025"/>
                  <wp:effectExtent l="0" t="0" r="0" b="9525"/>
                  <wp:wrapNone/>
                  <wp:docPr id="521" name="图片_57"/>
                  <wp:cNvGraphicFramePr/>
                  <a:graphic xmlns:a="http://schemas.openxmlformats.org/drawingml/2006/main">
                    <a:graphicData uri="http://schemas.openxmlformats.org/drawingml/2006/picture">
                      <pic:pic xmlns:pic="http://schemas.openxmlformats.org/drawingml/2006/picture">
                        <pic:nvPicPr>
                          <pic:cNvPr id="521" name="图片_57"/>
                          <pic:cNvPicPr/>
                        </pic:nvPicPr>
                        <pic:blipFill>
                          <a:blip r:embed="rId161"/>
                          <a:stretch>
                            <a:fillRect/>
                          </a:stretch>
                        </pic:blipFill>
                        <pic:spPr>
                          <a:xfrm>
                            <a:off x="0" y="0"/>
                            <a:ext cx="247650" cy="200025"/>
                          </a:xfrm>
                          <a:prstGeom prst="rect">
                            <a:avLst/>
                          </a:prstGeom>
                          <a:noFill/>
                          <a:ln>
                            <a:noFill/>
                          </a:ln>
                        </pic:spPr>
                      </pic:pic>
                    </a:graphicData>
                  </a:graphic>
                </wp:anchor>
              </w:drawing>
            </w:r>
          </w:p>
        </w:tc>
      </w:tr>
      <w:tr w14:paraId="61EA557D">
        <w:tblPrEx>
          <w:tblCellMar>
            <w:top w:w="0" w:type="dxa"/>
            <w:left w:w="108" w:type="dxa"/>
            <w:bottom w:w="0" w:type="dxa"/>
            <w:right w:w="108" w:type="dxa"/>
          </w:tblCellMar>
        </w:tblPrEx>
        <w:trPr>
          <w:trHeight w:val="117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226C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1172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不锈钢蒸笼</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A92F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 xml:space="preserve">不锈钢包边，一底一盖，五笼格； 注：最终尺寸按客户需求； </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600-620mm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FC55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17D2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9B3E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09792" behindDoc="0" locked="0" layoutInCell="1" allowOverlap="1">
                  <wp:simplePos x="0" y="0"/>
                  <wp:positionH relativeFrom="column">
                    <wp:posOffset>200025</wp:posOffset>
                  </wp:positionH>
                  <wp:positionV relativeFrom="paragraph">
                    <wp:posOffset>95250</wp:posOffset>
                  </wp:positionV>
                  <wp:extent cx="238125" cy="257175"/>
                  <wp:effectExtent l="0" t="0" r="9525" b="9525"/>
                  <wp:wrapNone/>
                  <wp:docPr id="523" name="图片_138"/>
                  <wp:cNvGraphicFramePr/>
                  <a:graphic xmlns:a="http://schemas.openxmlformats.org/drawingml/2006/main">
                    <a:graphicData uri="http://schemas.openxmlformats.org/drawingml/2006/picture">
                      <pic:pic xmlns:pic="http://schemas.openxmlformats.org/drawingml/2006/picture">
                        <pic:nvPicPr>
                          <pic:cNvPr id="523" name="图片_138"/>
                          <pic:cNvPicPr/>
                        </pic:nvPicPr>
                        <pic:blipFill>
                          <a:blip r:embed="rId162"/>
                          <a:stretch>
                            <a:fillRect/>
                          </a:stretch>
                        </pic:blipFill>
                        <pic:spPr>
                          <a:xfrm>
                            <a:off x="0" y="0"/>
                            <a:ext cx="238125" cy="25717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5E3A0A5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AB71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A211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1/1带孔份数盘（不带盖）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A72B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规格：325*530*60mm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856A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597D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84697D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0816" behindDoc="0" locked="0" layoutInCell="1" allowOverlap="1">
                  <wp:simplePos x="0" y="0"/>
                  <wp:positionH relativeFrom="column">
                    <wp:posOffset>190500</wp:posOffset>
                  </wp:positionH>
                  <wp:positionV relativeFrom="paragraph">
                    <wp:posOffset>85725</wp:posOffset>
                  </wp:positionV>
                  <wp:extent cx="266700" cy="219075"/>
                  <wp:effectExtent l="0" t="0" r="0" b="9525"/>
                  <wp:wrapNone/>
                  <wp:docPr id="524" name="图片_58"/>
                  <wp:cNvGraphicFramePr/>
                  <a:graphic xmlns:a="http://schemas.openxmlformats.org/drawingml/2006/main">
                    <a:graphicData uri="http://schemas.openxmlformats.org/drawingml/2006/picture">
                      <pic:pic xmlns:pic="http://schemas.openxmlformats.org/drawingml/2006/picture">
                        <pic:nvPicPr>
                          <pic:cNvPr id="524" name="图片_58"/>
                          <pic:cNvPicPr/>
                        </pic:nvPicPr>
                        <pic:blipFill>
                          <a:blip r:embed="rId163"/>
                          <a:stretch>
                            <a:fillRect/>
                          </a:stretch>
                        </pic:blipFill>
                        <pic:spPr>
                          <a:xfrm>
                            <a:off x="0" y="0"/>
                            <a:ext cx="266700" cy="219075"/>
                          </a:xfrm>
                          <a:prstGeom prst="rect">
                            <a:avLst/>
                          </a:prstGeom>
                          <a:noFill/>
                          <a:ln>
                            <a:noFill/>
                          </a:ln>
                        </pic:spPr>
                      </pic:pic>
                    </a:graphicData>
                  </a:graphic>
                </wp:anchor>
              </w:drawing>
            </w:r>
          </w:p>
        </w:tc>
      </w:tr>
      <w:tr w14:paraId="7B81D0AB">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825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0741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1/1份数盘（不带盖）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5236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规格：325*530*60mm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7468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F7D6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2D8957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1840" behindDoc="0" locked="0" layoutInCell="1" allowOverlap="1">
                  <wp:simplePos x="0" y="0"/>
                  <wp:positionH relativeFrom="column">
                    <wp:posOffset>180975</wp:posOffset>
                  </wp:positionH>
                  <wp:positionV relativeFrom="paragraph">
                    <wp:posOffset>114300</wp:posOffset>
                  </wp:positionV>
                  <wp:extent cx="304800" cy="209550"/>
                  <wp:effectExtent l="0" t="0" r="0" b="0"/>
                  <wp:wrapNone/>
                  <wp:docPr id="512" name="图片_26"/>
                  <wp:cNvGraphicFramePr/>
                  <a:graphic xmlns:a="http://schemas.openxmlformats.org/drawingml/2006/main">
                    <a:graphicData uri="http://schemas.openxmlformats.org/drawingml/2006/picture">
                      <pic:pic xmlns:pic="http://schemas.openxmlformats.org/drawingml/2006/picture">
                        <pic:nvPicPr>
                          <pic:cNvPr id="512" name="图片_26"/>
                          <pic:cNvPicPr/>
                        </pic:nvPicPr>
                        <pic:blipFill>
                          <a:blip r:embed="rId164"/>
                          <a:stretch>
                            <a:fillRect/>
                          </a:stretch>
                        </pic:blipFill>
                        <pic:spPr>
                          <a:xfrm>
                            <a:off x="0" y="0"/>
                            <a:ext cx="304800" cy="209550"/>
                          </a:xfrm>
                          <a:prstGeom prst="rect">
                            <a:avLst/>
                          </a:prstGeom>
                          <a:noFill/>
                          <a:ln>
                            <a:noFill/>
                          </a:ln>
                        </pic:spPr>
                      </pic:pic>
                    </a:graphicData>
                  </a:graphic>
                </wp:anchor>
              </w:drawing>
            </w:r>
          </w:p>
        </w:tc>
      </w:tr>
      <w:tr w14:paraId="2512603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91DD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813F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D6D1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规格：325*530*60mm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794A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EBCC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409A37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2864" behindDoc="0" locked="0" layoutInCell="1" allowOverlap="1">
                  <wp:simplePos x="0" y="0"/>
                  <wp:positionH relativeFrom="column">
                    <wp:posOffset>190500</wp:posOffset>
                  </wp:positionH>
                  <wp:positionV relativeFrom="paragraph">
                    <wp:posOffset>85725</wp:posOffset>
                  </wp:positionV>
                  <wp:extent cx="304800" cy="209550"/>
                  <wp:effectExtent l="0" t="0" r="0" b="0"/>
                  <wp:wrapNone/>
                  <wp:docPr id="511" name="图片_59"/>
                  <wp:cNvGraphicFramePr/>
                  <a:graphic xmlns:a="http://schemas.openxmlformats.org/drawingml/2006/main">
                    <a:graphicData uri="http://schemas.openxmlformats.org/drawingml/2006/picture">
                      <pic:pic xmlns:pic="http://schemas.openxmlformats.org/drawingml/2006/picture">
                        <pic:nvPicPr>
                          <pic:cNvPr id="511" name="图片_59"/>
                          <pic:cNvPicPr/>
                        </pic:nvPicPr>
                        <pic:blipFill>
                          <a:blip r:embed="rId165"/>
                          <a:stretch>
                            <a:fillRect/>
                          </a:stretch>
                        </pic:blipFill>
                        <pic:spPr>
                          <a:xfrm>
                            <a:off x="0" y="0"/>
                            <a:ext cx="304800" cy="209550"/>
                          </a:xfrm>
                          <a:prstGeom prst="rect">
                            <a:avLst/>
                          </a:prstGeom>
                          <a:noFill/>
                          <a:ln>
                            <a:noFill/>
                          </a:ln>
                        </pic:spPr>
                      </pic:pic>
                    </a:graphicData>
                  </a:graphic>
                </wp:anchor>
              </w:drawing>
            </w:r>
          </w:p>
        </w:tc>
      </w:tr>
      <w:tr w14:paraId="35D13CB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7CA4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1A7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AB1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规格：325*530*100mm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E1C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719D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F23E34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3888" behindDoc="0" locked="0" layoutInCell="1" allowOverlap="1">
                  <wp:simplePos x="0" y="0"/>
                  <wp:positionH relativeFrom="column">
                    <wp:posOffset>152400</wp:posOffset>
                  </wp:positionH>
                  <wp:positionV relativeFrom="paragraph">
                    <wp:posOffset>114300</wp:posOffset>
                  </wp:positionV>
                  <wp:extent cx="295275" cy="209550"/>
                  <wp:effectExtent l="0" t="0" r="9525" b="0"/>
                  <wp:wrapNone/>
                  <wp:docPr id="527" name="图片_28_SpCnt_2"/>
                  <wp:cNvGraphicFramePr/>
                  <a:graphic xmlns:a="http://schemas.openxmlformats.org/drawingml/2006/main">
                    <a:graphicData uri="http://schemas.openxmlformats.org/drawingml/2006/picture">
                      <pic:pic xmlns:pic="http://schemas.openxmlformats.org/drawingml/2006/picture">
                        <pic:nvPicPr>
                          <pic:cNvPr id="527" name="图片_28_SpCnt_2"/>
                          <pic:cNvPicPr/>
                        </pic:nvPicPr>
                        <pic:blipFill>
                          <a:blip r:embed="rId166"/>
                          <a:stretch>
                            <a:fillRect/>
                          </a:stretch>
                        </pic:blipFill>
                        <pic:spPr>
                          <a:xfrm>
                            <a:off x="0" y="0"/>
                            <a:ext cx="295275" cy="209550"/>
                          </a:xfrm>
                          <a:prstGeom prst="rect">
                            <a:avLst/>
                          </a:prstGeom>
                          <a:noFill/>
                          <a:ln>
                            <a:noFill/>
                          </a:ln>
                        </pic:spPr>
                      </pic:pic>
                    </a:graphicData>
                  </a:graphic>
                </wp:anchor>
              </w:drawing>
            </w:r>
          </w:p>
        </w:tc>
      </w:tr>
      <w:tr w14:paraId="52836CA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6066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6D03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1/1份数盘（不带盖）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0A8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规格：325*530*100mm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C2E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AFB1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E83855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4912" behindDoc="0" locked="0" layoutInCell="1" allowOverlap="1">
                  <wp:simplePos x="0" y="0"/>
                  <wp:positionH relativeFrom="column">
                    <wp:posOffset>200025</wp:posOffset>
                  </wp:positionH>
                  <wp:positionV relativeFrom="paragraph">
                    <wp:posOffset>85725</wp:posOffset>
                  </wp:positionV>
                  <wp:extent cx="295275" cy="209550"/>
                  <wp:effectExtent l="0" t="0" r="9525" b="0"/>
                  <wp:wrapNone/>
                  <wp:docPr id="526" name="图片_61"/>
                  <wp:cNvGraphicFramePr/>
                  <a:graphic xmlns:a="http://schemas.openxmlformats.org/drawingml/2006/main">
                    <a:graphicData uri="http://schemas.openxmlformats.org/drawingml/2006/picture">
                      <pic:pic xmlns:pic="http://schemas.openxmlformats.org/drawingml/2006/picture">
                        <pic:nvPicPr>
                          <pic:cNvPr id="526" name="图片_61"/>
                          <pic:cNvPicPr/>
                        </pic:nvPicPr>
                        <pic:blipFill>
                          <a:blip r:embed="rId167"/>
                          <a:stretch>
                            <a:fillRect/>
                          </a:stretch>
                        </pic:blipFill>
                        <pic:spPr>
                          <a:xfrm>
                            <a:off x="0" y="0"/>
                            <a:ext cx="295275" cy="209550"/>
                          </a:xfrm>
                          <a:prstGeom prst="rect">
                            <a:avLst/>
                          </a:prstGeom>
                          <a:noFill/>
                          <a:ln>
                            <a:noFill/>
                          </a:ln>
                        </pic:spPr>
                      </pic:pic>
                    </a:graphicData>
                  </a:graphic>
                </wp:anchor>
              </w:drawing>
            </w:r>
          </w:p>
        </w:tc>
      </w:tr>
      <w:tr w14:paraId="59E58BB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4997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51E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1/1份数盘（带盖）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E88B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规格：325*530*150mm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311A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C2F0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7C35EA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5936" behindDoc="0" locked="0" layoutInCell="1" allowOverlap="1">
                  <wp:simplePos x="0" y="0"/>
                  <wp:positionH relativeFrom="column">
                    <wp:posOffset>200025</wp:posOffset>
                  </wp:positionH>
                  <wp:positionV relativeFrom="paragraph">
                    <wp:posOffset>85725</wp:posOffset>
                  </wp:positionV>
                  <wp:extent cx="314325" cy="209550"/>
                  <wp:effectExtent l="0" t="0" r="9525" b="0"/>
                  <wp:wrapNone/>
                  <wp:docPr id="525" name="图片_62"/>
                  <wp:cNvGraphicFramePr/>
                  <a:graphic xmlns:a="http://schemas.openxmlformats.org/drawingml/2006/main">
                    <a:graphicData uri="http://schemas.openxmlformats.org/drawingml/2006/picture">
                      <pic:pic xmlns:pic="http://schemas.openxmlformats.org/drawingml/2006/picture">
                        <pic:nvPicPr>
                          <pic:cNvPr id="525" name="图片_62"/>
                          <pic:cNvPicPr/>
                        </pic:nvPicPr>
                        <pic:blipFill>
                          <a:blip r:embed="rId168"/>
                          <a:stretch>
                            <a:fillRect/>
                          </a:stretch>
                        </pic:blipFill>
                        <pic:spPr>
                          <a:xfrm>
                            <a:off x="0" y="0"/>
                            <a:ext cx="314325" cy="209550"/>
                          </a:xfrm>
                          <a:prstGeom prst="rect">
                            <a:avLst/>
                          </a:prstGeom>
                          <a:noFill/>
                          <a:ln>
                            <a:noFill/>
                          </a:ln>
                        </pic:spPr>
                      </pic:pic>
                    </a:graphicData>
                  </a:graphic>
                </wp:anchor>
              </w:drawing>
            </w:r>
          </w:p>
        </w:tc>
      </w:tr>
      <w:tr w14:paraId="75A506E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29B1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0B31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1/2份数盘（带盖）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C787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规格：325*265*60mm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3307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2966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900F21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6960" behindDoc="0" locked="0" layoutInCell="1" allowOverlap="1">
                  <wp:simplePos x="0" y="0"/>
                  <wp:positionH relativeFrom="column">
                    <wp:posOffset>161925</wp:posOffset>
                  </wp:positionH>
                  <wp:positionV relativeFrom="paragraph">
                    <wp:posOffset>95250</wp:posOffset>
                  </wp:positionV>
                  <wp:extent cx="304800" cy="209550"/>
                  <wp:effectExtent l="0" t="0" r="0" b="0"/>
                  <wp:wrapNone/>
                  <wp:docPr id="487" name="图片_31_SpCnt_1"/>
                  <wp:cNvGraphicFramePr/>
                  <a:graphic xmlns:a="http://schemas.openxmlformats.org/drawingml/2006/main">
                    <a:graphicData uri="http://schemas.openxmlformats.org/drawingml/2006/picture">
                      <pic:pic xmlns:pic="http://schemas.openxmlformats.org/drawingml/2006/picture">
                        <pic:nvPicPr>
                          <pic:cNvPr id="487" name="图片_31_SpCnt_1"/>
                          <pic:cNvPicPr/>
                        </pic:nvPicPr>
                        <pic:blipFill>
                          <a:blip r:embed="rId169"/>
                          <a:stretch>
                            <a:fillRect/>
                          </a:stretch>
                        </pic:blipFill>
                        <pic:spPr>
                          <a:xfrm>
                            <a:off x="0" y="0"/>
                            <a:ext cx="304800" cy="209550"/>
                          </a:xfrm>
                          <a:prstGeom prst="rect">
                            <a:avLst/>
                          </a:prstGeom>
                          <a:noFill/>
                          <a:ln>
                            <a:noFill/>
                          </a:ln>
                        </pic:spPr>
                      </pic:pic>
                    </a:graphicData>
                  </a:graphic>
                </wp:anchor>
              </w:drawing>
            </w:r>
          </w:p>
        </w:tc>
      </w:tr>
      <w:tr w14:paraId="0F1BDF8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1036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6B50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1/2份数盘（带盖）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4397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规格：325*265*100mm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D67D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61A8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66E1DC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7984" behindDoc="0" locked="0" layoutInCell="1" allowOverlap="1">
                  <wp:simplePos x="0" y="0"/>
                  <wp:positionH relativeFrom="column">
                    <wp:posOffset>123825</wp:posOffset>
                  </wp:positionH>
                  <wp:positionV relativeFrom="paragraph">
                    <wp:posOffset>95250</wp:posOffset>
                  </wp:positionV>
                  <wp:extent cx="295275" cy="180975"/>
                  <wp:effectExtent l="0" t="0" r="9525" b="9525"/>
                  <wp:wrapNone/>
                  <wp:docPr id="491" name="图片_60"/>
                  <wp:cNvGraphicFramePr/>
                  <a:graphic xmlns:a="http://schemas.openxmlformats.org/drawingml/2006/main">
                    <a:graphicData uri="http://schemas.openxmlformats.org/drawingml/2006/picture">
                      <pic:pic xmlns:pic="http://schemas.openxmlformats.org/drawingml/2006/picture">
                        <pic:nvPicPr>
                          <pic:cNvPr id="491" name="图片_60"/>
                          <pic:cNvPicPr/>
                        </pic:nvPicPr>
                        <pic:blipFill>
                          <a:blip r:embed="rId170"/>
                          <a:stretch>
                            <a:fillRect/>
                          </a:stretch>
                        </pic:blipFill>
                        <pic:spPr>
                          <a:xfrm>
                            <a:off x="0" y="0"/>
                            <a:ext cx="295275" cy="180975"/>
                          </a:xfrm>
                          <a:prstGeom prst="rect">
                            <a:avLst/>
                          </a:prstGeom>
                          <a:noFill/>
                          <a:ln>
                            <a:noFill/>
                          </a:ln>
                        </pic:spPr>
                      </pic:pic>
                    </a:graphicData>
                  </a:graphic>
                </wp:anchor>
              </w:drawing>
            </w:r>
          </w:p>
        </w:tc>
      </w:tr>
      <w:tr w14:paraId="19C81A7C">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1EF9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6F0D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带孔蒸盘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56D1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材质：食品级304；配蒸箱用；厚度：0.8mm规格：400*600*50mm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37F2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AA52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0703EE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19008" behindDoc="0" locked="0" layoutInCell="1" allowOverlap="1">
                  <wp:simplePos x="0" y="0"/>
                  <wp:positionH relativeFrom="column">
                    <wp:posOffset>171450</wp:posOffset>
                  </wp:positionH>
                  <wp:positionV relativeFrom="paragraph">
                    <wp:posOffset>95250</wp:posOffset>
                  </wp:positionV>
                  <wp:extent cx="238125" cy="209550"/>
                  <wp:effectExtent l="0" t="0" r="9525" b="0"/>
                  <wp:wrapNone/>
                  <wp:docPr id="494" name="图片_63"/>
                  <wp:cNvGraphicFramePr/>
                  <a:graphic xmlns:a="http://schemas.openxmlformats.org/drawingml/2006/main">
                    <a:graphicData uri="http://schemas.openxmlformats.org/drawingml/2006/picture">
                      <pic:pic xmlns:pic="http://schemas.openxmlformats.org/drawingml/2006/picture">
                        <pic:nvPicPr>
                          <pic:cNvPr id="494" name="图片_63"/>
                          <pic:cNvPicPr/>
                        </pic:nvPicPr>
                        <pic:blipFill>
                          <a:blip r:embed="rId171"/>
                          <a:stretch>
                            <a:fillRect/>
                          </a:stretch>
                        </pic:blipFill>
                        <pic:spPr>
                          <a:xfrm>
                            <a:off x="0" y="0"/>
                            <a:ext cx="238125" cy="209550"/>
                          </a:xfrm>
                          <a:prstGeom prst="rect">
                            <a:avLst/>
                          </a:prstGeom>
                          <a:noFill/>
                          <a:ln>
                            <a:noFill/>
                          </a:ln>
                        </pic:spPr>
                      </pic:pic>
                    </a:graphicData>
                  </a:graphic>
                </wp:anchor>
              </w:drawing>
            </w:r>
          </w:p>
        </w:tc>
      </w:tr>
      <w:tr w14:paraId="4EDF694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2A3B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BF6D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无孔蒸盘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47E1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材质：食品级304，配蒸箱用厚度：0.8mm</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规格：400*600*50mm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8EBE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DF4F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58DEF8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0032" behindDoc="0" locked="0" layoutInCell="1" allowOverlap="1">
                  <wp:simplePos x="0" y="0"/>
                  <wp:positionH relativeFrom="column">
                    <wp:posOffset>133350</wp:posOffset>
                  </wp:positionH>
                  <wp:positionV relativeFrom="paragraph">
                    <wp:posOffset>104775</wp:posOffset>
                  </wp:positionV>
                  <wp:extent cx="314325" cy="219075"/>
                  <wp:effectExtent l="0" t="0" r="9525" b="9525"/>
                  <wp:wrapNone/>
                  <wp:docPr id="467" name="图片_64"/>
                  <wp:cNvGraphicFramePr/>
                  <a:graphic xmlns:a="http://schemas.openxmlformats.org/drawingml/2006/main">
                    <a:graphicData uri="http://schemas.openxmlformats.org/drawingml/2006/picture">
                      <pic:pic xmlns:pic="http://schemas.openxmlformats.org/drawingml/2006/picture">
                        <pic:nvPicPr>
                          <pic:cNvPr id="467" name="图片_64"/>
                          <pic:cNvPicPr/>
                        </pic:nvPicPr>
                        <pic:blipFill>
                          <a:blip r:embed="rId172"/>
                          <a:stretch>
                            <a:fillRect/>
                          </a:stretch>
                        </pic:blipFill>
                        <pic:spPr>
                          <a:xfrm>
                            <a:off x="0" y="0"/>
                            <a:ext cx="314325" cy="219075"/>
                          </a:xfrm>
                          <a:prstGeom prst="rect">
                            <a:avLst/>
                          </a:prstGeom>
                          <a:noFill/>
                          <a:ln>
                            <a:noFill/>
                          </a:ln>
                        </pic:spPr>
                      </pic:pic>
                    </a:graphicData>
                  </a:graphic>
                </wp:anchor>
              </w:drawing>
            </w:r>
          </w:p>
        </w:tc>
      </w:tr>
      <w:tr w14:paraId="2A38996E">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E979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9C67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漏勺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B3F6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30公分（木柄30cm炸厘）</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规格：总长约510mm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D9A6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2184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3FAD22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1056" behindDoc="0" locked="0" layoutInCell="1" allowOverlap="1">
                  <wp:simplePos x="0" y="0"/>
                  <wp:positionH relativeFrom="column">
                    <wp:posOffset>180975</wp:posOffset>
                  </wp:positionH>
                  <wp:positionV relativeFrom="paragraph">
                    <wp:posOffset>85725</wp:posOffset>
                  </wp:positionV>
                  <wp:extent cx="228600" cy="228600"/>
                  <wp:effectExtent l="0" t="0" r="0" b="0"/>
                  <wp:wrapNone/>
                  <wp:docPr id="488" name="图片_65"/>
                  <wp:cNvGraphicFramePr/>
                  <a:graphic xmlns:a="http://schemas.openxmlformats.org/drawingml/2006/main">
                    <a:graphicData uri="http://schemas.openxmlformats.org/drawingml/2006/picture">
                      <pic:pic xmlns:pic="http://schemas.openxmlformats.org/drawingml/2006/picture">
                        <pic:nvPicPr>
                          <pic:cNvPr id="488" name="图片_65"/>
                          <pic:cNvPicPr/>
                        </pic:nvPicPr>
                        <pic:blipFill>
                          <a:blip r:embed="rId173"/>
                          <a:stretch>
                            <a:fillRect/>
                          </a:stretch>
                        </pic:blipFill>
                        <pic:spPr>
                          <a:xfrm>
                            <a:off x="0" y="0"/>
                            <a:ext cx="228600" cy="228600"/>
                          </a:xfrm>
                          <a:prstGeom prst="rect">
                            <a:avLst/>
                          </a:prstGeom>
                          <a:noFill/>
                          <a:ln>
                            <a:noFill/>
                          </a:ln>
                        </pic:spPr>
                      </pic:pic>
                    </a:graphicData>
                  </a:graphic>
                </wp:anchor>
              </w:drawing>
            </w:r>
          </w:p>
        </w:tc>
      </w:tr>
      <w:tr w14:paraId="720DB85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56EC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8A5B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马勺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FD52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规格：125*510mm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7627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5B78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BABDDB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2080" behindDoc="0" locked="0" layoutInCell="1" allowOverlap="1">
                  <wp:simplePos x="0" y="0"/>
                  <wp:positionH relativeFrom="column">
                    <wp:posOffset>190500</wp:posOffset>
                  </wp:positionH>
                  <wp:positionV relativeFrom="paragraph">
                    <wp:posOffset>95250</wp:posOffset>
                  </wp:positionV>
                  <wp:extent cx="285750" cy="180975"/>
                  <wp:effectExtent l="0" t="0" r="0" b="9525"/>
                  <wp:wrapNone/>
                  <wp:docPr id="465" name="图片_66"/>
                  <wp:cNvGraphicFramePr/>
                  <a:graphic xmlns:a="http://schemas.openxmlformats.org/drawingml/2006/main">
                    <a:graphicData uri="http://schemas.openxmlformats.org/drawingml/2006/picture">
                      <pic:pic xmlns:pic="http://schemas.openxmlformats.org/drawingml/2006/picture">
                        <pic:nvPicPr>
                          <pic:cNvPr id="465" name="图片_66"/>
                          <pic:cNvPicPr/>
                        </pic:nvPicPr>
                        <pic:blipFill>
                          <a:blip r:embed="rId174"/>
                          <a:stretch>
                            <a:fillRect/>
                          </a:stretch>
                        </pic:blipFill>
                        <pic:spPr>
                          <a:xfrm>
                            <a:off x="0" y="0"/>
                            <a:ext cx="285750" cy="180975"/>
                          </a:xfrm>
                          <a:prstGeom prst="rect">
                            <a:avLst/>
                          </a:prstGeom>
                          <a:noFill/>
                          <a:ln>
                            <a:noFill/>
                          </a:ln>
                        </pic:spPr>
                      </pic:pic>
                    </a:graphicData>
                  </a:graphic>
                </wp:anchor>
              </w:drawing>
            </w:r>
          </w:p>
        </w:tc>
      </w:tr>
      <w:tr w14:paraId="0D93EC9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832D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E95C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网丝勺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DDAF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不锈钢网状制作工艺，木质手柄</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规格：直径310mm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68E9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A77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91ADAC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3104" behindDoc="0" locked="0" layoutInCell="1" allowOverlap="1">
                  <wp:simplePos x="0" y="0"/>
                  <wp:positionH relativeFrom="column">
                    <wp:posOffset>161925</wp:posOffset>
                  </wp:positionH>
                  <wp:positionV relativeFrom="paragraph">
                    <wp:posOffset>95250</wp:posOffset>
                  </wp:positionV>
                  <wp:extent cx="276225" cy="304800"/>
                  <wp:effectExtent l="0" t="0" r="9525" b="0"/>
                  <wp:wrapNone/>
                  <wp:docPr id="479" name="图片_67"/>
                  <wp:cNvGraphicFramePr/>
                  <a:graphic xmlns:a="http://schemas.openxmlformats.org/drawingml/2006/main">
                    <a:graphicData uri="http://schemas.openxmlformats.org/drawingml/2006/picture">
                      <pic:pic xmlns:pic="http://schemas.openxmlformats.org/drawingml/2006/picture">
                        <pic:nvPicPr>
                          <pic:cNvPr id="479" name="图片_67"/>
                          <pic:cNvPicPr/>
                        </pic:nvPicPr>
                        <pic:blipFill>
                          <a:blip r:embed="rId175"/>
                          <a:stretch>
                            <a:fillRect/>
                          </a:stretch>
                        </pic:blipFill>
                        <pic:spPr>
                          <a:xfrm>
                            <a:off x="0" y="0"/>
                            <a:ext cx="276225" cy="304800"/>
                          </a:xfrm>
                          <a:prstGeom prst="rect">
                            <a:avLst/>
                          </a:prstGeom>
                          <a:noFill/>
                          <a:ln>
                            <a:noFill/>
                          </a:ln>
                        </pic:spPr>
                      </pic:pic>
                    </a:graphicData>
                  </a:graphic>
                </wp:anchor>
              </w:drawing>
            </w:r>
          </w:p>
        </w:tc>
      </w:tr>
      <w:tr w14:paraId="6FE7DEB5">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871F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0FE3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中柄铲</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3016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FF53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D09E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12FA9A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4128" behindDoc="0" locked="0" layoutInCell="1" allowOverlap="1">
                  <wp:simplePos x="0" y="0"/>
                  <wp:positionH relativeFrom="column">
                    <wp:posOffset>152400</wp:posOffset>
                  </wp:positionH>
                  <wp:positionV relativeFrom="paragraph">
                    <wp:posOffset>114300</wp:posOffset>
                  </wp:positionV>
                  <wp:extent cx="285750" cy="95250"/>
                  <wp:effectExtent l="0" t="0" r="0" b="0"/>
                  <wp:wrapNone/>
                  <wp:docPr id="493" name="图片_68"/>
                  <wp:cNvGraphicFramePr/>
                  <a:graphic xmlns:a="http://schemas.openxmlformats.org/drawingml/2006/main">
                    <a:graphicData uri="http://schemas.openxmlformats.org/drawingml/2006/picture">
                      <pic:pic xmlns:pic="http://schemas.openxmlformats.org/drawingml/2006/picture">
                        <pic:nvPicPr>
                          <pic:cNvPr id="493" name="图片_68"/>
                          <pic:cNvPicPr/>
                        </pic:nvPicPr>
                        <pic:blipFill>
                          <a:blip r:embed="rId176"/>
                          <a:stretch>
                            <a:fillRect/>
                          </a:stretch>
                        </pic:blipFill>
                        <pic:spPr>
                          <a:xfrm>
                            <a:off x="0" y="0"/>
                            <a:ext cx="285750" cy="95250"/>
                          </a:xfrm>
                          <a:prstGeom prst="rect">
                            <a:avLst/>
                          </a:prstGeom>
                          <a:noFill/>
                          <a:ln>
                            <a:noFill/>
                          </a:ln>
                        </pic:spPr>
                      </pic:pic>
                    </a:graphicData>
                  </a:graphic>
                </wp:anchor>
              </w:drawing>
            </w:r>
          </w:p>
        </w:tc>
      </w:tr>
      <w:tr w14:paraId="6C06203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33C6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8F4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短柄铲</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8A0B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6456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540E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65D378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5152" behindDoc="0" locked="0" layoutInCell="1" allowOverlap="1">
                  <wp:simplePos x="0" y="0"/>
                  <wp:positionH relativeFrom="column">
                    <wp:posOffset>133350</wp:posOffset>
                  </wp:positionH>
                  <wp:positionV relativeFrom="paragraph">
                    <wp:posOffset>114300</wp:posOffset>
                  </wp:positionV>
                  <wp:extent cx="285750" cy="95250"/>
                  <wp:effectExtent l="0" t="0" r="0" b="0"/>
                  <wp:wrapNone/>
                  <wp:docPr id="468" name="图片_69"/>
                  <wp:cNvGraphicFramePr/>
                  <a:graphic xmlns:a="http://schemas.openxmlformats.org/drawingml/2006/main">
                    <a:graphicData uri="http://schemas.openxmlformats.org/drawingml/2006/picture">
                      <pic:pic xmlns:pic="http://schemas.openxmlformats.org/drawingml/2006/picture">
                        <pic:nvPicPr>
                          <pic:cNvPr id="468" name="图片_69"/>
                          <pic:cNvPicPr/>
                        </pic:nvPicPr>
                        <pic:blipFill>
                          <a:blip r:embed="rId177"/>
                          <a:stretch>
                            <a:fillRect/>
                          </a:stretch>
                        </pic:blipFill>
                        <pic:spPr>
                          <a:xfrm>
                            <a:off x="0" y="0"/>
                            <a:ext cx="285750" cy="95250"/>
                          </a:xfrm>
                          <a:prstGeom prst="rect">
                            <a:avLst/>
                          </a:prstGeom>
                          <a:noFill/>
                          <a:ln>
                            <a:noFill/>
                          </a:ln>
                        </pic:spPr>
                      </pic:pic>
                    </a:graphicData>
                  </a:graphic>
                </wp:anchor>
              </w:drawing>
            </w:r>
          </w:p>
        </w:tc>
      </w:tr>
      <w:tr w14:paraId="070607C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B8CD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54EA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长柄水勺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EB06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DFA6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0401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517AB0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6176" behindDoc="0" locked="0" layoutInCell="1" allowOverlap="1">
                  <wp:simplePos x="0" y="0"/>
                  <wp:positionH relativeFrom="column">
                    <wp:posOffset>171450</wp:posOffset>
                  </wp:positionH>
                  <wp:positionV relativeFrom="paragraph">
                    <wp:posOffset>95250</wp:posOffset>
                  </wp:positionV>
                  <wp:extent cx="209550" cy="161925"/>
                  <wp:effectExtent l="0" t="0" r="0" b="9525"/>
                  <wp:wrapNone/>
                  <wp:docPr id="464" name="图片_70"/>
                  <wp:cNvGraphicFramePr/>
                  <a:graphic xmlns:a="http://schemas.openxmlformats.org/drawingml/2006/main">
                    <a:graphicData uri="http://schemas.openxmlformats.org/drawingml/2006/picture">
                      <pic:pic xmlns:pic="http://schemas.openxmlformats.org/drawingml/2006/picture">
                        <pic:nvPicPr>
                          <pic:cNvPr id="464" name="图片_70"/>
                          <pic:cNvPicPr/>
                        </pic:nvPicPr>
                        <pic:blipFill>
                          <a:blip r:embed="rId178"/>
                          <a:stretch>
                            <a:fillRect/>
                          </a:stretch>
                        </pic:blipFill>
                        <pic:spPr>
                          <a:xfrm>
                            <a:off x="0" y="0"/>
                            <a:ext cx="209550" cy="161925"/>
                          </a:xfrm>
                          <a:prstGeom prst="rect">
                            <a:avLst/>
                          </a:prstGeom>
                          <a:noFill/>
                          <a:ln>
                            <a:noFill/>
                          </a:ln>
                        </pic:spPr>
                      </pic:pic>
                    </a:graphicData>
                  </a:graphic>
                </wp:anchor>
              </w:drawing>
            </w:r>
          </w:p>
        </w:tc>
      </w:tr>
      <w:tr w14:paraId="6597941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56B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8D78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短柄水瓢</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5499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7D3C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0B19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72013E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7200" behindDoc="0" locked="0" layoutInCell="1" allowOverlap="1">
                  <wp:simplePos x="0" y="0"/>
                  <wp:positionH relativeFrom="column">
                    <wp:posOffset>190500</wp:posOffset>
                  </wp:positionH>
                  <wp:positionV relativeFrom="paragraph">
                    <wp:posOffset>114300</wp:posOffset>
                  </wp:positionV>
                  <wp:extent cx="200025" cy="133350"/>
                  <wp:effectExtent l="0" t="0" r="9525" b="0"/>
                  <wp:wrapNone/>
                  <wp:docPr id="470" name="图片_71"/>
                  <wp:cNvGraphicFramePr/>
                  <a:graphic xmlns:a="http://schemas.openxmlformats.org/drawingml/2006/main">
                    <a:graphicData uri="http://schemas.openxmlformats.org/drawingml/2006/picture">
                      <pic:pic xmlns:pic="http://schemas.openxmlformats.org/drawingml/2006/picture">
                        <pic:nvPicPr>
                          <pic:cNvPr id="470" name="图片_71"/>
                          <pic:cNvPicPr/>
                        </pic:nvPicPr>
                        <pic:blipFill>
                          <a:blip r:embed="rId179"/>
                          <a:stretch>
                            <a:fillRect/>
                          </a:stretch>
                        </pic:blipFill>
                        <pic:spPr>
                          <a:xfrm>
                            <a:off x="0" y="0"/>
                            <a:ext cx="200025" cy="133350"/>
                          </a:xfrm>
                          <a:prstGeom prst="rect">
                            <a:avLst/>
                          </a:prstGeom>
                          <a:noFill/>
                          <a:ln>
                            <a:noFill/>
                          </a:ln>
                        </pic:spPr>
                      </pic:pic>
                    </a:graphicData>
                  </a:graphic>
                </wp:anchor>
              </w:drawing>
            </w:r>
          </w:p>
        </w:tc>
      </w:tr>
      <w:tr w14:paraId="53E4EB1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AD6B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80A1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不锈钢稀饭勺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E063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规格：78*300mm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1DF5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7B8C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8D24D5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8224" behindDoc="0" locked="0" layoutInCell="1" allowOverlap="1">
                  <wp:simplePos x="0" y="0"/>
                  <wp:positionH relativeFrom="column">
                    <wp:posOffset>142875</wp:posOffset>
                  </wp:positionH>
                  <wp:positionV relativeFrom="paragraph">
                    <wp:posOffset>66675</wp:posOffset>
                  </wp:positionV>
                  <wp:extent cx="285750" cy="180975"/>
                  <wp:effectExtent l="0" t="0" r="0" b="9525"/>
                  <wp:wrapNone/>
                  <wp:docPr id="474" name="图片_72"/>
                  <wp:cNvGraphicFramePr/>
                  <a:graphic xmlns:a="http://schemas.openxmlformats.org/drawingml/2006/main">
                    <a:graphicData uri="http://schemas.openxmlformats.org/drawingml/2006/picture">
                      <pic:pic xmlns:pic="http://schemas.openxmlformats.org/drawingml/2006/picture">
                        <pic:nvPicPr>
                          <pic:cNvPr id="474" name="图片_72"/>
                          <pic:cNvPicPr/>
                        </pic:nvPicPr>
                        <pic:blipFill>
                          <a:blip r:embed="rId180"/>
                          <a:stretch>
                            <a:fillRect/>
                          </a:stretch>
                        </pic:blipFill>
                        <pic:spPr>
                          <a:xfrm>
                            <a:off x="0" y="0"/>
                            <a:ext cx="285750" cy="180975"/>
                          </a:xfrm>
                          <a:prstGeom prst="rect">
                            <a:avLst/>
                          </a:prstGeom>
                          <a:noFill/>
                          <a:ln>
                            <a:noFill/>
                          </a:ln>
                        </pic:spPr>
                      </pic:pic>
                    </a:graphicData>
                  </a:graphic>
                </wp:anchor>
              </w:drawing>
            </w:r>
          </w:p>
        </w:tc>
      </w:tr>
      <w:tr w14:paraId="54115791">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461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3449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不锈钢打菜勺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DEA8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规格：104*470mm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51D8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D98AF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C803BA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29248" behindDoc="0" locked="0" layoutInCell="1" allowOverlap="1">
                  <wp:simplePos x="0" y="0"/>
                  <wp:positionH relativeFrom="column">
                    <wp:posOffset>133350</wp:posOffset>
                  </wp:positionH>
                  <wp:positionV relativeFrom="paragraph">
                    <wp:posOffset>57150</wp:posOffset>
                  </wp:positionV>
                  <wp:extent cx="285750" cy="180975"/>
                  <wp:effectExtent l="0" t="0" r="0" b="9525"/>
                  <wp:wrapNone/>
                  <wp:docPr id="463" name="图片_73"/>
                  <wp:cNvGraphicFramePr/>
                  <a:graphic xmlns:a="http://schemas.openxmlformats.org/drawingml/2006/main">
                    <a:graphicData uri="http://schemas.openxmlformats.org/drawingml/2006/picture">
                      <pic:pic xmlns:pic="http://schemas.openxmlformats.org/drawingml/2006/picture">
                        <pic:nvPicPr>
                          <pic:cNvPr id="463" name="图片_73"/>
                          <pic:cNvPicPr/>
                        </pic:nvPicPr>
                        <pic:blipFill>
                          <a:blip r:embed="rId181"/>
                          <a:stretch>
                            <a:fillRect/>
                          </a:stretch>
                        </pic:blipFill>
                        <pic:spPr>
                          <a:xfrm>
                            <a:off x="0" y="0"/>
                            <a:ext cx="285750" cy="180975"/>
                          </a:xfrm>
                          <a:prstGeom prst="rect">
                            <a:avLst/>
                          </a:prstGeom>
                          <a:noFill/>
                          <a:ln>
                            <a:noFill/>
                          </a:ln>
                        </pic:spPr>
                      </pic:pic>
                    </a:graphicData>
                  </a:graphic>
                </wp:anchor>
              </w:drawing>
            </w:r>
          </w:p>
        </w:tc>
      </w:tr>
      <w:tr w14:paraId="00CEDEF9">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0EFF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BEBA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油鼓</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CCD9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规格：11寸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A3CF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EB1E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D724EF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0272" behindDoc="0" locked="0" layoutInCell="1" allowOverlap="1">
                  <wp:simplePos x="0" y="0"/>
                  <wp:positionH relativeFrom="column">
                    <wp:posOffset>180975</wp:posOffset>
                  </wp:positionH>
                  <wp:positionV relativeFrom="paragraph">
                    <wp:posOffset>85725</wp:posOffset>
                  </wp:positionV>
                  <wp:extent cx="247650" cy="209550"/>
                  <wp:effectExtent l="0" t="0" r="0" b="0"/>
                  <wp:wrapNone/>
                  <wp:docPr id="466" name="图片_74"/>
                  <wp:cNvGraphicFramePr/>
                  <a:graphic xmlns:a="http://schemas.openxmlformats.org/drawingml/2006/main">
                    <a:graphicData uri="http://schemas.openxmlformats.org/drawingml/2006/picture">
                      <pic:pic xmlns:pic="http://schemas.openxmlformats.org/drawingml/2006/picture">
                        <pic:nvPicPr>
                          <pic:cNvPr id="466" name="图片_74"/>
                          <pic:cNvPicPr/>
                        </pic:nvPicPr>
                        <pic:blipFill>
                          <a:blip r:embed="rId182"/>
                          <a:stretch>
                            <a:fillRect/>
                          </a:stretch>
                        </pic:blipFill>
                        <pic:spPr>
                          <a:xfrm>
                            <a:off x="0" y="0"/>
                            <a:ext cx="247650" cy="209550"/>
                          </a:xfrm>
                          <a:prstGeom prst="rect">
                            <a:avLst/>
                          </a:prstGeom>
                          <a:noFill/>
                          <a:ln>
                            <a:noFill/>
                          </a:ln>
                        </pic:spPr>
                      </pic:pic>
                    </a:graphicData>
                  </a:graphic>
                </wp:anchor>
              </w:drawing>
            </w:r>
          </w:p>
        </w:tc>
      </w:tr>
      <w:tr w14:paraId="21DC779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E5A5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EF72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油鼓</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3277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规格：9寸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D188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90D8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0829C8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1296" behindDoc="0" locked="0" layoutInCell="1" allowOverlap="1">
                  <wp:simplePos x="0" y="0"/>
                  <wp:positionH relativeFrom="column">
                    <wp:posOffset>171450</wp:posOffset>
                  </wp:positionH>
                  <wp:positionV relativeFrom="paragraph">
                    <wp:posOffset>85725</wp:posOffset>
                  </wp:positionV>
                  <wp:extent cx="247650" cy="209550"/>
                  <wp:effectExtent l="0" t="0" r="0" b="0"/>
                  <wp:wrapNone/>
                  <wp:docPr id="469" name="图片_75"/>
                  <wp:cNvGraphicFramePr/>
                  <a:graphic xmlns:a="http://schemas.openxmlformats.org/drawingml/2006/main">
                    <a:graphicData uri="http://schemas.openxmlformats.org/drawingml/2006/picture">
                      <pic:pic xmlns:pic="http://schemas.openxmlformats.org/drawingml/2006/picture">
                        <pic:nvPicPr>
                          <pic:cNvPr id="469" name="图片_75"/>
                          <pic:cNvPicPr/>
                        </pic:nvPicPr>
                        <pic:blipFill>
                          <a:blip r:embed="rId183"/>
                          <a:stretch>
                            <a:fillRect/>
                          </a:stretch>
                        </pic:blipFill>
                        <pic:spPr>
                          <a:xfrm>
                            <a:off x="0" y="0"/>
                            <a:ext cx="247650" cy="209550"/>
                          </a:xfrm>
                          <a:prstGeom prst="rect">
                            <a:avLst/>
                          </a:prstGeom>
                          <a:noFill/>
                          <a:ln>
                            <a:noFill/>
                          </a:ln>
                        </pic:spPr>
                      </pic:pic>
                    </a:graphicData>
                  </a:graphic>
                </wp:anchor>
              </w:drawing>
            </w:r>
          </w:p>
        </w:tc>
      </w:tr>
      <w:tr w14:paraId="5F988729">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3BCC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EFC9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特厚双耳油格</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6F2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规格：10寸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7561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C623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9E657A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2320" behindDoc="0" locked="0" layoutInCell="1" allowOverlap="1">
                  <wp:simplePos x="0" y="0"/>
                  <wp:positionH relativeFrom="column">
                    <wp:posOffset>171450</wp:posOffset>
                  </wp:positionH>
                  <wp:positionV relativeFrom="paragraph">
                    <wp:posOffset>123825</wp:posOffset>
                  </wp:positionV>
                  <wp:extent cx="285750" cy="171450"/>
                  <wp:effectExtent l="0" t="0" r="0" b="0"/>
                  <wp:wrapNone/>
                  <wp:docPr id="489" name="图片_76"/>
                  <wp:cNvGraphicFramePr/>
                  <a:graphic xmlns:a="http://schemas.openxmlformats.org/drawingml/2006/main">
                    <a:graphicData uri="http://schemas.openxmlformats.org/drawingml/2006/picture">
                      <pic:pic xmlns:pic="http://schemas.openxmlformats.org/drawingml/2006/picture">
                        <pic:nvPicPr>
                          <pic:cNvPr id="489" name="图片_76"/>
                          <pic:cNvPicPr/>
                        </pic:nvPicPr>
                        <pic:blipFill>
                          <a:blip r:embed="rId184"/>
                          <a:stretch>
                            <a:fillRect/>
                          </a:stretch>
                        </pic:blipFill>
                        <pic:spPr>
                          <a:xfrm>
                            <a:off x="0" y="0"/>
                            <a:ext cx="285750" cy="171450"/>
                          </a:xfrm>
                          <a:prstGeom prst="rect">
                            <a:avLst/>
                          </a:prstGeom>
                          <a:noFill/>
                          <a:ln>
                            <a:noFill/>
                          </a:ln>
                        </pic:spPr>
                      </pic:pic>
                    </a:graphicData>
                  </a:graphic>
                </wp:anchor>
              </w:drawing>
            </w:r>
          </w:p>
        </w:tc>
      </w:tr>
      <w:tr w14:paraId="3A43E45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9792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7CA3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特粗不锈钢炸厘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BA94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规格：直径300mm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977E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4DD9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18EA85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3344" behindDoc="0" locked="0" layoutInCell="1" allowOverlap="1">
                  <wp:simplePos x="0" y="0"/>
                  <wp:positionH relativeFrom="column">
                    <wp:posOffset>152400</wp:posOffset>
                  </wp:positionH>
                  <wp:positionV relativeFrom="paragraph">
                    <wp:posOffset>85725</wp:posOffset>
                  </wp:positionV>
                  <wp:extent cx="276225" cy="171450"/>
                  <wp:effectExtent l="0" t="0" r="9525" b="0"/>
                  <wp:wrapNone/>
                  <wp:docPr id="490" name="图片_77"/>
                  <wp:cNvGraphicFramePr/>
                  <a:graphic xmlns:a="http://schemas.openxmlformats.org/drawingml/2006/main">
                    <a:graphicData uri="http://schemas.openxmlformats.org/drawingml/2006/picture">
                      <pic:pic xmlns:pic="http://schemas.openxmlformats.org/drawingml/2006/picture">
                        <pic:nvPicPr>
                          <pic:cNvPr id="490" name="图片_77"/>
                          <pic:cNvPicPr/>
                        </pic:nvPicPr>
                        <pic:blipFill>
                          <a:blip r:embed="rId185"/>
                          <a:stretch>
                            <a:fillRect/>
                          </a:stretch>
                        </pic:blipFill>
                        <pic:spPr>
                          <a:xfrm>
                            <a:off x="0" y="0"/>
                            <a:ext cx="276225" cy="171450"/>
                          </a:xfrm>
                          <a:prstGeom prst="rect">
                            <a:avLst/>
                          </a:prstGeom>
                          <a:noFill/>
                          <a:ln>
                            <a:noFill/>
                          </a:ln>
                        </pic:spPr>
                      </pic:pic>
                    </a:graphicData>
                  </a:graphic>
                </wp:anchor>
              </w:drawing>
            </w:r>
          </w:p>
        </w:tc>
      </w:tr>
      <w:tr w14:paraId="5C70156A">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4F4E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78A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六头味盒</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C563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材质：食品级304含内胆304味盅</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8E2B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A51E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B4391E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4368" behindDoc="0" locked="0" layoutInCell="1" allowOverlap="1">
                  <wp:simplePos x="0" y="0"/>
                  <wp:positionH relativeFrom="column">
                    <wp:posOffset>190500</wp:posOffset>
                  </wp:positionH>
                  <wp:positionV relativeFrom="paragraph">
                    <wp:posOffset>114300</wp:posOffset>
                  </wp:positionV>
                  <wp:extent cx="209550" cy="190500"/>
                  <wp:effectExtent l="0" t="0" r="0" b="0"/>
                  <wp:wrapNone/>
                  <wp:docPr id="480" name="图片_80"/>
                  <wp:cNvGraphicFramePr/>
                  <a:graphic xmlns:a="http://schemas.openxmlformats.org/drawingml/2006/main">
                    <a:graphicData uri="http://schemas.openxmlformats.org/drawingml/2006/picture">
                      <pic:pic xmlns:pic="http://schemas.openxmlformats.org/drawingml/2006/picture">
                        <pic:nvPicPr>
                          <pic:cNvPr id="480" name="图片_80"/>
                          <pic:cNvPicPr/>
                        </pic:nvPicPr>
                        <pic:blipFill>
                          <a:blip r:embed="rId186"/>
                          <a:stretch>
                            <a:fillRect/>
                          </a:stretch>
                        </pic:blipFill>
                        <pic:spPr>
                          <a:xfrm>
                            <a:off x="0" y="0"/>
                            <a:ext cx="209550" cy="190500"/>
                          </a:xfrm>
                          <a:prstGeom prst="rect">
                            <a:avLst/>
                          </a:prstGeom>
                          <a:noFill/>
                          <a:ln>
                            <a:noFill/>
                          </a:ln>
                        </pic:spPr>
                      </pic:pic>
                    </a:graphicData>
                  </a:graphic>
                </wp:anchor>
              </w:drawing>
            </w:r>
          </w:p>
        </w:tc>
      </w:tr>
      <w:tr w14:paraId="3B12BAFA">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B58C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407A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黑京锅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5872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350mm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68BA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7ADB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71DFD6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5392" behindDoc="0" locked="0" layoutInCell="1" allowOverlap="1">
                  <wp:simplePos x="0" y="0"/>
                  <wp:positionH relativeFrom="column">
                    <wp:posOffset>190500</wp:posOffset>
                  </wp:positionH>
                  <wp:positionV relativeFrom="paragraph">
                    <wp:posOffset>95250</wp:posOffset>
                  </wp:positionV>
                  <wp:extent cx="180975" cy="209550"/>
                  <wp:effectExtent l="0" t="0" r="9525" b="0"/>
                  <wp:wrapNone/>
                  <wp:docPr id="492" name="图片_81"/>
                  <wp:cNvGraphicFramePr/>
                  <a:graphic xmlns:a="http://schemas.openxmlformats.org/drawingml/2006/main">
                    <a:graphicData uri="http://schemas.openxmlformats.org/drawingml/2006/picture">
                      <pic:pic xmlns:pic="http://schemas.openxmlformats.org/drawingml/2006/picture">
                        <pic:nvPicPr>
                          <pic:cNvPr id="492" name="图片_81"/>
                          <pic:cNvPicPr/>
                        </pic:nvPicPr>
                        <pic:blipFill>
                          <a:blip r:embed="rId187"/>
                          <a:stretch>
                            <a:fillRect/>
                          </a:stretch>
                        </pic:blipFill>
                        <pic:spPr>
                          <a:xfrm>
                            <a:off x="0" y="0"/>
                            <a:ext cx="180975" cy="209550"/>
                          </a:xfrm>
                          <a:prstGeom prst="rect">
                            <a:avLst/>
                          </a:prstGeom>
                          <a:noFill/>
                          <a:ln>
                            <a:noFill/>
                          </a:ln>
                        </pic:spPr>
                      </pic:pic>
                    </a:graphicData>
                  </a:graphic>
                </wp:anchor>
              </w:drawing>
            </w:r>
          </w:p>
        </w:tc>
      </w:tr>
      <w:tr w14:paraId="6611C19B">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CA9F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81A9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双耳锅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7244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450mm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B1FF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044C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F3A3B4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6416" behindDoc="0" locked="0" layoutInCell="1" allowOverlap="1">
                  <wp:simplePos x="0" y="0"/>
                  <wp:positionH relativeFrom="column">
                    <wp:posOffset>200025</wp:posOffset>
                  </wp:positionH>
                  <wp:positionV relativeFrom="paragraph">
                    <wp:posOffset>133350</wp:posOffset>
                  </wp:positionV>
                  <wp:extent cx="180975" cy="209550"/>
                  <wp:effectExtent l="0" t="0" r="9525" b="0"/>
                  <wp:wrapNone/>
                  <wp:docPr id="471" name="图片_82"/>
                  <wp:cNvGraphicFramePr/>
                  <a:graphic xmlns:a="http://schemas.openxmlformats.org/drawingml/2006/main">
                    <a:graphicData uri="http://schemas.openxmlformats.org/drawingml/2006/picture">
                      <pic:pic xmlns:pic="http://schemas.openxmlformats.org/drawingml/2006/picture">
                        <pic:nvPicPr>
                          <pic:cNvPr id="471" name="图片_82"/>
                          <pic:cNvPicPr/>
                        </pic:nvPicPr>
                        <pic:blipFill>
                          <a:blip r:embed="rId188"/>
                          <a:stretch>
                            <a:fillRect/>
                          </a:stretch>
                        </pic:blipFill>
                        <pic:spPr>
                          <a:xfrm>
                            <a:off x="0" y="0"/>
                            <a:ext cx="180975" cy="209550"/>
                          </a:xfrm>
                          <a:prstGeom prst="rect">
                            <a:avLst/>
                          </a:prstGeom>
                          <a:noFill/>
                          <a:ln>
                            <a:noFill/>
                          </a:ln>
                        </pic:spPr>
                      </pic:pic>
                    </a:graphicData>
                  </a:graphic>
                </wp:anchor>
              </w:drawing>
            </w:r>
          </w:p>
        </w:tc>
      </w:tr>
      <w:tr w14:paraId="31E2F23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6F9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F96A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双耳锅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C7DC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材质：熟铁</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650mm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D3D6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82DE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86724A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7440" behindDoc="0" locked="0" layoutInCell="1" allowOverlap="1">
                  <wp:simplePos x="0" y="0"/>
                  <wp:positionH relativeFrom="column">
                    <wp:posOffset>209550</wp:posOffset>
                  </wp:positionH>
                  <wp:positionV relativeFrom="paragraph">
                    <wp:posOffset>104775</wp:posOffset>
                  </wp:positionV>
                  <wp:extent cx="180975" cy="209550"/>
                  <wp:effectExtent l="0" t="0" r="9525" b="0"/>
                  <wp:wrapNone/>
                  <wp:docPr id="472" name="图片_83"/>
                  <wp:cNvGraphicFramePr/>
                  <a:graphic xmlns:a="http://schemas.openxmlformats.org/drawingml/2006/main">
                    <a:graphicData uri="http://schemas.openxmlformats.org/drawingml/2006/picture">
                      <pic:pic xmlns:pic="http://schemas.openxmlformats.org/drawingml/2006/picture">
                        <pic:nvPicPr>
                          <pic:cNvPr id="472" name="图片_83"/>
                          <pic:cNvPicPr/>
                        </pic:nvPicPr>
                        <pic:blipFill>
                          <a:blip r:embed="rId189"/>
                          <a:stretch>
                            <a:fillRect/>
                          </a:stretch>
                        </pic:blipFill>
                        <pic:spPr>
                          <a:xfrm>
                            <a:off x="0" y="0"/>
                            <a:ext cx="180975" cy="209550"/>
                          </a:xfrm>
                          <a:prstGeom prst="rect">
                            <a:avLst/>
                          </a:prstGeom>
                          <a:noFill/>
                          <a:ln>
                            <a:noFill/>
                          </a:ln>
                        </pic:spPr>
                      </pic:pic>
                    </a:graphicData>
                  </a:graphic>
                </wp:anchor>
              </w:drawing>
            </w:r>
          </w:p>
        </w:tc>
      </w:tr>
      <w:tr w14:paraId="7E1FA4D8">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C0FF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12AF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大铁锅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DAD1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材质：生铁</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800mm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302E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F935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C782E9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8464" behindDoc="0" locked="0" layoutInCell="1" allowOverlap="1">
                  <wp:simplePos x="0" y="0"/>
                  <wp:positionH relativeFrom="column">
                    <wp:posOffset>200025</wp:posOffset>
                  </wp:positionH>
                  <wp:positionV relativeFrom="paragraph">
                    <wp:posOffset>123825</wp:posOffset>
                  </wp:positionV>
                  <wp:extent cx="180975" cy="209550"/>
                  <wp:effectExtent l="0" t="0" r="9525" b="0"/>
                  <wp:wrapNone/>
                  <wp:docPr id="473" name="图片_84"/>
                  <wp:cNvGraphicFramePr/>
                  <a:graphic xmlns:a="http://schemas.openxmlformats.org/drawingml/2006/main">
                    <a:graphicData uri="http://schemas.openxmlformats.org/drawingml/2006/picture">
                      <pic:pic xmlns:pic="http://schemas.openxmlformats.org/drawingml/2006/picture">
                        <pic:nvPicPr>
                          <pic:cNvPr id="473" name="图片_84"/>
                          <pic:cNvPicPr/>
                        </pic:nvPicPr>
                        <pic:blipFill>
                          <a:blip r:embed="rId190"/>
                          <a:stretch>
                            <a:fillRect/>
                          </a:stretch>
                        </pic:blipFill>
                        <pic:spPr>
                          <a:xfrm>
                            <a:off x="0" y="0"/>
                            <a:ext cx="180975" cy="209550"/>
                          </a:xfrm>
                          <a:prstGeom prst="rect">
                            <a:avLst/>
                          </a:prstGeom>
                          <a:noFill/>
                          <a:ln>
                            <a:noFill/>
                          </a:ln>
                        </pic:spPr>
                      </pic:pic>
                    </a:graphicData>
                  </a:graphic>
                </wp:anchor>
              </w:drawing>
            </w:r>
          </w:p>
        </w:tc>
      </w:tr>
      <w:tr w14:paraId="5CC44B0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AAF2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CF09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复合底高汤锅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1B9E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规格：按实（配套矮仔炉）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2B4B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6751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53BAE1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39488" behindDoc="0" locked="0" layoutInCell="1" allowOverlap="1">
                  <wp:simplePos x="0" y="0"/>
                  <wp:positionH relativeFrom="column">
                    <wp:posOffset>152400</wp:posOffset>
                  </wp:positionH>
                  <wp:positionV relativeFrom="paragraph">
                    <wp:posOffset>85725</wp:posOffset>
                  </wp:positionV>
                  <wp:extent cx="257175" cy="247650"/>
                  <wp:effectExtent l="0" t="0" r="9525" b="0"/>
                  <wp:wrapNone/>
                  <wp:docPr id="475" name="图片_86"/>
                  <wp:cNvGraphicFramePr/>
                  <a:graphic xmlns:a="http://schemas.openxmlformats.org/drawingml/2006/main">
                    <a:graphicData uri="http://schemas.openxmlformats.org/drawingml/2006/picture">
                      <pic:pic xmlns:pic="http://schemas.openxmlformats.org/drawingml/2006/picture">
                        <pic:nvPicPr>
                          <pic:cNvPr id="475" name="图片_86"/>
                          <pic:cNvPicPr/>
                        </pic:nvPicPr>
                        <pic:blipFill>
                          <a:blip r:embed="rId191"/>
                          <a:stretch>
                            <a:fillRect/>
                          </a:stretch>
                        </pic:blipFill>
                        <pic:spPr>
                          <a:xfrm>
                            <a:off x="0" y="0"/>
                            <a:ext cx="257175" cy="247650"/>
                          </a:xfrm>
                          <a:prstGeom prst="rect">
                            <a:avLst/>
                          </a:prstGeom>
                          <a:noFill/>
                          <a:ln>
                            <a:noFill/>
                          </a:ln>
                        </pic:spPr>
                      </pic:pic>
                    </a:graphicData>
                  </a:graphic>
                </wp:anchor>
              </w:drawing>
            </w:r>
          </w:p>
        </w:tc>
      </w:tr>
      <w:tr w14:paraId="45E63F0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E8B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FF79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复合底不粘锅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2B8F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规格：按实（配套电磁炉）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B191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9267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A31CC1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0512" behindDoc="0" locked="0" layoutInCell="1" allowOverlap="1">
                  <wp:simplePos x="0" y="0"/>
                  <wp:positionH relativeFrom="column">
                    <wp:posOffset>142875</wp:posOffset>
                  </wp:positionH>
                  <wp:positionV relativeFrom="paragraph">
                    <wp:posOffset>123825</wp:posOffset>
                  </wp:positionV>
                  <wp:extent cx="247650" cy="180975"/>
                  <wp:effectExtent l="0" t="0" r="0" b="9525"/>
                  <wp:wrapNone/>
                  <wp:docPr id="476" name="图片_87"/>
                  <wp:cNvGraphicFramePr/>
                  <a:graphic xmlns:a="http://schemas.openxmlformats.org/drawingml/2006/main">
                    <a:graphicData uri="http://schemas.openxmlformats.org/drawingml/2006/picture">
                      <pic:pic xmlns:pic="http://schemas.openxmlformats.org/drawingml/2006/picture">
                        <pic:nvPicPr>
                          <pic:cNvPr id="476" name="图片_87"/>
                          <pic:cNvPicPr/>
                        </pic:nvPicPr>
                        <pic:blipFill>
                          <a:blip r:embed="rId192"/>
                          <a:stretch>
                            <a:fillRect/>
                          </a:stretch>
                        </pic:blipFill>
                        <pic:spPr>
                          <a:xfrm>
                            <a:off x="0" y="0"/>
                            <a:ext cx="247650" cy="180975"/>
                          </a:xfrm>
                          <a:prstGeom prst="rect">
                            <a:avLst/>
                          </a:prstGeom>
                          <a:noFill/>
                          <a:ln>
                            <a:noFill/>
                          </a:ln>
                        </pic:spPr>
                      </pic:pic>
                    </a:graphicData>
                  </a:graphic>
                </wp:anchor>
              </w:drawing>
            </w:r>
          </w:p>
        </w:tc>
      </w:tr>
      <w:tr w14:paraId="7B922D48">
        <w:tblPrEx>
          <w:tblCellMar>
            <w:top w:w="0" w:type="dxa"/>
            <w:left w:w="108" w:type="dxa"/>
            <w:bottom w:w="0" w:type="dxa"/>
            <w:right w:w="108" w:type="dxa"/>
          </w:tblCellMar>
        </w:tblPrEx>
        <w:trPr>
          <w:trHeight w:val="88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8DEE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65AB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不锈钢消毒筐</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DFAD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采用食品级304不锈钢制造。配消毒柜或消毒房专用消毒架。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规格：约564*398mm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3FE7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53F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A5F2AE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1536" behindDoc="0" locked="0" layoutInCell="1" allowOverlap="1">
                  <wp:simplePos x="0" y="0"/>
                  <wp:positionH relativeFrom="column">
                    <wp:posOffset>209550</wp:posOffset>
                  </wp:positionH>
                  <wp:positionV relativeFrom="paragraph">
                    <wp:posOffset>171450</wp:posOffset>
                  </wp:positionV>
                  <wp:extent cx="209550" cy="171450"/>
                  <wp:effectExtent l="0" t="0" r="0" b="0"/>
                  <wp:wrapNone/>
                  <wp:docPr id="481" name="图片_88"/>
                  <wp:cNvGraphicFramePr/>
                  <a:graphic xmlns:a="http://schemas.openxmlformats.org/drawingml/2006/main">
                    <a:graphicData uri="http://schemas.openxmlformats.org/drawingml/2006/picture">
                      <pic:pic xmlns:pic="http://schemas.openxmlformats.org/drawingml/2006/picture">
                        <pic:nvPicPr>
                          <pic:cNvPr id="481" name="图片_88"/>
                          <pic:cNvPicPr/>
                        </pic:nvPicPr>
                        <pic:blipFill>
                          <a:blip r:embed="rId193"/>
                          <a:stretch>
                            <a:fillRect/>
                          </a:stretch>
                        </pic:blipFill>
                        <pic:spPr>
                          <a:xfrm>
                            <a:off x="0" y="0"/>
                            <a:ext cx="209550" cy="171450"/>
                          </a:xfrm>
                          <a:prstGeom prst="rect">
                            <a:avLst/>
                          </a:prstGeom>
                          <a:noFill/>
                          <a:ln>
                            <a:noFill/>
                          </a:ln>
                        </pic:spPr>
                      </pic:pic>
                    </a:graphicData>
                  </a:graphic>
                </wp:anchor>
              </w:drawing>
            </w:r>
          </w:p>
        </w:tc>
      </w:tr>
      <w:tr w14:paraId="75B82D0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5E6B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A2A4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不锈钢洗米桶(小孔)</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575B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570mm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BA70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7F93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A86EA3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2560" behindDoc="0" locked="0" layoutInCell="1" allowOverlap="1">
                  <wp:simplePos x="0" y="0"/>
                  <wp:positionH relativeFrom="column">
                    <wp:posOffset>209550</wp:posOffset>
                  </wp:positionH>
                  <wp:positionV relativeFrom="paragraph">
                    <wp:posOffset>76200</wp:posOffset>
                  </wp:positionV>
                  <wp:extent cx="238125" cy="219075"/>
                  <wp:effectExtent l="0" t="0" r="9525" b="9525"/>
                  <wp:wrapNone/>
                  <wp:docPr id="477" name="图片_99"/>
                  <wp:cNvGraphicFramePr/>
                  <a:graphic xmlns:a="http://schemas.openxmlformats.org/drawingml/2006/main">
                    <a:graphicData uri="http://schemas.openxmlformats.org/drawingml/2006/picture">
                      <pic:pic xmlns:pic="http://schemas.openxmlformats.org/drawingml/2006/picture">
                        <pic:nvPicPr>
                          <pic:cNvPr id="477" name="图片_99"/>
                          <pic:cNvPicPr/>
                        </pic:nvPicPr>
                        <pic:blipFill>
                          <a:blip r:embed="rId194"/>
                          <a:stretch>
                            <a:fillRect/>
                          </a:stretch>
                        </pic:blipFill>
                        <pic:spPr>
                          <a:xfrm>
                            <a:off x="0" y="0"/>
                            <a:ext cx="238125" cy="219075"/>
                          </a:xfrm>
                          <a:prstGeom prst="rect">
                            <a:avLst/>
                          </a:prstGeom>
                          <a:noFill/>
                          <a:ln>
                            <a:noFill/>
                          </a:ln>
                        </pic:spPr>
                      </pic:pic>
                    </a:graphicData>
                  </a:graphic>
                </wp:anchor>
              </w:drawing>
            </w:r>
          </w:p>
        </w:tc>
      </w:tr>
      <w:tr w14:paraId="7E07B6E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FB7D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D747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挂钟</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AB54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6B2F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5607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D494AA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3584" behindDoc="0" locked="0" layoutInCell="1" allowOverlap="1">
                  <wp:simplePos x="0" y="0"/>
                  <wp:positionH relativeFrom="column">
                    <wp:posOffset>219075</wp:posOffset>
                  </wp:positionH>
                  <wp:positionV relativeFrom="paragraph">
                    <wp:posOffset>104775</wp:posOffset>
                  </wp:positionV>
                  <wp:extent cx="180975" cy="161925"/>
                  <wp:effectExtent l="0" t="0" r="9525" b="9525"/>
                  <wp:wrapNone/>
                  <wp:docPr id="478" name="图片_103"/>
                  <wp:cNvGraphicFramePr/>
                  <a:graphic xmlns:a="http://schemas.openxmlformats.org/drawingml/2006/main">
                    <a:graphicData uri="http://schemas.openxmlformats.org/drawingml/2006/picture">
                      <pic:pic xmlns:pic="http://schemas.openxmlformats.org/drawingml/2006/picture">
                        <pic:nvPicPr>
                          <pic:cNvPr id="478" name="图片_103"/>
                          <pic:cNvPicPr/>
                        </pic:nvPicPr>
                        <pic:blipFill>
                          <a:blip r:embed="rId195"/>
                          <a:stretch>
                            <a:fillRect/>
                          </a:stretch>
                        </pic:blipFill>
                        <pic:spPr>
                          <a:xfrm>
                            <a:off x="0" y="0"/>
                            <a:ext cx="180975" cy="161925"/>
                          </a:xfrm>
                          <a:prstGeom prst="rect">
                            <a:avLst/>
                          </a:prstGeom>
                          <a:noFill/>
                          <a:ln>
                            <a:noFill/>
                          </a:ln>
                        </pic:spPr>
                      </pic:pic>
                    </a:graphicData>
                  </a:graphic>
                </wp:anchor>
              </w:drawing>
            </w:r>
          </w:p>
        </w:tc>
      </w:tr>
      <w:tr w14:paraId="5C14537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D5ED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1BC0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温湿度计</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296C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6D3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968D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A711B6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4608" behindDoc="0" locked="0" layoutInCell="1" allowOverlap="1">
                  <wp:simplePos x="0" y="0"/>
                  <wp:positionH relativeFrom="column">
                    <wp:posOffset>200025</wp:posOffset>
                  </wp:positionH>
                  <wp:positionV relativeFrom="paragraph">
                    <wp:posOffset>104775</wp:posOffset>
                  </wp:positionV>
                  <wp:extent cx="171450" cy="142875"/>
                  <wp:effectExtent l="0" t="0" r="0" b="9525"/>
                  <wp:wrapNone/>
                  <wp:docPr id="486" name="图片_104"/>
                  <wp:cNvGraphicFramePr/>
                  <a:graphic xmlns:a="http://schemas.openxmlformats.org/drawingml/2006/main">
                    <a:graphicData uri="http://schemas.openxmlformats.org/drawingml/2006/picture">
                      <pic:pic xmlns:pic="http://schemas.openxmlformats.org/drawingml/2006/picture">
                        <pic:nvPicPr>
                          <pic:cNvPr id="486" name="图片_104"/>
                          <pic:cNvPicPr/>
                        </pic:nvPicPr>
                        <pic:blipFill>
                          <a:blip r:embed="rId196"/>
                          <a:stretch>
                            <a:fillRect/>
                          </a:stretch>
                        </pic:blipFill>
                        <pic:spPr>
                          <a:xfrm>
                            <a:off x="0" y="0"/>
                            <a:ext cx="171450" cy="142875"/>
                          </a:xfrm>
                          <a:prstGeom prst="rect">
                            <a:avLst/>
                          </a:prstGeom>
                          <a:noFill/>
                          <a:ln>
                            <a:noFill/>
                          </a:ln>
                        </pic:spPr>
                      </pic:pic>
                    </a:graphicData>
                  </a:graphic>
                </wp:anchor>
              </w:drawing>
            </w:r>
          </w:p>
        </w:tc>
      </w:tr>
      <w:tr w14:paraId="418E4A1C">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F0EA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4007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食物中心温度计</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E7CE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采集食物中心温度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3DA2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E54F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01CC28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5632" behindDoc="0" locked="0" layoutInCell="1" allowOverlap="1">
                  <wp:simplePos x="0" y="0"/>
                  <wp:positionH relativeFrom="column">
                    <wp:posOffset>190500</wp:posOffset>
                  </wp:positionH>
                  <wp:positionV relativeFrom="paragraph">
                    <wp:posOffset>104775</wp:posOffset>
                  </wp:positionV>
                  <wp:extent cx="152400" cy="152400"/>
                  <wp:effectExtent l="0" t="0" r="0" b="0"/>
                  <wp:wrapNone/>
                  <wp:docPr id="482" name="图片_105"/>
                  <wp:cNvGraphicFramePr/>
                  <a:graphic xmlns:a="http://schemas.openxmlformats.org/drawingml/2006/main">
                    <a:graphicData uri="http://schemas.openxmlformats.org/drawingml/2006/picture">
                      <pic:pic xmlns:pic="http://schemas.openxmlformats.org/drawingml/2006/picture">
                        <pic:nvPicPr>
                          <pic:cNvPr id="482" name="图片_105"/>
                          <pic:cNvPicPr/>
                        </pic:nvPicPr>
                        <pic:blipFill>
                          <a:blip r:embed="rId197"/>
                          <a:stretch>
                            <a:fillRect/>
                          </a:stretch>
                        </pic:blipFill>
                        <pic:spPr>
                          <a:xfrm>
                            <a:off x="0" y="0"/>
                            <a:ext cx="152400" cy="152400"/>
                          </a:xfrm>
                          <a:prstGeom prst="rect">
                            <a:avLst/>
                          </a:prstGeom>
                          <a:noFill/>
                          <a:ln>
                            <a:noFill/>
                          </a:ln>
                        </pic:spPr>
                      </pic:pic>
                    </a:graphicData>
                  </a:graphic>
                </wp:anchor>
              </w:drawing>
            </w:r>
          </w:p>
        </w:tc>
      </w:tr>
      <w:tr w14:paraId="6A6007E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C6B2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27DF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大排锤</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4D66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方头双面肉锤</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47D3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79EB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D0DBE7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6656" behindDoc="0" locked="0" layoutInCell="1" allowOverlap="1">
                  <wp:simplePos x="0" y="0"/>
                  <wp:positionH relativeFrom="column">
                    <wp:posOffset>228600</wp:posOffset>
                  </wp:positionH>
                  <wp:positionV relativeFrom="paragraph">
                    <wp:posOffset>123825</wp:posOffset>
                  </wp:positionV>
                  <wp:extent cx="190500" cy="152400"/>
                  <wp:effectExtent l="0" t="0" r="0" b="0"/>
                  <wp:wrapNone/>
                  <wp:docPr id="483" name="图片_308"/>
                  <wp:cNvGraphicFramePr/>
                  <a:graphic xmlns:a="http://schemas.openxmlformats.org/drawingml/2006/main">
                    <a:graphicData uri="http://schemas.openxmlformats.org/drawingml/2006/picture">
                      <pic:pic xmlns:pic="http://schemas.openxmlformats.org/drawingml/2006/picture">
                        <pic:nvPicPr>
                          <pic:cNvPr id="483" name="图片_308"/>
                          <pic:cNvPicPr/>
                        </pic:nvPicPr>
                        <pic:blipFill>
                          <a:blip r:embed="rId198"/>
                          <a:stretch>
                            <a:fillRect/>
                          </a:stretch>
                        </pic:blipFill>
                        <pic:spPr>
                          <a:xfrm>
                            <a:off x="0" y="0"/>
                            <a:ext cx="190500" cy="152400"/>
                          </a:xfrm>
                          <a:prstGeom prst="rect">
                            <a:avLst/>
                          </a:prstGeom>
                          <a:noFill/>
                          <a:ln>
                            <a:noFill/>
                          </a:ln>
                        </pic:spPr>
                      </pic:pic>
                    </a:graphicData>
                  </a:graphic>
                </wp:anchor>
              </w:drawing>
            </w:r>
          </w:p>
        </w:tc>
      </w:tr>
      <w:tr w14:paraId="693A79BE">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C2C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B9BB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三角铲</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1C8A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9717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F3E6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21D6A5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7680" behindDoc="0" locked="0" layoutInCell="1" allowOverlap="1">
                  <wp:simplePos x="0" y="0"/>
                  <wp:positionH relativeFrom="column">
                    <wp:posOffset>152400</wp:posOffset>
                  </wp:positionH>
                  <wp:positionV relativeFrom="paragraph">
                    <wp:posOffset>95250</wp:posOffset>
                  </wp:positionV>
                  <wp:extent cx="200025" cy="200025"/>
                  <wp:effectExtent l="0" t="0" r="9525" b="9525"/>
                  <wp:wrapNone/>
                  <wp:docPr id="484" name="图片_309"/>
                  <wp:cNvGraphicFramePr/>
                  <a:graphic xmlns:a="http://schemas.openxmlformats.org/drawingml/2006/main">
                    <a:graphicData uri="http://schemas.openxmlformats.org/drawingml/2006/picture">
                      <pic:pic xmlns:pic="http://schemas.openxmlformats.org/drawingml/2006/picture">
                        <pic:nvPicPr>
                          <pic:cNvPr id="484" name="图片_309"/>
                          <pic:cNvPicPr/>
                        </pic:nvPicPr>
                        <pic:blipFill>
                          <a:blip r:embed="rId199"/>
                          <a:stretch>
                            <a:fillRect/>
                          </a:stretch>
                        </pic:blipFill>
                        <pic:spPr>
                          <a:xfrm>
                            <a:off x="0" y="0"/>
                            <a:ext cx="200025" cy="200025"/>
                          </a:xfrm>
                          <a:prstGeom prst="rect">
                            <a:avLst/>
                          </a:prstGeom>
                          <a:noFill/>
                          <a:ln>
                            <a:noFill/>
                          </a:ln>
                        </pic:spPr>
                      </pic:pic>
                    </a:graphicData>
                  </a:graphic>
                </wp:anchor>
              </w:drawing>
            </w:r>
          </w:p>
        </w:tc>
      </w:tr>
      <w:tr w14:paraId="22C76FB6">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C738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646D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灰刀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9C5E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材质：刀刃+PA塑料手柄</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F76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443B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AD1B3F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8704" behindDoc="0" locked="0" layoutInCell="1" allowOverlap="1">
                  <wp:simplePos x="0" y="0"/>
                  <wp:positionH relativeFrom="column">
                    <wp:posOffset>171450</wp:posOffset>
                  </wp:positionH>
                  <wp:positionV relativeFrom="paragraph">
                    <wp:posOffset>95250</wp:posOffset>
                  </wp:positionV>
                  <wp:extent cx="200025" cy="171450"/>
                  <wp:effectExtent l="0" t="0" r="9525" b="0"/>
                  <wp:wrapNone/>
                  <wp:docPr id="485" name="图片_24"/>
                  <wp:cNvGraphicFramePr/>
                  <a:graphic xmlns:a="http://schemas.openxmlformats.org/drawingml/2006/main">
                    <a:graphicData uri="http://schemas.openxmlformats.org/drawingml/2006/picture">
                      <pic:pic xmlns:pic="http://schemas.openxmlformats.org/drawingml/2006/picture">
                        <pic:nvPicPr>
                          <pic:cNvPr id="485" name="图片_24"/>
                          <pic:cNvPicPr/>
                        </pic:nvPicPr>
                        <pic:blipFill>
                          <a:blip r:embed="rId200"/>
                          <a:stretch>
                            <a:fillRect/>
                          </a:stretch>
                        </pic:blipFill>
                        <pic:spPr>
                          <a:xfrm>
                            <a:off x="0" y="0"/>
                            <a:ext cx="200025" cy="171450"/>
                          </a:xfrm>
                          <a:prstGeom prst="rect">
                            <a:avLst/>
                          </a:prstGeom>
                          <a:noFill/>
                          <a:ln>
                            <a:noFill/>
                          </a:ln>
                        </pic:spPr>
                      </pic:pic>
                    </a:graphicData>
                  </a:graphic>
                </wp:anchor>
              </w:drawing>
            </w:r>
          </w:p>
        </w:tc>
      </w:tr>
      <w:tr w14:paraId="3D7AD8ED">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FCC5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1572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高压锅</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AA19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材质：优质铝合金容量:40L</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规格：42CM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27AF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2446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7C5CB5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49728" behindDoc="0" locked="0" layoutInCell="1" allowOverlap="1">
                  <wp:simplePos x="0" y="0"/>
                  <wp:positionH relativeFrom="column">
                    <wp:posOffset>190500</wp:posOffset>
                  </wp:positionH>
                  <wp:positionV relativeFrom="paragraph">
                    <wp:posOffset>76200</wp:posOffset>
                  </wp:positionV>
                  <wp:extent cx="209550" cy="247650"/>
                  <wp:effectExtent l="0" t="0" r="0" b="0"/>
                  <wp:wrapNone/>
                  <wp:docPr id="496" name="图片_311"/>
                  <wp:cNvGraphicFramePr/>
                  <a:graphic xmlns:a="http://schemas.openxmlformats.org/drawingml/2006/main">
                    <a:graphicData uri="http://schemas.openxmlformats.org/drawingml/2006/picture">
                      <pic:pic xmlns:pic="http://schemas.openxmlformats.org/drawingml/2006/picture">
                        <pic:nvPicPr>
                          <pic:cNvPr id="496" name="图片_311"/>
                          <pic:cNvPicPr/>
                        </pic:nvPicPr>
                        <pic:blipFill>
                          <a:blip r:embed="rId201"/>
                          <a:stretch>
                            <a:fillRect/>
                          </a:stretch>
                        </pic:blipFill>
                        <pic:spPr>
                          <a:xfrm>
                            <a:off x="0" y="0"/>
                            <a:ext cx="209550" cy="247650"/>
                          </a:xfrm>
                          <a:prstGeom prst="rect">
                            <a:avLst/>
                          </a:prstGeom>
                          <a:noFill/>
                          <a:ln>
                            <a:noFill/>
                          </a:ln>
                        </pic:spPr>
                      </pic:pic>
                    </a:graphicData>
                  </a:graphic>
                </wp:anchor>
              </w:drawing>
            </w:r>
          </w:p>
        </w:tc>
      </w:tr>
      <w:tr w14:paraId="27144DE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8CBE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431A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锅刷</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DCE0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楠竹</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C30F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30B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BF6EA1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0752" behindDoc="0" locked="0" layoutInCell="1" allowOverlap="1">
                  <wp:simplePos x="0" y="0"/>
                  <wp:positionH relativeFrom="column">
                    <wp:posOffset>200025</wp:posOffset>
                  </wp:positionH>
                  <wp:positionV relativeFrom="paragraph">
                    <wp:posOffset>66675</wp:posOffset>
                  </wp:positionV>
                  <wp:extent cx="190500" cy="180975"/>
                  <wp:effectExtent l="0" t="0" r="0" b="9525"/>
                  <wp:wrapNone/>
                  <wp:docPr id="497" name="图片_312"/>
                  <wp:cNvGraphicFramePr/>
                  <a:graphic xmlns:a="http://schemas.openxmlformats.org/drawingml/2006/main">
                    <a:graphicData uri="http://schemas.openxmlformats.org/drawingml/2006/picture">
                      <pic:pic xmlns:pic="http://schemas.openxmlformats.org/drawingml/2006/picture">
                        <pic:nvPicPr>
                          <pic:cNvPr id="497" name="图片_312"/>
                          <pic:cNvPicPr/>
                        </pic:nvPicPr>
                        <pic:blipFill>
                          <a:blip r:embed="rId202"/>
                          <a:stretch>
                            <a:fillRect/>
                          </a:stretch>
                        </pic:blipFill>
                        <pic:spPr>
                          <a:xfrm>
                            <a:off x="0" y="0"/>
                            <a:ext cx="190500" cy="180975"/>
                          </a:xfrm>
                          <a:prstGeom prst="rect">
                            <a:avLst/>
                          </a:prstGeom>
                          <a:noFill/>
                          <a:ln>
                            <a:noFill/>
                          </a:ln>
                        </pic:spPr>
                      </pic:pic>
                    </a:graphicData>
                  </a:graphic>
                </wp:anchor>
              </w:drawing>
            </w:r>
          </w:p>
        </w:tc>
      </w:tr>
      <w:tr w14:paraId="3B49FFE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62BF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5628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不锈钢挂勾</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2DBC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材质：304不锈钢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AA81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D68A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条</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4AFA58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1776" behindDoc="0" locked="0" layoutInCell="1" allowOverlap="1">
                  <wp:simplePos x="0" y="0"/>
                  <wp:positionH relativeFrom="column">
                    <wp:posOffset>152400</wp:posOffset>
                  </wp:positionH>
                  <wp:positionV relativeFrom="paragraph">
                    <wp:posOffset>114300</wp:posOffset>
                  </wp:positionV>
                  <wp:extent cx="323850" cy="180975"/>
                  <wp:effectExtent l="0" t="0" r="0" b="9525"/>
                  <wp:wrapNone/>
                  <wp:docPr id="495" name="图片_313"/>
                  <wp:cNvGraphicFramePr/>
                  <a:graphic xmlns:a="http://schemas.openxmlformats.org/drawingml/2006/main">
                    <a:graphicData uri="http://schemas.openxmlformats.org/drawingml/2006/picture">
                      <pic:pic xmlns:pic="http://schemas.openxmlformats.org/drawingml/2006/picture">
                        <pic:nvPicPr>
                          <pic:cNvPr id="495" name="图片_313"/>
                          <pic:cNvPicPr/>
                        </pic:nvPicPr>
                        <pic:blipFill>
                          <a:blip r:embed="rId203"/>
                          <a:stretch>
                            <a:fillRect/>
                          </a:stretch>
                        </pic:blipFill>
                        <pic:spPr>
                          <a:xfrm>
                            <a:off x="0" y="0"/>
                            <a:ext cx="323850" cy="180975"/>
                          </a:xfrm>
                          <a:prstGeom prst="rect">
                            <a:avLst/>
                          </a:prstGeom>
                          <a:noFill/>
                          <a:ln>
                            <a:noFill/>
                          </a:ln>
                        </pic:spPr>
                      </pic:pic>
                    </a:graphicData>
                  </a:graphic>
                </wp:anchor>
              </w:drawing>
            </w:r>
          </w:p>
        </w:tc>
      </w:tr>
      <w:tr w14:paraId="3825534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47A6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9E21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不锈钢挂勾</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D423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材质：304不锈钢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规格：短</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938F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144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条</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91D469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2800" behindDoc="0" locked="0" layoutInCell="1" allowOverlap="1">
                  <wp:simplePos x="0" y="0"/>
                  <wp:positionH relativeFrom="column">
                    <wp:posOffset>142875</wp:posOffset>
                  </wp:positionH>
                  <wp:positionV relativeFrom="paragraph">
                    <wp:posOffset>76200</wp:posOffset>
                  </wp:positionV>
                  <wp:extent cx="323850" cy="180975"/>
                  <wp:effectExtent l="0" t="0" r="0" b="9525"/>
                  <wp:wrapNone/>
                  <wp:docPr id="540" name="图片_316"/>
                  <wp:cNvGraphicFramePr/>
                  <a:graphic xmlns:a="http://schemas.openxmlformats.org/drawingml/2006/main">
                    <a:graphicData uri="http://schemas.openxmlformats.org/drawingml/2006/picture">
                      <pic:pic xmlns:pic="http://schemas.openxmlformats.org/drawingml/2006/picture">
                        <pic:nvPicPr>
                          <pic:cNvPr id="540" name="图片_316"/>
                          <pic:cNvPicPr/>
                        </pic:nvPicPr>
                        <pic:blipFill>
                          <a:blip r:embed="rId203"/>
                          <a:stretch>
                            <a:fillRect/>
                          </a:stretch>
                        </pic:blipFill>
                        <pic:spPr>
                          <a:xfrm>
                            <a:off x="0" y="0"/>
                            <a:ext cx="323850" cy="180975"/>
                          </a:xfrm>
                          <a:prstGeom prst="rect">
                            <a:avLst/>
                          </a:prstGeom>
                          <a:noFill/>
                          <a:ln>
                            <a:noFill/>
                          </a:ln>
                        </pic:spPr>
                      </pic:pic>
                    </a:graphicData>
                  </a:graphic>
                </wp:anchor>
              </w:drawing>
            </w:r>
          </w:p>
        </w:tc>
      </w:tr>
      <w:tr w14:paraId="56E3D4E8">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1FC8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48FA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灭火毯</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8ECF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材质：玻璃纤维耐高温，绝缘，隔热，耐火规格：常规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2BF3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8802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48210A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3824" behindDoc="0" locked="0" layoutInCell="1" allowOverlap="1">
                  <wp:simplePos x="0" y="0"/>
                  <wp:positionH relativeFrom="column">
                    <wp:posOffset>133350</wp:posOffset>
                  </wp:positionH>
                  <wp:positionV relativeFrom="paragraph">
                    <wp:posOffset>66675</wp:posOffset>
                  </wp:positionV>
                  <wp:extent cx="190500" cy="276225"/>
                  <wp:effectExtent l="0" t="0" r="0" b="9525"/>
                  <wp:wrapNone/>
                  <wp:docPr id="544" name="图片_317"/>
                  <wp:cNvGraphicFramePr/>
                  <a:graphic xmlns:a="http://schemas.openxmlformats.org/drawingml/2006/main">
                    <a:graphicData uri="http://schemas.openxmlformats.org/drawingml/2006/picture">
                      <pic:pic xmlns:pic="http://schemas.openxmlformats.org/drawingml/2006/picture">
                        <pic:nvPicPr>
                          <pic:cNvPr id="544" name="图片_317"/>
                          <pic:cNvPicPr/>
                        </pic:nvPicPr>
                        <pic:blipFill>
                          <a:blip r:embed="rId204"/>
                          <a:stretch>
                            <a:fillRect/>
                          </a:stretch>
                        </pic:blipFill>
                        <pic:spPr>
                          <a:xfrm>
                            <a:off x="0" y="0"/>
                            <a:ext cx="190500" cy="276225"/>
                          </a:xfrm>
                          <a:prstGeom prst="rect">
                            <a:avLst/>
                          </a:prstGeom>
                          <a:noFill/>
                          <a:ln>
                            <a:noFill/>
                          </a:ln>
                        </pic:spPr>
                      </pic:pic>
                    </a:graphicData>
                  </a:graphic>
                </wp:anchor>
              </w:drawing>
            </w:r>
          </w:p>
        </w:tc>
      </w:tr>
      <w:tr w14:paraId="64D3635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B8AB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E6D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大锅盖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8AE1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规格：直径760mm(按实）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1C0DB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478C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EA9FF8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4848" behindDoc="0" locked="0" layoutInCell="1" allowOverlap="1">
                  <wp:simplePos x="0" y="0"/>
                  <wp:positionH relativeFrom="column">
                    <wp:posOffset>171450</wp:posOffset>
                  </wp:positionH>
                  <wp:positionV relativeFrom="paragraph">
                    <wp:posOffset>57150</wp:posOffset>
                  </wp:positionV>
                  <wp:extent cx="266700" cy="266700"/>
                  <wp:effectExtent l="0" t="0" r="0" b="0"/>
                  <wp:wrapNone/>
                  <wp:docPr id="543" name="图片_318"/>
                  <wp:cNvGraphicFramePr/>
                  <a:graphic xmlns:a="http://schemas.openxmlformats.org/drawingml/2006/main">
                    <a:graphicData uri="http://schemas.openxmlformats.org/drawingml/2006/picture">
                      <pic:pic xmlns:pic="http://schemas.openxmlformats.org/drawingml/2006/picture">
                        <pic:nvPicPr>
                          <pic:cNvPr id="543" name="图片_318"/>
                          <pic:cNvPicPr/>
                        </pic:nvPicPr>
                        <pic:blipFill>
                          <a:blip r:embed="rId205"/>
                          <a:stretch>
                            <a:fillRect/>
                          </a:stretch>
                        </pic:blipFill>
                        <pic:spPr>
                          <a:xfrm>
                            <a:off x="0" y="0"/>
                            <a:ext cx="266700" cy="266700"/>
                          </a:xfrm>
                          <a:prstGeom prst="rect">
                            <a:avLst/>
                          </a:prstGeom>
                          <a:noFill/>
                          <a:ln>
                            <a:noFill/>
                          </a:ln>
                        </pic:spPr>
                      </pic:pic>
                    </a:graphicData>
                  </a:graphic>
                </wp:anchor>
              </w:drawing>
            </w:r>
          </w:p>
        </w:tc>
      </w:tr>
      <w:tr w14:paraId="739EAA03">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4957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E0AF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带孔锅盖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6AA3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规格：直径760mm(按实）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9D4C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A014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FE8AC8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5872" behindDoc="0" locked="0" layoutInCell="1" allowOverlap="1">
                  <wp:simplePos x="0" y="0"/>
                  <wp:positionH relativeFrom="column">
                    <wp:posOffset>171450</wp:posOffset>
                  </wp:positionH>
                  <wp:positionV relativeFrom="paragraph">
                    <wp:posOffset>66675</wp:posOffset>
                  </wp:positionV>
                  <wp:extent cx="266700" cy="266700"/>
                  <wp:effectExtent l="0" t="0" r="0" b="0"/>
                  <wp:wrapNone/>
                  <wp:docPr id="529" name="图片_319"/>
                  <wp:cNvGraphicFramePr/>
                  <a:graphic xmlns:a="http://schemas.openxmlformats.org/drawingml/2006/main">
                    <a:graphicData uri="http://schemas.openxmlformats.org/drawingml/2006/picture">
                      <pic:pic xmlns:pic="http://schemas.openxmlformats.org/drawingml/2006/picture">
                        <pic:nvPicPr>
                          <pic:cNvPr id="529" name="图片_319"/>
                          <pic:cNvPicPr/>
                        </pic:nvPicPr>
                        <pic:blipFill>
                          <a:blip r:embed="rId206"/>
                          <a:stretch>
                            <a:fillRect/>
                          </a:stretch>
                        </pic:blipFill>
                        <pic:spPr>
                          <a:xfrm>
                            <a:off x="0" y="0"/>
                            <a:ext cx="266700" cy="266700"/>
                          </a:xfrm>
                          <a:prstGeom prst="rect">
                            <a:avLst/>
                          </a:prstGeom>
                          <a:noFill/>
                          <a:ln>
                            <a:noFill/>
                          </a:ln>
                        </pic:spPr>
                      </pic:pic>
                    </a:graphicData>
                  </a:graphic>
                </wp:anchor>
              </w:drawing>
            </w:r>
          </w:p>
        </w:tc>
      </w:tr>
      <w:tr w14:paraId="244D88B5">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570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F304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气锅锅盖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4C5A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规格：直径760mm(按实）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A1A9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38B1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0EB958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6896" behindDoc="0" locked="0" layoutInCell="1" allowOverlap="1">
                  <wp:simplePos x="0" y="0"/>
                  <wp:positionH relativeFrom="column">
                    <wp:posOffset>180975</wp:posOffset>
                  </wp:positionH>
                  <wp:positionV relativeFrom="paragraph">
                    <wp:posOffset>66675</wp:posOffset>
                  </wp:positionV>
                  <wp:extent cx="266700" cy="266700"/>
                  <wp:effectExtent l="0" t="0" r="0" b="0"/>
                  <wp:wrapNone/>
                  <wp:docPr id="528" name="图片_320"/>
                  <wp:cNvGraphicFramePr/>
                  <a:graphic xmlns:a="http://schemas.openxmlformats.org/drawingml/2006/main">
                    <a:graphicData uri="http://schemas.openxmlformats.org/drawingml/2006/picture">
                      <pic:pic xmlns:pic="http://schemas.openxmlformats.org/drawingml/2006/picture">
                        <pic:nvPicPr>
                          <pic:cNvPr id="528" name="图片_320"/>
                          <pic:cNvPicPr/>
                        </pic:nvPicPr>
                        <pic:blipFill>
                          <a:blip r:embed="rId207"/>
                          <a:stretch>
                            <a:fillRect/>
                          </a:stretch>
                        </pic:blipFill>
                        <pic:spPr>
                          <a:xfrm>
                            <a:off x="0" y="0"/>
                            <a:ext cx="266700" cy="266700"/>
                          </a:xfrm>
                          <a:prstGeom prst="rect">
                            <a:avLst/>
                          </a:prstGeom>
                          <a:noFill/>
                          <a:ln>
                            <a:noFill/>
                          </a:ln>
                        </pic:spPr>
                      </pic:pic>
                    </a:graphicData>
                  </a:graphic>
                </wp:anchor>
              </w:drawing>
            </w:r>
          </w:p>
        </w:tc>
      </w:tr>
      <w:tr w14:paraId="34920D3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1B3DA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ED9E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不锈钢桶</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EEA2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材质：食品级304不锈钢</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9210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37BB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E1E9BA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7920" behindDoc="0" locked="0" layoutInCell="1" allowOverlap="1">
                  <wp:simplePos x="0" y="0"/>
                  <wp:positionH relativeFrom="column">
                    <wp:posOffset>114300</wp:posOffset>
                  </wp:positionH>
                  <wp:positionV relativeFrom="paragraph">
                    <wp:posOffset>76200</wp:posOffset>
                  </wp:positionV>
                  <wp:extent cx="257175" cy="247650"/>
                  <wp:effectExtent l="0" t="0" r="9525" b="0"/>
                  <wp:wrapNone/>
                  <wp:docPr id="537" name="图片_86_SpCnt_1"/>
                  <wp:cNvGraphicFramePr/>
                  <a:graphic xmlns:a="http://schemas.openxmlformats.org/drawingml/2006/main">
                    <a:graphicData uri="http://schemas.openxmlformats.org/drawingml/2006/picture">
                      <pic:pic xmlns:pic="http://schemas.openxmlformats.org/drawingml/2006/picture">
                        <pic:nvPicPr>
                          <pic:cNvPr id="537" name="图片_86_SpCnt_1"/>
                          <pic:cNvPicPr/>
                        </pic:nvPicPr>
                        <pic:blipFill>
                          <a:blip r:embed="rId208"/>
                          <a:stretch>
                            <a:fillRect/>
                          </a:stretch>
                        </pic:blipFill>
                        <pic:spPr>
                          <a:xfrm>
                            <a:off x="0" y="0"/>
                            <a:ext cx="257175" cy="247650"/>
                          </a:xfrm>
                          <a:prstGeom prst="rect">
                            <a:avLst/>
                          </a:prstGeom>
                          <a:noFill/>
                          <a:ln>
                            <a:noFill/>
                          </a:ln>
                        </pic:spPr>
                      </pic:pic>
                    </a:graphicData>
                  </a:graphic>
                </wp:anchor>
              </w:drawing>
            </w:r>
          </w:p>
        </w:tc>
      </w:tr>
      <w:tr w14:paraId="46C74423">
        <w:tblPrEx>
          <w:tblCellMar>
            <w:top w:w="0" w:type="dxa"/>
            <w:left w:w="108" w:type="dxa"/>
            <w:bottom w:w="0" w:type="dxa"/>
            <w:right w:w="108" w:type="dxa"/>
          </w:tblCellMar>
        </w:tblPrEx>
        <w:trPr>
          <w:trHeight w:val="208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61D4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3812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阳角防撞条</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7E7D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304不锈钢制造；含安装辅材。符合GB/T9978.1-2008要求，且耐火完整性≥120min时；《建筑材料不燃性试验方法》GB/T5464-2010；《建筑材料及制品的燃烧性能燃烧热值的测定》GB/T14402-2007；《建筑材料及制品燃烧性能分级》GB 8624-2012要求。</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规格：40*40*1500mm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C13B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659A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条</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748B43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8944" behindDoc="0" locked="0" layoutInCell="1" allowOverlap="1">
                  <wp:simplePos x="0" y="0"/>
                  <wp:positionH relativeFrom="column">
                    <wp:posOffset>123825</wp:posOffset>
                  </wp:positionH>
                  <wp:positionV relativeFrom="paragraph">
                    <wp:posOffset>409575</wp:posOffset>
                  </wp:positionV>
                  <wp:extent cx="266700" cy="190500"/>
                  <wp:effectExtent l="0" t="0" r="0" b="0"/>
                  <wp:wrapNone/>
                  <wp:docPr id="542" name="图片_98"/>
                  <wp:cNvGraphicFramePr/>
                  <a:graphic xmlns:a="http://schemas.openxmlformats.org/drawingml/2006/main">
                    <a:graphicData uri="http://schemas.openxmlformats.org/drawingml/2006/picture">
                      <pic:pic xmlns:pic="http://schemas.openxmlformats.org/drawingml/2006/picture">
                        <pic:nvPicPr>
                          <pic:cNvPr id="542" name="图片_98"/>
                          <pic:cNvPicPr/>
                        </pic:nvPicPr>
                        <pic:blipFill>
                          <a:blip r:embed="rId209"/>
                          <a:stretch>
                            <a:fillRect/>
                          </a:stretch>
                        </pic:blipFill>
                        <pic:spPr>
                          <a:xfrm>
                            <a:off x="0" y="0"/>
                            <a:ext cx="266700" cy="190500"/>
                          </a:xfrm>
                          <a:prstGeom prst="rect">
                            <a:avLst/>
                          </a:prstGeom>
                          <a:noFill/>
                          <a:ln>
                            <a:noFill/>
                          </a:ln>
                        </pic:spPr>
                      </pic:pic>
                    </a:graphicData>
                  </a:graphic>
                </wp:anchor>
              </w:drawing>
            </w:r>
          </w:p>
        </w:tc>
      </w:tr>
      <w:tr w14:paraId="316C3082">
        <w:tblPrEx>
          <w:tblCellMar>
            <w:top w:w="0" w:type="dxa"/>
            <w:left w:w="108" w:type="dxa"/>
            <w:bottom w:w="0" w:type="dxa"/>
            <w:right w:w="108" w:type="dxa"/>
          </w:tblCellMar>
        </w:tblPrEx>
        <w:trPr>
          <w:trHeight w:val="405" w:hRule="atLeast"/>
        </w:trPr>
        <w:tc>
          <w:tcPr>
            <w:tcW w:w="849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1BD29">
            <w:pPr>
              <w:jc w:val="left"/>
              <w:rPr>
                <w:rFonts w:ascii="宋体" w:hAnsi="宋体" w:cs="宋体"/>
                <w:color w:val="000000"/>
                <w:sz w:val="18"/>
                <w:szCs w:val="18"/>
              </w:rPr>
            </w:pPr>
            <w:r>
              <w:rPr>
                <w:rFonts w:hint="eastAsia" w:ascii="宋体" w:hAnsi="宋体" w:cs="宋体"/>
                <w:color w:val="000000"/>
                <w:kern w:val="0"/>
                <w:sz w:val="18"/>
                <w:szCs w:val="18"/>
                <w:lang w:bidi="ar"/>
              </w:rPr>
              <w:t>面点区域</w:t>
            </w:r>
          </w:p>
        </w:tc>
      </w:tr>
      <w:tr w14:paraId="3AA0E5C6">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46AA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454F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擀面杖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4E1E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优质木材，光洁度好</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规格：40cm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5791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DBAF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26391F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59968" behindDoc="0" locked="0" layoutInCell="1" allowOverlap="1">
                  <wp:simplePos x="0" y="0"/>
                  <wp:positionH relativeFrom="column">
                    <wp:posOffset>142875</wp:posOffset>
                  </wp:positionH>
                  <wp:positionV relativeFrom="paragraph">
                    <wp:posOffset>104775</wp:posOffset>
                  </wp:positionV>
                  <wp:extent cx="352425" cy="152400"/>
                  <wp:effectExtent l="0" t="0" r="9525" b="0"/>
                  <wp:wrapNone/>
                  <wp:docPr id="536" name="图片_205"/>
                  <wp:cNvGraphicFramePr/>
                  <a:graphic xmlns:a="http://schemas.openxmlformats.org/drawingml/2006/main">
                    <a:graphicData uri="http://schemas.openxmlformats.org/drawingml/2006/picture">
                      <pic:pic xmlns:pic="http://schemas.openxmlformats.org/drawingml/2006/picture">
                        <pic:nvPicPr>
                          <pic:cNvPr id="536" name="图片_205"/>
                          <pic:cNvPicPr/>
                        </pic:nvPicPr>
                        <pic:blipFill>
                          <a:blip r:embed="rId210"/>
                          <a:stretch>
                            <a:fillRect/>
                          </a:stretch>
                        </pic:blipFill>
                        <pic:spPr>
                          <a:xfrm>
                            <a:off x="0" y="0"/>
                            <a:ext cx="352425" cy="152400"/>
                          </a:xfrm>
                          <a:prstGeom prst="rect">
                            <a:avLst/>
                          </a:prstGeom>
                          <a:noFill/>
                          <a:ln>
                            <a:noFill/>
                          </a:ln>
                        </pic:spPr>
                      </pic:pic>
                    </a:graphicData>
                  </a:graphic>
                </wp:anchor>
              </w:drawing>
            </w:r>
          </w:p>
        </w:tc>
      </w:tr>
      <w:tr w14:paraId="23D4F551">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8645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4D7A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擀面杖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F5BA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优质木材，光洁度好</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规格：60cm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70A4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78F9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3F229A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0992" behindDoc="0" locked="0" layoutInCell="1" allowOverlap="1">
                  <wp:simplePos x="0" y="0"/>
                  <wp:positionH relativeFrom="column">
                    <wp:posOffset>190500</wp:posOffset>
                  </wp:positionH>
                  <wp:positionV relativeFrom="paragraph">
                    <wp:posOffset>66675</wp:posOffset>
                  </wp:positionV>
                  <wp:extent cx="352425" cy="152400"/>
                  <wp:effectExtent l="0" t="0" r="9525" b="0"/>
                  <wp:wrapNone/>
                  <wp:docPr id="534" name="图片_206"/>
                  <wp:cNvGraphicFramePr/>
                  <a:graphic xmlns:a="http://schemas.openxmlformats.org/drawingml/2006/main">
                    <a:graphicData uri="http://schemas.openxmlformats.org/drawingml/2006/picture">
                      <pic:pic xmlns:pic="http://schemas.openxmlformats.org/drawingml/2006/picture">
                        <pic:nvPicPr>
                          <pic:cNvPr id="534" name="图片_206"/>
                          <pic:cNvPicPr/>
                        </pic:nvPicPr>
                        <pic:blipFill>
                          <a:blip r:embed="rId211"/>
                          <a:stretch>
                            <a:fillRect/>
                          </a:stretch>
                        </pic:blipFill>
                        <pic:spPr>
                          <a:xfrm>
                            <a:off x="0" y="0"/>
                            <a:ext cx="352425" cy="152400"/>
                          </a:xfrm>
                          <a:prstGeom prst="rect">
                            <a:avLst/>
                          </a:prstGeom>
                          <a:noFill/>
                          <a:ln>
                            <a:noFill/>
                          </a:ln>
                        </pic:spPr>
                      </pic:pic>
                    </a:graphicData>
                  </a:graphic>
                </wp:anchor>
              </w:drawing>
            </w:r>
          </w:p>
        </w:tc>
      </w:tr>
      <w:tr w14:paraId="6324067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29F4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4DCC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空心锤(擀面杖)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3CB7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优质木材，光洁度好</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规格：中号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8EB5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14A2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EDD3B0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2016" behindDoc="0" locked="0" layoutInCell="1" allowOverlap="1">
                  <wp:simplePos x="0" y="0"/>
                  <wp:positionH relativeFrom="column">
                    <wp:posOffset>171450</wp:posOffset>
                  </wp:positionH>
                  <wp:positionV relativeFrom="paragraph">
                    <wp:posOffset>76200</wp:posOffset>
                  </wp:positionV>
                  <wp:extent cx="352425" cy="161925"/>
                  <wp:effectExtent l="0" t="0" r="9525" b="9525"/>
                  <wp:wrapNone/>
                  <wp:docPr id="535" name="图片_27"/>
                  <wp:cNvGraphicFramePr/>
                  <a:graphic xmlns:a="http://schemas.openxmlformats.org/drawingml/2006/main">
                    <a:graphicData uri="http://schemas.openxmlformats.org/drawingml/2006/picture">
                      <pic:pic xmlns:pic="http://schemas.openxmlformats.org/drawingml/2006/picture">
                        <pic:nvPicPr>
                          <pic:cNvPr id="535" name="图片_27"/>
                          <pic:cNvPicPr/>
                        </pic:nvPicPr>
                        <pic:blipFill>
                          <a:blip r:embed="rId212"/>
                          <a:stretch>
                            <a:fillRect/>
                          </a:stretch>
                        </pic:blipFill>
                        <pic:spPr>
                          <a:xfrm>
                            <a:off x="0" y="0"/>
                            <a:ext cx="352425" cy="161925"/>
                          </a:xfrm>
                          <a:prstGeom prst="rect">
                            <a:avLst/>
                          </a:prstGeom>
                          <a:noFill/>
                          <a:ln>
                            <a:noFill/>
                          </a:ln>
                        </pic:spPr>
                      </pic:pic>
                    </a:graphicData>
                  </a:graphic>
                </wp:anchor>
              </w:drawing>
            </w:r>
          </w:p>
        </w:tc>
      </w:tr>
      <w:tr w14:paraId="2CCB2782">
        <w:tblPrEx>
          <w:tblCellMar>
            <w:top w:w="0" w:type="dxa"/>
            <w:left w:w="108" w:type="dxa"/>
            <w:bottom w:w="0" w:type="dxa"/>
            <w:right w:w="108" w:type="dxa"/>
          </w:tblCellMar>
        </w:tblPrEx>
        <w:trPr>
          <w:trHeight w:val="9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A5C2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09B8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面包齿刀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A555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不锈钢材质，韧性好、强度高、抗腐蚀性强、不易生锈。</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2414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8755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3B0861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3040" behindDoc="0" locked="0" layoutInCell="1" allowOverlap="1">
                  <wp:simplePos x="0" y="0"/>
                  <wp:positionH relativeFrom="column">
                    <wp:posOffset>238125</wp:posOffset>
                  </wp:positionH>
                  <wp:positionV relativeFrom="paragraph">
                    <wp:posOffset>142875</wp:posOffset>
                  </wp:positionV>
                  <wp:extent cx="276225" cy="200025"/>
                  <wp:effectExtent l="0" t="0" r="9525" b="9525"/>
                  <wp:wrapNone/>
                  <wp:docPr id="538" name="图片_34"/>
                  <wp:cNvGraphicFramePr/>
                  <a:graphic xmlns:a="http://schemas.openxmlformats.org/drawingml/2006/main">
                    <a:graphicData uri="http://schemas.openxmlformats.org/drawingml/2006/picture">
                      <pic:pic xmlns:pic="http://schemas.openxmlformats.org/drawingml/2006/picture">
                        <pic:nvPicPr>
                          <pic:cNvPr id="538" name="图片_34"/>
                          <pic:cNvPicPr/>
                        </pic:nvPicPr>
                        <pic:blipFill>
                          <a:blip r:embed="rId213"/>
                          <a:stretch>
                            <a:fillRect/>
                          </a:stretch>
                        </pic:blipFill>
                        <pic:spPr>
                          <a:xfrm>
                            <a:off x="0" y="0"/>
                            <a:ext cx="276225" cy="200025"/>
                          </a:xfrm>
                          <a:prstGeom prst="rect">
                            <a:avLst/>
                          </a:prstGeom>
                          <a:noFill/>
                          <a:ln>
                            <a:noFill/>
                          </a:ln>
                        </pic:spPr>
                      </pic:pic>
                    </a:graphicData>
                  </a:graphic>
                </wp:anchor>
              </w:drawing>
            </w:r>
          </w:p>
        </w:tc>
      </w:tr>
      <w:tr w14:paraId="66BA64D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0A23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5911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刮刀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00B1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硅胶材质可与食品直接接触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6B1B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051E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A64D7D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4064" behindDoc="0" locked="0" layoutInCell="1" allowOverlap="1">
                  <wp:simplePos x="0" y="0"/>
                  <wp:positionH relativeFrom="column">
                    <wp:posOffset>190500</wp:posOffset>
                  </wp:positionH>
                  <wp:positionV relativeFrom="paragraph">
                    <wp:posOffset>66675</wp:posOffset>
                  </wp:positionV>
                  <wp:extent cx="247650" cy="266700"/>
                  <wp:effectExtent l="0" t="0" r="0" b="0"/>
                  <wp:wrapNone/>
                  <wp:docPr id="530" name="图片_35"/>
                  <wp:cNvGraphicFramePr/>
                  <a:graphic xmlns:a="http://schemas.openxmlformats.org/drawingml/2006/main">
                    <a:graphicData uri="http://schemas.openxmlformats.org/drawingml/2006/picture">
                      <pic:pic xmlns:pic="http://schemas.openxmlformats.org/drawingml/2006/picture">
                        <pic:nvPicPr>
                          <pic:cNvPr id="530" name="图片_35"/>
                          <pic:cNvPicPr/>
                        </pic:nvPicPr>
                        <pic:blipFill>
                          <a:blip r:embed="rId214"/>
                          <a:stretch>
                            <a:fillRect/>
                          </a:stretch>
                        </pic:blipFill>
                        <pic:spPr>
                          <a:xfrm>
                            <a:off x="0" y="0"/>
                            <a:ext cx="247650" cy="266700"/>
                          </a:xfrm>
                          <a:prstGeom prst="rect">
                            <a:avLst/>
                          </a:prstGeom>
                          <a:noFill/>
                          <a:ln>
                            <a:noFill/>
                          </a:ln>
                        </pic:spPr>
                      </pic:pic>
                    </a:graphicData>
                  </a:graphic>
                </wp:anchor>
              </w:drawing>
            </w:r>
          </w:p>
        </w:tc>
      </w:tr>
      <w:tr w14:paraId="173FD32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5CA5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2443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西点刀</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4D46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刀刃采用不锈钢，韧性好、硬度高、抗腐蚀性强、不易生锈。</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C246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9A8E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474684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5088" behindDoc="0" locked="0" layoutInCell="1" allowOverlap="1">
                  <wp:simplePos x="0" y="0"/>
                  <wp:positionH relativeFrom="column">
                    <wp:posOffset>152400</wp:posOffset>
                  </wp:positionH>
                  <wp:positionV relativeFrom="paragraph">
                    <wp:posOffset>104775</wp:posOffset>
                  </wp:positionV>
                  <wp:extent cx="304800" cy="219075"/>
                  <wp:effectExtent l="0" t="0" r="0" b="9525"/>
                  <wp:wrapNone/>
                  <wp:docPr id="539" name="图片_36"/>
                  <wp:cNvGraphicFramePr/>
                  <a:graphic xmlns:a="http://schemas.openxmlformats.org/drawingml/2006/main">
                    <a:graphicData uri="http://schemas.openxmlformats.org/drawingml/2006/picture">
                      <pic:pic xmlns:pic="http://schemas.openxmlformats.org/drawingml/2006/picture">
                        <pic:nvPicPr>
                          <pic:cNvPr id="539" name="图片_36"/>
                          <pic:cNvPicPr/>
                        </pic:nvPicPr>
                        <pic:blipFill>
                          <a:blip r:embed="rId215"/>
                          <a:stretch>
                            <a:fillRect/>
                          </a:stretch>
                        </pic:blipFill>
                        <pic:spPr>
                          <a:xfrm>
                            <a:off x="0" y="0"/>
                            <a:ext cx="304800" cy="219075"/>
                          </a:xfrm>
                          <a:prstGeom prst="rect">
                            <a:avLst/>
                          </a:prstGeom>
                          <a:noFill/>
                          <a:ln>
                            <a:noFill/>
                          </a:ln>
                        </pic:spPr>
                      </pic:pic>
                    </a:graphicData>
                  </a:graphic>
                </wp:anchor>
              </w:drawing>
            </w:r>
          </w:p>
        </w:tc>
      </w:tr>
      <w:tr w14:paraId="23B3FE36">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5177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9DC8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刮板中号(普)</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FE57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材质：食品级PP</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0334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BF8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872CBD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6112" behindDoc="0" locked="0" layoutInCell="1" allowOverlap="1">
                  <wp:simplePos x="0" y="0"/>
                  <wp:positionH relativeFrom="column">
                    <wp:posOffset>180975</wp:posOffset>
                  </wp:positionH>
                  <wp:positionV relativeFrom="paragraph">
                    <wp:posOffset>95250</wp:posOffset>
                  </wp:positionV>
                  <wp:extent cx="285750" cy="219075"/>
                  <wp:effectExtent l="0" t="0" r="0" b="9525"/>
                  <wp:wrapNone/>
                  <wp:docPr id="541" name="图片_55"/>
                  <wp:cNvGraphicFramePr/>
                  <a:graphic xmlns:a="http://schemas.openxmlformats.org/drawingml/2006/main">
                    <a:graphicData uri="http://schemas.openxmlformats.org/drawingml/2006/picture">
                      <pic:pic xmlns:pic="http://schemas.openxmlformats.org/drawingml/2006/picture">
                        <pic:nvPicPr>
                          <pic:cNvPr id="541" name="图片_55"/>
                          <pic:cNvPicPr/>
                        </pic:nvPicPr>
                        <pic:blipFill>
                          <a:blip r:embed="rId216"/>
                          <a:stretch>
                            <a:fillRect/>
                          </a:stretch>
                        </pic:blipFill>
                        <pic:spPr>
                          <a:xfrm>
                            <a:off x="0" y="0"/>
                            <a:ext cx="285750" cy="219075"/>
                          </a:xfrm>
                          <a:prstGeom prst="rect">
                            <a:avLst/>
                          </a:prstGeom>
                          <a:noFill/>
                          <a:ln>
                            <a:noFill/>
                          </a:ln>
                        </pic:spPr>
                      </pic:pic>
                    </a:graphicData>
                  </a:graphic>
                </wp:anchor>
              </w:drawing>
            </w:r>
          </w:p>
        </w:tc>
      </w:tr>
      <w:tr w14:paraId="410F73A6">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58B3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876A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刮板大号(普)</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087D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材质：食品级PP</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6AFB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E395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DF93C6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7136" behindDoc="0" locked="0" layoutInCell="1" allowOverlap="1">
                  <wp:simplePos x="0" y="0"/>
                  <wp:positionH relativeFrom="column">
                    <wp:posOffset>200025</wp:posOffset>
                  </wp:positionH>
                  <wp:positionV relativeFrom="paragraph">
                    <wp:posOffset>104775</wp:posOffset>
                  </wp:positionV>
                  <wp:extent cx="285750" cy="219075"/>
                  <wp:effectExtent l="0" t="0" r="0" b="9525"/>
                  <wp:wrapNone/>
                  <wp:docPr id="531" name="图片_56"/>
                  <wp:cNvGraphicFramePr/>
                  <a:graphic xmlns:a="http://schemas.openxmlformats.org/drawingml/2006/main">
                    <a:graphicData uri="http://schemas.openxmlformats.org/drawingml/2006/picture">
                      <pic:pic xmlns:pic="http://schemas.openxmlformats.org/drawingml/2006/picture">
                        <pic:nvPicPr>
                          <pic:cNvPr id="531" name="图片_56"/>
                          <pic:cNvPicPr/>
                        </pic:nvPicPr>
                        <pic:blipFill>
                          <a:blip r:embed="rId217"/>
                          <a:stretch>
                            <a:fillRect/>
                          </a:stretch>
                        </pic:blipFill>
                        <pic:spPr>
                          <a:xfrm>
                            <a:off x="0" y="0"/>
                            <a:ext cx="285750" cy="219075"/>
                          </a:xfrm>
                          <a:prstGeom prst="rect">
                            <a:avLst/>
                          </a:prstGeom>
                          <a:noFill/>
                          <a:ln>
                            <a:noFill/>
                          </a:ln>
                        </pic:spPr>
                      </pic:pic>
                    </a:graphicData>
                  </a:graphic>
                </wp:anchor>
              </w:drawing>
            </w:r>
          </w:p>
        </w:tc>
      </w:tr>
      <w:tr w14:paraId="00B4200D">
        <w:tblPrEx>
          <w:tblCellMar>
            <w:top w:w="0" w:type="dxa"/>
            <w:left w:w="108" w:type="dxa"/>
            <w:bottom w:w="0" w:type="dxa"/>
            <w:right w:w="108" w:type="dxa"/>
          </w:tblCellMar>
        </w:tblPrEx>
        <w:trPr>
          <w:trHeight w:val="99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20C8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D91F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台秤（面点间）</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EC9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20键功能设计，ABS加厚防锈托盘；称量范围：30kg；分度值：5g；</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秤盘尺寸：约335*240mm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1549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C987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0A04BA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8160" behindDoc="0" locked="0" layoutInCell="1" allowOverlap="1">
                  <wp:simplePos x="0" y="0"/>
                  <wp:positionH relativeFrom="column">
                    <wp:posOffset>142875</wp:posOffset>
                  </wp:positionH>
                  <wp:positionV relativeFrom="paragraph">
                    <wp:posOffset>104775</wp:posOffset>
                  </wp:positionV>
                  <wp:extent cx="314325" cy="266700"/>
                  <wp:effectExtent l="0" t="0" r="9525" b="0"/>
                  <wp:wrapNone/>
                  <wp:docPr id="532" name="图片_89"/>
                  <wp:cNvGraphicFramePr/>
                  <a:graphic xmlns:a="http://schemas.openxmlformats.org/drawingml/2006/main">
                    <a:graphicData uri="http://schemas.openxmlformats.org/drawingml/2006/picture">
                      <pic:pic xmlns:pic="http://schemas.openxmlformats.org/drawingml/2006/picture">
                        <pic:nvPicPr>
                          <pic:cNvPr id="532" name="图片_89"/>
                          <pic:cNvPicPr/>
                        </pic:nvPicPr>
                        <pic:blipFill>
                          <a:blip r:embed="rId218"/>
                          <a:stretch>
                            <a:fillRect/>
                          </a:stretch>
                        </pic:blipFill>
                        <pic:spPr>
                          <a:xfrm>
                            <a:off x="0" y="0"/>
                            <a:ext cx="314325" cy="266700"/>
                          </a:xfrm>
                          <a:prstGeom prst="rect">
                            <a:avLst/>
                          </a:prstGeom>
                          <a:noFill/>
                          <a:ln>
                            <a:noFill/>
                          </a:ln>
                        </pic:spPr>
                      </pic:pic>
                    </a:graphicData>
                  </a:graphic>
                </wp:anchor>
              </w:drawing>
            </w:r>
          </w:p>
        </w:tc>
      </w:tr>
      <w:tr w14:paraId="3304BF3B">
        <w:tblPrEx>
          <w:tblCellMar>
            <w:top w:w="0" w:type="dxa"/>
            <w:left w:w="108" w:type="dxa"/>
            <w:bottom w:w="0" w:type="dxa"/>
            <w:right w:w="108" w:type="dxa"/>
          </w:tblCellMar>
        </w:tblPrEx>
        <w:trPr>
          <w:trHeight w:val="90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85D6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8D0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克秤</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DE3B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智能秤重，高清显示，不锈钢秤盘，四种单位，一键去皮，精度0.01 g；</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称重范围：0-2000g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3818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9EC7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123E33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69184" behindDoc="0" locked="0" layoutInCell="1" allowOverlap="1">
                  <wp:simplePos x="0" y="0"/>
                  <wp:positionH relativeFrom="column">
                    <wp:posOffset>209550</wp:posOffset>
                  </wp:positionH>
                  <wp:positionV relativeFrom="paragraph">
                    <wp:posOffset>152400</wp:posOffset>
                  </wp:positionV>
                  <wp:extent cx="285750" cy="257175"/>
                  <wp:effectExtent l="0" t="0" r="0" b="9525"/>
                  <wp:wrapNone/>
                  <wp:docPr id="533" name="图片_90"/>
                  <wp:cNvGraphicFramePr/>
                  <a:graphic xmlns:a="http://schemas.openxmlformats.org/drawingml/2006/main">
                    <a:graphicData uri="http://schemas.openxmlformats.org/drawingml/2006/picture">
                      <pic:pic xmlns:pic="http://schemas.openxmlformats.org/drawingml/2006/picture">
                        <pic:nvPicPr>
                          <pic:cNvPr id="533" name="图片_90"/>
                          <pic:cNvPicPr/>
                        </pic:nvPicPr>
                        <pic:blipFill>
                          <a:blip r:embed="rId219"/>
                          <a:stretch>
                            <a:fillRect/>
                          </a:stretch>
                        </pic:blipFill>
                        <pic:spPr>
                          <a:xfrm>
                            <a:off x="0" y="0"/>
                            <a:ext cx="285750" cy="257175"/>
                          </a:xfrm>
                          <a:prstGeom prst="rect">
                            <a:avLst/>
                          </a:prstGeom>
                          <a:noFill/>
                          <a:ln>
                            <a:noFill/>
                          </a:ln>
                        </pic:spPr>
                      </pic:pic>
                    </a:graphicData>
                  </a:graphic>
                </wp:anchor>
              </w:drawing>
            </w:r>
          </w:p>
        </w:tc>
      </w:tr>
      <w:tr w14:paraId="011E9741">
        <w:tblPrEx>
          <w:tblCellMar>
            <w:top w:w="0" w:type="dxa"/>
            <w:left w:w="108" w:type="dxa"/>
            <w:bottom w:w="0" w:type="dxa"/>
            <w:right w:w="108" w:type="dxa"/>
          </w:tblCellMar>
        </w:tblPrEx>
        <w:trPr>
          <w:trHeight w:val="91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5249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EB0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手持式电动打蛋器</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441B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快速搅打，强劲动力，三档调速，无线便携。</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943D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EC3E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台</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B09E25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0208" behindDoc="0" locked="0" layoutInCell="1" allowOverlap="1">
                  <wp:simplePos x="0" y="0"/>
                  <wp:positionH relativeFrom="column">
                    <wp:posOffset>295275</wp:posOffset>
                  </wp:positionH>
                  <wp:positionV relativeFrom="paragraph">
                    <wp:posOffset>152400</wp:posOffset>
                  </wp:positionV>
                  <wp:extent cx="104775" cy="200025"/>
                  <wp:effectExtent l="0" t="0" r="9525" b="9525"/>
                  <wp:wrapNone/>
                  <wp:docPr id="579" name="图片_91"/>
                  <wp:cNvGraphicFramePr/>
                  <a:graphic xmlns:a="http://schemas.openxmlformats.org/drawingml/2006/main">
                    <a:graphicData uri="http://schemas.openxmlformats.org/drawingml/2006/picture">
                      <pic:pic xmlns:pic="http://schemas.openxmlformats.org/drawingml/2006/picture">
                        <pic:nvPicPr>
                          <pic:cNvPr id="579" name="图片_91"/>
                          <pic:cNvPicPr/>
                        </pic:nvPicPr>
                        <pic:blipFill>
                          <a:blip r:embed="rId220"/>
                          <a:stretch>
                            <a:fillRect/>
                          </a:stretch>
                        </pic:blipFill>
                        <pic:spPr>
                          <a:xfrm>
                            <a:off x="0" y="0"/>
                            <a:ext cx="104775" cy="200025"/>
                          </a:xfrm>
                          <a:prstGeom prst="rect">
                            <a:avLst/>
                          </a:prstGeom>
                          <a:noFill/>
                          <a:ln>
                            <a:noFill/>
                          </a:ln>
                        </pic:spPr>
                      </pic:pic>
                    </a:graphicData>
                  </a:graphic>
                </wp:anchor>
              </w:drawing>
            </w:r>
          </w:p>
        </w:tc>
      </w:tr>
      <w:tr w14:paraId="79BF15EE">
        <w:tblPrEx>
          <w:tblCellMar>
            <w:top w:w="0" w:type="dxa"/>
            <w:left w:w="108" w:type="dxa"/>
            <w:bottom w:w="0" w:type="dxa"/>
            <w:right w:w="108" w:type="dxa"/>
          </w:tblCellMar>
        </w:tblPrEx>
        <w:trPr>
          <w:trHeight w:val="99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7CB7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CFCB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镀铝不粘烤盘（内黑)</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9A96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食品级材质，镀铝板材，不粘涂层，容易清洗；</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规格：60cm*40CM*5CM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07E7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5A99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80D976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1232" behindDoc="0" locked="0" layoutInCell="1" allowOverlap="1">
                  <wp:simplePos x="0" y="0"/>
                  <wp:positionH relativeFrom="column">
                    <wp:posOffset>209550</wp:posOffset>
                  </wp:positionH>
                  <wp:positionV relativeFrom="paragraph">
                    <wp:posOffset>152400</wp:posOffset>
                  </wp:positionV>
                  <wp:extent cx="247650" cy="200025"/>
                  <wp:effectExtent l="0" t="0" r="0" b="9525"/>
                  <wp:wrapNone/>
                  <wp:docPr id="580" name="图片_203"/>
                  <wp:cNvGraphicFramePr/>
                  <a:graphic xmlns:a="http://schemas.openxmlformats.org/drawingml/2006/main">
                    <a:graphicData uri="http://schemas.openxmlformats.org/drawingml/2006/picture">
                      <pic:pic xmlns:pic="http://schemas.openxmlformats.org/drawingml/2006/picture">
                        <pic:nvPicPr>
                          <pic:cNvPr id="580" name="图片_203"/>
                          <pic:cNvPicPr/>
                        </pic:nvPicPr>
                        <pic:blipFill>
                          <a:blip r:embed="rId221"/>
                          <a:stretch>
                            <a:fillRect/>
                          </a:stretch>
                        </pic:blipFill>
                        <pic:spPr>
                          <a:xfrm>
                            <a:off x="0" y="0"/>
                            <a:ext cx="247650" cy="200025"/>
                          </a:xfrm>
                          <a:prstGeom prst="rect">
                            <a:avLst/>
                          </a:prstGeom>
                          <a:noFill/>
                          <a:ln>
                            <a:noFill/>
                          </a:ln>
                        </pic:spPr>
                      </pic:pic>
                    </a:graphicData>
                  </a:graphic>
                </wp:anchor>
              </w:drawing>
            </w:r>
          </w:p>
        </w:tc>
      </w:tr>
      <w:tr w14:paraId="1BFFE45D">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79B5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74C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蛋糕模具</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7D85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食品级材料</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76C1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1D49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C3FBDA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2256" behindDoc="0" locked="0" layoutInCell="1" allowOverlap="1">
                  <wp:simplePos x="0" y="0"/>
                  <wp:positionH relativeFrom="column">
                    <wp:posOffset>247650</wp:posOffset>
                  </wp:positionH>
                  <wp:positionV relativeFrom="paragraph">
                    <wp:posOffset>85725</wp:posOffset>
                  </wp:positionV>
                  <wp:extent cx="171450" cy="209550"/>
                  <wp:effectExtent l="0" t="0" r="0" b="0"/>
                  <wp:wrapNone/>
                  <wp:docPr id="581" name="图片_94"/>
                  <wp:cNvGraphicFramePr/>
                  <a:graphic xmlns:a="http://schemas.openxmlformats.org/drawingml/2006/main">
                    <a:graphicData uri="http://schemas.openxmlformats.org/drawingml/2006/picture">
                      <pic:pic xmlns:pic="http://schemas.openxmlformats.org/drawingml/2006/picture">
                        <pic:nvPicPr>
                          <pic:cNvPr id="581" name="图片_94"/>
                          <pic:cNvPicPr/>
                        </pic:nvPicPr>
                        <pic:blipFill>
                          <a:blip r:embed="rId222"/>
                          <a:stretch>
                            <a:fillRect/>
                          </a:stretch>
                        </pic:blipFill>
                        <pic:spPr>
                          <a:xfrm>
                            <a:off x="0" y="0"/>
                            <a:ext cx="171450" cy="209550"/>
                          </a:xfrm>
                          <a:prstGeom prst="rect">
                            <a:avLst/>
                          </a:prstGeom>
                          <a:noFill/>
                          <a:ln>
                            <a:noFill/>
                          </a:ln>
                        </pic:spPr>
                      </pic:pic>
                    </a:graphicData>
                  </a:graphic>
                </wp:anchor>
              </w:drawing>
            </w:r>
          </w:p>
        </w:tc>
      </w:tr>
      <w:tr w14:paraId="7370AF93">
        <w:tblPrEx>
          <w:tblCellMar>
            <w:top w:w="0" w:type="dxa"/>
            <w:left w:w="108" w:type="dxa"/>
            <w:bottom w:w="0" w:type="dxa"/>
            <w:right w:w="108" w:type="dxa"/>
          </w:tblCellMar>
        </w:tblPrEx>
        <w:trPr>
          <w:trHeight w:val="660" w:hRule="atLeast"/>
        </w:trPr>
        <w:tc>
          <w:tcPr>
            <w:tcW w:w="8490" w:type="dxa"/>
            <w:gridSpan w:val="6"/>
            <w:tcBorders>
              <w:top w:val="single" w:color="000000" w:sz="4" w:space="0"/>
              <w:left w:val="single" w:color="000000" w:sz="4" w:space="0"/>
              <w:bottom w:val="single" w:color="000000" w:sz="4" w:space="0"/>
              <w:right w:val="single" w:color="000000" w:sz="8" w:space="0"/>
            </w:tcBorders>
            <w:shd w:val="clear" w:color="auto" w:fill="auto"/>
            <w:noWrap/>
            <w:vAlign w:val="center"/>
          </w:tcPr>
          <w:p w14:paraId="100C101E">
            <w:pPr>
              <w:jc w:val="left"/>
              <w:rPr>
                <w:rFonts w:ascii="宋体" w:hAnsi="宋体" w:cs="宋体"/>
                <w:color w:val="000000"/>
                <w:sz w:val="18"/>
                <w:szCs w:val="18"/>
              </w:rPr>
            </w:pPr>
            <w:r>
              <w:rPr>
                <w:rFonts w:hint="eastAsia" w:ascii="宋体" w:hAnsi="宋体" w:cs="宋体"/>
                <w:color w:val="000000"/>
                <w:kern w:val="0"/>
                <w:sz w:val="18"/>
                <w:szCs w:val="18"/>
                <w:lang w:bidi="ar"/>
              </w:rPr>
              <w:t>餐厅区域</w:t>
            </w:r>
          </w:p>
        </w:tc>
      </w:tr>
      <w:tr w14:paraId="6811AF7C">
        <w:tblPrEx>
          <w:tblCellMar>
            <w:top w:w="0" w:type="dxa"/>
            <w:left w:w="108" w:type="dxa"/>
            <w:bottom w:w="0" w:type="dxa"/>
            <w:right w:w="108" w:type="dxa"/>
          </w:tblCellMar>
        </w:tblPrEx>
        <w:trPr>
          <w:trHeight w:val="97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3197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3FA6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分格快餐盘（无盖）</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A5D4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采用食品级304不锈钢制造；注：最终需根据用户使用方需求订制；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规格：五格</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1EC4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C971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FF4CD4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3280" behindDoc="0" locked="0" layoutInCell="1" allowOverlap="1">
                  <wp:simplePos x="0" y="0"/>
                  <wp:positionH relativeFrom="column">
                    <wp:posOffset>161925</wp:posOffset>
                  </wp:positionH>
                  <wp:positionV relativeFrom="paragraph">
                    <wp:posOffset>200025</wp:posOffset>
                  </wp:positionV>
                  <wp:extent cx="333375" cy="228600"/>
                  <wp:effectExtent l="0" t="0" r="9525" b="0"/>
                  <wp:wrapNone/>
                  <wp:docPr id="582" name="图片_386"/>
                  <wp:cNvGraphicFramePr/>
                  <a:graphic xmlns:a="http://schemas.openxmlformats.org/drawingml/2006/main">
                    <a:graphicData uri="http://schemas.openxmlformats.org/drawingml/2006/picture">
                      <pic:pic xmlns:pic="http://schemas.openxmlformats.org/drawingml/2006/picture">
                        <pic:nvPicPr>
                          <pic:cNvPr id="582" name="图片_386"/>
                          <pic:cNvPicPr/>
                        </pic:nvPicPr>
                        <pic:blipFill>
                          <a:blip r:embed="rId223"/>
                          <a:stretch>
                            <a:fillRect/>
                          </a:stretch>
                        </pic:blipFill>
                        <pic:spPr>
                          <a:xfrm>
                            <a:off x="0" y="0"/>
                            <a:ext cx="333375" cy="228600"/>
                          </a:xfrm>
                          <a:prstGeom prst="rect">
                            <a:avLst/>
                          </a:prstGeom>
                          <a:noFill/>
                          <a:ln>
                            <a:noFill/>
                          </a:ln>
                        </pic:spPr>
                      </pic:pic>
                    </a:graphicData>
                  </a:graphic>
                </wp:anchor>
              </w:drawing>
            </w:r>
          </w:p>
        </w:tc>
      </w:tr>
      <w:tr w14:paraId="316BAA30">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D7F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40B6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双层隔热碗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9A49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食用级304不锈钢材质制作，双层隔热；</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w:t>
            </w:r>
            <w:r>
              <w:rPr>
                <w:rStyle w:val="374"/>
                <w:rFonts w:hint="default" w:ascii="宋体" w:hAnsi="宋体" w:eastAsia="宋体" w:cs="宋体"/>
                <w:sz w:val="18"/>
                <w:szCs w:val="18"/>
                <w:lang w:bidi="ar"/>
              </w:rPr>
              <w:t>Φ</w:t>
            </w:r>
            <w:r>
              <w:rPr>
                <w:rFonts w:hint="eastAsia" w:ascii="宋体" w:hAnsi="宋体" w:cs="宋体"/>
                <w:color w:val="000000"/>
                <w:kern w:val="0"/>
                <w:sz w:val="18"/>
                <w:szCs w:val="18"/>
                <w:lang w:bidi="ar"/>
              </w:rPr>
              <w:t>110mm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54B1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7AC4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419EC2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4304" behindDoc="0" locked="0" layoutInCell="1" allowOverlap="1">
                  <wp:simplePos x="0" y="0"/>
                  <wp:positionH relativeFrom="column">
                    <wp:posOffset>200025</wp:posOffset>
                  </wp:positionH>
                  <wp:positionV relativeFrom="paragraph">
                    <wp:posOffset>95250</wp:posOffset>
                  </wp:positionV>
                  <wp:extent cx="238125" cy="171450"/>
                  <wp:effectExtent l="0" t="0" r="9525" b="0"/>
                  <wp:wrapNone/>
                  <wp:docPr id="576" name="图片_154"/>
                  <wp:cNvGraphicFramePr/>
                  <a:graphic xmlns:a="http://schemas.openxmlformats.org/drawingml/2006/main">
                    <a:graphicData uri="http://schemas.openxmlformats.org/drawingml/2006/picture">
                      <pic:pic xmlns:pic="http://schemas.openxmlformats.org/drawingml/2006/picture">
                        <pic:nvPicPr>
                          <pic:cNvPr id="576" name="图片_154"/>
                          <pic:cNvPicPr/>
                        </pic:nvPicPr>
                        <pic:blipFill>
                          <a:blip r:embed="rId224"/>
                          <a:stretch>
                            <a:fillRect/>
                          </a:stretch>
                        </pic:blipFill>
                        <pic:spPr>
                          <a:xfrm>
                            <a:off x="0" y="0"/>
                            <a:ext cx="238125" cy="171450"/>
                          </a:xfrm>
                          <a:prstGeom prst="rect">
                            <a:avLst/>
                          </a:prstGeom>
                          <a:noFill/>
                          <a:ln>
                            <a:noFill/>
                          </a:ln>
                        </pic:spPr>
                      </pic:pic>
                    </a:graphicData>
                  </a:graphic>
                </wp:anchor>
              </w:drawing>
            </w:r>
          </w:p>
        </w:tc>
      </w:tr>
      <w:tr w14:paraId="78B62B3E">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E97A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25A2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打饭勺</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456A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不沾型</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2233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F663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AEA59E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5328" behindDoc="0" locked="0" layoutInCell="1" allowOverlap="1">
                  <wp:simplePos x="0" y="0"/>
                  <wp:positionH relativeFrom="column">
                    <wp:posOffset>238125</wp:posOffset>
                  </wp:positionH>
                  <wp:positionV relativeFrom="paragraph">
                    <wp:posOffset>133350</wp:posOffset>
                  </wp:positionV>
                  <wp:extent cx="190500" cy="142875"/>
                  <wp:effectExtent l="0" t="0" r="0" b="9525"/>
                  <wp:wrapNone/>
                  <wp:docPr id="583" name="图片_28_SpCnt_3"/>
                  <wp:cNvGraphicFramePr/>
                  <a:graphic xmlns:a="http://schemas.openxmlformats.org/drawingml/2006/main">
                    <a:graphicData uri="http://schemas.openxmlformats.org/drawingml/2006/picture">
                      <pic:pic xmlns:pic="http://schemas.openxmlformats.org/drawingml/2006/picture">
                        <pic:nvPicPr>
                          <pic:cNvPr id="583" name="图片_28_SpCnt_3"/>
                          <pic:cNvPicPr/>
                        </pic:nvPicPr>
                        <pic:blipFill>
                          <a:blip r:embed="rId225"/>
                          <a:stretch>
                            <a:fillRect/>
                          </a:stretch>
                        </pic:blipFill>
                        <pic:spPr>
                          <a:xfrm>
                            <a:off x="0" y="0"/>
                            <a:ext cx="190500" cy="142875"/>
                          </a:xfrm>
                          <a:prstGeom prst="rect">
                            <a:avLst/>
                          </a:prstGeom>
                          <a:noFill/>
                          <a:ln>
                            <a:noFill/>
                          </a:ln>
                        </pic:spPr>
                      </pic:pic>
                    </a:graphicData>
                  </a:graphic>
                </wp:anchor>
              </w:drawing>
            </w:r>
          </w:p>
        </w:tc>
      </w:tr>
      <w:tr w14:paraId="31260C61">
        <w:tblPrEx>
          <w:tblCellMar>
            <w:top w:w="0" w:type="dxa"/>
            <w:left w:w="108" w:type="dxa"/>
            <w:bottom w:w="0" w:type="dxa"/>
            <w:right w:w="108" w:type="dxa"/>
          </w:tblCellMar>
        </w:tblPrEx>
        <w:trPr>
          <w:trHeight w:val="100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DB72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6CB2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密胺筷子</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3A96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1.材质：密胺；成份：树脂，纤维素；2.耐温：-30℃-90℃；</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规格：常规（配套教工红外取筷机）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59E9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DE15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689821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6352" behindDoc="0" locked="0" layoutInCell="1" allowOverlap="1">
                  <wp:simplePos x="0" y="0"/>
                  <wp:positionH relativeFrom="column">
                    <wp:posOffset>209550</wp:posOffset>
                  </wp:positionH>
                  <wp:positionV relativeFrom="paragraph">
                    <wp:posOffset>257175</wp:posOffset>
                  </wp:positionV>
                  <wp:extent cx="285750" cy="104775"/>
                  <wp:effectExtent l="0" t="0" r="0" b="9525"/>
                  <wp:wrapNone/>
                  <wp:docPr id="578" name="图片_106"/>
                  <wp:cNvGraphicFramePr/>
                  <a:graphic xmlns:a="http://schemas.openxmlformats.org/drawingml/2006/main">
                    <a:graphicData uri="http://schemas.openxmlformats.org/drawingml/2006/picture">
                      <pic:pic xmlns:pic="http://schemas.openxmlformats.org/drawingml/2006/picture">
                        <pic:nvPicPr>
                          <pic:cNvPr id="578" name="图片_106"/>
                          <pic:cNvPicPr/>
                        </pic:nvPicPr>
                        <pic:blipFill>
                          <a:blip r:embed="rId226"/>
                          <a:stretch>
                            <a:fillRect/>
                          </a:stretch>
                        </pic:blipFill>
                        <pic:spPr>
                          <a:xfrm>
                            <a:off x="0" y="0"/>
                            <a:ext cx="285750" cy="104775"/>
                          </a:xfrm>
                          <a:prstGeom prst="rect">
                            <a:avLst/>
                          </a:prstGeom>
                          <a:noFill/>
                          <a:ln>
                            <a:noFill/>
                          </a:ln>
                        </pic:spPr>
                      </pic:pic>
                    </a:graphicData>
                  </a:graphic>
                </wp:anchor>
              </w:drawing>
            </w:r>
          </w:p>
        </w:tc>
      </w:tr>
      <w:tr w14:paraId="50DA7F42">
        <w:tblPrEx>
          <w:tblCellMar>
            <w:top w:w="0" w:type="dxa"/>
            <w:left w:w="108" w:type="dxa"/>
            <w:bottom w:w="0" w:type="dxa"/>
            <w:right w:w="108" w:type="dxa"/>
          </w:tblCellMar>
        </w:tblPrEx>
        <w:trPr>
          <w:trHeight w:val="105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183E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7E88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密胺调羹</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E84C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1.材质：密胺；成份：树脂，纤维素；2.耐温：-30℃-90℃；</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规格：常规（配套教工红外取勺机）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F787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2138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E7EA31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7376" behindDoc="0" locked="0" layoutInCell="1" allowOverlap="1">
                  <wp:simplePos x="0" y="0"/>
                  <wp:positionH relativeFrom="column">
                    <wp:posOffset>219075</wp:posOffset>
                  </wp:positionH>
                  <wp:positionV relativeFrom="paragraph">
                    <wp:posOffset>247650</wp:posOffset>
                  </wp:positionV>
                  <wp:extent cx="276225" cy="85725"/>
                  <wp:effectExtent l="0" t="0" r="9525" b="9525"/>
                  <wp:wrapNone/>
                  <wp:docPr id="584" name="图片_107"/>
                  <wp:cNvGraphicFramePr/>
                  <a:graphic xmlns:a="http://schemas.openxmlformats.org/drawingml/2006/main">
                    <a:graphicData uri="http://schemas.openxmlformats.org/drawingml/2006/picture">
                      <pic:pic xmlns:pic="http://schemas.openxmlformats.org/drawingml/2006/picture">
                        <pic:nvPicPr>
                          <pic:cNvPr id="584" name="图片_107"/>
                          <pic:cNvPicPr/>
                        </pic:nvPicPr>
                        <pic:blipFill>
                          <a:blip r:embed="rId227"/>
                          <a:stretch>
                            <a:fillRect/>
                          </a:stretch>
                        </pic:blipFill>
                        <pic:spPr>
                          <a:xfrm>
                            <a:off x="0" y="0"/>
                            <a:ext cx="276225" cy="85725"/>
                          </a:xfrm>
                          <a:prstGeom prst="rect">
                            <a:avLst/>
                          </a:prstGeom>
                          <a:noFill/>
                          <a:ln>
                            <a:noFill/>
                          </a:ln>
                        </pic:spPr>
                      </pic:pic>
                    </a:graphicData>
                  </a:graphic>
                </wp:anchor>
              </w:drawing>
            </w:r>
          </w:p>
        </w:tc>
      </w:tr>
      <w:tr w14:paraId="307006AB">
        <w:tblPrEx>
          <w:tblCellMar>
            <w:top w:w="0" w:type="dxa"/>
            <w:left w:w="108" w:type="dxa"/>
            <w:bottom w:w="0" w:type="dxa"/>
            <w:right w:w="108" w:type="dxa"/>
          </w:tblCellMar>
        </w:tblPrEx>
        <w:trPr>
          <w:trHeight w:val="106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9625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77BD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密胺托盘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7E44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1.材质：密胺；成份：树脂，纤维素；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2.耐温：-30℃-90℃；注：订制学校LOGO</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规格：约391*292*19mm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31CD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4300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5AF805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8400" behindDoc="0" locked="0" layoutInCell="1" allowOverlap="1">
                  <wp:simplePos x="0" y="0"/>
                  <wp:positionH relativeFrom="column">
                    <wp:posOffset>266700</wp:posOffset>
                  </wp:positionH>
                  <wp:positionV relativeFrom="paragraph">
                    <wp:posOffset>190500</wp:posOffset>
                  </wp:positionV>
                  <wp:extent cx="257175" cy="228600"/>
                  <wp:effectExtent l="0" t="0" r="9525" b="0"/>
                  <wp:wrapNone/>
                  <wp:docPr id="585" name="图片_108"/>
                  <wp:cNvGraphicFramePr/>
                  <a:graphic xmlns:a="http://schemas.openxmlformats.org/drawingml/2006/main">
                    <a:graphicData uri="http://schemas.openxmlformats.org/drawingml/2006/picture">
                      <pic:pic xmlns:pic="http://schemas.openxmlformats.org/drawingml/2006/picture">
                        <pic:nvPicPr>
                          <pic:cNvPr id="585" name="图片_108"/>
                          <pic:cNvPicPr/>
                        </pic:nvPicPr>
                        <pic:blipFill>
                          <a:blip r:embed="rId228"/>
                          <a:stretch>
                            <a:fillRect/>
                          </a:stretch>
                        </pic:blipFill>
                        <pic:spPr>
                          <a:xfrm>
                            <a:off x="0" y="0"/>
                            <a:ext cx="257175" cy="228600"/>
                          </a:xfrm>
                          <a:prstGeom prst="rect">
                            <a:avLst/>
                          </a:prstGeom>
                          <a:noFill/>
                          <a:ln>
                            <a:noFill/>
                          </a:ln>
                        </pic:spPr>
                      </pic:pic>
                    </a:graphicData>
                  </a:graphic>
                </wp:anchor>
              </w:drawing>
            </w:r>
          </w:p>
        </w:tc>
      </w:tr>
      <w:tr w14:paraId="097737A5">
        <w:tblPrEx>
          <w:tblCellMar>
            <w:top w:w="0" w:type="dxa"/>
            <w:left w:w="108" w:type="dxa"/>
            <w:bottom w:w="0" w:type="dxa"/>
            <w:right w:w="108" w:type="dxa"/>
          </w:tblCellMar>
        </w:tblPrEx>
        <w:trPr>
          <w:trHeight w:val="97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2AFB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687E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拌面碗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77AA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2.耐温：120度；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784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4BCB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49F97E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79424" behindDoc="0" locked="0" layoutInCell="1" allowOverlap="1">
                  <wp:simplePos x="0" y="0"/>
                  <wp:positionH relativeFrom="column">
                    <wp:posOffset>238125</wp:posOffset>
                  </wp:positionH>
                  <wp:positionV relativeFrom="paragraph">
                    <wp:posOffset>123825</wp:posOffset>
                  </wp:positionV>
                  <wp:extent cx="276225" cy="228600"/>
                  <wp:effectExtent l="0" t="0" r="9525" b="0"/>
                  <wp:wrapNone/>
                  <wp:docPr id="586" name="图片_109"/>
                  <wp:cNvGraphicFramePr/>
                  <a:graphic xmlns:a="http://schemas.openxmlformats.org/drawingml/2006/main">
                    <a:graphicData uri="http://schemas.openxmlformats.org/drawingml/2006/picture">
                      <pic:pic xmlns:pic="http://schemas.openxmlformats.org/drawingml/2006/picture">
                        <pic:nvPicPr>
                          <pic:cNvPr id="586" name="图片_109"/>
                          <pic:cNvPicPr/>
                        </pic:nvPicPr>
                        <pic:blipFill>
                          <a:blip r:embed="rId229"/>
                          <a:stretch>
                            <a:fillRect/>
                          </a:stretch>
                        </pic:blipFill>
                        <pic:spPr>
                          <a:xfrm>
                            <a:off x="0" y="0"/>
                            <a:ext cx="276225" cy="228600"/>
                          </a:xfrm>
                          <a:prstGeom prst="rect">
                            <a:avLst/>
                          </a:prstGeom>
                          <a:noFill/>
                          <a:ln>
                            <a:noFill/>
                          </a:ln>
                        </pic:spPr>
                      </pic:pic>
                    </a:graphicData>
                  </a:graphic>
                </wp:anchor>
              </w:drawing>
            </w:r>
          </w:p>
        </w:tc>
      </w:tr>
      <w:tr w14:paraId="58F27C1E">
        <w:tblPrEx>
          <w:tblCellMar>
            <w:top w:w="0" w:type="dxa"/>
            <w:left w:w="108" w:type="dxa"/>
            <w:bottom w:w="0" w:type="dxa"/>
            <w:right w:w="108" w:type="dxa"/>
          </w:tblCellMar>
        </w:tblPrEx>
        <w:trPr>
          <w:trHeight w:val="94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8A1D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BDC5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饭/汤碗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7B38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1.材质：密胺；成份：树脂，纤维素；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2.耐温：-30℃-90℃；</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规格：按实（注：最终需根据用户使用方需求订制）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720D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CC87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E02CBB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80448" behindDoc="0" locked="0" layoutInCell="1" allowOverlap="1">
                  <wp:simplePos x="0" y="0"/>
                  <wp:positionH relativeFrom="column">
                    <wp:posOffset>209550</wp:posOffset>
                  </wp:positionH>
                  <wp:positionV relativeFrom="paragraph">
                    <wp:posOffset>114300</wp:posOffset>
                  </wp:positionV>
                  <wp:extent cx="276225" cy="228600"/>
                  <wp:effectExtent l="0" t="0" r="9525" b="0"/>
                  <wp:wrapNone/>
                  <wp:docPr id="587" name="图片_110"/>
                  <wp:cNvGraphicFramePr/>
                  <a:graphic xmlns:a="http://schemas.openxmlformats.org/drawingml/2006/main">
                    <a:graphicData uri="http://schemas.openxmlformats.org/drawingml/2006/picture">
                      <pic:pic xmlns:pic="http://schemas.openxmlformats.org/drawingml/2006/picture">
                        <pic:nvPicPr>
                          <pic:cNvPr id="587" name="图片_110"/>
                          <pic:cNvPicPr/>
                        </pic:nvPicPr>
                        <pic:blipFill>
                          <a:blip r:embed="rId229"/>
                          <a:stretch>
                            <a:fillRect/>
                          </a:stretch>
                        </pic:blipFill>
                        <pic:spPr>
                          <a:xfrm>
                            <a:off x="0" y="0"/>
                            <a:ext cx="276225" cy="228600"/>
                          </a:xfrm>
                          <a:prstGeom prst="rect">
                            <a:avLst/>
                          </a:prstGeom>
                          <a:noFill/>
                          <a:ln>
                            <a:noFill/>
                          </a:ln>
                        </pic:spPr>
                      </pic:pic>
                    </a:graphicData>
                  </a:graphic>
                </wp:anchor>
              </w:drawing>
            </w:r>
          </w:p>
        </w:tc>
      </w:tr>
      <w:tr w14:paraId="267888D3">
        <w:tblPrEx>
          <w:tblCellMar>
            <w:top w:w="0" w:type="dxa"/>
            <w:left w:w="108" w:type="dxa"/>
            <w:bottom w:w="0" w:type="dxa"/>
            <w:right w:w="108" w:type="dxa"/>
          </w:tblCellMar>
        </w:tblPrEx>
        <w:trPr>
          <w:trHeight w:val="111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5265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7573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方菜碟</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93BC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2.耐温：120度；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7CC8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12DC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F4DBE6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81472" behindDoc="0" locked="0" layoutInCell="1" allowOverlap="1">
                  <wp:simplePos x="0" y="0"/>
                  <wp:positionH relativeFrom="column">
                    <wp:posOffset>190500</wp:posOffset>
                  </wp:positionH>
                  <wp:positionV relativeFrom="paragraph">
                    <wp:posOffset>123825</wp:posOffset>
                  </wp:positionV>
                  <wp:extent cx="266700" cy="266700"/>
                  <wp:effectExtent l="0" t="0" r="0" b="0"/>
                  <wp:wrapNone/>
                  <wp:docPr id="588" name="图片_171"/>
                  <wp:cNvGraphicFramePr/>
                  <a:graphic xmlns:a="http://schemas.openxmlformats.org/drawingml/2006/main">
                    <a:graphicData uri="http://schemas.openxmlformats.org/drawingml/2006/picture">
                      <pic:pic xmlns:pic="http://schemas.openxmlformats.org/drawingml/2006/picture">
                        <pic:nvPicPr>
                          <pic:cNvPr id="588" name="图片_171"/>
                          <pic:cNvPicPr/>
                        </pic:nvPicPr>
                        <pic:blipFill>
                          <a:blip r:embed="rId230"/>
                          <a:stretch>
                            <a:fillRect/>
                          </a:stretch>
                        </pic:blipFill>
                        <pic:spPr>
                          <a:xfrm>
                            <a:off x="0" y="0"/>
                            <a:ext cx="266700" cy="266700"/>
                          </a:xfrm>
                          <a:prstGeom prst="rect">
                            <a:avLst/>
                          </a:prstGeom>
                          <a:noFill/>
                          <a:ln>
                            <a:noFill/>
                          </a:ln>
                        </pic:spPr>
                      </pic:pic>
                    </a:graphicData>
                  </a:graphic>
                </wp:anchor>
              </w:drawing>
            </w:r>
          </w:p>
        </w:tc>
      </w:tr>
      <w:tr w14:paraId="0A464C42">
        <w:tblPrEx>
          <w:tblCellMar>
            <w:top w:w="0" w:type="dxa"/>
            <w:left w:w="108" w:type="dxa"/>
            <w:bottom w:w="0" w:type="dxa"/>
            <w:right w:w="108" w:type="dxa"/>
          </w:tblCellMar>
        </w:tblPrEx>
        <w:trPr>
          <w:trHeight w:val="102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500E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103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鱼盘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F60DF">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2.耐温：120度；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E236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690C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977310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82496" behindDoc="0" locked="0" layoutInCell="1" allowOverlap="1">
                  <wp:simplePos x="0" y="0"/>
                  <wp:positionH relativeFrom="column">
                    <wp:posOffset>190500</wp:posOffset>
                  </wp:positionH>
                  <wp:positionV relativeFrom="paragraph">
                    <wp:posOffset>161925</wp:posOffset>
                  </wp:positionV>
                  <wp:extent cx="285750" cy="247650"/>
                  <wp:effectExtent l="0" t="0" r="0" b="0"/>
                  <wp:wrapNone/>
                  <wp:docPr id="589" name="图片_112"/>
                  <wp:cNvGraphicFramePr/>
                  <a:graphic xmlns:a="http://schemas.openxmlformats.org/drawingml/2006/main">
                    <a:graphicData uri="http://schemas.openxmlformats.org/drawingml/2006/picture">
                      <pic:pic xmlns:pic="http://schemas.openxmlformats.org/drawingml/2006/picture">
                        <pic:nvPicPr>
                          <pic:cNvPr id="589" name="图片_112"/>
                          <pic:cNvPicPr/>
                        </pic:nvPicPr>
                        <pic:blipFill>
                          <a:blip r:embed="rId231"/>
                          <a:stretch>
                            <a:fillRect/>
                          </a:stretch>
                        </pic:blipFill>
                        <pic:spPr>
                          <a:xfrm>
                            <a:off x="0" y="0"/>
                            <a:ext cx="285750" cy="247650"/>
                          </a:xfrm>
                          <a:prstGeom prst="rect">
                            <a:avLst/>
                          </a:prstGeom>
                          <a:noFill/>
                          <a:ln>
                            <a:noFill/>
                          </a:ln>
                        </pic:spPr>
                      </pic:pic>
                    </a:graphicData>
                  </a:graphic>
                </wp:anchor>
              </w:drawing>
            </w:r>
          </w:p>
        </w:tc>
      </w:tr>
      <w:tr w14:paraId="3ED09354">
        <w:tblPrEx>
          <w:tblCellMar>
            <w:top w:w="0" w:type="dxa"/>
            <w:left w:w="108" w:type="dxa"/>
            <w:bottom w:w="0" w:type="dxa"/>
            <w:right w:w="108" w:type="dxa"/>
          </w:tblCellMar>
        </w:tblPrEx>
        <w:trPr>
          <w:trHeight w:val="91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B1FD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D09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酸菜鱼碗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59F4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2.耐温：120度；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9EB3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F6F5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5397D9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83520" behindDoc="0" locked="0" layoutInCell="1" allowOverlap="1">
                  <wp:simplePos x="0" y="0"/>
                  <wp:positionH relativeFrom="column">
                    <wp:posOffset>209550</wp:posOffset>
                  </wp:positionH>
                  <wp:positionV relativeFrom="paragraph">
                    <wp:posOffset>133350</wp:posOffset>
                  </wp:positionV>
                  <wp:extent cx="295275" cy="209550"/>
                  <wp:effectExtent l="0" t="0" r="9525" b="0"/>
                  <wp:wrapNone/>
                  <wp:docPr id="590" name="图片_113"/>
                  <wp:cNvGraphicFramePr/>
                  <a:graphic xmlns:a="http://schemas.openxmlformats.org/drawingml/2006/main">
                    <a:graphicData uri="http://schemas.openxmlformats.org/drawingml/2006/picture">
                      <pic:pic xmlns:pic="http://schemas.openxmlformats.org/drawingml/2006/picture">
                        <pic:nvPicPr>
                          <pic:cNvPr id="590" name="图片_113"/>
                          <pic:cNvPicPr/>
                        </pic:nvPicPr>
                        <pic:blipFill>
                          <a:blip r:embed="rId232"/>
                          <a:stretch>
                            <a:fillRect/>
                          </a:stretch>
                        </pic:blipFill>
                        <pic:spPr>
                          <a:xfrm>
                            <a:off x="0" y="0"/>
                            <a:ext cx="295275" cy="209550"/>
                          </a:xfrm>
                          <a:prstGeom prst="rect">
                            <a:avLst/>
                          </a:prstGeom>
                          <a:noFill/>
                          <a:ln>
                            <a:noFill/>
                          </a:ln>
                        </pic:spPr>
                      </pic:pic>
                    </a:graphicData>
                  </a:graphic>
                </wp:anchor>
              </w:drawing>
            </w:r>
          </w:p>
        </w:tc>
      </w:tr>
      <w:tr w14:paraId="6E7DBABC">
        <w:tblPrEx>
          <w:tblCellMar>
            <w:top w:w="0" w:type="dxa"/>
            <w:left w:w="108" w:type="dxa"/>
            <w:bottom w:w="0" w:type="dxa"/>
            <w:right w:w="108" w:type="dxa"/>
          </w:tblCellMar>
        </w:tblPrEx>
        <w:trPr>
          <w:trHeight w:val="94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5097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21D5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盖浇饭圆盘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705ED">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2.耐温：120度；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577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E02E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AB9C46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84544" behindDoc="0" locked="0" layoutInCell="1" allowOverlap="1">
                  <wp:simplePos x="0" y="0"/>
                  <wp:positionH relativeFrom="column">
                    <wp:posOffset>200025</wp:posOffset>
                  </wp:positionH>
                  <wp:positionV relativeFrom="paragraph">
                    <wp:posOffset>123825</wp:posOffset>
                  </wp:positionV>
                  <wp:extent cx="276225" cy="228600"/>
                  <wp:effectExtent l="0" t="0" r="9525" b="0"/>
                  <wp:wrapNone/>
                  <wp:docPr id="574" name="图片_114"/>
                  <wp:cNvGraphicFramePr/>
                  <a:graphic xmlns:a="http://schemas.openxmlformats.org/drawingml/2006/main">
                    <a:graphicData uri="http://schemas.openxmlformats.org/drawingml/2006/picture">
                      <pic:pic xmlns:pic="http://schemas.openxmlformats.org/drawingml/2006/picture">
                        <pic:nvPicPr>
                          <pic:cNvPr id="574" name="图片_114"/>
                          <pic:cNvPicPr/>
                        </pic:nvPicPr>
                        <pic:blipFill>
                          <a:blip r:embed="rId233"/>
                          <a:stretch>
                            <a:fillRect/>
                          </a:stretch>
                        </pic:blipFill>
                        <pic:spPr>
                          <a:xfrm>
                            <a:off x="0" y="0"/>
                            <a:ext cx="276225" cy="228600"/>
                          </a:xfrm>
                          <a:prstGeom prst="rect">
                            <a:avLst/>
                          </a:prstGeom>
                          <a:noFill/>
                          <a:ln>
                            <a:noFill/>
                          </a:ln>
                        </pic:spPr>
                      </pic:pic>
                    </a:graphicData>
                  </a:graphic>
                </wp:anchor>
              </w:drawing>
            </w:r>
          </w:p>
        </w:tc>
      </w:tr>
      <w:tr w14:paraId="49E84B67">
        <w:tblPrEx>
          <w:tblCellMar>
            <w:top w:w="0" w:type="dxa"/>
            <w:left w:w="108" w:type="dxa"/>
            <w:bottom w:w="0" w:type="dxa"/>
            <w:right w:w="108" w:type="dxa"/>
          </w:tblCellMar>
        </w:tblPrEx>
        <w:trPr>
          <w:trHeight w:val="93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DC7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345E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汤面碗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AA8F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1.成份：树脂，纤维素；</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2.耐温：120度；</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62D3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5887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D5B9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85568" behindDoc="0" locked="0" layoutInCell="1" allowOverlap="1">
                  <wp:simplePos x="0" y="0"/>
                  <wp:positionH relativeFrom="column">
                    <wp:posOffset>180975</wp:posOffset>
                  </wp:positionH>
                  <wp:positionV relativeFrom="paragraph">
                    <wp:posOffset>133350</wp:posOffset>
                  </wp:positionV>
                  <wp:extent cx="274320" cy="228600"/>
                  <wp:effectExtent l="0" t="0" r="11430" b="0"/>
                  <wp:wrapNone/>
                  <wp:docPr id="577" name="图片_172"/>
                  <wp:cNvGraphicFramePr/>
                  <a:graphic xmlns:a="http://schemas.openxmlformats.org/drawingml/2006/main">
                    <a:graphicData uri="http://schemas.openxmlformats.org/drawingml/2006/picture">
                      <pic:pic xmlns:pic="http://schemas.openxmlformats.org/drawingml/2006/picture">
                        <pic:nvPicPr>
                          <pic:cNvPr id="577" name="图片_172"/>
                          <pic:cNvPicPr/>
                        </pic:nvPicPr>
                        <pic:blipFill>
                          <a:blip r:embed="rId229"/>
                          <a:stretch>
                            <a:fillRect/>
                          </a:stretch>
                        </pic:blipFill>
                        <pic:spPr>
                          <a:xfrm>
                            <a:off x="0" y="0"/>
                            <a:ext cx="274320" cy="22860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37B448AC">
        <w:tblPrEx>
          <w:tblCellMar>
            <w:top w:w="0" w:type="dxa"/>
            <w:left w:w="108" w:type="dxa"/>
            <w:bottom w:w="0" w:type="dxa"/>
            <w:right w:w="108" w:type="dxa"/>
          </w:tblCellMar>
        </w:tblPrEx>
        <w:trPr>
          <w:trHeight w:val="115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8D2F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C40C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酱醋壶</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98FB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1.材质：玻璃</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2.容量：500ML</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规格：按实（注：最终需根据用户使用方需求订制）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3977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70BD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8F0F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86592" behindDoc="0" locked="0" layoutInCell="1" allowOverlap="1">
                  <wp:simplePos x="0" y="0"/>
                  <wp:positionH relativeFrom="column">
                    <wp:posOffset>238125</wp:posOffset>
                  </wp:positionH>
                  <wp:positionV relativeFrom="paragraph">
                    <wp:posOffset>161925</wp:posOffset>
                  </wp:positionV>
                  <wp:extent cx="240665" cy="202565"/>
                  <wp:effectExtent l="0" t="0" r="6985" b="6985"/>
                  <wp:wrapNone/>
                  <wp:docPr id="575" name="图片_99_SpCnt_1"/>
                  <wp:cNvGraphicFramePr/>
                  <a:graphic xmlns:a="http://schemas.openxmlformats.org/drawingml/2006/main">
                    <a:graphicData uri="http://schemas.openxmlformats.org/drawingml/2006/picture">
                      <pic:pic xmlns:pic="http://schemas.openxmlformats.org/drawingml/2006/picture">
                        <pic:nvPicPr>
                          <pic:cNvPr id="575" name="图片_99_SpCnt_1"/>
                          <pic:cNvPicPr/>
                        </pic:nvPicPr>
                        <pic:blipFill>
                          <a:blip r:embed="rId234"/>
                          <a:stretch>
                            <a:fillRect/>
                          </a:stretch>
                        </pic:blipFill>
                        <pic:spPr>
                          <a:xfrm>
                            <a:off x="0" y="0"/>
                            <a:ext cx="240665" cy="20256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5D87D741">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6A58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B8F9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小菜展示架</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7405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材质：不锈钢规格：常规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7116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6C26A">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3408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87616" behindDoc="0" locked="0" layoutInCell="1" allowOverlap="1">
                  <wp:simplePos x="0" y="0"/>
                  <wp:positionH relativeFrom="column">
                    <wp:posOffset>209550</wp:posOffset>
                  </wp:positionH>
                  <wp:positionV relativeFrom="paragraph">
                    <wp:posOffset>57150</wp:posOffset>
                  </wp:positionV>
                  <wp:extent cx="314325" cy="321310"/>
                  <wp:effectExtent l="0" t="0" r="9525" b="2540"/>
                  <wp:wrapNone/>
                  <wp:docPr id="551" name="图片_100"/>
                  <wp:cNvGraphicFramePr/>
                  <a:graphic xmlns:a="http://schemas.openxmlformats.org/drawingml/2006/main">
                    <a:graphicData uri="http://schemas.openxmlformats.org/drawingml/2006/picture">
                      <pic:pic xmlns:pic="http://schemas.openxmlformats.org/drawingml/2006/picture">
                        <pic:nvPicPr>
                          <pic:cNvPr id="551" name="图片_100"/>
                          <pic:cNvPicPr/>
                        </pic:nvPicPr>
                        <pic:blipFill>
                          <a:blip r:embed="rId235"/>
                          <a:stretch>
                            <a:fillRect/>
                          </a:stretch>
                        </pic:blipFill>
                        <pic:spPr>
                          <a:xfrm>
                            <a:off x="0" y="0"/>
                            <a:ext cx="314325" cy="32131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4453149B">
        <w:tblPrEx>
          <w:tblCellMar>
            <w:top w:w="0" w:type="dxa"/>
            <w:left w:w="108" w:type="dxa"/>
            <w:bottom w:w="0" w:type="dxa"/>
            <w:right w:w="108" w:type="dxa"/>
          </w:tblCellMar>
        </w:tblPrEx>
        <w:trPr>
          <w:trHeight w:val="115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2B9E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D48D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包厢摆台餐具</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52A0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含平盘、骨碟、汤碗、骨瓷碗、玻璃杯、毛巾碟、味碟、筷架、勺子。注：最终需根据用户使用方需求订制。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C9D6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0F6D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62A3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88640" behindDoc="0" locked="0" layoutInCell="1" allowOverlap="1">
                  <wp:simplePos x="0" y="0"/>
                  <wp:positionH relativeFrom="column">
                    <wp:posOffset>247650</wp:posOffset>
                  </wp:positionH>
                  <wp:positionV relativeFrom="paragraph">
                    <wp:posOffset>200025</wp:posOffset>
                  </wp:positionV>
                  <wp:extent cx="270510" cy="271780"/>
                  <wp:effectExtent l="0" t="0" r="15240" b="13970"/>
                  <wp:wrapNone/>
                  <wp:docPr id="548" name="图片_101"/>
                  <wp:cNvGraphicFramePr/>
                  <a:graphic xmlns:a="http://schemas.openxmlformats.org/drawingml/2006/main">
                    <a:graphicData uri="http://schemas.openxmlformats.org/drawingml/2006/picture">
                      <pic:pic xmlns:pic="http://schemas.openxmlformats.org/drawingml/2006/picture">
                        <pic:nvPicPr>
                          <pic:cNvPr id="548" name="图片_101"/>
                          <pic:cNvPicPr/>
                        </pic:nvPicPr>
                        <pic:blipFill>
                          <a:blip r:embed="rId236"/>
                          <a:stretch>
                            <a:fillRect/>
                          </a:stretch>
                        </pic:blipFill>
                        <pic:spPr>
                          <a:xfrm>
                            <a:off x="0" y="0"/>
                            <a:ext cx="270510" cy="27178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0C5975C3">
        <w:tblPrEx>
          <w:tblCellMar>
            <w:top w:w="0" w:type="dxa"/>
            <w:left w:w="108" w:type="dxa"/>
            <w:bottom w:w="0" w:type="dxa"/>
            <w:right w:w="108" w:type="dxa"/>
          </w:tblCellMar>
        </w:tblPrEx>
        <w:trPr>
          <w:trHeight w:val="100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41D3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ECDB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包厢盛菜餐具</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AD59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含一个玻璃盘、一个骨瓷炖盅、一个骨瓷饭盅、二个骨瓷碗，一个东坡肉陶瓷砂锅。注：最终需根据用户使用方需求订制。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规格：按实</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EBF7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9C857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05675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89664" behindDoc="0" locked="0" layoutInCell="1" allowOverlap="1">
                  <wp:simplePos x="0" y="0"/>
                  <wp:positionH relativeFrom="column">
                    <wp:posOffset>238125</wp:posOffset>
                  </wp:positionH>
                  <wp:positionV relativeFrom="paragraph">
                    <wp:posOffset>133350</wp:posOffset>
                  </wp:positionV>
                  <wp:extent cx="270510" cy="271780"/>
                  <wp:effectExtent l="0" t="0" r="15240" b="13970"/>
                  <wp:wrapNone/>
                  <wp:docPr id="554" name="图片_102"/>
                  <wp:cNvGraphicFramePr/>
                  <a:graphic xmlns:a="http://schemas.openxmlformats.org/drawingml/2006/main">
                    <a:graphicData uri="http://schemas.openxmlformats.org/drawingml/2006/picture">
                      <pic:pic xmlns:pic="http://schemas.openxmlformats.org/drawingml/2006/picture">
                        <pic:nvPicPr>
                          <pic:cNvPr id="554" name="图片_102"/>
                          <pic:cNvPicPr/>
                        </pic:nvPicPr>
                        <pic:blipFill>
                          <a:blip r:embed="rId236"/>
                          <a:stretch>
                            <a:fillRect/>
                          </a:stretch>
                        </pic:blipFill>
                        <pic:spPr>
                          <a:xfrm>
                            <a:off x="0" y="0"/>
                            <a:ext cx="270510" cy="271780"/>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2EA96E8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80406">
            <w:pPr>
              <w:widowControl/>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18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8359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多层茶歇盘</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C093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材质：金属</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51D5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FBE0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65342">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4" w:space="0"/>
              </w:rPr>
              <w:drawing>
                <wp:anchor distT="0" distB="0" distL="114300" distR="114300" simplePos="0" relativeHeight="251890688" behindDoc="0" locked="0" layoutInCell="1" allowOverlap="1">
                  <wp:simplePos x="0" y="0"/>
                  <wp:positionH relativeFrom="column">
                    <wp:posOffset>171450</wp:posOffset>
                  </wp:positionH>
                  <wp:positionV relativeFrom="paragraph">
                    <wp:posOffset>85725</wp:posOffset>
                  </wp:positionV>
                  <wp:extent cx="254635" cy="263525"/>
                  <wp:effectExtent l="0" t="0" r="12065" b="3175"/>
                  <wp:wrapNone/>
                  <wp:docPr id="549" name="图片_103_SpCnt_1"/>
                  <wp:cNvGraphicFramePr/>
                  <a:graphic xmlns:a="http://schemas.openxmlformats.org/drawingml/2006/main">
                    <a:graphicData uri="http://schemas.openxmlformats.org/drawingml/2006/picture">
                      <pic:pic xmlns:pic="http://schemas.openxmlformats.org/drawingml/2006/picture">
                        <pic:nvPicPr>
                          <pic:cNvPr id="549" name="图片_103_SpCnt_1"/>
                          <pic:cNvPicPr/>
                        </pic:nvPicPr>
                        <pic:blipFill>
                          <a:blip r:embed="rId237"/>
                          <a:stretch>
                            <a:fillRect/>
                          </a:stretch>
                        </pic:blipFill>
                        <pic:spPr>
                          <a:xfrm>
                            <a:off x="0" y="0"/>
                            <a:ext cx="254635" cy="263525"/>
                          </a:xfrm>
                          <a:prstGeom prst="rect">
                            <a:avLst/>
                          </a:prstGeom>
                          <a:noFill/>
                          <a:ln>
                            <a:noFill/>
                          </a:ln>
                        </pic:spPr>
                      </pic:pic>
                    </a:graphicData>
                  </a:graphic>
                </wp:anchor>
              </w:drawing>
            </w:r>
            <w:r>
              <w:rPr>
                <w:rFonts w:hint="eastAsia" w:ascii="宋体" w:hAnsi="宋体" w:cs="宋体"/>
                <w:color w:val="000000"/>
                <w:kern w:val="0"/>
                <w:sz w:val="18"/>
                <w:szCs w:val="18"/>
                <w:lang w:bidi="ar"/>
              </w:rPr>
              <w:t xml:space="preserve"> </w:t>
            </w:r>
          </w:p>
        </w:tc>
      </w:tr>
      <w:tr w14:paraId="1E4AFE8C">
        <w:tblPrEx>
          <w:tblCellMar>
            <w:top w:w="0" w:type="dxa"/>
            <w:left w:w="108" w:type="dxa"/>
            <w:bottom w:w="0" w:type="dxa"/>
            <w:right w:w="108" w:type="dxa"/>
          </w:tblCellMar>
        </w:tblPrEx>
        <w:trPr>
          <w:trHeight w:val="660" w:hRule="atLeast"/>
        </w:trPr>
        <w:tc>
          <w:tcPr>
            <w:tcW w:w="8490"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1128C">
            <w:pPr>
              <w:jc w:val="left"/>
              <w:rPr>
                <w:rFonts w:ascii="宋体" w:hAnsi="宋体" w:cs="宋体"/>
                <w:color w:val="000000"/>
                <w:sz w:val="18"/>
                <w:szCs w:val="18"/>
              </w:rPr>
            </w:pPr>
            <w:r>
              <w:rPr>
                <w:rFonts w:hint="eastAsia" w:ascii="宋体" w:hAnsi="宋体" w:cs="宋体"/>
                <w:color w:val="000000"/>
                <w:kern w:val="0"/>
                <w:sz w:val="18"/>
                <w:szCs w:val="18"/>
                <w:lang w:bidi="ar"/>
              </w:rPr>
              <w:t>耗材类</w:t>
            </w:r>
          </w:p>
        </w:tc>
      </w:tr>
      <w:tr w14:paraId="15195E39">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F5A6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CDF9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高帮雨鞋</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9138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材质：天然橡胶，吸汗布内里，橡胶大底；规格：常规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74B4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AF95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5F4BA1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1712" behindDoc="0" locked="0" layoutInCell="1" allowOverlap="1">
                  <wp:simplePos x="0" y="0"/>
                  <wp:positionH relativeFrom="column">
                    <wp:posOffset>190500</wp:posOffset>
                  </wp:positionH>
                  <wp:positionV relativeFrom="paragraph">
                    <wp:posOffset>47625</wp:posOffset>
                  </wp:positionV>
                  <wp:extent cx="180975" cy="314325"/>
                  <wp:effectExtent l="0" t="0" r="9525" b="9525"/>
                  <wp:wrapNone/>
                  <wp:docPr id="561" name="图片_362"/>
                  <wp:cNvGraphicFramePr/>
                  <a:graphic xmlns:a="http://schemas.openxmlformats.org/drawingml/2006/main">
                    <a:graphicData uri="http://schemas.openxmlformats.org/drawingml/2006/picture">
                      <pic:pic xmlns:pic="http://schemas.openxmlformats.org/drawingml/2006/picture">
                        <pic:nvPicPr>
                          <pic:cNvPr id="561" name="图片_362"/>
                          <pic:cNvPicPr/>
                        </pic:nvPicPr>
                        <pic:blipFill>
                          <a:blip r:embed="rId238"/>
                          <a:stretch>
                            <a:fillRect/>
                          </a:stretch>
                        </pic:blipFill>
                        <pic:spPr>
                          <a:xfrm>
                            <a:off x="0" y="0"/>
                            <a:ext cx="180975" cy="314325"/>
                          </a:xfrm>
                          <a:prstGeom prst="rect">
                            <a:avLst/>
                          </a:prstGeom>
                          <a:noFill/>
                          <a:ln>
                            <a:noFill/>
                          </a:ln>
                        </pic:spPr>
                      </pic:pic>
                    </a:graphicData>
                  </a:graphic>
                </wp:anchor>
              </w:drawing>
            </w:r>
          </w:p>
        </w:tc>
      </w:tr>
      <w:tr w14:paraId="46F75714">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C3BA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862B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长橡胶手套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2858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材质：天然乳胶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330D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449D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双</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40C5E48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2736" behindDoc="0" locked="0" layoutInCell="1" allowOverlap="1">
                  <wp:simplePos x="0" y="0"/>
                  <wp:positionH relativeFrom="column">
                    <wp:posOffset>190500</wp:posOffset>
                  </wp:positionH>
                  <wp:positionV relativeFrom="paragraph">
                    <wp:posOffset>47625</wp:posOffset>
                  </wp:positionV>
                  <wp:extent cx="209550" cy="342900"/>
                  <wp:effectExtent l="0" t="0" r="0" b="0"/>
                  <wp:wrapNone/>
                  <wp:docPr id="553" name="图片_363"/>
                  <wp:cNvGraphicFramePr/>
                  <a:graphic xmlns:a="http://schemas.openxmlformats.org/drawingml/2006/main">
                    <a:graphicData uri="http://schemas.openxmlformats.org/drawingml/2006/picture">
                      <pic:pic xmlns:pic="http://schemas.openxmlformats.org/drawingml/2006/picture">
                        <pic:nvPicPr>
                          <pic:cNvPr id="553" name="图片_363"/>
                          <pic:cNvPicPr/>
                        </pic:nvPicPr>
                        <pic:blipFill>
                          <a:blip r:embed="rId239"/>
                          <a:stretch>
                            <a:fillRect/>
                          </a:stretch>
                        </pic:blipFill>
                        <pic:spPr>
                          <a:xfrm>
                            <a:off x="0" y="0"/>
                            <a:ext cx="209550" cy="342900"/>
                          </a:xfrm>
                          <a:prstGeom prst="rect">
                            <a:avLst/>
                          </a:prstGeom>
                          <a:noFill/>
                          <a:ln>
                            <a:noFill/>
                          </a:ln>
                        </pic:spPr>
                      </pic:pic>
                    </a:graphicData>
                  </a:graphic>
                </wp:anchor>
              </w:drawing>
            </w:r>
          </w:p>
        </w:tc>
      </w:tr>
      <w:tr w14:paraId="754C8DA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575D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D809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一次性手套</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9CD4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材质：PVC</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9B7C4">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BF66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包</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1288A2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3760" behindDoc="0" locked="0" layoutInCell="1" allowOverlap="1">
                  <wp:simplePos x="0" y="0"/>
                  <wp:positionH relativeFrom="column">
                    <wp:posOffset>133350</wp:posOffset>
                  </wp:positionH>
                  <wp:positionV relativeFrom="paragraph">
                    <wp:posOffset>66675</wp:posOffset>
                  </wp:positionV>
                  <wp:extent cx="266700" cy="238125"/>
                  <wp:effectExtent l="0" t="0" r="0" b="9525"/>
                  <wp:wrapNone/>
                  <wp:docPr id="545" name="图片_364"/>
                  <wp:cNvGraphicFramePr/>
                  <a:graphic xmlns:a="http://schemas.openxmlformats.org/drawingml/2006/main">
                    <a:graphicData uri="http://schemas.openxmlformats.org/drawingml/2006/picture">
                      <pic:pic xmlns:pic="http://schemas.openxmlformats.org/drawingml/2006/picture">
                        <pic:nvPicPr>
                          <pic:cNvPr id="545" name="图片_364"/>
                          <pic:cNvPicPr/>
                        </pic:nvPicPr>
                        <pic:blipFill>
                          <a:blip r:embed="rId240"/>
                          <a:stretch>
                            <a:fillRect/>
                          </a:stretch>
                        </pic:blipFill>
                        <pic:spPr>
                          <a:xfrm>
                            <a:off x="0" y="0"/>
                            <a:ext cx="266700" cy="238125"/>
                          </a:xfrm>
                          <a:prstGeom prst="rect">
                            <a:avLst/>
                          </a:prstGeom>
                          <a:noFill/>
                          <a:ln>
                            <a:noFill/>
                          </a:ln>
                        </pic:spPr>
                      </pic:pic>
                    </a:graphicData>
                  </a:graphic>
                </wp:anchor>
              </w:drawing>
            </w:r>
          </w:p>
        </w:tc>
      </w:tr>
      <w:tr w14:paraId="4B39136B">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F3A8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8EBF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一次性网帽</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DCF7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材质：无纺布</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F6EF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9F8A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包</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8C2434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4784" behindDoc="0" locked="0" layoutInCell="1" allowOverlap="1">
                  <wp:simplePos x="0" y="0"/>
                  <wp:positionH relativeFrom="column">
                    <wp:posOffset>152400</wp:posOffset>
                  </wp:positionH>
                  <wp:positionV relativeFrom="paragraph">
                    <wp:posOffset>114300</wp:posOffset>
                  </wp:positionV>
                  <wp:extent cx="266700" cy="266700"/>
                  <wp:effectExtent l="0" t="0" r="0" b="0"/>
                  <wp:wrapNone/>
                  <wp:docPr id="546" name="图片_365"/>
                  <wp:cNvGraphicFramePr/>
                  <a:graphic xmlns:a="http://schemas.openxmlformats.org/drawingml/2006/main">
                    <a:graphicData uri="http://schemas.openxmlformats.org/drawingml/2006/picture">
                      <pic:pic xmlns:pic="http://schemas.openxmlformats.org/drawingml/2006/picture">
                        <pic:nvPicPr>
                          <pic:cNvPr id="546" name="图片_365"/>
                          <pic:cNvPicPr/>
                        </pic:nvPicPr>
                        <pic:blipFill>
                          <a:blip r:embed="rId241"/>
                          <a:stretch>
                            <a:fillRect/>
                          </a:stretch>
                        </pic:blipFill>
                        <pic:spPr>
                          <a:xfrm>
                            <a:off x="0" y="0"/>
                            <a:ext cx="266700" cy="266700"/>
                          </a:xfrm>
                          <a:prstGeom prst="rect">
                            <a:avLst/>
                          </a:prstGeom>
                          <a:noFill/>
                          <a:ln>
                            <a:noFill/>
                          </a:ln>
                        </pic:spPr>
                      </pic:pic>
                    </a:graphicData>
                  </a:graphic>
                </wp:anchor>
              </w:drawing>
            </w:r>
          </w:p>
        </w:tc>
      </w:tr>
      <w:tr w14:paraId="5CC42CD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500F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C1B0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食品袋</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79C4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材质：食品级</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规格：中等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2556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F98B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包</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6FEC652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5808" behindDoc="0" locked="0" layoutInCell="1" allowOverlap="1">
                  <wp:simplePos x="0" y="0"/>
                  <wp:positionH relativeFrom="column">
                    <wp:posOffset>219075</wp:posOffset>
                  </wp:positionH>
                  <wp:positionV relativeFrom="paragraph">
                    <wp:posOffset>57150</wp:posOffset>
                  </wp:positionV>
                  <wp:extent cx="190500" cy="247650"/>
                  <wp:effectExtent l="0" t="0" r="0" b="0"/>
                  <wp:wrapNone/>
                  <wp:docPr id="547" name="图片_366"/>
                  <wp:cNvGraphicFramePr/>
                  <a:graphic xmlns:a="http://schemas.openxmlformats.org/drawingml/2006/main">
                    <a:graphicData uri="http://schemas.openxmlformats.org/drawingml/2006/picture">
                      <pic:pic xmlns:pic="http://schemas.openxmlformats.org/drawingml/2006/picture">
                        <pic:nvPicPr>
                          <pic:cNvPr id="547" name="图片_366"/>
                          <pic:cNvPicPr/>
                        </pic:nvPicPr>
                        <pic:blipFill>
                          <a:blip r:embed="rId242"/>
                          <a:stretch>
                            <a:fillRect/>
                          </a:stretch>
                        </pic:blipFill>
                        <pic:spPr>
                          <a:xfrm>
                            <a:off x="0" y="0"/>
                            <a:ext cx="190500" cy="247650"/>
                          </a:xfrm>
                          <a:prstGeom prst="rect">
                            <a:avLst/>
                          </a:prstGeom>
                          <a:noFill/>
                          <a:ln>
                            <a:noFill/>
                          </a:ln>
                        </pic:spPr>
                      </pic:pic>
                    </a:graphicData>
                  </a:graphic>
                </wp:anchor>
              </w:drawing>
            </w:r>
          </w:p>
        </w:tc>
      </w:tr>
      <w:tr w14:paraId="38E5AA7A">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977F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ADF9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防水皮围裙</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40ED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防水</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75A9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9BFB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条</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91BB12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6832" behindDoc="0" locked="0" layoutInCell="1" allowOverlap="1">
                  <wp:simplePos x="0" y="0"/>
                  <wp:positionH relativeFrom="column">
                    <wp:posOffset>219075</wp:posOffset>
                  </wp:positionH>
                  <wp:positionV relativeFrom="paragraph">
                    <wp:posOffset>66675</wp:posOffset>
                  </wp:positionV>
                  <wp:extent cx="171450" cy="295275"/>
                  <wp:effectExtent l="0" t="0" r="0" b="9525"/>
                  <wp:wrapNone/>
                  <wp:docPr id="562" name="图片_367"/>
                  <wp:cNvGraphicFramePr/>
                  <a:graphic xmlns:a="http://schemas.openxmlformats.org/drawingml/2006/main">
                    <a:graphicData uri="http://schemas.openxmlformats.org/drawingml/2006/picture">
                      <pic:pic xmlns:pic="http://schemas.openxmlformats.org/drawingml/2006/picture">
                        <pic:nvPicPr>
                          <pic:cNvPr id="562" name="图片_367"/>
                          <pic:cNvPicPr/>
                        </pic:nvPicPr>
                        <pic:blipFill>
                          <a:blip r:embed="rId243"/>
                          <a:stretch>
                            <a:fillRect/>
                          </a:stretch>
                        </pic:blipFill>
                        <pic:spPr>
                          <a:xfrm>
                            <a:off x="0" y="0"/>
                            <a:ext cx="171450" cy="295275"/>
                          </a:xfrm>
                          <a:prstGeom prst="rect">
                            <a:avLst/>
                          </a:prstGeom>
                          <a:noFill/>
                          <a:ln>
                            <a:noFill/>
                          </a:ln>
                        </pic:spPr>
                      </pic:pic>
                    </a:graphicData>
                  </a:graphic>
                </wp:anchor>
              </w:drawing>
            </w:r>
          </w:p>
        </w:tc>
      </w:tr>
      <w:tr w14:paraId="37216E2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1535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AD10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垃圾袋</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FE6F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加厚</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规格：100*120mm/25个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B0C9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39EE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包</w:t>
            </w:r>
          </w:p>
        </w:tc>
        <w:tc>
          <w:tcPr>
            <w:tcW w:w="1245"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CE78F59">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7856" behindDoc="0" locked="0" layoutInCell="1" allowOverlap="1">
                  <wp:simplePos x="0" y="0"/>
                  <wp:positionH relativeFrom="column">
                    <wp:posOffset>152400</wp:posOffset>
                  </wp:positionH>
                  <wp:positionV relativeFrom="paragraph">
                    <wp:posOffset>95250</wp:posOffset>
                  </wp:positionV>
                  <wp:extent cx="276225" cy="219075"/>
                  <wp:effectExtent l="0" t="0" r="9525" b="9525"/>
                  <wp:wrapNone/>
                  <wp:docPr id="563" name="图片_368"/>
                  <wp:cNvGraphicFramePr/>
                  <a:graphic xmlns:a="http://schemas.openxmlformats.org/drawingml/2006/main">
                    <a:graphicData uri="http://schemas.openxmlformats.org/drawingml/2006/picture">
                      <pic:pic xmlns:pic="http://schemas.openxmlformats.org/drawingml/2006/picture">
                        <pic:nvPicPr>
                          <pic:cNvPr id="563" name="图片_368"/>
                          <pic:cNvPicPr/>
                        </pic:nvPicPr>
                        <pic:blipFill>
                          <a:blip r:embed="rId244"/>
                          <a:stretch>
                            <a:fillRect/>
                          </a:stretch>
                        </pic:blipFill>
                        <pic:spPr>
                          <a:xfrm>
                            <a:off x="0" y="0"/>
                            <a:ext cx="276225" cy="219075"/>
                          </a:xfrm>
                          <a:prstGeom prst="rect">
                            <a:avLst/>
                          </a:prstGeom>
                          <a:noFill/>
                          <a:ln>
                            <a:noFill/>
                          </a:ln>
                        </pic:spPr>
                      </pic:pic>
                    </a:graphicData>
                  </a:graphic>
                </wp:anchor>
              </w:drawing>
            </w:r>
          </w:p>
        </w:tc>
      </w:tr>
      <w:tr w14:paraId="6DEC2816">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0A00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8</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9C56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洗碗机专用洗涤剂</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05C4A">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每组含2桶20L药水（1桶催干剂+1桶洗涤剂）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AFA6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3F83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组</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789D3D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8880" behindDoc="0" locked="0" layoutInCell="1" allowOverlap="1">
                  <wp:simplePos x="0" y="0"/>
                  <wp:positionH relativeFrom="column">
                    <wp:posOffset>171450</wp:posOffset>
                  </wp:positionH>
                  <wp:positionV relativeFrom="paragraph">
                    <wp:posOffset>85725</wp:posOffset>
                  </wp:positionV>
                  <wp:extent cx="295275" cy="228600"/>
                  <wp:effectExtent l="0" t="0" r="9525" b="0"/>
                  <wp:wrapNone/>
                  <wp:docPr id="573" name="图片_369"/>
                  <wp:cNvGraphicFramePr/>
                  <a:graphic xmlns:a="http://schemas.openxmlformats.org/drawingml/2006/main">
                    <a:graphicData uri="http://schemas.openxmlformats.org/drawingml/2006/picture">
                      <pic:pic xmlns:pic="http://schemas.openxmlformats.org/drawingml/2006/picture">
                        <pic:nvPicPr>
                          <pic:cNvPr id="573" name="图片_369"/>
                          <pic:cNvPicPr/>
                        </pic:nvPicPr>
                        <pic:blipFill>
                          <a:blip r:embed="rId245"/>
                          <a:stretch>
                            <a:fillRect/>
                          </a:stretch>
                        </pic:blipFill>
                        <pic:spPr>
                          <a:xfrm>
                            <a:off x="0" y="0"/>
                            <a:ext cx="295275" cy="228600"/>
                          </a:xfrm>
                          <a:prstGeom prst="rect">
                            <a:avLst/>
                          </a:prstGeom>
                          <a:noFill/>
                          <a:ln>
                            <a:noFill/>
                          </a:ln>
                        </pic:spPr>
                      </pic:pic>
                    </a:graphicData>
                  </a:graphic>
                </wp:anchor>
              </w:drawing>
            </w:r>
          </w:p>
        </w:tc>
      </w:tr>
      <w:tr w14:paraId="371C2A7D">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87D0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9</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A8F4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地刮</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684D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规格：刮板长60cm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31C6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5AC4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个</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7698B8D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899904" behindDoc="0" locked="0" layoutInCell="1" allowOverlap="1">
                  <wp:simplePos x="0" y="0"/>
                  <wp:positionH relativeFrom="column">
                    <wp:posOffset>266700</wp:posOffset>
                  </wp:positionH>
                  <wp:positionV relativeFrom="paragraph">
                    <wp:posOffset>104775</wp:posOffset>
                  </wp:positionV>
                  <wp:extent cx="266700" cy="152400"/>
                  <wp:effectExtent l="0" t="0" r="0" b="0"/>
                  <wp:wrapNone/>
                  <wp:docPr id="570" name="图片_46"/>
                  <wp:cNvGraphicFramePr/>
                  <a:graphic xmlns:a="http://schemas.openxmlformats.org/drawingml/2006/main">
                    <a:graphicData uri="http://schemas.openxmlformats.org/drawingml/2006/picture">
                      <pic:pic xmlns:pic="http://schemas.openxmlformats.org/drawingml/2006/picture">
                        <pic:nvPicPr>
                          <pic:cNvPr id="570" name="图片_46"/>
                          <pic:cNvPicPr/>
                        </pic:nvPicPr>
                        <pic:blipFill>
                          <a:blip r:embed="rId246"/>
                          <a:stretch>
                            <a:fillRect/>
                          </a:stretch>
                        </pic:blipFill>
                        <pic:spPr>
                          <a:xfrm>
                            <a:off x="0" y="0"/>
                            <a:ext cx="266700" cy="152400"/>
                          </a:xfrm>
                          <a:prstGeom prst="rect">
                            <a:avLst/>
                          </a:prstGeom>
                          <a:noFill/>
                          <a:ln>
                            <a:noFill/>
                          </a:ln>
                        </pic:spPr>
                      </pic:pic>
                    </a:graphicData>
                  </a:graphic>
                </wp:anchor>
              </w:drawing>
            </w:r>
          </w:p>
        </w:tc>
      </w:tr>
      <w:tr w14:paraId="5408B472">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C209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124C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不锈钢玻璃刮</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074B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优质不锈钢手柄，刮板，加厚优质橡胶刮条规格：45cm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D7C7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0D96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22937AE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0928" behindDoc="0" locked="0" layoutInCell="1" allowOverlap="1">
                  <wp:simplePos x="0" y="0"/>
                  <wp:positionH relativeFrom="column">
                    <wp:posOffset>190500</wp:posOffset>
                  </wp:positionH>
                  <wp:positionV relativeFrom="paragraph">
                    <wp:posOffset>114300</wp:posOffset>
                  </wp:positionV>
                  <wp:extent cx="247650" cy="171450"/>
                  <wp:effectExtent l="0" t="0" r="0" b="0"/>
                  <wp:wrapNone/>
                  <wp:docPr id="567" name="图片_47"/>
                  <wp:cNvGraphicFramePr/>
                  <a:graphic xmlns:a="http://schemas.openxmlformats.org/drawingml/2006/main">
                    <a:graphicData uri="http://schemas.openxmlformats.org/drawingml/2006/picture">
                      <pic:pic xmlns:pic="http://schemas.openxmlformats.org/drawingml/2006/picture">
                        <pic:nvPicPr>
                          <pic:cNvPr id="567" name="图片_47"/>
                          <pic:cNvPicPr/>
                        </pic:nvPicPr>
                        <pic:blipFill>
                          <a:blip r:embed="rId247"/>
                          <a:stretch>
                            <a:fillRect/>
                          </a:stretch>
                        </pic:blipFill>
                        <pic:spPr>
                          <a:xfrm>
                            <a:off x="0" y="0"/>
                            <a:ext cx="247650" cy="171450"/>
                          </a:xfrm>
                          <a:prstGeom prst="rect">
                            <a:avLst/>
                          </a:prstGeom>
                          <a:noFill/>
                          <a:ln>
                            <a:noFill/>
                          </a:ln>
                        </pic:spPr>
                      </pic:pic>
                    </a:graphicData>
                  </a:graphic>
                </wp:anchor>
              </w:drawing>
            </w:r>
          </w:p>
        </w:tc>
      </w:tr>
      <w:tr w14:paraId="6F4C9151">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AEFC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11</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F7A9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三节伸缩杆</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B0A4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十字头</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规格：4.5米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CBE5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424A7">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根</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F0F5F5C">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1952" behindDoc="0" locked="0" layoutInCell="1" allowOverlap="1">
                  <wp:simplePos x="0" y="0"/>
                  <wp:positionH relativeFrom="column">
                    <wp:posOffset>238125</wp:posOffset>
                  </wp:positionH>
                  <wp:positionV relativeFrom="paragraph">
                    <wp:posOffset>66675</wp:posOffset>
                  </wp:positionV>
                  <wp:extent cx="219075" cy="228600"/>
                  <wp:effectExtent l="0" t="0" r="9525" b="0"/>
                  <wp:wrapNone/>
                  <wp:docPr id="566" name="图片_48_SpCnt_1"/>
                  <wp:cNvGraphicFramePr/>
                  <a:graphic xmlns:a="http://schemas.openxmlformats.org/drawingml/2006/main">
                    <a:graphicData uri="http://schemas.openxmlformats.org/drawingml/2006/picture">
                      <pic:pic xmlns:pic="http://schemas.openxmlformats.org/drawingml/2006/picture">
                        <pic:nvPicPr>
                          <pic:cNvPr id="566" name="图片_48_SpCnt_1"/>
                          <pic:cNvPicPr/>
                        </pic:nvPicPr>
                        <pic:blipFill>
                          <a:blip r:embed="rId248"/>
                          <a:stretch>
                            <a:fillRect/>
                          </a:stretch>
                        </pic:blipFill>
                        <pic:spPr>
                          <a:xfrm>
                            <a:off x="0" y="0"/>
                            <a:ext cx="219075" cy="228600"/>
                          </a:xfrm>
                          <a:prstGeom prst="rect">
                            <a:avLst/>
                          </a:prstGeom>
                          <a:noFill/>
                          <a:ln>
                            <a:noFill/>
                          </a:ln>
                        </pic:spPr>
                      </pic:pic>
                    </a:graphicData>
                  </a:graphic>
                </wp:anchor>
              </w:drawing>
            </w:r>
          </w:p>
        </w:tc>
      </w:tr>
      <w:tr w14:paraId="3885902C">
        <w:tblPrEx>
          <w:tblCellMar>
            <w:top w:w="0" w:type="dxa"/>
            <w:left w:w="108" w:type="dxa"/>
            <w:bottom w:w="0" w:type="dxa"/>
            <w:right w:w="108" w:type="dxa"/>
          </w:tblCellMar>
        </w:tblPrEx>
        <w:trPr>
          <w:trHeight w:val="1485"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9B83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12</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ED213">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尘推连杆</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CBC4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ABS塑料手柄、优质加厚铝管、加厚优质棉线、耐磨牛津布、加粗缝线，经久耐用，可360°旋转，深度清洁缝隙边角，优质加厚金属夹头，金属框架。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0F33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5A13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13662D5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2976" behindDoc="0" locked="0" layoutInCell="1" allowOverlap="1">
                  <wp:simplePos x="0" y="0"/>
                  <wp:positionH relativeFrom="column">
                    <wp:posOffset>228600</wp:posOffset>
                  </wp:positionH>
                  <wp:positionV relativeFrom="paragraph">
                    <wp:posOffset>200025</wp:posOffset>
                  </wp:positionV>
                  <wp:extent cx="276225" cy="323850"/>
                  <wp:effectExtent l="0" t="0" r="9525" b="0"/>
                  <wp:wrapNone/>
                  <wp:docPr id="569" name="图片_50"/>
                  <wp:cNvGraphicFramePr/>
                  <a:graphic xmlns:a="http://schemas.openxmlformats.org/drawingml/2006/main">
                    <a:graphicData uri="http://schemas.openxmlformats.org/drawingml/2006/picture">
                      <pic:pic xmlns:pic="http://schemas.openxmlformats.org/drawingml/2006/picture">
                        <pic:nvPicPr>
                          <pic:cNvPr id="569" name="图片_50"/>
                          <pic:cNvPicPr/>
                        </pic:nvPicPr>
                        <pic:blipFill>
                          <a:blip r:embed="rId249"/>
                          <a:stretch>
                            <a:fillRect/>
                          </a:stretch>
                        </pic:blipFill>
                        <pic:spPr>
                          <a:xfrm>
                            <a:off x="0" y="0"/>
                            <a:ext cx="276225" cy="323850"/>
                          </a:xfrm>
                          <a:prstGeom prst="rect">
                            <a:avLst/>
                          </a:prstGeom>
                          <a:noFill/>
                          <a:ln>
                            <a:noFill/>
                          </a:ln>
                        </pic:spPr>
                      </pic:pic>
                    </a:graphicData>
                  </a:graphic>
                </wp:anchor>
              </w:drawing>
            </w:r>
          </w:p>
        </w:tc>
      </w:tr>
      <w:tr w14:paraId="5E6CF876">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170DF">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13</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8E49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拖把</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F7D2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39C6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4B0C8">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EDBA57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4000" behindDoc="0" locked="0" layoutInCell="1" allowOverlap="1">
                  <wp:simplePos x="0" y="0"/>
                  <wp:positionH relativeFrom="column">
                    <wp:posOffset>190500</wp:posOffset>
                  </wp:positionH>
                  <wp:positionV relativeFrom="paragraph">
                    <wp:posOffset>85725</wp:posOffset>
                  </wp:positionV>
                  <wp:extent cx="276225" cy="190500"/>
                  <wp:effectExtent l="0" t="0" r="9525" b="0"/>
                  <wp:wrapNone/>
                  <wp:docPr id="565" name="图片_377"/>
                  <wp:cNvGraphicFramePr/>
                  <a:graphic xmlns:a="http://schemas.openxmlformats.org/drawingml/2006/main">
                    <a:graphicData uri="http://schemas.openxmlformats.org/drawingml/2006/picture">
                      <pic:pic xmlns:pic="http://schemas.openxmlformats.org/drawingml/2006/picture">
                        <pic:nvPicPr>
                          <pic:cNvPr id="565" name="图片_377"/>
                          <pic:cNvPicPr/>
                        </pic:nvPicPr>
                        <pic:blipFill>
                          <a:blip r:embed="rId250"/>
                          <a:stretch>
                            <a:fillRect/>
                          </a:stretch>
                        </pic:blipFill>
                        <pic:spPr>
                          <a:xfrm>
                            <a:off x="0" y="0"/>
                            <a:ext cx="276225" cy="190500"/>
                          </a:xfrm>
                          <a:prstGeom prst="rect">
                            <a:avLst/>
                          </a:prstGeom>
                          <a:noFill/>
                          <a:ln>
                            <a:noFill/>
                          </a:ln>
                        </pic:spPr>
                      </pic:pic>
                    </a:graphicData>
                  </a:graphic>
                </wp:anchor>
              </w:drawing>
            </w:r>
          </w:p>
        </w:tc>
      </w:tr>
      <w:tr w14:paraId="1ACC4167">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CC0B1">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14</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0DC28">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大竹扫把</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5DFB1">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天然竹子制</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AFC3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0D98C">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把</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5C0D81A6">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5024" behindDoc="0" locked="0" layoutInCell="1" allowOverlap="1">
                  <wp:simplePos x="0" y="0"/>
                  <wp:positionH relativeFrom="column">
                    <wp:posOffset>219075</wp:posOffset>
                  </wp:positionH>
                  <wp:positionV relativeFrom="paragraph">
                    <wp:posOffset>76200</wp:posOffset>
                  </wp:positionV>
                  <wp:extent cx="209550" cy="266700"/>
                  <wp:effectExtent l="0" t="0" r="0" b="0"/>
                  <wp:wrapNone/>
                  <wp:docPr id="564" name="图片_378"/>
                  <wp:cNvGraphicFramePr/>
                  <a:graphic xmlns:a="http://schemas.openxmlformats.org/drawingml/2006/main">
                    <a:graphicData uri="http://schemas.openxmlformats.org/drawingml/2006/picture">
                      <pic:pic xmlns:pic="http://schemas.openxmlformats.org/drawingml/2006/picture">
                        <pic:nvPicPr>
                          <pic:cNvPr id="564" name="图片_378"/>
                          <pic:cNvPicPr/>
                        </pic:nvPicPr>
                        <pic:blipFill>
                          <a:blip r:embed="rId251"/>
                          <a:stretch>
                            <a:fillRect/>
                          </a:stretch>
                        </pic:blipFill>
                        <pic:spPr>
                          <a:xfrm>
                            <a:off x="0" y="0"/>
                            <a:ext cx="209550" cy="266700"/>
                          </a:xfrm>
                          <a:prstGeom prst="rect">
                            <a:avLst/>
                          </a:prstGeom>
                          <a:noFill/>
                          <a:ln>
                            <a:noFill/>
                          </a:ln>
                        </pic:spPr>
                      </pic:pic>
                    </a:graphicData>
                  </a:graphic>
                </wp:anchor>
              </w:drawing>
            </w:r>
          </w:p>
        </w:tc>
      </w:tr>
      <w:tr w14:paraId="2290AF8F">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9DB2E">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15</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3641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扫把连畚箕</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46A57">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说明：加厚</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规格：常规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DE5D0">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DE179">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套</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7774B95">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6048" behindDoc="0" locked="0" layoutInCell="1" allowOverlap="1">
                  <wp:simplePos x="0" y="0"/>
                  <wp:positionH relativeFrom="column">
                    <wp:posOffset>228600</wp:posOffset>
                  </wp:positionH>
                  <wp:positionV relativeFrom="paragraph">
                    <wp:posOffset>85725</wp:posOffset>
                  </wp:positionV>
                  <wp:extent cx="142875" cy="247650"/>
                  <wp:effectExtent l="0" t="0" r="9525" b="0"/>
                  <wp:wrapNone/>
                  <wp:docPr id="568" name="图片_379"/>
                  <wp:cNvGraphicFramePr/>
                  <a:graphic xmlns:a="http://schemas.openxmlformats.org/drawingml/2006/main">
                    <a:graphicData uri="http://schemas.openxmlformats.org/drawingml/2006/picture">
                      <pic:pic xmlns:pic="http://schemas.openxmlformats.org/drawingml/2006/picture">
                        <pic:nvPicPr>
                          <pic:cNvPr id="568" name="图片_379"/>
                          <pic:cNvPicPr/>
                        </pic:nvPicPr>
                        <pic:blipFill>
                          <a:blip r:embed="rId252"/>
                          <a:stretch>
                            <a:fillRect/>
                          </a:stretch>
                        </pic:blipFill>
                        <pic:spPr>
                          <a:xfrm>
                            <a:off x="0" y="0"/>
                            <a:ext cx="142875" cy="247650"/>
                          </a:xfrm>
                          <a:prstGeom prst="rect">
                            <a:avLst/>
                          </a:prstGeom>
                          <a:noFill/>
                          <a:ln>
                            <a:noFill/>
                          </a:ln>
                        </pic:spPr>
                      </pic:pic>
                    </a:graphicData>
                  </a:graphic>
                </wp:anchor>
              </w:drawing>
            </w:r>
          </w:p>
        </w:tc>
      </w:tr>
      <w:tr w14:paraId="1434E09E">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D93E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16</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AA34B">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酒精</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BA46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10桶/箱</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规格：2000ml/桶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D8786">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1CDC3">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箱</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0747D1CE">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7072" behindDoc="0" locked="0" layoutInCell="1" allowOverlap="1">
                  <wp:simplePos x="0" y="0"/>
                  <wp:positionH relativeFrom="column">
                    <wp:posOffset>190500</wp:posOffset>
                  </wp:positionH>
                  <wp:positionV relativeFrom="paragraph">
                    <wp:posOffset>95250</wp:posOffset>
                  </wp:positionV>
                  <wp:extent cx="228600" cy="180975"/>
                  <wp:effectExtent l="0" t="0" r="0" b="9525"/>
                  <wp:wrapNone/>
                  <wp:docPr id="571" name="图片_383"/>
                  <wp:cNvGraphicFramePr/>
                  <a:graphic xmlns:a="http://schemas.openxmlformats.org/drawingml/2006/main">
                    <a:graphicData uri="http://schemas.openxmlformats.org/drawingml/2006/picture">
                      <pic:pic xmlns:pic="http://schemas.openxmlformats.org/drawingml/2006/picture">
                        <pic:nvPicPr>
                          <pic:cNvPr id="571" name="图片_383"/>
                          <pic:cNvPicPr/>
                        </pic:nvPicPr>
                        <pic:blipFill>
                          <a:blip r:embed="rId253"/>
                          <a:stretch>
                            <a:fillRect/>
                          </a:stretch>
                        </pic:blipFill>
                        <pic:spPr>
                          <a:xfrm>
                            <a:off x="0" y="0"/>
                            <a:ext cx="228600" cy="180975"/>
                          </a:xfrm>
                          <a:prstGeom prst="rect">
                            <a:avLst/>
                          </a:prstGeom>
                          <a:noFill/>
                          <a:ln>
                            <a:noFill/>
                          </a:ln>
                        </pic:spPr>
                      </pic:pic>
                    </a:graphicData>
                  </a:graphic>
                </wp:anchor>
              </w:drawing>
            </w:r>
          </w:p>
        </w:tc>
      </w:tr>
      <w:tr w14:paraId="0038CF3B">
        <w:tblPrEx>
          <w:tblCellMar>
            <w:top w:w="0" w:type="dxa"/>
            <w:left w:w="108" w:type="dxa"/>
            <w:bottom w:w="0" w:type="dxa"/>
            <w:right w:w="108" w:type="dxa"/>
          </w:tblCellMar>
        </w:tblPrEx>
        <w:trPr>
          <w:trHeight w:val="6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78BCB">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17</w:t>
            </w:r>
          </w:p>
        </w:tc>
        <w:tc>
          <w:tcPr>
            <w:tcW w:w="1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D1FD2">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84消毒液</w:t>
            </w:r>
          </w:p>
        </w:tc>
        <w:tc>
          <w:tcPr>
            <w:tcW w:w="3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EE770">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lang w:bidi="ar"/>
              </w:rPr>
              <w:t>30瓶/箱</w:t>
            </w:r>
            <w:r>
              <w:rPr>
                <w:rFonts w:hint="eastAsia" w:ascii="宋体" w:hAnsi="宋体" w:cs="宋体"/>
                <w:color w:val="000000"/>
                <w:kern w:val="0"/>
                <w:sz w:val="18"/>
                <w:szCs w:val="18"/>
                <w:lang w:bidi="ar"/>
              </w:rPr>
              <w:br w:type="textWrapping"/>
            </w:r>
            <w:r>
              <w:rPr>
                <w:rFonts w:hint="eastAsia" w:ascii="宋体" w:hAnsi="宋体" w:cs="宋体"/>
                <w:color w:val="000000"/>
                <w:kern w:val="0"/>
                <w:sz w:val="18"/>
                <w:szCs w:val="18"/>
                <w:lang w:bidi="ar"/>
              </w:rPr>
              <w:t>规格：500g/瓶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88D58D">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F9F75">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箱</w:t>
            </w:r>
          </w:p>
        </w:tc>
        <w:tc>
          <w:tcPr>
            <w:tcW w:w="1245" w:type="dxa"/>
            <w:tcBorders>
              <w:top w:val="nil"/>
              <w:left w:val="single" w:color="000000" w:sz="8" w:space="0"/>
              <w:bottom w:val="single" w:color="000000" w:sz="8" w:space="0"/>
              <w:right w:val="single" w:color="000000" w:sz="8" w:space="0"/>
            </w:tcBorders>
            <w:shd w:val="clear" w:color="auto" w:fill="auto"/>
            <w:vAlign w:val="center"/>
          </w:tcPr>
          <w:p w14:paraId="33B55AC4">
            <w:pPr>
              <w:widowControl/>
              <w:jc w:val="left"/>
              <w:textAlignment w:val="center"/>
              <w:rPr>
                <w:rFonts w:ascii="宋体" w:hAnsi="宋体" w:cs="宋体"/>
                <w:color w:val="000000"/>
                <w:sz w:val="18"/>
                <w:szCs w:val="18"/>
              </w:rPr>
            </w:pPr>
            <w:r>
              <w:rPr>
                <w:rFonts w:hint="eastAsia" w:ascii="宋体" w:hAnsi="宋体" w:cs="宋体"/>
                <w:color w:val="000000"/>
                <w:kern w:val="0"/>
                <w:sz w:val="18"/>
                <w:szCs w:val="18"/>
                <w:bdr w:val="single" w:color="000000" w:sz="8" w:space="0"/>
              </w:rPr>
              <w:drawing>
                <wp:anchor distT="0" distB="0" distL="114300" distR="114300" simplePos="0" relativeHeight="251908096" behindDoc="0" locked="0" layoutInCell="1" allowOverlap="1">
                  <wp:simplePos x="0" y="0"/>
                  <wp:positionH relativeFrom="column">
                    <wp:posOffset>219075</wp:posOffset>
                  </wp:positionH>
                  <wp:positionV relativeFrom="paragraph">
                    <wp:posOffset>85725</wp:posOffset>
                  </wp:positionV>
                  <wp:extent cx="219075" cy="180975"/>
                  <wp:effectExtent l="0" t="0" r="9525" b="9525"/>
                  <wp:wrapNone/>
                  <wp:docPr id="572" name="图片_382"/>
                  <wp:cNvGraphicFramePr/>
                  <a:graphic xmlns:a="http://schemas.openxmlformats.org/drawingml/2006/main">
                    <a:graphicData uri="http://schemas.openxmlformats.org/drawingml/2006/picture">
                      <pic:pic xmlns:pic="http://schemas.openxmlformats.org/drawingml/2006/picture">
                        <pic:nvPicPr>
                          <pic:cNvPr id="572" name="图片_382"/>
                          <pic:cNvPicPr/>
                        </pic:nvPicPr>
                        <pic:blipFill>
                          <a:blip r:embed="rId254"/>
                          <a:stretch>
                            <a:fillRect/>
                          </a:stretch>
                        </pic:blipFill>
                        <pic:spPr>
                          <a:xfrm>
                            <a:off x="0" y="0"/>
                            <a:ext cx="219075" cy="180975"/>
                          </a:xfrm>
                          <a:prstGeom prst="rect">
                            <a:avLst/>
                          </a:prstGeom>
                          <a:noFill/>
                          <a:ln>
                            <a:noFill/>
                          </a:ln>
                        </pic:spPr>
                      </pic:pic>
                    </a:graphicData>
                  </a:graphic>
                </wp:anchor>
              </w:drawing>
            </w:r>
          </w:p>
        </w:tc>
      </w:tr>
    </w:tbl>
    <w:p w14:paraId="6C502A61">
      <w:pPr>
        <w:spacing w:line="360" w:lineRule="auto"/>
        <w:ind w:firstLine="181" w:firstLineChars="50"/>
        <w:rPr>
          <w:rFonts w:ascii="宋体" w:hAnsi="宋体" w:cs="宋体"/>
          <w:b/>
          <w:sz w:val="36"/>
          <w:szCs w:val="36"/>
        </w:rPr>
      </w:pPr>
    </w:p>
    <w:p w14:paraId="4F2F83A6">
      <w:pPr>
        <w:spacing w:line="360" w:lineRule="auto"/>
        <w:rPr>
          <w:rFonts w:ascii="宋体" w:hAnsi="宋体" w:cs="宋体"/>
          <w:sz w:val="24"/>
        </w:rPr>
      </w:pPr>
    </w:p>
    <w:p w14:paraId="18160B29">
      <w:pPr>
        <w:widowControl/>
        <w:ind w:firstLine="720" w:firstLineChars="300"/>
        <w:jc w:val="left"/>
        <w:rPr>
          <w:rFonts w:ascii="宋体" w:hAnsi="宋体" w:cs="宋体"/>
          <w:bCs/>
          <w:sz w:val="24"/>
        </w:rPr>
      </w:pPr>
    </w:p>
    <w:p w14:paraId="46C4D151">
      <w:pPr>
        <w:rPr>
          <w:rFonts w:ascii="宋体" w:hAnsi="宋体" w:cs="宋体"/>
          <w:snapToGrid w:val="0"/>
          <w:kern w:val="0"/>
          <w:sz w:val="24"/>
        </w:rPr>
      </w:pPr>
    </w:p>
    <w:p w14:paraId="11438176">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32" w:name="_Toc184313294"/>
      <w:bookmarkEnd w:id="32"/>
      <w:bookmarkStart w:id="33" w:name="_Toc184312125"/>
      <w:bookmarkEnd w:id="33"/>
      <w:bookmarkStart w:id="34" w:name="_Toc184312097"/>
      <w:bookmarkEnd w:id="34"/>
      <w:bookmarkStart w:id="35" w:name="_Toc184310323"/>
      <w:bookmarkEnd w:id="35"/>
      <w:bookmarkStart w:id="36" w:name="_Toc184314433"/>
      <w:bookmarkEnd w:id="36"/>
      <w:bookmarkStart w:id="37" w:name="_Toc184314463"/>
      <w:bookmarkEnd w:id="37"/>
      <w:bookmarkStart w:id="38" w:name="_Toc184308094"/>
      <w:bookmarkEnd w:id="38"/>
      <w:bookmarkStart w:id="39" w:name="_Toc184310303"/>
      <w:bookmarkEnd w:id="39"/>
      <w:bookmarkStart w:id="40" w:name="_Toc184310314"/>
      <w:bookmarkEnd w:id="40"/>
      <w:bookmarkStart w:id="41" w:name="_Toc184312106"/>
      <w:bookmarkEnd w:id="41"/>
      <w:bookmarkStart w:id="42" w:name="_Toc184308090"/>
      <w:bookmarkEnd w:id="42"/>
      <w:bookmarkStart w:id="43" w:name="_Toc184310337"/>
      <w:bookmarkEnd w:id="43"/>
      <w:bookmarkStart w:id="44" w:name="_Toc184314452"/>
      <w:bookmarkEnd w:id="44"/>
      <w:bookmarkStart w:id="45" w:name="_Toc184313282"/>
      <w:bookmarkEnd w:id="45"/>
      <w:bookmarkStart w:id="46" w:name="_Toc184313251"/>
      <w:bookmarkEnd w:id="46"/>
      <w:bookmarkStart w:id="47" w:name="_Toc184308041"/>
      <w:bookmarkEnd w:id="47"/>
      <w:bookmarkStart w:id="48" w:name="_Toc184312068"/>
      <w:bookmarkEnd w:id="48"/>
      <w:bookmarkStart w:id="49" w:name="_Toc184310298"/>
      <w:bookmarkEnd w:id="49"/>
      <w:bookmarkStart w:id="50" w:name="_Toc184314439"/>
      <w:bookmarkEnd w:id="50"/>
      <w:bookmarkStart w:id="51" w:name="_Toc184308038"/>
      <w:bookmarkEnd w:id="51"/>
      <w:bookmarkStart w:id="52" w:name="_Toc184308069"/>
      <w:bookmarkEnd w:id="52"/>
      <w:bookmarkStart w:id="53" w:name="_Toc184313299"/>
      <w:bookmarkEnd w:id="53"/>
      <w:bookmarkStart w:id="54" w:name="_Toc184314421"/>
      <w:bookmarkEnd w:id="54"/>
      <w:bookmarkStart w:id="55" w:name="_Toc184308102"/>
      <w:bookmarkEnd w:id="55"/>
      <w:bookmarkStart w:id="56" w:name="_Toc184310324"/>
      <w:bookmarkEnd w:id="56"/>
      <w:bookmarkStart w:id="57" w:name="_Toc184308084"/>
      <w:bookmarkEnd w:id="57"/>
      <w:bookmarkStart w:id="58" w:name="_Toc184314464"/>
      <w:bookmarkEnd w:id="58"/>
      <w:bookmarkStart w:id="59" w:name="_Toc184308055"/>
      <w:bookmarkEnd w:id="59"/>
      <w:bookmarkStart w:id="60" w:name="_Toc184310312"/>
      <w:bookmarkEnd w:id="60"/>
      <w:bookmarkStart w:id="61" w:name="_Toc184310320"/>
      <w:bookmarkEnd w:id="61"/>
      <w:bookmarkStart w:id="62" w:name="_Toc184310310"/>
      <w:bookmarkEnd w:id="62"/>
      <w:bookmarkStart w:id="63" w:name="_Toc184310340"/>
      <w:bookmarkEnd w:id="63"/>
      <w:bookmarkStart w:id="64" w:name="_Toc184313262"/>
      <w:bookmarkEnd w:id="64"/>
      <w:bookmarkStart w:id="65" w:name="_Toc184313280"/>
      <w:bookmarkEnd w:id="65"/>
      <w:bookmarkStart w:id="66" w:name="_Toc184313309"/>
      <w:bookmarkEnd w:id="66"/>
      <w:bookmarkStart w:id="67" w:name="_Toc184310329"/>
      <w:bookmarkEnd w:id="67"/>
      <w:bookmarkStart w:id="68" w:name="_Toc184313249"/>
      <w:bookmarkEnd w:id="68"/>
      <w:bookmarkStart w:id="69" w:name="_Toc184308106"/>
      <w:bookmarkEnd w:id="69"/>
      <w:bookmarkStart w:id="70" w:name="_Toc184308042"/>
      <w:bookmarkEnd w:id="70"/>
      <w:bookmarkStart w:id="71" w:name="_Toc184310342"/>
      <w:bookmarkEnd w:id="71"/>
      <w:bookmarkStart w:id="72" w:name="_Toc184313279"/>
      <w:bookmarkEnd w:id="72"/>
      <w:bookmarkStart w:id="73" w:name="_Toc184313264"/>
      <w:bookmarkEnd w:id="73"/>
      <w:bookmarkStart w:id="74" w:name="_Toc184314480"/>
      <w:bookmarkEnd w:id="74"/>
      <w:bookmarkStart w:id="75" w:name="_Toc184310294"/>
      <w:bookmarkEnd w:id="75"/>
      <w:bookmarkStart w:id="76" w:name="_Toc184308107"/>
      <w:bookmarkEnd w:id="76"/>
      <w:bookmarkStart w:id="77" w:name="_Toc184310295"/>
      <w:bookmarkEnd w:id="77"/>
      <w:bookmarkStart w:id="78" w:name="_Toc184314411"/>
      <w:bookmarkEnd w:id="78"/>
      <w:bookmarkStart w:id="79" w:name="_Toc184313243"/>
      <w:bookmarkEnd w:id="79"/>
      <w:bookmarkStart w:id="80" w:name="_Toc184308059"/>
      <w:bookmarkEnd w:id="80"/>
      <w:bookmarkStart w:id="81" w:name="_Toc184308060"/>
      <w:bookmarkEnd w:id="81"/>
      <w:bookmarkStart w:id="82" w:name="_Toc184313295"/>
      <w:bookmarkEnd w:id="82"/>
      <w:bookmarkStart w:id="83" w:name="_Toc184313244"/>
      <w:bookmarkEnd w:id="83"/>
      <w:bookmarkStart w:id="84" w:name="_Toc184313292"/>
      <w:bookmarkEnd w:id="84"/>
      <w:bookmarkStart w:id="85" w:name="_Toc184314456"/>
      <w:bookmarkEnd w:id="85"/>
      <w:bookmarkStart w:id="86" w:name="_Toc184310275"/>
      <w:bookmarkEnd w:id="86"/>
      <w:bookmarkStart w:id="87" w:name="_Toc184312137"/>
      <w:bookmarkEnd w:id="87"/>
      <w:bookmarkStart w:id="88" w:name="_Toc184312083"/>
      <w:bookmarkEnd w:id="88"/>
      <w:bookmarkStart w:id="89" w:name="_Toc184313238"/>
      <w:bookmarkEnd w:id="89"/>
      <w:bookmarkStart w:id="90" w:name="_Toc184314477"/>
      <w:bookmarkEnd w:id="90"/>
      <w:bookmarkStart w:id="91" w:name="_Toc184314443"/>
      <w:bookmarkEnd w:id="91"/>
      <w:bookmarkStart w:id="92" w:name="_Toc184312116"/>
      <w:bookmarkEnd w:id="92"/>
      <w:bookmarkStart w:id="93" w:name="_Toc184312102"/>
      <w:bookmarkEnd w:id="93"/>
      <w:bookmarkStart w:id="94" w:name="_Toc184312127"/>
      <w:bookmarkEnd w:id="94"/>
      <w:bookmarkStart w:id="95" w:name="_Toc184308044"/>
      <w:bookmarkEnd w:id="95"/>
      <w:bookmarkStart w:id="96" w:name="_Toc184308052"/>
      <w:bookmarkEnd w:id="96"/>
      <w:bookmarkStart w:id="97" w:name="_Toc184308083"/>
      <w:bookmarkEnd w:id="97"/>
      <w:bookmarkStart w:id="98" w:name="_Toc184312124"/>
      <w:bookmarkEnd w:id="98"/>
      <w:bookmarkStart w:id="99" w:name="_Toc184310288"/>
      <w:bookmarkEnd w:id="99"/>
      <w:bookmarkStart w:id="100" w:name="_Toc184312110"/>
      <w:bookmarkEnd w:id="100"/>
      <w:bookmarkStart w:id="101" w:name="_Toc184310278"/>
      <w:bookmarkEnd w:id="101"/>
      <w:bookmarkStart w:id="102" w:name="_Toc184312113"/>
      <w:bookmarkEnd w:id="102"/>
      <w:bookmarkStart w:id="103" w:name="_Toc184313268"/>
      <w:bookmarkEnd w:id="103"/>
      <w:bookmarkStart w:id="104" w:name="_Toc184312117"/>
      <w:bookmarkEnd w:id="104"/>
      <w:bookmarkStart w:id="105" w:name="_Toc184314419"/>
      <w:bookmarkEnd w:id="105"/>
      <w:bookmarkStart w:id="106" w:name="_Toc184310321"/>
      <w:bookmarkEnd w:id="106"/>
      <w:bookmarkStart w:id="107" w:name="_Toc184310322"/>
      <w:bookmarkEnd w:id="107"/>
      <w:bookmarkStart w:id="108" w:name="_Toc184314440"/>
      <w:bookmarkEnd w:id="108"/>
      <w:bookmarkStart w:id="109" w:name="_Toc184313270"/>
      <w:bookmarkEnd w:id="109"/>
      <w:bookmarkStart w:id="110" w:name="_Toc184310280"/>
      <w:bookmarkEnd w:id="110"/>
      <w:bookmarkStart w:id="111" w:name="_Toc184310276"/>
      <w:bookmarkEnd w:id="111"/>
      <w:bookmarkStart w:id="112" w:name="_Toc184313293"/>
      <w:bookmarkEnd w:id="112"/>
      <w:bookmarkStart w:id="113" w:name="_Toc184312120"/>
      <w:bookmarkEnd w:id="113"/>
      <w:bookmarkStart w:id="114" w:name="_Toc184313257"/>
      <w:bookmarkEnd w:id="114"/>
      <w:bookmarkStart w:id="115" w:name="_Toc184310334"/>
      <w:bookmarkEnd w:id="115"/>
      <w:bookmarkStart w:id="116" w:name="_Toc184313277"/>
      <w:bookmarkEnd w:id="116"/>
      <w:bookmarkStart w:id="117" w:name="_Toc184308053"/>
      <w:bookmarkEnd w:id="117"/>
      <w:bookmarkStart w:id="118" w:name="_Toc184310272"/>
      <w:bookmarkEnd w:id="118"/>
      <w:bookmarkStart w:id="119" w:name="_Toc184313272"/>
      <w:bookmarkEnd w:id="119"/>
      <w:bookmarkStart w:id="120" w:name="_Toc184312084"/>
      <w:bookmarkEnd w:id="120"/>
      <w:bookmarkStart w:id="121" w:name="_Toc184314436"/>
      <w:bookmarkEnd w:id="121"/>
      <w:bookmarkStart w:id="122" w:name="_Toc184308046"/>
      <w:bookmarkEnd w:id="122"/>
      <w:bookmarkStart w:id="123" w:name="_Toc184312136"/>
      <w:bookmarkEnd w:id="123"/>
      <w:bookmarkStart w:id="124" w:name="_Toc184310325"/>
      <w:bookmarkEnd w:id="124"/>
      <w:bookmarkStart w:id="125" w:name="_Toc184312121"/>
      <w:bookmarkEnd w:id="125"/>
      <w:bookmarkStart w:id="126" w:name="_Toc184313298"/>
      <w:bookmarkEnd w:id="126"/>
      <w:bookmarkStart w:id="127" w:name="_Toc184313285"/>
      <w:bookmarkEnd w:id="127"/>
      <w:bookmarkStart w:id="128" w:name="_Toc184314444"/>
      <w:bookmarkEnd w:id="128"/>
      <w:bookmarkStart w:id="129" w:name="_Toc184313254"/>
      <w:bookmarkEnd w:id="129"/>
      <w:bookmarkStart w:id="130" w:name="_Toc184313290"/>
      <w:bookmarkEnd w:id="130"/>
      <w:bookmarkStart w:id="131" w:name="_Toc184313255"/>
      <w:bookmarkEnd w:id="131"/>
      <w:bookmarkStart w:id="132" w:name="_Toc184308082"/>
      <w:bookmarkEnd w:id="132"/>
      <w:bookmarkStart w:id="133" w:name="_Toc184313253"/>
      <w:bookmarkEnd w:id="133"/>
      <w:bookmarkStart w:id="134" w:name="_Toc184310293"/>
      <w:bookmarkEnd w:id="134"/>
      <w:bookmarkStart w:id="135" w:name="_Toc184313252"/>
      <w:bookmarkEnd w:id="135"/>
      <w:bookmarkStart w:id="136" w:name="_Toc184308062"/>
      <w:bookmarkEnd w:id="136"/>
      <w:bookmarkStart w:id="137" w:name="_Toc184314431"/>
      <w:bookmarkEnd w:id="137"/>
      <w:bookmarkStart w:id="138" w:name="_Toc184310308"/>
      <w:bookmarkEnd w:id="138"/>
      <w:bookmarkStart w:id="139" w:name="_Toc184312135"/>
      <w:bookmarkEnd w:id="139"/>
      <w:bookmarkStart w:id="140" w:name="_Toc184312138"/>
      <w:bookmarkEnd w:id="140"/>
      <w:bookmarkStart w:id="141" w:name="_Toc184312105"/>
      <w:bookmarkEnd w:id="141"/>
      <w:bookmarkStart w:id="142" w:name="_Toc184310292"/>
      <w:bookmarkEnd w:id="142"/>
      <w:bookmarkStart w:id="143" w:name="_Toc184310290"/>
      <w:bookmarkEnd w:id="143"/>
      <w:bookmarkStart w:id="144" w:name="_Toc184312129"/>
      <w:bookmarkEnd w:id="144"/>
      <w:bookmarkStart w:id="145" w:name="_Toc184312128"/>
      <w:bookmarkEnd w:id="145"/>
      <w:bookmarkStart w:id="146" w:name="_Toc184313269"/>
      <w:bookmarkEnd w:id="146"/>
      <w:bookmarkStart w:id="147" w:name="_Toc184312073"/>
      <w:bookmarkEnd w:id="147"/>
      <w:bookmarkStart w:id="148" w:name="_Toc184313296"/>
      <w:bookmarkEnd w:id="148"/>
      <w:bookmarkStart w:id="149" w:name="_Toc184313271"/>
      <w:bookmarkEnd w:id="149"/>
      <w:bookmarkStart w:id="150" w:name="_Toc184310284"/>
      <w:bookmarkEnd w:id="150"/>
      <w:bookmarkStart w:id="151" w:name="_Toc184314432"/>
      <w:bookmarkEnd w:id="151"/>
      <w:bookmarkStart w:id="152" w:name="_Toc184308088"/>
      <w:bookmarkEnd w:id="152"/>
      <w:bookmarkStart w:id="153" w:name="_Toc184310343"/>
      <w:bookmarkEnd w:id="153"/>
      <w:bookmarkStart w:id="154" w:name="_Toc184312088"/>
      <w:bookmarkEnd w:id="154"/>
      <w:bookmarkStart w:id="155" w:name="_Toc184314442"/>
      <w:bookmarkEnd w:id="155"/>
      <w:bookmarkStart w:id="156" w:name="_Toc184313260"/>
      <w:bookmarkEnd w:id="156"/>
      <w:bookmarkStart w:id="157" w:name="_Toc184313303"/>
      <w:bookmarkEnd w:id="157"/>
      <w:bookmarkStart w:id="158" w:name="_Toc184313274"/>
      <w:bookmarkEnd w:id="158"/>
      <w:bookmarkStart w:id="159" w:name="_Toc184312126"/>
      <w:bookmarkEnd w:id="159"/>
      <w:bookmarkStart w:id="160" w:name="_Toc184310316"/>
      <w:bookmarkEnd w:id="160"/>
      <w:bookmarkStart w:id="161" w:name="_Toc184312103"/>
      <w:bookmarkEnd w:id="161"/>
      <w:bookmarkStart w:id="162" w:name="_Toc184308040"/>
      <w:bookmarkEnd w:id="162"/>
      <w:bookmarkStart w:id="163" w:name="_Toc184314459"/>
      <w:bookmarkEnd w:id="163"/>
      <w:bookmarkStart w:id="164" w:name="_Toc184313265"/>
      <w:bookmarkEnd w:id="164"/>
      <w:bookmarkStart w:id="165" w:name="_Toc184310283"/>
      <w:bookmarkEnd w:id="165"/>
      <w:bookmarkStart w:id="166" w:name="_Toc184314457"/>
      <w:bookmarkEnd w:id="166"/>
      <w:bookmarkStart w:id="167" w:name="_Toc184312107"/>
      <w:bookmarkEnd w:id="167"/>
      <w:bookmarkStart w:id="168" w:name="_Toc184313259"/>
      <w:bookmarkEnd w:id="168"/>
      <w:bookmarkStart w:id="169" w:name="_Toc184310277"/>
      <w:bookmarkEnd w:id="169"/>
      <w:bookmarkStart w:id="170" w:name="_Toc184308074"/>
      <w:bookmarkEnd w:id="170"/>
      <w:bookmarkStart w:id="171" w:name="_Toc184310330"/>
      <w:bookmarkEnd w:id="171"/>
      <w:bookmarkStart w:id="172" w:name="_Toc184312067"/>
      <w:bookmarkEnd w:id="172"/>
      <w:bookmarkStart w:id="173" w:name="_Toc184310306"/>
      <w:bookmarkEnd w:id="173"/>
      <w:bookmarkStart w:id="174" w:name="_Toc184314473"/>
      <w:bookmarkEnd w:id="174"/>
      <w:bookmarkStart w:id="175" w:name="_Toc184313297"/>
      <w:bookmarkEnd w:id="175"/>
      <w:bookmarkStart w:id="176" w:name="_Toc184312081"/>
      <w:bookmarkEnd w:id="176"/>
      <w:bookmarkStart w:id="177" w:name="_Toc184313286"/>
      <w:bookmarkEnd w:id="177"/>
      <w:bookmarkStart w:id="178" w:name="_Toc184314412"/>
      <w:bookmarkEnd w:id="178"/>
      <w:bookmarkStart w:id="179" w:name="_Toc184308070"/>
      <w:bookmarkEnd w:id="179"/>
      <w:bookmarkStart w:id="180" w:name="_Toc184312090"/>
      <w:bookmarkEnd w:id="180"/>
      <w:bookmarkStart w:id="181" w:name="_Toc184314449"/>
      <w:bookmarkEnd w:id="181"/>
      <w:bookmarkStart w:id="182" w:name="_Toc184308067"/>
      <w:bookmarkEnd w:id="182"/>
      <w:bookmarkStart w:id="183" w:name="_Toc184308063"/>
      <w:bookmarkEnd w:id="183"/>
      <w:bookmarkStart w:id="184" w:name="_Toc184308066"/>
      <w:bookmarkEnd w:id="184"/>
      <w:bookmarkStart w:id="185" w:name="_Toc184312079"/>
      <w:bookmarkEnd w:id="185"/>
      <w:bookmarkStart w:id="186" w:name="_Toc184312104"/>
      <w:bookmarkEnd w:id="186"/>
      <w:bookmarkStart w:id="187" w:name="_Toc184312074"/>
      <w:bookmarkEnd w:id="187"/>
      <w:bookmarkStart w:id="188" w:name="_Toc184310333"/>
      <w:bookmarkEnd w:id="188"/>
      <w:bookmarkStart w:id="189" w:name="_Toc184308039"/>
      <w:bookmarkEnd w:id="189"/>
      <w:bookmarkStart w:id="190" w:name="_Toc184308075"/>
      <w:bookmarkEnd w:id="190"/>
      <w:bookmarkStart w:id="191" w:name="_Toc184308103"/>
      <w:bookmarkEnd w:id="191"/>
      <w:bookmarkStart w:id="192" w:name="_Toc184312108"/>
      <w:bookmarkEnd w:id="192"/>
      <w:bookmarkStart w:id="193" w:name="_Toc184313247"/>
      <w:bookmarkEnd w:id="193"/>
      <w:bookmarkStart w:id="194" w:name="_Toc184308037"/>
      <w:bookmarkEnd w:id="194"/>
      <w:bookmarkStart w:id="195" w:name="_Toc184308057"/>
      <w:bookmarkEnd w:id="195"/>
      <w:bookmarkStart w:id="196" w:name="_Toc184313308"/>
      <w:bookmarkEnd w:id="196"/>
      <w:bookmarkStart w:id="197" w:name="_Toc184314420"/>
      <w:bookmarkEnd w:id="197"/>
      <w:bookmarkStart w:id="198" w:name="_Toc184310339"/>
      <w:bookmarkEnd w:id="198"/>
      <w:bookmarkStart w:id="199" w:name="_Toc184308098"/>
      <w:bookmarkEnd w:id="199"/>
      <w:bookmarkStart w:id="200" w:name="_Toc184314422"/>
      <w:bookmarkEnd w:id="200"/>
      <w:bookmarkStart w:id="201" w:name="_Toc184308080"/>
      <w:bookmarkEnd w:id="201"/>
      <w:bookmarkStart w:id="202" w:name="_Toc184312086"/>
      <w:bookmarkEnd w:id="202"/>
      <w:bookmarkStart w:id="203" w:name="_Toc184310285"/>
      <w:bookmarkEnd w:id="203"/>
      <w:bookmarkStart w:id="204" w:name="_Toc184308051"/>
      <w:bookmarkEnd w:id="204"/>
      <w:bookmarkStart w:id="205" w:name="_Toc184314462"/>
      <w:bookmarkEnd w:id="205"/>
      <w:bookmarkStart w:id="206" w:name="_Toc184310341"/>
      <w:bookmarkEnd w:id="206"/>
      <w:bookmarkStart w:id="207" w:name="_Toc184310309"/>
      <w:bookmarkEnd w:id="207"/>
      <w:bookmarkStart w:id="208" w:name="_Toc184313284"/>
      <w:bookmarkEnd w:id="208"/>
      <w:bookmarkStart w:id="209" w:name="_Toc184313300"/>
      <w:bookmarkEnd w:id="209"/>
      <w:bookmarkStart w:id="210" w:name="_Toc184312134"/>
      <w:bookmarkEnd w:id="210"/>
      <w:bookmarkStart w:id="211" w:name="_Toc184308101"/>
      <w:bookmarkEnd w:id="211"/>
      <w:bookmarkStart w:id="212" w:name="_Toc184308054"/>
      <w:bookmarkEnd w:id="212"/>
      <w:bookmarkStart w:id="213" w:name="_Toc184314470"/>
      <w:bookmarkEnd w:id="213"/>
      <w:bookmarkStart w:id="214" w:name="_Toc184314482"/>
      <w:bookmarkEnd w:id="214"/>
      <w:bookmarkStart w:id="215" w:name="_Toc184314460"/>
      <w:bookmarkEnd w:id="215"/>
      <w:bookmarkStart w:id="216" w:name="_Toc184308091"/>
      <w:bookmarkEnd w:id="216"/>
      <w:bookmarkStart w:id="217" w:name="_Toc184313306"/>
      <w:bookmarkEnd w:id="217"/>
      <w:bookmarkStart w:id="218" w:name="_Toc184310289"/>
      <w:bookmarkEnd w:id="218"/>
      <w:bookmarkStart w:id="219" w:name="_Toc184310319"/>
      <w:bookmarkEnd w:id="219"/>
      <w:bookmarkStart w:id="220" w:name="_Toc184312093"/>
      <w:bookmarkEnd w:id="220"/>
      <w:bookmarkStart w:id="221" w:name="_Toc184313275"/>
      <w:bookmarkEnd w:id="221"/>
      <w:bookmarkStart w:id="222" w:name="_Toc184314441"/>
      <w:bookmarkEnd w:id="222"/>
      <w:bookmarkStart w:id="223" w:name="_Toc184313241"/>
      <w:bookmarkEnd w:id="223"/>
      <w:bookmarkStart w:id="224" w:name="_Toc184308047"/>
      <w:bookmarkEnd w:id="224"/>
      <w:bookmarkStart w:id="225" w:name="_Toc184308095"/>
      <w:bookmarkEnd w:id="225"/>
      <w:bookmarkStart w:id="226" w:name="_Toc184312115"/>
      <w:bookmarkEnd w:id="226"/>
      <w:bookmarkStart w:id="227" w:name="_Toc184312123"/>
      <w:bookmarkEnd w:id="227"/>
      <w:bookmarkStart w:id="228" w:name="_Toc184312094"/>
      <w:bookmarkEnd w:id="228"/>
      <w:bookmarkStart w:id="229" w:name="_Toc184313276"/>
      <w:bookmarkEnd w:id="229"/>
      <w:bookmarkStart w:id="230" w:name="_Toc184313261"/>
      <w:bookmarkEnd w:id="230"/>
      <w:bookmarkStart w:id="231" w:name="_Toc184312069"/>
      <w:bookmarkEnd w:id="231"/>
      <w:bookmarkStart w:id="232" w:name="_Toc184310338"/>
      <w:bookmarkEnd w:id="232"/>
      <w:bookmarkStart w:id="233" w:name="_Toc184308105"/>
      <w:bookmarkEnd w:id="233"/>
      <w:bookmarkStart w:id="234" w:name="_Toc184312101"/>
      <w:bookmarkEnd w:id="234"/>
      <w:bookmarkStart w:id="235" w:name="_Toc184314476"/>
      <w:bookmarkEnd w:id="235"/>
      <w:bookmarkStart w:id="236" w:name="_Toc184308079"/>
      <w:bookmarkEnd w:id="236"/>
      <w:bookmarkStart w:id="237" w:name="_Toc184308092"/>
      <w:bookmarkEnd w:id="237"/>
      <w:bookmarkStart w:id="238" w:name="_Toc184313288"/>
      <w:bookmarkEnd w:id="238"/>
      <w:bookmarkStart w:id="239" w:name="_Toc184312076"/>
      <w:bookmarkEnd w:id="239"/>
      <w:bookmarkStart w:id="240" w:name="_Toc184314475"/>
      <w:bookmarkEnd w:id="240"/>
      <w:bookmarkStart w:id="241" w:name="_Toc184310273"/>
      <w:bookmarkEnd w:id="241"/>
      <w:bookmarkStart w:id="242" w:name="_Toc184313301"/>
      <w:bookmarkEnd w:id="242"/>
      <w:bookmarkStart w:id="243" w:name="_Toc184308078"/>
      <w:bookmarkEnd w:id="243"/>
      <w:bookmarkStart w:id="244" w:name="_Toc184310304"/>
      <w:bookmarkEnd w:id="244"/>
      <w:bookmarkStart w:id="245" w:name="_Toc184314446"/>
      <w:bookmarkEnd w:id="245"/>
      <w:bookmarkStart w:id="246" w:name="_Toc184310301"/>
      <w:bookmarkEnd w:id="246"/>
      <w:bookmarkStart w:id="247" w:name="_Toc184312075"/>
      <w:bookmarkEnd w:id="247"/>
      <w:bookmarkStart w:id="248" w:name="_Toc184314447"/>
      <w:bookmarkEnd w:id="248"/>
      <w:bookmarkStart w:id="249" w:name="_Toc184310311"/>
      <w:bookmarkEnd w:id="249"/>
      <w:bookmarkStart w:id="250" w:name="_Toc184308068"/>
      <w:bookmarkEnd w:id="250"/>
      <w:bookmarkStart w:id="251" w:name="_Toc184314465"/>
      <w:bookmarkEnd w:id="251"/>
      <w:bookmarkStart w:id="252" w:name="_Toc184314445"/>
      <w:bookmarkEnd w:id="252"/>
      <w:bookmarkStart w:id="253" w:name="_Toc184313273"/>
      <w:bookmarkEnd w:id="253"/>
      <w:bookmarkStart w:id="254" w:name="_Toc184313305"/>
      <w:bookmarkEnd w:id="254"/>
      <w:bookmarkStart w:id="255" w:name="_Toc184308065"/>
      <w:bookmarkEnd w:id="255"/>
      <w:bookmarkStart w:id="256" w:name="_Toc184312078"/>
      <w:bookmarkEnd w:id="256"/>
      <w:bookmarkStart w:id="257" w:name="_Toc184314450"/>
      <w:bookmarkEnd w:id="257"/>
      <w:bookmarkStart w:id="258" w:name="_Toc184312085"/>
      <w:bookmarkEnd w:id="258"/>
      <w:bookmarkStart w:id="259" w:name="_Toc184313239"/>
      <w:bookmarkEnd w:id="259"/>
      <w:bookmarkStart w:id="260" w:name="_Toc184313248"/>
      <w:bookmarkEnd w:id="260"/>
      <w:bookmarkStart w:id="261" w:name="_Toc184310299"/>
      <w:bookmarkEnd w:id="261"/>
      <w:bookmarkStart w:id="262" w:name="_Toc184310344"/>
      <w:bookmarkEnd w:id="262"/>
      <w:bookmarkStart w:id="263" w:name="_Toc184313240"/>
      <w:bookmarkEnd w:id="263"/>
      <w:bookmarkStart w:id="264" w:name="_Toc184314430"/>
      <w:bookmarkEnd w:id="264"/>
      <w:bookmarkStart w:id="265" w:name="_Toc184310307"/>
      <w:bookmarkEnd w:id="265"/>
      <w:bookmarkStart w:id="266" w:name="_Toc184314472"/>
      <w:bookmarkEnd w:id="266"/>
      <w:bookmarkStart w:id="267" w:name="_Toc184312087"/>
      <w:bookmarkEnd w:id="267"/>
      <w:bookmarkStart w:id="268" w:name="_Toc184313304"/>
      <w:bookmarkEnd w:id="268"/>
      <w:bookmarkStart w:id="269" w:name="_Toc184312070"/>
      <w:bookmarkEnd w:id="269"/>
      <w:bookmarkStart w:id="270" w:name="_Toc184308085"/>
      <w:bookmarkEnd w:id="270"/>
      <w:bookmarkStart w:id="271" w:name="_Toc184313246"/>
      <w:bookmarkEnd w:id="271"/>
      <w:bookmarkStart w:id="272" w:name="_Toc184312118"/>
      <w:bookmarkEnd w:id="272"/>
      <w:bookmarkStart w:id="273" w:name="_Toc184314418"/>
      <w:bookmarkEnd w:id="273"/>
      <w:bookmarkStart w:id="274" w:name="_Toc184308045"/>
      <w:bookmarkEnd w:id="274"/>
      <w:bookmarkStart w:id="275" w:name="_Toc184308077"/>
      <w:bookmarkEnd w:id="275"/>
      <w:bookmarkStart w:id="276" w:name="_Toc184308071"/>
      <w:bookmarkEnd w:id="276"/>
      <w:bookmarkStart w:id="277" w:name="_Toc184310313"/>
      <w:bookmarkEnd w:id="277"/>
      <w:bookmarkStart w:id="278" w:name="_Toc184314474"/>
      <w:bookmarkEnd w:id="278"/>
      <w:bookmarkStart w:id="279" w:name="_Toc184314414"/>
      <w:bookmarkEnd w:id="279"/>
      <w:bookmarkStart w:id="280" w:name="_Toc184313278"/>
      <w:bookmarkEnd w:id="280"/>
      <w:bookmarkStart w:id="281" w:name="_Toc184314424"/>
      <w:bookmarkEnd w:id="281"/>
      <w:bookmarkStart w:id="282" w:name="_Toc184312099"/>
      <w:bookmarkEnd w:id="282"/>
      <w:bookmarkStart w:id="283" w:name="_Toc184312119"/>
      <w:bookmarkEnd w:id="283"/>
      <w:bookmarkStart w:id="284" w:name="_Toc184314410"/>
      <w:bookmarkEnd w:id="284"/>
      <w:bookmarkStart w:id="285" w:name="_Toc184310297"/>
      <w:bookmarkEnd w:id="285"/>
      <w:bookmarkStart w:id="286" w:name="_Toc184314428"/>
      <w:bookmarkEnd w:id="286"/>
      <w:bookmarkStart w:id="287" w:name="_Toc184314437"/>
      <w:bookmarkEnd w:id="287"/>
      <w:bookmarkStart w:id="288" w:name="_Toc184314455"/>
      <w:bookmarkEnd w:id="288"/>
      <w:bookmarkStart w:id="289" w:name="_Toc184312072"/>
      <w:bookmarkEnd w:id="289"/>
      <w:bookmarkStart w:id="290" w:name="_Toc184308096"/>
      <w:bookmarkEnd w:id="290"/>
      <w:bookmarkStart w:id="291" w:name="_Toc184310331"/>
      <w:bookmarkEnd w:id="291"/>
      <w:bookmarkStart w:id="292" w:name="_Toc184308104"/>
      <w:bookmarkEnd w:id="292"/>
      <w:bookmarkStart w:id="293" w:name="_Toc184312111"/>
      <w:bookmarkEnd w:id="293"/>
      <w:bookmarkStart w:id="294" w:name="_Toc184314438"/>
      <w:bookmarkEnd w:id="294"/>
      <w:bookmarkStart w:id="295" w:name="_Toc184308072"/>
      <w:bookmarkEnd w:id="295"/>
      <w:bookmarkStart w:id="296" w:name="_Toc184312092"/>
      <w:bookmarkEnd w:id="296"/>
      <w:bookmarkStart w:id="297" w:name="_Toc184314471"/>
      <w:bookmarkEnd w:id="297"/>
      <w:bookmarkStart w:id="298" w:name="_Toc184308100"/>
      <w:bookmarkEnd w:id="298"/>
      <w:bookmarkStart w:id="299" w:name="_Toc184314469"/>
      <w:bookmarkEnd w:id="299"/>
      <w:bookmarkStart w:id="300" w:name="_Toc184308058"/>
      <w:bookmarkEnd w:id="300"/>
      <w:bookmarkStart w:id="301" w:name="_Toc184313283"/>
      <w:bookmarkEnd w:id="301"/>
      <w:bookmarkStart w:id="302" w:name="_Toc184313250"/>
      <w:bookmarkEnd w:id="302"/>
      <w:bookmarkStart w:id="303" w:name="_Toc184314481"/>
      <w:bookmarkEnd w:id="303"/>
      <w:bookmarkStart w:id="304" w:name="_Toc184312114"/>
      <w:bookmarkEnd w:id="304"/>
      <w:bookmarkStart w:id="305" w:name="_Toc184312091"/>
      <w:bookmarkEnd w:id="305"/>
      <w:bookmarkStart w:id="306" w:name="_Toc184314426"/>
      <w:bookmarkEnd w:id="306"/>
      <w:bookmarkStart w:id="307" w:name="_Toc184308064"/>
      <w:bookmarkEnd w:id="307"/>
      <w:bookmarkStart w:id="308" w:name="_Toc184308048"/>
      <w:bookmarkEnd w:id="308"/>
      <w:bookmarkStart w:id="309" w:name="_Toc184312082"/>
      <w:bookmarkEnd w:id="309"/>
      <w:bookmarkStart w:id="310" w:name="_Toc184310296"/>
      <w:bookmarkEnd w:id="310"/>
      <w:bookmarkStart w:id="311" w:name="_Toc184314427"/>
      <w:bookmarkEnd w:id="311"/>
      <w:bookmarkStart w:id="312" w:name="_Toc184310328"/>
      <w:bookmarkEnd w:id="312"/>
      <w:bookmarkStart w:id="313" w:name="_Toc184312112"/>
      <w:bookmarkEnd w:id="313"/>
      <w:bookmarkStart w:id="314" w:name="_Toc184312130"/>
      <w:bookmarkEnd w:id="314"/>
      <w:bookmarkStart w:id="315" w:name="_Toc184310281"/>
      <w:bookmarkEnd w:id="315"/>
      <w:bookmarkStart w:id="316" w:name="_Toc184314453"/>
      <w:bookmarkEnd w:id="316"/>
      <w:bookmarkStart w:id="317" w:name="_Toc184313307"/>
      <w:bookmarkEnd w:id="317"/>
      <w:bookmarkStart w:id="318" w:name="_Toc184314454"/>
      <w:bookmarkEnd w:id="318"/>
      <w:bookmarkStart w:id="319" w:name="_Toc184312089"/>
      <w:bookmarkEnd w:id="319"/>
      <w:bookmarkStart w:id="320" w:name="_Toc184310291"/>
      <w:bookmarkEnd w:id="320"/>
      <w:bookmarkStart w:id="321" w:name="_Toc184312122"/>
      <w:bookmarkEnd w:id="321"/>
      <w:bookmarkStart w:id="322" w:name="_Toc184310300"/>
      <w:bookmarkEnd w:id="322"/>
      <w:bookmarkStart w:id="323" w:name="_Toc184313267"/>
      <w:bookmarkEnd w:id="323"/>
      <w:bookmarkStart w:id="324" w:name="_Toc184314466"/>
      <w:bookmarkEnd w:id="324"/>
      <w:bookmarkStart w:id="325" w:name="_Toc184308097"/>
      <w:bookmarkEnd w:id="325"/>
      <w:bookmarkStart w:id="326" w:name="_Toc184314467"/>
      <w:bookmarkEnd w:id="326"/>
      <w:bookmarkStart w:id="327" w:name="_Toc184310282"/>
      <w:bookmarkEnd w:id="327"/>
      <w:bookmarkStart w:id="328" w:name="_Toc184312139"/>
      <w:bookmarkEnd w:id="328"/>
      <w:bookmarkStart w:id="329" w:name="_Toc184308036"/>
      <w:bookmarkEnd w:id="329"/>
      <w:bookmarkStart w:id="330" w:name="_Toc184310287"/>
      <w:bookmarkEnd w:id="330"/>
      <w:bookmarkStart w:id="331" w:name="_Toc184312109"/>
      <w:bookmarkEnd w:id="331"/>
      <w:bookmarkStart w:id="332" w:name="_Toc184313256"/>
      <w:bookmarkEnd w:id="332"/>
      <w:bookmarkStart w:id="333" w:name="_Toc184314413"/>
      <w:bookmarkEnd w:id="333"/>
      <w:bookmarkStart w:id="334" w:name="_Toc184313242"/>
      <w:bookmarkEnd w:id="334"/>
      <w:bookmarkStart w:id="335" w:name="_Toc184313291"/>
      <w:bookmarkEnd w:id="335"/>
      <w:bookmarkStart w:id="336" w:name="_Toc184314415"/>
      <w:bookmarkEnd w:id="336"/>
      <w:bookmarkStart w:id="337" w:name="_Toc184314417"/>
      <w:bookmarkEnd w:id="337"/>
      <w:bookmarkStart w:id="338" w:name="_Toc184314429"/>
      <w:bookmarkEnd w:id="338"/>
      <w:bookmarkStart w:id="339" w:name="_Toc184314448"/>
      <w:bookmarkEnd w:id="339"/>
      <w:bookmarkStart w:id="340" w:name="_Toc184310279"/>
      <w:bookmarkEnd w:id="340"/>
      <w:bookmarkStart w:id="341" w:name="_Toc184310305"/>
      <w:bookmarkEnd w:id="341"/>
      <w:bookmarkStart w:id="342" w:name="_Toc184314435"/>
      <w:bookmarkEnd w:id="342"/>
      <w:bookmarkStart w:id="343" w:name="_Toc184308108"/>
      <w:bookmarkEnd w:id="343"/>
      <w:bookmarkStart w:id="344" w:name="_Toc184312100"/>
      <w:bookmarkEnd w:id="344"/>
      <w:bookmarkStart w:id="345" w:name="_Toc184310302"/>
      <w:bookmarkEnd w:id="345"/>
      <w:bookmarkStart w:id="346" w:name="_Toc184310336"/>
      <w:bookmarkEnd w:id="346"/>
      <w:bookmarkStart w:id="347" w:name="_Toc184310286"/>
      <w:bookmarkEnd w:id="347"/>
      <w:bookmarkStart w:id="348" w:name="_Toc184308043"/>
      <w:bookmarkEnd w:id="348"/>
      <w:bookmarkStart w:id="349" w:name="_Toc184312096"/>
      <w:bookmarkEnd w:id="349"/>
      <w:bookmarkStart w:id="350" w:name="_Toc184310318"/>
      <w:bookmarkEnd w:id="350"/>
      <w:bookmarkStart w:id="351" w:name="_Toc184308086"/>
      <w:bookmarkEnd w:id="351"/>
      <w:bookmarkStart w:id="352" w:name="_Toc184310332"/>
      <w:bookmarkEnd w:id="352"/>
      <w:bookmarkStart w:id="353" w:name="_Toc184312098"/>
      <w:bookmarkEnd w:id="353"/>
      <w:bookmarkStart w:id="354" w:name="_Toc184313289"/>
      <w:bookmarkEnd w:id="354"/>
      <w:bookmarkStart w:id="355" w:name="_Toc184313245"/>
      <w:bookmarkEnd w:id="355"/>
      <w:bookmarkStart w:id="356" w:name="_Toc184312132"/>
      <w:bookmarkEnd w:id="356"/>
      <w:bookmarkStart w:id="357" w:name="_Toc184313281"/>
      <w:bookmarkEnd w:id="357"/>
      <w:bookmarkStart w:id="358" w:name="_Toc184312071"/>
      <w:bookmarkEnd w:id="358"/>
      <w:bookmarkStart w:id="359" w:name="_Toc184314451"/>
      <w:bookmarkEnd w:id="359"/>
      <w:bookmarkStart w:id="360" w:name="_Toc184310326"/>
      <w:bookmarkEnd w:id="360"/>
      <w:bookmarkStart w:id="361" w:name="_Toc184313287"/>
      <w:bookmarkEnd w:id="361"/>
      <w:bookmarkStart w:id="362" w:name="_Toc184314461"/>
      <w:bookmarkEnd w:id="362"/>
      <w:bookmarkStart w:id="363" w:name="_Toc184314468"/>
      <w:bookmarkEnd w:id="363"/>
      <w:bookmarkStart w:id="364" w:name="_Toc184314423"/>
      <w:bookmarkEnd w:id="364"/>
      <w:bookmarkStart w:id="365" w:name="_Toc184312080"/>
      <w:bookmarkEnd w:id="365"/>
      <w:bookmarkStart w:id="366" w:name="_Toc184310335"/>
      <w:bookmarkEnd w:id="366"/>
      <w:bookmarkStart w:id="367" w:name="_Toc184312133"/>
      <w:bookmarkEnd w:id="367"/>
      <w:bookmarkStart w:id="368" w:name="_Toc184308049"/>
      <w:bookmarkEnd w:id="368"/>
      <w:bookmarkStart w:id="369" w:name="_Toc184314425"/>
      <w:bookmarkEnd w:id="369"/>
      <w:bookmarkStart w:id="370" w:name="_Toc184308076"/>
      <w:bookmarkEnd w:id="370"/>
      <w:bookmarkStart w:id="371" w:name="_Toc184310317"/>
      <w:bookmarkEnd w:id="371"/>
      <w:bookmarkStart w:id="372" w:name="_Toc184308087"/>
      <w:bookmarkEnd w:id="372"/>
      <w:bookmarkStart w:id="373" w:name="_Toc184313258"/>
      <w:bookmarkEnd w:id="373"/>
      <w:bookmarkStart w:id="374" w:name="_Toc184308073"/>
      <w:bookmarkEnd w:id="374"/>
      <w:bookmarkStart w:id="375" w:name="_Toc184313263"/>
      <w:bookmarkEnd w:id="375"/>
      <w:bookmarkStart w:id="376" w:name="_Toc184308081"/>
      <w:bookmarkEnd w:id="376"/>
      <w:bookmarkStart w:id="377" w:name="_Toc184308050"/>
      <w:bookmarkEnd w:id="377"/>
      <w:bookmarkStart w:id="378" w:name="_Toc184310274"/>
      <w:bookmarkEnd w:id="378"/>
      <w:bookmarkStart w:id="379" w:name="_Toc184312095"/>
      <w:bookmarkEnd w:id="379"/>
      <w:bookmarkStart w:id="380" w:name="_Toc184308099"/>
      <w:bookmarkEnd w:id="380"/>
      <w:bookmarkStart w:id="381" w:name="_Toc184313266"/>
      <w:bookmarkEnd w:id="381"/>
      <w:bookmarkStart w:id="382" w:name="_Toc184314458"/>
      <w:bookmarkEnd w:id="382"/>
      <w:bookmarkStart w:id="383" w:name="_Toc184308056"/>
      <w:bookmarkEnd w:id="383"/>
      <w:bookmarkStart w:id="384" w:name="_Toc184313310"/>
      <w:bookmarkEnd w:id="384"/>
      <w:bookmarkStart w:id="385" w:name="_Toc184314478"/>
      <w:bookmarkEnd w:id="385"/>
      <w:bookmarkStart w:id="386" w:name="_Toc184310315"/>
      <w:bookmarkEnd w:id="386"/>
      <w:bookmarkStart w:id="387" w:name="_Toc184308093"/>
      <w:bookmarkEnd w:id="387"/>
      <w:bookmarkStart w:id="388" w:name="_Toc184313302"/>
      <w:bookmarkEnd w:id="388"/>
      <w:bookmarkStart w:id="389" w:name="_Toc184314416"/>
      <w:bookmarkEnd w:id="389"/>
      <w:bookmarkStart w:id="390" w:name="_Toc184308089"/>
      <w:bookmarkEnd w:id="390"/>
      <w:bookmarkStart w:id="391" w:name="_Toc184310327"/>
      <w:bookmarkEnd w:id="391"/>
      <w:bookmarkStart w:id="392" w:name="_Toc184312131"/>
      <w:bookmarkEnd w:id="392"/>
      <w:bookmarkStart w:id="393" w:name="_Toc184312077"/>
      <w:bookmarkEnd w:id="393"/>
      <w:bookmarkStart w:id="394" w:name="_Toc184314434"/>
      <w:bookmarkEnd w:id="394"/>
      <w:bookmarkStart w:id="395" w:name="_Toc184308061"/>
      <w:bookmarkEnd w:id="395"/>
      <w:bookmarkStart w:id="396" w:name="_Toc184314479"/>
      <w:bookmarkEnd w:id="396"/>
      <w:r>
        <w:rPr>
          <w:rFonts w:hint="eastAsia" w:ascii="宋体" w:hAnsi="宋体" w:cs="宋体"/>
          <w:b/>
          <w:sz w:val="36"/>
          <w:szCs w:val="36"/>
        </w:rPr>
        <w:t>评标办法</w:t>
      </w:r>
    </w:p>
    <w:p w14:paraId="21F0B64B">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3"/>
        <w:tblW w:w="9964" w:type="dxa"/>
        <w:tblInd w:w="-5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5851"/>
        <w:gridCol w:w="786"/>
        <w:gridCol w:w="1248"/>
        <w:gridCol w:w="1224"/>
      </w:tblGrid>
      <w:tr w14:paraId="0B2FF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trPr>
        <w:tc>
          <w:tcPr>
            <w:tcW w:w="855" w:type="dxa"/>
            <w:vAlign w:val="center"/>
          </w:tcPr>
          <w:p w14:paraId="49D9B1C4">
            <w:pPr>
              <w:snapToGrid w:val="0"/>
              <w:spacing w:line="276" w:lineRule="auto"/>
              <w:jc w:val="center"/>
              <w:rPr>
                <w:rFonts w:ascii="宋体" w:hAnsi="宋体" w:cs="仿宋"/>
                <w:b/>
                <w:bCs/>
                <w:szCs w:val="21"/>
              </w:rPr>
            </w:pPr>
            <w:r>
              <w:rPr>
                <w:rFonts w:hint="eastAsia" w:ascii="宋体" w:hAnsi="宋体" w:cs="仿宋"/>
                <w:b/>
                <w:bCs/>
                <w:szCs w:val="21"/>
              </w:rPr>
              <w:t>序号</w:t>
            </w:r>
          </w:p>
        </w:tc>
        <w:tc>
          <w:tcPr>
            <w:tcW w:w="5851" w:type="dxa"/>
            <w:vAlign w:val="center"/>
          </w:tcPr>
          <w:p w14:paraId="24FEC48F">
            <w:pPr>
              <w:snapToGrid w:val="0"/>
              <w:spacing w:line="276" w:lineRule="auto"/>
              <w:jc w:val="center"/>
              <w:rPr>
                <w:rFonts w:ascii="宋体" w:hAnsi="宋体" w:cs="仿宋"/>
                <w:b/>
                <w:bCs/>
                <w:szCs w:val="21"/>
              </w:rPr>
            </w:pPr>
            <w:r>
              <w:rPr>
                <w:rFonts w:hint="eastAsia" w:ascii="宋体" w:hAnsi="宋体" w:cs="仿宋"/>
                <w:b/>
                <w:bCs/>
                <w:szCs w:val="21"/>
              </w:rPr>
              <w:t>评标标准</w:t>
            </w:r>
          </w:p>
        </w:tc>
        <w:tc>
          <w:tcPr>
            <w:tcW w:w="786" w:type="dxa"/>
            <w:vAlign w:val="center"/>
          </w:tcPr>
          <w:p w14:paraId="3C30D7A5">
            <w:pPr>
              <w:snapToGrid w:val="0"/>
              <w:spacing w:line="276" w:lineRule="auto"/>
              <w:jc w:val="center"/>
              <w:rPr>
                <w:rFonts w:ascii="宋体" w:hAnsi="宋体" w:cs="仿宋"/>
                <w:b/>
                <w:bCs/>
                <w:szCs w:val="21"/>
              </w:rPr>
            </w:pPr>
            <w:r>
              <w:rPr>
                <w:rFonts w:hint="eastAsia" w:ascii="宋体" w:hAnsi="宋体" w:cs="仿宋"/>
                <w:b/>
                <w:bCs/>
                <w:szCs w:val="21"/>
              </w:rPr>
              <w:t>最高分值</w:t>
            </w:r>
          </w:p>
        </w:tc>
        <w:tc>
          <w:tcPr>
            <w:tcW w:w="1248" w:type="dxa"/>
            <w:vAlign w:val="center"/>
          </w:tcPr>
          <w:p w14:paraId="6C89C1E3">
            <w:pPr>
              <w:snapToGrid w:val="0"/>
              <w:spacing w:line="276" w:lineRule="auto"/>
              <w:jc w:val="center"/>
              <w:rPr>
                <w:rFonts w:ascii="宋体" w:hAnsi="宋体" w:cs="仿宋"/>
                <w:b/>
                <w:bCs/>
                <w:szCs w:val="21"/>
              </w:rPr>
            </w:pPr>
            <w:r>
              <w:rPr>
                <w:rFonts w:hint="eastAsia" w:ascii="宋体" w:hAnsi="宋体" w:cs="仿宋"/>
                <w:b/>
                <w:bCs/>
                <w:szCs w:val="21"/>
              </w:rPr>
              <w:t>主观分/客观分属性</w:t>
            </w:r>
          </w:p>
        </w:tc>
        <w:tc>
          <w:tcPr>
            <w:tcW w:w="1224" w:type="dxa"/>
          </w:tcPr>
          <w:p w14:paraId="11C8DB26">
            <w:pPr>
              <w:snapToGrid w:val="0"/>
              <w:spacing w:line="276" w:lineRule="auto"/>
              <w:jc w:val="center"/>
              <w:rPr>
                <w:rFonts w:ascii="宋体" w:hAnsi="宋体" w:cs="仿宋"/>
                <w:b/>
                <w:bCs/>
                <w:szCs w:val="21"/>
              </w:rPr>
            </w:pPr>
            <w:r>
              <w:rPr>
                <w:rFonts w:hint="eastAsia" w:ascii="宋体" w:hAnsi="宋体" w:cs="仿宋"/>
                <w:b/>
                <w:bCs/>
                <w:szCs w:val="21"/>
              </w:rPr>
              <w:t>投标文件中评标标准相应的商务技术资料目录*</w:t>
            </w:r>
          </w:p>
        </w:tc>
      </w:tr>
      <w:tr w14:paraId="2EE47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593FAD42">
            <w:pPr>
              <w:snapToGrid w:val="0"/>
              <w:spacing w:line="276" w:lineRule="auto"/>
              <w:jc w:val="center"/>
              <w:rPr>
                <w:rFonts w:ascii="宋体" w:hAnsi="宋体" w:cs="仿宋"/>
                <w:szCs w:val="21"/>
              </w:rPr>
            </w:pPr>
            <w:r>
              <w:rPr>
                <w:rFonts w:hint="eastAsia" w:ascii="宋体" w:hAnsi="宋体" w:cs="仿宋"/>
                <w:szCs w:val="21"/>
              </w:rPr>
              <w:t>1</w:t>
            </w:r>
          </w:p>
        </w:tc>
        <w:tc>
          <w:tcPr>
            <w:tcW w:w="5851" w:type="dxa"/>
          </w:tcPr>
          <w:p w14:paraId="02BFB4ED">
            <w:pPr>
              <w:spacing w:line="276" w:lineRule="auto"/>
              <w:outlineLvl w:val="0"/>
              <w:rPr>
                <w:rFonts w:ascii="宋体" w:hAnsi="宋体" w:cs="仿宋"/>
                <w:szCs w:val="21"/>
              </w:rPr>
            </w:pPr>
            <w:r>
              <w:rPr>
                <w:rFonts w:hint="eastAsia" w:ascii="宋体" w:hAnsi="宋体" w:cs="仿宋"/>
                <w:szCs w:val="21"/>
              </w:rPr>
              <w:t>不符合(负偏离)技术要求中标注“▲”条款(不可偏离)的投标无效；其他技术参数均满足采购文件采购清单中的技术参数等要求的，得</w:t>
            </w:r>
            <w:r>
              <w:rPr>
                <w:rFonts w:hint="eastAsia" w:ascii="宋体" w:hAnsi="宋体" w:cs="仿宋"/>
                <w:szCs w:val="21"/>
                <w:lang w:bidi="ar"/>
              </w:rPr>
              <w:t>基本分22分。指标负偏离或未响应的，每项扣1分，扣完为止。</w:t>
            </w:r>
          </w:p>
        </w:tc>
        <w:tc>
          <w:tcPr>
            <w:tcW w:w="786" w:type="dxa"/>
            <w:vAlign w:val="center"/>
          </w:tcPr>
          <w:p w14:paraId="3728D555">
            <w:pPr>
              <w:snapToGrid w:val="0"/>
              <w:spacing w:line="276" w:lineRule="auto"/>
              <w:jc w:val="center"/>
              <w:rPr>
                <w:rFonts w:ascii="宋体" w:hAnsi="宋体" w:cs="仿宋"/>
                <w:b/>
                <w:bCs/>
                <w:szCs w:val="21"/>
              </w:rPr>
            </w:pPr>
            <w:r>
              <w:rPr>
                <w:rFonts w:hint="eastAsia" w:ascii="宋体" w:hAnsi="宋体" w:cs="仿宋"/>
                <w:b/>
                <w:bCs/>
                <w:szCs w:val="21"/>
              </w:rPr>
              <w:t>22</w:t>
            </w:r>
          </w:p>
        </w:tc>
        <w:tc>
          <w:tcPr>
            <w:tcW w:w="1248" w:type="dxa"/>
            <w:vAlign w:val="center"/>
          </w:tcPr>
          <w:p w14:paraId="4E1A6AD9">
            <w:pPr>
              <w:snapToGrid w:val="0"/>
              <w:spacing w:line="276" w:lineRule="auto"/>
              <w:jc w:val="center"/>
              <w:rPr>
                <w:rFonts w:ascii="宋体" w:hAnsi="宋体" w:cs="仿宋"/>
                <w:b/>
                <w:bCs/>
                <w:szCs w:val="21"/>
              </w:rPr>
            </w:pPr>
            <w:r>
              <w:rPr>
                <w:rFonts w:hint="eastAsia" w:ascii="宋体" w:hAnsi="宋体" w:cs="仿宋"/>
                <w:b/>
                <w:bCs/>
                <w:szCs w:val="21"/>
              </w:rPr>
              <w:t>客观分</w:t>
            </w:r>
          </w:p>
        </w:tc>
        <w:tc>
          <w:tcPr>
            <w:tcW w:w="1224" w:type="dxa"/>
            <w:vAlign w:val="center"/>
          </w:tcPr>
          <w:p w14:paraId="6D0CBBE4">
            <w:pPr>
              <w:snapToGrid w:val="0"/>
              <w:spacing w:line="276" w:lineRule="auto"/>
              <w:jc w:val="center"/>
              <w:rPr>
                <w:rFonts w:ascii="宋体" w:hAnsi="宋体" w:cs="仿宋"/>
                <w:b/>
                <w:bCs/>
                <w:szCs w:val="21"/>
              </w:rPr>
            </w:pPr>
            <w:r>
              <w:rPr>
                <w:rFonts w:hint="eastAsia" w:ascii="宋体" w:hAnsi="宋体" w:cs="仿宋"/>
                <w:b/>
                <w:bCs/>
                <w:szCs w:val="21"/>
              </w:rPr>
              <w:t>技术规格</w:t>
            </w:r>
          </w:p>
        </w:tc>
      </w:tr>
      <w:tr w14:paraId="1D2B7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2" w:hRule="atLeast"/>
        </w:trPr>
        <w:tc>
          <w:tcPr>
            <w:tcW w:w="855" w:type="dxa"/>
            <w:vAlign w:val="center"/>
          </w:tcPr>
          <w:p w14:paraId="1C898982">
            <w:pPr>
              <w:snapToGrid w:val="0"/>
              <w:spacing w:line="276" w:lineRule="auto"/>
              <w:jc w:val="center"/>
              <w:rPr>
                <w:rFonts w:ascii="宋体" w:hAnsi="宋体" w:cs="仿宋"/>
                <w:szCs w:val="21"/>
              </w:rPr>
            </w:pPr>
            <w:r>
              <w:rPr>
                <w:rFonts w:hint="eastAsia" w:ascii="宋体" w:hAnsi="宋体" w:cs="仿宋"/>
                <w:szCs w:val="21"/>
              </w:rPr>
              <w:t>2</w:t>
            </w:r>
          </w:p>
        </w:tc>
        <w:tc>
          <w:tcPr>
            <w:tcW w:w="5851" w:type="dxa"/>
            <w:vAlign w:val="center"/>
          </w:tcPr>
          <w:p w14:paraId="3F785874">
            <w:pPr>
              <w:snapToGrid w:val="0"/>
              <w:spacing w:line="276" w:lineRule="auto"/>
              <w:outlineLvl w:val="0"/>
              <w:rPr>
                <w:rFonts w:ascii="宋体" w:hAnsi="宋体" w:cs="仿宋"/>
                <w:bCs/>
                <w:szCs w:val="21"/>
              </w:rPr>
            </w:pPr>
            <w:r>
              <w:rPr>
                <w:rFonts w:hint="eastAsia" w:ascii="宋体" w:hAnsi="宋体" w:cs="仿宋"/>
                <w:bCs/>
                <w:szCs w:val="21"/>
              </w:rPr>
              <w:t>投标人或产品制造商具有有效期内的“质量管理体系认证证书、环境管理体系认证证书、职业健康安全管理体系认证证书”，每提供一项认证证书的得1分，共计3分。</w:t>
            </w:r>
          </w:p>
          <w:p w14:paraId="72250BB3">
            <w:pPr>
              <w:jc w:val="left"/>
              <w:rPr>
                <w:rFonts w:ascii="宋体" w:hAnsi="宋体" w:cs="仿宋"/>
                <w:bCs/>
                <w:kern w:val="0"/>
                <w:sz w:val="24"/>
                <w:szCs w:val="21"/>
              </w:rPr>
            </w:pPr>
            <w:r>
              <w:rPr>
                <w:rFonts w:hint="eastAsia" w:ascii="宋体" w:hAnsi="宋体" w:cs="仿宋"/>
                <w:b/>
                <w:szCs w:val="21"/>
              </w:rPr>
              <w:t>【证明材料：以上内容提供有效证书复印件并加盖公章。以上证书需提供全国认证认可信息公共服务平台网站http://www.cnca.gov.cn/查询页面截图复印件加盖公章，否则不得分。】</w:t>
            </w:r>
          </w:p>
        </w:tc>
        <w:tc>
          <w:tcPr>
            <w:tcW w:w="786" w:type="dxa"/>
            <w:vAlign w:val="center"/>
          </w:tcPr>
          <w:p w14:paraId="1BBFAF85">
            <w:pPr>
              <w:snapToGrid w:val="0"/>
              <w:spacing w:line="276" w:lineRule="auto"/>
              <w:jc w:val="center"/>
              <w:rPr>
                <w:rFonts w:ascii="宋体" w:hAnsi="宋体" w:cs="仿宋"/>
                <w:b/>
                <w:bCs/>
                <w:szCs w:val="21"/>
              </w:rPr>
            </w:pPr>
            <w:r>
              <w:rPr>
                <w:rFonts w:hint="eastAsia" w:ascii="宋体" w:hAnsi="宋体" w:cs="仿宋"/>
                <w:b/>
                <w:bCs/>
                <w:szCs w:val="21"/>
              </w:rPr>
              <w:t>3</w:t>
            </w:r>
          </w:p>
        </w:tc>
        <w:tc>
          <w:tcPr>
            <w:tcW w:w="1248" w:type="dxa"/>
            <w:vAlign w:val="center"/>
          </w:tcPr>
          <w:p w14:paraId="2E92683B">
            <w:pPr>
              <w:snapToGrid w:val="0"/>
              <w:spacing w:line="276" w:lineRule="auto"/>
              <w:jc w:val="center"/>
              <w:rPr>
                <w:rFonts w:ascii="宋体" w:hAnsi="宋体" w:cs="仿宋"/>
                <w:b/>
                <w:bCs/>
                <w:szCs w:val="21"/>
              </w:rPr>
            </w:pPr>
            <w:r>
              <w:rPr>
                <w:rFonts w:hint="eastAsia" w:ascii="宋体" w:hAnsi="宋体" w:cs="仿宋"/>
                <w:b/>
                <w:bCs/>
                <w:szCs w:val="21"/>
              </w:rPr>
              <w:t>客观分</w:t>
            </w:r>
          </w:p>
        </w:tc>
        <w:tc>
          <w:tcPr>
            <w:tcW w:w="1224" w:type="dxa"/>
            <w:vAlign w:val="center"/>
          </w:tcPr>
          <w:p w14:paraId="77CB4A18">
            <w:pPr>
              <w:snapToGrid w:val="0"/>
              <w:spacing w:line="276" w:lineRule="auto"/>
              <w:jc w:val="center"/>
              <w:rPr>
                <w:rFonts w:ascii="宋体" w:hAnsi="宋体" w:cs="仿宋"/>
                <w:b/>
                <w:bCs/>
                <w:szCs w:val="21"/>
              </w:rPr>
            </w:pPr>
            <w:r>
              <w:rPr>
                <w:rFonts w:hint="eastAsia" w:ascii="宋体" w:hAnsi="宋体" w:cs="仿宋"/>
                <w:b/>
                <w:bCs/>
                <w:szCs w:val="21"/>
              </w:rPr>
              <w:t>体系认证</w:t>
            </w:r>
          </w:p>
        </w:tc>
      </w:tr>
      <w:tr w14:paraId="7D3A7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trPr>
        <w:tc>
          <w:tcPr>
            <w:tcW w:w="855" w:type="dxa"/>
            <w:vAlign w:val="center"/>
          </w:tcPr>
          <w:p w14:paraId="7940D3AD">
            <w:pPr>
              <w:snapToGrid w:val="0"/>
              <w:spacing w:line="276" w:lineRule="auto"/>
              <w:jc w:val="center"/>
              <w:rPr>
                <w:rFonts w:ascii="宋体" w:hAnsi="宋体" w:cs="仿宋"/>
                <w:szCs w:val="21"/>
              </w:rPr>
            </w:pPr>
            <w:r>
              <w:rPr>
                <w:rFonts w:hint="eastAsia" w:ascii="宋体" w:hAnsi="宋体" w:cs="仿宋"/>
                <w:szCs w:val="21"/>
              </w:rPr>
              <w:t>3</w:t>
            </w:r>
          </w:p>
        </w:tc>
        <w:tc>
          <w:tcPr>
            <w:tcW w:w="5851" w:type="dxa"/>
          </w:tcPr>
          <w:p w14:paraId="2B499DB1">
            <w:pPr>
              <w:spacing w:line="276" w:lineRule="auto"/>
              <w:outlineLvl w:val="0"/>
              <w:rPr>
                <w:rFonts w:ascii="宋体" w:hAnsi="宋体" w:cs="仿宋"/>
                <w:b/>
                <w:szCs w:val="21"/>
              </w:rPr>
            </w:pPr>
            <w:r>
              <w:rPr>
                <w:rFonts w:hint="eastAsia" w:ascii="宋体" w:hAnsi="宋体" w:cs="仿宋"/>
                <w:bCs/>
                <w:szCs w:val="21"/>
              </w:rPr>
              <w:t>投标人自2022年1月1日以来（以合同签订时间为准），具有同类项目业绩，每提供一个业绩得1分，最高得3分。</w:t>
            </w:r>
          </w:p>
          <w:p w14:paraId="1807885B">
            <w:pPr>
              <w:spacing w:line="276" w:lineRule="auto"/>
              <w:outlineLvl w:val="0"/>
              <w:rPr>
                <w:rFonts w:ascii="宋体" w:hAnsi="宋体" w:cs="仿宋"/>
                <w:szCs w:val="21"/>
              </w:rPr>
            </w:pPr>
            <w:r>
              <w:rPr>
                <w:rFonts w:hint="eastAsia" w:ascii="宋体" w:hAnsi="宋体" w:cs="仿宋"/>
                <w:b/>
                <w:szCs w:val="21"/>
              </w:rPr>
              <w:t>【证明材料：1）须提供业绩合同并加盖投标人公章，提供的合同复印件须能体现与本项目采购标的相类似，不提供或者不能提供有效证明的不得分】</w:t>
            </w:r>
          </w:p>
        </w:tc>
        <w:tc>
          <w:tcPr>
            <w:tcW w:w="786" w:type="dxa"/>
            <w:vAlign w:val="center"/>
          </w:tcPr>
          <w:p w14:paraId="5C176C77">
            <w:pPr>
              <w:snapToGrid w:val="0"/>
              <w:spacing w:line="276" w:lineRule="auto"/>
              <w:jc w:val="center"/>
              <w:rPr>
                <w:rFonts w:ascii="宋体" w:hAnsi="宋体" w:cs="仿宋"/>
                <w:b/>
                <w:szCs w:val="21"/>
              </w:rPr>
            </w:pPr>
            <w:r>
              <w:rPr>
                <w:rFonts w:hint="eastAsia" w:ascii="宋体" w:hAnsi="宋体" w:cs="仿宋"/>
                <w:b/>
                <w:szCs w:val="21"/>
              </w:rPr>
              <w:t>3</w:t>
            </w:r>
          </w:p>
        </w:tc>
        <w:tc>
          <w:tcPr>
            <w:tcW w:w="1248" w:type="dxa"/>
            <w:vAlign w:val="center"/>
          </w:tcPr>
          <w:p w14:paraId="0131991E">
            <w:pPr>
              <w:snapToGrid w:val="0"/>
              <w:spacing w:line="276" w:lineRule="auto"/>
              <w:jc w:val="center"/>
              <w:rPr>
                <w:rFonts w:ascii="宋体" w:hAnsi="宋体" w:cs="仿宋"/>
                <w:b/>
                <w:szCs w:val="21"/>
              </w:rPr>
            </w:pPr>
            <w:r>
              <w:rPr>
                <w:rFonts w:hint="eastAsia" w:ascii="宋体" w:hAnsi="宋体" w:cs="仿宋"/>
                <w:b/>
                <w:szCs w:val="21"/>
              </w:rPr>
              <w:t>客观分</w:t>
            </w:r>
          </w:p>
        </w:tc>
        <w:tc>
          <w:tcPr>
            <w:tcW w:w="1224" w:type="dxa"/>
            <w:vAlign w:val="center"/>
          </w:tcPr>
          <w:p w14:paraId="3D7BC3FC">
            <w:pPr>
              <w:snapToGrid w:val="0"/>
              <w:spacing w:line="276" w:lineRule="auto"/>
              <w:jc w:val="center"/>
              <w:rPr>
                <w:rFonts w:ascii="宋体" w:hAnsi="宋体" w:cs="仿宋"/>
                <w:b/>
                <w:szCs w:val="21"/>
              </w:rPr>
            </w:pPr>
            <w:r>
              <w:rPr>
                <w:rFonts w:hint="eastAsia" w:ascii="宋体" w:hAnsi="宋体" w:cs="仿宋"/>
                <w:b/>
                <w:szCs w:val="21"/>
              </w:rPr>
              <w:t>类似业绩</w:t>
            </w:r>
          </w:p>
        </w:tc>
      </w:tr>
      <w:tr w14:paraId="6DB69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855" w:type="dxa"/>
            <w:vAlign w:val="center"/>
          </w:tcPr>
          <w:p w14:paraId="055E1202">
            <w:pPr>
              <w:snapToGrid w:val="0"/>
              <w:spacing w:line="276" w:lineRule="auto"/>
              <w:jc w:val="center"/>
              <w:rPr>
                <w:rFonts w:ascii="宋体" w:hAnsi="宋体" w:cs="仿宋"/>
                <w:szCs w:val="21"/>
              </w:rPr>
            </w:pPr>
            <w:r>
              <w:rPr>
                <w:rFonts w:hint="eastAsia" w:ascii="宋体" w:hAnsi="宋体" w:cs="仿宋"/>
                <w:szCs w:val="21"/>
              </w:rPr>
              <w:t>4</w:t>
            </w:r>
          </w:p>
        </w:tc>
        <w:tc>
          <w:tcPr>
            <w:tcW w:w="5851" w:type="dxa"/>
          </w:tcPr>
          <w:p w14:paraId="198A3E75">
            <w:pPr>
              <w:spacing w:line="276" w:lineRule="auto"/>
              <w:outlineLvl w:val="0"/>
              <w:rPr>
                <w:rFonts w:ascii="宋体" w:hAnsi="宋体" w:cs="仿宋"/>
                <w:b/>
                <w:bCs/>
                <w:szCs w:val="21"/>
              </w:rPr>
            </w:pPr>
            <w:r>
              <w:rPr>
                <w:rFonts w:hint="eastAsia" w:ascii="宋体" w:hAnsi="宋体" w:cs="仿宋"/>
                <w:b/>
                <w:szCs w:val="21"/>
              </w:rPr>
              <w:t>样品评审</w:t>
            </w:r>
            <w:r>
              <w:rPr>
                <w:rFonts w:hint="eastAsia" w:ascii="宋体" w:hAnsi="宋体" w:cs="仿宋"/>
                <w:b/>
                <w:bCs/>
                <w:szCs w:val="21"/>
              </w:rPr>
              <w:t>（</w:t>
            </w:r>
            <w:r>
              <w:rPr>
                <w:rFonts w:hint="eastAsia" w:ascii="宋体" w:hAnsi="宋体" w:cs="仿宋"/>
                <w:b/>
                <w:szCs w:val="21"/>
              </w:rPr>
              <w:t>未按招标文件要求提供样品的投标无效；</w:t>
            </w:r>
            <w:r>
              <w:rPr>
                <w:rFonts w:hint="eastAsia" w:ascii="宋体" w:hAnsi="宋体" w:cs="仿宋"/>
                <w:b/>
                <w:bCs/>
                <w:szCs w:val="21"/>
              </w:rPr>
              <w:t>样品不得出现投标人或制造商信息；样品提供不全或技术参数明显不符合招标文件要求的则样品分为0分）</w:t>
            </w:r>
          </w:p>
          <w:p w14:paraId="0647FBED">
            <w:pPr>
              <w:spacing w:line="276" w:lineRule="auto"/>
              <w:outlineLvl w:val="0"/>
              <w:rPr>
                <w:rFonts w:ascii="宋体" w:hAnsi="宋体" w:cs="仿宋"/>
                <w:b/>
                <w:szCs w:val="21"/>
              </w:rPr>
            </w:pPr>
            <w:r>
              <w:rPr>
                <w:rFonts w:hint="eastAsia" w:ascii="宋体" w:hAnsi="宋体" w:cs="仿宋"/>
                <w:b/>
                <w:szCs w:val="21"/>
              </w:rPr>
              <w:t>根据提供样品的整体质量（包括整体制作工艺、美观性、表观质量、表面处理及细节处理情况）进行综合评分：</w:t>
            </w:r>
          </w:p>
          <w:p w14:paraId="3480AAF5">
            <w:pPr>
              <w:spacing w:line="276" w:lineRule="auto"/>
              <w:outlineLvl w:val="0"/>
              <w:rPr>
                <w:rFonts w:ascii="宋体" w:hAnsi="宋体" w:cs="仿宋"/>
                <w:b/>
                <w:szCs w:val="21"/>
              </w:rPr>
            </w:pPr>
            <w:r>
              <w:rPr>
                <w:rFonts w:hint="eastAsia" w:ascii="宋体" w:hAnsi="宋体" w:cs="仿宋"/>
                <w:szCs w:val="21"/>
              </w:rPr>
              <w:t>①幼儿园食堂“园区班级序号1儿童不锈钢餐具卡通幼儿园餐盘（带盖）”（制作工艺优良、外观光滑、表面平整、无色差、无划痕，</w:t>
            </w:r>
            <w:r>
              <w:rPr>
                <w:rFonts w:ascii="Arial" w:hAnsi="Arial" w:eastAsia="Arial" w:cs="Arial"/>
                <w:szCs w:val="21"/>
                <w:shd w:val="clear" w:color="auto" w:fill="FFFFFF"/>
              </w:rPr>
              <w:t>无味</w:t>
            </w:r>
            <w:r>
              <w:rPr>
                <w:rFonts w:hint="eastAsia" w:ascii="宋体" w:hAnsi="宋体" w:cs="仿宋"/>
                <w:szCs w:val="21"/>
              </w:rPr>
              <w:t>。完全满足的得2分、基本满足的得1分、有偏差的得0.5分、均不满足的得0分）</w:t>
            </w:r>
          </w:p>
          <w:p w14:paraId="1A62A325">
            <w:pPr>
              <w:spacing w:line="276" w:lineRule="auto"/>
              <w:outlineLvl w:val="0"/>
              <w:rPr>
                <w:rFonts w:ascii="宋体" w:hAnsi="宋体" w:cs="仿宋"/>
                <w:szCs w:val="21"/>
              </w:rPr>
            </w:pPr>
            <w:r>
              <w:rPr>
                <w:rFonts w:hint="eastAsia" w:ascii="宋体" w:hAnsi="宋体" w:cs="仿宋"/>
                <w:szCs w:val="21"/>
              </w:rPr>
              <w:t>②幼儿园食堂“园区班级序号15双层保温桶”（制作工艺优良、外观光滑、表面平整、无色差、无划痕，</w:t>
            </w:r>
            <w:r>
              <w:rPr>
                <w:rFonts w:ascii="Arial" w:hAnsi="Arial" w:eastAsia="Arial" w:cs="Arial"/>
                <w:szCs w:val="21"/>
                <w:shd w:val="clear" w:color="auto" w:fill="FFFFFF"/>
              </w:rPr>
              <w:t>无味</w:t>
            </w:r>
            <w:r>
              <w:rPr>
                <w:rFonts w:hint="eastAsia" w:ascii="宋体" w:hAnsi="宋体" w:cs="仿宋"/>
                <w:szCs w:val="21"/>
              </w:rPr>
              <w:t>。完全满足并合理优化的得2分、基本满足无优化的得1分、部分偏差较大的得0.5分、均不满足的得0分）</w:t>
            </w:r>
          </w:p>
          <w:p w14:paraId="39A4A571">
            <w:pPr>
              <w:spacing w:line="276" w:lineRule="auto"/>
              <w:outlineLvl w:val="0"/>
              <w:rPr>
                <w:rFonts w:ascii="宋体" w:hAnsi="宋体" w:cs="仿宋"/>
                <w:szCs w:val="21"/>
              </w:rPr>
            </w:pPr>
            <w:r>
              <w:rPr>
                <w:rFonts w:hint="eastAsia" w:ascii="宋体" w:hAnsi="宋体" w:cs="仿宋"/>
                <w:szCs w:val="21"/>
              </w:rPr>
              <w:t>③小初高食堂“餐厅区域序号1分格快餐盘（无盖）”（制作工艺优良、外观光滑、表面平整、无色差、无划痕，</w:t>
            </w:r>
            <w:r>
              <w:rPr>
                <w:rFonts w:ascii="Arial" w:hAnsi="Arial" w:eastAsia="Arial" w:cs="Arial"/>
                <w:szCs w:val="21"/>
                <w:shd w:val="clear" w:color="auto" w:fill="FFFFFF"/>
              </w:rPr>
              <w:t>无味</w:t>
            </w:r>
            <w:r>
              <w:rPr>
                <w:rFonts w:hint="eastAsia" w:ascii="宋体" w:hAnsi="宋体" w:cs="仿宋"/>
                <w:szCs w:val="21"/>
              </w:rPr>
              <w:t>。完全满足并合理优化的得2分、基本满足无优化的得1分、部分偏差较大的得0.5分、均不满足的得0分）</w:t>
            </w:r>
          </w:p>
          <w:p w14:paraId="29059D1F">
            <w:pPr>
              <w:spacing w:line="276" w:lineRule="auto"/>
              <w:outlineLvl w:val="0"/>
              <w:rPr>
                <w:rFonts w:ascii="宋体" w:hAnsi="宋体" w:cs="仿宋"/>
                <w:szCs w:val="21"/>
              </w:rPr>
            </w:pPr>
            <w:r>
              <w:rPr>
                <w:rFonts w:hint="eastAsia" w:ascii="宋体" w:hAnsi="宋体" w:cs="仿宋"/>
                <w:szCs w:val="21"/>
              </w:rPr>
              <w:t>④小初高食堂“餐厅区域序号6密胺托盘”（制作工艺优良、外观光滑、表面平整、无色差、无划痕，</w:t>
            </w:r>
            <w:r>
              <w:rPr>
                <w:rFonts w:ascii="Arial" w:hAnsi="Arial" w:eastAsia="Arial" w:cs="Arial"/>
                <w:szCs w:val="21"/>
                <w:shd w:val="clear" w:color="auto" w:fill="FFFFFF"/>
              </w:rPr>
              <w:t>无味</w:t>
            </w:r>
            <w:r>
              <w:rPr>
                <w:rFonts w:hint="eastAsia" w:ascii="宋体" w:hAnsi="宋体" w:cs="仿宋"/>
                <w:szCs w:val="21"/>
              </w:rPr>
              <w:t>。完全满足并合理优化的得2分、基本满足无优化的得1分、部分偏差较大的得0.5分、均不满足的得0分）</w:t>
            </w:r>
          </w:p>
          <w:p w14:paraId="2C09120D">
            <w:pPr>
              <w:spacing w:line="276" w:lineRule="auto"/>
              <w:outlineLvl w:val="0"/>
              <w:rPr>
                <w:rFonts w:ascii="宋体" w:hAnsi="宋体" w:cs="仿宋"/>
                <w:b/>
                <w:szCs w:val="21"/>
              </w:rPr>
            </w:pPr>
            <w:r>
              <w:rPr>
                <w:rFonts w:hint="eastAsia" w:ascii="宋体" w:hAnsi="宋体" w:cs="仿宋"/>
                <w:szCs w:val="21"/>
              </w:rPr>
              <w:t>⑤小初高食堂“餐厅区域序号9 方菜碟”（制作工艺优良、外观光滑、表面平整、无色差、无划痕，</w:t>
            </w:r>
            <w:r>
              <w:rPr>
                <w:rFonts w:ascii="Arial" w:hAnsi="Arial" w:eastAsia="Arial" w:cs="Arial"/>
                <w:szCs w:val="21"/>
                <w:shd w:val="clear" w:color="auto" w:fill="FFFFFF"/>
              </w:rPr>
              <w:t>无味</w:t>
            </w:r>
            <w:r>
              <w:rPr>
                <w:rFonts w:hint="eastAsia" w:ascii="宋体" w:hAnsi="宋体" w:cs="仿宋"/>
                <w:szCs w:val="21"/>
              </w:rPr>
              <w:t>。完全满足并合理优化的得2分、基本满足无优化的得1分、部分偏差较大的得0.5分、均不满足的得0分）</w:t>
            </w:r>
          </w:p>
        </w:tc>
        <w:tc>
          <w:tcPr>
            <w:tcW w:w="786" w:type="dxa"/>
            <w:vAlign w:val="center"/>
          </w:tcPr>
          <w:p w14:paraId="76E54CFD">
            <w:pPr>
              <w:snapToGrid w:val="0"/>
              <w:spacing w:line="276" w:lineRule="auto"/>
              <w:jc w:val="center"/>
              <w:rPr>
                <w:rFonts w:ascii="宋体" w:hAnsi="宋体" w:cs="仿宋"/>
                <w:b/>
                <w:szCs w:val="21"/>
              </w:rPr>
            </w:pPr>
            <w:r>
              <w:rPr>
                <w:rFonts w:hint="eastAsia" w:ascii="宋体" w:hAnsi="宋体" w:cs="仿宋"/>
                <w:b/>
                <w:szCs w:val="21"/>
              </w:rPr>
              <w:t>10</w:t>
            </w:r>
          </w:p>
        </w:tc>
        <w:tc>
          <w:tcPr>
            <w:tcW w:w="1248" w:type="dxa"/>
            <w:vAlign w:val="center"/>
          </w:tcPr>
          <w:p w14:paraId="1444B701">
            <w:pPr>
              <w:snapToGrid w:val="0"/>
              <w:spacing w:line="276" w:lineRule="auto"/>
              <w:jc w:val="center"/>
              <w:rPr>
                <w:rFonts w:ascii="宋体" w:hAnsi="宋体" w:cs="仿宋"/>
                <w:b/>
                <w:szCs w:val="21"/>
              </w:rPr>
            </w:pPr>
            <w:r>
              <w:rPr>
                <w:rFonts w:hint="eastAsia" w:ascii="宋体" w:hAnsi="宋体" w:cs="仿宋"/>
                <w:b/>
                <w:szCs w:val="21"/>
              </w:rPr>
              <w:t>主观分</w:t>
            </w:r>
          </w:p>
        </w:tc>
        <w:tc>
          <w:tcPr>
            <w:tcW w:w="1224" w:type="dxa"/>
            <w:vAlign w:val="center"/>
          </w:tcPr>
          <w:p w14:paraId="3B33431C">
            <w:pPr>
              <w:snapToGrid w:val="0"/>
              <w:spacing w:line="276" w:lineRule="auto"/>
              <w:jc w:val="center"/>
              <w:rPr>
                <w:rFonts w:ascii="宋体" w:hAnsi="宋体" w:cs="仿宋"/>
                <w:b/>
                <w:szCs w:val="21"/>
              </w:rPr>
            </w:pPr>
            <w:r>
              <w:rPr>
                <w:rFonts w:hint="eastAsia" w:ascii="宋体" w:hAnsi="宋体" w:cs="仿宋"/>
                <w:b/>
                <w:szCs w:val="21"/>
              </w:rPr>
              <w:t>样品分</w:t>
            </w:r>
          </w:p>
        </w:tc>
      </w:tr>
      <w:tr w14:paraId="2646B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3" w:hRule="atLeast"/>
        </w:trPr>
        <w:tc>
          <w:tcPr>
            <w:tcW w:w="855" w:type="dxa"/>
            <w:vAlign w:val="center"/>
          </w:tcPr>
          <w:p w14:paraId="7D652B02">
            <w:pPr>
              <w:snapToGrid w:val="0"/>
              <w:spacing w:line="276" w:lineRule="auto"/>
              <w:jc w:val="center"/>
              <w:rPr>
                <w:rFonts w:ascii="宋体" w:hAnsi="宋体" w:cs="仿宋"/>
                <w:szCs w:val="21"/>
              </w:rPr>
            </w:pPr>
            <w:r>
              <w:rPr>
                <w:rFonts w:hint="eastAsia" w:ascii="宋体" w:hAnsi="宋体" w:cs="仿宋"/>
                <w:szCs w:val="21"/>
              </w:rPr>
              <w:t>5</w:t>
            </w:r>
          </w:p>
        </w:tc>
        <w:tc>
          <w:tcPr>
            <w:tcW w:w="5851" w:type="dxa"/>
          </w:tcPr>
          <w:p w14:paraId="3B2D04F5">
            <w:pPr>
              <w:spacing w:line="276" w:lineRule="auto"/>
              <w:outlineLvl w:val="0"/>
              <w:rPr>
                <w:rFonts w:ascii="宋体" w:hAnsi="宋体" w:cs="仿宋"/>
                <w:b/>
                <w:szCs w:val="21"/>
              </w:rPr>
            </w:pPr>
            <w:r>
              <w:rPr>
                <w:rFonts w:hint="eastAsia" w:ascii="宋体" w:hAnsi="宋体" w:cs="仿宋"/>
                <w:b/>
                <w:szCs w:val="21"/>
              </w:rPr>
              <w:t>检测报告</w:t>
            </w:r>
          </w:p>
          <w:p w14:paraId="35B99E19">
            <w:pPr>
              <w:spacing w:line="276" w:lineRule="auto"/>
              <w:outlineLvl w:val="0"/>
              <w:rPr>
                <w:rFonts w:ascii="宋体" w:hAnsi="宋体" w:cs="仿宋"/>
                <w:b/>
                <w:szCs w:val="21"/>
              </w:rPr>
            </w:pPr>
            <w:r>
              <w:rPr>
                <w:rFonts w:hint="eastAsia" w:ascii="宋体" w:hAnsi="宋体" w:cs="仿宋"/>
                <w:bCs/>
                <w:szCs w:val="21"/>
              </w:rPr>
              <w:t>提供具备CMA资质的第三方检测机构出具的检测报告：1.份数盘；2.保鲜盒；3.不锈钢桶；4.密胺餐具；5.分格快餐盘（无盖）；6.不锈钢味盅；7.不锈钢面盆;8.阳角防撞条。每提供一个得1分，最高得8分。投标文件内提供检测报告复印件盖公章，不提供不得分。</w:t>
            </w:r>
          </w:p>
        </w:tc>
        <w:tc>
          <w:tcPr>
            <w:tcW w:w="786" w:type="dxa"/>
            <w:vAlign w:val="center"/>
          </w:tcPr>
          <w:p w14:paraId="0C5DF915">
            <w:pPr>
              <w:snapToGrid w:val="0"/>
              <w:spacing w:line="276" w:lineRule="auto"/>
              <w:jc w:val="center"/>
              <w:rPr>
                <w:rFonts w:ascii="宋体" w:hAnsi="宋体" w:cs="仿宋"/>
                <w:b/>
                <w:szCs w:val="21"/>
              </w:rPr>
            </w:pPr>
            <w:r>
              <w:rPr>
                <w:rFonts w:hint="eastAsia" w:ascii="宋体" w:hAnsi="宋体" w:cs="仿宋"/>
                <w:b/>
                <w:szCs w:val="21"/>
              </w:rPr>
              <w:t>8</w:t>
            </w:r>
          </w:p>
        </w:tc>
        <w:tc>
          <w:tcPr>
            <w:tcW w:w="1248" w:type="dxa"/>
            <w:vAlign w:val="center"/>
          </w:tcPr>
          <w:p w14:paraId="794577EE">
            <w:pPr>
              <w:snapToGrid w:val="0"/>
              <w:spacing w:line="276" w:lineRule="auto"/>
              <w:jc w:val="center"/>
              <w:rPr>
                <w:rFonts w:ascii="宋体" w:hAnsi="宋体" w:cs="仿宋"/>
                <w:b/>
                <w:szCs w:val="21"/>
              </w:rPr>
            </w:pPr>
            <w:r>
              <w:rPr>
                <w:rFonts w:hint="eastAsia" w:ascii="宋体" w:hAnsi="宋体" w:cs="仿宋"/>
                <w:b/>
                <w:szCs w:val="21"/>
              </w:rPr>
              <w:t>客观分</w:t>
            </w:r>
          </w:p>
        </w:tc>
        <w:tc>
          <w:tcPr>
            <w:tcW w:w="1224" w:type="dxa"/>
            <w:vAlign w:val="center"/>
          </w:tcPr>
          <w:p w14:paraId="54042507">
            <w:pPr>
              <w:snapToGrid w:val="0"/>
              <w:spacing w:line="276" w:lineRule="auto"/>
              <w:jc w:val="center"/>
              <w:rPr>
                <w:rFonts w:ascii="宋体" w:hAnsi="宋体" w:cs="仿宋"/>
                <w:b/>
                <w:szCs w:val="21"/>
              </w:rPr>
            </w:pPr>
            <w:r>
              <w:rPr>
                <w:rFonts w:hint="eastAsia" w:ascii="宋体" w:hAnsi="宋体" w:cs="仿宋"/>
                <w:b/>
                <w:szCs w:val="21"/>
              </w:rPr>
              <w:t>检测报告</w:t>
            </w:r>
          </w:p>
        </w:tc>
      </w:tr>
      <w:tr w14:paraId="43C96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855" w:type="dxa"/>
            <w:vAlign w:val="center"/>
          </w:tcPr>
          <w:p w14:paraId="194A0A88">
            <w:pPr>
              <w:snapToGrid w:val="0"/>
              <w:spacing w:line="276" w:lineRule="auto"/>
              <w:jc w:val="center"/>
              <w:rPr>
                <w:rFonts w:ascii="宋体" w:hAnsi="宋体" w:cs="仿宋"/>
                <w:szCs w:val="21"/>
              </w:rPr>
            </w:pPr>
            <w:r>
              <w:rPr>
                <w:rFonts w:hint="eastAsia" w:ascii="宋体" w:hAnsi="宋体" w:cs="仿宋"/>
                <w:szCs w:val="21"/>
              </w:rPr>
              <w:t>6</w:t>
            </w:r>
          </w:p>
        </w:tc>
        <w:tc>
          <w:tcPr>
            <w:tcW w:w="5851" w:type="dxa"/>
          </w:tcPr>
          <w:p w14:paraId="45C3F1F0">
            <w:pPr>
              <w:spacing w:line="276" w:lineRule="auto"/>
              <w:rPr>
                <w:rFonts w:ascii="宋体" w:hAnsi="宋体" w:cs="仿宋"/>
                <w:bCs/>
                <w:szCs w:val="21"/>
              </w:rPr>
            </w:pPr>
            <w:r>
              <w:rPr>
                <w:rFonts w:hint="eastAsia" w:ascii="宋体" w:hAnsi="宋体" w:cs="仿宋"/>
                <w:b/>
                <w:szCs w:val="21"/>
              </w:rPr>
              <w:t>具体供货实施方案</w:t>
            </w:r>
          </w:p>
          <w:p w14:paraId="5DD7FC90">
            <w:pPr>
              <w:spacing w:line="276" w:lineRule="auto"/>
              <w:rPr>
                <w:rFonts w:ascii="宋体" w:hAnsi="宋体" w:cs="仿宋"/>
                <w:bCs/>
                <w:szCs w:val="21"/>
              </w:rPr>
            </w:pPr>
            <w:r>
              <w:rPr>
                <w:rFonts w:hint="eastAsia" w:ascii="宋体" w:hAnsi="宋体" w:cs="仿宋"/>
                <w:bCs/>
                <w:szCs w:val="21"/>
              </w:rPr>
              <w:t>根据供应商针对本项目编制的组织供货方案（包括各类产品的采购、进货渠道等），方案合理，内容完善、内容充分、具体有针对性的得5分；方案合理，内容充分但缺少针对性的得4分；方案较合理，内容较充分的得3分；方案合理性一般，内容未充分，操作性一般得2分；方案合理性差，内容不充分，可操作性差1分，不提供（无此内容）的得0分。</w:t>
            </w:r>
          </w:p>
        </w:tc>
        <w:tc>
          <w:tcPr>
            <w:tcW w:w="786" w:type="dxa"/>
            <w:vAlign w:val="center"/>
          </w:tcPr>
          <w:p w14:paraId="688AFC7D">
            <w:pPr>
              <w:snapToGrid w:val="0"/>
              <w:spacing w:line="276" w:lineRule="auto"/>
              <w:jc w:val="center"/>
              <w:rPr>
                <w:rFonts w:ascii="宋体" w:hAnsi="宋体" w:cs="仿宋"/>
                <w:b/>
                <w:bCs/>
                <w:szCs w:val="21"/>
              </w:rPr>
            </w:pPr>
            <w:r>
              <w:rPr>
                <w:rFonts w:hint="eastAsia" w:ascii="宋体" w:hAnsi="宋体" w:cs="仿宋"/>
                <w:b/>
                <w:bCs/>
                <w:szCs w:val="21"/>
              </w:rPr>
              <w:t>5</w:t>
            </w:r>
          </w:p>
        </w:tc>
        <w:tc>
          <w:tcPr>
            <w:tcW w:w="1248" w:type="dxa"/>
            <w:vAlign w:val="center"/>
          </w:tcPr>
          <w:p w14:paraId="19B68BB4">
            <w:pPr>
              <w:snapToGrid w:val="0"/>
              <w:spacing w:line="276" w:lineRule="auto"/>
              <w:jc w:val="center"/>
              <w:rPr>
                <w:rFonts w:ascii="宋体" w:hAnsi="宋体" w:cs="仿宋"/>
                <w:b/>
                <w:bCs/>
                <w:szCs w:val="21"/>
              </w:rPr>
            </w:pPr>
            <w:r>
              <w:rPr>
                <w:rFonts w:hint="eastAsia" w:ascii="宋体" w:hAnsi="宋体" w:cs="仿宋"/>
                <w:b/>
                <w:bCs/>
                <w:szCs w:val="21"/>
              </w:rPr>
              <w:t>主观分</w:t>
            </w:r>
          </w:p>
        </w:tc>
        <w:tc>
          <w:tcPr>
            <w:tcW w:w="1224" w:type="dxa"/>
            <w:vMerge w:val="restart"/>
            <w:vAlign w:val="center"/>
          </w:tcPr>
          <w:p w14:paraId="5D31885A">
            <w:pPr>
              <w:snapToGrid w:val="0"/>
              <w:spacing w:line="276" w:lineRule="auto"/>
              <w:jc w:val="center"/>
              <w:rPr>
                <w:rFonts w:ascii="宋体" w:hAnsi="宋体" w:cs="仿宋"/>
                <w:b/>
                <w:bCs/>
                <w:szCs w:val="21"/>
              </w:rPr>
            </w:pPr>
            <w:r>
              <w:rPr>
                <w:rFonts w:hint="eastAsia" w:ascii="宋体" w:hAnsi="宋体" w:cs="仿宋"/>
                <w:b/>
                <w:bCs/>
                <w:szCs w:val="21"/>
              </w:rPr>
              <w:t>项目实施规划方案</w:t>
            </w:r>
          </w:p>
        </w:tc>
      </w:tr>
      <w:tr w14:paraId="123BC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7" w:hRule="atLeast"/>
        </w:trPr>
        <w:tc>
          <w:tcPr>
            <w:tcW w:w="855" w:type="dxa"/>
            <w:vAlign w:val="center"/>
          </w:tcPr>
          <w:p w14:paraId="126BA625">
            <w:pPr>
              <w:snapToGrid w:val="0"/>
              <w:spacing w:line="276" w:lineRule="auto"/>
              <w:jc w:val="center"/>
              <w:rPr>
                <w:rFonts w:ascii="宋体" w:hAnsi="宋体" w:cs="仿宋"/>
                <w:szCs w:val="21"/>
              </w:rPr>
            </w:pPr>
            <w:r>
              <w:rPr>
                <w:rFonts w:hint="eastAsia" w:ascii="宋体" w:hAnsi="宋体" w:cs="仿宋"/>
                <w:szCs w:val="21"/>
              </w:rPr>
              <w:t>7</w:t>
            </w:r>
          </w:p>
        </w:tc>
        <w:tc>
          <w:tcPr>
            <w:tcW w:w="5851" w:type="dxa"/>
          </w:tcPr>
          <w:p w14:paraId="47F078A8">
            <w:pPr>
              <w:spacing w:line="276" w:lineRule="auto"/>
              <w:rPr>
                <w:rFonts w:ascii="宋体" w:hAnsi="宋体" w:cs="仿宋"/>
                <w:b/>
                <w:szCs w:val="21"/>
              </w:rPr>
            </w:pPr>
            <w:r>
              <w:rPr>
                <w:rFonts w:hint="eastAsia" w:ascii="宋体" w:hAnsi="宋体" w:cs="仿宋"/>
                <w:b/>
                <w:szCs w:val="21"/>
              </w:rPr>
              <w:t>质量保障措施</w:t>
            </w:r>
          </w:p>
          <w:p w14:paraId="58F0B0F5">
            <w:pPr>
              <w:spacing w:line="276" w:lineRule="auto"/>
              <w:rPr>
                <w:rFonts w:ascii="宋体" w:hAnsi="宋体" w:cs="仿宋"/>
                <w:bCs/>
                <w:szCs w:val="21"/>
              </w:rPr>
            </w:pPr>
            <w:r>
              <w:rPr>
                <w:rFonts w:hint="eastAsia" w:ascii="宋体" w:hAnsi="宋体" w:cs="仿宋"/>
                <w:bCs/>
                <w:szCs w:val="21"/>
              </w:rPr>
              <w:t>明确切实可行的符合招标文件所要求的质量保障措施，根据措施详实、可行程度等进行综合评审。</w:t>
            </w:r>
          </w:p>
          <w:p w14:paraId="7F5F547D">
            <w:pPr>
              <w:spacing w:line="276" w:lineRule="auto"/>
              <w:rPr>
                <w:rFonts w:ascii="宋体" w:hAnsi="宋体" w:cs="仿宋"/>
                <w:bCs/>
                <w:szCs w:val="21"/>
              </w:rPr>
            </w:pPr>
            <w:r>
              <w:rPr>
                <w:rFonts w:hint="eastAsia" w:ascii="宋体" w:hAnsi="宋体" w:cs="仿宋"/>
                <w:bCs/>
                <w:szCs w:val="21"/>
              </w:rPr>
              <w:t>质量控制保证措施具体详细且符合本项目要求的得5分；</w:t>
            </w:r>
          </w:p>
          <w:p w14:paraId="268672A9">
            <w:pPr>
              <w:spacing w:line="276" w:lineRule="auto"/>
              <w:rPr>
                <w:rFonts w:ascii="宋体" w:hAnsi="宋体" w:cs="仿宋"/>
                <w:bCs/>
                <w:szCs w:val="21"/>
              </w:rPr>
            </w:pPr>
            <w:r>
              <w:rPr>
                <w:rFonts w:hint="eastAsia" w:ascii="宋体" w:hAnsi="宋体" w:cs="仿宋"/>
                <w:bCs/>
                <w:szCs w:val="21"/>
              </w:rPr>
              <w:t>质量保障方案可操作性、可行性好，有针对性的得4分；</w:t>
            </w:r>
          </w:p>
          <w:p w14:paraId="7B627BF3">
            <w:pPr>
              <w:spacing w:line="276" w:lineRule="auto"/>
              <w:rPr>
                <w:rFonts w:ascii="宋体" w:hAnsi="宋体" w:cs="仿宋"/>
                <w:bCs/>
                <w:szCs w:val="21"/>
              </w:rPr>
            </w:pPr>
            <w:r>
              <w:rPr>
                <w:rFonts w:hint="eastAsia" w:ascii="宋体" w:hAnsi="宋体" w:cs="仿宋"/>
                <w:bCs/>
                <w:szCs w:val="21"/>
              </w:rPr>
              <w:t>质量保障方案可操作性、可行性较好，较有针对性的得3分；</w:t>
            </w:r>
          </w:p>
          <w:p w14:paraId="33FFF4FE">
            <w:pPr>
              <w:spacing w:line="276" w:lineRule="auto"/>
              <w:rPr>
                <w:rFonts w:ascii="宋体" w:hAnsi="宋体" w:cs="仿宋"/>
                <w:bCs/>
                <w:szCs w:val="21"/>
              </w:rPr>
            </w:pPr>
            <w:r>
              <w:rPr>
                <w:rFonts w:hint="eastAsia" w:ascii="宋体" w:hAnsi="宋体" w:cs="仿宋"/>
                <w:bCs/>
                <w:szCs w:val="21"/>
              </w:rPr>
              <w:t>质量保障方案可操作性、可行性较普通，针对性欠佳得2分；</w:t>
            </w:r>
          </w:p>
          <w:p w14:paraId="7A5D9924">
            <w:pPr>
              <w:spacing w:line="276" w:lineRule="auto"/>
              <w:rPr>
                <w:rFonts w:ascii="宋体" w:hAnsi="宋体" w:cs="仿宋"/>
                <w:bCs/>
                <w:szCs w:val="21"/>
              </w:rPr>
            </w:pPr>
            <w:r>
              <w:rPr>
                <w:rFonts w:hint="eastAsia" w:ascii="宋体" w:hAnsi="宋体" w:cs="仿宋"/>
                <w:bCs/>
                <w:szCs w:val="21"/>
              </w:rPr>
              <w:t>质量控制保证措施差，并不明确、无针对性的得1分；</w:t>
            </w:r>
          </w:p>
          <w:p w14:paraId="1A5BEC0F">
            <w:pPr>
              <w:spacing w:line="276" w:lineRule="auto"/>
              <w:rPr>
                <w:rFonts w:ascii="宋体" w:hAnsi="宋体" w:cs="仿宋"/>
                <w:bCs/>
                <w:szCs w:val="21"/>
              </w:rPr>
            </w:pPr>
            <w:r>
              <w:rPr>
                <w:rFonts w:hint="eastAsia" w:ascii="宋体" w:hAnsi="宋体" w:cs="仿宋"/>
                <w:bCs/>
                <w:szCs w:val="21"/>
              </w:rPr>
              <w:t>不提供（无此内容）的得0分。</w:t>
            </w:r>
          </w:p>
        </w:tc>
        <w:tc>
          <w:tcPr>
            <w:tcW w:w="786" w:type="dxa"/>
            <w:vAlign w:val="center"/>
          </w:tcPr>
          <w:p w14:paraId="76D80BF6">
            <w:pPr>
              <w:snapToGrid w:val="0"/>
              <w:spacing w:line="276" w:lineRule="auto"/>
              <w:jc w:val="center"/>
              <w:rPr>
                <w:rFonts w:ascii="宋体" w:hAnsi="宋体" w:cs="仿宋"/>
                <w:b/>
                <w:bCs/>
                <w:szCs w:val="21"/>
              </w:rPr>
            </w:pPr>
            <w:r>
              <w:rPr>
                <w:rFonts w:hint="eastAsia" w:ascii="宋体" w:hAnsi="宋体" w:cs="仿宋"/>
                <w:b/>
                <w:bCs/>
                <w:szCs w:val="21"/>
              </w:rPr>
              <w:t>5</w:t>
            </w:r>
          </w:p>
        </w:tc>
        <w:tc>
          <w:tcPr>
            <w:tcW w:w="1248" w:type="dxa"/>
            <w:vAlign w:val="center"/>
          </w:tcPr>
          <w:p w14:paraId="57574363">
            <w:pPr>
              <w:snapToGrid w:val="0"/>
              <w:spacing w:line="276" w:lineRule="auto"/>
              <w:jc w:val="center"/>
              <w:rPr>
                <w:rFonts w:ascii="宋体" w:hAnsi="宋体" w:cs="仿宋"/>
                <w:b/>
                <w:bCs/>
                <w:szCs w:val="21"/>
              </w:rPr>
            </w:pPr>
            <w:r>
              <w:rPr>
                <w:rFonts w:hint="eastAsia" w:ascii="宋体" w:hAnsi="宋体" w:cs="仿宋"/>
                <w:b/>
                <w:bCs/>
                <w:szCs w:val="21"/>
              </w:rPr>
              <w:t>主观分</w:t>
            </w:r>
          </w:p>
        </w:tc>
        <w:tc>
          <w:tcPr>
            <w:tcW w:w="1224" w:type="dxa"/>
            <w:vMerge w:val="continue"/>
            <w:vAlign w:val="center"/>
          </w:tcPr>
          <w:p w14:paraId="26FD858B">
            <w:pPr>
              <w:snapToGrid w:val="0"/>
              <w:spacing w:line="276" w:lineRule="auto"/>
              <w:jc w:val="center"/>
              <w:rPr>
                <w:rFonts w:ascii="宋体" w:hAnsi="宋体" w:cs="仿宋"/>
                <w:szCs w:val="21"/>
              </w:rPr>
            </w:pPr>
          </w:p>
        </w:tc>
      </w:tr>
      <w:tr w14:paraId="6806B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trPr>
        <w:tc>
          <w:tcPr>
            <w:tcW w:w="855" w:type="dxa"/>
            <w:vAlign w:val="center"/>
          </w:tcPr>
          <w:p w14:paraId="22E62985">
            <w:pPr>
              <w:snapToGrid w:val="0"/>
              <w:spacing w:line="276" w:lineRule="auto"/>
              <w:jc w:val="center"/>
              <w:rPr>
                <w:rFonts w:ascii="宋体" w:hAnsi="宋体" w:cs="仿宋"/>
                <w:szCs w:val="21"/>
              </w:rPr>
            </w:pPr>
            <w:r>
              <w:rPr>
                <w:rFonts w:hint="eastAsia" w:ascii="宋体" w:hAnsi="宋体" w:cs="仿宋"/>
                <w:szCs w:val="21"/>
              </w:rPr>
              <w:t>8</w:t>
            </w:r>
          </w:p>
        </w:tc>
        <w:tc>
          <w:tcPr>
            <w:tcW w:w="5851" w:type="dxa"/>
          </w:tcPr>
          <w:p w14:paraId="34FEE929">
            <w:pPr>
              <w:spacing w:line="276" w:lineRule="auto"/>
              <w:rPr>
                <w:rFonts w:ascii="宋体" w:hAnsi="宋体" w:cs="仿宋"/>
                <w:bCs/>
                <w:szCs w:val="21"/>
              </w:rPr>
            </w:pPr>
            <w:r>
              <w:rPr>
                <w:rFonts w:hint="eastAsia" w:ascii="宋体" w:hAnsi="宋体" w:cs="仿宋"/>
                <w:b/>
                <w:szCs w:val="21"/>
              </w:rPr>
              <w:t>产品配送方案</w:t>
            </w:r>
          </w:p>
          <w:p w14:paraId="6029CB70">
            <w:pPr>
              <w:spacing w:line="276" w:lineRule="auto"/>
              <w:rPr>
                <w:rFonts w:ascii="宋体" w:hAnsi="宋体" w:cs="仿宋"/>
                <w:bCs/>
                <w:szCs w:val="21"/>
              </w:rPr>
            </w:pPr>
            <w:r>
              <w:rPr>
                <w:rFonts w:hint="eastAsia" w:ascii="宋体" w:hAnsi="宋体" w:cs="仿宋"/>
                <w:bCs/>
                <w:szCs w:val="21"/>
              </w:rPr>
              <w:t>提供针对本项目产品的配送方案，包括不限于运送时的包装、装卸、搬运等内容进行综合打分。</w:t>
            </w:r>
          </w:p>
          <w:p w14:paraId="6EBEF742">
            <w:pPr>
              <w:spacing w:line="276" w:lineRule="auto"/>
              <w:rPr>
                <w:rFonts w:ascii="宋体" w:hAnsi="宋体" w:cs="仿宋"/>
                <w:bCs/>
                <w:szCs w:val="21"/>
              </w:rPr>
            </w:pPr>
            <w:r>
              <w:rPr>
                <w:rFonts w:hint="eastAsia" w:ascii="宋体" w:hAnsi="宋体" w:cs="仿宋"/>
                <w:bCs/>
                <w:szCs w:val="21"/>
              </w:rPr>
              <w:t>方案具体详细且符合本项目要求的得5分；</w:t>
            </w:r>
          </w:p>
          <w:p w14:paraId="0CCA29CE">
            <w:pPr>
              <w:spacing w:line="276" w:lineRule="auto"/>
              <w:rPr>
                <w:rFonts w:ascii="宋体" w:hAnsi="宋体" w:cs="仿宋"/>
                <w:bCs/>
                <w:szCs w:val="21"/>
              </w:rPr>
            </w:pPr>
            <w:r>
              <w:rPr>
                <w:rFonts w:hint="eastAsia" w:ascii="宋体" w:hAnsi="宋体" w:cs="仿宋"/>
                <w:bCs/>
                <w:szCs w:val="21"/>
              </w:rPr>
              <w:t>方案可操作性、可行性好，有针对性的得4分；</w:t>
            </w:r>
          </w:p>
          <w:p w14:paraId="2F8B0047">
            <w:pPr>
              <w:spacing w:line="276" w:lineRule="auto"/>
              <w:rPr>
                <w:rFonts w:ascii="宋体" w:hAnsi="宋体" w:cs="仿宋"/>
                <w:bCs/>
                <w:szCs w:val="21"/>
              </w:rPr>
            </w:pPr>
            <w:r>
              <w:rPr>
                <w:rFonts w:hint="eastAsia" w:ascii="宋体" w:hAnsi="宋体" w:cs="仿宋"/>
                <w:bCs/>
                <w:szCs w:val="21"/>
              </w:rPr>
              <w:t>方案可操作性、可行性较好，较有针对性的得3分；</w:t>
            </w:r>
          </w:p>
          <w:p w14:paraId="0FEC479A">
            <w:pPr>
              <w:spacing w:line="276" w:lineRule="auto"/>
              <w:rPr>
                <w:rFonts w:ascii="宋体" w:hAnsi="宋体" w:cs="仿宋"/>
                <w:bCs/>
                <w:szCs w:val="21"/>
              </w:rPr>
            </w:pPr>
            <w:r>
              <w:rPr>
                <w:rFonts w:hint="eastAsia" w:ascii="宋体" w:hAnsi="宋体" w:cs="仿宋"/>
                <w:bCs/>
                <w:szCs w:val="21"/>
              </w:rPr>
              <w:t>方案可操作性、可行性较普通，针对性欠佳得2分；</w:t>
            </w:r>
          </w:p>
          <w:p w14:paraId="41124786">
            <w:pPr>
              <w:spacing w:line="276" w:lineRule="auto"/>
              <w:rPr>
                <w:rFonts w:ascii="宋体" w:hAnsi="宋体" w:cs="仿宋"/>
                <w:bCs/>
                <w:szCs w:val="21"/>
              </w:rPr>
            </w:pPr>
            <w:r>
              <w:rPr>
                <w:rFonts w:hint="eastAsia" w:ascii="宋体" w:hAnsi="宋体" w:cs="仿宋"/>
                <w:bCs/>
                <w:szCs w:val="21"/>
              </w:rPr>
              <w:t>方案较差，并不明确、无针对性的得1分；</w:t>
            </w:r>
          </w:p>
          <w:p w14:paraId="45C93CB2">
            <w:pPr>
              <w:spacing w:line="276" w:lineRule="auto"/>
              <w:rPr>
                <w:rFonts w:ascii="宋体" w:hAnsi="宋体" w:cs="仿宋"/>
                <w:szCs w:val="21"/>
              </w:rPr>
            </w:pPr>
            <w:r>
              <w:rPr>
                <w:rFonts w:hint="eastAsia" w:ascii="宋体" w:hAnsi="宋体" w:cs="仿宋"/>
                <w:bCs/>
                <w:szCs w:val="21"/>
              </w:rPr>
              <w:t>不提供（无此内容）的得0分。</w:t>
            </w:r>
          </w:p>
        </w:tc>
        <w:tc>
          <w:tcPr>
            <w:tcW w:w="786" w:type="dxa"/>
            <w:vAlign w:val="center"/>
          </w:tcPr>
          <w:p w14:paraId="47BC7813">
            <w:pPr>
              <w:snapToGrid w:val="0"/>
              <w:spacing w:line="276" w:lineRule="auto"/>
              <w:jc w:val="center"/>
              <w:rPr>
                <w:rFonts w:ascii="宋体" w:hAnsi="宋体" w:cs="仿宋"/>
                <w:b/>
                <w:bCs/>
                <w:szCs w:val="21"/>
              </w:rPr>
            </w:pPr>
            <w:r>
              <w:rPr>
                <w:rFonts w:hint="eastAsia" w:ascii="宋体" w:hAnsi="宋体" w:cs="仿宋"/>
                <w:b/>
                <w:bCs/>
                <w:szCs w:val="21"/>
              </w:rPr>
              <w:t>5</w:t>
            </w:r>
          </w:p>
        </w:tc>
        <w:tc>
          <w:tcPr>
            <w:tcW w:w="1248" w:type="dxa"/>
            <w:vAlign w:val="center"/>
          </w:tcPr>
          <w:p w14:paraId="63BFA931">
            <w:pPr>
              <w:snapToGrid w:val="0"/>
              <w:spacing w:line="276" w:lineRule="auto"/>
              <w:jc w:val="center"/>
              <w:rPr>
                <w:rFonts w:ascii="宋体" w:hAnsi="宋体" w:cs="仿宋"/>
                <w:b/>
                <w:bCs/>
                <w:szCs w:val="21"/>
              </w:rPr>
            </w:pPr>
            <w:r>
              <w:rPr>
                <w:rFonts w:hint="eastAsia" w:ascii="宋体" w:hAnsi="宋体" w:cs="仿宋"/>
                <w:b/>
                <w:bCs/>
                <w:szCs w:val="21"/>
              </w:rPr>
              <w:t>主观分</w:t>
            </w:r>
          </w:p>
        </w:tc>
        <w:tc>
          <w:tcPr>
            <w:tcW w:w="1224" w:type="dxa"/>
            <w:vMerge w:val="continue"/>
            <w:vAlign w:val="center"/>
          </w:tcPr>
          <w:p w14:paraId="398E6174">
            <w:pPr>
              <w:snapToGrid w:val="0"/>
              <w:spacing w:line="276" w:lineRule="auto"/>
              <w:jc w:val="center"/>
              <w:rPr>
                <w:rFonts w:ascii="宋体" w:hAnsi="宋体" w:cs="仿宋"/>
                <w:szCs w:val="21"/>
              </w:rPr>
            </w:pPr>
          </w:p>
        </w:tc>
      </w:tr>
      <w:tr w14:paraId="0D649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55" w:type="dxa"/>
            <w:vAlign w:val="center"/>
          </w:tcPr>
          <w:p w14:paraId="1D1CFC19">
            <w:pPr>
              <w:snapToGrid w:val="0"/>
              <w:jc w:val="center"/>
              <w:rPr>
                <w:rFonts w:ascii="宋体" w:hAnsi="宋体" w:cs="仿宋"/>
                <w:szCs w:val="21"/>
              </w:rPr>
            </w:pPr>
            <w:r>
              <w:rPr>
                <w:rFonts w:hint="eastAsia" w:ascii="宋体" w:hAnsi="宋体" w:cs="仿宋"/>
                <w:szCs w:val="21"/>
              </w:rPr>
              <w:t>9</w:t>
            </w:r>
          </w:p>
        </w:tc>
        <w:tc>
          <w:tcPr>
            <w:tcW w:w="5851" w:type="dxa"/>
          </w:tcPr>
          <w:p w14:paraId="62002B84">
            <w:pPr>
              <w:rPr>
                <w:rFonts w:ascii="宋体" w:hAnsi="宋体" w:cs="仿宋"/>
                <w:b/>
                <w:szCs w:val="21"/>
              </w:rPr>
            </w:pPr>
            <w:r>
              <w:rPr>
                <w:rFonts w:hint="eastAsia" w:ascii="宋体" w:hAnsi="宋体" w:cs="仿宋"/>
                <w:b/>
                <w:szCs w:val="21"/>
              </w:rPr>
              <w:t>项目团队情况</w:t>
            </w:r>
          </w:p>
          <w:p w14:paraId="0C8A6E69">
            <w:pPr>
              <w:pStyle w:val="58"/>
              <w:snapToGrid w:val="0"/>
              <w:spacing w:before="0" w:beforeAutospacing="0" w:after="0" w:afterAutospacing="0"/>
              <w:rPr>
                <w:rFonts w:cs="Calibri"/>
                <w:sz w:val="21"/>
                <w:szCs w:val="21"/>
              </w:rPr>
            </w:pPr>
            <w:r>
              <w:rPr>
                <w:rFonts w:hint="eastAsia" w:cs="Calibri"/>
                <w:sz w:val="21"/>
                <w:szCs w:val="21"/>
                <w:lang w:bidi="ar"/>
              </w:rPr>
              <w:t>供应商提供团队服务人员名单，根据团队人员数量是否充足、分工是否合理以及人员素质的及专业经历进行评分（提供的团队人员列表、相关人员证书、人员经验及社保缴纳证明）</w:t>
            </w:r>
          </w:p>
          <w:p w14:paraId="70723E0E">
            <w:pPr>
              <w:pStyle w:val="58"/>
              <w:snapToGrid w:val="0"/>
              <w:spacing w:before="0" w:beforeAutospacing="0" w:after="0" w:afterAutospacing="0"/>
              <w:rPr>
                <w:sz w:val="21"/>
                <w:szCs w:val="21"/>
                <w:lang w:bidi="ar"/>
              </w:rPr>
            </w:pPr>
            <w:r>
              <w:rPr>
                <w:rFonts w:hint="eastAsia"/>
                <w:sz w:val="21"/>
                <w:szCs w:val="21"/>
                <w:lang w:bidi="ar"/>
              </w:rPr>
              <w:t>项目团队组织架构明确合理、类似项目经验丰富、针对性强的，得5分；</w:t>
            </w:r>
          </w:p>
          <w:p w14:paraId="39926330">
            <w:pPr>
              <w:pStyle w:val="58"/>
              <w:snapToGrid w:val="0"/>
              <w:spacing w:before="0" w:beforeAutospacing="0" w:after="0" w:afterAutospacing="0"/>
              <w:rPr>
                <w:sz w:val="21"/>
                <w:szCs w:val="21"/>
              </w:rPr>
            </w:pPr>
            <w:r>
              <w:rPr>
                <w:rFonts w:hint="eastAsia"/>
                <w:sz w:val="21"/>
                <w:szCs w:val="21"/>
                <w:lang w:bidi="ar"/>
              </w:rPr>
              <w:t>项目团队组织架构好、类似项目经验丰富、针对性好的，得4分；</w:t>
            </w:r>
          </w:p>
          <w:p w14:paraId="4AE82BF9">
            <w:pPr>
              <w:pStyle w:val="58"/>
              <w:snapToGrid w:val="0"/>
              <w:spacing w:before="0" w:beforeAutospacing="0" w:after="0" w:afterAutospacing="0"/>
              <w:rPr>
                <w:sz w:val="21"/>
                <w:szCs w:val="21"/>
              </w:rPr>
            </w:pPr>
            <w:r>
              <w:rPr>
                <w:rFonts w:hint="eastAsia"/>
                <w:sz w:val="21"/>
                <w:szCs w:val="21"/>
                <w:lang w:bidi="ar"/>
              </w:rPr>
              <w:t>项目团队组织架构较好、类似项目经验较丰富、针对性较好的，得3分；</w:t>
            </w:r>
          </w:p>
          <w:p w14:paraId="32765040">
            <w:pPr>
              <w:pStyle w:val="58"/>
              <w:snapToGrid w:val="0"/>
              <w:spacing w:before="0" w:beforeAutospacing="0" w:after="0" w:afterAutospacing="0"/>
              <w:rPr>
                <w:sz w:val="21"/>
                <w:szCs w:val="21"/>
              </w:rPr>
            </w:pPr>
            <w:r>
              <w:rPr>
                <w:rFonts w:hint="eastAsia"/>
                <w:sz w:val="21"/>
                <w:szCs w:val="21"/>
                <w:lang w:bidi="ar"/>
              </w:rPr>
              <w:t>项目团队组织架构一般、类似项目经验一般、针对性一般的，得2分；</w:t>
            </w:r>
          </w:p>
          <w:p w14:paraId="32DEB9FE">
            <w:pPr>
              <w:pStyle w:val="58"/>
              <w:snapToGrid w:val="0"/>
              <w:spacing w:before="0" w:beforeAutospacing="0" w:after="0" w:afterAutospacing="0"/>
              <w:rPr>
                <w:sz w:val="21"/>
                <w:szCs w:val="21"/>
              </w:rPr>
            </w:pPr>
            <w:r>
              <w:rPr>
                <w:rFonts w:hint="eastAsia"/>
                <w:sz w:val="21"/>
                <w:szCs w:val="21"/>
                <w:lang w:bidi="ar"/>
              </w:rPr>
              <w:t>项目团队组织架构不合理、类似项目经验不足、无针对性的，得1分；</w:t>
            </w:r>
          </w:p>
          <w:p w14:paraId="1338007C">
            <w:pPr>
              <w:widowControl/>
              <w:jc w:val="left"/>
              <w:rPr>
                <w:rFonts w:ascii="宋体" w:hAnsi="宋体" w:cs="仿宋"/>
                <w:bCs/>
                <w:szCs w:val="21"/>
                <w:lang w:val="zh-CN"/>
              </w:rPr>
            </w:pPr>
            <w:r>
              <w:rPr>
                <w:rFonts w:hint="eastAsia" w:ascii="宋体" w:hAnsi="宋体" w:cs="仿宋"/>
                <w:bCs/>
                <w:szCs w:val="21"/>
              </w:rPr>
              <w:t>不提供（无此内容）的得0分。</w:t>
            </w:r>
          </w:p>
        </w:tc>
        <w:tc>
          <w:tcPr>
            <w:tcW w:w="786" w:type="dxa"/>
            <w:vAlign w:val="center"/>
          </w:tcPr>
          <w:p w14:paraId="06C711F8">
            <w:pPr>
              <w:snapToGrid w:val="0"/>
              <w:jc w:val="center"/>
              <w:rPr>
                <w:rFonts w:ascii="宋体" w:hAnsi="宋体" w:cs="仿宋"/>
                <w:b/>
                <w:bCs/>
                <w:szCs w:val="21"/>
              </w:rPr>
            </w:pPr>
            <w:r>
              <w:rPr>
                <w:rFonts w:hint="eastAsia" w:ascii="宋体" w:hAnsi="宋体" w:cs="仿宋"/>
                <w:b/>
                <w:bCs/>
                <w:szCs w:val="21"/>
              </w:rPr>
              <w:t>5</w:t>
            </w:r>
          </w:p>
        </w:tc>
        <w:tc>
          <w:tcPr>
            <w:tcW w:w="1248" w:type="dxa"/>
            <w:vAlign w:val="center"/>
          </w:tcPr>
          <w:p w14:paraId="7ED48CEC">
            <w:pPr>
              <w:snapToGrid w:val="0"/>
              <w:jc w:val="center"/>
              <w:rPr>
                <w:rFonts w:ascii="宋体" w:hAnsi="宋体" w:cs="仿宋"/>
                <w:b/>
                <w:bCs/>
                <w:szCs w:val="21"/>
              </w:rPr>
            </w:pPr>
            <w:r>
              <w:rPr>
                <w:rFonts w:hint="eastAsia" w:ascii="宋体" w:hAnsi="宋体" w:cs="仿宋"/>
                <w:b/>
                <w:bCs/>
                <w:szCs w:val="21"/>
              </w:rPr>
              <w:t>主观分</w:t>
            </w:r>
          </w:p>
        </w:tc>
        <w:tc>
          <w:tcPr>
            <w:tcW w:w="1224" w:type="dxa"/>
            <w:vMerge w:val="continue"/>
            <w:vAlign w:val="center"/>
          </w:tcPr>
          <w:p w14:paraId="16AC4364">
            <w:pPr>
              <w:snapToGrid w:val="0"/>
              <w:spacing w:line="276" w:lineRule="auto"/>
              <w:jc w:val="center"/>
              <w:rPr>
                <w:rFonts w:ascii="宋体" w:hAnsi="宋体" w:cs="仿宋"/>
                <w:szCs w:val="21"/>
              </w:rPr>
            </w:pPr>
          </w:p>
        </w:tc>
      </w:tr>
      <w:tr w14:paraId="1331E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0593DD19">
            <w:pPr>
              <w:snapToGrid w:val="0"/>
              <w:spacing w:line="276" w:lineRule="auto"/>
              <w:jc w:val="center"/>
              <w:rPr>
                <w:rFonts w:ascii="宋体" w:hAnsi="宋体" w:cs="仿宋"/>
                <w:szCs w:val="21"/>
              </w:rPr>
            </w:pPr>
            <w:r>
              <w:rPr>
                <w:rFonts w:hint="eastAsia" w:ascii="宋体" w:hAnsi="宋体" w:cs="仿宋"/>
                <w:szCs w:val="21"/>
              </w:rPr>
              <w:t>10</w:t>
            </w:r>
          </w:p>
        </w:tc>
        <w:tc>
          <w:tcPr>
            <w:tcW w:w="5851" w:type="dxa"/>
            <w:vAlign w:val="center"/>
          </w:tcPr>
          <w:p w14:paraId="0D144151">
            <w:pPr>
              <w:spacing w:line="276" w:lineRule="auto"/>
              <w:outlineLvl w:val="0"/>
              <w:rPr>
                <w:rFonts w:ascii="宋体" w:hAnsi="宋体" w:cs="仿宋"/>
                <w:b/>
                <w:bCs/>
                <w:szCs w:val="21"/>
              </w:rPr>
            </w:pPr>
            <w:r>
              <w:rPr>
                <w:rFonts w:hint="eastAsia" w:ascii="宋体" w:hAnsi="宋体" w:cs="仿宋"/>
                <w:b/>
                <w:bCs/>
                <w:szCs w:val="21"/>
              </w:rPr>
              <w:t>售后服务方案</w:t>
            </w:r>
          </w:p>
          <w:p w14:paraId="2EAD5F28">
            <w:pPr>
              <w:spacing w:line="276" w:lineRule="auto"/>
              <w:outlineLvl w:val="0"/>
              <w:rPr>
                <w:rFonts w:ascii="宋体" w:hAnsi="宋体" w:cs="仿宋"/>
                <w:szCs w:val="21"/>
              </w:rPr>
            </w:pPr>
            <w:r>
              <w:rPr>
                <w:rFonts w:hint="eastAsia" w:ascii="宋体" w:hAnsi="宋体" w:cs="仿宋"/>
                <w:szCs w:val="21"/>
              </w:rPr>
              <w:t>根据供应商制定的服务方案（含服务承诺的范围、售后服务、服务完善程度、售后服务人员情况）等、根据供应商提供的服务便捷性、响应及时性、根据供应商提供的服务承诺和履约措施是否及时、科学、可行、完善、合理等。</w:t>
            </w:r>
          </w:p>
          <w:p w14:paraId="34AD148C">
            <w:pPr>
              <w:spacing w:line="276" w:lineRule="auto"/>
              <w:outlineLvl w:val="0"/>
              <w:rPr>
                <w:rFonts w:ascii="宋体" w:hAnsi="宋体" w:cs="仿宋"/>
                <w:szCs w:val="21"/>
              </w:rPr>
            </w:pPr>
            <w:r>
              <w:rPr>
                <w:rFonts w:hint="eastAsia" w:ascii="宋体" w:hAnsi="宋体" w:cs="仿宋"/>
                <w:szCs w:val="21"/>
              </w:rPr>
              <w:t>方案详细、针对性强且完全符合项目需求的得4分；</w:t>
            </w:r>
          </w:p>
          <w:p w14:paraId="1B10EDA5">
            <w:pPr>
              <w:spacing w:line="276" w:lineRule="auto"/>
              <w:outlineLvl w:val="0"/>
              <w:rPr>
                <w:rFonts w:ascii="宋体" w:hAnsi="宋体" w:cs="仿宋"/>
                <w:szCs w:val="21"/>
              </w:rPr>
            </w:pPr>
            <w:r>
              <w:rPr>
                <w:rFonts w:hint="eastAsia" w:ascii="宋体" w:hAnsi="宋体" w:cs="仿宋"/>
                <w:szCs w:val="21"/>
              </w:rPr>
              <w:t>方案详细、针对性好，满足项目需求的得3分；</w:t>
            </w:r>
          </w:p>
          <w:p w14:paraId="6FBA0C3A">
            <w:pPr>
              <w:spacing w:line="276" w:lineRule="auto"/>
              <w:outlineLvl w:val="0"/>
              <w:rPr>
                <w:rFonts w:ascii="宋体" w:hAnsi="宋体" w:cs="仿宋"/>
                <w:szCs w:val="21"/>
              </w:rPr>
            </w:pPr>
            <w:r>
              <w:rPr>
                <w:rFonts w:hint="eastAsia" w:ascii="宋体" w:hAnsi="宋体" w:cs="仿宋"/>
                <w:szCs w:val="21"/>
              </w:rPr>
              <w:t>方案较好、针对性较好，能满足项目基本需求的得2分；</w:t>
            </w:r>
          </w:p>
          <w:p w14:paraId="4E83484D">
            <w:pPr>
              <w:spacing w:line="276" w:lineRule="auto"/>
              <w:outlineLvl w:val="0"/>
              <w:rPr>
                <w:rFonts w:ascii="宋体" w:hAnsi="宋体" w:cs="仿宋"/>
                <w:szCs w:val="21"/>
              </w:rPr>
            </w:pPr>
            <w:r>
              <w:rPr>
                <w:rFonts w:hint="eastAsia" w:ascii="宋体" w:hAnsi="宋体" w:cs="仿宋"/>
                <w:szCs w:val="21"/>
              </w:rPr>
              <w:t>方案一般、针对性一般，能满足项目基本需求的得1分；</w:t>
            </w:r>
          </w:p>
          <w:p w14:paraId="15A8EA1F">
            <w:pPr>
              <w:spacing w:line="276" w:lineRule="auto"/>
              <w:outlineLvl w:val="0"/>
              <w:rPr>
                <w:rFonts w:ascii="宋体" w:hAnsi="宋体" w:cs="仿宋"/>
                <w:szCs w:val="21"/>
              </w:rPr>
            </w:pPr>
            <w:r>
              <w:rPr>
                <w:rFonts w:hint="eastAsia" w:ascii="宋体" w:hAnsi="宋体" w:cs="仿宋"/>
                <w:szCs w:val="21"/>
              </w:rPr>
              <w:t>方案笼统、无针对性较差，项目基本需求难以保障的或不提供的得0分。</w:t>
            </w:r>
          </w:p>
        </w:tc>
        <w:tc>
          <w:tcPr>
            <w:tcW w:w="786" w:type="dxa"/>
            <w:vAlign w:val="center"/>
          </w:tcPr>
          <w:p w14:paraId="11067060">
            <w:pPr>
              <w:snapToGrid w:val="0"/>
              <w:spacing w:line="276" w:lineRule="auto"/>
              <w:jc w:val="center"/>
              <w:rPr>
                <w:rFonts w:ascii="宋体" w:hAnsi="宋体" w:cs="仿宋"/>
                <w:b/>
                <w:bCs/>
                <w:szCs w:val="21"/>
              </w:rPr>
            </w:pPr>
            <w:r>
              <w:rPr>
                <w:rFonts w:hint="eastAsia" w:ascii="宋体" w:hAnsi="宋体" w:cs="仿宋"/>
                <w:b/>
                <w:bCs/>
                <w:szCs w:val="21"/>
              </w:rPr>
              <w:t>4</w:t>
            </w:r>
          </w:p>
        </w:tc>
        <w:tc>
          <w:tcPr>
            <w:tcW w:w="1248" w:type="dxa"/>
            <w:vAlign w:val="center"/>
          </w:tcPr>
          <w:p w14:paraId="7133CBFF">
            <w:pPr>
              <w:snapToGrid w:val="0"/>
              <w:spacing w:line="276" w:lineRule="auto"/>
              <w:rPr>
                <w:rFonts w:ascii="宋体" w:hAnsi="宋体" w:cs="仿宋"/>
                <w:b/>
                <w:bCs/>
                <w:kern w:val="0"/>
                <w:szCs w:val="21"/>
              </w:rPr>
            </w:pPr>
            <w:r>
              <w:rPr>
                <w:rFonts w:hint="eastAsia" w:ascii="宋体" w:hAnsi="宋体" w:cs="仿宋"/>
                <w:b/>
                <w:bCs/>
                <w:kern w:val="0"/>
                <w:szCs w:val="21"/>
              </w:rPr>
              <w:t>主观分</w:t>
            </w:r>
          </w:p>
        </w:tc>
        <w:tc>
          <w:tcPr>
            <w:tcW w:w="1224" w:type="dxa"/>
            <w:vAlign w:val="center"/>
          </w:tcPr>
          <w:p w14:paraId="317486FB">
            <w:pPr>
              <w:spacing w:line="276" w:lineRule="auto"/>
              <w:outlineLvl w:val="0"/>
              <w:rPr>
                <w:rFonts w:ascii="宋体" w:hAnsi="宋体" w:cs="仿宋"/>
                <w:b/>
                <w:bCs/>
                <w:szCs w:val="21"/>
              </w:rPr>
            </w:pPr>
            <w:r>
              <w:rPr>
                <w:rFonts w:hint="eastAsia" w:ascii="宋体" w:hAnsi="宋体" w:cs="仿宋"/>
                <w:b/>
                <w:bCs/>
                <w:szCs w:val="21"/>
              </w:rPr>
              <w:t>售后服务方案</w:t>
            </w:r>
          </w:p>
        </w:tc>
      </w:tr>
      <w:tr w14:paraId="291F1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4C399AEA">
            <w:pPr>
              <w:snapToGrid w:val="0"/>
              <w:spacing w:line="276" w:lineRule="auto"/>
              <w:jc w:val="center"/>
              <w:rPr>
                <w:rFonts w:ascii="宋体" w:hAnsi="宋体" w:cs="仿宋"/>
                <w:szCs w:val="21"/>
              </w:rPr>
            </w:pPr>
            <w:r>
              <w:rPr>
                <w:rFonts w:hint="eastAsia" w:ascii="宋体" w:hAnsi="宋体" w:cs="仿宋"/>
                <w:szCs w:val="21"/>
              </w:rPr>
              <w:t>11</w:t>
            </w:r>
          </w:p>
        </w:tc>
        <w:tc>
          <w:tcPr>
            <w:tcW w:w="5851" w:type="dxa"/>
          </w:tcPr>
          <w:p w14:paraId="410CF97F">
            <w:pPr>
              <w:spacing w:line="276" w:lineRule="auto"/>
              <w:ind w:firstLine="420"/>
              <w:outlineLvl w:val="0"/>
              <w:rPr>
                <w:rFonts w:ascii="宋体" w:hAnsi="宋体" w:cs="仿宋"/>
                <w:bCs/>
                <w:szCs w:val="21"/>
              </w:rPr>
            </w:pPr>
            <w:r>
              <w:rPr>
                <w:rFonts w:hint="eastAsia" w:ascii="宋体" w:hAnsi="宋体" w:cs="仿宋"/>
                <w:bCs/>
                <w:szCs w:val="21"/>
              </w:rPr>
              <w:t>有效投标报价的最低价作为评标基准价，其最低报价为满分；按［投标报价得分=（评标基准价/投标报价）*30］的计算公式计算。</w:t>
            </w:r>
          </w:p>
          <w:p w14:paraId="54F6F209">
            <w:pPr>
              <w:widowControl/>
              <w:shd w:val="clear" w:color="auto" w:fill="FFFFFF"/>
              <w:spacing w:after="225" w:line="276" w:lineRule="auto"/>
              <w:ind w:firstLine="420"/>
              <w:jc w:val="left"/>
              <w:rPr>
                <w:rFonts w:ascii="宋体" w:hAnsi="宋体" w:cs="仿宋"/>
                <w:bCs/>
                <w:szCs w:val="21"/>
              </w:rPr>
            </w:pPr>
            <w:r>
              <w:rPr>
                <w:rFonts w:hint="eastAsia" w:ascii="宋体" w:hAnsi="宋体" w:cs="仿宋"/>
                <w:bCs/>
                <w:szCs w:val="21"/>
              </w:rPr>
              <w:t>评标过程中，不得去掉报价中的最高报价和最低报价。</w:t>
            </w:r>
          </w:p>
        </w:tc>
        <w:tc>
          <w:tcPr>
            <w:tcW w:w="786" w:type="dxa"/>
            <w:vAlign w:val="center"/>
          </w:tcPr>
          <w:p w14:paraId="1E02F7B8">
            <w:pPr>
              <w:spacing w:line="276" w:lineRule="auto"/>
              <w:jc w:val="center"/>
              <w:outlineLvl w:val="0"/>
              <w:rPr>
                <w:rFonts w:ascii="宋体" w:hAnsi="宋体" w:cs="仿宋"/>
                <w:b/>
                <w:szCs w:val="21"/>
              </w:rPr>
            </w:pPr>
            <w:r>
              <w:rPr>
                <w:rFonts w:hint="eastAsia" w:ascii="宋体" w:hAnsi="宋体" w:cs="仿宋"/>
                <w:b/>
                <w:szCs w:val="21"/>
              </w:rPr>
              <w:t>30</w:t>
            </w:r>
          </w:p>
        </w:tc>
        <w:tc>
          <w:tcPr>
            <w:tcW w:w="1248" w:type="dxa"/>
            <w:vAlign w:val="center"/>
          </w:tcPr>
          <w:p w14:paraId="5843761B">
            <w:pPr>
              <w:spacing w:line="276" w:lineRule="auto"/>
              <w:jc w:val="center"/>
              <w:outlineLvl w:val="0"/>
              <w:rPr>
                <w:rFonts w:ascii="宋体" w:hAnsi="宋体" w:cs="仿宋"/>
                <w:b/>
                <w:szCs w:val="21"/>
              </w:rPr>
            </w:pPr>
            <w:r>
              <w:rPr>
                <w:rFonts w:hint="eastAsia" w:ascii="宋体" w:hAnsi="宋体" w:cs="仿宋"/>
                <w:b/>
                <w:szCs w:val="21"/>
              </w:rPr>
              <w:t>/</w:t>
            </w:r>
          </w:p>
        </w:tc>
        <w:tc>
          <w:tcPr>
            <w:tcW w:w="1224" w:type="dxa"/>
            <w:vAlign w:val="center"/>
          </w:tcPr>
          <w:p w14:paraId="13A78DDD">
            <w:pPr>
              <w:spacing w:line="276" w:lineRule="auto"/>
              <w:jc w:val="center"/>
              <w:outlineLvl w:val="0"/>
              <w:rPr>
                <w:rFonts w:ascii="宋体" w:hAnsi="宋体" w:cs="仿宋"/>
                <w:b/>
                <w:szCs w:val="21"/>
              </w:rPr>
            </w:pPr>
            <w:r>
              <w:rPr>
                <w:rFonts w:hint="eastAsia" w:ascii="宋体" w:hAnsi="宋体" w:cs="仿宋"/>
                <w:b/>
                <w:szCs w:val="21"/>
              </w:rPr>
              <w:t>价格分</w:t>
            </w:r>
          </w:p>
        </w:tc>
      </w:tr>
    </w:tbl>
    <w:p w14:paraId="184AAF1E"/>
    <w:p w14:paraId="370C1811">
      <w:pPr>
        <w:snapToGrid w:val="0"/>
        <w:spacing w:line="360" w:lineRule="auto"/>
        <w:rPr>
          <w:rFonts w:ascii="宋体" w:hAnsi="宋体" w:cs="宋体"/>
          <w:b/>
          <w:sz w:val="32"/>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5CDDBA2E">
      <w:pPr>
        <w:snapToGrid w:val="0"/>
        <w:spacing w:line="360" w:lineRule="auto"/>
        <w:rPr>
          <w:rFonts w:ascii="宋体" w:hAnsi="宋体" w:cs="宋体"/>
          <w:b/>
          <w:sz w:val="32"/>
        </w:rPr>
      </w:pPr>
    </w:p>
    <w:p w14:paraId="2F1B5902">
      <w:pPr>
        <w:snapToGrid w:val="0"/>
        <w:spacing w:line="360" w:lineRule="auto"/>
        <w:rPr>
          <w:rFonts w:ascii="宋体" w:hAnsi="宋体" w:cs="宋体"/>
          <w:b/>
          <w:sz w:val="32"/>
        </w:rPr>
      </w:pPr>
    </w:p>
    <w:p w14:paraId="12A39A10">
      <w:pPr>
        <w:snapToGrid w:val="0"/>
        <w:spacing w:line="360" w:lineRule="auto"/>
        <w:rPr>
          <w:rFonts w:ascii="宋体" w:hAnsi="宋体" w:cs="宋体"/>
          <w:b/>
          <w:sz w:val="28"/>
          <w:szCs w:val="28"/>
        </w:rPr>
      </w:pPr>
      <w:r>
        <w:rPr>
          <w:rFonts w:hint="eastAsia" w:ascii="宋体" w:hAnsi="宋体" w:cs="宋体"/>
          <w:b/>
          <w:sz w:val="32"/>
        </w:rPr>
        <w:t>一、评标方法</w:t>
      </w:r>
    </w:p>
    <w:p w14:paraId="09357ED0">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61D9CED8">
      <w:pPr>
        <w:adjustRightInd/>
        <w:spacing w:line="360" w:lineRule="auto"/>
        <w:rPr>
          <w:rFonts w:ascii="宋体" w:hAnsi="宋体" w:cs="宋体"/>
          <w:kern w:val="0"/>
          <w:sz w:val="24"/>
        </w:rPr>
      </w:pPr>
      <w:r>
        <w:rPr>
          <w:rFonts w:hint="eastAsia" w:ascii="宋体" w:hAnsi="宋体" w:cs="宋体"/>
          <w:b/>
          <w:sz w:val="32"/>
        </w:rPr>
        <w:t>二、评标标准</w:t>
      </w:r>
    </w:p>
    <w:p w14:paraId="7A828933">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4228273E">
      <w:pPr>
        <w:spacing w:line="360" w:lineRule="auto"/>
        <w:outlineLvl w:val="0"/>
        <w:rPr>
          <w:rFonts w:ascii="宋体" w:hAnsi="宋体" w:cs="宋体"/>
          <w:b/>
          <w:sz w:val="36"/>
          <w:szCs w:val="36"/>
        </w:rPr>
      </w:pPr>
      <w:r>
        <w:rPr>
          <w:rFonts w:hint="eastAsia" w:ascii="宋体" w:hAnsi="宋体" w:cs="宋体"/>
          <w:b/>
          <w:sz w:val="36"/>
          <w:szCs w:val="36"/>
        </w:rPr>
        <w:t>三、评标程序</w:t>
      </w:r>
    </w:p>
    <w:p w14:paraId="2B661739">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1A030A2">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095DD9E2">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3666FA5B">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1461A397">
      <w:pPr>
        <w:pStyle w:val="132"/>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66931982">
      <w:pPr>
        <w:pStyle w:val="132"/>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56A050A">
      <w:pPr>
        <w:pStyle w:val="132"/>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398215F3">
      <w:pPr>
        <w:pStyle w:val="132"/>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46151E8E">
      <w:pPr>
        <w:pStyle w:val="132"/>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3C5546C8">
      <w:pPr>
        <w:pStyle w:val="132"/>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435A84AE">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4DE6763D">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6DD38692">
      <w:pPr>
        <w:pStyle w:val="132"/>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4CBD824">
      <w:pPr>
        <w:pStyle w:val="132"/>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427ECEA7">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kern w:val="0"/>
          <w:sz w:val="24"/>
          <w:lang w:val="en"/>
        </w:rPr>
        <w:t>本项目推荐的中标候选人数量：</w:t>
      </w:r>
      <w:r>
        <w:rPr>
          <w:rFonts w:hint="eastAsia" w:ascii="宋体" w:hAnsi="宋体" w:cs="宋体"/>
          <w:kern w:val="0"/>
          <w:sz w:val="24"/>
          <w:u w:val="single"/>
        </w:rPr>
        <w:t xml:space="preserve"> 1 </w:t>
      </w:r>
      <w:r>
        <w:rPr>
          <w:rFonts w:hint="eastAsia" w:ascii="宋体" w:hAnsi="宋体" w:cs="宋体"/>
          <w:kern w:val="0"/>
          <w:sz w:val="24"/>
          <w:lang w:val="en"/>
        </w:rPr>
        <w:t>。</w:t>
      </w:r>
    </w:p>
    <w:p w14:paraId="7933B13B">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C781EC4">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A2D58AC">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475B98C7">
      <w:pPr>
        <w:pStyle w:val="132"/>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B98AB02">
      <w:pPr>
        <w:pStyle w:val="26"/>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543AEAA9">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6E2DA220">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1ED1FAA0">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5D6D1712">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15443093">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5826980D">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2AF90B12">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6C860BE6">
      <w:pPr>
        <w:spacing w:line="360" w:lineRule="auto"/>
        <w:ind w:firstLine="480" w:firstLineChars="200"/>
        <w:rPr>
          <w:rFonts w:ascii="宋体" w:hAnsi="宋体" w:cs="宋体"/>
          <w:kern w:val="0"/>
          <w:sz w:val="24"/>
        </w:rPr>
      </w:pPr>
      <w:r>
        <w:rPr>
          <w:rFonts w:hint="eastAsia" w:ascii="宋体" w:hAnsi="宋体" w:cs="宋体"/>
          <w:kern w:val="0"/>
          <w:sz w:val="24"/>
        </w:rPr>
        <w:t>4.2.8投标人对根据修正原则修正后的报价不确认的；</w:t>
      </w:r>
    </w:p>
    <w:p w14:paraId="640E5740">
      <w:pPr>
        <w:spacing w:line="360" w:lineRule="auto"/>
        <w:ind w:firstLine="480" w:firstLineChars="200"/>
        <w:rPr>
          <w:rFonts w:ascii="宋体" w:hAnsi="宋体" w:cs="宋体"/>
          <w:kern w:val="0"/>
          <w:sz w:val="24"/>
        </w:rPr>
      </w:pPr>
      <w:r>
        <w:rPr>
          <w:rFonts w:hint="eastAsia" w:ascii="宋体" w:hAnsi="宋体" w:cs="宋体"/>
          <w:kern w:val="0"/>
          <w:sz w:val="24"/>
        </w:rPr>
        <w:t>4.2.9投标人提供虚假材料投标的；</w:t>
      </w:r>
    </w:p>
    <w:p w14:paraId="7AA16902">
      <w:pPr>
        <w:spacing w:line="360" w:lineRule="auto"/>
        <w:ind w:firstLine="240" w:firstLineChars="100"/>
        <w:rPr>
          <w:rFonts w:ascii="宋体" w:hAnsi="宋体" w:cs="宋体"/>
          <w:kern w:val="0"/>
          <w:sz w:val="24"/>
        </w:rPr>
      </w:pPr>
      <w:r>
        <w:rPr>
          <w:rFonts w:hint="eastAsia" w:ascii="宋体" w:hAnsi="宋体" w:cs="宋体"/>
          <w:kern w:val="0"/>
          <w:sz w:val="24"/>
        </w:rPr>
        <w:t xml:space="preserve">  4.2.10投标人有恶意串通、妨碍其他投标人的竞争行为、损害采购人或者其他投标人的合法权益情形的；</w:t>
      </w:r>
    </w:p>
    <w:p w14:paraId="372BF4C8">
      <w:pPr>
        <w:spacing w:line="360" w:lineRule="auto"/>
        <w:ind w:firstLine="480" w:firstLineChars="200"/>
        <w:rPr>
          <w:rFonts w:ascii="宋体" w:hAnsi="宋体" w:cs="宋体"/>
          <w:kern w:val="0"/>
          <w:sz w:val="24"/>
        </w:rPr>
      </w:pPr>
      <w:r>
        <w:rPr>
          <w:rFonts w:hint="eastAsia" w:ascii="宋体" w:hAnsi="宋体" w:cs="宋体"/>
          <w:kern w:val="0"/>
          <w:sz w:val="24"/>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319B2B10">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7E86DA2E">
      <w:pPr>
        <w:pStyle w:val="5"/>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639DD688">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778BE39A">
      <w:pPr>
        <w:pStyle w:val="26"/>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28F69623">
      <w:pPr>
        <w:pStyle w:val="26"/>
        <w:snapToGrid w:val="0"/>
        <w:spacing w:line="360" w:lineRule="auto"/>
        <w:rPr>
          <w:rFonts w:cs="宋体"/>
        </w:rPr>
      </w:pPr>
      <w:r>
        <w:rPr>
          <w:rFonts w:hint="eastAsia" w:cs="宋体"/>
        </w:rPr>
        <w:t>5.1符合专业条件的供应商或者对招标文件作实质响应的供应商不足3家的；</w:t>
      </w:r>
    </w:p>
    <w:p w14:paraId="67BBC203">
      <w:pPr>
        <w:pStyle w:val="26"/>
        <w:snapToGrid w:val="0"/>
        <w:spacing w:line="360" w:lineRule="auto"/>
        <w:rPr>
          <w:rFonts w:cs="宋体"/>
        </w:rPr>
      </w:pPr>
      <w:r>
        <w:rPr>
          <w:rFonts w:hint="eastAsia" w:cs="宋体"/>
        </w:rPr>
        <w:t>5.2出现影响采购公正的违法、违规行为的；</w:t>
      </w:r>
    </w:p>
    <w:p w14:paraId="420682C1">
      <w:pPr>
        <w:pStyle w:val="26"/>
        <w:snapToGrid w:val="0"/>
        <w:spacing w:line="360" w:lineRule="auto"/>
        <w:rPr>
          <w:rFonts w:cs="宋体"/>
        </w:rPr>
      </w:pPr>
      <w:r>
        <w:rPr>
          <w:rFonts w:hint="eastAsia" w:cs="宋体"/>
        </w:rPr>
        <w:t>5.3投标人的报价均超过了采购预算，采购人不能支付的；</w:t>
      </w:r>
    </w:p>
    <w:p w14:paraId="0D673AB1">
      <w:pPr>
        <w:pStyle w:val="26"/>
        <w:snapToGrid w:val="0"/>
        <w:spacing w:line="360" w:lineRule="auto"/>
        <w:rPr>
          <w:rFonts w:cs="宋体"/>
        </w:rPr>
      </w:pPr>
      <w:r>
        <w:rPr>
          <w:rFonts w:hint="eastAsia" w:cs="宋体"/>
        </w:rPr>
        <w:t>5.4因重大变故，采购任务取消的。</w:t>
      </w:r>
    </w:p>
    <w:p w14:paraId="661E3435">
      <w:pPr>
        <w:pStyle w:val="26"/>
        <w:snapToGrid w:val="0"/>
        <w:spacing w:line="360" w:lineRule="auto"/>
        <w:rPr>
          <w:rFonts w:cs="宋体"/>
        </w:rPr>
      </w:pPr>
      <w:r>
        <w:rPr>
          <w:rFonts w:hint="eastAsia" w:cs="宋体"/>
        </w:rPr>
        <w:t>废标后，采购代理机构应当将废标理由通知所有投标人。</w:t>
      </w:r>
    </w:p>
    <w:p w14:paraId="57ACC667">
      <w:pPr>
        <w:pStyle w:val="26"/>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14171D8">
      <w:pPr>
        <w:pStyle w:val="26"/>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56E4D5AD">
      <w:pPr>
        <w:pStyle w:val="26"/>
        <w:snapToGrid w:val="0"/>
        <w:spacing w:line="360" w:lineRule="auto"/>
        <w:rPr>
          <w:rFonts w:cs="宋体"/>
        </w:rPr>
      </w:pPr>
      <w:r>
        <w:rPr>
          <w:rFonts w:hint="eastAsia" w:cs="宋体"/>
        </w:rPr>
        <w:t>7.1未确定中标供应商的，终止本次政府采购活动，重新开展政府采购活动。</w:t>
      </w:r>
    </w:p>
    <w:p w14:paraId="33266444">
      <w:pPr>
        <w:pStyle w:val="26"/>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6B84923">
      <w:pPr>
        <w:pStyle w:val="26"/>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121DB3BC">
      <w:pPr>
        <w:pStyle w:val="26"/>
        <w:snapToGrid w:val="0"/>
        <w:spacing w:line="360" w:lineRule="auto"/>
        <w:rPr>
          <w:rFonts w:cs="宋体"/>
        </w:rPr>
      </w:pPr>
      <w:r>
        <w:rPr>
          <w:rFonts w:hint="eastAsia" w:cs="宋体"/>
        </w:rPr>
        <w:t>7.4政府采购合同已经履行，给采购人、供应商造成损失的，由责任人承担赔偿责任。</w:t>
      </w:r>
    </w:p>
    <w:p w14:paraId="5D3E0A1C">
      <w:pPr>
        <w:pStyle w:val="26"/>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658C9498">
      <w:pPr>
        <w:pStyle w:val="26"/>
        <w:snapToGrid w:val="0"/>
        <w:spacing w:line="360" w:lineRule="auto"/>
        <w:rPr>
          <w:rFonts w:cs="宋体"/>
        </w:rPr>
      </w:pPr>
    </w:p>
    <w:p w14:paraId="7523559D">
      <w:pPr>
        <w:pStyle w:val="26"/>
        <w:snapToGrid w:val="0"/>
        <w:spacing w:line="360" w:lineRule="auto"/>
        <w:rPr>
          <w:rFonts w:cs="宋体"/>
        </w:rPr>
      </w:pPr>
    </w:p>
    <w:bookmarkEnd w:id="31"/>
    <w:p w14:paraId="3E8D40FB">
      <w:pPr>
        <w:spacing w:line="360" w:lineRule="auto"/>
        <w:outlineLvl w:val="0"/>
        <w:rPr>
          <w:rFonts w:ascii="宋体" w:hAnsi="宋体" w:cs="宋体"/>
          <w:b/>
          <w:sz w:val="36"/>
          <w:szCs w:val="36"/>
        </w:rPr>
      </w:pPr>
      <w:bookmarkStart w:id="397" w:name="第五部分"/>
      <w:bookmarkStart w:id="398" w:name="_Toc86217003"/>
    </w:p>
    <w:p w14:paraId="64C7AA3C">
      <w:pPr>
        <w:numPr>
          <w:ilvl w:val="0"/>
          <w:numId w:val="2"/>
        </w:num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拟签订的合同文本</w:t>
      </w:r>
    </w:p>
    <w:p w14:paraId="0221F25B">
      <w:pPr>
        <w:pStyle w:val="80"/>
        <w:ind w:firstLine="0" w:firstLineChars="0"/>
      </w:pPr>
    </w:p>
    <w:p w14:paraId="49B78BCB">
      <w:pPr>
        <w:pStyle w:val="80"/>
        <w:ind w:firstLine="0" w:firstLineChars="0"/>
      </w:pPr>
    </w:p>
    <w:p w14:paraId="543617B6">
      <w:pPr>
        <w:pStyle w:val="25"/>
        <w:jc w:val="center"/>
        <w:rPr>
          <w:rFonts w:hAnsi="宋体" w:cs="宋体"/>
          <w:b/>
          <w:bCs/>
          <w:kern w:val="44"/>
          <w:sz w:val="36"/>
          <w:szCs w:val="36"/>
        </w:rPr>
      </w:pPr>
      <w:bookmarkStart w:id="399" w:name="_Toc3995"/>
      <w:r>
        <w:rPr>
          <w:rFonts w:hint="eastAsia" w:hAnsi="宋体" w:cs="宋体"/>
          <w:b/>
          <w:bCs/>
          <w:kern w:val="44"/>
          <w:sz w:val="36"/>
          <w:szCs w:val="36"/>
        </w:rPr>
        <w:t>政府采购货物买卖合同</w:t>
      </w:r>
    </w:p>
    <w:p w14:paraId="6942ED35">
      <w:pPr>
        <w:pStyle w:val="25"/>
        <w:jc w:val="center"/>
        <w:rPr>
          <w:rFonts w:hAnsi="宋体" w:cs="宋体"/>
          <w:b/>
          <w:bCs/>
          <w:kern w:val="44"/>
          <w:sz w:val="36"/>
          <w:szCs w:val="36"/>
        </w:rPr>
      </w:pPr>
      <w:r>
        <w:rPr>
          <w:rFonts w:hint="eastAsia" w:hAnsi="宋体" w:cs="宋体"/>
          <w:b/>
          <w:bCs/>
          <w:kern w:val="44"/>
          <w:sz w:val="36"/>
          <w:szCs w:val="36"/>
        </w:rPr>
        <w:t>（试行）</w:t>
      </w:r>
    </w:p>
    <w:p w14:paraId="01401FE0">
      <w:pPr>
        <w:rPr>
          <w:rFonts w:ascii="宋体" w:hAnsi="宋体" w:cs="宋体"/>
          <w:b/>
          <w:bCs/>
          <w:spacing w:val="-20"/>
          <w:kern w:val="44"/>
          <w:sz w:val="40"/>
          <w:szCs w:val="40"/>
        </w:rPr>
      </w:pPr>
    </w:p>
    <w:p w14:paraId="2790945E">
      <w:pPr>
        <w:rPr>
          <w:rFonts w:ascii="宋体" w:hAnsi="宋体" w:cs="宋体"/>
          <w:b/>
          <w:bCs/>
          <w:spacing w:val="-20"/>
          <w:kern w:val="44"/>
          <w:sz w:val="40"/>
          <w:szCs w:val="40"/>
        </w:rPr>
      </w:pPr>
    </w:p>
    <w:p w14:paraId="0A31D5BE">
      <w:pPr>
        <w:rPr>
          <w:rFonts w:ascii="宋体" w:hAnsi="宋体" w:cs="宋体"/>
          <w:b/>
          <w:bCs/>
          <w:spacing w:val="-20"/>
          <w:kern w:val="44"/>
          <w:sz w:val="40"/>
          <w:szCs w:val="40"/>
        </w:rPr>
      </w:pPr>
    </w:p>
    <w:p w14:paraId="317C3CB1">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2FCBA5A2">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3D302FFB">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2983E4CD">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3CBB729A">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20B2FBAF"/>
    <w:p w14:paraId="04823569">
      <w:pPr>
        <w:rPr>
          <w:rFonts w:eastAsia="黑体"/>
          <w:sz w:val="44"/>
          <w:szCs w:val="44"/>
        </w:rPr>
      </w:pPr>
      <w:r>
        <w:rPr>
          <w:rFonts w:eastAsia="黑体"/>
          <w:sz w:val="44"/>
          <w:szCs w:val="44"/>
        </w:rPr>
        <w:br w:type="page"/>
      </w:r>
    </w:p>
    <w:p w14:paraId="7A87B9BA">
      <w:pPr>
        <w:rPr>
          <w:rFonts w:eastAsia="黑体"/>
          <w:sz w:val="44"/>
          <w:szCs w:val="44"/>
        </w:rPr>
      </w:pPr>
    </w:p>
    <w:p w14:paraId="27C1A751">
      <w:pPr>
        <w:rPr>
          <w:rFonts w:ascii="宋体" w:hAnsi="宋体" w:cs="宋体"/>
          <w:sz w:val="44"/>
          <w:szCs w:val="44"/>
        </w:rPr>
      </w:pPr>
    </w:p>
    <w:p w14:paraId="3D80700E">
      <w:pPr>
        <w:jc w:val="center"/>
        <w:rPr>
          <w:rFonts w:ascii="宋体" w:hAnsi="宋体" w:cs="宋体"/>
          <w:sz w:val="44"/>
          <w:szCs w:val="44"/>
        </w:rPr>
      </w:pPr>
      <w:r>
        <w:rPr>
          <w:rFonts w:hint="eastAsia" w:ascii="宋体" w:hAnsi="宋体" w:cs="宋体"/>
          <w:sz w:val="44"/>
          <w:szCs w:val="44"/>
        </w:rPr>
        <w:t>使 用 说 明</w:t>
      </w:r>
    </w:p>
    <w:p w14:paraId="144EADD5">
      <w:pPr>
        <w:ind w:firstLine="640" w:firstLineChars="200"/>
        <w:rPr>
          <w:rFonts w:ascii="宋体" w:hAnsi="宋体" w:cs="宋体"/>
          <w:sz w:val="32"/>
          <w:szCs w:val="32"/>
        </w:rPr>
      </w:pPr>
    </w:p>
    <w:p w14:paraId="7174BADC">
      <w:pPr>
        <w:ind w:firstLine="640" w:firstLineChars="200"/>
        <w:rPr>
          <w:rFonts w:ascii="宋体" w:hAnsi="宋体" w:cs="宋体"/>
          <w:sz w:val="32"/>
          <w:szCs w:val="32"/>
        </w:rPr>
      </w:pPr>
      <w:r>
        <w:rPr>
          <w:rFonts w:hint="eastAsia" w:ascii="宋体" w:hAnsi="宋体" w:cs="宋体"/>
          <w:sz w:val="32"/>
          <w:szCs w:val="32"/>
        </w:rPr>
        <w:t>1.本合同标准文本适用于购买现成货物的采购项目，不包括需要供应商定制开发、创新研发的货物采购项目。</w:t>
      </w:r>
    </w:p>
    <w:p w14:paraId="558E4A1F">
      <w:pPr>
        <w:rPr>
          <w:rFonts w:ascii="宋体" w:hAnsi="宋体" w:cs="宋体"/>
          <w:sz w:val="44"/>
          <w:szCs w:val="44"/>
        </w:rPr>
      </w:pPr>
      <w:r>
        <w:rPr>
          <w:rFonts w:hint="eastAsia" w:ascii="宋体" w:hAnsi="宋体" w:cs="宋体"/>
          <w:sz w:val="44"/>
          <w:szCs w:val="44"/>
        </w:rPr>
        <w:t xml:space="preserve">   </w:t>
      </w:r>
      <w:r>
        <w:rPr>
          <w:rFonts w:hint="eastAsia" w:ascii="宋体" w:hAnsi="宋体" w:cs="宋体"/>
          <w:sz w:val="32"/>
          <w:szCs w:val="32"/>
        </w:rPr>
        <w:t>2.本合同标准文本为政府采购货物买卖合同编制提供参考，可以结合采购项目具体情况，对文本作必要的调整修订后使用。</w:t>
      </w:r>
    </w:p>
    <w:p w14:paraId="73054496">
      <w:pPr>
        <w:ind w:firstLine="640" w:firstLineChars="200"/>
        <w:rPr>
          <w:rFonts w:ascii="宋体" w:hAnsi="宋体" w:cs="宋体"/>
          <w:sz w:val="32"/>
          <w:szCs w:val="32"/>
        </w:rPr>
      </w:pPr>
      <w:r>
        <w:rPr>
          <w:rFonts w:hint="eastAsia" w:ascii="宋体" w:hAnsi="宋体" w:cs="宋体"/>
          <w:sz w:val="32"/>
          <w:szCs w:val="32"/>
        </w:rPr>
        <w:t>3.本合同标准文本各条款中，如涉及填写多家供应商、制造商，多种采购标的、分包主要内容等信息的，可根据采购项目具体情况添加信息项。</w:t>
      </w:r>
    </w:p>
    <w:p w14:paraId="68A3EA29">
      <w:pPr>
        <w:ind w:firstLine="880" w:firstLineChars="200"/>
        <w:rPr>
          <w:rFonts w:ascii="宋体" w:hAnsi="宋体" w:cs="宋体"/>
          <w:sz w:val="44"/>
          <w:szCs w:val="44"/>
        </w:rPr>
        <w:sectPr>
          <w:headerReference r:id="rId8" w:type="default"/>
          <w:footerReference r:id="rId9" w:type="default"/>
          <w:pgSz w:w="11906" w:h="16838"/>
          <w:pgMar w:top="1440" w:right="1800" w:bottom="1440" w:left="1800" w:header="851" w:footer="992" w:gutter="0"/>
          <w:cols w:space="425" w:num="1"/>
          <w:docGrid w:type="lines" w:linePitch="312" w:charSpace="0"/>
        </w:sectPr>
      </w:pPr>
    </w:p>
    <w:bookmarkEnd w:id="399"/>
    <w:p w14:paraId="5160FE54">
      <w:pPr>
        <w:pStyle w:val="5"/>
        <w:adjustRightInd w:val="0"/>
        <w:snapToGrid w:val="0"/>
        <w:spacing w:line="400" w:lineRule="exact"/>
        <w:jc w:val="center"/>
        <w:rPr>
          <w:rFonts w:ascii="黑体" w:hAnsi="黑体" w:eastAsia="黑体"/>
          <w:sz w:val="28"/>
          <w:szCs w:val="28"/>
        </w:rPr>
      </w:pPr>
      <w:bookmarkStart w:id="400" w:name="_Toc22209"/>
    </w:p>
    <w:p w14:paraId="0D0A3828">
      <w:pPr>
        <w:pStyle w:val="5"/>
        <w:adjustRightInd w:val="0"/>
        <w:snapToGrid w:val="0"/>
        <w:spacing w:line="400" w:lineRule="exact"/>
        <w:jc w:val="center"/>
        <w:rPr>
          <w:rFonts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400"/>
    </w:p>
    <w:p w14:paraId="3186E451">
      <w:pPr>
        <w:pStyle w:val="5"/>
        <w:adjustRightInd w:val="0"/>
        <w:snapToGrid w:val="0"/>
        <w:spacing w:line="400" w:lineRule="exact"/>
        <w:jc w:val="center"/>
        <w:rPr>
          <w:rFonts w:ascii="黑体" w:hAnsi="华文中宋" w:eastAsia="黑体"/>
          <w:b w:val="0"/>
          <w:bCs w:val="0"/>
          <w:sz w:val="28"/>
          <w:szCs w:val="28"/>
        </w:rPr>
      </w:pPr>
    </w:p>
    <w:p w14:paraId="6491034E">
      <w:pPr>
        <w:snapToGrid w:val="0"/>
        <w:spacing w:line="400" w:lineRule="exact"/>
        <w:rPr>
          <w:rFonts w:ascii="宋体" w:hAnsi="宋体"/>
          <w:szCs w:val="21"/>
          <w:u w:val="single"/>
        </w:rPr>
      </w:pPr>
      <w:r>
        <w:rPr>
          <w:rFonts w:hint="eastAsia" w:ascii="宋体" w:hAnsi="宋体"/>
          <w:szCs w:val="21"/>
        </w:rPr>
        <w:t>甲方（全称）</w:t>
      </w:r>
      <w:r>
        <w:rPr>
          <w:rFonts w:hint="eastAsia" w:ascii="宋体" w:hAnsi="宋体"/>
          <w:szCs w:val="21"/>
          <w:u w:val="single"/>
        </w:rPr>
        <w:t xml:space="preserve"> 杭州师范大学附属未来科技城学校（杭州二中教育集团未来科技城学校）</w:t>
      </w:r>
    </w:p>
    <w:p w14:paraId="54E2F1E6">
      <w:pPr>
        <w:snapToGrid w:val="0"/>
        <w:spacing w:line="400" w:lineRule="exact"/>
        <w:rPr>
          <w:rFonts w:ascii="宋体" w:hAnsi="宋体"/>
          <w:szCs w:val="21"/>
        </w:rPr>
      </w:pPr>
      <w:r>
        <w:rPr>
          <w:rFonts w:hint="eastAsia" w:ascii="宋体" w:hAnsi="宋体"/>
          <w:szCs w:val="21"/>
        </w:rPr>
        <w:t>（采购人、受采购人委托签订合同的单位或采购文件约定的合同甲方）</w:t>
      </w:r>
    </w:p>
    <w:p w14:paraId="05DDFA11">
      <w:pPr>
        <w:snapToGrid w:val="0"/>
        <w:spacing w:line="400" w:lineRule="exact"/>
        <w:rPr>
          <w:rFonts w:ascii="宋体" w:hAnsi="宋体"/>
          <w:szCs w:val="21"/>
        </w:rPr>
      </w:pPr>
      <w:r>
        <w:rPr>
          <w:rFonts w:hint="eastAsia" w:ascii="宋体" w:hAnsi="宋体"/>
          <w:szCs w:val="21"/>
        </w:rPr>
        <w:t>乙方1（全称）：</w:t>
      </w:r>
      <w:r>
        <w:rPr>
          <w:rFonts w:hint="eastAsia" w:ascii="宋体" w:hAnsi="宋体"/>
          <w:szCs w:val="21"/>
          <w:u w:val="single"/>
        </w:rPr>
        <w:t xml:space="preserve">                       </w:t>
      </w:r>
      <w:r>
        <w:rPr>
          <w:rFonts w:hint="eastAsia" w:ascii="宋体" w:hAnsi="宋体"/>
          <w:szCs w:val="21"/>
        </w:rPr>
        <w:t>（供应商）</w:t>
      </w:r>
    </w:p>
    <w:p w14:paraId="7000BC33">
      <w:pPr>
        <w:snapToGrid w:val="0"/>
        <w:spacing w:line="400" w:lineRule="exact"/>
        <w:rPr>
          <w:rFonts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15CF42C4">
      <w:pPr>
        <w:snapToGrid w:val="0"/>
        <w:spacing w:line="400" w:lineRule="exact"/>
        <w:rPr>
          <w:rFonts w:ascii="宋体" w:hAnsi="宋体"/>
          <w:szCs w:val="21"/>
        </w:rPr>
      </w:pPr>
      <w:r>
        <w:rPr>
          <w:rFonts w:hint="eastAsia"/>
        </w:rPr>
        <w:t>乙方</w:t>
      </w:r>
      <w:r>
        <w:rPr>
          <w:rFonts w:hint="eastAsia" w:ascii="宋体" w:hAnsi="宋体"/>
          <w:szCs w:val="21"/>
        </w:rPr>
        <w:t>3</w:t>
      </w:r>
      <w:r>
        <w:rPr>
          <w:rFonts w:hint="eastAsia"/>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46355AF7">
      <w:pPr>
        <w:spacing w:line="400" w:lineRule="exact"/>
      </w:pPr>
    </w:p>
    <w:p w14:paraId="1E695E86">
      <w:pPr>
        <w:pStyle w:val="26"/>
        <w:snapToGrid w:val="0"/>
        <w:spacing w:line="400" w:lineRule="exact"/>
        <w:rPr>
          <w:szCs w:val="21"/>
        </w:rPr>
      </w:pPr>
      <w:r>
        <w:rPr>
          <w:rFonts w:hint="eastAsia"/>
          <w:szCs w:val="21"/>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7BF375C9">
      <w:pPr>
        <w:numPr>
          <w:ilvl w:val="0"/>
          <w:numId w:val="3"/>
        </w:numPr>
        <w:snapToGrid w:val="0"/>
        <w:spacing w:line="400" w:lineRule="exact"/>
        <w:ind w:firstLine="422" w:firstLineChars="200"/>
        <w:rPr>
          <w:rFonts w:ascii="宋体" w:hAnsi="宋体"/>
          <w:b/>
          <w:szCs w:val="21"/>
        </w:rPr>
      </w:pPr>
      <w:r>
        <w:rPr>
          <w:rFonts w:hint="eastAsia" w:ascii="宋体" w:hAnsi="宋体"/>
          <w:b/>
          <w:szCs w:val="21"/>
        </w:rPr>
        <w:t>项目信息</w:t>
      </w:r>
    </w:p>
    <w:p w14:paraId="39B7454E">
      <w:pPr>
        <w:pStyle w:val="26"/>
        <w:numPr>
          <w:ilvl w:val="0"/>
          <w:numId w:val="4"/>
        </w:numPr>
        <w:snapToGrid w:val="0"/>
        <w:spacing w:line="400" w:lineRule="exact"/>
        <w:rPr>
          <w:szCs w:val="21"/>
          <w:u w:val="single"/>
        </w:rPr>
      </w:pPr>
      <w:r>
        <w:rPr>
          <w:rFonts w:hint="eastAsia"/>
          <w:szCs w:val="21"/>
        </w:rPr>
        <w:t>采购项目名称：</w:t>
      </w:r>
      <w:r>
        <w:rPr>
          <w:szCs w:val="21"/>
          <w:u w:val="single"/>
        </w:rPr>
        <w:t xml:space="preserve">                                          </w:t>
      </w:r>
    </w:p>
    <w:p w14:paraId="6495162C">
      <w:pPr>
        <w:pStyle w:val="26"/>
        <w:numPr>
          <w:ilvl w:val="255"/>
          <w:numId w:val="0"/>
        </w:numPr>
        <w:tabs>
          <w:tab w:val="left" w:pos="999"/>
        </w:tabs>
        <w:snapToGrid w:val="0"/>
        <w:spacing w:line="400" w:lineRule="exact"/>
        <w:rPr>
          <w:szCs w:val="21"/>
        </w:rPr>
      </w:pPr>
      <w:r>
        <w:rPr>
          <w:rFonts w:hint="eastAsia"/>
          <w:szCs w:val="21"/>
        </w:rPr>
        <w:t xml:space="preserve">         采购项目编号：</w:t>
      </w:r>
      <w:r>
        <w:rPr>
          <w:szCs w:val="21"/>
          <w:u w:val="single"/>
        </w:rPr>
        <w:t xml:space="preserve">                                          </w:t>
      </w:r>
    </w:p>
    <w:p w14:paraId="4FCDE71A">
      <w:pPr>
        <w:pStyle w:val="26"/>
        <w:snapToGrid w:val="0"/>
        <w:spacing w:line="400" w:lineRule="exact"/>
        <w:rPr>
          <w:szCs w:val="21"/>
        </w:rPr>
      </w:pPr>
      <w:r>
        <w:rPr>
          <w:rFonts w:hint="eastAsia"/>
          <w:szCs w:val="21"/>
        </w:rPr>
        <w:t>（2）采购计划编号：</w:t>
      </w:r>
      <w:r>
        <w:rPr>
          <w:szCs w:val="21"/>
          <w:u w:val="single"/>
        </w:rPr>
        <w:t xml:space="preserve">                     </w:t>
      </w:r>
      <w:r>
        <w:rPr>
          <w:rFonts w:hint="eastAsia"/>
          <w:szCs w:val="21"/>
          <w:u w:val="single"/>
        </w:rPr>
        <w:t xml:space="preserve">                </w:t>
      </w:r>
      <w:r>
        <w:rPr>
          <w:szCs w:val="21"/>
          <w:u w:val="single"/>
        </w:rPr>
        <w:t xml:space="preserve">     </w:t>
      </w:r>
      <w:r>
        <w:rPr>
          <w:szCs w:val="21"/>
        </w:rPr>
        <w:t xml:space="preserve"> </w:t>
      </w:r>
    </w:p>
    <w:p w14:paraId="5BF497BD">
      <w:pPr>
        <w:snapToGrid w:val="0"/>
        <w:spacing w:line="400" w:lineRule="exact"/>
        <w:ind w:firstLine="420" w:firstLineChars="200"/>
        <w:rPr>
          <w:rFonts w:ascii="宋体" w:hAnsi="宋体"/>
          <w:szCs w:val="21"/>
        </w:rPr>
      </w:pPr>
      <w:r>
        <w:rPr>
          <w:rFonts w:hint="eastAsia" w:ascii="宋体" w:hAnsi="宋体"/>
          <w:szCs w:val="21"/>
        </w:rPr>
        <w:t>（3）项目内容：</w:t>
      </w:r>
    </w:p>
    <w:p w14:paraId="4B8EC425">
      <w:pPr>
        <w:snapToGrid w:val="0"/>
        <w:spacing w:line="400" w:lineRule="exact"/>
        <w:ind w:firstLine="420" w:firstLineChars="200"/>
        <w:rPr>
          <w:rFonts w:ascii="宋体" w:hAnsi="宋体"/>
          <w:szCs w:val="21"/>
        </w:rPr>
      </w:pPr>
      <w:r>
        <w:rPr>
          <w:rFonts w:hint="eastAsia" w:ascii="宋体" w:hAnsi="宋体"/>
          <w:szCs w:val="21"/>
        </w:rPr>
        <w:t xml:space="preserve">     采购标的及数量（台/套</w:t>
      </w:r>
      <w:r>
        <w:rPr>
          <w:rFonts w:ascii="宋体" w:hAnsi="宋体"/>
          <w:szCs w:val="21"/>
          <w:lang w:val="en"/>
        </w:rPr>
        <w:t>/</w:t>
      </w:r>
      <w:r>
        <w:rPr>
          <w:rFonts w:hint="eastAsia" w:ascii="宋体" w:hAnsi="宋体"/>
          <w:szCs w:val="21"/>
          <w:lang w:val="en"/>
        </w:rPr>
        <w:t>个</w:t>
      </w:r>
      <w:r>
        <w:rPr>
          <w:rFonts w:ascii="宋体" w:hAnsi="宋体"/>
          <w:szCs w:val="21"/>
          <w:lang w:val="en"/>
        </w:rPr>
        <w:t>/</w:t>
      </w:r>
      <w:r>
        <w:rPr>
          <w:rFonts w:hint="eastAsia" w:ascii="宋体" w:hAnsi="宋体"/>
          <w:szCs w:val="21"/>
          <w:lang w:val="en"/>
        </w:rPr>
        <w:t>架</w:t>
      </w:r>
      <w:r>
        <w:rPr>
          <w:rFonts w:ascii="宋体" w:hAnsi="宋体"/>
          <w:szCs w:val="21"/>
          <w:lang w:val="en"/>
        </w:rPr>
        <w:t>/</w:t>
      </w:r>
      <w:r>
        <w:rPr>
          <w:rFonts w:hint="eastAsia" w:ascii="宋体" w:hAnsi="宋体"/>
          <w:szCs w:val="21"/>
          <w:lang w:val="en"/>
        </w:rPr>
        <w:t>组等</w:t>
      </w:r>
      <w:r>
        <w:rPr>
          <w:rFonts w:hint="eastAsia" w:ascii="宋体" w:hAnsi="宋体"/>
          <w:szCs w:val="21"/>
        </w:rPr>
        <w:t>）：</w:t>
      </w:r>
      <w:r>
        <w:rPr>
          <w:rFonts w:hint="eastAsia" w:ascii="宋体" w:hAnsi="宋体"/>
          <w:szCs w:val="21"/>
          <w:u w:val="single"/>
        </w:rPr>
        <w:t xml:space="preserve">                              </w:t>
      </w:r>
      <w:r>
        <w:rPr>
          <w:rFonts w:hint="eastAsia" w:ascii="宋体" w:hAnsi="宋体"/>
          <w:szCs w:val="21"/>
        </w:rPr>
        <w:t xml:space="preserve"> </w:t>
      </w:r>
    </w:p>
    <w:p w14:paraId="2788D0EB">
      <w:pPr>
        <w:numPr>
          <w:ilvl w:val="255"/>
          <w:numId w:val="0"/>
        </w:numPr>
        <w:snapToGrid w:val="0"/>
        <w:spacing w:line="400" w:lineRule="exact"/>
        <w:ind w:firstLine="420" w:firstLineChars="200"/>
        <w:rPr>
          <w:rFonts w:ascii="宋体" w:hAnsi="宋体" w:cs="宋体"/>
          <w:szCs w:val="21"/>
          <w:lang w:val="en"/>
        </w:rPr>
      </w:pPr>
      <w:r>
        <w:rPr>
          <w:rFonts w:hint="eastAsia" w:ascii="宋体" w:hAnsi="宋体"/>
          <w:szCs w:val="21"/>
        </w:rPr>
        <w:t xml:space="preserve">     </w:t>
      </w:r>
      <w:r>
        <w:rPr>
          <w:rFonts w:hint="eastAsia" w:ascii="宋体" w:hAnsi="宋体" w:cs="宋体"/>
          <w:szCs w:val="21"/>
        </w:rPr>
        <w:t>品牌：</w:t>
      </w:r>
      <w:r>
        <w:rPr>
          <w:rFonts w:hint="eastAsia" w:ascii="宋体" w:hAnsi="宋体" w:cs="宋体"/>
          <w:szCs w:val="21"/>
          <w:u w:val="single"/>
        </w:rPr>
        <w:t xml:space="preserve">      </w:t>
      </w:r>
      <w:r>
        <w:rPr>
          <w:rFonts w:ascii="宋体" w:hAnsi="宋体" w:cs="宋体"/>
          <w:szCs w:val="21"/>
          <w:u w:val="single"/>
          <w:lang w:val="en"/>
        </w:rPr>
        <w:t xml:space="preserve">   </w:t>
      </w:r>
      <w:r>
        <w:rPr>
          <w:rFonts w:hint="eastAsia" w:ascii="宋体" w:hAnsi="宋体" w:cs="宋体"/>
          <w:szCs w:val="21"/>
          <w:u w:val="single"/>
        </w:rPr>
        <w:t xml:space="preserve">    </w:t>
      </w:r>
      <w:r>
        <w:rPr>
          <w:rFonts w:ascii="宋体" w:hAnsi="宋体" w:cs="宋体"/>
          <w:szCs w:val="21"/>
          <w:u w:val="single"/>
          <w:lang w:val="en"/>
        </w:rPr>
        <w:t xml:space="preserve"> </w:t>
      </w:r>
      <w:r>
        <w:rPr>
          <w:rFonts w:hint="eastAsia" w:ascii="宋体" w:hAnsi="宋体" w:cs="宋体"/>
          <w:szCs w:val="21"/>
          <w:u w:val="single"/>
        </w:rPr>
        <w:t xml:space="preserve"> </w:t>
      </w:r>
      <w:r>
        <w:rPr>
          <w:rFonts w:ascii="宋体" w:hAnsi="宋体" w:cs="宋体"/>
          <w:szCs w:val="21"/>
          <w:lang w:val="en"/>
        </w:rPr>
        <w:t xml:space="preserve">     </w:t>
      </w:r>
      <w:r>
        <w:rPr>
          <w:rFonts w:hint="eastAsia" w:ascii="宋体" w:hAnsi="宋体" w:cs="宋体"/>
          <w:szCs w:val="21"/>
        </w:rPr>
        <w:t>规格型号：</w:t>
      </w:r>
      <w:r>
        <w:rPr>
          <w:rFonts w:hint="eastAsia" w:ascii="宋体" w:hAnsi="宋体" w:cs="宋体"/>
          <w:szCs w:val="21"/>
          <w:u w:val="single"/>
        </w:rPr>
        <w:t xml:space="preserve">   </w:t>
      </w:r>
      <w:r>
        <w:rPr>
          <w:rFonts w:ascii="宋体" w:hAnsi="宋体" w:cs="宋体"/>
          <w:szCs w:val="21"/>
          <w:u w:val="single"/>
          <w:lang w:val="en"/>
        </w:rPr>
        <w:t xml:space="preserve">  </w:t>
      </w:r>
      <w:r>
        <w:rPr>
          <w:rFonts w:hint="eastAsia" w:ascii="宋体" w:hAnsi="宋体" w:cs="宋体"/>
          <w:szCs w:val="21"/>
          <w:u w:val="single"/>
        </w:rPr>
        <w:t xml:space="preserve">       </w:t>
      </w:r>
      <w:r>
        <w:rPr>
          <w:rFonts w:ascii="宋体" w:hAnsi="宋体" w:cs="宋体"/>
          <w:szCs w:val="21"/>
          <w:u w:val="single"/>
          <w:lang w:val="en"/>
        </w:rPr>
        <w:t xml:space="preserve">   </w:t>
      </w:r>
    </w:p>
    <w:p w14:paraId="4DE28BD8">
      <w:pPr>
        <w:snapToGrid w:val="0"/>
        <w:spacing w:line="400" w:lineRule="exact"/>
        <w:ind w:firstLine="945" w:firstLineChars="450"/>
        <w:rPr>
          <w:rFonts w:ascii="宋体" w:hAnsi="宋体"/>
          <w:szCs w:val="21"/>
          <w:u w:val="single"/>
        </w:rPr>
      </w:pPr>
      <w:r>
        <w:rPr>
          <w:rFonts w:hint="eastAsia" w:ascii="宋体" w:hAnsi="宋体"/>
          <w:szCs w:val="21"/>
        </w:rPr>
        <w:t>采购标的的技术要求、商务要求具体见附件。</w:t>
      </w:r>
    </w:p>
    <w:p w14:paraId="7CF1395D">
      <w:pPr>
        <w:numPr>
          <w:ilvl w:val="255"/>
          <w:numId w:val="0"/>
        </w:numPr>
        <w:snapToGrid w:val="0"/>
        <w:spacing w:line="400" w:lineRule="exact"/>
        <w:ind w:firstLine="945" w:firstLineChars="450"/>
        <w:rPr>
          <w:rFonts w:ascii="宋体" w:hAnsi="宋体" w:cs="宋体"/>
          <w:szCs w:val="21"/>
        </w:rPr>
      </w:pPr>
      <w:r>
        <w:rPr>
          <w:rFonts w:hint="eastAsia" w:ascii="汉仪书宋二S" w:hAnsi="汉仪书宋二S" w:eastAsia="汉仪书宋二S" w:cs="汉仪书宋二S"/>
          <w:szCs w:val="21"/>
        </w:rPr>
        <w:t>①</w:t>
      </w:r>
      <w:r>
        <w:rPr>
          <w:rFonts w:hint="eastAsia" w:ascii="宋体" w:hAnsi="宋体" w:cs="宋体"/>
          <w:szCs w:val="21"/>
        </w:rPr>
        <w:t>涉及信息类产品，请填写该产品关键部件的品牌、型号：</w:t>
      </w:r>
    </w:p>
    <w:p w14:paraId="58728C5B">
      <w:pPr>
        <w:numPr>
          <w:ilvl w:val="255"/>
          <w:numId w:val="0"/>
        </w:numPr>
        <w:snapToGrid w:val="0"/>
        <w:spacing w:line="400" w:lineRule="exact"/>
        <w:ind w:firstLine="420" w:firstLineChars="200"/>
        <w:rPr>
          <w:rFonts w:ascii="宋体" w:hAnsi="宋体" w:cs="宋体"/>
          <w:kern w:val="0"/>
          <w:szCs w:val="21"/>
          <w:u w:val="single"/>
        </w:rPr>
      </w:pPr>
      <w:r>
        <w:rPr>
          <w:rFonts w:hint="eastAsia" w:ascii="宋体" w:hAnsi="宋体" w:cs="宋体"/>
          <w:szCs w:val="21"/>
        </w:rPr>
        <w:t xml:space="preserve">     标的名称：</w:t>
      </w:r>
      <w:r>
        <w:rPr>
          <w:rFonts w:hint="eastAsia" w:ascii="宋体" w:hAnsi="宋体" w:cs="宋体"/>
          <w:kern w:val="0"/>
          <w:szCs w:val="21"/>
          <w:u w:val="single"/>
        </w:rPr>
        <w:t xml:space="preserve">      </w:t>
      </w:r>
      <w:r>
        <w:rPr>
          <w:rFonts w:ascii="宋体" w:hAnsi="宋体" w:cs="宋体"/>
          <w:kern w:val="0"/>
          <w:szCs w:val="21"/>
          <w:u w:val="single"/>
          <w:lang w:val="en"/>
        </w:rPr>
        <w:t xml:space="preserve">               </w:t>
      </w:r>
      <w:r>
        <w:rPr>
          <w:rFonts w:hint="eastAsia" w:ascii="宋体" w:hAnsi="宋体" w:cs="宋体"/>
          <w:kern w:val="0"/>
          <w:szCs w:val="21"/>
          <w:u w:val="single"/>
        </w:rPr>
        <w:t xml:space="preserve">    </w:t>
      </w:r>
    </w:p>
    <w:p w14:paraId="113BE1C0">
      <w:pPr>
        <w:numPr>
          <w:ilvl w:val="255"/>
          <w:numId w:val="0"/>
        </w:numPr>
        <w:snapToGrid w:val="0"/>
        <w:spacing w:line="400" w:lineRule="exact"/>
        <w:ind w:firstLine="420" w:firstLineChars="200"/>
        <w:rPr>
          <w:rFonts w:ascii="宋体" w:hAnsi="宋体" w:cs="宋体"/>
          <w:szCs w:val="21"/>
        </w:rPr>
      </w:pPr>
      <w:r>
        <w:rPr>
          <w:rFonts w:hint="eastAsia" w:ascii="宋体" w:hAnsi="宋体" w:cs="宋体"/>
          <w:szCs w:val="21"/>
        </w:rPr>
        <w:t xml:space="preserve">     关键部件：</w:t>
      </w:r>
      <w:r>
        <w:rPr>
          <w:rFonts w:hint="eastAsia" w:ascii="宋体" w:hAnsi="宋体" w:cs="宋体"/>
          <w:kern w:val="0"/>
          <w:szCs w:val="21"/>
          <w:u w:val="single"/>
        </w:rPr>
        <w:t xml:space="preserve">          </w:t>
      </w:r>
      <w:r>
        <w:rPr>
          <w:rFonts w:hint="eastAsia" w:ascii="宋体" w:hAnsi="宋体" w:cs="宋体"/>
          <w:kern w:val="0"/>
          <w:szCs w:val="21"/>
        </w:rPr>
        <w:t xml:space="preserve"> </w:t>
      </w:r>
      <w:r>
        <w:rPr>
          <w:rFonts w:hint="eastAsia" w:ascii="宋体" w:hAnsi="宋体" w:cs="宋体"/>
          <w:szCs w:val="21"/>
        </w:rPr>
        <w:t>品牌：</w:t>
      </w:r>
      <w:r>
        <w:rPr>
          <w:rFonts w:hint="eastAsia" w:ascii="宋体" w:hAnsi="宋体" w:cs="宋体"/>
          <w:szCs w:val="21"/>
          <w:u w:val="single"/>
        </w:rPr>
        <w:t xml:space="preserve">        </w:t>
      </w:r>
      <w:r>
        <w:rPr>
          <w:rFonts w:hint="eastAsia" w:ascii="宋体" w:hAnsi="宋体" w:cs="宋体"/>
          <w:szCs w:val="21"/>
        </w:rPr>
        <w:t xml:space="preserve"> 型号：</w:t>
      </w:r>
      <w:r>
        <w:rPr>
          <w:rFonts w:hint="eastAsia" w:ascii="宋体" w:hAnsi="宋体" w:cs="宋体"/>
          <w:szCs w:val="21"/>
          <w:u w:val="single"/>
        </w:rPr>
        <w:t xml:space="preserve">       </w:t>
      </w:r>
      <w:r>
        <w:rPr>
          <w:rFonts w:hint="eastAsia" w:ascii="宋体" w:hAnsi="宋体" w:cs="宋体"/>
          <w:szCs w:val="21"/>
        </w:rPr>
        <w:t xml:space="preserve"> </w:t>
      </w:r>
    </w:p>
    <w:p w14:paraId="5FE680CD">
      <w:pPr>
        <w:pStyle w:val="80"/>
        <w:ind w:firstLine="420"/>
        <w:rPr>
          <w:rFonts w:ascii="宋体" w:hAnsi="宋体" w:eastAsia="宋体" w:cs="宋体"/>
          <w:sz w:val="21"/>
        </w:rPr>
      </w:pPr>
      <w:r>
        <w:rPr>
          <w:rFonts w:hint="eastAsia" w:ascii="宋体" w:hAnsi="宋体" w:eastAsia="宋体" w:cs="宋体"/>
          <w:sz w:val="21"/>
        </w:rPr>
        <w:t xml:space="preserve">     </w:t>
      </w:r>
      <w:r>
        <w:rPr>
          <w:rFonts w:hint="eastAsia" w:ascii="宋体" w:hAnsi="宋体" w:eastAsia="宋体" w:cs="宋体"/>
          <w:kern w:val="2"/>
          <w:sz w:val="21"/>
        </w:rPr>
        <w:t>关键部件</w:t>
      </w:r>
      <w:r>
        <w:rPr>
          <w:rFonts w:hint="eastAsia" w:ascii="宋体" w:hAnsi="宋体" w:eastAsia="宋体" w:cs="宋体"/>
          <w:sz w:val="21"/>
        </w:rPr>
        <w:t>：</w:t>
      </w:r>
      <w:r>
        <w:rPr>
          <w:rFonts w:hint="eastAsia" w:ascii="宋体" w:hAnsi="宋体" w:eastAsia="宋体" w:cs="宋体"/>
          <w:sz w:val="21"/>
          <w:u w:val="single"/>
        </w:rPr>
        <w:t xml:space="preserve">          </w:t>
      </w:r>
      <w:r>
        <w:rPr>
          <w:rFonts w:hint="eastAsia" w:ascii="宋体" w:hAnsi="宋体" w:eastAsia="宋体" w:cs="宋体"/>
          <w:sz w:val="21"/>
        </w:rPr>
        <w:t xml:space="preserve"> 品牌：</w:t>
      </w:r>
      <w:r>
        <w:rPr>
          <w:rFonts w:hint="eastAsia" w:ascii="宋体" w:hAnsi="宋体" w:eastAsia="宋体" w:cs="宋体"/>
          <w:sz w:val="21"/>
          <w:u w:val="single"/>
        </w:rPr>
        <w:t xml:space="preserve">        </w:t>
      </w:r>
      <w:r>
        <w:rPr>
          <w:rFonts w:hint="eastAsia" w:ascii="宋体" w:hAnsi="宋体" w:eastAsia="宋体" w:cs="宋体"/>
          <w:sz w:val="21"/>
        </w:rPr>
        <w:t xml:space="preserve"> 型号：</w:t>
      </w:r>
      <w:r>
        <w:rPr>
          <w:rFonts w:hint="eastAsia" w:ascii="宋体" w:hAnsi="宋体" w:eastAsia="宋体" w:cs="宋体"/>
          <w:sz w:val="21"/>
          <w:u w:val="single"/>
        </w:rPr>
        <w:t xml:space="preserve">       </w:t>
      </w:r>
      <w:r>
        <w:rPr>
          <w:rFonts w:hint="eastAsia" w:ascii="宋体" w:hAnsi="宋体" w:eastAsia="宋体" w:cs="宋体"/>
          <w:sz w:val="21"/>
        </w:rPr>
        <w:t xml:space="preserve"> </w:t>
      </w:r>
    </w:p>
    <w:p w14:paraId="103EC842">
      <w:pPr>
        <w:pStyle w:val="80"/>
        <w:ind w:firstLine="420"/>
        <w:rPr>
          <w:rFonts w:ascii="宋体" w:hAnsi="宋体" w:eastAsia="宋体" w:cs="宋体"/>
          <w:sz w:val="21"/>
        </w:rPr>
      </w:pPr>
      <w:r>
        <w:rPr>
          <w:rFonts w:hint="eastAsia" w:ascii="宋体" w:hAnsi="宋体" w:eastAsia="宋体" w:cs="宋体"/>
          <w:sz w:val="21"/>
        </w:rPr>
        <w:t xml:space="preserve">     关键部件：</w:t>
      </w:r>
      <w:r>
        <w:rPr>
          <w:rFonts w:hint="eastAsia" w:ascii="宋体" w:hAnsi="宋体" w:eastAsia="宋体" w:cs="宋体"/>
          <w:sz w:val="21"/>
          <w:u w:val="single"/>
        </w:rPr>
        <w:t xml:space="preserve">          </w:t>
      </w:r>
      <w:r>
        <w:rPr>
          <w:rFonts w:hint="eastAsia" w:ascii="宋体" w:hAnsi="宋体" w:eastAsia="宋体" w:cs="宋体"/>
          <w:sz w:val="21"/>
        </w:rPr>
        <w:t xml:space="preserve"> 品牌：</w:t>
      </w:r>
      <w:r>
        <w:rPr>
          <w:rFonts w:hint="eastAsia" w:ascii="宋体" w:hAnsi="宋体" w:eastAsia="宋体" w:cs="宋体"/>
          <w:sz w:val="21"/>
          <w:u w:val="single"/>
        </w:rPr>
        <w:t xml:space="preserve">        </w:t>
      </w:r>
      <w:r>
        <w:rPr>
          <w:rFonts w:hint="eastAsia" w:ascii="宋体" w:hAnsi="宋体" w:eastAsia="宋体" w:cs="宋体"/>
          <w:sz w:val="21"/>
        </w:rPr>
        <w:t xml:space="preserve"> 型号：</w:t>
      </w:r>
      <w:r>
        <w:rPr>
          <w:rFonts w:hint="eastAsia" w:ascii="宋体" w:hAnsi="宋体" w:eastAsia="宋体" w:cs="宋体"/>
          <w:sz w:val="21"/>
          <w:u w:val="single"/>
        </w:rPr>
        <w:t xml:space="preserve">       </w:t>
      </w:r>
    </w:p>
    <w:p w14:paraId="49F8018A">
      <w:pPr>
        <w:pStyle w:val="80"/>
        <w:numPr>
          <w:ilvl w:val="255"/>
          <w:numId w:val="0"/>
        </w:numPr>
        <w:snapToGrid w:val="0"/>
        <w:rPr>
          <w:rFonts w:ascii="宋体" w:hAnsi="宋体" w:eastAsia="宋体" w:cs="宋体"/>
          <w:sz w:val="21"/>
        </w:rPr>
      </w:pPr>
      <w:r>
        <w:rPr>
          <w:rFonts w:hint="eastAsia" w:ascii="宋体" w:hAnsi="宋体" w:eastAsia="宋体" w:cs="宋体"/>
          <w:sz w:val="21"/>
        </w:rPr>
        <w:t xml:space="preserve">   （注：关键部件是指财政部会同有关部门发布的政府采购需求标准规定的需要通过国家有关部门指定的测评机构开展的安全可靠测评的软硬件，如CPU芯片、操作系统、数据库等。）</w:t>
      </w:r>
    </w:p>
    <w:p w14:paraId="753B56C3">
      <w:pPr>
        <w:pStyle w:val="80"/>
        <w:numPr>
          <w:ilvl w:val="255"/>
          <w:numId w:val="0"/>
        </w:numPr>
        <w:snapToGrid w:val="0"/>
        <w:rPr>
          <w:rFonts w:ascii="宋体" w:hAnsi="宋体" w:eastAsia="宋体" w:cs="宋体"/>
          <w:sz w:val="21"/>
        </w:rPr>
      </w:pPr>
      <w:r>
        <w:rPr>
          <w:rFonts w:hint="eastAsia" w:ascii="宋体" w:hAnsi="宋体" w:eastAsia="宋体" w:cs="宋体"/>
          <w:sz w:val="21"/>
        </w:rPr>
        <w:t xml:space="preserve">         </w:t>
      </w:r>
      <w:r>
        <w:rPr>
          <w:rFonts w:hint="eastAsia" w:ascii="汉仪书宋二S" w:hAnsi="汉仪书宋二S" w:eastAsia="汉仪书宋二S" w:cs="汉仪书宋二S"/>
          <w:sz w:val="21"/>
        </w:rPr>
        <w:t>②</w:t>
      </w:r>
      <w:r>
        <w:rPr>
          <w:rFonts w:hint="eastAsia" w:ascii="宋体" w:hAnsi="宋体" w:eastAsia="宋体" w:cs="宋体"/>
          <w:sz w:val="21"/>
        </w:rPr>
        <w:t>涉及车辆采购，请填写是否属于新能源汽车：</w:t>
      </w:r>
    </w:p>
    <w:p w14:paraId="11B1E15C">
      <w:pPr>
        <w:pStyle w:val="80"/>
        <w:numPr>
          <w:ilvl w:val="255"/>
          <w:numId w:val="0"/>
        </w:numPr>
        <w:snapToGrid w:val="0"/>
        <w:rPr>
          <w:rFonts w:asciiTheme="minorEastAsia" w:hAnsiTheme="minorEastAsia" w:eastAsiaTheme="minorEastAsia" w:cstheme="minorEastAsia"/>
          <w:sz w:val="21"/>
        </w:rPr>
      </w:pPr>
      <w:r>
        <w:rPr>
          <w:rFonts w:hint="eastAsia" w:asciiTheme="minorEastAsia" w:hAnsiTheme="minorEastAsia" w:eastAsiaTheme="minorEastAsia" w:cstheme="minorEastAsia"/>
          <w:sz w:val="21"/>
        </w:rPr>
        <w:t xml:space="preserve">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是，《政府采购品目分类目录》底级品目名称：</w:t>
      </w:r>
      <w:r>
        <w:rPr>
          <w:rFonts w:hint="eastAsia" w:ascii="宋体" w:hAnsi="宋体" w:eastAsia="宋体" w:cs="宋体"/>
          <w:sz w:val="21"/>
          <w:u w:val="single"/>
        </w:rPr>
        <w:t xml:space="preserve">     </w:t>
      </w:r>
      <w:r>
        <w:rPr>
          <w:rFonts w:hint="eastAsia" w:asciiTheme="minorEastAsia" w:hAnsiTheme="minorEastAsia" w:eastAsiaTheme="minorEastAsia" w:cstheme="minorEastAsia"/>
          <w:sz w:val="21"/>
        </w:rPr>
        <w:t xml:space="preserve"> 数量：</w:t>
      </w:r>
      <w:r>
        <w:rPr>
          <w:rFonts w:hint="eastAsia" w:asciiTheme="minorEastAsia" w:hAnsiTheme="minorEastAsia" w:eastAsiaTheme="minorEastAsia" w:cstheme="minorEastAsia"/>
          <w:sz w:val="21"/>
          <w:u w:val="single"/>
        </w:rPr>
        <w:t xml:space="preserve"> </w:t>
      </w:r>
      <w:r>
        <w:rPr>
          <w:rFonts w:hint="eastAsia" w:ascii="宋体" w:hAnsi="宋体" w:eastAsia="宋体" w:cs="宋体"/>
          <w:sz w:val="21"/>
          <w:u w:val="single"/>
        </w:rPr>
        <w:t xml:space="preserve">   </w:t>
      </w:r>
      <w:r>
        <w:rPr>
          <w:rFonts w:hint="eastAsia" w:asciiTheme="minorEastAsia" w:hAnsiTheme="minorEastAsia" w:eastAsiaTheme="minorEastAsia" w:cstheme="minorEastAsia"/>
          <w:sz w:val="21"/>
        </w:rPr>
        <w:t xml:space="preserve"> 金额：</w:t>
      </w:r>
      <w:r>
        <w:rPr>
          <w:rFonts w:hint="eastAsia" w:ascii="宋体" w:hAnsi="宋体" w:eastAsia="宋体" w:cs="宋体"/>
          <w:sz w:val="21"/>
          <w:u w:val="single"/>
        </w:rPr>
        <w:t xml:space="preserve">     </w:t>
      </w:r>
      <w:r>
        <w:rPr>
          <w:rFonts w:hint="eastAsia" w:asciiTheme="minorEastAsia" w:hAnsiTheme="minorEastAsia" w:eastAsiaTheme="minorEastAsia" w:cstheme="minorEastAsia"/>
          <w:sz w:val="21"/>
        </w:rPr>
        <w:t xml:space="preserve"> </w:t>
      </w:r>
    </w:p>
    <w:p w14:paraId="2D4FB8E1">
      <w:pPr>
        <w:pStyle w:val="80"/>
        <w:numPr>
          <w:ilvl w:val="255"/>
          <w:numId w:val="0"/>
        </w:numPr>
        <w:snapToGrid w:val="0"/>
        <w:rPr>
          <w:rFonts w:asciiTheme="minorEastAsia" w:hAnsiTheme="minorEastAsia" w:eastAsiaTheme="minorEastAsia" w:cstheme="minorEastAsia"/>
          <w:sz w:val="21"/>
        </w:rPr>
      </w:pPr>
      <w:r>
        <w:rPr>
          <w:rFonts w:hint="eastAsia" w:asciiTheme="minorEastAsia" w:hAnsiTheme="minorEastAsia" w:eastAsiaTheme="minorEastAsia" w:cstheme="minorEastAsia"/>
          <w:sz w:val="21"/>
        </w:rPr>
        <w:t xml:space="preserve">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否</w:t>
      </w:r>
    </w:p>
    <w:p w14:paraId="36A1D274">
      <w:pPr>
        <w:pStyle w:val="80"/>
        <w:numPr>
          <w:ilvl w:val="255"/>
          <w:numId w:val="0"/>
        </w:numPr>
        <w:snapToGrid w:val="0"/>
        <w:rPr>
          <w:rFonts w:asciiTheme="minorEastAsia" w:hAnsiTheme="minorEastAsia" w:eastAsiaTheme="minorEastAsia" w:cstheme="minorEastAsia"/>
          <w:sz w:val="21"/>
        </w:rPr>
      </w:pPr>
      <w:r>
        <w:rPr>
          <w:rFonts w:hint="eastAsia" w:asciiTheme="minorEastAsia" w:hAnsiTheme="minorEastAsia" w:eastAsiaTheme="minorEastAsia" w:cstheme="minorEastAsia"/>
          <w:sz w:val="21"/>
        </w:rPr>
        <w:t xml:space="preserve">    （</w:t>
      </w:r>
      <w:r>
        <w:rPr>
          <w:rFonts w:asciiTheme="minorEastAsia" w:hAnsiTheme="minorEastAsia" w:eastAsiaTheme="minorEastAsia" w:cstheme="minorEastAsia"/>
          <w:sz w:val="21"/>
          <w:lang w:val="en"/>
        </w:rPr>
        <w:t>4</w:t>
      </w:r>
      <w:r>
        <w:rPr>
          <w:rFonts w:hint="eastAsia" w:asciiTheme="minorEastAsia" w:hAnsiTheme="minorEastAsia" w:eastAsiaTheme="minorEastAsia" w:cstheme="minorEastAsia"/>
          <w:sz w:val="21"/>
        </w:rPr>
        <w:t>）政府采购组织形式：</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政府集中采购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部门集中采购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分散采购</w:t>
      </w:r>
    </w:p>
    <w:p w14:paraId="3D9163D3">
      <w:pPr>
        <w:pStyle w:val="80"/>
        <w:numPr>
          <w:ilvl w:val="255"/>
          <w:numId w:val="0"/>
        </w:numPr>
        <w:snapToGrid w:val="0"/>
        <w:ind w:firstLine="420"/>
        <w:rPr>
          <w:rFonts w:asciiTheme="minorEastAsia" w:hAnsiTheme="minorEastAsia" w:eastAsiaTheme="minorEastAsia" w:cstheme="minorEastAsia"/>
          <w:sz w:val="21"/>
        </w:rPr>
      </w:pPr>
      <w:r>
        <w:rPr>
          <w:rFonts w:hint="eastAsia" w:asciiTheme="minorEastAsia" w:hAnsiTheme="minorEastAsia" w:eastAsiaTheme="minorEastAsia" w:cstheme="minorEastAsia"/>
          <w:sz w:val="21"/>
        </w:rPr>
        <w:t>（</w:t>
      </w:r>
      <w:r>
        <w:rPr>
          <w:rFonts w:asciiTheme="minorEastAsia" w:hAnsiTheme="minorEastAsia" w:eastAsiaTheme="minorEastAsia" w:cstheme="minorEastAsia"/>
          <w:sz w:val="21"/>
          <w:lang w:val="en"/>
        </w:rPr>
        <w:t>5</w:t>
      </w:r>
      <w:r>
        <w:rPr>
          <w:rFonts w:hint="eastAsia" w:asciiTheme="minorEastAsia" w:hAnsiTheme="minorEastAsia" w:eastAsiaTheme="minorEastAsia" w:cstheme="minorEastAsia"/>
          <w:sz w:val="21"/>
        </w:rPr>
        <w:t>）政府采购方式：</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公开招标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邀请招标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竞争性谈判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竞争性磋商</w:t>
      </w:r>
    </w:p>
    <w:p w14:paraId="76EAB56A">
      <w:pPr>
        <w:pStyle w:val="80"/>
        <w:numPr>
          <w:ilvl w:val="255"/>
          <w:numId w:val="0"/>
        </w:numPr>
        <w:snapToGrid w:val="0"/>
        <w:ind w:firstLine="420"/>
        <w:rPr>
          <w:rFonts w:ascii="宋体" w:hAnsi="宋体" w:eastAsia="宋体" w:cs="宋体"/>
          <w:sz w:val="21"/>
          <w:u w:val="single"/>
        </w:rPr>
      </w:pPr>
      <w:r>
        <w:rPr>
          <w:rFonts w:hint="eastAsia" w:ascii="宋体" w:hAnsi="宋体" w:cs="宋体"/>
        </w:rPr>
        <w:t xml:space="preserve">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询价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单一来源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 xml:space="preserve">框架协议 </w:t>
      </w:r>
      <w:r>
        <w:rPr>
          <w:rFonts w:hint="eastAsia" w:asciiTheme="minorEastAsia" w:hAnsiTheme="minorEastAsia" w:eastAsiaTheme="minorEastAsia" w:cstheme="minorEastAsia"/>
          <w:sz w:val="21"/>
        </w:rPr>
        <w:sym w:font="Wingdings" w:char="00A8"/>
      </w:r>
      <w:r>
        <w:rPr>
          <w:rFonts w:hint="eastAsia" w:asciiTheme="minorEastAsia" w:hAnsiTheme="minorEastAsia" w:eastAsiaTheme="minorEastAsia" w:cstheme="minorEastAsia"/>
          <w:sz w:val="21"/>
        </w:rPr>
        <w:t>其他：</w:t>
      </w:r>
      <w:r>
        <w:rPr>
          <w:rFonts w:hint="eastAsia" w:ascii="宋体" w:hAnsi="宋体" w:eastAsia="宋体" w:cs="宋体"/>
          <w:sz w:val="21"/>
          <w:u w:val="single"/>
        </w:rPr>
        <w:t xml:space="preserve">          </w:t>
      </w:r>
    </w:p>
    <w:p w14:paraId="7FAC8290">
      <w:pPr>
        <w:pStyle w:val="80"/>
        <w:numPr>
          <w:ilvl w:val="255"/>
          <w:numId w:val="0"/>
        </w:numPr>
        <w:snapToGrid w:val="0"/>
        <w:ind w:firstLine="420"/>
        <w:rPr>
          <w:rFonts w:ascii="宋体" w:hAnsi="宋体" w:eastAsia="宋体" w:cs="宋体"/>
          <w:sz w:val="21"/>
        </w:rPr>
      </w:pPr>
      <w:r>
        <w:rPr>
          <w:rFonts w:hint="eastAsia" w:ascii="宋体" w:hAnsi="宋体" w:eastAsia="宋体" w:cs="宋体"/>
          <w:sz w:val="21"/>
        </w:rPr>
        <w:t>（注：在框架协议采购的第二阶段，可选择使用该合同文本）</w:t>
      </w:r>
    </w:p>
    <w:p w14:paraId="59004D70">
      <w:pPr>
        <w:pStyle w:val="80"/>
        <w:numPr>
          <w:ilvl w:val="255"/>
          <w:numId w:val="0"/>
        </w:numPr>
        <w:snapToGrid w:val="0"/>
        <w:ind w:firstLine="220" w:firstLineChars="100"/>
        <w:rPr>
          <w:rFonts w:ascii="宋体" w:hAnsi="宋体" w:eastAsia="宋体" w:cs="Times New Roman"/>
          <w:kern w:val="2"/>
          <w:sz w:val="21"/>
        </w:rPr>
      </w:pPr>
      <w:r>
        <w:rPr>
          <w:rFonts w:hint="eastAsia" w:ascii="宋体" w:hAnsi="宋体"/>
        </w:rPr>
        <w:t xml:space="preserve"> （</w:t>
      </w:r>
      <w:r>
        <w:rPr>
          <w:rFonts w:ascii="宋体" w:hAnsi="宋体"/>
          <w:lang w:val="en"/>
        </w:rPr>
        <w:t>6</w:t>
      </w:r>
      <w:r>
        <w:rPr>
          <w:rFonts w:hint="eastAsia" w:ascii="宋体" w:hAnsi="宋体"/>
        </w:rPr>
        <w:t>）</w:t>
      </w:r>
      <w:r>
        <w:rPr>
          <w:rFonts w:hint="eastAsia" w:ascii="宋体" w:hAnsi="宋体" w:eastAsia="宋体" w:cs="Times New Roman"/>
          <w:kern w:val="2"/>
          <w:sz w:val="21"/>
        </w:rPr>
        <w:t>中标（成交）采购标的制造商是否为中小企业：</w:t>
      </w:r>
      <w:r>
        <w:rPr>
          <w:rFonts w:hint="eastAsia" w:ascii="宋体" w:hAnsi="宋体" w:eastAsia="宋体" w:cs="Times New Roman"/>
          <w:kern w:val="2"/>
          <w:sz w:val="21"/>
        </w:rPr>
        <w:sym w:font="Wingdings" w:char="00A8"/>
      </w:r>
      <w:r>
        <w:rPr>
          <w:rFonts w:hint="eastAsia" w:ascii="宋体" w:hAnsi="宋体" w:eastAsia="宋体" w:cs="Times New Roman"/>
          <w:kern w:val="2"/>
          <w:sz w:val="21"/>
        </w:rPr>
        <w:t xml:space="preserve">是      </w:t>
      </w:r>
      <w:r>
        <w:rPr>
          <w:rFonts w:hint="eastAsia" w:ascii="宋体" w:hAnsi="宋体" w:eastAsia="宋体" w:cs="Times New Roman"/>
          <w:kern w:val="2"/>
          <w:sz w:val="21"/>
        </w:rPr>
        <w:sym w:font="Wingdings" w:char="00A8"/>
      </w:r>
      <w:r>
        <w:rPr>
          <w:rFonts w:hint="eastAsia" w:ascii="宋体" w:hAnsi="宋体" w:eastAsia="宋体" w:cs="Times New Roman"/>
          <w:kern w:val="2"/>
          <w:sz w:val="21"/>
        </w:rPr>
        <w:t>否</w:t>
      </w:r>
    </w:p>
    <w:p w14:paraId="643A18BA">
      <w:pPr>
        <w:numPr>
          <w:ilvl w:val="255"/>
          <w:numId w:val="0"/>
        </w:numPr>
        <w:snapToGrid w:val="0"/>
        <w:spacing w:line="400" w:lineRule="exact"/>
        <w:rPr>
          <w:rFonts w:ascii="宋体" w:hAnsi="宋体"/>
          <w:iCs/>
          <w:szCs w:val="21"/>
        </w:rPr>
      </w:pPr>
      <w:r>
        <w:rPr>
          <w:rFonts w:hint="eastAsia" w:ascii="宋体" w:hAnsi="宋体"/>
          <w:szCs w:val="21"/>
        </w:rPr>
        <w:t xml:space="preserve">         本合同是否为专门面向中小企业的采购合同（中小企业预留合同）：</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924B483">
      <w:pPr>
        <w:numPr>
          <w:ilvl w:val="255"/>
          <w:numId w:val="0"/>
        </w:numPr>
        <w:snapToGrid w:val="0"/>
        <w:spacing w:line="400" w:lineRule="exact"/>
        <w:rPr>
          <w:rFonts w:ascii="宋体" w:hAnsi="宋体"/>
          <w:iCs/>
          <w:szCs w:val="21"/>
        </w:rPr>
      </w:pPr>
      <w:r>
        <w:rPr>
          <w:rFonts w:hint="eastAsia"/>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54F54BF">
      <w:pPr>
        <w:numPr>
          <w:ilvl w:val="255"/>
          <w:numId w:val="0"/>
        </w:numPr>
        <w:snapToGrid w:val="0"/>
        <w:spacing w:line="400" w:lineRule="exact"/>
        <w:rPr>
          <w:rFonts w:ascii="宋体" w:hAnsi="宋体"/>
          <w:iCs/>
          <w:szCs w:val="21"/>
        </w:rPr>
      </w:pPr>
      <w:r>
        <w:rPr>
          <w:rFonts w:hint="eastAsia"/>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D78A607">
      <w:pPr>
        <w:snapToGrid w:val="0"/>
        <w:spacing w:line="400" w:lineRule="exact"/>
      </w:pPr>
      <w:r>
        <w:rPr>
          <w:rFonts w:hint="eastAsia"/>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933D188">
      <w:pPr>
        <w:snapToGrid w:val="0"/>
        <w:spacing w:line="400" w:lineRule="exact"/>
        <w:ind w:firstLine="420" w:firstLineChars="200"/>
        <w:rPr>
          <w:rFonts w:ascii="宋体" w:hAnsi="宋体"/>
          <w:szCs w:val="21"/>
        </w:rPr>
      </w:pPr>
      <w:r>
        <w:rPr>
          <w:rFonts w:hint="eastAsia" w:ascii="宋体" w:hAnsi="宋体"/>
          <w:szCs w:val="21"/>
        </w:rPr>
        <w:t>（</w:t>
      </w:r>
      <w:r>
        <w:rPr>
          <w:rFonts w:ascii="宋体" w:hAnsi="宋体"/>
          <w:szCs w:val="21"/>
          <w:lang w:val="e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9D71EFB">
      <w:pPr>
        <w:snapToGrid w:val="0"/>
        <w:spacing w:line="400" w:lineRule="exact"/>
        <w:ind w:firstLine="840" w:firstLineChars="400"/>
        <w:rPr>
          <w:rFonts w:ascii="宋体" w:hAnsi="宋体"/>
          <w:szCs w:val="21"/>
          <w:u w:val="single"/>
        </w:rPr>
      </w:pPr>
      <w:r>
        <w:rPr>
          <w:rFonts w:hint="eastAsia" w:ascii="宋体" w:hAnsi="宋体"/>
          <w:szCs w:val="21"/>
        </w:rPr>
        <w:t xml:space="preserve"> 分包主要内容：</w:t>
      </w:r>
      <w:r>
        <w:rPr>
          <w:rFonts w:hint="eastAsia" w:ascii="宋体" w:hAnsi="宋体"/>
          <w:szCs w:val="21"/>
          <w:u w:val="single"/>
        </w:rPr>
        <w:t xml:space="preserve">                                            </w:t>
      </w:r>
    </w:p>
    <w:p w14:paraId="2B8D2352">
      <w:pPr>
        <w:snapToGrid w:val="0"/>
        <w:spacing w:line="400" w:lineRule="exact"/>
        <w:ind w:firstLine="840" w:firstLineChars="400"/>
        <w:rPr>
          <w:rFonts w:ascii="宋体" w:hAnsi="宋体"/>
          <w:szCs w:val="21"/>
        </w:rPr>
      </w:pPr>
      <w:r>
        <w:rPr>
          <w:rFonts w:hint="eastAsia" w:ascii="宋体" w:hAnsi="宋体"/>
          <w:szCs w:val="21"/>
        </w:rPr>
        <w:t xml:space="preserve"> 分包供应商/制造商名称（如供应商和制造商不同，请分别填写）：</w:t>
      </w:r>
    </w:p>
    <w:p w14:paraId="08CBFF8B">
      <w:pPr>
        <w:snapToGrid w:val="0"/>
        <w:spacing w:line="400" w:lineRule="exact"/>
        <w:ind w:firstLine="840" w:firstLineChars="400"/>
        <w:rPr>
          <w:rFonts w:ascii="宋体" w:hAnsi="宋体"/>
          <w:szCs w:val="21"/>
          <w:u w:val="single"/>
        </w:rPr>
      </w:pPr>
      <w:r>
        <w:rPr>
          <w:rFonts w:hint="eastAsia" w:ascii="宋体" w:hAnsi="宋体"/>
          <w:szCs w:val="21"/>
        </w:rPr>
        <w:t xml:space="preserve"> </w:t>
      </w:r>
      <w:r>
        <w:rPr>
          <w:rFonts w:hint="eastAsia" w:ascii="宋体" w:hAnsi="宋体"/>
          <w:szCs w:val="21"/>
          <w:u w:val="single"/>
        </w:rPr>
        <w:t xml:space="preserve">                                                          </w:t>
      </w:r>
    </w:p>
    <w:p w14:paraId="49D977C2">
      <w:pPr>
        <w:snapToGrid w:val="0"/>
        <w:spacing w:line="400" w:lineRule="exact"/>
        <w:ind w:firstLine="840" w:firstLineChars="400"/>
        <w:rPr>
          <w:rFonts w:ascii="宋体" w:hAnsi="宋体"/>
          <w:szCs w:val="21"/>
        </w:rPr>
      </w:pPr>
      <w:r>
        <w:rPr>
          <w:rFonts w:hint="eastAsia" w:ascii="宋体" w:hAnsi="宋体"/>
          <w:szCs w:val="21"/>
        </w:rPr>
        <w:t xml:space="preserve"> 分包供应商/制造商类型（如果供应商和制造商不同，只填写制造商类型）：</w:t>
      </w:r>
    </w:p>
    <w:p w14:paraId="5B4D9CC7">
      <w:pPr>
        <w:snapToGrid w:val="0"/>
        <w:spacing w:line="400" w:lineRule="exact"/>
        <w:ind w:firstLine="840" w:firstLineChars="400"/>
        <w:rPr>
          <w:rFonts w:ascii="宋体" w:hAnsi="宋体"/>
          <w:iCs/>
          <w:szCs w:val="21"/>
        </w:rPr>
      </w:pP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 xml:space="preserve">小微型企业  </w:t>
      </w:r>
    </w:p>
    <w:p w14:paraId="6881F1E4">
      <w:pPr>
        <w:snapToGrid w:val="0"/>
        <w:spacing w:line="400" w:lineRule="exact"/>
        <w:ind w:firstLine="840" w:firstLineChars="400"/>
        <w:rPr>
          <w:rFonts w:eastAsia="华文楷体"/>
        </w:rPr>
      </w:pP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残疾人福利性单位 </w:t>
      </w:r>
      <w:r>
        <w:rPr>
          <w:rFonts w:hint="eastAsia" w:ascii="宋体" w:hAnsi="宋体"/>
          <w:iCs/>
          <w:szCs w:val="21"/>
        </w:rPr>
        <w:sym w:font="Wingdings" w:char="00A8"/>
      </w:r>
      <w:r>
        <w:rPr>
          <w:rFonts w:hint="eastAsia" w:ascii="宋体" w:hAnsi="宋体"/>
          <w:iCs/>
          <w:szCs w:val="21"/>
        </w:rPr>
        <w:t xml:space="preserve">监狱企业 </w:t>
      </w:r>
      <w:r>
        <w:rPr>
          <w:rFonts w:hint="eastAsia" w:ascii="宋体" w:hAnsi="宋体"/>
          <w:iCs/>
          <w:szCs w:val="21"/>
        </w:rPr>
        <w:sym w:font="Wingdings" w:char="00A8"/>
      </w:r>
      <w:r>
        <w:rPr>
          <w:rFonts w:hint="eastAsia" w:ascii="宋体" w:hAnsi="宋体"/>
          <w:iCs/>
          <w:szCs w:val="21"/>
        </w:rPr>
        <w:t>其他</w:t>
      </w:r>
    </w:p>
    <w:p w14:paraId="4C36BC2D">
      <w:pPr>
        <w:numPr>
          <w:ilvl w:val="255"/>
          <w:numId w:val="0"/>
        </w:numPr>
        <w:snapToGrid w:val="0"/>
        <w:spacing w:line="400" w:lineRule="exact"/>
        <w:rPr>
          <w:rFonts w:ascii="宋体" w:hAnsi="宋体" w:cs="宋体"/>
          <w:iCs/>
          <w:szCs w:val="21"/>
        </w:rPr>
      </w:pPr>
      <w:r>
        <w:rPr>
          <w:rFonts w:hint="eastAsia" w:ascii="宋体" w:hAnsi="宋体"/>
          <w:szCs w:val="21"/>
        </w:rPr>
        <w:t xml:space="preserve">    </w:t>
      </w:r>
      <w:r>
        <w:rPr>
          <w:rFonts w:hint="eastAsia" w:ascii="宋体" w:hAnsi="宋体" w:cs="宋体"/>
          <w:szCs w:val="21"/>
        </w:rPr>
        <w:t>（</w:t>
      </w:r>
      <w:r>
        <w:rPr>
          <w:rFonts w:ascii="宋体" w:hAnsi="宋体" w:cs="宋体"/>
          <w:szCs w:val="21"/>
          <w:lang w:val="en"/>
        </w:rPr>
        <w:t>8</w:t>
      </w:r>
      <w:r>
        <w:rPr>
          <w:rFonts w:hint="eastAsia" w:ascii="宋体" w:hAnsi="宋体" w:cs="宋体"/>
          <w:szCs w:val="21"/>
        </w:rPr>
        <w:t>）中标（成交）供应商是否为外商投资企业：</w:t>
      </w:r>
      <w:r>
        <w:rPr>
          <w:rFonts w:hint="eastAsia" w:ascii="宋体" w:hAnsi="宋体" w:cs="宋体"/>
          <w:iCs/>
          <w:szCs w:val="21"/>
        </w:rPr>
        <w:sym w:font="Wingdings" w:char="00A8"/>
      </w:r>
      <w:r>
        <w:rPr>
          <w:rFonts w:hint="eastAsia" w:ascii="宋体" w:hAnsi="宋体" w:cs="宋体"/>
          <w:iCs/>
          <w:szCs w:val="21"/>
        </w:rPr>
        <w:t xml:space="preserve">是       </w:t>
      </w:r>
      <w:r>
        <w:rPr>
          <w:rFonts w:hint="eastAsia" w:ascii="宋体" w:hAnsi="宋体" w:cs="宋体"/>
          <w:iCs/>
          <w:szCs w:val="21"/>
        </w:rPr>
        <w:sym w:font="Wingdings" w:char="00A8"/>
      </w:r>
      <w:r>
        <w:rPr>
          <w:rFonts w:hint="eastAsia" w:ascii="宋体" w:hAnsi="宋体" w:cs="宋体"/>
          <w:iCs/>
          <w:szCs w:val="21"/>
        </w:rPr>
        <w:t>否</w:t>
      </w:r>
    </w:p>
    <w:p w14:paraId="04AB1325">
      <w:pPr>
        <w:pStyle w:val="80"/>
        <w:tabs>
          <w:tab w:val="left" w:pos="1340"/>
        </w:tabs>
        <w:ind w:firstLine="420"/>
        <w:rPr>
          <w:rFonts w:ascii="宋体" w:hAnsi="宋体" w:eastAsia="宋体" w:cs="宋体"/>
          <w:sz w:val="21"/>
          <w:u w:val="single"/>
        </w:rPr>
      </w:pPr>
      <w:r>
        <w:rPr>
          <w:rFonts w:hint="eastAsia" w:ascii="宋体" w:hAnsi="宋体" w:eastAsia="宋体" w:cs="宋体"/>
          <w:sz w:val="21"/>
        </w:rPr>
        <w:t xml:space="preserve">     外商投资企业类型：</w:t>
      </w:r>
      <w:r>
        <w:rPr>
          <w:rFonts w:hint="eastAsia" w:ascii="宋体" w:hAnsi="宋体" w:eastAsia="宋体" w:cs="宋体"/>
          <w:iCs/>
          <w:sz w:val="21"/>
        </w:rPr>
        <w:sym w:font="Wingdings" w:char="00A8"/>
      </w:r>
      <w:r>
        <w:rPr>
          <w:rFonts w:hint="eastAsia" w:ascii="宋体" w:hAnsi="宋体" w:eastAsia="宋体" w:cs="宋体"/>
          <w:sz w:val="21"/>
        </w:rPr>
        <w:t xml:space="preserve">全部由外国投资者投资  </w:t>
      </w:r>
      <w:r>
        <w:rPr>
          <w:rFonts w:hint="eastAsia" w:ascii="宋体" w:hAnsi="宋体" w:eastAsia="宋体" w:cs="宋体"/>
          <w:iCs/>
          <w:sz w:val="21"/>
        </w:rPr>
        <w:sym w:font="Wingdings" w:char="00A8"/>
      </w:r>
      <w:r>
        <w:rPr>
          <w:rFonts w:hint="eastAsia" w:ascii="宋体" w:hAnsi="宋体" w:eastAsia="宋体" w:cs="宋体"/>
          <w:iCs/>
          <w:sz w:val="21"/>
        </w:rPr>
        <w:t>部分由外国投资者投资</w:t>
      </w:r>
    </w:p>
    <w:p w14:paraId="102B0DDC">
      <w:pPr>
        <w:numPr>
          <w:ilvl w:val="255"/>
          <w:numId w:val="0"/>
        </w:numPr>
        <w:snapToGrid w:val="0"/>
        <w:spacing w:line="400" w:lineRule="exact"/>
        <w:ind w:firstLine="420" w:firstLineChars="200"/>
        <w:rPr>
          <w:rFonts w:ascii="宋体" w:hAnsi="宋体" w:cs="宋体"/>
          <w:szCs w:val="21"/>
        </w:rPr>
      </w:pPr>
      <w:r>
        <w:rPr>
          <w:rFonts w:hint="eastAsia" w:ascii="宋体" w:hAnsi="宋体" w:cs="宋体"/>
          <w:szCs w:val="21"/>
        </w:rPr>
        <w:t>（</w:t>
      </w:r>
      <w:r>
        <w:rPr>
          <w:rFonts w:ascii="宋体" w:hAnsi="宋体" w:cs="宋体"/>
          <w:szCs w:val="21"/>
          <w:lang w:val="en"/>
        </w:rPr>
        <w:t>9</w:t>
      </w:r>
      <w:r>
        <w:rPr>
          <w:rFonts w:hint="eastAsia" w:ascii="宋体" w:hAnsi="宋体" w:cs="宋体"/>
          <w:szCs w:val="21"/>
        </w:rPr>
        <w:t>）是否涉及进口产品：</w:t>
      </w:r>
    </w:p>
    <w:p w14:paraId="666AE3F4">
      <w:pPr>
        <w:numPr>
          <w:ilvl w:val="255"/>
          <w:numId w:val="0"/>
        </w:numPr>
        <w:snapToGrid w:val="0"/>
        <w:spacing w:line="400" w:lineRule="exact"/>
        <w:ind w:firstLine="840" w:firstLineChars="400"/>
        <w:rPr>
          <w:rFonts w:ascii="宋体" w:hAnsi="宋体" w:cs="宋体"/>
          <w:szCs w:val="21"/>
          <w:u w:val="single"/>
        </w:rPr>
      </w:pPr>
      <w:r>
        <w:rPr>
          <w:rFonts w:hint="eastAsia" w:ascii="宋体" w:hAnsi="宋体" w:cs="宋体"/>
          <w:szCs w:val="21"/>
        </w:rPr>
        <w:t xml:space="preserve"> </w:t>
      </w:r>
      <w:r>
        <w:rPr>
          <w:rFonts w:hint="eastAsia" w:ascii="宋体" w:hAnsi="宋体" w:cs="宋体"/>
          <w:szCs w:val="21"/>
        </w:rPr>
        <w:sym w:font="Wingdings" w:char="00A8"/>
      </w:r>
      <w:r>
        <w:rPr>
          <w:rFonts w:hint="eastAsia" w:ascii="宋体" w:hAnsi="宋体" w:cs="宋体"/>
          <w:szCs w:val="21"/>
        </w:rPr>
        <w:t>是，《政府采购品目分类目录》底级品目名称：</w:t>
      </w:r>
      <w:r>
        <w:rPr>
          <w:rFonts w:hint="eastAsia" w:ascii="宋体" w:hAnsi="宋体" w:cs="宋体"/>
          <w:szCs w:val="21"/>
          <w:u w:val="single"/>
        </w:rPr>
        <w:t xml:space="preserve">         </w:t>
      </w:r>
      <w:r>
        <w:rPr>
          <w:rFonts w:hint="eastAsia" w:ascii="宋体" w:hAnsi="宋体" w:cs="宋体"/>
          <w:szCs w:val="21"/>
        </w:rPr>
        <w:t xml:space="preserve"> 金额：</w:t>
      </w:r>
      <w:r>
        <w:rPr>
          <w:rFonts w:hint="eastAsia" w:ascii="宋体" w:hAnsi="宋体" w:cs="宋体"/>
          <w:szCs w:val="21"/>
          <w:u w:val="single"/>
        </w:rPr>
        <w:t xml:space="preserve">        </w:t>
      </w:r>
    </w:p>
    <w:p w14:paraId="7642234B">
      <w:pPr>
        <w:numPr>
          <w:ilvl w:val="255"/>
          <w:numId w:val="0"/>
        </w:numPr>
        <w:snapToGrid w:val="0"/>
        <w:spacing w:line="400" w:lineRule="exact"/>
        <w:ind w:firstLine="840" w:firstLineChars="400"/>
        <w:rPr>
          <w:rFonts w:ascii="宋体" w:hAnsi="宋体"/>
          <w:szCs w:val="21"/>
        </w:rPr>
      </w:pPr>
      <w:r>
        <w:rPr>
          <w:rFonts w:hint="eastAsia" w:ascii="宋体" w:hAnsi="宋体" w:cs="宋体"/>
          <w:szCs w:val="21"/>
        </w:rPr>
        <w:t xml:space="preserve">        国别：</w:t>
      </w:r>
      <w:r>
        <w:rPr>
          <w:rFonts w:hint="eastAsia" w:ascii="宋体" w:hAnsi="宋体" w:cs="宋体"/>
          <w:szCs w:val="21"/>
          <w:u w:val="single"/>
        </w:rPr>
        <w:t xml:space="preserve">        </w:t>
      </w:r>
      <w:r>
        <w:rPr>
          <w:rFonts w:hint="eastAsia" w:ascii="宋体" w:hAnsi="宋体" w:cs="宋体"/>
          <w:szCs w:val="21"/>
        </w:rPr>
        <w:t xml:space="preserve"> 品牌：</w:t>
      </w:r>
      <w:r>
        <w:rPr>
          <w:rFonts w:hint="eastAsia" w:ascii="宋体" w:hAnsi="宋体" w:cs="宋体"/>
          <w:szCs w:val="21"/>
          <w:u w:val="single"/>
        </w:rPr>
        <w:t xml:space="preserve">        </w:t>
      </w:r>
      <w:r>
        <w:rPr>
          <w:rFonts w:hint="eastAsia" w:ascii="宋体" w:hAnsi="宋体" w:cs="宋体"/>
          <w:szCs w:val="21"/>
        </w:rPr>
        <w:t xml:space="preserve"> 规格型号：</w:t>
      </w:r>
      <w:r>
        <w:rPr>
          <w:rFonts w:hint="eastAsia" w:ascii="宋体" w:hAnsi="宋体" w:cs="宋体"/>
          <w:szCs w:val="21"/>
          <w:u w:val="single"/>
        </w:rPr>
        <w:t xml:space="preserve">        </w:t>
      </w:r>
      <w:r>
        <w:rPr>
          <w:rFonts w:hint="eastAsia" w:ascii="宋体" w:hAnsi="宋体"/>
          <w:szCs w:val="21"/>
        </w:rPr>
        <w:t xml:space="preserve">      </w:t>
      </w:r>
    </w:p>
    <w:p w14:paraId="20288D3D">
      <w:pPr>
        <w:snapToGrid w:val="0"/>
        <w:spacing w:line="400" w:lineRule="exact"/>
        <w:ind w:firstLine="840" w:firstLineChars="400"/>
        <w:rPr>
          <w:rFonts w:ascii="宋体" w:hAnsi="宋体"/>
          <w:szCs w:val="21"/>
        </w:rPr>
      </w:pPr>
      <w:r>
        <w:rPr>
          <w:rFonts w:hint="eastAsia" w:ascii="宋体" w:hAnsi="宋体"/>
          <w:szCs w:val="21"/>
        </w:rPr>
        <w:t xml:space="preserve"> </w:t>
      </w:r>
      <w:r>
        <w:rPr>
          <w:rFonts w:hint="eastAsia" w:ascii="宋体" w:hAnsi="宋体"/>
          <w:szCs w:val="21"/>
        </w:rPr>
        <w:sym w:font="Wingdings" w:char="00A8"/>
      </w:r>
      <w:r>
        <w:rPr>
          <w:rFonts w:hint="eastAsia" w:ascii="宋体" w:hAnsi="宋体"/>
          <w:szCs w:val="21"/>
        </w:rPr>
        <w:t>否</w:t>
      </w:r>
    </w:p>
    <w:p w14:paraId="48D9D8A6">
      <w:pPr>
        <w:numPr>
          <w:ilvl w:val="255"/>
          <w:numId w:val="0"/>
        </w:numPr>
        <w:tabs>
          <w:tab w:val="left" w:pos="740"/>
        </w:tabs>
        <w:snapToGrid w:val="0"/>
        <w:spacing w:line="400" w:lineRule="exact"/>
        <w:rPr>
          <w:rFonts w:ascii="宋体" w:hAnsi="宋体"/>
          <w:szCs w:val="21"/>
        </w:rPr>
      </w:pPr>
      <w:r>
        <w:rPr>
          <w:rFonts w:hint="eastAsia" w:ascii="宋体" w:hAnsi="宋体"/>
          <w:szCs w:val="21"/>
        </w:rPr>
        <w:t xml:space="preserve">    （1</w:t>
      </w:r>
      <w:r>
        <w:rPr>
          <w:rFonts w:ascii="宋体" w:hAnsi="宋体"/>
          <w:szCs w:val="21"/>
          <w:lang w:val="en"/>
        </w:rPr>
        <w:t>0</w:t>
      </w:r>
      <w:r>
        <w:rPr>
          <w:rFonts w:hint="eastAsia" w:ascii="宋体" w:hAnsi="宋体"/>
          <w:szCs w:val="21"/>
        </w:rPr>
        <w:t>）是否涉及节能产品：</w:t>
      </w:r>
    </w:p>
    <w:p w14:paraId="0E3E2AEB">
      <w:pPr>
        <w:numPr>
          <w:ilvl w:val="255"/>
          <w:numId w:val="0"/>
        </w:numPr>
        <w:tabs>
          <w:tab w:val="left" w:pos="740"/>
        </w:tabs>
        <w:snapToGrid w:val="0"/>
        <w:spacing w:line="400" w:lineRule="exact"/>
        <w:rPr>
          <w:rFonts w:ascii="宋体" w:hAnsi="宋体"/>
          <w:iCs/>
          <w:szCs w:val="21"/>
        </w:rPr>
      </w:pPr>
      <w:r>
        <w:rPr>
          <w:rFonts w:hint="eastAsia" w:ascii="宋体" w:hAnsi="宋体"/>
          <w:szCs w:val="21"/>
        </w:rPr>
        <w:t xml:space="preserve">         </w:t>
      </w:r>
      <w:r>
        <w:rPr>
          <w:rFonts w:hint="eastAsia" w:ascii="宋体" w:hAnsi="宋体"/>
          <w:szCs w:val="21"/>
        </w:rPr>
        <w:sym w:font="Wingdings" w:char="00A8"/>
      </w:r>
      <w:r>
        <w:rPr>
          <w:rFonts w:hint="eastAsia" w:ascii="宋体" w:hAnsi="宋体"/>
          <w:szCs w:val="21"/>
        </w:rPr>
        <w:t>是，《节能产品政府采购品目清单》的底级品目名称：</w:t>
      </w:r>
      <w:r>
        <w:rPr>
          <w:rFonts w:hint="eastAsia" w:ascii="宋体" w:hAnsi="宋体"/>
          <w:szCs w:val="21"/>
          <w:u w:val="single"/>
        </w:rPr>
        <w:t xml:space="preserve">         </w:t>
      </w:r>
      <w:r>
        <w:rPr>
          <w:rFonts w:hint="eastAsia" w:ascii="宋体" w:hAnsi="宋体"/>
          <w:iCs/>
          <w:szCs w:val="21"/>
        </w:rPr>
        <w:t xml:space="preserve">     </w:t>
      </w:r>
    </w:p>
    <w:p w14:paraId="3DE1F516">
      <w:pPr>
        <w:numPr>
          <w:ilvl w:val="255"/>
          <w:numId w:val="0"/>
        </w:numPr>
        <w:tabs>
          <w:tab w:val="left" w:pos="740"/>
        </w:tabs>
        <w:snapToGrid w:val="0"/>
        <w:spacing w:line="400" w:lineRule="exact"/>
        <w:rPr>
          <w:rFonts w:ascii="宋体" w:hAnsi="宋体"/>
          <w:iCs/>
          <w:szCs w:val="21"/>
        </w:rPr>
      </w:pP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强制采购       </w:t>
      </w:r>
      <w:r>
        <w:rPr>
          <w:rFonts w:hint="eastAsia" w:ascii="宋体" w:hAnsi="宋体"/>
          <w:iCs/>
          <w:szCs w:val="21"/>
        </w:rPr>
        <w:sym w:font="Wingdings" w:char="00A8"/>
      </w:r>
      <w:r>
        <w:rPr>
          <w:rFonts w:hint="eastAsia" w:ascii="宋体" w:hAnsi="宋体"/>
          <w:iCs/>
          <w:szCs w:val="21"/>
        </w:rPr>
        <w:t xml:space="preserve">优先采购    </w:t>
      </w:r>
    </w:p>
    <w:p w14:paraId="7BC29284">
      <w:pPr>
        <w:numPr>
          <w:ilvl w:val="255"/>
          <w:numId w:val="0"/>
        </w:numPr>
        <w:tabs>
          <w:tab w:val="left" w:pos="740"/>
        </w:tabs>
        <w:snapToGrid w:val="0"/>
        <w:spacing w:line="400" w:lineRule="exact"/>
        <w:rPr>
          <w:rFonts w:ascii="宋体" w:hAnsi="宋体"/>
          <w:szCs w:val="21"/>
        </w:rPr>
      </w:pPr>
      <w:r>
        <w:rPr>
          <w:rFonts w:hint="eastAsia" w:ascii="宋体" w:hAnsi="宋体"/>
          <w:iCs/>
          <w:szCs w:val="21"/>
        </w:rPr>
        <w:t xml:space="preserve">         </w:t>
      </w:r>
      <w:r>
        <w:rPr>
          <w:rFonts w:hint="eastAsia" w:ascii="宋体" w:hAnsi="宋体"/>
          <w:szCs w:val="21"/>
        </w:rPr>
        <w:sym w:font="Wingdings" w:char="00A8"/>
      </w:r>
      <w:r>
        <w:rPr>
          <w:rFonts w:hint="eastAsia" w:ascii="宋体" w:hAnsi="宋体"/>
          <w:szCs w:val="21"/>
        </w:rPr>
        <w:t>否</w:t>
      </w:r>
    </w:p>
    <w:p w14:paraId="5EF935A5">
      <w:pPr>
        <w:numPr>
          <w:ilvl w:val="255"/>
          <w:numId w:val="0"/>
        </w:numPr>
        <w:tabs>
          <w:tab w:val="left" w:pos="740"/>
        </w:tabs>
        <w:snapToGrid w:val="0"/>
        <w:spacing w:line="400" w:lineRule="exact"/>
        <w:rPr>
          <w:rFonts w:ascii="宋体" w:hAnsi="宋体"/>
          <w:szCs w:val="21"/>
        </w:rPr>
      </w:pPr>
      <w:r>
        <w:rPr>
          <w:rFonts w:hint="eastAsia" w:ascii="宋体" w:hAnsi="宋体"/>
          <w:szCs w:val="21"/>
        </w:rPr>
        <w:t xml:space="preserve">          是否涉及环境标志产品：</w:t>
      </w:r>
    </w:p>
    <w:p w14:paraId="25750118">
      <w:pPr>
        <w:numPr>
          <w:ilvl w:val="255"/>
          <w:numId w:val="0"/>
        </w:numPr>
        <w:tabs>
          <w:tab w:val="left" w:pos="740"/>
        </w:tabs>
        <w:snapToGrid w:val="0"/>
        <w:spacing w:line="400" w:lineRule="exact"/>
        <w:rPr>
          <w:rFonts w:ascii="宋体" w:hAnsi="宋体"/>
          <w:szCs w:val="21"/>
        </w:rPr>
      </w:pPr>
      <w:r>
        <w:rPr>
          <w:rFonts w:hint="eastAsia" w:ascii="宋体" w:hAnsi="宋体"/>
          <w:szCs w:val="21"/>
        </w:rPr>
        <w:t xml:space="preserve">         </w:t>
      </w:r>
      <w:r>
        <w:rPr>
          <w:rFonts w:hint="eastAsia" w:ascii="宋体" w:hAnsi="宋体"/>
          <w:szCs w:val="21"/>
        </w:rPr>
        <w:sym w:font="Wingdings" w:char="00A8"/>
      </w:r>
      <w:r>
        <w:rPr>
          <w:rFonts w:hint="eastAsia" w:ascii="宋体" w:hAnsi="宋体"/>
          <w:szCs w:val="21"/>
        </w:rPr>
        <w:t>是，《环境标志产品政府采购品目清单》的底级品目名称：</w:t>
      </w:r>
      <w:r>
        <w:rPr>
          <w:rFonts w:hint="eastAsia" w:ascii="宋体" w:hAnsi="宋体"/>
          <w:szCs w:val="21"/>
          <w:u w:val="single"/>
        </w:rPr>
        <w:t xml:space="preserve">         </w:t>
      </w:r>
      <w:r>
        <w:rPr>
          <w:rFonts w:hint="eastAsia" w:ascii="宋体" w:hAnsi="宋体"/>
          <w:iCs/>
          <w:szCs w:val="21"/>
        </w:rPr>
        <w:t xml:space="preserve"> </w:t>
      </w:r>
    </w:p>
    <w:p w14:paraId="7A610630">
      <w:pPr>
        <w:numPr>
          <w:ilvl w:val="255"/>
          <w:numId w:val="0"/>
        </w:numPr>
        <w:tabs>
          <w:tab w:val="left" w:pos="740"/>
        </w:tabs>
        <w:snapToGrid w:val="0"/>
        <w:spacing w:line="400" w:lineRule="exact"/>
        <w:rPr>
          <w:rFonts w:ascii="宋体" w:hAnsi="宋体"/>
          <w:iCs/>
          <w:szCs w:val="21"/>
        </w:rPr>
      </w:pP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强制采购       </w:t>
      </w:r>
      <w:r>
        <w:rPr>
          <w:rFonts w:hint="eastAsia" w:ascii="宋体" w:hAnsi="宋体"/>
          <w:iCs/>
          <w:szCs w:val="21"/>
        </w:rPr>
        <w:sym w:font="Wingdings" w:char="00A8"/>
      </w:r>
      <w:r>
        <w:rPr>
          <w:rFonts w:hint="eastAsia" w:ascii="宋体" w:hAnsi="宋体"/>
          <w:iCs/>
          <w:szCs w:val="21"/>
        </w:rPr>
        <w:t xml:space="preserve">优先采购    </w:t>
      </w:r>
    </w:p>
    <w:p w14:paraId="27FC5A26">
      <w:pPr>
        <w:numPr>
          <w:ilvl w:val="255"/>
          <w:numId w:val="0"/>
        </w:numPr>
        <w:tabs>
          <w:tab w:val="left" w:pos="740"/>
        </w:tabs>
        <w:snapToGrid w:val="0"/>
        <w:spacing w:line="400" w:lineRule="exact"/>
        <w:rPr>
          <w:rFonts w:ascii="宋体" w:hAnsi="宋体"/>
          <w:szCs w:val="21"/>
        </w:rPr>
      </w:pPr>
      <w:r>
        <w:rPr>
          <w:rFonts w:hint="eastAsia" w:ascii="宋体" w:hAnsi="宋体"/>
          <w:iCs/>
          <w:szCs w:val="21"/>
        </w:rPr>
        <w:t xml:space="preserve">         </w:t>
      </w:r>
      <w:r>
        <w:rPr>
          <w:rFonts w:hint="eastAsia" w:ascii="宋体" w:hAnsi="宋体"/>
          <w:szCs w:val="21"/>
        </w:rPr>
        <w:sym w:font="Wingdings" w:char="00A8"/>
      </w:r>
      <w:r>
        <w:rPr>
          <w:rFonts w:hint="eastAsia" w:ascii="宋体" w:hAnsi="宋体"/>
          <w:szCs w:val="21"/>
        </w:rPr>
        <w:t>否</w:t>
      </w:r>
    </w:p>
    <w:p w14:paraId="6CB20AB3">
      <w:pPr>
        <w:pStyle w:val="80"/>
        <w:numPr>
          <w:ilvl w:val="255"/>
          <w:numId w:val="0"/>
        </w:numPr>
        <w:snapToGrid w:val="0"/>
        <w:rPr>
          <w:rFonts w:ascii="宋体" w:hAnsi="宋体" w:eastAsia="宋体" w:cs="Times New Roman"/>
          <w:kern w:val="2"/>
          <w:sz w:val="21"/>
        </w:rPr>
      </w:pPr>
      <w:r>
        <w:rPr>
          <w:rFonts w:hint="eastAsia" w:ascii="宋体" w:hAnsi="宋体"/>
          <w:sz w:val="21"/>
        </w:rPr>
        <w:t xml:space="preserve">          </w:t>
      </w:r>
      <w:r>
        <w:rPr>
          <w:rFonts w:hint="eastAsia" w:ascii="宋体" w:hAnsi="宋体" w:eastAsia="宋体" w:cs="Times New Roman"/>
          <w:kern w:val="2"/>
          <w:sz w:val="21"/>
        </w:rPr>
        <w:t xml:space="preserve">是否涉及绿色产品： </w:t>
      </w:r>
    </w:p>
    <w:p w14:paraId="4FD3164B">
      <w:pPr>
        <w:pStyle w:val="80"/>
        <w:ind w:firstLine="420" w:firstLineChars="0"/>
        <w:rPr>
          <w:rFonts w:ascii="宋体" w:hAnsi="宋体" w:eastAsia="宋体"/>
          <w:u w:val="single"/>
        </w:rPr>
      </w:pPr>
      <w:r>
        <w:rPr>
          <w:rFonts w:hint="eastAsia" w:ascii="宋体" w:hAnsi="宋体" w:eastAsia="宋体" w:cs="Times New Roman"/>
          <w:kern w:val="2"/>
          <w:sz w:val="21"/>
        </w:rPr>
        <w:t xml:space="preserve">     </w:t>
      </w:r>
      <w:r>
        <w:rPr>
          <w:rFonts w:hint="eastAsia" w:ascii="宋体" w:hAnsi="宋体" w:eastAsia="宋体" w:cs="Times New Roman"/>
          <w:kern w:val="2"/>
          <w:sz w:val="21"/>
        </w:rPr>
        <w:sym w:font="Wingdings" w:char="00A8"/>
      </w:r>
      <w:r>
        <w:rPr>
          <w:rFonts w:hint="eastAsia" w:ascii="宋体" w:hAnsi="宋体" w:eastAsia="宋体" w:cs="Times New Roman"/>
          <w:kern w:val="2"/>
          <w:sz w:val="21"/>
        </w:rPr>
        <w:t>是，绿色产品政府采购相关政策确定的底级品目名称：</w:t>
      </w:r>
      <w:r>
        <w:rPr>
          <w:rFonts w:hint="eastAsia" w:ascii="宋体" w:hAnsi="宋体" w:eastAsia="宋体"/>
          <w:u w:val="single"/>
        </w:rPr>
        <w:t xml:space="preserve">         </w:t>
      </w:r>
    </w:p>
    <w:p w14:paraId="078B04DC">
      <w:pPr>
        <w:numPr>
          <w:ilvl w:val="255"/>
          <w:numId w:val="0"/>
        </w:numPr>
        <w:tabs>
          <w:tab w:val="left" w:pos="740"/>
        </w:tabs>
        <w:snapToGrid w:val="0"/>
        <w:spacing w:line="400" w:lineRule="exact"/>
        <w:rPr>
          <w:rFonts w:ascii="宋体" w:hAnsi="宋体"/>
          <w:iCs/>
          <w:szCs w:val="21"/>
        </w:rPr>
      </w:pP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强制采购       </w:t>
      </w:r>
      <w:r>
        <w:rPr>
          <w:rFonts w:hint="eastAsia" w:ascii="宋体" w:hAnsi="宋体"/>
          <w:iCs/>
          <w:szCs w:val="21"/>
        </w:rPr>
        <w:sym w:font="Wingdings" w:char="00A8"/>
      </w:r>
      <w:r>
        <w:rPr>
          <w:rFonts w:hint="eastAsia" w:ascii="宋体" w:hAnsi="宋体"/>
          <w:iCs/>
          <w:szCs w:val="21"/>
        </w:rPr>
        <w:t xml:space="preserve">优先采购    </w:t>
      </w:r>
    </w:p>
    <w:p w14:paraId="4A8CC133">
      <w:pPr>
        <w:pStyle w:val="80"/>
        <w:ind w:firstLine="420" w:firstLineChars="0"/>
        <w:rPr>
          <w:rFonts w:ascii="宋体" w:hAnsi="宋体"/>
          <w:sz w:val="21"/>
        </w:rPr>
      </w:pPr>
      <w:r>
        <w:rPr>
          <w:rFonts w:hint="eastAsia" w:ascii="宋体" w:hAnsi="宋体" w:eastAsia="宋体" w:cs="Times New Roman"/>
          <w:kern w:val="2"/>
          <w:sz w:val="21"/>
        </w:rPr>
        <w:t xml:space="preserve">     </w:t>
      </w:r>
      <w:r>
        <w:rPr>
          <w:rFonts w:hint="eastAsia" w:ascii="宋体" w:hAnsi="宋体" w:eastAsia="宋体" w:cs="Times New Roman"/>
          <w:kern w:val="2"/>
          <w:sz w:val="21"/>
        </w:rPr>
        <w:sym w:font="Wingdings" w:char="00A8"/>
      </w:r>
      <w:r>
        <w:rPr>
          <w:rFonts w:hint="eastAsia" w:ascii="宋体" w:hAnsi="宋体" w:eastAsia="宋体" w:cs="Times New Roman"/>
          <w:kern w:val="2"/>
          <w:sz w:val="21"/>
        </w:rPr>
        <w:t>否</w:t>
      </w:r>
    </w:p>
    <w:p w14:paraId="67807F01">
      <w:pPr>
        <w:numPr>
          <w:ilvl w:val="255"/>
          <w:numId w:val="0"/>
        </w:numPr>
        <w:snapToGrid w:val="0"/>
        <w:spacing w:line="400" w:lineRule="exact"/>
        <w:rPr>
          <w:rFonts w:ascii="宋体" w:hAnsi="宋体"/>
          <w:szCs w:val="21"/>
        </w:rPr>
      </w:pPr>
      <w:r>
        <w:rPr>
          <w:rFonts w:hint="eastAsia" w:ascii="宋体" w:hAnsi="宋体"/>
          <w:szCs w:val="21"/>
        </w:rPr>
        <w:t xml:space="preserve">    （1</w:t>
      </w:r>
      <w:r>
        <w:rPr>
          <w:rFonts w:ascii="宋体" w:hAnsi="宋体"/>
          <w:szCs w:val="21"/>
          <w:lang w:val="en"/>
        </w:rPr>
        <w:t>1</w:t>
      </w:r>
      <w:r>
        <w:rPr>
          <w:rFonts w:hint="eastAsia" w:ascii="宋体" w:hAnsi="宋体"/>
          <w:szCs w:val="21"/>
        </w:rPr>
        <w:t>）涉及商品包装和快递包装的，是否参考《商品包装政府采购需求标准（试行）》、《快递包装政府采购需求标准（试行）》明确产品及相关快递服务的具体包装要求：</w:t>
      </w:r>
    </w:p>
    <w:p w14:paraId="7FB3C54A">
      <w:pPr>
        <w:numPr>
          <w:ilvl w:val="255"/>
          <w:numId w:val="0"/>
        </w:numPr>
        <w:snapToGrid w:val="0"/>
        <w:spacing w:line="400" w:lineRule="exact"/>
        <w:ind w:firstLine="840" w:firstLineChars="400"/>
        <w:rPr>
          <w:rFonts w:ascii="宋体" w:hAnsi="宋体"/>
          <w:szCs w:val="21"/>
        </w:rPr>
      </w:pPr>
      <w:r>
        <w:rPr>
          <w:rFonts w:hint="eastAsia" w:ascii="宋体" w:hAnsi="宋体"/>
          <w:szCs w:val="21"/>
        </w:rPr>
        <w:sym w:font="Wingdings" w:char="00A8"/>
      </w:r>
      <w:r>
        <w:rPr>
          <w:rFonts w:hint="eastAsia" w:ascii="宋体" w:hAnsi="宋体"/>
          <w:szCs w:val="21"/>
        </w:rPr>
        <w:t xml:space="preserve">是       </w:t>
      </w:r>
      <w:r>
        <w:rPr>
          <w:rFonts w:hint="eastAsia" w:ascii="宋体" w:hAnsi="宋体"/>
          <w:szCs w:val="21"/>
        </w:rPr>
        <w:sym w:font="Wingdings" w:char="00A8"/>
      </w:r>
      <w:r>
        <w:rPr>
          <w:rFonts w:hint="eastAsia" w:ascii="宋体" w:hAnsi="宋体"/>
          <w:szCs w:val="21"/>
        </w:rPr>
        <w:t xml:space="preserve">否      </w:t>
      </w:r>
      <w:r>
        <w:rPr>
          <w:rFonts w:hint="eastAsia" w:ascii="宋体" w:hAnsi="宋体"/>
          <w:szCs w:val="21"/>
        </w:rPr>
        <w:sym w:font="Wingdings" w:char="00A8"/>
      </w:r>
      <w:r>
        <w:rPr>
          <w:rFonts w:hint="eastAsia" w:ascii="宋体" w:hAnsi="宋体"/>
          <w:szCs w:val="21"/>
        </w:rPr>
        <w:t>不涉及</w:t>
      </w:r>
    </w:p>
    <w:p w14:paraId="7D8CA6B9">
      <w:pPr>
        <w:numPr>
          <w:ilvl w:val="0"/>
          <w:numId w:val="3"/>
        </w:numPr>
        <w:snapToGrid w:val="0"/>
        <w:spacing w:line="400" w:lineRule="exact"/>
        <w:ind w:firstLine="422" w:firstLineChars="200"/>
        <w:rPr>
          <w:rFonts w:ascii="宋体" w:hAnsi="宋体"/>
          <w:b/>
          <w:szCs w:val="21"/>
        </w:rPr>
      </w:pPr>
      <w:r>
        <w:rPr>
          <w:rFonts w:hint="eastAsia" w:ascii="宋体" w:hAnsi="宋体"/>
          <w:b/>
          <w:szCs w:val="21"/>
        </w:rPr>
        <w:t>合同金额</w:t>
      </w:r>
    </w:p>
    <w:p w14:paraId="3DE9BD7C">
      <w:pPr>
        <w:snapToGrid w:val="0"/>
        <w:spacing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p>
    <w:p w14:paraId="79DB47E3">
      <w:pPr>
        <w:snapToGrid w:val="0"/>
        <w:spacing w:line="400" w:lineRule="exact"/>
        <w:rPr>
          <w:rFonts w:ascii="宋体" w:hAnsi="宋体"/>
          <w:szCs w:val="21"/>
          <w:u w:val="single"/>
        </w:rPr>
      </w:pPr>
      <w:r>
        <w:rPr>
          <w:rFonts w:hint="eastAsia" w:ascii="宋体" w:hAnsi="宋体"/>
          <w:szCs w:val="21"/>
        </w:rPr>
        <w:t xml:space="preserve">                 大写：</w:t>
      </w:r>
      <w:r>
        <w:rPr>
          <w:rFonts w:hint="eastAsia" w:ascii="宋体" w:hAnsi="宋体"/>
          <w:szCs w:val="21"/>
          <w:u w:val="single"/>
        </w:rPr>
        <w:t xml:space="preserve">                           </w:t>
      </w:r>
    </w:p>
    <w:p w14:paraId="18EE8B46">
      <w:pPr>
        <w:snapToGrid w:val="0"/>
        <w:spacing w:line="400" w:lineRule="exact"/>
        <w:rPr>
          <w:rFonts w:ascii="宋体" w:hAnsi="宋体"/>
          <w:szCs w:val="21"/>
        </w:rPr>
      </w:pPr>
      <w:r>
        <w:rPr>
          <w:rFonts w:hint="eastAsia" w:ascii="宋体" w:hAnsi="宋体"/>
          <w:szCs w:val="21"/>
        </w:rPr>
        <w:t xml:space="preserve">         分包金额（如有）小写：</w:t>
      </w:r>
      <w:r>
        <w:rPr>
          <w:rFonts w:hint="eastAsia" w:ascii="宋体" w:hAnsi="宋体"/>
          <w:szCs w:val="21"/>
          <w:u w:val="single"/>
        </w:rPr>
        <w:t xml:space="preserve">                   </w:t>
      </w:r>
    </w:p>
    <w:p w14:paraId="13930DEF">
      <w:pPr>
        <w:snapToGrid w:val="0"/>
        <w:spacing w:line="400" w:lineRule="exact"/>
        <w:rPr>
          <w:rFonts w:ascii="宋体" w:hAnsi="宋体"/>
          <w:szCs w:val="21"/>
          <w:u w:val="single"/>
        </w:rPr>
      </w:pPr>
      <w:r>
        <w:rPr>
          <w:rFonts w:hint="eastAsia" w:ascii="宋体" w:hAnsi="宋体"/>
          <w:szCs w:val="21"/>
        </w:rPr>
        <w:t xml:space="preserve">                     大写：</w:t>
      </w:r>
      <w:r>
        <w:rPr>
          <w:rFonts w:hint="eastAsia" w:ascii="宋体" w:hAnsi="宋体"/>
          <w:szCs w:val="21"/>
          <w:u w:val="single"/>
        </w:rPr>
        <w:t xml:space="preserve">                       </w:t>
      </w:r>
    </w:p>
    <w:p w14:paraId="5B36853D">
      <w:pPr>
        <w:snapToGrid w:val="0"/>
        <w:spacing w:line="400" w:lineRule="exact"/>
        <w:rPr>
          <w:rFonts w:ascii="宋体" w:hAnsi="宋体"/>
          <w:szCs w:val="21"/>
        </w:rPr>
      </w:pPr>
      <w:r>
        <w:rPr>
          <w:rFonts w:hint="eastAsia" w:ascii="宋体" w:hAnsi="宋体"/>
          <w:szCs w:val="21"/>
        </w:rPr>
        <w:t xml:space="preserve">    （注：固定单价合同应填写单价和最高限价）</w:t>
      </w:r>
    </w:p>
    <w:p w14:paraId="018A77EA">
      <w:pPr>
        <w:numPr>
          <w:ilvl w:val="255"/>
          <w:numId w:val="0"/>
        </w:numPr>
        <w:snapToGrid w:val="0"/>
        <w:spacing w:line="400" w:lineRule="exact"/>
        <w:rPr>
          <w:rFonts w:ascii="宋体" w:hAnsi="宋体"/>
          <w:szCs w:val="21"/>
        </w:rPr>
      </w:pPr>
      <w:r>
        <w:rPr>
          <w:rFonts w:hint="eastAsia" w:ascii="宋体" w:hAnsi="宋体"/>
          <w:szCs w:val="21"/>
        </w:rPr>
        <w:t xml:space="preserve">    （2）合同定价方式（采用组合定价方式的，可以勾选多项）：</w:t>
      </w:r>
    </w:p>
    <w:p w14:paraId="14CBABE2">
      <w:pPr>
        <w:snapToGrid w:val="0"/>
        <w:spacing w:line="400" w:lineRule="exact"/>
        <w:ind w:firstLine="420" w:firstLineChars="200"/>
        <w:rPr>
          <w:rFonts w:ascii="宋体" w:hAnsi="宋体"/>
          <w:szCs w:val="21"/>
        </w:rPr>
      </w:pP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 xml:space="preserve">固定单价 </w:t>
      </w:r>
      <w:r>
        <w:rPr>
          <w:rFonts w:hint="eastAsia" w:ascii="宋体" w:hAnsi="宋体"/>
          <w:iCs/>
          <w:szCs w:val="21"/>
        </w:rPr>
        <w:sym w:font="Wingdings" w:char="00A8"/>
      </w:r>
      <w:r>
        <w:rPr>
          <w:rFonts w:hint="eastAsia" w:ascii="宋体" w:hAnsi="宋体"/>
          <w:iCs/>
          <w:szCs w:val="21"/>
        </w:rPr>
        <w:t xml:space="preserve">固定费率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 xml:space="preserve">绩效激励 </w:t>
      </w:r>
      <w:r>
        <w:rPr>
          <w:rFonts w:hint="eastAsia" w:ascii="宋体" w:hAnsi="宋体"/>
          <w:iCs/>
          <w:szCs w:val="21"/>
        </w:rPr>
        <w:sym w:font="Wingdings" w:char="00A8"/>
      </w:r>
      <w:r>
        <w:rPr>
          <w:rFonts w:hint="eastAsia" w:ascii="宋体" w:hAnsi="宋体"/>
          <w:iCs/>
          <w:szCs w:val="21"/>
        </w:rPr>
        <w:t>其他</w:t>
      </w:r>
      <w:r>
        <w:rPr>
          <w:rFonts w:hint="eastAsia" w:ascii="宋体" w:hAnsi="宋体"/>
          <w:szCs w:val="21"/>
          <w:u w:val="single"/>
        </w:rPr>
        <w:t xml:space="preserve">       </w:t>
      </w:r>
    </w:p>
    <w:p w14:paraId="189D2667">
      <w:pPr>
        <w:pStyle w:val="791"/>
        <w:spacing w:line="400" w:lineRule="exact"/>
        <w:ind w:firstLine="480"/>
      </w:pPr>
      <w:r>
        <w:rPr>
          <w:rFonts w:hint="eastAsia" w:ascii="宋体" w:hAnsi="宋体"/>
        </w:rPr>
        <w:t>（3）付款方式（按项目实际勾选填写）：</w:t>
      </w:r>
    </w:p>
    <w:p w14:paraId="52646974">
      <w:pPr>
        <w:snapToGrid w:val="0"/>
        <w:spacing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（应明确一次性支付合同款项的条件）                    </w:t>
      </w:r>
    </w:p>
    <w:p w14:paraId="39412EF4">
      <w:pPr>
        <w:snapToGrid w:val="0"/>
        <w:spacing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（应明确分期支付合同款项的各期比例和支付条件，各期支付条件应与分期履约验收情况挂钩） </w:t>
      </w:r>
      <w:r>
        <w:rPr>
          <w:rFonts w:hint="eastAsia" w:ascii="宋体" w:hAnsi="宋体"/>
          <w:szCs w:val="21"/>
        </w:rPr>
        <w:t>，其中涉及预付款的：</w:t>
      </w:r>
      <w:r>
        <w:rPr>
          <w:rFonts w:hint="eastAsia" w:ascii="宋体" w:hAnsi="宋体"/>
          <w:szCs w:val="21"/>
          <w:u w:val="single"/>
        </w:rPr>
        <w:t xml:space="preserve"> （应明确预付款的支付比例和支付条件） </w:t>
      </w:r>
    </w:p>
    <w:p w14:paraId="02D271DB">
      <w:pPr>
        <w:snapToGrid w:val="0"/>
        <w:spacing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1F25A99F">
      <w:pPr>
        <w:snapToGrid w:val="0"/>
        <w:spacing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5141E4B1">
      <w:pPr>
        <w:numPr>
          <w:ilvl w:val="0"/>
          <w:numId w:val="3"/>
        </w:numPr>
        <w:snapToGrid w:val="0"/>
        <w:spacing w:line="400" w:lineRule="exact"/>
        <w:ind w:firstLine="422" w:firstLineChars="200"/>
        <w:rPr>
          <w:rFonts w:ascii="宋体" w:hAnsi="宋体"/>
          <w:b/>
          <w:szCs w:val="21"/>
          <w:u w:val="single"/>
        </w:rPr>
      </w:pPr>
      <w:r>
        <w:rPr>
          <w:rFonts w:hint="eastAsia" w:ascii="宋体" w:hAnsi="宋体"/>
          <w:b/>
          <w:szCs w:val="21"/>
        </w:rPr>
        <w:t>合同履行</w:t>
      </w:r>
    </w:p>
    <w:p w14:paraId="51C8BCAC">
      <w:pPr>
        <w:snapToGrid w:val="0"/>
        <w:spacing w:line="400" w:lineRule="exact"/>
        <w:ind w:firstLine="420" w:firstLineChars="200"/>
        <w:rPr>
          <w:rFonts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3A66B18">
      <w:pPr>
        <w:snapToGrid w:val="0"/>
        <w:spacing w:line="400" w:lineRule="exact"/>
        <w:ind w:firstLine="420" w:firstLineChars="200"/>
        <w:rPr>
          <w:rFonts w:ascii="宋体" w:hAnsi="宋体" w:cs="宋体"/>
          <w:szCs w:val="21"/>
          <w:u w:val="single"/>
        </w:rPr>
      </w:pPr>
      <w:r>
        <w:rPr>
          <w:rFonts w:hint="eastAsia" w:ascii="宋体" w:hAnsi="宋体" w:cs="宋体"/>
          <w:szCs w:val="21"/>
        </w:rPr>
        <w:t>（2）履约地点</w:t>
      </w:r>
      <w:r>
        <w:rPr>
          <w:rFonts w:hint="eastAsia" w:ascii="宋体" w:hAnsi="宋体" w:cs="宋体"/>
          <w:bCs/>
          <w:szCs w:val="21"/>
        </w:rPr>
        <w:t>：</w:t>
      </w:r>
      <w:r>
        <w:rPr>
          <w:rFonts w:hint="eastAsia" w:ascii="宋体" w:hAnsi="宋体" w:cs="宋体"/>
          <w:szCs w:val="21"/>
          <w:u w:val="single"/>
        </w:rPr>
        <w:t xml:space="preserve">                             </w:t>
      </w:r>
    </w:p>
    <w:p w14:paraId="16757651">
      <w:pPr>
        <w:snapToGrid w:val="0"/>
        <w:spacing w:line="400" w:lineRule="exact"/>
        <w:ind w:firstLine="420" w:firstLineChars="200"/>
        <w:rPr>
          <w:rFonts w:ascii="宋体" w:hAnsi="宋体" w:cs="宋体"/>
          <w:szCs w:val="21"/>
        </w:rPr>
      </w:pPr>
      <w:r>
        <w:rPr>
          <w:rFonts w:hint="eastAsia" w:ascii="宋体" w:hAnsi="宋体" w:cs="宋体"/>
          <w:bCs/>
          <w:szCs w:val="21"/>
        </w:rPr>
        <w:t>（3）履约担保：</w:t>
      </w:r>
      <w:r>
        <w:rPr>
          <w:rFonts w:hint="eastAsia" w:ascii="宋体" w:hAnsi="宋体" w:cs="宋体"/>
        </w:rPr>
        <w:t>是否收取履约保证金：</w:t>
      </w:r>
      <w:r>
        <w:rPr>
          <w:rFonts w:hint="eastAsia" w:ascii="宋体" w:hAnsi="宋体" w:cs="宋体"/>
          <w:szCs w:val="21"/>
        </w:rPr>
        <w:sym w:font="Wingdings" w:char="00A8"/>
      </w:r>
      <w:r>
        <w:rPr>
          <w:rFonts w:hint="eastAsia" w:ascii="宋体" w:hAnsi="宋体" w:cs="宋体"/>
          <w:szCs w:val="21"/>
        </w:rPr>
        <w:t xml:space="preserve">是    </w:t>
      </w:r>
      <w:r>
        <w:rPr>
          <w:rFonts w:hint="eastAsia" w:ascii="宋体" w:hAnsi="宋体" w:cs="宋体"/>
          <w:szCs w:val="21"/>
        </w:rPr>
        <w:sym w:font="Wingdings" w:char="00A8"/>
      </w:r>
      <w:r>
        <w:rPr>
          <w:rFonts w:hint="eastAsia" w:ascii="宋体" w:hAnsi="宋体" w:cs="宋体"/>
          <w:szCs w:val="21"/>
        </w:rPr>
        <w:t>否</w:t>
      </w:r>
    </w:p>
    <w:p w14:paraId="35BC1F23">
      <w:pPr>
        <w:pStyle w:val="80"/>
        <w:ind w:firstLine="462"/>
        <w:rPr>
          <w:rFonts w:ascii="宋体" w:hAnsi="宋体" w:eastAsia="宋体" w:cs="宋体"/>
          <w:sz w:val="21"/>
        </w:rPr>
      </w:pPr>
      <w:r>
        <w:rPr>
          <w:rFonts w:hint="eastAsia" w:ascii="宋体" w:hAnsi="宋体" w:cs="宋体"/>
          <w:bCs/>
        </w:rPr>
        <w:t xml:space="preserve">  </w:t>
      </w:r>
      <w:r>
        <w:rPr>
          <w:rFonts w:hint="eastAsia" w:ascii="宋体" w:hAnsi="宋体" w:eastAsia="宋体" w:cs="宋体"/>
          <w:sz w:val="21"/>
        </w:rPr>
        <w:t xml:space="preserve">  收取履约保证金形式：</w:t>
      </w:r>
      <w:r>
        <w:rPr>
          <w:rFonts w:hint="eastAsia" w:ascii="宋体" w:hAnsi="宋体" w:eastAsia="宋体" w:cs="宋体"/>
          <w:bCs/>
          <w:sz w:val="21"/>
          <w:u w:val="single"/>
        </w:rPr>
        <w:t xml:space="preserve">                            </w:t>
      </w:r>
    </w:p>
    <w:p w14:paraId="61180A0E">
      <w:pPr>
        <w:pStyle w:val="80"/>
        <w:ind w:firstLine="420"/>
        <w:rPr>
          <w:rFonts w:ascii="宋体" w:hAnsi="宋体" w:eastAsia="宋体" w:cs="宋体"/>
          <w:sz w:val="21"/>
        </w:rPr>
      </w:pPr>
      <w:r>
        <w:rPr>
          <w:rFonts w:hint="eastAsia" w:ascii="宋体" w:hAnsi="宋体" w:eastAsia="宋体" w:cs="宋体"/>
          <w:sz w:val="21"/>
        </w:rPr>
        <w:t xml:space="preserve">    收取履约保证金金额：</w:t>
      </w:r>
      <w:r>
        <w:rPr>
          <w:rFonts w:hint="eastAsia" w:ascii="宋体" w:hAnsi="宋体" w:eastAsia="宋体" w:cs="宋体"/>
          <w:bCs/>
          <w:sz w:val="21"/>
          <w:u w:val="single"/>
        </w:rPr>
        <w:t xml:space="preserve">                            </w:t>
      </w:r>
    </w:p>
    <w:p w14:paraId="58309FD9">
      <w:pPr>
        <w:snapToGrid w:val="0"/>
        <w:spacing w:line="400" w:lineRule="exact"/>
        <w:ind w:firstLine="420" w:firstLineChars="200"/>
        <w:rPr>
          <w:rFonts w:ascii="宋体" w:hAnsi="宋体" w:cs="宋体"/>
        </w:rPr>
      </w:pPr>
      <w:r>
        <w:rPr>
          <w:rFonts w:hint="eastAsia" w:ascii="宋体" w:hAnsi="宋体" w:cs="宋体"/>
          <w:bCs/>
          <w:szCs w:val="21"/>
        </w:rPr>
        <w:t xml:space="preserve">    履约担保期限：</w:t>
      </w:r>
      <w:r>
        <w:rPr>
          <w:rFonts w:hint="eastAsia" w:ascii="宋体" w:hAnsi="宋体" w:cs="宋体"/>
          <w:bCs/>
          <w:szCs w:val="21"/>
          <w:u w:val="single"/>
        </w:rPr>
        <w:t xml:space="preserve">                                  </w:t>
      </w:r>
    </w:p>
    <w:p w14:paraId="7D554AF0">
      <w:pPr>
        <w:snapToGrid w:val="0"/>
        <w:spacing w:line="400" w:lineRule="exact"/>
        <w:ind w:firstLine="420" w:firstLineChars="200"/>
        <w:rPr>
          <w:rFonts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p>
    <w:p w14:paraId="5A4F5C1F">
      <w:pPr>
        <w:snapToGrid w:val="0"/>
        <w:spacing w:line="400" w:lineRule="exact"/>
        <w:ind w:firstLine="420" w:firstLineChars="200"/>
        <w:rPr>
          <w:rFonts w:ascii="宋体" w:hAnsi="宋体" w:cs="宋体"/>
          <w:szCs w:val="21"/>
          <w:u w:val="single"/>
        </w:rPr>
      </w:pPr>
      <w:r>
        <w:rPr>
          <w:rFonts w:hint="eastAsia" w:ascii="宋体" w:hAnsi="宋体" w:cs="宋体"/>
          <w:bCs/>
          <w:szCs w:val="21"/>
        </w:rPr>
        <w:t>（5）风险处置措施和替代方案：</w:t>
      </w:r>
      <w:r>
        <w:rPr>
          <w:rFonts w:hint="eastAsia" w:ascii="宋体" w:hAnsi="宋体" w:cs="宋体"/>
          <w:szCs w:val="21"/>
          <w:u w:val="single"/>
        </w:rPr>
        <w:t xml:space="preserve">                                                               </w:t>
      </w:r>
    </w:p>
    <w:p w14:paraId="564D1F5E">
      <w:pPr>
        <w:numPr>
          <w:ilvl w:val="0"/>
          <w:numId w:val="3"/>
        </w:numPr>
        <w:snapToGrid w:val="0"/>
        <w:spacing w:line="400" w:lineRule="exact"/>
        <w:ind w:firstLine="422" w:firstLineChars="200"/>
        <w:rPr>
          <w:rFonts w:ascii="宋体" w:hAnsi="宋体"/>
          <w:b/>
          <w:szCs w:val="21"/>
        </w:rPr>
      </w:pPr>
      <w:r>
        <w:rPr>
          <w:rFonts w:hint="eastAsia" w:ascii="宋体" w:hAnsi="宋体"/>
          <w:b/>
          <w:szCs w:val="21"/>
        </w:rPr>
        <w:t>合同验收</w:t>
      </w:r>
    </w:p>
    <w:p w14:paraId="34170ED3">
      <w:pPr>
        <w:numPr>
          <w:ilvl w:val="0"/>
          <w:numId w:val="5"/>
        </w:numPr>
        <w:snapToGrid w:val="0"/>
        <w:spacing w:line="400" w:lineRule="exact"/>
        <w:ind w:firstLine="420" w:firstLineChars="200"/>
        <w:rPr>
          <w:rFonts w:ascii="宋体" w:hAnsi="宋体"/>
          <w:bCs/>
          <w:szCs w:val="21"/>
        </w:rPr>
      </w:pPr>
      <w:r>
        <w:rPr>
          <w:rFonts w:hint="eastAsia" w:ascii="宋体" w:hAnsi="宋体"/>
          <w:bCs/>
          <w:szCs w:val="21"/>
        </w:rPr>
        <w:t>验收组织方式：</w:t>
      </w:r>
      <w:r>
        <w:rPr>
          <w:rFonts w:hint="eastAsia" w:ascii="宋体" w:hAnsi="宋体" w:cs="宋体"/>
          <w:szCs w:val="21"/>
        </w:rPr>
        <w:sym w:font="Wingdings" w:char="00A8"/>
      </w:r>
      <w:r>
        <w:rPr>
          <w:rFonts w:hint="eastAsia" w:ascii="宋体" w:hAnsi="宋体"/>
          <w:bCs/>
          <w:szCs w:val="21"/>
        </w:rPr>
        <w:t xml:space="preserve">自行组织 </w:t>
      </w:r>
      <w:r>
        <w:rPr>
          <w:rFonts w:hint="eastAsia" w:ascii="宋体" w:hAnsi="宋体" w:cs="宋体"/>
          <w:szCs w:val="21"/>
        </w:rPr>
        <w:sym w:font="Wingdings" w:char="00A8"/>
      </w:r>
      <w:r>
        <w:rPr>
          <w:rFonts w:hint="eastAsia" w:ascii="宋体" w:hAnsi="宋体"/>
          <w:bCs/>
          <w:szCs w:val="21"/>
        </w:rPr>
        <w:t>委托第三方组织</w:t>
      </w:r>
    </w:p>
    <w:p w14:paraId="34D77FF3">
      <w:pPr>
        <w:snapToGrid w:val="0"/>
        <w:spacing w:line="400" w:lineRule="exact"/>
        <w:rPr>
          <w:rFonts w:ascii="宋体" w:hAnsi="宋体"/>
          <w:bCs/>
          <w:szCs w:val="21"/>
        </w:rPr>
      </w:pPr>
      <w:r>
        <w:rPr>
          <w:rFonts w:hint="eastAsia" w:ascii="宋体" w:hAnsi="宋体"/>
          <w:bCs/>
          <w:szCs w:val="21"/>
        </w:rPr>
        <w:t xml:space="preserve">         验收主体：</w:t>
      </w:r>
      <w:r>
        <w:rPr>
          <w:rFonts w:hint="eastAsia" w:ascii="宋体" w:hAnsi="宋体"/>
          <w:bCs/>
          <w:szCs w:val="21"/>
          <w:u w:val="single"/>
        </w:rPr>
        <w:t xml:space="preserve">                  </w:t>
      </w:r>
    </w:p>
    <w:p w14:paraId="6CE89BFB">
      <w:pPr>
        <w:snapToGrid w:val="0"/>
        <w:spacing w:line="400" w:lineRule="exact"/>
        <w:rPr>
          <w:rFonts w:ascii="宋体" w:hAnsi="宋体"/>
          <w:bCs/>
          <w:szCs w:val="21"/>
        </w:rPr>
      </w:pPr>
      <w:r>
        <w:rPr>
          <w:rFonts w:hint="eastAsia" w:ascii="宋体" w:hAnsi="宋体"/>
          <w:bCs/>
          <w:szCs w:val="21"/>
        </w:rPr>
        <w:t xml:space="preserve">        是否邀请本项目的其他供应商参加验收：</w:t>
      </w:r>
      <w:r>
        <w:rPr>
          <w:rFonts w:hint="eastAsia" w:ascii="宋体" w:hAnsi="宋体" w:cs="宋体"/>
          <w:szCs w:val="21"/>
        </w:rPr>
        <w:sym w:font="Wingdings" w:char="00A8"/>
      </w:r>
      <w:r>
        <w:rPr>
          <w:rFonts w:hint="eastAsia" w:ascii="宋体" w:hAnsi="宋体"/>
          <w:bCs/>
          <w:szCs w:val="21"/>
        </w:rPr>
        <w:t xml:space="preserve">是  </w:t>
      </w:r>
      <w:r>
        <w:rPr>
          <w:rFonts w:hint="eastAsia" w:ascii="宋体" w:hAnsi="宋体" w:cs="宋体"/>
          <w:szCs w:val="21"/>
        </w:rPr>
        <w:sym w:font="Wingdings" w:char="00A8"/>
      </w:r>
      <w:r>
        <w:rPr>
          <w:rFonts w:hint="eastAsia" w:ascii="宋体" w:hAnsi="宋体"/>
          <w:bCs/>
          <w:szCs w:val="21"/>
        </w:rPr>
        <w:t>否</w:t>
      </w:r>
    </w:p>
    <w:p w14:paraId="725CC44B">
      <w:pPr>
        <w:snapToGrid w:val="0"/>
        <w:spacing w:line="400" w:lineRule="exact"/>
        <w:ind w:firstLine="840" w:firstLineChars="400"/>
        <w:rPr>
          <w:rFonts w:ascii="宋体" w:hAnsi="宋体"/>
          <w:bCs/>
          <w:szCs w:val="21"/>
        </w:rPr>
      </w:pPr>
      <w:r>
        <w:rPr>
          <w:rFonts w:hint="eastAsia" w:ascii="宋体" w:hAnsi="宋体"/>
          <w:bCs/>
          <w:szCs w:val="21"/>
        </w:rPr>
        <w:t>是否邀请专家参加验收：</w:t>
      </w:r>
      <w:r>
        <w:rPr>
          <w:rFonts w:hint="eastAsia" w:ascii="宋体" w:hAnsi="宋体" w:cs="宋体"/>
          <w:szCs w:val="21"/>
        </w:rPr>
        <w:sym w:font="Wingdings" w:char="00A8"/>
      </w:r>
      <w:r>
        <w:rPr>
          <w:rFonts w:hint="eastAsia" w:ascii="宋体" w:hAnsi="宋体"/>
          <w:bCs/>
          <w:szCs w:val="21"/>
        </w:rPr>
        <w:t xml:space="preserve">是  </w:t>
      </w:r>
      <w:r>
        <w:rPr>
          <w:rFonts w:hint="eastAsia" w:ascii="宋体" w:hAnsi="宋体" w:cs="宋体"/>
          <w:szCs w:val="21"/>
        </w:rPr>
        <w:sym w:font="Wingdings" w:char="00A8"/>
      </w:r>
      <w:r>
        <w:rPr>
          <w:rFonts w:hint="eastAsia" w:ascii="宋体" w:hAnsi="宋体"/>
          <w:bCs/>
          <w:szCs w:val="21"/>
        </w:rPr>
        <w:t>否</w:t>
      </w:r>
    </w:p>
    <w:p w14:paraId="01CDE9FE">
      <w:pPr>
        <w:snapToGrid w:val="0"/>
        <w:spacing w:line="400" w:lineRule="exact"/>
        <w:ind w:firstLine="840" w:firstLineChars="400"/>
        <w:rPr>
          <w:rFonts w:ascii="宋体" w:hAnsi="宋体"/>
          <w:bCs/>
          <w:szCs w:val="21"/>
        </w:rPr>
      </w:pPr>
      <w:r>
        <w:rPr>
          <w:rFonts w:hint="eastAsia" w:ascii="宋体" w:hAnsi="宋体"/>
          <w:bCs/>
          <w:szCs w:val="21"/>
        </w:rPr>
        <w:t>是否邀请服务对象参加验收：</w:t>
      </w:r>
      <w:r>
        <w:rPr>
          <w:rFonts w:hint="eastAsia" w:ascii="宋体" w:hAnsi="宋体" w:cs="宋体"/>
          <w:szCs w:val="21"/>
        </w:rPr>
        <w:sym w:font="Wingdings" w:char="00A8"/>
      </w:r>
      <w:r>
        <w:rPr>
          <w:rFonts w:hint="eastAsia" w:ascii="宋体" w:hAnsi="宋体"/>
          <w:bCs/>
          <w:szCs w:val="21"/>
        </w:rPr>
        <w:t xml:space="preserve">是  </w:t>
      </w:r>
      <w:r>
        <w:rPr>
          <w:rFonts w:hint="eastAsia" w:ascii="宋体" w:hAnsi="宋体" w:cs="宋体"/>
          <w:szCs w:val="21"/>
        </w:rPr>
        <w:sym w:font="Wingdings" w:char="00A8"/>
      </w:r>
      <w:r>
        <w:rPr>
          <w:rFonts w:hint="eastAsia" w:ascii="宋体" w:hAnsi="宋体"/>
          <w:bCs/>
          <w:szCs w:val="21"/>
        </w:rPr>
        <w:t>否</w:t>
      </w:r>
    </w:p>
    <w:p w14:paraId="32591A8B">
      <w:pPr>
        <w:snapToGrid w:val="0"/>
        <w:spacing w:line="400" w:lineRule="exact"/>
        <w:ind w:firstLine="840" w:firstLineChars="400"/>
        <w:rPr>
          <w:rFonts w:ascii="宋体" w:hAnsi="宋体"/>
          <w:bCs/>
          <w:szCs w:val="21"/>
        </w:rPr>
      </w:pPr>
      <w:r>
        <w:rPr>
          <w:rFonts w:hint="eastAsia" w:ascii="宋体" w:hAnsi="宋体"/>
          <w:bCs/>
          <w:szCs w:val="21"/>
        </w:rPr>
        <w:t>是否邀请第三方检测机构参加验收：</w:t>
      </w:r>
      <w:r>
        <w:rPr>
          <w:rFonts w:hint="eastAsia" w:ascii="宋体" w:hAnsi="宋体" w:cs="宋体"/>
          <w:szCs w:val="21"/>
        </w:rPr>
        <w:sym w:font="Wingdings" w:char="00A8"/>
      </w:r>
      <w:r>
        <w:rPr>
          <w:rFonts w:hint="eastAsia" w:ascii="宋体" w:hAnsi="宋体"/>
          <w:bCs/>
          <w:szCs w:val="21"/>
        </w:rPr>
        <w:t xml:space="preserve">是  </w:t>
      </w:r>
      <w:r>
        <w:rPr>
          <w:rFonts w:hint="eastAsia" w:ascii="宋体" w:hAnsi="宋体" w:cs="宋体"/>
          <w:szCs w:val="21"/>
        </w:rPr>
        <w:sym w:font="Wingdings" w:char="00A8"/>
      </w:r>
      <w:r>
        <w:rPr>
          <w:rFonts w:hint="eastAsia" w:ascii="宋体" w:hAnsi="宋体"/>
          <w:bCs/>
          <w:szCs w:val="21"/>
        </w:rPr>
        <w:t>否</w:t>
      </w:r>
    </w:p>
    <w:p w14:paraId="118B3D52">
      <w:pPr>
        <w:snapToGrid w:val="0"/>
        <w:spacing w:line="400" w:lineRule="exact"/>
        <w:ind w:firstLine="840" w:firstLineChars="400"/>
        <w:rPr>
          <w:rFonts w:ascii="宋体" w:hAnsi="宋体"/>
          <w:bCs/>
          <w:szCs w:val="21"/>
        </w:rPr>
      </w:pPr>
      <w:r>
        <w:rPr>
          <w:rFonts w:hint="eastAsia" w:ascii="宋体" w:hAnsi="宋体"/>
          <w:bCs/>
          <w:szCs w:val="21"/>
        </w:rPr>
        <w:t>是否进行抽查检测：</w:t>
      </w:r>
      <w:r>
        <w:rPr>
          <w:rFonts w:hint="eastAsia" w:ascii="宋体" w:hAnsi="宋体" w:cs="宋体"/>
          <w:szCs w:val="21"/>
        </w:rPr>
        <w:sym w:font="Wingdings" w:char="00A8"/>
      </w:r>
      <w:r>
        <w:rPr>
          <w:rFonts w:hint="eastAsia" w:ascii="宋体" w:hAnsi="宋体"/>
          <w:bCs/>
          <w:szCs w:val="21"/>
        </w:rPr>
        <w:t>是，抽查比例：</w:t>
      </w:r>
      <w:r>
        <w:rPr>
          <w:rFonts w:hint="eastAsia" w:ascii="宋体" w:hAnsi="宋体"/>
          <w:bCs/>
          <w:szCs w:val="21"/>
          <w:u w:val="single"/>
        </w:rPr>
        <w:t xml:space="preserve">        </w:t>
      </w:r>
      <w:r>
        <w:rPr>
          <w:rFonts w:hint="eastAsia" w:ascii="宋体" w:hAnsi="宋体"/>
          <w:bCs/>
          <w:szCs w:val="21"/>
        </w:rPr>
        <w:t xml:space="preserve"> </w:t>
      </w:r>
      <w:r>
        <w:rPr>
          <w:rFonts w:hint="eastAsia" w:ascii="宋体" w:hAnsi="宋体" w:cs="宋体"/>
          <w:szCs w:val="21"/>
        </w:rPr>
        <w:sym w:font="Wingdings" w:char="00A8"/>
      </w:r>
      <w:r>
        <w:rPr>
          <w:rFonts w:hint="eastAsia" w:ascii="宋体" w:hAnsi="宋体"/>
          <w:bCs/>
          <w:szCs w:val="21"/>
        </w:rPr>
        <w:t>否</w:t>
      </w:r>
    </w:p>
    <w:p w14:paraId="38D17C5A">
      <w:pPr>
        <w:snapToGrid w:val="0"/>
        <w:spacing w:line="400" w:lineRule="exact"/>
        <w:ind w:firstLine="840" w:firstLineChars="400"/>
        <w:rPr>
          <w:rFonts w:ascii="宋体" w:hAnsi="宋体"/>
          <w:bCs/>
          <w:szCs w:val="21"/>
          <w:u w:val="single"/>
        </w:rPr>
      </w:pPr>
      <w:r>
        <w:rPr>
          <w:rFonts w:hint="eastAsia" w:ascii="宋体" w:hAnsi="宋体"/>
          <w:bCs/>
          <w:szCs w:val="21"/>
        </w:rPr>
        <w:t>是否存在破坏性检测：</w:t>
      </w:r>
      <w:r>
        <w:rPr>
          <w:rFonts w:hint="eastAsia" w:ascii="宋体" w:hAnsi="宋体" w:cs="宋体"/>
          <w:szCs w:val="21"/>
        </w:rPr>
        <w:sym w:font="Wingdings" w:char="00A8"/>
      </w:r>
      <w:r>
        <w:rPr>
          <w:rFonts w:hint="eastAsia" w:ascii="宋体" w:hAnsi="宋体"/>
          <w:bCs/>
          <w:szCs w:val="21"/>
        </w:rPr>
        <w:t>是，</w:t>
      </w:r>
      <w:r>
        <w:rPr>
          <w:rFonts w:hint="eastAsia" w:ascii="宋体" w:hAnsi="宋体"/>
          <w:bCs/>
          <w:szCs w:val="21"/>
          <w:u w:val="single"/>
        </w:rPr>
        <w:t>（应明确对被破坏的检测产品的处理方式）</w:t>
      </w:r>
    </w:p>
    <w:p w14:paraId="52D93A6B">
      <w:pPr>
        <w:snapToGrid w:val="0"/>
        <w:spacing w:line="400" w:lineRule="exact"/>
        <w:ind w:firstLine="840" w:firstLineChars="400"/>
        <w:rPr>
          <w:rFonts w:ascii="宋体" w:hAnsi="宋体"/>
          <w:bCs/>
          <w:szCs w:val="21"/>
        </w:rPr>
      </w:pPr>
      <w:r>
        <w:rPr>
          <w:rFonts w:hint="eastAsia" w:ascii="宋体" w:hAnsi="宋体"/>
          <w:bCs/>
          <w:szCs w:val="21"/>
        </w:rPr>
        <w:t xml:space="preserve">                    </w:t>
      </w:r>
      <w:r>
        <w:rPr>
          <w:rFonts w:hint="eastAsia" w:ascii="宋体" w:hAnsi="宋体" w:cs="宋体"/>
          <w:szCs w:val="21"/>
        </w:rPr>
        <w:sym w:font="Wingdings" w:char="00A8"/>
      </w:r>
      <w:r>
        <w:rPr>
          <w:rFonts w:hint="eastAsia" w:ascii="宋体" w:hAnsi="宋体"/>
          <w:bCs/>
          <w:szCs w:val="21"/>
        </w:rPr>
        <w:t>否</w:t>
      </w:r>
    </w:p>
    <w:p w14:paraId="23C55FC3">
      <w:pPr>
        <w:snapToGrid w:val="0"/>
        <w:spacing w:line="400" w:lineRule="exact"/>
        <w:ind w:firstLine="840" w:firstLineChars="400"/>
        <w:rPr>
          <w:rFonts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3E697743">
      <w:pPr>
        <w:snapToGrid w:val="0"/>
        <w:spacing w:line="400" w:lineRule="exact"/>
        <w:ind w:firstLine="420" w:firstLineChars="200"/>
        <w:rPr>
          <w:rFonts w:ascii="宋体" w:hAnsi="宋体"/>
          <w:bCs/>
          <w:szCs w:val="21"/>
          <w:u w:val="single"/>
        </w:rPr>
      </w:pPr>
      <w:r>
        <w:rPr>
          <w:rFonts w:hint="eastAsia" w:ascii="宋体" w:hAnsi="宋体"/>
          <w:bCs/>
          <w:szCs w:val="21"/>
        </w:rPr>
        <w:t>（2）履约验收时间：</w:t>
      </w:r>
      <w:r>
        <w:rPr>
          <w:rFonts w:hint="eastAsia" w:ascii="宋体" w:hAnsi="宋体"/>
          <w:bCs/>
          <w:szCs w:val="21"/>
          <w:u w:val="single"/>
        </w:rPr>
        <w:t xml:space="preserve">（计划于何时验收/供应商提出验收申请之日起   日内组织验收） </w:t>
      </w:r>
    </w:p>
    <w:p w14:paraId="2745230D">
      <w:pPr>
        <w:snapToGrid w:val="0"/>
        <w:spacing w:line="400" w:lineRule="exact"/>
        <w:ind w:firstLine="420" w:firstLineChars="200"/>
        <w:rPr>
          <w:rFonts w:ascii="宋体" w:hAnsi="宋体"/>
          <w:bCs/>
          <w:szCs w:val="21"/>
        </w:rPr>
      </w:pPr>
      <w:r>
        <w:rPr>
          <w:rFonts w:hint="eastAsia" w:ascii="宋体" w:hAnsi="宋体"/>
          <w:bCs/>
          <w:szCs w:val="21"/>
        </w:rPr>
        <w:t>（3）履约验收方式：</w:t>
      </w:r>
      <w:r>
        <w:rPr>
          <w:rFonts w:hint="eastAsia" w:ascii="宋体" w:hAnsi="宋体" w:cs="宋体"/>
          <w:szCs w:val="21"/>
        </w:rPr>
        <w:sym w:font="Wingdings" w:char="00A8"/>
      </w:r>
      <w:r>
        <w:rPr>
          <w:rFonts w:hint="eastAsia" w:ascii="宋体" w:hAnsi="宋体"/>
          <w:bCs/>
          <w:szCs w:val="21"/>
        </w:rPr>
        <w:t xml:space="preserve">一次性验收         </w:t>
      </w:r>
    </w:p>
    <w:p w14:paraId="71AE94FD">
      <w:pPr>
        <w:snapToGrid w:val="0"/>
        <w:spacing w:line="400" w:lineRule="exact"/>
        <w:rPr>
          <w:rFonts w:ascii="宋体" w:hAnsi="宋体"/>
          <w:bCs/>
          <w:szCs w:val="21"/>
        </w:rPr>
      </w:pPr>
      <w:r>
        <w:rPr>
          <w:rFonts w:hint="eastAsia" w:ascii="宋体" w:hAnsi="宋体"/>
          <w:bCs/>
          <w:szCs w:val="21"/>
        </w:rPr>
        <w:t xml:space="preserve">                       </w:t>
      </w:r>
      <w:r>
        <w:rPr>
          <w:rFonts w:hint="eastAsia" w:ascii="宋体" w:hAnsi="宋体" w:cs="宋体"/>
          <w:szCs w:val="21"/>
        </w:rPr>
        <w:sym w:font="Wingdings" w:char="00A8"/>
      </w:r>
      <w:r>
        <w:rPr>
          <w:rFonts w:hint="eastAsia" w:ascii="宋体" w:hAnsi="宋体"/>
          <w:bCs/>
          <w:szCs w:val="21"/>
        </w:rPr>
        <w:t>分期/分项验收：</w:t>
      </w:r>
      <w:r>
        <w:rPr>
          <w:rFonts w:hint="eastAsia" w:ascii="宋体" w:hAnsi="宋体"/>
          <w:bCs/>
          <w:szCs w:val="21"/>
          <w:u w:val="single"/>
        </w:rPr>
        <w:t xml:space="preserve"> （应明确分期</w:t>
      </w:r>
      <w:r>
        <w:rPr>
          <w:rFonts w:ascii="宋体" w:hAnsi="宋体"/>
          <w:bCs/>
          <w:szCs w:val="21"/>
          <w:u w:val="single"/>
          <w:lang w:val="en"/>
        </w:rPr>
        <w:t>/</w:t>
      </w:r>
      <w:r>
        <w:rPr>
          <w:rFonts w:hint="eastAsia" w:ascii="宋体" w:hAnsi="宋体"/>
          <w:bCs/>
          <w:szCs w:val="21"/>
          <w:u w:val="single"/>
          <w:lang w:val="en"/>
        </w:rPr>
        <w:t>分项验收的工作安排</w:t>
      </w:r>
      <w:r>
        <w:rPr>
          <w:rFonts w:hint="eastAsia" w:ascii="宋体" w:hAnsi="宋体"/>
          <w:bCs/>
          <w:szCs w:val="21"/>
          <w:u w:val="single"/>
        </w:rPr>
        <w:t xml:space="preserve">）  </w:t>
      </w:r>
    </w:p>
    <w:p w14:paraId="3377A71F">
      <w:pPr>
        <w:snapToGrid w:val="0"/>
        <w:spacing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077BA0D0">
      <w:pPr>
        <w:snapToGrid w:val="0"/>
        <w:spacing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（应当包括每一项技术和商务要求的履约情况，特别是落实政府采购扶持中小企业，支持绿色发展和乡村振兴等政策情况）                                      </w:t>
      </w:r>
    </w:p>
    <w:p w14:paraId="3CF76B51">
      <w:pPr>
        <w:snapToGrid w:val="0"/>
        <w:spacing w:line="400" w:lineRule="exact"/>
        <w:ind w:firstLine="420" w:firstLineChars="200"/>
        <w:rPr>
          <w:rFonts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38E6A521">
      <w:pPr>
        <w:pStyle w:val="80"/>
        <w:ind w:firstLine="420"/>
        <w:rPr>
          <w:rFonts w:ascii="宋体" w:hAnsi="宋体" w:eastAsia="宋体" w:cs="宋体"/>
          <w:sz w:val="21"/>
        </w:rPr>
      </w:pPr>
      <w:r>
        <w:rPr>
          <w:rFonts w:hint="eastAsia" w:ascii="宋体" w:hAnsi="宋体" w:eastAsia="宋体" w:cs="宋体"/>
          <w:bCs/>
          <w:sz w:val="21"/>
        </w:rPr>
        <w:t>（7）是否以采购活动中供应商提供的样品作为参考：</w:t>
      </w:r>
      <w:r>
        <w:rPr>
          <w:rFonts w:hint="eastAsia" w:ascii="宋体" w:hAnsi="宋体" w:eastAsia="宋体" w:cs="宋体"/>
          <w:sz w:val="21"/>
        </w:rPr>
        <w:sym w:font="Wingdings" w:char="00A8"/>
      </w:r>
      <w:r>
        <w:rPr>
          <w:rFonts w:hint="eastAsia" w:ascii="宋体" w:hAnsi="宋体" w:eastAsia="宋体" w:cs="宋体"/>
          <w:bCs/>
          <w:sz w:val="21"/>
        </w:rPr>
        <w:t xml:space="preserve">是  </w:t>
      </w:r>
      <w:r>
        <w:rPr>
          <w:rFonts w:hint="eastAsia" w:ascii="宋体" w:hAnsi="宋体" w:eastAsia="宋体" w:cs="宋体"/>
          <w:sz w:val="21"/>
        </w:rPr>
        <w:sym w:font="Wingdings" w:char="00A8"/>
      </w:r>
      <w:r>
        <w:rPr>
          <w:rFonts w:hint="eastAsia" w:ascii="宋体" w:hAnsi="宋体" w:eastAsia="宋体" w:cs="宋体"/>
          <w:bCs/>
          <w:sz w:val="21"/>
        </w:rPr>
        <w:t>否</w:t>
      </w:r>
    </w:p>
    <w:p w14:paraId="00B0D822">
      <w:pPr>
        <w:snapToGrid w:val="0"/>
        <w:spacing w:line="400" w:lineRule="exact"/>
        <w:ind w:firstLine="420" w:firstLineChars="200"/>
        <w:rPr>
          <w:rFonts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（产权过户登记等）          </w:t>
      </w:r>
    </w:p>
    <w:p w14:paraId="24816E7F">
      <w:pPr>
        <w:numPr>
          <w:ilvl w:val="0"/>
          <w:numId w:val="3"/>
        </w:numPr>
        <w:snapToGrid w:val="0"/>
        <w:spacing w:line="400" w:lineRule="exact"/>
        <w:ind w:firstLine="422" w:firstLineChars="200"/>
        <w:rPr>
          <w:rFonts w:ascii="宋体" w:hAnsi="宋体"/>
          <w:b/>
          <w:szCs w:val="21"/>
        </w:rPr>
      </w:pPr>
      <w:r>
        <w:rPr>
          <w:rFonts w:hint="eastAsia" w:ascii="宋体" w:hAnsi="宋体"/>
          <w:b/>
          <w:szCs w:val="21"/>
        </w:rPr>
        <w:t>组成合同的文件</w:t>
      </w:r>
    </w:p>
    <w:p w14:paraId="67342DBB">
      <w:pPr>
        <w:snapToGrid w:val="0"/>
        <w:spacing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6CDAB9D8">
      <w:pPr>
        <w:snapToGrid w:val="0"/>
        <w:spacing w:line="400" w:lineRule="exact"/>
        <w:ind w:firstLine="420" w:firstLineChars="200"/>
        <w:rPr>
          <w:rFonts w:ascii="宋体" w:hAnsi="宋体"/>
          <w:szCs w:val="21"/>
        </w:rPr>
      </w:pPr>
      <w:r>
        <w:rPr>
          <w:rFonts w:hint="eastAsia" w:ascii="宋体" w:hAnsi="宋体"/>
          <w:szCs w:val="21"/>
        </w:rPr>
        <w:t>（1）政府采购合同协议书及其变更、补充协议</w:t>
      </w:r>
    </w:p>
    <w:p w14:paraId="17E52A79">
      <w:pPr>
        <w:snapToGrid w:val="0"/>
        <w:spacing w:line="400" w:lineRule="exact"/>
        <w:ind w:firstLine="420" w:firstLineChars="200"/>
        <w:rPr>
          <w:rFonts w:ascii="宋体" w:hAnsi="宋体"/>
          <w:szCs w:val="21"/>
        </w:rPr>
      </w:pPr>
      <w:r>
        <w:rPr>
          <w:rFonts w:hint="eastAsia" w:ascii="宋体" w:hAnsi="宋体"/>
          <w:szCs w:val="21"/>
        </w:rPr>
        <w:t>（2）政府采购合同专用条款</w:t>
      </w:r>
    </w:p>
    <w:p w14:paraId="38405930">
      <w:pPr>
        <w:snapToGrid w:val="0"/>
        <w:spacing w:line="400" w:lineRule="exact"/>
        <w:ind w:firstLine="420" w:firstLineChars="200"/>
        <w:rPr>
          <w:rFonts w:ascii="宋体" w:hAnsi="宋体"/>
          <w:szCs w:val="21"/>
        </w:rPr>
      </w:pPr>
      <w:r>
        <w:rPr>
          <w:rFonts w:hint="eastAsia" w:ascii="宋体" w:hAnsi="宋体"/>
          <w:szCs w:val="21"/>
        </w:rPr>
        <w:t>（3）政府采购合同通用条款</w:t>
      </w:r>
    </w:p>
    <w:p w14:paraId="3DC1604C">
      <w:pPr>
        <w:snapToGrid w:val="0"/>
        <w:spacing w:line="400" w:lineRule="exact"/>
        <w:ind w:firstLine="420" w:firstLineChars="200"/>
        <w:rPr>
          <w:rFonts w:ascii="宋体" w:hAnsi="宋体"/>
          <w:szCs w:val="21"/>
        </w:rPr>
      </w:pPr>
      <w:r>
        <w:rPr>
          <w:rFonts w:hint="eastAsia" w:ascii="宋体" w:hAnsi="宋体"/>
          <w:szCs w:val="21"/>
        </w:rPr>
        <w:t>（4）中标（成交）通知书</w:t>
      </w:r>
    </w:p>
    <w:p w14:paraId="1BD456E4">
      <w:pPr>
        <w:snapToGrid w:val="0"/>
        <w:spacing w:line="400" w:lineRule="exact"/>
        <w:ind w:firstLine="420" w:firstLineChars="200"/>
        <w:rPr>
          <w:rFonts w:ascii="宋体" w:hAnsi="宋体"/>
          <w:szCs w:val="21"/>
        </w:rPr>
      </w:pPr>
      <w:r>
        <w:rPr>
          <w:rFonts w:hint="eastAsia" w:ascii="宋体" w:hAnsi="宋体"/>
          <w:szCs w:val="21"/>
        </w:rPr>
        <w:t>（5）投标（响应）文件</w:t>
      </w:r>
    </w:p>
    <w:p w14:paraId="47C06D29">
      <w:pPr>
        <w:snapToGrid w:val="0"/>
        <w:spacing w:line="400" w:lineRule="exact"/>
        <w:ind w:firstLine="420" w:firstLineChars="200"/>
        <w:rPr>
          <w:rFonts w:ascii="宋体" w:hAnsi="宋体"/>
          <w:szCs w:val="21"/>
        </w:rPr>
      </w:pPr>
      <w:r>
        <w:rPr>
          <w:rFonts w:hint="eastAsia" w:ascii="宋体" w:hAnsi="宋体"/>
          <w:szCs w:val="21"/>
        </w:rPr>
        <w:t>（6）采购文件</w:t>
      </w:r>
    </w:p>
    <w:p w14:paraId="561451D6">
      <w:pPr>
        <w:snapToGrid w:val="0"/>
        <w:spacing w:line="400" w:lineRule="exact"/>
        <w:ind w:firstLine="420" w:firstLineChars="200"/>
        <w:rPr>
          <w:rFonts w:ascii="宋体" w:hAnsi="宋体"/>
          <w:szCs w:val="21"/>
        </w:rPr>
      </w:pPr>
      <w:r>
        <w:rPr>
          <w:rFonts w:hint="eastAsia" w:ascii="宋体" w:hAnsi="宋体"/>
          <w:szCs w:val="21"/>
        </w:rPr>
        <w:t>（7）有关技术文件，图纸</w:t>
      </w:r>
    </w:p>
    <w:p w14:paraId="78285C9A">
      <w:pPr>
        <w:pStyle w:val="80"/>
        <w:ind w:firstLine="420"/>
        <w:rPr>
          <w:rFonts w:ascii="宋体" w:hAnsi="宋体" w:eastAsia="宋体" w:cs="宋体"/>
          <w:kern w:val="2"/>
          <w:sz w:val="21"/>
        </w:rPr>
      </w:pPr>
      <w:r>
        <w:rPr>
          <w:rFonts w:hint="eastAsia" w:ascii="宋体" w:hAnsi="宋体" w:eastAsia="宋体" w:cs="宋体"/>
          <w:sz w:val="21"/>
        </w:rPr>
        <w:t>（8）</w:t>
      </w:r>
      <w:r>
        <w:rPr>
          <w:rFonts w:hint="eastAsia" w:ascii="宋体" w:hAnsi="宋体" w:eastAsia="宋体" w:cs="宋体"/>
          <w:kern w:val="2"/>
          <w:sz w:val="21"/>
        </w:rPr>
        <w:t>国家法律、行政法规和规章制度规定或合同约定的作为合同组成部分的其他文件</w:t>
      </w:r>
    </w:p>
    <w:p w14:paraId="05EC1272">
      <w:pPr>
        <w:numPr>
          <w:ilvl w:val="0"/>
          <w:numId w:val="3"/>
        </w:numPr>
        <w:snapToGrid w:val="0"/>
        <w:spacing w:line="400" w:lineRule="exact"/>
        <w:ind w:firstLine="422" w:firstLineChars="200"/>
        <w:rPr>
          <w:rFonts w:ascii="宋体" w:hAnsi="宋体"/>
          <w:b/>
          <w:szCs w:val="21"/>
        </w:rPr>
      </w:pPr>
      <w:r>
        <w:rPr>
          <w:rFonts w:hint="eastAsia" w:ascii="宋体" w:hAnsi="宋体"/>
          <w:b/>
          <w:szCs w:val="21"/>
        </w:rPr>
        <w:t>合同生效</w:t>
      </w:r>
    </w:p>
    <w:p w14:paraId="6DA2D2E1">
      <w:pPr>
        <w:snapToGrid w:val="0"/>
        <w:spacing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440AB271">
      <w:pPr>
        <w:numPr>
          <w:ilvl w:val="0"/>
          <w:numId w:val="3"/>
        </w:numPr>
        <w:snapToGrid w:val="0"/>
        <w:spacing w:line="400" w:lineRule="exact"/>
        <w:ind w:firstLine="422" w:firstLineChars="200"/>
        <w:rPr>
          <w:rFonts w:ascii="宋体" w:hAnsi="宋体"/>
          <w:b/>
          <w:szCs w:val="21"/>
        </w:rPr>
      </w:pPr>
      <w:r>
        <w:rPr>
          <w:rFonts w:hint="eastAsia" w:ascii="宋体" w:hAnsi="宋体"/>
          <w:b/>
          <w:szCs w:val="21"/>
        </w:rPr>
        <w:t>合同份数</w:t>
      </w:r>
    </w:p>
    <w:p w14:paraId="4D491CDB">
      <w:pPr>
        <w:snapToGrid w:val="0"/>
        <w:spacing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份，甲方执</w:t>
      </w:r>
      <w:r>
        <w:rPr>
          <w:rFonts w:hint="eastAsia" w:ascii="宋体" w:hAnsi="宋体"/>
          <w:szCs w:val="21"/>
          <w:u w:val="single"/>
        </w:rPr>
        <w:t xml:space="preserve">    </w:t>
      </w:r>
      <w:r>
        <w:rPr>
          <w:rFonts w:hint="eastAsia" w:ascii="宋体" w:hAnsi="宋体"/>
          <w:szCs w:val="21"/>
        </w:rPr>
        <w:t>份，乙方执</w:t>
      </w:r>
      <w:r>
        <w:rPr>
          <w:rFonts w:hint="eastAsia" w:ascii="宋体" w:hAnsi="宋体"/>
          <w:szCs w:val="21"/>
          <w:u w:val="single"/>
        </w:rPr>
        <w:t xml:space="preserve">    </w:t>
      </w:r>
      <w:r>
        <w:rPr>
          <w:rFonts w:hint="eastAsia" w:ascii="宋体" w:hAnsi="宋体"/>
          <w:szCs w:val="21"/>
        </w:rPr>
        <w:t>份，均具有同等法律效力。</w:t>
      </w:r>
    </w:p>
    <w:p w14:paraId="1EED0403">
      <w:pPr>
        <w:snapToGrid w:val="0"/>
        <w:spacing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01C366E5">
      <w:pPr>
        <w:snapToGrid w:val="0"/>
        <w:spacing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2BC2EAD">
      <w:pPr>
        <w:snapToGrid w:val="0"/>
        <w:spacing w:line="400" w:lineRule="exact"/>
        <w:ind w:firstLine="420" w:firstLineChars="200"/>
      </w:pPr>
      <w:r>
        <w:rPr>
          <w:rFonts w:hint="eastAsia" w:ascii="宋体" w:hAnsi="宋体"/>
          <w:szCs w:val="21"/>
        </w:rPr>
        <w:t>附件：具体标的及其技术要求和商务要求、联合协议、分包意向协议等。</w:t>
      </w:r>
    </w:p>
    <w:p w14:paraId="65568C1D">
      <w:pPr>
        <w:pStyle w:val="791"/>
        <w:spacing w:line="400" w:lineRule="exact"/>
        <w:ind w:firstLine="480"/>
      </w:pPr>
    </w:p>
    <w:p w14:paraId="34EBD2E6">
      <w:pPr>
        <w:pStyle w:val="5"/>
        <w:spacing w:line="400" w:lineRule="exact"/>
        <w:rPr>
          <w:rFonts w:ascii="宋体" w:hAnsi="宋体"/>
          <w:b w:val="0"/>
          <w:bCs w:val="0"/>
          <w:sz w:val="21"/>
          <w:szCs w:val="21"/>
          <w:lang w:val="en-US"/>
        </w:rPr>
      </w:pPr>
      <w:r>
        <w:rPr>
          <w:lang w:val="en"/>
        </w:rPr>
        <w:t xml:space="preserve">   </w:t>
      </w:r>
    </w:p>
    <w:p w14:paraId="05C95C83">
      <w:r>
        <w:rPr>
          <w:rFonts w:hint="eastAsia"/>
        </w:rPr>
        <w:br w:type="page"/>
      </w:r>
    </w:p>
    <w:p w14:paraId="6141B3FA">
      <w:pPr>
        <w:pStyle w:val="791"/>
        <w:ind w:firstLine="480"/>
      </w:pP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598D084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924452C">
            <w:pPr>
              <w:snapToGrid w:val="0"/>
              <w:spacing w:line="300" w:lineRule="exact"/>
              <w:jc w:val="center"/>
            </w:pPr>
            <w:r>
              <w:rPr>
                <w:szCs w:val="21"/>
              </w:rPr>
              <w:t>甲方</w:t>
            </w:r>
            <w:r>
              <w:rPr>
                <w:rFonts w:hint="eastAsia"/>
                <w:szCs w:val="21"/>
              </w:rPr>
              <w:t>（采购人</w:t>
            </w:r>
            <w:r>
              <w:rPr>
                <w:rFonts w:hint="eastAsia" w:ascii="宋体" w:hAnsi="宋体"/>
                <w:szCs w:val="21"/>
              </w:rPr>
              <w:t>、受采购人委托签订合同的单位或</w:t>
            </w:r>
            <w:r>
              <w:rPr>
                <w:rFonts w:hint="eastAsia"/>
                <w:szCs w:val="21"/>
              </w:rPr>
              <w:t>采购文件约定的合同甲方）</w:t>
            </w:r>
          </w:p>
        </w:tc>
        <w:tc>
          <w:tcPr>
            <w:tcW w:w="4095" w:type="dxa"/>
            <w:gridSpan w:val="2"/>
            <w:tcBorders>
              <w:left w:val="single" w:color="auto" w:sz="2" w:space="0"/>
              <w:bottom w:val="single" w:color="auto" w:sz="2" w:space="0"/>
            </w:tcBorders>
            <w:vAlign w:val="center"/>
          </w:tcPr>
          <w:p w14:paraId="42267653">
            <w:pPr>
              <w:snapToGrid w:val="0"/>
              <w:spacing w:line="300" w:lineRule="exact"/>
              <w:jc w:val="center"/>
            </w:pPr>
            <w:r>
              <w:rPr>
                <w:szCs w:val="21"/>
              </w:rPr>
              <w:t>乙方</w:t>
            </w:r>
            <w:r>
              <w:rPr>
                <w:rFonts w:hint="eastAsia"/>
                <w:szCs w:val="21"/>
              </w:rPr>
              <w:t>（供应商）</w:t>
            </w:r>
          </w:p>
        </w:tc>
      </w:tr>
      <w:tr w14:paraId="0B8303B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30086AD1">
            <w:pPr>
              <w:snapToGrid w:val="0"/>
              <w:spacing w:line="300" w:lineRule="exact"/>
              <w:jc w:val="center"/>
              <w:rPr>
                <w:szCs w:val="21"/>
              </w:rPr>
            </w:pPr>
            <w:r>
              <w:rPr>
                <w:szCs w:val="21"/>
              </w:rPr>
              <w:t>单位名称</w:t>
            </w:r>
            <w:r>
              <w:rPr>
                <w:rFonts w:hint="eastAsia"/>
                <w:szCs w:val="21"/>
              </w:rPr>
              <w:t>（公章或合同章）</w:t>
            </w:r>
          </w:p>
        </w:tc>
        <w:tc>
          <w:tcPr>
            <w:tcW w:w="2412" w:type="dxa"/>
            <w:tcBorders>
              <w:top w:val="single" w:color="auto" w:sz="2" w:space="0"/>
              <w:left w:val="single" w:color="auto" w:sz="2" w:space="0"/>
              <w:bottom w:val="single" w:color="auto" w:sz="2" w:space="0"/>
              <w:right w:val="single" w:color="auto" w:sz="2" w:space="0"/>
            </w:tcBorders>
            <w:vAlign w:val="center"/>
          </w:tcPr>
          <w:p w14:paraId="74DBE8DE">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AF0266D">
            <w:pPr>
              <w:snapToGrid w:val="0"/>
              <w:spacing w:line="300" w:lineRule="exact"/>
              <w:jc w:val="center"/>
              <w:rPr>
                <w:szCs w:val="21"/>
              </w:rPr>
            </w:pPr>
            <w:r>
              <w:rPr>
                <w:szCs w:val="21"/>
              </w:rPr>
              <w:t>单位名称</w:t>
            </w:r>
            <w:r>
              <w:rPr>
                <w:rFonts w:hint="eastAsia"/>
                <w:szCs w:val="21"/>
              </w:rPr>
              <w:t>（公章或合同章）</w:t>
            </w:r>
          </w:p>
        </w:tc>
        <w:tc>
          <w:tcPr>
            <w:tcW w:w="2116" w:type="dxa"/>
            <w:tcBorders>
              <w:top w:val="single" w:color="auto" w:sz="2" w:space="0"/>
              <w:left w:val="single" w:color="auto" w:sz="2" w:space="0"/>
              <w:bottom w:val="single" w:color="auto" w:sz="2" w:space="0"/>
            </w:tcBorders>
            <w:vAlign w:val="center"/>
          </w:tcPr>
          <w:p w14:paraId="070C7F6E">
            <w:pPr>
              <w:snapToGrid w:val="0"/>
              <w:spacing w:line="300" w:lineRule="exact"/>
              <w:jc w:val="center"/>
              <w:rPr>
                <w:spacing w:val="20"/>
                <w:szCs w:val="21"/>
              </w:rPr>
            </w:pPr>
          </w:p>
        </w:tc>
      </w:tr>
      <w:tr w14:paraId="6B14E2F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2028FD41">
            <w:pPr>
              <w:snapToGrid w:val="0"/>
              <w:spacing w:line="300" w:lineRule="exact"/>
              <w:jc w:val="center"/>
              <w:rPr>
                <w:szCs w:val="21"/>
              </w:rPr>
            </w:pPr>
            <w:r>
              <w:rPr>
                <w:szCs w:val="21"/>
              </w:rPr>
              <w:t>法定代表人</w:t>
            </w:r>
          </w:p>
          <w:p w14:paraId="2E06E1BD">
            <w:pPr>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2412" w:type="dxa"/>
            <w:vMerge w:val="restart"/>
            <w:tcBorders>
              <w:top w:val="single" w:color="auto" w:sz="2" w:space="0"/>
              <w:left w:val="single" w:color="auto" w:sz="2" w:space="0"/>
              <w:right w:val="single" w:color="auto" w:sz="2" w:space="0"/>
            </w:tcBorders>
            <w:vAlign w:val="center"/>
          </w:tcPr>
          <w:p w14:paraId="39BBEAB2">
            <w:pPr>
              <w:snapToGrid w:val="0"/>
              <w:spacing w:line="300" w:lineRule="exact"/>
              <w:jc w:val="center"/>
              <w:rPr>
                <w:szCs w:val="21"/>
              </w:rPr>
            </w:pPr>
          </w:p>
        </w:tc>
        <w:tc>
          <w:tcPr>
            <w:tcW w:w="1979" w:type="dxa"/>
            <w:tcBorders>
              <w:top w:val="single" w:color="auto" w:sz="2" w:space="0"/>
              <w:left w:val="single" w:color="auto" w:sz="2" w:space="0"/>
              <w:right w:val="single" w:color="auto" w:sz="2" w:space="0"/>
            </w:tcBorders>
            <w:vAlign w:val="center"/>
          </w:tcPr>
          <w:p w14:paraId="7809D566">
            <w:pPr>
              <w:snapToGrid w:val="0"/>
              <w:spacing w:line="300" w:lineRule="exact"/>
              <w:jc w:val="center"/>
              <w:rPr>
                <w:szCs w:val="21"/>
              </w:rPr>
            </w:pPr>
            <w:r>
              <w:rPr>
                <w:szCs w:val="21"/>
              </w:rPr>
              <w:t>法定代表人</w:t>
            </w:r>
          </w:p>
          <w:p w14:paraId="7055A8DF">
            <w:pPr>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16" w:type="dxa"/>
            <w:tcBorders>
              <w:top w:val="single" w:color="auto" w:sz="2" w:space="0"/>
              <w:left w:val="single" w:color="auto" w:sz="2" w:space="0"/>
              <w:bottom w:val="single" w:color="auto" w:sz="2" w:space="0"/>
            </w:tcBorders>
            <w:vAlign w:val="center"/>
          </w:tcPr>
          <w:p w14:paraId="1AFC3544">
            <w:pPr>
              <w:snapToGrid w:val="0"/>
              <w:spacing w:line="300" w:lineRule="exact"/>
              <w:jc w:val="center"/>
              <w:rPr>
                <w:szCs w:val="21"/>
              </w:rPr>
            </w:pPr>
          </w:p>
        </w:tc>
      </w:tr>
      <w:tr w14:paraId="6B38D6C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75A19DE4">
            <w:pPr>
              <w:snapToGrid w:val="0"/>
              <w:spacing w:line="300" w:lineRule="exact"/>
              <w:jc w:val="center"/>
              <w:rPr>
                <w:szCs w:val="21"/>
              </w:rPr>
            </w:pPr>
          </w:p>
        </w:tc>
        <w:tc>
          <w:tcPr>
            <w:tcW w:w="2412" w:type="dxa"/>
            <w:vMerge w:val="continue"/>
            <w:tcBorders>
              <w:left w:val="single" w:color="auto" w:sz="2" w:space="0"/>
              <w:bottom w:val="single" w:color="auto" w:sz="2" w:space="0"/>
              <w:right w:val="single" w:color="auto" w:sz="2" w:space="0"/>
            </w:tcBorders>
            <w:vAlign w:val="center"/>
          </w:tcPr>
          <w:p w14:paraId="0AF82CD1">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4DB723B">
            <w:pPr>
              <w:snapToGrid w:val="0"/>
              <w:spacing w:line="300" w:lineRule="exact"/>
              <w:jc w:val="center"/>
              <w:rPr>
                <w:szCs w:val="21"/>
              </w:rPr>
            </w:pPr>
            <w:r>
              <w:rPr>
                <w:rFonts w:hint="eastAsia"/>
                <w:szCs w:val="21"/>
              </w:rPr>
              <w:t>拥有者性别</w:t>
            </w:r>
          </w:p>
        </w:tc>
        <w:tc>
          <w:tcPr>
            <w:tcW w:w="2116" w:type="dxa"/>
            <w:tcBorders>
              <w:top w:val="single" w:color="auto" w:sz="2" w:space="0"/>
              <w:left w:val="single" w:color="auto" w:sz="2" w:space="0"/>
              <w:bottom w:val="single" w:color="auto" w:sz="2" w:space="0"/>
            </w:tcBorders>
            <w:vAlign w:val="center"/>
          </w:tcPr>
          <w:p w14:paraId="533A2B79">
            <w:pPr>
              <w:snapToGrid w:val="0"/>
              <w:spacing w:line="300" w:lineRule="exact"/>
              <w:jc w:val="center"/>
              <w:rPr>
                <w:spacing w:val="20"/>
                <w:szCs w:val="21"/>
              </w:rPr>
            </w:pPr>
          </w:p>
        </w:tc>
      </w:tr>
      <w:tr w14:paraId="4AB2CFD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6B0CB2F">
            <w:pPr>
              <w:snapToGrid w:val="0"/>
              <w:spacing w:line="300" w:lineRule="exact"/>
              <w:jc w:val="center"/>
              <w:rPr>
                <w:szCs w:val="21"/>
              </w:rPr>
            </w:pPr>
            <w:r>
              <w:rPr>
                <w:rFonts w:hint="eastAsia"/>
                <w:szCs w:val="21"/>
              </w:rPr>
              <w:t>住  所</w:t>
            </w:r>
          </w:p>
        </w:tc>
        <w:tc>
          <w:tcPr>
            <w:tcW w:w="2412" w:type="dxa"/>
            <w:tcBorders>
              <w:top w:val="single" w:color="auto" w:sz="2" w:space="0"/>
              <w:left w:val="single" w:color="auto" w:sz="2" w:space="0"/>
              <w:bottom w:val="single" w:color="auto" w:sz="2" w:space="0"/>
              <w:right w:val="single" w:color="auto" w:sz="2" w:space="0"/>
            </w:tcBorders>
            <w:vAlign w:val="center"/>
          </w:tcPr>
          <w:p w14:paraId="7CF87BFD">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65D0B07">
            <w:pPr>
              <w:snapToGrid w:val="0"/>
              <w:spacing w:line="300" w:lineRule="exact"/>
              <w:jc w:val="center"/>
              <w:rPr>
                <w:szCs w:val="21"/>
              </w:rPr>
            </w:pPr>
            <w:r>
              <w:rPr>
                <w:rFonts w:hint="eastAsia"/>
                <w:szCs w:val="21"/>
              </w:rPr>
              <w:t>住  所</w:t>
            </w:r>
          </w:p>
        </w:tc>
        <w:tc>
          <w:tcPr>
            <w:tcW w:w="2116" w:type="dxa"/>
            <w:tcBorders>
              <w:top w:val="single" w:color="auto" w:sz="2" w:space="0"/>
              <w:left w:val="single" w:color="auto" w:sz="2" w:space="0"/>
              <w:bottom w:val="single" w:color="auto" w:sz="2" w:space="0"/>
            </w:tcBorders>
            <w:vAlign w:val="center"/>
          </w:tcPr>
          <w:p w14:paraId="23E70B1A">
            <w:pPr>
              <w:snapToGrid w:val="0"/>
              <w:spacing w:line="300" w:lineRule="exact"/>
              <w:jc w:val="center"/>
              <w:rPr>
                <w:spacing w:val="20"/>
                <w:szCs w:val="21"/>
              </w:rPr>
            </w:pPr>
          </w:p>
        </w:tc>
      </w:tr>
      <w:tr w14:paraId="5CA512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EDE3615">
            <w:pPr>
              <w:snapToGrid w:val="0"/>
              <w:spacing w:line="300" w:lineRule="exact"/>
              <w:jc w:val="center"/>
              <w:rPr>
                <w:szCs w:val="21"/>
              </w:rPr>
            </w:pPr>
            <w:r>
              <w:rPr>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03BC8631">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EECABA1">
            <w:pPr>
              <w:snapToGrid w:val="0"/>
              <w:spacing w:line="300" w:lineRule="exact"/>
              <w:jc w:val="center"/>
              <w:rPr>
                <w:szCs w:val="21"/>
              </w:rPr>
            </w:pPr>
            <w:r>
              <w:rPr>
                <w:szCs w:val="21"/>
              </w:rPr>
              <w:t>联 系 人</w:t>
            </w:r>
          </w:p>
        </w:tc>
        <w:tc>
          <w:tcPr>
            <w:tcW w:w="2116" w:type="dxa"/>
            <w:tcBorders>
              <w:top w:val="single" w:color="auto" w:sz="2" w:space="0"/>
              <w:left w:val="single" w:color="auto" w:sz="2" w:space="0"/>
              <w:bottom w:val="single" w:color="auto" w:sz="2" w:space="0"/>
            </w:tcBorders>
            <w:vAlign w:val="center"/>
          </w:tcPr>
          <w:p w14:paraId="2BD90D6E">
            <w:pPr>
              <w:snapToGrid w:val="0"/>
              <w:spacing w:line="300" w:lineRule="exact"/>
              <w:jc w:val="center"/>
              <w:rPr>
                <w:spacing w:val="20"/>
                <w:szCs w:val="21"/>
              </w:rPr>
            </w:pPr>
          </w:p>
        </w:tc>
      </w:tr>
      <w:tr w14:paraId="4A1541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5012B68">
            <w:pPr>
              <w:snapToGrid w:val="0"/>
              <w:spacing w:line="300" w:lineRule="exact"/>
              <w:jc w:val="center"/>
              <w:rPr>
                <w:szCs w:val="21"/>
              </w:rPr>
            </w:pPr>
            <w:r>
              <w:rPr>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41F07550">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B8E8410">
            <w:pPr>
              <w:snapToGrid w:val="0"/>
              <w:spacing w:line="300" w:lineRule="exact"/>
              <w:jc w:val="center"/>
              <w:rPr>
                <w:szCs w:val="21"/>
              </w:rPr>
            </w:pPr>
            <w:r>
              <w:rPr>
                <w:szCs w:val="21"/>
              </w:rPr>
              <w:t>联系电话</w:t>
            </w:r>
          </w:p>
        </w:tc>
        <w:tc>
          <w:tcPr>
            <w:tcW w:w="2116" w:type="dxa"/>
            <w:tcBorders>
              <w:top w:val="single" w:color="auto" w:sz="2" w:space="0"/>
              <w:left w:val="single" w:color="auto" w:sz="2" w:space="0"/>
              <w:bottom w:val="single" w:color="auto" w:sz="2" w:space="0"/>
            </w:tcBorders>
            <w:vAlign w:val="center"/>
          </w:tcPr>
          <w:p w14:paraId="4EBF41B9">
            <w:pPr>
              <w:snapToGrid w:val="0"/>
              <w:spacing w:line="300" w:lineRule="exact"/>
              <w:jc w:val="center"/>
              <w:rPr>
                <w:spacing w:val="20"/>
                <w:szCs w:val="21"/>
              </w:rPr>
            </w:pPr>
          </w:p>
        </w:tc>
      </w:tr>
      <w:tr w14:paraId="7CB636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49C540">
            <w:pPr>
              <w:snapToGrid w:val="0"/>
              <w:spacing w:line="300" w:lineRule="exact"/>
              <w:jc w:val="center"/>
              <w:rPr>
                <w:szCs w:val="21"/>
              </w:rPr>
            </w:pPr>
            <w:r>
              <w:rPr>
                <w:rFonts w:hint="eastAsia"/>
                <w:szCs w:val="21"/>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0F94E13">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93EE876">
            <w:pPr>
              <w:snapToGrid w:val="0"/>
              <w:spacing w:line="300" w:lineRule="exact"/>
              <w:jc w:val="center"/>
              <w:rPr>
                <w:szCs w:val="21"/>
              </w:rPr>
            </w:pPr>
            <w:r>
              <w:rPr>
                <w:rFonts w:hint="eastAsia"/>
                <w:szCs w:val="21"/>
              </w:rPr>
              <w:t>通信地址</w:t>
            </w:r>
          </w:p>
        </w:tc>
        <w:tc>
          <w:tcPr>
            <w:tcW w:w="2116" w:type="dxa"/>
            <w:tcBorders>
              <w:top w:val="single" w:color="auto" w:sz="2" w:space="0"/>
              <w:left w:val="single" w:color="auto" w:sz="2" w:space="0"/>
              <w:bottom w:val="single" w:color="auto" w:sz="2" w:space="0"/>
            </w:tcBorders>
            <w:vAlign w:val="center"/>
          </w:tcPr>
          <w:p w14:paraId="1FFC9765">
            <w:pPr>
              <w:snapToGrid w:val="0"/>
              <w:spacing w:line="300" w:lineRule="exact"/>
              <w:jc w:val="center"/>
              <w:rPr>
                <w:spacing w:val="20"/>
                <w:szCs w:val="21"/>
              </w:rPr>
            </w:pPr>
          </w:p>
        </w:tc>
      </w:tr>
      <w:tr w14:paraId="20353F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7D422D5">
            <w:pPr>
              <w:snapToGrid w:val="0"/>
              <w:spacing w:line="300" w:lineRule="exact"/>
              <w:jc w:val="center"/>
              <w:rPr>
                <w:szCs w:val="21"/>
              </w:rPr>
            </w:pPr>
            <w:r>
              <w:rPr>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3E4C2519">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FA7665A">
            <w:pPr>
              <w:snapToGrid w:val="0"/>
              <w:spacing w:line="300" w:lineRule="exact"/>
              <w:jc w:val="center"/>
              <w:rPr>
                <w:szCs w:val="21"/>
              </w:rPr>
            </w:pPr>
            <w:r>
              <w:rPr>
                <w:szCs w:val="21"/>
              </w:rPr>
              <w:t>邮政编码</w:t>
            </w:r>
          </w:p>
        </w:tc>
        <w:tc>
          <w:tcPr>
            <w:tcW w:w="2116" w:type="dxa"/>
            <w:tcBorders>
              <w:top w:val="single" w:color="auto" w:sz="2" w:space="0"/>
              <w:left w:val="single" w:color="auto" w:sz="2" w:space="0"/>
              <w:bottom w:val="single" w:color="auto" w:sz="2" w:space="0"/>
            </w:tcBorders>
            <w:vAlign w:val="center"/>
          </w:tcPr>
          <w:p w14:paraId="704C0CD6">
            <w:pPr>
              <w:snapToGrid w:val="0"/>
              <w:spacing w:line="300" w:lineRule="exact"/>
              <w:jc w:val="center"/>
              <w:rPr>
                <w:spacing w:val="20"/>
                <w:szCs w:val="21"/>
              </w:rPr>
            </w:pPr>
          </w:p>
        </w:tc>
      </w:tr>
      <w:tr w14:paraId="01595C3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B064CC5">
            <w:pPr>
              <w:snapToGrid w:val="0"/>
              <w:spacing w:line="300" w:lineRule="exact"/>
              <w:jc w:val="center"/>
              <w:rPr>
                <w:szCs w:val="21"/>
              </w:rPr>
            </w:pPr>
            <w:r>
              <w:rPr>
                <w:rFonts w:hint="eastAsia"/>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DBE2920">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DA61DEB">
            <w:pPr>
              <w:snapToGrid w:val="0"/>
              <w:spacing w:line="300" w:lineRule="exact"/>
              <w:jc w:val="center"/>
              <w:rPr>
                <w:szCs w:val="21"/>
              </w:rPr>
            </w:pPr>
            <w:r>
              <w:rPr>
                <w:rFonts w:hint="eastAsia"/>
                <w:szCs w:val="21"/>
              </w:rPr>
              <w:t>电子邮箱</w:t>
            </w:r>
          </w:p>
        </w:tc>
        <w:tc>
          <w:tcPr>
            <w:tcW w:w="2116" w:type="dxa"/>
            <w:tcBorders>
              <w:top w:val="single" w:color="auto" w:sz="2" w:space="0"/>
              <w:left w:val="single" w:color="auto" w:sz="2" w:space="0"/>
              <w:bottom w:val="single" w:color="auto" w:sz="2" w:space="0"/>
            </w:tcBorders>
            <w:vAlign w:val="center"/>
          </w:tcPr>
          <w:p w14:paraId="43E4FFC6">
            <w:pPr>
              <w:snapToGrid w:val="0"/>
              <w:spacing w:line="300" w:lineRule="exact"/>
              <w:jc w:val="center"/>
              <w:rPr>
                <w:spacing w:val="20"/>
                <w:szCs w:val="21"/>
              </w:rPr>
            </w:pPr>
          </w:p>
        </w:tc>
      </w:tr>
      <w:tr w14:paraId="2A32E5E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B8F49F">
            <w:pPr>
              <w:snapToGrid w:val="0"/>
              <w:spacing w:line="300" w:lineRule="exact"/>
              <w:jc w:val="center"/>
              <w:rPr>
                <w:szCs w:val="21"/>
              </w:rPr>
            </w:pPr>
            <w:r>
              <w:rPr>
                <w:rFonts w:hint="eastAsia"/>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00B5DC7D">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4DEF0D8">
            <w:pPr>
              <w:snapToGrid w:val="0"/>
              <w:spacing w:line="300" w:lineRule="exact"/>
              <w:jc w:val="center"/>
              <w:rPr>
                <w:szCs w:val="21"/>
              </w:rPr>
            </w:pPr>
            <w:r>
              <w:rPr>
                <w:rFonts w:hint="eastAsia"/>
                <w:szCs w:val="21"/>
              </w:rPr>
              <w:t>统一社会信用代码</w:t>
            </w:r>
          </w:p>
        </w:tc>
        <w:tc>
          <w:tcPr>
            <w:tcW w:w="2116" w:type="dxa"/>
            <w:tcBorders>
              <w:top w:val="single" w:color="auto" w:sz="2" w:space="0"/>
              <w:left w:val="single" w:color="auto" w:sz="2" w:space="0"/>
              <w:bottom w:val="single" w:color="auto" w:sz="2" w:space="0"/>
            </w:tcBorders>
            <w:vAlign w:val="center"/>
          </w:tcPr>
          <w:p w14:paraId="70BD4FDB">
            <w:pPr>
              <w:snapToGrid w:val="0"/>
              <w:spacing w:line="300" w:lineRule="exact"/>
              <w:jc w:val="center"/>
              <w:rPr>
                <w:spacing w:val="20"/>
                <w:szCs w:val="21"/>
              </w:rPr>
            </w:pPr>
          </w:p>
        </w:tc>
      </w:tr>
      <w:tr w14:paraId="3DAE35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31E21F1">
            <w:pPr>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23AA1608">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391123F">
            <w:pPr>
              <w:snapToGrid w:val="0"/>
              <w:spacing w:line="300" w:lineRule="exact"/>
              <w:jc w:val="center"/>
              <w:rPr>
                <w:szCs w:val="21"/>
              </w:rPr>
            </w:pPr>
            <w:r>
              <w:rPr>
                <w:szCs w:val="21"/>
              </w:rPr>
              <w:t>开户名称</w:t>
            </w:r>
          </w:p>
        </w:tc>
        <w:tc>
          <w:tcPr>
            <w:tcW w:w="2116" w:type="dxa"/>
            <w:tcBorders>
              <w:top w:val="single" w:color="auto" w:sz="2" w:space="0"/>
              <w:left w:val="single" w:color="auto" w:sz="2" w:space="0"/>
              <w:bottom w:val="single" w:color="auto" w:sz="2" w:space="0"/>
            </w:tcBorders>
            <w:vAlign w:val="center"/>
          </w:tcPr>
          <w:p w14:paraId="400E0553">
            <w:pPr>
              <w:snapToGrid w:val="0"/>
              <w:spacing w:line="300" w:lineRule="exact"/>
              <w:jc w:val="center"/>
              <w:rPr>
                <w:spacing w:val="20"/>
                <w:szCs w:val="21"/>
              </w:rPr>
            </w:pPr>
          </w:p>
        </w:tc>
      </w:tr>
      <w:tr w14:paraId="739B2F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03D4FFA">
            <w:pPr>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621C94AA">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88820C8">
            <w:pPr>
              <w:snapToGrid w:val="0"/>
              <w:spacing w:line="300" w:lineRule="exact"/>
              <w:jc w:val="center"/>
              <w:rPr>
                <w:szCs w:val="21"/>
              </w:rPr>
            </w:pPr>
            <w:r>
              <w:rPr>
                <w:szCs w:val="21"/>
              </w:rPr>
              <w:t>开户银行</w:t>
            </w:r>
          </w:p>
        </w:tc>
        <w:tc>
          <w:tcPr>
            <w:tcW w:w="2116" w:type="dxa"/>
            <w:tcBorders>
              <w:top w:val="single" w:color="auto" w:sz="2" w:space="0"/>
              <w:left w:val="single" w:color="auto" w:sz="2" w:space="0"/>
              <w:bottom w:val="single" w:color="auto" w:sz="2" w:space="0"/>
            </w:tcBorders>
            <w:vAlign w:val="center"/>
          </w:tcPr>
          <w:p w14:paraId="0A7B8229">
            <w:pPr>
              <w:snapToGrid w:val="0"/>
              <w:spacing w:line="300" w:lineRule="exact"/>
              <w:jc w:val="center"/>
              <w:rPr>
                <w:spacing w:val="20"/>
                <w:szCs w:val="21"/>
              </w:rPr>
            </w:pPr>
          </w:p>
        </w:tc>
      </w:tr>
      <w:tr w14:paraId="140267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3EED2A">
            <w:pPr>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4AAF9D5F">
            <w:pPr>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553DD41">
            <w:pPr>
              <w:snapToGrid w:val="0"/>
              <w:spacing w:line="300" w:lineRule="exact"/>
              <w:jc w:val="center"/>
              <w:rPr>
                <w:szCs w:val="21"/>
              </w:rPr>
            </w:pPr>
            <w:r>
              <w:rPr>
                <w:szCs w:val="21"/>
              </w:rPr>
              <w:t>银行账号</w:t>
            </w:r>
          </w:p>
        </w:tc>
        <w:tc>
          <w:tcPr>
            <w:tcW w:w="2116" w:type="dxa"/>
            <w:tcBorders>
              <w:top w:val="single" w:color="auto" w:sz="2" w:space="0"/>
              <w:left w:val="single" w:color="auto" w:sz="2" w:space="0"/>
              <w:bottom w:val="single" w:color="auto" w:sz="2" w:space="0"/>
            </w:tcBorders>
            <w:vAlign w:val="center"/>
          </w:tcPr>
          <w:p w14:paraId="068F994B">
            <w:pPr>
              <w:snapToGrid w:val="0"/>
              <w:spacing w:line="300" w:lineRule="exact"/>
              <w:jc w:val="center"/>
              <w:rPr>
                <w:spacing w:val="20"/>
                <w:szCs w:val="21"/>
              </w:rPr>
            </w:pPr>
          </w:p>
        </w:tc>
      </w:tr>
      <w:tr w14:paraId="26F571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3DC0A8E3">
            <w:pPr>
              <w:pStyle w:val="26"/>
              <w:snapToGrid w:val="0"/>
              <w:spacing w:before="120" w:beforeLines="50" w:line="360" w:lineRule="auto"/>
              <w:jc w:val="left"/>
              <w:rPr>
                <w:spacing w:val="20"/>
                <w:szCs w:val="21"/>
              </w:rPr>
            </w:pPr>
            <w:r>
              <w:rPr>
                <w:rFonts w:hint="eastAsia"/>
                <w:szCs w:val="21"/>
              </w:rPr>
              <w:t>注：涉及联合体或其他合同主体的信息应按上表格式加列。</w:t>
            </w:r>
          </w:p>
        </w:tc>
      </w:tr>
    </w:tbl>
    <w:p w14:paraId="3CE89509">
      <w:pPr>
        <w:pStyle w:val="5"/>
        <w:adjustRightInd w:val="0"/>
        <w:snapToGrid w:val="0"/>
        <w:spacing w:before="120" w:beforeLines="50"/>
        <w:jc w:val="center"/>
        <w:rPr>
          <w:rFonts w:ascii="黑体" w:hAnsi="黑体" w:eastAsia="黑体"/>
          <w:sz w:val="28"/>
          <w:szCs w:val="28"/>
        </w:rPr>
      </w:pPr>
      <w:r>
        <w:rPr>
          <w:rFonts w:ascii="宋体" w:hAnsi="宋体"/>
          <w:sz w:val="21"/>
          <w:szCs w:val="21"/>
          <w:u w:val="single"/>
        </w:rPr>
        <w:br w:type="page"/>
      </w:r>
      <w:bookmarkStart w:id="401" w:name="_Toc27624"/>
      <w:r>
        <w:rPr>
          <w:rFonts w:hint="eastAsia" w:ascii="黑体" w:hAnsi="黑体" w:eastAsia="黑体"/>
          <w:b w:val="0"/>
          <w:bCs w:val="0"/>
          <w:sz w:val="28"/>
          <w:szCs w:val="28"/>
        </w:rPr>
        <w:t>第二节 政府采购合同通用条款</w:t>
      </w:r>
      <w:bookmarkEnd w:id="401"/>
    </w:p>
    <w:p w14:paraId="628CC50F">
      <w:pPr>
        <w:tabs>
          <w:tab w:val="left" w:pos="8820"/>
          <w:tab w:val="left" w:pos="9345"/>
          <w:tab w:val="left" w:pos="9765"/>
        </w:tabs>
        <w:snapToGrid w:val="0"/>
        <w:spacing w:line="400" w:lineRule="exact"/>
        <w:jc w:val="left"/>
        <w:rPr>
          <w:rFonts w:ascii="宋体" w:hAnsi="宋体"/>
          <w:b/>
          <w:bCs/>
          <w:sz w:val="24"/>
        </w:rPr>
      </w:pPr>
      <w:r>
        <w:rPr>
          <w:rFonts w:hint="eastAsia" w:ascii="宋体" w:hAnsi="宋体"/>
          <w:b/>
          <w:sz w:val="24"/>
        </w:rPr>
        <w:t xml:space="preserve">1. </w:t>
      </w:r>
      <w:r>
        <w:rPr>
          <w:rFonts w:hint="eastAsia" w:ascii="宋体" w:hAnsi="宋体"/>
          <w:b/>
          <w:bCs/>
          <w:sz w:val="24"/>
        </w:rPr>
        <w:t>定义</w:t>
      </w:r>
    </w:p>
    <w:p w14:paraId="76381773">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1.1合同当事人</w:t>
      </w:r>
    </w:p>
    <w:p w14:paraId="4686D10C">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（1）采购人（以下称甲方）是指使用财政性资金，通过政府采购方式向供应商购买货物及其相关服务的国家机关、事业单位、团体组织。</w:t>
      </w:r>
    </w:p>
    <w:p w14:paraId="0D95BA20">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（2）供应商（以下称乙方）是指参加政府采购活动并且中标（成交），向采购人提供合同约定的货物及其相关服务的法人、非法人组织或者自然人。</w:t>
      </w:r>
    </w:p>
    <w:p w14:paraId="1BEF5BD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（3）其他合同主体是指除采购人和供应商以外，</w:t>
      </w:r>
      <w:r>
        <w:rPr>
          <w:rFonts w:hint="eastAsia" w:ascii="宋体" w:hAnsi="宋体" w:cs="宋体"/>
          <w:bCs/>
          <w:szCs w:val="21"/>
        </w:rPr>
        <w:t>依法参与合同缔结或履行，享有权利、承担义务的合同当事人</w:t>
      </w:r>
      <w:r>
        <w:rPr>
          <w:rFonts w:hint="eastAsia" w:ascii="宋体" w:hAnsi="宋体"/>
          <w:szCs w:val="21"/>
        </w:rPr>
        <w:t>。</w:t>
      </w:r>
    </w:p>
    <w:p w14:paraId="34667B17">
      <w:pPr>
        <w:tabs>
          <w:tab w:val="left" w:pos="570"/>
          <w:tab w:val="left" w:pos="9240"/>
          <w:tab w:val="left" w:pos="9555"/>
        </w:tabs>
        <w:snapToGrid w:val="0"/>
        <w:spacing w:line="400" w:lineRule="exact"/>
        <w:ind w:firstLine="420" w:firstLineChars="200"/>
        <w:jc w:val="left"/>
        <w:rPr>
          <w:rFonts w:ascii="宋体" w:hAnsi="宋体"/>
          <w:szCs w:val="21"/>
        </w:rPr>
      </w:pPr>
      <w:r>
        <w:rPr>
          <w:rFonts w:hint="eastAsia" w:ascii="宋体" w:hAnsi="宋体"/>
          <w:szCs w:val="21"/>
        </w:rPr>
        <w:t>1.2本合同下列术语应解释为：</w:t>
      </w:r>
    </w:p>
    <w:p w14:paraId="69D900FF">
      <w:pPr>
        <w:snapToGrid w:val="0"/>
        <w:spacing w:line="400" w:lineRule="exact"/>
        <w:ind w:firstLine="420" w:firstLineChars="200"/>
        <w:jc w:val="left"/>
        <w:rPr>
          <w:rFonts w:ascii="宋体" w:hAnsi="宋体"/>
          <w:szCs w:val="21"/>
        </w:rPr>
      </w:pPr>
      <w:r>
        <w:rPr>
          <w:rFonts w:hint="eastAsia" w:ascii="宋体" w:hAnsi="宋体"/>
          <w:szCs w:val="21"/>
        </w:rPr>
        <w:t>（1）“合同”系指</w:t>
      </w:r>
      <w:r>
        <w:rPr>
          <w:rFonts w:hint="eastAsia" w:ascii="宋体" w:hAnsi="宋体" w:cs="宋体"/>
          <w:bCs/>
          <w:szCs w:val="21"/>
        </w:rPr>
        <w:t>合同当事人意思表示达成一致的任何协议，包括签署的</w:t>
      </w:r>
      <w:r>
        <w:rPr>
          <w:rFonts w:hint="eastAsia" w:ascii="宋体" w:hAnsi="宋体"/>
          <w:szCs w:val="21"/>
        </w:rPr>
        <w:t>政府采购合同协议书及其变更、补充协议，政府采购合同专用条款，政府采购合同通用条款，中标（成交）通知书，投标（响应）文件，采购文件，有关技术文件和图纸，以及</w:t>
      </w:r>
      <w:r>
        <w:rPr>
          <w:rFonts w:hint="eastAsia" w:ascii="宋体" w:hAnsi="宋体" w:cs="宋体"/>
          <w:szCs w:val="21"/>
        </w:rPr>
        <w:t>国家法律、行政法规和规章制度规定或合同约定的作为合同组成部分的其他文件</w:t>
      </w:r>
      <w:r>
        <w:rPr>
          <w:rFonts w:hint="eastAsia" w:ascii="宋体" w:hAnsi="宋体"/>
          <w:szCs w:val="21"/>
        </w:rPr>
        <w:t>。</w:t>
      </w:r>
    </w:p>
    <w:p w14:paraId="09148791">
      <w:pPr>
        <w:tabs>
          <w:tab w:val="left" w:pos="570"/>
          <w:tab w:val="left" w:pos="9240"/>
          <w:tab w:val="left" w:pos="9555"/>
        </w:tabs>
        <w:snapToGrid w:val="0"/>
        <w:spacing w:line="400" w:lineRule="exact"/>
        <w:ind w:firstLine="420" w:firstLineChars="200"/>
        <w:jc w:val="left"/>
        <w:rPr>
          <w:rFonts w:ascii="宋体" w:hAnsi="宋体"/>
          <w:szCs w:val="21"/>
        </w:rPr>
      </w:pPr>
      <w:r>
        <w:rPr>
          <w:rFonts w:hint="eastAsia" w:ascii="宋体" w:hAnsi="宋体"/>
          <w:szCs w:val="21"/>
        </w:rPr>
        <w:t>（2）“合同价款”系指根据本合同规定乙方在全面履行合同义务后甲方应支付给乙方的价款。</w:t>
      </w:r>
    </w:p>
    <w:p w14:paraId="69674FB8">
      <w:pPr>
        <w:tabs>
          <w:tab w:val="left" w:pos="570"/>
          <w:tab w:val="left" w:pos="9240"/>
          <w:tab w:val="left" w:pos="9555"/>
        </w:tabs>
        <w:snapToGrid w:val="0"/>
        <w:spacing w:line="400" w:lineRule="exact"/>
        <w:ind w:firstLine="420" w:firstLineChars="200"/>
        <w:jc w:val="left"/>
        <w:rPr>
          <w:rFonts w:ascii="宋体" w:hAnsi="宋体"/>
          <w:szCs w:val="21"/>
        </w:rPr>
      </w:pPr>
      <w:r>
        <w:rPr>
          <w:rFonts w:hint="eastAsia" w:ascii="宋体" w:hAnsi="宋体"/>
          <w:szCs w:val="21"/>
        </w:rPr>
        <w:t>（3）“货物”系指乙方根据本合同规定须向甲方提供的各种形态和种类的物品，包括原材料、设备、产品（包括软件）及相关的其备品备件、工具、手册及</w:t>
      </w:r>
      <w:r>
        <w:rPr>
          <w:rFonts w:ascii="宋体" w:hAnsi="宋体"/>
          <w:szCs w:val="21"/>
          <w:lang w:val="en"/>
        </w:rPr>
        <w:t>其他</w:t>
      </w:r>
      <w:r>
        <w:rPr>
          <w:rFonts w:hint="eastAsia" w:ascii="宋体" w:hAnsi="宋体"/>
          <w:szCs w:val="21"/>
        </w:rPr>
        <w:t>技术资料和材料等。</w:t>
      </w:r>
    </w:p>
    <w:p w14:paraId="1BF3749B">
      <w:pPr>
        <w:snapToGrid w:val="0"/>
        <w:spacing w:line="400" w:lineRule="exact"/>
        <w:ind w:firstLine="420" w:firstLineChars="200"/>
        <w:jc w:val="left"/>
        <w:rPr>
          <w:rFonts w:ascii="宋体" w:hAnsi="宋体"/>
          <w:szCs w:val="21"/>
        </w:rPr>
      </w:pPr>
      <w:r>
        <w:rPr>
          <w:rFonts w:hint="eastAsia" w:ascii="宋体" w:hAnsi="宋体"/>
          <w:szCs w:val="21"/>
        </w:rPr>
        <w:t>（4）“相关服务”系指根据合同规定，乙方应提供的与货物有关的技术、管理和</w:t>
      </w:r>
      <w:r>
        <w:rPr>
          <w:rFonts w:ascii="宋体" w:hAnsi="宋体"/>
          <w:szCs w:val="21"/>
          <w:lang w:val="en"/>
        </w:rPr>
        <w:t>其他</w:t>
      </w:r>
      <w:r>
        <w:rPr>
          <w:rFonts w:hint="eastAsia" w:ascii="宋体" w:hAnsi="宋体"/>
          <w:szCs w:val="21"/>
        </w:rPr>
        <w:t>服务，包括但不限于：管理和质量保证、运输、保险、检验、现场准备、安装、集成、调试、培训、维修、废弃处置、技术支持等以及合同中规定乙方应承担的</w:t>
      </w:r>
      <w:r>
        <w:rPr>
          <w:rFonts w:ascii="宋体" w:hAnsi="宋体"/>
          <w:szCs w:val="21"/>
          <w:lang w:val="en"/>
        </w:rPr>
        <w:t>其他</w:t>
      </w:r>
      <w:r>
        <w:rPr>
          <w:rFonts w:hint="eastAsia" w:ascii="宋体" w:hAnsi="宋体"/>
          <w:szCs w:val="21"/>
        </w:rPr>
        <w:t>义务。</w:t>
      </w:r>
    </w:p>
    <w:p w14:paraId="4142387C">
      <w:pPr>
        <w:snapToGrid w:val="0"/>
        <w:spacing w:line="400" w:lineRule="exact"/>
        <w:ind w:firstLine="420" w:firstLineChars="200"/>
        <w:jc w:val="left"/>
        <w:rPr>
          <w:rFonts w:ascii="宋体" w:hAnsi="宋体"/>
          <w:szCs w:val="21"/>
        </w:rPr>
      </w:pPr>
      <w:r>
        <w:rPr>
          <w:rFonts w:hint="eastAsia" w:ascii="宋体" w:hAnsi="宋体"/>
          <w:szCs w:val="21"/>
        </w:rPr>
        <w:t>（5）“分包”系指中标（成交）供应商按采购文件、投标（响应）文件的规定，根据分包意向协议，将中标（成交）项目中的部分履约内容，分给具有相应资质条件的供应商履行合同的行为。</w:t>
      </w:r>
    </w:p>
    <w:p w14:paraId="0D00F0BC">
      <w:pPr>
        <w:tabs>
          <w:tab w:val="left" w:pos="570"/>
          <w:tab w:val="left" w:pos="9240"/>
          <w:tab w:val="left" w:pos="9555"/>
        </w:tabs>
        <w:snapToGrid w:val="0"/>
        <w:spacing w:line="400" w:lineRule="exact"/>
        <w:ind w:firstLine="420" w:firstLineChars="200"/>
        <w:jc w:val="left"/>
        <w:rPr>
          <w:rFonts w:ascii="宋体" w:hAnsi="宋体"/>
          <w:szCs w:val="21"/>
        </w:rPr>
      </w:pPr>
      <w:r>
        <w:rPr>
          <w:rFonts w:hint="eastAsia" w:ascii="宋体" w:hAnsi="宋体"/>
          <w:szCs w:val="21"/>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b/>
          <w:bCs/>
          <w:szCs w:val="21"/>
        </w:rPr>
        <w:t>政府采购合同专用条款</w:t>
      </w:r>
      <w:r>
        <w:rPr>
          <w:rFonts w:hint="eastAsia" w:ascii="宋体" w:hAnsi="宋体"/>
          <w:szCs w:val="21"/>
        </w:rPr>
        <w:t>】。</w:t>
      </w:r>
    </w:p>
    <w:p w14:paraId="7538F693">
      <w:pPr>
        <w:tabs>
          <w:tab w:val="left" w:pos="570"/>
          <w:tab w:val="left" w:pos="9240"/>
          <w:tab w:val="left" w:pos="9555"/>
        </w:tabs>
        <w:snapToGrid w:val="0"/>
        <w:spacing w:line="400" w:lineRule="exact"/>
        <w:ind w:firstLine="420" w:firstLineChars="200"/>
        <w:jc w:val="left"/>
        <w:rPr>
          <w:rFonts w:ascii="宋体" w:hAnsi="宋体"/>
          <w:szCs w:val="21"/>
        </w:rPr>
      </w:pPr>
      <w:r>
        <w:rPr>
          <w:rFonts w:hint="eastAsia" w:ascii="宋体" w:hAnsi="宋体"/>
          <w:szCs w:val="21"/>
        </w:rPr>
        <w:t>（7）其他术语解释，见【</w:t>
      </w:r>
      <w:r>
        <w:rPr>
          <w:rFonts w:hint="eastAsia" w:ascii="宋体" w:hAnsi="宋体"/>
          <w:b/>
          <w:bCs/>
          <w:szCs w:val="21"/>
        </w:rPr>
        <w:t>政府采购合同专用条款</w:t>
      </w:r>
      <w:r>
        <w:rPr>
          <w:rFonts w:hint="eastAsia" w:ascii="宋体" w:hAnsi="宋体"/>
          <w:szCs w:val="21"/>
        </w:rPr>
        <w:t>】。</w:t>
      </w:r>
    </w:p>
    <w:p w14:paraId="0888C305">
      <w:pPr>
        <w:numPr>
          <w:ilvl w:val="0"/>
          <w:numId w:val="6"/>
        </w:numPr>
        <w:autoSpaceDE w:val="0"/>
        <w:autoSpaceDN w:val="0"/>
        <w:snapToGrid w:val="0"/>
        <w:spacing w:line="400" w:lineRule="exact"/>
        <w:jc w:val="left"/>
        <w:rPr>
          <w:rFonts w:ascii="宋体" w:hAnsi="宋体"/>
          <w:b/>
          <w:bCs/>
          <w:sz w:val="24"/>
        </w:rPr>
      </w:pPr>
      <w:r>
        <w:rPr>
          <w:rFonts w:hint="eastAsia" w:ascii="宋体" w:hAnsi="宋体"/>
          <w:b/>
          <w:sz w:val="24"/>
        </w:rPr>
        <w:t>合同标的及金额</w:t>
      </w:r>
    </w:p>
    <w:p w14:paraId="10891A17">
      <w:pPr>
        <w:autoSpaceDE w:val="0"/>
        <w:autoSpaceDN w:val="0"/>
        <w:snapToGrid w:val="0"/>
        <w:spacing w:line="400" w:lineRule="exact"/>
        <w:ind w:firstLine="420" w:firstLineChars="200"/>
        <w:jc w:val="left"/>
        <w:rPr>
          <w:rFonts w:ascii="宋体" w:hAnsi="宋体"/>
          <w:b/>
          <w:bCs/>
          <w:i/>
          <w:iCs/>
          <w:szCs w:val="21"/>
        </w:rPr>
      </w:pPr>
      <w:r>
        <w:rPr>
          <w:rFonts w:hint="eastAsia" w:ascii="宋体" w:hAnsi="宋体"/>
          <w:szCs w:val="21"/>
        </w:rPr>
        <w:t>2.1 合同标的及金额应与中标（成交）结果一致。乙方为履行本合同而发生的所有费用均应包含在合同价款中，甲方不再另行支付</w:t>
      </w:r>
      <w:r>
        <w:rPr>
          <w:rFonts w:ascii="宋体" w:hAnsi="宋体"/>
          <w:szCs w:val="21"/>
          <w:lang w:val="en"/>
        </w:rPr>
        <w:t>其他</w:t>
      </w:r>
      <w:r>
        <w:rPr>
          <w:rFonts w:hint="eastAsia" w:ascii="宋体" w:hAnsi="宋体"/>
          <w:szCs w:val="21"/>
        </w:rPr>
        <w:t>任何费用。</w:t>
      </w:r>
    </w:p>
    <w:p w14:paraId="10DFE93C">
      <w:pPr>
        <w:snapToGrid w:val="0"/>
        <w:spacing w:line="400" w:lineRule="exact"/>
        <w:jc w:val="left"/>
        <w:rPr>
          <w:rFonts w:ascii="宋体" w:hAnsi="宋体"/>
          <w:b/>
          <w:sz w:val="24"/>
        </w:rPr>
      </w:pPr>
      <w:r>
        <w:rPr>
          <w:rFonts w:hint="eastAsia" w:ascii="宋体" w:hAnsi="宋体"/>
          <w:b/>
          <w:sz w:val="24"/>
        </w:rPr>
        <w:t>3. 履行合同的时间、地点和方式</w:t>
      </w:r>
    </w:p>
    <w:p w14:paraId="5347752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 xml:space="preserve">3.1 </w:t>
      </w:r>
      <w:r>
        <w:rPr>
          <w:rFonts w:hint="eastAsia" w:ascii="宋体" w:hAnsi="宋体" w:cs="宋体"/>
          <w:szCs w:val="21"/>
        </w:rPr>
        <w:t>乙方应当在约定的时间、地点，按照约定方式履行合同。</w:t>
      </w:r>
    </w:p>
    <w:p w14:paraId="13EB89F5">
      <w:pPr>
        <w:autoSpaceDE w:val="0"/>
        <w:autoSpaceDN w:val="0"/>
        <w:snapToGrid w:val="0"/>
        <w:spacing w:line="400" w:lineRule="exact"/>
        <w:jc w:val="left"/>
        <w:rPr>
          <w:rFonts w:ascii="宋体" w:hAnsi="宋体"/>
          <w:b/>
          <w:bCs/>
          <w:sz w:val="24"/>
        </w:rPr>
      </w:pPr>
      <w:r>
        <w:rPr>
          <w:rFonts w:hint="eastAsia" w:ascii="宋体" w:hAnsi="宋体"/>
          <w:b/>
          <w:bCs/>
          <w:sz w:val="24"/>
        </w:rPr>
        <w:t>4. 甲方的权利和义务</w:t>
      </w:r>
    </w:p>
    <w:p w14:paraId="0AEFE61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4.1</w:t>
      </w:r>
      <w:r>
        <w:rPr>
          <w:rFonts w:ascii="宋体" w:hAnsi="宋体"/>
          <w:szCs w:val="21"/>
        </w:rPr>
        <w:t xml:space="preserve"> 签署合同后，甲方</w:t>
      </w:r>
      <w:r>
        <w:rPr>
          <w:rFonts w:hint="eastAsia" w:ascii="宋体" w:hAnsi="宋体"/>
          <w:szCs w:val="21"/>
        </w:rPr>
        <w:t>应</w:t>
      </w:r>
      <w:r>
        <w:rPr>
          <w:rFonts w:ascii="宋体" w:hAnsi="宋体"/>
          <w:szCs w:val="21"/>
        </w:rPr>
        <w:t>确定</w:t>
      </w:r>
      <w:r>
        <w:rPr>
          <w:rFonts w:hint="eastAsia" w:ascii="宋体" w:hAnsi="宋体"/>
          <w:szCs w:val="21"/>
        </w:rPr>
        <w:t>项目负责人（或项目联系人）</w:t>
      </w:r>
      <w:r>
        <w:rPr>
          <w:rFonts w:ascii="宋体" w:hAnsi="宋体"/>
          <w:szCs w:val="21"/>
        </w:rPr>
        <w:t>，负责与本合同有关的事务。</w:t>
      </w:r>
      <w:r>
        <w:rPr>
          <w:rFonts w:hint="eastAsia" w:ascii="宋体" w:hAnsi="宋体"/>
          <w:szCs w:val="21"/>
        </w:rPr>
        <w:t>甲方有权对乙方的履约行为进行检查，并</w:t>
      </w:r>
      <w:r>
        <w:rPr>
          <w:rFonts w:ascii="宋体" w:hAnsi="宋体"/>
          <w:szCs w:val="21"/>
        </w:rPr>
        <w:t>及时确认乙方提交的事项</w:t>
      </w:r>
      <w:r>
        <w:rPr>
          <w:rFonts w:hint="eastAsia" w:ascii="宋体" w:hAnsi="宋体"/>
          <w:szCs w:val="21"/>
        </w:rPr>
        <w:t>。甲方应当</w:t>
      </w:r>
      <w:r>
        <w:rPr>
          <w:rFonts w:ascii="宋体" w:hAnsi="宋体"/>
          <w:szCs w:val="21"/>
        </w:rPr>
        <w:t>配合乙方完成</w:t>
      </w:r>
      <w:r>
        <w:rPr>
          <w:rFonts w:hint="eastAsia" w:ascii="宋体" w:hAnsi="宋体"/>
          <w:szCs w:val="21"/>
        </w:rPr>
        <w:t>相关项目</w:t>
      </w:r>
      <w:r>
        <w:rPr>
          <w:rFonts w:ascii="宋体" w:hAnsi="宋体"/>
          <w:szCs w:val="21"/>
        </w:rPr>
        <w:t>实施工作。</w:t>
      </w:r>
    </w:p>
    <w:p w14:paraId="6726C103">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 xml:space="preserve">4.2 </w:t>
      </w:r>
      <w:r>
        <w:rPr>
          <w:rFonts w:ascii="宋体" w:hAnsi="宋体"/>
          <w:szCs w:val="21"/>
        </w:rPr>
        <w:t>甲方有权要求乙方按时提交各阶段有关</w:t>
      </w:r>
      <w:r>
        <w:rPr>
          <w:rFonts w:hint="eastAsia" w:ascii="宋体" w:hAnsi="宋体"/>
          <w:szCs w:val="21"/>
        </w:rPr>
        <w:t>安排计划</w:t>
      </w:r>
      <w:r>
        <w:rPr>
          <w:rFonts w:ascii="宋体" w:hAnsi="宋体"/>
          <w:szCs w:val="21"/>
        </w:rPr>
        <w:t>，并有权</w:t>
      </w:r>
      <w:r>
        <w:rPr>
          <w:rFonts w:hint="eastAsia" w:ascii="宋体" w:hAnsi="宋体"/>
          <w:szCs w:val="21"/>
        </w:rPr>
        <w:t>定期核对乙方提供货物数量、规格、质量等内容。甲方</w:t>
      </w:r>
      <w:r>
        <w:rPr>
          <w:rFonts w:ascii="宋体" w:hAnsi="宋体"/>
          <w:szCs w:val="21"/>
        </w:rPr>
        <w:t>有权督促乙方工作并要求乙方</w:t>
      </w:r>
      <w:r>
        <w:rPr>
          <w:rFonts w:hint="eastAsia" w:ascii="宋体" w:hAnsi="宋体"/>
          <w:szCs w:val="21"/>
        </w:rPr>
        <w:t>更</w:t>
      </w:r>
      <w:r>
        <w:rPr>
          <w:rFonts w:ascii="宋体" w:hAnsi="宋体"/>
          <w:szCs w:val="21"/>
        </w:rPr>
        <w:t>换不符合要求的</w:t>
      </w:r>
      <w:r>
        <w:rPr>
          <w:rFonts w:hint="eastAsia" w:ascii="宋体" w:hAnsi="宋体"/>
          <w:szCs w:val="21"/>
        </w:rPr>
        <w:t>货物</w:t>
      </w:r>
      <w:r>
        <w:rPr>
          <w:rFonts w:ascii="宋体" w:hAnsi="宋体"/>
          <w:szCs w:val="21"/>
        </w:rPr>
        <w:t>。</w:t>
      </w:r>
    </w:p>
    <w:p w14:paraId="5DC2095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4.</w:t>
      </w:r>
      <w:r>
        <w:rPr>
          <w:rFonts w:ascii="宋体" w:hAnsi="宋体"/>
          <w:szCs w:val="21"/>
        </w:rPr>
        <w:t>3</w:t>
      </w:r>
      <w:r>
        <w:rPr>
          <w:rFonts w:hint="eastAsia" w:ascii="宋体" w:hAnsi="宋体"/>
          <w:szCs w:val="21"/>
        </w:rPr>
        <w:t xml:space="preserve"> </w:t>
      </w:r>
      <w:r>
        <w:rPr>
          <w:rFonts w:ascii="宋体" w:hAnsi="宋体"/>
          <w:szCs w:val="21"/>
        </w:rPr>
        <w:t>甲方</w:t>
      </w:r>
      <w:r>
        <w:rPr>
          <w:rFonts w:hint="eastAsia" w:ascii="宋体" w:hAnsi="宋体"/>
          <w:szCs w:val="21"/>
        </w:rPr>
        <w:t>有权要求乙方对缺陷部分予以修复，并按合同约定享有货物保修及其他合同约定的权利。</w:t>
      </w:r>
    </w:p>
    <w:p w14:paraId="1131D0AC">
      <w:pPr>
        <w:snapToGrid w:val="0"/>
        <w:spacing w:line="400" w:lineRule="exact"/>
        <w:ind w:firstLine="420" w:firstLineChars="200"/>
        <w:rPr>
          <w:rFonts w:eastAsia="华文楷体"/>
        </w:rPr>
      </w:pPr>
      <w:r>
        <w:rPr>
          <w:rFonts w:ascii="宋体" w:hAnsi="宋体"/>
          <w:szCs w:val="21"/>
        </w:rPr>
        <w:t>4.4 甲方应当按照合同约定及时对交付的货物进行验收</w:t>
      </w:r>
      <w:r>
        <w:rPr>
          <w:rFonts w:hint="eastAsia" w:ascii="宋体" w:hAnsi="宋体"/>
          <w:szCs w:val="21"/>
        </w:rPr>
        <w:t>，</w:t>
      </w:r>
      <w:r>
        <w:rPr>
          <w:rFonts w:hint="eastAsia" w:ascii="宋体" w:hAnsi="宋体" w:cs="宋体"/>
          <w:szCs w:val="21"/>
        </w:rPr>
        <w:t>未</w:t>
      </w:r>
      <w:r>
        <w:rPr>
          <w:rFonts w:hint="eastAsia" w:ascii="宋体" w:hAnsi="宋体"/>
          <w:szCs w:val="21"/>
        </w:rPr>
        <w:t>在</w:t>
      </w:r>
      <w:r>
        <w:rPr>
          <w:rFonts w:hint="eastAsia" w:ascii="宋体" w:hAnsi="宋体" w:cs="宋体"/>
          <w:b/>
          <w:bCs/>
          <w:szCs w:val="21"/>
        </w:rPr>
        <w:t>【政府采购合同专用条款】</w:t>
      </w:r>
      <w:r>
        <w:rPr>
          <w:rFonts w:hint="eastAsia" w:ascii="宋体" w:hAnsi="宋体" w:cs="宋体"/>
          <w:szCs w:val="21"/>
        </w:rPr>
        <w:t>约定的期限内对乙方履约提出任何异议或者向乙方作出任何说明的，</w:t>
      </w:r>
      <w:r>
        <w:rPr>
          <w:rFonts w:hint="eastAsia" w:ascii="宋体" w:hAnsi="宋体"/>
          <w:szCs w:val="21"/>
        </w:rPr>
        <w:t>视为验收通过。</w:t>
      </w:r>
    </w:p>
    <w:p w14:paraId="7EB6C164">
      <w:pPr>
        <w:autoSpaceDE w:val="0"/>
        <w:autoSpaceDN w:val="0"/>
        <w:snapToGrid w:val="0"/>
        <w:spacing w:line="400" w:lineRule="exact"/>
        <w:ind w:firstLine="420" w:firstLineChars="200"/>
        <w:jc w:val="left"/>
        <w:rPr>
          <w:rFonts w:ascii="宋体" w:hAnsi="宋体"/>
          <w:szCs w:val="21"/>
        </w:rPr>
      </w:pPr>
      <w:r>
        <w:rPr>
          <w:rFonts w:ascii="宋体" w:hAnsi="宋体"/>
          <w:szCs w:val="21"/>
        </w:rPr>
        <w:t>4</w:t>
      </w:r>
      <w:r>
        <w:rPr>
          <w:rFonts w:hint="eastAsia" w:ascii="宋体" w:hAnsi="宋体"/>
          <w:szCs w:val="21"/>
        </w:rPr>
        <w:t>.</w:t>
      </w:r>
      <w:r>
        <w:rPr>
          <w:rFonts w:ascii="宋体" w:hAnsi="宋体"/>
          <w:szCs w:val="21"/>
        </w:rPr>
        <w:t xml:space="preserve">5 </w:t>
      </w:r>
      <w:r>
        <w:rPr>
          <w:rFonts w:hint="eastAsia" w:ascii="宋体" w:hAnsi="宋体"/>
          <w:szCs w:val="21"/>
        </w:rPr>
        <w:t>甲方应当根据合同约定及时向乙方支付合同价款</w:t>
      </w:r>
      <w:r>
        <w:rPr>
          <w:rFonts w:ascii="宋体" w:hAnsi="宋体"/>
          <w:szCs w:val="21"/>
        </w:rPr>
        <w:t>，不得以内部人员变更、履行内部付款流程等为由，拒绝或迟延支付。</w:t>
      </w:r>
    </w:p>
    <w:p w14:paraId="5FFEF8D0">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4.6</w:t>
      </w:r>
      <w:r>
        <w:rPr>
          <w:rFonts w:ascii="宋体" w:hAnsi="宋体"/>
          <w:szCs w:val="21"/>
        </w:rPr>
        <w:t xml:space="preserve"> </w:t>
      </w:r>
      <w:r>
        <w:rPr>
          <w:rFonts w:hint="eastAsia" w:ascii="宋体" w:hAnsi="宋体"/>
          <w:szCs w:val="21"/>
        </w:rPr>
        <w:t>国家法律法规规定及</w:t>
      </w:r>
      <w:r>
        <w:rPr>
          <w:rFonts w:hint="eastAsia" w:ascii="宋体" w:hAnsi="宋体" w:cs="宋体"/>
          <w:b/>
          <w:bCs/>
          <w:szCs w:val="21"/>
        </w:rPr>
        <w:t>【政府采购合同专用条款】</w:t>
      </w:r>
      <w:r>
        <w:rPr>
          <w:rFonts w:hint="eastAsia" w:ascii="宋体" w:hAnsi="宋体"/>
          <w:szCs w:val="21"/>
        </w:rPr>
        <w:t>约定应由甲方承担的其他义务和责任。</w:t>
      </w:r>
    </w:p>
    <w:p w14:paraId="613292CC">
      <w:pPr>
        <w:autoSpaceDE w:val="0"/>
        <w:autoSpaceDN w:val="0"/>
        <w:snapToGrid w:val="0"/>
        <w:spacing w:line="400" w:lineRule="exact"/>
        <w:jc w:val="left"/>
        <w:rPr>
          <w:rFonts w:ascii="宋体" w:hAnsi="宋体"/>
          <w:b/>
          <w:bCs/>
          <w:sz w:val="24"/>
        </w:rPr>
      </w:pPr>
      <w:r>
        <w:rPr>
          <w:rFonts w:hint="eastAsia" w:ascii="宋体" w:hAnsi="宋体"/>
          <w:b/>
          <w:bCs/>
          <w:sz w:val="24"/>
        </w:rPr>
        <w:t>5. 乙方的权利和义务</w:t>
      </w:r>
    </w:p>
    <w:p w14:paraId="053DA62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 xml:space="preserve">5.1 </w:t>
      </w:r>
      <w:r>
        <w:rPr>
          <w:rFonts w:ascii="宋体" w:hAnsi="宋体"/>
          <w:szCs w:val="21"/>
        </w:rPr>
        <w:t>签署合同后，乙方</w:t>
      </w:r>
      <w:r>
        <w:rPr>
          <w:rFonts w:hint="eastAsia" w:ascii="宋体" w:hAnsi="宋体"/>
          <w:szCs w:val="21"/>
        </w:rPr>
        <w:t>应</w:t>
      </w:r>
      <w:r>
        <w:rPr>
          <w:rFonts w:ascii="宋体" w:hAnsi="宋体"/>
          <w:szCs w:val="21"/>
        </w:rPr>
        <w:t>确定</w:t>
      </w:r>
      <w:r>
        <w:rPr>
          <w:rFonts w:hint="eastAsia" w:ascii="宋体" w:hAnsi="宋体"/>
          <w:szCs w:val="21"/>
        </w:rPr>
        <w:t>项目负责人（或项目联系人）</w:t>
      </w:r>
      <w:r>
        <w:rPr>
          <w:rFonts w:ascii="宋体" w:hAnsi="宋体"/>
          <w:szCs w:val="21"/>
        </w:rPr>
        <w:t>，负责与本合同有关的事务。</w:t>
      </w:r>
    </w:p>
    <w:p w14:paraId="63910531">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5.</w:t>
      </w:r>
      <w:r>
        <w:rPr>
          <w:rFonts w:ascii="宋体" w:hAnsi="宋体"/>
          <w:szCs w:val="21"/>
        </w:rPr>
        <w:t>2 乙方应按照合同要求</w:t>
      </w:r>
      <w:r>
        <w:rPr>
          <w:rFonts w:hint="eastAsia" w:ascii="宋体" w:hAnsi="宋体"/>
          <w:szCs w:val="21"/>
        </w:rPr>
        <w:t>履约</w:t>
      </w:r>
      <w:r>
        <w:rPr>
          <w:rFonts w:ascii="宋体" w:hAnsi="宋体"/>
          <w:szCs w:val="21"/>
        </w:rPr>
        <w:t>，充分合理安排，确保</w:t>
      </w:r>
      <w:r>
        <w:rPr>
          <w:rFonts w:hint="eastAsia" w:ascii="宋体" w:hAnsi="宋体"/>
          <w:szCs w:val="21"/>
        </w:rPr>
        <w:t>提供的货物及相关服务符合合同有关</w:t>
      </w:r>
      <w:r>
        <w:rPr>
          <w:rFonts w:ascii="宋体" w:hAnsi="宋体"/>
          <w:szCs w:val="21"/>
        </w:rPr>
        <w:t>要求</w:t>
      </w:r>
      <w:r>
        <w:rPr>
          <w:rFonts w:hint="eastAsia" w:ascii="宋体" w:hAnsi="宋体"/>
          <w:szCs w:val="21"/>
        </w:rPr>
        <w:t>。接受项目行业管理部门及政府有关部门的指导，配合甲方的履约检查及验收，并</w:t>
      </w:r>
      <w:r>
        <w:rPr>
          <w:rFonts w:ascii="宋体" w:hAnsi="宋体"/>
          <w:szCs w:val="21"/>
        </w:rPr>
        <w:t>负责项目实施过程中的所有协调工作。</w:t>
      </w:r>
    </w:p>
    <w:p w14:paraId="3568BFA9">
      <w:pPr>
        <w:pStyle w:val="25"/>
        <w:spacing w:line="400" w:lineRule="exact"/>
        <w:ind w:firstLine="369" w:firstLineChars="176"/>
        <w:rPr>
          <w:rFonts w:hAnsi="宋体" w:cs="宋体"/>
          <w:sz w:val="21"/>
        </w:rPr>
      </w:pPr>
      <w:r>
        <w:rPr>
          <w:rFonts w:hint="eastAsia" w:hAnsi="宋体"/>
          <w:sz w:val="21"/>
        </w:rPr>
        <w:t>5.</w:t>
      </w:r>
      <w:r>
        <w:rPr>
          <w:rFonts w:hAnsi="宋体"/>
          <w:sz w:val="21"/>
        </w:rPr>
        <w:t>3</w:t>
      </w:r>
      <w:r>
        <w:rPr>
          <w:rFonts w:hint="eastAsia" w:hAnsi="宋体"/>
          <w:sz w:val="21"/>
        </w:rPr>
        <w:t>乙方有权</w:t>
      </w:r>
      <w:r>
        <w:rPr>
          <w:rFonts w:hint="eastAsia" w:hAnsi="宋体" w:cs="宋体"/>
          <w:sz w:val="21"/>
        </w:rPr>
        <w:t>根据合同约定向甲方收取合同价款。</w:t>
      </w:r>
    </w:p>
    <w:p w14:paraId="5A27C38D">
      <w:pPr>
        <w:pStyle w:val="25"/>
        <w:spacing w:line="400" w:lineRule="exact"/>
        <w:ind w:firstLine="369" w:firstLineChars="176"/>
        <w:rPr>
          <w:rFonts w:hAnsi="宋体" w:cs="宋体"/>
          <w:sz w:val="21"/>
        </w:rPr>
      </w:pPr>
      <w:r>
        <w:rPr>
          <w:rFonts w:hint="eastAsia" w:hAnsi="宋体"/>
          <w:sz w:val="21"/>
        </w:rPr>
        <w:t>5.</w:t>
      </w:r>
      <w:r>
        <w:rPr>
          <w:rFonts w:hAnsi="宋体"/>
          <w:sz w:val="21"/>
        </w:rPr>
        <w:t>4</w:t>
      </w:r>
      <w:r>
        <w:rPr>
          <w:rFonts w:hint="eastAsia" w:hAnsi="宋体" w:cs="宋体"/>
          <w:sz w:val="21"/>
        </w:rPr>
        <w:t>国家法律法规规定</w:t>
      </w:r>
      <w:r>
        <w:rPr>
          <w:rFonts w:hint="eastAsia" w:hAnsi="宋体"/>
          <w:sz w:val="21"/>
        </w:rPr>
        <w:t>及</w:t>
      </w:r>
      <w:r>
        <w:rPr>
          <w:rFonts w:hint="eastAsia" w:hAnsi="宋体" w:cs="宋体"/>
          <w:b/>
          <w:bCs/>
          <w:sz w:val="21"/>
        </w:rPr>
        <w:t>【政府采购合同专用条款】</w:t>
      </w:r>
      <w:r>
        <w:rPr>
          <w:rFonts w:hint="eastAsia" w:hAnsi="宋体" w:cs="宋体"/>
          <w:sz w:val="21"/>
        </w:rPr>
        <w:t>约定应由乙方承担的其他义务和责任。</w:t>
      </w:r>
    </w:p>
    <w:p w14:paraId="32206F5D">
      <w:pPr>
        <w:numPr>
          <w:ilvl w:val="0"/>
          <w:numId w:val="7"/>
        </w:numPr>
        <w:autoSpaceDE w:val="0"/>
        <w:autoSpaceDN w:val="0"/>
        <w:snapToGrid w:val="0"/>
        <w:spacing w:line="400" w:lineRule="exact"/>
        <w:jc w:val="left"/>
        <w:rPr>
          <w:rFonts w:ascii="宋体" w:hAnsi="宋体"/>
          <w:b/>
          <w:bCs/>
          <w:sz w:val="24"/>
        </w:rPr>
      </w:pPr>
      <w:r>
        <w:rPr>
          <w:rFonts w:hint="eastAsia" w:ascii="宋体" w:hAnsi="宋体"/>
          <w:b/>
          <w:bCs/>
          <w:sz w:val="24"/>
        </w:rPr>
        <w:t>合同履行</w:t>
      </w:r>
    </w:p>
    <w:p w14:paraId="1A212915">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6.1 甲乙双方应当按照</w:t>
      </w:r>
      <w:r>
        <w:rPr>
          <w:rFonts w:hint="eastAsia" w:ascii="宋体" w:hAnsi="宋体" w:cs="宋体"/>
          <w:b/>
          <w:bCs/>
          <w:szCs w:val="21"/>
        </w:rPr>
        <w:t>【政府采购合同专用条款】</w:t>
      </w:r>
      <w:r>
        <w:rPr>
          <w:rFonts w:hint="eastAsia" w:ascii="宋体" w:hAnsi="宋体"/>
          <w:szCs w:val="21"/>
        </w:rPr>
        <w:t>约定顺序履行合同义务；如果没有先后顺序的，应当同时履行。</w:t>
      </w:r>
    </w:p>
    <w:p w14:paraId="281D6571">
      <w:pPr>
        <w:autoSpaceDE w:val="0"/>
        <w:autoSpaceDN w:val="0"/>
        <w:snapToGrid w:val="0"/>
        <w:spacing w:line="400" w:lineRule="exact"/>
        <w:ind w:firstLine="420" w:firstLineChars="200"/>
        <w:jc w:val="left"/>
      </w:pPr>
      <w:r>
        <w:rPr>
          <w:rFonts w:hint="eastAsia" w:ascii="宋体" w:hAnsi="宋体"/>
          <w:szCs w:val="21"/>
        </w:rPr>
        <w:t>6.2 甲乙双方按照合同约定顺序履行合同义务时，应当先履行一方未履行的，后履行一方有权拒绝其履行请求。先履行一方履行不符合约定的，后履行一方有权拒绝其相应的履行请求。</w:t>
      </w:r>
    </w:p>
    <w:p w14:paraId="5808B570">
      <w:pPr>
        <w:snapToGrid w:val="0"/>
        <w:spacing w:line="400" w:lineRule="exact"/>
        <w:jc w:val="left"/>
        <w:rPr>
          <w:rFonts w:ascii="宋体" w:hAnsi="宋体"/>
          <w:b/>
          <w:bCs/>
          <w:sz w:val="24"/>
        </w:rPr>
      </w:pPr>
      <w:r>
        <w:rPr>
          <w:rFonts w:hint="eastAsia" w:ascii="宋体" w:hAnsi="宋体"/>
          <w:b/>
          <w:bCs/>
          <w:sz w:val="24"/>
        </w:rPr>
        <w:t>7. 货物包装、运输、保险和交付要求</w:t>
      </w:r>
    </w:p>
    <w:p w14:paraId="3D20E85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7.1 本合同</w:t>
      </w:r>
      <w:r>
        <w:rPr>
          <w:rFonts w:hint="eastAsia" w:ascii="宋体" w:hAnsi="宋体"/>
          <w:bCs/>
          <w:szCs w:val="21"/>
        </w:rPr>
        <w:t>涉及商品包装、快递包装的，</w:t>
      </w:r>
      <w:r>
        <w:rPr>
          <w:rFonts w:hint="eastAsia" w:ascii="宋体" w:hAnsi="宋体"/>
          <w:szCs w:val="21"/>
        </w:rPr>
        <w:t>除</w:t>
      </w:r>
      <w:r>
        <w:rPr>
          <w:rFonts w:hint="eastAsia" w:ascii="宋体" w:hAnsi="宋体"/>
          <w:b/>
          <w:szCs w:val="21"/>
        </w:rPr>
        <w:t>【政府采购合同专用条款】</w:t>
      </w:r>
      <w:r>
        <w:rPr>
          <w:rFonts w:hint="eastAsia" w:ascii="宋体" w:hAnsi="宋体"/>
          <w:bCs/>
          <w:szCs w:val="21"/>
        </w:rPr>
        <w:t>另有约定外，</w:t>
      </w:r>
      <w:r>
        <w:rPr>
          <w:rFonts w:hint="eastAsia" w:ascii="宋体" w:hAnsi="宋体"/>
          <w:szCs w:val="21"/>
        </w:rPr>
        <w:t>包装应适应远距离运输、防潮、防震、防锈和防野蛮装卸等要求，确保货物安全无损地运抵</w:t>
      </w:r>
      <w:r>
        <w:rPr>
          <w:rFonts w:hint="eastAsia" w:ascii="宋体" w:hAnsi="宋体"/>
          <w:b/>
          <w:szCs w:val="21"/>
        </w:rPr>
        <w:t>【政府采购合同专用条款】</w:t>
      </w:r>
      <w:r>
        <w:rPr>
          <w:rFonts w:hint="eastAsia" w:ascii="宋体" w:hAnsi="宋体"/>
          <w:bCs/>
          <w:szCs w:val="21"/>
        </w:rPr>
        <w:t>约定的</w:t>
      </w:r>
      <w:r>
        <w:rPr>
          <w:rFonts w:hint="eastAsia" w:ascii="宋体" w:hAnsi="宋体"/>
          <w:szCs w:val="21"/>
        </w:rPr>
        <w:t>指定现场。</w:t>
      </w:r>
    </w:p>
    <w:p w14:paraId="378BCB65">
      <w:pPr>
        <w:snapToGrid w:val="0"/>
        <w:spacing w:line="400" w:lineRule="exact"/>
        <w:ind w:firstLine="420" w:firstLineChars="200"/>
        <w:jc w:val="left"/>
        <w:rPr>
          <w:rFonts w:ascii="宋体" w:hAnsi="宋体"/>
          <w:szCs w:val="21"/>
        </w:rPr>
      </w:pPr>
      <w:r>
        <w:rPr>
          <w:rFonts w:hint="eastAsia" w:ascii="宋体" w:hAnsi="宋体"/>
          <w:szCs w:val="21"/>
        </w:rPr>
        <w:t>7.2 除</w:t>
      </w:r>
      <w:r>
        <w:rPr>
          <w:rFonts w:hint="eastAsia" w:ascii="宋体" w:hAnsi="宋体"/>
          <w:b/>
          <w:szCs w:val="21"/>
        </w:rPr>
        <w:t>【政府采购合同专用条款】</w:t>
      </w:r>
      <w:r>
        <w:rPr>
          <w:rFonts w:hint="eastAsia" w:ascii="宋体" w:hAnsi="宋体"/>
          <w:bCs/>
          <w:szCs w:val="21"/>
        </w:rPr>
        <w:t>另有约定外，</w:t>
      </w:r>
      <w:r>
        <w:rPr>
          <w:rFonts w:hint="eastAsia" w:ascii="宋体" w:hAnsi="宋体"/>
          <w:szCs w:val="21"/>
        </w:rPr>
        <w:t>乙方负责办理将货物运抵本合同规定的交货地点，并装卸、交付至甲方的一切运输事项，相关费用应包含在合同价款中。</w:t>
      </w:r>
    </w:p>
    <w:p w14:paraId="6878FF12">
      <w:pPr>
        <w:snapToGrid w:val="0"/>
        <w:spacing w:line="400" w:lineRule="exact"/>
        <w:ind w:firstLine="420" w:firstLineChars="200"/>
        <w:jc w:val="left"/>
        <w:rPr>
          <w:rFonts w:ascii="宋体" w:hAnsi="宋体"/>
          <w:szCs w:val="21"/>
        </w:rPr>
      </w:pPr>
      <w:r>
        <w:rPr>
          <w:rFonts w:hint="eastAsia" w:ascii="宋体" w:hAnsi="宋体"/>
          <w:szCs w:val="21"/>
        </w:rPr>
        <w:t>7.3 货物保险要求按</w:t>
      </w:r>
      <w:r>
        <w:rPr>
          <w:rFonts w:hint="eastAsia" w:ascii="宋体" w:hAnsi="宋体"/>
          <w:b/>
          <w:szCs w:val="21"/>
        </w:rPr>
        <w:t>【政府采购合同专用条款】</w:t>
      </w:r>
      <w:r>
        <w:rPr>
          <w:rFonts w:hint="eastAsia" w:ascii="宋体" w:hAnsi="宋体"/>
          <w:bCs/>
          <w:szCs w:val="21"/>
        </w:rPr>
        <w:t>规定执行</w:t>
      </w:r>
      <w:r>
        <w:rPr>
          <w:rFonts w:hint="eastAsia" w:ascii="宋体" w:hAnsi="宋体"/>
          <w:szCs w:val="21"/>
        </w:rPr>
        <w:t>。</w:t>
      </w:r>
    </w:p>
    <w:p w14:paraId="44E7725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47155ADC">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 xml:space="preserve">7.5 </w:t>
      </w:r>
      <w:r>
        <w:rPr>
          <w:rFonts w:hint="eastAsia" w:ascii="宋体" w:hAnsi="宋体" w:cs="宋体"/>
          <w:szCs w:val="21"/>
        </w:rPr>
        <w:t>乙方在运输到达之前应提前通知甲方，并提示货物运输装卸的注意事项，甲方配合乙方做好货物的接收工作。</w:t>
      </w:r>
    </w:p>
    <w:p w14:paraId="5B11ED88">
      <w:pPr>
        <w:pStyle w:val="80"/>
        <w:ind w:firstLine="420"/>
        <w:rPr>
          <w:sz w:val="21"/>
        </w:rPr>
      </w:pPr>
      <w:r>
        <w:rPr>
          <w:rFonts w:hint="eastAsia" w:ascii="宋体" w:hAnsi="宋体" w:eastAsia="宋体" w:cs="Times New Roman"/>
          <w:kern w:val="2"/>
          <w:sz w:val="21"/>
        </w:rPr>
        <w:t>7.6 如因包装、运输问题导致货物损毁、丢失或者品质下降，甲方有权要求降价、换货、拒收部分或整批货物，由此产生的费用和损失，均由乙方承担。</w:t>
      </w:r>
    </w:p>
    <w:p w14:paraId="2739F0BF">
      <w:pPr>
        <w:snapToGrid w:val="0"/>
        <w:spacing w:line="400" w:lineRule="exact"/>
        <w:jc w:val="left"/>
        <w:rPr>
          <w:rFonts w:ascii="宋体" w:hAnsi="宋体"/>
          <w:b/>
          <w:sz w:val="24"/>
        </w:rPr>
      </w:pPr>
      <w:r>
        <w:rPr>
          <w:rFonts w:hint="eastAsia" w:ascii="宋体" w:hAnsi="宋体"/>
          <w:b/>
          <w:sz w:val="24"/>
        </w:rPr>
        <w:t>8. 质量标准和保证</w:t>
      </w:r>
    </w:p>
    <w:p w14:paraId="28799007">
      <w:pPr>
        <w:pStyle w:val="3"/>
        <w:snapToGrid w:val="0"/>
        <w:spacing w:line="400" w:lineRule="exact"/>
        <w:ind w:firstLine="420" w:firstLineChars="200"/>
        <w:jc w:val="left"/>
        <w:rPr>
          <w:rFonts w:hAnsi="宋体"/>
          <w:b/>
        </w:rPr>
      </w:pPr>
      <w:r>
        <w:rPr>
          <w:rFonts w:hint="eastAsia" w:hAnsi="宋体"/>
        </w:rPr>
        <w:t>8.1 质量标准</w:t>
      </w:r>
    </w:p>
    <w:p w14:paraId="4DFC9F94">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（1）本合同下提供的货物应符合合同</w:t>
      </w:r>
      <w:r>
        <w:rPr>
          <w:rFonts w:hint="eastAsia" w:ascii="宋体" w:hAnsi="宋体" w:cs="宋体"/>
          <w:szCs w:val="21"/>
        </w:rPr>
        <w:t>约定的品牌、规格型号、技术性能、配置、质量、数量等要求。</w:t>
      </w:r>
      <w:r>
        <w:rPr>
          <w:rFonts w:hint="eastAsia" w:ascii="宋体" w:hAnsi="宋体"/>
          <w:szCs w:val="21"/>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480A232C">
      <w:pPr>
        <w:pStyle w:val="3"/>
        <w:snapToGrid w:val="0"/>
        <w:spacing w:line="400" w:lineRule="exact"/>
        <w:ind w:firstLine="420" w:firstLineChars="200"/>
        <w:jc w:val="left"/>
        <w:rPr>
          <w:rFonts w:hAnsi="宋体"/>
        </w:rPr>
      </w:pPr>
      <w:r>
        <w:rPr>
          <w:rFonts w:hint="eastAsia" w:hAnsi="宋体"/>
        </w:rPr>
        <w:t>（2）采用中华人民共和国法定计量单位。</w:t>
      </w:r>
    </w:p>
    <w:p w14:paraId="6A96DA9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（3）乙方所提供的货物应符合国家有关安全、环保、卫生的规定。</w:t>
      </w:r>
    </w:p>
    <w:p w14:paraId="4D96DA3C">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（4）乙方应向甲方提交所提供货物的技术文件，包括相应的中文技术文件，如：产品目录、图纸、操作手册、使用说明、维护手册或服务指南等。上述文件应包装好随货物一同发运。</w:t>
      </w:r>
    </w:p>
    <w:p w14:paraId="25222B5D">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8.2 保证</w:t>
      </w:r>
    </w:p>
    <w:p w14:paraId="764A85B1">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（1）乙方应保证提供的货物完全符合合同规定的质量、规格和性能要求。乙方应保证货物在正确安装、正常使用和保养条件下，</w:t>
      </w:r>
      <w:r>
        <w:rPr>
          <w:rFonts w:hint="eastAsia" w:ascii="宋体" w:hAnsi="宋体" w:cs="宋体"/>
          <w:szCs w:val="21"/>
        </w:rPr>
        <w:t>在其使用寿命期内具备合同约定的性能</w:t>
      </w:r>
      <w:r>
        <w:rPr>
          <w:rFonts w:hint="eastAsia" w:ascii="宋体" w:hAnsi="宋体"/>
          <w:szCs w:val="21"/>
        </w:rPr>
        <w:t>。存在质量保证期的，货物最终交付验收合格后在</w:t>
      </w:r>
      <w:r>
        <w:rPr>
          <w:rFonts w:hint="eastAsia" w:ascii="宋体" w:hAnsi="宋体"/>
          <w:b/>
          <w:szCs w:val="21"/>
        </w:rPr>
        <w:t>【政府采购合同专用条款】</w:t>
      </w:r>
      <w:r>
        <w:rPr>
          <w:rFonts w:hint="eastAsia" w:ascii="宋体" w:hAnsi="宋体"/>
          <w:szCs w:val="21"/>
        </w:rPr>
        <w:t>规定或乙方书面承诺（两者以较长的为准）的质量保证期内，本保证保持有效。</w:t>
      </w:r>
    </w:p>
    <w:p w14:paraId="39165F6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（2）在质量保证期内所发现的缺陷，甲方应尽快以书面形式通知乙方。</w:t>
      </w:r>
    </w:p>
    <w:p w14:paraId="405B6E7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（3）乙方收到通知后，应在</w:t>
      </w:r>
      <w:r>
        <w:rPr>
          <w:rFonts w:hint="eastAsia" w:ascii="宋体" w:hAnsi="宋体"/>
          <w:b/>
          <w:szCs w:val="21"/>
        </w:rPr>
        <w:t>【政府采购合同专用条款】</w:t>
      </w:r>
      <w:r>
        <w:rPr>
          <w:rFonts w:hint="eastAsia" w:ascii="宋体" w:hAnsi="宋体"/>
          <w:szCs w:val="21"/>
        </w:rPr>
        <w:t>规定的响应时间内以合理的速度免费维修或更换有缺陷的货物或部件。</w:t>
      </w:r>
    </w:p>
    <w:p w14:paraId="2FA52181">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（4）在质量保证期内，如果货物的质量或规格与合同不符，或证实货物是有缺陷的，包括潜在的缺陷或使用不符合要求的材料等，甲方可以根据本合同第15.1条规定以书面形式追究乙方的违约责任。</w:t>
      </w:r>
    </w:p>
    <w:p w14:paraId="25E2C0FB">
      <w:pPr>
        <w:snapToGrid w:val="0"/>
        <w:spacing w:line="400" w:lineRule="exact"/>
        <w:ind w:firstLine="420" w:firstLineChars="200"/>
        <w:jc w:val="left"/>
      </w:pPr>
      <w:r>
        <w:rPr>
          <w:rFonts w:hint="eastAsia" w:ascii="宋体" w:hAnsi="宋体"/>
          <w:szCs w:val="21"/>
        </w:rPr>
        <w:t>（5）乙方在约定的时间内未能弥补缺陷，甲方可采取必要的补救措施，但其风险和费用将由乙方承担，甲方根据合同约定对乙方行使的其他权利不受影响。</w:t>
      </w:r>
    </w:p>
    <w:p w14:paraId="5E029D4E">
      <w:pPr>
        <w:snapToGrid w:val="0"/>
        <w:spacing w:line="400" w:lineRule="exact"/>
        <w:jc w:val="left"/>
        <w:rPr>
          <w:rFonts w:ascii="宋体" w:hAnsi="宋体"/>
          <w:b/>
          <w:bCs/>
          <w:sz w:val="24"/>
        </w:rPr>
      </w:pPr>
      <w:r>
        <w:rPr>
          <w:rFonts w:hint="eastAsia" w:ascii="宋体" w:hAnsi="宋体"/>
          <w:b/>
          <w:bCs/>
          <w:sz w:val="24"/>
        </w:rPr>
        <w:t>9. 权利瑕疵担保</w:t>
      </w:r>
    </w:p>
    <w:p w14:paraId="4BDECE07">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9.1 乙方保证对其出售的货物享有合法的权利。</w:t>
      </w:r>
    </w:p>
    <w:p w14:paraId="42AC149C">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 xml:space="preserve">9.2 </w:t>
      </w:r>
      <w:r>
        <w:rPr>
          <w:rFonts w:hint="eastAsia" w:ascii="宋体" w:hAnsi="宋体" w:cs="宋体"/>
          <w:szCs w:val="15"/>
        </w:rPr>
        <w:t>乙方保证在交付的货物上不存在抵押权等担保物权。</w:t>
      </w:r>
    </w:p>
    <w:p w14:paraId="5D15BDB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9.3 如甲方使用上述货物构成对第三人侵权的，则由乙方承担全部责任。</w:t>
      </w:r>
    </w:p>
    <w:p w14:paraId="3B7F10DE">
      <w:pPr>
        <w:autoSpaceDE w:val="0"/>
        <w:autoSpaceDN w:val="0"/>
        <w:snapToGrid w:val="0"/>
        <w:spacing w:line="400" w:lineRule="exact"/>
        <w:jc w:val="left"/>
        <w:rPr>
          <w:rFonts w:ascii="宋体" w:hAnsi="宋体"/>
          <w:b/>
          <w:bCs/>
          <w:sz w:val="24"/>
        </w:rPr>
      </w:pPr>
      <w:r>
        <w:rPr>
          <w:rFonts w:hint="eastAsia" w:ascii="宋体" w:hAnsi="宋体"/>
          <w:b/>
          <w:bCs/>
          <w:sz w:val="24"/>
        </w:rPr>
        <w:t>10. 知识产权保护</w:t>
      </w:r>
    </w:p>
    <w:p w14:paraId="65605C58">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10.1 乙方对其所销售的货物应当享有知识产权或经权利人合法授权，保证没有侵犯任何第三人的知识产权等权利。</w:t>
      </w:r>
      <w:bookmarkStart w:id="402" w:name="_Hlk163047038"/>
      <w:r>
        <w:rPr>
          <w:rFonts w:hint="eastAsia" w:ascii="宋体" w:hAnsi="宋体" w:cs="宋体"/>
          <w:szCs w:val="15"/>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szCs w:val="21"/>
        </w:rPr>
        <w:t>。</w:t>
      </w:r>
    </w:p>
    <w:p w14:paraId="2777DF9C">
      <w:pPr>
        <w:autoSpaceDE w:val="0"/>
        <w:autoSpaceDN w:val="0"/>
        <w:snapToGrid w:val="0"/>
        <w:spacing w:line="400" w:lineRule="exact"/>
        <w:jc w:val="left"/>
        <w:rPr>
          <w:rFonts w:ascii="宋体" w:hAnsi="宋体"/>
          <w:b/>
          <w:bCs/>
          <w:sz w:val="24"/>
        </w:rPr>
      </w:pPr>
      <w:r>
        <w:rPr>
          <w:rFonts w:hint="eastAsia" w:ascii="宋体" w:hAnsi="宋体"/>
          <w:b/>
          <w:bCs/>
          <w:sz w:val="24"/>
        </w:rPr>
        <w:t>11. 保密义务</w:t>
      </w:r>
    </w:p>
    <w:p w14:paraId="719FF8B3">
      <w:pPr>
        <w:autoSpaceDE w:val="0"/>
        <w:autoSpaceDN w:val="0"/>
        <w:snapToGrid w:val="0"/>
        <w:spacing w:line="400" w:lineRule="exact"/>
        <w:ind w:firstLine="420" w:firstLineChars="200"/>
        <w:jc w:val="left"/>
        <w:rPr>
          <w:rFonts w:ascii="宋体" w:hAnsi="宋体" w:cs="宋体"/>
          <w:szCs w:val="15"/>
        </w:rPr>
      </w:pPr>
      <w:r>
        <w:rPr>
          <w:rFonts w:hint="eastAsia" w:ascii="宋体" w:hAnsi="宋体" w:cs="宋体"/>
          <w:szCs w:val="15"/>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cs="宋体"/>
          <w:b/>
          <w:bCs/>
          <w:szCs w:val="15"/>
        </w:rPr>
        <w:t>【政府采购合同专用条款】</w:t>
      </w:r>
      <w:r>
        <w:rPr>
          <w:rFonts w:hint="eastAsia" w:ascii="宋体" w:hAnsi="宋体" w:cs="宋体"/>
          <w:szCs w:val="15"/>
        </w:rPr>
        <w:t>中约定。</w:t>
      </w:r>
    </w:p>
    <w:p w14:paraId="6E6CC3B7">
      <w:pPr>
        <w:autoSpaceDE w:val="0"/>
        <w:autoSpaceDN w:val="0"/>
        <w:snapToGrid w:val="0"/>
        <w:spacing w:line="400" w:lineRule="exact"/>
        <w:jc w:val="left"/>
        <w:rPr>
          <w:rFonts w:ascii="宋体" w:hAnsi="宋体"/>
          <w:b/>
          <w:bCs/>
          <w:sz w:val="24"/>
        </w:rPr>
      </w:pPr>
      <w:r>
        <w:rPr>
          <w:rFonts w:hint="eastAsia" w:ascii="宋体" w:hAnsi="宋体"/>
          <w:b/>
          <w:bCs/>
          <w:sz w:val="24"/>
        </w:rPr>
        <w:t>12. 合同价款支付</w:t>
      </w:r>
    </w:p>
    <w:p w14:paraId="2ACB40B3">
      <w:pPr>
        <w:snapToGrid w:val="0"/>
        <w:spacing w:line="400" w:lineRule="exact"/>
        <w:ind w:firstLine="420" w:firstLineChars="200"/>
        <w:jc w:val="left"/>
        <w:rPr>
          <w:rFonts w:ascii="宋体" w:hAnsi="宋体"/>
          <w:szCs w:val="21"/>
        </w:rPr>
      </w:pPr>
      <w:r>
        <w:rPr>
          <w:rFonts w:hint="eastAsia" w:ascii="宋体" w:hAnsi="宋体"/>
          <w:szCs w:val="21"/>
        </w:rPr>
        <w:t>12.1 合同价款支付按照国库集中支付制度及财政管理相关规定执行。</w:t>
      </w:r>
    </w:p>
    <w:p w14:paraId="0396B433">
      <w:pPr>
        <w:pStyle w:val="5"/>
        <w:spacing w:line="400" w:lineRule="exact"/>
        <w:ind w:left="428" w:leftChars="200" w:hanging="8" w:hangingChars="4"/>
        <w:rPr>
          <w:rFonts w:eastAsia="宋体"/>
        </w:rPr>
      </w:pPr>
      <w:r>
        <w:rPr>
          <w:rFonts w:hint="eastAsia" w:ascii="宋体" w:hAnsi="宋体"/>
          <w:b w:val="0"/>
          <w:bCs w:val="0"/>
          <w:sz w:val="21"/>
          <w:szCs w:val="21"/>
          <w:lang w:val="en-US"/>
        </w:rPr>
        <w:t xml:space="preserve">12.2 </w:t>
      </w:r>
      <w:r>
        <w:rPr>
          <w:rFonts w:hint="eastAsia" w:ascii="宋体" w:hAnsi="宋体" w:eastAsia="宋体"/>
          <w:b w:val="0"/>
          <w:bCs w:val="0"/>
          <w:sz w:val="21"/>
          <w:szCs w:val="21"/>
        </w:rPr>
        <w:t>对于满足合同约定支付条件的，</w:t>
      </w:r>
      <w:r>
        <w:rPr>
          <w:rFonts w:hint="eastAsia" w:ascii="宋体" w:hAnsi="宋体" w:eastAsia="宋体"/>
          <w:b w:val="0"/>
          <w:bCs w:val="0"/>
          <w:sz w:val="21"/>
          <w:szCs w:val="21"/>
          <w:lang w:val="en-US"/>
        </w:rPr>
        <w:t>甲方</w:t>
      </w:r>
      <w:r>
        <w:rPr>
          <w:rFonts w:hint="eastAsia" w:ascii="宋体" w:hAnsi="宋体" w:eastAsia="宋体"/>
          <w:b w:val="0"/>
          <w:bCs w:val="0"/>
          <w:sz w:val="21"/>
          <w:szCs w:val="21"/>
        </w:rPr>
        <w:t>原则上应当自收到发票后10个工作日内将资金支付到合同约定的</w:t>
      </w:r>
      <w:r>
        <w:rPr>
          <w:rFonts w:hint="eastAsia" w:ascii="宋体" w:hAnsi="宋体"/>
          <w:b w:val="0"/>
          <w:bCs w:val="0"/>
          <w:sz w:val="21"/>
          <w:szCs w:val="21"/>
        </w:rPr>
        <w:t>乙方</w:t>
      </w:r>
      <w:r>
        <w:rPr>
          <w:rFonts w:hint="eastAsia" w:ascii="宋体" w:hAnsi="宋体" w:eastAsia="宋体"/>
          <w:b w:val="0"/>
          <w:bCs w:val="0"/>
          <w:sz w:val="21"/>
          <w:szCs w:val="21"/>
        </w:rPr>
        <w:t>账户，不得以机构变动、人员更替、政策调整等为由迟延付款，不得将采购文件和合同中未规定的义务作为向</w:t>
      </w:r>
      <w:r>
        <w:rPr>
          <w:rFonts w:hint="eastAsia" w:ascii="宋体" w:hAnsi="宋体" w:eastAsia="宋体"/>
          <w:b w:val="0"/>
          <w:bCs w:val="0"/>
          <w:sz w:val="21"/>
          <w:szCs w:val="21"/>
          <w:lang w:val="en-US"/>
        </w:rPr>
        <w:t>乙方</w:t>
      </w:r>
      <w:r>
        <w:rPr>
          <w:rFonts w:hint="eastAsia" w:ascii="宋体" w:hAnsi="宋体" w:eastAsia="宋体"/>
          <w:b w:val="0"/>
          <w:bCs w:val="0"/>
          <w:sz w:val="21"/>
          <w:szCs w:val="21"/>
        </w:rPr>
        <w:t>付款的条件。具体合同价款支付时间在【</w:t>
      </w:r>
      <w:r>
        <w:rPr>
          <w:rFonts w:hint="eastAsia" w:ascii="宋体" w:hAnsi="宋体" w:eastAsia="宋体"/>
          <w:sz w:val="21"/>
          <w:szCs w:val="21"/>
        </w:rPr>
        <w:t>政府采购合同专用条款</w:t>
      </w:r>
      <w:r>
        <w:rPr>
          <w:rFonts w:hint="eastAsia" w:ascii="宋体" w:hAnsi="宋体" w:eastAsia="宋体"/>
          <w:b w:val="0"/>
          <w:bCs w:val="0"/>
          <w:sz w:val="21"/>
          <w:szCs w:val="21"/>
        </w:rPr>
        <w:t>】中</w:t>
      </w:r>
      <w:r>
        <w:rPr>
          <w:rFonts w:hint="eastAsia" w:ascii="宋体" w:hAnsi="宋体"/>
          <w:b w:val="0"/>
          <w:bCs w:val="0"/>
          <w:sz w:val="21"/>
          <w:szCs w:val="21"/>
        </w:rPr>
        <w:t>约</w:t>
      </w:r>
      <w:r>
        <w:rPr>
          <w:rFonts w:hint="eastAsia" w:ascii="宋体" w:hAnsi="宋体" w:eastAsia="宋体"/>
          <w:b w:val="0"/>
          <w:bCs w:val="0"/>
          <w:sz w:val="21"/>
          <w:szCs w:val="21"/>
        </w:rPr>
        <w:t>定。</w:t>
      </w:r>
    </w:p>
    <w:p w14:paraId="0B28740F">
      <w:pPr>
        <w:pStyle w:val="25"/>
        <w:spacing w:line="400" w:lineRule="exact"/>
        <w:rPr>
          <w:rFonts w:hAnsi="宋体"/>
          <w:b/>
          <w:bCs/>
          <w:szCs w:val="24"/>
        </w:rPr>
      </w:pPr>
      <w:r>
        <w:rPr>
          <w:rFonts w:hint="eastAsia" w:hAnsi="宋体"/>
          <w:b/>
          <w:bCs/>
          <w:szCs w:val="24"/>
        </w:rPr>
        <w:t>13.</w:t>
      </w:r>
      <w:r>
        <w:rPr>
          <w:rFonts w:hint="eastAsia" w:hAnsi="宋体"/>
          <w:b/>
          <w:bCs/>
          <w:szCs w:val="24"/>
          <w:lang w:val="en-US"/>
        </w:rPr>
        <w:t xml:space="preserve"> </w:t>
      </w:r>
      <w:r>
        <w:rPr>
          <w:rFonts w:hint="eastAsia" w:hAnsi="宋体"/>
          <w:b/>
          <w:bCs/>
          <w:szCs w:val="24"/>
        </w:rPr>
        <w:t>履约保证金</w:t>
      </w:r>
    </w:p>
    <w:p w14:paraId="480642F3">
      <w:pPr>
        <w:snapToGrid w:val="0"/>
        <w:spacing w:line="400" w:lineRule="exact"/>
        <w:ind w:firstLine="420" w:firstLineChars="200"/>
        <w:jc w:val="left"/>
        <w:rPr>
          <w:rFonts w:ascii="宋体" w:hAnsi="宋体"/>
          <w:szCs w:val="21"/>
        </w:rPr>
      </w:pPr>
      <w:r>
        <w:rPr>
          <w:rFonts w:hint="eastAsia" w:ascii="宋体" w:hAnsi="宋体"/>
          <w:szCs w:val="21"/>
        </w:rPr>
        <w:t xml:space="preserve">13.1 </w:t>
      </w:r>
      <w:r>
        <w:rPr>
          <w:rFonts w:hint="eastAsia" w:ascii="宋体" w:hAnsi="宋体" w:cs="宋体"/>
          <w:szCs w:val="15"/>
        </w:rPr>
        <w:t>乙方应当以支票、汇票、本票或者金融机构、担保机构出具的保函等非现金形式提交。</w:t>
      </w:r>
    </w:p>
    <w:p w14:paraId="6C3F065C">
      <w:pPr>
        <w:snapToGrid w:val="0"/>
        <w:spacing w:line="400" w:lineRule="exact"/>
        <w:ind w:firstLine="420" w:firstLineChars="200"/>
        <w:jc w:val="left"/>
        <w:rPr>
          <w:rFonts w:ascii="宋体" w:hAnsi="宋体"/>
          <w:szCs w:val="21"/>
        </w:rPr>
      </w:pPr>
      <w:r>
        <w:rPr>
          <w:rFonts w:hint="eastAsia" w:ascii="宋体" w:hAnsi="宋体"/>
          <w:szCs w:val="21"/>
        </w:rPr>
        <w:t>13.2 如果乙方出现</w:t>
      </w:r>
      <w:r>
        <w:rPr>
          <w:rFonts w:hint="eastAsia" w:ascii="宋体" w:hAnsi="宋体" w:cs="宋体"/>
          <w:b/>
          <w:bCs/>
          <w:szCs w:val="15"/>
        </w:rPr>
        <w:t>【政府采购合同专用条款】</w:t>
      </w:r>
      <w:r>
        <w:rPr>
          <w:rFonts w:hint="eastAsia" w:ascii="宋体" w:hAnsi="宋体" w:cs="宋体"/>
          <w:szCs w:val="15"/>
        </w:rPr>
        <w:t>约定情形的</w:t>
      </w:r>
      <w:r>
        <w:rPr>
          <w:rFonts w:hint="eastAsia" w:ascii="宋体" w:hAnsi="宋体"/>
          <w:szCs w:val="21"/>
        </w:rPr>
        <w:t>，履约保证金不予退还；如果乙方未能按合同约定全面履行义务，甲方有权从履约保证金中取得补偿或赔偿，且不影响甲方要求乙方承担合同约定的超过履约保证金的违约责任的权利。</w:t>
      </w:r>
    </w:p>
    <w:p w14:paraId="37684126">
      <w:pPr>
        <w:spacing w:line="400" w:lineRule="exact"/>
        <w:ind w:firstLine="420"/>
      </w:pPr>
      <w:r>
        <w:rPr>
          <w:rFonts w:hint="eastAsia" w:ascii="宋体" w:hAnsi="宋体"/>
          <w:szCs w:val="21"/>
        </w:rPr>
        <w:t>13.3 甲方在项目通过验收后按照</w:t>
      </w:r>
      <w:r>
        <w:rPr>
          <w:rFonts w:hint="eastAsia" w:ascii="宋体" w:hAnsi="宋体"/>
          <w:b/>
          <w:szCs w:val="21"/>
        </w:rPr>
        <w:t>【政府采购合同专用条款】</w:t>
      </w:r>
      <w:r>
        <w:rPr>
          <w:rFonts w:hint="eastAsia" w:ascii="宋体" w:hAnsi="宋体"/>
          <w:szCs w:val="21"/>
        </w:rPr>
        <w:t>规定的时间内将履约保证金退还乙方；逾期退还的，乙方可要求甲方支付违约金，违约金按照</w:t>
      </w:r>
      <w:r>
        <w:rPr>
          <w:rFonts w:hint="eastAsia" w:ascii="宋体" w:hAnsi="宋体"/>
          <w:b/>
          <w:szCs w:val="21"/>
        </w:rPr>
        <w:t>【政府采购合同专用条款】</w:t>
      </w:r>
      <w:r>
        <w:rPr>
          <w:rFonts w:hint="eastAsia" w:ascii="宋体" w:hAnsi="宋体"/>
          <w:szCs w:val="21"/>
        </w:rPr>
        <w:t>规定支付。</w:t>
      </w:r>
    </w:p>
    <w:p w14:paraId="1D53814B">
      <w:pPr>
        <w:autoSpaceDE w:val="0"/>
        <w:autoSpaceDN w:val="0"/>
        <w:snapToGrid w:val="0"/>
        <w:spacing w:line="400" w:lineRule="exact"/>
        <w:jc w:val="left"/>
        <w:rPr>
          <w:rFonts w:ascii="宋体" w:hAnsi="宋体"/>
          <w:b/>
          <w:sz w:val="24"/>
        </w:rPr>
      </w:pPr>
      <w:r>
        <w:rPr>
          <w:rFonts w:hint="eastAsia" w:ascii="宋体" w:hAnsi="宋体"/>
          <w:b/>
          <w:bCs/>
          <w:sz w:val="24"/>
        </w:rPr>
        <w:t xml:space="preserve">14. </w:t>
      </w:r>
      <w:r>
        <w:rPr>
          <w:rFonts w:hint="eastAsia"/>
          <w:b/>
          <w:sz w:val="24"/>
        </w:rPr>
        <w:t>售后</w:t>
      </w:r>
      <w:r>
        <w:rPr>
          <w:rFonts w:hint="eastAsia" w:ascii="宋体" w:hAnsi="宋体"/>
          <w:b/>
          <w:sz w:val="24"/>
        </w:rPr>
        <w:t>服务</w:t>
      </w:r>
    </w:p>
    <w:p w14:paraId="0D1F3917">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14.1 除项目不涉及或采购活动中明确约定无须承担外，乙方还应提供下列服务：</w:t>
      </w:r>
    </w:p>
    <w:p w14:paraId="7A940DB1">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（1）货物的现场移动、安装、调试、启动监督及技术支持；</w:t>
      </w:r>
    </w:p>
    <w:p w14:paraId="19C6E6A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（2）提供货物组装和维修所需的专用工具和辅助材料；</w:t>
      </w:r>
    </w:p>
    <w:p w14:paraId="710E1B4E">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（3）在</w:t>
      </w:r>
      <w:r>
        <w:rPr>
          <w:rFonts w:hint="eastAsia" w:ascii="宋体" w:hAnsi="宋体" w:cs="宋体"/>
          <w:b/>
          <w:bCs/>
          <w:szCs w:val="15"/>
        </w:rPr>
        <w:t>【政府采购合同专用条款】</w:t>
      </w:r>
      <w:r>
        <w:rPr>
          <w:rFonts w:hint="eastAsia" w:ascii="宋体" w:hAnsi="宋体"/>
          <w:szCs w:val="21"/>
        </w:rPr>
        <w:t>约定的期限内对所有的货物实施运行监督、维修，但前提条件是该服务并不能免除乙方在质量保证期内所承担的义务；</w:t>
      </w:r>
    </w:p>
    <w:p w14:paraId="1882E91B">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（4）在制造商所在地或指定现场就货物的安装、启动、运营、维护、废弃处置等对甲方操作人员进行培训</w:t>
      </w:r>
      <w:r>
        <w:rPr>
          <w:rFonts w:hint="eastAsia" w:ascii="宋体" w:hAnsi="宋体" w:cs="宋体"/>
          <w:szCs w:val="15"/>
        </w:rPr>
        <w:t>；</w:t>
      </w:r>
    </w:p>
    <w:p w14:paraId="1C394BC7">
      <w:pPr>
        <w:pStyle w:val="80"/>
        <w:ind w:firstLine="420"/>
        <w:rPr>
          <w:rFonts w:ascii="宋体" w:hAnsi="宋体" w:eastAsia="宋体" w:cs="宋体"/>
          <w:sz w:val="21"/>
        </w:rPr>
      </w:pPr>
      <w:r>
        <w:rPr>
          <w:rFonts w:hint="eastAsia" w:ascii="宋体" w:hAnsi="宋体" w:eastAsia="宋体" w:cs="宋体"/>
          <w:sz w:val="21"/>
        </w:rPr>
        <w:t>（5）依照法律、行政法规的规定或者按照</w:t>
      </w:r>
      <w:r>
        <w:rPr>
          <w:rFonts w:hint="eastAsia" w:ascii="宋体" w:hAnsi="宋体" w:eastAsia="宋体" w:cs="宋体"/>
          <w:b/>
          <w:bCs/>
          <w:sz w:val="21"/>
        </w:rPr>
        <w:t>【政府采购合同专用条款】</w:t>
      </w:r>
      <w:r>
        <w:rPr>
          <w:rFonts w:hint="eastAsia" w:ascii="宋体" w:hAnsi="宋体" w:eastAsia="宋体" w:cs="宋体"/>
          <w:sz w:val="21"/>
        </w:rPr>
        <w:t>约定，货物在有效使用年限届满后应予回收的，乙方负有自行或者委托第三人对货物予以回收的义务；</w:t>
      </w:r>
    </w:p>
    <w:p w14:paraId="18C7E99C">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（6）</w:t>
      </w:r>
      <w:r>
        <w:rPr>
          <w:rFonts w:hint="eastAsia" w:ascii="宋体" w:hAnsi="宋体"/>
          <w:b/>
          <w:szCs w:val="21"/>
        </w:rPr>
        <w:t>【政府采购合同专用条款】</w:t>
      </w:r>
      <w:r>
        <w:rPr>
          <w:rFonts w:hint="eastAsia" w:ascii="宋体" w:hAnsi="宋体"/>
          <w:szCs w:val="21"/>
        </w:rPr>
        <w:t>规定由乙方提供的其他服务。</w:t>
      </w:r>
    </w:p>
    <w:p w14:paraId="1C1FBAFD">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14.2 乙方提供的售后服务的费用已包含在合同价款中，甲方不再另行支付。</w:t>
      </w:r>
    </w:p>
    <w:p w14:paraId="186731DA">
      <w:pPr>
        <w:snapToGrid w:val="0"/>
        <w:spacing w:line="400" w:lineRule="exact"/>
        <w:jc w:val="left"/>
        <w:rPr>
          <w:rFonts w:ascii="宋体" w:hAnsi="宋体"/>
          <w:b/>
          <w:bCs/>
          <w:sz w:val="24"/>
        </w:rPr>
      </w:pPr>
      <w:r>
        <w:rPr>
          <w:rFonts w:hint="eastAsia" w:ascii="宋体" w:hAnsi="宋体"/>
          <w:b/>
          <w:bCs/>
          <w:sz w:val="24"/>
        </w:rPr>
        <w:t>15. 违约责任</w:t>
      </w:r>
    </w:p>
    <w:p w14:paraId="2D98DD1E">
      <w:pPr>
        <w:snapToGrid w:val="0"/>
        <w:spacing w:line="400" w:lineRule="exact"/>
        <w:ind w:firstLine="420" w:firstLineChars="200"/>
        <w:jc w:val="left"/>
        <w:rPr>
          <w:rFonts w:ascii="宋体" w:hAnsi="宋体"/>
          <w:bCs/>
          <w:szCs w:val="21"/>
        </w:rPr>
      </w:pPr>
      <w:r>
        <w:rPr>
          <w:rFonts w:hint="eastAsia" w:ascii="宋体" w:hAnsi="宋体"/>
          <w:bCs/>
          <w:szCs w:val="21"/>
        </w:rPr>
        <w:t>15.1质量瑕疵的违约责任</w:t>
      </w:r>
    </w:p>
    <w:p w14:paraId="66921228">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乙方提供的产品不符合合同约定的质量标准或存在产品质量缺陷，甲方有权要求乙方根据</w:t>
      </w:r>
      <w:r>
        <w:rPr>
          <w:rFonts w:hint="eastAsia" w:ascii="宋体" w:hAnsi="宋体"/>
          <w:b/>
          <w:szCs w:val="21"/>
        </w:rPr>
        <w:t>【政府采购合同专用条款】</w:t>
      </w:r>
      <w:r>
        <w:rPr>
          <w:rFonts w:hint="eastAsia" w:ascii="宋体" w:hAnsi="宋体"/>
          <w:bCs/>
          <w:szCs w:val="21"/>
        </w:rPr>
        <w:t>要求</w:t>
      </w:r>
      <w:r>
        <w:rPr>
          <w:rFonts w:hint="eastAsia" w:ascii="宋体" w:hAnsi="宋体"/>
          <w:szCs w:val="21"/>
        </w:rPr>
        <w:t>及时修理、重作、更换，并承担由此给甲方造成的损失。</w:t>
      </w:r>
    </w:p>
    <w:p w14:paraId="18251FF6">
      <w:pPr>
        <w:autoSpaceDE w:val="0"/>
        <w:autoSpaceDN w:val="0"/>
        <w:snapToGrid w:val="0"/>
        <w:spacing w:line="400" w:lineRule="exact"/>
        <w:ind w:firstLine="420" w:firstLineChars="200"/>
        <w:jc w:val="left"/>
        <w:rPr>
          <w:rFonts w:ascii="宋体" w:hAnsi="宋体"/>
          <w:bCs/>
          <w:szCs w:val="21"/>
        </w:rPr>
      </w:pPr>
      <w:r>
        <w:rPr>
          <w:rFonts w:hint="eastAsia" w:ascii="宋体" w:hAnsi="宋体"/>
          <w:bCs/>
          <w:szCs w:val="21"/>
        </w:rPr>
        <w:t>15.2 迟延交货的违约责任</w:t>
      </w:r>
    </w:p>
    <w:p w14:paraId="53EC7552">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7B4C5D6F">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（2）如果乙方没有按照合同规定的时间交货和提供相关服务，甲方有权从货款中扣除误期赔偿费而不影响合同项下的其他补救方法，赔偿费按</w:t>
      </w:r>
      <w:r>
        <w:rPr>
          <w:rFonts w:hint="eastAsia" w:ascii="宋体" w:hAnsi="宋体"/>
          <w:b/>
          <w:szCs w:val="21"/>
        </w:rPr>
        <w:t>【政府采购合同专用条款】</w:t>
      </w:r>
      <w:r>
        <w:rPr>
          <w:rFonts w:hint="eastAsia" w:ascii="宋体" w:hAnsi="宋体"/>
          <w:szCs w:val="21"/>
        </w:rPr>
        <w:t>规定执行。如果涉及公共利益，且赔偿金额无法弥补公共利益损失，甲方可要求继续履行或者采取其他补救措施。</w:t>
      </w:r>
    </w:p>
    <w:p w14:paraId="7221012C">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15.3 迟延支付的违约责任</w:t>
      </w:r>
    </w:p>
    <w:p w14:paraId="0F308926">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甲方存在迟延支付乙方合同款项的，应当承担</w:t>
      </w:r>
      <w:r>
        <w:rPr>
          <w:rFonts w:hint="eastAsia" w:ascii="宋体" w:hAnsi="宋体"/>
          <w:b/>
          <w:bCs/>
          <w:szCs w:val="21"/>
        </w:rPr>
        <w:t>【政府采购合同专用条款】</w:t>
      </w:r>
      <w:r>
        <w:rPr>
          <w:rFonts w:hint="eastAsia" w:ascii="宋体" w:hAnsi="宋体"/>
          <w:szCs w:val="21"/>
        </w:rPr>
        <w:t>规定的逾期付款利息。</w:t>
      </w:r>
    </w:p>
    <w:p w14:paraId="0BC336B0">
      <w:pPr>
        <w:snapToGrid w:val="0"/>
        <w:spacing w:line="400" w:lineRule="exact"/>
        <w:ind w:firstLine="420" w:firstLineChars="200"/>
        <w:jc w:val="left"/>
        <w:rPr>
          <w:rFonts w:ascii="宋体" w:hAnsi="宋体"/>
          <w:szCs w:val="21"/>
        </w:rPr>
      </w:pPr>
      <w:r>
        <w:rPr>
          <w:rFonts w:hint="eastAsia" w:ascii="宋体" w:hAnsi="宋体"/>
          <w:bCs/>
          <w:szCs w:val="21"/>
        </w:rPr>
        <w:t>15.4其他违约责任根据项目实际需要按</w:t>
      </w:r>
      <w:r>
        <w:rPr>
          <w:rFonts w:hint="eastAsia" w:ascii="宋体" w:hAnsi="宋体"/>
          <w:b/>
          <w:bCs/>
          <w:szCs w:val="21"/>
        </w:rPr>
        <w:t>【政府采购合同专用条款】</w:t>
      </w:r>
      <w:r>
        <w:rPr>
          <w:rFonts w:hint="eastAsia" w:ascii="宋体" w:hAnsi="宋体"/>
          <w:szCs w:val="21"/>
        </w:rPr>
        <w:t>规定执行。</w:t>
      </w:r>
    </w:p>
    <w:p w14:paraId="33303EB2">
      <w:pPr>
        <w:numPr>
          <w:ilvl w:val="0"/>
          <w:numId w:val="8"/>
        </w:numPr>
        <w:autoSpaceDE w:val="0"/>
        <w:autoSpaceDN w:val="0"/>
        <w:snapToGrid w:val="0"/>
        <w:spacing w:line="400" w:lineRule="exact"/>
        <w:jc w:val="left"/>
        <w:rPr>
          <w:rFonts w:ascii="宋体" w:hAnsi="宋体"/>
          <w:b/>
          <w:sz w:val="24"/>
        </w:rPr>
      </w:pPr>
      <w:r>
        <w:rPr>
          <w:rFonts w:hint="eastAsia" w:ascii="宋体" w:hAnsi="宋体"/>
          <w:b/>
          <w:sz w:val="24"/>
        </w:rPr>
        <w:t>合同变更、中止与终止</w:t>
      </w:r>
    </w:p>
    <w:p w14:paraId="1AD9F9A3">
      <w:pPr>
        <w:snapToGrid w:val="0"/>
        <w:spacing w:line="400" w:lineRule="exact"/>
        <w:jc w:val="left"/>
        <w:rPr>
          <w:rFonts w:ascii="宋体" w:hAnsi="宋体"/>
          <w:szCs w:val="21"/>
        </w:rPr>
      </w:pPr>
      <w:r>
        <w:rPr>
          <w:rFonts w:hint="eastAsia" w:ascii="宋体" w:hAnsi="宋体"/>
          <w:szCs w:val="21"/>
        </w:rPr>
        <w:t xml:space="preserve">    16.1合同的变更</w:t>
      </w:r>
    </w:p>
    <w:p w14:paraId="2EF0A595">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政府采购合同履行中，在不改变合同其他条款的前提下，甲方可以在合同价款10%的范围内追加与合同标的相同的货物，并就此与乙方协商一致后签订补充协议。</w:t>
      </w:r>
    </w:p>
    <w:p w14:paraId="0A9684BC">
      <w:pPr>
        <w:snapToGrid w:val="0"/>
        <w:spacing w:line="400" w:lineRule="exact"/>
        <w:ind w:firstLine="420" w:firstLineChars="200"/>
        <w:jc w:val="left"/>
        <w:rPr>
          <w:rFonts w:ascii="宋体" w:hAnsi="宋体"/>
          <w:szCs w:val="21"/>
        </w:rPr>
      </w:pPr>
      <w:r>
        <w:rPr>
          <w:rFonts w:hint="eastAsia" w:ascii="宋体" w:hAnsi="宋体"/>
          <w:szCs w:val="21"/>
        </w:rPr>
        <w:t>16.2合同的中止</w:t>
      </w:r>
    </w:p>
    <w:p w14:paraId="6B14FF27">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（1）合同履行过程中因供应商就采购文件、采购过程或结果提起投诉的，甲方认为有必要的，可以中止合同的履行。</w:t>
      </w:r>
    </w:p>
    <w:p w14:paraId="2C385FD3">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41733C94">
      <w:pPr>
        <w:pStyle w:val="80"/>
        <w:ind w:firstLine="420"/>
        <w:jc w:val="both"/>
        <w:rPr>
          <w:sz w:val="21"/>
        </w:rPr>
      </w:pPr>
      <w:r>
        <w:rPr>
          <w:rFonts w:hint="eastAsia" w:ascii="宋体" w:hAnsi="宋体" w:eastAsia="宋体" w:cs="宋体"/>
          <w:sz w:val="21"/>
        </w:rPr>
        <w:t>（3）乙方分立、合并或者变更住所的，应当及时以书面形式告知甲方。乙方没有及时告知甲方，致使合同履行发生困难的，甲方可以中止合同履行并要求乙方承担由此给甲方造成的损失。</w:t>
      </w:r>
    </w:p>
    <w:p w14:paraId="2380E05F">
      <w:pPr>
        <w:snapToGrid w:val="0"/>
        <w:spacing w:line="400" w:lineRule="exact"/>
        <w:ind w:firstLine="420" w:firstLineChars="200"/>
        <w:jc w:val="left"/>
      </w:pPr>
      <w:r>
        <w:rPr>
          <w:rFonts w:hint="eastAsia" w:ascii="宋体" w:hAnsi="宋体"/>
          <w:szCs w:val="21"/>
        </w:rPr>
        <w:t>（4）甲方不得以行政区划调整、政府换届、机构或者职能调整以及相关责任人更替为由中止合同。</w:t>
      </w:r>
    </w:p>
    <w:p w14:paraId="6605EBFD">
      <w:pPr>
        <w:snapToGrid w:val="0"/>
        <w:spacing w:line="400" w:lineRule="exact"/>
        <w:ind w:firstLine="420" w:firstLineChars="200"/>
        <w:jc w:val="left"/>
        <w:rPr>
          <w:rFonts w:ascii="宋体" w:hAnsi="宋体"/>
          <w:szCs w:val="21"/>
        </w:rPr>
      </w:pPr>
      <w:r>
        <w:rPr>
          <w:rFonts w:hint="eastAsia" w:ascii="宋体" w:hAnsi="宋体"/>
          <w:szCs w:val="21"/>
        </w:rPr>
        <w:t>16.3合同的终止</w:t>
      </w:r>
    </w:p>
    <w:p w14:paraId="23D0033E">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（1）合同因有效期限届满而终止；</w:t>
      </w:r>
    </w:p>
    <w:p w14:paraId="7E4960AB">
      <w:pPr>
        <w:snapToGrid w:val="0"/>
        <w:spacing w:line="400" w:lineRule="exact"/>
        <w:ind w:firstLine="420" w:firstLineChars="200"/>
        <w:rPr>
          <w:rFonts w:ascii="宋体" w:hAnsi="宋体" w:cs="宋体"/>
          <w:szCs w:val="21"/>
        </w:rPr>
      </w:pPr>
      <w:r>
        <w:rPr>
          <w:rFonts w:hint="eastAsia" w:ascii="宋体" w:hAnsi="宋体"/>
          <w:szCs w:val="21"/>
        </w:rPr>
        <w:t>（2）乙方未按合同约定履行，构成根本性违约的，甲方有权终止合同，</w:t>
      </w:r>
      <w:r>
        <w:rPr>
          <w:rFonts w:hint="eastAsia" w:ascii="宋体" w:hAnsi="宋体" w:cs="宋体"/>
          <w:szCs w:val="21"/>
        </w:rPr>
        <w:t>并追究乙方的违约责任</w:t>
      </w:r>
      <w:r>
        <w:rPr>
          <w:rFonts w:hint="eastAsia" w:ascii="宋体" w:hAnsi="宋体"/>
          <w:szCs w:val="21"/>
        </w:rPr>
        <w:t>。</w:t>
      </w:r>
    </w:p>
    <w:p w14:paraId="1B151B58">
      <w:pPr>
        <w:pStyle w:val="80"/>
        <w:ind w:firstLine="462"/>
        <w:rPr>
          <w:rFonts w:ascii="宋体" w:hAnsi="宋体"/>
        </w:rPr>
      </w:pPr>
      <w:r>
        <w:rPr>
          <w:rFonts w:hint="eastAsia" w:ascii="宋体" w:hAnsi="宋体"/>
        </w:rPr>
        <w:t xml:space="preserve">16.4 </w:t>
      </w:r>
      <w:r>
        <w:rPr>
          <w:rFonts w:hint="eastAsia" w:ascii="宋体" w:hAnsi="宋体" w:eastAsia="宋体" w:cs="Times New Roman"/>
          <w:kern w:val="2"/>
          <w:sz w:val="21"/>
        </w:rPr>
        <w:t>涉及国家利益、社会公共利益的情形</w:t>
      </w:r>
    </w:p>
    <w:p w14:paraId="1A1AD4D7">
      <w:pPr>
        <w:pStyle w:val="80"/>
        <w:ind w:firstLine="420"/>
        <w:jc w:val="both"/>
        <w:rPr>
          <w:sz w:val="21"/>
        </w:rPr>
      </w:pPr>
      <w:r>
        <w:rPr>
          <w:rFonts w:hint="eastAsia" w:ascii="宋体" w:hAnsi="宋体" w:eastAsia="宋体" w:cs="宋体"/>
          <w:sz w:val="21"/>
        </w:rPr>
        <w:t>政府采购合同继续履行将损害国家利益和社会公共利益的，双方当事人应当变更、中止或者终止合同。有过错的一方应当承担赔偿责任，双方都有过错的，各自承担相应的责任。</w:t>
      </w:r>
    </w:p>
    <w:p w14:paraId="6BF6615D">
      <w:pPr>
        <w:autoSpaceDE w:val="0"/>
        <w:autoSpaceDN w:val="0"/>
        <w:snapToGrid w:val="0"/>
        <w:spacing w:line="400" w:lineRule="exact"/>
        <w:jc w:val="left"/>
        <w:rPr>
          <w:rFonts w:ascii="宋体" w:hAnsi="宋体"/>
          <w:b/>
          <w:bCs/>
          <w:sz w:val="24"/>
        </w:rPr>
      </w:pPr>
      <w:r>
        <w:rPr>
          <w:rFonts w:hint="eastAsia" w:ascii="宋体" w:hAnsi="宋体"/>
          <w:b/>
          <w:bCs/>
          <w:sz w:val="24"/>
        </w:rPr>
        <w:t>17. 合同分包</w:t>
      </w:r>
    </w:p>
    <w:p w14:paraId="2E98C248">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17.1 乙方不得将合同转包给其他供应商。涉及合同分包的，乙方应根据采购文件和投标（响应）文件规定进行合同分包。</w:t>
      </w:r>
    </w:p>
    <w:p w14:paraId="34299B51">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17.2 乙方执行政府采购政策向中小企业依法分包的，乙方应当按采购文件和投标（响应）文件签订分包意向协议，分包意向协议属于本合同组成部分。</w:t>
      </w:r>
    </w:p>
    <w:p w14:paraId="5DFF0D2D">
      <w:pPr>
        <w:autoSpaceDE w:val="0"/>
        <w:autoSpaceDN w:val="0"/>
        <w:snapToGrid w:val="0"/>
        <w:spacing w:line="400" w:lineRule="exact"/>
        <w:jc w:val="left"/>
        <w:rPr>
          <w:rFonts w:ascii="宋体" w:hAnsi="宋体"/>
          <w:b/>
          <w:bCs/>
          <w:sz w:val="24"/>
        </w:rPr>
      </w:pPr>
      <w:r>
        <w:rPr>
          <w:rFonts w:hint="eastAsia" w:ascii="宋体" w:hAnsi="宋体"/>
          <w:b/>
          <w:bCs/>
          <w:sz w:val="24"/>
        </w:rPr>
        <w:t>18. 不可抗力</w:t>
      </w:r>
    </w:p>
    <w:p w14:paraId="70F31513">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18.1 不可抗力是指合同双方不能预见、不能避免且不能克服的客观情况。</w:t>
      </w:r>
    </w:p>
    <w:p w14:paraId="3BA1C73B">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18.2 任何一方对由于不可抗力造成的部分或全部不能履行合同不承担违约责任。但迟延履行后发生不可抗力的，不能免除责任。</w:t>
      </w:r>
    </w:p>
    <w:p w14:paraId="6AE75674">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5596ABF8">
      <w:pPr>
        <w:autoSpaceDE w:val="0"/>
        <w:autoSpaceDN w:val="0"/>
        <w:snapToGrid w:val="0"/>
        <w:spacing w:line="400" w:lineRule="exact"/>
        <w:jc w:val="left"/>
        <w:rPr>
          <w:rFonts w:ascii="宋体" w:hAnsi="宋体"/>
          <w:b/>
          <w:bCs/>
          <w:sz w:val="24"/>
        </w:rPr>
      </w:pPr>
      <w:r>
        <w:rPr>
          <w:rFonts w:hint="eastAsia" w:ascii="宋体" w:hAnsi="宋体"/>
          <w:b/>
          <w:bCs/>
          <w:sz w:val="24"/>
        </w:rPr>
        <w:t>19. 解决争议的方法</w:t>
      </w:r>
    </w:p>
    <w:p w14:paraId="347DBBBE">
      <w:pPr>
        <w:pStyle w:val="80"/>
        <w:ind w:firstLine="420"/>
        <w:jc w:val="both"/>
        <w:rPr>
          <w:rFonts w:ascii="宋体" w:hAnsi="宋体" w:eastAsia="宋体" w:cs="宋体"/>
          <w:sz w:val="21"/>
        </w:rPr>
      </w:pPr>
      <w:r>
        <w:rPr>
          <w:rFonts w:hint="eastAsia" w:ascii="宋体" w:hAnsi="宋体" w:eastAsia="宋体" w:cs="宋体"/>
          <w:sz w:val="21"/>
        </w:rPr>
        <w:t>19.1 因本合同及合同有关事项发生的争议，由甲乙双方友好协商解决。协商不成时，可以向有关组织申请调解。合同一方或双方不愿调解或调解不成的，可以通过仲裁或诉讼的方式解决争议。</w:t>
      </w:r>
    </w:p>
    <w:p w14:paraId="2C5905D6">
      <w:pPr>
        <w:pStyle w:val="80"/>
        <w:ind w:firstLine="420"/>
        <w:jc w:val="both"/>
        <w:rPr>
          <w:rFonts w:ascii="宋体" w:hAnsi="宋体" w:eastAsia="宋体" w:cs="宋体"/>
          <w:sz w:val="21"/>
        </w:rPr>
      </w:pPr>
      <w:r>
        <w:rPr>
          <w:rFonts w:hint="eastAsia" w:ascii="宋体" w:hAnsi="宋体" w:eastAsia="宋体" w:cs="宋体"/>
          <w:sz w:val="21"/>
        </w:rPr>
        <w:t>19.2 选择仲裁的，应在</w:t>
      </w:r>
      <w:r>
        <w:rPr>
          <w:rFonts w:hint="eastAsia" w:ascii="宋体" w:hAnsi="宋体" w:eastAsia="宋体" w:cs="宋体"/>
          <w:b/>
          <w:bCs/>
          <w:sz w:val="21"/>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sz w:val="21"/>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76F022A8">
      <w:pPr>
        <w:pStyle w:val="80"/>
        <w:ind w:firstLine="420"/>
        <w:jc w:val="both"/>
        <w:rPr>
          <w:rFonts w:ascii="宋体" w:hAnsi="宋体" w:eastAsia="宋体" w:cs="宋体"/>
          <w:sz w:val="21"/>
        </w:rPr>
      </w:pPr>
      <w:r>
        <w:rPr>
          <w:rFonts w:hint="eastAsia" w:ascii="宋体" w:hAnsi="宋体" w:eastAsia="宋体" w:cs="宋体"/>
          <w:sz w:val="21"/>
        </w:rPr>
        <w:t>19.3 如甲乙双方有争议的事项不影响合同其他部分的履行，在争议解决期间，合同其他部分应当继续履行。</w:t>
      </w:r>
    </w:p>
    <w:p w14:paraId="3213806A">
      <w:pPr>
        <w:autoSpaceDE w:val="0"/>
        <w:autoSpaceDN w:val="0"/>
        <w:snapToGrid w:val="0"/>
        <w:spacing w:line="400" w:lineRule="exact"/>
        <w:jc w:val="left"/>
        <w:rPr>
          <w:rFonts w:ascii="宋体" w:hAnsi="宋体"/>
          <w:sz w:val="24"/>
        </w:rPr>
      </w:pPr>
      <w:r>
        <w:rPr>
          <w:rFonts w:hint="eastAsia" w:ascii="宋体" w:hAnsi="宋体"/>
          <w:b/>
          <w:sz w:val="24"/>
        </w:rPr>
        <w:t>20. 政府采购政策</w:t>
      </w:r>
    </w:p>
    <w:p w14:paraId="636032F3">
      <w:pPr>
        <w:autoSpaceDE w:val="0"/>
        <w:autoSpaceDN w:val="0"/>
        <w:snapToGrid w:val="0"/>
        <w:spacing w:line="400" w:lineRule="exact"/>
        <w:ind w:firstLine="420" w:firstLineChars="200"/>
        <w:jc w:val="left"/>
        <w:rPr>
          <w:rFonts w:ascii="宋体" w:hAnsi="宋体"/>
          <w:szCs w:val="21"/>
        </w:rPr>
      </w:pPr>
      <w:r>
        <w:rPr>
          <w:rFonts w:hint="eastAsia" w:ascii="宋体" w:hAnsi="宋体"/>
          <w:szCs w:val="21"/>
        </w:rPr>
        <w:t xml:space="preserve">20.1 </w:t>
      </w:r>
      <w:r>
        <w:rPr>
          <w:rFonts w:hint="eastAsia" w:ascii="宋体" w:hAnsi="宋体" w:cs="宋体"/>
          <w:lang w:val="en-GB"/>
        </w:rPr>
        <w:t>本合同应当按照规定执行政府采购政策。</w:t>
      </w:r>
    </w:p>
    <w:p w14:paraId="1654468C">
      <w:pPr>
        <w:autoSpaceDE w:val="0"/>
        <w:autoSpaceDN w:val="0"/>
        <w:snapToGrid w:val="0"/>
        <w:spacing w:line="400" w:lineRule="exact"/>
        <w:ind w:firstLine="420" w:firstLineChars="200"/>
        <w:jc w:val="left"/>
        <w:rPr>
          <w:rFonts w:ascii="宋体" w:hAnsi="宋体"/>
          <w:szCs w:val="21"/>
        </w:rPr>
      </w:pPr>
      <w:r>
        <w:rPr>
          <w:rFonts w:ascii="宋体" w:hAnsi="宋体"/>
          <w:szCs w:val="21"/>
        </w:rPr>
        <w:t>2</w:t>
      </w:r>
      <w:r>
        <w:rPr>
          <w:rFonts w:hint="eastAsia" w:ascii="宋体" w:hAnsi="宋体"/>
          <w:szCs w:val="21"/>
        </w:rPr>
        <w:t>0.2 本合同依法执行政府采购政策的方式和内容，属于合同履约验收的范围。</w:t>
      </w:r>
      <w:r>
        <w:rPr>
          <w:rFonts w:hint="eastAsia" w:ascii="宋体" w:hAnsi="宋体" w:cs="宋体"/>
        </w:rPr>
        <w:t>甲乙双方</w:t>
      </w:r>
      <w:r>
        <w:rPr>
          <w:rFonts w:hint="eastAsia" w:ascii="宋体" w:hAnsi="宋体" w:cs="宋体"/>
          <w:lang w:val="en-GB"/>
        </w:rPr>
        <w:t>未按规定要求执行政府采购政策造成损失的</w:t>
      </w:r>
      <w:r>
        <w:rPr>
          <w:rFonts w:hint="eastAsia" w:ascii="宋体" w:hAnsi="宋体"/>
          <w:szCs w:val="21"/>
        </w:rPr>
        <w:t>，有过错的一方应当承担赔偿责任，双方都有过错的，各自承担相应的责任。</w:t>
      </w:r>
    </w:p>
    <w:p w14:paraId="737DC1AC">
      <w:pPr>
        <w:pStyle w:val="25"/>
        <w:spacing w:line="400" w:lineRule="exact"/>
        <w:ind w:firstLine="420" w:firstLineChars="200"/>
        <w:rPr>
          <w:sz w:val="21"/>
          <w:szCs w:val="18"/>
        </w:rPr>
      </w:pPr>
      <w:r>
        <w:rPr>
          <w:rFonts w:hAnsi="宋体"/>
          <w:sz w:val="21"/>
          <w:szCs w:val="18"/>
        </w:rPr>
        <w:t>2</w:t>
      </w:r>
      <w:r>
        <w:rPr>
          <w:rFonts w:hint="eastAsia" w:hAnsi="宋体"/>
          <w:sz w:val="21"/>
          <w:szCs w:val="18"/>
          <w:lang w:val="en-US"/>
        </w:rPr>
        <w:t>0</w:t>
      </w:r>
      <w:r>
        <w:rPr>
          <w:rFonts w:hint="eastAsia" w:hAnsi="宋体"/>
          <w:sz w:val="21"/>
          <w:szCs w:val="18"/>
        </w:rPr>
        <w:t>.</w:t>
      </w:r>
      <w:r>
        <w:rPr>
          <w:rFonts w:hint="eastAsia" w:hAnsi="宋体"/>
          <w:sz w:val="21"/>
          <w:szCs w:val="18"/>
          <w:lang w:val="en-US"/>
        </w:rPr>
        <w:t>3</w:t>
      </w:r>
      <w:r>
        <w:rPr>
          <w:rFonts w:hint="eastAsia" w:hAnsi="宋体"/>
          <w:sz w:val="21"/>
          <w:szCs w:val="18"/>
        </w:rPr>
        <w:t xml:space="preserve">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552CE4E">
      <w:pPr>
        <w:autoSpaceDE w:val="0"/>
        <w:autoSpaceDN w:val="0"/>
        <w:snapToGrid w:val="0"/>
        <w:spacing w:line="400" w:lineRule="exact"/>
        <w:jc w:val="left"/>
        <w:rPr>
          <w:rFonts w:ascii="宋体" w:hAnsi="宋体"/>
          <w:b/>
          <w:sz w:val="24"/>
        </w:rPr>
      </w:pPr>
      <w:r>
        <w:rPr>
          <w:rFonts w:hint="eastAsia" w:ascii="宋体" w:hAnsi="宋体"/>
          <w:b/>
          <w:sz w:val="24"/>
        </w:rPr>
        <w:t>21. 法律适用</w:t>
      </w:r>
    </w:p>
    <w:p w14:paraId="00E80B64">
      <w:pPr>
        <w:pStyle w:val="80"/>
        <w:ind w:firstLine="420"/>
        <w:jc w:val="both"/>
        <w:rPr>
          <w:rFonts w:ascii="宋体" w:hAnsi="宋体" w:eastAsia="宋体" w:cs="宋体"/>
          <w:sz w:val="21"/>
        </w:rPr>
      </w:pPr>
      <w:r>
        <w:rPr>
          <w:rFonts w:hint="eastAsia" w:ascii="宋体" w:hAnsi="宋体" w:eastAsia="宋体" w:cs="宋体"/>
          <w:sz w:val="21"/>
        </w:rPr>
        <w:t>21.1 本合同的订立、生效、解释、履行及与本合同有关的争议解决，均适用法律、行政法规。</w:t>
      </w:r>
    </w:p>
    <w:p w14:paraId="2F91C1F4">
      <w:pPr>
        <w:pStyle w:val="80"/>
        <w:ind w:firstLine="420"/>
        <w:jc w:val="both"/>
        <w:rPr>
          <w:rFonts w:ascii="宋体" w:hAnsi="宋体" w:eastAsia="宋体" w:cs="宋体"/>
          <w:sz w:val="21"/>
        </w:rPr>
      </w:pPr>
      <w:r>
        <w:rPr>
          <w:rFonts w:hint="eastAsia" w:ascii="宋体" w:hAnsi="宋体" w:eastAsia="宋体" w:cs="宋体"/>
          <w:sz w:val="21"/>
        </w:rPr>
        <w:t>21.2 本合同条款与法律、行政法规的强制性规定不一致的，双方当事人应按照法律、行政法规的强制性规定修改本合同的相关条款。</w:t>
      </w:r>
    </w:p>
    <w:p w14:paraId="338818ED">
      <w:pPr>
        <w:numPr>
          <w:ilvl w:val="255"/>
          <w:numId w:val="0"/>
        </w:numPr>
        <w:autoSpaceDE w:val="0"/>
        <w:autoSpaceDN w:val="0"/>
        <w:snapToGrid w:val="0"/>
        <w:spacing w:line="400" w:lineRule="exact"/>
        <w:jc w:val="left"/>
        <w:rPr>
          <w:rFonts w:ascii="宋体" w:hAnsi="宋体"/>
          <w:b/>
          <w:sz w:val="24"/>
        </w:rPr>
      </w:pPr>
      <w:r>
        <w:rPr>
          <w:rFonts w:hint="eastAsia" w:ascii="宋体" w:hAnsi="宋体"/>
          <w:b/>
          <w:sz w:val="24"/>
        </w:rPr>
        <w:t>22. 通知</w:t>
      </w:r>
    </w:p>
    <w:p w14:paraId="38276CC6">
      <w:pPr>
        <w:pStyle w:val="80"/>
        <w:ind w:firstLine="420"/>
        <w:jc w:val="both"/>
        <w:rPr>
          <w:rFonts w:ascii="宋体" w:hAnsi="宋体" w:eastAsia="宋体" w:cs="宋体"/>
          <w:sz w:val="21"/>
        </w:rPr>
      </w:pPr>
      <w:r>
        <w:rPr>
          <w:rFonts w:hint="eastAsia" w:ascii="宋体" w:hAnsi="宋体" w:eastAsia="宋体" w:cs="宋体"/>
          <w:sz w:val="21"/>
        </w:rPr>
        <w:t>22.1 本合同任何一方向对方发出的通知、信件、数据电文等，应当发送至本合同第一部分《政府采购合同协议书》所约定的通讯地址、联系人、联系电话或电子邮箱。</w:t>
      </w:r>
    </w:p>
    <w:p w14:paraId="646DFAFF">
      <w:pPr>
        <w:pStyle w:val="80"/>
        <w:ind w:firstLine="0" w:firstLineChars="0"/>
        <w:jc w:val="both"/>
        <w:rPr>
          <w:sz w:val="21"/>
        </w:rPr>
      </w:pPr>
      <w:r>
        <w:rPr>
          <w:rFonts w:hint="eastAsia" w:ascii="宋体" w:hAnsi="宋体" w:eastAsia="宋体" w:cs="宋体"/>
          <w:sz w:val="21"/>
        </w:rPr>
        <w:t xml:space="preserve">    22.2 一方当事人变更名称、住所、联系人、联系电话或电子邮箱等信息的，应当在变更后3日内及时书面通知对方，对方实际收到变更通知前的送达仍为有效送达。</w:t>
      </w:r>
    </w:p>
    <w:p w14:paraId="647963BE">
      <w:pPr>
        <w:snapToGrid w:val="0"/>
        <w:spacing w:line="400" w:lineRule="exact"/>
        <w:ind w:firstLine="420" w:firstLineChars="200"/>
        <w:jc w:val="left"/>
        <w:rPr>
          <w:rFonts w:ascii="宋体" w:hAnsi="宋体"/>
          <w:szCs w:val="21"/>
        </w:rPr>
      </w:pPr>
      <w:r>
        <w:rPr>
          <w:rFonts w:hint="eastAsia" w:ascii="宋体" w:hAnsi="宋体"/>
          <w:szCs w:val="21"/>
        </w:rPr>
        <w:t>22.3本合同一方给另一方的通知均应采用书面形式，传真或快递送到本合同中规定的对方的地址和办理签收手续。</w:t>
      </w:r>
    </w:p>
    <w:p w14:paraId="0168160D">
      <w:pPr>
        <w:snapToGrid w:val="0"/>
        <w:spacing w:line="400" w:lineRule="exact"/>
        <w:ind w:firstLine="420" w:firstLineChars="200"/>
        <w:jc w:val="left"/>
        <w:rPr>
          <w:rFonts w:ascii="宋体" w:hAnsi="宋体"/>
          <w:szCs w:val="21"/>
        </w:rPr>
      </w:pPr>
      <w:r>
        <w:rPr>
          <w:rFonts w:hint="eastAsia" w:ascii="宋体" w:hAnsi="宋体"/>
          <w:szCs w:val="21"/>
        </w:rPr>
        <w:t>22.4通知以送达之日或通知书中规定的生效之日起生效，两者中以较迟之日为准。</w:t>
      </w:r>
    </w:p>
    <w:p w14:paraId="2670ED6F">
      <w:pPr>
        <w:numPr>
          <w:ilvl w:val="0"/>
          <w:numId w:val="9"/>
        </w:numPr>
        <w:snapToGrid w:val="0"/>
        <w:spacing w:line="400" w:lineRule="exact"/>
        <w:jc w:val="left"/>
        <w:rPr>
          <w:rFonts w:ascii="宋体" w:hAnsi="宋体"/>
          <w:b/>
          <w:bCs/>
          <w:sz w:val="24"/>
        </w:rPr>
      </w:pPr>
      <w:r>
        <w:rPr>
          <w:rFonts w:hint="eastAsia" w:ascii="宋体" w:hAnsi="宋体"/>
          <w:b/>
          <w:bCs/>
          <w:sz w:val="24"/>
        </w:rPr>
        <w:t>合同未尽事项</w:t>
      </w:r>
    </w:p>
    <w:p w14:paraId="407F9D18">
      <w:pPr>
        <w:snapToGrid w:val="0"/>
        <w:spacing w:line="400" w:lineRule="exact"/>
        <w:ind w:firstLine="420" w:firstLineChars="200"/>
        <w:jc w:val="left"/>
        <w:rPr>
          <w:rFonts w:ascii="宋体" w:hAnsi="宋体"/>
          <w:bCs/>
          <w:szCs w:val="21"/>
        </w:rPr>
      </w:pPr>
      <w:r>
        <w:rPr>
          <w:rFonts w:hint="eastAsia" w:ascii="宋体" w:hAnsi="宋体"/>
          <w:bCs/>
          <w:szCs w:val="21"/>
        </w:rPr>
        <w:t>23.1合同未尽事项见</w:t>
      </w:r>
      <w:r>
        <w:rPr>
          <w:rFonts w:hint="eastAsia" w:ascii="宋体" w:hAnsi="宋体"/>
          <w:b/>
          <w:szCs w:val="21"/>
        </w:rPr>
        <w:t>【政府采购合同专用条款】</w:t>
      </w:r>
      <w:r>
        <w:rPr>
          <w:rFonts w:hint="eastAsia" w:ascii="宋体" w:hAnsi="宋体"/>
          <w:bCs/>
          <w:szCs w:val="21"/>
        </w:rPr>
        <w:t>。</w:t>
      </w:r>
    </w:p>
    <w:p w14:paraId="50B5DC63">
      <w:pPr>
        <w:snapToGrid w:val="0"/>
        <w:spacing w:line="400" w:lineRule="exact"/>
        <w:jc w:val="left"/>
        <w:rPr>
          <w:rFonts w:ascii="黑体" w:hAnsi="华文中宋" w:eastAsia="黑体"/>
          <w:sz w:val="28"/>
          <w:szCs w:val="28"/>
        </w:rPr>
      </w:pPr>
      <w:r>
        <w:rPr>
          <w:rFonts w:hint="eastAsia" w:ascii="宋体" w:hAnsi="宋体"/>
          <w:bCs/>
          <w:szCs w:val="21"/>
        </w:rPr>
        <w:t xml:space="preserve">    23.2 合同附件与合同正文具有同等的法律效力。</w:t>
      </w:r>
      <w:bookmarkStart w:id="403" w:name="_Toc20313"/>
    </w:p>
    <w:p w14:paraId="39D74478">
      <w:pPr>
        <w:snapToGrid w:val="0"/>
        <w:jc w:val="center"/>
        <w:rPr>
          <w:rFonts w:ascii="黑体" w:hAnsi="华文中宋" w:eastAsia="黑体"/>
          <w:sz w:val="28"/>
          <w:szCs w:val="28"/>
        </w:rPr>
      </w:pPr>
      <w:r>
        <w:rPr>
          <w:rFonts w:hint="eastAsia" w:ascii="黑体" w:hAnsi="华文中宋" w:eastAsia="黑体"/>
          <w:sz w:val="28"/>
          <w:szCs w:val="28"/>
        </w:rPr>
        <w:br w:type="page"/>
      </w:r>
    </w:p>
    <w:p w14:paraId="7512C808">
      <w:pPr>
        <w:pStyle w:val="5"/>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403"/>
    </w:p>
    <w:tbl>
      <w:tblPr>
        <w:tblStyle w:val="6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56EDB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EA8A719">
            <w:pPr>
              <w:snapToGrid w:val="0"/>
              <w:jc w:val="center"/>
              <w:rPr>
                <w:rFonts w:ascii="宋体" w:hAnsi="宋体"/>
                <w:szCs w:val="21"/>
              </w:rPr>
            </w:pPr>
            <w:r>
              <w:rPr>
                <w:rFonts w:hint="eastAsia" w:ascii="宋体" w:hAnsi="宋体"/>
                <w:szCs w:val="21"/>
              </w:rPr>
              <w:t>第二节</w:t>
            </w:r>
          </w:p>
          <w:p w14:paraId="18649A1F">
            <w:pPr>
              <w:snapToGrid w:val="0"/>
              <w:jc w:val="center"/>
              <w:rPr>
                <w:rFonts w:ascii="宋体" w:hAnsi="宋体"/>
                <w:szCs w:val="21"/>
              </w:rPr>
            </w:pPr>
            <w:r>
              <w:rPr>
                <w:rFonts w:hint="eastAsia" w:ascii="宋体" w:hAnsi="宋体"/>
                <w:szCs w:val="21"/>
              </w:rPr>
              <w:t>第1.2（6）项</w:t>
            </w:r>
          </w:p>
        </w:tc>
        <w:tc>
          <w:tcPr>
            <w:tcW w:w="1742" w:type="dxa"/>
            <w:vAlign w:val="center"/>
          </w:tcPr>
          <w:p w14:paraId="201824F1">
            <w:pPr>
              <w:snapToGrid w:val="0"/>
              <w:jc w:val="left"/>
              <w:rPr>
                <w:rFonts w:ascii="宋体" w:hAnsi="宋体"/>
                <w:szCs w:val="21"/>
              </w:rPr>
            </w:pPr>
            <w:r>
              <w:rPr>
                <w:rFonts w:hint="eastAsia" w:ascii="宋体" w:hAnsi="宋体"/>
                <w:szCs w:val="21"/>
              </w:rPr>
              <w:t>联合体具体要求</w:t>
            </w:r>
          </w:p>
        </w:tc>
        <w:tc>
          <w:tcPr>
            <w:tcW w:w="5170" w:type="dxa"/>
            <w:vAlign w:val="center"/>
          </w:tcPr>
          <w:p w14:paraId="784BE7DE">
            <w:pPr>
              <w:snapToGrid w:val="0"/>
              <w:jc w:val="left"/>
              <w:rPr>
                <w:rFonts w:ascii="宋体" w:hAnsi="宋体"/>
                <w:szCs w:val="21"/>
              </w:rPr>
            </w:pPr>
          </w:p>
        </w:tc>
      </w:tr>
      <w:tr w14:paraId="62DC528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81441BD">
            <w:pPr>
              <w:snapToGrid w:val="0"/>
              <w:jc w:val="center"/>
              <w:rPr>
                <w:rFonts w:ascii="宋体" w:hAnsi="宋体"/>
                <w:szCs w:val="21"/>
              </w:rPr>
            </w:pPr>
            <w:r>
              <w:rPr>
                <w:rFonts w:hint="eastAsia" w:ascii="宋体" w:hAnsi="宋体"/>
                <w:szCs w:val="21"/>
              </w:rPr>
              <w:t>第二节</w:t>
            </w:r>
          </w:p>
          <w:p w14:paraId="2311FCBE">
            <w:pPr>
              <w:snapToGrid w:val="0"/>
              <w:jc w:val="center"/>
              <w:rPr>
                <w:rFonts w:ascii="宋体" w:hAnsi="宋体"/>
                <w:szCs w:val="21"/>
              </w:rPr>
            </w:pPr>
            <w:r>
              <w:rPr>
                <w:rFonts w:hint="eastAsia" w:ascii="宋体" w:hAnsi="宋体"/>
                <w:szCs w:val="21"/>
              </w:rPr>
              <w:t>第1.2（7）项</w:t>
            </w:r>
          </w:p>
        </w:tc>
        <w:tc>
          <w:tcPr>
            <w:tcW w:w="1742" w:type="dxa"/>
            <w:vAlign w:val="center"/>
          </w:tcPr>
          <w:p w14:paraId="3E23BC14">
            <w:pPr>
              <w:snapToGrid w:val="0"/>
              <w:jc w:val="left"/>
              <w:rPr>
                <w:rFonts w:ascii="宋体" w:hAnsi="宋体"/>
                <w:szCs w:val="21"/>
              </w:rPr>
            </w:pPr>
            <w:r>
              <w:rPr>
                <w:rFonts w:hint="eastAsia" w:ascii="宋体" w:hAnsi="宋体"/>
                <w:szCs w:val="21"/>
              </w:rPr>
              <w:t>其他术语解释</w:t>
            </w:r>
          </w:p>
        </w:tc>
        <w:tc>
          <w:tcPr>
            <w:tcW w:w="5170" w:type="dxa"/>
            <w:vAlign w:val="center"/>
          </w:tcPr>
          <w:p w14:paraId="11035604">
            <w:pPr>
              <w:snapToGrid w:val="0"/>
              <w:jc w:val="left"/>
              <w:rPr>
                <w:rFonts w:ascii="宋体" w:hAnsi="宋体"/>
                <w:szCs w:val="21"/>
              </w:rPr>
            </w:pPr>
            <w:r>
              <w:rPr>
                <w:rFonts w:hint="eastAsia" w:ascii="宋体" w:hAnsi="宋体"/>
                <w:szCs w:val="21"/>
              </w:rPr>
              <w:t>/</w:t>
            </w:r>
          </w:p>
        </w:tc>
      </w:tr>
      <w:tr w14:paraId="6C64E5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5FF5A4">
            <w:pPr>
              <w:snapToGrid w:val="0"/>
              <w:jc w:val="center"/>
              <w:rPr>
                <w:rFonts w:ascii="宋体" w:hAnsi="宋体"/>
                <w:szCs w:val="21"/>
              </w:rPr>
            </w:pPr>
            <w:r>
              <w:rPr>
                <w:rFonts w:hint="eastAsia" w:ascii="宋体" w:hAnsi="宋体"/>
                <w:szCs w:val="21"/>
              </w:rPr>
              <w:t>第二节</w:t>
            </w:r>
          </w:p>
          <w:p w14:paraId="29FB88FC">
            <w:pPr>
              <w:snapToGrid w:val="0"/>
              <w:jc w:val="center"/>
              <w:rPr>
                <w:rFonts w:ascii="宋体" w:hAnsi="宋体"/>
                <w:szCs w:val="21"/>
              </w:rPr>
            </w:pPr>
            <w:r>
              <w:rPr>
                <w:rFonts w:hint="eastAsia" w:ascii="宋体" w:hAnsi="宋体"/>
                <w:szCs w:val="21"/>
              </w:rPr>
              <w:t>第4.4款</w:t>
            </w:r>
          </w:p>
        </w:tc>
        <w:tc>
          <w:tcPr>
            <w:tcW w:w="1742" w:type="dxa"/>
            <w:vAlign w:val="center"/>
          </w:tcPr>
          <w:p w14:paraId="2788670F">
            <w:pPr>
              <w:snapToGrid w:val="0"/>
              <w:jc w:val="left"/>
              <w:rPr>
                <w:rFonts w:ascii="宋体" w:hAnsi="宋体"/>
                <w:szCs w:val="21"/>
              </w:rPr>
            </w:pPr>
            <w:r>
              <w:rPr>
                <w:rFonts w:hint="eastAsia" w:ascii="宋体" w:hAnsi="宋体"/>
                <w:szCs w:val="21"/>
              </w:rPr>
              <w:t>履约验收中甲方提出异议或作出说明的期限</w:t>
            </w:r>
          </w:p>
        </w:tc>
        <w:tc>
          <w:tcPr>
            <w:tcW w:w="5170" w:type="dxa"/>
            <w:vAlign w:val="center"/>
          </w:tcPr>
          <w:p w14:paraId="61E4E587">
            <w:pPr>
              <w:snapToGrid w:val="0"/>
              <w:jc w:val="left"/>
              <w:rPr>
                <w:rFonts w:ascii="宋体" w:hAnsi="宋体"/>
                <w:szCs w:val="21"/>
              </w:rPr>
            </w:pPr>
          </w:p>
        </w:tc>
      </w:tr>
      <w:tr w14:paraId="6972D5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F87E17">
            <w:pPr>
              <w:snapToGrid w:val="0"/>
              <w:jc w:val="center"/>
              <w:rPr>
                <w:rFonts w:ascii="宋体" w:hAnsi="宋体"/>
                <w:szCs w:val="21"/>
              </w:rPr>
            </w:pPr>
            <w:r>
              <w:rPr>
                <w:rFonts w:hint="eastAsia" w:ascii="宋体" w:hAnsi="宋体"/>
                <w:szCs w:val="21"/>
              </w:rPr>
              <w:t>第二节</w:t>
            </w:r>
          </w:p>
          <w:p w14:paraId="4D52B8E6">
            <w:pPr>
              <w:snapToGrid w:val="0"/>
              <w:jc w:val="center"/>
              <w:rPr>
                <w:rFonts w:ascii="宋体" w:hAnsi="宋体"/>
                <w:szCs w:val="21"/>
              </w:rPr>
            </w:pPr>
            <w:r>
              <w:rPr>
                <w:rFonts w:hint="eastAsia" w:ascii="宋体" w:hAnsi="宋体"/>
                <w:szCs w:val="21"/>
              </w:rPr>
              <w:t>第4.6款</w:t>
            </w:r>
          </w:p>
        </w:tc>
        <w:tc>
          <w:tcPr>
            <w:tcW w:w="1742" w:type="dxa"/>
            <w:vAlign w:val="center"/>
          </w:tcPr>
          <w:p w14:paraId="26BC552A">
            <w:pPr>
              <w:snapToGrid w:val="0"/>
              <w:jc w:val="left"/>
              <w:rPr>
                <w:rFonts w:ascii="宋体" w:hAnsi="宋体"/>
                <w:szCs w:val="21"/>
              </w:rPr>
            </w:pPr>
            <w:r>
              <w:rPr>
                <w:rFonts w:hint="eastAsia" w:ascii="宋体" w:hAnsi="宋体"/>
                <w:szCs w:val="21"/>
              </w:rPr>
              <w:t>约定甲方承担的其他义务和责任</w:t>
            </w:r>
          </w:p>
        </w:tc>
        <w:tc>
          <w:tcPr>
            <w:tcW w:w="5170" w:type="dxa"/>
            <w:vAlign w:val="center"/>
          </w:tcPr>
          <w:p w14:paraId="0E64F7B9">
            <w:pPr>
              <w:snapToGrid w:val="0"/>
              <w:jc w:val="left"/>
              <w:rPr>
                <w:rFonts w:ascii="宋体" w:hAnsi="宋体"/>
                <w:szCs w:val="21"/>
              </w:rPr>
            </w:pPr>
          </w:p>
        </w:tc>
      </w:tr>
      <w:tr w14:paraId="624520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2553191">
            <w:pPr>
              <w:snapToGrid w:val="0"/>
              <w:jc w:val="center"/>
              <w:rPr>
                <w:rFonts w:ascii="宋体" w:hAnsi="宋体"/>
                <w:szCs w:val="21"/>
              </w:rPr>
            </w:pPr>
            <w:r>
              <w:rPr>
                <w:rFonts w:hint="eastAsia" w:ascii="宋体" w:hAnsi="宋体"/>
                <w:szCs w:val="21"/>
              </w:rPr>
              <w:t>第二节</w:t>
            </w:r>
          </w:p>
          <w:p w14:paraId="56B55809">
            <w:pPr>
              <w:snapToGrid w:val="0"/>
              <w:jc w:val="center"/>
            </w:pPr>
            <w:r>
              <w:rPr>
                <w:rFonts w:hint="eastAsia" w:ascii="宋体" w:hAnsi="宋体"/>
                <w:szCs w:val="21"/>
              </w:rPr>
              <w:t>第5.4款</w:t>
            </w:r>
          </w:p>
        </w:tc>
        <w:tc>
          <w:tcPr>
            <w:tcW w:w="1742" w:type="dxa"/>
            <w:vAlign w:val="center"/>
          </w:tcPr>
          <w:p w14:paraId="18F78D98">
            <w:pPr>
              <w:snapToGrid w:val="0"/>
              <w:jc w:val="left"/>
              <w:rPr>
                <w:rFonts w:ascii="宋体" w:hAnsi="宋体"/>
                <w:szCs w:val="21"/>
              </w:rPr>
            </w:pPr>
            <w:r>
              <w:rPr>
                <w:rFonts w:hint="eastAsia" w:ascii="宋体" w:hAnsi="宋体"/>
                <w:szCs w:val="21"/>
              </w:rPr>
              <w:t>约定乙方承担的其他义务和责任</w:t>
            </w:r>
          </w:p>
        </w:tc>
        <w:tc>
          <w:tcPr>
            <w:tcW w:w="5170" w:type="dxa"/>
            <w:vAlign w:val="center"/>
          </w:tcPr>
          <w:p w14:paraId="5F7450A8">
            <w:pPr>
              <w:snapToGrid w:val="0"/>
              <w:jc w:val="left"/>
              <w:rPr>
                <w:rFonts w:ascii="宋体" w:hAnsi="宋体"/>
                <w:szCs w:val="21"/>
              </w:rPr>
            </w:pPr>
          </w:p>
        </w:tc>
      </w:tr>
      <w:tr w14:paraId="03DCB1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B766999">
            <w:pPr>
              <w:snapToGrid w:val="0"/>
              <w:jc w:val="center"/>
              <w:rPr>
                <w:rFonts w:ascii="宋体" w:hAnsi="宋体"/>
                <w:szCs w:val="21"/>
              </w:rPr>
            </w:pPr>
            <w:r>
              <w:rPr>
                <w:rFonts w:hint="eastAsia" w:ascii="宋体" w:hAnsi="宋体"/>
                <w:szCs w:val="21"/>
              </w:rPr>
              <w:t>第二节</w:t>
            </w:r>
          </w:p>
          <w:p w14:paraId="5E77A86B">
            <w:pPr>
              <w:snapToGrid w:val="0"/>
              <w:jc w:val="center"/>
              <w:rPr>
                <w:rFonts w:ascii="宋体" w:hAnsi="宋体"/>
                <w:szCs w:val="21"/>
              </w:rPr>
            </w:pPr>
            <w:r>
              <w:rPr>
                <w:rFonts w:hint="eastAsia" w:ascii="宋体" w:hAnsi="宋体"/>
                <w:szCs w:val="21"/>
              </w:rPr>
              <w:t>第6.1款</w:t>
            </w:r>
          </w:p>
        </w:tc>
        <w:tc>
          <w:tcPr>
            <w:tcW w:w="1742" w:type="dxa"/>
            <w:vAlign w:val="center"/>
          </w:tcPr>
          <w:p w14:paraId="51674124">
            <w:pPr>
              <w:snapToGrid w:val="0"/>
              <w:jc w:val="left"/>
              <w:rPr>
                <w:rFonts w:ascii="宋体" w:hAnsi="宋体"/>
                <w:szCs w:val="21"/>
              </w:rPr>
            </w:pPr>
            <w:r>
              <w:rPr>
                <w:rFonts w:hint="eastAsia" w:ascii="宋体" w:hAnsi="宋体"/>
                <w:szCs w:val="21"/>
              </w:rPr>
              <w:t>履行合同义务的顺序</w:t>
            </w:r>
          </w:p>
        </w:tc>
        <w:tc>
          <w:tcPr>
            <w:tcW w:w="5170" w:type="dxa"/>
            <w:vAlign w:val="center"/>
          </w:tcPr>
          <w:p w14:paraId="3EDE1D91">
            <w:pPr>
              <w:snapToGrid w:val="0"/>
              <w:jc w:val="left"/>
              <w:rPr>
                <w:rFonts w:ascii="宋体" w:hAnsi="宋体"/>
                <w:szCs w:val="21"/>
              </w:rPr>
            </w:pPr>
          </w:p>
        </w:tc>
      </w:tr>
      <w:tr w14:paraId="4A88CA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D438BE0">
            <w:pPr>
              <w:snapToGrid w:val="0"/>
              <w:jc w:val="center"/>
              <w:rPr>
                <w:rFonts w:ascii="宋体" w:hAnsi="宋体"/>
                <w:szCs w:val="21"/>
              </w:rPr>
            </w:pPr>
            <w:r>
              <w:rPr>
                <w:rFonts w:hint="eastAsia" w:ascii="宋体" w:hAnsi="宋体"/>
                <w:szCs w:val="21"/>
              </w:rPr>
              <w:t>第二节</w:t>
            </w:r>
          </w:p>
          <w:p w14:paraId="636F01C3">
            <w:pPr>
              <w:snapToGrid w:val="0"/>
              <w:jc w:val="center"/>
              <w:rPr>
                <w:rFonts w:ascii="宋体" w:hAnsi="宋体"/>
                <w:szCs w:val="21"/>
              </w:rPr>
            </w:pPr>
            <w:r>
              <w:rPr>
                <w:rFonts w:hint="eastAsia" w:ascii="宋体" w:hAnsi="宋体"/>
                <w:szCs w:val="21"/>
              </w:rPr>
              <w:t>第7.1款</w:t>
            </w:r>
          </w:p>
        </w:tc>
        <w:tc>
          <w:tcPr>
            <w:tcW w:w="1742" w:type="dxa"/>
            <w:vAlign w:val="center"/>
          </w:tcPr>
          <w:p w14:paraId="7C072CE4">
            <w:pPr>
              <w:snapToGrid w:val="0"/>
              <w:jc w:val="left"/>
              <w:rPr>
                <w:rFonts w:ascii="宋体" w:hAnsi="宋体"/>
                <w:szCs w:val="21"/>
              </w:rPr>
            </w:pPr>
            <w:r>
              <w:rPr>
                <w:rFonts w:hint="eastAsia" w:ascii="宋体" w:hAnsi="宋体"/>
                <w:szCs w:val="21"/>
              </w:rPr>
              <w:t>包装特殊要求</w:t>
            </w:r>
          </w:p>
        </w:tc>
        <w:tc>
          <w:tcPr>
            <w:tcW w:w="5170" w:type="dxa"/>
            <w:vAlign w:val="center"/>
          </w:tcPr>
          <w:p w14:paraId="6AD1A546">
            <w:r>
              <w:rPr>
                <w:rFonts w:hint="eastAsia"/>
              </w:rPr>
              <w:t>按采购人要求</w:t>
            </w:r>
          </w:p>
        </w:tc>
      </w:tr>
      <w:tr w14:paraId="7F17A7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F215F96">
            <w:pPr>
              <w:snapToGrid w:val="0"/>
              <w:jc w:val="center"/>
              <w:rPr>
                <w:rFonts w:ascii="宋体" w:hAnsi="宋体"/>
                <w:szCs w:val="21"/>
              </w:rPr>
            </w:pPr>
          </w:p>
        </w:tc>
        <w:tc>
          <w:tcPr>
            <w:tcW w:w="1742" w:type="dxa"/>
            <w:vAlign w:val="center"/>
          </w:tcPr>
          <w:p w14:paraId="76639A9D">
            <w:pPr>
              <w:snapToGrid w:val="0"/>
              <w:jc w:val="left"/>
              <w:rPr>
                <w:rFonts w:ascii="宋体" w:hAnsi="宋体"/>
                <w:szCs w:val="21"/>
              </w:rPr>
            </w:pPr>
            <w:r>
              <w:rPr>
                <w:rFonts w:hint="eastAsia" w:ascii="宋体" w:hAnsi="宋体"/>
                <w:szCs w:val="21"/>
              </w:rPr>
              <w:t>指定现场</w:t>
            </w:r>
          </w:p>
        </w:tc>
        <w:tc>
          <w:tcPr>
            <w:tcW w:w="5170" w:type="dxa"/>
            <w:vAlign w:val="center"/>
          </w:tcPr>
          <w:p w14:paraId="40AC9CE5">
            <w:r>
              <w:rPr>
                <w:rFonts w:hint="eastAsia"/>
              </w:rPr>
              <w:t xml:space="preserve">天元公学和睦校区余杭区汀目路16-13号 </w:t>
            </w:r>
          </w:p>
        </w:tc>
      </w:tr>
      <w:tr w14:paraId="40DFC2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F17CDDF">
            <w:pPr>
              <w:snapToGrid w:val="0"/>
              <w:jc w:val="center"/>
              <w:rPr>
                <w:rFonts w:ascii="宋体" w:hAnsi="宋体"/>
                <w:szCs w:val="21"/>
              </w:rPr>
            </w:pPr>
            <w:r>
              <w:rPr>
                <w:rFonts w:hint="eastAsia" w:ascii="宋体" w:hAnsi="宋体"/>
                <w:szCs w:val="21"/>
              </w:rPr>
              <w:t>第二节</w:t>
            </w:r>
          </w:p>
          <w:p w14:paraId="0BB87D5F">
            <w:pPr>
              <w:snapToGrid w:val="0"/>
              <w:jc w:val="center"/>
              <w:rPr>
                <w:rFonts w:ascii="宋体" w:hAnsi="宋体"/>
                <w:szCs w:val="21"/>
              </w:rPr>
            </w:pPr>
            <w:r>
              <w:rPr>
                <w:rFonts w:hint="eastAsia" w:ascii="宋体" w:hAnsi="宋体"/>
                <w:szCs w:val="21"/>
              </w:rPr>
              <w:t>第7.2款</w:t>
            </w:r>
          </w:p>
        </w:tc>
        <w:tc>
          <w:tcPr>
            <w:tcW w:w="1742" w:type="dxa"/>
            <w:vAlign w:val="center"/>
          </w:tcPr>
          <w:p w14:paraId="7C6B24BC">
            <w:pPr>
              <w:snapToGrid w:val="0"/>
              <w:jc w:val="left"/>
              <w:rPr>
                <w:rFonts w:ascii="宋体" w:hAnsi="宋体"/>
                <w:szCs w:val="21"/>
              </w:rPr>
            </w:pPr>
            <w:r>
              <w:rPr>
                <w:rFonts w:hint="eastAsia" w:ascii="宋体" w:hAnsi="宋体"/>
                <w:szCs w:val="21"/>
              </w:rPr>
              <w:t>运输特殊要求</w:t>
            </w:r>
          </w:p>
        </w:tc>
        <w:tc>
          <w:tcPr>
            <w:tcW w:w="5170" w:type="dxa"/>
            <w:vAlign w:val="center"/>
          </w:tcPr>
          <w:p w14:paraId="7CB1C37E">
            <w:r>
              <w:rPr>
                <w:rFonts w:hint="eastAsia"/>
              </w:rPr>
              <w:t>按采购人要求</w:t>
            </w:r>
          </w:p>
        </w:tc>
      </w:tr>
      <w:tr w14:paraId="76701E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6917D48C">
            <w:pPr>
              <w:snapToGrid w:val="0"/>
              <w:jc w:val="center"/>
              <w:rPr>
                <w:rFonts w:ascii="宋体" w:hAnsi="宋体"/>
                <w:szCs w:val="21"/>
              </w:rPr>
            </w:pPr>
            <w:r>
              <w:rPr>
                <w:rFonts w:hint="eastAsia" w:ascii="宋体" w:hAnsi="宋体"/>
                <w:szCs w:val="21"/>
              </w:rPr>
              <w:t>第二节</w:t>
            </w:r>
          </w:p>
          <w:p w14:paraId="6DB4984F">
            <w:pPr>
              <w:snapToGrid w:val="0"/>
              <w:jc w:val="center"/>
              <w:rPr>
                <w:rFonts w:ascii="宋体" w:hAnsi="宋体"/>
                <w:szCs w:val="21"/>
              </w:rPr>
            </w:pPr>
            <w:r>
              <w:rPr>
                <w:rFonts w:hint="eastAsia" w:ascii="宋体" w:hAnsi="宋体"/>
                <w:szCs w:val="21"/>
              </w:rPr>
              <w:t>第7.3款</w:t>
            </w:r>
          </w:p>
        </w:tc>
        <w:tc>
          <w:tcPr>
            <w:tcW w:w="1742" w:type="dxa"/>
            <w:vAlign w:val="center"/>
          </w:tcPr>
          <w:p w14:paraId="638C0BC8">
            <w:pPr>
              <w:snapToGrid w:val="0"/>
              <w:jc w:val="left"/>
              <w:rPr>
                <w:rFonts w:ascii="宋体" w:hAnsi="宋体"/>
                <w:szCs w:val="21"/>
              </w:rPr>
            </w:pPr>
            <w:r>
              <w:rPr>
                <w:rFonts w:hint="eastAsia" w:ascii="宋体" w:hAnsi="宋体"/>
                <w:szCs w:val="21"/>
              </w:rPr>
              <w:t>保险要求</w:t>
            </w:r>
          </w:p>
        </w:tc>
        <w:tc>
          <w:tcPr>
            <w:tcW w:w="5170" w:type="dxa"/>
            <w:vAlign w:val="center"/>
          </w:tcPr>
          <w:p w14:paraId="1EFD5807">
            <w:r>
              <w:rPr>
                <w:rFonts w:hint="eastAsia"/>
              </w:rPr>
              <w:t>按采购人要求</w:t>
            </w:r>
          </w:p>
        </w:tc>
      </w:tr>
      <w:tr w14:paraId="7A936C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3013331">
            <w:pPr>
              <w:snapToGrid w:val="0"/>
              <w:jc w:val="center"/>
              <w:rPr>
                <w:rFonts w:ascii="宋体" w:hAnsi="宋体"/>
                <w:szCs w:val="21"/>
              </w:rPr>
            </w:pPr>
            <w:r>
              <w:rPr>
                <w:rFonts w:hint="eastAsia" w:ascii="宋体" w:hAnsi="宋体"/>
                <w:szCs w:val="21"/>
              </w:rPr>
              <w:t>第二节</w:t>
            </w:r>
          </w:p>
          <w:p w14:paraId="425BE86A">
            <w:pPr>
              <w:snapToGrid w:val="0"/>
              <w:jc w:val="center"/>
              <w:rPr>
                <w:rFonts w:ascii="宋体" w:hAnsi="宋体"/>
                <w:szCs w:val="21"/>
              </w:rPr>
            </w:pPr>
            <w:r>
              <w:rPr>
                <w:rFonts w:hint="eastAsia" w:ascii="宋体" w:hAnsi="宋体"/>
                <w:szCs w:val="21"/>
              </w:rPr>
              <w:t>第8.2（1）项</w:t>
            </w:r>
          </w:p>
        </w:tc>
        <w:tc>
          <w:tcPr>
            <w:tcW w:w="1742" w:type="dxa"/>
            <w:vAlign w:val="center"/>
          </w:tcPr>
          <w:p w14:paraId="1CE11132">
            <w:pPr>
              <w:snapToGrid w:val="0"/>
              <w:jc w:val="left"/>
              <w:rPr>
                <w:rFonts w:ascii="宋体" w:hAnsi="宋体"/>
                <w:szCs w:val="21"/>
              </w:rPr>
            </w:pPr>
            <w:r>
              <w:rPr>
                <w:rFonts w:hint="eastAsia" w:ascii="宋体" w:hAnsi="宋体"/>
                <w:szCs w:val="21"/>
              </w:rPr>
              <w:t>质量保证期</w:t>
            </w:r>
          </w:p>
        </w:tc>
        <w:tc>
          <w:tcPr>
            <w:tcW w:w="5170" w:type="dxa"/>
            <w:vAlign w:val="center"/>
          </w:tcPr>
          <w:p w14:paraId="6248050A">
            <w:pPr>
              <w:rPr>
                <w:rFonts w:ascii="宋体" w:hAnsi="宋体"/>
                <w:szCs w:val="21"/>
              </w:rPr>
            </w:pPr>
            <w:r>
              <w:rPr>
                <w:rFonts w:hint="eastAsia"/>
              </w:rPr>
              <w:t>本项目全新产品整体质保期为1年。质保期自货物验收合格之日起计算。</w:t>
            </w:r>
          </w:p>
        </w:tc>
      </w:tr>
      <w:tr w14:paraId="67AD78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88929A4">
            <w:pPr>
              <w:snapToGrid w:val="0"/>
              <w:jc w:val="center"/>
              <w:rPr>
                <w:rFonts w:ascii="宋体" w:hAnsi="宋体"/>
                <w:szCs w:val="21"/>
              </w:rPr>
            </w:pPr>
            <w:r>
              <w:rPr>
                <w:rFonts w:hint="eastAsia" w:ascii="宋体" w:hAnsi="宋体"/>
                <w:szCs w:val="21"/>
              </w:rPr>
              <w:t>第二节</w:t>
            </w:r>
          </w:p>
          <w:p w14:paraId="075BCA65">
            <w:pPr>
              <w:snapToGrid w:val="0"/>
              <w:jc w:val="center"/>
              <w:rPr>
                <w:rFonts w:ascii="宋体" w:hAnsi="宋体"/>
                <w:szCs w:val="21"/>
              </w:rPr>
            </w:pPr>
            <w:r>
              <w:rPr>
                <w:rFonts w:hint="eastAsia" w:ascii="宋体" w:hAnsi="宋体"/>
                <w:szCs w:val="21"/>
              </w:rPr>
              <w:t>第8.2（3）项</w:t>
            </w:r>
          </w:p>
        </w:tc>
        <w:tc>
          <w:tcPr>
            <w:tcW w:w="1742" w:type="dxa"/>
            <w:vAlign w:val="center"/>
          </w:tcPr>
          <w:p w14:paraId="27C6D947">
            <w:pPr>
              <w:snapToGrid w:val="0"/>
              <w:jc w:val="left"/>
              <w:rPr>
                <w:rFonts w:ascii="宋体" w:hAnsi="宋体"/>
                <w:szCs w:val="21"/>
              </w:rPr>
            </w:pPr>
            <w:r>
              <w:rPr>
                <w:rFonts w:hint="eastAsia" w:ascii="宋体" w:hAnsi="宋体"/>
                <w:szCs w:val="21"/>
              </w:rPr>
              <w:t>货物质量缺陷</w:t>
            </w:r>
          </w:p>
          <w:p w14:paraId="56DEFB51">
            <w:pPr>
              <w:snapToGrid w:val="0"/>
              <w:jc w:val="left"/>
              <w:rPr>
                <w:rFonts w:ascii="宋体" w:hAnsi="宋体"/>
                <w:szCs w:val="21"/>
              </w:rPr>
            </w:pPr>
            <w:r>
              <w:rPr>
                <w:rFonts w:hint="eastAsia" w:ascii="宋体" w:hAnsi="宋体"/>
                <w:szCs w:val="21"/>
              </w:rPr>
              <w:t>响应时间</w:t>
            </w:r>
          </w:p>
        </w:tc>
        <w:tc>
          <w:tcPr>
            <w:tcW w:w="5170" w:type="dxa"/>
            <w:vAlign w:val="center"/>
          </w:tcPr>
          <w:p w14:paraId="009D7A51">
            <w:pPr>
              <w:rPr>
                <w:rFonts w:ascii="宋体" w:hAnsi="宋体"/>
                <w:szCs w:val="21"/>
              </w:rPr>
            </w:pPr>
            <w:r>
              <w:rPr>
                <w:rFonts w:hint="eastAsia"/>
              </w:rPr>
              <w:t>提供24小时全天候服务热线；应急响应不超过1小时，2小时内提出解决方案，2小时内派工作人员到达采购人指定现场。若在24小时内仍未能有效解决，中标人须在7天内免费更换。</w:t>
            </w:r>
          </w:p>
        </w:tc>
      </w:tr>
      <w:tr w14:paraId="76770C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1ECB9E">
            <w:pPr>
              <w:snapToGrid w:val="0"/>
              <w:jc w:val="center"/>
              <w:rPr>
                <w:rFonts w:ascii="宋体" w:hAnsi="宋体" w:cs="宋体"/>
                <w:szCs w:val="21"/>
              </w:rPr>
            </w:pPr>
            <w:r>
              <w:rPr>
                <w:rFonts w:hint="eastAsia" w:ascii="宋体" w:hAnsi="宋体" w:cs="宋体"/>
                <w:szCs w:val="21"/>
              </w:rPr>
              <w:t>第二节</w:t>
            </w:r>
          </w:p>
          <w:p w14:paraId="66D540E1">
            <w:pPr>
              <w:pStyle w:val="80"/>
              <w:ind w:firstLine="0" w:firstLineChars="0"/>
              <w:jc w:val="center"/>
            </w:pPr>
            <w:r>
              <w:rPr>
                <w:rFonts w:hint="eastAsia" w:ascii="宋体" w:hAnsi="宋体" w:eastAsia="宋体" w:cs="宋体"/>
              </w:rPr>
              <w:t>第11.1款</w:t>
            </w:r>
          </w:p>
        </w:tc>
        <w:tc>
          <w:tcPr>
            <w:tcW w:w="1742" w:type="dxa"/>
            <w:vAlign w:val="center"/>
          </w:tcPr>
          <w:p w14:paraId="1D79BB91">
            <w:pPr>
              <w:snapToGrid w:val="0"/>
              <w:rPr>
                <w:rFonts w:ascii="宋体" w:hAnsi="宋体"/>
                <w:szCs w:val="21"/>
              </w:rPr>
            </w:pPr>
            <w:r>
              <w:rPr>
                <w:rFonts w:hint="eastAsia" w:ascii="宋体" w:hAnsi="宋体"/>
                <w:szCs w:val="21"/>
              </w:rPr>
              <w:t>其他应当保密的信息</w:t>
            </w:r>
          </w:p>
        </w:tc>
        <w:tc>
          <w:tcPr>
            <w:tcW w:w="5170" w:type="dxa"/>
            <w:vAlign w:val="center"/>
          </w:tcPr>
          <w:p w14:paraId="18839194">
            <w:pPr>
              <w:snapToGrid w:val="0"/>
              <w:jc w:val="left"/>
              <w:rPr>
                <w:rFonts w:ascii="宋体" w:hAnsi="宋体"/>
                <w:szCs w:val="21"/>
              </w:rPr>
            </w:pPr>
            <w:r>
              <w:rPr>
                <w:rFonts w:hint="eastAsia"/>
              </w:rPr>
              <w:t>按采购人要求</w:t>
            </w:r>
          </w:p>
        </w:tc>
      </w:tr>
      <w:tr w14:paraId="11A66B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18" w:hRule="atLeast"/>
        </w:trPr>
        <w:tc>
          <w:tcPr>
            <w:tcW w:w="1607" w:type="dxa"/>
            <w:vAlign w:val="center"/>
          </w:tcPr>
          <w:p w14:paraId="5467D163">
            <w:pPr>
              <w:snapToGrid w:val="0"/>
              <w:jc w:val="center"/>
              <w:rPr>
                <w:rFonts w:ascii="宋体" w:hAnsi="宋体"/>
                <w:szCs w:val="21"/>
              </w:rPr>
            </w:pPr>
            <w:r>
              <w:rPr>
                <w:rFonts w:hint="eastAsia" w:ascii="宋体" w:hAnsi="宋体"/>
                <w:szCs w:val="21"/>
              </w:rPr>
              <w:t>第二节</w:t>
            </w:r>
          </w:p>
          <w:p w14:paraId="3AE372D4">
            <w:pPr>
              <w:snapToGrid w:val="0"/>
              <w:jc w:val="center"/>
              <w:rPr>
                <w:rFonts w:ascii="宋体" w:hAnsi="宋体"/>
                <w:szCs w:val="21"/>
              </w:rPr>
            </w:pPr>
            <w:r>
              <w:rPr>
                <w:rFonts w:hint="eastAsia" w:ascii="宋体" w:hAnsi="宋体"/>
                <w:szCs w:val="21"/>
              </w:rPr>
              <w:t>第12.2款</w:t>
            </w:r>
          </w:p>
        </w:tc>
        <w:tc>
          <w:tcPr>
            <w:tcW w:w="1742" w:type="dxa"/>
            <w:vAlign w:val="center"/>
          </w:tcPr>
          <w:p w14:paraId="05A07005">
            <w:pPr>
              <w:snapToGrid w:val="0"/>
              <w:jc w:val="left"/>
              <w:rPr>
                <w:rFonts w:ascii="宋体" w:hAnsi="宋体"/>
                <w:szCs w:val="21"/>
              </w:rPr>
            </w:pPr>
            <w:r>
              <w:rPr>
                <w:rFonts w:hint="eastAsia" w:ascii="宋体" w:hAnsi="宋体"/>
                <w:szCs w:val="21"/>
              </w:rPr>
              <w:t>合同价款支付时间</w:t>
            </w:r>
          </w:p>
        </w:tc>
        <w:tc>
          <w:tcPr>
            <w:tcW w:w="5170" w:type="dxa"/>
            <w:vAlign w:val="center"/>
          </w:tcPr>
          <w:p w14:paraId="3432888D">
            <w:pPr>
              <w:rPr>
                <w:lang w:val="zh-CN"/>
              </w:rPr>
            </w:pPr>
            <w:r>
              <w:rPr>
                <w:rFonts w:hint="eastAsia"/>
                <w:lang w:val="zh-CN"/>
              </w:rPr>
              <w:t>1.合同签订生效并具备实施条件，且采购人完成财政资金审批手续后【7】个工作日内，采购人向中标人支付合同总价款【40%】的预付款，即【    】元（大写：【    】元整）；</w:t>
            </w:r>
          </w:p>
          <w:p w14:paraId="32BDFA4D">
            <w:r>
              <w:rPr>
                <w:rFonts w:hint="eastAsia"/>
                <w:lang w:val="zh-CN"/>
              </w:rPr>
              <w:t>备注：签订合同时，中标人明确表示无需预付款或者主动要求降低预付款比例的，采购人可不适用前述规定。</w:t>
            </w:r>
          </w:p>
          <w:p w14:paraId="3A60D983">
            <w:pPr>
              <w:rPr>
                <w:lang w:val="zh-CN"/>
              </w:rPr>
            </w:pPr>
            <w:r>
              <w:rPr>
                <w:rFonts w:hint="eastAsia"/>
                <w:lang w:val="zh-CN"/>
              </w:rPr>
              <w:t>2.</w:t>
            </w:r>
            <w:r>
              <w:rPr>
                <w:rFonts w:hint="eastAsia"/>
              </w:rPr>
              <w:t>到货安装完毕，</w:t>
            </w:r>
            <w:r>
              <w:rPr>
                <w:rFonts w:hint="eastAsia"/>
                <w:lang w:val="zh-CN"/>
              </w:rPr>
              <w:t>采购人</w:t>
            </w:r>
            <w:r>
              <w:rPr>
                <w:rFonts w:hint="eastAsia"/>
              </w:rPr>
              <w:t>确认具备使用条件，</w:t>
            </w:r>
            <w:r>
              <w:rPr>
                <w:rFonts w:hint="eastAsia"/>
                <w:lang w:val="zh-CN"/>
              </w:rPr>
              <w:t>且</w:t>
            </w:r>
            <w:r>
              <w:rPr>
                <w:rFonts w:hint="eastAsia"/>
              </w:rPr>
              <w:t>采购人</w:t>
            </w:r>
            <w:r>
              <w:rPr>
                <w:rFonts w:hint="eastAsia"/>
                <w:lang w:val="zh-CN"/>
              </w:rPr>
              <w:t>完成财政资金审批手续，</w:t>
            </w:r>
            <w:r>
              <w:rPr>
                <w:rFonts w:hint="eastAsia"/>
              </w:rPr>
              <w:t>中标人</w:t>
            </w:r>
            <w:r>
              <w:rPr>
                <w:rFonts w:hint="eastAsia"/>
                <w:lang w:val="zh-CN"/>
              </w:rPr>
              <w:t>提供发票后【</w:t>
            </w:r>
            <w:r>
              <w:rPr>
                <w:rFonts w:hint="eastAsia"/>
              </w:rPr>
              <w:t>7</w:t>
            </w:r>
            <w:r>
              <w:rPr>
                <w:rFonts w:hint="eastAsia"/>
                <w:lang w:val="zh-CN"/>
              </w:rPr>
              <w:t>】个工作日内，支付合同总价款的【</w:t>
            </w:r>
            <w:r>
              <w:rPr>
                <w:rFonts w:hint="eastAsia"/>
              </w:rPr>
              <w:t>30</w:t>
            </w:r>
            <w:r>
              <w:rPr>
                <w:rFonts w:hint="eastAsia"/>
                <w:lang w:val="zh-CN"/>
              </w:rPr>
              <w:t>%】，即【    】元（大写：【    】元整）；</w:t>
            </w:r>
          </w:p>
          <w:p w14:paraId="4D59A15E">
            <w:pPr>
              <w:rPr>
                <w:lang w:val="zh-CN"/>
              </w:rPr>
            </w:pPr>
            <w:r>
              <w:rPr>
                <w:rFonts w:hint="eastAsia"/>
                <w:lang w:val="zh-CN"/>
              </w:rPr>
              <w:t>3.</w:t>
            </w:r>
            <w:r>
              <w:rPr>
                <w:rFonts w:hint="eastAsia"/>
              </w:rPr>
              <w:t>项目验收通过后，</w:t>
            </w:r>
            <w:r>
              <w:rPr>
                <w:rFonts w:hint="eastAsia"/>
                <w:lang w:val="zh-CN"/>
              </w:rPr>
              <w:t>且</w:t>
            </w:r>
            <w:r>
              <w:rPr>
                <w:rFonts w:hint="eastAsia"/>
              </w:rPr>
              <w:t>采购人</w:t>
            </w:r>
            <w:r>
              <w:rPr>
                <w:rFonts w:hint="eastAsia"/>
                <w:lang w:val="zh-CN"/>
              </w:rPr>
              <w:t>完成财政资金审批手续，</w:t>
            </w:r>
            <w:r>
              <w:rPr>
                <w:rFonts w:hint="eastAsia"/>
              </w:rPr>
              <w:t>中标人</w:t>
            </w:r>
            <w:r>
              <w:rPr>
                <w:rFonts w:hint="eastAsia"/>
                <w:lang w:val="zh-CN"/>
              </w:rPr>
              <w:t>提供发票后【</w:t>
            </w:r>
            <w:r>
              <w:rPr>
                <w:rFonts w:hint="eastAsia"/>
              </w:rPr>
              <w:t>7</w:t>
            </w:r>
            <w:r>
              <w:rPr>
                <w:rFonts w:hint="eastAsia"/>
                <w:lang w:val="zh-CN"/>
              </w:rPr>
              <w:t>】个工作日内，支付</w:t>
            </w:r>
            <w:r>
              <w:rPr>
                <w:rFonts w:hint="eastAsia"/>
              </w:rPr>
              <w:t>至实际合同</w:t>
            </w:r>
            <w:r>
              <w:rPr>
                <w:rFonts w:hint="eastAsia"/>
                <w:lang w:val="zh-CN"/>
              </w:rPr>
              <w:t>总价款的【</w:t>
            </w:r>
            <w:r>
              <w:rPr>
                <w:rFonts w:hint="eastAsia"/>
              </w:rPr>
              <w:t>100</w:t>
            </w:r>
            <w:r>
              <w:rPr>
                <w:rFonts w:hint="eastAsia"/>
                <w:lang w:val="zh-CN"/>
              </w:rPr>
              <w:t>%】，即【    】元（大写：【    】元整）；</w:t>
            </w:r>
          </w:p>
          <w:p w14:paraId="29DA1341">
            <w:pPr>
              <w:rPr>
                <w:lang w:val="zh-CN"/>
              </w:rPr>
            </w:pPr>
            <w:r>
              <w:rPr>
                <w:rFonts w:hint="eastAsia"/>
                <w:lang w:val="zh-CN"/>
              </w:rPr>
              <w:t>4.采购人付款前，中标人须提供正规合法的等额发票，否则采购人有权拒绝付款，且不因此承担任何违约责任。</w:t>
            </w:r>
          </w:p>
          <w:p w14:paraId="4931839F">
            <w:pPr>
              <w:snapToGrid w:val="0"/>
              <w:jc w:val="left"/>
              <w:rPr>
                <w:rFonts w:ascii="宋体" w:hAnsi="宋体"/>
                <w:szCs w:val="21"/>
              </w:rPr>
            </w:pPr>
          </w:p>
        </w:tc>
      </w:tr>
      <w:tr w14:paraId="44506F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6CBFA0B">
            <w:pPr>
              <w:snapToGrid w:val="0"/>
              <w:jc w:val="center"/>
              <w:rPr>
                <w:rFonts w:ascii="宋体" w:hAnsi="宋体"/>
                <w:szCs w:val="21"/>
              </w:rPr>
            </w:pPr>
            <w:r>
              <w:rPr>
                <w:rFonts w:hint="eastAsia" w:ascii="宋体" w:hAnsi="宋体"/>
                <w:szCs w:val="21"/>
              </w:rPr>
              <w:t>第二节</w:t>
            </w:r>
          </w:p>
          <w:p w14:paraId="3AC2025A">
            <w:pPr>
              <w:snapToGrid w:val="0"/>
              <w:jc w:val="center"/>
              <w:rPr>
                <w:rFonts w:ascii="宋体" w:hAnsi="宋体"/>
                <w:szCs w:val="21"/>
              </w:rPr>
            </w:pPr>
            <w:r>
              <w:rPr>
                <w:rFonts w:hint="eastAsia" w:ascii="宋体" w:hAnsi="宋体"/>
                <w:szCs w:val="21"/>
              </w:rPr>
              <w:t>第13.2款</w:t>
            </w:r>
          </w:p>
        </w:tc>
        <w:tc>
          <w:tcPr>
            <w:tcW w:w="1742" w:type="dxa"/>
            <w:vAlign w:val="center"/>
          </w:tcPr>
          <w:p w14:paraId="31C409D3">
            <w:pPr>
              <w:snapToGrid w:val="0"/>
              <w:jc w:val="left"/>
              <w:rPr>
                <w:rFonts w:ascii="宋体" w:hAnsi="宋体"/>
                <w:szCs w:val="21"/>
              </w:rPr>
            </w:pPr>
            <w:r>
              <w:rPr>
                <w:rFonts w:hint="eastAsia" w:ascii="宋体" w:hAnsi="宋体"/>
                <w:szCs w:val="21"/>
              </w:rPr>
              <w:t>履约保证金不予退还的情形</w:t>
            </w:r>
          </w:p>
        </w:tc>
        <w:tc>
          <w:tcPr>
            <w:tcW w:w="5170" w:type="dxa"/>
            <w:vAlign w:val="center"/>
          </w:tcPr>
          <w:p w14:paraId="53BE7F41">
            <w:pPr>
              <w:rPr>
                <w:rFonts w:ascii="宋体" w:hAnsi="宋体"/>
                <w:szCs w:val="21"/>
              </w:rPr>
            </w:pPr>
            <w:r>
              <w:rPr>
                <w:rFonts w:hint="eastAsia"/>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tc>
      </w:tr>
      <w:tr w14:paraId="5EF449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E7F5B57">
            <w:pPr>
              <w:snapToGrid w:val="0"/>
              <w:jc w:val="center"/>
              <w:rPr>
                <w:rFonts w:ascii="宋体" w:hAnsi="宋体"/>
                <w:szCs w:val="21"/>
              </w:rPr>
            </w:pPr>
            <w:r>
              <w:rPr>
                <w:rFonts w:hint="eastAsia" w:ascii="宋体" w:hAnsi="宋体"/>
                <w:szCs w:val="21"/>
              </w:rPr>
              <w:t>第二节</w:t>
            </w:r>
          </w:p>
          <w:p w14:paraId="4206EF98">
            <w:pPr>
              <w:snapToGrid w:val="0"/>
              <w:jc w:val="center"/>
              <w:rPr>
                <w:rFonts w:ascii="宋体" w:hAnsi="宋体"/>
                <w:szCs w:val="21"/>
              </w:rPr>
            </w:pPr>
            <w:r>
              <w:rPr>
                <w:rFonts w:hint="eastAsia" w:ascii="宋体" w:hAnsi="宋体"/>
                <w:szCs w:val="21"/>
              </w:rPr>
              <w:t>第13.3款</w:t>
            </w:r>
          </w:p>
        </w:tc>
        <w:tc>
          <w:tcPr>
            <w:tcW w:w="1742" w:type="dxa"/>
            <w:vAlign w:val="center"/>
          </w:tcPr>
          <w:p w14:paraId="351EC99D">
            <w:pPr>
              <w:snapToGrid w:val="0"/>
              <w:jc w:val="left"/>
              <w:rPr>
                <w:rFonts w:ascii="宋体" w:hAnsi="宋体"/>
                <w:szCs w:val="21"/>
              </w:rPr>
            </w:pPr>
            <w:r>
              <w:rPr>
                <w:rFonts w:hint="eastAsia" w:ascii="宋体" w:hAnsi="宋体"/>
                <w:szCs w:val="21"/>
              </w:rPr>
              <w:t>履约保证金退还时间及逾期退还的违约金</w:t>
            </w:r>
          </w:p>
        </w:tc>
        <w:tc>
          <w:tcPr>
            <w:tcW w:w="5170" w:type="dxa"/>
            <w:vAlign w:val="center"/>
          </w:tcPr>
          <w:p w14:paraId="6DB6C5B4">
            <w:pPr>
              <w:rPr>
                <w:rFonts w:ascii="宋体" w:hAnsi="宋体"/>
                <w:szCs w:val="21"/>
              </w:rPr>
            </w:pPr>
            <w:r>
              <w:rPr>
                <w:rFonts w:hint="eastAsia"/>
              </w:rPr>
              <w:t>履约保证金在合同约定期间内不予退还。乙方在前述约定期间届满前能履行完合同约定义务事项的，甲方在前述约定期间届满之日起7个工作日内，将履约保证金无息退还乙方，逾期退还的，乙方可要求甲方支付违约金，违约金按每迟延退还一日的应退还而未退还金额的0.05  %计算，最高限额为本合同履约保证金的1%。项目验收结束后，甲方应及时退还。</w:t>
            </w:r>
          </w:p>
        </w:tc>
      </w:tr>
      <w:tr w14:paraId="1843D4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0F0DD382">
            <w:pPr>
              <w:snapToGrid w:val="0"/>
              <w:jc w:val="center"/>
              <w:rPr>
                <w:rFonts w:ascii="宋体" w:hAnsi="宋体"/>
                <w:szCs w:val="21"/>
              </w:rPr>
            </w:pPr>
            <w:r>
              <w:rPr>
                <w:rFonts w:hint="eastAsia" w:ascii="宋体" w:hAnsi="宋体"/>
                <w:szCs w:val="21"/>
              </w:rPr>
              <w:t>第二节</w:t>
            </w:r>
          </w:p>
          <w:p w14:paraId="068652C4">
            <w:pPr>
              <w:snapToGrid w:val="0"/>
              <w:jc w:val="center"/>
              <w:rPr>
                <w:rFonts w:ascii="宋体" w:hAnsi="宋体"/>
                <w:szCs w:val="21"/>
              </w:rPr>
            </w:pPr>
            <w:r>
              <w:rPr>
                <w:rFonts w:hint="eastAsia" w:ascii="宋体" w:hAnsi="宋体"/>
                <w:szCs w:val="21"/>
              </w:rPr>
              <w:t>第14.1（3）项</w:t>
            </w:r>
          </w:p>
        </w:tc>
        <w:tc>
          <w:tcPr>
            <w:tcW w:w="1742" w:type="dxa"/>
            <w:vAlign w:val="center"/>
          </w:tcPr>
          <w:p w14:paraId="6421CEB3">
            <w:pPr>
              <w:snapToGrid w:val="0"/>
              <w:jc w:val="left"/>
              <w:rPr>
                <w:rFonts w:ascii="宋体" w:hAnsi="宋体"/>
                <w:szCs w:val="21"/>
              </w:rPr>
            </w:pPr>
            <w:r>
              <w:rPr>
                <w:rFonts w:hint="eastAsia" w:ascii="宋体" w:hAnsi="宋体"/>
                <w:szCs w:val="21"/>
              </w:rPr>
              <w:t>运行监督、维修期限</w:t>
            </w:r>
          </w:p>
        </w:tc>
        <w:tc>
          <w:tcPr>
            <w:tcW w:w="5170" w:type="dxa"/>
            <w:vAlign w:val="center"/>
          </w:tcPr>
          <w:p w14:paraId="0FF3CD81">
            <w:pPr>
              <w:snapToGrid w:val="0"/>
              <w:jc w:val="left"/>
              <w:rPr>
                <w:rFonts w:ascii="宋体" w:hAnsi="宋体"/>
                <w:szCs w:val="21"/>
              </w:rPr>
            </w:pPr>
            <w:r>
              <w:rPr>
                <w:rFonts w:hint="eastAsia"/>
              </w:rPr>
              <w:t>按采购人要求</w:t>
            </w:r>
          </w:p>
        </w:tc>
      </w:tr>
      <w:tr w14:paraId="04C92B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D52FF1A">
            <w:pPr>
              <w:snapToGrid w:val="0"/>
              <w:jc w:val="center"/>
              <w:rPr>
                <w:rFonts w:ascii="宋体" w:hAnsi="宋体"/>
                <w:szCs w:val="21"/>
              </w:rPr>
            </w:pPr>
            <w:r>
              <w:rPr>
                <w:rFonts w:hint="eastAsia" w:ascii="宋体" w:hAnsi="宋体"/>
                <w:szCs w:val="21"/>
              </w:rPr>
              <w:t>第二节</w:t>
            </w:r>
          </w:p>
          <w:p w14:paraId="5BB2E053">
            <w:pPr>
              <w:snapToGrid w:val="0"/>
              <w:jc w:val="center"/>
              <w:rPr>
                <w:rFonts w:ascii="宋体" w:hAnsi="宋体"/>
                <w:szCs w:val="21"/>
              </w:rPr>
            </w:pPr>
            <w:r>
              <w:rPr>
                <w:rFonts w:hint="eastAsia" w:ascii="宋体" w:hAnsi="宋体"/>
                <w:szCs w:val="21"/>
              </w:rPr>
              <w:t>第14.1（5）项</w:t>
            </w:r>
          </w:p>
        </w:tc>
        <w:tc>
          <w:tcPr>
            <w:tcW w:w="1742" w:type="dxa"/>
            <w:vAlign w:val="center"/>
          </w:tcPr>
          <w:p w14:paraId="02C43D98">
            <w:pPr>
              <w:snapToGrid w:val="0"/>
              <w:jc w:val="left"/>
              <w:rPr>
                <w:rFonts w:ascii="宋体" w:hAnsi="宋体"/>
                <w:szCs w:val="21"/>
              </w:rPr>
            </w:pPr>
            <w:r>
              <w:rPr>
                <w:rFonts w:hint="eastAsia" w:ascii="宋体" w:hAnsi="宋体"/>
                <w:szCs w:val="21"/>
              </w:rPr>
              <w:t>货物回收的约定</w:t>
            </w:r>
          </w:p>
        </w:tc>
        <w:tc>
          <w:tcPr>
            <w:tcW w:w="5170" w:type="dxa"/>
            <w:vAlign w:val="center"/>
          </w:tcPr>
          <w:p w14:paraId="0446A9D9">
            <w:pPr>
              <w:snapToGrid w:val="0"/>
              <w:jc w:val="left"/>
              <w:rPr>
                <w:rFonts w:ascii="宋体" w:hAnsi="宋体"/>
                <w:szCs w:val="21"/>
              </w:rPr>
            </w:pPr>
            <w:r>
              <w:rPr>
                <w:rFonts w:hint="eastAsia"/>
              </w:rPr>
              <w:t>按采购人要求</w:t>
            </w:r>
          </w:p>
        </w:tc>
      </w:tr>
      <w:tr w14:paraId="60289C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C62164">
            <w:pPr>
              <w:snapToGrid w:val="0"/>
              <w:jc w:val="center"/>
              <w:rPr>
                <w:rFonts w:ascii="宋体" w:hAnsi="宋体"/>
                <w:szCs w:val="21"/>
              </w:rPr>
            </w:pPr>
            <w:r>
              <w:rPr>
                <w:rFonts w:hint="eastAsia" w:ascii="宋体" w:hAnsi="宋体"/>
                <w:szCs w:val="21"/>
              </w:rPr>
              <w:t>第二节</w:t>
            </w:r>
          </w:p>
          <w:p w14:paraId="1BC4D0E3">
            <w:pPr>
              <w:snapToGrid w:val="0"/>
              <w:jc w:val="center"/>
              <w:rPr>
                <w:rFonts w:ascii="宋体" w:hAnsi="宋体"/>
                <w:szCs w:val="21"/>
              </w:rPr>
            </w:pPr>
            <w:r>
              <w:rPr>
                <w:rFonts w:hint="eastAsia" w:ascii="宋体" w:hAnsi="宋体"/>
                <w:szCs w:val="21"/>
              </w:rPr>
              <w:t>第14.1（6）项</w:t>
            </w:r>
          </w:p>
        </w:tc>
        <w:tc>
          <w:tcPr>
            <w:tcW w:w="1742" w:type="dxa"/>
            <w:vAlign w:val="center"/>
          </w:tcPr>
          <w:p w14:paraId="27EB29CE">
            <w:pPr>
              <w:snapToGrid w:val="0"/>
              <w:jc w:val="left"/>
              <w:rPr>
                <w:rFonts w:ascii="宋体" w:hAnsi="宋体"/>
                <w:szCs w:val="21"/>
              </w:rPr>
            </w:pPr>
            <w:r>
              <w:rPr>
                <w:rFonts w:hint="eastAsia" w:ascii="宋体" w:hAnsi="宋体"/>
                <w:szCs w:val="21"/>
              </w:rPr>
              <w:t>乙方提供的其他服务</w:t>
            </w:r>
          </w:p>
        </w:tc>
        <w:tc>
          <w:tcPr>
            <w:tcW w:w="5170" w:type="dxa"/>
            <w:vAlign w:val="center"/>
          </w:tcPr>
          <w:p w14:paraId="7A163643">
            <w:pPr>
              <w:snapToGrid w:val="0"/>
              <w:jc w:val="left"/>
              <w:rPr>
                <w:rFonts w:ascii="宋体" w:hAnsi="宋体"/>
                <w:szCs w:val="21"/>
              </w:rPr>
            </w:pPr>
            <w:r>
              <w:rPr>
                <w:rFonts w:hint="eastAsia"/>
              </w:rPr>
              <w:t>按采购人要求</w:t>
            </w:r>
          </w:p>
        </w:tc>
      </w:tr>
      <w:tr w14:paraId="7D26F5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BF680F3">
            <w:pPr>
              <w:snapToGrid w:val="0"/>
              <w:jc w:val="center"/>
              <w:rPr>
                <w:rFonts w:ascii="宋体" w:hAnsi="宋体"/>
                <w:szCs w:val="21"/>
              </w:rPr>
            </w:pPr>
            <w:r>
              <w:rPr>
                <w:rFonts w:hint="eastAsia" w:ascii="宋体" w:hAnsi="宋体"/>
                <w:szCs w:val="21"/>
              </w:rPr>
              <w:t>第二节</w:t>
            </w:r>
          </w:p>
          <w:p w14:paraId="7C1A6936">
            <w:pPr>
              <w:snapToGrid w:val="0"/>
              <w:jc w:val="center"/>
              <w:rPr>
                <w:rFonts w:ascii="宋体" w:hAnsi="宋体"/>
                <w:szCs w:val="21"/>
              </w:rPr>
            </w:pPr>
            <w:r>
              <w:rPr>
                <w:rFonts w:hint="eastAsia" w:ascii="宋体" w:hAnsi="宋体"/>
                <w:szCs w:val="21"/>
              </w:rPr>
              <w:t>第15.1款</w:t>
            </w:r>
          </w:p>
        </w:tc>
        <w:tc>
          <w:tcPr>
            <w:tcW w:w="1742" w:type="dxa"/>
            <w:vAlign w:val="center"/>
          </w:tcPr>
          <w:p w14:paraId="25FC8D34">
            <w:pPr>
              <w:snapToGrid w:val="0"/>
              <w:jc w:val="left"/>
              <w:rPr>
                <w:rFonts w:ascii="宋体" w:hAnsi="宋体"/>
                <w:szCs w:val="21"/>
              </w:rPr>
            </w:pPr>
            <w:r>
              <w:rPr>
                <w:rFonts w:hint="eastAsia" w:ascii="宋体" w:hAnsi="宋体"/>
                <w:szCs w:val="21"/>
              </w:rPr>
              <w:t>修理、重作、更换相关具体规定</w:t>
            </w:r>
          </w:p>
        </w:tc>
        <w:tc>
          <w:tcPr>
            <w:tcW w:w="5170" w:type="dxa"/>
            <w:vAlign w:val="center"/>
          </w:tcPr>
          <w:p w14:paraId="105466DB">
            <w:pPr>
              <w:snapToGrid w:val="0"/>
              <w:jc w:val="left"/>
              <w:rPr>
                <w:rFonts w:ascii="宋体" w:hAnsi="宋体"/>
                <w:szCs w:val="21"/>
              </w:rPr>
            </w:pPr>
            <w:r>
              <w:rPr>
                <w:rFonts w:hint="eastAsia"/>
              </w:rPr>
              <w:t>按采购人要求</w:t>
            </w:r>
          </w:p>
        </w:tc>
      </w:tr>
      <w:tr w14:paraId="0FC7110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29D291F">
            <w:pPr>
              <w:snapToGrid w:val="0"/>
              <w:jc w:val="center"/>
              <w:rPr>
                <w:rFonts w:ascii="宋体" w:hAnsi="宋体"/>
                <w:szCs w:val="21"/>
              </w:rPr>
            </w:pPr>
            <w:r>
              <w:rPr>
                <w:rFonts w:hint="eastAsia" w:ascii="宋体" w:hAnsi="宋体"/>
                <w:szCs w:val="21"/>
              </w:rPr>
              <w:t>第二节</w:t>
            </w:r>
          </w:p>
          <w:p w14:paraId="50595ABC">
            <w:pPr>
              <w:snapToGrid w:val="0"/>
              <w:jc w:val="center"/>
              <w:rPr>
                <w:rFonts w:ascii="宋体" w:hAnsi="宋体"/>
                <w:szCs w:val="21"/>
              </w:rPr>
            </w:pPr>
            <w:r>
              <w:rPr>
                <w:rFonts w:hint="eastAsia" w:ascii="宋体" w:hAnsi="宋体"/>
                <w:szCs w:val="21"/>
              </w:rPr>
              <w:t>第15.2（2）项</w:t>
            </w:r>
          </w:p>
        </w:tc>
        <w:tc>
          <w:tcPr>
            <w:tcW w:w="1742" w:type="dxa"/>
            <w:vAlign w:val="center"/>
          </w:tcPr>
          <w:p w14:paraId="29A1B83A">
            <w:pPr>
              <w:snapToGrid w:val="0"/>
              <w:jc w:val="left"/>
              <w:rPr>
                <w:rFonts w:ascii="宋体" w:hAnsi="宋体"/>
                <w:szCs w:val="21"/>
              </w:rPr>
            </w:pPr>
            <w:r>
              <w:rPr>
                <w:rFonts w:hint="eastAsia" w:ascii="宋体" w:hAnsi="宋体"/>
                <w:szCs w:val="21"/>
              </w:rPr>
              <w:t>迟延交货赔偿费</w:t>
            </w:r>
          </w:p>
        </w:tc>
        <w:tc>
          <w:tcPr>
            <w:tcW w:w="5170" w:type="dxa"/>
            <w:vAlign w:val="center"/>
          </w:tcPr>
          <w:p w14:paraId="2CFB92FE">
            <w:pPr>
              <w:snapToGrid w:val="0"/>
              <w:jc w:val="left"/>
              <w:rPr>
                <w:rFonts w:ascii="宋体" w:hAnsi="宋体"/>
                <w:szCs w:val="21"/>
                <w:u w:val="single"/>
              </w:rPr>
            </w:pPr>
          </w:p>
        </w:tc>
      </w:tr>
      <w:tr w14:paraId="48F86B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78C6805">
            <w:pPr>
              <w:snapToGrid w:val="0"/>
              <w:jc w:val="center"/>
              <w:rPr>
                <w:rFonts w:ascii="宋体" w:hAnsi="宋体"/>
                <w:szCs w:val="21"/>
              </w:rPr>
            </w:pPr>
            <w:r>
              <w:rPr>
                <w:rFonts w:hint="eastAsia" w:ascii="宋体" w:hAnsi="宋体"/>
                <w:szCs w:val="21"/>
              </w:rPr>
              <w:t>第二节</w:t>
            </w:r>
          </w:p>
          <w:p w14:paraId="2B0AF6E7">
            <w:pPr>
              <w:snapToGrid w:val="0"/>
              <w:jc w:val="center"/>
              <w:rPr>
                <w:rFonts w:ascii="宋体" w:hAnsi="宋体"/>
                <w:szCs w:val="21"/>
              </w:rPr>
            </w:pPr>
            <w:r>
              <w:rPr>
                <w:rFonts w:hint="eastAsia" w:ascii="宋体" w:hAnsi="宋体"/>
                <w:szCs w:val="21"/>
              </w:rPr>
              <w:t>第15.3款</w:t>
            </w:r>
          </w:p>
        </w:tc>
        <w:tc>
          <w:tcPr>
            <w:tcW w:w="1742" w:type="dxa"/>
            <w:vAlign w:val="center"/>
          </w:tcPr>
          <w:p w14:paraId="022C752B">
            <w:pPr>
              <w:snapToGrid w:val="0"/>
              <w:jc w:val="left"/>
              <w:rPr>
                <w:rFonts w:ascii="宋体" w:hAnsi="宋体"/>
                <w:szCs w:val="21"/>
              </w:rPr>
            </w:pPr>
            <w:r>
              <w:rPr>
                <w:rFonts w:hint="eastAsia" w:ascii="宋体" w:hAnsi="宋体"/>
                <w:szCs w:val="21"/>
              </w:rPr>
              <w:t>逾期付款利息</w:t>
            </w:r>
          </w:p>
        </w:tc>
        <w:tc>
          <w:tcPr>
            <w:tcW w:w="5170" w:type="dxa"/>
            <w:vAlign w:val="center"/>
          </w:tcPr>
          <w:p w14:paraId="429EE08B">
            <w:pPr>
              <w:snapToGrid w:val="0"/>
              <w:jc w:val="left"/>
              <w:rPr>
                <w:rFonts w:ascii="宋体" w:hAnsi="宋体"/>
                <w:szCs w:val="21"/>
                <w:u w:val="single"/>
              </w:rPr>
            </w:pPr>
          </w:p>
        </w:tc>
      </w:tr>
      <w:tr w14:paraId="70970F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226EA97D">
            <w:pPr>
              <w:snapToGrid w:val="0"/>
              <w:jc w:val="center"/>
              <w:rPr>
                <w:rFonts w:ascii="宋体" w:hAnsi="宋体"/>
                <w:szCs w:val="21"/>
              </w:rPr>
            </w:pPr>
            <w:r>
              <w:rPr>
                <w:rFonts w:hint="eastAsia" w:ascii="宋体" w:hAnsi="宋体"/>
                <w:szCs w:val="21"/>
              </w:rPr>
              <w:t>第二节</w:t>
            </w:r>
          </w:p>
          <w:p w14:paraId="3DBF6BAD">
            <w:pPr>
              <w:snapToGrid w:val="0"/>
              <w:jc w:val="center"/>
              <w:rPr>
                <w:rFonts w:ascii="宋体" w:hAnsi="宋体"/>
                <w:szCs w:val="21"/>
              </w:rPr>
            </w:pPr>
            <w:r>
              <w:rPr>
                <w:rFonts w:hint="eastAsia" w:ascii="宋体" w:hAnsi="宋体"/>
                <w:szCs w:val="21"/>
              </w:rPr>
              <w:t>第15.4款</w:t>
            </w:r>
          </w:p>
        </w:tc>
        <w:tc>
          <w:tcPr>
            <w:tcW w:w="1742" w:type="dxa"/>
            <w:tcBorders>
              <w:left w:val="single" w:color="auto" w:sz="2" w:space="0"/>
              <w:bottom w:val="single" w:color="auto" w:sz="2" w:space="0"/>
              <w:right w:val="single" w:color="auto" w:sz="2" w:space="0"/>
            </w:tcBorders>
            <w:vAlign w:val="center"/>
          </w:tcPr>
          <w:p w14:paraId="58AE2551">
            <w:pPr>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6016A7E8">
            <w:pPr>
              <w:snapToGrid w:val="0"/>
              <w:jc w:val="left"/>
              <w:rPr>
                <w:rFonts w:ascii="宋体" w:hAnsi="宋体"/>
                <w:szCs w:val="21"/>
                <w:u w:val="single"/>
              </w:rPr>
            </w:pPr>
            <w:r>
              <w:rPr>
                <w:rFonts w:hint="eastAsia" w:ascii="新宋体" w:hAnsi="新宋体" w:eastAsia="新宋体" w:cs="新宋体"/>
                <w:b/>
                <w:sz w:val="24"/>
              </w:rPr>
              <w:t>拟派人员未经采购人书面同意不得更换，更换一人扣减合同价3%。</w:t>
            </w:r>
          </w:p>
        </w:tc>
      </w:tr>
      <w:tr w14:paraId="36B130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294629B">
            <w:pPr>
              <w:snapToGrid w:val="0"/>
              <w:jc w:val="center"/>
              <w:rPr>
                <w:rFonts w:ascii="宋体" w:hAnsi="宋体"/>
                <w:szCs w:val="21"/>
              </w:rPr>
            </w:pPr>
            <w:r>
              <w:rPr>
                <w:rFonts w:hint="eastAsia" w:ascii="宋体" w:hAnsi="宋体"/>
                <w:szCs w:val="21"/>
              </w:rPr>
              <w:t>第二节</w:t>
            </w:r>
          </w:p>
          <w:p w14:paraId="3BD37283">
            <w:pPr>
              <w:snapToGrid w:val="0"/>
              <w:jc w:val="center"/>
              <w:rPr>
                <w:rFonts w:ascii="宋体" w:hAnsi="宋体"/>
                <w:szCs w:val="21"/>
              </w:rPr>
            </w:pPr>
            <w:r>
              <w:rPr>
                <w:rFonts w:hint="eastAsia" w:ascii="宋体" w:hAnsi="宋体"/>
                <w:szCs w:val="21"/>
              </w:rPr>
              <w:t>第19.2款</w:t>
            </w:r>
          </w:p>
        </w:tc>
        <w:tc>
          <w:tcPr>
            <w:tcW w:w="1742" w:type="dxa"/>
            <w:tcBorders>
              <w:top w:val="single" w:color="auto" w:sz="2" w:space="0"/>
              <w:left w:val="single" w:color="auto" w:sz="2" w:space="0"/>
              <w:right w:val="single" w:color="auto" w:sz="2" w:space="0"/>
            </w:tcBorders>
            <w:vAlign w:val="center"/>
          </w:tcPr>
          <w:p w14:paraId="43004CBB">
            <w:pPr>
              <w:snapToGrid w:val="0"/>
              <w:jc w:val="left"/>
              <w:rPr>
                <w:rFonts w:ascii="宋体" w:hAnsi="宋体"/>
                <w:szCs w:val="21"/>
              </w:rPr>
            </w:pPr>
            <w:r>
              <w:rPr>
                <w:rFonts w:hint="eastAsia" w:ascii="宋体" w:hAnsi="宋体"/>
                <w:szCs w:val="21"/>
              </w:rPr>
              <w:t>解决争议的方法</w:t>
            </w:r>
          </w:p>
        </w:tc>
        <w:tc>
          <w:tcPr>
            <w:tcW w:w="5170" w:type="dxa"/>
            <w:tcBorders>
              <w:top w:val="single" w:color="auto" w:sz="2" w:space="0"/>
              <w:left w:val="single" w:color="auto" w:sz="2" w:space="0"/>
            </w:tcBorders>
            <w:vAlign w:val="center"/>
          </w:tcPr>
          <w:p w14:paraId="086451D2">
            <w:pPr>
              <w:autoSpaceDE w:val="0"/>
              <w:autoSpaceDN w:val="0"/>
              <w:snapToGrid w:val="0"/>
              <w:spacing w:line="400" w:lineRule="exact"/>
              <w:jc w:val="left"/>
              <w:rPr>
                <w:rFonts w:ascii="宋体" w:hAnsi="宋体" w:cs="宋体"/>
                <w:iCs/>
                <w:szCs w:val="21"/>
              </w:rPr>
            </w:pPr>
            <w:r>
              <w:rPr>
                <w:rFonts w:hint="eastAsia" w:ascii="宋体" w:hAnsi="宋体" w:cs="宋体"/>
                <w:iCs/>
                <w:szCs w:val="21"/>
              </w:rPr>
              <w:t>因本合同及合同有关事项发生的争议，按下列第</w:t>
            </w:r>
            <w:r>
              <w:rPr>
                <w:rFonts w:hint="eastAsia" w:ascii="宋体" w:hAnsi="宋体" w:cs="宋体"/>
                <w:iCs/>
                <w:szCs w:val="21"/>
                <w:u w:val="single"/>
              </w:rPr>
              <w:t xml:space="preserve"> 2 </w:t>
            </w:r>
            <w:r>
              <w:rPr>
                <w:rFonts w:hint="eastAsia" w:ascii="宋体" w:hAnsi="宋体" w:cs="宋体"/>
                <w:iCs/>
                <w:szCs w:val="21"/>
              </w:rPr>
              <w:t>种方式解决：</w:t>
            </w:r>
          </w:p>
          <w:p w14:paraId="51F4443A">
            <w:pPr>
              <w:autoSpaceDE w:val="0"/>
              <w:autoSpaceDN w:val="0"/>
              <w:snapToGrid w:val="0"/>
              <w:spacing w:line="400" w:lineRule="exact"/>
              <w:jc w:val="left"/>
              <w:rPr>
                <w:rFonts w:ascii="宋体" w:hAnsi="宋体" w:cs="宋体"/>
                <w:iCs/>
                <w:szCs w:val="21"/>
              </w:rPr>
            </w:pPr>
            <w:r>
              <w:rPr>
                <w:rFonts w:hint="eastAsia" w:ascii="宋体" w:hAnsi="宋体" w:cs="宋体"/>
                <w:iCs/>
                <w:szCs w:val="21"/>
              </w:rPr>
              <w:t>（1）向</w:t>
            </w:r>
            <w:r>
              <w:rPr>
                <w:rFonts w:hint="eastAsia" w:ascii="宋体" w:hAnsi="宋体" w:cs="宋体"/>
                <w:iCs/>
                <w:szCs w:val="21"/>
                <w:u w:val="single"/>
              </w:rPr>
              <w:t xml:space="preserve">                    </w:t>
            </w:r>
            <w:r>
              <w:rPr>
                <w:rFonts w:hint="eastAsia" w:ascii="宋体" w:hAnsi="宋体" w:cs="宋体"/>
                <w:iCs/>
                <w:szCs w:val="21"/>
              </w:rPr>
              <w:t>仲裁委员会申请仲裁，仲裁地点为</w:t>
            </w:r>
            <w:r>
              <w:rPr>
                <w:rFonts w:hint="eastAsia" w:ascii="宋体" w:hAnsi="宋体" w:cs="宋体"/>
                <w:iCs/>
                <w:szCs w:val="21"/>
                <w:u w:val="single"/>
              </w:rPr>
              <w:t xml:space="preserve">           </w:t>
            </w:r>
            <w:r>
              <w:rPr>
                <w:rFonts w:hint="eastAsia" w:ascii="宋体" w:hAnsi="宋体" w:cs="宋体"/>
                <w:iCs/>
                <w:szCs w:val="21"/>
              </w:rPr>
              <w:t>；</w:t>
            </w:r>
          </w:p>
          <w:p w14:paraId="20AF8216">
            <w:pPr>
              <w:snapToGrid w:val="0"/>
              <w:jc w:val="left"/>
              <w:rPr>
                <w:rFonts w:ascii="宋体" w:hAnsi="宋体"/>
                <w:szCs w:val="21"/>
                <w:u w:val="single"/>
              </w:rPr>
            </w:pPr>
            <w:r>
              <w:rPr>
                <w:rFonts w:hint="eastAsia" w:ascii="宋体" w:hAnsi="宋体" w:cs="宋体"/>
                <w:iCs/>
                <w:szCs w:val="21"/>
              </w:rPr>
              <w:t>（2）向</w:t>
            </w:r>
            <w:r>
              <w:rPr>
                <w:rFonts w:hint="eastAsia" w:ascii="宋体" w:hAnsi="宋体" w:cs="宋体"/>
                <w:iCs/>
                <w:szCs w:val="21"/>
                <w:u w:val="single"/>
              </w:rPr>
              <w:t xml:space="preserve">  余杭区 </w:t>
            </w:r>
            <w:r>
              <w:rPr>
                <w:rFonts w:hint="eastAsia" w:ascii="宋体" w:hAnsi="宋体" w:cs="宋体"/>
                <w:iCs/>
                <w:szCs w:val="21"/>
              </w:rPr>
              <w:t>人民法院起诉。</w:t>
            </w:r>
          </w:p>
        </w:tc>
      </w:tr>
      <w:tr w14:paraId="217845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5CD2B47F">
            <w:pPr>
              <w:snapToGrid w:val="0"/>
              <w:jc w:val="center"/>
              <w:rPr>
                <w:rFonts w:ascii="宋体" w:hAnsi="宋体"/>
                <w:szCs w:val="21"/>
              </w:rPr>
            </w:pPr>
            <w:r>
              <w:rPr>
                <w:rFonts w:hint="eastAsia" w:ascii="宋体" w:hAnsi="宋体"/>
                <w:szCs w:val="21"/>
              </w:rPr>
              <w:t>第二节</w:t>
            </w:r>
          </w:p>
          <w:p w14:paraId="608DA927">
            <w:pPr>
              <w:snapToGrid w:val="0"/>
              <w:jc w:val="center"/>
              <w:rPr>
                <w:rFonts w:ascii="宋体" w:hAnsi="宋体"/>
                <w:szCs w:val="21"/>
              </w:rPr>
            </w:pPr>
            <w:r>
              <w:rPr>
                <w:rFonts w:hint="eastAsia" w:ascii="宋体" w:hAnsi="宋体"/>
                <w:szCs w:val="21"/>
              </w:rPr>
              <w:t>第23.1款</w:t>
            </w:r>
          </w:p>
        </w:tc>
        <w:tc>
          <w:tcPr>
            <w:tcW w:w="1742" w:type="dxa"/>
            <w:vAlign w:val="center"/>
          </w:tcPr>
          <w:p w14:paraId="3F9A959B">
            <w:pPr>
              <w:snapToGrid w:val="0"/>
              <w:jc w:val="left"/>
              <w:rPr>
                <w:rFonts w:ascii="宋体" w:hAnsi="宋体"/>
                <w:szCs w:val="21"/>
              </w:rPr>
            </w:pPr>
            <w:r>
              <w:rPr>
                <w:rFonts w:hint="eastAsia" w:ascii="宋体" w:hAnsi="宋体"/>
                <w:bCs/>
                <w:szCs w:val="21"/>
              </w:rPr>
              <w:t>其他专用条款</w:t>
            </w:r>
          </w:p>
        </w:tc>
        <w:tc>
          <w:tcPr>
            <w:tcW w:w="5170" w:type="dxa"/>
            <w:vAlign w:val="center"/>
          </w:tcPr>
          <w:p w14:paraId="7F3AEDCF">
            <w:pPr>
              <w:snapToGrid w:val="0"/>
              <w:jc w:val="left"/>
              <w:rPr>
                <w:rFonts w:ascii="宋体" w:hAnsi="宋体"/>
                <w:szCs w:val="21"/>
              </w:rPr>
            </w:pPr>
          </w:p>
        </w:tc>
      </w:tr>
    </w:tbl>
    <w:p w14:paraId="286EDC01">
      <w:pPr>
        <w:pStyle w:val="81"/>
        <w:ind w:firstLine="0" w:firstLineChars="0"/>
        <w:rPr>
          <w:rFonts w:ascii="宋体" w:hAnsi="宋体" w:cs="宋体"/>
          <w:b/>
          <w:sz w:val="28"/>
          <w:szCs w:val="28"/>
        </w:rPr>
      </w:pPr>
    </w:p>
    <w:p w14:paraId="14A8C3E1">
      <w:pPr>
        <w:snapToGrid w:val="0"/>
        <w:jc w:val="left"/>
        <w:rPr>
          <w:rFonts w:ascii="宋体" w:hAnsi="宋体" w:cs="宋体"/>
          <w:szCs w:val="21"/>
        </w:rPr>
      </w:pPr>
      <w:r>
        <w:rPr>
          <w:rFonts w:hint="eastAsia" w:ascii="宋体" w:hAnsi="宋体" w:cs="宋体"/>
          <w:szCs w:val="21"/>
        </w:rPr>
        <w:t>★ 此仅为合同书样本，中标单位需根据实际情况和采购人签订相应的合同！</w:t>
      </w:r>
    </w:p>
    <w:p w14:paraId="16BEA690">
      <w:pPr>
        <w:spacing w:line="480" w:lineRule="auto"/>
        <w:jc w:val="center"/>
        <w:rPr>
          <w:rFonts w:ascii="宋体" w:hAnsi="宋体" w:cs="宋体"/>
          <w:b/>
          <w:sz w:val="24"/>
        </w:rPr>
      </w:pPr>
    </w:p>
    <w:p w14:paraId="0FDF467B">
      <w:pPr>
        <w:pStyle w:val="80"/>
        <w:ind w:firstLine="0" w:firstLineChars="0"/>
      </w:pPr>
    </w:p>
    <w:p w14:paraId="09DD1823"/>
    <w:p w14:paraId="5E4A4E09">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7"/>
      <w:r>
        <w:rPr>
          <w:rFonts w:hint="eastAsia" w:ascii="宋体" w:hAnsi="宋体" w:cs="宋体"/>
          <w:b/>
          <w:sz w:val="36"/>
          <w:szCs w:val="20"/>
        </w:rPr>
        <w:t xml:space="preserve"> </w:t>
      </w:r>
      <w:bookmarkEnd w:id="398"/>
      <w:r>
        <w:rPr>
          <w:rFonts w:hint="eastAsia" w:ascii="宋体" w:hAnsi="宋体" w:cs="宋体"/>
          <w:b/>
          <w:sz w:val="36"/>
          <w:szCs w:val="20"/>
        </w:rPr>
        <w:t>应提交的有关格式范例</w:t>
      </w:r>
    </w:p>
    <w:p w14:paraId="6B3B5DC8">
      <w:pPr>
        <w:spacing w:line="360" w:lineRule="auto"/>
        <w:jc w:val="center"/>
        <w:outlineLvl w:val="0"/>
        <w:rPr>
          <w:rFonts w:ascii="宋体" w:hAnsi="宋体" w:cs="宋体"/>
          <w:b/>
          <w:kern w:val="0"/>
          <w:sz w:val="36"/>
          <w:szCs w:val="36"/>
        </w:rPr>
      </w:pPr>
    </w:p>
    <w:p w14:paraId="60050FBC">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087FC277">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524C152A">
      <w:pPr>
        <w:spacing w:line="360" w:lineRule="auto"/>
        <w:jc w:val="center"/>
        <w:outlineLvl w:val="0"/>
        <w:rPr>
          <w:rFonts w:ascii="宋体" w:hAnsi="宋体" w:cs="宋体"/>
          <w:b/>
          <w:kern w:val="0"/>
          <w:sz w:val="36"/>
          <w:szCs w:val="36"/>
        </w:rPr>
      </w:pPr>
    </w:p>
    <w:p w14:paraId="56325362">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D483EC7">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03A78813">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571FA2B3">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3BF00C0">
      <w:pPr>
        <w:snapToGrid w:val="0"/>
        <w:spacing w:line="360" w:lineRule="auto"/>
        <w:ind w:firstLine="480" w:firstLineChars="200"/>
        <w:rPr>
          <w:rFonts w:ascii="宋体" w:hAnsi="宋体" w:cs="宋体"/>
          <w:sz w:val="24"/>
        </w:rPr>
      </w:pPr>
    </w:p>
    <w:p w14:paraId="4F2CBAA7">
      <w:pPr>
        <w:spacing w:line="360" w:lineRule="auto"/>
        <w:ind w:firstLine="480" w:firstLineChars="200"/>
        <w:rPr>
          <w:rFonts w:ascii="宋体" w:hAnsi="宋体" w:cs="宋体"/>
          <w:sz w:val="24"/>
        </w:rPr>
      </w:pPr>
    </w:p>
    <w:p w14:paraId="6B80D6EE">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08E95BF3">
      <w:pPr>
        <w:snapToGrid w:val="0"/>
        <w:spacing w:line="360" w:lineRule="auto"/>
        <w:rPr>
          <w:rFonts w:ascii="宋体" w:hAnsi="宋体" w:cs="宋体"/>
          <w:sz w:val="24"/>
        </w:rPr>
      </w:pPr>
      <w:r>
        <w:rPr>
          <w:rFonts w:hint="eastAsia" w:ascii="宋体" w:hAnsi="宋体" w:cs="宋体"/>
          <w:sz w:val="24"/>
        </w:rPr>
        <w:t>（采购人）、（采购代理机构）：</w:t>
      </w:r>
    </w:p>
    <w:p w14:paraId="70E7A67C">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14:paraId="4AC91674">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1763A83E">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1C149F9E">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6F768A4F">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24313975">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39A57D6">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2D6D3E0F">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387FBDD4">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57948436">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77A2FFBD">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1537778E">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773BEB3">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29A8326C">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2EAC5543">
      <w:pPr>
        <w:snapToGrid w:val="0"/>
        <w:spacing w:line="360" w:lineRule="auto"/>
        <w:ind w:right="480"/>
        <w:jc w:val="center"/>
        <w:rPr>
          <w:rFonts w:ascii="宋体" w:hAnsi="宋体" w:cs="宋体"/>
          <w:b/>
          <w:kern w:val="0"/>
          <w:sz w:val="32"/>
          <w:szCs w:val="32"/>
        </w:rPr>
      </w:pPr>
    </w:p>
    <w:p w14:paraId="0A0BA826">
      <w:pPr>
        <w:snapToGrid w:val="0"/>
        <w:spacing w:line="360" w:lineRule="auto"/>
        <w:ind w:right="480"/>
        <w:jc w:val="center"/>
        <w:rPr>
          <w:rFonts w:ascii="宋体" w:hAnsi="宋体" w:cs="宋体"/>
          <w:b/>
          <w:kern w:val="0"/>
          <w:sz w:val="32"/>
          <w:szCs w:val="32"/>
        </w:rPr>
      </w:pPr>
    </w:p>
    <w:p w14:paraId="03C42759">
      <w:pPr>
        <w:snapToGrid w:val="0"/>
        <w:spacing w:line="360" w:lineRule="auto"/>
        <w:ind w:right="480"/>
        <w:jc w:val="center"/>
        <w:rPr>
          <w:rFonts w:ascii="宋体" w:hAnsi="宋体" w:cs="宋体"/>
          <w:b/>
          <w:kern w:val="0"/>
          <w:sz w:val="32"/>
          <w:szCs w:val="32"/>
        </w:rPr>
      </w:pPr>
    </w:p>
    <w:p w14:paraId="4595B473">
      <w:pPr>
        <w:rPr>
          <w:rFonts w:ascii="宋体" w:hAnsi="宋体" w:cs="宋体"/>
        </w:rPr>
      </w:pPr>
    </w:p>
    <w:p w14:paraId="61F3A3A9">
      <w:pPr>
        <w:snapToGrid w:val="0"/>
        <w:spacing w:line="360" w:lineRule="auto"/>
        <w:ind w:right="480"/>
        <w:jc w:val="center"/>
        <w:rPr>
          <w:rFonts w:ascii="宋体" w:hAnsi="宋体" w:cs="宋体"/>
          <w:b/>
          <w:kern w:val="0"/>
          <w:sz w:val="32"/>
          <w:szCs w:val="32"/>
        </w:rPr>
      </w:pPr>
    </w:p>
    <w:p w14:paraId="5501802B">
      <w:pPr>
        <w:widowControl/>
        <w:spacing w:line="360" w:lineRule="auto"/>
        <w:ind w:firstLine="643" w:firstLineChars="200"/>
        <w:jc w:val="center"/>
        <w:rPr>
          <w:rFonts w:ascii="宋体" w:hAnsi="宋体" w:cs="宋体"/>
          <w:b/>
          <w:kern w:val="0"/>
          <w:sz w:val="32"/>
          <w:szCs w:val="32"/>
        </w:rPr>
      </w:pPr>
    </w:p>
    <w:p w14:paraId="40763E4E">
      <w:pPr>
        <w:widowControl/>
        <w:spacing w:line="360" w:lineRule="auto"/>
        <w:ind w:firstLine="643" w:firstLineChars="200"/>
        <w:jc w:val="center"/>
        <w:rPr>
          <w:rFonts w:ascii="宋体" w:hAnsi="宋体" w:cs="宋体"/>
          <w:b/>
          <w:kern w:val="0"/>
          <w:sz w:val="32"/>
          <w:szCs w:val="32"/>
        </w:rPr>
      </w:pPr>
    </w:p>
    <w:p w14:paraId="75FEB2CD">
      <w:pPr>
        <w:widowControl/>
        <w:spacing w:line="360" w:lineRule="auto"/>
        <w:ind w:firstLine="643" w:firstLineChars="200"/>
        <w:jc w:val="center"/>
        <w:rPr>
          <w:rFonts w:ascii="宋体" w:hAnsi="宋体" w:cs="宋体"/>
          <w:b/>
          <w:kern w:val="0"/>
          <w:sz w:val="32"/>
          <w:szCs w:val="32"/>
        </w:rPr>
      </w:pPr>
    </w:p>
    <w:p w14:paraId="7ABBB48B">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70779899">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17F6FFAC">
      <w:pPr>
        <w:snapToGrid w:val="0"/>
        <w:spacing w:line="360" w:lineRule="auto"/>
        <w:ind w:right="480"/>
        <w:jc w:val="center"/>
        <w:rPr>
          <w:rFonts w:ascii="宋体" w:hAnsi="宋体" w:cs="宋体"/>
          <w:b/>
          <w:kern w:val="0"/>
          <w:sz w:val="32"/>
          <w:szCs w:val="32"/>
        </w:rPr>
      </w:pPr>
    </w:p>
    <w:p w14:paraId="54AD8DD7">
      <w:pPr>
        <w:snapToGrid w:val="0"/>
        <w:spacing w:line="360" w:lineRule="auto"/>
        <w:ind w:right="480"/>
        <w:jc w:val="center"/>
        <w:rPr>
          <w:rFonts w:ascii="宋体" w:hAnsi="宋体" w:cs="宋体"/>
          <w:b/>
          <w:kern w:val="0"/>
          <w:sz w:val="32"/>
          <w:szCs w:val="32"/>
        </w:rPr>
      </w:pPr>
    </w:p>
    <w:p w14:paraId="55EEDC52">
      <w:pPr>
        <w:snapToGrid w:val="0"/>
        <w:spacing w:line="360" w:lineRule="auto"/>
        <w:ind w:right="480"/>
        <w:jc w:val="center"/>
        <w:rPr>
          <w:rFonts w:ascii="宋体" w:hAnsi="宋体" w:cs="宋体"/>
          <w:b/>
          <w:kern w:val="0"/>
          <w:sz w:val="32"/>
          <w:szCs w:val="32"/>
        </w:rPr>
      </w:pPr>
    </w:p>
    <w:p w14:paraId="1BE1C8E7">
      <w:pPr>
        <w:snapToGrid w:val="0"/>
        <w:spacing w:line="360" w:lineRule="auto"/>
        <w:ind w:right="480"/>
        <w:jc w:val="center"/>
        <w:rPr>
          <w:rFonts w:ascii="宋体" w:hAnsi="宋体" w:cs="宋体"/>
          <w:b/>
          <w:kern w:val="0"/>
          <w:sz w:val="32"/>
          <w:szCs w:val="32"/>
        </w:rPr>
      </w:pPr>
    </w:p>
    <w:p w14:paraId="36EA3076">
      <w:pPr>
        <w:snapToGrid w:val="0"/>
        <w:spacing w:line="360" w:lineRule="auto"/>
        <w:ind w:right="480"/>
        <w:jc w:val="center"/>
        <w:rPr>
          <w:rFonts w:ascii="宋体" w:hAnsi="宋体" w:cs="宋体"/>
          <w:b/>
          <w:kern w:val="0"/>
          <w:sz w:val="32"/>
          <w:szCs w:val="32"/>
        </w:rPr>
      </w:pPr>
    </w:p>
    <w:p w14:paraId="72D8CFA8">
      <w:pPr>
        <w:snapToGrid w:val="0"/>
        <w:spacing w:line="360" w:lineRule="auto"/>
        <w:ind w:right="480"/>
        <w:jc w:val="center"/>
        <w:rPr>
          <w:rFonts w:ascii="宋体" w:hAnsi="宋体" w:cs="宋体"/>
          <w:b/>
          <w:kern w:val="0"/>
          <w:sz w:val="32"/>
          <w:szCs w:val="32"/>
        </w:rPr>
      </w:pPr>
    </w:p>
    <w:p w14:paraId="5E808DDE">
      <w:pPr>
        <w:snapToGrid w:val="0"/>
        <w:spacing w:line="360" w:lineRule="auto"/>
        <w:ind w:right="480"/>
        <w:jc w:val="center"/>
        <w:rPr>
          <w:rFonts w:ascii="宋体" w:hAnsi="宋体" w:cs="宋体"/>
          <w:b/>
          <w:kern w:val="0"/>
          <w:sz w:val="32"/>
          <w:szCs w:val="32"/>
        </w:rPr>
      </w:pPr>
    </w:p>
    <w:p w14:paraId="3BD81B4C">
      <w:pPr>
        <w:snapToGrid w:val="0"/>
        <w:spacing w:line="360" w:lineRule="auto"/>
        <w:ind w:right="480"/>
        <w:jc w:val="center"/>
        <w:rPr>
          <w:rFonts w:ascii="宋体" w:hAnsi="宋体" w:cs="宋体"/>
          <w:b/>
          <w:kern w:val="0"/>
          <w:sz w:val="32"/>
          <w:szCs w:val="32"/>
        </w:rPr>
      </w:pPr>
    </w:p>
    <w:p w14:paraId="61C5B35B">
      <w:pPr>
        <w:snapToGrid w:val="0"/>
        <w:spacing w:line="360" w:lineRule="auto"/>
        <w:ind w:right="480"/>
        <w:jc w:val="center"/>
        <w:rPr>
          <w:rFonts w:ascii="宋体" w:hAnsi="宋体" w:cs="宋体"/>
          <w:b/>
          <w:kern w:val="0"/>
          <w:sz w:val="32"/>
          <w:szCs w:val="32"/>
        </w:rPr>
      </w:pPr>
    </w:p>
    <w:p w14:paraId="6F857723">
      <w:pPr>
        <w:snapToGrid w:val="0"/>
        <w:spacing w:line="360" w:lineRule="auto"/>
        <w:ind w:right="480"/>
        <w:jc w:val="center"/>
        <w:rPr>
          <w:rFonts w:ascii="宋体" w:hAnsi="宋体" w:cs="宋体"/>
          <w:b/>
          <w:kern w:val="0"/>
          <w:sz w:val="32"/>
          <w:szCs w:val="32"/>
        </w:rPr>
      </w:pPr>
    </w:p>
    <w:p w14:paraId="1D77B8B1">
      <w:pPr>
        <w:snapToGrid w:val="0"/>
        <w:spacing w:line="360" w:lineRule="auto"/>
        <w:ind w:right="480"/>
        <w:jc w:val="center"/>
        <w:rPr>
          <w:rFonts w:ascii="宋体" w:hAnsi="宋体" w:cs="宋体"/>
          <w:b/>
          <w:kern w:val="0"/>
          <w:sz w:val="32"/>
          <w:szCs w:val="32"/>
        </w:rPr>
      </w:pPr>
    </w:p>
    <w:p w14:paraId="0801E790">
      <w:pPr>
        <w:snapToGrid w:val="0"/>
        <w:spacing w:line="360" w:lineRule="auto"/>
        <w:ind w:right="480"/>
        <w:jc w:val="center"/>
        <w:rPr>
          <w:rFonts w:ascii="宋体" w:hAnsi="宋体" w:cs="宋体"/>
          <w:b/>
          <w:kern w:val="0"/>
          <w:sz w:val="32"/>
          <w:szCs w:val="32"/>
        </w:rPr>
      </w:pPr>
    </w:p>
    <w:p w14:paraId="73806223">
      <w:pPr>
        <w:snapToGrid w:val="0"/>
        <w:spacing w:line="360" w:lineRule="auto"/>
        <w:ind w:right="480"/>
        <w:jc w:val="center"/>
        <w:rPr>
          <w:rFonts w:ascii="宋体" w:hAnsi="宋体" w:cs="宋体"/>
          <w:b/>
          <w:kern w:val="0"/>
          <w:sz w:val="32"/>
          <w:szCs w:val="32"/>
        </w:rPr>
      </w:pPr>
    </w:p>
    <w:p w14:paraId="2717311B">
      <w:pPr>
        <w:snapToGrid w:val="0"/>
        <w:spacing w:line="360" w:lineRule="auto"/>
        <w:ind w:right="480"/>
        <w:jc w:val="center"/>
        <w:rPr>
          <w:rFonts w:ascii="宋体" w:hAnsi="宋体" w:cs="宋体"/>
          <w:b/>
          <w:kern w:val="0"/>
          <w:sz w:val="32"/>
          <w:szCs w:val="32"/>
        </w:rPr>
      </w:pPr>
    </w:p>
    <w:p w14:paraId="414498A9">
      <w:pPr>
        <w:snapToGrid w:val="0"/>
        <w:spacing w:line="360" w:lineRule="auto"/>
        <w:ind w:right="480"/>
        <w:jc w:val="center"/>
        <w:rPr>
          <w:rFonts w:ascii="宋体" w:hAnsi="宋体" w:cs="宋体"/>
          <w:b/>
          <w:kern w:val="0"/>
          <w:sz w:val="32"/>
          <w:szCs w:val="32"/>
        </w:rPr>
      </w:pPr>
    </w:p>
    <w:p w14:paraId="4566A2BE">
      <w:pPr>
        <w:snapToGrid w:val="0"/>
        <w:spacing w:line="360" w:lineRule="auto"/>
        <w:ind w:right="480"/>
        <w:jc w:val="center"/>
        <w:rPr>
          <w:rFonts w:ascii="宋体" w:hAnsi="宋体" w:cs="宋体"/>
          <w:b/>
          <w:kern w:val="0"/>
          <w:sz w:val="32"/>
          <w:szCs w:val="32"/>
        </w:rPr>
      </w:pPr>
    </w:p>
    <w:p w14:paraId="5171C393">
      <w:pPr>
        <w:snapToGrid w:val="0"/>
        <w:spacing w:line="360" w:lineRule="auto"/>
        <w:ind w:right="480"/>
        <w:jc w:val="center"/>
        <w:rPr>
          <w:rFonts w:ascii="宋体" w:hAnsi="宋体" w:cs="宋体"/>
          <w:b/>
          <w:kern w:val="0"/>
          <w:sz w:val="32"/>
          <w:szCs w:val="32"/>
        </w:rPr>
      </w:pPr>
    </w:p>
    <w:p w14:paraId="4B86B7E0">
      <w:pPr>
        <w:snapToGrid w:val="0"/>
        <w:spacing w:line="360" w:lineRule="auto"/>
        <w:ind w:right="480"/>
        <w:jc w:val="center"/>
        <w:rPr>
          <w:rFonts w:ascii="宋体" w:hAnsi="宋体" w:cs="宋体"/>
          <w:b/>
          <w:kern w:val="0"/>
          <w:sz w:val="32"/>
          <w:szCs w:val="32"/>
        </w:rPr>
      </w:pPr>
    </w:p>
    <w:p w14:paraId="255ABC38">
      <w:pPr>
        <w:snapToGrid w:val="0"/>
        <w:spacing w:line="360" w:lineRule="auto"/>
        <w:ind w:right="480"/>
        <w:jc w:val="center"/>
        <w:rPr>
          <w:rFonts w:ascii="宋体" w:hAnsi="宋体" w:cs="宋体"/>
          <w:b/>
          <w:kern w:val="0"/>
          <w:sz w:val="32"/>
          <w:szCs w:val="32"/>
        </w:rPr>
      </w:pPr>
    </w:p>
    <w:p w14:paraId="7C95FBF9">
      <w:pPr>
        <w:snapToGrid w:val="0"/>
        <w:spacing w:line="360" w:lineRule="auto"/>
        <w:ind w:right="480"/>
        <w:jc w:val="center"/>
        <w:rPr>
          <w:rFonts w:ascii="宋体" w:hAnsi="宋体" w:cs="宋体"/>
          <w:b/>
          <w:kern w:val="0"/>
          <w:sz w:val="32"/>
          <w:szCs w:val="32"/>
        </w:rPr>
      </w:pPr>
    </w:p>
    <w:p w14:paraId="5CC76EC2">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3707ED56">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8C80D63">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0509DBA1">
      <w:pPr>
        <w:widowControl/>
        <w:spacing w:line="360" w:lineRule="auto"/>
        <w:ind w:firstLine="480"/>
        <w:jc w:val="left"/>
        <w:rPr>
          <w:rFonts w:ascii="宋体" w:hAnsi="宋体" w:cs="宋体"/>
          <w:sz w:val="24"/>
        </w:rPr>
      </w:pPr>
    </w:p>
    <w:p w14:paraId="09415321">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0414B23B">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6056041F">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092F2A61">
      <w:pPr>
        <w:widowControl/>
        <w:spacing w:line="360" w:lineRule="auto"/>
        <w:ind w:left="150"/>
        <w:jc w:val="center"/>
        <w:rPr>
          <w:rFonts w:ascii="宋体" w:hAnsi="宋体" w:cs="宋体"/>
          <w:b/>
          <w:kern w:val="0"/>
          <w:sz w:val="32"/>
          <w:szCs w:val="32"/>
        </w:rPr>
      </w:pPr>
    </w:p>
    <w:p w14:paraId="1A4435C9">
      <w:pPr>
        <w:widowControl/>
        <w:spacing w:line="360" w:lineRule="auto"/>
        <w:ind w:left="150"/>
        <w:jc w:val="center"/>
        <w:rPr>
          <w:rFonts w:ascii="宋体" w:hAnsi="宋体" w:cs="宋体"/>
          <w:b/>
          <w:kern w:val="0"/>
          <w:sz w:val="32"/>
          <w:szCs w:val="32"/>
        </w:rPr>
      </w:pPr>
    </w:p>
    <w:p w14:paraId="7352A5E6">
      <w:pPr>
        <w:widowControl/>
        <w:spacing w:line="360" w:lineRule="auto"/>
        <w:ind w:left="150"/>
        <w:jc w:val="center"/>
        <w:rPr>
          <w:rFonts w:ascii="宋体" w:hAnsi="宋体" w:cs="宋体"/>
          <w:b/>
          <w:kern w:val="0"/>
          <w:sz w:val="32"/>
          <w:szCs w:val="32"/>
        </w:rPr>
      </w:pPr>
    </w:p>
    <w:p w14:paraId="2C6EF57F">
      <w:pPr>
        <w:widowControl/>
        <w:spacing w:line="360" w:lineRule="auto"/>
        <w:ind w:left="150"/>
        <w:jc w:val="center"/>
        <w:rPr>
          <w:rFonts w:ascii="宋体" w:hAnsi="宋体" w:cs="宋体"/>
          <w:b/>
          <w:kern w:val="0"/>
          <w:sz w:val="32"/>
          <w:szCs w:val="32"/>
        </w:rPr>
      </w:pPr>
    </w:p>
    <w:p w14:paraId="1CE59966">
      <w:pPr>
        <w:widowControl/>
        <w:spacing w:line="360" w:lineRule="auto"/>
        <w:ind w:left="150"/>
        <w:jc w:val="center"/>
        <w:rPr>
          <w:rFonts w:ascii="宋体" w:hAnsi="宋体" w:cs="宋体"/>
          <w:b/>
          <w:kern w:val="0"/>
          <w:sz w:val="32"/>
          <w:szCs w:val="32"/>
        </w:rPr>
      </w:pPr>
    </w:p>
    <w:p w14:paraId="7BDE2020">
      <w:pPr>
        <w:widowControl/>
        <w:spacing w:line="360" w:lineRule="auto"/>
        <w:ind w:left="150"/>
        <w:jc w:val="center"/>
        <w:rPr>
          <w:rFonts w:ascii="宋体" w:hAnsi="宋体" w:cs="宋体"/>
          <w:b/>
          <w:kern w:val="0"/>
          <w:sz w:val="32"/>
          <w:szCs w:val="32"/>
        </w:rPr>
      </w:pPr>
    </w:p>
    <w:p w14:paraId="244B184F">
      <w:pPr>
        <w:widowControl/>
        <w:spacing w:line="360" w:lineRule="auto"/>
        <w:ind w:left="150"/>
        <w:jc w:val="center"/>
        <w:rPr>
          <w:rFonts w:ascii="宋体" w:hAnsi="宋体" w:cs="宋体"/>
          <w:b/>
          <w:kern w:val="0"/>
          <w:sz w:val="32"/>
          <w:szCs w:val="32"/>
        </w:rPr>
      </w:pPr>
    </w:p>
    <w:p w14:paraId="5A92D0A9">
      <w:pPr>
        <w:widowControl/>
        <w:spacing w:line="360" w:lineRule="auto"/>
        <w:ind w:left="150"/>
        <w:jc w:val="center"/>
        <w:rPr>
          <w:rFonts w:ascii="宋体" w:hAnsi="宋体" w:cs="宋体"/>
          <w:b/>
          <w:kern w:val="0"/>
          <w:sz w:val="32"/>
          <w:szCs w:val="32"/>
        </w:rPr>
      </w:pPr>
    </w:p>
    <w:p w14:paraId="034D5E31">
      <w:pPr>
        <w:widowControl/>
        <w:spacing w:line="360" w:lineRule="auto"/>
        <w:ind w:left="150"/>
        <w:jc w:val="center"/>
        <w:rPr>
          <w:rFonts w:ascii="宋体" w:hAnsi="宋体" w:cs="宋体"/>
          <w:b/>
          <w:kern w:val="0"/>
          <w:sz w:val="32"/>
          <w:szCs w:val="32"/>
        </w:rPr>
      </w:pPr>
    </w:p>
    <w:p w14:paraId="30118EF5">
      <w:pPr>
        <w:widowControl/>
        <w:spacing w:line="360" w:lineRule="auto"/>
        <w:ind w:left="150"/>
        <w:jc w:val="center"/>
        <w:rPr>
          <w:rFonts w:ascii="宋体" w:hAnsi="宋体" w:cs="宋体"/>
          <w:b/>
          <w:kern w:val="0"/>
          <w:sz w:val="32"/>
          <w:szCs w:val="32"/>
        </w:rPr>
      </w:pPr>
    </w:p>
    <w:p w14:paraId="0DCF2FFA">
      <w:pPr>
        <w:widowControl/>
        <w:spacing w:line="360" w:lineRule="auto"/>
        <w:ind w:left="150"/>
        <w:jc w:val="center"/>
        <w:rPr>
          <w:rFonts w:ascii="宋体" w:hAnsi="宋体" w:cs="宋体"/>
          <w:b/>
          <w:kern w:val="0"/>
          <w:sz w:val="32"/>
          <w:szCs w:val="32"/>
        </w:rPr>
      </w:pPr>
    </w:p>
    <w:p w14:paraId="411FA104">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2C86E551">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669585BF">
      <w:pPr>
        <w:rPr>
          <w:rFonts w:ascii="宋体" w:hAnsi="宋体" w:cs="宋体"/>
        </w:rPr>
      </w:pPr>
    </w:p>
    <w:p w14:paraId="6A96F545">
      <w:pPr>
        <w:widowControl/>
        <w:adjustRightInd/>
        <w:jc w:val="left"/>
        <w:rPr>
          <w:rFonts w:ascii="宋体" w:hAnsi="宋体" w:cs="宋体"/>
          <w:b/>
          <w:kern w:val="0"/>
          <w:sz w:val="32"/>
          <w:szCs w:val="32"/>
        </w:rPr>
      </w:pPr>
      <w:r>
        <w:rPr>
          <w:rFonts w:ascii="宋体" w:hAnsi="宋体" w:cs="宋体"/>
          <w:b/>
          <w:kern w:val="0"/>
          <w:sz w:val="32"/>
          <w:szCs w:val="32"/>
        </w:rPr>
        <w:br w:type="page"/>
      </w:r>
    </w:p>
    <w:p w14:paraId="57E9CAFE">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0FB3BB6B">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133E0A05">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73576C1">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185FD56">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6B6A6E4A">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4B95196">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3E0485D1">
      <w:pPr>
        <w:snapToGrid w:val="0"/>
        <w:spacing w:line="360" w:lineRule="auto"/>
        <w:jc w:val="center"/>
        <w:rPr>
          <w:rFonts w:ascii="宋体" w:hAnsi="宋体" w:cs="宋体"/>
          <w:b/>
          <w:kern w:val="0"/>
          <w:sz w:val="32"/>
          <w:szCs w:val="32"/>
          <w:lang w:val="zh-CN"/>
        </w:rPr>
      </w:pPr>
    </w:p>
    <w:p w14:paraId="0BF3B89E">
      <w:pPr>
        <w:snapToGrid w:val="0"/>
        <w:spacing w:line="360" w:lineRule="auto"/>
        <w:jc w:val="center"/>
        <w:rPr>
          <w:rFonts w:ascii="宋体" w:hAnsi="宋体" w:cs="宋体"/>
          <w:b/>
          <w:kern w:val="0"/>
          <w:sz w:val="32"/>
          <w:szCs w:val="32"/>
          <w:lang w:val="zh-CN"/>
        </w:rPr>
      </w:pPr>
    </w:p>
    <w:p w14:paraId="2BC09090">
      <w:pPr>
        <w:snapToGrid w:val="0"/>
        <w:spacing w:line="360" w:lineRule="auto"/>
        <w:jc w:val="center"/>
        <w:rPr>
          <w:rFonts w:ascii="宋体" w:hAnsi="宋体" w:cs="宋体"/>
          <w:b/>
          <w:kern w:val="0"/>
          <w:sz w:val="32"/>
          <w:szCs w:val="32"/>
          <w:lang w:val="zh-CN"/>
        </w:rPr>
      </w:pPr>
    </w:p>
    <w:p w14:paraId="06732D40">
      <w:pPr>
        <w:snapToGrid w:val="0"/>
        <w:spacing w:line="360" w:lineRule="auto"/>
        <w:jc w:val="center"/>
        <w:rPr>
          <w:rFonts w:ascii="宋体" w:hAnsi="宋体" w:cs="宋体"/>
          <w:b/>
          <w:kern w:val="0"/>
          <w:sz w:val="32"/>
          <w:szCs w:val="32"/>
          <w:lang w:val="zh-CN"/>
        </w:rPr>
      </w:pPr>
    </w:p>
    <w:p w14:paraId="58D096F9">
      <w:pPr>
        <w:snapToGrid w:val="0"/>
        <w:spacing w:line="360" w:lineRule="auto"/>
        <w:jc w:val="center"/>
        <w:rPr>
          <w:rFonts w:ascii="宋体" w:hAnsi="宋体" w:cs="宋体"/>
          <w:b/>
          <w:kern w:val="0"/>
          <w:sz w:val="32"/>
          <w:szCs w:val="32"/>
          <w:lang w:val="zh-CN"/>
        </w:rPr>
      </w:pPr>
    </w:p>
    <w:p w14:paraId="3A7B65FC">
      <w:pPr>
        <w:snapToGrid w:val="0"/>
        <w:spacing w:line="360" w:lineRule="auto"/>
        <w:jc w:val="center"/>
        <w:outlineLvl w:val="0"/>
        <w:rPr>
          <w:rFonts w:ascii="宋体" w:hAnsi="宋体" w:cs="宋体"/>
          <w:b/>
          <w:kern w:val="0"/>
          <w:sz w:val="32"/>
          <w:szCs w:val="32"/>
        </w:rPr>
      </w:pPr>
    </w:p>
    <w:p w14:paraId="0D15F153">
      <w:pPr>
        <w:snapToGrid w:val="0"/>
        <w:spacing w:line="360" w:lineRule="auto"/>
        <w:jc w:val="center"/>
        <w:outlineLvl w:val="0"/>
        <w:rPr>
          <w:rFonts w:ascii="宋体" w:hAnsi="宋体" w:cs="宋体"/>
          <w:b/>
          <w:kern w:val="0"/>
          <w:sz w:val="32"/>
          <w:szCs w:val="32"/>
        </w:rPr>
      </w:pPr>
    </w:p>
    <w:p w14:paraId="268DA311">
      <w:pPr>
        <w:rPr>
          <w:rFonts w:ascii="宋体" w:hAnsi="宋体" w:cs="宋体"/>
        </w:rPr>
      </w:pPr>
    </w:p>
    <w:p w14:paraId="502C7F05">
      <w:pPr>
        <w:snapToGrid w:val="0"/>
        <w:spacing w:line="360" w:lineRule="auto"/>
        <w:jc w:val="center"/>
        <w:outlineLvl w:val="0"/>
        <w:rPr>
          <w:rFonts w:ascii="宋体" w:hAnsi="宋体" w:cs="宋体"/>
          <w:b/>
          <w:kern w:val="0"/>
          <w:sz w:val="32"/>
          <w:szCs w:val="32"/>
        </w:rPr>
      </w:pPr>
    </w:p>
    <w:p w14:paraId="2B7FD8AC">
      <w:pPr>
        <w:snapToGrid w:val="0"/>
        <w:spacing w:line="360" w:lineRule="auto"/>
        <w:jc w:val="center"/>
        <w:outlineLvl w:val="0"/>
        <w:rPr>
          <w:rFonts w:ascii="宋体" w:hAnsi="宋体" w:cs="宋体"/>
          <w:b/>
          <w:kern w:val="0"/>
          <w:sz w:val="32"/>
          <w:szCs w:val="32"/>
        </w:rPr>
      </w:pPr>
    </w:p>
    <w:p w14:paraId="1DCFBCD3">
      <w:pPr>
        <w:pStyle w:val="5"/>
        <w:rPr>
          <w:lang w:val="en-US"/>
        </w:rPr>
      </w:pPr>
    </w:p>
    <w:p w14:paraId="592435D1"/>
    <w:p w14:paraId="6DFA0D8D">
      <w:pPr>
        <w:snapToGrid w:val="0"/>
        <w:spacing w:line="360" w:lineRule="auto"/>
        <w:ind w:firstLine="3855" w:firstLineChars="1200"/>
        <w:outlineLvl w:val="0"/>
        <w:rPr>
          <w:rFonts w:ascii="宋体" w:hAnsi="宋体" w:cs="宋体"/>
          <w:b/>
          <w:kern w:val="0"/>
          <w:sz w:val="32"/>
          <w:szCs w:val="32"/>
        </w:rPr>
      </w:pPr>
    </w:p>
    <w:p w14:paraId="77F30EC2">
      <w:pPr>
        <w:pStyle w:val="80"/>
        <w:ind w:firstLine="672"/>
        <w:rPr>
          <w:rFonts w:ascii="宋体" w:hAnsi="宋体" w:cs="宋体"/>
          <w:b/>
          <w:sz w:val="32"/>
          <w:szCs w:val="32"/>
        </w:rPr>
      </w:pPr>
    </w:p>
    <w:p w14:paraId="355BDEC4">
      <w:pPr>
        <w:pStyle w:val="80"/>
        <w:ind w:firstLine="672"/>
        <w:rPr>
          <w:rFonts w:ascii="宋体" w:hAnsi="宋体" w:cs="宋体"/>
          <w:b/>
          <w:sz w:val="32"/>
          <w:szCs w:val="32"/>
        </w:rPr>
      </w:pPr>
    </w:p>
    <w:p w14:paraId="4A54AA24">
      <w:pPr>
        <w:pStyle w:val="80"/>
        <w:ind w:firstLine="672"/>
        <w:rPr>
          <w:rFonts w:ascii="宋体" w:hAnsi="宋体" w:cs="宋体"/>
          <w:b/>
          <w:sz w:val="32"/>
          <w:szCs w:val="32"/>
        </w:rPr>
      </w:pPr>
    </w:p>
    <w:p w14:paraId="52BD85E0">
      <w:pPr>
        <w:pStyle w:val="80"/>
        <w:ind w:firstLine="672"/>
        <w:rPr>
          <w:rFonts w:ascii="宋体" w:hAnsi="宋体" w:cs="宋体"/>
          <w:b/>
          <w:sz w:val="32"/>
          <w:szCs w:val="32"/>
        </w:rPr>
      </w:pPr>
    </w:p>
    <w:p w14:paraId="35B9D917">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23572D36">
      <w:pPr>
        <w:snapToGrid w:val="0"/>
        <w:spacing w:line="360" w:lineRule="auto"/>
        <w:rPr>
          <w:rFonts w:ascii="宋体" w:hAnsi="宋体" w:cs="宋体"/>
          <w:sz w:val="24"/>
        </w:rPr>
      </w:pPr>
      <w:r>
        <w:rPr>
          <w:rFonts w:hint="eastAsia" w:ascii="宋体" w:hAnsi="宋体" w:cs="宋体"/>
          <w:sz w:val="24"/>
        </w:rPr>
        <w:t>（采购人）、（采购代理机构）：</w:t>
      </w:r>
    </w:p>
    <w:p w14:paraId="1B08065A">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05275A6D">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5C1EBCFD">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07947A67">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715A716A">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2EBB3743">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联合协议（如果有)；</w:t>
      </w:r>
    </w:p>
    <w:p w14:paraId="146C9CBF">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1C968A88">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51CBA406">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764CD4FE">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122CDC94">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55196F4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5BDDAAE0">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3C78C12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00C34BB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117D1BA0">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55FEDD81">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71C9A7BB">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09BFC6ED">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4E4B7DE1">
      <w:pPr>
        <w:snapToGrid w:val="0"/>
        <w:spacing w:line="360" w:lineRule="auto"/>
        <w:ind w:left="420" w:leftChars="200" w:firstLine="480" w:firstLineChars="200"/>
        <w:rPr>
          <w:rFonts w:ascii="宋体" w:hAnsi="宋体" w:cs="宋体"/>
          <w:sz w:val="24"/>
        </w:rPr>
      </w:pPr>
      <w:r>
        <w:rPr>
          <w:rFonts w:hint="eastAsia" w:ascii="宋体" w:hAnsi="宋体" w:cs="宋体"/>
          <w:sz w:val="24"/>
        </w:rPr>
        <w:t>2.3.3中小企业声明函（如果有）。</w:t>
      </w:r>
    </w:p>
    <w:p w14:paraId="07FE7D4E">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3、我方承诺除商务技术偏离表列出的偏离外，我方响应招标文件的全部要求。对投标文件中材料的真实性、合法性负责，积极配合采购人、采购代理机构复核投标文件中的资料。</w:t>
      </w:r>
    </w:p>
    <w:p w14:paraId="74B08CB8">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272C2936">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554CCB4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7DCC23E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1DE2EE3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660BBEA4">
      <w:pPr>
        <w:snapToGrid w:val="0"/>
        <w:spacing w:line="360" w:lineRule="auto"/>
        <w:ind w:firstLine="480" w:firstLineChars="200"/>
        <w:rPr>
          <w:rFonts w:ascii="宋体" w:hAnsi="宋体" w:cs="宋体"/>
          <w:sz w:val="24"/>
        </w:rPr>
      </w:pPr>
      <w:r>
        <w:rPr>
          <w:rFonts w:hint="eastAsia" w:ascii="宋体" w:hAnsi="宋体" w:cs="宋体"/>
          <w:sz w:val="24"/>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A991A73">
      <w:pPr>
        <w:snapToGrid w:val="0"/>
        <w:spacing w:line="360" w:lineRule="auto"/>
        <w:ind w:firstLine="480" w:firstLineChars="200"/>
        <w:rPr>
          <w:rFonts w:ascii="宋体" w:hAnsi="宋体" w:cs="宋体"/>
          <w:sz w:val="24"/>
        </w:rPr>
      </w:pPr>
      <w:r>
        <w:rPr>
          <w:rFonts w:hint="eastAsia" w:ascii="宋体" w:hAnsi="宋体" w:cs="宋体"/>
          <w:sz w:val="24"/>
        </w:rPr>
        <w:t>6、其他补充说明:</w:t>
      </w:r>
      <w:r>
        <w:rPr>
          <w:rFonts w:hint="eastAsia" w:ascii="宋体" w:hAnsi="宋体" w:cs="宋体"/>
          <w:sz w:val="24"/>
          <w:u w:val="single"/>
        </w:rPr>
        <w:t xml:space="preserve">                                        </w:t>
      </w:r>
      <w:r>
        <w:rPr>
          <w:rFonts w:hint="eastAsia" w:ascii="宋体" w:hAnsi="宋体" w:cs="宋体"/>
          <w:sz w:val="24"/>
        </w:rPr>
        <w:t>。</w:t>
      </w:r>
    </w:p>
    <w:p w14:paraId="1E58B58E">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52296C34">
      <w:pPr>
        <w:spacing w:line="360" w:lineRule="auto"/>
        <w:jc w:val="center"/>
        <w:rPr>
          <w:rFonts w:ascii="宋体" w:hAnsi="宋体" w:cs="宋体"/>
          <w:sz w:val="24"/>
        </w:rPr>
      </w:pPr>
      <w:r>
        <w:rPr>
          <w:rFonts w:hint="eastAsia" w:ascii="宋体" w:hAnsi="宋体" w:cs="宋体"/>
          <w:sz w:val="24"/>
        </w:rPr>
        <w:t xml:space="preserve">     日期：  年   月   日</w:t>
      </w:r>
    </w:p>
    <w:p w14:paraId="43D330A4">
      <w:pPr>
        <w:snapToGrid w:val="0"/>
        <w:spacing w:line="360" w:lineRule="auto"/>
        <w:ind w:left="420" w:leftChars="200" w:firstLine="4200" w:firstLineChars="1750"/>
        <w:rPr>
          <w:rFonts w:ascii="宋体" w:hAnsi="宋体" w:cs="宋体"/>
          <w:kern w:val="0"/>
          <w:sz w:val="24"/>
          <w:u w:val="single"/>
        </w:rPr>
      </w:pPr>
    </w:p>
    <w:p w14:paraId="1BC10876">
      <w:pPr>
        <w:spacing w:line="360" w:lineRule="auto"/>
        <w:ind w:right="420"/>
        <w:rPr>
          <w:rFonts w:ascii="宋体" w:hAnsi="宋体" w:cs="宋体"/>
          <w:sz w:val="24"/>
        </w:rPr>
      </w:pPr>
      <w:r>
        <w:rPr>
          <w:rFonts w:hint="eastAsia" w:ascii="宋体" w:hAnsi="宋体" w:cs="宋体"/>
          <w:sz w:val="24"/>
        </w:rPr>
        <w:t>注：按本格式和要求提供。</w:t>
      </w:r>
    </w:p>
    <w:p w14:paraId="46759A9B">
      <w:pPr>
        <w:snapToGrid w:val="0"/>
        <w:spacing w:line="360" w:lineRule="auto"/>
        <w:jc w:val="center"/>
        <w:rPr>
          <w:rFonts w:ascii="宋体" w:hAnsi="宋体" w:cs="宋体"/>
          <w:b/>
          <w:kern w:val="0"/>
          <w:sz w:val="32"/>
          <w:szCs w:val="32"/>
        </w:rPr>
      </w:pPr>
    </w:p>
    <w:p w14:paraId="5B3F116E">
      <w:pPr>
        <w:snapToGrid w:val="0"/>
        <w:spacing w:line="360" w:lineRule="auto"/>
        <w:rPr>
          <w:rFonts w:ascii="宋体" w:hAnsi="宋体" w:cs="宋体"/>
          <w:sz w:val="24"/>
        </w:rPr>
      </w:pPr>
    </w:p>
    <w:p w14:paraId="1A47B34C">
      <w:pPr>
        <w:jc w:val="center"/>
        <w:rPr>
          <w:rFonts w:ascii="宋体" w:hAnsi="宋体" w:cs="宋体"/>
          <w:b/>
          <w:kern w:val="0"/>
          <w:sz w:val="32"/>
          <w:szCs w:val="32"/>
        </w:rPr>
      </w:pPr>
    </w:p>
    <w:p w14:paraId="48A78599">
      <w:pPr>
        <w:jc w:val="center"/>
        <w:rPr>
          <w:rFonts w:ascii="宋体" w:hAnsi="宋体" w:cs="宋体"/>
          <w:b/>
          <w:kern w:val="0"/>
          <w:sz w:val="32"/>
          <w:szCs w:val="32"/>
        </w:rPr>
      </w:pPr>
    </w:p>
    <w:p w14:paraId="7A62AE0C">
      <w:pPr>
        <w:jc w:val="center"/>
        <w:rPr>
          <w:rFonts w:ascii="宋体" w:hAnsi="宋体" w:cs="宋体"/>
          <w:b/>
          <w:kern w:val="0"/>
          <w:sz w:val="32"/>
          <w:szCs w:val="32"/>
        </w:rPr>
      </w:pPr>
    </w:p>
    <w:p w14:paraId="7CC132A4">
      <w:pPr>
        <w:jc w:val="center"/>
        <w:rPr>
          <w:rFonts w:ascii="宋体" w:hAnsi="宋体" w:cs="宋体"/>
          <w:b/>
          <w:kern w:val="0"/>
          <w:sz w:val="32"/>
          <w:szCs w:val="32"/>
        </w:rPr>
      </w:pPr>
    </w:p>
    <w:p w14:paraId="0B36A8A3">
      <w:pPr>
        <w:jc w:val="center"/>
        <w:rPr>
          <w:rFonts w:ascii="宋体" w:hAnsi="宋体" w:cs="宋体"/>
          <w:b/>
          <w:kern w:val="0"/>
          <w:sz w:val="32"/>
          <w:szCs w:val="32"/>
        </w:rPr>
      </w:pPr>
    </w:p>
    <w:p w14:paraId="74A9B901">
      <w:pPr>
        <w:jc w:val="center"/>
        <w:rPr>
          <w:rFonts w:ascii="宋体" w:hAnsi="宋体" w:cs="宋体"/>
          <w:b/>
          <w:kern w:val="0"/>
          <w:sz w:val="32"/>
          <w:szCs w:val="32"/>
        </w:rPr>
      </w:pPr>
    </w:p>
    <w:p w14:paraId="2ADED7CA">
      <w:pPr>
        <w:jc w:val="center"/>
        <w:rPr>
          <w:rFonts w:ascii="宋体" w:hAnsi="宋体" w:cs="宋体"/>
          <w:b/>
          <w:kern w:val="0"/>
          <w:sz w:val="32"/>
          <w:szCs w:val="32"/>
        </w:rPr>
      </w:pPr>
    </w:p>
    <w:p w14:paraId="1606DA3D">
      <w:pPr>
        <w:jc w:val="center"/>
        <w:rPr>
          <w:rFonts w:ascii="宋体" w:hAnsi="宋体" w:cs="宋体"/>
          <w:b/>
          <w:kern w:val="0"/>
          <w:sz w:val="32"/>
          <w:szCs w:val="32"/>
        </w:rPr>
      </w:pPr>
    </w:p>
    <w:p w14:paraId="33CB57BE">
      <w:pPr>
        <w:pStyle w:val="80"/>
        <w:ind w:firstLine="672"/>
        <w:rPr>
          <w:rFonts w:ascii="宋体" w:hAnsi="宋体" w:cs="宋体"/>
          <w:b/>
          <w:sz w:val="32"/>
          <w:szCs w:val="32"/>
        </w:rPr>
      </w:pPr>
    </w:p>
    <w:p w14:paraId="1178665F">
      <w:pPr>
        <w:pStyle w:val="80"/>
        <w:ind w:firstLine="672"/>
        <w:rPr>
          <w:rFonts w:ascii="宋体" w:hAnsi="宋体" w:cs="宋体"/>
          <w:b/>
          <w:sz w:val="32"/>
          <w:szCs w:val="32"/>
        </w:rPr>
      </w:pPr>
    </w:p>
    <w:p w14:paraId="50ADE4AC">
      <w:pPr>
        <w:pStyle w:val="80"/>
        <w:ind w:firstLine="672"/>
        <w:rPr>
          <w:rFonts w:ascii="宋体" w:hAnsi="宋体" w:cs="宋体"/>
          <w:b/>
          <w:sz w:val="32"/>
          <w:szCs w:val="32"/>
        </w:rPr>
      </w:pPr>
    </w:p>
    <w:p w14:paraId="61F4BB0F">
      <w:pPr>
        <w:pStyle w:val="80"/>
        <w:ind w:firstLine="672"/>
        <w:rPr>
          <w:rFonts w:ascii="宋体" w:hAnsi="宋体" w:cs="宋体"/>
          <w:b/>
          <w:sz w:val="32"/>
          <w:szCs w:val="32"/>
        </w:rPr>
      </w:pPr>
    </w:p>
    <w:p w14:paraId="3AFDD5CF">
      <w:pPr>
        <w:pStyle w:val="80"/>
        <w:ind w:firstLine="672"/>
        <w:rPr>
          <w:rFonts w:ascii="宋体" w:hAnsi="宋体" w:cs="宋体"/>
          <w:b/>
          <w:sz w:val="32"/>
          <w:szCs w:val="32"/>
        </w:rPr>
      </w:pPr>
    </w:p>
    <w:p w14:paraId="55191CD5">
      <w:pPr>
        <w:pStyle w:val="80"/>
        <w:ind w:firstLine="672"/>
        <w:rPr>
          <w:rFonts w:ascii="宋体" w:hAnsi="宋体" w:cs="宋体"/>
          <w:b/>
          <w:sz w:val="32"/>
          <w:szCs w:val="32"/>
        </w:rPr>
      </w:pPr>
    </w:p>
    <w:p w14:paraId="5170F1C6">
      <w:pPr>
        <w:pStyle w:val="80"/>
        <w:ind w:firstLine="672"/>
        <w:rPr>
          <w:rFonts w:ascii="宋体" w:hAnsi="宋体" w:cs="宋体"/>
          <w:b/>
          <w:sz w:val="32"/>
          <w:szCs w:val="32"/>
        </w:rPr>
      </w:pPr>
    </w:p>
    <w:p w14:paraId="4E5DAB1F">
      <w:pPr>
        <w:pStyle w:val="80"/>
        <w:ind w:firstLine="672"/>
        <w:rPr>
          <w:rFonts w:ascii="宋体" w:hAnsi="宋体" w:cs="宋体"/>
          <w:b/>
          <w:sz w:val="32"/>
          <w:szCs w:val="32"/>
        </w:rPr>
      </w:pPr>
    </w:p>
    <w:p w14:paraId="4187F969">
      <w:pPr>
        <w:pStyle w:val="80"/>
        <w:ind w:firstLine="672"/>
        <w:rPr>
          <w:rFonts w:ascii="宋体" w:hAnsi="宋体" w:cs="宋体"/>
          <w:b/>
          <w:sz w:val="32"/>
          <w:szCs w:val="32"/>
        </w:rPr>
      </w:pPr>
    </w:p>
    <w:p w14:paraId="2915555E">
      <w:pPr>
        <w:jc w:val="center"/>
        <w:rPr>
          <w:rFonts w:ascii="宋体" w:hAnsi="宋体" w:cs="宋体"/>
          <w:b/>
          <w:kern w:val="0"/>
          <w:sz w:val="32"/>
          <w:szCs w:val="32"/>
        </w:rPr>
      </w:pPr>
    </w:p>
    <w:p w14:paraId="09AE7AEE">
      <w:pPr>
        <w:jc w:val="center"/>
        <w:rPr>
          <w:rFonts w:ascii="宋体" w:hAnsi="宋体" w:cs="宋体"/>
          <w:b/>
          <w:kern w:val="0"/>
          <w:sz w:val="32"/>
          <w:szCs w:val="32"/>
        </w:rPr>
      </w:pPr>
    </w:p>
    <w:p w14:paraId="02B7603A">
      <w:pPr>
        <w:jc w:val="center"/>
        <w:rPr>
          <w:rFonts w:ascii="宋体" w:hAnsi="宋体" w:cs="宋体"/>
          <w:b/>
          <w:kern w:val="0"/>
          <w:sz w:val="32"/>
          <w:szCs w:val="32"/>
        </w:rPr>
      </w:pPr>
    </w:p>
    <w:p w14:paraId="466EF616">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7C8DAEC7">
      <w:pPr>
        <w:snapToGrid w:val="0"/>
        <w:spacing w:line="360" w:lineRule="auto"/>
        <w:rPr>
          <w:rFonts w:ascii="宋体" w:hAnsi="宋体" w:cs="宋体"/>
          <w:sz w:val="24"/>
        </w:rPr>
      </w:pPr>
      <w:r>
        <w:rPr>
          <w:rFonts w:hint="eastAsia" w:ascii="宋体" w:hAnsi="宋体" w:cs="宋体"/>
          <w:sz w:val="24"/>
        </w:rPr>
        <w:t xml:space="preserve">                                </w:t>
      </w:r>
    </w:p>
    <w:p w14:paraId="2C88ADCD">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24EC487F">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6F1DB2D0">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31DA066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B5FB94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19290B03">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12553B8D">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0321B362">
      <w:pPr>
        <w:snapToGrid w:val="0"/>
        <w:spacing w:line="360" w:lineRule="auto"/>
        <w:rPr>
          <w:rFonts w:ascii="宋体" w:hAnsi="宋体" w:cs="宋体"/>
          <w:sz w:val="24"/>
        </w:rPr>
      </w:pPr>
    </w:p>
    <w:p w14:paraId="03C8A4AE">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32C3F118">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0DE9F03A">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77E4839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2E9C893C">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050B7F7E">
      <w:pPr>
        <w:jc w:val="center"/>
        <w:rPr>
          <w:rFonts w:ascii="宋体" w:hAnsi="宋体" w:cs="宋体"/>
          <w:b/>
          <w:kern w:val="0"/>
          <w:sz w:val="32"/>
          <w:szCs w:val="32"/>
        </w:rPr>
      </w:pPr>
    </w:p>
    <w:p w14:paraId="0CACEF2C">
      <w:pPr>
        <w:jc w:val="center"/>
        <w:rPr>
          <w:rFonts w:ascii="宋体" w:hAnsi="宋体" w:cs="宋体"/>
          <w:b/>
          <w:kern w:val="0"/>
          <w:sz w:val="32"/>
          <w:szCs w:val="32"/>
        </w:rPr>
      </w:pPr>
    </w:p>
    <w:p w14:paraId="1ADDF8C8">
      <w:pPr>
        <w:jc w:val="center"/>
        <w:rPr>
          <w:rFonts w:ascii="宋体" w:hAnsi="宋体" w:cs="宋体"/>
          <w:b/>
          <w:kern w:val="0"/>
          <w:sz w:val="32"/>
          <w:szCs w:val="32"/>
        </w:rPr>
      </w:pPr>
    </w:p>
    <w:p w14:paraId="14FC8DC6">
      <w:pPr>
        <w:rPr>
          <w:rFonts w:ascii="宋体" w:hAnsi="宋体" w:cs="宋体"/>
        </w:rPr>
      </w:pPr>
    </w:p>
    <w:p w14:paraId="6B4EC66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E689476">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3C87128">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DC7A4C1">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ADCB058">
      <w:pPr>
        <w:autoSpaceDE w:val="0"/>
        <w:autoSpaceDN w:val="0"/>
        <w:spacing w:line="360" w:lineRule="auto"/>
        <w:jc w:val="center"/>
        <w:rPr>
          <w:rFonts w:ascii="宋体" w:hAnsi="宋体" w:cs="宋体"/>
          <w:b/>
          <w:kern w:val="0"/>
          <w:sz w:val="32"/>
          <w:szCs w:val="32"/>
          <w:lang w:val="zh-CN"/>
        </w:rPr>
      </w:pPr>
    </w:p>
    <w:p w14:paraId="67E04327">
      <w:pPr>
        <w:autoSpaceDE w:val="0"/>
        <w:autoSpaceDN w:val="0"/>
        <w:spacing w:line="360" w:lineRule="auto"/>
        <w:jc w:val="center"/>
        <w:rPr>
          <w:rFonts w:ascii="宋体" w:hAnsi="宋体" w:cs="宋体"/>
          <w:b/>
          <w:kern w:val="0"/>
          <w:sz w:val="32"/>
          <w:szCs w:val="32"/>
          <w:lang w:val="zh-CN"/>
        </w:rPr>
      </w:pPr>
    </w:p>
    <w:p w14:paraId="2A03DD25">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DA33AF7">
      <w:pPr>
        <w:pStyle w:val="150"/>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E68A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D49045B">
            <w:pPr>
              <w:pStyle w:val="150"/>
              <w:adjustRightInd w:val="0"/>
              <w:spacing w:line="360" w:lineRule="auto"/>
              <w:rPr>
                <w:rFonts w:hAnsi="宋体" w:cs="宋体"/>
                <w:bCs/>
                <w:sz w:val="24"/>
              </w:rPr>
            </w:pPr>
            <w:r>
              <w:rPr>
                <w:rFonts w:hint="eastAsia" w:hAnsi="宋体" w:cs="宋体"/>
                <w:bCs/>
                <w:sz w:val="24"/>
              </w:rPr>
              <w:t>正面：                                 反面：</w:t>
            </w:r>
          </w:p>
          <w:p w14:paraId="7A6A0687">
            <w:pPr>
              <w:pStyle w:val="150"/>
              <w:adjustRightInd w:val="0"/>
              <w:spacing w:line="360" w:lineRule="auto"/>
              <w:rPr>
                <w:rFonts w:hAnsi="宋体" w:cs="宋体"/>
                <w:bCs/>
                <w:sz w:val="24"/>
              </w:rPr>
            </w:pPr>
          </w:p>
        </w:tc>
      </w:tr>
    </w:tbl>
    <w:p w14:paraId="13794D69">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5F051A1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2FC893C">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5D28B3BE">
      <w:pPr>
        <w:jc w:val="center"/>
        <w:rPr>
          <w:rFonts w:ascii="宋体" w:hAnsi="宋体" w:cs="宋体"/>
          <w:b/>
          <w:kern w:val="0"/>
          <w:sz w:val="32"/>
          <w:szCs w:val="32"/>
        </w:rPr>
      </w:pPr>
    </w:p>
    <w:p w14:paraId="50A0C61E">
      <w:pPr>
        <w:jc w:val="center"/>
        <w:rPr>
          <w:rFonts w:ascii="宋体" w:hAnsi="宋体" w:cs="宋体"/>
          <w:b/>
          <w:kern w:val="0"/>
          <w:sz w:val="32"/>
          <w:szCs w:val="32"/>
        </w:rPr>
      </w:pPr>
    </w:p>
    <w:p w14:paraId="77D53AAC">
      <w:pPr>
        <w:jc w:val="center"/>
        <w:rPr>
          <w:rFonts w:ascii="宋体" w:hAnsi="宋体" w:cs="宋体"/>
          <w:b/>
          <w:kern w:val="0"/>
          <w:sz w:val="32"/>
          <w:szCs w:val="32"/>
        </w:rPr>
      </w:pPr>
    </w:p>
    <w:p w14:paraId="7F2678FA">
      <w:pPr>
        <w:jc w:val="center"/>
        <w:rPr>
          <w:rFonts w:ascii="宋体" w:hAnsi="宋体" w:cs="宋体"/>
          <w:b/>
          <w:kern w:val="0"/>
          <w:sz w:val="32"/>
          <w:szCs w:val="32"/>
        </w:rPr>
      </w:pPr>
    </w:p>
    <w:p w14:paraId="1E1B42CA">
      <w:pPr>
        <w:jc w:val="center"/>
        <w:rPr>
          <w:rFonts w:ascii="宋体" w:hAnsi="宋体" w:cs="宋体"/>
          <w:b/>
          <w:kern w:val="0"/>
          <w:sz w:val="32"/>
          <w:szCs w:val="32"/>
        </w:rPr>
      </w:pPr>
    </w:p>
    <w:p w14:paraId="2A33D9AB">
      <w:pPr>
        <w:jc w:val="center"/>
        <w:rPr>
          <w:rFonts w:ascii="宋体" w:hAnsi="宋体" w:cs="宋体"/>
          <w:b/>
          <w:kern w:val="0"/>
          <w:sz w:val="32"/>
          <w:szCs w:val="32"/>
        </w:rPr>
      </w:pPr>
    </w:p>
    <w:p w14:paraId="68DE0259">
      <w:pPr>
        <w:jc w:val="center"/>
        <w:rPr>
          <w:rFonts w:ascii="宋体" w:hAnsi="宋体" w:cs="宋体"/>
          <w:b/>
          <w:kern w:val="0"/>
          <w:sz w:val="32"/>
          <w:szCs w:val="32"/>
        </w:rPr>
      </w:pPr>
    </w:p>
    <w:p w14:paraId="7B0A0FDF">
      <w:pPr>
        <w:jc w:val="center"/>
        <w:rPr>
          <w:rFonts w:ascii="宋体" w:hAnsi="宋体" w:cs="宋体"/>
          <w:b/>
          <w:kern w:val="0"/>
          <w:sz w:val="32"/>
          <w:szCs w:val="32"/>
        </w:rPr>
      </w:pPr>
    </w:p>
    <w:p w14:paraId="6CBF4969">
      <w:pPr>
        <w:jc w:val="center"/>
        <w:rPr>
          <w:rFonts w:ascii="宋体" w:hAnsi="宋体" w:cs="宋体"/>
          <w:b/>
          <w:kern w:val="0"/>
          <w:sz w:val="32"/>
          <w:szCs w:val="32"/>
        </w:rPr>
      </w:pPr>
    </w:p>
    <w:p w14:paraId="52FB425C">
      <w:pPr>
        <w:jc w:val="center"/>
        <w:rPr>
          <w:rFonts w:ascii="宋体" w:hAnsi="宋体" w:cs="宋体"/>
          <w:b/>
          <w:kern w:val="0"/>
          <w:sz w:val="32"/>
          <w:szCs w:val="32"/>
        </w:rPr>
      </w:pPr>
    </w:p>
    <w:p w14:paraId="085C5116">
      <w:pPr>
        <w:snapToGrid w:val="0"/>
        <w:spacing w:line="360" w:lineRule="auto"/>
        <w:ind w:right="480"/>
        <w:rPr>
          <w:rFonts w:ascii="宋体" w:hAnsi="宋体"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7BE65D1F">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三、分包意向协议（如果有）</w:t>
      </w:r>
    </w:p>
    <w:p w14:paraId="2DD0161A">
      <w:pPr>
        <w:widowControl/>
        <w:spacing w:line="360" w:lineRule="auto"/>
        <w:ind w:firstLine="120" w:firstLineChars="50"/>
        <w:jc w:val="left"/>
        <w:rPr>
          <w:rFonts w:ascii="宋体" w:hAnsi="宋体" w:cs="宋体"/>
          <w:sz w:val="24"/>
        </w:rPr>
      </w:pPr>
      <w:bookmarkStart w:id="404"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404"/>
    <w:p w14:paraId="25E84318">
      <w:pPr>
        <w:snapToGrid w:val="0"/>
        <w:spacing w:line="360" w:lineRule="auto"/>
        <w:rPr>
          <w:rFonts w:ascii="宋体" w:hAnsi="宋体" w:cs="宋体"/>
          <w:kern w:val="0"/>
          <w:sz w:val="24"/>
        </w:rPr>
      </w:pPr>
    </w:p>
    <w:p w14:paraId="6C2F10E5">
      <w:pPr>
        <w:jc w:val="center"/>
        <w:rPr>
          <w:rFonts w:ascii="宋体" w:hAnsi="宋体" w:cs="宋体"/>
          <w:b/>
          <w:kern w:val="0"/>
          <w:sz w:val="32"/>
          <w:szCs w:val="32"/>
        </w:rPr>
      </w:pPr>
    </w:p>
    <w:p w14:paraId="5DC8CB1D">
      <w:pPr>
        <w:pStyle w:val="5"/>
        <w:rPr>
          <w:lang w:val="en-US"/>
        </w:rPr>
      </w:pPr>
    </w:p>
    <w:p w14:paraId="45618868"/>
    <w:p w14:paraId="0AD6312F">
      <w:pPr>
        <w:pStyle w:val="5"/>
        <w:rPr>
          <w:lang w:val="en-US"/>
        </w:rPr>
      </w:pPr>
    </w:p>
    <w:p w14:paraId="32668035">
      <w:pPr>
        <w:jc w:val="center"/>
        <w:rPr>
          <w:rFonts w:ascii="宋体" w:hAnsi="宋体" w:cs="宋体"/>
          <w:b/>
          <w:kern w:val="0"/>
          <w:sz w:val="32"/>
          <w:szCs w:val="32"/>
        </w:rPr>
      </w:pPr>
    </w:p>
    <w:p w14:paraId="0AD69FC9">
      <w:pPr>
        <w:jc w:val="center"/>
        <w:rPr>
          <w:rFonts w:ascii="宋体" w:hAnsi="宋体" w:cs="宋体"/>
          <w:b/>
          <w:kern w:val="0"/>
          <w:sz w:val="32"/>
          <w:szCs w:val="32"/>
        </w:rPr>
      </w:pPr>
    </w:p>
    <w:p w14:paraId="6B21DAD2">
      <w:pPr>
        <w:jc w:val="center"/>
        <w:rPr>
          <w:rFonts w:ascii="宋体" w:hAnsi="宋体" w:cs="宋体"/>
          <w:b/>
          <w:kern w:val="0"/>
          <w:sz w:val="32"/>
          <w:szCs w:val="32"/>
        </w:rPr>
      </w:pPr>
    </w:p>
    <w:p w14:paraId="0A9AF6B7">
      <w:pPr>
        <w:jc w:val="center"/>
        <w:rPr>
          <w:rFonts w:ascii="宋体" w:hAnsi="宋体" w:cs="宋体"/>
          <w:b/>
          <w:kern w:val="0"/>
          <w:sz w:val="32"/>
          <w:szCs w:val="32"/>
        </w:rPr>
      </w:pPr>
    </w:p>
    <w:p w14:paraId="25B1E478">
      <w:pPr>
        <w:jc w:val="center"/>
        <w:rPr>
          <w:rFonts w:ascii="宋体" w:hAnsi="宋体" w:cs="宋体"/>
          <w:b/>
          <w:kern w:val="0"/>
          <w:sz w:val="32"/>
          <w:szCs w:val="32"/>
        </w:rPr>
      </w:pPr>
    </w:p>
    <w:p w14:paraId="1546CB8F">
      <w:pPr>
        <w:jc w:val="center"/>
        <w:rPr>
          <w:rFonts w:ascii="宋体" w:hAnsi="宋体" w:cs="宋体"/>
          <w:b/>
          <w:kern w:val="0"/>
          <w:sz w:val="32"/>
          <w:szCs w:val="32"/>
        </w:rPr>
      </w:pPr>
    </w:p>
    <w:p w14:paraId="703EF481">
      <w:pPr>
        <w:jc w:val="center"/>
        <w:rPr>
          <w:rFonts w:ascii="宋体" w:hAnsi="宋体" w:cs="宋体"/>
          <w:b/>
          <w:kern w:val="0"/>
          <w:sz w:val="32"/>
          <w:szCs w:val="32"/>
        </w:rPr>
      </w:pPr>
    </w:p>
    <w:p w14:paraId="7DC0B97C">
      <w:pPr>
        <w:jc w:val="center"/>
        <w:rPr>
          <w:rFonts w:ascii="宋体" w:hAnsi="宋体" w:cs="宋体"/>
          <w:b/>
          <w:kern w:val="0"/>
          <w:sz w:val="32"/>
          <w:szCs w:val="32"/>
        </w:rPr>
      </w:pPr>
    </w:p>
    <w:p w14:paraId="365CFDA3">
      <w:pPr>
        <w:jc w:val="center"/>
        <w:rPr>
          <w:rFonts w:ascii="宋体" w:hAnsi="宋体" w:cs="宋体"/>
          <w:b/>
          <w:kern w:val="0"/>
          <w:sz w:val="32"/>
          <w:szCs w:val="32"/>
        </w:rPr>
      </w:pPr>
    </w:p>
    <w:p w14:paraId="19B19882">
      <w:pPr>
        <w:jc w:val="center"/>
        <w:rPr>
          <w:rFonts w:ascii="宋体" w:hAnsi="宋体" w:cs="宋体"/>
          <w:b/>
          <w:kern w:val="0"/>
          <w:sz w:val="32"/>
          <w:szCs w:val="32"/>
        </w:rPr>
      </w:pPr>
    </w:p>
    <w:p w14:paraId="7B61E50C">
      <w:pPr>
        <w:jc w:val="center"/>
        <w:rPr>
          <w:rFonts w:ascii="宋体" w:hAnsi="宋体" w:cs="宋体"/>
          <w:b/>
          <w:kern w:val="0"/>
          <w:sz w:val="32"/>
          <w:szCs w:val="32"/>
        </w:rPr>
      </w:pPr>
    </w:p>
    <w:p w14:paraId="0560405A">
      <w:pPr>
        <w:jc w:val="center"/>
        <w:rPr>
          <w:rFonts w:ascii="宋体" w:hAnsi="宋体" w:cs="宋体"/>
          <w:b/>
          <w:kern w:val="0"/>
          <w:sz w:val="32"/>
          <w:szCs w:val="32"/>
        </w:rPr>
      </w:pPr>
    </w:p>
    <w:p w14:paraId="56A7B5E0">
      <w:pPr>
        <w:jc w:val="center"/>
        <w:rPr>
          <w:rFonts w:ascii="宋体" w:hAnsi="宋体" w:cs="宋体"/>
          <w:b/>
          <w:kern w:val="0"/>
          <w:sz w:val="32"/>
          <w:szCs w:val="32"/>
        </w:rPr>
      </w:pPr>
    </w:p>
    <w:p w14:paraId="4CCEB7CD">
      <w:pPr>
        <w:jc w:val="center"/>
        <w:rPr>
          <w:rFonts w:ascii="宋体" w:hAnsi="宋体" w:cs="宋体"/>
          <w:b/>
          <w:kern w:val="0"/>
          <w:sz w:val="32"/>
          <w:szCs w:val="32"/>
        </w:rPr>
      </w:pPr>
    </w:p>
    <w:p w14:paraId="2690786F">
      <w:pPr>
        <w:jc w:val="center"/>
        <w:rPr>
          <w:rFonts w:ascii="宋体" w:hAnsi="宋体" w:cs="宋体"/>
          <w:b/>
          <w:kern w:val="0"/>
          <w:sz w:val="32"/>
          <w:szCs w:val="32"/>
        </w:rPr>
      </w:pPr>
    </w:p>
    <w:p w14:paraId="1CAF9893">
      <w:pPr>
        <w:jc w:val="center"/>
        <w:rPr>
          <w:rFonts w:ascii="宋体" w:hAnsi="宋体" w:cs="宋体"/>
          <w:b/>
          <w:kern w:val="0"/>
          <w:sz w:val="32"/>
          <w:szCs w:val="32"/>
        </w:rPr>
      </w:pPr>
    </w:p>
    <w:p w14:paraId="4DD0574E">
      <w:pPr>
        <w:jc w:val="center"/>
        <w:rPr>
          <w:rFonts w:ascii="宋体" w:hAnsi="宋体" w:cs="宋体"/>
          <w:b/>
          <w:kern w:val="0"/>
          <w:sz w:val="32"/>
          <w:szCs w:val="32"/>
        </w:rPr>
      </w:pPr>
    </w:p>
    <w:p w14:paraId="1B78C46B">
      <w:pPr>
        <w:jc w:val="center"/>
        <w:rPr>
          <w:rFonts w:ascii="宋体" w:hAnsi="宋体" w:cs="宋体"/>
          <w:b/>
          <w:kern w:val="0"/>
          <w:sz w:val="32"/>
          <w:szCs w:val="32"/>
        </w:rPr>
      </w:pPr>
    </w:p>
    <w:p w14:paraId="32DF985E">
      <w:pPr>
        <w:jc w:val="center"/>
        <w:rPr>
          <w:rFonts w:ascii="宋体" w:hAnsi="宋体" w:cs="宋体"/>
          <w:b/>
          <w:kern w:val="0"/>
          <w:sz w:val="32"/>
          <w:szCs w:val="32"/>
        </w:rPr>
      </w:pPr>
    </w:p>
    <w:p w14:paraId="2B87CAEE">
      <w:pPr>
        <w:jc w:val="center"/>
        <w:rPr>
          <w:rFonts w:ascii="宋体" w:hAnsi="宋体" w:cs="宋体"/>
          <w:b/>
          <w:kern w:val="0"/>
          <w:sz w:val="32"/>
          <w:szCs w:val="32"/>
        </w:rPr>
      </w:pPr>
    </w:p>
    <w:p w14:paraId="12754CAA">
      <w:pPr>
        <w:jc w:val="center"/>
        <w:rPr>
          <w:rFonts w:ascii="宋体" w:hAnsi="宋体" w:cs="宋体"/>
          <w:b/>
          <w:kern w:val="0"/>
          <w:sz w:val="32"/>
          <w:szCs w:val="32"/>
        </w:rPr>
      </w:pPr>
    </w:p>
    <w:p w14:paraId="15CB75B5">
      <w:pPr>
        <w:jc w:val="center"/>
        <w:rPr>
          <w:rFonts w:ascii="宋体" w:hAnsi="宋体" w:cs="宋体"/>
          <w:b/>
          <w:kern w:val="0"/>
          <w:sz w:val="32"/>
          <w:szCs w:val="32"/>
        </w:rPr>
      </w:pPr>
    </w:p>
    <w:p w14:paraId="4F47BCA3">
      <w:pPr>
        <w:jc w:val="center"/>
        <w:rPr>
          <w:rFonts w:ascii="宋体" w:hAnsi="宋体" w:cs="宋体"/>
          <w:b/>
          <w:kern w:val="0"/>
          <w:sz w:val="32"/>
          <w:szCs w:val="32"/>
        </w:rPr>
      </w:pPr>
    </w:p>
    <w:p w14:paraId="600C1AD6">
      <w:pPr>
        <w:jc w:val="center"/>
        <w:rPr>
          <w:rFonts w:ascii="宋体" w:hAnsi="宋体" w:cs="宋体"/>
          <w:b/>
          <w:kern w:val="0"/>
          <w:sz w:val="32"/>
          <w:szCs w:val="32"/>
        </w:rPr>
      </w:pPr>
    </w:p>
    <w:p w14:paraId="193CB209">
      <w:pPr>
        <w:jc w:val="center"/>
        <w:rPr>
          <w:rFonts w:ascii="宋体" w:hAnsi="宋体" w:cs="宋体"/>
          <w:b/>
          <w:kern w:val="0"/>
          <w:sz w:val="32"/>
          <w:szCs w:val="32"/>
        </w:rPr>
      </w:pPr>
      <w:r>
        <w:rPr>
          <w:rFonts w:hint="eastAsia" w:ascii="宋体" w:hAnsi="宋体" w:cs="宋体"/>
          <w:b/>
          <w:kern w:val="0"/>
          <w:sz w:val="32"/>
          <w:szCs w:val="32"/>
        </w:rPr>
        <w:t>四、符合性审查资料</w:t>
      </w:r>
    </w:p>
    <w:p w14:paraId="27C7F8F3">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4248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6C0D2C9">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73683394">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28687A7D">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02F639FC">
            <w:pPr>
              <w:snapToGrid w:val="0"/>
              <w:spacing w:line="240" w:lineRule="atLeast"/>
              <w:jc w:val="center"/>
              <w:rPr>
                <w:rFonts w:ascii="宋体" w:hAnsi="宋体" w:cs="宋体"/>
                <w:b/>
                <w:sz w:val="24"/>
              </w:rPr>
            </w:pPr>
            <w:r>
              <w:rPr>
                <w:rFonts w:hint="eastAsia" w:ascii="宋体" w:hAnsi="宋体" w:cs="宋体"/>
                <w:b/>
                <w:sz w:val="24"/>
              </w:rPr>
              <w:t>投标文件中的</w:t>
            </w:r>
          </w:p>
          <w:p w14:paraId="6B63C3DE">
            <w:pPr>
              <w:snapToGrid w:val="0"/>
              <w:spacing w:line="240" w:lineRule="atLeast"/>
              <w:jc w:val="center"/>
              <w:rPr>
                <w:rFonts w:ascii="宋体" w:hAnsi="宋体" w:cs="宋体"/>
                <w:b/>
                <w:sz w:val="24"/>
              </w:rPr>
            </w:pPr>
            <w:r>
              <w:rPr>
                <w:rFonts w:hint="eastAsia" w:ascii="宋体" w:hAnsi="宋体" w:cs="宋体"/>
                <w:b/>
                <w:sz w:val="24"/>
              </w:rPr>
              <w:t>页码位置</w:t>
            </w:r>
          </w:p>
        </w:tc>
      </w:tr>
      <w:tr w14:paraId="48DA3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90A1A95">
            <w:pPr>
              <w:jc w:val="center"/>
              <w:rPr>
                <w:rFonts w:ascii="宋体" w:hAnsi="宋体" w:cs="宋体"/>
                <w:sz w:val="24"/>
              </w:rPr>
            </w:pPr>
            <w:r>
              <w:rPr>
                <w:rFonts w:hint="eastAsia" w:ascii="宋体" w:hAnsi="宋体" w:cs="宋体"/>
                <w:sz w:val="24"/>
              </w:rPr>
              <w:t>1</w:t>
            </w:r>
          </w:p>
        </w:tc>
        <w:tc>
          <w:tcPr>
            <w:tcW w:w="4991" w:type="dxa"/>
          </w:tcPr>
          <w:p w14:paraId="49D70EDA">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223826AF">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7A89ED28">
            <w:pPr>
              <w:rPr>
                <w:rFonts w:ascii="宋体" w:hAnsi="宋体" w:cs="宋体"/>
                <w:sz w:val="24"/>
              </w:rPr>
            </w:pPr>
          </w:p>
          <w:p w14:paraId="0566240E">
            <w:pPr>
              <w:rPr>
                <w:rFonts w:ascii="宋体" w:hAnsi="宋体" w:cs="宋体"/>
                <w:sz w:val="24"/>
              </w:rPr>
            </w:pPr>
            <w:r>
              <w:rPr>
                <w:rFonts w:hint="eastAsia" w:ascii="宋体" w:hAnsi="宋体" w:cs="宋体"/>
                <w:sz w:val="24"/>
              </w:rPr>
              <w:t>见投标文件</w:t>
            </w:r>
          </w:p>
          <w:p w14:paraId="1EB1D30D">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01FE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9C795E">
            <w:pPr>
              <w:jc w:val="center"/>
              <w:rPr>
                <w:rFonts w:ascii="宋体" w:hAnsi="宋体" w:cs="宋体"/>
                <w:sz w:val="24"/>
              </w:rPr>
            </w:pPr>
            <w:r>
              <w:rPr>
                <w:rFonts w:hint="eastAsia" w:ascii="宋体" w:hAnsi="宋体" w:cs="宋体"/>
                <w:sz w:val="24"/>
              </w:rPr>
              <w:t>2</w:t>
            </w:r>
          </w:p>
        </w:tc>
        <w:tc>
          <w:tcPr>
            <w:tcW w:w="4991" w:type="dxa"/>
          </w:tcPr>
          <w:p w14:paraId="2B5CE301">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43DC1845">
            <w:pPr>
              <w:rPr>
                <w:rFonts w:ascii="宋体" w:hAnsi="宋体" w:cs="宋体"/>
                <w:sz w:val="24"/>
              </w:rPr>
            </w:pPr>
            <w:r>
              <w:rPr>
                <w:rFonts w:hint="eastAsia" w:ascii="宋体" w:hAnsi="宋体" w:cs="宋体"/>
                <w:sz w:val="24"/>
              </w:rPr>
              <w:t>投标函</w:t>
            </w:r>
          </w:p>
        </w:tc>
        <w:tc>
          <w:tcPr>
            <w:tcW w:w="1418" w:type="dxa"/>
          </w:tcPr>
          <w:p w14:paraId="0966CB45">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3B290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70A3E90">
            <w:pPr>
              <w:jc w:val="center"/>
              <w:rPr>
                <w:rFonts w:ascii="宋体" w:hAnsi="宋体" w:cs="宋体"/>
                <w:sz w:val="24"/>
              </w:rPr>
            </w:pPr>
            <w:r>
              <w:rPr>
                <w:rFonts w:hint="eastAsia" w:ascii="宋体" w:hAnsi="宋体" w:cs="宋体"/>
                <w:sz w:val="24"/>
              </w:rPr>
              <w:t>3</w:t>
            </w:r>
          </w:p>
        </w:tc>
        <w:tc>
          <w:tcPr>
            <w:tcW w:w="4991" w:type="dxa"/>
          </w:tcPr>
          <w:p w14:paraId="25BCD8CB">
            <w:pPr>
              <w:spacing w:line="360" w:lineRule="auto"/>
              <w:rPr>
                <w:rFonts w:ascii="宋体" w:hAnsi="宋体" w:cs="宋体"/>
                <w:sz w:val="24"/>
              </w:rPr>
            </w:pPr>
            <w:r>
              <w:rPr>
                <w:rFonts w:hint="eastAsia" w:ascii="宋体" w:hAnsi="宋体" w:cs="宋体"/>
                <w:snapToGrid w:val="0"/>
                <w:sz w:val="24"/>
              </w:rPr>
              <w:t>其他实质性要求1：</w:t>
            </w:r>
          </w:p>
        </w:tc>
        <w:tc>
          <w:tcPr>
            <w:tcW w:w="2551" w:type="dxa"/>
            <w:vMerge w:val="restart"/>
            <w:vAlign w:val="center"/>
          </w:tcPr>
          <w:p w14:paraId="2C56762B">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153EA3E6">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0BF0B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B0683A6">
            <w:pPr>
              <w:jc w:val="center"/>
              <w:rPr>
                <w:rFonts w:ascii="宋体" w:hAnsi="宋体" w:cs="宋体"/>
                <w:sz w:val="24"/>
              </w:rPr>
            </w:pPr>
            <w:r>
              <w:rPr>
                <w:rFonts w:hint="eastAsia" w:ascii="宋体" w:hAnsi="宋体" w:cs="宋体"/>
                <w:sz w:val="24"/>
              </w:rPr>
              <w:t>4</w:t>
            </w:r>
          </w:p>
        </w:tc>
        <w:tc>
          <w:tcPr>
            <w:tcW w:w="4991" w:type="dxa"/>
          </w:tcPr>
          <w:p w14:paraId="3A1FCA55">
            <w:pPr>
              <w:spacing w:line="360" w:lineRule="auto"/>
              <w:rPr>
                <w:rFonts w:ascii="宋体" w:hAnsi="宋体" w:cs="宋体"/>
                <w:sz w:val="24"/>
              </w:rPr>
            </w:pPr>
            <w:r>
              <w:rPr>
                <w:rFonts w:hint="eastAsia" w:ascii="宋体" w:hAnsi="宋体" w:cs="宋体"/>
                <w:snapToGrid w:val="0"/>
                <w:sz w:val="24"/>
              </w:rPr>
              <w:t>其他实质性要求2：</w:t>
            </w:r>
          </w:p>
        </w:tc>
        <w:tc>
          <w:tcPr>
            <w:tcW w:w="2551" w:type="dxa"/>
            <w:vMerge w:val="continue"/>
            <w:vAlign w:val="center"/>
          </w:tcPr>
          <w:p w14:paraId="21B1825D">
            <w:pPr>
              <w:rPr>
                <w:rFonts w:ascii="宋体" w:hAnsi="宋体" w:cs="宋体"/>
                <w:sz w:val="24"/>
              </w:rPr>
            </w:pPr>
          </w:p>
        </w:tc>
        <w:tc>
          <w:tcPr>
            <w:tcW w:w="1418" w:type="dxa"/>
          </w:tcPr>
          <w:p w14:paraId="11E388BD">
            <w:pPr>
              <w:rPr>
                <w:rFonts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35908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F4A121">
            <w:pPr>
              <w:jc w:val="center"/>
              <w:rPr>
                <w:rFonts w:ascii="宋体" w:hAnsi="宋体" w:cs="宋体"/>
                <w:sz w:val="24"/>
              </w:rPr>
            </w:pPr>
            <w:r>
              <w:rPr>
                <w:rFonts w:hint="eastAsia" w:ascii="宋体" w:hAnsi="宋体" w:cs="宋体"/>
                <w:kern w:val="0"/>
                <w:sz w:val="24"/>
              </w:rPr>
              <w:t>……</w:t>
            </w:r>
          </w:p>
        </w:tc>
        <w:tc>
          <w:tcPr>
            <w:tcW w:w="4991" w:type="dxa"/>
          </w:tcPr>
          <w:p w14:paraId="51C370F9">
            <w:pPr>
              <w:spacing w:line="360" w:lineRule="auto"/>
              <w:rPr>
                <w:rFonts w:ascii="宋体" w:hAnsi="宋体" w:cs="宋体"/>
                <w:sz w:val="24"/>
              </w:rPr>
            </w:pPr>
            <w:r>
              <w:rPr>
                <w:rFonts w:hint="eastAsia" w:ascii="宋体" w:hAnsi="宋体" w:cs="宋体"/>
                <w:snapToGrid w:val="0"/>
                <w:sz w:val="24"/>
              </w:rPr>
              <w:t>其他实质性要求</w:t>
            </w:r>
            <w:r>
              <w:rPr>
                <w:rFonts w:hint="eastAsia" w:ascii="宋体" w:hAnsi="宋体" w:cs="宋体"/>
                <w:kern w:val="0"/>
                <w:sz w:val="24"/>
              </w:rPr>
              <w:t>……</w:t>
            </w:r>
            <w:r>
              <w:rPr>
                <w:rFonts w:hint="eastAsia" w:ascii="宋体" w:hAnsi="宋体" w:cs="宋体"/>
                <w:snapToGrid w:val="0"/>
                <w:sz w:val="24"/>
              </w:rPr>
              <w:t>：</w:t>
            </w:r>
          </w:p>
        </w:tc>
        <w:tc>
          <w:tcPr>
            <w:tcW w:w="2551" w:type="dxa"/>
            <w:vMerge w:val="continue"/>
            <w:vAlign w:val="center"/>
          </w:tcPr>
          <w:p w14:paraId="7764B1AF">
            <w:pPr>
              <w:rPr>
                <w:rFonts w:ascii="宋体" w:hAnsi="宋体" w:cs="宋体"/>
                <w:sz w:val="24"/>
              </w:rPr>
            </w:pPr>
          </w:p>
        </w:tc>
        <w:tc>
          <w:tcPr>
            <w:tcW w:w="1418" w:type="dxa"/>
          </w:tcPr>
          <w:p w14:paraId="221F9C4A">
            <w:pPr>
              <w:rPr>
                <w:rFonts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5DE211C6">
      <w:pPr>
        <w:spacing w:line="360" w:lineRule="auto"/>
        <w:ind w:right="420"/>
        <w:rPr>
          <w:rFonts w:ascii="宋体" w:hAnsi="宋体" w:cs="宋体"/>
          <w:sz w:val="24"/>
        </w:rPr>
      </w:pPr>
      <w:r>
        <w:rPr>
          <w:rFonts w:hint="eastAsia" w:ascii="宋体" w:hAnsi="宋体" w:cs="宋体"/>
          <w:sz w:val="24"/>
        </w:rPr>
        <w:t>注：1.按本格式和要求提供。</w:t>
      </w:r>
    </w:p>
    <w:p w14:paraId="07E65B24">
      <w:pPr>
        <w:spacing w:line="360" w:lineRule="auto"/>
        <w:ind w:right="420"/>
        <w:rPr>
          <w:rFonts w:ascii="宋体" w:hAnsi="宋体" w:cs="宋体"/>
          <w:sz w:val="24"/>
        </w:rPr>
      </w:pPr>
      <w:r>
        <w:rPr>
          <w:rFonts w:hint="eastAsia" w:ascii="宋体" w:hAnsi="宋体" w:cs="宋体"/>
          <w:sz w:val="24"/>
        </w:rPr>
        <w:t>2.招标文件中实质性要求必须明确响应。</w:t>
      </w:r>
    </w:p>
    <w:p w14:paraId="7FBBBAE0">
      <w:pPr>
        <w:pStyle w:val="80"/>
        <w:ind w:firstLine="462"/>
      </w:pPr>
    </w:p>
    <w:p w14:paraId="66315442">
      <w:pPr>
        <w:jc w:val="center"/>
        <w:rPr>
          <w:rFonts w:ascii="宋体" w:hAnsi="宋体" w:cs="宋体"/>
          <w:b/>
          <w:kern w:val="0"/>
          <w:sz w:val="32"/>
          <w:szCs w:val="32"/>
        </w:rPr>
      </w:pPr>
    </w:p>
    <w:p w14:paraId="7EEDE8C2">
      <w:pPr>
        <w:jc w:val="center"/>
        <w:rPr>
          <w:rFonts w:ascii="宋体" w:hAnsi="宋体" w:cs="宋体"/>
          <w:b/>
          <w:kern w:val="0"/>
          <w:sz w:val="32"/>
          <w:szCs w:val="32"/>
        </w:rPr>
      </w:pPr>
      <w:r>
        <w:rPr>
          <w:rFonts w:hint="eastAsia" w:ascii="宋体" w:hAnsi="宋体" w:cs="宋体"/>
          <w:b/>
          <w:kern w:val="0"/>
          <w:sz w:val="32"/>
          <w:szCs w:val="32"/>
        </w:rPr>
        <w:t xml:space="preserve">            </w:t>
      </w:r>
    </w:p>
    <w:p w14:paraId="55C2DB62">
      <w:pPr>
        <w:jc w:val="center"/>
        <w:rPr>
          <w:rFonts w:ascii="宋体" w:hAnsi="宋体" w:cs="宋体"/>
          <w:b/>
          <w:kern w:val="0"/>
          <w:sz w:val="32"/>
          <w:szCs w:val="32"/>
        </w:rPr>
      </w:pPr>
    </w:p>
    <w:p w14:paraId="6CD10F29">
      <w:pPr>
        <w:jc w:val="center"/>
        <w:rPr>
          <w:rFonts w:ascii="宋体" w:hAnsi="宋体" w:cs="宋体"/>
          <w:b/>
          <w:kern w:val="0"/>
          <w:sz w:val="32"/>
          <w:szCs w:val="32"/>
        </w:rPr>
      </w:pPr>
    </w:p>
    <w:p w14:paraId="399A8CE6">
      <w:pPr>
        <w:jc w:val="center"/>
        <w:rPr>
          <w:rFonts w:ascii="宋体" w:hAnsi="宋体" w:cs="宋体"/>
          <w:b/>
          <w:kern w:val="0"/>
          <w:sz w:val="32"/>
          <w:szCs w:val="32"/>
        </w:rPr>
      </w:pPr>
    </w:p>
    <w:p w14:paraId="3A977D82">
      <w:pPr>
        <w:jc w:val="center"/>
        <w:rPr>
          <w:rFonts w:ascii="宋体" w:hAnsi="宋体" w:cs="宋体"/>
          <w:b/>
          <w:kern w:val="0"/>
          <w:sz w:val="32"/>
          <w:szCs w:val="32"/>
        </w:rPr>
      </w:pPr>
    </w:p>
    <w:p w14:paraId="179C5622">
      <w:pPr>
        <w:jc w:val="center"/>
        <w:rPr>
          <w:rFonts w:ascii="宋体" w:hAnsi="宋体" w:cs="宋体"/>
          <w:b/>
          <w:kern w:val="0"/>
          <w:sz w:val="32"/>
          <w:szCs w:val="32"/>
        </w:rPr>
      </w:pPr>
    </w:p>
    <w:p w14:paraId="56F03401">
      <w:pPr>
        <w:jc w:val="center"/>
        <w:rPr>
          <w:rFonts w:ascii="宋体" w:hAnsi="宋体" w:cs="宋体"/>
          <w:b/>
          <w:kern w:val="0"/>
          <w:sz w:val="32"/>
          <w:szCs w:val="32"/>
        </w:rPr>
      </w:pPr>
    </w:p>
    <w:p w14:paraId="47C65B66">
      <w:pPr>
        <w:jc w:val="center"/>
        <w:rPr>
          <w:rFonts w:ascii="宋体" w:hAnsi="宋体" w:cs="宋体"/>
          <w:b/>
          <w:kern w:val="0"/>
          <w:sz w:val="32"/>
          <w:szCs w:val="32"/>
        </w:rPr>
      </w:pPr>
    </w:p>
    <w:p w14:paraId="1A039601">
      <w:pPr>
        <w:jc w:val="center"/>
        <w:rPr>
          <w:rFonts w:ascii="宋体" w:hAnsi="宋体" w:cs="宋体"/>
          <w:b/>
          <w:kern w:val="0"/>
          <w:sz w:val="32"/>
          <w:szCs w:val="32"/>
        </w:rPr>
      </w:pPr>
    </w:p>
    <w:p w14:paraId="39C45E19">
      <w:pPr>
        <w:jc w:val="center"/>
        <w:rPr>
          <w:rFonts w:ascii="宋体" w:hAnsi="宋体" w:cs="宋体"/>
          <w:b/>
          <w:kern w:val="0"/>
          <w:sz w:val="32"/>
          <w:szCs w:val="32"/>
        </w:rPr>
      </w:pPr>
    </w:p>
    <w:p w14:paraId="20996041">
      <w:pPr>
        <w:jc w:val="center"/>
        <w:rPr>
          <w:rFonts w:ascii="宋体" w:hAnsi="宋体" w:cs="宋体"/>
          <w:b/>
          <w:kern w:val="0"/>
          <w:sz w:val="32"/>
          <w:szCs w:val="32"/>
        </w:rPr>
      </w:pPr>
    </w:p>
    <w:p w14:paraId="4BBF9EF8">
      <w:pPr>
        <w:jc w:val="center"/>
        <w:rPr>
          <w:rFonts w:ascii="宋体" w:hAnsi="宋体" w:cs="宋体"/>
          <w:b/>
          <w:kern w:val="0"/>
          <w:sz w:val="32"/>
          <w:szCs w:val="32"/>
        </w:rPr>
      </w:pPr>
    </w:p>
    <w:p w14:paraId="189C25E7">
      <w:pPr>
        <w:jc w:val="center"/>
        <w:rPr>
          <w:rFonts w:ascii="宋体" w:hAnsi="宋体" w:cs="宋体"/>
          <w:b/>
          <w:kern w:val="0"/>
          <w:sz w:val="32"/>
          <w:szCs w:val="32"/>
        </w:rPr>
      </w:pPr>
    </w:p>
    <w:p w14:paraId="55224FFA">
      <w:pPr>
        <w:jc w:val="center"/>
        <w:rPr>
          <w:rFonts w:ascii="宋体" w:hAnsi="宋体" w:cs="宋体"/>
          <w:b/>
          <w:kern w:val="0"/>
          <w:sz w:val="32"/>
          <w:szCs w:val="32"/>
        </w:rPr>
      </w:pPr>
    </w:p>
    <w:p w14:paraId="2106BAD8">
      <w:pPr>
        <w:jc w:val="center"/>
        <w:rPr>
          <w:rFonts w:ascii="宋体" w:hAnsi="宋体" w:cs="宋体"/>
        </w:rPr>
      </w:pPr>
      <w:r>
        <w:rPr>
          <w:rFonts w:hint="eastAsia" w:ascii="宋体" w:hAnsi="宋体" w:cs="宋体"/>
          <w:b/>
          <w:kern w:val="0"/>
          <w:sz w:val="32"/>
          <w:szCs w:val="32"/>
        </w:rPr>
        <w:t>五、评标标准相应的商务技术资料</w:t>
      </w:r>
    </w:p>
    <w:p w14:paraId="688BF6B9">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B6B1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9D38BC7">
            <w:pPr>
              <w:snapToGrid w:val="0"/>
              <w:spacing w:line="360" w:lineRule="auto"/>
              <w:jc w:val="center"/>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序号</w:t>
            </w:r>
          </w:p>
        </w:tc>
        <w:tc>
          <w:tcPr>
            <w:tcW w:w="5465" w:type="dxa"/>
          </w:tcPr>
          <w:p w14:paraId="1A8AB6AB">
            <w:pPr>
              <w:snapToGrid w:val="0"/>
              <w:spacing w:line="360" w:lineRule="auto"/>
              <w:jc w:val="center"/>
              <w:rPr>
                <w:rFonts w:ascii="宋体" w:hAnsi="宋体" w:cs="宋体"/>
                <w:bCs/>
                <w:sz w:val="24"/>
              </w:rPr>
            </w:pPr>
            <w:r>
              <w:rPr>
                <w:rFonts w:hint="eastAsia" w:cs="仿宋_GB2312" w:asciiTheme="minorEastAsia" w:hAnsiTheme="minorEastAsia" w:eastAsiaTheme="minorEastAsia"/>
                <w:bCs/>
                <w:sz w:val="24"/>
              </w:rPr>
              <w:t>投标文件中评标标准相应的商务技术资料目录*</w:t>
            </w:r>
          </w:p>
        </w:tc>
        <w:tc>
          <w:tcPr>
            <w:tcW w:w="3046" w:type="dxa"/>
          </w:tcPr>
          <w:p w14:paraId="68032D62">
            <w:pPr>
              <w:snapToGrid w:val="0"/>
              <w:spacing w:line="240" w:lineRule="atLeast"/>
              <w:jc w:val="center"/>
              <w:rPr>
                <w:rFonts w:ascii="宋体" w:hAnsi="宋体" w:cs="宋体"/>
                <w:bCs/>
                <w:sz w:val="24"/>
              </w:rPr>
            </w:pPr>
            <w:r>
              <w:rPr>
                <w:rFonts w:hint="eastAsia" w:ascii="宋体" w:hAnsi="宋体" w:cs="宋体"/>
                <w:bCs/>
                <w:sz w:val="24"/>
              </w:rPr>
              <w:t>投标文件中的页码位置</w:t>
            </w:r>
          </w:p>
        </w:tc>
      </w:tr>
      <w:tr w14:paraId="1412A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49CCCF6">
            <w:pPr>
              <w:snapToGrid w:val="0"/>
              <w:spacing w:line="360" w:lineRule="auto"/>
              <w:jc w:val="center"/>
              <w:rPr>
                <w:rFonts w:ascii="宋体" w:hAnsi="宋体" w:cs="宋体"/>
                <w:bCs/>
                <w:sz w:val="24"/>
              </w:rPr>
            </w:pPr>
            <w:r>
              <w:rPr>
                <w:rFonts w:hint="eastAsia" w:ascii="宋体" w:hAnsi="宋体" w:cs="宋体"/>
                <w:bCs/>
                <w:sz w:val="24"/>
              </w:rPr>
              <w:t>1</w:t>
            </w:r>
          </w:p>
        </w:tc>
        <w:tc>
          <w:tcPr>
            <w:tcW w:w="5465" w:type="dxa"/>
          </w:tcPr>
          <w:p w14:paraId="758B1867">
            <w:pPr>
              <w:snapToGrid w:val="0"/>
              <w:spacing w:line="360" w:lineRule="auto"/>
              <w:jc w:val="center"/>
              <w:rPr>
                <w:rFonts w:ascii="宋体" w:hAnsi="宋体" w:cs="宋体"/>
                <w:bCs/>
                <w:sz w:val="24"/>
              </w:rPr>
            </w:pPr>
            <w:r>
              <w:rPr>
                <w:rFonts w:hint="eastAsia" w:ascii="宋体" w:hAnsi="宋体" w:cs="宋体"/>
                <w:bCs/>
                <w:sz w:val="24"/>
              </w:rPr>
              <w:t>XXX（预先填写）</w:t>
            </w:r>
          </w:p>
        </w:tc>
        <w:tc>
          <w:tcPr>
            <w:tcW w:w="3046" w:type="dxa"/>
          </w:tcPr>
          <w:p w14:paraId="30A6A475">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22DC2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C7162BD">
            <w:pPr>
              <w:snapToGrid w:val="0"/>
              <w:spacing w:line="360" w:lineRule="auto"/>
              <w:jc w:val="center"/>
              <w:rPr>
                <w:rFonts w:ascii="宋体" w:hAnsi="宋体" w:cs="宋体"/>
                <w:bCs/>
                <w:sz w:val="24"/>
              </w:rPr>
            </w:pPr>
            <w:r>
              <w:rPr>
                <w:rFonts w:hint="eastAsia" w:ascii="宋体" w:hAnsi="宋体" w:cs="宋体"/>
                <w:bCs/>
                <w:sz w:val="24"/>
              </w:rPr>
              <w:t>2</w:t>
            </w:r>
          </w:p>
        </w:tc>
        <w:tc>
          <w:tcPr>
            <w:tcW w:w="5465" w:type="dxa"/>
          </w:tcPr>
          <w:p w14:paraId="7C815BDC">
            <w:pPr>
              <w:snapToGrid w:val="0"/>
              <w:spacing w:line="360" w:lineRule="auto"/>
              <w:jc w:val="center"/>
              <w:rPr>
                <w:rFonts w:ascii="宋体" w:hAnsi="宋体" w:cs="宋体"/>
                <w:bCs/>
                <w:sz w:val="24"/>
              </w:rPr>
            </w:pPr>
            <w:r>
              <w:rPr>
                <w:rFonts w:hint="eastAsia" w:ascii="宋体" w:hAnsi="宋体" w:cs="宋体"/>
                <w:bCs/>
                <w:sz w:val="24"/>
              </w:rPr>
              <w:t>XXX</w:t>
            </w:r>
          </w:p>
        </w:tc>
        <w:tc>
          <w:tcPr>
            <w:tcW w:w="3046" w:type="dxa"/>
          </w:tcPr>
          <w:p w14:paraId="53EC8DD1">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4406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C56223D">
            <w:pPr>
              <w:snapToGrid w:val="0"/>
              <w:spacing w:line="360" w:lineRule="auto"/>
              <w:jc w:val="center"/>
              <w:rPr>
                <w:rFonts w:ascii="宋体" w:hAnsi="宋体" w:cs="宋体"/>
                <w:bCs/>
                <w:sz w:val="24"/>
              </w:rPr>
            </w:pPr>
            <w:r>
              <w:rPr>
                <w:rFonts w:hint="eastAsia" w:ascii="宋体" w:hAnsi="宋体" w:cs="宋体"/>
                <w:kern w:val="0"/>
                <w:sz w:val="24"/>
              </w:rPr>
              <w:t>……</w:t>
            </w:r>
          </w:p>
        </w:tc>
        <w:tc>
          <w:tcPr>
            <w:tcW w:w="5465" w:type="dxa"/>
          </w:tcPr>
          <w:p w14:paraId="0952C9CA">
            <w:pPr>
              <w:snapToGrid w:val="0"/>
              <w:spacing w:line="360" w:lineRule="auto"/>
              <w:jc w:val="center"/>
              <w:rPr>
                <w:rFonts w:ascii="宋体" w:hAnsi="宋体" w:cs="宋体"/>
                <w:bCs/>
                <w:sz w:val="24"/>
              </w:rPr>
            </w:pPr>
          </w:p>
        </w:tc>
        <w:tc>
          <w:tcPr>
            <w:tcW w:w="3046" w:type="dxa"/>
          </w:tcPr>
          <w:p w14:paraId="065E4536">
            <w:pPr>
              <w:jc w:val="center"/>
              <w:rPr>
                <w:rFonts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bl>
    <w:p w14:paraId="40E11740">
      <w:pPr>
        <w:pStyle w:val="80"/>
        <w:ind w:firstLine="462"/>
      </w:pPr>
    </w:p>
    <w:p w14:paraId="04B4BB71">
      <w:pPr>
        <w:jc w:val="center"/>
        <w:rPr>
          <w:rFonts w:ascii="宋体" w:hAnsi="宋体" w:cs="宋体"/>
          <w:b/>
          <w:kern w:val="0"/>
          <w:sz w:val="32"/>
          <w:szCs w:val="32"/>
        </w:rPr>
      </w:pPr>
    </w:p>
    <w:p w14:paraId="3A95184F">
      <w:pPr>
        <w:jc w:val="center"/>
        <w:rPr>
          <w:rFonts w:ascii="宋体" w:hAnsi="宋体" w:cs="宋体"/>
          <w:b/>
          <w:kern w:val="0"/>
          <w:sz w:val="32"/>
          <w:szCs w:val="32"/>
        </w:rPr>
      </w:pPr>
    </w:p>
    <w:p w14:paraId="4273EC51">
      <w:pPr>
        <w:jc w:val="center"/>
        <w:rPr>
          <w:rFonts w:ascii="宋体" w:hAnsi="宋体" w:cs="宋体"/>
          <w:b/>
          <w:kern w:val="0"/>
          <w:sz w:val="32"/>
          <w:szCs w:val="32"/>
        </w:rPr>
      </w:pPr>
    </w:p>
    <w:p w14:paraId="5AA17F6D">
      <w:pPr>
        <w:ind w:firstLine="2891" w:firstLineChars="900"/>
        <w:rPr>
          <w:rFonts w:ascii="宋体" w:hAnsi="宋体" w:cs="宋体"/>
          <w:b/>
          <w:kern w:val="0"/>
          <w:sz w:val="32"/>
          <w:szCs w:val="32"/>
        </w:rPr>
      </w:pPr>
    </w:p>
    <w:p w14:paraId="37864BFC">
      <w:pPr>
        <w:ind w:firstLine="2891" w:firstLineChars="900"/>
        <w:rPr>
          <w:rFonts w:ascii="宋体" w:hAnsi="宋体" w:cs="宋体"/>
          <w:b/>
          <w:kern w:val="0"/>
          <w:sz w:val="32"/>
          <w:szCs w:val="32"/>
        </w:rPr>
      </w:pPr>
    </w:p>
    <w:p w14:paraId="21347781">
      <w:pPr>
        <w:ind w:firstLine="2891" w:firstLineChars="900"/>
        <w:rPr>
          <w:rFonts w:ascii="宋体" w:hAnsi="宋体" w:cs="宋体"/>
          <w:b/>
          <w:kern w:val="0"/>
          <w:sz w:val="32"/>
          <w:szCs w:val="32"/>
        </w:rPr>
      </w:pPr>
    </w:p>
    <w:p w14:paraId="57B28BBA">
      <w:pPr>
        <w:ind w:firstLine="2891" w:firstLineChars="900"/>
        <w:rPr>
          <w:rFonts w:ascii="宋体" w:hAnsi="宋体" w:cs="宋体"/>
          <w:b/>
          <w:kern w:val="0"/>
          <w:sz w:val="32"/>
          <w:szCs w:val="32"/>
        </w:rPr>
      </w:pPr>
    </w:p>
    <w:p w14:paraId="373B3438">
      <w:pPr>
        <w:ind w:firstLine="2891" w:firstLineChars="900"/>
        <w:rPr>
          <w:rFonts w:ascii="宋体" w:hAnsi="宋体" w:cs="宋体"/>
          <w:b/>
          <w:kern w:val="0"/>
          <w:sz w:val="32"/>
          <w:szCs w:val="32"/>
        </w:rPr>
      </w:pPr>
    </w:p>
    <w:p w14:paraId="2076C461">
      <w:pPr>
        <w:ind w:firstLine="2891" w:firstLineChars="900"/>
        <w:rPr>
          <w:rFonts w:ascii="宋体" w:hAnsi="宋体" w:cs="宋体"/>
          <w:b/>
          <w:kern w:val="0"/>
          <w:sz w:val="32"/>
          <w:szCs w:val="32"/>
        </w:rPr>
      </w:pPr>
    </w:p>
    <w:p w14:paraId="0F5971F2">
      <w:pPr>
        <w:ind w:firstLine="2891" w:firstLineChars="900"/>
        <w:rPr>
          <w:rFonts w:ascii="宋体" w:hAnsi="宋体" w:cs="宋体"/>
          <w:b/>
          <w:kern w:val="0"/>
          <w:sz w:val="32"/>
          <w:szCs w:val="32"/>
        </w:rPr>
      </w:pPr>
    </w:p>
    <w:p w14:paraId="1CB0736C">
      <w:pPr>
        <w:ind w:firstLine="2891" w:firstLineChars="900"/>
        <w:rPr>
          <w:rFonts w:ascii="宋体" w:hAnsi="宋体" w:cs="宋体"/>
          <w:b/>
          <w:kern w:val="0"/>
          <w:sz w:val="32"/>
          <w:szCs w:val="32"/>
        </w:rPr>
      </w:pPr>
    </w:p>
    <w:p w14:paraId="5B895E93">
      <w:pPr>
        <w:ind w:firstLine="2891" w:firstLineChars="900"/>
        <w:rPr>
          <w:rFonts w:ascii="宋体" w:hAnsi="宋体" w:cs="宋体"/>
          <w:b/>
          <w:kern w:val="0"/>
          <w:sz w:val="32"/>
          <w:szCs w:val="32"/>
        </w:rPr>
      </w:pPr>
    </w:p>
    <w:p w14:paraId="6340ABD1">
      <w:pPr>
        <w:ind w:firstLine="2891" w:firstLineChars="900"/>
        <w:rPr>
          <w:rFonts w:ascii="宋体" w:hAnsi="宋体" w:cs="宋体"/>
          <w:b/>
          <w:kern w:val="0"/>
          <w:sz w:val="32"/>
          <w:szCs w:val="32"/>
        </w:rPr>
      </w:pPr>
    </w:p>
    <w:p w14:paraId="025890BD">
      <w:pPr>
        <w:ind w:firstLine="2891" w:firstLineChars="900"/>
        <w:rPr>
          <w:rFonts w:ascii="宋体" w:hAnsi="宋体" w:cs="宋体"/>
          <w:b/>
          <w:kern w:val="0"/>
          <w:sz w:val="32"/>
          <w:szCs w:val="32"/>
        </w:rPr>
      </w:pPr>
    </w:p>
    <w:p w14:paraId="5682F729">
      <w:pPr>
        <w:ind w:firstLine="2891" w:firstLineChars="900"/>
        <w:rPr>
          <w:rFonts w:ascii="宋体" w:hAnsi="宋体" w:cs="宋体"/>
          <w:b/>
          <w:kern w:val="0"/>
          <w:sz w:val="32"/>
          <w:szCs w:val="32"/>
        </w:rPr>
      </w:pPr>
    </w:p>
    <w:p w14:paraId="60DB224F">
      <w:pPr>
        <w:ind w:firstLine="2891" w:firstLineChars="900"/>
        <w:rPr>
          <w:rFonts w:ascii="宋体" w:hAnsi="宋体" w:cs="宋体"/>
          <w:b/>
          <w:kern w:val="0"/>
          <w:sz w:val="32"/>
          <w:szCs w:val="32"/>
        </w:rPr>
      </w:pPr>
    </w:p>
    <w:p w14:paraId="0CB0003A">
      <w:pPr>
        <w:ind w:firstLine="2891" w:firstLineChars="900"/>
        <w:rPr>
          <w:rFonts w:ascii="宋体" w:hAnsi="宋体" w:cs="宋体"/>
          <w:b/>
          <w:kern w:val="0"/>
          <w:sz w:val="32"/>
          <w:szCs w:val="32"/>
        </w:rPr>
      </w:pPr>
    </w:p>
    <w:p w14:paraId="7A8A06B6">
      <w:pPr>
        <w:ind w:firstLine="2891" w:firstLineChars="900"/>
        <w:rPr>
          <w:rFonts w:ascii="宋体" w:hAnsi="宋体" w:cs="宋体"/>
          <w:b/>
          <w:kern w:val="0"/>
          <w:sz w:val="32"/>
          <w:szCs w:val="32"/>
        </w:rPr>
      </w:pPr>
    </w:p>
    <w:p w14:paraId="420277A2">
      <w:pPr>
        <w:ind w:firstLine="2891" w:firstLineChars="900"/>
        <w:rPr>
          <w:rFonts w:ascii="宋体" w:hAnsi="宋体" w:cs="宋体"/>
          <w:b/>
          <w:kern w:val="0"/>
          <w:sz w:val="32"/>
          <w:szCs w:val="32"/>
        </w:rPr>
      </w:pPr>
    </w:p>
    <w:p w14:paraId="68E5C421">
      <w:pPr>
        <w:ind w:firstLine="2891" w:firstLineChars="900"/>
        <w:rPr>
          <w:rFonts w:ascii="宋体" w:hAnsi="宋体" w:cs="宋体"/>
          <w:b/>
          <w:kern w:val="0"/>
          <w:sz w:val="32"/>
          <w:szCs w:val="32"/>
        </w:rPr>
      </w:pPr>
    </w:p>
    <w:p w14:paraId="0E82E733">
      <w:pPr>
        <w:ind w:firstLine="2891" w:firstLineChars="900"/>
        <w:rPr>
          <w:rFonts w:ascii="宋体" w:hAnsi="宋体" w:cs="宋体"/>
          <w:b/>
          <w:kern w:val="0"/>
          <w:sz w:val="32"/>
          <w:szCs w:val="32"/>
        </w:rPr>
      </w:pPr>
    </w:p>
    <w:p w14:paraId="3419D068">
      <w:pPr>
        <w:ind w:firstLine="2891" w:firstLineChars="900"/>
        <w:rPr>
          <w:rFonts w:ascii="宋体" w:hAnsi="宋体" w:cs="宋体"/>
          <w:b/>
          <w:kern w:val="0"/>
          <w:sz w:val="32"/>
          <w:szCs w:val="32"/>
        </w:rPr>
      </w:pPr>
    </w:p>
    <w:p w14:paraId="65A85BB0">
      <w:pPr>
        <w:ind w:firstLine="2891" w:firstLineChars="900"/>
        <w:rPr>
          <w:rFonts w:ascii="宋体" w:hAnsi="宋体" w:cs="宋体"/>
          <w:b/>
          <w:kern w:val="0"/>
          <w:sz w:val="32"/>
          <w:szCs w:val="32"/>
        </w:rPr>
      </w:pPr>
    </w:p>
    <w:p w14:paraId="0D3CB587">
      <w:pPr>
        <w:ind w:firstLine="2891" w:firstLineChars="900"/>
        <w:rPr>
          <w:rFonts w:ascii="宋体" w:hAnsi="宋体" w:cs="宋体"/>
          <w:b/>
          <w:kern w:val="0"/>
          <w:sz w:val="32"/>
          <w:szCs w:val="32"/>
        </w:rPr>
      </w:pPr>
    </w:p>
    <w:p w14:paraId="181E9EAD">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1E4BC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29CF415">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B5A59EA">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E788D6B">
            <w:pPr>
              <w:spacing w:line="360" w:lineRule="auto"/>
              <w:jc w:val="center"/>
              <w:rPr>
                <w:rFonts w:ascii="宋体" w:hAnsi="宋体" w:cs="宋体"/>
                <w:b/>
                <w:sz w:val="24"/>
              </w:rPr>
            </w:pPr>
          </w:p>
          <w:p w14:paraId="43CC679E">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D5658D2">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1F320486">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80CC0D8">
            <w:pPr>
              <w:spacing w:line="360" w:lineRule="auto"/>
              <w:jc w:val="center"/>
              <w:rPr>
                <w:rFonts w:ascii="宋体" w:hAnsi="宋体" w:cs="宋体"/>
                <w:b/>
                <w:sz w:val="24"/>
              </w:rPr>
            </w:pPr>
            <w:r>
              <w:rPr>
                <w:rFonts w:hint="eastAsia" w:ascii="宋体" w:hAnsi="宋体" w:cs="宋体"/>
                <w:b/>
                <w:sz w:val="24"/>
              </w:rPr>
              <w:t>备注</w:t>
            </w:r>
          </w:p>
        </w:tc>
      </w:tr>
      <w:tr w14:paraId="5859D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543BA3">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8F021CD">
            <w:pPr>
              <w:snapToGrid w:val="0"/>
              <w:spacing w:line="360" w:lineRule="auto"/>
              <w:jc w:val="center"/>
              <w:rPr>
                <w:rFonts w:ascii="宋体" w:hAnsi="宋体" w:cs="宋体"/>
                <w:sz w:val="24"/>
              </w:rPr>
            </w:pPr>
            <w:r>
              <w:rPr>
                <w:rFonts w:hint="eastAsia" w:ascii="宋体" w:hAnsi="宋体" w:cs="宋体"/>
                <w:sz w:val="24"/>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51E9BEC1">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E95E8F8">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0C6D3E8">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5A89D99">
            <w:pPr>
              <w:spacing w:line="360" w:lineRule="auto"/>
              <w:jc w:val="center"/>
              <w:rPr>
                <w:rFonts w:ascii="宋体" w:hAnsi="宋体" w:cs="宋体"/>
                <w:sz w:val="24"/>
              </w:rPr>
            </w:pPr>
          </w:p>
        </w:tc>
      </w:tr>
      <w:tr w14:paraId="07CBE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EA601DE">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27CEE08">
            <w:pPr>
              <w:snapToGrid w:val="0"/>
              <w:spacing w:line="360" w:lineRule="auto"/>
              <w:jc w:val="center"/>
              <w:rPr>
                <w:rFonts w:ascii="宋体" w:hAnsi="宋体" w:cs="宋体"/>
                <w:sz w:val="24"/>
              </w:rPr>
            </w:pPr>
            <w:r>
              <w:rPr>
                <w:rFonts w:hint="eastAsia" w:ascii="宋体" w:hAnsi="宋体" w:cs="宋体"/>
                <w:sz w:val="24"/>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31DE6CF7">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B733761">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474230D">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3CA75C5">
            <w:pPr>
              <w:spacing w:line="360" w:lineRule="auto"/>
              <w:jc w:val="center"/>
              <w:rPr>
                <w:rFonts w:ascii="宋体" w:hAnsi="宋体" w:cs="宋体"/>
                <w:sz w:val="24"/>
              </w:rPr>
            </w:pPr>
          </w:p>
        </w:tc>
      </w:tr>
      <w:tr w14:paraId="1E9C3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CA70F67">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DDE2205">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4888231">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BF46154">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C887EF4">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4361CF0">
            <w:pPr>
              <w:spacing w:line="360" w:lineRule="auto"/>
              <w:jc w:val="center"/>
              <w:rPr>
                <w:rFonts w:ascii="宋体" w:hAnsi="宋体" w:cs="宋体"/>
                <w:sz w:val="24"/>
              </w:rPr>
            </w:pPr>
          </w:p>
        </w:tc>
      </w:tr>
    </w:tbl>
    <w:p w14:paraId="776979E6">
      <w:pPr>
        <w:spacing w:line="360" w:lineRule="auto"/>
        <w:ind w:right="420"/>
        <w:rPr>
          <w:rFonts w:ascii="宋体" w:hAnsi="宋体" w:cs="宋体"/>
          <w:sz w:val="24"/>
        </w:rPr>
      </w:pPr>
      <w:r>
        <w:rPr>
          <w:rFonts w:hint="eastAsia" w:ascii="宋体" w:hAnsi="宋体" w:cs="宋体"/>
          <w:sz w:val="24"/>
        </w:rPr>
        <w:t>注：按本格式和要求提供。</w:t>
      </w:r>
    </w:p>
    <w:p w14:paraId="7CD924AE">
      <w:pPr>
        <w:jc w:val="center"/>
        <w:rPr>
          <w:rFonts w:ascii="宋体" w:hAnsi="宋体" w:cs="宋体"/>
          <w:b/>
          <w:kern w:val="0"/>
          <w:sz w:val="32"/>
          <w:szCs w:val="32"/>
        </w:rPr>
      </w:pPr>
    </w:p>
    <w:p w14:paraId="01610B1E">
      <w:pPr>
        <w:jc w:val="center"/>
        <w:rPr>
          <w:rFonts w:ascii="宋体" w:hAnsi="宋体" w:cs="宋体"/>
          <w:b/>
          <w:kern w:val="0"/>
          <w:sz w:val="32"/>
          <w:szCs w:val="32"/>
        </w:rPr>
      </w:pPr>
    </w:p>
    <w:p w14:paraId="6C4C423A">
      <w:pPr>
        <w:rPr>
          <w:rFonts w:ascii="宋体" w:hAnsi="宋体" w:cs="宋体"/>
          <w:b/>
          <w:kern w:val="0"/>
          <w:sz w:val="32"/>
          <w:szCs w:val="32"/>
        </w:rPr>
      </w:pPr>
      <w:r>
        <w:rPr>
          <w:rFonts w:hint="eastAsia" w:ascii="宋体" w:hAnsi="宋体" w:cs="宋体"/>
          <w:b/>
          <w:kern w:val="0"/>
          <w:sz w:val="32"/>
          <w:szCs w:val="32"/>
        </w:rPr>
        <w:br w:type="page"/>
      </w:r>
    </w:p>
    <w:p w14:paraId="4428538F">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51E67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39C2690">
            <w:pPr>
              <w:jc w:val="center"/>
              <w:rPr>
                <w:rFonts w:ascii="宋体" w:hAnsi="宋体" w:cs="宋体"/>
                <w:b/>
                <w:bCs/>
                <w:sz w:val="24"/>
              </w:rPr>
            </w:pPr>
            <w:r>
              <w:rPr>
                <w:rFonts w:hint="eastAsia" w:ascii="宋体" w:hAnsi="宋体" w:cs="宋体"/>
                <w:b/>
                <w:bCs/>
                <w:sz w:val="24"/>
              </w:rPr>
              <w:t>序号</w:t>
            </w:r>
          </w:p>
        </w:tc>
        <w:tc>
          <w:tcPr>
            <w:tcW w:w="3180" w:type="dxa"/>
          </w:tcPr>
          <w:p w14:paraId="03260B69">
            <w:pPr>
              <w:jc w:val="center"/>
              <w:rPr>
                <w:rFonts w:ascii="宋体" w:hAnsi="宋体" w:cs="宋体"/>
                <w:b/>
                <w:bCs/>
                <w:sz w:val="24"/>
              </w:rPr>
            </w:pPr>
            <w:r>
              <w:rPr>
                <w:rFonts w:hint="eastAsia" w:ascii="宋体" w:hAnsi="宋体" w:cs="宋体"/>
                <w:b/>
                <w:bCs/>
                <w:sz w:val="24"/>
              </w:rPr>
              <w:t>招标文件章节及具体内容</w:t>
            </w:r>
          </w:p>
        </w:tc>
        <w:tc>
          <w:tcPr>
            <w:tcW w:w="3062" w:type="dxa"/>
          </w:tcPr>
          <w:p w14:paraId="6E94DA39">
            <w:pPr>
              <w:jc w:val="center"/>
              <w:rPr>
                <w:rFonts w:ascii="宋体" w:hAnsi="宋体" w:cs="宋体"/>
                <w:b/>
                <w:bCs/>
                <w:sz w:val="24"/>
              </w:rPr>
            </w:pPr>
            <w:r>
              <w:rPr>
                <w:rFonts w:hint="eastAsia" w:ascii="宋体" w:hAnsi="宋体" w:cs="宋体"/>
                <w:b/>
                <w:bCs/>
                <w:sz w:val="24"/>
              </w:rPr>
              <w:t>投标文件章节及具体内容</w:t>
            </w:r>
          </w:p>
        </w:tc>
        <w:tc>
          <w:tcPr>
            <w:tcW w:w="1102" w:type="dxa"/>
          </w:tcPr>
          <w:p w14:paraId="6F692300">
            <w:pPr>
              <w:jc w:val="center"/>
              <w:rPr>
                <w:rFonts w:ascii="宋体" w:hAnsi="宋体" w:cs="宋体"/>
                <w:b/>
                <w:bCs/>
                <w:sz w:val="24"/>
              </w:rPr>
            </w:pPr>
            <w:r>
              <w:rPr>
                <w:rFonts w:hint="eastAsia" w:ascii="宋体" w:hAnsi="宋体" w:cs="宋体"/>
                <w:b/>
                <w:bCs/>
                <w:sz w:val="24"/>
              </w:rPr>
              <w:t>偏离说明</w:t>
            </w:r>
          </w:p>
        </w:tc>
      </w:tr>
      <w:tr w14:paraId="0343C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D446E56">
            <w:pPr>
              <w:jc w:val="center"/>
              <w:rPr>
                <w:rFonts w:ascii="宋体" w:hAnsi="宋体" w:cs="宋体"/>
                <w:kern w:val="0"/>
                <w:sz w:val="24"/>
              </w:rPr>
            </w:pPr>
            <w:r>
              <w:rPr>
                <w:rFonts w:hint="eastAsia" w:ascii="宋体" w:hAnsi="宋体" w:cs="宋体"/>
                <w:kern w:val="0"/>
                <w:sz w:val="24"/>
              </w:rPr>
              <w:t>1</w:t>
            </w:r>
          </w:p>
        </w:tc>
        <w:tc>
          <w:tcPr>
            <w:tcW w:w="3180" w:type="dxa"/>
          </w:tcPr>
          <w:p w14:paraId="50D26DEA">
            <w:pPr>
              <w:jc w:val="center"/>
              <w:rPr>
                <w:rFonts w:ascii="宋体" w:hAnsi="宋体" w:cs="宋体"/>
                <w:b/>
                <w:kern w:val="0"/>
                <w:sz w:val="32"/>
                <w:szCs w:val="32"/>
              </w:rPr>
            </w:pPr>
          </w:p>
        </w:tc>
        <w:tc>
          <w:tcPr>
            <w:tcW w:w="3062" w:type="dxa"/>
          </w:tcPr>
          <w:p w14:paraId="5AB61E0D">
            <w:pPr>
              <w:jc w:val="center"/>
              <w:rPr>
                <w:rFonts w:ascii="宋体" w:hAnsi="宋体" w:cs="宋体"/>
                <w:b/>
                <w:kern w:val="0"/>
                <w:sz w:val="32"/>
                <w:szCs w:val="32"/>
              </w:rPr>
            </w:pPr>
          </w:p>
        </w:tc>
        <w:tc>
          <w:tcPr>
            <w:tcW w:w="1102" w:type="dxa"/>
          </w:tcPr>
          <w:p w14:paraId="3CAA19A8">
            <w:pPr>
              <w:jc w:val="center"/>
              <w:rPr>
                <w:rFonts w:ascii="宋体" w:hAnsi="宋体" w:cs="宋体"/>
                <w:b/>
                <w:kern w:val="0"/>
                <w:sz w:val="32"/>
                <w:szCs w:val="32"/>
              </w:rPr>
            </w:pPr>
          </w:p>
        </w:tc>
      </w:tr>
      <w:tr w14:paraId="7CF60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FC2C141">
            <w:pPr>
              <w:jc w:val="center"/>
              <w:rPr>
                <w:rFonts w:ascii="宋体" w:hAnsi="宋体" w:cs="宋体"/>
                <w:kern w:val="0"/>
                <w:sz w:val="24"/>
              </w:rPr>
            </w:pPr>
            <w:r>
              <w:rPr>
                <w:rFonts w:hint="eastAsia" w:ascii="宋体" w:hAnsi="宋体" w:cs="宋体"/>
                <w:kern w:val="0"/>
                <w:sz w:val="24"/>
              </w:rPr>
              <w:t>2</w:t>
            </w:r>
          </w:p>
        </w:tc>
        <w:tc>
          <w:tcPr>
            <w:tcW w:w="3180" w:type="dxa"/>
          </w:tcPr>
          <w:p w14:paraId="3023891B">
            <w:pPr>
              <w:jc w:val="center"/>
              <w:rPr>
                <w:rFonts w:ascii="宋体" w:hAnsi="宋体" w:cs="宋体"/>
                <w:b/>
                <w:kern w:val="0"/>
                <w:sz w:val="32"/>
                <w:szCs w:val="32"/>
              </w:rPr>
            </w:pPr>
          </w:p>
        </w:tc>
        <w:tc>
          <w:tcPr>
            <w:tcW w:w="3062" w:type="dxa"/>
          </w:tcPr>
          <w:p w14:paraId="64DA693E">
            <w:pPr>
              <w:jc w:val="center"/>
              <w:rPr>
                <w:rFonts w:ascii="宋体" w:hAnsi="宋体" w:cs="宋体"/>
                <w:b/>
                <w:kern w:val="0"/>
                <w:sz w:val="32"/>
                <w:szCs w:val="32"/>
              </w:rPr>
            </w:pPr>
          </w:p>
        </w:tc>
        <w:tc>
          <w:tcPr>
            <w:tcW w:w="1102" w:type="dxa"/>
          </w:tcPr>
          <w:p w14:paraId="106E9ED2">
            <w:pPr>
              <w:jc w:val="center"/>
              <w:rPr>
                <w:rFonts w:ascii="宋体" w:hAnsi="宋体" w:cs="宋体"/>
                <w:b/>
                <w:kern w:val="0"/>
                <w:sz w:val="32"/>
                <w:szCs w:val="32"/>
              </w:rPr>
            </w:pPr>
          </w:p>
        </w:tc>
      </w:tr>
      <w:tr w14:paraId="22AF3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300C3FB">
            <w:pPr>
              <w:jc w:val="center"/>
              <w:rPr>
                <w:rFonts w:ascii="宋体" w:hAnsi="宋体" w:cs="宋体"/>
                <w:kern w:val="0"/>
                <w:sz w:val="24"/>
              </w:rPr>
            </w:pPr>
            <w:r>
              <w:rPr>
                <w:rFonts w:hint="eastAsia" w:ascii="宋体" w:hAnsi="宋体" w:cs="宋体"/>
                <w:kern w:val="0"/>
                <w:sz w:val="24"/>
              </w:rPr>
              <w:t>……</w:t>
            </w:r>
          </w:p>
        </w:tc>
        <w:tc>
          <w:tcPr>
            <w:tcW w:w="3180" w:type="dxa"/>
          </w:tcPr>
          <w:p w14:paraId="727FAE99">
            <w:pPr>
              <w:jc w:val="center"/>
              <w:rPr>
                <w:rFonts w:ascii="宋体" w:hAnsi="宋体" w:cs="宋体"/>
                <w:b/>
                <w:kern w:val="0"/>
                <w:sz w:val="32"/>
                <w:szCs w:val="32"/>
              </w:rPr>
            </w:pPr>
          </w:p>
        </w:tc>
        <w:tc>
          <w:tcPr>
            <w:tcW w:w="3062" w:type="dxa"/>
          </w:tcPr>
          <w:p w14:paraId="1E160276">
            <w:pPr>
              <w:jc w:val="center"/>
              <w:rPr>
                <w:rFonts w:ascii="宋体" w:hAnsi="宋体" w:cs="宋体"/>
                <w:b/>
                <w:kern w:val="0"/>
                <w:sz w:val="32"/>
                <w:szCs w:val="32"/>
              </w:rPr>
            </w:pPr>
          </w:p>
        </w:tc>
        <w:tc>
          <w:tcPr>
            <w:tcW w:w="1102" w:type="dxa"/>
          </w:tcPr>
          <w:p w14:paraId="0630224C">
            <w:pPr>
              <w:jc w:val="center"/>
              <w:rPr>
                <w:rFonts w:ascii="宋体" w:hAnsi="宋体" w:cs="宋体"/>
                <w:b/>
                <w:kern w:val="0"/>
                <w:sz w:val="32"/>
                <w:szCs w:val="32"/>
              </w:rPr>
            </w:pPr>
          </w:p>
        </w:tc>
      </w:tr>
    </w:tbl>
    <w:p w14:paraId="034EBD62">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2F5EC5D7">
      <w:pPr>
        <w:jc w:val="center"/>
        <w:rPr>
          <w:rFonts w:ascii="宋体" w:hAnsi="宋体" w:cs="宋体"/>
          <w:b/>
          <w:kern w:val="0"/>
          <w:sz w:val="32"/>
          <w:szCs w:val="32"/>
        </w:rPr>
      </w:pPr>
    </w:p>
    <w:p w14:paraId="4559BED3">
      <w:pPr>
        <w:spacing w:line="360" w:lineRule="auto"/>
        <w:ind w:right="420"/>
        <w:rPr>
          <w:rFonts w:ascii="宋体" w:hAnsi="宋体" w:cs="宋体"/>
          <w:sz w:val="24"/>
        </w:rPr>
      </w:pPr>
      <w:r>
        <w:rPr>
          <w:rFonts w:hint="eastAsia" w:ascii="宋体" w:hAnsi="宋体" w:cs="宋体"/>
          <w:sz w:val="24"/>
        </w:rPr>
        <w:t>注：1.按本格式和要求提供。</w:t>
      </w:r>
    </w:p>
    <w:p w14:paraId="2EF474E8">
      <w:pPr>
        <w:spacing w:line="360" w:lineRule="auto"/>
        <w:ind w:right="420"/>
        <w:rPr>
          <w:rFonts w:ascii="宋体" w:hAnsi="宋体" w:cs="宋体"/>
          <w:sz w:val="24"/>
        </w:rPr>
      </w:pPr>
      <w:r>
        <w:rPr>
          <w:rFonts w:hint="eastAsia" w:ascii="宋体" w:hAnsi="宋体" w:cs="宋体"/>
          <w:sz w:val="24"/>
        </w:rPr>
        <w:t>2.本表格所反映的偏离情况与“符合性审查资料”、“评标标准相应的商务技术资料”不一致的，以“符合性审查资料”、“评标标准相应的商务技术资料”为准。</w:t>
      </w:r>
    </w:p>
    <w:p w14:paraId="172671BA">
      <w:pPr>
        <w:spacing w:line="360" w:lineRule="auto"/>
        <w:ind w:right="420"/>
        <w:rPr>
          <w:rFonts w:ascii="宋体" w:hAnsi="宋体" w:cs="宋体"/>
          <w:sz w:val="24"/>
        </w:rPr>
      </w:pPr>
      <w:r>
        <w:rPr>
          <w:rFonts w:hint="eastAsia" w:ascii="宋体" w:hAnsi="宋体" w:cs="宋体"/>
          <w:sz w:val="24"/>
        </w:rPr>
        <w:t>3.投标人须保证：除商务技术偏离表列出的偏离外，投标人响应招标文件的全部非实质性要求。</w:t>
      </w:r>
    </w:p>
    <w:p w14:paraId="3927C930">
      <w:pPr>
        <w:pStyle w:val="80"/>
        <w:ind w:firstLine="462"/>
      </w:pPr>
    </w:p>
    <w:p w14:paraId="589DD1DC">
      <w:pPr>
        <w:ind w:firstLine="1911" w:firstLineChars="595"/>
        <w:rPr>
          <w:rFonts w:ascii="宋体" w:hAnsi="宋体" w:cs="宋体"/>
          <w:b/>
          <w:bCs/>
          <w:sz w:val="32"/>
          <w:szCs w:val="32"/>
        </w:rPr>
      </w:pPr>
    </w:p>
    <w:p w14:paraId="5999990D">
      <w:pPr>
        <w:ind w:firstLine="1911" w:firstLineChars="595"/>
        <w:rPr>
          <w:rFonts w:ascii="宋体" w:hAnsi="宋体" w:cs="宋体"/>
          <w:b/>
          <w:bCs/>
          <w:sz w:val="32"/>
          <w:szCs w:val="32"/>
        </w:rPr>
      </w:pPr>
    </w:p>
    <w:p w14:paraId="0F4FC892">
      <w:pPr>
        <w:ind w:firstLine="1911" w:firstLineChars="595"/>
        <w:rPr>
          <w:rFonts w:ascii="宋体" w:hAnsi="宋体" w:cs="宋体"/>
          <w:b/>
          <w:bCs/>
          <w:sz w:val="32"/>
          <w:szCs w:val="32"/>
        </w:rPr>
      </w:pPr>
    </w:p>
    <w:p w14:paraId="4B895CD6">
      <w:pPr>
        <w:ind w:firstLine="1911" w:firstLineChars="595"/>
        <w:rPr>
          <w:rFonts w:ascii="宋体" w:hAnsi="宋体" w:cs="宋体"/>
          <w:b/>
          <w:bCs/>
          <w:sz w:val="32"/>
          <w:szCs w:val="32"/>
        </w:rPr>
      </w:pPr>
    </w:p>
    <w:p w14:paraId="13610B59">
      <w:pPr>
        <w:ind w:firstLine="1911" w:firstLineChars="595"/>
        <w:rPr>
          <w:rFonts w:ascii="宋体" w:hAnsi="宋体" w:cs="宋体"/>
          <w:b/>
          <w:bCs/>
          <w:sz w:val="32"/>
          <w:szCs w:val="32"/>
        </w:rPr>
      </w:pPr>
    </w:p>
    <w:p w14:paraId="5CEDFB21">
      <w:pPr>
        <w:widowControl/>
        <w:adjustRightInd/>
        <w:jc w:val="left"/>
        <w:rPr>
          <w:rFonts w:ascii="宋体" w:hAnsi="宋体" w:cs="宋体"/>
          <w:b/>
          <w:bCs/>
          <w:sz w:val="32"/>
          <w:szCs w:val="32"/>
        </w:rPr>
      </w:pPr>
      <w:r>
        <w:rPr>
          <w:rFonts w:ascii="宋体" w:hAnsi="宋体" w:cs="宋体"/>
          <w:b/>
          <w:bCs/>
          <w:sz w:val="32"/>
          <w:szCs w:val="32"/>
        </w:rPr>
        <w:br w:type="page"/>
      </w:r>
    </w:p>
    <w:p w14:paraId="11BFE2F8">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0014F925">
      <w:pPr>
        <w:snapToGrid w:val="0"/>
        <w:spacing w:line="360" w:lineRule="auto"/>
        <w:rPr>
          <w:rFonts w:ascii="宋体" w:hAnsi="宋体" w:cs="宋体"/>
          <w:sz w:val="24"/>
        </w:rPr>
      </w:pPr>
    </w:p>
    <w:p w14:paraId="65FF21CA">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247BB1C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738E6B9F">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E346F9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430F6F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E686F8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4259B522">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1A752B5">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7EBDBC9C">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7D3A9AF2">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4A1EA7B4">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190BC13E">
      <w:pPr>
        <w:autoSpaceDE w:val="0"/>
        <w:autoSpaceDN w:val="0"/>
        <w:spacing w:line="360" w:lineRule="auto"/>
        <w:ind w:left="2"/>
        <w:jc w:val="left"/>
        <w:rPr>
          <w:rFonts w:ascii="宋体" w:hAnsi="宋体" w:cs="宋体"/>
          <w:kern w:val="0"/>
          <w:sz w:val="24"/>
          <w:lang w:val="zh-CN"/>
        </w:rPr>
      </w:pPr>
    </w:p>
    <w:p w14:paraId="35F946CD">
      <w:pPr>
        <w:autoSpaceDE w:val="0"/>
        <w:autoSpaceDN w:val="0"/>
        <w:spacing w:line="360" w:lineRule="auto"/>
        <w:ind w:left="2"/>
        <w:jc w:val="left"/>
        <w:rPr>
          <w:rFonts w:ascii="宋体" w:hAnsi="宋体" w:cs="宋体"/>
          <w:kern w:val="0"/>
          <w:sz w:val="24"/>
          <w:lang w:val="zh-CN"/>
        </w:rPr>
      </w:pPr>
    </w:p>
    <w:p w14:paraId="117DE918">
      <w:pPr>
        <w:autoSpaceDE w:val="0"/>
        <w:autoSpaceDN w:val="0"/>
        <w:spacing w:line="360" w:lineRule="auto"/>
        <w:ind w:left="2"/>
        <w:jc w:val="left"/>
        <w:rPr>
          <w:rFonts w:ascii="宋体" w:hAnsi="宋体" w:cs="宋体"/>
          <w:kern w:val="0"/>
          <w:sz w:val="24"/>
          <w:lang w:val="zh-CN"/>
        </w:rPr>
      </w:pPr>
    </w:p>
    <w:p w14:paraId="21A39F16">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727DC5CA">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0DE937A7">
      <w:pPr>
        <w:spacing w:line="360" w:lineRule="auto"/>
        <w:jc w:val="center"/>
        <w:rPr>
          <w:rFonts w:ascii="宋体" w:hAnsi="宋体" w:cs="宋体"/>
          <w:b/>
          <w:bCs/>
          <w:sz w:val="24"/>
        </w:rPr>
      </w:pPr>
    </w:p>
    <w:p w14:paraId="2609E2B3">
      <w:pPr>
        <w:spacing w:line="360" w:lineRule="auto"/>
        <w:ind w:right="420"/>
        <w:rPr>
          <w:rFonts w:ascii="宋体" w:hAnsi="宋体" w:cs="宋体"/>
          <w:sz w:val="24"/>
        </w:rPr>
      </w:pPr>
      <w:r>
        <w:rPr>
          <w:rFonts w:hint="eastAsia" w:ascii="宋体" w:hAnsi="宋体" w:cs="宋体"/>
          <w:sz w:val="24"/>
        </w:rPr>
        <w:t>注：按本格式和要求提供。</w:t>
      </w:r>
    </w:p>
    <w:p w14:paraId="7F3821ED">
      <w:pPr>
        <w:spacing w:line="360" w:lineRule="auto"/>
        <w:jc w:val="center"/>
        <w:rPr>
          <w:rFonts w:ascii="宋体" w:hAnsi="宋体"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2122823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74520B3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12C7C18">
      <w:pPr>
        <w:spacing w:line="360" w:lineRule="auto"/>
        <w:jc w:val="center"/>
        <w:outlineLvl w:val="0"/>
        <w:rPr>
          <w:rFonts w:ascii="宋体" w:hAnsi="宋体" w:cs="宋体"/>
          <w:b/>
          <w:kern w:val="0"/>
          <w:sz w:val="36"/>
          <w:szCs w:val="36"/>
        </w:rPr>
      </w:pPr>
    </w:p>
    <w:p w14:paraId="7925C48D">
      <w:pPr>
        <w:numPr>
          <w:ilvl w:val="0"/>
          <w:numId w:val="10"/>
        </w:numPr>
        <w:snapToGrid w:val="0"/>
        <w:spacing w:line="360" w:lineRule="auto"/>
        <w:rPr>
          <w:rFonts w:ascii="宋体" w:hAnsi="宋体" w:cs="宋体"/>
          <w:sz w:val="24"/>
        </w:rPr>
      </w:pPr>
      <w:r>
        <w:rPr>
          <w:rFonts w:hint="eastAsia" w:ascii="宋体" w:hAnsi="宋体" w:cs="宋体"/>
          <w:sz w:val="24"/>
        </w:rPr>
        <w:t>开标一览表（报价表）………………………………………………………（页码）</w:t>
      </w:r>
    </w:p>
    <w:p w14:paraId="19119CA8">
      <w:pPr>
        <w:snapToGrid w:val="0"/>
        <w:spacing w:line="360" w:lineRule="auto"/>
        <w:rPr>
          <w:rFonts w:ascii="宋体" w:hAnsi="宋体" w:cs="宋体"/>
          <w:sz w:val="24"/>
        </w:rPr>
      </w:pPr>
      <w:r>
        <w:rPr>
          <w:rFonts w:hint="eastAsia" w:ascii="宋体" w:hAnsi="宋体" w:cs="宋体"/>
          <w:sz w:val="24"/>
        </w:rPr>
        <w:t>（2）中小企业声明函………………………………………………………………（页码）</w:t>
      </w:r>
    </w:p>
    <w:p w14:paraId="1DBF54A4">
      <w:pPr>
        <w:pStyle w:val="81"/>
      </w:pPr>
    </w:p>
    <w:p w14:paraId="3C57EBA2">
      <w:pPr>
        <w:snapToGrid w:val="0"/>
        <w:spacing w:line="360" w:lineRule="auto"/>
        <w:ind w:right="480"/>
        <w:jc w:val="center"/>
        <w:rPr>
          <w:rFonts w:ascii="宋体" w:hAnsi="宋体" w:cs="宋体"/>
          <w:b/>
          <w:kern w:val="0"/>
          <w:sz w:val="32"/>
          <w:szCs w:val="32"/>
        </w:rPr>
      </w:pPr>
    </w:p>
    <w:p w14:paraId="3E81F7AE">
      <w:pPr>
        <w:snapToGrid w:val="0"/>
        <w:spacing w:line="360" w:lineRule="auto"/>
        <w:ind w:right="480"/>
        <w:jc w:val="center"/>
        <w:rPr>
          <w:rFonts w:ascii="宋体" w:hAnsi="宋体" w:cs="宋体"/>
          <w:b/>
          <w:kern w:val="0"/>
          <w:sz w:val="32"/>
          <w:szCs w:val="32"/>
        </w:rPr>
      </w:pPr>
    </w:p>
    <w:p w14:paraId="601F35F9">
      <w:pPr>
        <w:snapToGrid w:val="0"/>
        <w:spacing w:line="360" w:lineRule="auto"/>
        <w:ind w:right="480"/>
        <w:jc w:val="center"/>
        <w:rPr>
          <w:rFonts w:ascii="宋体" w:hAnsi="宋体" w:cs="宋体"/>
          <w:b/>
          <w:kern w:val="0"/>
          <w:sz w:val="32"/>
          <w:szCs w:val="32"/>
        </w:rPr>
      </w:pPr>
    </w:p>
    <w:p w14:paraId="78B32B62">
      <w:pPr>
        <w:snapToGrid w:val="0"/>
        <w:spacing w:line="360" w:lineRule="auto"/>
        <w:ind w:right="480"/>
        <w:jc w:val="center"/>
        <w:rPr>
          <w:rFonts w:ascii="宋体" w:hAnsi="宋体" w:cs="宋体"/>
          <w:b/>
          <w:kern w:val="0"/>
          <w:sz w:val="32"/>
          <w:szCs w:val="32"/>
        </w:rPr>
      </w:pPr>
    </w:p>
    <w:p w14:paraId="1258D8D3">
      <w:pPr>
        <w:snapToGrid w:val="0"/>
        <w:spacing w:line="360" w:lineRule="auto"/>
        <w:ind w:right="480"/>
        <w:jc w:val="center"/>
        <w:rPr>
          <w:rFonts w:ascii="宋体" w:hAnsi="宋体" w:cs="宋体"/>
          <w:b/>
          <w:kern w:val="0"/>
          <w:sz w:val="32"/>
          <w:szCs w:val="32"/>
        </w:rPr>
      </w:pPr>
    </w:p>
    <w:p w14:paraId="73CD664E">
      <w:pPr>
        <w:snapToGrid w:val="0"/>
        <w:spacing w:line="360" w:lineRule="auto"/>
        <w:ind w:right="480"/>
        <w:jc w:val="center"/>
        <w:rPr>
          <w:rFonts w:ascii="宋体" w:hAnsi="宋体" w:cs="宋体"/>
          <w:b/>
          <w:kern w:val="0"/>
          <w:sz w:val="32"/>
          <w:szCs w:val="32"/>
        </w:rPr>
      </w:pPr>
    </w:p>
    <w:p w14:paraId="4C5E1E5F">
      <w:pPr>
        <w:snapToGrid w:val="0"/>
        <w:spacing w:line="360" w:lineRule="auto"/>
        <w:ind w:right="480"/>
        <w:jc w:val="center"/>
        <w:rPr>
          <w:rFonts w:ascii="宋体" w:hAnsi="宋体" w:cs="宋体"/>
          <w:b/>
          <w:kern w:val="0"/>
          <w:sz w:val="32"/>
          <w:szCs w:val="32"/>
        </w:rPr>
      </w:pPr>
    </w:p>
    <w:p w14:paraId="409AD2FA">
      <w:pPr>
        <w:snapToGrid w:val="0"/>
        <w:spacing w:line="360" w:lineRule="auto"/>
        <w:ind w:right="480"/>
        <w:jc w:val="center"/>
        <w:rPr>
          <w:rFonts w:ascii="宋体" w:hAnsi="宋体" w:cs="宋体"/>
          <w:b/>
          <w:kern w:val="0"/>
          <w:sz w:val="32"/>
          <w:szCs w:val="32"/>
        </w:rPr>
      </w:pPr>
    </w:p>
    <w:p w14:paraId="4A03D792">
      <w:pPr>
        <w:snapToGrid w:val="0"/>
        <w:spacing w:line="360" w:lineRule="auto"/>
        <w:ind w:right="480"/>
        <w:jc w:val="center"/>
        <w:rPr>
          <w:rFonts w:ascii="宋体" w:hAnsi="宋体" w:cs="宋体"/>
          <w:b/>
          <w:kern w:val="0"/>
          <w:sz w:val="32"/>
          <w:szCs w:val="32"/>
        </w:rPr>
      </w:pPr>
    </w:p>
    <w:p w14:paraId="6BBF0FF2">
      <w:pPr>
        <w:snapToGrid w:val="0"/>
        <w:spacing w:line="360" w:lineRule="auto"/>
        <w:ind w:right="480"/>
        <w:jc w:val="center"/>
        <w:rPr>
          <w:rFonts w:ascii="宋体" w:hAnsi="宋体" w:cs="宋体"/>
          <w:b/>
          <w:kern w:val="0"/>
          <w:sz w:val="32"/>
          <w:szCs w:val="32"/>
        </w:rPr>
      </w:pPr>
    </w:p>
    <w:p w14:paraId="399790FB">
      <w:pPr>
        <w:snapToGrid w:val="0"/>
        <w:spacing w:line="360" w:lineRule="auto"/>
        <w:ind w:right="480"/>
        <w:jc w:val="center"/>
        <w:rPr>
          <w:rFonts w:ascii="宋体" w:hAnsi="宋体" w:cs="宋体"/>
          <w:b/>
          <w:kern w:val="0"/>
          <w:sz w:val="32"/>
          <w:szCs w:val="32"/>
        </w:rPr>
      </w:pPr>
    </w:p>
    <w:p w14:paraId="7661D1F5">
      <w:pPr>
        <w:snapToGrid w:val="0"/>
        <w:spacing w:line="360" w:lineRule="auto"/>
        <w:ind w:right="480"/>
        <w:jc w:val="center"/>
        <w:rPr>
          <w:rFonts w:ascii="宋体" w:hAnsi="宋体" w:cs="宋体"/>
          <w:b/>
          <w:kern w:val="0"/>
          <w:sz w:val="32"/>
          <w:szCs w:val="32"/>
        </w:rPr>
      </w:pPr>
    </w:p>
    <w:p w14:paraId="3562BB3A">
      <w:pPr>
        <w:snapToGrid w:val="0"/>
        <w:spacing w:line="360" w:lineRule="auto"/>
        <w:ind w:right="480"/>
        <w:jc w:val="center"/>
        <w:rPr>
          <w:rFonts w:ascii="宋体" w:hAnsi="宋体" w:cs="宋体"/>
          <w:b/>
          <w:kern w:val="0"/>
          <w:sz w:val="32"/>
          <w:szCs w:val="32"/>
        </w:rPr>
      </w:pPr>
    </w:p>
    <w:p w14:paraId="58C76AA1">
      <w:pPr>
        <w:snapToGrid w:val="0"/>
        <w:spacing w:line="360" w:lineRule="auto"/>
        <w:ind w:right="480"/>
        <w:jc w:val="center"/>
        <w:rPr>
          <w:rFonts w:ascii="宋体" w:hAnsi="宋体" w:cs="宋体"/>
          <w:b/>
          <w:kern w:val="0"/>
          <w:sz w:val="32"/>
          <w:szCs w:val="32"/>
        </w:rPr>
      </w:pPr>
    </w:p>
    <w:p w14:paraId="138BE498">
      <w:pPr>
        <w:pStyle w:val="693"/>
        <w:keepNext w:val="0"/>
        <w:pageBreakBefore w:val="0"/>
        <w:tabs>
          <w:tab w:val="clear" w:pos="720"/>
        </w:tabs>
        <w:snapToGrid w:val="0"/>
        <w:spacing w:before="120" w:after="120"/>
        <w:jc w:val="both"/>
        <w:outlineLvl w:val="9"/>
        <w:rPr>
          <w:rFonts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4723061C">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1、开标一览表（报价表）</w:t>
      </w:r>
    </w:p>
    <w:p w14:paraId="5BF261D3">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BBE9FA1">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1E885656">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1FD48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3B5C9173">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14:paraId="0CBCB690">
            <w:pPr>
              <w:spacing w:line="360" w:lineRule="auto"/>
              <w:jc w:val="center"/>
              <w:rPr>
                <w:rFonts w:ascii="宋体" w:hAnsi="宋体" w:cs="宋体"/>
                <w:b/>
                <w:sz w:val="24"/>
              </w:rPr>
            </w:pPr>
            <w:r>
              <w:rPr>
                <w:rFonts w:hint="eastAsia" w:ascii="宋体" w:hAnsi="宋体" w:cs="宋体"/>
                <w:b/>
                <w:sz w:val="24"/>
              </w:rPr>
              <w:t>名称</w:t>
            </w:r>
          </w:p>
        </w:tc>
        <w:tc>
          <w:tcPr>
            <w:tcW w:w="1843" w:type="dxa"/>
          </w:tcPr>
          <w:p w14:paraId="27CA0BD0">
            <w:pPr>
              <w:spacing w:line="360" w:lineRule="auto"/>
              <w:jc w:val="center"/>
              <w:rPr>
                <w:rFonts w:ascii="宋体" w:hAnsi="宋体" w:cs="宋体"/>
                <w:b/>
                <w:sz w:val="24"/>
              </w:rPr>
            </w:pPr>
          </w:p>
          <w:p w14:paraId="11C39DC3">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14:paraId="1B9D50B2">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14:paraId="67B77185">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14:paraId="7136E18C">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14:paraId="75091D6F">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14:paraId="590AD8EE">
            <w:pPr>
              <w:spacing w:line="360" w:lineRule="auto"/>
              <w:jc w:val="center"/>
              <w:rPr>
                <w:rFonts w:ascii="宋体" w:hAnsi="宋体" w:cs="宋体"/>
                <w:b/>
                <w:sz w:val="24"/>
              </w:rPr>
            </w:pPr>
          </w:p>
          <w:p w14:paraId="527CFDC0">
            <w:pPr>
              <w:spacing w:line="360" w:lineRule="auto"/>
              <w:jc w:val="center"/>
              <w:rPr>
                <w:rFonts w:ascii="宋体" w:hAnsi="宋体" w:cs="宋体"/>
                <w:b/>
                <w:sz w:val="24"/>
              </w:rPr>
            </w:pPr>
            <w:r>
              <w:rPr>
                <w:rFonts w:hint="eastAsia" w:ascii="宋体" w:hAnsi="宋体" w:cs="宋体"/>
                <w:b/>
                <w:sz w:val="24"/>
              </w:rPr>
              <w:t>备注（如果有）</w:t>
            </w:r>
          </w:p>
          <w:p w14:paraId="23046FB4">
            <w:pPr>
              <w:spacing w:line="360" w:lineRule="auto"/>
              <w:jc w:val="center"/>
              <w:rPr>
                <w:rFonts w:ascii="宋体" w:hAnsi="宋体" w:cs="宋体"/>
                <w:b/>
                <w:sz w:val="24"/>
              </w:rPr>
            </w:pPr>
          </w:p>
        </w:tc>
      </w:tr>
      <w:tr w14:paraId="4FD64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1DA1900A">
            <w:pPr>
              <w:spacing w:line="360" w:lineRule="auto"/>
              <w:jc w:val="center"/>
              <w:rPr>
                <w:rFonts w:ascii="宋体" w:hAnsi="宋体" w:cs="宋体"/>
                <w:sz w:val="24"/>
              </w:rPr>
            </w:pPr>
            <w:r>
              <w:rPr>
                <w:rFonts w:hint="eastAsia" w:ascii="宋体" w:hAnsi="宋体" w:cs="宋体"/>
                <w:sz w:val="24"/>
              </w:rPr>
              <w:t>1</w:t>
            </w:r>
          </w:p>
        </w:tc>
        <w:tc>
          <w:tcPr>
            <w:tcW w:w="1417" w:type="dxa"/>
            <w:vAlign w:val="center"/>
          </w:tcPr>
          <w:p w14:paraId="34018CEF">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843" w:type="dxa"/>
            <w:vAlign w:val="center"/>
          </w:tcPr>
          <w:p w14:paraId="13392966">
            <w:pPr>
              <w:snapToGrid w:val="0"/>
              <w:spacing w:line="360" w:lineRule="auto"/>
              <w:jc w:val="center"/>
              <w:rPr>
                <w:rFonts w:ascii="宋体" w:hAnsi="宋体" w:cs="宋体"/>
                <w:sz w:val="24"/>
              </w:rPr>
            </w:pPr>
          </w:p>
        </w:tc>
        <w:tc>
          <w:tcPr>
            <w:tcW w:w="3118" w:type="dxa"/>
            <w:vAlign w:val="center"/>
          </w:tcPr>
          <w:p w14:paraId="325BAE5A">
            <w:pPr>
              <w:snapToGrid w:val="0"/>
              <w:spacing w:line="360" w:lineRule="auto"/>
              <w:jc w:val="center"/>
              <w:rPr>
                <w:rFonts w:ascii="宋体" w:hAnsi="宋体" w:cs="宋体"/>
                <w:sz w:val="24"/>
              </w:rPr>
            </w:pPr>
          </w:p>
        </w:tc>
        <w:tc>
          <w:tcPr>
            <w:tcW w:w="993" w:type="dxa"/>
            <w:vAlign w:val="center"/>
          </w:tcPr>
          <w:p w14:paraId="2770ABFB">
            <w:pPr>
              <w:snapToGrid w:val="0"/>
              <w:spacing w:line="360" w:lineRule="auto"/>
              <w:jc w:val="center"/>
              <w:rPr>
                <w:rFonts w:ascii="宋体" w:hAnsi="宋体" w:cs="宋体"/>
                <w:sz w:val="24"/>
              </w:rPr>
            </w:pPr>
          </w:p>
        </w:tc>
        <w:tc>
          <w:tcPr>
            <w:tcW w:w="1559" w:type="dxa"/>
            <w:vAlign w:val="center"/>
          </w:tcPr>
          <w:p w14:paraId="6172B94A">
            <w:pPr>
              <w:spacing w:line="360" w:lineRule="auto"/>
              <w:jc w:val="center"/>
              <w:rPr>
                <w:rFonts w:ascii="宋体" w:hAnsi="宋体" w:cs="宋体"/>
                <w:sz w:val="24"/>
              </w:rPr>
            </w:pPr>
          </w:p>
        </w:tc>
        <w:tc>
          <w:tcPr>
            <w:tcW w:w="1984" w:type="dxa"/>
            <w:vAlign w:val="center"/>
          </w:tcPr>
          <w:p w14:paraId="6B1564BE">
            <w:pPr>
              <w:spacing w:line="360" w:lineRule="auto"/>
              <w:jc w:val="center"/>
              <w:rPr>
                <w:rFonts w:ascii="宋体" w:hAnsi="宋体" w:cs="宋体"/>
                <w:sz w:val="24"/>
              </w:rPr>
            </w:pPr>
          </w:p>
        </w:tc>
        <w:tc>
          <w:tcPr>
            <w:tcW w:w="3119" w:type="dxa"/>
            <w:vAlign w:val="center"/>
          </w:tcPr>
          <w:p w14:paraId="0CE5F096">
            <w:pPr>
              <w:spacing w:line="360" w:lineRule="auto"/>
              <w:jc w:val="center"/>
              <w:rPr>
                <w:rFonts w:ascii="宋体" w:hAnsi="宋体" w:cs="宋体"/>
                <w:sz w:val="24"/>
              </w:rPr>
            </w:pPr>
          </w:p>
        </w:tc>
      </w:tr>
      <w:tr w14:paraId="5093A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DDC152B">
            <w:pPr>
              <w:spacing w:line="360" w:lineRule="auto"/>
              <w:jc w:val="center"/>
              <w:rPr>
                <w:rFonts w:ascii="宋体" w:hAnsi="宋体" w:cs="宋体"/>
                <w:sz w:val="24"/>
              </w:rPr>
            </w:pPr>
            <w:r>
              <w:rPr>
                <w:rFonts w:hint="eastAsia" w:ascii="宋体" w:hAnsi="宋体" w:cs="宋体"/>
                <w:sz w:val="24"/>
              </w:rPr>
              <w:t>2</w:t>
            </w:r>
          </w:p>
        </w:tc>
        <w:tc>
          <w:tcPr>
            <w:tcW w:w="1417" w:type="dxa"/>
            <w:vAlign w:val="center"/>
          </w:tcPr>
          <w:p w14:paraId="4971583E">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1843" w:type="dxa"/>
            <w:vAlign w:val="center"/>
          </w:tcPr>
          <w:p w14:paraId="256F0936">
            <w:pPr>
              <w:snapToGrid w:val="0"/>
              <w:spacing w:line="360" w:lineRule="auto"/>
              <w:jc w:val="center"/>
              <w:rPr>
                <w:rFonts w:ascii="宋体" w:hAnsi="宋体" w:cs="宋体"/>
                <w:sz w:val="24"/>
              </w:rPr>
            </w:pPr>
          </w:p>
        </w:tc>
        <w:tc>
          <w:tcPr>
            <w:tcW w:w="3118" w:type="dxa"/>
            <w:vAlign w:val="center"/>
          </w:tcPr>
          <w:p w14:paraId="79762E3E">
            <w:pPr>
              <w:snapToGrid w:val="0"/>
              <w:spacing w:line="360" w:lineRule="auto"/>
              <w:jc w:val="center"/>
              <w:rPr>
                <w:rFonts w:ascii="宋体" w:hAnsi="宋体" w:cs="宋体"/>
                <w:sz w:val="24"/>
              </w:rPr>
            </w:pPr>
          </w:p>
        </w:tc>
        <w:tc>
          <w:tcPr>
            <w:tcW w:w="993" w:type="dxa"/>
            <w:vAlign w:val="center"/>
          </w:tcPr>
          <w:p w14:paraId="49D5AE45">
            <w:pPr>
              <w:snapToGrid w:val="0"/>
              <w:spacing w:line="360" w:lineRule="auto"/>
              <w:jc w:val="center"/>
              <w:rPr>
                <w:rFonts w:ascii="宋体" w:hAnsi="宋体" w:cs="宋体"/>
                <w:sz w:val="24"/>
              </w:rPr>
            </w:pPr>
          </w:p>
        </w:tc>
        <w:tc>
          <w:tcPr>
            <w:tcW w:w="1559" w:type="dxa"/>
            <w:vAlign w:val="center"/>
          </w:tcPr>
          <w:p w14:paraId="4EA59D84">
            <w:pPr>
              <w:spacing w:line="360" w:lineRule="auto"/>
              <w:jc w:val="center"/>
              <w:rPr>
                <w:rFonts w:ascii="宋体" w:hAnsi="宋体" w:cs="宋体"/>
                <w:sz w:val="24"/>
              </w:rPr>
            </w:pPr>
          </w:p>
        </w:tc>
        <w:tc>
          <w:tcPr>
            <w:tcW w:w="1984" w:type="dxa"/>
            <w:vAlign w:val="center"/>
          </w:tcPr>
          <w:p w14:paraId="3B20FA86">
            <w:pPr>
              <w:spacing w:line="360" w:lineRule="auto"/>
              <w:jc w:val="center"/>
              <w:rPr>
                <w:rFonts w:ascii="宋体" w:hAnsi="宋体" w:cs="宋体"/>
                <w:sz w:val="24"/>
              </w:rPr>
            </w:pPr>
          </w:p>
        </w:tc>
        <w:tc>
          <w:tcPr>
            <w:tcW w:w="3119" w:type="dxa"/>
            <w:vAlign w:val="center"/>
          </w:tcPr>
          <w:p w14:paraId="53F0F631">
            <w:pPr>
              <w:spacing w:line="360" w:lineRule="auto"/>
              <w:jc w:val="center"/>
              <w:rPr>
                <w:rFonts w:ascii="宋体" w:hAnsi="宋体" w:cs="宋体"/>
                <w:sz w:val="24"/>
              </w:rPr>
            </w:pPr>
          </w:p>
        </w:tc>
      </w:tr>
      <w:tr w14:paraId="44005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FE73BE0">
            <w:pPr>
              <w:spacing w:line="360" w:lineRule="auto"/>
              <w:jc w:val="center"/>
              <w:rPr>
                <w:rFonts w:ascii="宋体" w:hAnsi="宋体" w:cs="宋体"/>
                <w:sz w:val="24"/>
              </w:rPr>
            </w:pPr>
            <w:r>
              <w:rPr>
                <w:rFonts w:hint="eastAsia" w:ascii="宋体" w:hAnsi="宋体" w:cs="宋体"/>
                <w:sz w:val="24"/>
              </w:rPr>
              <w:t>…</w:t>
            </w:r>
          </w:p>
        </w:tc>
        <w:tc>
          <w:tcPr>
            <w:tcW w:w="1417" w:type="dxa"/>
            <w:vAlign w:val="center"/>
          </w:tcPr>
          <w:p w14:paraId="5C056871">
            <w:pPr>
              <w:snapToGrid w:val="0"/>
              <w:spacing w:line="360" w:lineRule="auto"/>
              <w:jc w:val="center"/>
              <w:rPr>
                <w:rFonts w:ascii="宋体" w:hAnsi="宋体" w:cs="宋体"/>
                <w:sz w:val="24"/>
              </w:rPr>
            </w:pPr>
          </w:p>
        </w:tc>
        <w:tc>
          <w:tcPr>
            <w:tcW w:w="1843" w:type="dxa"/>
            <w:vAlign w:val="center"/>
          </w:tcPr>
          <w:p w14:paraId="02504778">
            <w:pPr>
              <w:snapToGrid w:val="0"/>
              <w:spacing w:line="360" w:lineRule="auto"/>
              <w:jc w:val="center"/>
              <w:rPr>
                <w:rFonts w:ascii="宋体" w:hAnsi="宋体" w:cs="宋体"/>
                <w:sz w:val="24"/>
              </w:rPr>
            </w:pPr>
          </w:p>
        </w:tc>
        <w:tc>
          <w:tcPr>
            <w:tcW w:w="3118" w:type="dxa"/>
            <w:vAlign w:val="center"/>
          </w:tcPr>
          <w:p w14:paraId="4F7EDBD4">
            <w:pPr>
              <w:snapToGrid w:val="0"/>
              <w:spacing w:line="360" w:lineRule="auto"/>
              <w:jc w:val="center"/>
              <w:rPr>
                <w:rFonts w:ascii="宋体" w:hAnsi="宋体" w:cs="宋体"/>
                <w:sz w:val="24"/>
              </w:rPr>
            </w:pPr>
          </w:p>
        </w:tc>
        <w:tc>
          <w:tcPr>
            <w:tcW w:w="993" w:type="dxa"/>
            <w:vAlign w:val="center"/>
          </w:tcPr>
          <w:p w14:paraId="0F2017F9">
            <w:pPr>
              <w:snapToGrid w:val="0"/>
              <w:spacing w:line="360" w:lineRule="auto"/>
              <w:jc w:val="center"/>
              <w:rPr>
                <w:rFonts w:ascii="宋体" w:hAnsi="宋体" w:cs="宋体"/>
                <w:sz w:val="24"/>
              </w:rPr>
            </w:pPr>
          </w:p>
        </w:tc>
        <w:tc>
          <w:tcPr>
            <w:tcW w:w="1559" w:type="dxa"/>
            <w:vAlign w:val="center"/>
          </w:tcPr>
          <w:p w14:paraId="6C1BBE07">
            <w:pPr>
              <w:spacing w:line="360" w:lineRule="auto"/>
              <w:jc w:val="center"/>
              <w:rPr>
                <w:rFonts w:ascii="宋体" w:hAnsi="宋体" w:cs="宋体"/>
                <w:sz w:val="24"/>
              </w:rPr>
            </w:pPr>
          </w:p>
        </w:tc>
        <w:tc>
          <w:tcPr>
            <w:tcW w:w="1984" w:type="dxa"/>
            <w:vAlign w:val="center"/>
          </w:tcPr>
          <w:p w14:paraId="643F4E08">
            <w:pPr>
              <w:spacing w:line="360" w:lineRule="auto"/>
              <w:jc w:val="center"/>
              <w:rPr>
                <w:rFonts w:ascii="宋体" w:hAnsi="宋体" w:cs="宋体"/>
                <w:sz w:val="24"/>
              </w:rPr>
            </w:pPr>
          </w:p>
        </w:tc>
        <w:tc>
          <w:tcPr>
            <w:tcW w:w="3119" w:type="dxa"/>
            <w:vAlign w:val="center"/>
          </w:tcPr>
          <w:p w14:paraId="39CAD8D1">
            <w:pPr>
              <w:spacing w:line="360" w:lineRule="auto"/>
              <w:jc w:val="center"/>
              <w:rPr>
                <w:rFonts w:ascii="宋体" w:hAnsi="宋体" w:cs="宋体"/>
                <w:sz w:val="24"/>
              </w:rPr>
            </w:pPr>
          </w:p>
        </w:tc>
      </w:tr>
      <w:tr w14:paraId="49283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2ACDA5B">
            <w:pPr>
              <w:spacing w:line="360" w:lineRule="auto"/>
              <w:jc w:val="center"/>
              <w:rPr>
                <w:rFonts w:ascii="宋体" w:hAnsi="宋体" w:cs="宋体"/>
                <w:sz w:val="24"/>
              </w:rPr>
            </w:pPr>
          </w:p>
        </w:tc>
        <w:tc>
          <w:tcPr>
            <w:tcW w:w="1417" w:type="dxa"/>
            <w:vAlign w:val="center"/>
          </w:tcPr>
          <w:p w14:paraId="317F0FD4">
            <w:pPr>
              <w:snapToGrid w:val="0"/>
              <w:spacing w:line="360" w:lineRule="auto"/>
              <w:jc w:val="center"/>
              <w:rPr>
                <w:rFonts w:ascii="宋体" w:hAnsi="宋体" w:cs="宋体"/>
                <w:sz w:val="24"/>
              </w:rPr>
            </w:pPr>
          </w:p>
        </w:tc>
        <w:tc>
          <w:tcPr>
            <w:tcW w:w="1843" w:type="dxa"/>
            <w:vAlign w:val="center"/>
          </w:tcPr>
          <w:p w14:paraId="1066F531">
            <w:pPr>
              <w:snapToGrid w:val="0"/>
              <w:spacing w:line="360" w:lineRule="auto"/>
              <w:jc w:val="center"/>
              <w:rPr>
                <w:rFonts w:ascii="宋体" w:hAnsi="宋体" w:cs="宋体"/>
                <w:sz w:val="24"/>
              </w:rPr>
            </w:pPr>
          </w:p>
        </w:tc>
        <w:tc>
          <w:tcPr>
            <w:tcW w:w="3118" w:type="dxa"/>
            <w:vAlign w:val="center"/>
          </w:tcPr>
          <w:p w14:paraId="16F58B1D">
            <w:pPr>
              <w:snapToGrid w:val="0"/>
              <w:spacing w:line="360" w:lineRule="auto"/>
              <w:jc w:val="center"/>
              <w:rPr>
                <w:rFonts w:ascii="宋体" w:hAnsi="宋体" w:cs="宋体"/>
                <w:sz w:val="24"/>
              </w:rPr>
            </w:pPr>
          </w:p>
        </w:tc>
        <w:tc>
          <w:tcPr>
            <w:tcW w:w="993" w:type="dxa"/>
            <w:vAlign w:val="center"/>
          </w:tcPr>
          <w:p w14:paraId="2446EC7F">
            <w:pPr>
              <w:snapToGrid w:val="0"/>
              <w:spacing w:line="360" w:lineRule="auto"/>
              <w:jc w:val="center"/>
              <w:rPr>
                <w:rFonts w:ascii="宋体" w:hAnsi="宋体" w:cs="宋体"/>
                <w:sz w:val="24"/>
              </w:rPr>
            </w:pPr>
          </w:p>
        </w:tc>
        <w:tc>
          <w:tcPr>
            <w:tcW w:w="1559" w:type="dxa"/>
            <w:vAlign w:val="center"/>
          </w:tcPr>
          <w:p w14:paraId="6B3CD3A9">
            <w:pPr>
              <w:spacing w:line="360" w:lineRule="auto"/>
              <w:jc w:val="center"/>
              <w:rPr>
                <w:rFonts w:ascii="宋体" w:hAnsi="宋体" w:cs="宋体"/>
                <w:sz w:val="24"/>
              </w:rPr>
            </w:pPr>
          </w:p>
        </w:tc>
        <w:tc>
          <w:tcPr>
            <w:tcW w:w="1984" w:type="dxa"/>
            <w:vAlign w:val="center"/>
          </w:tcPr>
          <w:p w14:paraId="4173890D">
            <w:pPr>
              <w:spacing w:line="360" w:lineRule="auto"/>
              <w:jc w:val="center"/>
              <w:rPr>
                <w:rFonts w:ascii="宋体" w:hAnsi="宋体" w:cs="宋体"/>
                <w:sz w:val="24"/>
              </w:rPr>
            </w:pPr>
          </w:p>
        </w:tc>
        <w:tc>
          <w:tcPr>
            <w:tcW w:w="3119" w:type="dxa"/>
            <w:vAlign w:val="center"/>
          </w:tcPr>
          <w:p w14:paraId="27AB4583">
            <w:pPr>
              <w:spacing w:line="360" w:lineRule="auto"/>
              <w:jc w:val="center"/>
              <w:rPr>
                <w:rFonts w:ascii="宋体" w:hAnsi="宋体" w:cs="宋体"/>
                <w:sz w:val="24"/>
              </w:rPr>
            </w:pPr>
          </w:p>
        </w:tc>
      </w:tr>
      <w:tr w14:paraId="61C1F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4231E3E">
            <w:pPr>
              <w:spacing w:line="360" w:lineRule="auto"/>
              <w:jc w:val="center"/>
              <w:rPr>
                <w:rFonts w:ascii="宋体" w:hAnsi="宋体" w:cs="宋体"/>
                <w:sz w:val="24"/>
              </w:rPr>
            </w:pPr>
          </w:p>
        </w:tc>
        <w:tc>
          <w:tcPr>
            <w:tcW w:w="1417" w:type="dxa"/>
            <w:vAlign w:val="center"/>
          </w:tcPr>
          <w:p w14:paraId="1F4FA959">
            <w:pPr>
              <w:snapToGrid w:val="0"/>
              <w:spacing w:line="360" w:lineRule="auto"/>
              <w:jc w:val="center"/>
              <w:rPr>
                <w:rFonts w:ascii="宋体" w:hAnsi="宋体" w:cs="宋体"/>
                <w:sz w:val="24"/>
              </w:rPr>
            </w:pPr>
          </w:p>
        </w:tc>
        <w:tc>
          <w:tcPr>
            <w:tcW w:w="1843" w:type="dxa"/>
            <w:vAlign w:val="center"/>
          </w:tcPr>
          <w:p w14:paraId="13E7FC37">
            <w:pPr>
              <w:snapToGrid w:val="0"/>
              <w:spacing w:line="360" w:lineRule="auto"/>
              <w:jc w:val="center"/>
              <w:rPr>
                <w:rFonts w:ascii="宋体" w:hAnsi="宋体" w:cs="宋体"/>
                <w:sz w:val="24"/>
              </w:rPr>
            </w:pPr>
          </w:p>
        </w:tc>
        <w:tc>
          <w:tcPr>
            <w:tcW w:w="3118" w:type="dxa"/>
            <w:vAlign w:val="center"/>
          </w:tcPr>
          <w:p w14:paraId="173167E5">
            <w:pPr>
              <w:snapToGrid w:val="0"/>
              <w:spacing w:line="360" w:lineRule="auto"/>
              <w:jc w:val="center"/>
              <w:rPr>
                <w:rFonts w:ascii="宋体" w:hAnsi="宋体" w:cs="宋体"/>
                <w:sz w:val="24"/>
              </w:rPr>
            </w:pPr>
          </w:p>
        </w:tc>
        <w:tc>
          <w:tcPr>
            <w:tcW w:w="993" w:type="dxa"/>
            <w:vAlign w:val="center"/>
          </w:tcPr>
          <w:p w14:paraId="1FB65C0D">
            <w:pPr>
              <w:snapToGrid w:val="0"/>
              <w:spacing w:line="360" w:lineRule="auto"/>
              <w:jc w:val="center"/>
              <w:rPr>
                <w:rFonts w:ascii="宋体" w:hAnsi="宋体" w:cs="宋体"/>
                <w:sz w:val="24"/>
              </w:rPr>
            </w:pPr>
          </w:p>
        </w:tc>
        <w:tc>
          <w:tcPr>
            <w:tcW w:w="1559" w:type="dxa"/>
            <w:vAlign w:val="center"/>
          </w:tcPr>
          <w:p w14:paraId="792C76A0">
            <w:pPr>
              <w:spacing w:line="360" w:lineRule="auto"/>
              <w:jc w:val="center"/>
              <w:rPr>
                <w:rFonts w:ascii="宋体" w:hAnsi="宋体" w:cs="宋体"/>
                <w:sz w:val="24"/>
              </w:rPr>
            </w:pPr>
          </w:p>
        </w:tc>
        <w:tc>
          <w:tcPr>
            <w:tcW w:w="1984" w:type="dxa"/>
            <w:vAlign w:val="center"/>
          </w:tcPr>
          <w:p w14:paraId="1E58266B">
            <w:pPr>
              <w:spacing w:line="360" w:lineRule="auto"/>
              <w:jc w:val="center"/>
              <w:rPr>
                <w:rFonts w:ascii="宋体" w:hAnsi="宋体" w:cs="宋体"/>
                <w:sz w:val="24"/>
              </w:rPr>
            </w:pPr>
          </w:p>
        </w:tc>
        <w:tc>
          <w:tcPr>
            <w:tcW w:w="3119" w:type="dxa"/>
            <w:vAlign w:val="center"/>
          </w:tcPr>
          <w:p w14:paraId="1A8684CE">
            <w:pPr>
              <w:spacing w:line="360" w:lineRule="auto"/>
              <w:jc w:val="center"/>
              <w:rPr>
                <w:rFonts w:ascii="宋体" w:hAnsi="宋体" w:cs="宋体"/>
                <w:sz w:val="24"/>
              </w:rPr>
            </w:pPr>
          </w:p>
        </w:tc>
      </w:tr>
      <w:tr w14:paraId="580B9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89A609D">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14:paraId="6C26493C">
            <w:pPr>
              <w:spacing w:line="360" w:lineRule="auto"/>
              <w:jc w:val="center"/>
              <w:rPr>
                <w:rFonts w:ascii="宋体" w:hAnsi="宋体" w:cs="宋体"/>
                <w:sz w:val="24"/>
              </w:rPr>
            </w:pPr>
          </w:p>
        </w:tc>
      </w:tr>
      <w:tr w14:paraId="17794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0B86D0A9">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14:paraId="06A94C22">
            <w:pPr>
              <w:spacing w:line="360" w:lineRule="auto"/>
              <w:jc w:val="center"/>
              <w:rPr>
                <w:rFonts w:ascii="宋体" w:hAnsi="宋体" w:cs="宋体"/>
                <w:sz w:val="24"/>
              </w:rPr>
            </w:pPr>
          </w:p>
        </w:tc>
      </w:tr>
    </w:tbl>
    <w:p w14:paraId="004D39FD">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4B9676B5">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69D27407">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66D74A6A">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14:paraId="79141D72">
      <w:pPr>
        <w:snapToGrid w:val="0"/>
        <w:spacing w:line="360" w:lineRule="auto"/>
        <w:ind w:firstLine="480" w:firstLineChars="200"/>
        <w:jc w:val="left"/>
        <w:rPr>
          <w:rFonts w:ascii="宋体" w:hAnsi="宋体" w:cs="宋体"/>
          <w:kern w:val="0"/>
          <w:sz w:val="24"/>
          <w:lang w:val="zh-CN"/>
        </w:rPr>
      </w:pPr>
    </w:p>
    <w:p w14:paraId="13B0EAD7">
      <w:pPr>
        <w:spacing w:line="360" w:lineRule="auto"/>
        <w:ind w:firstLine="482" w:firstLineChars="200"/>
        <w:rPr>
          <w:rFonts w:ascii="宋体" w:hAnsi="宋体" w:cs="宋体"/>
          <w:b/>
          <w:kern w:val="0"/>
          <w:sz w:val="24"/>
        </w:rPr>
      </w:pPr>
    </w:p>
    <w:p w14:paraId="67752B93">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28BB5F7A">
      <w:pPr>
        <w:pStyle w:val="693"/>
        <w:keepNext w:val="0"/>
        <w:pageBreakBefore w:val="0"/>
        <w:tabs>
          <w:tab w:val="clear" w:pos="720"/>
        </w:tabs>
        <w:snapToGrid w:val="0"/>
        <w:spacing w:before="120" w:after="120"/>
        <w:jc w:val="both"/>
        <w:outlineLvl w:val="9"/>
        <w:rPr>
          <w:rFonts w:ascii="宋体" w:hAnsi="宋体" w:eastAsia="宋体" w:cs="宋体"/>
          <w:kern w:val="2"/>
          <w:sz w:val="32"/>
          <w:szCs w:val="32"/>
        </w:rPr>
      </w:pPr>
    </w:p>
    <w:p w14:paraId="0A724E0A">
      <w:pPr>
        <w:pStyle w:val="693"/>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bookmarkStart w:id="405" w:name="_Hlk101259491"/>
      <w:r>
        <w:rPr>
          <w:rFonts w:hint="eastAsia" w:ascii="宋体" w:hAnsi="宋体" w:eastAsia="宋体" w:cs="宋体"/>
          <w:sz w:val="32"/>
          <w:szCs w:val="32"/>
        </w:rPr>
        <w:t>（如果有）</w:t>
      </w:r>
      <w:bookmarkEnd w:id="405"/>
    </w:p>
    <w:p w14:paraId="71377F2B">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61A34A2E">
      <w:pPr>
        <w:pStyle w:val="693"/>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2B47271A">
      <w:pPr>
        <w:spacing w:line="360" w:lineRule="auto"/>
        <w:ind w:right="420" w:firstLine="3614" w:firstLineChars="1000"/>
        <w:rPr>
          <w:rFonts w:ascii="宋体" w:hAnsi="宋体" w:cs="宋体"/>
          <w:b/>
          <w:kern w:val="0"/>
          <w:sz w:val="36"/>
          <w:szCs w:val="36"/>
        </w:rPr>
      </w:pPr>
    </w:p>
    <w:p w14:paraId="51383719">
      <w:pPr>
        <w:spacing w:line="360" w:lineRule="auto"/>
        <w:ind w:right="420" w:firstLine="3614" w:firstLineChars="1000"/>
        <w:rPr>
          <w:rFonts w:ascii="宋体" w:hAnsi="宋体" w:cs="宋体"/>
          <w:b/>
          <w:kern w:val="0"/>
          <w:sz w:val="36"/>
          <w:szCs w:val="36"/>
        </w:rPr>
      </w:pPr>
    </w:p>
    <w:p w14:paraId="077D9277">
      <w:pPr>
        <w:spacing w:line="360" w:lineRule="auto"/>
        <w:ind w:right="420" w:firstLine="3614" w:firstLineChars="1000"/>
        <w:rPr>
          <w:rFonts w:ascii="宋体" w:hAnsi="宋体" w:cs="宋体"/>
          <w:b/>
          <w:kern w:val="0"/>
          <w:sz w:val="36"/>
          <w:szCs w:val="36"/>
        </w:rPr>
      </w:pPr>
    </w:p>
    <w:p w14:paraId="76C74E7E">
      <w:pPr>
        <w:spacing w:line="360" w:lineRule="auto"/>
        <w:ind w:right="420" w:firstLine="3614" w:firstLineChars="1000"/>
        <w:rPr>
          <w:rFonts w:ascii="宋体" w:hAnsi="宋体" w:cs="宋体"/>
          <w:b/>
          <w:kern w:val="0"/>
          <w:sz w:val="36"/>
          <w:szCs w:val="36"/>
        </w:rPr>
      </w:pPr>
    </w:p>
    <w:p w14:paraId="7DDA7DCA">
      <w:pPr>
        <w:spacing w:line="360" w:lineRule="auto"/>
        <w:ind w:right="420" w:firstLine="3614" w:firstLineChars="1000"/>
        <w:rPr>
          <w:rFonts w:ascii="宋体" w:hAnsi="宋体" w:cs="宋体"/>
          <w:b/>
          <w:kern w:val="0"/>
          <w:sz w:val="36"/>
          <w:szCs w:val="36"/>
        </w:rPr>
      </w:pPr>
    </w:p>
    <w:p w14:paraId="1BB96D89">
      <w:pPr>
        <w:spacing w:line="360" w:lineRule="auto"/>
        <w:ind w:right="420" w:firstLine="3614" w:firstLineChars="1000"/>
        <w:rPr>
          <w:rFonts w:ascii="宋体" w:hAnsi="宋体" w:cs="宋体"/>
          <w:b/>
          <w:kern w:val="0"/>
          <w:sz w:val="36"/>
          <w:szCs w:val="36"/>
        </w:rPr>
      </w:pPr>
    </w:p>
    <w:p w14:paraId="250FD4E4">
      <w:pPr>
        <w:spacing w:line="360" w:lineRule="auto"/>
        <w:ind w:right="420" w:firstLine="3614" w:firstLineChars="1000"/>
        <w:rPr>
          <w:rFonts w:ascii="宋体" w:hAnsi="宋体" w:cs="宋体"/>
          <w:b/>
          <w:kern w:val="0"/>
          <w:sz w:val="36"/>
          <w:szCs w:val="36"/>
        </w:rPr>
      </w:pPr>
    </w:p>
    <w:p w14:paraId="18F14D34">
      <w:pPr>
        <w:spacing w:line="360" w:lineRule="auto"/>
        <w:ind w:right="420" w:firstLine="3614" w:firstLineChars="1000"/>
        <w:rPr>
          <w:rFonts w:ascii="宋体" w:hAnsi="宋体" w:cs="宋体"/>
          <w:b/>
          <w:kern w:val="0"/>
          <w:sz w:val="36"/>
          <w:szCs w:val="36"/>
        </w:rPr>
      </w:pPr>
    </w:p>
    <w:p w14:paraId="2258FC12">
      <w:pPr>
        <w:spacing w:line="360" w:lineRule="auto"/>
        <w:ind w:right="420" w:firstLine="3614" w:firstLineChars="1000"/>
        <w:rPr>
          <w:rFonts w:ascii="宋体" w:hAnsi="宋体" w:cs="宋体"/>
          <w:b/>
          <w:kern w:val="0"/>
          <w:sz w:val="36"/>
          <w:szCs w:val="36"/>
        </w:rPr>
      </w:pPr>
    </w:p>
    <w:p w14:paraId="21E8C7FC">
      <w:pPr>
        <w:spacing w:line="360" w:lineRule="auto"/>
        <w:ind w:right="420" w:firstLine="3614" w:firstLineChars="1000"/>
        <w:rPr>
          <w:rFonts w:ascii="宋体" w:hAnsi="宋体" w:cs="宋体"/>
          <w:b/>
          <w:kern w:val="0"/>
          <w:sz w:val="36"/>
          <w:szCs w:val="36"/>
        </w:rPr>
      </w:pPr>
    </w:p>
    <w:p w14:paraId="75C2C334">
      <w:pPr>
        <w:spacing w:line="360" w:lineRule="auto"/>
        <w:ind w:right="420" w:firstLine="3614" w:firstLineChars="1000"/>
        <w:rPr>
          <w:rFonts w:ascii="宋体" w:hAnsi="宋体" w:cs="宋体"/>
          <w:b/>
          <w:kern w:val="0"/>
          <w:sz w:val="36"/>
          <w:szCs w:val="36"/>
        </w:rPr>
      </w:pPr>
    </w:p>
    <w:p w14:paraId="6421CAB9">
      <w:pPr>
        <w:spacing w:line="360" w:lineRule="auto"/>
        <w:ind w:right="420" w:firstLine="3614" w:firstLineChars="1000"/>
        <w:rPr>
          <w:rFonts w:ascii="宋体" w:hAnsi="宋体" w:cs="宋体"/>
          <w:b/>
          <w:kern w:val="0"/>
          <w:sz w:val="36"/>
          <w:szCs w:val="36"/>
        </w:rPr>
      </w:pPr>
    </w:p>
    <w:p w14:paraId="1DA973B1">
      <w:pPr>
        <w:pStyle w:val="4"/>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06" w:name="_Toc465665161"/>
      <w:r>
        <w:rPr>
          <w:rFonts w:hint="eastAsia" w:ascii="宋体" w:hAnsi="宋体" w:cs="宋体"/>
        </w:rPr>
        <w:t>附件</w:t>
      </w:r>
      <w:bookmarkEnd w:id="406"/>
    </w:p>
    <w:p w14:paraId="73CE6A79">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0498C509">
      <w:pPr>
        <w:spacing w:line="360" w:lineRule="auto"/>
        <w:jc w:val="center"/>
        <w:rPr>
          <w:rFonts w:ascii="宋体" w:hAnsi="宋体" w:cs="宋体"/>
          <w:b/>
          <w:spacing w:val="6"/>
          <w:sz w:val="32"/>
          <w:szCs w:val="32"/>
        </w:rPr>
      </w:pPr>
      <w:bookmarkStart w:id="407" w:name="OLE_LINK14"/>
      <w:bookmarkStart w:id="408" w:name="OLE_LINK13"/>
      <w:r>
        <w:rPr>
          <w:rFonts w:hint="eastAsia" w:ascii="宋体" w:hAnsi="宋体" w:cs="宋体"/>
          <w:b/>
          <w:spacing w:val="6"/>
          <w:sz w:val="32"/>
          <w:szCs w:val="32"/>
        </w:rPr>
        <w:t>残疾人福利性单位声明函</w:t>
      </w:r>
    </w:p>
    <w:bookmarkEnd w:id="407"/>
    <w:bookmarkEnd w:id="408"/>
    <w:p w14:paraId="33F34379">
      <w:pPr>
        <w:spacing w:line="360" w:lineRule="auto"/>
        <w:rPr>
          <w:rFonts w:ascii="宋体" w:hAnsi="宋体" w:cs="宋体"/>
          <w:b/>
          <w:spacing w:val="6"/>
          <w:sz w:val="30"/>
          <w:szCs w:val="30"/>
        </w:rPr>
      </w:pPr>
    </w:p>
    <w:p w14:paraId="56FA89E8">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49EC9E38">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7B323EE4">
      <w:pPr>
        <w:spacing w:line="360" w:lineRule="auto"/>
        <w:ind w:firstLine="480" w:firstLineChars="200"/>
        <w:rPr>
          <w:rFonts w:ascii="宋体" w:hAnsi="宋体" w:cs="宋体"/>
          <w:sz w:val="24"/>
        </w:rPr>
      </w:pPr>
    </w:p>
    <w:p w14:paraId="032E3493">
      <w:pPr>
        <w:spacing w:line="360" w:lineRule="auto"/>
        <w:ind w:firstLine="480" w:firstLineChars="200"/>
        <w:rPr>
          <w:rFonts w:ascii="宋体" w:hAnsi="宋体" w:cs="宋体"/>
          <w:sz w:val="24"/>
        </w:rPr>
      </w:pPr>
    </w:p>
    <w:p w14:paraId="34E801F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037D9953">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57FBD05">
      <w:pPr>
        <w:spacing w:line="360" w:lineRule="auto"/>
        <w:ind w:firstLine="480" w:firstLineChars="200"/>
        <w:rPr>
          <w:rFonts w:ascii="宋体" w:hAnsi="宋体" w:cs="宋体"/>
          <w:sz w:val="24"/>
        </w:rPr>
      </w:pPr>
    </w:p>
    <w:p w14:paraId="3D908342">
      <w:pPr>
        <w:spacing w:line="360" w:lineRule="auto"/>
        <w:ind w:firstLine="420" w:firstLineChars="200"/>
        <w:rPr>
          <w:rFonts w:ascii="宋体" w:hAnsi="宋体" w:cs="宋体"/>
        </w:rPr>
      </w:pPr>
    </w:p>
    <w:p w14:paraId="39BB2A6F">
      <w:pPr>
        <w:spacing w:line="360" w:lineRule="auto"/>
        <w:ind w:firstLine="420" w:firstLineChars="200"/>
        <w:rPr>
          <w:rFonts w:ascii="宋体" w:hAnsi="宋体" w:cs="宋体"/>
        </w:rPr>
      </w:pPr>
    </w:p>
    <w:p w14:paraId="1F092FEC">
      <w:pPr>
        <w:spacing w:line="360" w:lineRule="auto"/>
        <w:ind w:firstLine="420" w:firstLineChars="200"/>
        <w:rPr>
          <w:rFonts w:ascii="宋体" w:hAnsi="宋体" w:cs="宋体"/>
        </w:rPr>
      </w:pPr>
    </w:p>
    <w:p w14:paraId="28A52957">
      <w:pPr>
        <w:spacing w:line="360" w:lineRule="auto"/>
        <w:ind w:firstLine="420" w:firstLineChars="200"/>
        <w:rPr>
          <w:rFonts w:ascii="宋体" w:hAnsi="宋体" w:cs="宋体"/>
        </w:rPr>
      </w:pPr>
    </w:p>
    <w:p w14:paraId="3995FE96">
      <w:pPr>
        <w:spacing w:line="360" w:lineRule="auto"/>
        <w:rPr>
          <w:rFonts w:ascii="宋体" w:hAnsi="宋体" w:cs="宋体"/>
          <w:b/>
          <w:sz w:val="24"/>
        </w:rPr>
      </w:pPr>
    </w:p>
    <w:p w14:paraId="1C324EC6">
      <w:pPr>
        <w:spacing w:line="360" w:lineRule="auto"/>
        <w:rPr>
          <w:rFonts w:ascii="宋体" w:hAnsi="宋体" w:cs="宋体"/>
          <w:b/>
          <w:sz w:val="24"/>
        </w:rPr>
      </w:pPr>
    </w:p>
    <w:p w14:paraId="1BCBF70D">
      <w:pPr>
        <w:spacing w:line="360" w:lineRule="auto"/>
        <w:rPr>
          <w:rFonts w:ascii="宋体" w:hAnsi="宋体" w:cs="宋体"/>
          <w:b/>
          <w:sz w:val="24"/>
        </w:rPr>
      </w:pPr>
    </w:p>
    <w:p w14:paraId="09D24A40">
      <w:pPr>
        <w:spacing w:line="360" w:lineRule="auto"/>
        <w:rPr>
          <w:rFonts w:ascii="宋体" w:hAnsi="宋体" w:cs="宋体"/>
          <w:b/>
          <w:sz w:val="24"/>
        </w:rPr>
      </w:pPr>
    </w:p>
    <w:p w14:paraId="6FC1A5FA">
      <w:pPr>
        <w:pStyle w:val="80"/>
        <w:ind w:firstLine="504"/>
        <w:rPr>
          <w:rFonts w:ascii="宋体" w:hAnsi="宋体" w:cs="宋体"/>
          <w:b/>
          <w:sz w:val="24"/>
        </w:rPr>
      </w:pPr>
    </w:p>
    <w:p w14:paraId="09E8AABF">
      <w:pPr>
        <w:pStyle w:val="80"/>
        <w:ind w:firstLine="504"/>
        <w:rPr>
          <w:rFonts w:ascii="宋体" w:hAnsi="宋体" w:cs="宋体"/>
          <w:b/>
          <w:sz w:val="24"/>
        </w:rPr>
      </w:pPr>
    </w:p>
    <w:p w14:paraId="5B8C182D">
      <w:pPr>
        <w:pStyle w:val="80"/>
        <w:ind w:firstLine="504"/>
        <w:rPr>
          <w:rFonts w:ascii="宋体" w:hAnsi="宋体" w:cs="宋体"/>
          <w:b/>
          <w:sz w:val="24"/>
        </w:rPr>
      </w:pPr>
    </w:p>
    <w:p w14:paraId="646187C0">
      <w:pPr>
        <w:spacing w:line="360" w:lineRule="auto"/>
        <w:rPr>
          <w:rFonts w:ascii="宋体" w:hAnsi="宋体" w:cs="宋体"/>
          <w:b/>
          <w:sz w:val="24"/>
        </w:rPr>
      </w:pPr>
    </w:p>
    <w:p w14:paraId="2DD3FDB2">
      <w:pPr>
        <w:spacing w:line="360" w:lineRule="auto"/>
        <w:rPr>
          <w:rFonts w:ascii="宋体" w:hAnsi="宋体" w:cs="宋体"/>
          <w:b/>
          <w:sz w:val="24"/>
        </w:rPr>
      </w:pPr>
    </w:p>
    <w:p w14:paraId="74B44A68">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565F794B">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03ACF89">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12758375">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05A43E98">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ED99AFA">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B18E585">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E7781EA">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71C8ADD6">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39A18DA">
      <w:pPr>
        <w:snapToGrid w:val="0"/>
        <w:spacing w:line="360" w:lineRule="auto"/>
        <w:rPr>
          <w:rFonts w:ascii="宋体" w:hAnsi="宋体" w:cs="宋体"/>
          <w:bCs/>
          <w:sz w:val="24"/>
        </w:rPr>
      </w:pPr>
      <w:r>
        <w:rPr>
          <w:rFonts w:hint="eastAsia" w:ascii="宋体" w:hAnsi="宋体" w:cs="宋体"/>
          <w:bCs/>
          <w:sz w:val="24"/>
        </w:rPr>
        <w:t>二、质疑项目基本情况</w:t>
      </w:r>
    </w:p>
    <w:p w14:paraId="1EE33D09">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59B599B3">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BF6D328">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0012EB0D">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54346F19">
      <w:pPr>
        <w:snapToGrid w:val="0"/>
        <w:spacing w:line="360" w:lineRule="auto"/>
        <w:rPr>
          <w:rFonts w:ascii="宋体" w:hAnsi="宋体" w:cs="宋体"/>
          <w:bCs/>
          <w:sz w:val="24"/>
        </w:rPr>
      </w:pPr>
      <w:r>
        <w:rPr>
          <w:rFonts w:hint="eastAsia" w:ascii="宋体" w:hAnsi="宋体" w:cs="宋体"/>
          <w:bCs/>
          <w:sz w:val="24"/>
        </w:rPr>
        <w:t>三、质疑事项具体内容</w:t>
      </w:r>
    </w:p>
    <w:p w14:paraId="6BA64446">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51F70F93">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44B24B4D">
      <w:pPr>
        <w:snapToGrid w:val="0"/>
        <w:spacing w:line="360" w:lineRule="auto"/>
        <w:rPr>
          <w:rFonts w:ascii="宋体" w:hAnsi="宋体" w:cs="宋体"/>
          <w:sz w:val="24"/>
        </w:rPr>
      </w:pPr>
      <w:r>
        <w:rPr>
          <w:rFonts w:hint="eastAsia" w:ascii="宋体" w:hAnsi="宋体" w:cs="宋体"/>
          <w:sz w:val="24"/>
          <w:u w:val="dotted"/>
        </w:rPr>
        <w:t xml:space="preserve">                                                       </w:t>
      </w:r>
    </w:p>
    <w:p w14:paraId="6A6468A1">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8348A1E">
      <w:pPr>
        <w:snapToGrid w:val="0"/>
        <w:spacing w:line="360" w:lineRule="auto"/>
        <w:rPr>
          <w:rFonts w:ascii="宋体" w:hAnsi="宋体" w:cs="宋体"/>
          <w:sz w:val="24"/>
          <w:u w:val="dotted"/>
        </w:rPr>
      </w:pPr>
      <w:r>
        <w:rPr>
          <w:rFonts w:hint="eastAsia" w:ascii="宋体" w:hAnsi="宋体" w:cs="宋体"/>
          <w:sz w:val="24"/>
          <w:u w:val="dotted"/>
        </w:rPr>
        <w:t xml:space="preserve">                                                     </w:t>
      </w:r>
    </w:p>
    <w:p w14:paraId="152F2DE3">
      <w:pPr>
        <w:snapToGrid w:val="0"/>
        <w:spacing w:line="360" w:lineRule="auto"/>
        <w:rPr>
          <w:rFonts w:ascii="宋体" w:hAnsi="宋体" w:cs="宋体"/>
          <w:sz w:val="24"/>
          <w:u w:val="dotted"/>
        </w:rPr>
      </w:pPr>
      <w:r>
        <w:rPr>
          <w:rFonts w:hint="eastAsia" w:ascii="宋体" w:hAnsi="宋体" w:cs="宋体"/>
          <w:sz w:val="24"/>
        </w:rPr>
        <w:t>质疑事项2</w:t>
      </w:r>
    </w:p>
    <w:p w14:paraId="1BC85351">
      <w:pPr>
        <w:snapToGrid w:val="0"/>
        <w:spacing w:line="360" w:lineRule="auto"/>
        <w:rPr>
          <w:rFonts w:ascii="宋体" w:hAnsi="宋体" w:cs="宋体"/>
          <w:sz w:val="24"/>
        </w:rPr>
      </w:pPr>
      <w:r>
        <w:rPr>
          <w:rFonts w:hint="eastAsia" w:ascii="宋体" w:hAnsi="宋体" w:cs="宋体"/>
          <w:sz w:val="24"/>
        </w:rPr>
        <w:t>……</w:t>
      </w:r>
    </w:p>
    <w:p w14:paraId="4BEF97BC">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0CF8F14E">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5AC4FD6F">
      <w:pPr>
        <w:spacing w:line="360" w:lineRule="auto"/>
        <w:rPr>
          <w:rFonts w:ascii="宋体" w:hAnsi="宋体" w:cs="宋体"/>
          <w:sz w:val="24"/>
        </w:rPr>
      </w:pPr>
      <w:r>
        <w:rPr>
          <w:rFonts w:hint="eastAsia" w:ascii="宋体" w:hAnsi="宋体" w:cs="宋体"/>
          <w:sz w:val="24"/>
        </w:rPr>
        <w:t xml:space="preserve">签字(签章)：                   公章：                      </w:t>
      </w:r>
    </w:p>
    <w:p w14:paraId="70448893">
      <w:pPr>
        <w:spacing w:line="360" w:lineRule="auto"/>
        <w:rPr>
          <w:rFonts w:ascii="宋体" w:hAnsi="宋体" w:cs="宋体"/>
          <w:sz w:val="24"/>
        </w:rPr>
      </w:pPr>
      <w:r>
        <w:rPr>
          <w:rFonts w:hint="eastAsia" w:ascii="宋体" w:hAnsi="宋体" w:cs="宋体"/>
          <w:sz w:val="24"/>
        </w:rPr>
        <w:t xml:space="preserve">日期：    </w:t>
      </w:r>
    </w:p>
    <w:p w14:paraId="591D116B">
      <w:pPr>
        <w:spacing w:line="360" w:lineRule="auto"/>
        <w:rPr>
          <w:rFonts w:ascii="宋体" w:hAnsi="宋体" w:cs="宋体"/>
          <w:b/>
          <w:sz w:val="24"/>
        </w:rPr>
      </w:pPr>
      <w:r>
        <w:rPr>
          <w:rFonts w:hint="eastAsia" w:ascii="宋体" w:hAnsi="宋体" w:cs="宋体"/>
          <w:b/>
          <w:sz w:val="24"/>
        </w:rPr>
        <w:t>质疑函制作说明：</w:t>
      </w:r>
    </w:p>
    <w:p w14:paraId="5F3AD38C">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595DCBBA">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4AA5008F">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3EFBD7DB">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BEE0ADB">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103F5536">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7A1F3370">
      <w:pPr>
        <w:widowControl/>
        <w:spacing w:line="360" w:lineRule="auto"/>
        <w:ind w:firstLine="600" w:firstLineChars="200"/>
        <w:jc w:val="left"/>
        <w:rPr>
          <w:rFonts w:ascii="宋体" w:hAnsi="宋体" w:cs="宋体"/>
          <w:sz w:val="30"/>
          <w:szCs w:val="30"/>
        </w:rPr>
      </w:pPr>
    </w:p>
    <w:p w14:paraId="25B1FD91">
      <w:pPr>
        <w:spacing w:line="360" w:lineRule="auto"/>
        <w:jc w:val="center"/>
        <w:rPr>
          <w:rFonts w:ascii="宋体" w:hAnsi="宋体" w:cs="宋体"/>
          <w:b/>
          <w:spacing w:val="6"/>
          <w:sz w:val="32"/>
          <w:szCs w:val="32"/>
        </w:rPr>
      </w:pPr>
    </w:p>
    <w:p w14:paraId="68955D95">
      <w:pPr>
        <w:spacing w:line="360" w:lineRule="auto"/>
        <w:jc w:val="center"/>
        <w:rPr>
          <w:rFonts w:ascii="宋体" w:hAnsi="宋体" w:cs="宋体"/>
          <w:b/>
          <w:spacing w:val="6"/>
          <w:sz w:val="32"/>
          <w:szCs w:val="32"/>
        </w:rPr>
      </w:pPr>
    </w:p>
    <w:p w14:paraId="34DEBE21">
      <w:pPr>
        <w:spacing w:line="360" w:lineRule="auto"/>
        <w:jc w:val="center"/>
        <w:rPr>
          <w:rFonts w:ascii="宋体" w:hAnsi="宋体" w:cs="宋体"/>
          <w:b/>
          <w:spacing w:val="6"/>
          <w:sz w:val="32"/>
          <w:szCs w:val="32"/>
        </w:rPr>
      </w:pPr>
    </w:p>
    <w:p w14:paraId="44F9467E">
      <w:pPr>
        <w:spacing w:line="360" w:lineRule="auto"/>
        <w:jc w:val="center"/>
        <w:rPr>
          <w:rFonts w:ascii="宋体" w:hAnsi="宋体" w:cs="宋体"/>
          <w:b/>
          <w:spacing w:val="6"/>
          <w:sz w:val="32"/>
          <w:szCs w:val="32"/>
        </w:rPr>
      </w:pPr>
    </w:p>
    <w:p w14:paraId="051EB9B7">
      <w:pPr>
        <w:spacing w:line="360" w:lineRule="auto"/>
        <w:jc w:val="center"/>
        <w:rPr>
          <w:rFonts w:ascii="宋体" w:hAnsi="宋体" w:cs="宋体"/>
          <w:b/>
          <w:spacing w:val="6"/>
          <w:sz w:val="32"/>
          <w:szCs w:val="32"/>
        </w:rPr>
      </w:pPr>
    </w:p>
    <w:p w14:paraId="6210FEAC">
      <w:pPr>
        <w:spacing w:line="360" w:lineRule="auto"/>
        <w:jc w:val="center"/>
        <w:rPr>
          <w:rFonts w:ascii="宋体" w:hAnsi="宋体" w:cs="宋体"/>
          <w:b/>
          <w:spacing w:val="6"/>
          <w:sz w:val="32"/>
          <w:szCs w:val="32"/>
        </w:rPr>
      </w:pPr>
    </w:p>
    <w:p w14:paraId="683504F6">
      <w:pPr>
        <w:spacing w:line="360" w:lineRule="auto"/>
        <w:jc w:val="center"/>
        <w:rPr>
          <w:rFonts w:ascii="宋体" w:hAnsi="宋体" w:cs="宋体"/>
          <w:b/>
          <w:spacing w:val="6"/>
          <w:sz w:val="32"/>
          <w:szCs w:val="32"/>
        </w:rPr>
      </w:pPr>
    </w:p>
    <w:p w14:paraId="0350E7C6">
      <w:pPr>
        <w:spacing w:line="360" w:lineRule="auto"/>
        <w:jc w:val="left"/>
        <w:rPr>
          <w:rFonts w:ascii="宋体" w:hAnsi="宋体" w:cs="宋体"/>
          <w:b/>
          <w:spacing w:val="6"/>
          <w:sz w:val="32"/>
          <w:szCs w:val="32"/>
        </w:rPr>
      </w:pPr>
    </w:p>
    <w:p w14:paraId="7A801348">
      <w:pPr>
        <w:pStyle w:val="80"/>
        <w:ind w:firstLine="696"/>
        <w:rPr>
          <w:rFonts w:ascii="宋体" w:hAnsi="宋体" w:cs="宋体"/>
          <w:b/>
          <w:spacing w:val="6"/>
          <w:sz w:val="32"/>
          <w:szCs w:val="32"/>
        </w:rPr>
      </w:pPr>
    </w:p>
    <w:p w14:paraId="721CB9C6">
      <w:pPr>
        <w:pStyle w:val="80"/>
        <w:ind w:firstLine="696"/>
        <w:rPr>
          <w:rFonts w:ascii="宋体" w:hAnsi="宋体" w:cs="宋体"/>
          <w:b/>
          <w:spacing w:val="6"/>
          <w:sz w:val="32"/>
          <w:szCs w:val="32"/>
        </w:rPr>
      </w:pPr>
    </w:p>
    <w:p w14:paraId="45BC5DD3">
      <w:pPr>
        <w:pStyle w:val="80"/>
        <w:ind w:firstLine="696"/>
        <w:rPr>
          <w:rFonts w:ascii="宋体" w:hAnsi="宋体" w:cs="宋体"/>
          <w:b/>
          <w:spacing w:val="6"/>
          <w:sz w:val="32"/>
          <w:szCs w:val="32"/>
        </w:rPr>
      </w:pPr>
    </w:p>
    <w:p w14:paraId="35850BF3">
      <w:pPr>
        <w:pStyle w:val="80"/>
        <w:ind w:firstLine="696"/>
        <w:rPr>
          <w:rFonts w:ascii="宋体" w:hAnsi="宋体" w:cs="宋体"/>
          <w:b/>
          <w:spacing w:val="6"/>
          <w:sz w:val="32"/>
          <w:szCs w:val="32"/>
        </w:rPr>
      </w:pPr>
    </w:p>
    <w:p w14:paraId="1ED6BAA2">
      <w:pPr>
        <w:pStyle w:val="80"/>
        <w:ind w:firstLine="696"/>
        <w:rPr>
          <w:rFonts w:ascii="宋体" w:hAnsi="宋体" w:cs="宋体"/>
          <w:b/>
          <w:spacing w:val="6"/>
          <w:sz w:val="32"/>
          <w:szCs w:val="32"/>
        </w:rPr>
      </w:pPr>
    </w:p>
    <w:p w14:paraId="5FEA7438">
      <w:pPr>
        <w:pStyle w:val="80"/>
        <w:ind w:firstLine="696"/>
        <w:rPr>
          <w:rFonts w:ascii="宋体" w:hAnsi="宋体" w:cs="宋体"/>
          <w:b/>
          <w:spacing w:val="6"/>
          <w:sz w:val="32"/>
          <w:szCs w:val="32"/>
        </w:rPr>
      </w:pPr>
    </w:p>
    <w:p w14:paraId="6041F5A8">
      <w:pPr>
        <w:pStyle w:val="80"/>
        <w:ind w:firstLine="696"/>
        <w:rPr>
          <w:rFonts w:ascii="宋体" w:hAnsi="宋体" w:cs="宋体"/>
          <w:b/>
          <w:spacing w:val="6"/>
          <w:sz w:val="32"/>
          <w:szCs w:val="32"/>
        </w:rPr>
      </w:pPr>
    </w:p>
    <w:p w14:paraId="6AC54C30">
      <w:pPr>
        <w:pStyle w:val="80"/>
        <w:ind w:firstLine="696"/>
        <w:rPr>
          <w:rFonts w:ascii="宋体" w:hAnsi="宋体" w:cs="宋体"/>
          <w:b/>
          <w:spacing w:val="6"/>
          <w:sz w:val="32"/>
          <w:szCs w:val="32"/>
        </w:rPr>
      </w:pPr>
    </w:p>
    <w:p w14:paraId="65499C39">
      <w:pPr>
        <w:pStyle w:val="80"/>
        <w:ind w:firstLine="696"/>
        <w:rPr>
          <w:rFonts w:ascii="宋体" w:hAnsi="宋体" w:cs="宋体"/>
          <w:b/>
          <w:spacing w:val="6"/>
          <w:sz w:val="32"/>
          <w:szCs w:val="32"/>
        </w:rPr>
      </w:pPr>
    </w:p>
    <w:p w14:paraId="6FB803FF">
      <w:pPr>
        <w:pStyle w:val="80"/>
        <w:ind w:firstLine="696"/>
        <w:rPr>
          <w:rFonts w:ascii="宋体" w:hAnsi="宋体" w:cs="宋体"/>
          <w:b/>
          <w:spacing w:val="6"/>
          <w:sz w:val="32"/>
          <w:szCs w:val="32"/>
        </w:rPr>
      </w:pPr>
    </w:p>
    <w:p w14:paraId="48DEC343">
      <w:pPr>
        <w:spacing w:line="360" w:lineRule="auto"/>
        <w:jc w:val="left"/>
        <w:rPr>
          <w:rFonts w:ascii="宋体" w:hAnsi="宋体" w:cs="宋体"/>
          <w:b/>
          <w:spacing w:val="6"/>
          <w:sz w:val="32"/>
          <w:szCs w:val="32"/>
        </w:rPr>
      </w:pPr>
    </w:p>
    <w:p w14:paraId="00A63195">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1C238817">
      <w:pPr>
        <w:spacing w:line="360" w:lineRule="auto"/>
        <w:jc w:val="center"/>
        <w:rPr>
          <w:rFonts w:ascii="宋体" w:hAnsi="宋体" w:cs="宋体"/>
          <w:b/>
          <w:sz w:val="24"/>
        </w:rPr>
      </w:pPr>
    </w:p>
    <w:p w14:paraId="65C2F3C4">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04E815FB">
      <w:pPr>
        <w:spacing w:line="360" w:lineRule="auto"/>
        <w:rPr>
          <w:rFonts w:ascii="宋体" w:hAnsi="宋体" w:cs="宋体"/>
          <w:sz w:val="24"/>
        </w:rPr>
      </w:pPr>
      <w:r>
        <w:rPr>
          <w:rFonts w:hint="eastAsia" w:ascii="宋体" w:hAnsi="宋体" w:cs="宋体"/>
          <w:sz w:val="24"/>
        </w:rPr>
        <w:t>一、投诉相关主体基本情况</w:t>
      </w:r>
    </w:p>
    <w:p w14:paraId="6D90BF70">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755E38D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0B6ECEA">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4E5FBFD3">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5E2896DC">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DBD3F40">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73C40184">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A78033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82C98D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DF151AB">
      <w:pPr>
        <w:spacing w:line="360" w:lineRule="auto"/>
        <w:rPr>
          <w:rFonts w:ascii="宋体" w:hAnsi="宋体" w:cs="宋体"/>
          <w:sz w:val="24"/>
        </w:rPr>
      </w:pPr>
      <w:r>
        <w:rPr>
          <w:rFonts w:hint="eastAsia" w:ascii="宋体" w:hAnsi="宋体" w:cs="宋体"/>
          <w:sz w:val="24"/>
        </w:rPr>
        <w:t>被投诉人2</w:t>
      </w:r>
    </w:p>
    <w:p w14:paraId="6FDB825D">
      <w:pPr>
        <w:spacing w:line="360" w:lineRule="auto"/>
        <w:rPr>
          <w:rFonts w:ascii="宋体" w:hAnsi="宋体" w:cs="宋体"/>
          <w:sz w:val="24"/>
          <w:u w:val="dotted"/>
        </w:rPr>
      </w:pPr>
      <w:r>
        <w:rPr>
          <w:rFonts w:hint="eastAsia" w:ascii="宋体" w:hAnsi="宋体" w:cs="宋体"/>
          <w:sz w:val="24"/>
        </w:rPr>
        <w:t>……</w:t>
      </w:r>
    </w:p>
    <w:p w14:paraId="6E73BC9E">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0B6C3B6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81163E8">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2B1849F">
      <w:pPr>
        <w:spacing w:line="360" w:lineRule="auto"/>
        <w:rPr>
          <w:rFonts w:ascii="宋体" w:hAnsi="宋体" w:cs="宋体"/>
          <w:sz w:val="24"/>
        </w:rPr>
      </w:pPr>
      <w:r>
        <w:rPr>
          <w:rFonts w:hint="eastAsia" w:ascii="宋体" w:hAnsi="宋体" w:cs="宋体"/>
          <w:sz w:val="24"/>
        </w:rPr>
        <w:t>二、投诉项目基本情况</w:t>
      </w:r>
    </w:p>
    <w:p w14:paraId="6839E812">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1FB54520">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FB3A865">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BCF38DC">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62C5A5D">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75AAFF6">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67F1158">
      <w:pPr>
        <w:spacing w:line="360" w:lineRule="auto"/>
        <w:rPr>
          <w:rFonts w:ascii="宋体" w:hAnsi="宋体" w:cs="宋体"/>
          <w:sz w:val="24"/>
        </w:rPr>
      </w:pPr>
      <w:r>
        <w:rPr>
          <w:rFonts w:hint="eastAsia" w:ascii="宋体" w:hAnsi="宋体" w:cs="宋体"/>
          <w:sz w:val="24"/>
        </w:rPr>
        <w:t>三、质疑基本情况</w:t>
      </w:r>
    </w:p>
    <w:p w14:paraId="75EB8176">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3342B19">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180DF9BC">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43A4E6CF">
      <w:pPr>
        <w:spacing w:line="360" w:lineRule="auto"/>
        <w:rPr>
          <w:rFonts w:ascii="宋体" w:hAnsi="宋体" w:cs="宋体"/>
          <w:sz w:val="24"/>
        </w:rPr>
      </w:pPr>
      <w:r>
        <w:rPr>
          <w:rFonts w:hint="eastAsia" w:ascii="宋体" w:hAnsi="宋体" w:cs="宋体"/>
          <w:sz w:val="24"/>
        </w:rPr>
        <w:t>四、投诉事项具体内容</w:t>
      </w:r>
    </w:p>
    <w:p w14:paraId="0D8BA9B2">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6FEEF5B2">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288250B6">
      <w:pPr>
        <w:spacing w:line="360" w:lineRule="auto"/>
        <w:rPr>
          <w:rFonts w:ascii="宋体" w:hAnsi="宋体" w:cs="宋体"/>
          <w:sz w:val="24"/>
          <w:u w:val="dotted"/>
        </w:rPr>
      </w:pPr>
      <w:r>
        <w:rPr>
          <w:rFonts w:hint="eastAsia" w:ascii="宋体" w:hAnsi="宋体" w:cs="宋体"/>
          <w:sz w:val="24"/>
          <w:u w:val="dotted"/>
        </w:rPr>
        <w:t xml:space="preserve">                                                      </w:t>
      </w:r>
    </w:p>
    <w:p w14:paraId="257C37E0">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66416083">
      <w:pPr>
        <w:spacing w:line="360" w:lineRule="auto"/>
        <w:rPr>
          <w:rFonts w:ascii="宋体" w:hAnsi="宋体" w:cs="宋体"/>
          <w:sz w:val="24"/>
          <w:u w:val="dotted"/>
        </w:rPr>
      </w:pPr>
      <w:r>
        <w:rPr>
          <w:rFonts w:hint="eastAsia" w:ascii="宋体" w:hAnsi="宋体" w:cs="宋体"/>
          <w:sz w:val="24"/>
          <w:u w:val="dotted"/>
        </w:rPr>
        <w:t xml:space="preserve">                                                      </w:t>
      </w:r>
    </w:p>
    <w:p w14:paraId="17C2362B">
      <w:pPr>
        <w:spacing w:line="360" w:lineRule="auto"/>
        <w:rPr>
          <w:rFonts w:ascii="宋体" w:hAnsi="宋体" w:cs="宋体"/>
          <w:sz w:val="24"/>
        </w:rPr>
      </w:pPr>
      <w:r>
        <w:rPr>
          <w:rFonts w:hint="eastAsia" w:ascii="宋体" w:hAnsi="宋体" w:cs="宋体"/>
          <w:sz w:val="24"/>
        </w:rPr>
        <w:t>投诉事项2</w:t>
      </w:r>
    </w:p>
    <w:p w14:paraId="7CD28E9C">
      <w:pPr>
        <w:spacing w:line="360" w:lineRule="auto"/>
        <w:rPr>
          <w:rFonts w:ascii="宋体" w:hAnsi="宋体" w:cs="宋体"/>
          <w:sz w:val="24"/>
          <w:u w:val="dotted"/>
        </w:rPr>
      </w:pPr>
      <w:r>
        <w:rPr>
          <w:rFonts w:hint="eastAsia" w:ascii="宋体" w:hAnsi="宋体" w:cs="宋体"/>
          <w:sz w:val="24"/>
        </w:rPr>
        <w:t>……</w:t>
      </w:r>
    </w:p>
    <w:p w14:paraId="09536E54">
      <w:pPr>
        <w:spacing w:line="360" w:lineRule="auto"/>
        <w:rPr>
          <w:rFonts w:ascii="宋体" w:hAnsi="宋体" w:cs="宋体"/>
          <w:sz w:val="24"/>
        </w:rPr>
      </w:pPr>
      <w:r>
        <w:rPr>
          <w:rFonts w:hint="eastAsia" w:ascii="宋体" w:hAnsi="宋体" w:cs="宋体"/>
          <w:sz w:val="24"/>
        </w:rPr>
        <w:t>五、与投诉事项相关的投诉请求</w:t>
      </w:r>
    </w:p>
    <w:p w14:paraId="74B1318E">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47F22ED9">
      <w:pPr>
        <w:spacing w:line="360" w:lineRule="auto"/>
        <w:rPr>
          <w:rFonts w:ascii="宋体" w:hAnsi="宋体" w:cs="宋体"/>
          <w:sz w:val="24"/>
        </w:rPr>
      </w:pPr>
      <w:r>
        <w:rPr>
          <w:rFonts w:hint="eastAsia" w:ascii="宋体" w:hAnsi="宋体" w:cs="宋体"/>
          <w:sz w:val="24"/>
        </w:rPr>
        <w:t xml:space="preserve">签字(签章)：                   公章：                      </w:t>
      </w:r>
    </w:p>
    <w:p w14:paraId="27315071">
      <w:pPr>
        <w:spacing w:line="360" w:lineRule="auto"/>
        <w:rPr>
          <w:rFonts w:ascii="宋体" w:hAnsi="宋体" w:cs="宋体"/>
          <w:sz w:val="24"/>
        </w:rPr>
      </w:pPr>
      <w:r>
        <w:rPr>
          <w:rFonts w:hint="eastAsia" w:ascii="宋体" w:hAnsi="宋体" w:cs="宋体"/>
          <w:sz w:val="24"/>
        </w:rPr>
        <w:t xml:space="preserve">日期：    </w:t>
      </w:r>
    </w:p>
    <w:p w14:paraId="2E639746">
      <w:pPr>
        <w:spacing w:line="360" w:lineRule="auto"/>
        <w:rPr>
          <w:rFonts w:ascii="宋体" w:hAnsi="宋体" w:cs="宋体"/>
          <w:b/>
          <w:sz w:val="24"/>
        </w:rPr>
      </w:pPr>
      <w:r>
        <w:rPr>
          <w:rFonts w:hint="eastAsia" w:ascii="宋体" w:hAnsi="宋体" w:cs="宋体"/>
          <w:b/>
          <w:sz w:val="24"/>
        </w:rPr>
        <w:t>投诉书制作说明：</w:t>
      </w:r>
    </w:p>
    <w:p w14:paraId="65CDCD0B">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37A781E2">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7EC22A56">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1B7A8114">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368A5837">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2AD7243E">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F3ECCE0">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2C2CDACD">
      <w:pPr>
        <w:autoSpaceDE w:val="0"/>
        <w:autoSpaceDN w:val="0"/>
        <w:jc w:val="center"/>
        <w:rPr>
          <w:rFonts w:ascii="宋体" w:hAnsi="宋体" w:cs="宋体"/>
          <w:b/>
          <w:spacing w:val="6"/>
          <w:sz w:val="32"/>
          <w:szCs w:val="32"/>
        </w:rPr>
      </w:pPr>
    </w:p>
    <w:p w14:paraId="65FF9D10">
      <w:pPr>
        <w:autoSpaceDE w:val="0"/>
        <w:autoSpaceDN w:val="0"/>
        <w:jc w:val="center"/>
        <w:rPr>
          <w:rFonts w:ascii="宋体" w:hAnsi="宋体" w:cs="宋体"/>
          <w:b/>
          <w:spacing w:val="6"/>
          <w:sz w:val="32"/>
          <w:szCs w:val="32"/>
        </w:rPr>
      </w:pPr>
    </w:p>
    <w:p w14:paraId="1EC824FF">
      <w:pPr>
        <w:autoSpaceDE w:val="0"/>
        <w:autoSpaceDN w:val="0"/>
        <w:jc w:val="center"/>
        <w:rPr>
          <w:rFonts w:ascii="宋体" w:hAnsi="宋体" w:cs="宋体"/>
          <w:b/>
          <w:spacing w:val="6"/>
          <w:sz w:val="32"/>
          <w:szCs w:val="32"/>
        </w:rPr>
      </w:pPr>
    </w:p>
    <w:p w14:paraId="5D42849A">
      <w:pPr>
        <w:autoSpaceDE w:val="0"/>
        <w:autoSpaceDN w:val="0"/>
        <w:jc w:val="center"/>
        <w:rPr>
          <w:rFonts w:ascii="宋体" w:hAnsi="宋体" w:cs="宋体"/>
          <w:b/>
          <w:spacing w:val="6"/>
          <w:sz w:val="32"/>
          <w:szCs w:val="32"/>
        </w:rPr>
      </w:pPr>
    </w:p>
    <w:p w14:paraId="3428824F">
      <w:pPr>
        <w:autoSpaceDE w:val="0"/>
        <w:autoSpaceDN w:val="0"/>
        <w:jc w:val="center"/>
        <w:rPr>
          <w:rFonts w:ascii="宋体" w:hAnsi="宋体" w:cs="宋体"/>
          <w:b/>
          <w:spacing w:val="6"/>
          <w:sz w:val="32"/>
          <w:szCs w:val="32"/>
        </w:rPr>
      </w:pPr>
    </w:p>
    <w:p w14:paraId="011A1CEA">
      <w:pPr>
        <w:autoSpaceDE w:val="0"/>
        <w:autoSpaceDN w:val="0"/>
        <w:jc w:val="center"/>
        <w:rPr>
          <w:rFonts w:ascii="宋体" w:hAnsi="宋体" w:cs="宋体"/>
          <w:b/>
          <w:spacing w:val="6"/>
          <w:sz w:val="32"/>
          <w:szCs w:val="32"/>
        </w:rPr>
      </w:pPr>
    </w:p>
    <w:p w14:paraId="56F7C589">
      <w:pPr>
        <w:autoSpaceDE w:val="0"/>
        <w:autoSpaceDN w:val="0"/>
        <w:jc w:val="center"/>
        <w:rPr>
          <w:rFonts w:ascii="宋体" w:hAnsi="宋体" w:cs="宋体"/>
          <w:b/>
          <w:spacing w:val="6"/>
          <w:sz w:val="32"/>
          <w:szCs w:val="32"/>
        </w:rPr>
      </w:pPr>
    </w:p>
    <w:p w14:paraId="11086ED4">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32280534">
      <w:pPr>
        <w:spacing w:line="360" w:lineRule="auto"/>
        <w:rPr>
          <w:rFonts w:ascii="宋体" w:hAnsi="宋体" w:cs="宋体"/>
          <w:sz w:val="24"/>
          <w:u w:val="single"/>
        </w:rPr>
      </w:pPr>
    </w:p>
    <w:p w14:paraId="41CDBA44">
      <w:pPr>
        <w:spacing w:line="360" w:lineRule="auto"/>
        <w:rPr>
          <w:rFonts w:ascii="宋体" w:hAnsi="宋体" w:cs="宋体"/>
          <w:sz w:val="24"/>
        </w:rPr>
      </w:pPr>
      <w:r>
        <w:rPr>
          <w:rFonts w:hint="eastAsia" w:ascii="宋体" w:hAnsi="宋体" w:cs="宋体"/>
          <w:sz w:val="24"/>
          <w:u w:val="single"/>
        </w:rPr>
        <w:t>（采购人）、（采购代理机构）：</w:t>
      </w:r>
    </w:p>
    <w:p w14:paraId="12831ED3">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5E7CBD08">
      <w:pPr>
        <w:spacing w:line="360" w:lineRule="auto"/>
        <w:ind w:firstLine="480" w:firstLineChars="200"/>
        <w:rPr>
          <w:rFonts w:ascii="宋体" w:hAnsi="宋体" w:cs="宋体"/>
          <w:sz w:val="24"/>
        </w:rPr>
      </w:pPr>
      <w:r>
        <w:rPr>
          <w:rFonts w:hint="eastAsia" w:ascii="宋体" w:hAnsi="宋体" w:cs="宋体"/>
          <w:sz w:val="24"/>
        </w:rPr>
        <w:t>特此说明。</w:t>
      </w:r>
    </w:p>
    <w:p w14:paraId="183858A4">
      <w:pPr>
        <w:spacing w:line="360" w:lineRule="auto"/>
        <w:ind w:firstLine="494"/>
        <w:rPr>
          <w:rFonts w:ascii="宋体" w:hAnsi="宋体" w:cs="宋体"/>
          <w:sz w:val="24"/>
        </w:rPr>
      </w:pPr>
    </w:p>
    <w:p w14:paraId="2C5425B4">
      <w:pPr>
        <w:spacing w:line="360" w:lineRule="auto"/>
        <w:ind w:firstLine="494"/>
        <w:rPr>
          <w:rFonts w:ascii="宋体" w:hAnsi="宋体" w:cs="宋体"/>
          <w:sz w:val="24"/>
        </w:rPr>
      </w:pPr>
    </w:p>
    <w:p w14:paraId="20AA5F71">
      <w:pPr>
        <w:spacing w:line="360" w:lineRule="auto"/>
        <w:ind w:firstLine="494"/>
        <w:rPr>
          <w:rFonts w:ascii="宋体" w:hAnsi="宋体" w:cs="宋体"/>
          <w:sz w:val="24"/>
        </w:rPr>
      </w:pPr>
    </w:p>
    <w:p w14:paraId="5E5CB83B">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73B112DA">
      <w:pPr>
        <w:ind w:right="1440" w:firstLine="494"/>
        <w:jc w:val="center"/>
        <w:rPr>
          <w:rFonts w:ascii="宋体" w:hAnsi="宋体" w:cs="宋体"/>
          <w:sz w:val="24"/>
        </w:rPr>
      </w:pPr>
      <w:r>
        <w:rPr>
          <w:rFonts w:hint="eastAsia" w:ascii="宋体" w:hAnsi="宋体" w:cs="宋体"/>
          <w:sz w:val="24"/>
        </w:rPr>
        <w:t xml:space="preserve">                              日期：       年     月     日</w:t>
      </w:r>
    </w:p>
    <w:p w14:paraId="6DB392A2">
      <w:pPr>
        <w:rPr>
          <w:rFonts w:ascii="宋体" w:hAnsi="宋体" w:cs="宋体"/>
          <w:sz w:val="24"/>
        </w:rPr>
      </w:pPr>
      <w:r>
        <w:rPr>
          <w:rFonts w:hint="eastAsia" w:ascii="宋体" w:hAnsi="宋体" w:cs="宋体"/>
          <w:b/>
          <w:bCs/>
          <w:sz w:val="24"/>
        </w:rPr>
        <w:t>附：</w:t>
      </w:r>
    </w:p>
    <w:p w14:paraId="44B27836">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597BBB5B">
      <w:pPr>
        <w:autoSpaceDE w:val="0"/>
        <w:autoSpaceDN w:val="0"/>
        <w:jc w:val="center"/>
        <w:rPr>
          <w:rFonts w:ascii="宋体" w:hAnsi="宋体" w:cs="宋体"/>
          <w:b/>
          <w:spacing w:val="6"/>
          <w:sz w:val="32"/>
          <w:szCs w:val="32"/>
        </w:rPr>
      </w:pPr>
    </w:p>
    <w:p w14:paraId="4C78F2A4">
      <w:pPr>
        <w:autoSpaceDE w:val="0"/>
        <w:autoSpaceDN w:val="0"/>
        <w:jc w:val="center"/>
        <w:rPr>
          <w:rFonts w:ascii="宋体" w:hAnsi="宋体" w:cs="宋体"/>
          <w:b/>
          <w:spacing w:val="6"/>
          <w:sz w:val="32"/>
          <w:szCs w:val="32"/>
        </w:rPr>
      </w:pPr>
    </w:p>
    <w:p w14:paraId="699DEA6D">
      <w:pPr>
        <w:autoSpaceDE w:val="0"/>
        <w:autoSpaceDN w:val="0"/>
        <w:jc w:val="center"/>
        <w:rPr>
          <w:rFonts w:ascii="宋体" w:hAnsi="宋体" w:cs="宋体"/>
          <w:b/>
          <w:spacing w:val="6"/>
          <w:sz w:val="32"/>
          <w:szCs w:val="32"/>
        </w:rPr>
      </w:pPr>
    </w:p>
    <w:p w14:paraId="2F70267B">
      <w:pPr>
        <w:autoSpaceDE w:val="0"/>
        <w:autoSpaceDN w:val="0"/>
        <w:jc w:val="center"/>
        <w:rPr>
          <w:rFonts w:ascii="宋体" w:hAnsi="宋体" w:cs="宋体"/>
          <w:b/>
          <w:spacing w:val="6"/>
          <w:sz w:val="32"/>
          <w:szCs w:val="32"/>
        </w:rPr>
      </w:pPr>
    </w:p>
    <w:p w14:paraId="778058B9">
      <w:pPr>
        <w:autoSpaceDE w:val="0"/>
        <w:autoSpaceDN w:val="0"/>
        <w:jc w:val="center"/>
        <w:rPr>
          <w:rFonts w:ascii="宋体" w:hAnsi="宋体" w:cs="宋体"/>
          <w:b/>
          <w:spacing w:val="6"/>
          <w:sz w:val="32"/>
          <w:szCs w:val="32"/>
        </w:rPr>
      </w:pPr>
    </w:p>
    <w:p w14:paraId="06B8B32C">
      <w:pPr>
        <w:autoSpaceDE w:val="0"/>
        <w:autoSpaceDN w:val="0"/>
        <w:jc w:val="center"/>
        <w:rPr>
          <w:rFonts w:ascii="宋体" w:hAnsi="宋体" w:cs="宋体"/>
          <w:b/>
          <w:spacing w:val="6"/>
          <w:sz w:val="32"/>
          <w:szCs w:val="32"/>
        </w:rPr>
      </w:pPr>
    </w:p>
    <w:p w14:paraId="12567451">
      <w:pPr>
        <w:autoSpaceDE w:val="0"/>
        <w:autoSpaceDN w:val="0"/>
        <w:jc w:val="center"/>
        <w:rPr>
          <w:rFonts w:ascii="宋体" w:hAnsi="宋体" w:cs="宋体"/>
          <w:b/>
          <w:spacing w:val="6"/>
          <w:sz w:val="32"/>
          <w:szCs w:val="32"/>
        </w:rPr>
      </w:pPr>
    </w:p>
    <w:p w14:paraId="13B5DE76">
      <w:pPr>
        <w:autoSpaceDE w:val="0"/>
        <w:autoSpaceDN w:val="0"/>
        <w:jc w:val="center"/>
        <w:rPr>
          <w:rFonts w:ascii="宋体" w:hAnsi="宋体" w:cs="宋体"/>
          <w:b/>
          <w:spacing w:val="6"/>
          <w:sz w:val="32"/>
          <w:szCs w:val="32"/>
        </w:rPr>
      </w:pPr>
    </w:p>
    <w:p w14:paraId="25639846">
      <w:pPr>
        <w:autoSpaceDE w:val="0"/>
        <w:autoSpaceDN w:val="0"/>
        <w:jc w:val="center"/>
        <w:rPr>
          <w:rFonts w:ascii="宋体" w:hAnsi="宋体" w:cs="宋体"/>
          <w:b/>
          <w:spacing w:val="6"/>
          <w:sz w:val="32"/>
          <w:szCs w:val="32"/>
        </w:rPr>
      </w:pPr>
    </w:p>
    <w:p w14:paraId="13D8B5CF">
      <w:pPr>
        <w:autoSpaceDE w:val="0"/>
        <w:autoSpaceDN w:val="0"/>
        <w:jc w:val="center"/>
        <w:rPr>
          <w:rFonts w:ascii="宋体" w:hAnsi="宋体" w:cs="宋体"/>
          <w:b/>
          <w:spacing w:val="6"/>
          <w:sz w:val="32"/>
          <w:szCs w:val="32"/>
        </w:rPr>
      </w:pPr>
    </w:p>
    <w:p w14:paraId="04185DE3">
      <w:pPr>
        <w:autoSpaceDE w:val="0"/>
        <w:autoSpaceDN w:val="0"/>
        <w:jc w:val="center"/>
        <w:rPr>
          <w:rFonts w:ascii="宋体" w:hAnsi="宋体" w:cs="宋体"/>
          <w:b/>
          <w:spacing w:val="6"/>
          <w:sz w:val="32"/>
          <w:szCs w:val="32"/>
        </w:rPr>
      </w:pPr>
    </w:p>
    <w:p w14:paraId="4B041788">
      <w:pPr>
        <w:autoSpaceDE w:val="0"/>
        <w:autoSpaceDN w:val="0"/>
        <w:jc w:val="center"/>
        <w:rPr>
          <w:rFonts w:ascii="宋体" w:hAnsi="宋体" w:cs="宋体"/>
          <w:b/>
          <w:spacing w:val="6"/>
          <w:sz w:val="32"/>
          <w:szCs w:val="32"/>
        </w:rPr>
      </w:pPr>
    </w:p>
    <w:p w14:paraId="4560897F">
      <w:pPr>
        <w:autoSpaceDE w:val="0"/>
        <w:autoSpaceDN w:val="0"/>
        <w:jc w:val="center"/>
        <w:rPr>
          <w:rFonts w:ascii="宋体" w:hAnsi="宋体" w:cs="宋体"/>
          <w:b/>
          <w:spacing w:val="6"/>
          <w:sz w:val="32"/>
          <w:szCs w:val="32"/>
        </w:rPr>
      </w:pPr>
    </w:p>
    <w:p w14:paraId="6029BCB8">
      <w:pPr>
        <w:autoSpaceDE w:val="0"/>
        <w:autoSpaceDN w:val="0"/>
        <w:jc w:val="center"/>
        <w:rPr>
          <w:rFonts w:ascii="宋体" w:hAnsi="宋体" w:cs="宋体"/>
          <w:b/>
          <w:spacing w:val="6"/>
          <w:sz w:val="32"/>
          <w:szCs w:val="32"/>
        </w:rPr>
      </w:pPr>
    </w:p>
    <w:p w14:paraId="0DD6CDCA">
      <w:pPr>
        <w:snapToGrid w:val="0"/>
        <w:spacing w:line="360" w:lineRule="auto"/>
        <w:jc w:val="center"/>
        <w:outlineLvl w:val="0"/>
        <w:rPr>
          <w:rFonts w:ascii="宋体" w:hAnsi="宋体" w:cs="宋体"/>
          <w:b/>
          <w:kern w:val="0"/>
          <w:sz w:val="32"/>
          <w:szCs w:val="32"/>
        </w:rPr>
      </w:pPr>
    </w:p>
    <w:p w14:paraId="7A0B53B4">
      <w:pPr>
        <w:snapToGrid w:val="0"/>
        <w:spacing w:line="360" w:lineRule="auto"/>
        <w:jc w:val="center"/>
        <w:outlineLvl w:val="0"/>
        <w:rPr>
          <w:rFonts w:ascii="宋体" w:hAnsi="宋体" w:cs="宋体"/>
          <w:b/>
          <w:kern w:val="0"/>
          <w:sz w:val="32"/>
          <w:szCs w:val="32"/>
        </w:rPr>
      </w:pPr>
    </w:p>
    <w:p w14:paraId="7F449139">
      <w:pPr>
        <w:snapToGrid w:val="0"/>
        <w:spacing w:line="360" w:lineRule="auto"/>
        <w:jc w:val="center"/>
        <w:outlineLvl w:val="0"/>
        <w:rPr>
          <w:rFonts w:ascii="宋体" w:hAnsi="宋体" w:cs="宋体"/>
          <w:b/>
          <w:kern w:val="0"/>
          <w:sz w:val="32"/>
          <w:szCs w:val="32"/>
        </w:rPr>
      </w:pPr>
    </w:p>
    <w:p w14:paraId="42AB2685">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6EFE5D9D">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462E1C4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2929D03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03B608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4237804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083CCC97">
      <w:pPr>
        <w:snapToGrid w:val="0"/>
        <w:spacing w:line="360" w:lineRule="auto"/>
        <w:ind w:firstLine="576"/>
        <w:rPr>
          <w:rFonts w:ascii="宋体" w:hAnsi="宋体" w:cs="宋体"/>
          <w:kern w:val="0"/>
          <w:sz w:val="24"/>
          <w:lang w:val="zh-CN"/>
        </w:rPr>
      </w:pPr>
      <w:bookmarkStart w:id="409"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50421FE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A014D1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409"/>
    <w:p w14:paraId="038D20A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6A394B73">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1C56AC39">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2F8223C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7D2BA46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912BC4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0DDBD8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B0920F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654D259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8F393D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5B03E3C">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62475262">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69BC9ECE">
      <w:pPr>
        <w:spacing w:line="360" w:lineRule="auto"/>
        <w:ind w:right="420"/>
        <w:rPr>
          <w:rFonts w:ascii="宋体" w:hAnsi="宋体" w:cs="宋体"/>
          <w:sz w:val="24"/>
        </w:rPr>
      </w:pPr>
      <w:r>
        <w:rPr>
          <w:rFonts w:hint="eastAsia" w:ascii="宋体" w:hAnsi="宋体" w:cs="宋体"/>
          <w:sz w:val="24"/>
        </w:rPr>
        <w:t>注：按本格式和要求提供。</w:t>
      </w:r>
    </w:p>
    <w:p w14:paraId="4BF63A27">
      <w:pPr>
        <w:autoSpaceDE w:val="0"/>
        <w:autoSpaceDN w:val="0"/>
        <w:jc w:val="center"/>
        <w:rPr>
          <w:rFonts w:ascii="宋体" w:hAnsi="宋体" w:cs="宋体"/>
          <w:b/>
          <w:spacing w:val="6"/>
          <w:sz w:val="32"/>
          <w:szCs w:val="32"/>
        </w:rPr>
      </w:pPr>
    </w:p>
    <w:p w14:paraId="420CFB19">
      <w:pPr>
        <w:autoSpaceDE w:val="0"/>
        <w:autoSpaceDN w:val="0"/>
        <w:jc w:val="center"/>
        <w:rPr>
          <w:rFonts w:ascii="宋体" w:hAnsi="宋体" w:cs="宋体"/>
          <w:b/>
          <w:spacing w:val="6"/>
          <w:sz w:val="32"/>
          <w:szCs w:val="32"/>
        </w:rPr>
      </w:pPr>
    </w:p>
    <w:p w14:paraId="0D66C2CB">
      <w:pPr>
        <w:autoSpaceDE w:val="0"/>
        <w:autoSpaceDN w:val="0"/>
        <w:jc w:val="center"/>
        <w:rPr>
          <w:rFonts w:ascii="宋体" w:hAnsi="宋体" w:cs="宋体"/>
          <w:b/>
          <w:spacing w:val="6"/>
          <w:sz w:val="32"/>
          <w:szCs w:val="32"/>
        </w:rPr>
      </w:pPr>
    </w:p>
    <w:p w14:paraId="4BC88150">
      <w:pPr>
        <w:autoSpaceDE w:val="0"/>
        <w:autoSpaceDN w:val="0"/>
        <w:jc w:val="center"/>
        <w:rPr>
          <w:rFonts w:ascii="宋体" w:hAnsi="宋体" w:cs="宋体"/>
          <w:b/>
          <w:spacing w:val="6"/>
          <w:sz w:val="32"/>
          <w:szCs w:val="32"/>
        </w:rPr>
      </w:pPr>
    </w:p>
    <w:p w14:paraId="2FABBD5D">
      <w:pPr>
        <w:autoSpaceDE w:val="0"/>
        <w:autoSpaceDN w:val="0"/>
        <w:jc w:val="center"/>
        <w:rPr>
          <w:rFonts w:ascii="宋体" w:hAnsi="宋体" w:cs="宋体"/>
          <w:b/>
          <w:spacing w:val="6"/>
          <w:sz w:val="32"/>
          <w:szCs w:val="32"/>
        </w:rPr>
      </w:pPr>
    </w:p>
    <w:p w14:paraId="6BCC2C46">
      <w:pPr>
        <w:autoSpaceDE w:val="0"/>
        <w:autoSpaceDN w:val="0"/>
        <w:jc w:val="center"/>
        <w:rPr>
          <w:rFonts w:ascii="宋体" w:hAnsi="宋体" w:cs="宋体"/>
          <w:b/>
          <w:spacing w:val="6"/>
          <w:sz w:val="32"/>
          <w:szCs w:val="32"/>
        </w:rPr>
      </w:pPr>
    </w:p>
    <w:p w14:paraId="6B8CE92A">
      <w:pPr>
        <w:autoSpaceDE w:val="0"/>
        <w:autoSpaceDN w:val="0"/>
        <w:jc w:val="center"/>
        <w:rPr>
          <w:rFonts w:ascii="宋体" w:hAnsi="宋体" w:cs="宋体"/>
          <w:b/>
          <w:spacing w:val="6"/>
          <w:sz w:val="32"/>
          <w:szCs w:val="32"/>
        </w:rPr>
      </w:pPr>
    </w:p>
    <w:p w14:paraId="21A7DEEE">
      <w:pPr>
        <w:autoSpaceDE w:val="0"/>
        <w:autoSpaceDN w:val="0"/>
        <w:jc w:val="center"/>
        <w:rPr>
          <w:rFonts w:ascii="宋体" w:hAnsi="宋体" w:cs="宋体"/>
          <w:b/>
          <w:spacing w:val="6"/>
          <w:sz w:val="32"/>
          <w:szCs w:val="32"/>
        </w:rPr>
      </w:pPr>
    </w:p>
    <w:p w14:paraId="7B217F19">
      <w:pPr>
        <w:autoSpaceDE w:val="0"/>
        <w:autoSpaceDN w:val="0"/>
        <w:jc w:val="center"/>
        <w:rPr>
          <w:rFonts w:ascii="宋体" w:hAnsi="宋体" w:cs="宋体"/>
          <w:b/>
          <w:spacing w:val="6"/>
          <w:sz w:val="32"/>
          <w:szCs w:val="32"/>
        </w:rPr>
      </w:pPr>
    </w:p>
    <w:p w14:paraId="303ED2C2">
      <w:pPr>
        <w:autoSpaceDE w:val="0"/>
        <w:autoSpaceDN w:val="0"/>
        <w:jc w:val="center"/>
        <w:rPr>
          <w:rFonts w:ascii="宋体" w:hAnsi="宋体" w:cs="宋体"/>
          <w:b/>
          <w:spacing w:val="6"/>
          <w:sz w:val="32"/>
          <w:szCs w:val="32"/>
        </w:rPr>
      </w:pPr>
    </w:p>
    <w:p w14:paraId="338D6563">
      <w:pPr>
        <w:autoSpaceDE w:val="0"/>
        <w:autoSpaceDN w:val="0"/>
        <w:jc w:val="center"/>
        <w:rPr>
          <w:rFonts w:ascii="宋体" w:hAnsi="宋体" w:cs="宋体"/>
          <w:b/>
          <w:spacing w:val="6"/>
          <w:sz w:val="32"/>
          <w:szCs w:val="32"/>
        </w:rPr>
      </w:pPr>
    </w:p>
    <w:p w14:paraId="24FACBB2">
      <w:pPr>
        <w:autoSpaceDE w:val="0"/>
        <w:autoSpaceDN w:val="0"/>
        <w:jc w:val="center"/>
        <w:rPr>
          <w:rFonts w:ascii="宋体" w:hAnsi="宋体" w:cs="宋体"/>
          <w:b/>
          <w:spacing w:val="6"/>
          <w:sz w:val="32"/>
          <w:szCs w:val="32"/>
        </w:rPr>
      </w:pPr>
    </w:p>
    <w:p w14:paraId="0F718E18">
      <w:pPr>
        <w:autoSpaceDE w:val="0"/>
        <w:autoSpaceDN w:val="0"/>
        <w:jc w:val="center"/>
        <w:rPr>
          <w:rFonts w:ascii="宋体" w:hAnsi="宋体" w:cs="宋体"/>
          <w:b/>
          <w:spacing w:val="6"/>
          <w:sz w:val="32"/>
          <w:szCs w:val="32"/>
        </w:rPr>
      </w:pPr>
    </w:p>
    <w:p w14:paraId="470CB101">
      <w:pPr>
        <w:autoSpaceDE w:val="0"/>
        <w:autoSpaceDN w:val="0"/>
        <w:jc w:val="center"/>
        <w:rPr>
          <w:rFonts w:ascii="宋体" w:hAnsi="宋体" w:cs="宋体"/>
          <w:b/>
          <w:spacing w:val="6"/>
          <w:sz w:val="32"/>
          <w:szCs w:val="32"/>
        </w:rPr>
      </w:pPr>
    </w:p>
    <w:p w14:paraId="26ED49E9">
      <w:pPr>
        <w:autoSpaceDE w:val="0"/>
        <w:autoSpaceDN w:val="0"/>
        <w:jc w:val="center"/>
        <w:rPr>
          <w:rFonts w:ascii="宋体" w:hAnsi="宋体" w:cs="宋体"/>
          <w:b/>
          <w:spacing w:val="6"/>
          <w:sz w:val="32"/>
          <w:szCs w:val="32"/>
        </w:rPr>
      </w:pPr>
    </w:p>
    <w:p w14:paraId="3B17419B">
      <w:pPr>
        <w:autoSpaceDE w:val="0"/>
        <w:autoSpaceDN w:val="0"/>
        <w:jc w:val="center"/>
        <w:rPr>
          <w:rFonts w:ascii="宋体" w:hAnsi="宋体" w:cs="宋体"/>
          <w:b/>
          <w:spacing w:val="6"/>
          <w:sz w:val="32"/>
          <w:szCs w:val="32"/>
        </w:rPr>
      </w:pPr>
    </w:p>
    <w:p w14:paraId="320C640E">
      <w:pPr>
        <w:autoSpaceDE w:val="0"/>
        <w:autoSpaceDN w:val="0"/>
        <w:jc w:val="center"/>
        <w:rPr>
          <w:rFonts w:ascii="宋体" w:hAnsi="宋体" w:cs="宋体"/>
          <w:b/>
          <w:spacing w:val="6"/>
          <w:sz w:val="32"/>
          <w:szCs w:val="32"/>
        </w:rPr>
      </w:pPr>
    </w:p>
    <w:p w14:paraId="56595B8A">
      <w:pPr>
        <w:autoSpaceDE w:val="0"/>
        <w:autoSpaceDN w:val="0"/>
        <w:jc w:val="center"/>
        <w:rPr>
          <w:rFonts w:ascii="宋体" w:hAnsi="宋体" w:cs="宋体"/>
          <w:b/>
          <w:spacing w:val="6"/>
          <w:sz w:val="32"/>
          <w:szCs w:val="32"/>
        </w:rPr>
      </w:pPr>
    </w:p>
    <w:p w14:paraId="2C61F83E">
      <w:pPr>
        <w:autoSpaceDE w:val="0"/>
        <w:autoSpaceDN w:val="0"/>
        <w:jc w:val="center"/>
        <w:rPr>
          <w:rFonts w:ascii="宋体" w:hAnsi="宋体" w:cs="宋体"/>
          <w:b/>
          <w:spacing w:val="6"/>
          <w:sz w:val="32"/>
          <w:szCs w:val="32"/>
        </w:rPr>
      </w:pPr>
    </w:p>
    <w:p w14:paraId="1F28EE55">
      <w:pPr>
        <w:snapToGrid w:val="0"/>
        <w:spacing w:line="360" w:lineRule="auto"/>
        <w:jc w:val="center"/>
        <w:outlineLvl w:val="0"/>
        <w:rPr>
          <w:rFonts w:ascii="宋体" w:hAnsi="宋体" w:cs="宋体"/>
          <w:b/>
          <w:kern w:val="0"/>
          <w:sz w:val="32"/>
          <w:szCs w:val="32"/>
        </w:rPr>
      </w:pPr>
    </w:p>
    <w:p w14:paraId="35C2CF08">
      <w:pPr>
        <w:snapToGrid w:val="0"/>
        <w:spacing w:line="360" w:lineRule="auto"/>
        <w:jc w:val="center"/>
        <w:outlineLvl w:val="0"/>
        <w:rPr>
          <w:rFonts w:ascii="宋体" w:hAnsi="宋体" w:cs="宋体"/>
          <w:b/>
          <w:kern w:val="0"/>
          <w:sz w:val="32"/>
          <w:szCs w:val="32"/>
        </w:rPr>
      </w:pPr>
    </w:p>
    <w:p w14:paraId="1740779E">
      <w:pPr>
        <w:snapToGrid w:val="0"/>
        <w:spacing w:line="360" w:lineRule="auto"/>
        <w:jc w:val="center"/>
        <w:outlineLvl w:val="0"/>
        <w:rPr>
          <w:rFonts w:ascii="宋体" w:hAnsi="宋体" w:cs="宋体"/>
          <w:b/>
          <w:kern w:val="0"/>
          <w:sz w:val="32"/>
          <w:szCs w:val="32"/>
        </w:rPr>
      </w:pPr>
    </w:p>
    <w:p w14:paraId="70F1D6BD">
      <w:pPr>
        <w:snapToGrid w:val="0"/>
        <w:spacing w:line="360" w:lineRule="auto"/>
        <w:jc w:val="center"/>
        <w:outlineLvl w:val="0"/>
        <w:rPr>
          <w:rFonts w:ascii="宋体" w:hAnsi="宋体" w:cs="宋体"/>
          <w:b/>
          <w:kern w:val="0"/>
          <w:sz w:val="32"/>
          <w:szCs w:val="32"/>
        </w:rPr>
      </w:pPr>
    </w:p>
    <w:p w14:paraId="01B0EC9A">
      <w:pPr>
        <w:snapToGrid w:val="0"/>
        <w:spacing w:line="360" w:lineRule="auto"/>
        <w:jc w:val="center"/>
        <w:outlineLvl w:val="0"/>
        <w:rPr>
          <w:rFonts w:ascii="宋体" w:hAnsi="宋体" w:cs="宋体"/>
          <w:b/>
          <w:kern w:val="0"/>
          <w:sz w:val="32"/>
          <w:szCs w:val="32"/>
        </w:rPr>
      </w:pPr>
    </w:p>
    <w:p w14:paraId="729AF876">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2A8C99E7">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1208E29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1D9B99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55F2BF7">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b/>
          <w:bCs/>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3AF82D52">
      <w:pPr>
        <w:pStyle w:val="5"/>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3458FEF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6D008B6B">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03F9FCFE">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10"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410"/>
    </w:p>
    <w:p w14:paraId="383ED83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1BE19B6A">
      <w:pPr>
        <w:snapToGrid w:val="0"/>
        <w:spacing w:line="360" w:lineRule="auto"/>
        <w:ind w:firstLine="576"/>
        <w:rPr>
          <w:rFonts w:ascii="宋体" w:hAnsi="宋体" w:cs="宋体"/>
          <w:u w:val="single"/>
        </w:rPr>
      </w:pPr>
      <w:r>
        <w:rPr>
          <w:rFonts w:hint="eastAsia" w:ascii="宋体" w:hAnsi="宋体" w:cs="宋体"/>
          <w:u w:val="single"/>
        </w:rPr>
        <w:t xml:space="preserve">                                                                                  </w:t>
      </w:r>
    </w:p>
    <w:p w14:paraId="081B0E5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72A922A3">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8A00FD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63C93B83">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2391982E">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4D579D03">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4D464E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01A72B7C">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6B412A4">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4321ABFA">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30964C06">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A76949F">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775E3E5">
      <w:pPr>
        <w:spacing w:line="360" w:lineRule="auto"/>
        <w:ind w:right="420"/>
        <w:rPr>
          <w:rFonts w:ascii="宋体" w:hAnsi="宋体" w:cs="宋体"/>
          <w:sz w:val="24"/>
        </w:rPr>
      </w:pPr>
      <w:r>
        <w:rPr>
          <w:rFonts w:hint="eastAsia" w:ascii="宋体" w:hAnsi="宋体" w:cs="宋体"/>
          <w:sz w:val="24"/>
        </w:rPr>
        <w:t>注：按本格式和要求提供。</w:t>
      </w:r>
    </w:p>
    <w:p w14:paraId="0F51D9B6">
      <w:pPr>
        <w:autoSpaceDE w:val="0"/>
        <w:autoSpaceDN w:val="0"/>
        <w:jc w:val="center"/>
        <w:rPr>
          <w:rFonts w:ascii="宋体" w:hAnsi="宋体" w:cs="宋体"/>
          <w:b/>
          <w:spacing w:val="6"/>
          <w:sz w:val="32"/>
          <w:szCs w:val="32"/>
        </w:rPr>
      </w:pPr>
    </w:p>
    <w:p w14:paraId="0F53C714">
      <w:pPr>
        <w:autoSpaceDE w:val="0"/>
        <w:autoSpaceDN w:val="0"/>
        <w:jc w:val="center"/>
        <w:rPr>
          <w:rFonts w:ascii="宋体" w:hAnsi="宋体" w:cs="宋体"/>
          <w:b/>
          <w:spacing w:val="6"/>
          <w:sz w:val="32"/>
          <w:szCs w:val="32"/>
        </w:rPr>
      </w:pPr>
    </w:p>
    <w:p w14:paraId="43BEB7E3">
      <w:pPr>
        <w:autoSpaceDE w:val="0"/>
        <w:autoSpaceDN w:val="0"/>
        <w:jc w:val="center"/>
        <w:rPr>
          <w:rFonts w:ascii="宋体" w:hAnsi="宋体" w:cs="宋体"/>
          <w:b/>
          <w:spacing w:val="6"/>
          <w:sz w:val="32"/>
          <w:szCs w:val="32"/>
        </w:rPr>
      </w:pPr>
    </w:p>
    <w:p w14:paraId="7219D777">
      <w:pPr>
        <w:autoSpaceDE w:val="0"/>
        <w:autoSpaceDN w:val="0"/>
        <w:jc w:val="center"/>
        <w:rPr>
          <w:rFonts w:ascii="宋体" w:hAnsi="宋体" w:cs="宋体"/>
          <w:b/>
          <w:spacing w:val="6"/>
          <w:sz w:val="32"/>
          <w:szCs w:val="32"/>
        </w:rPr>
      </w:pPr>
    </w:p>
    <w:p w14:paraId="11ADC6CD">
      <w:pPr>
        <w:autoSpaceDE w:val="0"/>
        <w:autoSpaceDN w:val="0"/>
        <w:jc w:val="center"/>
        <w:rPr>
          <w:rFonts w:ascii="宋体" w:hAnsi="宋体" w:cs="宋体"/>
          <w:b/>
          <w:spacing w:val="6"/>
          <w:sz w:val="32"/>
          <w:szCs w:val="32"/>
        </w:rPr>
      </w:pPr>
    </w:p>
    <w:p w14:paraId="7E1A7A56">
      <w:pPr>
        <w:autoSpaceDE w:val="0"/>
        <w:autoSpaceDN w:val="0"/>
        <w:jc w:val="center"/>
        <w:rPr>
          <w:rFonts w:ascii="宋体" w:hAnsi="宋体" w:cs="宋体"/>
          <w:b/>
          <w:spacing w:val="6"/>
          <w:sz w:val="32"/>
          <w:szCs w:val="32"/>
        </w:rPr>
      </w:pPr>
    </w:p>
    <w:p w14:paraId="0FA1E39E">
      <w:pPr>
        <w:autoSpaceDE w:val="0"/>
        <w:autoSpaceDN w:val="0"/>
        <w:jc w:val="center"/>
        <w:rPr>
          <w:rFonts w:ascii="宋体" w:hAnsi="宋体" w:cs="宋体"/>
          <w:b/>
          <w:spacing w:val="6"/>
          <w:sz w:val="32"/>
          <w:szCs w:val="32"/>
        </w:rPr>
      </w:pPr>
    </w:p>
    <w:p w14:paraId="0427F6F9">
      <w:pPr>
        <w:autoSpaceDE w:val="0"/>
        <w:autoSpaceDN w:val="0"/>
        <w:jc w:val="center"/>
        <w:rPr>
          <w:rFonts w:ascii="宋体" w:hAnsi="宋体" w:cs="宋体"/>
          <w:b/>
          <w:spacing w:val="6"/>
          <w:sz w:val="32"/>
          <w:szCs w:val="32"/>
        </w:rPr>
      </w:pPr>
    </w:p>
    <w:p w14:paraId="402997F7">
      <w:pPr>
        <w:autoSpaceDE w:val="0"/>
        <w:autoSpaceDN w:val="0"/>
        <w:jc w:val="center"/>
        <w:rPr>
          <w:rFonts w:ascii="宋体" w:hAnsi="宋体" w:cs="宋体"/>
          <w:b/>
          <w:spacing w:val="6"/>
          <w:sz w:val="32"/>
          <w:szCs w:val="32"/>
        </w:rPr>
      </w:pPr>
    </w:p>
    <w:p w14:paraId="7A697074">
      <w:pPr>
        <w:autoSpaceDE w:val="0"/>
        <w:autoSpaceDN w:val="0"/>
        <w:jc w:val="center"/>
        <w:rPr>
          <w:rFonts w:ascii="宋体" w:hAnsi="宋体" w:cs="宋体"/>
          <w:b/>
          <w:spacing w:val="6"/>
          <w:sz w:val="32"/>
          <w:szCs w:val="32"/>
        </w:rPr>
      </w:pPr>
    </w:p>
    <w:p w14:paraId="3142CB46">
      <w:pPr>
        <w:autoSpaceDE w:val="0"/>
        <w:autoSpaceDN w:val="0"/>
        <w:jc w:val="center"/>
        <w:rPr>
          <w:rFonts w:ascii="宋体" w:hAnsi="宋体" w:cs="宋体"/>
          <w:b/>
          <w:spacing w:val="6"/>
          <w:sz w:val="32"/>
          <w:szCs w:val="32"/>
        </w:rPr>
      </w:pPr>
    </w:p>
    <w:p w14:paraId="407CD02A">
      <w:pPr>
        <w:autoSpaceDE w:val="0"/>
        <w:autoSpaceDN w:val="0"/>
        <w:jc w:val="center"/>
        <w:rPr>
          <w:rFonts w:ascii="宋体" w:hAnsi="宋体" w:cs="宋体"/>
          <w:b/>
          <w:spacing w:val="6"/>
          <w:sz w:val="32"/>
          <w:szCs w:val="32"/>
        </w:rPr>
      </w:pPr>
    </w:p>
    <w:p w14:paraId="6B001580">
      <w:pPr>
        <w:autoSpaceDE w:val="0"/>
        <w:autoSpaceDN w:val="0"/>
        <w:jc w:val="center"/>
        <w:rPr>
          <w:rFonts w:ascii="宋体" w:hAnsi="宋体" w:cs="宋体"/>
          <w:b/>
          <w:spacing w:val="6"/>
          <w:sz w:val="32"/>
          <w:szCs w:val="32"/>
        </w:rPr>
      </w:pPr>
    </w:p>
    <w:p w14:paraId="2F338F96">
      <w:pPr>
        <w:autoSpaceDE w:val="0"/>
        <w:autoSpaceDN w:val="0"/>
        <w:jc w:val="center"/>
        <w:rPr>
          <w:rFonts w:ascii="宋体" w:hAnsi="宋体" w:cs="宋体"/>
          <w:b/>
          <w:spacing w:val="6"/>
          <w:sz w:val="32"/>
          <w:szCs w:val="32"/>
        </w:rPr>
      </w:pPr>
    </w:p>
    <w:p w14:paraId="6693171D">
      <w:pPr>
        <w:autoSpaceDE w:val="0"/>
        <w:autoSpaceDN w:val="0"/>
        <w:jc w:val="center"/>
        <w:rPr>
          <w:rFonts w:ascii="宋体" w:hAnsi="宋体" w:cs="宋体"/>
          <w:b/>
          <w:spacing w:val="6"/>
          <w:sz w:val="32"/>
          <w:szCs w:val="32"/>
        </w:rPr>
      </w:pPr>
    </w:p>
    <w:p w14:paraId="102480B1">
      <w:pPr>
        <w:autoSpaceDE w:val="0"/>
        <w:autoSpaceDN w:val="0"/>
        <w:jc w:val="center"/>
        <w:rPr>
          <w:rFonts w:ascii="宋体" w:hAnsi="宋体" w:cs="宋体"/>
          <w:b/>
          <w:spacing w:val="6"/>
          <w:sz w:val="32"/>
          <w:szCs w:val="32"/>
        </w:rPr>
      </w:pPr>
    </w:p>
    <w:p w14:paraId="52449681">
      <w:pPr>
        <w:autoSpaceDE w:val="0"/>
        <w:autoSpaceDN w:val="0"/>
        <w:jc w:val="center"/>
        <w:rPr>
          <w:rFonts w:ascii="宋体" w:hAnsi="宋体" w:cs="宋体"/>
          <w:b/>
          <w:spacing w:val="6"/>
          <w:sz w:val="32"/>
          <w:szCs w:val="32"/>
        </w:rPr>
      </w:pPr>
    </w:p>
    <w:p w14:paraId="2E702479">
      <w:pPr>
        <w:autoSpaceDE w:val="0"/>
        <w:autoSpaceDN w:val="0"/>
        <w:jc w:val="center"/>
        <w:rPr>
          <w:rFonts w:ascii="宋体" w:hAnsi="宋体" w:cs="宋体"/>
          <w:b/>
          <w:spacing w:val="6"/>
          <w:sz w:val="32"/>
          <w:szCs w:val="32"/>
        </w:rPr>
      </w:pPr>
    </w:p>
    <w:p w14:paraId="6A7DFEB0">
      <w:pPr>
        <w:autoSpaceDE w:val="0"/>
        <w:autoSpaceDN w:val="0"/>
        <w:jc w:val="center"/>
        <w:rPr>
          <w:rFonts w:ascii="宋体" w:hAnsi="宋体" w:cs="宋体"/>
          <w:b/>
          <w:spacing w:val="6"/>
          <w:sz w:val="32"/>
          <w:szCs w:val="32"/>
        </w:rPr>
      </w:pPr>
    </w:p>
    <w:p w14:paraId="192C13B0">
      <w:pPr>
        <w:autoSpaceDE w:val="0"/>
        <w:autoSpaceDN w:val="0"/>
        <w:jc w:val="center"/>
        <w:rPr>
          <w:rFonts w:ascii="宋体" w:hAnsi="宋体" w:cs="宋体"/>
          <w:b/>
          <w:spacing w:val="6"/>
          <w:sz w:val="32"/>
          <w:szCs w:val="32"/>
        </w:rPr>
      </w:pPr>
    </w:p>
    <w:p w14:paraId="2674C130">
      <w:pPr>
        <w:autoSpaceDE w:val="0"/>
        <w:autoSpaceDN w:val="0"/>
        <w:jc w:val="center"/>
        <w:rPr>
          <w:rFonts w:ascii="宋体" w:hAnsi="宋体" w:cs="宋体"/>
          <w:b/>
          <w:spacing w:val="6"/>
          <w:sz w:val="32"/>
          <w:szCs w:val="32"/>
        </w:rPr>
      </w:pPr>
    </w:p>
    <w:p w14:paraId="17111565">
      <w:pPr>
        <w:autoSpaceDE w:val="0"/>
        <w:autoSpaceDN w:val="0"/>
        <w:jc w:val="center"/>
        <w:rPr>
          <w:rFonts w:ascii="宋体" w:hAnsi="宋体" w:cs="宋体"/>
          <w:b/>
          <w:spacing w:val="6"/>
          <w:sz w:val="32"/>
          <w:szCs w:val="32"/>
        </w:rPr>
      </w:pPr>
    </w:p>
    <w:p w14:paraId="1AE1673C">
      <w:pPr>
        <w:snapToGrid w:val="0"/>
        <w:spacing w:line="360" w:lineRule="auto"/>
        <w:outlineLvl w:val="0"/>
        <w:rPr>
          <w:rFonts w:ascii="宋体" w:hAnsi="宋体" w:cs="宋体"/>
          <w:b/>
          <w:kern w:val="0"/>
          <w:sz w:val="44"/>
          <w:szCs w:val="44"/>
        </w:rPr>
      </w:pPr>
    </w:p>
    <w:p w14:paraId="24EE6011">
      <w:pPr>
        <w:snapToGrid w:val="0"/>
        <w:spacing w:line="360" w:lineRule="auto"/>
        <w:outlineLvl w:val="0"/>
        <w:rPr>
          <w:rFonts w:ascii="宋体" w:hAnsi="宋体" w:cs="宋体"/>
          <w:b/>
          <w:kern w:val="0"/>
          <w:sz w:val="44"/>
          <w:szCs w:val="44"/>
        </w:rPr>
      </w:pPr>
    </w:p>
    <w:p w14:paraId="29D7E9F7">
      <w:pPr>
        <w:snapToGrid w:val="0"/>
        <w:spacing w:line="360" w:lineRule="auto"/>
        <w:outlineLvl w:val="0"/>
        <w:rPr>
          <w:rFonts w:ascii="宋体" w:hAnsi="宋体" w:cs="宋体"/>
          <w:b/>
          <w:kern w:val="0"/>
          <w:sz w:val="44"/>
          <w:szCs w:val="44"/>
        </w:rPr>
      </w:pPr>
    </w:p>
    <w:p w14:paraId="2E5E3204">
      <w:pPr>
        <w:snapToGrid w:val="0"/>
        <w:spacing w:line="360" w:lineRule="auto"/>
        <w:outlineLvl w:val="0"/>
        <w:rPr>
          <w:rFonts w:ascii="宋体" w:hAnsi="宋体" w:cs="宋体"/>
          <w:b/>
          <w:kern w:val="0"/>
          <w:sz w:val="44"/>
          <w:szCs w:val="44"/>
        </w:rPr>
      </w:pPr>
    </w:p>
    <w:p w14:paraId="3D96C887">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7C850BD9">
      <w:pPr>
        <w:spacing w:line="360" w:lineRule="auto"/>
        <w:jc w:val="center"/>
        <w:rPr>
          <w:rFonts w:ascii="宋体" w:hAnsi="宋体" w:cs="宋体"/>
          <w:sz w:val="24"/>
          <w:u w:val="single"/>
        </w:rPr>
      </w:pPr>
    </w:p>
    <w:p w14:paraId="288155DF">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73AC1050">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 xml:space="preserve">的 </w:t>
      </w:r>
      <w:r>
        <w:rPr>
          <w:rFonts w:hint="eastAsia" w:ascii="宋体" w:hAnsi="宋体" w:cs="宋体"/>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14:paraId="12771060">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F7888F7">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26274B26">
      <w:pPr>
        <w:spacing w:line="360" w:lineRule="auto"/>
        <w:ind w:firstLine="480" w:firstLineChars="200"/>
        <w:rPr>
          <w:rFonts w:ascii="宋体" w:hAnsi="宋体" w:cs="宋体"/>
          <w:sz w:val="24"/>
        </w:rPr>
      </w:pPr>
      <w:r>
        <w:rPr>
          <w:rFonts w:hint="eastAsia" w:ascii="宋体" w:hAnsi="宋体" w:cs="宋体"/>
          <w:sz w:val="24"/>
        </w:rPr>
        <w:t>……</w:t>
      </w:r>
    </w:p>
    <w:p w14:paraId="1BB6DD7D">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85B46DE">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00BE3FC4">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7C0615A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30DD1B99">
      <w:pPr>
        <w:spacing w:line="360" w:lineRule="auto"/>
        <w:ind w:right="420" w:firstLine="480" w:firstLineChars="200"/>
        <w:rPr>
          <w:rFonts w:ascii="宋体" w:hAnsi="宋体" w:cs="宋体"/>
          <w:sz w:val="24"/>
        </w:rPr>
      </w:pPr>
      <w:r>
        <w:rPr>
          <w:rFonts w:hint="eastAsia" w:ascii="宋体" w:hAnsi="宋体" w:cs="宋体"/>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126325AC">
      <w:pPr>
        <w:spacing w:line="360" w:lineRule="auto"/>
        <w:jc w:val="center"/>
        <w:rPr>
          <w:rFonts w:ascii="宋体" w:hAnsi="宋体" w:cs="宋体"/>
          <w:b/>
          <w:sz w:val="32"/>
          <w:szCs w:val="32"/>
        </w:rPr>
      </w:pPr>
    </w:p>
    <w:p w14:paraId="63BAC640">
      <w:pPr>
        <w:spacing w:line="360" w:lineRule="auto"/>
        <w:rPr>
          <w:rFonts w:ascii="宋体" w:hAnsi="宋体" w:cs="宋体"/>
          <w:bCs/>
          <w:sz w:val="24"/>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Arial"/>
    <w:panose1 w:val="020B0604020202020204"/>
    <w:charset w:val="00"/>
    <w:family w:val="roman"/>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MS Gothic"/>
    <w:panose1 w:val="02020609040205080304"/>
    <w:charset w:val="80"/>
    <w:family w:val="roman"/>
    <w:pitch w:val="default"/>
    <w:sig w:usb0="00000000" w:usb1="00000000" w:usb2="00000010" w:usb3="00000000" w:csb0="00020000" w:csb1="00000000"/>
  </w:font>
  <w:font w:name="汉仪书宋二S">
    <w:altName w:val="宋体"/>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6EF09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9867F">
    <w:pPr>
      <w:pStyle w:val="40"/>
      <w:framePr w:wrap="around" w:vAnchor="text" w:hAnchor="margin" w:xAlign="right" w:y="1"/>
      <w:rPr>
        <w:rStyle w:val="73"/>
      </w:rPr>
    </w:pPr>
    <w:r>
      <w:fldChar w:fldCharType="begin"/>
    </w:r>
    <w:r>
      <w:rPr>
        <w:rStyle w:val="73"/>
      </w:rPr>
      <w:instrText xml:space="preserve">PAGE  </w:instrText>
    </w:r>
    <w:r>
      <w:fldChar w:fldCharType="end"/>
    </w:r>
  </w:p>
  <w:p w14:paraId="7AE94788">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6F3F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56EA8">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AE15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39EA204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9281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514AA65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EFB5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7C0C407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C4C0A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4C41A2B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37BB7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54B0B55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963F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14:paraId="045C5309">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3CF0E">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40BAC">
    <w:pPr>
      <w:pStyle w:val="40"/>
      <w:framePr w:wrap="around" w:vAnchor="text" w:hAnchor="margin" w:xAlign="right" w:y="1"/>
      <w:rPr>
        <w:rStyle w:val="73"/>
      </w:rPr>
    </w:pPr>
    <w:r>
      <w:fldChar w:fldCharType="begin"/>
    </w:r>
    <w:r>
      <w:rPr>
        <w:rStyle w:val="73"/>
      </w:rPr>
      <w:instrText xml:space="preserve">PAGE  </w:instrText>
    </w:r>
    <w:r>
      <w:fldChar w:fldCharType="end"/>
    </w:r>
  </w:p>
  <w:p w14:paraId="522C3C1D">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42944">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bookmarkStart w:id="411" w:name="_Toc164085800"/>
    <w:bookmarkStart w:id="412" w:name="_Toc131845147"/>
    <w:bookmarkStart w:id="413" w:name="_Toc91899912"/>
    <w:bookmarkStart w:id="414" w:name="_Toc36110187"/>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9262C7">
    <w:pPr>
      <w:pStyle w:val="41"/>
      <w:pBdr>
        <w:bottom w:val="single" w:color="auto" w:sz="6" w:space="4"/>
      </w:pBdr>
      <w:jc w:val="right"/>
    </w:pPr>
    <w:r>
      <w:t></w:t>
    </w:r>
    <w:r>
      <w:rPr>
        <w:rFonts w:hint="eastAsia"/>
      </w:rPr>
      <w:t xml:space="preserve">             </w:t>
    </w:r>
    <w:r>
      <w:t>杭州市政府采购公开招标文件</w:t>
    </w:r>
  </w:p>
  <w:p w14:paraId="0EDD705B">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97E46">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5F6A9">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F2F09">
    <w:pPr>
      <w:pStyle w:val="41"/>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2C4BD">
    <w:pPr>
      <w:pStyle w:val="41"/>
    </w:pPr>
    <w:r>
      <w:t></w:t>
    </w:r>
    <w:r>
      <w:rPr>
        <w:rFonts w:hint="eastAsia"/>
      </w:rPr>
      <w:t xml:space="preserve">         </w:t>
    </w:r>
  </w:p>
  <w:p w14:paraId="65F06307">
    <w:pPr>
      <w:pStyle w:val="41"/>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ED206">
    <w:pPr>
      <w:pStyle w:val="41"/>
      <w:rPr>
        <w:rFonts w:ascii="仿宋_GB2312" w:eastAsia="仿宋_GB2312"/>
        <w:b/>
        <w:i/>
        <w:u w:val="single"/>
      </w:rPr>
    </w:pPr>
    <w:r>
      <w:t></w:t>
    </w:r>
    <w:r>
      <w:rPr>
        <w:rFonts w:hint="eastAsia"/>
      </w:rPr>
      <w:t xml:space="preserve">                                                </w:t>
    </w:r>
    <w:r>
      <w:t xml:space="preserve"> 杭州市政府采购公开招标文件</w:t>
    </w:r>
  </w:p>
  <w:p w14:paraId="57F3C368">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703C6">
    <w:pPr>
      <w:pStyle w:val="41"/>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BF89E">
    <w:pPr>
      <w:pStyle w:val="41"/>
      <w:jc w:val="right"/>
      <w:rPr>
        <w:rFonts w:ascii="仿宋_GB2312" w:eastAsia="仿宋_GB2312"/>
        <w:b/>
        <w:i/>
        <w:u w:val="single"/>
      </w:rPr>
    </w:pPr>
    <w:r>
      <w:rPr>
        <w:rFonts w:hint="eastAsia"/>
      </w:rPr>
      <w:t xml:space="preserve">                                  </w:t>
    </w:r>
    <w:r>
      <w:t>杭州市政府采购公开招标文件</w:t>
    </w:r>
  </w:p>
  <w:p w14:paraId="46DB8D64">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27607">
    <w:pPr>
      <w:pStyle w:val="41"/>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EA64D">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CFBBA">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0A1CF306"/>
    <w:multiLevelType w:val="singleLevel"/>
    <w:tmpl w:val="0A1CF306"/>
    <w:lvl w:ilvl="0" w:tentative="0">
      <w:start w:val="4"/>
      <w:numFmt w:val="decimal"/>
      <w:lvlText w:val="%1."/>
      <w:lvlJc w:val="left"/>
      <w:pPr>
        <w:tabs>
          <w:tab w:val="left" w:pos="312"/>
        </w:tabs>
      </w:pPr>
    </w:lvl>
  </w:abstractNum>
  <w:abstractNum w:abstractNumId="8">
    <w:nsid w:val="1E562493"/>
    <w:multiLevelType w:val="singleLevel"/>
    <w:tmpl w:val="1E562493"/>
    <w:lvl w:ilvl="0" w:tentative="0">
      <w:start w:val="5"/>
      <w:numFmt w:val="chineseCounting"/>
      <w:suff w:val="space"/>
      <w:lvlText w:val="第%1部分"/>
      <w:lvlJc w:val="left"/>
      <w:rPr>
        <w:rFonts w:hint="eastAsia"/>
      </w:rPr>
    </w:lvl>
  </w:abstractNum>
  <w:abstractNum w:abstractNumId="9">
    <w:nsid w:val="7A0F6431"/>
    <w:multiLevelType w:val="singleLevel"/>
    <w:tmpl w:val="7A0F6431"/>
    <w:lvl w:ilvl="0" w:tentative="0">
      <w:start w:val="1"/>
      <w:numFmt w:val="decimal"/>
      <w:suff w:val="space"/>
      <w:lvlText w:val="%1."/>
      <w:lvlJc w:val="left"/>
    </w:lvl>
  </w:abstractNum>
  <w:num w:numId="1">
    <w:abstractNumId w:val="7"/>
  </w:num>
  <w:num w:numId="2">
    <w:abstractNumId w:val="8"/>
  </w:num>
  <w:num w:numId="3">
    <w:abstractNumId w:val="9"/>
  </w:num>
  <w:num w:numId="4">
    <w:abstractNumId w:val="2"/>
  </w:num>
  <w:num w:numId="5">
    <w:abstractNumId w:val="6"/>
  </w:num>
  <w:num w:numId="6">
    <w:abstractNumId w:val="4"/>
  </w:num>
  <w:num w:numId="7">
    <w:abstractNumId w:val="3"/>
  </w:num>
  <w:num w:numId="8">
    <w:abstractNumId w:val="0"/>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43E9"/>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3C"/>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37D4E"/>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3D19"/>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43"/>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83C"/>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47F"/>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052"/>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BF3"/>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973"/>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A3B24"/>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240BDC"/>
    <w:rsid w:val="10646583"/>
    <w:rsid w:val="107D4B15"/>
    <w:rsid w:val="108A3C80"/>
    <w:rsid w:val="10C26171"/>
    <w:rsid w:val="10F33360"/>
    <w:rsid w:val="10FC16EA"/>
    <w:rsid w:val="110F1D40"/>
    <w:rsid w:val="11266F33"/>
    <w:rsid w:val="118963A1"/>
    <w:rsid w:val="11983187"/>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21F41"/>
    <w:rsid w:val="172F2D79"/>
    <w:rsid w:val="17557BEF"/>
    <w:rsid w:val="17C25E4A"/>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1E1B"/>
    <w:rsid w:val="3E843E66"/>
    <w:rsid w:val="3E8F51FE"/>
    <w:rsid w:val="3E926F87"/>
    <w:rsid w:val="3E9A59DE"/>
    <w:rsid w:val="3EAF4836"/>
    <w:rsid w:val="3EC33DFA"/>
    <w:rsid w:val="3F060E16"/>
    <w:rsid w:val="3F1D1096"/>
    <w:rsid w:val="3F2F0234"/>
    <w:rsid w:val="3F6363FE"/>
    <w:rsid w:val="3F756B8F"/>
    <w:rsid w:val="3F95482B"/>
    <w:rsid w:val="4019356B"/>
    <w:rsid w:val="402E7FA2"/>
    <w:rsid w:val="40592157"/>
    <w:rsid w:val="406E1CAE"/>
    <w:rsid w:val="408C0409"/>
    <w:rsid w:val="40A0133A"/>
    <w:rsid w:val="40C31A53"/>
    <w:rsid w:val="40FF545D"/>
    <w:rsid w:val="410067C8"/>
    <w:rsid w:val="418F0D2A"/>
    <w:rsid w:val="41A33A6C"/>
    <w:rsid w:val="41D01505"/>
    <w:rsid w:val="41D80E37"/>
    <w:rsid w:val="422F44A2"/>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6C2633"/>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140A28"/>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7640AD"/>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CD24E7A"/>
    <w:rsid w:val="6D167928"/>
    <w:rsid w:val="6D26299B"/>
    <w:rsid w:val="6D4772EC"/>
    <w:rsid w:val="6D8E4F15"/>
    <w:rsid w:val="6D8F5B97"/>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9A5540"/>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样式3"/>
    <w:basedOn w:val="3"/>
    <w:qFormat/>
    <w:uiPriority w:val="0"/>
    <w:pPr>
      <w:tabs>
        <w:tab w:val="left" w:pos="2790"/>
        <w:tab w:val="left" w:pos="4230"/>
      </w:tabs>
      <w:spacing w:before="312" w:beforeLines="100"/>
      <w:jc w:val="left"/>
    </w:pPr>
  </w:style>
  <w:style w:type="paragraph" w:styleId="3">
    <w:name w:val="Plain Text"/>
    <w:basedOn w:val="1"/>
    <w:next w:val="1"/>
    <w:link w:val="126"/>
    <w:qFormat/>
    <w:uiPriority w:val="0"/>
    <w:rPr>
      <w:rFonts w:ascii="宋体" w:hAnsi="Courier New" w:cs="Arial"/>
      <w:snapToGrid w:val="0"/>
      <w:szCs w:val="21"/>
    </w:rPr>
  </w:style>
  <w:style w:type="paragraph" w:styleId="7">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30"/>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3"/>
    <w:qFormat/>
    <w:uiPriority w:val="0"/>
    <w:pPr>
      <w:shd w:val="clear" w:color="auto" w:fill="000080"/>
    </w:pPr>
  </w:style>
  <w:style w:type="paragraph" w:styleId="21">
    <w:name w:val="annotation text"/>
    <w:basedOn w:val="1"/>
    <w:link w:val="345"/>
    <w:qFormat/>
    <w:uiPriority w:val="99"/>
    <w:pPr>
      <w:jc w:val="left"/>
    </w:pPr>
  </w:style>
  <w:style w:type="paragraph" w:styleId="22">
    <w:name w:val="Salutation"/>
    <w:basedOn w:val="1"/>
    <w:next w:val="1"/>
    <w:link w:val="299"/>
    <w:qFormat/>
    <w:uiPriority w:val="0"/>
    <w:rPr>
      <w:rFonts w:ascii="仿宋_GB2312" w:eastAsia="仿宋_GB2312"/>
      <w:sz w:val="28"/>
      <w:szCs w:val="20"/>
    </w:rPr>
  </w:style>
  <w:style w:type="paragraph" w:styleId="23">
    <w:name w:val="Body Text 3"/>
    <w:basedOn w:val="1"/>
    <w:link w:val="331"/>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1"/>
    <w:link w:val="431"/>
    <w:qFormat/>
    <w:uiPriority w:val="0"/>
    <w:pPr>
      <w:autoSpaceDE w:val="0"/>
      <w:autoSpaceDN w:val="0"/>
      <w:spacing w:line="360" w:lineRule="auto"/>
    </w:pPr>
    <w:rPr>
      <w:rFonts w:ascii="宋体" w:hAnsi="Arial" w:cs="Arial"/>
      <w:snapToGrid w:val="0"/>
      <w:sz w:val="24"/>
      <w:szCs w:val="21"/>
      <w:lang w:val="zh-CN"/>
    </w:rPr>
  </w:style>
  <w:style w:type="paragraph" w:styleId="26">
    <w:name w:val="Body Text Indent"/>
    <w:basedOn w:val="1"/>
    <w:link w:val="266"/>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7"/>
    <w:qFormat/>
    <w:uiPriority w:val="0"/>
    <w:rPr>
      <w:b/>
      <w:bCs/>
    </w:rPr>
  </w:style>
  <w:style w:type="paragraph" w:styleId="61">
    <w:name w:val="Body Text First Indent"/>
    <w:basedOn w:val="25"/>
    <w:link w:val="322"/>
    <w:qFormat/>
    <w:uiPriority w:val="0"/>
    <w:pPr>
      <w:ind w:firstLine="420"/>
    </w:pPr>
    <w:rPr>
      <w:rFonts w:hAnsi="Calibri" w:cs="Times New Roman"/>
      <w:snapToGrid/>
      <w:szCs w:val="20"/>
    </w:rPr>
  </w:style>
  <w:style w:type="paragraph" w:styleId="62">
    <w:name w:val="Body Text First Indent 2"/>
    <w:basedOn w:val="26"/>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5"/>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3"/>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7"/>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0"/>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8"/>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8"/>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列出段落1"/>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4"/>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9"/>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2"/>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8"/>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1"/>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8"/>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3"/>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1"/>
    <w:qFormat/>
    <w:uiPriority w:val="0"/>
    <w:rPr>
      <w:kern w:val="2"/>
      <w:sz w:val="21"/>
      <w:szCs w:val="24"/>
    </w:rPr>
  </w:style>
  <w:style w:type="character" w:customStyle="1" w:styleId="346">
    <w:name w:val="签名 Char"/>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2"/>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basedOn w:val="70"/>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7"/>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8"/>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无间隔2"/>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6"/>
    <w:next w:val="236"/>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6"/>
    <w:next w:val="236"/>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0">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4"/>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9"/>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72.png"/><Relationship Id="rId98" Type="http://schemas.openxmlformats.org/officeDocument/2006/relationships/image" Target="media/image71.png"/><Relationship Id="rId97" Type="http://schemas.openxmlformats.org/officeDocument/2006/relationships/image" Target="media/image70.png"/><Relationship Id="rId96" Type="http://schemas.openxmlformats.org/officeDocument/2006/relationships/image" Target="media/image69.png"/><Relationship Id="rId95" Type="http://schemas.openxmlformats.org/officeDocument/2006/relationships/image" Target="media/image68.png"/><Relationship Id="rId94" Type="http://schemas.openxmlformats.org/officeDocument/2006/relationships/image" Target="media/image67.png"/><Relationship Id="rId93" Type="http://schemas.openxmlformats.org/officeDocument/2006/relationships/image" Target="media/image66.png"/><Relationship Id="rId92" Type="http://schemas.openxmlformats.org/officeDocument/2006/relationships/image" Target="media/image65.png"/><Relationship Id="rId91" Type="http://schemas.openxmlformats.org/officeDocument/2006/relationships/image" Target="media/image64.png"/><Relationship Id="rId90" Type="http://schemas.openxmlformats.org/officeDocument/2006/relationships/image" Target="media/image63.png"/><Relationship Id="rId9" Type="http://schemas.openxmlformats.org/officeDocument/2006/relationships/footer" Target="footer4.xml"/><Relationship Id="rId89" Type="http://schemas.openxmlformats.org/officeDocument/2006/relationships/image" Target="media/image62.png"/><Relationship Id="rId88" Type="http://schemas.openxmlformats.org/officeDocument/2006/relationships/image" Target="media/image61.png"/><Relationship Id="rId87" Type="http://schemas.openxmlformats.org/officeDocument/2006/relationships/image" Target="media/image60.png"/><Relationship Id="rId86" Type="http://schemas.openxmlformats.org/officeDocument/2006/relationships/image" Target="media/image59.png"/><Relationship Id="rId85" Type="http://schemas.openxmlformats.org/officeDocument/2006/relationships/image" Target="media/image58.png"/><Relationship Id="rId84" Type="http://schemas.openxmlformats.org/officeDocument/2006/relationships/image" Target="media/image57.png"/><Relationship Id="rId83" Type="http://schemas.openxmlformats.org/officeDocument/2006/relationships/image" Target="media/image56.png"/><Relationship Id="rId82" Type="http://schemas.openxmlformats.org/officeDocument/2006/relationships/image" Target="media/image55.png"/><Relationship Id="rId81" Type="http://schemas.openxmlformats.org/officeDocument/2006/relationships/image" Target="media/image54.png"/><Relationship Id="rId80" Type="http://schemas.openxmlformats.org/officeDocument/2006/relationships/image" Target="media/image53.png"/><Relationship Id="rId8" Type="http://schemas.openxmlformats.org/officeDocument/2006/relationships/header" Target="header3.xml"/><Relationship Id="rId79" Type="http://schemas.openxmlformats.org/officeDocument/2006/relationships/image" Target="media/image52.png"/><Relationship Id="rId78" Type="http://schemas.openxmlformats.org/officeDocument/2006/relationships/image" Target="media/image51.png"/><Relationship Id="rId77" Type="http://schemas.openxmlformats.org/officeDocument/2006/relationships/image" Target="media/image50.png"/><Relationship Id="rId76" Type="http://schemas.openxmlformats.org/officeDocument/2006/relationships/image" Target="media/image49.png"/><Relationship Id="rId75" Type="http://schemas.openxmlformats.org/officeDocument/2006/relationships/image" Target="media/image48.png"/><Relationship Id="rId74" Type="http://schemas.openxmlformats.org/officeDocument/2006/relationships/image" Target="media/image47.png"/><Relationship Id="rId73" Type="http://schemas.openxmlformats.org/officeDocument/2006/relationships/image" Target="media/image46.png"/><Relationship Id="rId72" Type="http://schemas.openxmlformats.org/officeDocument/2006/relationships/image" Target="media/image45.png"/><Relationship Id="rId71" Type="http://schemas.openxmlformats.org/officeDocument/2006/relationships/image" Target="media/image44.png"/><Relationship Id="rId70" Type="http://schemas.openxmlformats.org/officeDocument/2006/relationships/image" Target="media/image43.png"/><Relationship Id="rId7" Type="http://schemas.openxmlformats.org/officeDocument/2006/relationships/footer" Target="footer3.xml"/><Relationship Id="rId69" Type="http://schemas.openxmlformats.org/officeDocument/2006/relationships/image" Target="media/image42.png"/><Relationship Id="rId68" Type="http://schemas.openxmlformats.org/officeDocument/2006/relationships/image" Target="media/image41.png"/><Relationship Id="rId67" Type="http://schemas.openxmlformats.org/officeDocument/2006/relationships/image" Target="media/image40.png"/><Relationship Id="rId66" Type="http://schemas.openxmlformats.org/officeDocument/2006/relationships/image" Target="media/image39.png"/><Relationship Id="rId65" Type="http://schemas.openxmlformats.org/officeDocument/2006/relationships/image" Target="media/image38.png"/><Relationship Id="rId64" Type="http://schemas.openxmlformats.org/officeDocument/2006/relationships/image" Target="media/image37.png"/><Relationship Id="rId63" Type="http://schemas.openxmlformats.org/officeDocument/2006/relationships/image" Target="media/image36.png"/><Relationship Id="rId62" Type="http://schemas.openxmlformats.org/officeDocument/2006/relationships/image" Target="media/image35.png"/><Relationship Id="rId61" Type="http://schemas.openxmlformats.org/officeDocument/2006/relationships/image" Target="media/image34.png"/><Relationship Id="rId60" Type="http://schemas.openxmlformats.org/officeDocument/2006/relationships/image" Target="media/image33.png"/><Relationship Id="rId6" Type="http://schemas.openxmlformats.org/officeDocument/2006/relationships/footer" Target="footer2.xml"/><Relationship Id="rId59" Type="http://schemas.openxmlformats.org/officeDocument/2006/relationships/image" Target="media/image32.png"/><Relationship Id="rId58" Type="http://schemas.openxmlformats.org/officeDocument/2006/relationships/image" Target="media/image31.png"/><Relationship Id="rId57" Type="http://schemas.openxmlformats.org/officeDocument/2006/relationships/image" Target="media/image30.png"/><Relationship Id="rId56" Type="http://schemas.openxmlformats.org/officeDocument/2006/relationships/image" Target="media/image29.png"/><Relationship Id="rId55" Type="http://schemas.openxmlformats.org/officeDocument/2006/relationships/image" Target="media/image28.png"/><Relationship Id="rId54" Type="http://schemas.openxmlformats.org/officeDocument/2006/relationships/image" Target="media/image27.png"/><Relationship Id="rId53" Type="http://schemas.openxmlformats.org/officeDocument/2006/relationships/image" Target="media/image26.png"/><Relationship Id="rId52" Type="http://schemas.openxmlformats.org/officeDocument/2006/relationships/image" Target="media/image25.png"/><Relationship Id="rId51" Type="http://schemas.openxmlformats.org/officeDocument/2006/relationships/image" Target="media/image24.png"/><Relationship Id="rId50" Type="http://schemas.openxmlformats.org/officeDocument/2006/relationships/image" Target="media/image23.png"/><Relationship Id="rId5" Type="http://schemas.openxmlformats.org/officeDocument/2006/relationships/footer" Target="footer1.xml"/><Relationship Id="rId49" Type="http://schemas.openxmlformats.org/officeDocument/2006/relationships/image" Target="media/image22.png"/><Relationship Id="rId48" Type="http://schemas.openxmlformats.org/officeDocument/2006/relationships/image" Target="media/image21.png"/><Relationship Id="rId47" Type="http://schemas.openxmlformats.org/officeDocument/2006/relationships/image" Target="media/image20.png"/><Relationship Id="rId46" Type="http://schemas.openxmlformats.org/officeDocument/2006/relationships/image" Target="media/image19.png"/><Relationship Id="rId45" Type="http://schemas.openxmlformats.org/officeDocument/2006/relationships/image" Target="media/image18.png"/><Relationship Id="rId44" Type="http://schemas.openxmlformats.org/officeDocument/2006/relationships/image" Target="media/image17.png"/><Relationship Id="rId43" Type="http://schemas.openxmlformats.org/officeDocument/2006/relationships/image" Target="media/image16.png"/><Relationship Id="rId42" Type="http://schemas.openxmlformats.org/officeDocument/2006/relationships/image" Target="media/image15.png"/><Relationship Id="rId41" Type="http://schemas.openxmlformats.org/officeDocument/2006/relationships/image" Target="media/image14.png"/><Relationship Id="rId40" Type="http://schemas.openxmlformats.org/officeDocument/2006/relationships/image" Target="media/image13.png"/><Relationship Id="rId4" Type="http://schemas.openxmlformats.org/officeDocument/2006/relationships/header" Target="header2.xml"/><Relationship Id="rId39" Type="http://schemas.openxmlformats.org/officeDocument/2006/relationships/image" Target="media/image12.png"/><Relationship Id="rId38" Type="http://schemas.openxmlformats.org/officeDocument/2006/relationships/image" Target="media/image11.png"/><Relationship Id="rId37" Type="http://schemas.openxmlformats.org/officeDocument/2006/relationships/image" Target="media/image10.png"/><Relationship Id="rId36" Type="http://schemas.openxmlformats.org/officeDocument/2006/relationships/image" Target="media/image9.png"/><Relationship Id="rId35" Type="http://schemas.openxmlformats.org/officeDocument/2006/relationships/image" Target="media/image8.png"/><Relationship Id="rId34" Type="http://schemas.openxmlformats.org/officeDocument/2006/relationships/image" Target="media/image7.png"/><Relationship Id="rId33" Type="http://schemas.openxmlformats.org/officeDocument/2006/relationships/image" Target="media/image6.pn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7" Type="http://schemas.openxmlformats.org/officeDocument/2006/relationships/fontTable" Target="fontTable.xml"/><Relationship Id="rId256" Type="http://schemas.openxmlformats.org/officeDocument/2006/relationships/numbering" Target="numbering.xml"/><Relationship Id="rId255" Type="http://schemas.openxmlformats.org/officeDocument/2006/relationships/customXml" Target="../customXml/item1.xml"/><Relationship Id="rId254" Type="http://schemas.openxmlformats.org/officeDocument/2006/relationships/image" Target="media/image227.png"/><Relationship Id="rId253" Type="http://schemas.openxmlformats.org/officeDocument/2006/relationships/image" Target="media/image226.png"/><Relationship Id="rId252" Type="http://schemas.openxmlformats.org/officeDocument/2006/relationships/image" Target="media/image225.png"/><Relationship Id="rId251" Type="http://schemas.openxmlformats.org/officeDocument/2006/relationships/image" Target="media/image224.png"/><Relationship Id="rId250" Type="http://schemas.openxmlformats.org/officeDocument/2006/relationships/image" Target="media/image223.png"/><Relationship Id="rId25" Type="http://schemas.openxmlformats.org/officeDocument/2006/relationships/footer" Target="footer12.xml"/><Relationship Id="rId249" Type="http://schemas.openxmlformats.org/officeDocument/2006/relationships/image" Target="media/image222.png"/><Relationship Id="rId248" Type="http://schemas.openxmlformats.org/officeDocument/2006/relationships/image" Target="media/image221.png"/><Relationship Id="rId247" Type="http://schemas.openxmlformats.org/officeDocument/2006/relationships/image" Target="media/image220.png"/><Relationship Id="rId246" Type="http://schemas.openxmlformats.org/officeDocument/2006/relationships/image" Target="media/image219.png"/><Relationship Id="rId245" Type="http://schemas.openxmlformats.org/officeDocument/2006/relationships/image" Target="media/image218.png"/><Relationship Id="rId244" Type="http://schemas.openxmlformats.org/officeDocument/2006/relationships/image" Target="media/image217.png"/><Relationship Id="rId243" Type="http://schemas.openxmlformats.org/officeDocument/2006/relationships/image" Target="media/image216.png"/><Relationship Id="rId242" Type="http://schemas.openxmlformats.org/officeDocument/2006/relationships/image" Target="media/image215.png"/><Relationship Id="rId241" Type="http://schemas.openxmlformats.org/officeDocument/2006/relationships/image" Target="media/image214.png"/><Relationship Id="rId240" Type="http://schemas.openxmlformats.org/officeDocument/2006/relationships/image" Target="media/image213.png"/><Relationship Id="rId24" Type="http://schemas.openxmlformats.org/officeDocument/2006/relationships/footer" Target="footer11.xml"/><Relationship Id="rId239" Type="http://schemas.openxmlformats.org/officeDocument/2006/relationships/image" Target="media/image212.png"/><Relationship Id="rId238" Type="http://schemas.openxmlformats.org/officeDocument/2006/relationships/image" Target="media/image211.png"/><Relationship Id="rId237" Type="http://schemas.openxmlformats.org/officeDocument/2006/relationships/image" Target="media/image210.png"/><Relationship Id="rId236" Type="http://schemas.openxmlformats.org/officeDocument/2006/relationships/image" Target="media/image209.png"/><Relationship Id="rId235" Type="http://schemas.openxmlformats.org/officeDocument/2006/relationships/image" Target="media/image208.png"/><Relationship Id="rId234" Type="http://schemas.openxmlformats.org/officeDocument/2006/relationships/image" Target="media/image207.png"/><Relationship Id="rId233" Type="http://schemas.openxmlformats.org/officeDocument/2006/relationships/image" Target="media/image206.png"/><Relationship Id="rId232" Type="http://schemas.openxmlformats.org/officeDocument/2006/relationships/image" Target="media/image205.png"/><Relationship Id="rId231" Type="http://schemas.openxmlformats.org/officeDocument/2006/relationships/image" Target="media/image204.png"/><Relationship Id="rId230" Type="http://schemas.openxmlformats.org/officeDocument/2006/relationships/image" Target="media/image203.png"/><Relationship Id="rId23" Type="http://schemas.openxmlformats.org/officeDocument/2006/relationships/header" Target="header11.xml"/><Relationship Id="rId229" Type="http://schemas.openxmlformats.org/officeDocument/2006/relationships/image" Target="media/image202.png"/><Relationship Id="rId228" Type="http://schemas.openxmlformats.org/officeDocument/2006/relationships/image" Target="media/image201.png"/><Relationship Id="rId227" Type="http://schemas.openxmlformats.org/officeDocument/2006/relationships/image" Target="media/image200.png"/><Relationship Id="rId226" Type="http://schemas.openxmlformats.org/officeDocument/2006/relationships/image" Target="media/image199.png"/><Relationship Id="rId225" Type="http://schemas.openxmlformats.org/officeDocument/2006/relationships/image" Target="media/image198.png"/><Relationship Id="rId224" Type="http://schemas.openxmlformats.org/officeDocument/2006/relationships/image" Target="media/image197.png"/><Relationship Id="rId223" Type="http://schemas.openxmlformats.org/officeDocument/2006/relationships/image" Target="media/image196.png"/><Relationship Id="rId222" Type="http://schemas.openxmlformats.org/officeDocument/2006/relationships/image" Target="media/image195.png"/><Relationship Id="rId221" Type="http://schemas.openxmlformats.org/officeDocument/2006/relationships/image" Target="media/image194.png"/><Relationship Id="rId220" Type="http://schemas.openxmlformats.org/officeDocument/2006/relationships/image" Target="media/image193.png"/><Relationship Id="rId22" Type="http://schemas.openxmlformats.org/officeDocument/2006/relationships/header" Target="header10.xml"/><Relationship Id="rId219" Type="http://schemas.openxmlformats.org/officeDocument/2006/relationships/image" Target="media/image192.png"/><Relationship Id="rId218" Type="http://schemas.openxmlformats.org/officeDocument/2006/relationships/image" Target="media/image191.png"/><Relationship Id="rId217" Type="http://schemas.openxmlformats.org/officeDocument/2006/relationships/image" Target="media/image190.png"/><Relationship Id="rId216" Type="http://schemas.openxmlformats.org/officeDocument/2006/relationships/image" Target="media/image189.png"/><Relationship Id="rId215" Type="http://schemas.openxmlformats.org/officeDocument/2006/relationships/image" Target="media/image188.png"/><Relationship Id="rId214" Type="http://schemas.openxmlformats.org/officeDocument/2006/relationships/image" Target="media/image187.png"/><Relationship Id="rId213" Type="http://schemas.openxmlformats.org/officeDocument/2006/relationships/image" Target="media/image186.png"/><Relationship Id="rId212" Type="http://schemas.openxmlformats.org/officeDocument/2006/relationships/image" Target="media/image185.png"/><Relationship Id="rId211" Type="http://schemas.openxmlformats.org/officeDocument/2006/relationships/image" Target="media/image184.png"/><Relationship Id="rId210" Type="http://schemas.openxmlformats.org/officeDocument/2006/relationships/image" Target="media/image183.png"/><Relationship Id="rId21" Type="http://schemas.openxmlformats.org/officeDocument/2006/relationships/footer" Target="footer10.xml"/><Relationship Id="rId209" Type="http://schemas.openxmlformats.org/officeDocument/2006/relationships/image" Target="media/image182.png"/><Relationship Id="rId208" Type="http://schemas.openxmlformats.org/officeDocument/2006/relationships/image" Target="media/image181.png"/><Relationship Id="rId207" Type="http://schemas.openxmlformats.org/officeDocument/2006/relationships/image" Target="media/image180.png"/><Relationship Id="rId206" Type="http://schemas.openxmlformats.org/officeDocument/2006/relationships/image" Target="media/image179.png"/><Relationship Id="rId205" Type="http://schemas.openxmlformats.org/officeDocument/2006/relationships/image" Target="media/image178.png"/><Relationship Id="rId204" Type="http://schemas.openxmlformats.org/officeDocument/2006/relationships/image" Target="media/image177.png"/><Relationship Id="rId203" Type="http://schemas.openxmlformats.org/officeDocument/2006/relationships/image" Target="media/image176.png"/><Relationship Id="rId202" Type="http://schemas.openxmlformats.org/officeDocument/2006/relationships/image" Target="media/image175.png"/><Relationship Id="rId201" Type="http://schemas.openxmlformats.org/officeDocument/2006/relationships/image" Target="media/image174.png"/><Relationship Id="rId200" Type="http://schemas.openxmlformats.org/officeDocument/2006/relationships/image" Target="media/image173.png"/><Relationship Id="rId20" Type="http://schemas.openxmlformats.org/officeDocument/2006/relationships/footer" Target="footer9.xml"/><Relationship Id="rId2" Type="http://schemas.openxmlformats.org/officeDocument/2006/relationships/settings" Target="settings.xml"/><Relationship Id="rId199" Type="http://schemas.openxmlformats.org/officeDocument/2006/relationships/image" Target="media/image172.png"/><Relationship Id="rId198" Type="http://schemas.openxmlformats.org/officeDocument/2006/relationships/image" Target="media/image171.png"/><Relationship Id="rId197" Type="http://schemas.openxmlformats.org/officeDocument/2006/relationships/image" Target="media/image170.png"/><Relationship Id="rId196" Type="http://schemas.openxmlformats.org/officeDocument/2006/relationships/image" Target="media/image169.png"/><Relationship Id="rId195" Type="http://schemas.openxmlformats.org/officeDocument/2006/relationships/image" Target="media/image168.png"/><Relationship Id="rId194" Type="http://schemas.openxmlformats.org/officeDocument/2006/relationships/image" Target="media/image167.png"/><Relationship Id="rId193" Type="http://schemas.openxmlformats.org/officeDocument/2006/relationships/image" Target="media/image166.png"/><Relationship Id="rId192" Type="http://schemas.openxmlformats.org/officeDocument/2006/relationships/image" Target="media/image165.png"/><Relationship Id="rId191" Type="http://schemas.openxmlformats.org/officeDocument/2006/relationships/image" Target="media/image164.png"/><Relationship Id="rId190" Type="http://schemas.openxmlformats.org/officeDocument/2006/relationships/image" Target="media/image163.png"/><Relationship Id="rId19" Type="http://schemas.openxmlformats.org/officeDocument/2006/relationships/header" Target="header9.xml"/><Relationship Id="rId189" Type="http://schemas.openxmlformats.org/officeDocument/2006/relationships/image" Target="media/image162.png"/><Relationship Id="rId188" Type="http://schemas.openxmlformats.org/officeDocument/2006/relationships/image" Target="media/image161.png"/><Relationship Id="rId187" Type="http://schemas.openxmlformats.org/officeDocument/2006/relationships/image" Target="media/image160.png"/><Relationship Id="rId186" Type="http://schemas.openxmlformats.org/officeDocument/2006/relationships/image" Target="media/image159.png"/><Relationship Id="rId185" Type="http://schemas.openxmlformats.org/officeDocument/2006/relationships/image" Target="media/image158.png"/><Relationship Id="rId184" Type="http://schemas.openxmlformats.org/officeDocument/2006/relationships/image" Target="media/image157.png"/><Relationship Id="rId183" Type="http://schemas.openxmlformats.org/officeDocument/2006/relationships/image" Target="media/image156.png"/><Relationship Id="rId182" Type="http://schemas.openxmlformats.org/officeDocument/2006/relationships/image" Target="media/image155.png"/><Relationship Id="rId181" Type="http://schemas.openxmlformats.org/officeDocument/2006/relationships/image" Target="media/image154.png"/><Relationship Id="rId180" Type="http://schemas.openxmlformats.org/officeDocument/2006/relationships/image" Target="media/image153.png"/><Relationship Id="rId18" Type="http://schemas.openxmlformats.org/officeDocument/2006/relationships/header" Target="header8.xml"/><Relationship Id="rId179" Type="http://schemas.openxmlformats.org/officeDocument/2006/relationships/image" Target="media/image152.png"/><Relationship Id="rId178" Type="http://schemas.openxmlformats.org/officeDocument/2006/relationships/image" Target="media/image151.png"/><Relationship Id="rId177" Type="http://schemas.openxmlformats.org/officeDocument/2006/relationships/image" Target="media/image150.png"/><Relationship Id="rId176" Type="http://schemas.openxmlformats.org/officeDocument/2006/relationships/image" Target="media/image149.png"/><Relationship Id="rId175" Type="http://schemas.openxmlformats.org/officeDocument/2006/relationships/image" Target="media/image148.png"/><Relationship Id="rId174" Type="http://schemas.openxmlformats.org/officeDocument/2006/relationships/image" Target="media/image147.png"/><Relationship Id="rId173" Type="http://schemas.openxmlformats.org/officeDocument/2006/relationships/image" Target="media/image146.png"/><Relationship Id="rId172" Type="http://schemas.openxmlformats.org/officeDocument/2006/relationships/image" Target="media/image145.png"/><Relationship Id="rId171" Type="http://schemas.openxmlformats.org/officeDocument/2006/relationships/image" Target="media/image144.png"/><Relationship Id="rId170" Type="http://schemas.openxmlformats.org/officeDocument/2006/relationships/image" Target="media/image143.png"/><Relationship Id="rId17" Type="http://schemas.openxmlformats.org/officeDocument/2006/relationships/footer" Target="footer8.xml"/><Relationship Id="rId169" Type="http://schemas.openxmlformats.org/officeDocument/2006/relationships/image" Target="media/image142.png"/><Relationship Id="rId168" Type="http://schemas.openxmlformats.org/officeDocument/2006/relationships/image" Target="media/image141.png"/><Relationship Id="rId167" Type="http://schemas.openxmlformats.org/officeDocument/2006/relationships/image" Target="media/image140.png"/><Relationship Id="rId166" Type="http://schemas.openxmlformats.org/officeDocument/2006/relationships/image" Target="media/image139.png"/><Relationship Id="rId165" Type="http://schemas.openxmlformats.org/officeDocument/2006/relationships/image" Target="media/image138.png"/><Relationship Id="rId164" Type="http://schemas.openxmlformats.org/officeDocument/2006/relationships/image" Target="media/image137.png"/><Relationship Id="rId163" Type="http://schemas.openxmlformats.org/officeDocument/2006/relationships/image" Target="media/image136.png"/><Relationship Id="rId162" Type="http://schemas.openxmlformats.org/officeDocument/2006/relationships/image" Target="media/image135.png"/><Relationship Id="rId161" Type="http://schemas.openxmlformats.org/officeDocument/2006/relationships/image" Target="media/image134.png"/><Relationship Id="rId160" Type="http://schemas.openxmlformats.org/officeDocument/2006/relationships/image" Target="media/image133.png"/><Relationship Id="rId16" Type="http://schemas.openxmlformats.org/officeDocument/2006/relationships/footer" Target="footer7.xml"/><Relationship Id="rId159" Type="http://schemas.openxmlformats.org/officeDocument/2006/relationships/image" Target="media/image132.png"/><Relationship Id="rId158" Type="http://schemas.openxmlformats.org/officeDocument/2006/relationships/image" Target="media/image131.png"/><Relationship Id="rId157" Type="http://schemas.openxmlformats.org/officeDocument/2006/relationships/image" Target="media/image130.png"/><Relationship Id="rId156" Type="http://schemas.openxmlformats.org/officeDocument/2006/relationships/image" Target="media/image129.png"/><Relationship Id="rId155" Type="http://schemas.openxmlformats.org/officeDocument/2006/relationships/image" Target="media/image128.png"/><Relationship Id="rId154" Type="http://schemas.openxmlformats.org/officeDocument/2006/relationships/image" Target="media/image127.png"/><Relationship Id="rId153" Type="http://schemas.openxmlformats.org/officeDocument/2006/relationships/image" Target="media/image126.png"/><Relationship Id="rId152" Type="http://schemas.openxmlformats.org/officeDocument/2006/relationships/image" Target="media/image125.png"/><Relationship Id="rId151" Type="http://schemas.openxmlformats.org/officeDocument/2006/relationships/image" Target="media/image124.png"/><Relationship Id="rId150" Type="http://schemas.openxmlformats.org/officeDocument/2006/relationships/image" Target="media/image123.png"/><Relationship Id="rId15" Type="http://schemas.openxmlformats.org/officeDocument/2006/relationships/header" Target="header7.xml"/><Relationship Id="rId149" Type="http://schemas.openxmlformats.org/officeDocument/2006/relationships/image" Target="media/image122.png"/><Relationship Id="rId148" Type="http://schemas.openxmlformats.org/officeDocument/2006/relationships/image" Target="media/image121.png"/><Relationship Id="rId147" Type="http://schemas.openxmlformats.org/officeDocument/2006/relationships/image" Target="media/image120.png"/><Relationship Id="rId146" Type="http://schemas.openxmlformats.org/officeDocument/2006/relationships/image" Target="media/image119.png"/><Relationship Id="rId145" Type="http://schemas.openxmlformats.org/officeDocument/2006/relationships/image" Target="media/image118.png"/><Relationship Id="rId144" Type="http://schemas.openxmlformats.org/officeDocument/2006/relationships/image" Target="media/image117.png"/><Relationship Id="rId143" Type="http://schemas.openxmlformats.org/officeDocument/2006/relationships/image" Target="media/image116.png"/><Relationship Id="rId142" Type="http://schemas.openxmlformats.org/officeDocument/2006/relationships/image" Target="media/image115.png"/><Relationship Id="rId141" Type="http://schemas.openxmlformats.org/officeDocument/2006/relationships/image" Target="media/image114.png"/><Relationship Id="rId140" Type="http://schemas.openxmlformats.org/officeDocument/2006/relationships/image" Target="media/image113.png"/><Relationship Id="rId14" Type="http://schemas.openxmlformats.org/officeDocument/2006/relationships/header" Target="header6.xml"/><Relationship Id="rId139" Type="http://schemas.openxmlformats.org/officeDocument/2006/relationships/image" Target="media/image112.png"/><Relationship Id="rId138" Type="http://schemas.openxmlformats.org/officeDocument/2006/relationships/image" Target="media/image111.png"/><Relationship Id="rId137" Type="http://schemas.openxmlformats.org/officeDocument/2006/relationships/image" Target="media/image110.png"/><Relationship Id="rId136" Type="http://schemas.openxmlformats.org/officeDocument/2006/relationships/image" Target="media/image109.png"/><Relationship Id="rId135" Type="http://schemas.openxmlformats.org/officeDocument/2006/relationships/image" Target="media/image108.png"/><Relationship Id="rId134" Type="http://schemas.openxmlformats.org/officeDocument/2006/relationships/image" Target="media/image107.png"/><Relationship Id="rId133" Type="http://schemas.openxmlformats.org/officeDocument/2006/relationships/image" Target="media/image106.png"/><Relationship Id="rId132" Type="http://schemas.openxmlformats.org/officeDocument/2006/relationships/image" Target="media/image105.png"/><Relationship Id="rId131" Type="http://schemas.openxmlformats.org/officeDocument/2006/relationships/image" Target="media/image104.png"/><Relationship Id="rId130" Type="http://schemas.openxmlformats.org/officeDocument/2006/relationships/image" Target="media/image103.png"/><Relationship Id="rId13" Type="http://schemas.openxmlformats.org/officeDocument/2006/relationships/footer" Target="footer6.xml"/><Relationship Id="rId129" Type="http://schemas.openxmlformats.org/officeDocument/2006/relationships/image" Target="media/image102.png"/><Relationship Id="rId128" Type="http://schemas.openxmlformats.org/officeDocument/2006/relationships/image" Target="media/image101.png"/><Relationship Id="rId127" Type="http://schemas.openxmlformats.org/officeDocument/2006/relationships/image" Target="media/image100.png"/><Relationship Id="rId126" Type="http://schemas.openxmlformats.org/officeDocument/2006/relationships/image" Target="media/image99.png"/><Relationship Id="rId125" Type="http://schemas.openxmlformats.org/officeDocument/2006/relationships/image" Target="media/image98.png"/><Relationship Id="rId124" Type="http://schemas.openxmlformats.org/officeDocument/2006/relationships/image" Target="media/image97.png"/><Relationship Id="rId123" Type="http://schemas.openxmlformats.org/officeDocument/2006/relationships/image" Target="media/image96.png"/><Relationship Id="rId122" Type="http://schemas.openxmlformats.org/officeDocument/2006/relationships/image" Target="media/image95.png"/><Relationship Id="rId121" Type="http://schemas.openxmlformats.org/officeDocument/2006/relationships/image" Target="media/image94.png"/><Relationship Id="rId120" Type="http://schemas.openxmlformats.org/officeDocument/2006/relationships/image" Target="media/image93.png"/><Relationship Id="rId12" Type="http://schemas.openxmlformats.org/officeDocument/2006/relationships/footer" Target="footer5.xml"/><Relationship Id="rId119" Type="http://schemas.openxmlformats.org/officeDocument/2006/relationships/image" Target="media/image92.png"/><Relationship Id="rId118" Type="http://schemas.openxmlformats.org/officeDocument/2006/relationships/image" Target="media/image91.png"/><Relationship Id="rId117" Type="http://schemas.openxmlformats.org/officeDocument/2006/relationships/image" Target="media/image90.png"/><Relationship Id="rId116" Type="http://schemas.openxmlformats.org/officeDocument/2006/relationships/image" Target="media/image89.png"/><Relationship Id="rId115" Type="http://schemas.openxmlformats.org/officeDocument/2006/relationships/image" Target="media/image88.png"/><Relationship Id="rId114" Type="http://schemas.openxmlformats.org/officeDocument/2006/relationships/image" Target="media/image87.png"/><Relationship Id="rId113" Type="http://schemas.openxmlformats.org/officeDocument/2006/relationships/image" Target="media/image86.png"/><Relationship Id="rId112" Type="http://schemas.openxmlformats.org/officeDocument/2006/relationships/image" Target="media/image85.png"/><Relationship Id="rId111" Type="http://schemas.openxmlformats.org/officeDocument/2006/relationships/image" Target="media/image84.png"/><Relationship Id="rId110" Type="http://schemas.openxmlformats.org/officeDocument/2006/relationships/image" Target="media/image83.png"/><Relationship Id="rId11" Type="http://schemas.openxmlformats.org/officeDocument/2006/relationships/header" Target="header5.xml"/><Relationship Id="rId109" Type="http://schemas.openxmlformats.org/officeDocument/2006/relationships/image" Target="media/image82.png"/><Relationship Id="rId108" Type="http://schemas.openxmlformats.org/officeDocument/2006/relationships/image" Target="media/image81.png"/><Relationship Id="rId107" Type="http://schemas.openxmlformats.org/officeDocument/2006/relationships/image" Target="media/image80.png"/><Relationship Id="rId106" Type="http://schemas.openxmlformats.org/officeDocument/2006/relationships/image" Target="media/image79.png"/><Relationship Id="rId105" Type="http://schemas.openxmlformats.org/officeDocument/2006/relationships/image" Target="media/image78.png"/><Relationship Id="rId104" Type="http://schemas.openxmlformats.org/officeDocument/2006/relationships/image" Target="media/image77.png"/><Relationship Id="rId103" Type="http://schemas.openxmlformats.org/officeDocument/2006/relationships/image" Target="media/image76.png"/><Relationship Id="rId102" Type="http://schemas.openxmlformats.org/officeDocument/2006/relationships/image" Target="media/image75.png"/><Relationship Id="rId101" Type="http://schemas.openxmlformats.org/officeDocument/2006/relationships/image" Target="media/image74.png"/><Relationship Id="rId100" Type="http://schemas.openxmlformats.org/officeDocument/2006/relationships/image" Target="media/image73.png"/><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99</Pages>
  <Words>17965</Words>
  <Characters>19190</Characters>
  <Lines>455</Lines>
  <Paragraphs>128</Paragraphs>
  <TotalTime>148</TotalTime>
  <ScaleCrop>false</ScaleCrop>
  <LinksUpToDate>false</LinksUpToDate>
  <CharactersWithSpaces>19786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2025-03-31T07:47:00Z</dcterms:created>
  <dc:creator>玥</dc:creator>
  <cp:lastModifiedBy>郭富城</cp:lastModifiedBy>
  <cp:lastPrinted>2021-12-29T19:06:00Z</cp:lastPrinted>
  <dcterms:modified xsi:type="dcterms:W3CDTF">2025-03-31T13:39:26Z</dcterms:modified>
  <dc:title>杭州市市民卡扩大发卡工程</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043A652B2FA14203BBCFD90DE14C0E56_13</vt:lpwstr>
  </property>
  <property fmtid="{D5CDD505-2E9C-101B-9397-08002B2CF9AE}" pid="5" name="KSOTemplateDocerSaveRecord">
    <vt:lpwstr>eyJoZGlkIjoiZTcyMjg3YTI5NDM4NDBhZThkODg3Y2FjY2MzZWM2ZDIiLCJ1c2VySWQiOiI2MjAwNTI5NjcifQ==</vt:lpwstr>
  </property>
</Properties>
</file>