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FE4FB4">
      <w:pPr>
        <w:jc w:val="center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意向公开说明</w:t>
      </w:r>
    </w:p>
    <w:p w14:paraId="450DBFF0">
      <w:pPr>
        <w:ind w:firstLine="600" w:firstLineChars="200"/>
        <w:jc w:val="both"/>
        <w:rPr>
          <w:rFonts w:hint="eastAsia"/>
          <w:sz w:val="30"/>
          <w:szCs w:val="30"/>
          <w:lang w:val="en-US" w:eastAsia="zh-CN"/>
        </w:rPr>
      </w:pPr>
    </w:p>
    <w:p w14:paraId="4FC6EA72">
      <w:pPr>
        <w:ind w:firstLine="576" w:firstLineChars="200"/>
        <w:jc w:val="both"/>
        <w:rPr>
          <w:rFonts w:hint="eastAsia" w:ascii="宋体" w:hAnsi="宋体" w:eastAsia="宋体" w:cs="宋体"/>
          <w:sz w:val="30"/>
          <w:szCs w:val="30"/>
          <w:lang w:val="en-US" w:eastAsia="zh-CN"/>
        </w:rPr>
      </w:pPr>
      <w:r>
        <w:rPr>
          <w:rFonts w:hint="eastAsia" w:ascii="宋体" w:hAnsi="宋体" w:eastAsia="宋体" w:cs="宋体"/>
          <w:spacing w:val="-6"/>
          <w:sz w:val="30"/>
          <w:szCs w:val="30"/>
          <w:lang w:val="en-US" w:eastAsia="zh-CN"/>
        </w:rPr>
        <w:t>本项目于2024年12月22日发布采购意向公告，公告链接为https://zfcg.czt.zj.gov.cn/site/detail?parentId=600007&amp;articleId=iPvW3GOhpAlQALcoDID9hw%3D%3D，后因采购预算金额调整，于2025年3月4日发布经预</w:t>
      </w:r>
      <w:bookmarkStart w:id="0" w:name="_GoBack"/>
      <w:bookmarkEnd w:id="0"/>
      <w:r>
        <w:rPr>
          <w:rFonts w:hint="eastAsia" w:ascii="宋体" w:hAnsi="宋体" w:eastAsia="宋体" w:cs="宋体"/>
          <w:spacing w:val="-6"/>
          <w:sz w:val="30"/>
          <w:szCs w:val="30"/>
          <w:lang w:val="en-US" w:eastAsia="zh-CN"/>
        </w:rPr>
        <w:t>算调整后的意向公告https://zfcg.czt.zj.gov.cn/luban/detail?parentId=600007&amp;articleId=vntCDo/bm7avY95jo3yUzA==，根据《财政部关于开展政府采购意向公开工作的通知》（财库〔2020〕10号）等有关规定，采购意向公示满足30天。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6C30AFA"/>
    <w:rsid w:val="5C0C6D8D"/>
    <w:rsid w:val="6F322B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115</Words>
  <Characters>317</Characters>
  <Lines>0</Lines>
  <Paragraphs>0</Paragraphs>
  <TotalTime>19</TotalTime>
  <ScaleCrop>false</ScaleCrop>
  <LinksUpToDate>false</LinksUpToDate>
  <CharactersWithSpaces>317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2025-03-31T13:02:00Z</dcterms:created>
  <dc:creator>Administrator</dc:creator>
  <cp:lastModifiedBy>郭富城</cp:lastModifiedBy>
  <dcterms:modified xsi:type="dcterms:W3CDTF">2025-03-31T13:54:06Z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eyJoZGlkIjoiZTcyMjg3YTI5NDM4NDBhZThkODg3Y2FjY2MzZWM2ZDIiLCJ1c2VySWQiOiI2MjAwNTI5NjcifQ==</vt:lpwstr>
  </property>
  <property fmtid="{D5CDD505-2E9C-101B-9397-08002B2CF9AE}" pid="4" name="ICV">
    <vt:lpwstr>DA5BAC2E38034D20879FB48058FCEF90_12</vt:lpwstr>
  </property>
</Properties>
</file>