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FD6" w:rsidRDefault="001D6FD6">
      <w:pPr>
        <w:jc w:val="center"/>
        <w:outlineLvl w:val="0"/>
        <w:rPr>
          <w:rFonts w:ascii="隶书" w:eastAsia="隶书" w:hAnsi="Arial" w:cs="Arial"/>
          <w:b/>
          <w:spacing w:val="-12"/>
          <w:sz w:val="48"/>
          <w:szCs w:val="48"/>
        </w:rPr>
      </w:pPr>
    </w:p>
    <w:p w:rsidR="001D6FD6" w:rsidRDefault="00527391">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绍兴市中医院保安服务项目</w:t>
      </w:r>
    </w:p>
    <w:p w:rsidR="001D6FD6" w:rsidRDefault="001D6FD6">
      <w:pPr>
        <w:outlineLvl w:val="0"/>
        <w:rPr>
          <w:rFonts w:ascii="隶书" w:eastAsia="隶书"/>
          <w:sz w:val="44"/>
        </w:rPr>
      </w:pPr>
    </w:p>
    <w:p w:rsidR="001D6FD6" w:rsidRDefault="001D6FD6">
      <w:pPr>
        <w:outlineLvl w:val="0"/>
        <w:rPr>
          <w:rFonts w:ascii="隶书" w:eastAsia="隶书"/>
          <w:sz w:val="44"/>
        </w:rPr>
      </w:pPr>
    </w:p>
    <w:p w:rsidR="001D6FD6" w:rsidRDefault="00527391">
      <w:pPr>
        <w:jc w:val="center"/>
        <w:outlineLvl w:val="0"/>
        <w:rPr>
          <w:rFonts w:ascii="隶书" w:eastAsia="隶书" w:hAnsi="Arial" w:cs="Arial"/>
          <w:b/>
          <w:sz w:val="72"/>
          <w:szCs w:val="72"/>
        </w:rPr>
      </w:pPr>
      <w:r>
        <w:rPr>
          <w:rFonts w:ascii="隶书" w:eastAsia="隶书" w:hAnsi="Arial" w:cs="Arial" w:hint="eastAsia"/>
          <w:b/>
          <w:sz w:val="72"/>
          <w:szCs w:val="72"/>
        </w:rPr>
        <w:t>公</w:t>
      </w:r>
    </w:p>
    <w:p w:rsidR="001D6FD6" w:rsidRDefault="00527391">
      <w:pPr>
        <w:jc w:val="center"/>
        <w:outlineLvl w:val="0"/>
        <w:rPr>
          <w:rFonts w:ascii="隶书" w:eastAsia="隶书" w:hAnsi="Arial" w:cs="Arial"/>
          <w:b/>
          <w:sz w:val="72"/>
          <w:szCs w:val="72"/>
        </w:rPr>
      </w:pPr>
      <w:r>
        <w:rPr>
          <w:rFonts w:ascii="隶书" w:eastAsia="隶书" w:hAnsi="Arial" w:cs="Arial" w:hint="eastAsia"/>
          <w:b/>
          <w:sz w:val="72"/>
          <w:szCs w:val="72"/>
        </w:rPr>
        <w:t>开</w:t>
      </w:r>
    </w:p>
    <w:p w:rsidR="001D6FD6" w:rsidRDefault="00527391">
      <w:pPr>
        <w:jc w:val="center"/>
        <w:outlineLvl w:val="0"/>
        <w:rPr>
          <w:rFonts w:ascii="隶书" w:eastAsia="隶书" w:hAnsi="Arial" w:cs="Arial"/>
          <w:b/>
          <w:sz w:val="72"/>
          <w:szCs w:val="72"/>
        </w:rPr>
      </w:pPr>
      <w:r>
        <w:rPr>
          <w:rFonts w:ascii="隶书" w:eastAsia="隶书" w:hAnsi="Arial" w:cs="Arial" w:hint="eastAsia"/>
          <w:b/>
          <w:sz w:val="72"/>
          <w:szCs w:val="72"/>
        </w:rPr>
        <w:t>招</w:t>
      </w:r>
    </w:p>
    <w:p w:rsidR="001D6FD6" w:rsidRDefault="00527391">
      <w:pPr>
        <w:jc w:val="center"/>
        <w:outlineLvl w:val="0"/>
        <w:rPr>
          <w:rFonts w:ascii="隶书" w:eastAsia="隶书" w:hAnsi="Arial" w:cs="Arial"/>
          <w:b/>
          <w:sz w:val="72"/>
          <w:szCs w:val="72"/>
        </w:rPr>
      </w:pPr>
      <w:r>
        <w:rPr>
          <w:rFonts w:ascii="隶书" w:eastAsia="隶书" w:hAnsi="Arial" w:cs="Arial" w:hint="eastAsia"/>
          <w:b/>
          <w:sz w:val="72"/>
          <w:szCs w:val="72"/>
        </w:rPr>
        <w:t>标</w:t>
      </w:r>
    </w:p>
    <w:p w:rsidR="001D6FD6" w:rsidRDefault="00527391">
      <w:pPr>
        <w:jc w:val="center"/>
        <w:outlineLvl w:val="0"/>
        <w:rPr>
          <w:rFonts w:ascii="隶书" w:eastAsia="隶书"/>
          <w:b/>
          <w:sz w:val="72"/>
          <w:szCs w:val="72"/>
        </w:rPr>
      </w:pPr>
      <w:r>
        <w:rPr>
          <w:rFonts w:ascii="隶书" w:eastAsia="隶书" w:hint="eastAsia"/>
          <w:b/>
          <w:sz w:val="72"/>
          <w:szCs w:val="72"/>
        </w:rPr>
        <w:t>文</w:t>
      </w:r>
    </w:p>
    <w:p w:rsidR="001D6FD6" w:rsidRDefault="00527391">
      <w:pPr>
        <w:jc w:val="center"/>
        <w:outlineLvl w:val="0"/>
        <w:rPr>
          <w:rFonts w:ascii="隶书" w:eastAsia="隶书"/>
          <w:sz w:val="44"/>
        </w:rPr>
      </w:pPr>
      <w:r>
        <w:rPr>
          <w:rFonts w:ascii="隶书" w:eastAsia="隶书" w:hint="eastAsia"/>
          <w:b/>
          <w:sz w:val="72"/>
          <w:szCs w:val="72"/>
        </w:rPr>
        <w:t>件</w:t>
      </w:r>
    </w:p>
    <w:p w:rsidR="001D6FD6" w:rsidRDefault="00527391">
      <w:pPr>
        <w:jc w:val="center"/>
        <w:outlineLvl w:val="0"/>
        <w:rPr>
          <w:rFonts w:ascii="隶书" w:eastAsia="隶书"/>
          <w:sz w:val="44"/>
        </w:rPr>
      </w:pPr>
      <w:r>
        <w:rPr>
          <w:rFonts w:ascii="隶书" w:eastAsia="隶书" w:hint="eastAsia"/>
          <w:sz w:val="44"/>
        </w:rPr>
        <w:t>（电子招投标）</w:t>
      </w:r>
    </w:p>
    <w:p w:rsidR="001D6FD6" w:rsidRDefault="001D6FD6">
      <w:pPr>
        <w:jc w:val="center"/>
        <w:outlineLvl w:val="0"/>
        <w:rPr>
          <w:rFonts w:ascii="隶书" w:eastAsia="隶书"/>
          <w:sz w:val="44"/>
        </w:rPr>
      </w:pPr>
    </w:p>
    <w:p w:rsidR="001D6FD6" w:rsidRDefault="001D6FD6">
      <w:pPr>
        <w:jc w:val="center"/>
        <w:outlineLvl w:val="0"/>
        <w:rPr>
          <w:rFonts w:ascii="隶书" w:eastAsia="隶书"/>
          <w:sz w:val="44"/>
        </w:rPr>
      </w:pPr>
    </w:p>
    <w:p w:rsidR="001D6FD6" w:rsidRDefault="00527391">
      <w:pPr>
        <w:jc w:val="center"/>
        <w:rPr>
          <w:rFonts w:ascii="隶书" w:eastAsia="隶书"/>
          <w:b/>
          <w:sz w:val="28"/>
          <w:szCs w:val="28"/>
        </w:rPr>
      </w:pPr>
      <w:r>
        <w:rPr>
          <w:rFonts w:ascii="隶书" w:eastAsia="隶书" w:hint="eastAsia"/>
          <w:b/>
          <w:sz w:val="28"/>
          <w:szCs w:val="28"/>
        </w:rPr>
        <w:t>招标编号:2024-12-0152</w:t>
      </w:r>
    </w:p>
    <w:tbl>
      <w:tblPr>
        <w:tblW w:w="7801" w:type="dxa"/>
        <w:jc w:val="center"/>
        <w:tblLayout w:type="fixed"/>
        <w:tblLook w:val="04A0"/>
      </w:tblPr>
      <w:tblGrid>
        <w:gridCol w:w="2356"/>
        <w:gridCol w:w="5445"/>
      </w:tblGrid>
      <w:tr w:rsidR="001D6FD6">
        <w:trPr>
          <w:trHeight w:val="443"/>
          <w:jc w:val="center"/>
        </w:trPr>
        <w:tc>
          <w:tcPr>
            <w:tcW w:w="2356" w:type="dxa"/>
          </w:tcPr>
          <w:p w:rsidR="001D6FD6" w:rsidRDefault="00527391">
            <w:pPr>
              <w:spacing w:after="100" w:afterAutospacing="1" w:line="440" w:lineRule="exact"/>
              <w:rPr>
                <w:rFonts w:ascii="隶书" w:eastAsia="隶书" w:hAnsi="宋体"/>
                <w:sz w:val="28"/>
                <w:szCs w:val="28"/>
              </w:rPr>
            </w:pPr>
            <w:r>
              <w:rPr>
                <w:rFonts w:ascii="隶书" w:eastAsia="隶书" w:hAnsi="宋体" w:hint="eastAsia"/>
                <w:spacing w:val="93"/>
                <w:kern w:val="0"/>
                <w:sz w:val="28"/>
                <w:szCs w:val="28"/>
              </w:rPr>
              <w:t>采购单</w:t>
            </w:r>
            <w:r>
              <w:rPr>
                <w:rFonts w:ascii="隶书" w:eastAsia="隶书" w:hAnsi="宋体" w:hint="eastAsia"/>
                <w:spacing w:val="1"/>
                <w:kern w:val="0"/>
                <w:sz w:val="28"/>
                <w:szCs w:val="28"/>
              </w:rPr>
              <w:t>位</w:t>
            </w:r>
            <w:r>
              <w:rPr>
                <w:rFonts w:ascii="隶书" w:eastAsia="隶书" w:hAnsi="宋体" w:hint="eastAsia"/>
                <w:sz w:val="28"/>
                <w:szCs w:val="28"/>
              </w:rPr>
              <w:t>：</w:t>
            </w:r>
          </w:p>
        </w:tc>
        <w:tc>
          <w:tcPr>
            <w:tcW w:w="5445" w:type="dxa"/>
            <w:vAlign w:val="center"/>
          </w:tcPr>
          <w:p w:rsidR="001D6FD6" w:rsidRDefault="00527391">
            <w:pPr>
              <w:spacing w:line="320" w:lineRule="exact"/>
              <w:outlineLvl w:val="0"/>
              <w:rPr>
                <w:rFonts w:ascii="隶书" w:eastAsia="隶书" w:hAnsi="宋体"/>
                <w:sz w:val="28"/>
                <w:szCs w:val="28"/>
              </w:rPr>
            </w:pPr>
            <w:r>
              <w:rPr>
                <w:rFonts w:ascii="隶书" w:eastAsia="隶书" w:hAnsi="宋体" w:hint="eastAsia"/>
                <w:sz w:val="28"/>
                <w:szCs w:val="28"/>
              </w:rPr>
              <w:t>绍兴市中医院</w:t>
            </w:r>
          </w:p>
        </w:tc>
      </w:tr>
      <w:tr w:rsidR="001D6FD6">
        <w:trPr>
          <w:trHeight w:val="494"/>
          <w:jc w:val="center"/>
        </w:trPr>
        <w:tc>
          <w:tcPr>
            <w:tcW w:w="2356" w:type="dxa"/>
          </w:tcPr>
          <w:p w:rsidR="001D6FD6" w:rsidRDefault="00527391">
            <w:pPr>
              <w:spacing w:after="100" w:afterAutospacing="1" w:line="440" w:lineRule="exact"/>
              <w:rPr>
                <w:rFonts w:ascii="隶书" w:eastAsia="隶书" w:hAnsi="宋体"/>
                <w:sz w:val="28"/>
                <w:szCs w:val="28"/>
              </w:rPr>
            </w:pPr>
            <w:r w:rsidRPr="0006063C">
              <w:rPr>
                <w:rFonts w:ascii="隶书" w:eastAsia="隶书" w:hAnsi="宋体" w:hint="eastAsia"/>
                <w:w w:val="93"/>
                <w:kern w:val="0"/>
                <w:sz w:val="28"/>
                <w:szCs w:val="28"/>
                <w:fitText w:val="1680" w:id="1"/>
              </w:rPr>
              <w:t>采购代理机</w:t>
            </w:r>
            <w:r w:rsidRPr="0006063C">
              <w:rPr>
                <w:rFonts w:ascii="隶书" w:eastAsia="隶书" w:hAnsi="宋体" w:hint="eastAsia"/>
                <w:spacing w:val="30"/>
                <w:w w:val="93"/>
                <w:kern w:val="0"/>
                <w:sz w:val="28"/>
                <w:szCs w:val="28"/>
                <w:fitText w:val="1680" w:id="1"/>
              </w:rPr>
              <w:t>构</w:t>
            </w:r>
            <w:r>
              <w:rPr>
                <w:rFonts w:ascii="隶书" w:eastAsia="隶书" w:hAnsi="宋体" w:hint="eastAsia"/>
                <w:sz w:val="28"/>
                <w:szCs w:val="28"/>
              </w:rPr>
              <w:t>：</w:t>
            </w:r>
          </w:p>
        </w:tc>
        <w:tc>
          <w:tcPr>
            <w:tcW w:w="5445" w:type="dxa"/>
          </w:tcPr>
          <w:p w:rsidR="001D6FD6" w:rsidRDefault="00527391">
            <w:pPr>
              <w:spacing w:after="100" w:afterAutospacing="1" w:line="440" w:lineRule="exact"/>
              <w:rPr>
                <w:rFonts w:ascii="隶书" w:eastAsia="隶书" w:hAnsi="宋体"/>
                <w:sz w:val="28"/>
                <w:szCs w:val="28"/>
              </w:rPr>
            </w:pPr>
            <w:r>
              <w:rPr>
                <w:rFonts w:ascii="隶书" w:eastAsia="隶书" w:hAnsi="宋体" w:hint="eastAsia"/>
                <w:sz w:val="28"/>
                <w:szCs w:val="28"/>
              </w:rPr>
              <w:t>绍兴市公共资源交易中心</w:t>
            </w:r>
          </w:p>
        </w:tc>
      </w:tr>
      <w:tr w:rsidR="001D6FD6">
        <w:trPr>
          <w:trHeight w:val="397"/>
          <w:jc w:val="center"/>
        </w:trPr>
        <w:tc>
          <w:tcPr>
            <w:tcW w:w="2356" w:type="dxa"/>
            <w:vMerge w:val="restart"/>
            <w:vAlign w:val="center"/>
          </w:tcPr>
          <w:p w:rsidR="001D6FD6" w:rsidRDefault="00527391">
            <w:pPr>
              <w:spacing w:after="100" w:afterAutospacing="1" w:line="440" w:lineRule="exact"/>
              <w:rPr>
                <w:rFonts w:ascii="隶书" w:eastAsia="隶书" w:hAnsi="宋体"/>
                <w:sz w:val="28"/>
                <w:szCs w:val="28"/>
              </w:rPr>
            </w:pPr>
            <w:r w:rsidRPr="0006063C">
              <w:rPr>
                <w:rFonts w:ascii="隶书" w:eastAsia="隶书" w:hAnsi="宋体" w:hint="eastAsia"/>
                <w:spacing w:val="75"/>
                <w:kern w:val="0"/>
                <w:sz w:val="28"/>
                <w:szCs w:val="28"/>
                <w:fitText w:val="1680" w:id="2"/>
              </w:rPr>
              <w:t>监督单</w:t>
            </w:r>
            <w:r w:rsidRPr="0006063C">
              <w:rPr>
                <w:rFonts w:ascii="隶书" w:eastAsia="隶书" w:hAnsi="宋体" w:hint="eastAsia"/>
                <w:spacing w:val="15"/>
                <w:kern w:val="0"/>
                <w:sz w:val="28"/>
                <w:szCs w:val="28"/>
                <w:fitText w:val="1680" w:id="2"/>
              </w:rPr>
              <w:t>位</w:t>
            </w:r>
            <w:r>
              <w:rPr>
                <w:rFonts w:ascii="隶书" w:eastAsia="隶书" w:hAnsi="宋体" w:hint="eastAsia"/>
                <w:sz w:val="28"/>
                <w:szCs w:val="28"/>
              </w:rPr>
              <w:t>：</w:t>
            </w:r>
          </w:p>
        </w:tc>
        <w:tc>
          <w:tcPr>
            <w:tcW w:w="5445" w:type="dxa"/>
          </w:tcPr>
          <w:p w:rsidR="001D6FD6" w:rsidRDefault="00527391">
            <w:pPr>
              <w:spacing w:after="100" w:afterAutospacing="1" w:line="440" w:lineRule="exact"/>
              <w:rPr>
                <w:rFonts w:ascii="隶书" w:eastAsia="隶书" w:hAnsi="宋体"/>
                <w:sz w:val="28"/>
                <w:szCs w:val="28"/>
              </w:rPr>
            </w:pPr>
            <w:r>
              <w:rPr>
                <w:rFonts w:ascii="隶书" w:eastAsia="隶书" w:hAnsi="宋体" w:hint="eastAsia"/>
                <w:sz w:val="28"/>
                <w:szCs w:val="28"/>
              </w:rPr>
              <w:t>绍兴市财政局</w:t>
            </w:r>
          </w:p>
        </w:tc>
      </w:tr>
      <w:tr w:rsidR="001D6FD6">
        <w:trPr>
          <w:trHeight w:val="397"/>
          <w:jc w:val="center"/>
        </w:trPr>
        <w:tc>
          <w:tcPr>
            <w:tcW w:w="2356" w:type="dxa"/>
            <w:vMerge/>
          </w:tcPr>
          <w:p w:rsidR="001D6FD6" w:rsidRDefault="001D6FD6">
            <w:pPr>
              <w:spacing w:after="100" w:afterAutospacing="1" w:line="440" w:lineRule="exact"/>
              <w:rPr>
                <w:rFonts w:ascii="隶书" w:eastAsia="隶书" w:hAnsi="宋体"/>
                <w:sz w:val="28"/>
                <w:szCs w:val="28"/>
              </w:rPr>
            </w:pPr>
          </w:p>
        </w:tc>
        <w:tc>
          <w:tcPr>
            <w:tcW w:w="5445" w:type="dxa"/>
          </w:tcPr>
          <w:p w:rsidR="001D6FD6" w:rsidRDefault="00527391">
            <w:pPr>
              <w:spacing w:after="100" w:afterAutospacing="1" w:line="440" w:lineRule="exact"/>
              <w:rPr>
                <w:rFonts w:ascii="隶书" w:eastAsia="隶书" w:hAnsi="宋体"/>
                <w:sz w:val="28"/>
                <w:szCs w:val="28"/>
              </w:rPr>
            </w:pPr>
            <w:r>
              <w:rPr>
                <w:rFonts w:ascii="隶书" w:eastAsia="隶书" w:hAnsi="宋体" w:hint="eastAsia"/>
                <w:sz w:val="28"/>
                <w:szCs w:val="28"/>
              </w:rPr>
              <w:t>绍兴市政务服务办公室</w:t>
            </w:r>
          </w:p>
        </w:tc>
      </w:tr>
      <w:tr w:rsidR="001D6FD6">
        <w:trPr>
          <w:trHeight w:val="333"/>
          <w:jc w:val="center"/>
        </w:trPr>
        <w:tc>
          <w:tcPr>
            <w:tcW w:w="7801" w:type="dxa"/>
            <w:gridSpan w:val="2"/>
          </w:tcPr>
          <w:p w:rsidR="001D6FD6" w:rsidRDefault="00527391">
            <w:pPr>
              <w:spacing w:after="100" w:afterAutospacing="1" w:line="440" w:lineRule="exact"/>
              <w:jc w:val="center"/>
              <w:rPr>
                <w:rFonts w:ascii="隶书" w:eastAsia="隶书" w:hAnsi="宋体"/>
                <w:sz w:val="28"/>
                <w:szCs w:val="28"/>
              </w:rPr>
            </w:pPr>
            <w:r>
              <w:rPr>
                <w:rFonts w:ascii="隶书" w:eastAsia="隶书" w:hint="eastAsia"/>
                <w:sz w:val="28"/>
                <w:szCs w:val="28"/>
              </w:rPr>
              <w:t>二○二四年十二月</w:t>
            </w:r>
          </w:p>
        </w:tc>
      </w:tr>
    </w:tbl>
    <w:p w:rsidR="001D6FD6" w:rsidRDefault="00527391">
      <w:pPr>
        <w:pageBreakBefore/>
        <w:jc w:val="center"/>
        <w:rPr>
          <w:rFonts w:ascii="隶书" w:eastAsia="隶书"/>
          <w:b/>
          <w:sz w:val="44"/>
          <w:szCs w:val="44"/>
        </w:rPr>
      </w:pPr>
      <w:r>
        <w:rPr>
          <w:rFonts w:ascii="隶书" w:eastAsia="隶书" w:hint="eastAsia"/>
          <w:b/>
          <w:sz w:val="44"/>
          <w:szCs w:val="44"/>
        </w:rPr>
        <w:lastRenderedPageBreak/>
        <w:t xml:space="preserve">  </w:t>
      </w:r>
    </w:p>
    <w:p w:rsidR="001D6FD6" w:rsidRDefault="001D6FD6">
      <w:pPr>
        <w:jc w:val="center"/>
        <w:rPr>
          <w:rFonts w:ascii="隶书" w:eastAsia="隶书"/>
          <w:b/>
          <w:sz w:val="44"/>
          <w:szCs w:val="44"/>
        </w:rPr>
      </w:pPr>
    </w:p>
    <w:p w:rsidR="001D6FD6" w:rsidRDefault="00527391">
      <w:pPr>
        <w:jc w:val="center"/>
        <w:rPr>
          <w:rFonts w:ascii="仿宋_GB2312" w:eastAsia="仿宋_GB2312"/>
          <w:b/>
          <w:sz w:val="44"/>
          <w:szCs w:val="44"/>
        </w:rPr>
      </w:pPr>
      <w:r>
        <w:rPr>
          <w:rFonts w:ascii="仿宋_GB2312" w:eastAsia="仿宋_GB2312" w:hint="eastAsia"/>
          <w:b/>
          <w:sz w:val="44"/>
          <w:szCs w:val="44"/>
        </w:rPr>
        <w:t>目录</w:t>
      </w:r>
    </w:p>
    <w:p w:rsidR="001D6FD6" w:rsidRDefault="001D6FD6">
      <w:pPr>
        <w:jc w:val="center"/>
        <w:rPr>
          <w:rFonts w:ascii="隶书" w:eastAsia="隶书"/>
          <w:b/>
          <w:sz w:val="44"/>
          <w:szCs w:val="44"/>
        </w:rPr>
      </w:pPr>
    </w:p>
    <w:p w:rsidR="001D6FD6" w:rsidRDefault="001D6FD6">
      <w:pPr>
        <w:jc w:val="center"/>
        <w:rPr>
          <w:rFonts w:ascii="隶书" w:eastAsia="隶书"/>
        </w:rPr>
      </w:pPr>
    </w:p>
    <w:p w:rsidR="001D6FD6" w:rsidRDefault="0052739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    招标公告</w:t>
      </w:r>
    </w:p>
    <w:p w:rsidR="001D6FD6" w:rsidRDefault="0052739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第二部分    投标须知</w:t>
      </w:r>
    </w:p>
    <w:p w:rsidR="001D6FD6" w:rsidRDefault="0052739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    招标项目范围及要求</w:t>
      </w:r>
    </w:p>
    <w:p w:rsidR="001D6FD6" w:rsidRDefault="0052739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    合同的主要条款</w:t>
      </w:r>
    </w:p>
    <w:p w:rsidR="001D6FD6" w:rsidRDefault="0052739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    评标方法及标准</w:t>
      </w:r>
    </w:p>
    <w:p w:rsidR="001D6FD6" w:rsidRDefault="0052739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    投标文件及其附件格式</w:t>
      </w:r>
    </w:p>
    <w:p w:rsidR="001D6FD6" w:rsidRDefault="001D6FD6">
      <w:pPr>
        <w:snapToGrid w:val="0"/>
        <w:spacing w:line="480" w:lineRule="auto"/>
        <w:jc w:val="left"/>
        <w:rPr>
          <w:rFonts w:ascii="仿宋_GB2312" w:eastAsia="仿宋_GB2312" w:hAnsi="宋体"/>
          <w:sz w:val="36"/>
          <w:szCs w:val="36"/>
        </w:rPr>
      </w:pPr>
    </w:p>
    <w:p w:rsidR="001D6FD6" w:rsidRDefault="001D6FD6">
      <w:pPr>
        <w:snapToGrid w:val="0"/>
        <w:spacing w:line="480" w:lineRule="auto"/>
        <w:jc w:val="left"/>
        <w:rPr>
          <w:rFonts w:ascii="仿宋_GB2312" w:eastAsia="仿宋_GB2312" w:hAnsi="宋体"/>
          <w:sz w:val="36"/>
          <w:szCs w:val="36"/>
        </w:rPr>
      </w:pPr>
    </w:p>
    <w:p w:rsidR="001D6FD6" w:rsidRDefault="001D6FD6">
      <w:pPr>
        <w:snapToGrid w:val="0"/>
        <w:spacing w:line="480" w:lineRule="auto"/>
        <w:jc w:val="left"/>
        <w:rPr>
          <w:rFonts w:ascii="仿宋_GB2312" w:eastAsia="仿宋_GB2312" w:hAnsi="宋体"/>
          <w:sz w:val="36"/>
          <w:szCs w:val="36"/>
        </w:rPr>
      </w:pPr>
    </w:p>
    <w:p w:rsidR="001D6FD6" w:rsidRDefault="001D6FD6">
      <w:pPr>
        <w:snapToGrid w:val="0"/>
        <w:spacing w:line="480" w:lineRule="auto"/>
        <w:jc w:val="left"/>
        <w:rPr>
          <w:rFonts w:ascii="仿宋_GB2312" w:eastAsia="仿宋_GB2312" w:hAnsi="宋体"/>
          <w:sz w:val="36"/>
          <w:szCs w:val="36"/>
        </w:rPr>
      </w:pPr>
    </w:p>
    <w:p w:rsidR="001D6FD6" w:rsidRDefault="001D6FD6">
      <w:pPr>
        <w:snapToGrid w:val="0"/>
        <w:spacing w:line="480" w:lineRule="auto"/>
        <w:jc w:val="left"/>
        <w:rPr>
          <w:rFonts w:ascii="仿宋_GB2312" w:eastAsia="仿宋_GB2312" w:hAnsi="宋体"/>
          <w:sz w:val="36"/>
          <w:szCs w:val="36"/>
        </w:rPr>
      </w:pPr>
    </w:p>
    <w:p w:rsidR="001D6FD6" w:rsidRDefault="00527391">
      <w:pPr>
        <w:pageBreakBefore/>
        <w:widowControl/>
        <w:jc w:val="center"/>
        <w:rPr>
          <w:rFonts w:ascii="仿宋_GB2312" w:eastAsia="仿宋_GB2312"/>
          <w:b/>
          <w:sz w:val="36"/>
          <w:szCs w:val="36"/>
        </w:rPr>
      </w:pPr>
      <w:r>
        <w:rPr>
          <w:rFonts w:ascii="仿宋_GB2312" w:eastAsia="仿宋_GB2312" w:hint="eastAsia"/>
          <w:b/>
          <w:sz w:val="36"/>
          <w:szCs w:val="36"/>
        </w:rPr>
        <w:lastRenderedPageBreak/>
        <w:t>第一部分 招标公告</w:t>
      </w:r>
    </w:p>
    <w:tbl>
      <w:tblPr>
        <w:tblW w:w="8749" w:type="dxa"/>
        <w:tblLayout w:type="fixed"/>
        <w:tblCellMar>
          <w:left w:w="0" w:type="dxa"/>
          <w:right w:w="0" w:type="dxa"/>
        </w:tblCellMar>
        <w:tblLook w:val="04A0"/>
      </w:tblPr>
      <w:tblGrid>
        <w:gridCol w:w="8749"/>
      </w:tblGrid>
      <w:tr w:rsidR="001D6FD6">
        <w:trPr>
          <w:trHeight w:val="12609"/>
        </w:trPr>
        <w:tc>
          <w:tcPr>
            <w:tcW w:w="8749" w:type="dxa"/>
            <w:vAlign w:val="center"/>
          </w:tcPr>
          <w:p w:rsidR="001D6FD6" w:rsidRDefault="00527391">
            <w:r>
              <w:rPr>
                <w:rFonts w:ascii="仿宋_GB2312" w:eastAsia="仿宋_GB2312" w:hAnsi="新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4"/>
            </w:tblGrid>
            <w:tr w:rsidR="001D6FD6">
              <w:trPr>
                <w:trHeight w:val="1708"/>
              </w:trPr>
              <w:tc>
                <w:tcPr>
                  <w:tcW w:w="8674" w:type="dxa"/>
                </w:tcPr>
                <w:p w:rsidR="001D6FD6" w:rsidRDefault="00527391">
                  <w:pPr>
                    <w:pStyle w:val="aff8"/>
                    <w:spacing w:after="120" w:line="440" w:lineRule="exact"/>
                    <w:ind w:firstLine="480"/>
                    <w:rPr>
                      <w:rFonts w:ascii="仿宋_GB2312" w:eastAsia="仿宋_GB2312" w:hAnsi="新宋体"/>
                      <w:szCs w:val="24"/>
                    </w:rPr>
                  </w:pPr>
                  <w:r>
                    <w:rPr>
                      <w:rFonts w:ascii="仿宋_GB2312" w:eastAsia="仿宋_GB2312" w:hAnsi="新宋体" w:hint="eastAsia"/>
                      <w:szCs w:val="24"/>
                    </w:rPr>
                    <w:t>项目概况：</w:t>
                  </w:r>
                </w:p>
                <w:p w:rsidR="001D6FD6" w:rsidRDefault="00527391">
                  <w:pPr>
                    <w:pStyle w:val="aff8"/>
                    <w:wordWrap w:val="0"/>
                    <w:spacing w:afterLines="0" w:line="440" w:lineRule="exact"/>
                    <w:ind w:firstLine="480"/>
                    <w:jc w:val="left"/>
                    <w:rPr>
                      <w:rFonts w:ascii="仿宋_GB2312" w:eastAsia="仿宋_GB2312" w:hAnsi="新宋体"/>
                      <w:szCs w:val="24"/>
                    </w:rPr>
                  </w:pPr>
                  <w:r>
                    <w:rPr>
                      <w:rFonts w:ascii="仿宋_GB2312" w:eastAsia="仿宋_GB2312" w:hAnsi="新宋体" w:hint="eastAsia"/>
                      <w:szCs w:val="24"/>
                      <w:u w:val="single"/>
                    </w:rPr>
                    <w:t>绍兴市中医院保安服务项目</w:t>
                  </w:r>
                  <w:r>
                    <w:rPr>
                      <w:rFonts w:ascii="仿宋_GB2312" w:eastAsia="仿宋_GB2312" w:hAnsi="新宋体" w:hint="eastAsia"/>
                      <w:szCs w:val="24"/>
                    </w:rPr>
                    <w:t>招标项目的潜在投标人应在政采云平台（https://www.zcygov.cn/）获取（下载）招标文件，并于2025年1 月26 日 9点00 分00秒（北京时间）前递交（上传）投标文件。</w:t>
                  </w:r>
                </w:p>
              </w:tc>
            </w:tr>
          </w:tbl>
          <w:p w:rsidR="001D6FD6" w:rsidRDefault="00527391">
            <w:pPr>
              <w:pStyle w:val="aff8"/>
              <w:spacing w:afterLines="0" w:line="440" w:lineRule="exact"/>
              <w:ind w:firstLine="482"/>
              <w:jc w:val="left"/>
              <w:rPr>
                <w:rFonts w:ascii="仿宋_GB2312" w:eastAsia="仿宋_GB2312" w:hAnsi="新宋体"/>
                <w:b/>
                <w:szCs w:val="24"/>
              </w:rPr>
            </w:pPr>
            <w:r>
              <w:rPr>
                <w:rFonts w:ascii="仿宋_GB2312" w:eastAsia="仿宋_GB2312" w:hAnsi="新宋体" w:hint="eastAsia"/>
                <w:b/>
                <w:szCs w:val="24"/>
              </w:rPr>
              <w:t>一、项目基本情况</w:t>
            </w:r>
          </w:p>
          <w:p w:rsidR="001D6FD6" w:rsidRDefault="0052739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项目编号：</w:t>
            </w:r>
            <w:r>
              <w:rPr>
                <w:rFonts w:ascii="仿宋_GB2312" w:eastAsia="仿宋_GB2312" w:hAnsi="新宋体" w:hint="eastAsia"/>
                <w:szCs w:val="24"/>
              </w:rPr>
              <w:t>2024-12-0152</w:t>
            </w:r>
          </w:p>
          <w:p w:rsidR="001D6FD6" w:rsidRDefault="00527391">
            <w:pPr>
              <w:pStyle w:val="aff8"/>
              <w:spacing w:afterLines="0" w:line="440" w:lineRule="exact"/>
              <w:ind w:rightChars="-242" w:right="-508" w:firstLine="482"/>
              <w:rPr>
                <w:rFonts w:ascii="仿宋_GB2312" w:eastAsia="仿宋_GB2312" w:hAnsi="新宋体"/>
                <w:szCs w:val="24"/>
              </w:rPr>
            </w:pPr>
            <w:r>
              <w:rPr>
                <w:rFonts w:ascii="仿宋_GB2312" w:eastAsia="仿宋_GB2312" w:hAnsi="新宋体" w:hint="eastAsia"/>
                <w:b/>
                <w:szCs w:val="24"/>
              </w:rPr>
              <w:t>项目名称：</w:t>
            </w:r>
            <w:r>
              <w:rPr>
                <w:rFonts w:ascii="仿宋_GB2312" w:eastAsia="仿宋_GB2312" w:hAnsi="新宋体" w:hint="eastAsia"/>
                <w:szCs w:val="24"/>
              </w:rPr>
              <w:t>绍兴市中医院保安服务项目</w:t>
            </w:r>
          </w:p>
          <w:p w:rsidR="001D6FD6" w:rsidRDefault="0052739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预算金额（元）：</w:t>
            </w:r>
            <w:r>
              <w:rPr>
                <w:rFonts w:ascii="仿宋_GB2312" w:eastAsia="仿宋_GB2312" w:hAnsi="新宋体" w:hint="eastAsia"/>
                <w:szCs w:val="24"/>
              </w:rPr>
              <w:t>3040000</w:t>
            </w:r>
          </w:p>
          <w:p w:rsidR="001D6FD6" w:rsidRDefault="0052739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最高限价（元）：</w:t>
            </w:r>
            <w:r>
              <w:rPr>
                <w:rFonts w:ascii="仿宋_GB2312" w:eastAsia="仿宋_GB2312" w:hAnsi="新宋体" w:hint="eastAsia"/>
                <w:szCs w:val="24"/>
              </w:rPr>
              <w:t>3040000</w:t>
            </w:r>
          </w:p>
          <w:p w:rsidR="001D6FD6" w:rsidRDefault="0052739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采购需求：</w:t>
            </w:r>
          </w:p>
          <w:p w:rsidR="001D6FD6" w:rsidRDefault="0052739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标项一:</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标项名称:保安服务项目</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数量:1</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预算金额（元）: 3040000</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主要内容：简要规格描述、项目基本概况介绍、用途详见采购文件。</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b/>
                <w:szCs w:val="24"/>
              </w:rPr>
              <w:t>合同履约期限：</w:t>
            </w:r>
            <w:r>
              <w:rPr>
                <w:rFonts w:ascii="仿宋_GB2312" w:eastAsia="仿宋_GB2312" w:hAnsi="新宋体" w:hint="eastAsia"/>
                <w:szCs w:val="24"/>
              </w:rPr>
              <w:t>按双方合同约定条款执行。</w:t>
            </w:r>
          </w:p>
          <w:p w:rsidR="001D6FD6" w:rsidRDefault="0052739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本项目接受联合体投标：</w:t>
            </w:r>
            <w:sdt>
              <w:sdtPr>
                <w:rPr>
                  <w:rFonts w:ascii="仿宋_GB2312" w:eastAsia="仿宋_GB2312" w:hAnsi="仿宋" w:cs="Arial" w:hint="eastAsia"/>
                </w:rPr>
                <w:id w:val="337506595"/>
              </w:sdtPr>
              <w:sdtContent>
                <w:r>
                  <w:rPr>
                    <w:rFonts w:ascii="仿宋_GB2312" w:eastAsia="仿宋_GB2312" w:hAnsi="仿宋" w:cs="Arial"/>
                  </w:rPr>
                  <w:sym w:font="Wingdings" w:char="F0FE"/>
                </w:r>
              </w:sdtContent>
            </w:sdt>
            <w:r>
              <w:rPr>
                <w:rFonts w:ascii="仿宋_GB2312" w:eastAsia="仿宋_GB2312" w:hAnsi="新宋体" w:hint="eastAsia"/>
                <w:szCs w:val="24"/>
              </w:rPr>
              <w:t>是，</w:t>
            </w:r>
            <w:r>
              <w:rPr>
                <w:rFonts w:ascii="MS Mincho" w:eastAsia="MS Mincho" w:hAnsi="MS Mincho" w:cs="MS Mincho" w:hint="eastAsia"/>
                <w:szCs w:val="24"/>
              </w:rPr>
              <w:t>☐</w:t>
            </w:r>
            <w:r>
              <w:rPr>
                <w:rFonts w:ascii="仿宋_GB2312" w:eastAsia="仿宋_GB2312" w:hAnsi="新宋体" w:hint="eastAsia"/>
                <w:szCs w:val="24"/>
              </w:rPr>
              <w:t>否。</w:t>
            </w:r>
          </w:p>
          <w:p w:rsidR="001D6FD6" w:rsidRDefault="0052739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二、申请人的资格要求：</w:t>
            </w:r>
          </w:p>
          <w:p w:rsidR="001D6FD6" w:rsidRDefault="00527391">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1D6FD6" w:rsidRDefault="00527391">
            <w:pPr>
              <w:pStyle w:val="aff8"/>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2.以联合体形式投标的，提供联合体协议（本项目不接受联合体投标或者投标人不以联合体形式投标的，则不需要提供）；</w:t>
            </w:r>
          </w:p>
          <w:p w:rsidR="001D6FD6" w:rsidRDefault="0052739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3.落实政府采购政策需满足的资格要求：</w:t>
            </w:r>
          </w:p>
          <w:p w:rsidR="001D6FD6" w:rsidRDefault="001D6FD6">
            <w:pPr>
              <w:pStyle w:val="aff8"/>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EndPr>
                <w:rPr>
                  <w:rFonts w:hAnsi="新宋体" w:cs="Times New Roman"/>
                  <w:sz w:val="24"/>
                  <w:szCs w:val="24"/>
                </w:rPr>
              </w:sdtEndPr>
              <w:sdtContent>
                <w:r w:rsidR="00527391">
                  <w:rPr>
                    <w:rFonts w:ascii="MS Gothic" w:eastAsia="MS Gothic" w:hAnsi="MS Gothic" w:cs="Arial"/>
                  </w:rPr>
                  <w:t>☐</w:t>
                </w:r>
              </w:sdtContent>
            </w:sdt>
            <w:r w:rsidR="00527391">
              <w:rPr>
                <w:rFonts w:ascii="仿宋_GB2312" w:eastAsia="仿宋_GB2312" w:hAnsi="新宋体" w:hint="eastAsia"/>
                <w:szCs w:val="24"/>
              </w:rPr>
              <w:t>无；</w:t>
            </w:r>
          </w:p>
          <w:p w:rsidR="001D6FD6" w:rsidRDefault="001D6FD6">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253497049"/>
              </w:sdtPr>
              <w:sdtContent>
                <w:r w:rsidR="00527391">
                  <w:rPr>
                    <w:rFonts w:ascii="仿宋_GB2312" w:eastAsia="仿宋_GB2312" w:hAnsi="仿宋" w:cs="Arial"/>
                    <w:kern w:val="0"/>
                    <w:sz w:val="24"/>
                  </w:rPr>
                  <w:sym w:font="Wingdings" w:char="F0FE"/>
                </w:r>
              </w:sdtContent>
            </w:sdt>
            <w:r w:rsidR="00527391">
              <w:rPr>
                <w:rFonts w:ascii="仿宋_GB2312" w:eastAsia="仿宋_GB2312" w:hAnsi="仿宋" w:cs="Arial" w:hint="eastAsia"/>
                <w:kern w:val="0"/>
                <w:sz w:val="24"/>
              </w:rPr>
              <w:t>专</w:t>
            </w:r>
            <w:r w:rsidR="00527391">
              <w:rPr>
                <w:rFonts w:ascii="仿宋_GB2312" w:eastAsia="仿宋_GB2312" w:hAnsi="仿宋" w:hint="eastAsia"/>
                <w:sz w:val="24"/>
              </w:rPr>
              <w:t>门面向中小企业</w:t>
            </w:r>
          </w:p>
          <w:p w:rsidR="001D6FD6" w:rsidRDefault="00527391" w:rsidP="00527391">
            <w:pPr>
              <w:spacing w:line="360" w:lineRule="auto"/>
              <w:ind w:firstLineChars="374" w:firstLine="898"/>
              <w:rPr>
                <w:rFonts w:ascii="仿宋_GB2312" w:eastAsia="仿宋_GB2312" w:hAnsi="仿宋"/>
                <w:sz w:val="24"/>
              </w:rPr>
            </w:pPr>
            <w:r>
              <w:rPr>
                <w:rFonts w:ascii="MS Gothic" w:eastAsia="MS Gothic" w:hAnsi="MS Gothic" w:cs="Arial"/>
                <w:kern w:val="0"/>
                <w:sz w:val="24"/>
              </w:rPr>
              <w:t>☐</w:t>
            </w:r>
            <w:r>
              <w:rPr>
                <w:rFonts w:ascii="仿宋_GB2312" w:eastAsia="仿宋_GB2312" w:hAnsi="仿宋" w:hint="eastAsia"/>
                <w:sz w:val="24"/>
              </w:rPr>
              <w:t>货物全部由符合政策要求的中小企业制造，提供中小企业声明函；</w:t>
            </w:r>
          </w:p>
          <w:p w:rsidR="001D6FD6" w:rsidRDefault="001D6FD6" w:rsidP="00527391">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147471164"/>
              </w:sdtPr>
              <w:sdtContent>
                <w:sdt>
                  <w:sdtPr>
                    <w:rPr>
                      <w:rFonts w:ascii="仿宋_GB2312" w:eastAsia="仿宋_GB2312" w:hAnsi="仿宋" w:cs="Arial" w:hint="eastAsia"/>
                      <w:kern w:val="0"/>
                      <w:sz w:val="24"/>
                    </w:rPr>
                    <w:id w:val="279565509"/>
                  </w:sdtPr>
                  <w:sdtContent>
                    <w:r w:rsidR="00527391">
                      <w:rPr>
                        <w:rFonts w:ascii="MS Gothic" w:eastAsia="MS Gothic" w:hAnsi="MS Gothic" w:cs="Arial"/>
                        <w:kern w:val="0"/>
                        <w:sz w:val="24"/>
                      </w:rPr>
                      <w:t>☐</w:t>
                    </w:r>
                  </w:sdtContent>
                </w:sdt>
              </w:sdtContent>
            </w:sdt>
            <w:r w:rsidR="00527391">
              <w:rPr>
                <w:rFonts w:ascii="仿宋_GB2312" w:eastAsia="仿宋_GB2312" w:hAnsi="仿宋" w:hint="eastAsia"/>
                <w:sz w:val="24"/>
              </w:rPr>
              <w:t>货物全部由符合政策要求的小微企业制造，提供中小企业声明函；</w:t>
            </w:r>
          </w:p>
          <w:p w:rsidR="001D6FD6" w:rsidRDefault="001D6FD6" w:rsidP="00527391">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sdt>
                      <w:sdtPr>
                        <w:rPr>
                          <w:rFonts w:ascii="仿宋_GB2312" w:eastAsia="仿宋_GB2312" w:hAnsi="仿宋" w:cs="Arial" w:hint="eastAsia"/>
                          <w:kern w:val="0"/>
                          <w:sz w:val="24"/>
                        </w:rPr>
                        <w:id w:val="253497051"/>
                      </w:sdtPr>
                      <w:sdtContent>
                        <w:r w:rsidR="00527391">
                          <w:rPr>
                            <w:rFonts w:ascii="仿宋_GB2312" w:eastAsia="仿宋_GB2312" w:hAnsi="仿宋" w:cs="Arial"/>
                            <w:kern w:val="0"/>
                            <w:sz w:val="24"/>
                          </w:rPr>
                          <w:sym w:font="Wingdings" w:char="F0FE"/>
                        </w:r>
                      </w:sdtContent>
                    </w:sdt>
                  </w:sdtContent>
                </w:sdt>
              </w:sdtContent>
            </w:sdt>
            <w:r w:rsidR="00527391">
              <w:rPr>
                <w:rFonts w:ascii="仿宋_GB2312" w:eastAsia="仿宋_GB2312" w:hAnsi="仿宋" w:hint="eastAsia"/>
                <w:sz w:val="24"/>
              </w:rPr>
              <w:t>服务全部由符合政策要求的中小企业承接，提供中小企业声明函；</w:t>
            </w:r>
          </w:p>
          <w:p w:rsidR="001D6FD6" w:rsidRDefault="001D6FD6" w:rsidP="00527391">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147454224"/>
              </w:sdtPr>
              <w:sdtContent>
                <w:sdt>
                  <w:sdtPr>
                    <w:rPr>
                      <w:rFonts w:ascii="仿宋_GB2312" w:eastAsia="仿宋_GB2312" w:hAnsi="仿宋" w:cs="Arial" w:hint="eastAsia"/>
                      <w:kern w:val="0"/>
                      <w:sz w:val="24"/>
                    </w:rPr>
                    <w:id w:val="279565513"/>
                  </w:sdtPr>
                  <w:sdtContent>
                    <w:r w:rsidR="00527391">
                      <w:rPr>
                        <w:rFonts w:ascii="MS Gothic" w:eastAsia="MS Gothic" w:hAnsi="MS Gothic" w:cs="Arial"/>
                        <w:kern w:val="0"/>
                        <w:sz w:val="24"/>
                      </w:rPr>
                      <w:t>☐</w:t>
                    </w:r>
                  </w:sdtContent>
                </w:sdt>
              </w:sdtContent>
            </w:sdt>
            <w:r w:rsidR="00527391">
              <w:rPr>
                <w:rFonts w:ascii="仿宋_GB2312" w:eastAsia="仿宋_GB2312" w:hAnsi="仿宋" w:hint="eastAsia"/>
                <w:sz w:val="24"/>
              </w:rPr>
              <w:t>服务全部由符合政策要求的小微企业承接，提供中小企业声明函；</w:t>
            </w:r>
          </w:p>
          <w:p w:rsidR="001D6FD6" w:rsidRDefault="001D6FD6">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527391">
                      <w:rPr>
                        <w:rFonts w:ascii="MS Gothic" w:eastAsia="MS Gothic" w:hAnsi="MS Gothic" w:cs="Arial"/>
                        <w:kern w:val="0"/>
                        <w:sz w:val="24"/>
                      </w:rPr>
                      <w:t>☐</w:t>
                    </w:r>
                  </w:sdtContent>
                </w:sdt>
              </w:sdtContent>
            </w:sdt>
            <w:r w:rsidR="00527391">
              <w:rPr>
                <w:rFonts w:ascii="仿宋_GB2312" w:eastAsia="仿宋_GB2312" w:hAnsi="仿宋" w:hint="eastAsia"/>
                <w:sz w:val="24"/>
              </w:rPr>
              <w:t>要求以联合体形式参加，提供联合协议和中小企业声明函，联合协议中中小企业合同金额应当达到</w:t>
            </w:r>
            <w:r w:rsidR="00527391">
              <w:rPr>
                <w:rFonts w:ascii="仿宋_GB2312" w:eastAsia="仿宋_GB2312" w:hAnsi="仿宋" w:hint="eastAsia"/>
                <w:sz w:val="24"/>
                <w:u w:val="single"/>
              </w:rPr>
              <w:t xml:space="preserve">  </w:t>
            </w:r>
            <w:r w:rsidR="00527391">
              <w:rPr>
                <w:rFonts w:ascii="仿宋_GB2312" w:eastAsia="仿宋_GB2312" w:hAnsi="仿宋" w:hint="eastAsia"/>
                <w:sz w:val="24"/>
              </w:rPr>
              <w:t>%，小微企业合同金额应当达到</w:t>
            </w:r>
            <w:r w:rsidR="00527391">
              <w:rPr>
                <w:rFonts w:ascii="仿宋_GB2312" w:eastAsia="仿宋_GB2312" w:hAnsi="仿宋" w:hint="eastAsia"/>
                <w:sz w:val="24"/>
                <w:u w:val="single"/>
              </w:rPr>
              <w:t xml:space="preserve"> </w:t>
            </w:r>
            <w:r w:rsidR="00527391">
              <w:rPr>
                <w:rFonts w:ascii="仿宋_GB2312" w:eastAsia="仿宋_GB2312" w:hAnsi="仿宋" w:hint="eastAsia"/>
                <w:sz w:val="24"/>
              </w:rPr>
              <w:t>%;</w:t>
            </w:r>
            <w:r w:rsidR="00527391">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527391">
              <w:rPr>
                <w:rFonts w:ascii="仿宋_GB2312" w:eastAsia="仿宋_GB2312" w:hAnsi="仿宋" w:hint="eastAsia"/>
                <w:sz w:val="24"/>
              </w:rPr>
              <w:t>；</w:t>
            </w:r>
          </w:p>
          <w:p w:rsidR="001D6FD6" w:rsidRDefault="001D6FD6">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527391">
                      <w:rPr>
                        <w:rFonts w:ascii="MS Gothic" w:eastAsia="MS Gothic" w:hAnsi="MS Gothic" w:cs="Arial"/>
                        <w:kern w:val="0"/>
                        <w:sz w:val="24"/>
                      </w:rPr>
                      <w:t>☐</w:t>
                    </w:r>
                  </w:sdtContent>
                </w:sdt>
              </w:sdtContent>
            </w:sdt>
            <w:r w:rsidR="00527391">
              <w:rPr>
                <w:rFonts w:ascii="仿宋_GB2312" w:eastAsia="仿宋_GB2312" w:hAnsi="仿宋" w:hint="eastAsia"/>
                <w:sz w:val="24"/>
              </w:rPr>
              <w:t>要求合同分包，提供分包意向协议和中小企业声明函，分包意向协议中中小企业合同金额应当达到</w:t>
            </w:r>
            <w:r w:rsidR="00527391">
              <w:rPr>
                <w:rFonts w:ascii="仿宋_GB2312" w:eastAsia="仿宋_GB2312" w:hAnsi="仿宋" w:hint="eastAsia"/>
                <w:sz w:val="24"/>
                <w:u w:val="single"/>
              </w:rPr>
              <w:t xml:space="preserve">  </w:t>
            </w:r>
            <w:r w:rsidR="00527391">
              <w:rPr>
                <w:rFonts w:ascii="仿宋_GB2312" w:eastAsia="仿宋_GB2312" w:hAnsi="仿宋" w:hint="eastAsia"/>
                <w:sz w:val="24"/>
              </w:rPr>
              <w:t>% ，小微企业合同金额应当达到</w:t>
            </w:r>
            <w:r w:rsidR="00527391">
              <w:rPr>
                <w:rFonts w:ascii="仿宋_GB2312" w:eastAsia="仿宋_GB2312" w:hAnsi="仿宋" w:hint="eastAsia"/>
                <w:sz w:val="24"/>
                <w:u w:val="single"/>
              </w:rPr>
              <w:t xml:space="preserve"> </w:t>
            </w:r>
            <w:r w:rsidR="00527391">
              <w:rPr>
                <w:rFonts w:ascii="仿宋_GB2312" w:eastAsia="仿宋_GB2312" w:hAnsi="仿宋" w:hint="eastAsia"/>
                <w:sz w:val="24"/>
              </w:rPr>
              <w:t>% ;</w:t>
            </w:r>
            <w:r w:rsidR="00527391">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527391">
              <w:rPr>
                <w:rFonts w:ascii="仿宋_GB2312" w:eastAsia="仿宋_GB2312" w:hAnsi="仿宋" w:hint="eastAsia"/>
                <w:sz w:val="24"/>
              </w:rPr>
              <w:t>；</w:t>
            </w:r>
          </w:p>
          <w:p w:rsidR="001D6FD6" w:rsidRDefault="0052739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4.本项目的特定资格要求：具有有效的《保安服务许可证》；</w:t>
            </w:r>
          </w:p>
          <w:p w:rsidR="001D6FD6" w:rsidRDefault="0052739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1D6FD6" w:rsidRDefault="0052739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三、获取招标文件</w:t>
            </w:r>
            <w:r>
              <w:rPr>
                <w:rFonts w:ascii="仿宋_GB2312" w:eastAsia="仿宋_GB2312" w:hAnsi="新宋体"/>
                <w:b/>
                <w:szCs w:val="24"/>
              </w:rPr>
              <w:t> </w:t>
            </w:r>
          </w:p>
          <w:p w:rsidR="001D6FD6" w:rsidRDefault="0052739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时间：</w:t>
            </w:r>
            <w:r>
              <w:rPr>
                <w:rFonts w:ascii="仿宋_GB2312" w:eastAsia="仿宋_GB2312" w:hAnsi="新宋体" w:hint="eastAsia"/>
                <w:szCs w:val="24"/>
              </w:rPr>
              <w:t>/至</w:t>
            </w:r>
            <w:r>
              <w:rPr>
                <w:rFonts w:ascii="仿宋_GB2312" w:eastAsia="仿宋_GB2312" w:hAnsi="新宋体" w:hint="eastAsia"/>
                <w:szCs w:val="24"/>
                <w:u w:val="single"/>
              </w:rPr>
              <w:t>2025年 1 月 26 日</w:t>
            </w:r>
            <w:r>
              <w:rPr>
                <w:rFonts w:ascii="仿宋_GB2312" w:eastAsia="仿宋_GB2312" w:hAnsi="新宋体" w:hint="eastAsia"/>
                <w:szCs w:val="24"/>
              </w:rPr>
              <w:t>，每天上午00:00至12:00</w:t>
            </w:r>
            <w:r>
              <w:rPr>
                <w:rFonts w:ascii="仿宋_GB2312" w:eastAsia="仿宋_GB2312" w:hAnsi="新宋体"/>
                <w:szCs w:val="24"/>
              </w:rPr>
              <w:t> </w:t>
            </w:r>
            <w:r>
              <w:rPr>
                <w:rFonts w:ascii="仿宋_GB2312" w:eastAsia="仿宋_GB2312" w:hAnsi="新宋体" w:hint="eastAsia"/>
                <w:szCs w:val="24"/>
              </w:rPr>
              <w:t>，下午12:00至23:59（北京时间，线上获取法定节假日均可，线下获取文件法定节假日除外）</w:t>
            </w:r>
          </w:p>
          <w:p w:rsidR="001D6FD6" w:rsidRDefault="0052739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地点（网址）：</w:t>
            </w:r>
            <w:r>
              <w:rPr>
                <w:rFonts w:ascii="仿宋_GB2312" w:eastAsia="仿宋_GB2312" w:hAnsi="新宋体" w:cs="Arial" w:hint="eastAsia"/>
                <w:bCs/>
              </w:rPr>
              <w:t>政采云平台（https://www.zcygov.cn/）</w:t>
            </w:r>
            <w:r>
              <w:rPr>
                <w:rFonts w:ascii="仿宋_GB2312" w:eastAsia="仿宋_GB2312" w:hAnsi="新宋体"/>
                <w:szCs w:val="24"/>
              </w:rPr>
              <w:t> </w:t>
            </w:r>
          </w:p>
          <w:p w:rsidR="001D6FD6" w:rsidRDefault="0052739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方式：</w:t>
            </w:r>
            <w:r>
              <w:rPr>
                <w:rFonts w:ascii="仿宋_GB2312" w:eastAsia="仿宋_GB2312" w:hAnsi="新宋体" w:cs="Arial" w:hint="eastAsia"/>
                <w:bCs/>
              </w:rPr>
              <w:t>供应商登陆政采云平台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cs="Arial" w:hint="eastAsia"/>
                <w:bCs/>
              </w:rPr>
              <w:t>，在线申请获取采购文件（进入“项目采购”应用，在获取采购文件菜单中选择项目，申请获取采购文件）</w:t>
            </w:r>
            <w:r>
              <w:rPr>
                <w:rFonts w:ascii="仿宋_GB2312" w:eastAsia="仿宋_GB2312" w:hAnsi="新宋体" w:cs="Arial"/>
                <w:bCs/>
              </w:rPr>
              <w:t>。</w:t>
            </w:r>
          </w:p>
          <w:p w:rsidR="001D6FD6" w:rsidRDefault="0052739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售价（元）：</w:t>
            </w:r>
            <w:r>
              <w:rPr>
                <w:rFonts w:ascii="仿宋_GB2312" w:eastAsia="仿宋_GB2312" w:hAnsi="新宋体" w:hint="eastAsia"/>
                <w:szCs w:val="24"/>
              </w:rPr>
              <w:t>0</w:t>
            </w:r>
            <w:r>
              <w:rPr>
                <w:rFonts w:ascii="仿宋_GB2312" w:eastAsia="仿宋_GB2312" w:hAnsi="新宋体"/>
                <w:szCs w:val="24"/>
              </w:rPr>
              <w:t> </w:t>
            </w:r>
          </w:p>
          <w:p w:rsidR="001D6FD6" w:rsidRDefault="0052739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四、提交投标文件截止时间、开标时间和地点</w:t>
            </w:r>
          </w:p>
          <w:p w:rsidR="001D6FD6" w:rsidRDefault="0052739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提交投标文件截止时间：</w:t>
            </w:r>
            <w:r>
              <w:rPr>
                <w:rFonts w:ascii="仿宋_GB2312" w:eastAsia="仿宋_GB2312" w:hAnsi="新宋体" w:hint="eastAsia"/>
                <w:szCs w:val="24"/>
                <w:u w:val="single"/>
              </w:rPr>
              <w:t>2025年1 月26 日9点00分00秒</w:t>
            </w:r>
            <w:r>
              <w:rPr>
                <w:rFonts w:ascii="仿宋_GB2312" w:eastAsia="仿宋_GB2312" w:hAnsi="新宋体" w:hint="eastAsia"/>
                <w:szCs w:val="24"/>
              </w:rPr>
              <w:t>（北京时间）</w:t>
            </w:r>
          </w:p>
          <w:p w:rsidR="001D6FD6" w:rsidRDefault="0052739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投标地点（网址）：政采云平台（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hint="eastAsia"/>
                <w:szCs w:val="24"/>
              </w:rPr>
              <w:t>）</w:t>
            </w:r>
          </w:p>
          <w:p w:rsidR="001D6FD6" w:rsidRDefault="0052739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开标时间：</w:t>
            </w:r>
            <w:r>
              <w:rPr>
                <w:rFonts w:ascii="仿宋_GB2312" w:eastAsia="仿宋_GB2312" w:hAnsi="新宋体" w:hint="eastAsia"/>
                <w:szCs w:val="24"/>
                <w:u w:val="single"/>
              </w:rPr>
              <w:t>2025年 1月26 日9点00分00秒</w:t>
            </w:r>
          </w:p>
          <w:p w:rsidR="001D6FD6" w:rsidRDefault="0052739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开标地点（网址）：政采云平台（https://www.zcygov.cn/）。</w:t>
            </w:r>
            <w:r>
              <w:rPr>
                <w:rFonts w:ascii="仿宋_GB2312" w:eastAsia="仿宋_GB2312" w:hAnsi="新宋体"/>
                <w:szCs w:val="24"/>
              </w:rPr>
              <w:t>  </w:t>
            </w:r>
          </w:p>
          <w:p w:rsidR="001D6FD6" w:rsidRDefault="0052739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五、公告期限</w:t>
            </w:r>
            <w:r>
              <w:rPr>
                <w:rFonts w:ascii="仿宋_GB2312" w:eastAsia="仿宋_GB2312" w:hAnsi="新宋体"/>
                <w:b/>
                <w:szCs w:val="24"/>
              </w:rPr>
              <w:t> </w:t>
            </w:r>
          </w:p>
          <w:p w:rsidR="001D6FD6" w:rsidRDefault="0052739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自本公告发布之日起5个工作日。</w:t>
            </w:r>
          </w:p>
          <w:p w:rsidR="001D6FD6" w:rsidRDefault="0052739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lastRenderedPageBreak/>
              <w:t>六、其他补充事宜</w:t>
            </w:r>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rsidR="001D6FD6" w:rsidRDefault="00527391">
            <w:pPr>
              <w:pStyle w:val="aff8"/>
              <w:spacing w:afterLines="0" w:line="440" w:lineRule="exact"/>
              <w:ind w:firstLine="480"/>
              <w:rPr>
                <w:rFonts w:ascii="仿宋_GB2312" w:eastAsia="仿宋_GB2312" w:hAnsi="新宋体"/>
                <w:szCs w:val="24"/>
              </w:rPr>
            </w:pPr>
            <w:r>
              <w:rPr>
                <w:rFonts w:ascii="仿宋_GB2312" w:eastAsia="仿宋_GB2312" w:hAnsi="仿宋" w:cs="仿宋" w:hint="eastAsia"/>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1D6FD6" w:rsidRDefault="0052739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1D6FD6" w:rsidRDefault="0052739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4.其他事项：（1）需要落实的政府采购政策：包括节约资源、保护环境、支持创新、促进中小企业发展等。详见招标文件的第二部分总则。（2）</w:t>
            </w:r>
            <w:r>
              <w:rPr>
                <w:rFonts w:ascii="仿宋_GB2312" w:eastAsia="仿宋_GB2312" w:hAnsi="仿宋"/>
              </w:rPr>
              <w:t>电子招投标的说明：</w:t>
            </w:r>
            <w:r>
              <w:rPr>
                <w:rFonts w:ascii="仿宋_GB2312" w:eastAsia="仿宋_GB2312" w:hAnsi="仿宋" w:cs="仿宋_GB2312" w:hint="eastAsia"/>
              </w:rPr>
              <w:t>①</w:t>
            </w:r>
            <w:r>
              <w:rPr>
                <w:rFonts w:ascii="仿宋_GB2312" w:eastAsia="仿宋_GB2312" w:hAnsi="仿宋" w:cs="仿宋_GB2312"/>
              </w:rPr>
              <w:t>电子招投标：本项目以数据电文形式，依托</w:t>
            </w:r>
            <w:r>
              <w:rPr>
                <w:rFonts w:ascii="仿宋_GB2312" w:eastAsia="仿宋_GB2312" w:hAnsi="仿宋" w:cs="仿宋_GB2312"/>
              </w:rPr>
              <w:t>“</w:t>
            </w:r>
            <w:r>
              <w:rPr>
                <w:rFonts w:ascii="仿宋_GB2312" w:eastAsia="仿宋_GB2312" w:hAnsi="仿宋" w:cs="仿宋_GB2312"/>
              </w:rPr>
              <w:t>政府采购云平台（www.zcygov.cn）</w:t>
            </w:r>
            <w:r>
              <w:rPr>
                <w:rFonts w:ascii="仿宋_GB2312" w:eastAsia="仿宋_GB2312" w:hAnsi="仿宋" w:cs="仿宋_GB2312"/>
              </w:rPr>
              <w:t>”</w:t>
            </w:r>
            <w:r>
              <w:rPr>
                <w:rFonts w:ascii="仿宋_GB2312" w:eastAsia="仿宋_GB2312" w:hAnsi="仿宋" w:cs="仿宋_GB2312"/>
              </w:rPr>
              <w:t>进行招投标活动，不接受纸质投标文件</w:t>
            </w:r>
            <w:r>
              <w:rPr>
                <w:rFonts w:ascii="仿宋_GB2312" w:eastAsia="仿宋_GB2312" w:hAnsi="仿宋" w:cs="仿宋_GB2312" w:hint="eastAsia"/>
              </w:rPr>
              <w:t>；②</w:t>
            </w:r>
            <w:r>
              <w:rPr>
                <w:rFonts w:ascii="仿宋_GB2312" w:eastAsia="仿宋_GB2312" w:hAnsi="仿宋" w:cs="仿宋_GB2312"/>
              </w:rPr>
              <w:t>投标准备：注册账号--点击</w:t>
            </w:r>
            <w:r>
              <w:rPr>
                <w:rFonts w:ascii="仿宋_GB2312" w:eastAsia="仿宋_GB2312" w:hAnsi="仿宋" w:cs="仿宋_GB2312"/>
              </w:rPr>
              <w:t>“</w:t>
            </w:r>
            <w:r>
              <w:rPr>
                <w:rFonts w:ascii="仿宋_GB2312" w:eastAsia="仿宋_GB2312" w:hAnsi="仿宋" w:cs="仿宋_GB2312"/>
              </w:rPr>
              <w:t>商家入驻</w:t>
            </w:r>
            <w:r>
              <w:rPr>
                <w:rFonts w:ascii="仿宋_GB2312" w:eastAsia="仿宋_GB2312" w:hAnsi="仿宋" w:cs="仿宋_GB2312"/>
              </w:rPr>
              <w:t>”</w:t>
            </w:r>
            <w:r>
              <w:rPr>
                <w:rFonts w:ascii="仿宋_GB2312" w:eastAsia="仿宋_GB2312" w:hAnsi="仿宋" w:cs="仿宋_GB2312"/>
              </w:rPr>
              <w:t>，进行政府采购供应商资料填写；申领CA数字证书---申领流程详见</w:t>
            </w:r>
            <w:r>
              <w:rPr>
                <w:rFonts w:ascii="仿宋_GB2312" w:eastAsia="仿宋_GB2312" w:hAnsi="仿宋" w:cs="仿宋_GB2312"/>
              </w:rPr>
              <w:t>“</w:t>
            </w:r>
            <w:r>
              <w:rPr>
                <w:rFonts w:ascii="仿宋_GB2312" w:eastAsia="仿宋_GB2312" w:hAnsi="仿宋" w:cs="仿宋_GB2312"/>
              </w:rPr>
              <w:t>浙江政府采购网-下载专区-电子交易客户端-CA驱动和申领流程</w:t>
            </w:r>
            <w:r>
              <w:rPr>
                <w:rFonts w:ascii="仿宋_GB2312" w:eastAsia="仿宋_GB2312" w:hAnsi="仿宋" w:cs="仿宋_GB2312"/>
              </w:rPr>
              <w:t>”</w:t>
            </w:r>
            <w:r>
              <w:rPr>
                <w:rFonts w:ascii="仿宋_GB2312" w:eastAsia="仿宋_GB2312" w:hAnsi="仿宋" w:cs="仿宋_GB2312"/>
              </w:rPr>
              <w:t>；安装</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w:t>
            </w:r>
            <w:r>
              <w:rPr>
                <w:rFonts w:ascii="仿宋_GB2312" w:eastAsia="仿宋_GB2312" w:hAnsi="仿宋" w:cs="仿宋_GB2312"/>
              </w:rPr>
              <w:t>----前往</w:t>
            </w:r>
            <w:r>
              <w:rPr>
                <w:rFonts w:ascii="仿宋_GB2312" w:eastAsia="仿宋_GB2312" w:hAnsi="仿宋" w:cs="仿宋_GB2312"/>
              </w:rPr>
              <w:t>“</w:t>
            </w:r>
            <w:r>
              <w:rPr>
                <w:rFonts w:ascii="仿宋_GB2312" w:eastAsia="仿宋_GB2312" w:hAnsi="仿宋" w:cs="仿宋_GB2312"/>
              </w:rPr>
              <w:t>浙江政府采购网-下载专区-电子交易客户端</w:t>
            </w:r>
            <w:r>
              <w:rPr>
                <w:rFonts w:ascii="仿宋_GB2312" w:eastAsia="仿宋_GB2312" w:hAnsi="仿宋" w:cs="仿宋_GB2312"/>
              </w:rPr>
              <w:t>”</w:t>
            </w:r>
            <w:r>
              <w:rPr>
                <w:rFonts w:ascii="仿宋_GB2312" w:eastAsia="仿宋_GB2312" w:hAnsi="仿宋" w:cs="仿宋_GB2312"/>
              </w:rPr>
              <w:t>进行下载并安装</w:t>
            </w:r>
            <w:r>
              <w:rPr>
                <w:rFonts w:ascii="仿宋_GB2312" w:eastAsia="仿宋_GB2312" w:hAnsi="仿宋" w:cs="仿宋_GB2312" w:hint="eastAsia"/>
              </w:rPr>
              <w:t>；③</w:t>
            </w:r>
            <w:r>
              <w:rPr>
                <w:rFonts w:ascii="仿宋_GB2312" w:eastAsia="仿宋_GB2312" w:hAnsi="仿宋" w:cs="仿宋_GB2312"/>
              </w:rPr>
              <w:t>招标文件的获取：使用账号登录或者使用CA登录政</w:t>
            </w:r>
            <w:r>
              <w:rPr>
                <w:rFonts w:ascii="仿宋_GB2312" w:eastAsia="仿宋_GB2312" w:hAnsi="仿宋" w:cs="仿宋_GB2312" w:hint="eastAsia"/>
              </w:rPr>
              <w:t>采云平台；进入“项目采购”应用，在获取采购文件菜单中选择项目，获取招标文件；④</w:t>
            </w:r>
            <w:r>
              <w:rPr>
                <w:rFonts w:ascii="仿宋_GB2312" w:eastAsia="仿宋_GB2312" w:hAnsi="仿宋" w:cs="仿宋_GB2312"/>
              </w:rPr>
              <w:t>投标文件的制作：在</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采云电子交易客户端”中完成“填写基本信息”、“导入投标文件”、“标书关联”、“标书检查”、“电子签名”、“生成电子标书”等</w:t>
            </w:r>
            <w:r>
              <w:rPr>
                <w:rFonts w:ascii="仿宋_GB2312" w:eastAsia="仿宋_GB2312" w:hAnsi="仿宋" w:cs="仿宋_GB2312" w:hint="eastAsia"/>
              </w:rPr>
              <w:lastRenderedPageBreak/>
              <w:t>操作；</w:t>
            </w:r>
            <w:r>
              <w:rPr>
                <w:rFonts w:ascii="仿宋_GB2312" w:eastAsia="仿宋_GB2312" w:hAnsi="仿宋" w:hint="eastAsia"/>
              </w:rPr>
              <w:t>⑤</w:t>
            </w:r>
            <w:r>
              <w:rPr>
                <w:rFonts w:ascii="仿宋_GB2312" w:eastAsia="仿宋_GB2312" w:hAnsi="仿宋"/>
              </w:rPr>
              <w:t>采购人、采购机构将依托政</w:t>
            </w:r>
            <w:r>
              <w:rPr>
                <w:rFonts w:ascii="仿宋_GB2312" w:eastAsia="仿宋_GB2312" w:hAnsi="仿宋" w:hint="eastAsia"/>
              </w:rPr>
              <w:t>采云平台完成本项目的电子交易活动，平台不接受未按上述方式获取招标文件的供应商进行投标活动；</w:t>
            </w:r>
            <w:r>
              <w:rPr>
                <w:rFonts w:ascii="仿宋_GB2312" w:eastAsia="仿宋_GB2312" w:hAnsi="仿宋"/>
              </w:rPr>
              <w:t xml:space="preserve"> </w:t>
            </w:r>
            <w:r>
              <w:rPr>
                <w:rFonts w:ascii="仿宋_GB2312" w:eastAsia="仿宋_GB2312" w:hAnsi="仿宋" w:hint="eastAsia"/>
              </w:rPr>
              <w:t>⑥</w:t>
            </w:r>
            <w:r>
              <w:rPr>
                <w:rFonts w:ascii="仿宋_GB2312" w:eastAsia="仿宋_GB2312" w:hAnsi="仿宋"/>
              </w:rPr>
              <w:t>对未按上述方式获取招标文件的供应商对该文件提出的质疑，采购人或采购代理机构将</w:t>
            </w:r>
            <w:r>
              <w:rPr>
                <w:rFonts w:ascii="仿宋_GB2312" w:eastAsia="仿宋_GB2312" w:hAnsi="仿宋" w:hint="eastAsia"/>
              </w:rPr>
              <w:t>不予处理；⑦</w:t>
            </w:r>
            <w:r>
              <w:rPr>
                <w:rFonts w:ascii="仿宋_GB2312" w:eastAsia="仿宋_GB2312" w:hAnsi="仿宋"/>
              </w:rPr>
              <w:t>不提供招标文件纸质版</w:t>
            </w:r>
            <w:r>
              <w:rPr>
                <w:rFonts w:ascii="仿宋_GB2312" w:eastAsia="仿宋_GB2312" w:hAnsi="仿宋" w:hint="eastAsia"/>
              </w:rPr>
              <w:t>；</w:t>
            </w:r>
            <w:r>
              <w:rPr>
                <w:rFonts w:ascii="仿宋_GB2312" w:eastAsia="仿宋_GB2312" w:hAnsi="仿宋" w:cs="仿宋_GB2312" w:hint="eastAsia"/>
              </w:rPr>
              <w:t>⑧</w:t>
            </w:r>
            <w:r>
              <w:rPr>
                <w:rFonts w:ascii="仿宋_GB2312" w:eastAsia="仿宋_GB2312" w:hAnsi="仿宋" w:cs="仿宋_GB2312"/>
              </w:rPr>
              <w:t>投标文件的传输递交：投标人在投标截止时间前将加密的投标文件上传至政府采购云平台</w:t>
            </w:r>
            <w:r>
              <w:rPr>
                <w:rFonts w:ascii="仿宋_GB2312" w:eastAsia="仿宋_GB2312" w:hAnsi="仿宋" w:cs="仿宋_GB2312" w:hint="eastAsia"/>
              </w:rPr>
              <w:t>；</w:t>
            </w:r>
            <w:r>
              <w:rPr>
                <w:rFonts w:ascii="仿宋_GB2312" w:eastAsia="仿宋_GB2312" w:hAnsi="仿宋" w:hint="eastAsia"/>
              </w:rPr>
              <w:t>⑨</w:t>
            </w:r>
            <w:r>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eastAsia="仿宋_GB2312" w:hAnsi="仿宋" w:cs="仿宋_GB2312"/>
              </w:rPr>
              <w:t>具体操作指南：详见政</w:t>
            </w:r>
            <w:r>
              <w:rPr>
                <w:rFonts w:ascii="仿宋_GB2312" w:eastAsia="仿宋_GB2312" w:hAnsi="仿宋" w:cs="仿宋_GB2312" w:hint="eastAsia"/>
              </w:rPr>
              <w:t>采云平台“服务中心</w:t>
            </w:r>
            <w:r>
              <w:rPr>
                <w:rFonts w:ascii="仿宋_GB2312" w:eastAsia="仿宋_GB2312" w:hAnsi="仿宋" w:cs="仿宋_GB2312"/>
              </w:rPr>
              <w:t>-帮助文档-项目采购-操作流程-电子招投标-政府采购项目电子交易管理操作指南-供应商</w:t>
            </w:r>
            <w:r>
              <w:rPr>
                <w:rFonts w:ascii="仿宋_GB2312" w:eastAsia="仿宋_GB2312" w:hAnsi="仿宋" w:cs="仿宋_GB2312"/>
              </w:rPr>
              <w:t>”</w:t>
            </w:r>
            <w:r>
              <w:rPr>
                <w:rFonts w:ascii="仿宋_GB2312" w:eastAsia="仿宋_GB2312" w:hAnsi="仿宋" w:cs="仿宋_GB2312"/>
              </w:rPr>
              <w:t>。</w:t>
            </w:r>
            <w:r>
              <w:rPr>
                <w:rFonts w:ascii="仿宋_GB2312" w:eastAsia="仿宋_GB2312" w:hAnsi="新宋体" w:hint="eastAsia"/>
                <w:szCs w:val="24"/>
              </w:rPr>
              <w:t>（3）招标文件公告期限与招标公告的公告期限一致。</w:t>
            </w:r>
          </w:p>
          <w:p w:rsidR="001D6FD6" w:rsidRDefault="0052739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七、对本次采购提出询问、质疑、投诉，请按以下方式联系</w:t>
            </w:r>
          </w:p>
          <w:p w:rsidR="001D6FD6" w:rsidRDefault="0052739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1.采购人信息：</w:t>
            </w:r>
          </w:p>
          <w:p w:rsidR="001D6FD6" w:rsidRDefault="0052739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名称：绍兴市中医院</w:t>
            </w:r>
            <w:r>
              <w:rPr>
                <w:rFonts w:ascii="仿宋_GB2312" w:eastAsia="仿宋_GB2312" w:hAnsi="新宋体"/>
                <w:szCs w:val="24"/>
              </w:rPr>
              <w:t> </w:t>
            </w:r>
          </w:p>
          <w:p w:rsidR="001D6FD6" w:rsidRDefault="0052739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 xml:space="preserve">地址：绍兴市人民中路641号 </w:t>
            </w:r>
          </w:p>
          <w:p w:rsidR="001D6FD6" w:rsidRDefault="0052739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p>
          <w:p w:rsidR="001D6FD6" w:rsidRDefault="0052739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 xml:space="preserve">项目联系人（询问）：徐华 </w:t>
            </w:r>
            <w:r>
              <w:rPr>
                <w:rFonts w:ascii="仿宋_GB2312" w:eastAsia="仿宋_GB2312" w:hAnsi="新宋体"/>
                <w:szCs w:val="24"/>
              </w:rPr>
              <w:t>  </w:t>
            </w:r>
          </w:p>
          <w:p w:rsidR="001D6FD6" w:rsidRDefault="0052739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 xml:space="preserve">项目联系方式（询问）：0575-89107223 </w:t>
            </w:r>
          </w:p>
          <w:p w:rsidR="001D6FD6" w:rsidRDefault="0052739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 xml:space="preserve">质疑联系人：周琴华 </w:t>
            </w:r>
            <w:r>
              <w:rPr>
                <w:rFonts w:ascii="仿宋_GB2312" w:eastAsia="仿宋_GB2312" w:hAnsi="新宋体"/>
                <w:szCs w:val="24"/>
              </w:rPr>
              <w:t> </w:t>
            </w:r>
          </w:p>
          <w:p w:rsidR="001D6FD6" w:rsidRDefault="0052739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 xml:space="preserve">质疑联系方式：0575-89107189 </w:t>
            </w:r>
          </w:p>
          <w:p w:rsidR="001D6FD6" w:rsidRDefault="0052739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2.采购代理机构信息：</w:t>
            </w:r>
            <w:r>
              <w:rPr>
                <w:rFonts w:ascii="仿宋_GB2312" w:eastAsia="仿宋_GB2312" w:hAnsi="新宋体"/>
                <w:b/>
                <w:szCs w:val="24"/>
              </w:rPr>
              <w:t>      </w:t>
            </w:r>
          </w:p>
          <w:p w:rsidR="001D6FD6" w:rsidRDefault="0052739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名称：绍兴市公共资源交易中心</w:t>
            </w:r>
            <w:r>
              <w:rPr>
                <w:rFonts w:ascii="仿宋_GB2312" w:eastAsia="仿宋_GB2312" w:hAnsi="新宋体"/>
                <w:szCs w:val="24"/>
              </w:rPr>
              <w:t>       </w:t>
            </w:r>
          </w:p>
          <w:p w:rsidR="001D6FD6" w:rsidRDefault="0052739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地址：绍兴市越城区迪荡新城鼎盛时代大厦</w:t>
            </w:r>
            <w:r>
              <w:rPr>
                <w:rFonts w:ascii="仿宋_GB2312" w:eastAsia="仿宋_GB2312" w:hAnsi="新宋体"/>
                <w:szCs w:val="24"/>
              </w:rPr>
              <w:t>431</w:t>
            </w:r>
            <w:r>
              <w:rPr>
                <w:rFonts w:ascii="仿宋_GB2312" w:eastAsia="仿宋_GB2312" w:hAnsi="新宋体" w:hint="eastAsia"/>
                <w:szCs w:val="24"/>
              </w:rPr>
              <w:t>室</w:t>
            </w:r>
          </w:p>
          <w:p w:rsidR="001D6FD6" w:rsidRDefault="0052739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传真：0575-8830702</w:t>
            </w:r>
            <w:r>
              <w:rPr>
                <w:rFonts w:ascii="仿宋_GB2312" w:eastAsia="仿宋_GB2312" w:hAnsi="新宋体"/>
                <w:szCs w:val="24"/>
              </w:rPr>
              <w:t>9</w:t>
            </w:r>
            <w:r>
              <w:rPr>
                <w:rFonts w:ascii="仿宋_GB2312" w:eastAsia="仿宋_GB2312" w:hAnsi="新宋体"/>
                <w:szCs w:val="24"/>
              </w:rPr>
              <w:t>       </w:t>
            </w:r>
          </w:p>
          <w:p w:rsidR="001D6FD6" w:rsidRDefault="0052739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项目联系人（询问）：黄世杰</w:t>
            </w:r>
            <w:r>
              <w:rPr>
                <w:rFonts w:ascii="仿宋_GB2312" w:eastAsia="仿宋_GB2312" w:hAnsi="新宋体"/>
                <w:szCs w:val="24"/>
              </w:rPr>
              <w:t>        </w:t>
            </w:r>
          </w:p>
          <w:p w:rsidR="001D6FD6" w:rsidRDefault="0052739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项目联系方式（询问）：0575-88307028</w:t>
            </w:r>
            <w:r>
              <w:rPr>
                <w:rFonts w:ascii="仿宋_GB2312" w:eastAsia="仿宋_GB2312" w:hAnsi="新宋体"/>
                <w:szCs w:val="24"/>
              </w:rPr>
              <w:t> </w:t>
            </w:r>
          </w:p>
          <w:p w:rsidR="001D6FD6" w:rsidRDefault="0052739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质疑联系人：顾梁杰</w:t>
            </w:r>
            <w:r>
              <w:rPr>
                <w:rFonts w:ascii="仿宋_GB2312" w:eastAsia="仿宋_GB2312" w:hAnsi="新宋体"/>
                <w:szCs w:val="24"/>
              </w:rPr>
              <w:t>       </w:t>
            </w:r>
          </w:p>
          <w:p w:rsidR="001D6FD6" w:rsidRDefault="0052739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质疑联系方式：0575-88307026</w:t>
            </w:r>
            <w:r>
              <w:rPr>
                <w:rFonts w:ascii="仿宋_GB2312" w:eastAsia="仿宋_GB2312" w:hAnsi="新宋体"/>
                <w:szCs w:val="24"/>
              </w:rPr>
              <w:t> </w:t>
            </w:r>
            <w:r>
              <w:rPr>
                <w:rFonts w:ascii="仿宋_GB2312" w:eastAsia="仿宋_GB2312" w:hAnsi="新宋体" w:hint="eastAsia"/>
                <w:szCs w:val="24"/>
              </w:rPr>
              <w:t xml:space="preserve">　　　　　　</w:t>
            </w:r>
            <w:r>
              <w:rPr>
                <w:rFonts w:ascii="仿宋_GB2312" w:eastAsia="仿宋_GB2312" w:hAnsi="新宋体"/>
                <w:szCs w:val="24"/>
              </w:rPr>
              <w:t>   </w:t>
            </w:r>
          </w:p>
          <w:p w:rsidR="001D6FD6" w:rsidRDefault="0052739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3.同级政府采购监督管理部门：</w:t>
            </w:r>
            <w:r>
              <w:rPr>
                <w:rFonts w:ascii="仿宋_GB2312" w:eastAsia="仿宋_GB2312" w:hAnsi="新宋体"/>
                <w:b/>
                <w:szCs w:val="24"/>
              </w:rPr>
              <w:t>      </w:t>
            </w:r>
          </w:p>
          <w:p w:rsidR="001D6FD6" w:rsidRDefault="0052739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名称：绍兴市财政局</w:t>
            </w:r>
            <w:r>
              <w:rPr>
                <w:rFonts w:ascii="仿宋_GB2312" w:eastAsia="仿宋_GB2312" w:hAnsi="新宋体"/>
                <w:szCs w:val="24"/>
              </w:rPr>
              <w:t>       </w:t>
            </w:r>
          </w:p>
          <w:p w:rsidR="001D6FD6" w:rsidRDefault="0052739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lastRenderedPageBreak/>
              <w:t>地址：绍兴市越城区凤林西路151号</w:t>
            </w:r>
            <w:r>
              <w:rPr>
                <w:rFonts w:ascii="仿宋_GB2312" w:eastAsia="仿宋_GB2312" w:hAnsi="新宋体"/>
                <w:szCs w:val="24"/>
              </w:rPr>
              <w:t>       </w:t>
            </w:r>
          </w:p>
          <w:p w:rsidR="001D6FD6" w:rsidRDefault="0052739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rPr>
              <w:t>0575-85209697</w:t>
            </w:r>
            <w:r>
              <w:rPr>
                <w:rFonts w:ascii="仿宋_GB2312" w:eastAsia="仿宋_GB2312" w:hAnsi="新宋体"/>
                <w:szCs w:val="24"/>
              </w:rPr>
              <w:t>       </w:t>
            </w:r>
          </w:p>
          <w:p w:rsidR="001D6FD6" w:rsidRDefault="00527391">
            <w:pPr>
              <w:pStyle w:val="aff8"/>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 xml:space="preserve">联系人 ：张婷婷      </w:t>
            </w:r>
          </w:p>
          <w:p w:rsidR="001D6FD6" w:rsidRDefault="00527391">
            <w:pPr>
              <w:pStyle w:val="aff8"/>
              <w:wordWrap w:val="0"/>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监督投诉电话：</w:t>
            </w:r>
            <w:r>
              <w:rPr>
                <w:rFonts w:ascii="仿宋_GB2312" w:eastAsia="仿宋_GB2312" w:hAnsi="新宋体" w:hint="eastAsia"/>
              </w:rPr>
              <w:t>0575-85209697</w:t>
            </w:r>
            <w:r>
              <w:rPr>
                <w:rFonts w:ascii="仿宋_GB2312" w:eastAsia="仿宋_GB2312" w:hAnsi="新宋体" w:hint="eastAsia"/>
                <w:szCs w:val="24"/>
              </w:rPr>
              <w:t>     </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 xml:space="preserve">若对项目采购电子交易系统操作有疑问，可登录政采云（https://www.zcygov.cn/），点击右侧咨询小采，获取采小蜜智能服务管家帮助，或拨打政采云服务热线95763获取热线服务帮助。        </w:t>
            </w:r>
          </w:p>
          <w:p w:rsidR="001D6FD6" w:rsidRDefault="00527391">
            <w:pPr>
              <w:pStyle w:val="aff8"/>
              <w:wordWrap w:val="0"/>
              <w:spacing w:afterLines="0" w:line="440" w:lineRule="exact"/>
              <w:ind w:firstLine="480"/>
              <w:rPr>
                <w:rFonts w:ascii="仿宋_GB2312" w:eastAsia="仿宋_GB2312" w:hAnsi="新宋体"/>
                <w:szCs w:val="24"/>
              </w:rPr>
            </w:pPr>
            <w:r>
              <w:rPr>
                <w:rFonts w:ascii="仿宋_GB2312" w:eastAsia="仿宋_GB2312" w:hAnsi="新宋体" w:hint="eastAsia"/>
                <w:szCs w:val="24"/>
              </w:rPr>
              <w:t>CA问题联系电话（人工）：汇信CA 400-888-4636；天谷CA 400-087-8198。</w:t>
            </w:r>
          </w:p>
        </w:tc>
      </w:tr>
      <w:tr w:rsidR="001D6FD6">
        <w:trPr>
          <w:trHeight w:val="147"/>
        </w:trPr>
        <w:tc>
          <w:tcPr>
            <w:tcW w:w="8749" w:type="dxa"/>
            <w:vAlign w:val="center"/>
          </w:tcPr>
          <w:p w:rsidR="001D6FD6" w:rsidRDefault="00527391">
            <w:pPr>
              <w:rPr>
                <w:rFonts w:ascii="仿宋_GB2312" w:eastAsia="仿宋_GB2312" w:hAnsi="新宋体"/>
              </w:rPr>
            </w:pPr>
            <w:r>
              <w:rPr>
                <w:rFonts w:ascii="仿宋_GB2312" w:eastAsia="仿宋_GB2312" w:hAnsi="新宋体" w:hint="eastAsia"/>
              </w:rPr>
              <w:lastRenderedPageBreak/>
              <w:t>·</w:t>
            </w:r>
          </w:p>
        </w:tc>
      </w:tr>
    </w:tbl>
    <w:p w:rsidR="001D6FD6" w:rsidRDefault="00527391">
      <w:pPr>
        <w:widowControl/>
        <w:jc w:val="left"/>
        <w:rPr>
          <w:rFonts w:ascii="仿宋_GB2312" w:eastAsia="仿宋_GB2312" w:hAnsi="新宋体"/>
          <w:kern w:val="0"/>
          <w:sz w:val="24"/>
        </w:rPr>
      </w:pPr>
      <w:r>
        <w:rPr>
          <w:rFonts w:ascii="仿宋_GB2312" w:eastAsia="仿宋_GB2312" w:hAnsi="新宋体"/>
        </w:rPr>
        <w:br w:type="page"/>
      </w:r>
    </w:p>
    <w:p w:rsidR="001D6FD6" w:rsidRDefault="00527391">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 投标须知</w:t>
      </w:r>
    </w:p>
    <w:p w:rsidR="001D6FD6" w:rsidRDefault="00527391">
      <w:pPr>
        <w:ind w:left="238"/>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1D6FD6">
        <w:trPr>
          <w:trHeight w:val="496"/>
        </w:trPr>
        <w:tc>
          <w:tcPr>
            <w:tcW w:w="870" w:type="dxa"/>
            <w:vAlign w:val="center"/>
          </w:tcPr>
          <w:p w:rsidR="001D6FD6" w:rsidRDefault="00527391">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1D6FD6" w:rsidRDefault="00527391">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1D6FD6">
        <w:trPr>
          <w:trHeight w:val="1145"/>
        </w:trPr>
        <w:tc>
          <w:tcPr>
            <w:tcW w:w="870" w:type="dxa"/>
            <w:vAlign w:val="center"/>
          </w:tcPr>
          <w:p w:rsidR="001D6FD6" w:rsidRDefault="00527391">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1D6FD6" w:rsidRDefault="00527391">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1D6FD6" w:rsidRDefault="00527391">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1D6FD6">
        <w:trPr>
          <w:trHeight w:val="1145"/>
        </w:trPr>
        <w:tc>
          <w:tcPr>
            <w:tcW w:w="870" w:type="dxa"/>
            <w:vAlign w:val="center"/>
          </w:tcPr>
          <w:p w:rsidR="001D6FD6" w:rsidRDefault="00527391">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1D6FD6" w:rsidRDefault="00527391">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1D6FD6" w:rsidRDefault="00527391">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1D6FD6" w:rsidRDefault="00527391">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1D6FD6">
        <w:trPr>
          <w:trHeight w:val="934"/>
        </w:trPr>
        <w:tc>
          <w:tcPr>
            <w:tcW w:w="870" w:type="dxa"/>
            <w:vAlign w:val="center"/>
          </w:tcPr>
          <w:p w:rsidR="001D6FD6" w:rsidRDefault="00527391">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1D6FD6" w:rsidRDefault="00527391">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1D6FD6">
        <w:trPr>
          <w:trHeight w:val="665"/>
        </w:trPr>
        <w:tc>
          <w:tcPr>
            <w:tcW w:w="870" w:type="dxa"/>
            <w:vAlign w:val="center"/>
          </w:tcPr>
          <w:p w:rsidR="001D6FD6" w:rsidRDefault="00527391">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1D6FD6" w:rsidRDefault="00527391">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1D6FD6">
        <w:trPr>
          <w:trHeight w:val="665"/>
        </w:trPr>
        <w:tc>
          <w:tcPr>
            <w:tcW w:w="870" w:type="dxa"/>
            <w:vAlign w:val="center"/>
          </w:tcPr>
          <w:p w:rsidR="001D6FD6" w:rsidRDefault="00527391">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1D6FD6" w:rsidRDefault="00527391">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MS Gothic" w:eastAsia="MS Gothic"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同意将非主体、非关键性的</w:t>
            </w:r>
            <w:r>
              <w:rPr>
                <w:rFonts w:ascii="仿宋_GB2312" w:eastAsia="仿宋_GB2312" w:hAnsi="仿宋"/>
                <w:sz w:val="24"/>
                <w:u w:val="single"/>
              </w:rPr>
              <w:t xml:space="preserve">             </w:t>
            </w:r>
            <w:r>
              <w:rPr>
                <w:rFonts w:ascii="仿宋_GB2312" w:eastAsia="仿宋_GB2312" w:hAnsi="仿宋" w:hint="eastAsia"/>
                <w:sz w:val="24"/>
              </w:rPr>
              <w:t>工作分包。</w:t>
            </w:r>
          </w:p>
          <w:p w:rsidR="001D6FD6" w:rsidRDefault="00527391">
            <w:pPr>
              <w:spacing w:line="440" w:lineRule="exact"/>
              <w:ind w:firstLineChars="300" w:firstLine="720"/>
              <w:rPr>
                <w:rFonts w:ascii="仿宋_GB2312" w:eastAsia="仿宋_GB2312" w:hAnsi="仿宋" w:cs="仿宋_GB2312"/>
                <w:b/>
                <w:sz w:val="24"/>
              </w:rPr>
            </w:pPr>
            <w:r>
              <w:rPr>
                <w:rFonts w:ascii="仿宋_GB2312" w:eastAsia="仿宋_GB2312" w:hAnsi="仿宋" w:cs="Arial"/>
                <w:kern w:val="0"/>
                <w:sz w:val="24"/>
              </w:rPr>
              <w:sym w:font="Wingdings" w:char="F0FE"/>
            </w:r>
            <w:r>
              <w:rPr>
                <w:rFonts w:ascii="仿宋_GB2312" w:eastAsia="仿宋_GB2312" w:hAnsi="仿宋" w:cs="Arial"/>
                <w:kern w:val="0"/>
                <w:sz w:val="24"/>
              </w:rPr>
              <w:t>B</w:t>
            </w:r>
            <w:r>
              <w:rPr>
                <w:rFonts w:ascii="仿宋_GB2312" w:eastAsia="仿宋_GB2312" w:hAnsi="仿宋" w:hint="eastAsia"/>
                <w:sz w:val="24"/>
              </w:rPr>
              <w:t>不同意分包。</w:t>
            </w:r>
          </w:p>
        </w:tc>
      </w:tr>
      <w:tr w:rsidR="001D6FD6">
        <w:trPr>
          <w:trHeight w:val="635"/>
        </w:trPr>
        <w:tc>
          <w:tcPr>
            <w:tcW w:w="870" w:type="dxa"/>
            <w:vAlign w:val="center"/>
          </w:tcPr>
          <w:p w:rsidR="001D6FD6" w:rsidRDefault="00527391">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1D6FD6" w:rsidRDefault="00527391">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本项目实行网上投标，供应商于“政采云”上提供电子投标文件。</w:t>
            </w:r>
          </w:p>
        </w:tc>
      </w:tr>
      <w:tr w:rsidR="001D6FD6">
        <w:trPr>
          <w:trHeight w:val="528"/>
        </w:trPr>
        <w:tc>
          <w:tcPr>
            <w:tcW w:w="870" w:type="dxa"/>
            <w:vAlign w:val="center"/>
          </w:tcPr>
          <w:p w:rsidR="001D6FD6" w:rsidRDefault="00527391">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1D6FD6" w:rsidRDefault="00527391">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1D6FD6" w:rsidRDefault="001D6FD6">
            <w:pPr>
              <w:spacing w:line="360" w:lineRule="auto"/>
              <w:rPr>
                <w:rFonts w:ascii="仿宋_GB2312" w:eastAsia="仿宋_GB2312" w:hAnsi="仿宋"/>
                <w:sz w:val="24"/>
              </w:rPr>
            </w:pPr>
            <w:sdt>
              <w:sdtPr>
                <w:rPr>
                  <w:rFonts w:ascii="仿宋_GB2312" w:eastAsia="仿宋_GB2312" w:hAnsi="仿宋" w:cs="Arial" w:hint="eastAsia"/>
                  <w:kern w:val="0"/>
                  <w:sz w:val="24"/>
                </w:rPr>
                <w:id w:val="147479280"/>
              </w:sdtPr>
              <w:sdtContent>
                <w:r w:rsidR="00527391">
                  <w:rPr>
                    <w:rFonts w:ascii="仿宋_GB2312" w:eastAsia="仿宋_GB2312" w:hAnsi="仿宋" w:cs="Arial"/>
                    <w:kern w:val="0"/>
                    <w:sz w:val="24"/>
                  </w:rPr>
                  <w:sym w:font="Wingdings" w:char="F0FE"/>
                </w:r>
              </w:sdtContent>
            </w:sdt>
            <w:r w:rsidR="00527391">
              <w:rPr>
                <w:rFonts w:ascii="仿宋_GB2312" w:eastAsia="仿宋_GB2312" w:hAnsi="仿宋" w:cs="Arial"/>
                <w:kern w:val="0"/>
                <w:sz w:val="24"/>
              </w:rPr>
              <w:t>A</w:t>
            </w:r>
            <w:r w:rsidR="00527391">
              <w:rPr>
                <w:rFonts w:ascii="仿宋_GB2312" w:eastAsia="仿宋_GB2312" w:hAnsi="仿宋" w:hint="eastAsia"/>
                <w:sz w:val="24"/>
              </w:rPr>
              <w:t>不组织。</w:t>
            </w:r>
          </w:p>
          <w:p w:rsidR="001D6FD6" w:rsidRDefault="001D6FD6">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147481352"/>
              </w:sdtPr>
              <w:sdtContent>
                <w:r w:rsidR="00527391">
                  <w:rPr>
                    <w:rFonts w:ascii="MS Gothic" w:eastAsia="MS Gothic" w:hAnsi="MS Gothic" w:cs="Arial"/>
                    <w:kern w:val="0"/>
                    <w:sz w:val="24"/>
                  </w:rPr>
                  <w:t>☐</w:t>
                </w:r>
              </w:sdtContent>
            </w:sdt>
            <w:r w:rsidR="00527391">
              <w:rPr>
                <w:rFonts w:ascii="仿宋_GB2312" w:eastAsia="仿宋_GB2312" w:hAnsi="仿宋"/>
                <w:kern w:val="0"/>
                <w:sz w:val="24"/>
              </w:rPr>
              <w:t>B组织，</w:t>
            </w:r>
            <w:r w:rsidR="00527391">
              <w:rPr>
                <w:rFonts w:ascii="仿宋_GB2312" w:eastAsia="仿宋_GB2312" w:hAnsi="仿宋" w:hint="eastAsia"/>
                <w:sz w:val="24"/>
              </w:rPr>
              <w:t>时间：</w:t>
            </w:r>
            <w:r w:rsidR="00527391">
              <w:rPr>
                <w:rFonts w:ascii="仿宋_GB2312" w:eastAsia="仿宋_GB2312" w:hAnsi="仿宋"/>
                <w:sz w:val="24"/>
                <w:u w:val="single"/>
              </w:rPr>
              <w:t xml:space="preserve">      </w:t>
            </w:r>
            <w:r w:rsidR="00527391">
              <w:rPr>
                <w:rFonts w:ascii="仿宋_GB2312" w:eastAsia="仿宋_GB2312" w:hAnsi="仿宋"/>
                <w:sz w:val="24"/>
              </w:rPr>
              <w:t>,地点：</w:t>
            </w:r>
            <w:r w:rsidR="00527391">
              <w:rPr>
                <w:rFonts w:ascii="仿宋_GB2312" w:eastAsia="仿宋_GB2312" w:hAnsi="仿宋"/>
                <w:sz w:val="24"/>
                <w:u w:val="single"/>
              </w:rPr>
              <w:t xml:space="preserve">      </w:t>
            </w:r>
            <w:r w:rsidR="00527391">
              <w:rPr>
                <w:rFonts w:ascii="仿宋_GB2312" w:eastAsia="仿宋_GB2312" w:hAnsi="仿宋" w:hint="eastAsia"/>
                <w:sz w:val="24"/>
              </w:rPr>
              <w:t>，联系人：</w:t>
            </w:r>
            <w:r w:rsidR="00527391">
              <w:rPr>
                <w:rFonts w:ascii="仿宋_GB2312" w:eastAsia="仿宋_GB2312" w:hAnsi="仿宋"/>
                <w:sz w:val="24"/>
                <w:u w:val="single"/>
              </w:rPr>
              <w:t xml:space="preserve">      </w:t>
            </w:r>
            <w:r w:rsidR="00527391">
              <w:rPr>
                <w:rFonts w:ascii="仿宋_GB2312" w:eastAsia="仿宋_GB2312" w:hAnsi="仿宋" w:hint="eastAsia"/>
                <w:sz w:val="24"/>
              </w:rPr>
              <w:t>，联系方式：</w:t>
            </w:r>
            <w:r w:rsidR="00527391">
              <w:rPr>
                <w:rFonts w:ascii="仿宋_GB2312" w:eastAsia="仿宋_GB2312" w:hAnsi="仿宋"/>
                <w:sz w:val="24"/>
                <w:u w:val="single"/>
              </w:rPr>
              <w:t xml:space="preserve">      </w:t>
            </w:r>
            <w:r w:rsidR="00527391">
              <w:rPr>
                <w:rFonts w:ascii="仿宋_GB2312" w:eastAsia="仿宋_GB2312" w:hAnsi="仿宋" w:hint="eastAsia"/>
                <w:sz w:val="24"/>
                <w:szCs w:val="20"/>
              </w:rPr>
              <w:t>。</w:t>
            </w:r>
          </w:p>
        </w:tc>
      </w:tr>
      <w:tr w:rsidR="001D6FD6">
        <w:trPr>
          <w:trHeight w:val="609"/>
        </w:trPr>
        <w:tc>
          <w:tcPr>
            <w:tcW w:w="870" w:type="dxa"/>
            <w:vAlign w:val="center"/>
          </w:tcPr>
          <w:p w:rsidR="001D6FD6" w:rsidRDefault="00527391">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1D6FD6" w:rsidRDefault="00527391">
            <w:pPr>
              <w:spacing w:line="440" w:lineRule="exact"/>
              <w:rPr>
                <w:rFonts w:ascii="仿宋_GB2312" w:eastAsia="仿宋_GB2312" w:hAnsi="宋体"/>
                <w:b/>
                <w:sz w:val="24"/>
              </w:rPr>
            </w:pPr>
            <w:r>
              <w:rPr>
                <w:rFonts w:ascii="仿宋_GB2312" w:eastAsia="仿宋_GB2312" w:hAnsi="宋体" w:hint="eastAsia"/>
                <w:b/>
                <w:sz w:val="24"/>
              </w:rPr>
              <w:t>样品提供：</w:t>
            </w:r>
          </w:p>
          <w:p w:rsidR="001D6FD6" w:rsidRDefault="001D6FD6">
            <w:pPr>
              <w:spacing w:line="440" w:lineRule="exact"/>
              <w:rPr>
                <w:rFonts w:ascii="仿宋_GB2312" w:eastAsia="仿宋_GB2312" w:hAnsi="仿宋"/>
                <w:sz w:val="24"/>
              </w:rPr>
            </w:pPr>
            <w:sdt>
              <w:sdtPr>
                <w:rPr>
                  <w:rFonts w:ascii="仿宋_GB2312" w:eastAsia="仿宋_GB2312" w:hAnsi="仿宋" w:cs="Arial" w:hint="eastAsia"/>
                  <w:kern w:val="0"/>
                  <w:sz w:val="24"/>
                </w:rPr>
                <w:id w:val="147456555"/>
              </w:sdtPr>
              <w:sdtContent>
                <w:sdt>
                  <w:sdtPr>
                    <w:rPr>
                      <w:rFonts w:ascii="仿宋_GB2312" w:eastAsia="仿宋_GB2312" w:hAnsi="仿宋" w:cs="Arial" w:hint="eastAsia"/>
                      <w:kern w:val="0"/>
                      <w:sz w:val="24"/>
                    </w:rPr>
                    <w:id w:val="253497085"/>
                  </w:sdtPr>
                  <w:sdtContent>
                    <w:r w:rsidR="00527391">
                      <w:rPr>
                        <w:rFonts w:ascii="仿宋_GB2312" w:eastAsia="仿宋_GB2312" w:hAnsi="MS Gothic" w:cs="Arial" w:hint="eastAsia"/>
                        <w:kern w:val="0"/>
                        <w:sz w:val="24"/>
                      </w:rPr>
                      <w:sym w:font="Wingdings" w:char="F0FE"/>
                    </w:r>
                  </w:sdtContent>
                </w:sdt>
              </w:sdtContent>
            </w:sdt>
            <w:r w:rsidR="00527391">
              <w:rPr>
                <w:rFonts w:ascii="仿宋_GB2312" w:eastAsia="仿宋_GB2312" w:hAnsi="仿宋" w:cs="Arial" w:hint="eastAsia"/>
                <w:kern w:val="0"/>
                <w:sz w:val="24"/>
              </w:rPr>
              <w:t>A</w:t>
            </w:r>
            <w:r w:rsidR="00527391">
              <w:rPr>
                <w:rFonts w:ascii="仿宋_GB2312" w:eastAsia="仿宋_GB2312" w:hAnsi="仿宋" w:hint="eastAsia"/>
                <w:sz w:val="24"/>
              </w:rPr>
              <w:t>不要求提供。</w:t>
            </w:r>
          </w:p>
          <w:p w:rsidR="001D6FD6" w:rsidRDefault="001D6FD6">
            <w:pPr>
              <w:spacing w:line="440" w:lineRule="exact"/>
              <w:rPr>
                <w:rFonts w:ascii="仿宋_GB2312" w:eastAsia="仿宋_GB2312" w:hAnsi="仿宋"/>
                <w:kern w:val="0"/>
                <w:sz w:val="24"/>
              </w:rPr>
            </w:pPr>
            <w:sdt>
              <w:sdtPr>
                <w:rPr>
                  <w:rFonts w:ascii="仿宋_GB2312" w:eastAsia="仿宋_GB2312" w:hAnsi="仿宋" w:cs="Arial" w:hint="eastAsia"/>
                  <w:kern w:val="0"/>
                  <w:sz w:val="24"/>
                </w:rPr>
                <w:id w:val="1026831988"/>
              </w:sdtPr>
              <w:sdtContent>
                <w:r w:rsidR="00527391">
                  <w:rPr>
                    <w:rFonts w:ascii="仿宋_GB2312" w:eastAsia="仿宋_GB2312" w:hAnsi="MS Gothic" w:cs="Arial" w:hint="eastAsia"/>
                    <w:kern w:val="0"/>
                    <w:sz w:val="24"/>
                  </w:rPr>
                  <w:t>□</w:t>
                </w:r>
              </w:sdtContent>
            </w:sdt>
            <w:r w:rsidR="00527391">
              <w:rPr>
                <w:rFonts w:ascii="仿宋_GB2312" w:eastAsia="仿宋_GB2312" w:hAnsi="仿宋" w:hint="eastAsia"/>
                <w:kern w:val="0"/>
                <w:sz w:val="24"/>
              </w:rPr>
              <w:t>B要求提供，</w:t>
            </w:r>
          </w:p>
          <w:p w:rsidR="001D6FD6" w:rsidRDefault="00527391">
            <w:pPr>
              <w:spacing w:line="440" w:lineRule="exact"/>
              <w:rPr>
                <w:rFonts w:ascii="仿宋_GB2312" w:eastAsia="仿宋_GB2312" w:hAnsi="仿宋"/>
                <w:kern w:val="0"/>
                <w:sz w:val="24"/>
              </w:rPr>
            </w:pPr>
            <w:r>
              <w:rPr>
                <w:rFonts w:ascii="仿宋_GB2312" w:eastAsia="仿宋_GB2312" w:hAnsi="仿宋" w:hint="eastAsia"/>
                <w:kern w:val="0"/>
                <w:sz w:val="24"/>
              </w:rPr>
              <w:t>（1）</w:t>
            </w:r>
            <w:r>
              <w:rPr>
                <w:rFonts w:ascii="仿宋_GB2312" w:eastAsia="仿宋_GB2312" w:hAnsi="仿宋" w:hint="eastAsia"/>
                <w:snapToGrid w:val="0"/>
                <w:kern w:val="28"/>
                <w:sz w:val="24"/>
              </w:rPr>
              <w:t>样品：</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1D6FD6" w:rsidRDefault="00527391">
            <w:pPr>
              <w:spacing w:line="440" w:lineRule="exact"/>
              <w:rPr>
                <w:rFonts w:ascii="仿宋_GB2312" w:eastAsia="仿宋_GB2312" w:hAnsi="仿宋"/>
                <w:kern w:val="0"/>
                <w:sz w:val="24"/>
              </w:rPr>
            </w:pPr>
            <w:r>
              <w:rPr>
                <w:rFonts w:ascii="仿宋_GB2312" w:eastAsia="仿宋_GB2312" w:hAnsi="仿宋" w:hint="eastAsia"/>
                <w:kern w:val="0"/>
                <w:sz w:val="24"/>
              </w:rPr>
              <w:t>（2）</w:t>
            </w:r>
            <w:r>
              <w:rPr>
                <w:rFonts w:ascii="仿宋_GB2312" w:eastAsia="仿宋_GB2312" w:hAnsi="仿宋" w:hint="eastAsia"/>
                <w:snapToGrid w:val="0"/>
                <w:kern w:val="28"/>
                <w:sz w:val="24"/>
              </w:rPr>
              <w:t>样品制作的标准和要求：</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1D6FD6" w:rsidRDefault="00527391">
            <w:pPr>
              <w:spacing w:line="440" w:lineRule="exact"/>
              <w:rPr>
                <w:rFonts w:ascii="仿宋_GB2312" w:eastAsia="仿宋_GB2312" w:hAnsi="仿宋"/>
                <w:kern w:val="0"/>
                <w:sz w:val="24"/>
              </w:rPr>
            </w:pPr>
            <w:r>
              <w:rPr>
                <w:rFonts w:ascii="仿宋_GB2312" w:eastAsia="仿宋_GB2312" w:hAnsi="仿宋" w:hint="eastAsia"/>
                <w:kern w:val="0"/>
                <w:sz w:val="24"/>
              </w:rPr>
              <w:lastRenderedPageBreak/>
              <w:t>（3）样品的评审方法以及评审标准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napToGrid w:val="0"/>
                <w:kern w:val="28"/>
                <w:sz w:val="24"/>
                <w:u w:val="single"/>
              </w:rPr>
              <w:t xml:space="preserve">   </w:t>
            </w:r>
            <w:r>
              <w:rPr>
                <w:rFonts w:ascii="仿宋_GB2312" w:eastAsia="仿宋_GB2312" w:hAnsi="仿宋" w:hint="eastAsia"/>
                <w:sz w:val="24"/>
                <w:u w:val="single"/>
              </w:rPr>
              <w:t xml:space="preserve">评标办法   </w:t>
            </w:r>
            <w:r>
              <w:rPr>
                <w:rFonts w:ascii="仿宋_GB2312" w:eastAsia="仿宋_GB2312" w:hAnsi="仿宋" w:hint="eastAsia"/>
                <w:kern w:val="0"/>
                <w:sz w:val="24"/>
              </w:rPr>
              <w:t>；</w:t>
            </w:r>
          </w:p>
          <w:p w:rsidR="001D6FD6" w:rsidRDefault="00527391">
            <w:pPr>
              <w:spacing w:line="440" w:lineRule="exact"/>
              <w:rPr>
                <w:rFonts w:ascii="仿宋_GB2312" w:eastAsia="仿宋_GB2312" w:hAnsi="仿宋"/>
                <w:kern w:val="0"/>
                <w:sz w:val="24"/>
              </w:rPr>
            </w:pPr>
            <w:r>
              <w:rPr>
                <w:rFonts w:ascii="仿宋_GB2312" w:eastAsia="仿宋_GB2312" w:hAnsi="仿宋" w:hint="eastAsia"/>
                <w:kern w:val="0"/>
                <w:sz w:val="24"/>
              </w:rPr>
              <w:t>（4）是否需要随样品提交检测报告：</w:t>
            </w:r>
            <w:sdt>
              <w:sdtPr>
                <w:rPr>
                  <w:rFonts w:ascii="仿宋_GB2312" w:eastAsia="仿宋_GB2312" w:hAnsi="仿宋" w:cs="Arial" w:hint="eastAsia"/>
                  <w:kern w:val="0"/>
                  <w:sz w:val="24"/>
                </w:rPr>
                <w:id w:val="1303421454"/>
              </w:sdtPr>
              <w:sdtContent>
                <w:r>
                  <w:rPr>
                    <w:rFonts w:ascii="仿宋_GB2312" w:eastAsia="仿宋_GB2312" w:hAnsi="MS Gothic" w:cs="Arial" w:hint="eastAsia"/>
                    <w:kern w:val="0"/>
                    <w:sz w:val="24"/>
                  </w:rPr>
                  <w:t>□</w:t>
                </w: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；检测内容</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1D6FD6" w:rsidRDefault="00527391">
            <w:pPr>
              <w:spacing w:line="440" w:lineRule="exact"/>
              <w:rPr>
                <w:rFonts w:ascii="仿宋_GB2312" w:eastAsia="仿宋_GB2312" w:hAnsi="仿宋"/>
                <w:sz w:val="24"/>
              </w:rPr>
            </w:pPr>
            <w:r>
              <w:rPr>
                <w:rFonts w:ascii="仿宋_GB2312" w:eastAsia="仿宋_GB2312" w:hAnsi="仿宋" w:hint="eastAsia"/>
                <w:sz w:val="24"/>
              </w:rPr>
              <w:t>（5）提供样品的时间：</w:t>
            </w:r>
            <w:r>
              <w:rPr>
                <w:rFonts w:ascii="仿宋_GB2312" w:eastAsia="仿宋_GB2312" w:hAnsi="仿宋" w:hint="eastAsia"/>
                <w:sz w:val="24"/>
                <w:u w:val="single"/>
              </w:rPr>
              <w:t xml:space="preserve">    </w:t>
            </w:r>
            <w:r>
              <w:rPr>
                <w:rFonts w:ascii="仿宋_GB2312" w:eastAsia="仿宋_GB2312" w:hAnsi="仿宋" w:hint="eastAsia"/>
                <w:kern w:val="0"/>
                <w:sz w:val="24"/>
              </w:rPr>
              <w:t>；地点：</w:t>
            </w:r>
            <w:r>
              <w:rPr>
                <w:rFonts w:ascii="仿宋_GB2312" w:eastAsia="仿宋_GB2312" w:hAnsi="仿宋" w:hint="eastAsia"/>
                <w:sz w:val="24"/>
                <w:u w:val="single"/>
              </w:rPr>
              <w:t xml:space="preserve">    </w:t>
            </w:r>
            <w:r>
              <w:rPr>
                <w:rFonts w:ascii="仿宋_GB2312" w:eastAsia="仿宋_GB2312" w:hAnsi="仿宋" w:hint="eastAsia"/>
                <w:kern w:val="0"/>
                <w:sz w:val="24"/>
              </w:rPr>
              <w:t>；联系人</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u w:val="single"/>
              </w:rPr>
              <w:t xml:space="preserve">    </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1D6FD6" w:rsidRDefault="00527391">
            <w:pPr>
              <w:spacing w:line="440" w:lineRule="exact"/>
              <w:rPr>
                <w:rFonts w:ascii="仿宋_GB2312" w:eastAsia="仿宋_GB2312" w:hAnsi="仿宋"/>
                <w:sz w:val="24"/>
              </w:rPr>
            </w:pPr>
            <w:r>
              <w:rPr>
                <w:rFonts w:ascii="仿宋_GB2312" w:eastAsia="仿宋_GB2312"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1D6FD6" w:rsidRDefault="00527391">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（7）制作、运输、安装和保管样品所发生的一切费用由投标人自理。</w:t>
            </w:r>
          </w:p>
        </w:tc>
      </w:tr>
      <w:tr w:rsidR="001D6FD6">
        <w:trPr>
          <w:trHeight w:val="620"/>
        </w:trPr>
        <w:tc>
          <w:tcPr>
            <w:tcW w:w="870" w:type="dxa"/>
            <w:vAlign w:val="center"/>
          </w:tcPr>
          <w:p w:rsidR="001D6FD6" w:rsidRDefault="00527391">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370" w:type="dxa"/>
            <w:gridSpan w:val="2"/>
            <w:vAlign w:val="center"/>
          </w:tcPr>
          <w:p w:rsidR="001D6FD6" w:rsidRDefault="00527391">
            <w:pPr>
              <w:spacing w:line="440" w:lineRule="exact"/>
              <w:rPr>
                <w:rFonts w:ascii="仿宋_GB2312" w:eastAsia="仿宋_GB2312" w:hAnsi="宋体"/>
                <w:b/>
                <w:sz w:val="24"/>
              </w:rPr>
            </w:pPr>
            <w:r>
              <w:rPr>
                <w:rFonts w:ascii="仿宋_GB2312" w:eastAsia="仿宋_GB2312" w:hAnsi="宋体" w:hint="eastAsia"/>
                <w:b/>
                <w:sz w:val="24"/>
              </w:rPr>
              <w:t>方案讲解演示：</w:t>
            </w:r>
          </w:p>
          <w:p w:rsidR="001D6FD6" w:rsidRDefault="001D6FD6">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147455184"/>
                  </w:sdtPr>
                  <w:sdtContent>
                    <w:r w:rsidR="00527391">
                      <w:rPr>
                        <w:rFonts w:ascii="仿宋_GB2312" w:eastAsia="仿宋_GB2312" w:hAnsi="MS Gothic" w:cs="Arial" w:hint="eastAsia"/>
                        <w:kern w:val="0"/>
                        <w:sz w:val="24"/>
                      </w:rPr>
                      <w:sym w:font="Wingdings" w:char="F0FE"/>
                    </w:r>
                  </w:sdtContent>
                </w:sdt>
              </w:sdtContent>
            </w:sdt>
            <w:r w:rsidR="00527391">
              <w:rPr>
                <w:rFonts w:ascii="仿宋_GB2312" w:eastAsia="仿宋_GB2312" w:hAnsi="仿宋" w:cs="Arial" w:hint="eastAsia"/>
                <w:kern w:val="0"/>
                <w:sz w:val="24"/>
              </w:rPr>
              <w:t>A</w:t>
            </w:r>
            <w:r w:rsidR="00527391">
              <w:rPr>
                <w:rFonts w:ascii="仿宋_GB2312" w:eastAsia="仿宋_GB2312" w:hAnsi="仿宋" w:hint="eastAsia"/>
                <w:sz w:val="24"/>
              </w:rPr>
              <w:t>无方案讲解演示。</w:t>
            </w:r>
          </w:p>
          <w:p w:rsidR="001D6FD6" w:rsidRDefault="00527391">
            <w:pPr>
              <w:spacing w:line="440" w:lineRule="exact"/>
              <w:rPr>
                <w:rFonts w:ascii="仿宋_GB2312" w:eastAsia="仿宋_GB2312" w:hAnsi="宋体"/>
                <w:b/>
                <w:sz w:val="24"/>
              </w:rPr>
            </w:pPr>
            <w:r>
              <w:rPr>
                <w:rFonts w:ascii="仿宋_GB2312" w:eastAsia="仿宋_GB2312" w:hAnsi="MS Gothic" w:cs="Arial" w:hint="eastAsia"/>
                <w:kern w:val="0"/>
                <w:sz w:val="24"/>
              </w:rPr>
              <w:t>□</w:t>
            </w:r>
            <w:r>
              <w:rPr>
                <w:rFonts w:ascii="仿宋_GB2312" w:eastAsia="仿宋_GB2312" w:hAnsi="仿宋" w:hint="eastAsia"/>
                <w:kern w:val="0"/>
                <w:sz w:val="24"/>
              </w:rPr>
              <w:t>B有方案讲解演示：</w:t>
            </w:r>
          </w:p>
          <w:p w:rsidR="001D6FD6" w:rsidRDefault="00527391">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（1）在评标时安排每个供应商进行方案讲解演示。每个供应商时间不超过</w:t>
            </w:r>
            <w:r>
              <w:rPr>
                <w:rFonts w:ascii="仿宋_GB2312" w:eastAsia="仿宋_GB2312" w:hAnsi="仿宋" w:cs="仿宋" w:hint="eastAsia"/>
                <w:sz w:val="24"/>
                <w:u w:val="single"/>
                <w:lang w:val="zh-CN"/>
              </w:rPr>
              <w:t>15</w:t>
            </w:r>
            <w:r>
              <w:rPr>
                <w:rFonts w:ascii="仿宋_GB2312" w:eastAsia="仿宋_GB2312" w:hAnsi="仿宋" w:cs="仿宋" w:hint="eastAsia"/>
                <w:sz w:val="24"/>
                <w:lang w:val="zh-CN"/>
              </w:rPr>
              <w:t>分钟，讲解次序以投标文件解密时间先后次序为准。讲解演示结束后按要求解答评标委员会提问。</w:t>
            </w:r>
          </w:p>
          <w:p w:rsidR="001D6FD6" w:rsidRDefault="00527391">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（2）方案讲解演示可选择以下其中一种方式：</w:t>
            </w:r>
          </w:p>
          <w:p w:rsidR="001D6FD6" w:rsidRDefault="001D6FD6">
            <w:pPr>
              <w:spacing w:line="440" w:lineRule="exact"/>
              <w:rPr>
                <w:rFonts w:ascii="仿宋_GB2312" w:eastAsia="仿宋_GB2312" w:hAnsi="仿宋" w:cs="仿宋"/>
                <w:sz w:val="24"/>
                <w:lang w:val="zh-CN"/>
              </w:rPr>
            </w:pPr>
            <w:sdt>
              <w:sdtPr>
                <w:rPr>
                  <w:rFonts w:ascii="仿宋_GB2312" w:eastAsia="仿宋_GB2312" w:hAnsi="仿宋" w:cs="Arial" w:hint="eastAsia"/>
                  <w:kern w:val="0"/>
                  <w:sz w:val="24"/>
                </w:rPr>
                <w:id w:val="91445939"/>
              </w:sdtPr>
              <w:sdtContent>
                <w:r w:rsidR="00527391">
                  <w:rPr>
                    <w:rFonts w:ascii="仿宋_GB2312" w:eastAsia="仿宋_GB2312" w:hAnsi="仿宋" w:cs="仿宋" w:hint="eastAsia"/>
                    <w:sz w:val="24"/>
                  </w:rPr>
                  <w:t>□</w:t>
                </w:r>
              </w:sdtContent>
            </w:sdt>
            <w:r w:rsidR="00527391">
              <w:rPr>
                <w:rFonts w:ascii="仿宋_GB2312" w:eastAsia="仿宋_GB2312" w:hAnsi="仿宋" w:cs="仿宋" w:hint="eastAsia"/>
                <w:sz w:val="24"/>
                <w:lang w:val="zh-CN"/>
              </w:rPr>
              <w:t>方式一：政采云平台在线讲解演示。政采云平台在线讲解需供应商根据政采云平台操作要求做好准备工作，提前完善软硬件配置环境。</w:t>
            </w:r>
          </w:p>
          <w:p w:rsidR="001D6FD6" w:rsidRDefault="00527391">
            <w:pPr>
              <w:spacing w:line="440" w:lineRule="exact"/>
              <w:rPr>
                <w:rFonts w:ascii="仿宋_GB2312" w:eastAsia="仿宋_GB2312" w:hAnsi="仿宋" w:cs="仿宋"/>
                <w:sz w:val="24"/>
                <w:lang w:val="zh-CN"/>
              </w:rPr>
            </w:pPr>
            <w:r>
              <w:rPr>
                <w:rFonts w:ascii="仿宋_GB2312" w:eastAsia="仿宋_GB2312" w:hAnsi="仿宋" w:cs="仿宋" w:hint="eastAsia"/>
                <w:sz w:val="24"/>
              </w:rPr>
              <w:t>□</w:t>
            </w:r>
            <w:r>
              <w:rPr>
                <w:rFonts w:ascii="仿宋_GB2312" w:eastAsia="仿宋_GB2312" w:hAnsi="仿宋" w:cs="仿宋" w:hint="eastAsia"/>
                <w:sz w:val="24"/>
                <w:lang w:val="zh-CN"/>
              </w:rPr>
              <w:t>方式二：现场讲解演示。现场讲解地点为</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w:t>
            </w:r>
            <w:r>
              <w:rPr>
                <w:rFonts w:ascii="仿宋_GB2312" w:eastAsia="仿宋_GB2312" w:hAnsi="仿宋" w:cs="仿宋" w:hint="eastAsia"/>
                <w:kern w:val="0"/>
                <w:sz w:val="24"/>
                <w:lang w:val="zh-CN"/>
              </w:rPr>
              <w:t>讲解演示人员不超过</w:t>
            </w:r>
            <w:r>
              <w:rPr>
                <w:rFonts w:ascii="仿宋_GB2312" w:eastAsia="仿宋_GB2312" w:hAnsi="仿宋" w:cs="仿宋" w:hint="eastAsia"/>
                <w:kern w:val="0"/>
                <w:sz w:val="24"/>
                <w:u w:val="single"/>
              </w:rPr>
              <w:t xml:space="preserve"> 3 </w:t>
            </w:r>
            <w:r>
              <w:rPr>
                <w:rFonts w:ascii="仿宋_GB2312" w:eastAsia="仿宋_GB2312" w:hAnsi="仿宋" w:cs="仿宋" w:hint="eastAsia"/>
                <w:kern w:val="0"/>
                <w:sz w:val="24"/>
                <w:lang w:val="zh-CN"/>
              </w:rPr>
              <w:t>人。</w:t>
            </w:r>
            <w:r>
              <w:rPr>
                <w:rFonts w:ascii="仿宋_GB2312" w:eastAsia="仿宋_GB2312" w:hAnsi="仿宋" w:cs="仿宋" w:hint="eastAsia"/>
                <w:sz w:val="24"/>
                <w:lang w:val="zh-CN"/>
              </w:rPr>
              <w:t>讲解演示所用电脑等设备由供应商自备。现场讲解演示人员进场时提供讲解人员名单（加盖公章或授权代表签名）及身份证明，否则不得讲解演示。</w:t>
            </w:r>
          </w:p>
          <w:p w:rsidR="001D6FD6" w:rsidRDefault="00527391">
            <w:pPr>
              <w:spacing w:line="440" w:lineRule="exact"/>
              <w:rPr>
                <w:rFonts w:ascii="仿宋_GB2312" w:eastAsia="仿宋_GB2312" w:hAnsi="宋体"/>
                <w:b/>
                <w:sz w:val="24"/>
              </w:rPr>
            </w:pPr>
            <w:r>
              <w:rPr>
                <w:rFonts w:ascii="仿宋_GB2312" w:eastAsia="仿宋_GB2312" w:hAnsi="仿宋"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1D6FD6">
        <w:trPr>
          <w:trHeight w:val="772"/>
        </w:trPr>
        <w:tc>
          <w:tcPr>
            <w:tcW w:w="870" w:type="dxa"/>
            <w:vAlign w:val="center"/>
          </w:tcPr>
          <w:p w:rsidR="001D6FD6" w:rsidRDefault="00527391">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1D6FD6" w:rsidRDefault="00527391">
            <w:pPr>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1D6FD6" w:rsidRDefault="001D6FD6">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147474887"/>
              </w:sdtPr>
              <w:sdtContent>
                <w:r w:rsidR="00527391">
                  <w:rPr>
                    <w:rFonts w:ascii="仿宋_GB2312" w:eastAsia="仿宋_GB2312" w:hAnsi="仿宋" w:cs="Arial"/>
                    <w:kern w:val="0"/>
                    <w:sz w:val="24"/>
                  </w:rPr>
                  <w:sym w:font="Wingdings" w:char="F0FE"/>
                </w:r>
              </w:sdtContent>
            </w:sdt>
            <w:r w:rsidR="00527391">
              <w:rPr>
                <w:rFonts w:ascii="仿宋_GB2312" w:eastAsia="仿宋_GB2312" w:hAnsi="仿宋" w:cs="Arial" w:hint="eastAsia"/>
                <w:kern w:val="0"/>
                <w:sz w:val="24"/>
              </w:rPr>
              <w:t>本项目不允许采购进口产品。</w:t>
            </w:r>
          </w:p>
          <w:p w:rsidR="001D6FD6" w:rsidRDefault="001D6FD6">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147463424"/>
              </w:sdtPr>
              <w:sdtContent>
                <w:r w:rsidR="00527391">
                  <w:rPr>
                    <w:rFonts w:ascii="MS Gothic" w:eastAsia="MS Gothic" w:hAnsi="MS Gothic" w:cs="Arial"/>
                    <w:kern w:val="0"/>
                    <w:sz w:val="24"/>
                  </w:rPr>
                  <w:t>☐</w:t>
                </w:r>
              </w:sdtContent>
            </w:sdt>
            <w:r w:rsidR="00527391">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w:t>
            </w:r>
            <w:r w:rsidR="00527391">
              <w:rPr>
                <w:rFonts w:ascii="仿宋_GB2312" w:eastAsia="仿宋_GB2312" w:hAnsi="仿宋" w:cs="Arial" w:hint="eastAsia"/>
                <w:kern w:val="0"/>
                <w:sz w:val="24"/>
              </w:rPr>
              <w:lastRenderedPageBreak/>
              <w:t>托的采购代理机构不对其加以限制，将按照公平竞争原则实施采购。</w:t>
            </w:r>
          </w:p>
        </w:tc>
      </w:tr>
      <w:tr w:rsidR="001D6FD6">
        <w:trPr>
          <w:trHeight w:val="772"/>
        </w:trPr>
        <w:tc>
          <w:tcPr>
            <w:tcW w:w="870" w:type="dxa"/>
            <w:vAlign w:val="center"/>
          </w:tcPr>
          <w:p w:rsidR="001D6FD6" w:rsidRDefault="00527391">
            <w:pPr>
              <w:spacing w:line="440" w:lineRule="exact"/>
              <w:jc w:val="center"/>
              <w:rPr>
                <w:rFonts w:ascii="仿宋_GB2312" w:eastAsia="仿宋_GB2312" w:hAnsi="宋体"/>
                <w:sz w:val="24"/>
              </w:rPr>
            </w:pPr>
            <w:r>
              <w:rPr>
                <w:rFonts w:ascii="仿宋_GB2312" w:eastAsia="仿宋_GB2312" w:hAnsi="宋体" w:hint="eastAsia"/>
                <w:sz w:val="24"/>
              </w:rPr>
              <w:lastRenderedPageBreak/>
              <w:t>11</w:t>
            </w:r>
          </w:p>
        </w:tc>
        <w:tc>
          <w:tcPr>
            <w:tcW w:w="855" w:type="dxa"/>
            <w:vAlign w:val="center"/>
          </w:tcPr>
          <w:p w:rsidR="001D6FD6" w:rsidRDefault="00527391">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1D6FD6" w:rsidRDefault="00527391">
            <w:pPr>
              <w:spacing w:line="360" w:lineRule="auto"/>
              <w:rPr>
                <w:rFonts w:ascii="仿宋_GB2312" w:eastAsia="仿宋_GB2312" w:hAnsi="仿宋"/>
                <w:sz w:val="24"/>
              </w:rPr>
            </w:pPr>
            <w:r>
              <w:rPr>
                <w:rFonts w:ascii="MS Gothic" w:eastAsia="仿宋_GB2312"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货物类，单一产品或</w:t>
            </w:r>
            <w:r>
              <w:rPr>
                <w:rFonts w:ascii="仿宋_GB2312" w:eastAsia="仿宋_GB2312" w:hAnsi="仿宋" w:hint="eastAsia"/>
                <w:kern w:val="0"/>
                <w:sz w:val="24"/>
              </w:rPr>
              <w:t>核心产品为：</w:t>
            </w:r>
            <w:r>
              <w:rPr>
                <w:rFonts w:ascii="仿宋_GB2312" w:eastAsia="仿宋_GB2312" w:hAnsi="仿宋" w:hint="eastAsia"/>
                <w:sz w:val="24"/>
                <w:u w:val="single"/>
              </w:rPr>
              <w:t xml:space="preserve">    </w:t>
            </w:r>
            <w:r>
              <w:rPr>
                <w:rFonts w:ascii="仿宋_GB2312" w:eastAsia="仿宋_GB2312" w:hAnsi="仿宋" w:hint="eastAsia"/>
                <w:sz w:val="24"/>
              </w:rPr>
              <w:t>。</w:t>
            </w:r>
          </w:p>
          <w:p w:rsidR="001D6FD6" w:rsidRDefault="001D6FD6">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118727868"/>
                  </w:sdtPr>
                  <w:sdtContent>
                    <w:r w:rsidR="00527391">
                      <w:rPr>
                        <w:rFonts w:ascii="Wingdings" w:eastAsia="仿宋_GB2312" w:hAnsi="Wingdings" w:cs="Arial"/>
                        <w:kern w:val="0"/>
                        <w:sz w:val="24"/>
                      </w:rPr>
                      <w:t></w:t>
                    </w:r>
                  </w:sdtContent>
                </w:sdt>
              </w:sdtContent>
            </w:sdt>
            <w:r w:rsidR="00527391">
              <w:rPr>
                <w:rFonts w:ascii="仿宋_GB2312" w:eastAsia="仿宋_GB2312" w:hAnsi="仿宋" w:cs="Arial"/>
                <w:kern w:val="0"/>
                <w:sz w:val="24"/>
              </w:rPr>
              <w:t>B</w:t>
            </w:r>
            <w:r w:rsidR="00527391">
              <w:rPr>
                <w:rFonts w:ascii="仿宋_GB2312" w:eastAsia="仿宋_GB2312" w:hAnsi="仿宋" w:hint="eastAsia"/>
                <w:sz w:val="24"/>
              </w:rPr>
              <w:t>服务类。</w:t>
            </w:r>
          </w:p>
        </w:tc>
      </w:tr>
      <w:tr w:rsidR="001D6FD6">
        <w:trPr>
          <w:trHeight w:val="772"/>
        </w:trPr>
        <w:tc>
          <w:tcPr>
            <w:tcW w:w="870" w:type="dxa"/>
            <w:vAlign w:val="center"/>
          </w:tcPr>
          <w:p w:rsidR="001D6FD6" w:rsidRDefault="00527391">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855" w:type="dxa"/>
            <w:vAlign w:val="center"/>
          </w:tcPr>
          <w:p w:rsidR="001D6FD6" w:rsidRDefault="00527391">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515" w:type="dxa"/>
            <w:vAlign w:val="center"/>
          </w:tcPr>
          <w:p w:rsidR="001D6FD6" w:rsidRDefault="00527391">
            <w:pPr>
              <w:snapToGrid w:val="0"/>
              <w:spacing w:line="360" w:lineRule="auto"/>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01标 </w:t>
            </w:r>
            <w:r>
              <w:rPr>
                <w:rFonts w:ascii="仿宋_GB2312" w:eastAsia="仿宋_GB2312" w:hAnsi="仿宋" w:cs="Arial" w:hint="eastAsia"/>
                <w:kern w:val="0"/>
                <w:sz w:val="24"/>
              </w:rPr>
              <w:t>，属于</w:t>
            </w:r>
            <w:r>
              <w:rPr>
                <w:rFonts w:ascii="仿宋_GB2312" w:eastAsia="仿宋_GB2312" w:hAnsi="仿宋" w:cs="Arial" w:hint="eastAsia"/>
                <w:kern w:val="0"/>
                <w:sz w:val="24"/>
                <w:u w:val="single"/>
              </w:rPr>
              <w:t xml:space="preserve">   物业管理   </w:t>
            </w:r>
            <w:r>
              <w:rPr>
                <w:rFonts w:ascii="仿宋_GB2312" w:eastAsia="仿宋_GB2312" w:hAnsi="仿宋" w:cs="Arial" w:hint="eastAsia"/>
                <w:kern w:val="0"/>
                <w:sz w:val="24"/>
              </w:rPr>
              <w:t>行业；</w:t>
            </w:r>
            <w:r>
              <w:t xml:space="preserve"> </w:t>
            </w:r>
          </w:p>
        </w:tc>
      </w:tr>
      <w:tr w:rsidR="001D6FD6">
        <w:trPr>
          <w:trHeight w:val="768"/>
        </w:trPr>
        <w:tc>
          <w:tcPr>
            <w:tcW w:w="870" w:type="dxa"/>
            <w:vMerge w:val="restart"/>
            <w:vAlign w:val="center"/>
          </w:tcPr>
          <w:p w:rsidR="001D6FD6" w:rsidRDefault="00527391">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855" w:type="dxa"/>
            <w:vMerge w:val="restart"/>
            <w:vAlign w:val="center"/>
          </w:tcPr>
          <w:p w:rsidR="001D6FD6" w:rsidRDefault="00527391">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1D6FD6" w:rsidRDefault="00527391">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信用信息查询渠道及截止时间：</w:t>
            </w:r>
            <w:r>
              <w:rPr>
                <w:rFonts w:ascii="仿宋_GB2312" w:eastAsia="仿宋_GB2312" w:hAnsi="仿宋" w:cs="仿宋" w:hint="eastAsia"/>
                <w:sz w:val="24"/>
              </w:rPr>
              <w:t>采购人或采购人委托的评审小组或采购代理机构将通过“信用中国”网站(www.creditchina.gov.cn)、中国政府采购网(www.ccgp.gov.cn)渠道查询投标人</w:t>
            </w:r>
            <w:r>
              <w:rPr>
                <w:rFonts w:ascii="仿宋_GB2312" w:eastAsia="仿宋_GB2312" w:hAnsi="仿宋" w:cs="仿宋" w:hint="eastAsia"/>
                <w:b/>
                <w:sz w:val="24"/>
              </w:rPr>
              <w:t>开标当天</w:t>
            </w:r>
            <w:r>
              <w:rPr>
                <w:rFonts w:ascii="仿宋_GB2312" w:eastAsia="仿宋_GB2312" w:hAnsi="仿宋" w:cs="仿宋" w:hint="eastAsia"/>
                <w:sz w:val="24"/>
              </w:rPr>
              <w:t>的信用记录。</w:t>
            </w:r>
          </w:p>
        </w:tc>
      </w:tr>
      <w:tr w:rsidR="001D6FD6">
        <w:trPr>
          <w:trHeight w:val="768"/>
        </w:trPr>
        <w:tc>
          <w:tcPr>
            <w:tcW w:w="870" w:type="dxa"/>
            <w:vMerge/>
            <w:vAlign w:val="center"/>
          </w:tcPr>
          <w:p w:rsidR="001D6FD6" w:rsidRDefault="001D6FD6">
            <w:pPr>
              <w:spacing w:line="440" w:lineRule="exact"/>
              <w:jc w:val="center"/>
              <w:rPr>
                <w:rFonts w:ascii="仿宋_GB2312" w:eastAsia="仿宋_GB2312" w:hAnsi="宋体"/>
                <w:sz w:val="24"/>
              </w:rPr>
            </w:pPr>
          </w:p>
        </w:tc>
        <w:tc>
          <w:tcPr>
            <w:tcW w:w="855" w:type="dxa"/>
            <w:vMerge/>
            <w:vAlign w:val="center"/>
          </w:tcPr>
          <w:p w:rsidR="001D6FD6" w:rsidRDefault="001D6FD6">
            <w:pPr>
              <w:snapToGrid w:val="0"/>
              <w:spacing w:line="440" w:lineRule="exact"/>
              <w:rPr>
                <w:rFonts w:ascii="仿宋_GB2312" w:eastAsia="仿宋_GB2312" w:hAnsi="仿宋_GB2312" w:cs="仿宋_GB2312"/>
                <w:b/>
                <w:sz w:val="24"/>
              </w:rPr>
            </w:pPr>
          </w:p>
        </w:tc>
        <w:tc>
          <w:tcPr>
            <w:tcW w:w="7515" w:type="dxa"/>
            <w:vAlign w:val="center"/>
          </w:tcPr>
          <w:p w:rsidR="001D6FD6" w:rsidRDefault="00527391">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信用信息查询记录和证据留存的具体方式：</w:t>
            </w:r>
            <w:r>
              <w:rPr>
                <w:rFonts w:ascii="仿宋_GB2312" w:eastAsia="仿宋_GB2312" w:hAnsi="仿宋" w:cs="仿宋" w:hint="eastAsia"/>
                <w:sz w:val="24"/>
              </w:rPr>
              <w:t>采购人或采购人委托的评审小组或采购代理机构现场查询投标人的信用记录，查询结果经确认后与采购文件一起存档。</w:t>
            </w:r>
          </w:p>
        </w:tc>
      </w:tr>
      <w:tr w:rsidR="001D6FD6">
        <w:trPr>
          <w:trHeight w:val="768"/>
        </w:trPr>
        <w:tc>
          <w:tcPr>
            <w:tcW w:w="870" w:type="dxa"/>
            <w:vMerge/>
            <w:vAlign w:val="center"/>
          </w:tcPr>
          <w:p w:rsidR="001D6FD6" w:rsidRDefault="001D6FD6">
            <w:pPr>
              <w:spacing w:line="440" w:lineRule="exact"/>
              <w:jc w:val="center"/>
              <w:rPr>
                <w:rFonts w:ascii="仿宋_GB2312" w:eastAsia="仿宋_GB2312" w:hAnsi="宋体"/>
                <w:sz w:val="24"/>
              </w:rPr>
            </w:pPr>
          </w:p>
        </w:tc>
        <w:tc>
          <w:tcPr>
            <w:tcW w:w="855" w:type="dxa"/>
            <w:vMerge/>
            <w:vAlign w:val="center"/>
          </w:tcPr>
          <w:p w:rsidR="001D6FD6" w:rsidRDefault="001D6FD6">
            <w:pPr>
              <w:snapToGrid w:val="0"/>
              <w:spacing w:line="440" w:lineRule="exact"/>
              <w:rPr>
                <w:rFonts w:ascii="仿宋_GB2312" w:eastAsia="仿宋_GB2312" w:hAnsi="仿宋_GB2312" w:cs="仿宋_GB2312"/>
                <w:b/>
                <w:sz w:val="24"/>
              </w:rPr>
            </w:pPr>
          </w:p>
        </w:tc>
        <w:tc>
          <w:tcPr>
            <w:tcW w:w="7515" w:type="dxa"/>
            <w:vAlign w:val="center"/>
          </w:tcPr>
          <w:p w:rsidR="001D6FD6" w:rsidRDefault="00527391">
            <w:pPr>
              <w:snapToGrid w:val="0"/>
              <w:spacing w:line="440" w:lineRule="exact"/>
              <w:rPr>
                <w:rFonts w:ascii="仿宋_GB2312" w:eastAsia="仿宋_GB2312" w:hAnsi="仿宋" w:cs="仿宋"/>
                <w:sz w:val="24"/>
              </w:rPr>
            </w:pPr>
            <w:r>
              <w:rPr>
                <w:rFonts w:ascii="仿宋_GB2312" w:eastAsia="仿宋_GB2312" w:hAnsi="仿宋" w:cs="仿宋" w:hint="eastAsia"/>
                <w:b/>
                <w:sz w:val="24"/>
              </w:rPr>
              <w:t>信用信息的使用规则：</w:t>
            </w:r>
            <w:r>
              <w:rPr>
                <w:rFonts w:ascii="仿宋_GB2312" w:eastAsia="仿宋_GB2312" w:hAnsi="仿宋" w:cs="仿宋" w:hint="eastAsia"/>
                <w:sz w:val="24"/>
              </w:rPr>
              <w:t>经查询列入失信被执行人名单、重大税收违法案件当事人名单、政府采购严重违法失信行为记录名单的投标人将被拒绝参与政府采购活动。</w:t>
            </w:r>
          </w:p>
          <w:p w:rsidR="001D6FD6" w:rsidRDefault="00527391">
            <w:pPr>
              <w:snapToGrid w:val="0"/>
              <w:spacing w:line="440" w:lineRule="exact"/>
              <w:rPr>
                <w:rFonts w:ascii="仿宋_GB2312" w:eastAsia="仿宋_GB2312" w:hAnsi="仿宋" w:cs="仿宋"/>
                <w:b/>
                <w:sz w:val="24"/>
              </w:rPr>
            </w:pPr>
            <w:r>
              <w:rPr>
                <w:rFonts w:ascii="仿宋_GB2312" w:eastAsia="仿宋_GB2312"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1D6FD6">
        <w:trPr>
          <w:trHeight w:val="887"/>
        </w:trPr>
        <w:tc>
          <w:tcPr>
            <w:tcW w:w="870" w:type="dxa"/>
            <w:vAlign w:val="center"/>
          </w:tcPr>
          <w:p w:rsidR="001D6FD6" w:rsidRDefault="00527391">
            <w:pPr>
              <w:spacing w:line="440" w:lineRule="exact"/>
              <w:jc w:val="center"/>
              <w:rPr>
                <w:rFonts w:ascii="仿宋_GB2312" w:eastAsia="仿宋_GB2312" w:hAnsi="宋体"/>
                <w:sz w:val="24"/>
              </w:rPr>
            </w:pPr>
            <w:r>
              <w:rPr>
                <w:rFonts w:ascii="仿宋_GB2312" w:eastAsia="仿宋_GB2312" w:hAnsi="宋体" w:hint="eastAsia"/>
                <w:sz w:val="24"/>
              </w:rPr>
              <w:t>14</w:t>
            </w:r>
          </w:p>
        </w:tc>
        <w:tc>
          <w:tcPr>
            <w:tcW w:w="8370" w:type="dxa"/>
            <w:gridSpan w:val="2"/>
            <w:vAlign w:val="center"/>
          </w:tcPr>
          <w:p w:rsidR="001D6FD6" w:rsidRDefault="00527391">
            <w:pPr>
              <w:snapToGrid w:val="0"/>
              <w:spacing w:line="440" w:lineRule="exact"/>
              <w:rPr>
                <w:rFonts w:ascii="仿宋_GB2312" w:eastAsia="仿宋_GB2312" w:hAnsi="仿宋" w:cs="仿宋"/>
                <w:sz w:val="24"/>
              </w:rPr>
            </w:pPr>
            <w:r>
              <w:rPr>
                <w:rFonts w:ascii="仿宋_GB2312" w:eastAsia="仿宋_GB2312" w:hAnsi="仿宋" w:cs="仿宋" w:hint="eastAsia"/>
                <w:sz w:val="24"/>
              </w:rPr>
              <w:t>需要落实的政府采购政策：包括保护环境、节约能源、促进中小企业发展等。详见招标文件第二部分总则。</w:t>
            </w:r>
          </w:p>
        </w:tc>
      </w:tr>
      <w:tr w:rsidR="001D6FD6">
        <w:trPr>
          <w:trHeight w:val="768"/>
        </w:trPr>
        <w:tc>
          <w:tcPr>
            <w:tcW w:w="870" w:type="dxa"/>
            <w:vAlign w:val="center"/>
          </w:tcPr>
          <w:p w:rsidR="001D6FD6" w:rsidRDefault="00527391">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rsidR="001D6FD6" w:rsidRDefault="00527391">
            <w:pPr>
              <w:snapToGrid w:val="0"/>
              <w:spacing w:line="440" w:lineRule="exact"/>
              <w:rPr>
                <w:rFonts w:ascii="仿宋_GB2312" w:eastAsia="仿宋_GB2312" w:hAnsi="仿宋" w:cs="仿宋"/>
                <w:sz w:val="24"/>
              </w:rPr>
            </w:pPr>
            <w:r>
              <w:rPr>
                <w:rFonts w:ascii="仿宋_GB2312" w:eastAsia="仿宋_GB2312" w:hAnsi="仿宋" w:cs="仿宋" w:hint="eastAsia"/>
                <w:sz w:val="24"/>
              </w:rPr>
              <w:t>更正补充公告请自行登录浙江政府采购网或绍兴公共资源交易网查看下载。</w:t>
            </w:r>
          </w:p>
        </w:tc>
      </w:tr>
      <w:tr w:rsidR="001D6FD6">
        <w:trPr>
          <w:trHeight w:val="768"/>
        </w:trPr>
        <w:tc>
          <w:tcPr>
            <w:tcW w:w="870" w:type="dxa"/>
            <w:vAlign w:val="center"/>
          </w:tcPr>
          <w:p w:rsidR="001D6FD6" w:rsidRDefault="00527391">
            <w:pPr>
              <w:spacing w:line="440" w:lineRule="exact"/>
              <w:jc w:val="center"/>
              <w:rPr>
                <w:rFonts w:ascii="仿宋_GB2312" w:eastAsia="仿宋_GB2312" w:hAnsi="宋体"/>
                <w:sz w:val="24"/>
              </w:rPr>
            </w:pPr>
            <w:r>
              <w:rPr>
                <w:rFonts w:ascii="仿宋_GB2312" w:eastAsia="仿宋_GB2312" w:hAnsi="宋体" w:hint="eastAsia"/>
                <w:sz w:val="24"/>
              </w:rPr>
              <w:t xml:space="preserve">16                                                                                                                                                                                                                                                                                                                                                                                                                                                                                                                                                                                                                                                                                                                                                                                                                                                                                                                                                                                                                                                                                                                                                                                                                                                                                                                                        </w:t>
            </w:r>
          </w:p>
        </w:tc>
        <w:tc>
          <w:tcPr>
            <w:tcW w:w="8370" w:type="dxa"/>
            <w:gridSpan w:val="2"/>
            <w:vAlign w:val="center"/>
          </w:tcPr>
          <w:p w:rsidR="001D6FD6" w:rsidRDefault="00527391">
            <w:pPr>
              <w:snapToGrid w:val="0"/>
              <w:spacing w:line="440" w:lineRule="exact"/>
              <w:rPr>
                <w:rFonts w:ascii="仿宋_GB2312" w:eastAsia="仿宋_GB2312" w:hAnsi="仿宋" w:cs="仿宋"/>
                <w:sz w:val="24"/>
              </w:rPr>
            </w:pPr>
            <w:r>
              <w:rPr>
                <w:rFonts w:ascii="仿宋_GB2312" w:eastAsia="仿宋_GB2312" w:hAnsi="仿宋" w:cs="仿宋" w:hint="eastAsia"/>
                <w:sz w:val="24"/>
              </w:rPr>
              <w:t>投标与开标注意事项：</w:t>
            </w:r>
          </w:p>
          <w:p w:rsidR="001D6FD6" w:rsidRDefault="00527391">
            <w:pPr>
              <w:snapToGrid w:val="0"/>
              <w:spacing w:line="440" w:lineRule="exact"/>
              <w:rPr>
                <w:rFonts w:ascii="仿宋_GB2312" w:eastAsia="仿宋_GB2312" w:hAnsi="仿宋" w:cs="仿宋"/>
                <w:sz w:val="24"/>
              </w:rPr>
            </w:pPr>
            <w:r>
              <w:rPr>
                <w:rFonts w:ascii="仿宋_GB2312" w:eastAsia="仿宋_GB2312" w:hAnsi="仿宋" w:cs="仿宋" w:hint="eastAsia"/>
                <w:sz w:val="24"/>
              </w:rPr>
              <w:t>1.本项目实行网上投标，采用电子投标文件。若供应商参与投标，自行承担投标一切费用。</w:t>
            </w:r>
          </w:p>
          <w:p w:rsidR="001D6FD6" w:rsidRDefault="00527391">
            <w:pPr>
              <w:snapToGrid w:val="0"/>
              <w:spacing w:line="440" w:lineRule="exact"/>
              <w:rPr>
                <w:rFonts w:ascii="仿宋_GB2312" w:eastAsia="仿宋_GB2312" w:hAnsi="仿宋" w:cs="仿宋"/>
                <w:sz w:val="24"/>
              </w:rPr>
            </w:pPr>
            <w:r>
              <w:rPr>
                <w:rFonts w:ascii="仿宋_GB2312" w:eastAsia="仿宋_GB2312" w:hAnsi="仿宋" w:cs="仿宋" w:hint="eastAsia"/>
                <w:sz w:val="24"/>
              </w:rPr>
              <w:lastRenderedPageBreak/>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rsidR="001D6FD6" w:rsidRDefault="00527391">
            <w:pPr>
              <w:snapToGrid w:val="0"/>
              <w:spacing w:line="440" w:lineRule="exact"/>
              <w:rPr>
                <w:rFonts w:ascii="仿宋_GB2312" w:eastAsia="仿宋_GB2312" w:hAnsi="仿宋" w:cs="仿宋"/>
                <w:sz w:val="24"/>
              </w:rPr>
            </w:pPr>
            <w:r>
              <w:rPr>
                <w:rFonts w:ascii="仿宋_GB2312" w:eastAsia="仿宋_GB2312" w:hAnsi="仿宋" w:cs="仿宋" w:hint="eastAsia"/>
                <w:sz w:val="24"/>
              </w:rPr>
              <w:t>注：供应商CA相关操作可参考政采云平台</w:t>
            </w:r>
            <w:r>
              <w:rPr>
                <w:rFonts w:ascii="仿宋_GB2312" w:eastAsia="仿宋_GB2312" w:hAnsi="仿宋" w:cs="仿宋" w:hint="eastAsia"/>
              </w:rPr>
              <w:t>https://www.zcygov.cn/</w:t>
            </w:r>
            <w:r>
              <w:rPr>
                <w:rFonts w:ascii="仿宋_GB2312" w:eastAsia="仿宋_GB2312" w:hAnsi="仿宋" w:cs="仿宋" w:hint="eastAsia"/>
                <w:sz w:val="24"/>
              </w:rPr>
              <w:t>《CA申领操作指南》和《CA管理操作指南》。完成CA数字证书办理在资料齐全的情况下预计7个工作日左右，建议供应商获取招标文件后立即办理。</w:t>
            </w:r>
          </w:p>
          <w:p w:rsidR="001D6FD6" w:rsidRDefault="00527391">
            <w:pPr>
              <w:snapToGrid w:val="0"/>
              <w:spacing w:line="440" w:lineRule="exact"/>
              <w:rPr>
                <w:rFonts w:ascii="仿宋_GB2312" w:eastAsia="仿宋_GB2312" w:hAnsi="仿宋" w:cs="仿宋"/>
                <w:sz w:val="24"/>
              </w:rPr>
            </w:pPr>
            <w:r>
              <w:rPr>
                <w:rFonts w:ascii="仿宋_GB2312" w:eastAsia="仿宋_GB2312" w:hAnsi="仿宋" w:cs="仿宋" w:hint="eastAsia"/>
                <w:sz w:val="24"/>
              </w:rPr>
              <w:t>3.投标文件制作、递交、解密：</w:t>
            </w:r>
          </w:p>
          <w:p w:rsidR="001D6FD6" w:rsidRDefault="00527391">
            <w:pPr>
              <w:snapToGrid w:val="0"/>
              <w:spacing w:line="440" w:lineRule="exact"/>
              <w:rPr>
                <w:rFonts w:ascii="仿宋_GB2312" w:eastAsia="仿宋_GB2312" w:hAnsi="仿宋" w:cs="仿宋"/>
                <w:sz w:val="24"/>
              </w:rPr>
            </w:pPr>
            <w:r>
              <w:rPr>
                <w:rFonts w:ascii="仿宋_GB2312" w:eastAsia="仿宋_GB2312" w:hAnsi="仿宋" w:cs="仿宋" w:hint="eastAsia"/>
                <w:sz w:val="24"/>
              </w:rPr>
              <w:t>3.1应按照本项目招标文件和政采云平台的要求编制、加密传输投标文件。供应商在使用系统进行投标的过程中遇到涉及平台使用的任何问题，可致电政采云平台技术支持热线咨询，联系方式：95763。</w:t>
            </w:r>
          </w:p>
          <w:p w:rsidR="001D6FD6" w:rsidRDefault="00527391">
            <w:pPr>
              <w:snapToGrid w:val="0"/>
              <w:spacing w:line="440" w:lineRule="exact"/>
              <w:jc w:val="left"/>
              <w:rPr>
                <w:rFonts w:ascii="仿宋_GB2312" w:eastAsia="仿宋_GB2312" w:hAnsi="仿宋" w:cs="仿宋"/>
                <w:sz w:val="24"/>
              </w:rPr>
            </w:pPr>
            <w:r>
              <w:rPr>
                <w:rFonts w:ascii="仿宋_GB2312" w:eastAsia="仿宋_GB2312" w:hAnsi="仿宋" w:cs="仿宋" w:hint="eastAsia"/>
                <w:sz w:val="24"/>
              </w:rPr>
              <w:t>3.2投标人通过“政采云”平台制作电子投标文件，投标文件制作详见“供应商-政府采购项目电子交易操作指南。</w:t>
            </w:r>
          </w:p>
          <w:p w:rsidR="001D6FD6" w:rsidRDefault="00527391">
            <w:pPr>
              <w:snapToGrid w:val="0"/>
              <w:spacing w:line="440" w:lineRule="exact"/>
              <w:rPr>
                <w:rFonts w:ascii="仿宋_GB2312" w:eastAsia="仿宋_GB2312" w:hAnsi="仿宋" w:cs="仿宋"/>
                <w:sz w:val="24"/>
              </w:rPr>
            </w:pPr>
            <w:r>
              <w:rPr>
                <w:rFonts w:ascii="仿宋_GB2312" w:eastAsia="仿宋_GB2312" w:hAnsi="仿宋" w:cs="仿宋" w:hint="eastAsia"/>
                <w:sz w:val="24"/>
              </w:rPr>
              <w:t>3.3开标时间后30分钟内供应商可以登录“政采云”平台，用“项目采购-开标评标”功能进行解密投标文件。若供应商</w:t>
            </w:r>
            <w:r>
              <w:rPr>
                <w:rFonts w:ascii="仿宋_GB2312" w:eastAsia="仿宋_GB2312" w:hAnsi="仿宋" w:cs="仿宋" w:hint="eastAsia"/>
                <w:b/>
                <w:sz w:val="24"/>
                <w:u w:val="single"/>
              </w:rPr>
              <w:t>未按时解密的</w:t>
            </w:r>
            <w:r>
              <w:rPr>
                <w:rFonts w:ascii="仿宋_GB2312" w:eastAsia="仿宋_GB2312" w:hAnsi="仿宋" w:cs="仿宋" w:hint="eastAsia"/>
                <w:sz w:val="24"/>
              </w:rPr>
              <w:t>，</w:t>
            </w:r>
            <w:r>
              <w:rPr>
                <w:rFonts w:ascii="仿宋_GB2312" w:eastAsia="仿宋_GB2312" w:hAnsi="仿宋" w:cs="仿宋" w:hint="eastAsia"/>
                <w:b/>
                <w:sz w:val="24"/>
                <w:u w:val="single"/>
              </w:rPr>
              <w:t>视为投标文件撤回</w:t>
            </w:r>
            <w:r>
              <w:rPr>
                <w:rFonts w:ascii="仿宋_GB2312" w:eastAsia="仿宋_GB2312" w:hAnsi="仿宋" w:cs="仿宋" w:hint="eastAsia"/>
                <w:sz w:val="24"/>
              </w:rPr>
              <w:t>。</w:t>
            </w:r>
          </w:p>
        </w:tc>
      </w:tr>
      <w:tr w:rsidR="001D6FD6">
        <w:trPr>
          <w:trHeight w:val="467"/>
        </w:trPr>
        <w:tc>
          <w:tcPr>
            <w:tcW w:w="870" w:type="dxa"/>
            <w:vMerge w:val="restart"/>
            <w:vAlign w:val="center"/>
          </w:tcPr>
          <w:p w:rsidR="001D6FD6" w:rsidRDefault="00527391">
            <w:pPr>
              <w:spacing w:line="440" w:lineRule="exact"/>
              <w:jc w:val="center"/>
              <w:rPr>
                <w:rFonts w:ascii="仿宋_GB2312" w:eastAsia="仿宋_GB2312" w:hAnsi="宋体"/>
                <w:sz w:val="24"/>
              </w:rPr>
            </w:pPr>
            <w:r>
              <w:rPr>
                <w:rFonts w:ascii="仿宋_GB2312" w:eastAsia="仿宋_GB2312" w:hAnsi="宋体" w:hint="eastAsia"/>
                <w:sz w:val="24"/>
              </w:rPr>
              <w:lastRenderedPageBreak/>
              <w:t>17</w:t>
            </w:r>
          </w:p>
        </w:tc>
        <w:tc>
          <w:tcPr>
            <w:tcW w:w="8370" w:type="dxa"/>
            <w:gridSpan w:val="2"/>
            <w:vAlign w:val="center"/>
          </w:tcPr>
          <w:p w:rsidR="001D6FD6" w:rsidRDefault="00527391">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1D6FD6" w:rsidRDefault="00527391">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1D6FD6">
        <w:trPr>
          <w:trHeight w:val="467"/>
        </w:trPr>
        <w:tc>
          <w:tcPr>
            <w:tcW w:w="870" w:type="dxa"/>
            <w:vMerge/>
            <w:vAlign w:val="center"/>
          </w:tcPr>
          <w:p w:rsidR="001D6FD6" w:rsidRDefault="001D6FD6">
            <w:pPr>
              <w:spacing w:line="440" w:lineRule="exact"/>
              <w:rPr>
                <w:rFonts w:ascii="仿宋_GB2312" w:eastAsia="仿宋_GB2312" w:hAnsi="宋体"/>
                <w:sz w:val="24"/>
              </w:rPr>
            </w:pPr>
          </w:p>
        </w:tc>
        <w:tc>
          <w:tcPr>
            <w:tcW w:w="8370" w:type="dxa"/>
            <w:gridSpan w:val="2"/>
            <w:vAlign w:val="center"/>
          </w:tcPr>
          <w:p w:rsidR="001D6FD6" w:rsidRDefault="001D6FD6">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47481226"/>
              </w:sdtPr>
              <w:sdtContent>
                <w:r w:rsidR="00527391">
                  <w:rPr>
                    <w:rFonts w:ascii="仿宋_GB2312" w:eastAsia="仿宋_GB2312" w:hAnsi="宋体" w:cs="宋体" w:hint="eastAsia"/>
                    <w:kern w:val="0"/>
                    <w:sz w:val="24"/>
                  </w:rPr>
                  <w:sym w:font="Wingdings" w:char="F0FE"/>
                </w:r>
              </w:sdtContent>
            </w:sdt>
            <w:r w:rsidR="00527391">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1D6FD6" w:rsidRDefault="001D6FD6">
            <w:pPr>
              <w:spacing w:line="440" w:lineRule="exact"/>
              <w:rPr>
                <w:rFonts w:ascii="宋体" w:hAnsi="宋体" w:cs="宋体"/>
                <w:b/>
                <w:sz w:val="24"/>
              </w:rPr>
            </w:pPr>
            <w:sdt>
              <w:sdtPr>
                <w:rPr>
                  <w:rFonts w:ascii="仿宋_GB2312" w:eastAsia="仿宋_GB2312" w:hAnsi="宋体" w:cs="宋体" w:hint="eastAsia"/>
                  <w:kern w:val="0"/>
                  <w:sz w:val="24"/>
                  <w:szCs w:val="21"/>
                </w:rPr>
                <w:id w:val="147475354"/>
              </w:sdtPr>
              <w:sdtContent>
                <w:r w:rsidR="00527391">
                  <w:rPr>
                    <w:rFonts w:ascii="MS Gothic" w:eastAsia="MS Gothic" w:hAnsi="MS Gothic" w:cs="宋体" w:hint="eastAsia"/>
                    <w:kern w:val="0"/>
                    <w:sz w:val="24"/>
                  </w:rPr>
                  <w:t>☐</w:t>
                </w:r>
              </w:sdtContent>
            </w:sdt>
            <w:r w:rsidR="00527391">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1D6FD6">
        <w:trPr>
          <w:trHeight w:val="467"/>
        </w:trPr>
        <w:tc>
          <w:tcPr>
            <w:tcW w:w="870" w:type="dxa"/>
            <w:vAlign w:val="center"/>
          </w:tcPr>
          <w:p w:rsidR="001D6FD6" w:rsidRDefault="00527391">
            <w:pPr>
              <w:spacing w:line="440" w:lineRule="exact"/>
              <w:jc w:val="center"/>
              <w:rPr>
                <w:rFonts w:ascii="仿宋_GB2312" w:eastAsia="仿宋_GB2312" w:hAnsi="宋体"/>
                <w:sz w:val="24"/>
              </w:rPr>
            </w:pPr>
            <w:r>
              <w:rPr>
                <w:rFonts w:ascii="仿宋_GB2312" w:eastAsia="仿宋_GB2312" w:hAnsi="宋体" w:hint="eastAsia"/>
                <w:sz w:val="24"/>
              </w:rPr>
              <w:t>18</w:t>
            </w:r>
          </w:p>
        </w:tc>
        <w:tc>
          <w:tcPr>
            <w:tcW w:w="8370" w:type="dxa"/>
            <w:gridSpan w:val="2"/>
            <w:vAlign w:val="center"/>
          </w:tcPr>
          <w:p w:rsidR="001D6FD6" w:rsidRDefault="00527391">
            <w:pPr>
              <w:spacing w:line="440" w:lineRule="exact"/>
              <w:jc w:val="left"/>
              <w:rPr>
                <w:rFonts w:ascii="仿宋_GB2312" w:eastAsia="仿宋_GB2312" w:hAnsi="仿宋" w:cs="仿宋"/>
                <w:b/>
                <w:kern w:val="0"/>
                <w:sz w:val="24"/>
                <w:szCs w:val="21"/>
              </w:rPr>
            </w:pPr>
            <w:r>
              <w:rPr>
                <w:rFonts w:ascii="仿宋_GB2312" w:eastAsia="仿宋_GB2312" w:hAnsi="宋体" w:hint="eastAsia"/>
                <w:b/>
                <w:sz w:val="24"/>
              </w:rPr>
              <w:t xml:space="preserve">采购代理服务费：无 </w:t>
            </w:r>
          </w:p>
        </w:tc>
      </w:tr>
      <w:tr w:rsidR="001D6FD6">
        <w:trPr>
          <w:trHeight w:val="467"/>
        </w:trPr>
        <w:tc>
          <w:tcPr>
            <w:tcW w:w="9240" w:type="dxa"/>
            <w:gridSpan w:val="3"/>
            <w:vAlign w:val="center"/>
          </w:tcPr>
          <w:p w:rsidR="001D6FD6" w:rsidRDefault="00527391">
            <w:pPr>
              <w:spacing w:line="44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1D6FD6">
        <w:trPr>
          <w:trHeight w:val="467"/>
        </w:trPr>
        <w:tc>
          <w:tcPr>
            <w:tcW w:w="9240" w:type="dxa"/>
            <w:gridSpan w:val="3"/>
            <w:vAlign w:val="center"/>
          </w:tcPr>
          <w:p w:rsidR="001D6FD6" w:rsidRDefault="00527391">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0"/>
    <w:p w:rsidR="001D6FD6" w:rsidRDefault="00527391">
      <w:pPr>
        <w:pageBreakBefore/>
        <w:jc w:val="center"/>
        <w:outlineLvl w:val="0"/>
        <w:rPr>
          <w:rFonts w:ascii="仿宋_GB2312" w:eastAsia="仿宋_GB2312" w:hAnsi="仿宋" w:cs="仿宋"/>
          <w:b/>
          <w:sz w:val="32"/>
          <w:szCs w:val="32"/>
        </w:rPr>
      </w:pPr>
      <w:r>
        <w:rPr>
          <w:rFonts w:ascii="仿宋_GB2312" w:eastAsia="仿宋_GB2312" w:hAnsi="仿宋" w:cs="仿宋" w:hint="eastAsia"/>
          <w:b/>
          <w:sz w:val="32"/>
          <w:szCs w:val="32"/>
        </w:rPr>
        <w:lastRenderedPageBreak/>
        <w:t>一、总则</w:t>
      </w:r>
    </w:p>
    <w:p w:rsidR="001D6FD6" w:rsidRDefault="00527391">
      <w:pPr>
        <w:snapToGrid w:val="0"/>
        <w:spacing w:line="440" w:lineRule="exact"/>
        <w:jc w:val="left"/>
        <w:outlineLvl w:val="1"/>
        <w:rPr>
          <w:rFonts w:ascii="仿宋_GB2312" w:eastAsia="仿宋_GB2312" w:hAnsi="仿宋" w:cs="仿宋"/>
          <w:b/>
          <w:sz w:val="24"/>
        </w:rPr>
      </w:pPr>
      <w:r>
        <w:rPr>
          <w:rFonts w:ascii="仿宋_GB2312" w:eastAsia="仿宋_GB2312" w:hAnsi="仿宋" w:cs="仿宋" w:hint="eastAsia"/>
          <w:b/>
          <w:sz w:val="24"/>
        </w:rPr>
        <w:t>1.适用范围</w:t>
      </w:r>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本招标文件适用于该项目的招标、投标、开标、资格审查及信用信息查询、评标、定标、合同、验收等行为（法律、法规另有规定的，从其规定）。</w:t>
      </w:r>
    </w:p>
    <w:p w:rsidR="001D6FD6" w:rsidRDefault="00527391">
      <w:pPr>
        <w:spacing w:line="440" w:lineRule="exact"/>
        <w:outlineLvl w:val="0"/>
        <w:rPr>
          <w:rFonts w:ascii="仿宋_GB2312" w:eastAsia="仿宋_GB2312" w:hAnsi="仿宋" w:cs="仿宋"/>
          <w:b/>
          <w:sz w:val="24"/>
        </w:rPr>
      </w:pPr>
      <w:r>
        <w:rPr>
          <w:rFonts w:ascii="仿宋_GB2312" w:eastAsia="仿宋_GB2312" w:hAnsi="仿宋" w:cs="仿宋" w:hint="eastAsia"/>
          <w:b/>
          <w:sz w:val="24"/>
        </w:rPr>
        <w:t>2.定义</w:t>
      </w:r>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 “采购人”系指招标公告中载明的本项目的采购人。</w:t>
      </w:r>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 “采购代理机构”系指招标公告中载明的本项目的采购代理机构。</w:t>
      </w:r>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2.3 “投标人”“供应商”系指是指响应招标、参加投标竞争的法人、其他组织或者自然人。</w:t>
      </w:r>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2.4“监督单位”系指政府采购法定义监督管理部门。</w:t>
      </w:r>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2.5 “负责人”系指法人企业的法定负责人，或其他组织为法律、行政法规规定代表单位行使职权的主要负责人，或自然人本人。</w:t>
      </w:r>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2.7“电子交易平台”系指本项目政府采购活动所依托的政府采购云平台（https://www.zcygov.cn/）。</w:t>
      </w:r>
    </w:p>
    <w:p w:rsidR="001D6FD6" w:rsidRDefault="00527391">
      <w:pPr>
        <w:spacing w:line="440" w:lineRule="exact"/>
        <w:ind w:firstLineChars="200" w:firstLine="480"/>
        <w:rPr>
          <w:rFonts w:ascii="仿宋_GB2312" w:eastAsia="仿宋_GB2312" w:hAnsi="宋体"/>
          <w:sz w:val="24"/>
        </w:rPr>
      </w:pPr>
      <w:r>
        <w:rPr>
          <w:rFonts w:ascii="仿宋_GB2312" w:eastAsia="仿宋_GB2312" w:hAnsi="宋体"/>
          <w:sz w:val="24"/>
        </w:rPr>
        <w:t>2.8</w:t>
      </w:r>
      <w:r>
        <w:rPr>
          <w:rFonts w:ascii="仿宋_GB2312" w:eastAsia="仿宋_GB2312" w:hAnsi="宋体"/>
          <w:sz w:val="24"/>
        </w:rPr>
        <w:t>“</w:t>
      </w:r>
      <w:r>
        <w:rPr>
          <w:rFonts w:ascii="仿宋_GB2312" w:eastAsia="仿宋_GB2312" w:hAnsi="宋体" w:hint="eastAsia"/>
          <w:sz w:val="24"/>
        </w:rPr>
        <w:t>★”系指实质性指标要求条款，“▲”</w:t>
      </w:r>
      <w:r>
        <w:rPr>
          <w:rFonts w:ascii="仿宋_GB2312" w:eastAsia="仿宋_GB2312" w:hAnsi="宋体"/>
          <w:sz w:val="24"/>
        </w:rPr>
        <w:t xml:space="preserve"> </w:t>
      </w:r>
      <w:r>
        <w:rPr>
          <w:rFonts w:ascii="仿宋_GB2312" w:eastAsia="仿宋_GB2312" w:hAnsi="宋体" w:hint="eastAsia"/>
          <w:sz w:val="24"/>
        </w:rPr>
        <w:t>系指主要性能指标要求条款。如任意一条打“★”的指标出现负偏离视为实质性不响应招标文件要求，作无效投标处理；如任意一条打“▲”的指标出现负偏离按评分标准作扣分处理。“</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系指适用本项目的要求，“</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系指不适用本项目的要求。</w:t>
      </w:r>
    </w:p>
    <w:p w:rsidR="001D6FD6" w:rsidRDefault="00527391">
      <w:pPr>
        <w:spacing w:line="440" w:lineRule="exact"/>
        <w:rPr>
          <w:rFonts w:ascii="仿宋_GB2312" w:eastAsia="仿宋_GB2312" w:hAnsi="仿宋"/>
          <w:b/>
          <w:sz w:val="24"/>
        </w:rPr>
      </w:pPr>
      <w:r>
        <w:rPr>
          <w:rFonts w:ascii="仿宋_GB2312" w:eastAsia="仿宋_GB2312" w:hAnsi="仿宋" w:hint="eastAsia"/>
          <w:b/>
          <w:sz w:val="24"/>
        </w:rPr>
        <w:t>3.采购项目需要落实的政府采购政策</w:t>
      </w:r>
    </w:p>
    <w:p w:rsidR="001D6FD6" w:rsidRDefault="00527391">
      <w:pPr>
        <w:spacing w:line="440" w:lineRule="exact"/>
        <w:ind w:firstLineChars="200" w:firstLine="480"/>
        <w:rPr>
          <w:rFonts w:ascii="仿宋_GB2312" w:eastAsia="仿宋_GB2312" w:hAnsi="仿宋"/>
          <w:sz w:val="24"/>
        </w:rPr>
      </w:pPr>
      <w:r>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1D6FD6" w:rsidRDefault="00527391">
      <w:pPr>
        <w:spacing w:line="440" w:lineRule="exact"/>
        <w:ind w:firstLineChars="200" w:firstLine="480"/>
        <w:rPr>
          <w:rFonts w:ascii="仿宋_GB2312" w:eastAsia="仿宋_GB2312" w:hAnsi="仿宋"/>
          <w:sz w:val="24"/>
        </w:rPr>
      </w:pPr>
      <w:r>
        <w:rPr>
          <w:rFonts w:ascii="仿宋_GB2312" w:eastAsia="仿宋_GB2312" w:hAnsi="仿宋" w:hint="eastAsia"/>
          <w:sz w:val="24"/>
        </w:rPr>
        <w:t>3.2 支持绿色发展</w:t>
      </w:r>
    </w:p>
    <w:p w:rsidR="001D6FD6" w:rsidRDefault="00527391">
      <w:pPr>
        <w:spacing w:line="440" w:lineRule="exact"/>
        <w:ind w:firstLineChars="200" w:firstLine="480"/>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w:t>
      </w:r>
      <w:r>
        <w:rPr>
          <w:rFonts w:ascii="仿宋_GB2312" w:eastAsia="仿宋_GB2312" w:hAnsi="仿宋" w:hint="eastAsia"/>
          <w:sz w:val="24"/>
        </w:rPr>
        <w:lastRenderedPageBreak/>
        <w:t>证书，对获得证书的产品实施政府优先采购或强制采购。投标人须按招标文件要求提供相关产品认证证书。</w:t>
      </w:r>
    </w:p>
    <w:p w:rsidR="001D6FD6" w:rsidRDefault="00527391">
      <w:pPr>
        <w:spacing w:line="440" w:lineRule="exact"/>
        <w:ind w:firstLineChars="200" w:firstLine="480"/>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1D6FD6" w:rsidRDefault="00527391">
      <w:pPr>
        <w:spacing w:line="440" w:lineRule="exact"/>
        <w:ind w:firstLineChars="200" w:firstLine="480"/>
        <w:rPr>
          <w:rFonts w:ascii="仿宋_GB2312" w:eastAsia="仿宋_GB2312" w:hAnsi="仿宋"/>
          <w:sz w:val="24"/>
        </w:rPr>
      </w:pPr>
      <w:r>
        <w:rPr>
          <w:rFonts w:ascii="仿宋_GB2312" w:eastAsia="仿宋_GB2312" w:hAnsi="仿宋" w:hint="eastAsia"/>
          <w:sz w:val="24"/>
        </w:rPr>
        <w:t>3.2.3 纳入政府采购管理的修缮、装修类项目采购建材的，采购单位应将绿色建材性能、指标等作为实质性条件纳入采购文件和合同，具体性能指标要求按照相关绿色建材政府采购需求标准执行。</w:t>
      </w:r>
    </w:p>
    <w:p w:rsidR="001D6FD6" w:rsidRDefault="00527391">
      <w:pPr>
        <w:spacing w:line="440" w:lineRule="exact"/>
        <w:ind w:firstLineChars="200" w:firstLine="480"/>
        <w:rPr>
          <w:rFonts w:ascii="仿宋_GB2312" w:eastAsia="仿宋_GB2312" w:hAnsi="仿宋"/>
          <w:sz w:val="24"/>
        </w:rPr>
      </w:pPr>
      <w:r>
        <w:rPr>
          <w:rFonts w:ascii="仿宋_GB2312" w:eastAsia="仿宋_GB2312" w:hAnsi="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宋体" w:hint="eastAsia"/>
          <w:sz w:val="24"/>
        </w:rPr>
        <w:t>3.2.5</w:t>
      </w:r>
      <w:r>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1D6FD6" w:rsidRDefault="00527391">
      <w:pPr>
        <w:spacing w:line="440" w:lineRule="exact"/>
        <w:ind w:firstLineChars="200" w:firstLine="480"/>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1D6FD6" w:rsidRDefault="00527391">
      <w:pPr>
        <w:spacing w:line="440" w:lineRule="exact"/>
        <w:ind w:firstLineChars="200" w:firstLine="480"/>
        <w:rPr>
          <w:rFonts w:ascii="仿宋_GB2312" w:eastAsia="仿宋_GB2312" w:hAnsi="仿宋"/>
          <w:bCs/>
          <w:sz w:val="24"/>
        </w:rPr>
      </w:pPr>
      <w:r>
        <w:rPr>
          <w:rFonts w:ascii="仿宋_GB2312" w:eastAsia="仿宋_GB2312" w:hAnsi="仿宋" w:hint="eastAsia"/>
          <w:sz w:val="24"/>
        </w:rPr>
        <w:t>3.3.1小微企业是指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1D6FD6" w:rsidRDefault="00527391">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1D6FD6" w:rsidRDefault="00527391">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3.3.2在货物采购项目中，货物由小微企业制造，即货物由小微企业生产且使用该小微企业商号或者注册商标。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1D6FD6" w:rsidRDefault="00527391">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rsidR="001D6FD6" w:rsidRDefault="00527391">
      <w:pPr>
        <w:spacing w:line="440" w:lineRule="exact"/>
        <w:ind w:firstLineChars="200" w:firstLine="480"/>
        <w:rPr>
          <w:rFonts w:ascii="仿宋_GB2312" w:eastAsia="仿宋_GB2312" w:hAnsi="仿宋"/>
          <w:sz w:val="24"/>
        </w:rPr>
      </w:pPr>
      <w:r>
        <w:rPr>
          <w:rFonts w:ascii="仿宋_GB2312" w:eastAsia="仿宋_GB2312" w:hAnsi="仿宋" w:hint="eastAsia"/>
          <w:sz w:val="24"/>
        </w:rPr>
        <w:t>3.3.4小微企业应按照招标文件格式要求提供《中小企业声明函》。</w:t>
      </w:r>
    </w:p>
    <w:p w:rsidR="001D6FD6" w:rsidRDefault="00527391">
      <w:pPr>
        <w:spacing w:line="440" w:lineRule="exact"/>
        <w:ind w:firstLineChars="200" w:firstLine="480"/>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rsidR="001D6FD6" w:rsidRDefault="00527391">
      <w:pPr>
        <w:spacing w:line="440" w:lineRule="exact"/>
        <w:ind w:firstLineChars="200" w:firstLine="480"/>
        <w:rPr>
          <w:rFonts w:ascii="仿宋_GB2312" w:eastAsia="仿宋_GB2312" w:hAnsi="仿宋"/>
          <w:sz w:val="24"/>
        </w:rPr>
      </w:pPr>
      <w:r>
        <w:rPr>
          <w:rFonts w:ascii="仿宋_GB2312" w:eastAsia="仿宋_GB2312" w:hAnsi="仿宋" w:hint="eastAsia"/>
          <w:sz w:val="24"/>
        </w:rPr>
        <w:lastRenderedPageBreak/>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rsidR="001D6FD6" w:rsidRDefault="00527391">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 联合体各方均为中小企业的，联合体视同中小企业。其中，联合体各方均为小微企业的，联合体视同小微企业。</w:t>
      </w:r>
    </w:p>
    <w:p w:rsidR="001D6FD6" w:rsidRDefault="00527391">
      <w:pPr>
        <w:spacing w:line="440" w:lineRule="exact"/>
        <w:ind w:firstLineChars="200" w:firstLine="480"/>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3.3.7符合《关于促进残疾人就业政府采购政策的通知》（财库〔2017〕141号）规定的条件并提供《残疾人福利性单位声明函》的残疾人福利性单位视同小微企业；</w:t>
      </w:r>
    </w:p>
    <w:p w:rsidR="001D6FD6" w:rsidRDefault="00527391">
      <w:pPr>
        <w:spacing w:line="440" w:lineRule="exact"/>
        <w:ind w:firstLineChars="200" w:firstLine="480"/>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1D6FD6" w:rsidRDefault="00527391">
      <w:pPr>
        <w:spacing w:line="440" w:lineRule="exact"/>
        <w:ind w:firstLineChars="200" w:firstLine="480"/>
        <w:rPr>
          <w:rFonts w:ascii="仿宋_GB2312" w:eastAsia="仿宋_GB2312" w:hAnsi="仿宋"/>
          <w:sz w:val="24"/>
        </w:rPr>
      </w:pPr>
      <w:r>
        <w:rPr>
          <w:rFonts w:ascii="仿宋_GB2312" w:eastAsia="仿宋_GB2312" w:hAnsi="仿宋" w:hint="eastAsia"/>
          <w:sz w:val="24"/>
        </w:rPr>
        <w:t>3.4</w:t>
      </w:r>
      <w:r>
        <w:rPr>
          <w:rFonts w:ascii="仿宋_GB2312" w:eastAsia="仿宋_GB2312" w:hint="eastAsia"/>
          <w:bCs/>
          <w:sz w:val="24"/>
        </w:rPr>
        <w:t>支持科技创新发展</w:t>
      </w:r>
    </w:p>
    <w:p w:rsidR="001D6FD6" w:rsidRDefault="00527391">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3.5平等对待内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w:t>
      </w:r>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和符合条件的破产重整企业，切实保障企业公平竞争，平等维护企业的合法利益。</w:t>
      </w:r>
    </w:p>
    <w:p w:rsidR="001D6FD6" w:rsidRDefault="00527391">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1D6FD6" w:rsidRDefault="00527391">
      <w:pPr>
        <w:spacing w:line="440" w:lineRule="exact"/>
        <w:ind w:firstLineChars="200" w:firstLine="480"/>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1D6FD6" w:rsidRDefault="00527391">
      <w:pPr>
        <w:spacing w:line="440" w:lineRule="exact"/>
        <w:ind w:firstLineChars="200" w:firstLine="480"/>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1D6FD6" w:rsidRDefault="00527391">
      <w:pPr>
        <w:spacing w:line="440" w:lineRule="exact"/>
        <w:ind w:firstLineChars="200" w:firstLine="480"/>
        <w:rPr>
          <w:rFonts w:ascii="仿宋_GB2312" w:eastAsia="仿宋_GB2312"/>
        </w:rPr>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1D6FD6" w:rsidRDefault="001D6FD6">
      <w:pPr>
        <w:spacing w:line="360" w:lineRule="auto"/>
        <w:jc w:val="center"/>
        <w:outlineLvl w:val="0"/>
        <w:rPr>
          <w:rFonts w:ascii="仿宋_GB2312" w:eastAsia="仿宋_GB2312" w:hAnsi="仿宋" w:cs="仿宋"/>
          <w:b/>
          <w:sz w:val="32"/>
          <w:szCs w:val="32"/>
        </w:rPr>
      </w:pPr>
    </w:p>
    <w:p w:rsidR="001D6FD6" w:rsidRDefault="00527391">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二、招标文件</w:t>
      </w:r>
    </w:p>
    <w:p w:rsidR="001D6FD6" w:rsidRDefault="0052739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lastRenderedPageBreak/>
        <w:t>1.招标方式</w:t>
      </w:r>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 本次招标采用公开招标方式进行。</w:t>
      </w:r>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 如某一标项投标人或实质性响应招标文件的投标人不足三家时，由采购人重新组织招标或按有关规定实施。</w:t>
      </w:r>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 本次招标设定限价，即招标公告中公布的各标项预算金额或最高限价（各标项之间的预算金额不能互相调整）。</w:t>
      </w:r>
    </w:p>
    <w:p w:rsidR="001D6FD6" w:rsidRDefault="00527391">
      <w:pPr>
        <w:pStyle w:val="aa"/>
        <w:snapToGrid w:val="0"/>
        <w:spacing w:line="440" w:lineRule="exact"/>
        <w:ind w:leftChars="0" w:left="0"/>
        <w:jc w:val="left"/>
        <w:rPr>
          <w:rFonts w:ascii="仿宋_GB2312" w:eastAsia="仿宋_GB2312" w:hAnsi="仿宋" w:cs="仿宋"/>
          <w:b/>
        </w:rPr>
      </w:pPr>
      <w:r>
        <w:rPr>
          <w:rFonts w:ascii="仿宋_GB2312" w:eastAsia="仿宋_GB2312" w:hAnsi="仿宋" w:cs="仿宋" w:hint="eastAsia"/>
          <w:b/>
          <w:sz w:val="24"/>
        </w:rPr>
        <w:t>2.授权委托</w:t>
      </w:r>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本项目为电子投标项目，投标人的法定代表人或其授权代表或个体工商户不需要参加现场投标和开标。</w:t>
      </w:r>
    </w:p>
    <w:p w:rsidR="001D6FD6" w:rsidRDefault="0052739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3.投标费用</w:t>
      </w:r>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投标人应自行承担编制投标文件及参加本次投标所涉及的一切费用。不管投标结果如何，招标人对上述费用不负任何责任。</w:t>
      </w:r>
    </w:p>
    <w:p w:rsidR="001D6FD6" w:rsidRDefault="0052739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4.招标文件的修改</w:t>
      </w:r>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4.1招标文件包括本招标文件及所有的招标答疑记录（澄清、修改）和发出的补充通知。</w:t>
      </w:r>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4.2招标文件的澄清 </w:t>
      </w:r>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4.3招标文件的修改</w:t>
      </w:r>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1D6FD6" w:rsidRDefault="0052739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lastRenderedPageBreak/>
        <w:t>5.参考品牌</w:t>
      </w:r>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1D6FD6" w:rsidRDefault="001D6FD6">
      <w:pPr>
        <w:spacing w:line="360" w:lineRule="auto"/>
        <w:jc w:val="center"/>
        <w:outlineLvl w:val="0"/>
        <w:rPr>
          <w:rFonts w:ascii="仿宋_GB2312" w:eastAsia="仿宋_GB2312" w:hAnsi="仿宋" w:cs="仿宋"/>
          <w:b/>
          <w:sz w:val="32"/>
          <w:szCs w:val="32"/>
        </w:rPr>
      </w:pPr>
    </w:p>
    <w:p w:rsidR="001D6FD6" w:rsidRDefault="00527391">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三、投标文件</w:t>
      </w:r>
    </w:p>
    <w:p w:rsidR="001D6FD6" w:rsidRDefault="00527391">
      <w:pPr>
        <w:snapToGrid w:val="0"/>
        <w:spacing w:line="440" w:lineRule="exact"/>
        <w:jc w:val="left"/>
        <w:rPr>
          <w:rFonts w:ascii="仿宋_GB2312" w:eastAsia="仿宋_GB2312" w:hAnsi="仿宋" w:cs="仿宋"/>
          <w:b/>
          <w:bCs/>
          <w:sz w:val="24"/>
        </w:rPr>
      </w:pPr>
      <w:r>
        <w:rPr>
          <w:rFonts w:ascii="仿宋_GB2312" w:eastAsia="仿宋_GB2312" w:hAnsi="仿宋" w:cs="仿宋" w:hint="eastAsia"/>
          <w:b/>
          <w:bCs/>
          <w:sz w:val="24"/>
        </w:rPr>
        <w:t>1.投标文件的语言、计量单位、形式及效力</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1.1投标人应仔细阅读招标文件中的所有内容，按照招标文件要求，详细编制投标文件，并保证投标文件的正确性和真实性。</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 投标文件以及投标方与招标方就有关投标事宜的所有来往函电，均应以中文书写（技术术语除外）。</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 投标计量单位，除招标文件中有特殊要求外，应采用中华人民共和国法定计量单位，货币单位：人民币元。</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1.4不按招标文件的要求提供的投标文件可能导致被拒绝。</w:t>
      </w:r>
    </w:p>
    <w:p w:rsidR="001D6FD6" w:rsidRDefault="0052739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1.5投标文件的形式和效力</w:t>
      </w:r>
    </w:p>
    <w:p w:rsidR="001D6FD6" w:rsidRDefault="00527391">
      <w:pPr>
        <w:snapToGrid w:val="0"/>
        <w:spacing w:line="440" w:lineRule="exact"/>
        <w:ind w:firstLineChars="300" w:firstLine="723"/>
        <w:jc w:val="left"/>
        <w:rPr>
          <w:rFonts w:ascii="仿宋_GB2312" w:eastAsia="仿宋_GB2312" w:hAnsi="仿宋" w:cs="仿宋"/>
          <w:b/>
          <w:sz w:val="24"/>
        </w:rPr>
      </w:pPr>
      <w:r>
        <w:rPr>
          <w:rFonts w:ascii="仿宋_GB2312" w:eastAsia="仿宋_GB2312" w:hAnsi="仿宋" w:cs="仿宋" w:hint="eastAsia"/>
          <w:b/>
          <w:sz w:val="24"/>
        </w:rPr>
        <w:t>1.5.1投标文件为电子投标文件，电子投标文件按“政采云供应商项目采购-电子招投标操作指南”及本招标文件要求制作、加密传输。</w:t>
      </w:r>
    </w:p>
    <w:p w:rsidR="001D6FD6" w:rsidRDefault="00527391">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1.5.2投标文件的效力：</w:t>
      </w:r>
    </w:p>
    <w:p w:rsidR="001D6FD6" w:rsidRDefault="00527391">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投标文件未在投标截止时间前完成传输的，视为投标文件撤回；投标文件未按时解密，亦视为投标文件撤回。</w:t>
      </w:r>
    </w:p>
    <w:p w:rsidR="001D6FD6" w:rsidRDefault="00527391">
      <w:pPr>
        <w:pStyle w:val="ac"/>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2.投标文件的组成</w:t>
      </w:r>
    </w:p>
    <w:p w:rsidR="001D6FD6" w:rsidRDefault="00527391">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投标文件由“资格文件”、“商务技术（资信）文件资料”、“报价文件资料”三部分组成，其中</w:t>
      </w:r>
      <w:r>
        <w:rPr>
          <w:rFonts w:ascii="仿宋_GB2312" w:eastAsia="仿宋_GB2312" w:hAnsi="仿宋" w:cs="仿宋" w:hint="eastAsia"/>
          <w:b/>
          <w:sz w:val="24"/>
        </w:rPr>
        <w:t>电子投标文件中所须加盖公章部分均应采用电子签章。</w:t>
      </w:r>
    </w:p>
    <w:p w:rsidR="001D6FD6" w:rsidRDefault="00527391">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rPr>
        <w:t>2</w:t>
      </w:r>
      <w:r>
        <w:rPr>
          <w:rFonts w:ascii="仿宋_GB2312" w:eastAsia="仿宋_GB2312" w:hAnsi="仿宋" w:cs="仿宋" w:hint="eastAsia"/>
          <w:b/>
          <w:sz w:val="24"/>
          <w:lang w:val="zh-CN"/>
        </w:rPr>
        <w:t>.1资格文件：</w:t>
      </w:r>
    </w:p>
    <w:p w:rsidR="001D6FD6" w:rsidRDefault="00527391">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2.1.1符合参加政府采购活动应当具备的一般条件的承诺函；</w:t>
      </w:r>
    </w:p>
    <w:p w:rsidR="001D6FD6" w:rsidRDefault="00527391">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2.1.2联合协议（如果有)；</w:t>
      </w:r>
    </w:p>
    <w:p w:rsidR="001D6FD6" w:rsidRDefault="00527391">
      <w:pPr>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2.1.3分包意向协议</w:t>
      </w:r>
      <w:r>
        <w:rPr>
          <w:rFonts w:ascii="仿宋_GB2312" w:eastAsia="仿宋_GB2312" w:hAnsi="仿宋" w:cs="仿宋" w:hint="eastAsia"/>
          <w:snapToGrid w:val="0"/>
          <w:kern w:val="28"/>
          <w:sz w:val="24"/>
          <w:szCs w:val="20"/>
        </w:rPr>
        <w:t>（如果有)</w:t>
      </w:r>
      <w:r>
        <w:rPr>
          <w:rFonts w:ascii="仿宋_GB2312" w:eastAsia="仿宋_GB2312" w:hAnsi="仿宋" w:cs="仿宋" w:hint="eastAsia"/>
          <w:sz w:val="24"/>
        </w:rPr>
        <w:t>；</w:t>
      </w:r>
    </w:p>
    <w:p w:rsidR="001D6FD6" w:rsidRDefault="00527391">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2.1.4落实政府采购政策需满足的资格要求（如果有)；</w:t>
      </w:r>
    </w:p>
    <w:p w:rsidR="001D6FD6" w:rsidRDefault="00527391">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2.1.5本项目的特定资格要求（如果有)。</w:t>
      </w:r>
    </w:p>
    <w:p w:rsidR="001D6FD6" w:rsidRDefault="00527391">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lastRenderedPageBreak/>
        <w:t>2.</w:t>
      </w:r>
      <w:r>
        <w:rPr>
          <w:rFonts w:ascii="仿宋_GB2312" w:eastAsia="仿宋_GB2312" w:hAnsi="仿宋" w:cs="仿宋" w:hint="eastAsia"/>
          <w:b/>
          <w:sz w:val="24"/>
        </w:rPr>
        <w:t>2商务技术</w:t>
      </w:r>
      <w:r>
        <w:rPr>
          <w:rFonts w:ascii="仿宋_GB2312" w:eastAsia="仿宋_GB2312" w:hAnsi="仿宋" w:cs="仿宋" w:hint="eastAsia"/>
          <w:b/>
          <w:sz w:val="24"/>
          <w:lang w:val="zh-CN"/>
        </w:rPr>
        <w:t>文件：</w:t>
      </w:r>
    </w:p>
    <w:p w:rsidR="001D6FD6" w:rsidRDefault="00527391">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2.2.1投标函；</w:t>
      </w:r>
      <w:r>
        <w:rPr>
          <w:rFonts w:ascii="仿宋_GB2312" w:eastAsia="仿宋_GB2312" w:hAnsi="仿宋" w:cs="仿宋" w:hint="eastAsia"/>
          <w:sz w:val="24"/>
          <w:lang w:val="zh-CN"/>
        </w:rPr>
        <w:t xml:space="preserve"> </w:t>
      </w:r>
    </w:p>
    <w:p w:rsidR="001D6FD6" w:rsidRDefault="0052739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2.2.2法定代表人授权委托书；</w:t>
      </w:r>
    </w:p>
    <w:p w:rsidR="001D6FD6" w:rsidRDefault="0052739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2.2.3授权代表社保证明；</w:t>
      </w:r>
    </w:p>
    <w:p w:rsidR="001D6FD6" w:rsidRDefault="0052739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2.2.4法定代表人及其授权代表身份证复印件；</w:t>
      </w:r>
    </w:p>
    <w:p w:rsidR="001D6FD6" w:rsidRDefault="0052739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2.2.5法定代表人身份证明书；</w:t>
      </w:r>
    </w:p>
    <w:p w:rsidR="001D6FD6" w:rsidRDefault="0052739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1D6FD6" w:rsidRDefault="0052739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2.2.7廉政承诺书（格式见第六部分附件）；</w:t>
      </w:r>
    </w:p>
    <w:p w:rsidR="001D6FD6" w:rsidRDefault="0052739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1D6FD6" w:rsidRDefault="0052739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2.2.9供应商应提供针对项目的完整技术解决方案：</w:t>
      </w:r>
    </w:p>
    <w:p w:rsidR="001D6FD6" w:rsidRDefault="0052739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针对本项目的完整技术解决方案和实施方案；详细阐述项目方案的实现思路及关键技术；符合本项目对当前和未来发展的要求；以及对功能设计和实施计划的建议；</w:t>
      </w:r>
    </w:p>
    <w:p w:rsidR="001D6FD6" w:rsidRDefault="0052739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1D6FD6" w:rsidRDefault="0052739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本项目如需采购政府强制采购的节能产品的或投标人提供的产品是环境标志产品，投标人须按格式提供节能产品、环境标志产品认证证书复印件。</w:t>
      </w:r>
    </w:p>
    <w:p w:rsidR="001D6FD6" w:rsidRDefault="0052739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2.2.10针对本项目建设的详细实施计划。本项目详细工作实施组织方案，包括(但不限于)以下内容：组织机构、工作时间进度表、工作程序和步骤、管理和协调方</w:t>
      </w:r>
      <w:r>
        <w:rPr>
          <w:rFonts w:ascii="仿宋_GB2312" w:eastAsia="仿宋_GB2312" w:hAnsi="仿宋" w:cs="仿宋" w:hint="eastAsia"/>
          <w:sz w:val="24"/>
        </w:rPr>
        <w:lastRenderedPageBreak/>
        <w:t>法、关键步骤的思路和要点。</w:t>
      </w:r>
    </w:p>
    <w:p w:rsidR="001D6FD6" w:rsidRDefault="0052739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1D6FD6" w:rsidRDefault="0052739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2.2.12供应商售后服务证明材料：合作单位营业执照或供应商在本地（绍兴市行政区域范围内）设立的项目部、办公室、办事处等机构的证明材料或供应商作出的成交后提供本地化服务的承诺；</w:t>
      </w:r>
    </w:p>
    <w:p w:rsidR="001D6FD6" w:rsidRDefault="0052739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1D6FD6" w:rsidRDefault="0052739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rsidR="001D6FD6" w:rsidRDefault="0052739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rsidR="001D6FD6" w:rsidRDefault="0052739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2.2.16培训计划（如有）；</w:t>
      </w:r>
    </w:p>
    <w:p w:rsidR="001D6FD6" w:rsidRDefault="0052739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2.2.17验收方案；</w:t>
      </w:r>
    </w:p>
    <w:p w:rsidR="001D6FD6" w:rsidRDefault="00527391">
      <w:pPr>
        <w:snapToGrid w:val="0"/>
        <w:spacing w:line="336" w:lineRule="auto"/>
        <w:ind w:firstLineChars="300" w:firstLine="720"/>
        <w:rPr>
          <w:rFonts w:ascii="仿宋_GB2312" w:eastAsia="仿宋_GB2312" w:hAnsi="仿宋" w:cs="仿宋"/>
          <w:sz w:val="24"/>
          <w:u w:val="wave"/>
        </w:rPr>
      </w:pPr>
      <w:r>
        <w:rPr>
          <w:rFonts w:ascii="仿宋_GB2312" w:eastAsia="仿宋_GB2312" w:hAnsi="仿宋" w:cs="仿宋" w:hint="eastAsia"/>
          <w:sz w:val="24"/>
        </w:rPr>
        <w:t>2.2.18</w:t>
      </w:r>
      <w:r>
        <w:rPr>
          <w:rFonts w:ascii="仿宋_GB2312" w:eastAsia="仿宋_GB2312" w:hAnsi="仿宋" w:cs="仿宋" w:hint="eastAsia"/>
          <w:sz w:val="24"/>
          <w:u w:val="wave"/>
        </w:rPr>
        <w:t>未尽事宜请各投标单位按评分标准和相对应标项相关要求制作；</w:t>
      </w:r>
    </w:p>
    <w:p w:rsidR="001D6FD6" w:rsidRDefault="00527391">
      <w:pPr>
        <w:snapToGrid w:val="0"/>
        <w:spacing w:line="336" w:lineRule="auto"/>
        <w:ind w:firstLineChars="300" w:firstLine="720"/>
        <w:rPr>
          <w:rFonts w:ascii="仿宋_GB2312" w:eastAsia="仿宋_GB2312"/>
          <w:lang w:val="zh-CN"/>
        </w:rPr>
      </w:pPr>
      <w:r>
        <w:rPr>
          <w:rFonts w:ascii="仿宋_GB2312" w:eastAsia="仿宋_GB2312" w:hAnsi="仿宋" w:cs="仿宋" w:hint="eastAsia"/>
          <w:sz w:val="24"/>
        </w:rPr>
        <w:t>2.2.19投标人需要说明的其他文件和说明（格式自拟）。</w:t>
      </w:r>
    </w:p>
    <w:p w:rsidR="001D6FD6" w:rsidRDefault="00527391">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 xml:space="preserve">2.3报价文件： </w:t>
      </w:r>
    </w:p>
    <w:p w:rsidR="001D6FD6" w:rsidRDefault="00527391">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2.3.1开标一览表（报价表）；</w:t>
      </w:r>
    </w:p>
    <w:p w:rsidR="001D6FD6" w:rsidRDefault="00527391">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2.3.2中小企业声明函（如果有）；</w:t>
      </w:r>
    </w:p>
    <w:p w:rsidR="001D6FD6" w:rsidRDefault="00527391">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2.3.3 残疾人福利性单位声明函（如果有）。</w:t>
      </w:r>
    </w:p>
    <w:p w:rsidR="001D6FD6" w:rsidRDefault="00527391">
      <w:pPr>
        <w:pStyle w:val="ac"/>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3.投标报价</w:t>
      </w:r>
    </w:p>
    <w:p w:rsidR="001D6FD6" w:rsidRDefault="00527391">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3.1供应商应按招标文件中《开标一览表》等附表要求填写。</w:t>
      </w:r>
    </w:p>
    <w:p w:rsidR="001D6FD6" w:rsidRDefault="00527391">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lastRenderedPageBreak/>
        <w:t>3.2报价为采购人可以合格使用产品的价格，包括货款、包装、运输、保险、货到就位以及安装、调试、培训、保修及产品知识产权等一切费用。</w:t>
      </w:r>
    </w:p>
    <w:p w:rsidR="001D6FD6" w:rsidRDefault="00527391">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3.3招标文件未列明，而供应商认为必需的费用也需列入报价。</w:t>
      </w:r>
    </w:p>
    <w:p w:rsidR="001D6FD6" w:rsidRDefault="00527391">
      <w:pPr>
        <w:pStyle w:val="afa"/>
        <w:snapToGrid w:val="0"/>
        <w:spacing w:line="440" w:lineRule="exact"/>
        <w:ind w:firstLineChars="300" w:firstLine="723"/>
        <w:rPr>
          <w:rFonts w:ascii="仿宋_GB2312" w:eastAsia="仿宋_GB2312" w:hAnsi="仿宋" w:cs="仿宋"/>
          <w:b/>
          <w:bCs/>
          <w:sz w:val="24"/>
        </w:rPr>
      </w:pPr>
      <w:r>
        <w:rPr>
          <w:rFonts w:ascii="仿宋_GB2312" w:eastAsia="仿宋_GB2312" w:hAnsi="仿宋" w:cs="仿宋" w:hint="eastAsia"/>
          <w:b/>
          <w:bCs/>
          <w:sz w:val="24"/>
        </w:rPr>
        <w:t>3.4投标报价只允许有一个报价，有选择的报价将不予接受（除指定外）。</w:t>
      </w:r>
    </w:p>
    <w:p w:rsidR="001D6FD6" w:rsidRDefault="00527391">
      <w:pPr>
        <w:pStyle w:val="ac"/>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4.投标文件的编制和签署</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1D6FD6" w:rsidRDefault="00527391">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rsidR="001D6FD6" w:rsidRDefault="00527391">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.3使用“政采云电子交易客户端”需要提前申领CA数字证书，申领流程请自行前往“浙江政府采购网-下载专区-电子交易客户端-CA驱动和申领流程”进行查阅。</w:t>
      </w:r>
    </w:p>
    <w:p w:rsidR="001D6FD6" w:rsidRDefault="00527391">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4.4</w:t>
      </w:r>
      <w:r>
        <w:rPr>
          <w:rFonts w:ascii="仿宋_GB2312" w:eastAsia="仿宋_GB2312" w:hAnsi="仿宋" w:cs="仿宋" w:hint="eastAsia"/>
          <w:sz w:val="24"/>
          <w:lang w:val="zh-CN"/>
        </w:rPr>
        <w:t>投标文件按照招标文件第六部分格式要求进行签署、盖章。投标人的投标文件未按照招标文件要求签署、盖章的，其投标无效。</w:t>
      </w:r>
    </w:p>
    <w:p w:rsidR="001D6FD6" w:rsidRDefault="00527391">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4.5</w:t>
      </w:r>
      <w:r>
        <w:rPr>
          <w:rFonts w:ascii="仿宋_GB2312" w:eastAsia="仿宋_GB2312"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1D6FD6" w:rsidRDefault="00527391">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4.6</w:t>
      </w:r>
      <w:r>
        <w:rPr>
          <w:rFonts w:ascii="仿宋_GB2312" w:eastAsia="仿宋_GB2312" w:hAnsi="仿宋" w:cs="仿宋" w:hint="eastAsia"/>
          <w:sz w:val="24"/>
          <w:lang w:val="zh-CN"/>
        </w:rPr>
        <w:t>招标文件对投标文件签署、盖章的要求适用于电子签名。</w:t>
      </w:r>
    </w:p>
    <w:p w:rsidR="001D6FD6" w:rsidRDefault="00527391">
      <w:pPr>
        <w:pStyle w:val="2a"/>
        <w:spacing w:before="0" w:line="440" w:lineRule="exact"/>
        <w:ind w:firstLineChars="0" w:firstLine="0"/>
        <w:rPr>
          <w:rFonts w:ascii="仿宋_GB2312" w:eastAsia="仿宋_GB2312" w:hAnsi="仿宋" w:cs="仿宋"/>
          <w:b/>
          <w:szCs w:val="24"/>
        </w:rPr>
      </w:pPr>
      <w:r>
        <w:rPr>
          <w:rFonts w:ascii="仿宋_GB2312" w:eastAsia="仿宋_GB2312" w:hAnsi="仿宋" w:cs="仿宋" w:hint="eastAsia"/>
          <w:b/>
          <w:szCs w:val="24"/>
        </w:rPr>
        <w:t>5.投标文件的提交、补充、修改、撤回</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5.2电子交易平台收到投标文件，将妥善保存并即时向供应商发出确认回执通知。在投标截止时间前，除供应商补充、修改或者撤回投标文件外，任何单位和个人不得解密或提取投标文件。</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5.3采购人、采购代理机构可以视情况延长投标文件提交的截止时间。在上述情况下，采购代理机构与投标人以前在投标截止期方面的全部权利、责任和义务，将适用</w:t>
      </w:r>
      <w:r>
        <w:rPr>
          <w:rFonts w:ascii="仿宋_GB2312" w:eastAsia="仿宋_GB2312" w:hAnsi="仿宋" w:cs="仿宋" w:hint="eastAsia"/>
          <w:sz w:val="24"/>
        </w:rPr>
        <w:lastRenderedPageBreak/>
        <w:t>于延长至新的投标截止期。</w:t>
      </w:r>
    </w:p>
    <w:p w:rsidR="001D6FD6" w:rsidRDefault="00527391">
      <w:pPr>
        <w:spacing w:line="440" w:lineRule="exact"/>
        <w:rPr>
          <w:rFonts w:ascii="仿宋_GB2312" w:eastAsia="仿宋_GB2312" w:hAnsi="仿宋" w:cs="仿宋"/>
          <w:b/>
          <w:sz w:val="32"/>
        </w:rPr>
      </w:pPr>
      <w:r>
        <w:rPr>
          <w:rFonts w:ascii="仿宋_GB2312" w:eastAsia="仿宋_GB2312" w:hAnsi="仿宋" w:cs="仿宋" w:hint="eastAsia"/>
          <w:b/>
          <w:bCs/>
          <w:sz w:val="24"/>
        </w:rPr>
        <w:t>6.投标有效期</w:t>
      </w:r>
    </w:p>
    <w:p w:rsidR="001D6FD6" w:rsidRDefault="00527391">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6.1投标有效期为从提交投标文件的截止之日起90天。投标人的投标文件中承诺的投标有效期少于招标文件中载明的投标有效期的，投标无效。</w:t>
      </w:r>
    </w:p>
    <w:p w:rsidR="001D6FD6" w:rsidRDefault="00527391">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6.2投标文件合格投递后，自投标截止日期起，在投标有效期内有效。</w:t>
      </w:r>
    </w:p>
    <w:p w:rsidR="001D6FD6" w:rsidRDefault="00527391">
      <w:pPr>
        <w:pStyle w:val="2a"/>
        <w:spacing w:before="0"/>
        <w:ind w:firstLine="480"/>
        <w:rPr>
          <w:rFonts w:ascii="仿宋_GB2312" w:eastAsia="仿宋_GB2312" w:hAnsi="仿宋" w:cs="仿宋"/>
          <w:b/>
          <w:sz w:val="32"/>
        </w:rPr>
      </w:pPr>
      <w:r>
        <w:rPr>
          <w:rFonts w:ascii="仿宋_GB2312" w:eastAsia="仿宋_GB2312" w:hAnsi="仿宋" w:cs="仿宋" w:hint="eastAsia"/>
          <w:szCs w:val="24"/>
        </w:rPr>
        <w:t>6.3在原定投标有效期满之前，如果出现特殊情况，采购代理机构可以以书面形式通知投标人延长投标有效期。投标人同意延长的，不得要求或被允许修改其投标文件，投标人拒绝延长的，其投标无效。</w:t>
      </w:r>
    </w:p>
    <w:p w:rsidR="001D6FD6" w:rsidRDefault="001D6FD6">
      <w:pPr>
        <w:adjustRightInd w:val="0"/>
        <w:spacing w:line="360" w:lineRule="auto"/>
        <w:jc w:val="center"/>
        <w:rPr>
          <w:rFonts w:ascii="仿宋_GB2312" w:eastAsia="仿宋_GB2312" w:hAnsi="仿宋" w:cs="仿宋"/>
          <w:b/>
          <w:sz w:val="32"/>
          <w:szCs w:val="32"/>
        </w:rPr>
      </w:pPr>
    </w:p>
    <w:p w:rsidR="001D6FD6" w:rsidRDefault="00527391">
      <w:pPr>
        <w:adjustRightInd w:val="0"/>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四、开标和评标</w:t>
      </w:r>
    </w:p>
    <w:p w:rsidR="001D6FD6" w:rsidRDefault="00527391">
      <w:pPr>
        <w:snapToGrid w:val="0"/>
        <w:spacing w:line="440" w:lineRule="exact"/>
        <w:jc w:val="left"/>
        <w:rPr>
          <w:rFonts w:ascii="仿宋_GB2312" w:eastAsia="仿宋_GB2312" w:hAnsi="仿宋" w:cs="仿宋"/>
          <w:b/>
          <w:sz w:val="24"/>
        </w:rPr>
      </w:pPr>
      <w:bookmarkStart w:id="1" w:name="_Toc84325929"/>
      <w:bookmarkStart w:id="2" w:name="_Toc81372953"/>
      <w:bookmarkStart w:id="3" w:name="_Toc81372776"/>
      <w:r>
        <w:rPr>
          <w:rFonts w:ascii="仿宋_GB2312" w:eastAsia="仿宋_GB2312" w:hAnsi="仿宋" w:cs="仿宋" w:hint="eastAsia"/>
          <w:b/>
          <w:sz w:val="24"/>
        </w:rPr>
        <w:t>1.电子招投标开标及评审程序</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1.1投标截止时间后，主持人宣布开标会开始。</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1.2投标人登录政采云平台，用“项目采购-开标评标”功能对电子投标文件进行在线解密。在线解密电子投标文件时间为开标时间起30分钟内。</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1.3评标委员会对资格和商务技术响应文件进行评审。</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1.4主持人宣布商务技术得分及无效（废）投标情形（如有），公布经商务技术（资信）评审符合招标文件要求的投标人名单及其商务技术得分。</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1.6评标委员会对投标文件报价文件资料进行评审，核准投标报价及计算价格分，汇总商务技术分、价格分，根据得分排序确定中标候选人。</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1.7主持人公布评标结果。</w:t>
      </w:r>
    </w:p>
    <w:p w:rsidR="001D6FD6" w:rsidRDefault="0052739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特别说明：政采云公司如对电子化开标及评审程序有调整的，按调整后的程序操作。</w:t>
      </w:r>
    </w:p>
    <w:p w:rsidR="001D6FD6" w:rsidRDefault="0052739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2.采购过程中出现以下情形，导致电子交易平台无法正常运行，或者无法保证电子交易的公平、公正和安全时，采购组织机构可中止电子交易活动：</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2.1电子交易平台发生故障而无法登录访问的； </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2.2电子交易平台应用或数据库出现错误，不能进行正常操作的；</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2.3电子交易平台发现严重安全漏洞，有潜在泄密危险的；</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2.4病毒发作导致不能进行正常操作的； </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2.5其他无法保证电子交易的公平、公正和安全的情况。</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1D6FD6" w:rsidRDefault="0052739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3．评标</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3.1评标委员会由招标采购单位依法组建，负责评标活动。评标委员会遵循公开、公平、公正、科学合理、竞争择优的原则。</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3.2评标委员会由采购人代表和有关方面的专家组成，成员人数为五人以上单数。</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3.3评标委员会负责对投标人资格的最终审定。</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3.4评标委员会可以要求投标人对其投标文件中含义不明确的内容作必要的澄清或者说明，但澄清或者说明不得超过投标文件的范围或者改变投标文件的实质性内容。</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供应商通过政采云平台交换的数据电文必须进行电子签章。</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3.6评标委员会对投标文件的判定，只依据投标文件和招标文件内容本身，不依据任何外来证明。</w:t>
      </w:r>
    </w:p>
    <w:p w:rsidR="001D6FD6" w:rsidRDefault="00527391">
      <w:pPr>
        <w:snapToGrid w:val="0"/>
        <w:spacing w:line="440" w:lineRule="exact"/>
        <w:ind w:firstLineChars="200" w:firstLine="480"/>
        <w:jc w:val="left"/>
        <w:rPr>
          <w:rFonts w:ascii="仿宋_GB2312" w:eastAsia="仿宋_GB2312" w:hAnsi="仿宋" w:cs="仿宋"/>
          <w:kern w:val="0"/>
          <w:sz w:val="24"/>
        </w:rPr>
      </w:pPr>
      <w:r>
        <w:rPr>
          <w:rFonts w:ascii="仿宋_GB2312" w:eastAsia="仿宋_GB2312" w:hAnsi="仿宋" w:cs="仿宋" w:hint="eastAsia"/>
          <w:sz w:val="24"/>
        </w:rPr>
        <w:t>3.7评标委员会不向落标方解释落标的原因。</w:t>
      </w:r>
    </w:p>
    <w:p w:rsidR="001D6FD6" w:rsidRDefault="0052739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4.投标文件的初审鉴定</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4.1资格性审查</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4.1.1依据法律、法规和招标文件规定，采购人或采购人代表对投标人进行资格审</w:t>
      </w:r>
      <w:r>
        <w:rPr>
          <w:rFonts w:ascii="仿宋_GB2312" w:eastAsia="仿宋_GB2312" w:hAnsi="仿宋" w:cs="仿宋" w:hint="eastAsia"/>
          <w:sz w:val="24"/>
        </w:rPr>
        <w:lastRenderedPageBreak/>
        <w:t>查，以确定投标人是否具备投标资格。</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4.2符合性审查</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1D6FD6" w:rsidRDefault="00527391">
      <w:pPr>
        <w:spacing w:line="440" w:lineRule="exact"/>
        <w:jc w:val="left"/>
        <w:rPr>
          <w:rFonts w:ascii="仿宋_GB2312" w:eastAsia="仿宋_GB2312" w:hAnsi="仿宋" w:cs="仿宋"/>
          <w:b/>
          <w:sz w:val="24"/>
        </w:rPr>
      </w:pPr>
      <w:r>
        <w:rPr>
          <w:rFonts w:ascii="仿宋_GB2312" w:eastAsia="仿宋_GB2312" w:hAnsi="仿宋" w:cs="仿宋" w:hint="eastAsia"/>
          <w:b/>
          <w:kern w:val="0"/>
          <w:sz w:val="24"/>
        </w:rPr>
        <w:t>5.</w:t>
      </w:r>
      <w:r>
        <w:rPr>
          <w:rFonts w:ascii="仿宋_GB2312" w:eastAsia="仿宋_GB2312" w:hAnsi="仿宋" w:cs="仿宋" w:hint="eastAsia"/>
          <w:b/>
          <w:sz w:val="24"/>
        </w:rPr>
        <w:t>投标文件报价出现前后不一致的，按照下列规定修正：</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5.1投标文件中开标一览表（报价表）内容与投标文件中相应内容不一致的，以开标一览表（报价表）为准；</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5.2大写金额和小写金额不一致的，以大写金额为准；</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5.3单价金额小数点或者百分比有明显错位的，以开标一览表的总价为准，并修改单价；</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5.4总价金额与按单价汇总金额不一致的，以单价金额计算结果为准。</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1D6FD6" w:rsidRDefault="00527391">
      <w:pPr>
        <w:spacing w:line="440" w:lineRule="exact"/>
        <w:jc w:val="left"/>
        <w:rPr>
          <w:rFonts w:ascii="仿宋_GB2312" w:eastAsia="仿宋_GB2312" w:hAnsi="仿宋" w:cs="仿宋"/>
          <w:b/>
          <w:sz w:val="24"/>
        </w:rPr>
      </w:pPr>
      <w:r>
        <w:rPr>
          <w:rFonts w:ascii="仿宋_GB2312" w:eastAsia="仿宋_GB2312" w:hAnsi="仿宋" w:cs="仿宋" w:hint="eastAsia"/>
          <w:b/>
          <w:sz w:val="24"/>
        </w:rPr>
        <w:t>6.投标文件的评审、比较和否决</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6.1评标委员会将对在实质上响应招标文件要求的投标文件进行评估和比较。</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6.3在评标过程中，如发现与招标文件要求相偏离的，评标委员会可对其偏离情形进行必要的核实。</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6.4在评审过程中，如属于实质性偏离或符合无效响应条件的，应当询问相关投标人，并可对其通过政采云平台进行线上确认，但不允许对偏离条款进行补充、修正或</w:t>
      </w:r>
      <w:r>
        <w:rPr>
          <w:rFonts w:ascii="仿宋_GB2312" w:eastAsia="仿宋_GB2312" w:hAnsi="仿宋" w:cs="仿宋" w:hint="eastAsia"/>
          <w:sz w:val="24"/>
        </w:rPr>
        <w:lastRenderedPageBreak/>
        <w:t>撤回。</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6.5比较与评价。评标委员会应当按照评标标准，对符合性审查合格的投标文件进行商务和技术评估，综合比较与评价。</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6.6汇总（商务技术得分情况）。评标委员会各成员应当独立对每个投标人的商务技术（资信）文件进行评价，并汇总商务技术得分情况。</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 报价审核。对符合采购需求且通过商务技术（资信）评审的投标人的报价的合理性、准确性等进行审查核实。</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6.7.3如需投标价格修正，按财政部87号令第五十九条的规定对投标价格进行修正。</w:t>
      </w:r>
    </w:p>
    <w:p w:rsidR="001D6FD6" w:rsidRDefault="0052739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1D6FD6" w:rsidRDefault="00527391">
      <w:pPr>
        <w:pStyle w:val="a4"/>
        <w:widowControl w:val="0"/>
        <w:tabs>
          <w:tab w:val="clear" w:pos="454"/>
        </w:tabs>
        <w:spacing w:after="120" w:line="440" w:lineRule="exact"/>
        <w:ind w:left="0" w:firstLine="0"/>
        <w:rPr>
          <w:rFonts w:ascii="仿宋_GB2312" w:eastAsia="仿宋_GB2312" w:hAnsi="仿宋" w:cs="仿宋"/>
          <w:b/>
        </w:rPr>
      </w:pPr>
      <w:r>
        <w:rPr>
          <w:rFonts w:ascii="仿宋_GB2312" w:eastAsia="仿宋_GB2312" w:hAnsi="仿宋" w:cs="仿宋" w:hint="eastAsia"/>
          <w:b/>
        </w:rPr>
        <w:t>7.投标文件的澄清</w:t>
      </w:r>
    </w:p>
    <w:p w:rsidR="001D6FD6" w:rsidRDefault="00527391">
      <w:pPr>
        <w:pStyle w:val="a4"/>
        <w:widowControl w:val="0"/>
        <w:tabs>
          <w:tab w:val="clear" w:pos="454"/>
        </w:tabs>
        <w:spacing w:after="120" w:line="440" w:lineRule="exact"/>
        <w:ind w:left="0" w:firstLineChars="200" w:firstLine="480"/>
        <w:rPr>
          <w:rFonts w:ascii="仿宋_GB2312" w:eastAsia="仿宋_GB2312" w:hAnsi="仿宋" w:cs="仿宋"/>
        </w:rPr>
      </w:pPr>
      <w:r>
        <w:rPr>
          <w:rFonts w:ascii="仿宋_GB2312" w:eastAsia="仿宋_GB2312"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1D6FD6" w:rsidRDefault="00527391">
      <w:pPr>
        <w:pStyle w:val="ac"/>
        <w:snapToGrid w:val="0"/>
        <w:spacing w:line="440" w:lineRule="exact"/>
        <w:jc w:val="left"/>
        <w:rPr>
          <w:rFonts w:ascii="仿宋_GB2312" w:eastAsia="仿宋_GB2312" w:hAnsi="仿宋" w:cs="仿宋"/>
          <w:b/>
          <w:sz w:val="24"/>
          <w:szCs w:val="24"/>
        </w:rPr>
      </w:pPr>
      <w:r>
        <w:rPr>
          <w:rFonts w:ascii="仿宋_GB2312" w:eastAsia="仿宋_GB2312" w:hAnsi="仿宋" w:cs="仿宋" w:hint="eastAsia"/>
          <w:b/>
          <w:sz w:val="24"/>
          <w:szCs w:val="24"/>
        </w:rPr>
        <w:t>8.无效投标的情形</w:t>
      </w:r>
    </w:p>
    <w:p w:rsidR="001D6FD6" w:rsidRDefault="00527391">
      <w:pPr>
        <w:tabs>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投标文件有下列情形之一的作无效投标处理：</w:t>
      </w:r>
    </w:p>
    <w:p w:rsidR="001D6FD6" w:rsidRDefault="0052739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8.1未按照招标文件规定要求电子签章、签字或盖章的；</w:t>
      </w:r>
    </w:p>
    <w:p w:rsidR="001D6FD6" w:rsidRDefault="0052739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8.2单位负责人为同一人或者存在直接控股、管理关系的不同供应商参加同一合同项下的政府采购活动的（均无效）；</w:t>
      </w:r>
    </w:p>
    <w:p w:rsidR="001D6FD6" w:rsidRDefault="0052739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 xml:space="preserve">8.3为采购项目提供整体设计、规范编制或者项目管理、监理、检测等服务的供应商参加该采购项目的其他采购活动的； </w:t>
      </w:r>
    </w:p>
    <w:p w:rsidR="001D6FD6" w:rsidRDefault="0052739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lastRenderedPageBreak/>
        <w:t>8.4投标人未提供招标文件中规定的基本资格条件书面承诺函的，或投标人未提供有效的特定资格证明文件的，视为投标人不具备招标文件中规定的资格要求；</w:t>
      </w:r>
    </w:p>
    <w:p w:rsidR="001D6FD6" w:rsidRDefault="0052739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8.5《法定代表人身份证明书》与提供的身份证复印件信息不符的；《法定代表人授权委托书》与提供的身份证复印件信息不符的；</w:t>
      </w:r>
    </w:p>
    <w:p w:rsidR="001D6FD6" w:rsidRDefault="0052739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8.6《法定代表人授权委托书》或《法定代表人身份证明书》填写不全、错误、未电子签章(《法定代表人授权委托书》要求“电子签章”和“签字或盖章”缺一不可）的；</w:t>
      </w:r>
    </w:p>
    <w:p w:rsidR="001D6FD6" w:rsidRDefault="0052739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8.7授权代表非投标单位正式职工的（以社保证明为准，如授权代表为离退休返聘人员的，需提供退休证明及单位聘用证明），法定代表人及个体工商户除外；</w:t>
      </w:r>
    </w:p>
    <w:p w:rsidR="001D6FD6" w:rsidRDefault="0052739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8.8投标文件中的投标函无投标人的电子签章或填写不全的；</w:t>
      </w:r>
    </w:p>
    <w:p w:rsidR="001D6FD6" w:rsidRDefault="0052739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8.9报价一经涂改，未在涂改处加盖投标单位公章或者未经法定代表人或其授权代表签字或盖章的；</w:t>
      </w:r>
    </w:p>
    <w:p w:rsidR="001D6FD6" w:rsidRDefault="0052739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8.10未按招标文件规定的格式填写，或对招标服务或技术或产品等要求未详细应答或应答内容不全、有缺失的,经评标委员会认定为无法评审的；</w:t>
      </w:r>
    </w:p>
    <w:p w:rsidR="001D6FD6" w:rsidRDefault="0052739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8.11出现同一标的物或本次招标产品(服务)内的主要产品(重要组成部分)出现商务技术（资信）文件资料、报价文件资料描述不一致或前后描述不一致，经评标委员会认定后为无法评审的；</w:t>
      </w:r>
    </w:p>
    <w:p w:rsidR="001D6FD6" w:rsidRDefault="0052739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8.12《技术偏离说明表》不真实填写或弄虚作假的；</w:t>
      </w:r>
    </w:p>
    <w:p w:rsidR="001D6FD6" w:rsidRDefault="0052739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8.13投标文件含有采购人不能接受的附加条件；</w:t>
      </w:r>
    </w:p>
    <w:p w:rsidR="001D6FD6" w:rsidRDefault="0052739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1D6FD6" w:rsidRDefault="0052739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8.15报价超过招标文件中规定的预算金额或最高限价的；</w:t>
      </w:r>
    </w:p>
    <w:p w:rsidR="001D6FD6" w:rsidRDefault="0052739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8.16投标文件“商务技术（资信）文件资料”部分中出现《开标一览表》相关内容的；</w:t>
      </w:r>
    </w:p>
    <w:p w:rsidR="001D6FD6" w:rsidRDefault="0052739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rsidR="001D6FD6" w:rsidRDefault="0052739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8.18《开标一览表》填写不完整或字迹不能辨认或有漏项的，经评标委员会认定属于重大偏差的；</w:t>
      </w:r>
    </w:p>
    <w:p w:rsidR="001D6FD6" w:rsidRDefault="0052739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lastRenderedPageBreak/>
        <w:t>8.19投标人对根据修正原则修正后的报价不确认的；</w:t>
      </w:r>
    </w:p>
    <w:p w:rsidR="001D6FD6" w:rsidRDefault="0052739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8.20投标人提供虚假材料投标的（包括但不限于以下情节）；</w:t>
      </w:r>
    </w:p>
    <w:p w:rsidR="001D6FD6" w:rsidRDefault="0052739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8.20.1使用伪造、变造的许可证件；</w:t>
      </w:r>
    </w:p>
    <w:p w:rsidR="001D6FD6" w:rsidRDefault="0052739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8.20.2提供虚假的财务状况或者业绩；</w:t>
      </w:r>
    </w:p>
    <w:p w:rsidR="001D6FD6" w:rsidRDefault="0052739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8.20.3提供虚假的项目负责人或者主要技术人员简历、劳动关系证明；</w:t>
      </w:r>
    </w:p>
    <w:p w:rsidR="001D6FD6" w:rsidRDefault="0052739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8.20.4提供虚假的信用状况；</w:t>
      </w:r>
    </w:p>
    <w:p w:rsidR="001D6FD6" w:rsidRDefault="0052739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8.20.5其他弄虚作假的行为。</w:t>
      </w:r>
    </w:p>
    <w:p w:rsidR="001D6FD6" w:rsidRDefault="0052739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8.21下列情形之一的，视为投标人串通投标，其投标无效：</w:t>
      </w:r>
    </w:p>
    <w:p w:rsidR="001D6FD6" w:rsidRDefault="0052739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8.21.1不同投标人的投标文件由同一单位或者个人编制；</w:t>
      </w:r>
    </w:p>
    <w:p w:rsidR="001D6FD6" w:rsidRDefault="0052739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8.21.2不同投标人委托同一单位或者个人办理投标事宜；</w:t>
      </w:r>
    </w:p>
    <w:p w:rsidR="001D6FD6" w:rsidRDefault="0052739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8.21.3不同投标人的投标文件载明的项目管理成员或者联系人员为同一人；</w:t>
      </w:r>
    </w:p>
    <w:p w:rsidR="001D6FD6" w:rsidRDefault="0052739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8.21.4不同投标人的投标文件异常一致或者投标报价呈规律性差异；</w:t>
      </w:r>
    </w:p>
    <w:p w:rsidR="001D6FD6" w:rsidRDefault="0052739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8.21.5不同投标人的投标文件相互混装；</w:t>
      </w:r>
    </w:p>
    <w:p w:rsidR="001D6FD6" w:rsidRDefault="0052739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1D6FD6" w:rsidRDefault="0052739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8.22有下列情形之一的，属于恶意串通，其投标无效：</w:t>
      </w:r>
    </w:p>
    <w:p w:rsidR="001D6FD6" w:rsidRDefault="0052739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8.22.1供应商直接或者间接从采购人或者采购机构处获得其他供应商的相关情况并修改其投标文件或者响应文件；</w:t>
      </w:r>
    </w:p>
    <w:p w:rsidR="001D6FD6" w:rsidRDefault="0052739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8.22.2供应商按照采购人或者采购机构的授意撤换、修改投标文件或者响应文件；</w:t>
      </w:r>
    </w:p>
    <w:p w:rsidR="001D6FD6" w:rsidRDefault="0052739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8.22.3供应商之间协商报价、技术方案等投标文件或者响应文件的实质性内容；</w:t>
      </w:r>
    </w:p>
    <w:p w:rsidR="001D6FD6" w:rsidRDefault="0052739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8.22.4属于同一集团、协会、商会等组织成员的供应商按照该组织要求协同参加政府采购活动；</w:t>
      </w:r>
    </w:p>
    <w:p w:rsidR="001D6FD6" w:rsidRDefault="0052739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8.22.5供应商之间事先约定由某一特定供应商中标、成交；</w:t>
      </w:r>
    </w:p>
    <w:p w:rsidR="001D6FD6" w:rsidRDefault="0052739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8.22.6供应商之间商定部分供应商放弃参加政府采购活动或者放弃中标、成交；</w:t>
      </w:r>
    </w:p>
    <w:p w:rsidR="001D6FD6" w:rsidRDefault="0052739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8.22.7供应商与采购人或者采购机构之间、供应商相互之间，为谋求特定供应商中标、成交或者排斥其他供应商的其他串通行为。</w:t>
      </w:r>
    </w:p>
    <w:p w:rsidR="001D6FD6" w:rsidRDefault="0052739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8.23参与同一个采购包(标段)的供应商存在下列情形之一的其投标(响应)文件无效：</w:t>
      </w:r>
    </w:p>
    <w:p w:rsidR="001D6FD6" w:rsidRDefault="0052739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lastRenderedPageBreak/>
        <w:t>8.23.1不同供应商的电子投标(响应)文件上传计算机的网卡MAC地址、CPU序列号和硬盘序列号等硬件信息相同的；</w:t>
      </w:r>
    </w:p>
    <w:p w:rsidR="001D6FD6" w:rsidRDefault="0052739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8.23.2不同供应商联系人为同一人或不同联系人的联系电话一致，且无法合理解释的；</w:t>
      </w:r>
    </w:p>
    <w:p w:rsidR="001D6FD6" w:rsidRDefault="0052739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8.24评标委员会认定有重大偏差或实质性不响应招标文件要求的；</w:t>
      </w:r>
    </w:p>
    <w:p w:rsidR="001D6FD6" w:rsidRDefault="0052739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8.25投标文件出现不是唯一的、有选择性投标报价的；</w:t>
      </w:r>
    </w:p>
    <w:p w:rsidR="001D6FD6" w:rsidRDefault="00527391">
      <w:pPr>
        <w:snapToGrid w:val="0"/>
        <w:spacing w:line="440" w:lineRule="exact"/>
        <w:rPr>
          <w:rFonts w:ascii="仿宋_GB2312" w:eastAsia="仿宋_GB2312" w:hAnsi="仿宋" w:cs="仿宋"/>
          <w:b/>
          <w:sz w:val="24"/>
        </w:rPr>
      </w:pPr>
      <w:r>
        <w:rPr>
          <w:rFonts w:ascii="仿宋_GB2312" w:eastAsia="仿宋_GB2312" w:hAnsi="仿宋" w:cs="仿宋" w:hint="eastAsia"/>
          <w:b/>
          <w:sz w:val="24"/>
        </w:rPr>
        <w:t>8.26其他违反法律、法规的情形。</w:t>
      </w:r>
    </w:p>
    <w:p w:rsidR="001D6FD6" w:rsidRDefault="00527391">
      <w:pPr>
        <w:snapToGrid w:val="0"/>
        <w:spacing w:line="440" w:lineRule="exact"/>
        <w:rPr>
          <w:rFonts w:ascii="仿宋_GB2312" w:eastAsia="仿宋_GB2312" w:hAnsi="仿宋" w:cs="仿宋"/>
          <w:b/>
          <w:kern w:val="0"/>
          <w:sz w:val="24"/>
        </w:rPr>
      </w:pPr>
      <w:r>
        <w:rPr>
          <w:rFonts w:ascii="仿宋_GB2312" w:eastAsia="仿宋_GB2312" w:hAnsi="仿宋" w:cs="仿宋" w:hint="eastAsia"/>
          <w:b/>
          <w:kern w:val="0"/>
          <w:sz w:val="24"/>
        </w:rPr>
        <w:t>9.评标过程保密</w:t>
      </w:r>
    </w:p>
    <w:p w:rsidR="001D6FD6" w:rsidRDefault="00527391">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9.1</w:t>
      </w:r>
      <w:r>
        <w:rPr>
          <w:rFonts w:ascii="仿宋_GB2312" w:eastAsia="仿宋_GB2312"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1D6FD6" w:rsidRDefault="00527391">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9.2 在评标期间，投标人企图影响招标人或</w:t>
      </w:r>
      <w:r>
        <w:rPr>
          <w:rFonts w:ascii="仿宋_GB2312" w:eastAsia="仿宋_GB2312" w:hAnsi="仿宋" w:cs="仿宋" w:hint="eastAsia"/>
          <w:sz w:val="24"/>
        </w:rPr>
        <w:t>评标委员会</w:t>
      </w:r>
      <w:r>
        <w:rPr>
          <w:rFonts w:ascii="仿宋_GB2312" w:eastAsia="仿宋_GB2312" w:hAnsi="仿宋" w:cs="仿宋" w:hint="eastAsia"/>
          <w:kern w:val="0"/>
          <w:sz w:val="24"/>
        </w:rPr>
        <w:t>的任何活动，都将导致投标被拒绝，并由其承担相应的法律责任。</w:t>
      </w:r>
    </w:p>
    <w:p w:rsidR="001D6FD6" w:rsidRDefault="001D6FD6">
      <w:pPr>
        <w:pStyle w:val="ac"/>
        <w:adjustRightInd w:val="0"/>
        <w:spacing w:line="360" w:lineRule="auto"/>
        <w:ind w:firstLine="726"/>
        <w:jc w:val="center"/>
        <w:rPr>
          <w:rFonts w:ascii="仿宋_GB2312" w:eastAsia="仿宋_GB2312" w:hAnsi="仿宋" w:cs="仿宋"/>
          <w:b/>
          <w:snapToGrid w:val="0"/>
          <w:sz w:val="32"/>
          <w:szCs w:val="32"/>
        </w:rPr>
      </w:pPr>
    </w:p>
    <w:p w:rsidR="001D6FD6" w:rsidRDefault="00527391">
      <w:pPr>
        <w:pStyle w:val="ac"/>
        <w:adjustRightInd w:val="0"/>
        <w:spacing w:line="360" w:lineRule="auto"/>
        <w:ind w:firstLine="726"/>
        <w:jc w:val="center"/>
        <w:rPr>
          <w:rFonts w:ascii="仿宋_GB2312" w:eastAsia="仿宋_GB2312" w:hAnsi="仿宋" w:cs="仿宋"/>
          <w:b/>
          <w:snapToGrid w:val="0"/>
          <w:sz w:val="32"/>
          <w:szCs w:val="32"/>
        </w:rPr>
      </w:pPr>
      <w:r>
        <w:rPr>
          <w:rFonts w:ascii="仿宋_GB2312" w:eastAsia="仿宋_GB2312" w:hAnsi="仿宋" w:cs="仿宋" w:hint="eastAsia"/>
          <w:b/>
          <w:snapToGrid w:val="0"/>
          <w:sz w:val="32"/>
          <w:szCs w:val="32"/>
        </w:rPr>
        <w:t>五、授予合同</w:t>
      </w:r>
    </w:p>
    <w:bookmarkEnd w:id="1"/>
    <w:bookmarkEnd w:id="2"/>
    <w:bookmarkEnd w:id="3"/>
    <w:p w:rsidR="001D6FD6" w:rsidRDefault="00527391">
      <w:pPr>
        <w:pStyle w:val="a4"/>
        <w:tabs>
          <w:tab w:val="clear" w:pos="454"/>
        </w:tabs>
        <w:spacing w:after="120" w:line="440" w:lineRule="exact"/>
        <w:ind w:left="0" w:firstLine="0"/>
        <w:rPr>
          <w:rFonts w:ascii="仿宋_GB2312" w:eastAsia="仿宋_GB2312" w:hAnsi="仿宋" w:cs="仿宋"/>
          <w:b/>
          <w:szCs w:val="24"/>
        </w:rPr>
      </w:pPr>
      <w:r>
        <w:rPr>
          <w:rFonts w:ascii="仿宋_GB2312" w:eastAsia="仿宋_GB2312" w:hAnsi="仿宋" w:cs="仿宋" w:hint="eastAsia"/>
          <w:b/>
          <w:szCs w:val="24"/>
        </w:rPr>
        <w:t>1.中标条件</w:t>
      </w:r>
    </w:p>
    <w:p w:rsidR="001D6FD6" w:rsidRDefault="0052739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1.1投标文件基本符合招标文件要求；</w:t>
      </w:r>
    </w:p>
    <w:p w:rsidR="001D6FD6" w:rsidRDefault="0052739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1.2投标人有很好的执行合同的能力；</w:t>
      </w:r>
    </w:p>
    <w:p w:rsidR="001D6FD6" w:rsidRDefault="0052739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1.3实施方案最合理并对招标人最为有利，最大限度满足招标文件的要求；</w:t>
      </w:r>
    </w:p>
    <w:p w:rsidR="001D6FD6" w:rsidRDefault="0052739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1.4投标人能够提供质量技术、商务经济占综合优势的系统及服务。</w:t>
      </w:r>
    </w:p>
    <w:p w:rsidR="001D6FD6" w:rsidRDefault="0052739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1.5招标人将把中标通知书授予最佳投标者，但最低价不是中标的绝对保证。</w:t>
      </w:r>
    </w:p>
    <w:p w:rsidR="001D6FD6" w:rsidRDefault="00527391">
      <w:pPr>
        <w:spacing w:line="440" w:lineRule="exact"/>
        <w:jc w:val="left"/>
        <w:rPr>
          <w:rFonts w:ascii="仿宋_GB2312" w:eastAsia="仿宋_GB2312" w:hAnsi="仿宋" w:cs="仿宋"/>
          <w:b/>
          <w:sz w:val="24"/>
        </w:rPr>
      </w:pPr>
      <w:r>
        <w:rPr>
          <w:rFonts w:ascii="仿宋_GB2312" w:eastAsia="仿宋_GB2312" w:hAnsi="仿宋" w:cs="仿宋" w:hint="eastAsia"/>
          <w:b/>
          <w:sz w:val="24"/>
        </w:rPr>
        <w:t>2.中标确认</w:t>
      </w:r>
    </w:p>
    <w:p w:rsidR="001D6FD6" w:rsidRDefault="0052739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2.1采购人应当自收到评标报告之日起５个工作日内，在评标报告确定的中标候选人名单中按顺序确定中标人。</w:t>
      </w:r>
    </w:p>
    <w:p w:rsidR="001D6FD6" w:rsidRDefault="0052739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2.2采购人在收到评标报告5个工作日内未按评标报告推荐的中标候选人顺序确定中标人，视同按评标报告推荐的顺序确定的中标候选人为中标人。</w:t>
      </w:r>
    </w:p>
    <w:p w:rsidR="001D6FD6" w:rsidRDefault="0052739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2.3采购人应在确认中标人前再次对资格条件和相关证件材料进一步查验核实。</w:t>
      </w:r>
    </w:p>
    <w:p w:rsidR="001D6FD6" w:rsidRDefault="00527391">
      <w:pPr>
        <w:spacing w:line="440" w:lineRule="exact"/>
        <w:jc w:val="left"/>
        <w:rPr>
          <w:rFonts w:ascii="仿宋_GB2312" w:eastAsia="仿宋_GB2312" w:hAnsi="仿宋" w:cs="仿宋"/>
          <w:b/>
          <w:sz w:val="24"/>
        </w:rPr>
      </w:pPr>
      <w:r>
        <w:rPr>
          <w:rFonts w:ascii="仿宋_GB2312" w:eastAsia="仿宋_GB2312" w:hAnsi="仿宋" w:cs="仿宋" w:hint="eastAsia"/>
          <w:b/>
          <w:sz w:val="24"/>
        </w:rPr>
        <w:lastRenderedPageBreak/>
        <w:t>3.中标通知</w:t>
      </w:r>
    </w:p>
    <w:p w:rsidR="001D6FD6" w:rsidRDefault="0052739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3.1采购代理机构对中标结果在指定媒体（浙江政府采购网</w:t>
      </w:r>
      <w:hyperlink r:id="rId8" w:history="1">
        <w:r>
          <w:rPr>
            <w:rFonts w:ascii="仿宋_GB2312" w:eastAsia="仿宋_GB2312" w:hAnsi="仿宋" w:cs="仿宋" w:hint="eastAsia"/>
            <w:sz w:val="24"/>
          </w:rPr>
          <w:t>http://zfcg.czt.zj.gov.cn/</w:t>
        </w:r>
      </w:hyperlink>
      <w:r>
        <w:rPr>
          <w:rFonts w:ascii="仿宋_GB2312" w:eastAsia="仿宋_GB2312" w:hAnsi="仿宋" w:cs="仿宋" w:hint="eastAsia"/>
          <w:sz w:val="24"/>
        </w:rPr>
        <w:t>、绍兴公共资源交易网</w:t>
      </w:r>
      <w:hyperlink r:id="rId9" w:history="1">
        <w:r>
          <w:rPr>
            <w:rFonts w:ascii="仿宋_GB2312" w:eastAsia="仿宋_GB2312" w:hAnsi="仿宋" w:cs="仿宋" w:hint="eastAsia"/>
            <w:sz w:val="24"/>
          </w:rPr>
          <w:t>http://ggb.sx.gov.cn</w:t>
        </w:r>
      </w:hyperlink>
      <w:r>
        <w:rPr>
          <w:rFonts w:ascii="仿宋_GB2312" w:eastAsia="仿宋_GB2312" w:hAnsi="仿宋" w:cs="仿宋" w:hint="eastAsia"/>
          <w:sz w:val="24"/>
        </w:rPr>
        <w:t>）发布中标公告，中标公告期限为1个工作日。</w:t>
      </w:r>
    </w:p>
    <w:p w:rsidR="001D6FD6" w:rsidRDefault="00527391">
      <w:pPr>
        <w:snapToGrid w:val="0"/>
        <w:spacing w:line="44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ascii="仿宋_GB2312" w:eastAsia="仿宋_GB2312" w:hAnsi="仿宋" w:cs="仿宋" w:hint="eastAsia"/>
          <w:sz w:val="24"/>
          <w:lang w:val="zh-CN"/>
        </w:rPr>
        <w:t>。</w:t>
      </w:r>
    </w:p>
    <w:p w:rsidR="001D6FD6" w:rsidRDefault="0052739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3.3采购代理机构对中标结果不作任何说明和解释，也不回答任何提问。</w:t>
      </w:r>
    </w:p>
    <w:p w:rsidR="001D6FD6" w:rsidRDefault="00527391">
      <w:pPr>
        <w:spacing w:line="440" w:lineRule="exact"/>
        <w:jc w:val="left"/>
        <w:rPr>
          <w:rFonts w:ascii="仿宋_GB2312" w:eastAsia="仿宋_GB2312" w:hAnsi="仿宋" w:cs="仿宋"/>
          <w:b/>
          <w:sz w:val="24"/>
        </w:rPr>
      </w:pPr>
      <w:r>
        <w:rPr>
          <w:rFonts w:ascii="仿宋_GB2312" w:eastAsia="仿宋_GB2312" w:hAnsi="仿宋" w:cs="仿宋" w:hint="eastAsia"/>
          <w:b/>
          <w:sz w:val="24"/>
        </w:rPr>
        <w:t>4.履约保证金</w:t>
      </w:r>
    </w:p>
    <w:p w:rsidR="001D6FD6" w:rsidRDefault="0052739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1D6FD6" w:rsidRDefault="0052739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4.2项目验收结束后，采购人应及时退还履约保证金。</w:t>
      </w:r>
    </w:p>
    <w:p w:rsidR="001D6FD6" w:rsidRDefault="0052739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4.3供应商以银行、保险公司出具保函形式提交履约保证金的，采购人不得拒收。</w:t>
      </w:r>
    </w:p>
    <w:p w:rsidR="001D6FD6" w:rsidRDefault="0052739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4.4政府采购货物和服务项目不得收取质量保证金。</w:t>
      </w:r>
    </w:p>
    <w:p w:rsidR="001D6FD6" w:rsidRDefault="00527391">
      <w:pPr>
        <w:spacing w:line="440" w:lineRule="exact"/>
        <w:jc w:val="left"/>
        <w:rPr>
          <w:rFonts w:ascii="仿宋_GB2312" w:eastAsia="仿宋_GB2312" w:hAnsi="仿宋" w:cs="仿宋"/>
          <w:b/>
          <w:sz w:val="24"/>
        </w:rPr>
      </w:pPr>
      <w:r>
        <w:rPr>
          <w:rFonts w:ascii="仿宋_GB2312" w:eastAsia="仿宋_GB2312" w:hAnsi="仿宋" w:cs="仿宋" w:hint="eastAsia"/>
          <w:b/>
          <w:sz w:val="24"/>
        </w:rPr>
        <w:t>5.合同签订及备案</w:t>
      </w:r>
    </w:p>
    <w:p w:rsidR="001D6FD6" w:rsidRDefault="0052739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5.1中标人应当在中标通知书发出之日起30天内与采购人签订合同，自采购合同签订之日起</w:t>
      </w:r>
      <w:r>
        <w:rPr>
          <w:rFonts w:ascii="仿宋_GB2312" w:eastAsia="仿宋_GB2312" w:hAnsi="仿宋" w:cs="仿宋" w:hint="eastAsia"/>
          <w:b/>
          <w:bCs/>
          <w:sz w:val="24"/>
        </w:rPr>
        <w:t>3个工作日内</w:t>
      </w:r>
      <w:r>
        <w:rPr>
          <w:rFonts w:ascii="仿宋_GB2312" w:eastAsia="仿宋_GB2312" w:hAnsi="仿宋" w:cs="仿宋" w:hint="eastAsia"/>
          <w:sz w:val="24"/>
        </w:rPr>
        <w:t>，通过电子交易平台进行备案。</w:t>
      </w:r>
    </w:p>
    <w:p w:rsidR="001D6FD6" w:rsidRDefault="0052739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5.2如中标人为联合体的，由联合体成员各方法定代表人或其授权代表与采购人代表签订合同。</w:t>
      </w:r>
    </w:p>
    <w:p w:rsidR="001D6FD6" w:rsidRDefault="00527391">
      <w:pPr>
        <w:spacing w:line="440" w:lineRule="exact"/>
        <w:jc w:val="left"/>
        <w:rPr>
          <w:rFonts w:ascii="仿宋_GB2312" w:eastAsia="仿宋_GB2312" w:hAnsi="仿宋" w:cs="仿宋"/>
          <w:b/>
          <w:sz w:val="24"/>
        </w:rPr>
      </w:pPr>
      <w:r>
        <w:rPr>
          <w:rFonts w:ascii="仿宋_GB2312" w:eastAsia="仿宋_GB2312" w:hAnsi="仿宋" w:cs="仿宋" w:hint="eastAsia"/>
          <w:b/>
          <w:sz w:val="24"/>
        </w:rPr>
        <w:t>6.验收</w:t>
      </w:r>
    </w:p>
    <w:p w:rsidR="001D6FD6" w:rsidRDefault="0052739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1D6FD6" w:rsidRDefault="0052739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6.2采购人可以邀请参加本项目的其他投标人或者第三方机构参与验收。参与验收的投标人或者第三方机构的意见作为验收书的参考资料一并存档。</w:t>
      </w:r>
    </w:p>
    <w:p w:rsidR="001D6FD6" w:rsidRDefault="0052739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6.3 采购人负责加强对中标人的履约管理，并按照采购合同约定，及时向中标人支付采购资金。对于中标人违反采购合同约定的行为，采购人应当及时处理，依法追究其违约责任。</w:t>
      </w:r>
    </w:p>
    <w:p w:rsidR="001D6FD6" w:rsidRDefault="00527391">
      <w:pPr>
        <w:spacing w:line="440" w:lineRule="exact"/>
        <w:jc w:val="left"/>
        <w:rPr>
          <w:rFonts w:ascii="仿宋_GB2312" w:eastAsia="仿宋_GB2312" w:hAnsi="仿宋" w:cs="仿宋"/>
          <w:b/>
          <w:sz w:val="24"/>
        </w:rPr>
      </w:pPr>
      <w:r>
        <w:rPr>
          <w:rFonts w:ascii="仿宋_GB2312" w:eastAsia="仿宋_GB2312" w:hAnsi="仿宋" w:cs="仿宋" w:hint="eastAsia"/>
          <w:b/>
          <w:sz w:val="24"/>
        </w:rPr>
        <w:lastRenderedPageBreak/>
        <w:t>7.售后服务考核</w:t>
      </w:r>
    </w:p>
    <w:p w:rsidR="001D6FD6" w:rsidRDefault="0052739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1D6FD6" w:rsidRDefault="001D6FD6">
      <w:pPr>
        <w:spacing w:line="336" w:lineRule="auto"/>
        <w:jc w:val="center"/>
        <w:outlineLvl w:val="0"/>
        <w:rPr>
          <w:rFonts w:ascii="仿宋_GB2312" w:eastAsia="仿宋_GB2312" w:hAnsi="仿宋_GB2312" w:cs="仿宋_GB2312"/>
          <w:b/>
          <w:sz w:val="36"/>
          <w:szCs w:val="36"/>
        </w:rPr>
      </w:pPr>
    </w:p>
    <w:p w:rsidR="001D6FD6" w:rsidRDefault="00527391">
      <w:pPr>
        <w:spacing w:line="336" w:lineRule="auto"/>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六、询问、质疑与投诉</w:t>
      </w:r>
    </w:p>
    <w:p w:rsidR="001D6FD6" w:rsidRDefault="00527391">
      <w:pPr>
        <w:spacing w:line="336" w:lineRule="auto"/>
        <w:rPr>
          <w:rFonts w:ascii="仿宋_GB2312" w:eastAsia="仿宋_GB2312" w:hAnsi="仿宋" w:cs="仿宋"/>
          <w:b/>
          <w:sz w:val="32"/>
          <w:szCs w:val="32"/>
        </w:rPr>
      </w:pPr>
      <w:r>
        <w:rPr>
          <w:rFonts w:ascii="仿宋_GB2312" w:eastAsia="仿宋_GB2312" w:hAnsi="仿宋" w:cs="仿宋" w:hint="eastAsia"/>
          <w:b/>
          <w:bCs/>
          <w:sz w:val="24"/>
          <w:szCs w:val="20"/>
        </w:rPr>
        <w:t>1.在线询问、质疑、投诉</w:t>
      </w:r>
    </w:p>
    <w:p w:rsidR="001D6FD6" w:rsidRDefault="0052739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1D6FD6" w:rsidRDefault="00527391">
      <w:pPr>
        <w:spacing w:line="336" w:lineRule="auto"/>
        <w:rPr>
          <w:rFonts w:ascii="仿宋_GB2312" w:eastAsia="仿宋_GB2312" w:hAnsi="仿宋" w:cs="仿宋"/>
          <w:b/>
          <w:sz w:val="32"/>
          <w:szCs w:val="32"/>
        </w:rPr>
      </w:pPr>
      <w:r>
        <w:rPr>
          <w:rFonts w:ascii="仿宋_GB2312" w:eastAsia="仿宋_GB2312" w:hAnsi="仿宋" w:cs="仿宋" w:hint="eastAsia"/>
          <w:b/>
          <w:bCs/>
          <w:sz w:val="24"/>
        </w:rPr>
        <w:t>2.供应商询问</w:t>
      </w:r>
    </w:p>
    <w:p w:rsidR="001D6FD6" w:rsidRDefault="00527391">
      <w:pPr>
        <w:autoSpaceDE w:val="0"/>
        <w:autoSpaceDN w:val="0"/>
        <w:spacing w:line="336" w:lineRule="auto"/>
        <w:ind w:firstLineChars="200" w:firstLine="480"/>
        <w:jc w:val="left"/>
        <w:rPr>
          <w:rFonts w:ascii="仿宋_GB2312" w:eastAsia="仿宋_GB2312" w:hAnsi="仿宋" w:cs="仿宋"/>
          <w:b/>
          <w:sz w:val="32"/>
          <w:szCs w:val="32"/>
        </w:rPr>
      </w:pPr>
      <w:r>
        <w:rPr>
          <w:rFonts w:ascii="仿宋_GB2312" w:eastAsia="仿宋_GB2312" w:hAnsi="仿宋" w:cs="仿宋" w:hint="eastAsia"/>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rsidR="001D6FD6" w:rsidRDefault="00527391">
      <w:pPr>
        <w:spacing w:line="336" w:lineRule="auto"/>
        <w:rPr>
          <w:rFonts w:ascii="仿宋_GB2312" w:eastAsia="仿宋_GB2312" w:hAnsi="仿宋" w:cs="仿宋"/>
          <w:b/>
          <w:sz w:val="32"/>
          <w:szCs w:val="32"/>
        </w:rPr>
      </w:pPr>
      <w:r>
        <w:rPr>
          <w:rFonts w:ascii="仿宋_GB2312" w:eastAsia="仿宋_GB2312" w:hAnsi="仿宋" w:cs="仿宋" w:hint="eastAsia"/>
          <w:b/>
          <w:bCs/>
          <w:sz w:val="24"/>
        </w:rPr>
        <w:t>3.供应商质疑</w:t>
      </w:r>
    </w:p>
    <w:p w:rsidR="001D6FD6" w:rsidRDefault="00527391">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sz w:val="24"/>
          <w:szCs w:val="20"/>
        </w:rPr>
        <w:t>.1质疑提出时效</w:t>
      </w:r>
    </w:p>
    <w:p w:rsidR="001D6FD6" w:rsidRDefault="0052739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3.1.1提出质疑的供应商应当是参与所质疑项目采购活动的供应商。潜在供应商已依法获取其可质疑的采购文件的，可以对该文件提出质疑。</w:t>
      </w:r>
    </w:p>
    <w:p w:rsidR="001D6FD6" w:rsidRDefault="0052739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kern w:val="0"/>
          <w:sz w:val="24"/>
          <w:szCs w:val="20"/>
          <w:lang w:val="zh-CN"/>
        </w:rPr>
        <w:t>3</w:t>
      </w:r>
      <w:r>
        <w:rPr>
          <w:rFonts w:ascii="仿宋_GB2312" w:eastAsia="仿宋_GB2312" w:hAnsi="仿宋" w:cs="仿宋" w:hint="eastAsia"/>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1D6FD6" w:rsidRDefault="00527391">
      <w:pPr>
        <w:widowControl/>
        <w:snapToGrid w:val="0"/>
        <w:spacing w:line="336" w:lineRule="auto"/>
        <w:ind w:firstLineChars="181" w:firstLine="434"/>
        <w:rPr>
          <w:rFonts w:ascii="仿宋_GB2312" w:eastAsia="仿宋_GB2312" w:hAnsi="仿宋" w:cs="仿宋"/>
          <w:b/>
          <w:sz w:val="32"/>
          <w:szCs w:val="32"/>
        </w:rPr>
      </w:pPr>
      <w:r>
        <w:rPr>
          <w:rFonts w:ascii="仿宋_GB2312" w:eastAsia="仿宋_GB2312" w:hAnsi="仿宋" w:cs="仿宋" w:hint="eastAsia"/>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1D6FD6" w:rsidRDefault="0052739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3.1.2.2对采购过程提出质疑的，质疑期限为各采购程序环节结束之日起计算。</w:t>
      </w:r>
    </w:p>
    <w:p w:rsidR="001D6FD6" w:rsidRDefault="0052739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lastRenderedPageBreak/>
        <w:t>3.1.2.3对采购结果提出质疑的，质疑期限自采购结果公告期限届满之日起计算。</w:t>
      </w:r>
    </w:p>
    <w:p w:rsidR="001D6FD6" w:rsidRDefault="0052739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3.1.2.4对同一采购程序环节的质疑，供应商须一次性提出。</w:t>
      </w:r>
    </w:p>
    <w:p w:rsidR="001D6FD6" w:rsidRDefault="00527391">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kern w:val="0"/>
          <w:sz w:val="24"/>
          <w:szCs w:val="20"/>
        </w:rPr>
        <w:t>2</w:t>
      </w:r>
      <w:r>
        <w:rPr>
          <w:rFonts w:ascii="仿宋_GB2312" w:eastAsia="仿宋_GB2312" w:hAnsi="仿宋" w:cs="仿宋" w:hint="eastAsia"/>
          <w:b/>
          <w:bCs/>
          <w:kern w:val="0"/>
          <w:sz w:val="24"/>
          <w:szCs w:val="20"/>
          <w:lang w:val="zh-CN"/>
        </w:rPr>
        <w:t>质疑函</w:t>
      </w:r>
    </w:p>
    <w:p w:rsidR="001D6FD6" w:rsidRDefault="0052739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3.2.1供应商提出质疑应当提交质疑函和必要的证明材料。质疑函应当包括下列内容：</w:t>
      </w:r>
    </w:p>
    <w:p w:rsidR="001D6FD6" w:rsidRDefault="0052739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供应商的姓名或者名称、地址、邮编、联系人及联系电话；</w:t>
      </w:r>
    </w:p>
    <w:p w:rsidR="001D6FD6" w:rsidRDefault="0052739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质疑项目的名称、编号；</w:t>
      </w:r>
    </w:p>
    <w:p w:rsidR="001D6FD6" w:rsidRDefault="0052739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具体、明确的质疑事项和与质疑事项相关的请求；</w:t>
      </w:r>
    </w:p>
    <w:p w:rsidR="001D6FD6" w:rsidRDefault="0052739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事实依据；</w:t>
      </w:r>
    </w:p>
    <w:p w:rsidR="001D6FD6" w:rsidRDefault="0052739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必要的法律依据；</w:t>
      </w:r>
    </w:p>
    <w:p w:rsidR="001D6FD6" w:rsidRDefault="0052739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提出质疑的日期。</w:t>
      </w:r>
    </w:p>
    <w:p w:rsidR="001D6FD6" w:rsidRDefault="0052739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1D6FD6" w:rsidRDefault="00527391">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sz w:val="24"/>
          <w:szCs w:val="20"/>
        </w:rPr>
        <w:t>质疑函范本及制作说明详见附件1。</w:t>
      </w:r>
    </w:p>
    <w:p w:rsidR="001D6FD6" w:rsidRDefault="00527391">
      <w:pPr>
        <w:spacing w:line="336" w:lineRule="auto"/>
        <w:rPr>
          <w:rFonts w:ascii="仿宋_GB2312" w:eastAsia="仿宋_GB2312" w:hAnsi="仿宋" w:cs="仿宋"/>
          <w:b/>
          <w:sz w:val="32"/>
          <w:szCs w:val="32"/>
        </w:rPr>
      </w:pPr>
      <w:r>
        <w:rPr>
          <w:rFonts w:ascii="仿宋_GB2312" w:eastAsia="仿宋_GB2312" w:hAnsi="仿宋" w:cs="仿宋" w:hint="eastAsia"/>
          <w:b/>
          <w:bCs/>
          <w:sz w:val="24"/>
        </w:rPr>
        <w:t>4.供应商投诉</w:t>
      </w:r>
    </w:p>
    <w:p w:rsidR="001D6FD6" w:rsidRDefault="0052739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rsidR="001D6FD6" w:rsidRDefault="0052739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4.2供应商投诉的事项不得超出已质疑事项的范围，基于质疑答复内容提出的投诉事项除外。</w:t>
      </w:r>
    </w:p>
    <w:p w:rsidR="001D6FD6" w:rsidRDefault="0052739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4.3供应商投诉应当有明确的请求和必要的证明材料。</w:t>
      </w:r>
    </w:p>
    <w:p w:rsidR="001D6FD6" w:rsidRDefault="0052739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4.4以联合体形式参加政府采购活动的，其投诉应当由组成联合体的所有供应商共同提出。</w:t>
      </w:r>
    </w:p>
    <w:p w:rsidR="001D6FD6" w:rsidRDefault="00527391">
      <w:pPr>
        <w:snapToGrid w:val="0"/>
        <w:spacing w:line="360" w:lineRule="auto"/>
        <w:ind w:firstLineChars="200" w:firstLine="482"/>
        <w:outlineLvl w:val="0"/>
        <w:rPr>
          <w:rFonts w:ascii="仿宋_GB2312" w:eastAsia="仿宋_GB2312" w:hAnsi="仿宋" w:cs="仿宋"/>
          <w:b/>
          <w:sz w:val="32"/>
          <w:szCs w:val="32"/>
        </w:rPr>
      </w:pPr>
      <w:r>
        <w:rPr>
          <w:rFonts w:ascii="仿宋_GB2312" w:eastAsia="仿宋_GB2312" w:hAnsi="仿宋" w:cs="仿宋" w:hint="eastAsia"/>
          <w:b/>
          <w:bCs/>
          <w:sz w:val="24"/>
          <w:szCs w:val="20"/>
        </w:rPr>
        <w:t>投诉书范本及制作说明详见附件2。</w:t>
      </w:r>
    </w:p>
    <w:p w:rsidR="001D6FD6" w:rsidRDefault="00527391">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rsidR="001D6FD6" w:rsidRDefault="00527391">
      <w:pPr>
        <w:spacing w:line="440" w:lineRule="exact"/>
        <w:ind w:right="420"/>
        <w:rPr>
          <w:rFonts w:ascii="仿宋_GB2312" w:eastAsia="仿宋_GB2312" w:hAnsi="新宋体" w:cs="Arial"/>
          <w:b/>
          <w:bCs/>
          <w:sz w:val="24"/>
        </w:rPr>
      </w:pPr>
      <w:bookmarkStart w:id="4" w:name="_Toc151354173"/>
      <w:bookmarkStart w:id="5" w:name="_Toc84325981"/>
      <w:bookmarkStart w:id="6" w:name="_Toc81372964"/>
      <w:bookmarkStart w:id="7" w:name="_Toc81372787"/>
      <w:bookmarkStart w:id="8" w:name="_Toc80157775"/>
      <w:r>
        <w:rPr>
          <w:rFonts w:ascii="仿宋_GB2312" w:eastAsia="仿宋_GB2312" w:hAnsi="新宋体" w:cs="Arial" w:hint="eastAsia"/>
          <w:b/>
          <w:bCs/>
          <w:sz w:val="24"/>
          <w:bdr w:val="single" w:sz="4" w:space="0" w:color="auto"/>
        </w:rPr>
        <w:t>01标</w:t>
      </w:r>
      <w:r>
        <w:rPr>
          <w:rFonts w:ascii="仿宋_GB2312" w:eastAsia="仿宋_GB2312" w:hAnsi="新宋体" w:cs="Arial" w:hint="eastAsia"/>
          <w:b/>
          <w:bCs/>
          <w:sz w:val="24"/>
        </w:rPr>
        <w:t>保安服务项目（预算：304万元）</w:t>
      </w:r>
      <w:bookmarkStart w:id="9" w:name="_Toc32678"/>
      <w:bookmarkStart w:id="10" w:name="_Toc7206"/>
    </w:p>
    <w:bookmarkEnd w:id="9"/>
    <w:bookmarkEnd w:id="10"/>
    <w:p w:rsidR="001D6FD6" w:rsidRDefault="00527391">
      <w:pPr>
        <w:spacing w:line="44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 xml:space="preserve">（一）基本情况 </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绍兴市中医院是一所融中西医医疗、急救、教学、科研、预防、保健、康复为一体的综合性三级甲等中医医院，是浙江中医药大学附属医院、浙江省首批中医名院建设单位、绍兴市惠民医院。医院占地65亩，总建筑面积104880平方米，其中1号楼5036㎡,2号楼6679㎡,3号楼18045㎡,4号楼17905㎡,5号楼9643㎡,6、7、8、9号楼63160㎡；医院出入口为2进3出；集体宿舍位于解放北路186号和府山西路99号，约有80间宿舍。</w:t>
      </w:r>
    </w:p>
    <w:p w:rsidR="001D6FD6" w:rsidRDefault="00527391">
      <w:pPr>
        <w:spacing w:line="440" w:lineRule="exact"/>
        <w:ind w:firstLineChars="196" w:firstLine="472"/>
        <w:rPr>
          <w:rFonts w:ascii="仿宋_GB2312" w:eastAsia="仿宋_GB2312" w:hAnsi="仿宋_GB2312" w:cs="仿宋_GB2312"/>
          <w:b/>
          <w:bCs/>
          <w:sz w:val="24"/>
        </w:rPr>
      </w:pPr>
      <w:r>
        <w:rPr>
          <w:rFonts w:ascii="仿宋_GB2312" w:eastAsia="仿宋_GB2312" w:hAnsi="仿宋_GB2312" w:cs="仿宋_GB2312" w:hint="eastAsia"/>
          <w:b/>
          <w:bCs/>
          <w:sz w:val="24"/>
        </w:rPr>
        <w:t>（二）楼层布置</w:t>
      </w:r>
    </w:p>
    <w:p w:rsidR="001D6FD6" w:rsidRDefault="00527391">
      <w:pPr>
        <w:spacing w:line="440" w:lineRule="exact"/>
        <w:ind w:firstLineChars="196" w:firstLine="470"/>
        <w:rPr>
          <w:rFonts w:ascii="仿宋_GB2312" w:eastAsia="仿宋_GB2312" w:hAnsi="仿宋_GB2312" w:cs="仿宋_GB2312"/>
          <w:sz w:val="24"/>
        </w:rPr>
      </w:pPr>
      <w:r>
        <w:rPr>
          <w:rFonts w:ascii="仿宋_GB2312" w:eastAsia="仿宋_GB2312" w:hAnsi="仿宋_GB2312" w:cs="仿宋_GB2312" w:hint="eastAsia"/>
          <w:sz w:val="24"/>
        </w:rPr>
        <w:t>2.1 1号楼，共5层：地下室为机动车停放区，三层为病案室；四层为科教办公区域；五层为工会活动室；六层为大会议室及办公区域。</w:t>
      </w:r>
    </w:p>
    <w:p w:rsidR="001D6FD6" w:rsidRDefault="00527391">
      <w:pPr>
        <w:spacing w:line="440" w:lineRule="exact"/>
        <w:ind w:firstLineChars="196" w:firstLine="470"/>
        <w:rPr>
          <w:rFonts w:ascii="仿宋_GB2312" w:eastAsia="仿宋_GB2312" w:hAnsi="仿宋_GB2312" w:cs="仿宋_GB2312"/>
          <w:sz w:val="24"/>
        </w:rPr>
      </w:pPr>
      <w:r>
        <w:rPr>
          <w:rFonts w:ascii="仿宋_GB2312" w:eastAsia="仿宋_GB2312" w:hAnsi="仿宋_GB2312" w:cs="仿宋_GB2312" w:hint="eastAsia"/>
          <w:sz w:val="24"/>
        </w:rPr>
        <w:t>2.2行政后勤楼（2号楼），共7层：地下室为非机动车停放区；一层-六层为行政后勤办公区域。</w:t>
      </w:r>
    </w:p>
    <w:p w:rsidR="001D6FD6" w:rsidRDefault="00527391">
      <w:pPr>
        <w:spacing w:line="440" w:lineRule="exact"/>
        <w:ind w:firstLineChars="196" w:firstLine="470"/>
        <w:rPr>
          <w:rFonts w:ascii="仿宋_GB2312" w:eastAsia="仿宋_GB2312" w:hAnsi="仿宋_GB2312" w:cs="仿宋_GB2312"/>
          <w:sz w:val="24"/>
        </w:rPr>
      </w:pPr>
      <w:r>
        <w:rPr>
          <w:rFonts w:ascii="仿宋_GB2312" w:eastAsia="仿宋_GB2312" w:hAnsi="仿宋_GB2312" w:cs="仿宋_GB2312" w:hint="eastAsia"/>
          <w:sz w:val="24"/>
        </w:rPr>
        <w:t>2.3门诊住院楼（3号楼），共7层：地下室为机动车停放区；一层为血透室；二层-六层为病区。</w:t>
      </w:r>
    </w:p>
    <w:p w:rsidR="001D6FD6" w:rsidRDefault="00527391">
      <w:pPr>
        <w:spacing w:line="440" w:lineRule="exact"/>
        <w:ind w:firstLineChars="196" w:firstLine="470"/>
        <w:rPr>
          <w:rFonts w:ascii="仿宋_GB2312" w:eastAsia="仿宋_GB2312" w:hAnsi="仿宋_GB2312" w:cs="仿宋_GB2312"/>
          <w:sz w:val="24"/>
        </w:rPr>
      </w:pPr>
      <w:r>
        <w:rPr>
          <w:rFonts w:ascii="仿宋_GB2312" w:eastAsia="仿宋_GB2312" w:hAnsi="仿宋_GB2312" w:cs="仿宋_GB2312" w:hint="eastAsia"/>
          <w:sz w:val="24"/>
        </w:rPr>
        <w:t>2.4急诊住院楼（4号楼），共7层：地下室为机动车停放区、一层为急诊区域；二层为留观病房及输液大厅等；三层-六层为病区。</w:t>
      </w:r>
    </w:p>
    <w:p w:rsidR="001D6FD6" w:rsidRDefault="00527391">
      <w:pPr>
        <w:spacing w:line="440" w:lineRule="exact"/>
        <w:ind w:firstLineChars="196" w:firstLine="470"/>
        <w:rPr>
          <w:rFonts w:ascii="仿宋_GB2312" w:eastAsia="仿宋_GB2312" w:hAnsi="仿宋_GB2312" w:cs="仿宋_GB2312"/>
          <w:sz w:val="24"/>
        </w:rPr>
      </w:pPr>
      <w:r>
        <w:rPr>
          <w:rFonts w:ascii="仿宋_GB2312" w:eastAsia="仿宋_GB2312" w:hAnsi="仿宋_GB2312" w:cs="仿宋_GB2312" w:hint="eastAsia"/>
          <w:sz w:val="24"/>
        </w:rPr>
        <w:t>2.5住院楼（5号楼），共6层：一层为静配中心、住院药房、住院综合办理处等；二层-五层为病区；六层为病理科。</w:t>
      </w:r>
    </w:p>
    <w:p w:rsidR="001D6FD6" w:rsidRDefault="00527391">
      <w:pPr>
        <w:spacing w:line="440" w:lineRule="exact"/>
        <w:ind w:firstLineChars="196" w:firstLine="470"/>
        <w:rPr>
          <w:rFonts w:ascii="仿宋_GB2312" w:eastAsia="仿宋_GB2312" w:hAnsi="仿宋_GB2312" w:cs="仿宋_GB2312"/>
          <w:sz w:val="24"/>
        </w:rPr>
      </w:pPr>
      <w:r>
        <w:rPr>
          <w:rFonts w:ascii="仿宋_GB2312" w:eastAsia="仿宋_GB2312" w:hAnsi="仿宋_GB2312" w:cs="仿宋_GB2312" w:hint="eastAsia"/>
          <w:sz w:val="24"/>
        </w:rPr>
        <w:t>2.6门诊、医技、中医、住院楼（6号楼、8号楼），共6层：地下室为机动车停放区、一层为门诊服务中心、骨伤科诊区、儿科、放射科、中药房、西药房、颗粒剂药房、挂号收费、中医传统疗法中心等；二层为筋伤中心、外科诊区、内科诊区、治未病中心、推拿科、医学检验中心、功能科、超声科、供应室、体检中心等；三层为妇科、皮肤科、中医美容科、手术室、重症医学科、内镜中心、挂号收费；四层为创伤骨科（一）病区、创伤骨科（二）病区；五层为脊柱、骨肿瘤科病区、关节、运动医学科病区。</w:t>
      </w:r>
    </w:p>
    <w:p w:rsidR="001D6FD6" w:rsidRDefault="00527391">
      <w:pPr>
        <w:spacing w:line="440" w:lineRule="exact"/>
        <w:ind w:firstLineChars="196" w:firstLine="470"/>
        <w:rPr>
          <w:rFonts w:ascii="仿宋_GB2312" w:eastAsia="仿宋_GB2312" w:hAnsi="仿宋_GB2312" w:cs="仿宋_GB2312"/>
          <w:sz w:val="24"/>
        </w:rPr>
      </w:pPr>
      <w:r>
        <w:rPr>
          <w:rFonts w:ascii="仿宋_GB2312" w:eastAsia="仿宋_GB2312" w:hAnsi="仿宋_GB2312" w:cs="仿宋_GB2312" w:hint="eastAsia"/>
          <w:sz w:val="24"/>
        </w:rPr>
        <w:t>2.7越医博物馆（7号楼）：中医内科、名医馆、中医（越医）展示。</w:t>
      </w:r>
    </w:p>
    <w:p w:rsidR="001D6FD6" w:rsidRDefault="00527391">
      <w:pPr>
        <w:spacing w:line="440" w:lineRule="exact"/>
        <w:ind w:firstLineChars="196" w:firstLine="470"/>
        <w:rPr>
          <w:rFonts w:ascii="仿宋_GB2312" w:eastAsia="仿宋_GB2312" w:hAnsi="仿宋_GB2312" w:cs="仿宋_GB2312"/>
          <w:sz w:val="24"/>
        </w:rPr>
      </w:pPr>
      <w:r>
        <w:rPr>
          <w:rFonts w:ascii="仿宋_GB2312" w:eastAsia="仿宋_GB2312" w:hAnsi="仿宋_GB2312" w:cs="仿宋_GB2312" w:hint="eastAsia"/>
          <w:sz w:val="24"/>
        </w:rPr>
        <w:t>2.8后勤楼（9号楼），共4层：一层为食堂操作间、药膳餐厅，二层为职工餐厅；</w:t>
      </w:r>
      <w:r>
        <w:rPr>
          <w:rFonts w:ascii="仿宋_GB2312" w:eastAsia="仿宋_GB2312" w:hAnsi="仿宋_GB2312" w:cs="仿宋_GB2312" w:hint="eastAsia"/>
          <w:sz w:val="24"/>
        </w:rPr>
        <w:lastRenderedPageBreak/>
        <w:t>三-四层为高知宿舍；屋顶为篮球场。</w:t>
      </w:r>
    </w:p>
    <w:p w:rsidR="001D6FD6" w:rsidRDefault="00527391">
      <w:pPr>
        <w:spacing w:line="440" w:lineRule="exact"/>
        <w:ind w:firstLineChars="196" w:firstLine="470"/>
        <w:rPr>
          <w:rFonts w:ascii="仿宋_GB2312" w:eastAsia="仿宋_GB2312" w:hAnsi="仿宋_GB2312" w:cs="仿宋_GB2312"/>
          <w:sz w:val="24"/>
        </w:rPr>
      </w:pPr>
      <w:r>
        <w:rPr>
          <w:rFonts w:ascii="仿宋_GB2312" w:eastAsia="仿宋_GB2312" w:hAnsi="仿宋_GB2312" w:cs="仿宋_GB2312" w:hint="eastAsia"/>
          <w:sz w:val="24"/>
        </w:rPr>
        <w:t>2.9职工集体宿舍楼2处。（地址为绍兴市越城区解放北路186号和府山西路99号）</w:t>
      </w:r>
    </w:p>
    <w:p w:rsidR="001D6FD6" w:rsidRDefault="00527391">
      <w:pPr>
        <w:spacing w:line="44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（三）保安服务内容</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负责投标人安全和维护，包括治安、保卫、防火、防盗、防诈骗、防破坏、车辆进出和停放管理等工作，协助采购人处理发生在投标人内的突发性事件，防范和制止损害投标人安全的行为和事件发生，维护投标人的安全和公共秩序，并负责投标人大型活动的安全保卫工作，以及配合好投标人消防管理、培训、演练等工作。确保治安、刑事、消防案件发生率为零。具体如下：</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3.1投标人各出入口管理。（车辆、人员等）。</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3.2按规定线路、时间巡逻检查。(门窗关闭、劝烟、公共区域空调、照明开关及公共区域设施设备运行异常上报等）。</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3.3维护地面、地下车辆行驶、停泊秩序。</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3.4每日消防、治安防范巡查及火警的初期处理。</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3.5医疗纠纷现场维护，院内区域秩序维护，确保医务人员安全。</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3.6维护日常医院特种设备安全管理，保障医院高压、低压设施设备的运行、维护及管理。相关操作人员须持证上岗，持有应急管理部门颁发或监制的特种作业操作证（高压电工作业），可由项目负责人、保安队长或带班班长兼任。</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3.7其它属于保安服务范围内的工作以及采购人临时交办的任务等。</w:t>
      </w:r>
    </w:p>
    <w:p w:rsidR="001D6FD6" w:rsidRDefault="00527391">
      <w:pPr>
        <w:spacing w:line="44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（四）保安服务标准</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4.1总体要求：</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4.1.1严格按照相关岗位职责及操作规范执行。</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4.1.2各岗位人员均应经过专业培训，熟练掌握消防、治安专业知识，树立防盗、防火、防破坏、防灾害事故意识，热爱本职工作。</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4.1.3按标准着装、佩证上岗，配备相应保安器材，做到言行有礼，文明执勤。</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4.1.4坚守工作岗位，保持值勤岗位整洁，维护好投标人正常治安秩序。根据疫情防控要求，协助做好疫情防控的各项工作。</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4.1.5严格执行24小时值班巡逻制度，对巡逻中发现的不安全因素和隐患，应及时向保卫科汇报。若遇突发性案件、事故，应立即报告相关部门，并协助处理。每季度组织一次应对突发事件处置的预演和消防演练。</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4.1.6严格保密制度，严禁向外人泄露投标人内部机密，不得将无关人员带到值勤点留宿。</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4.1.7不得擅自挪动和私自使用存放在保安责任范围内的车辆、设备、产品、原材料、生活用品和报刊信件等。</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4.1.8认真做好交接班工作，写好值勤记录和台帐，严格请假销假制度。</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4.1.9自觉遵守投标人规章制度，维护保养好仪器设备，爱护公共财务，维护保安人员的良好形象。</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4.2门卫值班人员工作要求：</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4.2.1 24小时值勤，负责对院建筑物外区域、停车场进行定时巡查，及时处理各类消防、治安事件。</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4.2.2随时查看出入口交通情况，管理好停车场内车辆停放，保证急救通道及主干通道畅通。</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4.2.3加强巡查，对在院内违规停放的车辆进行劝说、整理，保证院内道路畅通无阻。完成保卫科赋予的临时任务。</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4.2.4积极完成采购人交办的其它日常工作任务。</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4.2.5积极服从保卫科长临时安排的工作任务和其它应急突发事件的处置。</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4.3门诊、医技、中医、住院楼（6号楼、8号楼）巡逻保安工作要求：</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4.3.1全天24小时值勤，负责对门诊楼的安全巡查，特别是在诊室、治疗区、挂号收费处、抽血化验、中西药房、放射候诊处等重点区域要加强巡查、维护秩序，提醒就诊患者保管好随身物品，保证门诊楼消防、治安安全。</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4.3.2对医托、号贩子、散发广告者、推销产品者及其他闲散人员要加强管理，予以警告、拦截、驱逐，维护好就诊区域良好的治安环境。</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4.3.3医务人员下班后，负责检查各诊室门窗关闭情况，发现问题及时纠正。负责门诊楼公共路灯、空调开关，注意节约用电用水。</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4.3.4按照采购人的规定，负责对住院部进行有效管理、安全巡查，维护好各病房秩序。</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4.3.5发现可疑人员，及时予以盘问。对推销产品、发放广告等人员要进行拦截，并予以警告。</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4.3.6加强对病房勤务人员、陪护人员的安全管理，严格执行凭证出入制度，定时进行安全检查。</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4.3.7对携带出住院楼的物品，进行严格查验，凭出门证放行。</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4.3.8做好防控工作，管理好中门秩序。</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4.3.9协助病房处理好突发事件，完成上级赋予的临时任务。</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4.3.10负责各楼层公共区域路灯、空调开关，注意节约用电用水。</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4.3.11服从采购人安排，完成科长临时指令性任务。</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4.4急诊楼巡逻保安工作要求：</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4.4.1</w:t>
      </w:r>
      <w:bookmarkStart w:id="11" w:name="_Hlk185863137"/>
      <w:r>
        <w:rPr>
          <w:rFonts w:ascii="仿宋_GB2312" w:eastAsia="仿宋_GB2312" w:hAnsi="仿宋_GB2312" w:cs="仿宋_GB2312" w:hint="eastAsia"/>
          <w:sz w:val="24"/>
        </w:rPr>
        <w:t>全天24小时值勤，负责对急诊区域的安全巡查，特别是在输液处、候诊处、抢救室、观察室等重点区域要加强巡查、维护秩序，提醒就诊患者保管好随身物品，保证急诊楼消防、治安安全。</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4.4.2加强通道管理，保证通道畅通。</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4.4.3对散发广告者、推销产品者及其他闲散人员要加强管理，予以警告、拦截、驱逐，维护好就诊区域良好的治安环境。</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4.4.4负责急诊区域内路灯、空调开关，注意节约用电用水。</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4.4.5服从采购人安排，完成科长临时指令性任务。</w:t>
      </w:r>
    </w:p>
    <w:bookmarkEnd w:id="11"/>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4.5住院楼保安巡逻工作要求：</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4.5.1全天24小时值勤，负责对住院楼区域的安全巡查，特别是病房、护士站、医生办公室、值班室等重点区域要加强巡查、维护秩序，提醒住院患者保管好随身物品，保证住院楼消防、治安安全。</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4.5.2加强通道管理，保证通道畅通。</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4.5.3对散发广告者、推销产品者及其他闲散人员要加强管理，予以警告、拦截、驱逐，维护好住院区域良好的治安环境。</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4.5.4负责住院区域内公共区域路灯、空调开关，注意节约用电用水。</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4.5.5服从采购人安排，完成科长临时指令性任务。</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4.6院区、停车场保安巡逻工作要求：</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4.6.1 24小时值勤，负责对院建筑物外区域、停车场进行定时巡查，及时处理各类治安消防事件。</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4.6.2随时查看出入口交通情况，管理好120处的车辆停放，保证急救通道及主干通道畅通。</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4.6.3加强巡查，对在院内违规停放的车辆进行劝说、整理，保证院内道路畅通无阻。服从采购人安排，完成科长临时指令性任务。</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4.7越医博物馆（7号楼）、后勤楼（9号楼）保安工作要求：</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4.7.1严禁无关人员进入，消防安全日常巡逻。</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4.7.2进入区域需提供相关进出证明，并做好登记工作。</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4.7.3进入区域需提醒人员注意相关要求。</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4.7.4服从采购人安排，完成科长临时指令性任务。</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4.8停车管理保安工作要求：</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4.8.1负责进入采购人停车场车辆有序停放，确保院内道路畅通。</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4.8.2消防安全日常巡逻。</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4.8.3负责对车辆收费工作，做到账账相符。</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4.8.4服从采购人安排，完成科长临时指令性任务。</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4.9东区保安工作要求：</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4.9.1按照采购人的规定，负责对行政楼进行有效管理、安全巡查，维护好各办公区域秩序。</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4.9.2负责进入东区停车场机动车和非机动车有序停放，确保东区地面和地下的道路畅通。</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4.9.3消防安全日常巡逻。</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4.9.4认真完成报刊杂志信（邮）件收发任务。</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4.9.5服从采购人安排，完成科长临时指令性任务。</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上述提供的要求为基本要求，投标人根据采购人保安服务工作目标要求，对各部门工作量、人员分项核定，并在方案配置中详细描述，本项目提供现场踏勘，踏勘联系人：徐科长，13018808887，截止时间：开标前一个工作日17:00前。</w:t>
      </w:r>
    </w:p>
    <w:p w:rsidR="001D6FD6" w:rsidRDefault="00527391">
      <w:pPr>
        <w:spacing w:line="44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（五）人员配置基本要求</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（1）本项目要求设置一名项目负责人（非驻点），该项目负责人负责采购人保安服务项目内的所有事务，负责本项目总体实施考核，具备大专及以上学历，</w:t>
      </w:r>
      <w:r>
        <w:rPr>
          <w:rFonts w:ascii="仿宋_GB2312" w:eastAsia="仿宋_GB2312" w:hint="eastAsia"/>
          <w:sz w:val="24"/>
        </w:rPr>
        <w:t>持有人社部门颁发的保安员二级及以上证书</w:t>
      </w:r>
      <w:r>
        <w:rPr>
          <w:rFonts w:ascii="仿宋_GB2312" w:eastAsia="仿宋_GB2312" w:hAnsi="仿宋_GB2312" w:cs="仿宋_GB2312" w:hint="eastAsia"/>
          <w:sz w:val="24"/>
        </w:rPr>
        <w:t>。未经采购人允许，投标人不得擅自更换项目负责人，否则按违约论并处罚金。</w:t>
      </w:r>
      <w:bookmarkStart w:id="12" w:name="_GoBack"/>
      <w:bookmarkEnd w:id="12"/>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（2）保安人员要求：</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本项目要求配备保安队长1人，保安队长应具有医院保安管理能力，熟悉各岗位的操作流程。保安队队长任职基本条件：</w:t>
      </w:r>
      <w:r w:rsidRPr="000836FD">
        <w:rPr>
          <w:rFonts w:ascii="仿宋_GB2312" w:eastAsia="仿宋_GB2312" w:hAnsi="仿宋_GB2312" w:cs="仿宋_GB2312" w:hint="eastAsia"/>
          <w:color w:val="000000" w:themeColor="text1"/>
          <w:sz w:val="24"/>
        </w:rPr>
        <w:t>保安队长男性45-60周岁；</w:t>
      </w:r>
      <w:r>
        <w:rPr>
          <w:rFonts w:ascii="仿宋_GB2312" w:eastAsia="仿宋_GB2312" w:hAnsi="仿宋_GB2312" w:cs="仿宋_GB2312" w:hint="eastAsia"/>
          <w:sz w:val="24"/>
        </w:rPr>
        <w:t>具有具有医院安保管理能力,专业业务能力强。</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保安队员必须经过严格的培训、考核、筛选，并经采购人面试同意后上岗。保证身心健康、爱岗敬业、能胜任本职工作。政治面貌清白，退伍军人优先，经政审无劣迹，无犯罪前科，必须经培训并取得公安部门颁发的保安员证并持证上岗, 统一着装，佩带胸牌；执行力强，反应灵敏；年龄：男性25-60周岁,女性25-50周岁,五官端正;身高：男性1.65米以上,女性1.58米以上;暂定人数60人（包括一名保安队长）。根据安保配置标准要求其中人员年龄50岁以下占比需达到20%），同时除安检岗、门诊岗、收费岗外，其他人员均为男性。保安人员配置表详见附表1《保安人员岗位配置表》。</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由于医院夜间治安情况比较复杂，为加强夜间服务质量，需安排每班次至少1名管理人员（带班班长）。</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注：根椐投标人需要增加（减少）保安人员，保安费用根据合同中规定相应调整。各岗位工作时间根据投标人实际需要进行安排，并要求满足工作需求，最终结算价格不超过中标价。</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报价包括但不限于员工工资福利、加班费、器械损耗、税收、管理费、保安用品费、服装费、住宿、员工养老保险等社保费福利费、体检费用、人身意外伤害保险费等一切费用。重大突发事件引起的人员增加，双方协商按《浙江省人民政府关于调整全省最低工资标准的通知》（浙政发[2024]3号）文件精神执行。</w:t>
      </w:r>
    </w:p>
    <w:p w:rsidR="001D6FD6" w:rsidRDefault="00527391">
      <w:pPr>
        <w:spacing w:line="44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（六）综合要求</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6.1期限要求</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服务期限为自合同签订之日起12个月。</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6.2用工要求</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6.2.1薪金发放：投标人的用工必须按《中华人民共和国劳动法》和绍兴市人民政府有关各部门规定，与员工签订正式劳动合同（男性25-60周岁；女性25-50周岁；保安队长男性45-60周岁），投标人提供具体的绩效考核方案和工资发放标准，全权负责招聘员工的一切工资、福利，包括节假日加班费用及高温津贴等等，依法缴纳各种社会保险及其他相关费用，保证员工的最低月工资不低于绍兴市最低工资标准，并将上述所有费用包含在投标总价中。</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6.2.2工作时间：保安服务工作全天24小时进行，其工作时间必须符合《中华人民共和国劳动法》规定，并满足采购人的工作要求，包括双休日及公众假期。体检要求：所有员工入职前均须体检，体检合格方能上岗，相关费用由投标人负责。</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6.2.3管理要求</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（1）坚持“以病人为中心”的宗旨，结合医疗工作的特性，投标人按照采购人的具体要求并在相关职能科室的督导下开展保安工作。</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（2）投标人必须有健全的组织机构，完善的质量监督体系，良好的企业员工形象，所有人员由投标人统一管理，统一招聘、统一培训。</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（3）科学、合理地安排各区域的保安人员及工作时间，采用动态管理方式，确保采购人的安保工作正常开展。</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（4）制订切实可行的管理制度，包括员工招聘、培训制度；员工岗位责任制；员工劳动纪律和行为规范；员工奖惩制度；各类检查、考核制度；工作应急预案。</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6.2.4培训要求</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（1）投标人要求对保安进行岗前、岗中培训，保安人员100%经过岗前培训合格才能上岗。</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（2）对保安人员进行安保知识的培训，特别是新进人员，要求通过培训后才能上岗。</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（3）投标人参加采购人组织的各项消防安全、擒拿格斗术等培训。</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6.2.5监督要求</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（1）保安服务工作由采购人相关职能科室进行考勤并参与考核；投标人的管理人员做好员工的工作操作流程、服务质量管理。</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（2）投标人有责任配合采购人接受上级领导部门的监督、检查，并提供必须的材料。</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投标人在项目运作中必须定期向采购人汇报工作情况，公司每月对保安服务进行一次抽查、暗访等自查工作，并将检查结果报采购人，主动接受采购人领导和相关部门的监督，根据采购人要求进行整改。对于采购人相关职能科室提出的不满意员工，经调查核实，投标人须在7日内调整完毕。</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严格控制保安人员数量，如采购人调整服务区域或服务内容，则保安人员作相应的增减，并按中标价人均工资进行相应的调整,但最终支付总价不超过合同总价。岗位人员设置要求固定，不得缺岗、拼岗、脱岗，采购人将不定期抽查投入的人员数量，如果抽查时发现投入的人员数量少于双方确认的数量并且不能满足工作需要，采购人可以按中标价人均工资金额累计扣除当月合同款。</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（5）投标人必须协助采购人调查、处理有关投诉，并根据采购人要求及时处理。     </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6.2.6着装要求：投标人工作人员统一着装，佩戴胸牌，仪表端庄，语言文明，服</w:t>
      </w:r>
      <w:r>
        <w:rPr>
          <w:rFonts w:ascii="仿宋_GB2312" w:eastAsia="仿宋_GB2312" w:hAnsi="仿宋_GB2312" w:cs="仿宋_GB2312" w:hint="eastAsia"/>
          <w:sz w:val="24"/>
        </w:rPr>
        <w:lastRenderedPageBreak/>
        <w:t>装样式由投标人和采购人协商确定，费用均由投标人负担。</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6.2.7应急要求：积极配合采购人完成突发性工作，配合采购人应对上级各项迎检工作、突发性公共卫生事件；服从采购人指挥与安排，在人员流动性大的路口、门口、大厅等位置加大保安巡逻力度和频率。</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6.2.8禁烟要求：严禁保安人员在院内吸烟，部分保安人员上班需佩戴“禁烟巡查员”标志，在看到有在公共场所吸烟的应予以劝止。</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6.2.9质量要求：优质服务且必须符合国家法律法规、行业标准及本表文所有条款要求。</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6.3经费结算：由投标人承担完成服务内容所需要的一切费用，包括但不限于安保器械、服装、胸卡、人工、保险、社保、加班费、利润、税金、政策性文件规定及合同包含的所有风险、责任。付款方式：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rsidR="001D6FD6" w:rsidRDefault="00527391">
      <w:pPr>
        <w:spacing w:line="44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（七）其他要求</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7.1责任界定</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7.1.1人事关系：在服务期间，投标人所有保安人员仅与投标人建立劳动合同关系，且用工须符合《中华人民共和国劳动法》规定，保安人员与采购人无任何劳动人事关系，投标人应与其保安人员签订规范的用工合同。</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7.1.2因投标人的劳动用工、提供服务或其服务领域发生因人身财产损害等所引发的一切纠纷责任均由投标人承担，投标人应及时妥善处理，保证不对采购人造成任何负面影响。若导致采购人承担任何责任或支出任何费用的，投标人承诺全额承担责任和费用，采购人有权在应支付给投标人的任何款项中优先予以扣除或向投标人追偿。</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7.1.3投标人应切实保障其雇聘工作人员的全部劳动者权利，某些岗位可能存在劳务派遣的争议，投标人应向工作人员明确不属于劳务派遣，并承担该可能存在争议岗位工作人员的劳动者权利保障责任，相应责任与采购人无涉。一旦发生此类纠纷，投标人应积极妥善处理，若因此导致采购人承担责任的话，采购人有权在应支付给投标人的任何款项中优先予以扣除或向投标人追偿，投标人承诺没有异议且积极配合。</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7.1.4除采购人对事故的发生或扩大存在过错外，投标人人员发生任何事故或与投标人发生人事、劳动争议的，均由投标人自行全权负责（如投标人应对其员工投保人</w:t>
      </w:r>
      <w:r>
        <w:rPr>
          <w:rFonts w:ascii="仿宋_GB2312" w:eastAsia="仿宋_GB2312" w:hAnsi="仿宋_GB2312" w:cs="仿宋_GB2312" w:hint="eastAsia"/>
          <w:sz w:val="24"/>
        </w:rPr>
        <w:lastRenderedPageBreak/>
        <w:t>身意外险），相关责任费用由投标人自行承担，保证采购人不因此承担责任或受到损失，否则投标人应向医采购人赔偿所有损失。</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7.1.5除采购人对事故的发生或扩大存在过错外，投标人应对本公司人员以及第三方的安全保障全权负责，在投标人的责任区内由于投标人原因导致自己员工或第三方的事故由投标人负责，采购人不承担任何责任。</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7.1.6在服务期内投标人应保证服务责任区域内的设施、设备良好的运营状况和环境状况，并接受采购人或其授权人员的检查，对由投标人操作失误等引起或造成设施、设备的损坏，由投标人全额赔偿。</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7.2禁止事项</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7.2.1未经采购人同意，投标人无权在承包区域中从事任何广告活动或类似宣传，不得以采购人的名义从事任何经济活动，且由此发生的一切债权、债务与采购人无关。</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7.2.2投标人员工不以任何形式转租、转让、抵押承包区域，在承包区域只从事采购人认可的服务工作，在承包期间，投标人方的任何股份变动应通知采购人，未经采购人书面批准，任何占有支配地位的股份转让都将视为投标人出租、转让的行为，采购人有权单方面终止合同。</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7.2.3投标人员工在工作时间内不得从事与本岗位无关的工作（如代挂号等），不得在医疗区域内烹饪食物。</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7.2.4投标人不得以任何理由向医院工作人员支付小费或馈赠实物，违者将终止合同；投标人人员也不得以任何形式向相关人员索取小费或钱物，违者按医院有关规定处罚。</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7.2.5投标人不得在承包区域住宿或从事非法活动，也不得从事违反采购人制度的活动。</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7.3提供方案</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服从采购人管理，员工遵守安全规范和制度。针对采购人特点编写拟采取的保安、管理方案、组织计划、人员安排、时间安排、验收标准、考核方案等，如遇重大、紧急事项的应急措施等。管理方案具体要求如下（该方案必须在投标时提供）：</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7.3.1总体方案：结合医院实际，提供保安服务项目的总体设计方案，包括对服务理念，实现目标，经营模式，组织架构等方面。</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7.3.2项目实施方案：针对本项目制订详细的实施方案，包括管理制度、实施流程、机构设置、职责分工、质量控制、绩效分配、考核反馈等。</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7.3.3人员配置方案：提供管理人员配备和其他员工的配置方案；按照采购人的要求须明确列出各区域工作人员数量及工作职责及时间安排。</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7.3.4各项保安服务具体方案设计及保安管理方案等。</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7.3.5设备配置方案：提供所需设备的品牌、年用量清单和设备配置方案。</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7.3.6应急响应方案：提供针对各类检查和突发性公卫事件等临时性任务的应急响应方案。</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7.3.7人员培训方案：提供各岗位详细的培训方案。</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7.3.8合理化建议：提供针对本项目的合理化建议及优惠承诺。</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7.3.9 质量管理及考核方案：提供切实可行的质量管理、考核计划及奖罚措施。</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7.3.10档案要求：采购人保安服务档案的建立与保存；合同期内可提供给采购人的文件资料清单；合同终止时，保留给采购人的资料清单；合同终止时，各项服务的财产分割方式。</w:t>
      </w:r>
    </w:p>
    <w:p w:rsidR="001D6FD6" w:rsidRDefault="00527391">
      <w:pPr>
        <w:spacing w:line="44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（八）考核及评价办法</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为强化管理，确保托管业务规范化运作，确保后勤服务质量不断提升，塑造良好的整体后勤形象，由双方协商制定保安服务日常监管考核评价办法。</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8.1投标人须提供符合采购人要求的服务质量承诺书，并以此作为每月考核依据。 </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8.2采购人保安服务工作由保卫科负责监管，并指定专人负责日常监管工作，护理部、门诊办、急诊室、公共卫生科等科室配合监管。</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8.3采购人进行定期和不定期日常工作监管。每周不少于三次现场检查或到科室了解情况并将检查、了解结果及时反馈投标人进行整改，同时记录备案，作为校验整改和月度考核评价依据。每月一次由采购人考核小组组长组织相关人员（职能科室负责人、项目负责人）进行保安服务工作检查，并对检查结果进行点评、汇总作为月度考核评价依据。</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8.4实行每月一次的考核评价制。考核评价采用百分制。</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8.5每月的综合考核评价结果与费用支付挂钩，具体如下：</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8.5.1由监察室、人事科、护理部、门诊办、公共卫生科、保卫科等相关职能科室联合进行考核，月综合考核评价结果90分以上，当月全额支付，低于90分，扣保安费1000元/分；以此类推。如果月综合考核评价低于85分的，除按规定扣罚外，予以书面警告一次，全年出现三次警告，一律终止合同，并承担违约责任的索赔。</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8.5.2投标人须严格按照采购人制度和相关操作流程进行服务，如服务过程未按标</w:t>
      </w:r>
      <w:r>
        <w:rPr>
          <w:rFonts w:ascii="仿宋_GB2312" w:eastAsia="仿宋_GB2312" w:hAnsi="仿宋_GB2312" w:cs="仿宋_GB2312" w:hint="eastAsia"/>
          <w:sz w:val="24"/>
        </w:rPr>
        <w:lastRenderedPageBreak/>
        <w:t>准执行而发生意外，应视情节轻重对投标人处罚人民币1000～2000元/例。</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8.5.3在上级行政部门检查中投标人管理责任不到位，在消防、治安等重大突发事件中不作为、处置不当或不承担起管理职责造成医院不良影响及被上级行政部门书面通报批评或被媒体曝光批评的，视情节轻重对投标人予以2000-10000元的处罚，采购人并可单方面终止合同。</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8.5.4月考评实行与投标人员工日、次考核细则进行综合考评计入月考评制定，年度考核：年度每月平均考核在90分及以上为合格，年度每月平均考核在90分以下的，采购人将中止合同，重新组织采购。</w:t>
      </w:r>
    </w:p>
    <w:p w:rsidR="001D6FD6" w:rsidRDefault="001D6FD6">
      <w:pPr>
        <w:spacing w:line="440" w:lineRule="exact"/>
        <w:rPr>
          <w:rFonts w:ascii="仿宋_GB2312" w:eastAsia="仿宋_GB2312" w:hAnsi="仿宋_GB2312" w:cs="仿宋_GB2312"/>
          <w:b/>
          <w:sz w:val="24"/>
        </w:rPr>
      </w:pPr>
    </w:p>
    <w:p w:rsidR="001D6FD6" w:rsidRDefault="00527391">
      <w:pPr>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附表1：</w:t>
      </w:r>
    </w:p>
    <w:p w:rsidR="001D6FD6" w:rsidRDefault="00527391">
      <w:pPr>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保安人员岗位配置表</w:t>
      </w:r>
    </w:p>
    <w:p w:rsidR="001D6FD6" w:rsidRDefault="001D6FD6">
      <w:pPr>
        <w:spacing w:line="440" w:lineRule="exact"/>
        <w:ind w:firstLineChars="200" w:firstLine="482"/>
        <w:rPr>
          <w:rFonts w:ascii="仿宋_GB2312" w:eastAsia="仿宋_GB2312" w:hAnsi="仿宋_GB2312" w:cs="仿宋_GB2312"/>
          <w:b/>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396"/>
        <w:gridCol w:w="883"/>
        <w:gridCol w:w="2098"/>
        <w:gridCol w:w="704"/>
        <w:gridCol w:w="1017"/>
        <w:gridCol w:w="683"/>
        <w:gridCol w:w="2392"/>
        <w:gridCol w:w="806"/>
      </w:tblGrid>
      <w:tr w:rsidR="001D6FD6">
        <w:trPr>
          <w:trHeight w:val="829"/>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1D6FD6" w:rsidRDefault="00527391">
            <w:pPr>
              <w:jc w:val="center"/>
              <w:rPr>
                <w:rFonts w:ascii="仿宋_GB2312" w:eastAsia="仿宋_GB2312" w:hAnsi="仿宋_GB2312" w:cs="仿宋_GB2312"/>
                <w:b/>
                <w:bCs/>
                <w:sz w:val="24"/>
              </w:rPr>
            </w:pPr>
            <w:r>
              <w:rPr>
                <w:rFonts w:ascii="仿宋_GB2312" w:eastAsia="仿宋_GB2312" w:hAnsi="仿宋_GB2312" w:cs="仿宋_GB2312" w:hint="eastAsia"/>
                <w:b/>
                <w:bCs/>
                <w:sz w:val="24"/>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1D6FD6" w:rsidRDefault="00527391">
            <w:pPr>
              <w:jc w:val="center"/>
              <w:rPr>
                <w:rFonts w:ascii="仿宋_GB2312" w:eastAsia="仿宋_GB2312" w:hAnsi="仿宋_GB2312" w:cs="仿宋_GB2312"/>
                <w:b/>
                <w:bCs/>
                <w:sz w:val="24"/>
              </w:rPr>
            </w:pPr>
            <w:r>
              <w:rPr>
                <w:rFonts w:ascii="仿宋_GB2312" w:eastAsia="仿宋_GB2312" w:hAnsi="仿宋_GB2312" w:cs="仿宋_GB2312" w:hint="eastAsia"/>
                <w:b/>
                <w:bCs/>
                <w:sz w:val="24"/>
              </w:rPr>
              <w:t>区域</w:t>
            </w:r>
          </w:p>
        </w:tc>
        <w:tc>
          <w:tcPr>
            <w:tcW w:w="2098"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tcPr>
          <w:p w:rsidR="001D6FD6" w:rsidRDefault="00527391">
            <w:pPr>
              <w:jc w:val="center"/>
              <w:rPr>
                <w:rFonts w:ascii="仿宋_GB2312" w:eastAsia="仿宋_GB2312" w:hAnsi="仿宋_GB2312" w:cs="仿宋_GB2312"/>
                <w:b/>
                <w:bCs/>
                <w:sz w:val="24"/>
              </w:rPr>
            </w:pPr>
            <w:r>
              <w:rPr>
                <w:rFonts w:ascii="仿宋_GB2312" w:eastAsia="仿宋_GB2312" w:hAnsi="仿宋_GB2312" w:cs="仿宋_GB2312" w:hint="eastAsia"/>
                <w:b/>
                <w:bCs/>
                <w:sz w:val="24"/>
              </w:rPr>
              <w:t>岗位</w:t>
            </w:r>
          </w:p>
        </w:tc>
        <w:tc>
          <w:tcPr>
            <w:tcW w:w="704"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tcPr>
          <w:p w:rsidR="001D6FD6" w:rsidRDefault="001D6FD6">
            <w:pPr>
              <w:jc w:val="center"/>
              <w:rPr>
                <w:rFonts w:ascii="仿宋_GB2312" w:eastAsia="仿宋_GB2312" w:hAnsi="仿宋_GB2312" w:cs="仿宋_GB2312"/>
                <w:b/>
                <w:bCs/>
                <w:sz w:val="24"/>
              </w:rPr>
            </w:pPr>
          </w:p>
          <w:p w:rsidR="001D6FD6" w:rsidRDefault="00527391">
            <w:pPr>
              <w:jc w:val="center"/>
              <w:rPr>
                <w:rFonts w:ascii="仿宋_GB2312" w:eastAsia="仿宋_GB2312" w:hAnsi="仿宋_GB2312" w:cs="仿宋_GB2312"/>
                <w:b/>
                <w:bCs/>
                <w:sz w:val="24"/>
              </w:rPr>
            </w:pPr>
            <w:r>
              <w:rPr>
                <w:rFonts w:ascii="仿宋_GB2312" w:eastAsia="仿宋_GB2312" w:hAnsi="仿宋_GB2312" w:cs="仿宋_GB2312" w:hint="eastAsia"/>
                <w:b/>
                <w:bCs/>
                <w:sz w:val="24"/>
              </w:rPr>
              <w:t>应配人数</w:t>
            </w:r>
          </w:p>
          <w:p w:rsidR="001D6FD6" w:rsidRDefault="001D6FD6">
            <w:pPr>
              <w:jc w:val="center"/>
              <w:rPr>
                <w:rFonts w:ascii="仿宋_GB2312" w:eastAsia="仿宋_GB2312" w:hAnsi="仿宋_GB2312" w:cs="仿宋_GB2312"/>
                <w:b/>
                <w:bCs/>
                <w:sz w:val="24"/>
              </w:rPr>
            </w:pPr>
          </w:p>
        </w:tc>
        <w:tc>
          <w:tcPr>
            <w:tcW w:w="0" w:type="auto"/>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tcPr>
          <w:p w:rsidR="001D6FD6" w:rsidRDefault="00527391">
            <w:pPr>
              <w:jc w:val="center"/>
              <w:rPr>
                <w:rFonts w:ascii="仿宋_GB2312" w:eastAsia="仿宋_GB2312" w:hAnsi="仿宋_GB2312" w:cs="仿宋_GB2312"/>
                <w:b/>
                <w:bCs/>
                <w:sz w:val="24"/>
              </w:rPr>
            </w:pPr>
            <w:r>
              <w:rPr>
                <w:rFonts w:ascii="仿宋_GB2312" w:eastAsia="仿宋_GB2312" w:hAnsi="仿宋_GB2312" w:cs="仿宋_GB2312" w:hint="eastAsia"/>
                <w:b/>
                <w:bCs/>
                <w:sz w:val="24"/>
              </w:rPr>
              <w:t>实际人数</w:t>
            </w:r>
          </w:p>
        </w:tc>
        <w:tc>
          <w:tcPr>
            <w:tcW w:w="0" w:type="auto"/>
            <w:tcBorders>
              <w:top w:val="single" w:sz="4" w:space="0" w:color="000000"/>
              <w:left w:val="nil"/>
              <w:bottom w:val="single" w:sz="4" w:space="0" w:color="000000"/>
              <w:right w:val="single" w:sz="4" w:space="0" w:color="auto"/>
            </w:tcBorders>
            <w:shd w:val="clear" w:color="auto" w:fill="FFFFFF"/>
            <w:vAlign w:val="center"/>
          </w:tcPr>
          <w:p w:rsidR="001D6FD6" w:rsidRDefault="00527391">
            <w:pPr>
              <w:jc w:val="center"/>
              <w:rPr>
                <w:rFonts w:ascii="仿宋_GB2312" w:eastAsia="仿宋_GB2312" w:hAnsi="仿宋_GB2312" w:cs="仿宋_GB2312"/>
                <w:b/>
                <w:bCs/>
                <w:sz w:val="24"/>
              </w:rPr>
            </w:pPr>
            <w:r>
              <w:rPr>
                <w:rFonts w:ascii="仿宋_GB2312" w:eastAsia="仿宋_GB2312" w:hAnsi="仿宋_GB2312" w:cs="仿宋_GB2312" w:hint="eastAsia"/>
                <w:b/>
                <w:bCs/>
                <w:sz w:val="24"/>
              </w:rPr>
              <w:t>岗位等级</w:t>
            </w:r>
          </w:p>
        </w:tc>
        <w:tc>
          <w:tcPr>
            <w:tcW w:w="2392" w:type="dxa"/>
            <w:tcBorders>
              <w:top w:val="single" w:sz="4" w:space="0" w:color="000000"/>
              <w:left w:val="nil"/>
              <w:bottom w:val="single" w:sz="4" w:space="0" w:color="000000"/>
              <w:right w:val="single" w:sz="4" w:space="0" w:color="auto"/>
            </w:tcBorders>
            <w:shd w:val="clear" w:color="auto" w:fill="FFFFFF"/>
            <w:vAlign w:val="center"/>
          </w:tcPr>
          <w:p w:rsidR="001D6FD6" w:rsidRDefault="00527391">
            <w:pPr>
              <w:jc w:val="center"/>
              <w:rPr>
                <w:rFonts w:ascii="仿宋_GB2312" w:eastAsia="仿宋_GB2312" w:hAnsi="仿宋_GB2312" w:cs="仿宋_GB2312"/>
                <w:b/>
                <w:bCs/>
                <w:sz w:val="24"/>
              </w:rPr>
            </w:pPr>
            <w:r>
              <w:rPr>
                <w:rFonts w:ascii="仿宋_GB2312" w:eastAsia="仿宋_GB2312" w:hAnsi="仿宋_GB2312" w:cs="仿宋_GB2312" w:hint="eastAsia"/>
                <w:sz w:val="24"/>
              </w:rPr>
              <w:t>工作时间</w:t>
            </w:r>
          </w:p>
        </w:tc>
        <w:tc>
          <w:tcPr>
            <w:tcW w:w="806" w:type="dxa"/>
            <w:tcBorders>
              <w:top w:val="single" w:sz="4" w:space="0" w:color="000000"/>
              <w:left w:val="nil"/>
              <w:bottom w:val="single" w:sz="4" w:space="0" w:color="000000"/>
              <w:right w:val="single" w:sz="4" w:space="0" w:color="auto"/>
            </w:tcBorders>
            <w:shd w:val="clear" w:color="auto" w:fill="FFFFFF"/>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备注</w:t>
            </w:r>
          </w:p>
        </w:tc>
      </w:tr>
      <w:tr w:rsidR="001D6FD6">
        <w:trPr>
          <w:trHeight w:val="393"/>
          <w:jc w:val="center"/>
        </w:trPr>
        <w:tc>
          <w:tcPr>
            <w:tcW w:w="0" w:type="auto"/>
            <w:tcBorders>
              <w:top w:val="single" w:sz="4" w:space="0" w:color="000000"/>
              <w:left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0" w:type="auto"/>
            <w:vMerge w:val="restart"/>
            <w:tcBorders>
              <w:top w:val="single" w:sz="4" w:space="0" w:color="000000"/>
              <w:left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东区</w:t>
            </w:r>
          </w:p>
        </w:tc>
        <w:tc>
          <w:tcPr>
            <w:tcW w:w="2098"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门卫执勤、汽车引导秩序维护</w:t>
            </w:r>
          </w:p>
        </w:tc>
        <w:tc>
          <w:tcPr>
            <w:tcW w:w="704"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0" w:type="auto"/>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0" w:type="auto"/>
            <w:tcBorders>
              <w:top w:val="single" w:sz="4" w:space="0" w:color="000000"/>
              <w:left w:val="nil"/>
              <w:bottom w:val="single" w:sz="4" w:space="0" w:color="000000"/>
              <w:right w:val="single" w:sz="4" w:space="0" w:color="auto"/>
            </w:tcBorders>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C</w:t>
            </w:r>
          </w:p>
        </w:tc>
        <w:tc>
          <w:tcPr>
            <w:tcW w:w="2392" w:type="dxa"/>
            <w:tcBorders>
              <w:top w:val="single" w:sz="4" w:space="0" w:color="000000"/>
              <w:left w:val="nil"/>
              <w:bottom w:val="single" w:sz="4" w:space="0" w:color="000000"/>
              <w:right w:val="single" w:sz="4" w:space="0" w:color="auto"/>
            </w:tcBorders>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8小时*3班</w:t>
            </w:r>
          </w:p>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①7：00-15：00</w:t>
            </w:r>
          </w:p>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②15：00-23：00</w:t>
            </w:r>
          </w:p>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③23：00-次日7：00</w:t>
            </w:r>
          </w:p>
        </w:tc>
        <w:tc>
          <w:tcPr>
            <w:tcW w:w="806" w:type="dxa"/>
            <w:tcBorders>
              <w:top w:val="single" w:sz="4" w:space="0" w:color="000000"/>
              <w:left w:val="nil"/>
              <w:bottom w:val="single" w:sz="4" w:space="0" w:color="000000"/>
              <w:right w:val="single" w:sz="4" w:space="0" w:color="auto"/>
            </w:tcBorders>
            <w:vAlign w:val="center"/>
          </w:tcPr>
          <w:p w:rsidR="001D6FD6" w:rsidRDefault="001D6FD6">
            <w:pPr>
              <w:rPr>
                <w:rFonts w:ascii="仿宋_GB2312" w:eastAsia="仿宋_GB2312" w:hAnsi="仿宋_GB2312" w:cs="仿宋_GB2312"/>
                <w:sz w:val="24"/>
              </w:rPr>
            </w:pPr>
          </w:p>
        </w:tc>
      </w:tr>
      <w:tr w:rsidR="001D6FD6">
        <w:trPr>
          <w:trHeight w:val="526"/>
          <w:jc w:val="center"/>
        </w:trPr>
        <w:tc>
          <w:tcPr>
            <w:tcW w:w="0" w:type="auto"/>
            <w:tcBorders>
              <w:top w:val="single" w:sz="4" w:space="0" w:color="000000"/>
              <w:left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0" w:type="auto"/>
            <w:vMerge/>
            <w:tcBorders>
              <w:left w:val="single" w:sz="4" w:space="0" w:color="000000"/>
              <w:right w:val="single" w:sz="4" w:space="0" w:color="000000"/>
            </w:tcBorders>
            <w:tcMar>
              <w:top w:w="15" w:type="dxa"/>
              <w:left w:w="15" w:type="dxa"/>
              <w:bottom w:w="0" w:type="dxa"/>
              <w:right w:w="15" w:type="dxa"/>
            </w:tcMar>
            <w:vAlign w:val="center"/>
          </w:tcPr>
          <w:p w:rsidR="001D6FD6" w:rsidRDefault="001D6FD6">
            <w:pPr>
              <w:jc w:val="center"/>
              <w:rPr>
                <w:rFonts w:ascii="仿宋_GB2312" w:eastAsia="仿宋_GB2312" w:hAnsi="仿宋_GB2312" w:cs="仿宋_GB2312"/>
                <w:sz w:val="24"/>
              </w:rPr>
            </w:pPr>
          </w:p>
        </w:tc>
        <w:tc>
          <w:tcPr>
            <w:tcW w:w="2098"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行政楼大厅执勤兼报刊收发员</w:t>
            </w:r>
          </w:p>
        </w:tc>
        <w:tc>
          <w:tcPr>
            <w:tcW w:w="704"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0" w:type="auto"/>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0" w:type="auto"/>
            <w:tcBorders>
              <w:top w:val="single" w:sz="4" w:space="0" w:color="000000"/>
              <w:left w:val="nil"/>
              <w:bottom w:val="single" w:sz="4" w:space="0" w:color="000000"/>
              <w:right w:val="single" w:sz="4" w:space="0" w:color="auto"/>
            </w:tcBorders>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B</w:t>
            </w:r>
          </w:p>
        </w:tc>
        <w:tc>
          <w:tcPr>
            <w:tcW w:w="2392" w:type="dxa"/>
            <w:tcBorders>
              <w:top w:val="single" w:sz="4" w:space="0" w:color="000000"/>
              <w:left w:val="nil"/>
              <w:bottom w:val="single" w:sz="4" w:space="0" w:color="000000"/>
              <w:right w:val="single" w:sz="4" w:space="0" w:color="auto"/>
            </w:tcBorders>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7：30-12：00，13：30-17：00</w:t>
            </w:r>
          </w:p>
        </w:tc>
        <w:tc>
          <w:tcPr>
            <w:tcW w:w="806" w:type="dxa"/>
            <w:tcBorders>
              <w:top w:val="single" w:sz="4" w:space="0" w:color="000000"/>
              <w:left w:val="nil"/>
              <w:bottom w:val="single" w:sz="4" w:space="0" w:color="000000"/>
              <w:right w:val="single" w:sz="4" w:space="0" w:color="auto"/>
            </w:tcBorders>
            <w:vAlign w:val="center"/>
          </w:tcPr>
          <w:p w:rsidR="001D6FD6" w:rsidRDefault="001D6FD6">
            <w:pPr>
              <w:rPr>
                <w:rFonts w:ascii="仿宋_GB2312" w:eastAsia="仿宋_GB2312" w:hAnsi="仿宋_GB2312" w:cs="仿宋_GB2312"/>
                <w:sz w:val="24"/>
              </w:rPr>
            </w:pPr>
          </w:p>
        </w:tc>
      </w:tr>
      <w:tr w:rsidR="001D6FD6">
        <w:trPr>
          <w:trHeight w:val="1157"/>
          <w:jc w:val="center"/>
        </w:trPr>
        <w:tc>
          <w:tcPr>
            <w:tcW w:w="0" w:type="auto"/>
            <w:tcBorders>
              <w:top w:val="single" w:sz="4" w:space="0" w:color="000000"/>
              <w:left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0" w:type="auto"/>
            <w:vMerge w:val="restart"/>
            <w:tcBorders>
              <w:top w:val="single" w:sz="4" w:space="0" w:color="000000"/>
              <w:left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中区</w:t>
            </w:r>
          </w:p>
        </w:tc>
        <w:tc>
          <w:tcPr>
            <w:tcW w:w="2098"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3#楼大门口执勤、维护秩序及5号楼巡逻</w:t>
            </w:r>
          </w:p>
        </w:tc>
        <w:tc>
          <w:tcPr>
            <w:tcW w:w="704"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0" w:type="auto"/>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0" w:type="auto"/>
            <w:tcBorders>
              <w:top w:val="single" w:sz="4" w:space="0" w:color="000000"/>
              <w:left w:val="nil"/>
              <w:bottom w:val="single" w:sz="4" w:space="0" w:color="000000"/>
              <w:right w:val="single" w:sz="4" w:space="0" w:color="auto"/>
            </w:tcBorders>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C</w:t>
            </w:r>
          </w:p>
        </w:tc>
        <w:tc>
          <w:tcPr>
            <w:tcW w:w="2392" w:type="dxa"/>
            <w:tcBorders>
              <w:top w:val="single" w:sz="4" w:space="0" w:color="000000"/>
              <w:left w:val="nil"/>
              <w:bottom w:val="single" w:sz="4" w:space="0" w:color="000000"/>
              <w:right w:val="single" w:sz="4" w:space="0" w:color="auto"/>
            </w:tcBorders>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四班三运转（8小时*3班）</w:t>
            </w:r>
          </w:p>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①7：00-15：00</w:t>
            </w:r>
          </w:p>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②15：00-23：00</w:t>
            </w:r>
          </w:p>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③23：00-次日7：00</w:t>
            </w:r>
          </w:p>
        </w:tc>
        <w:tc>
          <w:tcPr>
            <w:tcW w:w="806" w:type="dxa"/>
            <w:tcBorders>
              <w:top w:val="single" w:sz="4" w:space="0" w:color="000000"/>
              <w:left w:val="nil"/>
              <w:bottom w:val="single" w:sz="4" w:space="0" w:color="000000"/>
              <w:right w:val="single" w:sz="4" w:space="0" w:color="auto"/>
            </w:tcBorders>
            <w:vAlign w:val="center"/>
          </w:tcPr>
          <w:p w:rsidR="001D6FD6" w:rsidRDefault="001D6FD6">
            <w:pPr>
              <w:rPr>
                <w:rFonts w:ascii="仿宋_GB2312" w:eastAsia="仿宋_GB2312" w:hAnsi="仿宋_GB2312" w:cs="仿宋_GB2312"/>
                <w:sz w:val="24"/>
              </w:rPr>
            </w:pPr>
          </w:p>
        </w:tc>
      </w:tr>
      <w:tr w:rsidR="001D6FD6">
        <w:trPr>
          <w:trHeight w:val="393"/>
          <w:jc w:val="center"/>
        </w:trPr>
        <w:tc>
          <w:tcPr>
            <w:tcW w:w="0" w:type="auto"/>
            <w:tcBorders>
              <w:left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0" w:type="auto"/>
            <w:vMerge/>
            <w:tcBorders>
              <w:left w:val="single" w:sz="4" w:space="0" w:color="000000"/>
              <w:right w:val="single" w:sz="4" w:space="0" w:color="000000"/>
            </w:tcBorders>
            <w:tcMar>
              <w:top w:w="15" w:type="dxa"/>
              <w:left w:w="15" w:type="dxa"/>
              <w:bottom w:w="0" w:type="dxa"/>
              <w:right w:w="15" w:type="dxa"/>
            </w:tcMar>
            <w:vAlign w:val="center"/>
          </w:tcPr>
          <w:p w:rsidR="001D6FD6" w:rsidRDefault="001D6FD6">
            <w:pPr>
              <w:jc w:val="center"/>
              <w:rPr>
                <w:rFonts w:ascii="仿宋_GB2312" w:eastAsia="仿宋_GB2312" w:hAnsi="仿宋_GB2312" w:cs="仿宋_GB2312"/>
                <w:sz w:val="24"/>
              </w:rPr>
            </w:pPr>
          </w:p>
        </w:tc>
        <w:tc>
          <w:tcPr>
            <w:tcW w:w="2098"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4#楼大门口执勤、维护秩序及医院主通道车辆管理</w:t>
            </w:r>
          </w:p>
        </w:tc>
        <w:tc>
          <w:tcPr>
            <w:tcW w:w="704"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0" w:type="auto"/>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0" w:type="auto"/>
            <w:tcBorders>
              <w:top w:val="single" w:sz="4" w:space="0" w:color="000000"/>
              <w:left w:val="nil"/>
              <w:bottom w:val="single" w:sz="4" w:space="0" w:color="000000"/>
              <w:right w:val="single" w:sz="4" w:space="0" w:color="auto"/>
            </w:tcBorders>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B</w:t>
            </w:r>
          </w:p>
        </w:tc>
        <w:tc>
          <w:tcPr>
            <w:tcW w:w="2392" w:type="dxa"/>
            <w:tcBorders>
              <w:top w:val="single" w:sz="4" w:space="0" w:color="000000"/>
              <w:left w:val="nil"/>
              <w:bottom w:val="single" w:sz="4" w:space="0" w:color="000000"/>
              <w:right w:val="single" w:sz="4" w:space="0" w:color="auto"/>
            </w:tcBorders>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四班三运转（8小时*3班）</w:t>
            </w:r>
          </w:p>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①7：00-15：00</w:t>
            </w:r>
          </w:p>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②15：00-23：00</w:t>
            </w:r>
          </w:p>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③23：00-次日7：00</w:t>
            </w:r>
          </w:p>
        </w:tc>
        <w:tc>
          <w:tcPr>
            <w:tcW w:w="806" w:type="dxa"/>
            <w:tcBorders>
              <w:top w:val="single" w:sz="4" w:space="0" w:color="000000"/>
              <w:left w:val="nil"/>
              <w:bottom w:val="single" w:sz="4" w:space="0" w:color="000000"/>
              <w:right w:val="single" w:sz="4" w:space="0" w:color="auto"/>
            </w:tcBorders>
            <w:vAlign w:val="center"/>
          </w:tcPr>
          <w:p w:rsidR="001D6FD6" w:rsidRDefault="001D6FD6">
            <w:pPr>
              <w:rPr>
                <w:rFonts w:ascii="仿宋_GB2312" w:eastAsia="仿宋_GB2312" w:hAnsi="仿宋_GB2312" w:cs="仿宋_GB2312"/>
                <w:sz w:val="24"/>
              </w:rPr>
            </w:pPr>
          </w:p>
        </w:tc>
      </w:tr>
      <w:tr w:rsidR="001D6FD6">
        <w:trPr>
          <w:trHeight w:val="393"/>
          <w:jc w:val="center"/>
        </w:trPr>
        <w:tc>
          <w:tcPr>
            <w:tcW w:w="0" w:type="auto"/>
            <w:tcBorders>
              <w:left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0" w:type="auto"/>
            <w:vMerge/>
            <w:tcBorders>
              <w:left w:val="single" w:sz="4" w:space="0" w:color="000000"/>
              <w:right w:val="single" w:sz="4" w:space="0" w:color="000000"/>
            </w:tcBorders>
            <w:tcMar>
              <w:top w:w="15" w:type="dxa"/>
              <w:left w:w="15" w:type="dxa"/>
              <w:bottom w:w="0" w:type="dxa"/>
              <w:right w:w="15" w:type="dxa"/>
            </w:tcMar>
            <w:vAlign w:val="center"/>
          </w:tcPr>
          <w:p w:rsidR="001D6FD6" w:rsidRDefault="001D6FD6">
            <w:pPr>
              <w:jc w:val="center"/>
              <w:rPr>
                <w:rFonts w:ascii="仿宋_GB2312" w:eastAsia="仿宋_GB2312" w:hAnsi="仿宋_GB2312" w:cs="仿宋_GB2312"/>
                <w:sz w:val="24"/>
              </w:rPr>
            </w:pPr>
          </w:p>
        </w:tc>
        <w:tc>
          <w:tcPr>
            <w:tcW w:w="2098"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5#楼病区执勤、维护秩序</w:t>
            </w:r>
          </w:p>
        </w:tc>
        <w:tc>
          <w:tcPr>
            <w:tcW w:w="704"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0</w:t>
            </w:r>
          </w:p>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按情况增加</w:t>
            </w:r>
          </w:p>
        </w:tc>
        <w:tc>
          <w:tcPr>
            <w:tcW w:w="0" w:type="auto"/>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0</w:t>
            </w:r>
          </w:p>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按情况增加</w:t>
            </w:r>
          </w:p>
        </w:tc>
        <w:tc>
          <w:tcPr>
            <w:tcW w:w="0" w:type="auto"/>
            <w:tcBorders>
              <w:top w:val="single" w:sz="4" w:space="0" w:color="000000"/>
              <w:left w:val="nil"/>
              <w:bottom w:val="single" w:sz="4" w:space="0" w:color="000000"/>
              <w:right w:val="single" w:sz="4" w:space="0" w:color="auto"/>
            </w:tcBorders>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C</w:t>
            </w:r>
          </w:p>
        </w:tc>
        <w:tc>
          <w:tcPr>
            <w:tcW w:w="2392" w:type="dxa"/>
            <w:tcBorders>
              <w:top w:val="single" w:sz="4" w:space="0" w:color="000000"/>
              <w:left w:val="nil"/>
              <w:bottom w:val="single" w:sz="4" w:space="0" w:color="000000"/>
              <w:right w:val="single" w:sz="4" w:space="0" w:color="auto"/>
            </w:tcBorders>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四班三运转（8小时*3班）</w:t>
            </w:r>
          </w:p>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①7：00-15：00</w:t>
            </w:r>
          </w:p>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②15：00-23：00</w:t>
            </w:r>
          </w:p>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lastRenderedPageBreak/>
              <w:t>③23：00-次日7：00</w:t>
            </w:r>
          </w:p>
        </w:tc>
        <w:tc>
          <w:tcPr>
            <w:tcW w:w="806" w:type="dxa"/>
            <w:tcBorders>
              <w:top w:val="single" w:sz="4" w:space="0" w:color="000000"/>
              <w:left w:val="nil"/>
              <w:bottom w:val="single" w:sz="4" w:space="0" w:color="000000"/>
              <w:right w:val="single" w:sz="4" w:space="0" w:color="auto"/>
            </w:tcBorders>
            <w:vAlign w:val="center"/>
          </w:tcPr>
          <w:p w:rsidR="001D6FD6" w:rsidRDefault="001D6FD6">
            <w:pPr>
              <w:rPr>
                <w:rFonts w:ascii="仿宋_GB2312" w:eastAsia="仿宋_GB2312" w:hAnsi="仿宋_GB2312" w:cs="仿宋_GB2312"/>
                <w:sz w:val="24"/>
              </w:rPr>
            </w:pPr>
          </w:p>
        </w:tc>
      </w:tr>
      <w:tr w:rsidR="001D6FD6">
        <w:trPr>
          <w:trHeight w:val="403"/>
          <w:jc w:val="center"/>
        </w:trPr>
        <w:tc>
          <w:tcPr>
            <w:tcW w:w="0" w:type="auto"/>
            <w:tcBorders>
              <w:left w:val="single" w:sz="4" w:space="0" w:color="000000"/>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6</w:t>
            </w:r>
          </w:p>
        </w:tc>
        <w:tc>
          <w:tcPr>
            <w:tcW w:w="0" w:type="auto"/>
            <w:vMerge/>
            <w:tcBorders>
              <w:left w:val="single" w:sz="4" w:space="0" w:color="000000"/>
              <w:bottom w:val="single" w:sz="4" w:space="0" w:color="000000"/>
              <w:right w:val="single" w:sz="4" w:space="0" w:color="000000"/>
            </w:tcBorders>
            <w:tcMar>
              <w:top w:w="15" w:type="dxa"/>
              <w:left w:w="15" w:type="dxa"/>
              <w:bottom w:w="0" w:type="dxa"/>
              <w:right w:w="15" w:type="dxa"/>
            </w:tcMar>
            <w:vAlign w:val="center"/>
          </w:tcPr>
          <w:p w:rsidR="001D6FD6" w:rsidRDefault="001D6FD6">
            <w:pPr>
              <w:jc w:val="center"/>
              <w:rPr>
                <w:rFonts w:ascii="仿宋_GB2312" w:eastAsia="仿宋_GB2312" w:hAnsi="仿宋_GB2312" w:cs="仿宋_GB2312"/>
                <w:sz w:val="24"/>
              </w:rPr>
            </w:pPr>
          </w:p>
        </w:tc>
        <w:tc>
          <w:tcPr>
            <w:tcW w:w="2098"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4#楼内急诊区域执勤</w:t>
            </w:r>
          </w:p>
        </w:tc>
        <w:tc>
          <w:tcPr>
            <w:tcW w:w="704"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0" w:type="auto"/>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0" w:type="auto"/>
            <w:tcBorders>
              <w:top w:val="single" w:sz="4" w:space="0" w:color="000000"/>
              <w:left w:val="nil"/>
              <w:bottom w:val="single" w:sz="4" w:space="0" w:color="000000"/>
              <w:right w:val="single" w:sz="4" w:space="0" w:color="auto"/>
            </w:tcBorders>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C</w:t>
            </w:r>
          </w:p>
        </w:tc>
        <w:tc>
          <w:tcPr>
            <w:tcW w:w="2392" w:type="dxa"/>
            <w:tcBorders>
              <w:top w:val="single" w:sz="4" w:space="0" w:color="000000"/>
              <w:left w:val="nil"/>
              <w:bottom w:val="single" w:sz="4" w:space="0" w:color="000000"/>
              <w:right w:val="single" w:sz="4" w:space="0" w:color="auto"/>
            </w:tcBorders>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晚21：00-次日7：00在院制。</w:t>
            </w:r>
          </w:p>
        </w:tc>
        <w:tc>
          <w:tcPr>
            <w:tcW w:w="806" w:type="dxa"/>
            <w:tcBorders>
              <w:top w:val="single" w:sz="4" w:space="0" w:color="000000"/>
              <w:left w:val="nil"/>
              <w:bottom w:val="single" w:sz="4" w:space="0" w:color="000000"/>
              <w:right w:val="single" w:sz="4" w:space="0" w:color="auto"/>
            </w:tcBorders>
            <w:vAlign w:val="center"/>
          </w:tcPr>
          <w:p w:rsidR="001D6FD6" w:rsidRDefault="001D6FD6">
            <w:pPr>
              <w:rPr>
                <w:rFonts w:ascii="仿宋_GB2312" w:eastAsia="仿宋_GB2312" w:hAnsi="仿宋_GB2312" w:cs="仿宋_GB2312"/>
                <w:sz w:val="24"/>
              </w:rPr>
            </w:pPr>
          </w:p>
        </w:tc>
      </w:tr>
      <w:tr w:rsidR="001D6FD6">
        <w:trPr>
          <w:trHeight w:val="393"/>
          <w:jc w:val="center"/>
        </w:trPr>
        <w:tc>
          <w:tcPr>
            <w:tcW w:w="0" w:type="auto"/>
            <w:tcBorders>
              <w:top w:val="single" w:sz="4" w:space="0" w:color="000000"/>
              <w:left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0" w:type="auto"/>
            <w:vMerge w:val="restart"/>
            <w:tcBorders>
              <w:top w:val="single" w:sz="4" w:space="0" w:color="000000"/>
              <w:left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西区</w:t>
            </w:r>
          </w:p>
          <w:p w:rsidR="001D6FD6" w:rsidRDefault="00527391">
            <w:pPr>
              <w:spacing w:after="120"/>
              <w:rPr>
                <w:rFonts w:ascii="仿宋_GB2312" w:eastAsia="仿宋_GB2312" w:hAnsi="仿宋_GB2312" w:cs="仿宋_GB2312"/>
                <w:sz w:val="24"/>
              </w:rPr>
            </w:pPr>
            <w:r>
              <w:rPr>
                <w:rFonts w:ascii="仿宋_GB2312" w:eastAsia="仿宋_GB2312" w:hAnsi="仿宋_GB2312" w:cs="仿宋_GB2312" w:hint="eastAsia"/>
                <w:sz w:val="24"/>
              </w:rPr>
              <w:t>（扩建区）</w:t>
            </w:r>
          </w:p>
        </w:tc>
        <w:tc>
          <w:tcPr>
            <w:tcW w:w="2098"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6#、8#号楼内门诊区域执勤</w:t>
            </w:r>
          </w:p>
        </w:tc>
        <w:tc>
          <w:tcPr>
            <w:tcW w:w="704"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0" w:type="auto"/>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0" w:type="auto"/>
            <w:tcBorders>
              <w:top w:val="single" w:sz="4" w:space="0" w:color="000000"/>
              <w:left w:val="nil"/>
              <w:bottom w:val="single" w:sz="4" w:space="0" w:color="000000"/>
              <w:right w:val="single" w:sz="4" w:space="0" w:color="auto"/>
            </w:tcBorders>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C</w:t>
            </w:r>
          </w:p>
        </w:tc>
        <w:tc>
          <w:tcPr>
            <w:tcW w:w="2392" w:type="dxa"/>
            <w:tcBorders>
              <w:top w:val="single" w:sz="4" w:space="0" w:color="000000"/>
              <w:left w:val="nil"/>
              <w:bottom w:val="single" w:sz="4" w:space="0" w:color="000000"/>
              <w:right w:val="single" w:sz="4" w:space="0" w:color="auto"/>
            </w:tcBorders>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7：30-11：30，13：30-16：30，中医楼到21点结束</w:t>
            </w:r>
          </w:p>
        </w:tc>
        <w:tc>
          <w:tcPr>
            <w:tcW w:w="806" w:type="dxa"/>
            <w:tcBorders>
              <w:top w:val="single" w:sz="4" w:space="0" w:color="000000"/>
              <w:left w:val="nil"/>
              <w:bottom w:val="single" w:sz="4" w:space="0" w:color="000000"/>
              <w:right w:val="single" w:sz="4" w:space="0" w:color="auto"/>
            </w:tcBorders>
            <w:vAlign w:val="center"/>
          </w:tcPr>
          <w:p w:rsidR="001D6FD6" w:rsidRDefault="001D6FD6">
            <w:pPr>
              <w:rPr>
                <w:rFonts w:ascii="仿宋_GB2312" w:eastAsia="仿宋_GB2312" w:hAnsi="仿宋_GB2312" w:cs="仿宋_GB2312"/>
                <w:sz w:val="24"/>
              </w:rPr>
            </w:pPr>
          </w:p>
        </w:tc>
      </w:tr>
      <w:tr w:rsidR="001D6FD6">
        <w:trPr>
          <w:trHeight w:val="393"/>
          <w:jc w:val="center"/>
        </w:trPr>
        <w:tc>
          <w:tcPr>
            <w:tcW w:w="0" w:type="auto"/>
            <w:tcBorders>
              <w:top w:val="single" w:sz="4" w:space="0" w:color="000000"/>
              <w:left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0" w:type="auto"/>
            <w:vMerge/>
            <w:tcBorders>
              <w:top w:val="single" w:sz="4" w:space="0" w:color="000000"/>
              <w:left w:val="single" w:sz="4" w:space="0" w:color="000000"/>
              <w:right w:val="single" w:sz="4" w:space="0" w:color="000000"/>
            </w:tcBorders>
            <w:tcMar>
              <w:top w:w="15" w:type="dxa"/>
              <w:left w:w="15" w:type="dxa"/>
              <w:bottom w:w="0" w:type="dxa"/>
              <w:right w:w="15" w:type="dxa"/>
            </w:tcMar>
            <w:vAlign w:val="center"/>
          </w:tcPr>
          <w:p w:rsidR="001D6FD6" w:rsidRDefault="001D6FD6">
            <w:pPr>
              <w:jc w:val="center"/>
              <w:rPr>
                <w:rFonts w:ascii="仿宋_GB2312" w:eastAsia="仿宋_GB2312" w:hAnsi="仿宋_GB2312" w:cs="仿宋_GB2312"/>
                <w:sz w:val="24"/>
              </w:rPr>
            </w:pPr>
          </w:p>
        </w:tc>
        <w:tc>
          <w:tcPr>
            <w:tcW w:w="2098"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越医博物馆、中医内科、名医馆</w:t>
            </w:r>
          </w:p>
        </w:tc>
        <w:tc>
          <w:tcPr>
            <w:tcW w:w="704"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0" w:type="auto"/>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0" w:type="auto"/>
            <w:tcBorders>
              <w:top w:val="single" w:sz="4" w:space="0" w:color="000000"/>
              <w:left w:val="nil"/>
              <w:bottom w:val="single" w:sz="4" w:space="0" w:color="000000"/>
              <w:right w:val="single" w:sz="4" w:space="0" w:color="auto"/>
            </w:tcBorders>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C</w:t>
            </w:r>
          </w:p>
        </w:tc>
        <w:tc>
          <w:tcPr>
            <w:tcW w:w="2392" w:type="dxa"/>
            <w:tcBorders>
              <w:top w:val="single" w:sz="4" w:space="0" w:color="000000"/>
              <w:left w:val="nil"/>
              <w:bottom w:val="single" w:sz="4" w:space="0" w:color="000000"/>
              <w:right w:val="single" w:sz="4" w:space="0" w:color="auto"/>
            </w:tcBorders>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7：30-12：00，13：30-17：00</w:t>
            </w:r>
          </w:p>
        </w:tc>
        <w:tc>
          <w:tcPr>
            <w:tcW w:w="806" w:type="dxa"/>
            <w:tcBorders>
              <w:top w:val="single" w:sz="4" w:space="0" w:color="000000"/>
              <w:left w:val="nil"/>
              <w:bottom w:val="single" w:sz="4" w:space="0" w:color="000000"/>
              <w:right w:val="single" w:sz="4" w:space="0" w:color="auto"/>
            </w:tcBorders>
            <w:vAlign w:val="center"/>
          </w:tcPr>
          <w:p w:rsidR="001D6FD6" w:rsidRDefault="001D6FD6">
            <w:pPr>
              <w:rPr>
                <w:rFonts w:ascii="仿宋_GB2312" w:eastAsia="仿宋_GB2312" w:hAnsi="仿宋_GB2312" w:cs="仿宋_GB2312"/>
                <w:sz w:val="24"/>
              </w:rPr>
            </w:pPr>
          </w:p>
        </w:tc>
      </w:tr>
      <w:tr w:rsidR="001D6FD6">
        <w:trPr>
          <w:trHeight w:val="403"/>
          <w:jc w:val="center"/>
        </w:trPr>
        <w:tc>
          <w:tcPr>
            <w:tcW w:w="0" w:type="auto"/>
            <w:tcBorders>
              <w:left w:val="single" w:sz="4" w:space="0" w:color="000000"/>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0" w:type="auto"/>
            <w:vMerge/>
            <w:tcBorders>
              <w:left w:val="single" w:sz="4" w:space="0" w:color="000000"/>
              <w:right w:val="single" w:sz="4" w:space="0" w:color="000000"/>
            </w:tcBorders>
            <w:tcMar>
              <w:top w:w="15" w:type="dxa"/>
              <w:left w:w="15" w:type="dxa"/>
              <w:bottom w:w="0" w:type="dxa"/>
              <w:right w:w="15" w:type="dxa"/>
            </w:tcMar>
            <w:vAlign w:val="center"/>
          </w:tcPr>
          <w:p w:rsidR="001D6FD6" w:rsidRDefault="001D6FD6">
            <w:pPr>
              <w:jc w:val="center"/>
              <w:rPr>
                <w:rFonts w:ascii="仿宋_GB2312" w:eastAsia="仿宋_GB2312" w:hAnsi="仿宋_GB2312" w:cs="仿宋_GB2312"/>
                <w:sz w:val="24"/>
              </w:rPr>
            </w:pPr>
          </w:p>
        </w:tc>
        <w:tc>
          <w:tcPr>
            <w:tcW w:w="2098"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地面车辆管理、进入地下室车辆引导及电瓶车秩序维护</w:t>
            </w:r>
          </w:p>
        </w:tc>
        <w:tc>
          <w:tcPr>
            <w:tcW w:w="704"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5</w:t>
            </w:r>
          </w:p>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按实际情况增减</w:t>
            </w:r>
          </w:p>
        </w:tc>
        <w:tc>
          <w:tcPr>
            <w:tcW w:w="0" w:type="auto"/>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5</w:t>
            </w:r>
          </w:p>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按实际情况增减</w:t>
            </w:r>
          </w:p>
        </w:tc>
        <w:tc>
          <w:tcPr>
            <w:tcW w:w="0" w:type="auto"/>
            <w:tcBorders>
              <w:top w:val="single" w:sz="4" w:space="0" w:color="000000"/>
              <w:left w:val="nil"/>
              <w:bottom w:val="single" w:sz="4" w:space="0" w:color="000000"/>
              <w:right w:val="single" w:sz="4" w:space="0" w:color="auto"/>
            </w:tcBorders>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C</w:t>
            </w:r>
          </w:p>
        </w:tc>
        <w:tc>
          <w:tcPr>
            <w:tcW w:w="2392" w:type="dxa"/>
            <w:tcBorders>
              <w:top w:val="single" w:sz="4" w:space="0" w:color="000000"/>
              <w:left w:val="nil"/>
              <w:bottom w:val="single" w:sz="4" w:space="0" w:color="000000"/>
              <w:right w:val="single" w:sz="4" w:space="0" w:color="auto"/>
            </w:tcBorders>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①7：00-15：30</w:t>
            </w:r>
          </w:p>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②7：00-11：30，13：30-16：30</w:t>
            </w:r>
          </w:p>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8小时*2班</w:t>
            </w:r>
          </w:p>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①7：00-15：00</w:t>
            </w:r>
          </w:p>
          <w:p w:rsidR="001D6FD6" w:rsidRDefault="00527391">
            <w:pPr>
              <w:spacing w:after="120"/>
              <w:rPr>
                <w:rFonts w:ascii="仿宋_GB2312" w:eastAsia="仿宋_GB2312" w:hAnsi="仿宋_GB2312" w:cs="仿宋_GB2312"/>
                <w:sz w:val="24"/>
              </w:rPr>
            </w:pPr>
            <w:r>
              <w:rPr>
                <w:rFonts w:ascii="仿宋_GB2312" w:eastAsia="仿宋_GB2312" w:hAnsi="仿宋_GB2312" w:cs="仿宋_GB2312" w:hint="eastAsia"/>
                <w:sz w:val="24"/>
              </w:rPr>
              <w:t>②15：00-23：00:</w:t>
            </w:r>
          </w:p>
        </w:tc>
        <w:tc>
          <w:tcPr>
            <w:tcW w:w="806" w:type="dxa"/>
            <w:tcBorders>
              <w:top w:val="single" w:sz="4" w:space="0" w:color="000000"/>
              <w:left w:val="nil"/>
              <w:bottom w:val="single" w:sz="4" w:space="0" w:color="000000"/>
              <w:right w:val="single" w:sz="4" w:space="0" w:color="auto"/>
            </w:tcBorders>
            <w:vAlign w:val="center"/>
          </w:tcPr>
          <w:p w:rsidR="001D6FD6" w:rsidRDefault="001D6FD6">
            <w:pPr>
              <w:rPr>
                <w:rFonts w:ascii="仿宋_GB2312" w:eastAsia="仿宋_GB2312" w:hAnsi="仿宋_GB2312" w:cs="仿宋_GB2312"/>
                <w:sz w:val="24"/>
              </w:rPr>
            </w:pPr>
          </w:p>
        </w:tc>
      </w:tr>
      <w:tr w:rsidR="001D6FD6">
        <w:trPr>
          <w:trHeight w:val="403"/>
          <w:jc w:val="center"/>
        </w:trPr>
        <w:tc>
          <w:tcPr>
            <w:tcW w:w="0" w:type="auto"/>
            <w:tcBorders>
              <w:left w:val="single" w:sz="4" w:space="0" w:color="000000"/>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0" w:type="auto"/>
            <w:vMerge/>
            <w:tcBorders>
              <w:left w:val="single" w:sz="4" w:space="0" w:color="000000"/>
              <w:right w:val="single" w:sz="4" w:space="0" w:color="000000"/>
            </w:tcBorders>
            <w:tcMar>
              <w:top w:w="15" w:type="dxa"/>
              <w:left w:w="15" w:type="dxa"/>
              <w:bottom w:w="0" w:type="dxa"/>
              <w:right w:w="15" w:type="dxa"/>
            </w:tcMar>
            <w:vAlign w:val="center"/>
          </w:tcPr>
          <w:p w:rsidR="001D6FD6" w:rsidRDefault="001D6FD6">
            <w:pPr>
              <w:jc w:val="center"/>
              <w:rPr>
                <w:rFonts w:ascii="仿宋_GB2312" w:eastAsia="仿宋_GB2312" w:hAnsi="仿宋_GB2312" w:cs="仿宋_GB2312"/>
                <w:sz w:val="24"/>
              </w:rPr>
            </w:pPr>
          </w:p>
        </w:tc>
        <w:tc>
          <w:tcPr>
            <w:tcW w:w="2098"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安检机、安检门操作员</w:t>
            </w:r>
          </w:p>
        </w:tc>
        <w:tc>
          <w:tcPr>
            <w:tcW w:w="704"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0" w:type="auto"/>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0" w:type="auto"/>
            <w:tcBorders>
              <w:top w:val="single" w:sz="4" w:space="0" w:color="000000"/>
              <w:left w:val="nil"/>
              <w:bottom w:val="single" w:sz="4" w:space="0" w:color="000000"/>
              <w:right w:val="single" w:sz="4" w:space="0" w:color="auto"/>
            </w:tcBorders>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C</w:t>
            </w:r>
          </w:p>
        </w:tc>
        <w:tc>
          <w:tcPr>
            <w:tcW w:w="2392" w:type="dxa"/>
            <w:tcBorders>
              <w:top w:val="single" w:sz="4" w:space="0" w:color="000000"/>
              <w:left w:val="nil"/>
              <w:bottom w:val="single" w:sz="4" w:space="0" w:color="000000"/>
              <w:right w:val="single" w:sz="4" w:space="0" w:color="auto"/>
            </w:tcBorders>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7：30-12：00，13：30-17：00</w:t>
            </w:r>
          </w:p>
        </w:tc>
        <w:tc>
          <w:tcPr>
            <w:tcW w:w="806" w:type="dxa"/>
            <w:tcBorders>
              <w:top w:val="single" w:sz="4" w:space="0" w:color="000000"/>
              <w:left w:val="nil"/>
              <w:bottom w:val="single" w:sz="4" w:space="0" w:color="000000"/>
              <w:right w:val="single" w:sz="4" w:space="0" w:color="auto"/>
            </w:tcBorders>
            <w:vAlign w:val="center"/>
          </w:tcPr>
          <w:p w:rsidR="001D6FD6" w:rsidRDefault="001D6FD6">
            <w:pPr>
              <w:spacing w:after="120"/>
              <w:rPr>
                <w:rFonts w:ascii="仿宋_GB2312" w:eastAsia="仿宋_GB2312" w:hAnsi="仿宋_GB2312" w:cs="仿宋_GB2312"/>
                <w:sz w:val="24"/>
              </w:rPr>
            </w:pPr>
          </w:p>
        </w:tc>
      </w:tr>
      <w:tr w:rsidR="001D6FD6">
        <w:trPr>
          <w:trHeight w:val="403"/>
          <w:jc w:val="center"/>
        </w:trPr>
        <w:tc>
          <w:tcPr>
            <w:tcW w:w="0" w:type="auto"/>
            <w:tcBorders>
              <w:left w:val="single" w:sz="4" w:space="0" w:color="000000"/>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0" w:type="auto"/>
            <w:vMerge/>
            <w:tcBorders>
              <w:left w:val="single" w:sz="4" w:space="0" w:color="000000"/>
              <w:right w:val="single" w:sz="4" w:space="0" w:color="000000"/>
            </w:tcBorders>
            <w:tcMar>
              <w:top w:w="15" w:type="dxa"/>
              <w:left w:w="15" w:type="dxa"/>
              <w:bottom w:w="0" w:type="dxa"/>
              <w:right w:w="15" w:type="dxa"/>
            </w:tcMar>
            <w:vAlign w:val="center"/>
          </w:tcPr>
          <w:p w:rsidR="001D6FD6" w:rsidRDefault="001D6FD6">
            <w:pPr>
              <w:jc w:val="center"/>
              <w:rPr>
                <w:rFonts w:ascii="仿宋_GB2312" w:eastAsia="仿宋_GB2312" w:hAnsi="仿宋_GB2312" w:cs="仿宋_GB2312"/>
                <w:sz w:val="24"/>
              </w:rPr>
            </w:pPr>
          </w:p>
        </w:tc>
        <w:tc>
          <w:tcPr>
            <w:tcW w:w="2098"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医院北面执勤、维护秩序</w:t>
            </w:r>
          </w:p>
          <w:p w:rsidR="001D6FD6" w:rsidRDefault="00527391">
            <w:pPr>
              <w:spacing w:after="120"/>
              <w:rPr>
                <w:rFonts w:ascii="仿宋_GB2312" w:eastAsia="仿宋_GB2312" w:hAnsi="仿宋_GB2312" w:cs="仿宋_GB2312"/>
                <w:sz w:val="24"/>
              </w:rPr>
            </w:pPr>
            <w:r>
              <w:rPr>
                <w:rFonts w:ascii="仿宋_GB2312" w:eastAsia="仿宋_GB2312" w:hAnsi="仿宋_GB2312" w:cs="仿宋_GB2312" w:hint="eastAsia"/>
                <w:sz w:val="24"/>
              </w:rPr>
              <w:t>（包括后勤9号楼）</w:t>
            </w:r>
          </w:p>
        </w:tc>
        <w:tc>
          <w:tcPr>
            <w:tcW w:w="704"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0" w:type="auto"/>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0" w:type="auto"/>
            <w:tcBorders>
              <w:top w:val="single" w:sz="4" w:space="0" w:color="000000"/>
              <w:left w:val="nil"/>
              <w:bottom w:val="single" w:sz="4" w:space="0" w:color="000000"/>
              <w:right w:val="single" w:sz="4" w:space="0" w:color="auto"/>
            </w:tcBorders>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C</w:t>
            </w:r>
          </w:p>
        </w:tc>
        <w:tc>
          <w:tcPr>
            <w:tcW w:w="2392" w:type="dxa"/>
            <w:tcBorders>
              <w:top w:val="single" w:sz="4" w:space="0" w:color="000000"/>
              <w:left w:val="nil"/>
              <w:bottom w:val="single" w:sz="4" w:space="0" w:color="000000"/>
              <w:right w:val="single" w:sz="4" w:space="0" w:color="auto"/>
            </w:tcBorders>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四班三运转（8小时*3班）</w:t>
            </w:r>
          </w:p>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①7：00-15：00</w:t>
            </w:r>
          </w:p>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②15：00-23：00</w:t>
            </w:r>
          </w:p>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③23：00-次日7：00</w:t>
            </w:r>
          </w:p>
        </w:tc>
        <w:tc>
          <w:tcPr>
            <w:tcW w:w="806" w:type="dxa"/>
            <w:tcBorders>
              <w:top w:val="single" w:sz="4" w:space="0" w:color="000000"/>
              <w:left w:val="nil"/>
              <w:bottom w:val="single" w:sz="4" w:space="0" w:color="000000"/>
              <w:right w:val="single" w:sz="4" w:space="0" w:color="auto"/>
            </w:tcBorders>
            <w:vAlign w:val="center"/>
          </w:tcPr>
          <w:p w:rsidR="001D6FD6" w:rsidRDefault="001D6FD6">
            <w:pPr>
              <w:rPr>
                <w:rFonts w:ascii="仿宋_GB2312" w:eastAsia="仿宋_GB2312" w:hAnsi="仿宋_GB2312" w:cs="仿宋_GB2312"/>
                <w:sz w:val="24"/>
              </w:rPr>
            </w:pPr>
          </w:p>
        </w:tc>
      </w:tr>
      <w:tr w:rsidR="001D6FD6">
        <w:trPr>
          <w:trHeight w:val="403"/>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院外</w:t>
            </w:r>
          </w:p>
        </w:tc>
        <w:tc>
          <w:tcPr>
            <w:tcW w:w="2098"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集体宿舍</w:t>
            </w:r>
          </w:p>
        </w:tc>
        <w:tc>
          <w:tcPr>
            <w:tcW w:w="704"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0" w:type="auto"/>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0" w:type="auto"/>
            <w:tcBorders>
              <w:top w:val="single" w:sz="4" w:space="0" w:color="000000"/>
              <w:left w:val="nil"/>
              <w:bottom w:val="single" w:sz="4" w:space="0" w:color="000000"/>
              <w:right w:val="single" w:sz="4" w:space="0" w:color="auto"/>
            </w:tcBorders>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C</w:t>
            </w:r>
          </w:p>
        </w:tc>
        <w:tc>
          <w:tcPr>
            <w:tcW w:w="2392" w:type="dxa"/>
            <w:tcBorders>
              <w:top w:val="single" w:sz="4" w:space="0" w:color="000000"/>
              <w:left w:val="nil"/>
              <w:bottom w:val="single" w:sz="4" w:space="0" w:color="000000"/>
              <w:right w:val="single" w:sz="4" w:space="0" w:color="auto"/>
            </w:tcBorders>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17点-次日7点，周六、周日24小时制。</w:t>
            </w:r>
          </w:p>
        </w:tc>
        <w:tc>
          <w:tcPr>
            <w:tcW w:w="806" w:type="dxa"/>
            <w:tcBorders>
              <w:top w:val="single" w:sz="4" w:space="0" w:color="000000"/>
              <w:left w:val="nil"/>
              <w:bottom w:val="single" w:sz="4" w:space="0" w:color="000000"/>
              <w:right w:val="single" w:sz="4" w:space="0" w:color="auto"/>
            </w:tcBorders>
            <w:vAlign w:val="center"/>
          </w:tcPr>
          <w:p w:rsidR="001D6FD6" w:rsidRDefault="001D6FD6">
            <w:pPr>
              <w:rPr>
                <w:rFonts w:ascii="仿宋_GB2312" w:eastAsia="仿宋_GB2312" w:hAnsi="仿宋_GB2312" w:cs="仿宋_GB2312"/>
                <w:sz w:val="24"/>
              </w:rPr>
            </w:pPr>
          </w:p>
        </w:tc>
      </w:tr>
      <w:tr w:rsidR="001D6FD6">
        <w:trPr>
          <w:trHeight w:val="262"/>
          <w:jc w:val="center"/>
        </w:trPr>
        <w:tc>
          <w:tcPr>
            <w:tcW w:w="0" w:type="auto"/>
            <w:tcBorders>
              <w:left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0" w:type="auto"/>
            <w:vMerge w:val="restart"/>
            <w:tcBorders>
              <w:left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停车</w:t>
            </w:r>
          </w:p>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管理</w:t>
            </w:r>
          </w:p>
        </w:tc>
        <w:tc>
          <w:tcPr>
            <w:tcW w:w="2098"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中区停车引导、秩序维护员</w:t>
            </w:r>
          </w:p>
        </w:tc>
        <w:tc>
          <w:tcPr>
            <w:tcW w:w="704"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4</w:t>
            </w:r>
          </w:p>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按实际情况增减</w:t>
            </w:r>
          </w:p>
        </w:tc>
        <w:tc>
          <w:tcPr>
            <w:tcW w:w="0" w:type="auto"/>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4</w:t>
            </w:r>
          </w:p>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按实际情况增减</w:t>
            </w:r>
          </w:p>
        </w:tc>
        <w:tc>
          <w:tcPr>
            <w:tcW w:w="0" w:type="auto"/>
            <w:tcBorders>
              <w:top w:val="single" w:sz="4" w:space="0" w:color="000000"/>
              <w:left w:val="nil"/>
              <w:bottom w:val="single" w:sz="4" w:space="0" w:color="000000"/>
              <w:right w:val="single" w:sz="4" w:space="0" w:color="auto"/>
            </w:tcBorders>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C</w:t>
            </w:r>
          </w:p>
        </w:tc>
        <w:tc>
          <w:tcPr>
            <w:tcW w:w="2392" w:type="dxa"/>
            <w:tcBorders>
              <w:top w:val="single" w:sz="4" w:space="0" w:color="000000"/>
              <w:left w:val="nil"/>
              <w:bottom w:val="single" w:sz="4" w:space="0" w:color="000000"/>
              <w:right w:val="single" w:sz="4" w:space="0" w:color="auto"/>
            </w:tcBorders>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7：00-11：30，13：30-16：30（8小时*2班）</w:t>
            </w:r>
          </w:p>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①7：00-15：00</w:t>
            </w:r>
          </w:p>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②15：00-23：00:</w:t>
            </w:r>
          </w:p>
        </w:tc>
        <w:tc>
          <w:tcPr>
            <w:tcW w:w="806" w:type="dxa"/>
            <w:tcBorders>
              <w:top w:val="single" w:sz="4" w:space="0" w:color="000000"/>
              <w:left w:val="nil"/>
              <w:bottom w:val="single" w:sz="4" w:space="0" w:color="000000"/>
              <w:right w:val="single" w:sz="4" w:space="0" w:color="auto"/>
            </w:tcBorders>
            <w:vAlign w:val="center"/>
          </w:tcPr>
          <w:p w:rsidR="001D6FD6" w:rsidRDefault="001D6FD6">
            <w:pPr>
              <w:rPr>
                <w:rFonts w:ascii="仿宋_GB2312" w:eastAsia="仿宋_GB2312" w:hAnsi="仿宋_GB2312" w:cs="仿宋_GB2312"/>
                <w:sz w:val="24"/>
              </w:rPr>
            </w:pPr>
          </w:p>
        </w:tc>
      </w:tr>
      <w:tr w:rsidR="001D6FD6">
        <w:trPr>
          <w:trHeight w:val="403"/>
          <w:jc w:val="center"/>
        </w:trPr>
        <w:tc>
          <w:tcPr>
            <w:tcW w:w="0" w:type="auto"/>
            <w:tcBorders>
              <w:left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14</w:t>
            </w:r>
          </w:p>
        </w:tc>
        <w:tc>
          <w:tcPr>
            <w:tcW w:w="0" w:type="auto"/>
            <w:vMerge/>
            <w:tcBorders>
              <w:left w:val="single" w:sz="4" w:space="0" w:color="000000"/>
              <w:right w:val="single" w:sz="4" w:space="0" w:color="000000"/>
            </w:tcBorders>
            <w:tcMar>
              <w:top w:w="15" w:type="dxa"/>
              <w:left w:w="15" w:type="dxa"/>
              <w:bottom w:w="0" w:type="dxa"/>
              <w:right w:w="15" w:type="dxa"/>
            </w:tcMar>
            <w:vAlign w:val="center"/>
          </w:tcPr>
          <w:p w:rsidR="001D6FD6" w:rsidRDefault="001D6FD6">
            <w:pPr>
              <w:jc w:val="center"/>
              <w:rPr>
                <w:rFonts w:ascii="仿宋_GB2312" w:eastAsia="仿宋_GB2312" w:hAnsi="仿宋_GB2312" w:cs="仿宋_GB2312"/>
                <w:sz w:val="24"/>
              </w:rPr>
            </w:pPr>
          </w:p>
        </w:tc>
        <w:tc>
          <w:tcPr>
            <w:tcW w:w="2098"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西区停车引导、秩序维护员及机动岗</w:t>
            </w:r>
          </w:p>
        </w:tc>
        <w:tc>
          <w:tcPr>
            <w:tcW w:w="704"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12</w:t>
            </w:r>
          </w:p>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按实际情况增减</w:t>
            </w:r>
          </w:p>
        </w:tc>
        <w:tc>
          <w:tcPr>
            <w:tcW w:w="0" w:type="auto"/>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12</w:t>
            </w:r>
          </w:p>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按实际情况增减</w:t>
            </w:r>
          </w:p>
        </w:tc>
        <w:tc>
          <w:tcPr>
            <w:tcW w:w="0" w:type="auto"/>
            <w:tcBorders>
              <w:top w:val="single" w:sz="4" w:space="0" w:color="000000"/>
              <w:left w:val="nil"/>
              <w:bottom w:val="single" w:sz="4" w:space="0" w:color="000000"/>
              <w:right w:val="single" w:sz="4" w:space="0" w:color="auto"/>
            </w:tcBorders>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C、D</w:t>
            </w:r>
          </w:p>
        </w:tc>
        <w:tc>
          <w:tcPr>
            <w:tcW w:w="2392" w:type="dxa"/>
            <w:tcBorders>
              <w:top w:val="single" w:sz="4" w:space="0" w:color="000000"/>
              <w:left w:val="nil"/>
              <w:bottom w:val="single" w:sz="4" w:space="0" w:color="000000"/>
              <w:right w:val="single" w:sz="4" w:space="0" w:color="auto"/>
            </w:tcBorders>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7：00-11：30，13：30-16：30</w:t>
            </w:r>
          </w:p>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四班三运转（8小时*3班）</w:t>
            </w:r>
          </w:p>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①7：00-15：00</w:t>
            </w:r>
          </w:p>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②15：00-23：00</w:t>
            </w:r>
          </w:p>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③23：00-次日7：00</w:t>
            </w:r>
          </w:p>
        </w:tc>
        <w:tc>
          <w:tcPr>
            <w:tcW w:w="806" w:type="dxa"/>
            <w:tcBorders>
              <w:top w:val="single" w:sz="4" w:space="0" w:color="000000"/>
              <w:left w:val="nil"/>
              <w:bottom w:val="single" w:sz="4" w:space="0" w:color="000000"/>
              <w:right w:val="single" w:sz="4" w:space="0" w:color="auto"/>
            </w:tcBorders>
            <w:vAlign w:val="center"/>
          </w:tcPr>
          <w:p w:rsidR="001D6FD6" w:rsidRDefault="001D6FD6">
            <w:pPr>
              <w:rPr>
                <w:rFonts w:ascii="仿宋_GB2312" w:eastAsia="仿宋_GB2312" w:hAnsi="仿宋_GB2312" w:cs="仿宋_GB2312"/>
                <w:sz w:val="24"/>
              </w:rPr>
            </w:pPr>
          </w:p>
        </w:tc>
      </w:tr>
      <w:tr w:rsidR="001D6FD6">
        <w:trPr>
          <w:trHeight w:val="403"/>
          <w:jc w:val="center"/>
        </w:trPr>
        <w:tc>
          <w:tcPr>
            <w:tcW w:w="0" w:type="auto"/>
            <w:tcBorders>
              <w:left w:val="single" w:sz="4" w:space="0" w:color="000000"/>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0" w:type="auto"/>
            <w:tcBorders>
              <w:left w:val="single" w:sz="4" w:space="0" w:color="000000"/>
              <w:bottom w:val="single" w:sz="4" w:space="0" w:color="000000"/>
              <w:right w:val="single" w:sz="4" w:space="0" w:color="000000"/>
            </w:tcBorders>
            <w:tcMar>
              <w:top w:w="15" w:type="dxa"/>
              <w:left w:w="15" w:type="dxa"/>
              <w:bottom w:w="0" w:type="dxa"/>
              <w:right w:w="15" w:type="dxa"/>
            </w:tcMar>
            <w:vAlign w:val="center"/>
          </w:tcPr>
          <w:p w:rsidR="001D6FD6" w:rsidRDefault="001D6FD6">
            <w:pPr>
              <w:rPr>
                <w:rFonts w:ascii="仿宋_GB2312" w:eastAsia="仿宋_GB2312" w:hAnsi="仿宋_GB2312" w:cs="仿宋_GB2312"/>
                <w:sz w:val="24"/>
              </w:rPr>
            </w:pPr>
          </w:p>
        </w:tc>
        <w:tc>
          <w:tcPr>
            <w:tcW w:w="2098"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突发应急小分队及巡逻机动岗</w:t>
            </w:r>
          </w:p>
        </w:tc>
        <w:tc>
          <w:tcPr>
            <w:tcW w:w="704"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6</w:t>
            </w:r>
          </w:p>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按情况增减</w:t>
            </w:r>
          </w:p>
        </w:tc>
        <w:tc>
          <w:tcPr>
            <w:tcW w:w="0" w:type="auto"/>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6</w:t>
            </w:r>
          </w:p>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按情况增减</w:t>
            </w:r>
          </w:p>
        </w:tc>
        <w:tc>
          <w:tcPr>
            <w:tcW w:w="0" w:type="auto"/>
            <w:tcBorders>
              <w:top w:val="single" w:sz="4" w:space="0" w:color="000000"/>
              <w:left w:val="nil"/>
              <w:bottom w:val="single" w:sz="4" w:space="0" w:color="000000"/>
              <w:right w:val="single" w:sz="4" w:space="0" w:color="auto"/>
            </w:tcBorders>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B</w:t>
            </w:r>
          </w:p>
        </w:tc>
        <w:tc>
          <w:tcPr>
            <w:tcW w:w="2392" w:type="dxa"/>
            <w:tcBorders>
              <w:top w:val="single" w:sz="4" w:space="0" w:color="000000"/>
              <w:left w:val="nil"/>
              <w:bottom w:val="single" w:sz="4" w:space="0" w:color="000000"/>
              <w:right w:val="single" w:sz="4" w:space="0" w:color="auto"/>
            </w:tcBorders>
            <w:vAlign w:val="center"/>
          </w:tcPr>
          <w:p w:rsidR="001D6FD6" w:rsidRDefault="001D6FD6">
            <w:pPr>
              <w:rPr>
                <w:rFonts w:ascii="仿宋_GB2312" w:eastAsia="仿宋_GB2312" w:hAnsi="仿宋_GB2312" w:cs="仿宋_GB2312"/>
                <w:sz w:val="24"/>
              </w:rPr>
            </w:pPr>
          </w:p>
          <w:p w:rsidR="001D6FD6" w:rsidRDefault="00527391">
            <w:pPr>
              <w:rPr>
                <w:rFonts w:ascii="仿宋_GB2312" w:eastAsia="仿宋_GB2312" w:hAnsi="仿宋_GB2312" w:cs="仿宋_GB2312"/>
                <w:sz w:val="24"/>
              </w:rPr>
            </w:pPr>
            <w:bookmarkStart w:id="13" w:name="OLE_LINK1"/>
            <w:r>
              <w:rPr>
                <w:rFonts w:ascii="仿宋_GB2312" w:eastAsia="仿宋_GB2312" w:hAnsi="仿宋_GB2312" w:cs="仿宋_GB2312" w:hint="eastAsia"/>
                <w:sz w:val="24"/>
              </w:rPr>
              <w:t>（8小时*2班）</w:t>
            </w:r>
          </w:p>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①7：00-15：00</w:t>
            </w:r>
          </w:p>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②15：00-23：00</w:t>
            </w:r>
          </w:p>
          <w:bookmarkEnd w:id="13"/>
          <w:p w:rsidR="001D6FD6" w:rsidRDefault="001D6FD6">
            <w:pPr>
              <w:rPr>
                <w:rFonts w:ascii="仿宋_GB2312" w:eastAsia="仿宋_GB2312" w:hAnsi="仿宋_GB2312" w:cs="仿宋_GB2312"/>
                <w:sz w:val="24"/>
              </w:rPr>
            </w:pPr>
          </w:p>
        </w:tc>
        <w:tc>
          <w:tcPr>
            <w:tcW w:w="806" w:type="dxa"/>
            <w:tcBorders>
              <w:top w:val="single" w:sz="4" w:space="0" w:color="000000"/>
              <w:left w:val="nil"/>
              <w:bottom w:val="single" w:sz="4" w:space="0" w:color="000000"/>
              <w:right w:val="single" w:sz="4" w:space="0" w:color="auto"/>
            </w:tcBorders>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kern w:val="0"/>
                <w:sz w:val="24"/>
                <w:lang/>
              </w:rPr>
              <w:t>兼义务消防、治安防范队员</w:t>
            </w:r>
          </w:p>
        </w:tc>
      </w:tr>
      <w:tr w:rsidR="001D6FD6">
        <w:trPr>
          <w:trHeight w:val="403"/>
          <w:jc w:val="center"/>
        </w:trPr>
        <w:tc>
          <w:tcPr>
            <w:tcW w:w="0" w:type="auto"/>
            <w:tcBorders>
              <w:left w:val="single" w:sz="4" w:space="0" w:color="000000"/>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16</w:t>
            </w:r>
          </w:p>
        </w:tc>
        <w:tc>
          <w:tcPr>
            <w:tcW w:w="0" w:type="auto"/>
            <w:tcBorders>
              <w:left w:val="single" w:sz="4" w:space="0" w:color="000000"/>
              <w:bottom w:val="single" w:sz="4" w:space="0" w:color="000000"/>
              <w:right w:val="single" w:sz="4" w:space="0" w:color="000000"/>
            </w:tcBorders>
            <w:tcMar>
              <w:top w:w="15" w:type="dxa"/>
              <w:left w:w="15" w:type="dxa"/>
              <w:bottom w:w="0" w:type="dxa"/>
              <w:right w:w="15" w:type="dxa"/>
            </w:tcMar>
            <w:vAlign w:val="center"/>
          </w:tcPr>
          <w:p w:rsidR="001D6FD6" w:rsidRDefault="001D6FD6">
            <w:pPr>
              <w:rPr>
                <w:rFonts w:ascii="仿宋_GB2312" w:eastAsia="仿宋_GB2312" w:hAnsi="仿宋_GB2312" w:cs="仿宋_GB2312"/>
                <w:sz w:val="24"/>
              </w:rPr>
            </w:pPr>
          </w:p>
        </w:tc>
        <w:tc>
          <w:tcPr>
            <w:tcW w:w="2098"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保安队长</w:t>
            </w:r>
          </w:p>
        </w:tc>
        <w:tc>
          <w:tcPr>
            <w:tcW w:w="704"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0" w:type="auto"/>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0" w:type="auto"/>
            <w:tcBorders>
              <w:top w:val="single" w:sz="4" w:space="0" w:color="000000"/>
              <w:left w:val="nil"/>
              <w:bottom w:val="single" w:sz="4" w:space="0" w:color="000000"/>
              <w:right w:val="single" w:sz="4" w:space="0" w:color="auto"/>
            </w:tcBorders>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A</w:t>
            </w:r>
          </w:p>
        </w:tc>
        <w:tc>
          <w:tcPr>
            <w:tcW w:w="2392" w:type="dxa"/>
            <w:tcBorders>
              <w:top w:val="single" w:sz="4" w:space="0" w:color="000000"/>
              <w:left w:val="nil"/>
              <w:bottom w:val="single" w:sz="4" w:space="0" w:color="000000"/>
              <w:right w:val="single" w:sz="4" w:space="0" w:color="auto"/>
            </w:tcBorders>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7：00-12：00，13：30-17：30</w:t>
            </w:r>
          </w:p>
          <w:p w:rsidR="001D6FD6" w:rsidRDefault="001D6FD6">
            <w:pPr>
              <w:rPr>
                <w:rFonts w:ascii="仿宋_GB2312" w:eastAsia="仿宋_GB2312" w:hAnsi="仿宋_GB2312" w:cs="仿宋_GB2312"/>
                <w:sz w:val="24"/>
              </w:rPr>
            </w:pPr>
          </w:p>
        </w:tc>
        <w:tc>
          <w:tcPr>
            <w:tcW w:w="806" w:type="dxa"/>
            <w:tcBorders>
              <w:top w:val="single" w:sz="4" w:space="0" w:color="000000"/>
              <w:left w:val="nil"/>
              <w:bottom w:val="single" w:sz="4" w:space="0" w:color="000000"/>
              <w:right w:val="single" w:sz="4" w:space="0" w:color="auto"/>
            </w:tcBorders>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bCs/>
                <w:kern w:val="0"/>
                <w:sz w:val="24"/>
              </w:rPr>
              <w:t>兼安保突击队、志愿消防队副队长，停车场管理等</w:t>
            </w:r>
          </w:p>
        </w:tc>
      </w:tr>
      <w:tr w:rsidR="001D6FD6">
        <w:trPr>
          <w:trHeight w:val="403"/>
          <w:jc w:val="center"/>
        </w:trPr>
        <w:tc>
          <w:tcPr>
            <w:tcW w:w="0" w:type="auto"/>
            <w:tcBorders>
              <w:left w:val="single" w:sz="4" w:space="0" w:color="000000"/>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17</w:t>
            </w:r>
          </w:p>
        </w:tc>
        <w:tc>
          <w:tcPr>
            <w:tcW w:w="0" w:type="auto"/>
            <w:tcBorders>
              <w:left w:val="single" w:sz="4" w:space="0" w:color="000000"/>
              <w:bottom w:val="single" w:sz="4" w:space="0" w:color="000000"/>
              <w:right w:val="single" w:sz="4" w:space="0" w:color="000000"/>
            </w:tcBorders>
            <w:tcMar>
              <w:top w:w="15" w:type="dxa"/>
              <w:left w:w="15" w:type="dxa"/>
              <w:bottom w:w="0" w:type="dxa"/>
              <w:right w:w="15" w:type="dxa"/>
            </w:tcMar>
            <w:vAlign w:val="center"/>
          </w:tcPr>
          <w:p w:rsidR="001D6FD6" w:rsidRDefault="001D6FD6">
            <w:pPr>
              <w:rPr>
                <w:rFonts w:ascii="仿宋_GB2312" w:eastAsia="仿宋_GB2312" w:hAnsi="仿宋_GB2312" w:cs="仿宋_GB2312"/>
                <w:sz w:val="24"/>
              </w:rPr>
            </w:pPr>
          </w:p>
        </w:tc>
        <w:tc>
          <w:tcPr>
            <w:tcW w:w="2098"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带班班长</w:t>
            </w:r>
          </w:p>
        </w:tc>
        <w:tc>
          <w:tcPr>
            <w:tcW w:w="704"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0" w:type="auto"/>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0" w:type="auto"/>
            <w:tcBorders>
              <w:top w:val="single" w:sz="4" w:space="0" w:color="000000"/>
              <w:left w:val="nil"/>
              <w:bottom w:val="single" w:sz="4" w:space="0" w:color="000000"/>
              <w:right w:val="single" w:sz="4" w:space="0" w:color="auto"/>
            </w:tcBorders>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A</w:t>
            </w:r>
          </w:p>
        </w:tc>
        <w:tc>
          <w:tcPr>
            <w:tcW w:w="2392" w:type="dxa"/>
            <w:tcBorders>
              <w:top w:val="single" w:sz="4" w:space="0" w:color="000000"/>
              <w:left w:val="nil"/>
              <w:bottom w:val="single" w:sz="4" w:space="0" w:color="000000"/>
              <w:right w:val="single" w:sz="4" w:space="0" w:color="auto"/>
            </w:tcBorders>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四班三运转（8小时*3班）</w:t>
            </w:r>
          </w:p>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①7：00-15：00</w:t>
            </w:r>
          </w:p>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②15：00-23：00</w:t>
            </w:r>
          </w:p>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③23：00-次日7：00</w:t>
            </w:r>
          </w:p>
        </w:tc>
        <w:tc>
          <w:tcPr>
            <w:tcW w:w="806" w:type="dxa"/>
            <w:tcBorders>
              <w:top w:val="single" w:sz="4" w:space="0" w:color="000000"/>
              <w:left w:val="nil"/>
              <w:bottom w:val="single" w:sz="4" w:space="0" w:color="000000"/>
              <w:right w:val="single" w:sz="4" w:space="0" w:color="auto"/>
            </w:tcBorders>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bCs/>
                <w:kern w:val="0"/>
                <w:sz w:val="24"/>
              </w:rPr>
              <w:t>兼夜间安保突击队、志愿消防队副队长，停车场管理等</w:t>
            </w:r>
          </w:p>
        </w:tc>
      </w:tr>
      <w:tr w:rsidR="001D6FD6">
        <w:trPr>
          <w:trHeight w:val="403"/>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D6FD6" w:rsidRDefault="001D6FD6">
            <w:pPr>
              <w:rPr>
                <w:rFonts w:ascii="仿宋_GB2312" w:eastAsia="仿宋_GB2312" w:hAnsi="仿宋_GB2312" w:cs="仿宋_GB2312"/>
                <w:sz w:val="24"/>
              </w:rPr>
            </w:pPr>
          </w:p>
        </w:tc>
        <w:tc>
          <w:tcPr>
            <w:tcW w:w="2825"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合  计：</w:t>
            </w:r>
          </w:p>
        </w:tc>
        <w:tc>
          <w:tcPr>
            <w:tcW w:w="704"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60</w:t>
            </w:r>
          </w:p>
        </w:tc>
        <w:tc>
          <w:tcPr>
            <w:tcW w:w="0" w:type="auto"/>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60</w:t>
            </w:r>
          </w:p>
        </w:tc>
        <w:tc>
          <w:tcPr>
            <w:tcW w:w="0" w:type="auto"/>
            <w:tcBorders>
              <w:top w:val="single" w:sz="4" w:space="0" w:color="000000"/>
              <w:left w:val="nil"/>
              <w:bottom w:val="single" w:sz="4" w:space="0" w:color="000000"/>
              <w:right w:val="single" w:sz="4" w:space="0" w:color="auto"/>
            </w:tcBorders>
            <w:vAlign w:val="center"/>
          </w:tcPr>
          <w:p w:rsidR="001D6FD6" w:rsidRDefault="001D6FD6">
            <w:pPr>
              <w:jc w:val="center"/>
              <w:rPr>
                <w:rFonts w:ascii="仿宋_GB2312" w:eastAsia="仿宋_GB2312" w:hAnsi="仿宋_GB2312" w:cs="仿宋_GB2312"/>
                <w:sz w:val="24"/>
              </w:rPr>
            </w:pPr>
          </w:p>
        </w:tc>
        <w:tc>
          <w:tcPr>
            <w:tcW w:w="2392" w:type="dxa"/>
            <w:tcBorders>
              <w:top w:val="single" w:sz="4" w:space="0" w:color="000000"/>
              <w:left w:val="nil"/>
              <w:bottom w:val="single" w:sz="4" w:space="0" w:color="000000"/>
              <w:right w:val="single" w:sz="4" w:space="0" w:color="auto"/>
            </w:tcBorders>
            <w:vAlign w:val="center"/>
          </w:tcPr>
          <w:p w:rsidR="001D6FD6" w:rsidRDefault="001D6FD6">
            <w:pPr>
              <w:rPr>
                <w:rFonts w:ascii="仿宋_GB2312" w:eastAsia="仿宋_GB2312" w:hAnsi="仿宋_GB2312" w:cs="仿宋_GB2312"/>
                <w:sz w:val="24"/>
              </w:rPr>
            </w:pPr>
          </w:p>
        </w:tc>
        <w:tc>
          <w:tcPr>
            <w:tcW w:w="806" w:type="dxa"/>
            <w:tcBorders>
              <w:top w:val="single" w:sz="4" w:space="0" w:color="000000"/>
              <w:left w:val="nil"/>
              <w:bottom w:val="single" w:sz="4" w:space="0" w:color="000000"/>
              <w:right w:val="single" w:sz="4" w:space="0" w:color="auto"/>
            </w:tcBorders>
            <w:vAlign w:val="center"/>
          </w:tcPr>
          <w:p w:rsidR="001D6FD6" w:rsidRDefault="001D6FD6">
            <w:pPr>
              <w:rPr>
                <w:rFonts w:ascii="仿宋_GB2312" w:eastAsia="仿宋_GB2312" w:hAnsi="仿宋_GB2312" w:cs="仿宋_GB2312"/>
                <w:sz w:val="24"/>
              </w:rPr>
            </w:pPr>
          </w:p>
        </w:tc>
      </w:tr>
    </w:tbl>
    <w:p w:rsidR="001D6FD6" w:rsidRDefault="00527391">
      <w:pPr>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备注：（1）岗位等级要求：A:队长、班长</w:t>
      </w:r>
    </w:p>
    <w:p w:rsidR="001D6FD6" w:rsidRDefault="00527391">
      <w:pPr>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B:队员（初中及以上学历、年龄35-55岁）</w:t>
      </w:r>
    </w:p>
    <w:p w:rsidR="001D6FD6" w:rsidRDefault="00527391">
      <w:pPr>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C:队员（初中及以上学历、年龄55-60岁）</w:t>
      </w:r>
    </w:p>
    <w:p w:rsidR="001D6FD6" w:rsidRDefault="00527391">
      <w:pPr>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D:收费岗人员（会简单操作电脑、简单记账，初中及以上学历）</w:t>
      </w:r>
    </w:p>
    <w:p w:rsidR="001D6FD6" w:rsidRDefault="001D6FD6">
      <w:pPr>
        <w:widowControl/>
        <w:jc w:val="left"/>
        <w:rPr>
          <w:rFonts w:ascii="仿宋_GB2312" w:eastAsia="仿宋_GB2312" w:hAnsi="仿宋_GB2312" w:cs="仿宋_GB2312"/>
          <w:b/>
          <w:bCs/>
          <w:kern w:val="0"/>
          <w:sz w:val="24"/>
        </w:rPr>
      </w:pPr>
    </w:p>
    <w:p w:rsidR="001D6FD6" w:rsidRDefault="001D6FD6">
      <w:pPr>
        <w:widowControl/>
        <w:jc w:val="left"/>
        <w:rPr>
          <w:rFonts w:ascii="仿宋_GB2312" w:eastAsia="仿宋_GB2312" w:hAnsi="仿宋_GB2312" w:cs="仿宋_GB2312"/>
          <w:b/>
          <w:bCs/>
          <w:kern w:val="0"/>
          <w:sz w:val="24"/>
        </w:rPr>
      </w:pPr>
    </w:p>
    <w:p w:rsidR="001D6FD6" w:rsidRDefault="00527391">
      <w:pPr>
        <w:widowControl/>
        <w:jc w:val="left"/>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 xml:space="preserve">附表2                  </w:t>
      </w:r>
    </w:p>
    <w:p w:rsidR="001D6FD6" w:rsidRDefault="00527391">
      <w:pPr>
        <w:widowControl/>
        <w:jc w:val="center"/>
        <w:rPr>
          <w:rFonts w:ascii="仿宋_GB2312" w:eastAsia="仿宋_GB2312" w:hAnsi="仿宋_GB2312" w:cs="仿宋_GB2312"/>
          <w:kern w:val="0"/>
          <w:sz w:val="24"/>
          <w:lang/>
        </w:rPr>
      </w:pPr>
      <w:r>
        <w:rPr>
          <w:rFonts w:ascii="仿宋_GB2312" w:eastAsia="仿宋_GB2312" w:hAnsi="仿宋_GB2312" w:cs="仿宋_GB2312" w:hint="eastAsia"/>
          <w:b/>
          <w:bCs/>
          <w:kern w:val="0"/>
          <w:sz w:val="24"/>
          <w:lang/>
        </w:rPr>
        <w:t>保安人员考核细则</w:t>
      </w:r>
    </w:p>
    <w:tbl>
      <w:tblPr>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3"/>
        <w:gridCol w:w="4708"/>
        <w:gridCol w:w="1603"/>
        <w:gridCol w:w="558"/>
        <w:gridCol w:w="1235"/>
      </w:tblGrid>
      <w:tr w:rsidR="001D6FD6">
        <w:tc>
          <w:tcPr>
            <w:tcW w:w="1223" w:type="dxa"/>
            <w:vAlign w:val="center"/>
          </w:tcPr>
          <w:p w:rsidR="001D6FD6" w:rsidRDefault="00527391">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考核项目</w:t>
            </w:r>
          </w:p>
        </w:tc>
        <w:tc>
          <w:tcPr>
            <w:tcW w:w="4708" w:type="dxa"/>
            <w:vAlign w:val="center"/>
          </w:tcPr>
          <w:p w:rsidR="001D6FD6" w:rsidRDefault="00527391">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考核内容</w:t>
            </w:r>
          </w:p>
        </w:tc>
        <w:tc>
          <w:tcPr>
            <w:tcW w:w="1603" w:type="dxa"/>
            <w:vAlign w:val="center"/>
          </w:tcPr>
          <w:p w:rsidR="001D6FD6" w:rsidRDefault="00527391">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扣分分值（按月为周期）</w:t>
            </w:r>
          </w:p>
        </w:tc>
        <w:tc>
          <w:tcPr>
            <w:tcW w:w="558" w:type="dxa"/>
            <w:vAlign w:val="center"/>
          </w:tcPr>
          <w:p w:rsidR="001D6FD6" w:rsidRDefault="00527391">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扣分</w:t>
            </w:r>
          </w:p>
        </w:tc>
        <w:tc>
          <w:tcPr>
            <w:tcW w:w="1235" w:type="dxa"/>
            <w:vAlign w:val="center"/>
          </w:tcPr>
          <w:p w:rsidR="001D6FD6" w:rsidRDefault="00527391">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扣分事由</w:t>
            </w:r>
          </w:p>
        </w:tc>
      </w:tr>
      <w:tr w:rsidR="001D6FD6">
        <w:tc>
          <w:tcPr>
            <w:tcW w:w="1223" w:type="dxa"/>
            <w:vAlign w:val="center"/>
          </w:tcPr>
          <w:p w:rsidR="001D6FD6" w:rsidRDefault="00527391">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基本素质及要求（10分）</w:t>
            </w:r>
          </w:p>
        </w:tc>
        <w:tc>
          <w:tcPr>
            <w:tcW w:w="4708" w:type="dxa"/>
            <w:vAlign w:val="center"/>
          </w:tcPr>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遵守劳动纪律，持证上岗，按要求统一服装，佩戴保安设备执勤，能规范使用保安设备设施，并注意维护和保养；仪表端庄(着装整齐、干净，帽、帽徽、肩章、领章、臂章、领带、编号、武装带、工作证等规范佩带，制服便裤不混穿；不留长发、长胡须、长指甲，蓄发不露于帽外2厘米以上)；上岗执勤精神饱满、严肃认真、态度严谨；不</w:t>
            </w:r>
            <w:r>
              <w:rPr>
                <w:rFonts w:ascii="仿宋_GB2312" w:eastAsia="仿宋_GB2312" w:hAnsi="仿宋_GB2312" w:cs="仿宋_GB2312" w:hint="eastAsia"/>
                <w:sz w:val="24"/>
              </w:rPr>
              <w:lastRenderedPageBreak/>
              <w:t>插手于裤包内、背后反手、不勾肩搭背，不吃零食、吸烟、喝酒、嬉笑打闹等。</w:t>
            </w:r>
          </w:p>
        </w:tc>
        <w:tc>
          <w:tcPr>
            <w:tcW w:w="1603" w:type="dxa"/>
            <w:vAlign w:val="center"/>
          </w:tcPr>
          <w:p w:rsidR="001D6FD6" w:rsidRDefault="00527391">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lastRenderedPageBreak/>
              <w:t>2.0分/次</w:t>
            </w:r>
          </w:p>
        </w:tc>
        <w:tc>
          <w:tcPr>
            <w:tcW w:w="558" w:type="dxa"/>
            <w:vAlign w:val="center"/>
          </w:tcPr>
          <w:p w:rsidR="001D6FD6" w:rsidRDefault="001D6FD6">
            <w:pPr>
              <w:spacing w:line="440" w:lineRule="exact"/>
              <w:ind w:firstLineChars="200" w:firstLine="480"/>
              <w:rPr>
                <w:rFonts w:ascii="仿宋_GB2312" w:eastAsia="仿宋_GB2312" w:hAnsi="仿宋_GB2312" w:cs="仿宋_GB2312"/>
                <w:sz w:val="24"/>
              </w:rPr>
            </w:pPr>
          </w:p>
        </w:tc>
        <w:tc>
          <w:tcPr>
            <w:tcW w:w="1235" w:type="dxa"/>
            <w:vAlign w:val="center"/>
          </w:tcPr>
          <w:p w:rsidR="001D6FD6" w:rsidRDefault="001D6FD6">
            <w:pPr>
              <w:spacing w:line="440" w:lineRule="exact"/>
              <w:ind w:firstLineChars="200" w:firstLine="480"/>
              <w:rPr>
                <w:rFonts w:ascii="仿宋_GB2312" w:eastAsia="仿宋_GB2312" w:hAnsi="仿宋_GB2312" w:cs="仿宋_GB2312"/>
                <w:sz w:val="24"/>
              </w:rPr>
            </w:pPr>
          </w:p>
        </w:tc>
      </w:tr>
      <w:tr w:rsidR="001D6FD6">
        <w:tc>
          <w:tcPr>
            <w:tcW w:w="1223" w:type="dxa"/>
            <w:vAlign w:val="center"/>
          </w:tcPr>
          <w:p w:rsidR="001D6FD6" w:rsidRDefault="00527391">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lastRenderedPageBreak/>
              <w:t>服务接待（10分）</w:t>
            </w:r>
          </w:p>
        </w:tc>
        <w:tc>
          <w:tcPr>
            <w:tcW w:w="4708" w:type="dxa"/>
            <w:vAlign w:val="center"/>
          </w:tcPr>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举止端庄、有礼有节、文明用语、礼貌待人、热情服务、主动为需要帮助的患者及家属提供帮助；严禁粗暴执勤、与患者或家属发生争吵或其他失敬、失礼的行为；不损害医院形象，文明执勤。</w:t>
            </w:r>
          </w:p>
        </w:tc>
        <w:tc>
          <w:tcPr>
            <w:tcW w:w="1603" w:type="dxa"/>
            <w:vAlign w:val="center"/>
          </w:tcPr>
          <w:p w:rsidR="001D6FD6" w:rsidRDefault="00527391">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2.0分/次</w:t>
            </w:r>
          </w:p>
        </w:tc>
        <w:tc>
          <w:tcPr>
            <w:tcW w:w="558" w:type="dxa"/>
            <w:vAlign w:val="center"/>
          </w:tcPr>
          <w:p w:rsidR="001D6FD6" w:rsidRDefault="001D6FD6">
            <w:pPr>
              <w:spacing w:line="440" w:lineRule="exact"/>
              <w:ind w:firstLineChars="200" w:firstLine="480"/>
              <w:rPr>
                <w:rFonts w:ascii="仿宋_GB2312" w:eastAsia="仿宋_GB2312" w:hAnsi="仿宋_GB2312" w:cs="仿宋_GB2312"/>
                <w:sz w:val="24"/>
              </w:rPr>
            </w:pPr>
          </w:p>
        </w:tc>
        <w:tc>
          <w:tcPr>
            <w:tcW w:w="1235" w:type="dxa"/>
            <w:vAlign w:val="center"/>
          </w:tcPr>
          <w:p w:rsidR="001D6FD6" w:rsidRDefault="001D6FD6">
            <w:pPr>
              <w:spacing w:line="440" w:lineRule="exact"/>
              <w:ind w:firstLineChars="200" w:firstLine="480"/>
              <w:rPr>
                <w:rFonts w:ascii="仿宋_GB2312" w:eastAsia="仿宋_GB2312" w:hAnsi="仿宋_GB2312" w:cs="仿宋_GB2312"/>
                <w:sz w:val="24"/>
              </w:rPr>
            </w:pPr>
          </w:p>
        </w:tc>
      </w:tr>
      <w:tr w:rsidR="001D6FD6">
        <w:trPr>
          <w:trHeight w:val="604"/>
        </w:trPr>
        <w:tc>
          <w:tcPr>
            <w:tcW w:w="1223" w:type="dxa"/>
            <w:vAlign w:val="center"/>
          </w:tcPr>
          <w:p w:rsidR="001D6FD6" w:rsidRDefault="00527391">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工作纪律（10分）</w:t>
            </w:r>
          </w:p>
        </w:tc>
        <w:tc>
          <w:tcPr>
            <w:tcW w:w="4708" w:type="dxa"/>
            <w:vAlign w:val="center"/>
          </w:tcPr>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严禁上班期间喝酒，不得擅自离岗、脱岗、串岗、睡岗；不聚众闲聊，不做与本职工作无关的事情；严禁上班期间打架斗殴、聚众赌博等。</w:t>
            </w:r>
          </w:p>
        </w:tc>
        <w:tc>
          <w:tcPr>
            <w:tcW w:w="1603" w:type="dxa"/>
            <w:vAlign w:val="center"/>
          </w:tcPr>
          <w:p w:rsidR="001D6FD6" w:rsidRDefault="00527391">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2.0分/次</w:t>
            </w:r>
          </w:p>
        </w:tc>
        <w:tc>
          <w:tcPr>
            <w:tcW w:w="558" w:type="dxa"/>
            <w:vAlign w:val="center"/>
          </w:tcPr>
          <w:p w:rsidR="001D6FD6" w:rsidRDefault="001D6FD6">
            <w:pPr>
              <w:spacing w:line="440" w:lineRule="exact"/>
              <w:ind w:firstLineChars="200" w:firstLine="480"/>
              <w:rPr>
                <w:rFonts w:ascii="仿宋_GB2312" w:eastAsia="仿宋_GB2312" w:hAnsi="仿宋_GB2312" w:cs="仿宋_GB2312"/>
                <w:sz w:val="24"/>
              </w:rPr>
            </w:pPr>
          </w:p>
        </w:tc>
        <w:tc>
          <w:tcPr>
            <w:tcW w:w="1235" w:type="dxa"/>
            <w:vAlign w:val="center"/>
          </w:tcPr>
          <w:p w:rsidR="001D6FD6" w:rsidRDefault="001D6FD6">
            <w:pPr>
              <w:spacing w:line="440" w:lineRule="exact"/>
              <w:ind w:firstLineChars="200" w:firstLine="480"/>
              <w:rPr>
                <w:rFonts w:ascii="仿宋_GB2312" w:eastAsia="仿宋_GB2312" w:hAnsi="仿宋_GB2312" w:cs="仿宋_GB2312"/>
                <w:sz w:val="24"/>
              </w:rPr>
            </w:pPr>
          </w:p>
        </w:tc>
      </w:tr>
      <w:tr w:rsidR="001D6FD6">
        <w:trPr>
          <w:trHeight w:val="1922"/>
        </w:trPr>
        <w:tc>
          <w:tcPr>
            <w:tcW w:w="1223" w:type="dxa"/>
            <w:vAlign w:val="center"/>
          </w:tcPr>
          <w:p w:rsidR="001D6FD6" w:rsidRDefault="00527391">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保安队伍管理（50分）</w:t>
            </w:r>
          </w:p>
        </w:tc>
        <w:tc>
          <w:tcPr>
            <w:tcW w:w="4708" w:type="dxa"/>
            <w:vAlign w:val="center"/>
          </w:tcPr>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遵守医院各项规定，服从管理部门工作分配并积极配合医院各项工作，无不执行、执行不到位或蓄意违抗等懈怠现象；诚实正直公正廉洁；熟知与岗位、工作相关的各项规章制度、操作规范、工作职责，并严格遵守与执行，加强日常巡逻、巡查工作，履行好岗位职责，对于未经医院同意的发放传单等行为应及时制止；按要求做好交接班及各类巡查记录工作，发现问题或特殊情况及时处理、汇报，并做好记录；做好岗位和值班室的清洁工作，并保持；及时到位妥善处理和协助处理各类纠纷；能正确使用防暴器材、设备设施，正确处理各类防暴突发事件（含演练及抽检），每月至少组织一次及以上常规防暴应急演练；因工作失误或失职导致医院资产损失的，乙方照价赔偿；认真完成各项临时性工作。保安管理工作中若出现情节较重行为事件的，一次性扣20分。</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2、熟悉消防常识，牢记消防安全“四懂四会”；加强消防巡查、火灾排查、防火检查，按规定认真填报《每日消防安全巡查记录表》、《值班长交接记录表》等各类工作记录表；熟悉消防救援工作，遇到火灾警情（含演练及抽检）能正确进行扑救工作，每月至少组织二次及以上常规消防应急演练；能正确使用消防器材、设备设施，正确处理各类消防突发事件；因工作未做到位等原因导致医院在各级消防检查被通报、批评、处罚等情况，乙方负全部责任，并视情况对医院进行赔偿，同时此项一次性扣20分。</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3、认真执行医院停车收费规定；按规定指挥车辆出入、停放，严禁车辆乱停乱放；严禁利用职务之便，私自收费、不收费或挪用公款，故意刁难车主等。</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4、根据医院需求提供足额保安人员及持有消控证消控人员，同时符合招标文件及合同规定的各项要求。</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5、服从保卫科工作安排及要求。</w:t>
            </w:r>
          </w:p>
        </w:tc>
        <w:tc>
          <w:tcPr>
            <w:tcW w:w="1603" w:type="dxa"/>
            <w:vAlign w:val="center"/>
          </w:tcPr>
          <w:p w:rsidR="001D6FD6" w:rsidRDefault="00527391">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lastRenderedPageBreak/>
              <w:t>3.0分/次</w:t>
            </w:r>
          </w:p>
        </w:tc>
        <w:tc>
          <w:tcPr>
            <w:tcW w:w="558" w:type="dxa"/>
            <w:vAlign w:val="center"/>
          </w:tcPr>
          <w:p w:rsidR="001D6FD6" w:rsidRDefault="001D6FD6">
            <w:pPr>
              <w:spacing w:line="440" w:lineRule="exact"/>
              <w:ind w:firstLineChars="200" w:firstLine="480"/>
              <w:rPr>
                <w:rFonts w:ascii="仿宋_GB2312" w:eastAsia="仿宋_GB2312" w:hAnsi="仿宋_GB2312" w:cs="仿宋_GB2312"/>
                <w:sz w:val="24"/>
              </w:rPr>
            </w:pPr>
          </w:p>
        </w:tc>
        <w:tc>
          <w:tcPr>
            <w:tcW w:w="1235" w:type="dxa"/>
            <w:vAlign w:val="center"/>
          </w:tcPr>
          <w:p w:rsidR="001D6FD6" w:rsidRDefault="001D6FD6">
            <w:pPr>
              <w:spacing w:line="440" w:lineRule="exact"/>
              <w:ind w:firstLineChars="200" w:firstLine="480"/>
              <w:rPr>
                <w:rFonts w:ascii="仿宋_GB2312" w:eastAsia="仿宋_GB2312" w:hAnsi="仿宋_GB2312" w:cs="仿宋_GB2312"/>
                <w:sz w:val="24"/>
              </w:rPr>
            </w:pPr>
          </w:p>
        </w:tc>
      </w:tr>
      <w:tr w:rsidR="001D6FD6">
        <w:tc>
          <w:tcPr>
            <w:tcW w:w="1223" w:type="dxa"/>
            <w:vAlign w:val="center"/>
          </w:tcPr>
          <w:p w:rsidR="001D6FD6" w:rsidRDefault="00527391">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lastRenderedPageBreak/>
              <w:t>指令性任务（10分）</w:t>
            </w:r>
          </w:p>
        </w:tc>
        <w:tc>
          <w:tcPr>
            <w:tcW w:w="4708" w:type="dxa"/>
            <w:vAlign w:val="center"/>
          </w:tcPr>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接受并完成临时指派的各项工作任务，做好各类创建检查中秩序维护、车辆管理、禁烟和消防、防暴检查等相关工作。</w:t>
            </w:r>
          </w:p>
        </w:tc>
        <w:tc>
          <w:tcPr>
            <w:tcW w:w="1603" w:type="dxa"/>
            <w:vAlign w:val="center"/>
          </w:tcPr>
          <w:p w:rsidR="001D6FD6" w:rsidRDefault="00527391">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2.0分/次</w:t>
            </w:r>
          </w:p>
        </w:tc>
        <w:tc>
          <w:tcPr>
            <w:tcW w:w="558" w:type="dxa"/>
            <w:vAlign w:val="center"/>
          </w:tcPr>
          <w:p w:rsidR="001D6FD6" w:rsidRDefault="001D6FD6">
            <w:pPr>
              <w:spacing w:line="440" w:lineRule="exact"/>
              <w:ind w:firstLineChars="200" w:firstLine="480"/>
              <w:rPr>
                <w:rFonts w:ascii="仿宋_GB2312" w:eastAsia="仿宋_GB2312" w:hAnsi="仿宋_GB2312" w:cs="仿宋_GB2312"/>
                <w:sz w:val="24"/>
              </w:rPr>
            </w:pPr>
          </w:p>
        </w:tc>
        <w:tc>
          <w:tcPr>
            <w:tcW w:w="1235" w:type="dxa"/>
            <w:vAlign w:val="center"/>
          </w:tcPr>
          <w:p w:rsidR="001D6FD6" w:rsidRDefault="001D6FD6">
            <w:pPr>
              <w:spacing w:line="440" w:lineRule="exact"/>
              <w:ind w:firstLineChars="200" w:firstLine="480"/>
              <w:rPr>
                <w:rFonts w:ascii="仿宋_GB2312" w:eastAsia="仿宋_GB2312" w:hAnsi="仿宋_GB2312" w:cs="仿宋_GB2312"/>
                <w:sz w:val="24"/>
              </w:rPr>
            </w:pPr>
          </w:p>
        </w:tc>
      </w:tr>
      <w:tr w:rsidR="001D6FD6">
        <w:tc>
          <w:tcPr>
            <w:tcW w:w="1223" w:type="dxa"/>
            <w:vMerge w:val="restart"/>
            <w:vAlign w:val="center"/>
          </w:tcPr>
          <w:p w:rsidR="001D6FD6" w:rsidRDefault="00527391">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其他（10分）</w:t>
            </w:r>
          </w:p>
        </w:tc>
        <w:tc>
          <w:tcPr>
            <w:tcW w:w="4708" w:type="dxa"/>
            <w:vAlign w:val="center"/>
          </w:tcPr>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12345政务热线投诉。</w:t>
            </w:r>
          </w:p>
        </w:tc>
        <w:tc>
          <w:tcPr>
            <w:tcW w:w="1603" w:type="dxa"/>
            <w:vAlign w:val="center"/>
          </w:tcPr>
          <w:p w:rsidR="001D6FD6" w:rsidRDefault="00527391">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5.0分/次</w:t>
            </w:r>
          </w:p>
        </w:tc>
        <w:tc>
          <w:tcPr>
            <w:tcW w:w="558" w:type="dxa"/>
            <w:vAlign w:val="center"/>
          </w:tcPr>
          <w:p w:rsidR="001D6FD6" w:rsidRDefault="001D6FD6">
            <w:pPr>
              <w:spacing w:line="440" w:lineRule="exact"/>
              <w:ind w:firstLineChars="200" w:firstLine="480"/>
              <w:rPr>
                <w:rFonts w:ascii="仿宋_GB2312" w:eastAsia="仿宋_GB2312" w:hAnsi="仿宋_GB2312" w:cs="仿宋_GB2312"/>
                <w:sz w:val="24"/>
              </w:rPr>
            </w:pPr>
          </w:p>
        </w:tc>
        <w:tc>
          <w:tcPr>
            <w:tcW w:w="1235" w:type="dxa"/>
            <w:vAlign w:val="center"/>
          </w:tcPr>
          <w:p w:rsidR="001D6FD6" w:rsidRDefault="001D6FD6">
            <w:pPr>
              <w:spacing w:line="440" w:lineRule="exact"/>
              <w:ind w:firstLineChars="200" w:firstLine="480"/>
              <w:rPr>
                <w:rFonts w:ascii="仿宋_GB2312" w:eastAsia="仿宋_GB2312" w:hAnsi="仿宋_GB2312" w:cs="仿宋_GB2312"/>
                <w:sz w:val="24"/>
              </w:rPr>
            </w:pPr>
          </w:p>
        </w:tc>
      </w:tr>
      <w:tr w:rsidR="001D6FD6">
        <w:tc>
          <w:tcPr>
            <w:tcW w:w="1223" w:type="dxa"/>
            <w:vMerge/>
            <w:vAlign w:val="center"/>
          </w:tcPr>
          <w:p w:rsidR="001D6FD6" w:rsidRDefault="001D6FD6">
            <w:pPr>
              <w:spacing w:line="440" w:lineRule="exact"/>
              <w:rPr>
                <w:rFonts w:ascii="仿宋_GB2312" w:eastAsia="仿宋_GB2312" w:hAnsi="仿宋_GB2312" w:cs="仿宋_GB2312"/>
                <w:sz w:val="24"/>
              </w:rPr>
            </w:pPr>
          </w:p>
        </w:tc>
        <w:tc>
          <w:tcPr>
            <w:tcW w:w="4708" w:type="dxa"/>
            <w:vAlign w:val="center"/>
          </w:tcPr>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病人出院回访服务满意度。</w:t>
            </w:r>
          </w:p>
        </w:tc>
        <w:tc>
          <w:tcPr>
            <w:tcW w:w="1603" w:type="dxa"/>
            <w:vAlign w:val="center"/>
          </w:tcPr>
          <w:p w:rsidR="001D6FD6" w:rsidRDefault="00527391">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2.0分/次</w:t>
            </w:r>
          </w:p>
        </w:tc>
        <w:tc>
          <w:tcPr>
            <w:tcW w:w="558" w:type="dxa"/>
            <w:vAlign w:val="center"/>
          </w:tcPr>
          <w:p w:rsidR="001D6FD6" w:rsidRDefault="001D6FD6">
            <w:pPr>
              <w:spacing w:line="440" w:lineRule="exact"/>
              <w:rPr>
                <w:rFonts w:ascii="仿宋_GB2312" w:eastAsia="仿宋_GB2312" w:hAnsi="仿宋_GB2312" w:cs="仿宋_GB2312"/>
                <w:sz w:val="24"/>
              </w:rPr>
            </w:pPr>
          </w:p>
        </w:tc>
        <w:tc>
          <w:tcPr>
            <w:tcW w:w="1235" w:type="dxa"/>
            <w:vAlign w:val="center"/>
          </w:tcPr>
          <w:p w:rsidR="001D6FD6" w:rsidRDefault="001D6FD6">
            <w:pPr>
              <w:spacing w:line="440" w:lineRule="exact"/>
              <w:ind w:firstLineChars="200" w:firstLine="480"/>
              <w:rPr>
                <w:rFonts w:ascii="仿宋_GB2312" w:eastAsia="仿宋_GB2312" w:hAnsi="仿宋_GB2312" w:cs="仿宋_GB2312"/>
                <w:sz w:val="24"/>
              </w:rPr>
            </w:pPr>
          </w:p>
        </w:tc>
      </w:tr>
      <w:tr w:rsidR="001D6FD6">
        <w:tc>
          <w:tcPr>
            <w:tcW w:w="5931" w:type="dxa"/>
            <w:gridSpan w:val="2"/>
            <w:vAlign w:val="center"/>
          </w:tcPr>
          <w:p w:rsidR="001D6FD6" w:rsidRDefault="00527391">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本月累计扣分：     分。</w:t>
            </w:r>
          </w:p>
        </w:tc>
        <w:tc>
          <w:tcPr>
            <w:tcW w:w="3396" w:type="dxa"/>
            <w:gridSpan w:val="3"/>
            <w:vAlign w:val="center"/>
          </w:tcPr>
          <w:p w:rsidR="001D6FD6" w:rsidRDefault="00527391">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本月累计扣罚金额：    元。</w:t>
            </w:r>
          </w:p>
        </w:tc>
      </w:tr>
      <w:tr w:rsidR="001D6FD6">
        <w:trPr>
          <w:trHeight w:val="1438"/>
        </w:trPr>
        <w:tc>
          <w:tcPr>
            <w:tcW w:w="9327" w:type="dxa"/>
            <w:gridSpan w:val="5"/>
            <w:vAlign w:val="center"/>
          </w:tcPr>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注：</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1、每月考核满分为100分，低于90分当月的月绩效考核为不合格。</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2、总分90分及以下，每扣1分罚款200元；总分80分以下，每扣1分罚款500元。在扣分说明中，违规就扣分；不违规不扣分，不加分。</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3、以月为周期，累计每次扣分，次月月初5日前统计月考评得分。</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4、上述扣分分值为单次分值，如严重情况或出现累犯，可视情节加倍扣分。</w:t>
            </w:r>
          </w:p>
          <w:p w:rsidR="001D6FD6" w:rsidRDefault="00527391">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5、在合同期内如当月的考评不合格，需提交自查整改报告，如连续二个月考核不合格或累计满三个月考核不合格的，采购人有权单方面解除合同，由此引起的经济损失由投标人全部承担。</w:t>
            </w:r>
          </w:p>
        </w:tc>
      </w:tr>
      <w:tr w:rsidR="001D6FD6">
        <w:trPr>
          <w:trHeight w:val="457"/>
        </w:trPr>
        <w:tc>
          <w:tcPr>
            <w:tcW w:w="1223" w:type="dxa"/>
            <w:vMerge w:val="restart"/>
            <w:vAlign w:val="center"/>
          </w:tcPr>
          <w:p w:rsidR="001D6FD6" w:rsidRDefault="00527391">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被考核单位意见</w:t>
            </w:r>
          </w:p>
        </w:tc>
        <w:tc>
          <w:tcPr>
            <w:tcW w:w="4708" w:type="dxa"/>
            <w:vMerge w:val="restart"/>
            <w:vAlign w:val="center"/>
          </w:tcPr>
          <w:p w:rsidR="001D6FD6" w:rsidRDefault="001D6FD6">
            <w:pPr>
              <w:spacing w:line="440" w:lineRule="exact"/>
              <w:ind w:firstLineChars="200" w:firstLine="480"/>
              <w:rPr>
                <w:rFonts w:ascii="仿宋_GB2312" w:eastAsia="仿宋_GB2312" w:hAnsi="仿宋_GB2312" w:cs="仿宋_GB2312"/>
                <w:sz w:val="24"/>
              </w:rPr>
            </w:pPr>
          </w:p>
        </w:tc>
        <w:tc>
          <w:tcPr>
            <w:tcW w:w="2161" w:type="dxa"/>
            <w:gridSpan w:val="2"/>
            <w:vAlign w:val="center"/>
          </w:tcPr>
          <w:p w:rsidR="001D6FD6" w:rsidRDefault="00527391">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签字</w:t>
            </w:r>
          </w:p>
        </w:tc>
        <w:tc>
          <w:tcPr>
            <w:tcW w:w="1235" w:type="dxa"/>
            <w:vAlign w:val="center"/>
          </w:tcPr>
          <w:p w:rsidR="001D6FD6" w:rsidRDefault="001D6FD6">
            <w:pPr>
              <w:spacing w:line="440" w:lineRule="exact"/>
              <w:ind w:firstLineChars="200" w:firstLine="480"/>
              <w:rPr>
                <w:rFonts w:ascii="仿宋_GB2312" w:eastAsia="仿宋_GB2312" w:hAnsi="仿宋_GB2312" w:cs="仿宋_GB2312"/>
                <w:sz w:val="24"/>
              </w:rPr>
            </w:pPr>
          </w:p>
        </w:tc>
      </w:tr>
      <w:tr w:rsidR="001D6FD6">
        <w:trPr>
          <w:trHeight w:val="457"/>
        </w:trPr>
        <w:tc>
          <w:tcPr>
            <w:tcW w:w="1223" w:type="dxa"/>
            <w:vMerge/>
            <w:vAlign w:val="center"/>
          </w:tcPr>
          <w:p w:rsidR="001D6FD6" w:rsidRDefault="001D6FD6">
            <w:pPr>
              <w:spacing w:line="440" w:lineRule="exact"/>
              <w:ind w:firstLineChars="200" w:firstLine="480"/>
              <w:rPr>
                <w:rFonts w:ascii="仿宋_GB2312" w:eastAsia="仿宋_GB2312" w:hAnsi="仿宋_GB2312" w:cs="仿宋_GB2312"/>
                <w:sz w:val="24"/>
              </w:rPr>
            </w:pPr>
          </w:p>
        </w:tc>
        <w:tc>
          <w:tcPr>
            <w:tcW w:w="4708" w:type="dxa"/>
            <w:vMerge/>
            <w:vAlign w:val="center"/>
          </w:tcPr>
          <w:p w:rsidR="001D6FD6" w:rsidRDefault="001D6FD6">
            <w:pPr>
              <w:spacing w:line="440" w:lineRule="exact"/>
              <w:ind w:firstLineChars="200" w:firstLine="480"/>
              <w:rPr>
                <w:rFonts w:ascii="仿宋_GB2312" w:eastAsia="仿宋_GB2312" w:hAnsi="仿宋_GB2312" w:cs="仿宋_GB2312"/>
                <w:sz w:val="24"/>
              </w:rPr>
            </w:pPr>
          </w:p>
        </w:tc>
        <w:tc>
          <w:tcPr>
            <w:tcW w:w="2161" w:type="dxa"/>
            <w:gridSpan w:val="2"/>
            <w:vAlign w:val="center"/>
          </w:tcPr>
          <w:p w:rsidR="001D6FD6" w:rsidRDefault="00527391">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日期</w:t>
            </w:r>
          </w:p>
        </w:tc>
        <w:tc>
          <w:tcPr>
            <w:tcW w:w="1235" w:type="dxa"/>
            <w:vAlign w:val="center"/>
          </w:tcPr>
          <w:p w:rsidR="001D6FD6" w:rsidRDefault="00527391">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年月 日</w:t>
            </w:r>
          </w:p>
        </w:tc>
      </w:tr>
      <w:tr w:rsidR="001D6FD6">
        <w:trPr>
          <w:trHeight w:val="457"/>
        </w:trPr>
        <w:tc>
          <w:tcPr>
            <w:tcW w:w="1223" w:type="dxa"/>
            <w:vMerge w:val="restart"/>
            <w:vAlign w:val="center"/>
          </w:tcPr>
          <w:p w:rsidR="001D6FD6" w:rsidRDefault="00527391">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医院管理部门意见</w:t>
            </w:r>
          </w:p>
        </w:tc>
        <w:tc>
          <w:tcPr>
            <w:tcW w:w="4708" w:type="dxa"/>
            <w:vMerge w:val="restart"/>
            <w:vAlign w:val="center"/>
          </w:tcPr>
          <w:p w:rsidR="001D6FD6" w:rsidRDefault="001D6FD6">
            <w:pPr>
              <w:spacing w:line="440" w:lineRule="exact"/>
              <w:ind w:firstLineChars="200" w:firstLine="480"/>
              <w:rPr>
                <w:rFonts w:ascii="仿宋_GB2312" w:eastAsia="仿宋_GB2312" w:hAnsi="仿宋_GB2312" w:cs="仿宋_GB2312"/>
                <w:sz w:val="24"/>
              </w:rPr>
            </w:pPr>
          </w:p>
        </w:tc>
        <w:tc>
          <w:tcPr>
            <w:tcW w:w="2161" w:type="dxa"/>
            <w:gridSpan w:val="2"/>
            <w:vAlign w:val="center"/>
          </w:tcPr>
          <w:p w:rsidR="001D6FD6" w:rsidRDefault="00527391">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签字</w:t>
            </w:r>
          </w:p>
        </w:tc>
        <w:tc>
          <w:tcPr>
            <w:tcW w:w="1235" w:type="dxa"/>
            <w:vAlign w:val="center"/>
          </w:tcPr>
          <w:p w:rsidR="001D6FD6" w:rsidRDefault="001D6FD6">
            <w:pPr>
              <w:spacing w:line="440" w:lineRule="exact"/>
              <w:ind w:firstLineChars="200" w:firstLine="480"/>
              <w:rPr>
                <w:rFonts w:ascii="仿宋_GB2312" w:eastAsia="仿宋_GB2312" w:hAnsi="仿宋_GB2312" w:cs="仿宋_GB2312"/>
                <w:sz w:val="24"/>
              </w:rPr>
            </w:pPr>
          </w:p>
        </w:tc>
      </w:tr>
      <w:tr w:rsidR="001D6FD6">
        <w:trPr>
          <w:trHeight w:val="457"/>
        </w:trPr>
        <w:tc>
          <w:tcPr>
            <w:tcW w:w="1223" w:type="dxa"/>
            <w:vMerge/>
            <w:vAlign w:val="center"/>
          </w:tcPr>
          <w:p w:rsidR="001D6FD6" w:rsidRDefault="001D6FD6">
            <w:pPr>
              <w:spacing w:line="440" w:lineRule="exact"/>
              <w:ind w:firstLineChars="200" w:firstLine="480"/>
              <w:rPr>
                <w:rFonts w:ascii="仿宋_GB2312" w:eastAsia="仿宋_GB2312" w:hAnsi="仿宋_GB2312" w:cs="仿宋_GB2312"/>
                <w:sz w:val="24"/>
              </w:rPr>
            </w:pPr>
          </w:p>
        </w:tc>
        <w:tc>
          <w:tcPr>
            <w:tcW w:w="4708" w:type="dxa"/>
            <w:vMerge/>
            <w:vAlign w:val="center"/>
          </w:tcPr>
          <w:p w:rsidR="001D6FD6" w:rsidRDefault="001D6FD6">
            <w:pPr>
              <w:spacing w:line="440" w:lineRule="exact"/>
              <w:ind w:firstLineChars="200" w:firstLine="480"/>
              <w:rPr>
                <w:rFonts w:ascii="仿宋_GB2312" w:eastAsia="仿宋_GB2312" w:hAnsi="仿宋_GB2312" w:cs="仿宋_GB2312"/>
                <w:sz w:val="24"/>
              </w:rPr>
            </w:pPr>
          </w:p>
        </w:tc>
        <w:tc>
          <w:tcPr>
            <w:tcW w:w="2161" w:type="dxa"/>
            <w:gridSpan w:val="2"/>
            <w:vAlign w:val="center"/>
          </w:tcPr>
          <w:p w:rsidR="001D6FD6" w:rsidRDefault="00527391">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日期</w:t>
            </w:r>
          </w:p>
        </w:tc>
        <w:tc>
          <w:tcPr>
            <w:tcW w:w="1235" w:type="dxa"/>
            <w:vAlign w:val="center"/>
          </w:tcPr>
          <w:p w:rsidR="001D6FD6" w:rsidRDefault="00527391">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年月 日</w:t>
            </w:r>
          </w:p>
        </w:tc>
      </w:tr>
    </w:tbl>
    <w:p w:rsidR="001D6FD6" w:rsidRDefault="001D6FD6">
      <w:pPr>
        <w:spacing w:line="440" w:lineRule="exact"/>
        <w:rPr>
          <w:rFonts w:ascii="仿宋_GB2312" w:eastAsia="仿宋_GB2312" w:hAnsi="仿宋_GB2312" w:cs="仿宋_GB2312"/>
          <w:b/>
          <w:bCs/>
          <w:sz w:val="24"/>
        </w:rPr>
      </w:pPr>
    </w:p>
    <w:p w:rsidR="001D6FD6" w:rsidRDefault="00527391">
      <w:pPr>
        <w:spacing w:line="440" w:lineRule="exact"/>
        <w:rPr>
          <w:rFonts w:ascii="仿宋_GB2312" w:eastAsia="仿宋_GB2312" w:hAnsi="仿宋_GB2312" w:cs="仿宋_GB2312"/>
          <w:b/>
          <w:bCs/>
          <w:sz w:val="24"/>
        </w:rPr>
      </w:pPr>
      <w:r>
        <w:rPr>
          <w:rFonts w:ascii="仿宋_GB2312" w:eastAsia="仿宋_GB2312" w:hAnsi="仿宋_GB2312" w:cs="仿宋_GB2312" w:hint="eastAsia"/>
          <w:b/>
          <w:bCs/>
          <w:sz w:val="24"/>
        </w:rPr>
        <w:t xml:space="preserve">附表3             </w:t>
      </w:r>
    </w:p>
    <w:p w:rsidR="001D6FD6" w:rsidRDefault="00527391">
      <w:pPr>
        <w:spacing w:line="440" w:lineRule="exact"/>
        <w:ind w:firstLineChars="200" w:firstLine="482"/>
        <w:jc w:val="center"/>
        <w:rPr>
          <w:rFonts w:ascii="仿宋_GB2312" w:eastAsia="仿宋_GB2312" w:hAnsi="仿宋_GB2312" w:cs="仿宋_GB2312"/>
          <w:sz w:val="24"/>
        </w:rPr>
      </w:pPr>
      <w:r>
        <w:rPr>
          <w:rFonts w:ascii="仿宋_GB2312" w:eastAsia="仿宋_GB2312" w:hAnsi="仿宋_GB2312" w:cs="仿宋_GB2312" w:hint="eastAsia"/>
          <w:b/>
          <w:bCs/>
          <w:sz w:val="24"/>
        </w:rPr>
        <w:t>保安公司队员行为考核细则</w:t>
      </w:r>
    </w:p>
    <w:tbl>
      <w:tblPr>
        <w:tblStyle w:val="afb"/>
        <w:tblW w:w="9075" w:type="dxa"/>
        <w:tblInd w:w="126" w:type="dxa"/>
        <w:tblLayout w:type="fixed"/>
        <w:tblLook w:val="04A0"/>
      </w:tblPr>
      <w:tblGrid>
        <w:gridCol w:w="1063"/>
        <w:gridCol w:w="705"/>
        <w:gridCol w:w="6244"/>
        <w:gridCol w:w="1063"/>
      </w:tblGrid>
      <w:tr w:rsidR="001D6FD6">
        <w:trPr>
          <w:trHeight w:val="499"/>
        </w:trPr>
        <w:tc>
          <w:tcPr>
            <w:tcW w:w="1063" w:type="dxa"/>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考核指标</w:t>
            </w:r>
          </w:p>
        </w:tc>
        <w:tc>
          <w:tcPr>
            <w:tcW w:w="705" w:type="dxa"/>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条款</w:t>
            </w:r>
          </w:p>
        </w:tc>
        <w:tc>
          <w:tcPr>
            <w:tcW w:w="6244" w:type="dxa"/>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违规条款</w:t>
            </w:r>
          </w:p>
        </w:tc>
        <w:tc>
          <w:tcPr>
            <w:tcW w:w="1063" w:type="dxa"/>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处罚金额（元）</w:t>
            </w:r>
          </w:p>
        </w:tc>
      </w:tr>
      <w:tr w:rsidR="001D6FD6">
        <w:trPr>
          <w:trHeight w:val="320"/>
        </w:trPr>
        <w:tc>
          <w:tcPr>
            <w:tcW w:w="1063" w:type="dxa"/>
            <w:vMerge w:val="restart"/>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劳动纪律及</w:t>
            </w:r>
          </w:p>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仪容仪表</w:t>
            </w: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6244" w:type="dxa"/>
            <w:vAlign w:val="center"/>
          </w:tcPr>
          <w:p w:rsidR="001D6FD6" w:rsidRDefault="00527391">
            <w:pPr>
              <w:spacing w:line="280" w:lineRule="exact"/>
              <w:rPr>
                <w:rFonts w:ascii="仿宋_GB2312" w:eastAsia="仿宋_GB2312" w:hAnsi="仿宋_GB2312" w:cs="仿宋_GB2312"/>
                <w:sz w:val="24"/>
              </w:rPr>
            </w:pPr>
            <w:r>
              <w:rPr>
                <w:rFonts w:ascii="仿宋_GB2312" w:eastAsia="仿宋_GB2312" w:hAnsi="仿宋_GB2312" w:cs="仿宋_GB2312" w:hint="eastAsia"/>
                <w:spacing w:val="2"/>
                <w:sz w:val="24"/>
              </w:rPr>
              <w:t>上班期间有迟到、早退、串岗、睡岗等</w:t>
            </w:r>
            <w:r>
              <w:rPr>
                <w:rFonts w:ascii="仿宋_GB2312" w:eastAsia="仿宋_GB2312" w:hAnsi="仿宋_GB2312" w:cs="仿宋_GB2312" w:hint="eastAsia"/>
                <w:spacing w:val="1"/>
                <w:sz w:val="24"/>
              </w:rPr>
              <w:t>行为的</w:t>
            </w:r>
          </w:p>
        </w:tc>
        <w:tc>
          <w:tcPr>
            <w:tcW w:w="1063" w:type="dxa"/>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50/次</w:t>
            </w:r>
          </w:p>
        </w:tc>
      </w:tr>
      <w:tr w:rsidR="001D6FD6">
        <w:trPr>
          <w:trHeight w:val="307"/>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6244" w:type="dxa"/>
            <w:vAlign w:val="center"/>
          </w:tcPr>
          <w:p w:rsidR="001D6FD6" w:rsidRDefault="00527391">
            <w:pPr>
              <w:spacing w:line="280" w:lineRule="exact"/>
              <w:rPr>
                <w:rFonts w:ascii="仿宋_GB2312" w:eastAsia="仿宋_GB2312" w:hAnsi="仿宋_GB2312" w:cs="仿宋_GB2312"/>
                <w:sz w:val="24"/>
              </w:rPr>
            </w:pPr>
            <w:r>
              <w:rPr>
                <w:rFonts w:ascii="仿宋_GB2312" w:eastAsia="仿宋_GB2312" w:hAnsi="仿宋_GB2312" w:cs="仿宋_GB2312" w:hint="eastAsia"/>
                <w:spacing w:val="1"/>
                <w:sz w:val="24"/>
              </w:rPr>
              <w:t>不履行请假手续，擅自脱岗现象</w:t>
            </w:r>
            <w:r>
              <w:rPr>
                <w:rFonts w:ascii="仿宋_GB2312" w:eastAsia="仿宋_GB2312" w:hAnsi="仿宋_GB2312" w:cs="仿宋_GB2312" w:hint="eastAsia"/>
                <w:sz w:val="24"/>
              </w:rPr>
              <w:t>的</w:t>
            </w:r>
          </w:p>
        </w:tc>
        <w:tc>
          <w:tcPr>
            <w:tcW w:w="1063" w:type="dxa"/>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100/次</w:t>
            </w:r>
          </w:p>
        </w:tc>
      </w:tr>
      <w:tr w:rsidR="001D6FD6">
        <w:trPr>
          <w:trHeight w:val="257"/>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6244" w:type="dxa"/>
            <w:vAlign w:val="center"/>
          </w:tcPr>
          <w:p w:rsidR="001D6FD6" w:rsidRDefault="00527391">
            <w:pPr>
              <w:spacing w:line="280" w:lineRule="exact"/>
              <w:rPr>
                <w:rFonts w:ascii="仿宋_GB2312" w:eastAsia="仿宋_GB2312" w:hAnsi="仿宋_GB2312" w:cs="仿宋_GB2312"/>
                <w:sz w:val="24"/>
              </w:rPr>
            </w:pPr>
            <w:r>
              <w:rPr>
                <w:rFonts w:ascii="仿宋_GB2312" w:eastAsia="仿宋_GB2312" w:hAnsi="仿宋_GB2312" w:cs="仿宋_GB2312" w:hint="eastAsia"/>
                <w:sz w:val="24"/>
              </w:rPr>
              <w:t>不履行请假手续，无故旷工或私自调班影响工作的</w:t>
            </w:r>
          </w:p>
        </w:tc>
        <w:tc>
          <w:tcPr>
            <w:tcW w:w="1063" w:type="dxa"/>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200/次</w:t>
            </w:r>
          </w:p>
        </w:tc>
      </w:tr>
      <w:tr w:rsidR="001D6FD6">
        <w:trPr>
          <w:trHeight w:val="487"/>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1.4</w:t>
            </w:r>
          </w:p>
        </w:tc>
        <w:tc>
          <w:tcPr>
            <w:tcW w:w="6244" w:type="dxa"/>
            <w:vAlign w:val="center"/>
          </w:tcPr>
          <w:p w:rsidR="001D6FD6" w:rsidRDefault="00527391">
            <w:pPr>
              <w:spacing w:line="280" w:lineRule="exact"/>
              <w:rPr>
                <w:rFonts w:ascii="仿宋_GB2312" w:eastAsia="仿宋_GB2312" w:hAnsi="仿宋_GB2312" w:cs="仿宋_GB2312"/>
                <w:sz w:val="24"/>
              </w:rPr>
            </w:pPr>
            <w:r>
              <w:rPr>
                <w:rFonts w:ascii="仿宋_GB2312" w:eastAsia="仿宋_GB2312" w:hAnsi="仿宋_GB2312" w:cs="仿宋_GB2312" w:hint="eastAsia"/>
                <w:spacing w:val="1"/>
                <w:sz w:val="24"/>
              </w:rPr>
              <w:t>上班期间喝酒、打牌、下棋、赌博、玩手机（玩游戏、看电影、视频或小说等）的</w:t>
            </w:r>
          </w:p>
        </w:tc>
        <w:tc>
          <w:tcPr>
            <w:tcW w:w="1063" w:type="dxa"/>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50/次</w:t>
            </w:r>
          </w:p>
        </w:tc>
      </w:tr>
      <w:tr w:rsidR="001D6FD6">
        <w:trPr>
          <w:trHeight w:val="294"/>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6244" w:type="dxa"/>
            <w:vAlign w:val="center"/>
          </w:tcPr>
          <w:p w:rsidR="001D6FD6" w:rsidRDefault="00527391">
            <w:pPr>
              <w:spacing w:line="280" w:lineRule="exact"/>
              <w:rPr>
                <w:rFonts w:ascii="仿宋_GB2312" w:eastAsia="仿宋_GB2312" w:hAnsi="仿宋_GB2312" w:cs="仿宋_GB2312"/>
                <w:sz w:val="24"/>
              </w:rPr>
            </w:pPr>
            <w:r>
              <w:rPr>
                <w:rFonts w:ascii="仿宋_GB2312" w:eastAsia="仿宋_GB2312" w:hAnsi="仿宋_GB2312" w:cs="仿宋_GB2312" w:hint="eastAsia"/>
                <w:spacing w:val="2"/>
                <w:sz w:val="24"/>
              </w:rPr>
              <w:t>工作场所（监控室、门卫室、更衣室）发现烟</w:t>
            </w:r>
            <w:r>
              <w:rPr>
                <w:rFonts w:ascii="仿宋_GB2312" w:eastAsia="仿宋_GB2312" w:hAnsi="仿宋_GB2312" w:cs="仿宋_GB2312" w:hint="eastAsia"/>
                <w:spacing w:val="1"/>
                <w:sz w:val="24"/>
              </w:rPr>
              <w:t>蒂的</w:t>
            </w:r>
          </w:p>
        </w:tc>
        <w:tc>
          <w:tcPr>
            <w:tcW w:w="1063" w:type="dxa"/>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10/个</w:t>
            </w:r>
          </w:p>
        </w:tc>
      </w:tr>
      <w:tr w:rsidR="001D6FD6">
        <w:trPr>
          <w:trHeight w:val="269"/>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1.6</w:t>
            </w:r>
          </w:p>
        </w:tc>
        <w:tc>
          <w:tcPr>
            <w:tcW w:w="6244" w:type="dxa"/>
            <w:vAlign w:val="center"/>
          </w:tcPr>
          <w:p w:rsidR="001D6FD6" w:rsidRDefault="00527391">
            <w:pPr>
              <w:spacing w:line="280" w:lineRule="exact"/>
              <w:rPr>
                <w:rFonts w:ascii="仿宋_GB2312" w:eastAsia="仿宋_GB2312" w:hAnsi="仿宋_GB2312" w:cs="仿宋_GB2312"/>
                <w:sz w:val="24"/>
              </w:rPr>
            </w:pPr>
            <w:r>
              <w:rPr>
                <w:rFonts w:ascii="仿宋_GB2312" w:eastAsia="仿宋_GB2312" w:hAnsi="仿宋_GB2312" w:cs="仿宋_GB2312" w:hint="eastAsia"/>
                <w:spacing w:val="1"/>
                <w:sz w:val="24"/>
              </w:rPr>
              <w:t>工作场所（监控室、门卫室、更衣室）发现烟灰缸、烟盒的</w:t>
            </w:r>
          </w:p>
        </w:tc>
        <w:tc>
          <w:tcPr>
            <w:tcW w:w="1063" w:type="dxa"/>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50/次</w:t>
            </w:r>
          </w:p>
        </w:tc>
      </w:tr>
      <w:tr w:rsidR="001D6FD6">
        <w:trPr>
          <w:trHeight w:val="282"/>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1.7</w:t>
            </w:r>
          </w:p>
        </w:tc>
        <w:tc>
          <w:tcPr>
            <w:tcW w:w="6244" w:type="dxa"/>
            <w:vAlign w:val="center"/>
          </w:tcPr>
          <w:p w:rsidR="001D6FD6" w:rsidRDefault="00527391">
            <w:pPr>
              <w:spacing w:line="280" w:lineRule="exact"/>
              <w:rPr>
                <w:rFonts w:ascii="仿宋_GB2312" w:eastAsia="仿宋_GB2312" w:hAnsi="仿宋_GB2312" w:cs="仿宋_GB2312"/>
                <w:sz w:val="24"/>
              </w:rPr>
            </w:pPr>
            <w:r>
              <w:rPr>
                <w:rFonts w:ascii="仿宋_GB2312" w:eastAsia="仿宋_GB2312" w:hAnsi="仿宋_GB2312" w:cs="仿宋_GB2312" w:hint="eastAsia"/>
                <w:sz w:val="24"/>
              </w:rPr>
              <w:t>上班期间保安人员在医院范国内吸烟或吸游烟的</w:t>
            </w:r>
          </w:p>
        </w:tc>
        <w:tc>
          <w:tcPr>
            <w:tcW w:w="1063" w:type="dxa"/>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50/次</w:t>
            </w:r>
          </w:p>
        </w:tc>
      </w:tr>
      <w:tr w:rsidR="001D6FD6">
        <w:trPr>
          <w:trHeight w:val="512"/>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1.8</w:t>
            </w:r>
          </w:p>
        </w:tc>
        <w:tc>
          <w:tcPr>
            <w:tcW w:w="6244" w:type="dxa"/>
            <w:vAlign w:val="center"/>
          </w:tcPr>
          <w:p w:rsidR="001D6FD6" w:rsidRDefault="00527391">
            <w:pPr>
              <w:spacing w:line="280" w:lineRule="exact"/>
              <w:rPr>
                <w:rFonts w:ascii="仿宋_GB2312" w:eastAsia="仿宋_GB2312" w:hAnsi="仿宋_GB2312" w:cs="仿宋_GB2312"/>
                <w:sz w:val="24"/>
              </w:rPr>
            </w:pPr>
            <w:r>
              <w:rPr>
                <w:rFonts w:ascii="仿宋_GB2312" w:eastAsia="仿宋_GB2312" w:hAnsi="仿宋_GB2312" w:cs="仿宋_GB2312" w:hint="eastAsia"/>
                <w:spacing w:val="4"/>
                <w:sz w:val="24"/>
              </w:rPr>
              <w:t>保安人员不穿工作服或穿戴不齐的（含肩章、胸章、臂章、腰带及相关装备等）</w:t>
            </w:r>
          </w:p>
        </w:tc>
        <w:tc>
          <w:tcPr>
            <w:tcW w:w="1063" w:type="dxa"/>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50/次</w:t>
            </w:r>
          </w:p>
        </w:tc>
      </w:tr>
      <w:tr w:rsidR="001D6FD6">
        <w:trPr>
          <w:trHeight w:val="342"/>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1.9</w:t>
            </w:r>
          </w:p>
        </w:tc>
        <w:tc>
          <w:tcPr>
            <w:tcW w:w="6244" w:type="dxa"/>
            <w:vAlign w:val="center"/>
          </w:tcPr>
          <w:p w:rsidR="001D6FD6" w:rsidRDefault="00527391">
            <w:pPr>
              <w:spacing w:line="280" w:lineRule="exact"/>
              <w:rPr>
                <w:rFonts w:ascii="仿宋_GB2312" w:eastAsia="仿宋_GB2312" w:hAnsi="仿宋_GB2312" w:cs="仿宋_GB2312"/>
                <w:sz w:val="24"/>
              </w:rPr>
            </w:pPr>
            <w:r>
              <w:rPr>
                <w:rFonts w:ascii="仿宋_GB2312" w:eastAsia="仿宋_GB2312" w:hAnsi="仿宋_GB2312" w:cs="仿宋_GB2312" w:hint="eastAsia"/>
                <w:sz w:val="24"/>
              </w:rPr>
              <w:t>仪容不整的（留长发、蓄胡须、男士染发）</w:t>
            </w:r>
          </w:p>
        </w:tc>
        <w:tc>
          <w:tcPr>
            <w:tcW w:w="1063" w:type="dxa"/>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50/次</w:t>
            </w:r>
          </w:p>
        </w:tc>
      </w:tr>
      <w:tr w:rsidR="001D6FD6">
        <w:trPr>
          <w:trHeight w:val="267"/>
        </w:trPr>
        <w:tc>
          <w:tcPr>
            <w:tcW w:w="1063" w:type="dxa"/>
            <w:vMerge w:val="restart"/>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工作职责</w:t>
            </w: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2.1</w:t>
            </w:r>
          </w:p>
        </w:tc>
        <w:tc>
          <w:tcPr>
            <w:tcW w:w="6244" w:type="dxa"/>
            <w:vAlign w:val="center"/>
          </w:tcPr>
          <w:p w:rsidR="001D6FD6" w:rsidRDefault="00527391">
            <w:pPr>
              <w:spacing w:line="280" w:lineRule="exact"/>
              <w:rPr>
                <w:rFonts w:ascii="仿宋_GB2312" w:eastAsia="仿宋_GB2312" w:hAnsi="仿宋_GB2312" w:cs="仿宋_GB2312"/>
                <w:sz w:val="24"/>
              </w:rPr>
            </w:pPr>
            <w:r>
              <w:rPr>
                <w:rFonts w:ascii="仿宋_GB2312" w:eastAsia="仿宋_GB2312" w:hAnsi="仿宋_GB2312" w:cs="仿宋_GB2312" w:hint="eastAsia"/>
                <w:spacing w:val="4"/>
                <w:sz w:val="24"/>
              </w:rPr>
              <w:t>发现火情火警未及时处置的（视情节追究法律责任）</w:t>
            </w:r>
          </w:p>
        </w:tc>
        <w:tc>
          <w:tcPr>
            <w:tcW w:w="1063"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500/次</w:t>
            </w:r>
          </w:p>
        </w:tc>
      </w:tr>
      <w:tr w:rsidR="001D6FD6">
        <w:trPr>
          <w:trHeight w:val="279"/>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2.2</w:t>
            </w:r>
          </w:p>
        </w:tc>
        <w:tc>
          <w:tcPr>
            <w:tcW w:w="6244" w:type="dxa"/>
            <w:vAlign w:val="center"/>
          </w:tcPr>
          <w:p w:rsidR="001D6FD6" w:rsidRDefault="00527391">
            <w:pPr>
              <w:spacing w:line="280" w:lineRule="exact"/>
              <w:rPr>
                <w:rFonts w:ascii="仿宋_GB2312" w:eastAsia="仿宋_GB2312" w:hAnsi="仿宋_GB2312" w:cs="仿宋_GB2312"/>
                <w:sz w:val="24"/>
              </w:rPr>
            </w:pPr>
            <w:r>
              <w:rPr>
                <w:rFonts w:ascii="仿宋_GB2312" w:eastAsia="仿宋_GB2312" w:hAnsi="仿宋_GB2312" w:cs="仿宋_GB2312" w:hint="eastAsia"/>
                <w:spacing w:val="2"/>
                <w:sz w:val="24"/>
              </w:rPr>
              <w:t>不会使用灭火器、消防栓、火灾报警按钮的</w:t>
            </w:r>
          </w:p>
        </w:tc>
        <w:tc>
          <w:tcPr>
            <w:tcW w:w="1063"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100/次</w:t>
            </w:r>
          </w:p>
        </w:tc>
      </w:tr>
      <w:tr w:rsidR="001D6FD6">
        <w:trPr>
          <w:trHeight w:val="291"/>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2.3</w:t>
            </w:r>
          </w:p>
        </w:tc>
        <w:tc>
          <w:tcPr>
            <w:tcW w:w="6244" w:type="dxa"/>
            <w:vAlign w:val="center"/>
          </w:tcPr>
          <w:p w:rsidR="001D6FD6" w:rsidRDefault="00527391">
            <w:pPr>
              <w:spacing w:line="280" w:lineRule="exact"/>
              <w:rPr>
                <w:rFonts w:ascii="仿宋_GB2312" w:eastAsia="仿宋_GB2312" w:hAnsi="仿宋_GB2312" w:cs="仿宋_GB2312"/>
                <w:sz w:val="24"/>
              </w:rPr>
            </w:pPr>
            <w:r>
              <w:rPr>
                <w:rFonts w:ascii="仿宋_GB2312" w:eastAsia="仿宋_GB2312" w:hAnsi="仿宋_GB2312" w:cs="仿宋_GB2312" w:hint="eastAsia"/>
                <w:spacing w:val="2"/>
                <w:sz w:val="24"/>
              </w:rPr>
              <w:t>不熟悉消防器材位置、安全出口位置，防火重</w:t>
            </w:r>
            <w:r>
              <w:rPr>
                <w:rFonts w:ascii="仿宋_GB2312" w:eastAsia="仿宋_GB2312" w:hAnsi="仿宋_GB2312" w:cs="仿宋_GB2312" w:hint="eastAsia"/>
                <w:spacing w:val="1"/>
                <w:sz w:val="24"/>
              </w:rPr>
              <w:t>点部位的</w:t>
            </w:r>
          </w:p>
        </w:tc>
        <w:tc>
          <w:tcPr>
            <w:tcW w:w="1063"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100/次</w:t>
            </w:r>
          </w:p>
        </w:tc>
      </w:tr>
      <w:tr w:rsidR="001D6FD6">
        <w:trPr>
          <w:trHeight w:val="279"/>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2.4</w:t>
            </w:r>
          </w:p>
        </w:tc>
        <w:tc>
          <w:tcPr>
            <w:tcW w:w="6244" w:type="dxa"/>
            <w:vAlign w:val="center"/>
          </w:tcPr>
          <w:p w:rsidR="001D6FD6" w:rsidRDefault="00527391">
            <w:pPr>
              <w:spacing w:line="280" w:lineRule="exact"/>
              <w:rPr>
                <w:rFonts w:ascii="仿宋_GB2312" w:eastAsia="仿宋_GB2312" w:hAnsi="仿宋_GB2312" w:cs="仿宋_GB2312"/>
                <w:sz w:val="24"/>
              </w:rPr>
            </w:pPr>
            <w:r>
              <w:rPr>
                <w:rFonts w:ascii="仿宋_GB2312" w:eastAsia="仿宋_GB2312" w:hAnsi="仿宋_GB2312" w:cs="仿宋_GB2312" w:hint="eastAsia"/>
                <w:spacing w:val="2"/>
                <w:sz w:val="24"/>
              </w:rPr>
              <w:t>消防巡查不到位，发现安全隐患未及时上报的</w:t>
            </w:r>
          </w:p>
        </w:tc>
        <w:tc>
          <w:tcPr>
            <w:tcW w:w="1063"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100/次</w:t>
            </w:r>
          </w:p>
        </w:tc>
      </w:tr>
      <w:tr w:rsidR="001D6FD6">
        <w:trPr>
          <w:trHeight w:val="279"/>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2.5</w:t>
            </w:r>
          </w:p>
        </w:tc>
        <w:tc>
          <w:tcPr>
            <w:tcW w:w="6244" w:type="dxa"/>
            <w:vAlign w:val="center"/>
          </w:tcPr>
          <w:p w:rsidR="001D6FD6" w:rsidRDefault="00527391">
            <w:pPr>
              <w:spacing w:line="280" w:lineRule="exact"/>
              <w:rPr>
                <w:rFonts w:ascii="仿宋_GB2312" w:eastAsia="仿宋_GB2312" w:hAnsi="仿宋_GB2312" w:cs="仿宋_GB2312"/>
                <w:sz w:val="24"/>
              </w:rPr>
            </w:pPr>
            <w:r>
              <w:rPr>
                <w:rFonts w:ascii="仿宋_GB2312" w:eastAsia="仿宋_GB2312" w:hAnsi="仿宋_GB2312" w:cs="仿宋_GB2312" w:hint="eastAsia"/>
                <w:spacing w:val="1"/>
                <w:sz w:val="24"/>
              </w:rPr>
              <w:t>对管辖范围内（半径50米）的吸烟行为未阻止或劝导的</w:t>
            </w:r>
          </w:p>
        </w:tc>
        <w:tc>
          <w:tcPr>
            <w:tcW w:w="1063"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20/次</w:t>
            </w:r>
          </w:p>
        </w:tc>
      </w:tr>
      <w:tr w:rsidR="001D6FD6">
        <w:trPr>
          <w:trHeight w:val="254"/>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2.6</w:t>
            </w:r>
          </w:p>
        </w:tc>
        <w:tc>
          <w:tcPr>
            <w:tcW w:w="6244" w:type="dxa"/>
            <w:vAlign w:val="center"/>
          </w:tcPr>
          <w:p w:rsidR="001D6FD6" w:rsidRDefault="00527391">
            <w:pPr>
              <w:spacing w:line="280" w:lineRule="exact"/>
              <w:rPr>
                <w:rFonts w:ascii="仿宋_GB2312" w:eastAsia="仿宋_GB2312" w:hAnsi="仿宋_GB2312" w:cs="仿宋_GB2312"/>
                <w:sz w:val="24"/>
              </w:rPr>
            </w:pPr>
            <w:r>
              <w:rPr>
                <w:rFonts w:ascii="仿宋_GB2312" w:eastAsia="仿宋_GB2312" w:hAnsi="仿宋_GB2312" w:cs="仿宋_GB2312" w:hint="eastAsia"/>
                <w:spacing w:val="1"/>
                <w:sz w:val="24"/>
              </w:rPr>
              <w:t>医患纠纷闹事未及时上报或处置的</w:t>
            </w:r>
          </w:p>
        </w:tc>
        <w:tc>
          <w:tcPr>
            <w:tcW w:w="1063"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500/次</w:t>
            </w:r>
          </w:p>
        </w:tc>
      </w:tr>
      <w:tr w:rsidR="001D6FD6">
        <w:trPr>
          <w:trHeight w:val="242"/>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2.7</w:t>
            </w:r>
          </w:p>
        </w:tc>
        <w:tc>
          <w:tcPr>
            <w:tcW w:w="6244" w:type="dxa"/>
            <w:vAlign w:val="center"/>
          </w:tcPr>
          <w:p w:rsidR="001D6FD6" w:rsidRDefault="00527391">
            <w:pPr>
              <w:spacing w:line="280" w:lineRule="exact"/>
              <w:rPr>
                <w:rFonts w:ascii="仿宋_GB2312" w:eastAsia="仿宋_GB2312" w:hAnsi="仿宋_GB2312" w:cs="仿宋_GB2312"/>
                <w:sz w:val="24"/>
              </w:rPr>
            </w:pPr>
            <w:r>
              <w:rPr>
                <w:rFonts w:ascii="仿宋_GB2312" w:eastAsia="仿宋_GB2312" w:hAnsi="仿宋_GB2312" w:cs="仿宋_GB2312" w:hint="eastAsia"/>
                <w:spacing w:val="2"/>
                <w:sz w:val="24"/>
              </w:rPr>
              <w:t>不按照规定点位、规定线路巡更，少巡检、漏</w:t>
            </w:r>
            <w:r>
              <w:rPr>
                <w:rFonts w:ascii="仿宋_GB2312" w:eastAsia="仿宋_GB2312" w:hAnsi="仿宋_GB2312" w:cs="仿宋_GB2312" w:hint="eastAsia"/>
                <w:spacing w:val="1"/>
                <w:sz w:val="24"/>
              </w:rPr>
              <w:t>巡检的</w:t>
            </w:r>
          </w:p>
        </w:tc>
        <w:tc>
          <w:tcPr>
            <w:tcW w:w="1063"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50次</w:t>
            </w:r>
          </w:p>
        </w:tc>
      </w:tr>
      <w:tr w:rsidR="001D6FD6">
        <w:trPr>
          <w:trHeight w:val="266"/>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2.8</w:t>
            </w:r>
          </w:p>
        </w:tc>
        <w:tc>
          <w:tcPr>
            <w:tcW w:w="6244" w:type="dxa"/>
            <w:vAlign w:val="center"/>
          </w:tcPr>
          <w:p w:rsidR="001D6FD6" w:rsidRDefault="00527391">
            <w:pPr>
              <w:spacing w:line="280" w:lineRule="exact"/>
              <w:rPr>
                <w:rFonts w:ascii="仿宋_GB2312" w:eastAsia="仿宋_GB2312" w:hAnsi="仿宋_GB2312" w:cs="仿宋_GB2312"/>
                <w:sz w:val="24"/>
              </w:rPr>
            </w:pPr>
            <w:r>
              <w:rPr>
                <w:rFonts w:ascii="仿宋_GB2312" w:eastAsia="仿宋_GB2312" w:hAnsi="仿宋_GB2312" w:cs="仿宋_GB2312" w:hint="eastAsia"/>
                <w:spacing w:val="2"/>
                <w:sz w:val="24"/>
              </w:rPr>
              <w:t>在医院内部搞封建迷信活动未及时制止的</w:t>
            </w:r>
          </w:p>
        </w:tc>
        <w:tc>
          <w:tcPr>
            <w:tcW w:w="1063"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50/次</w:t>
            </w:r>
          </w:p>
        </w:tc>
      </w:tr>
      <w:tr w:rsidR="001D6FD6">
        <w:trPr>
          <w:trHeight w:val="254"/>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2.9</w:t>
            </w:r>
          </w:p>
        </w:tc>
        <w:tc>
          <w:tcPr>
            <w:tcW w:w="6244" w:type="dxa"/>
            <w:vAlign w:val="center"/>
          </w:tcPr>
          <w:p w:rsidR="001D6FD6" w:rsidRDefault="00527391">
            <w:pPr>
              <w:spacing w:line="280" w:lineRule="exact"/>
              <w:rPr>
                <w:rFonts w:ascii="仿宋_GB2312" w:eastAsia="仿宋_GB2312" w:hAnsi="仿宋_GB2312" w:cs="仿宋_GB2312"/>
                <w:sz w:val="24"/>
              </w:rPr>
            </w:pPr>
            <w:r>
              <w:rPr>
                <w:rFonts w:ascii="仿宋_GB2312" w:eastAsia="仿宋_GB2312" w:hAnsi="仿宋_GB2312" w:cs="仿宋_GB2312" w:hint="eastAsia"/>
                <w:spacing w:val="2"/>
                <w:sz w:val="24"/>
              </w:rPr>
              <w:t>未按照要求开（关）门、灯、电梯的</w:t>
            </w:r>
          </w:p>
        </w:tc>
        <w:tc>
          <w:tcPr>
            <w:tcW w:w="1063"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50/次</w:t>
            </w:r>
          </w:p>
        </w:tc>
      </w:tr>
      <w:tr w:rsidR="001D6FD6">
        <w:trPr>
          <w:trHeight w:val="292"/>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2.10</w:t>
            </w:r>
          </w:p>
        </w:tc>
        <w:tc>
          <w:tcPr>
            <w:tcW w:w="6244" w:type="dxa"/>
            <w:vAlign w:val="center"/>
          </w:tcPr>
          <w:p w:rsidR="001D6FD6" w:rsidRDefault="00527391">
            <w:pPr>
              <w:spacing w:line="280" w:lineRule="exact"/>
              <w:rPr>
                <w:rFonts w:ascii="仿宋_GB2312" w:eastAsia="仿宋_GB2312" w:hAnsi="仿宋_GB2312" w:cs="仿宋_GB2312"/>
                <w:spacing w:val="2"/>
                <w:sz w:val="24"/>
              </w:rPr>
            </w:pPr>
            <w:r>
              <w:rPr>
                <w:rFonts w:ascii="仿宋_GB2312" w:eastAsia="仿宋_GB2312" w:hAnsi="仿宋_GB2312" w:cs="仿宋_GB2312" w:hint="eastAsia"/>
                <w:spacing w:val="2"/>
                <w:sz w:val="24"/>
              </w:rPr>
              <w:t>接警后片区保安未在规定时间（3分钟内）</w:t>
            </w:r>
            <w:r>
              <w:rPr>
                <w:rFonts w:ascii="仿宋_GB2312" w:eastAsia="仿宋_GB2312" w:hAnsi="仿宋_GB2312" w:cs="仿宋_GB2312" w:hint="eastAsia"/>
                <w:spacing w:val="1"/>
                <w:sz w:val="24"/>
              </w:rPr>
              <w:t>到达现场的</w:t>
            </w:r>
          </w:p>
        </w:tc>
        <w:tc>
          <w:tcPr>
            <w:tcW w:w="1063"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100/次</w:t>
            </w:r>
          </w:p>
        </w:tc>
      </w:tr>
      <w:tr w:rsidR="001D6FD6">
        <w:trPr>
          <w:trHeight w:val="291"/>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2.11</w:t>
            </w:r>
          </w:p>
        </w:tc>
        <w:tc>
          <w:tcPr>
            <w:tcW w:w="6244" w:type="dxa"/>
            <w:vAlign w:val="center"/>
          </w:tcPr>
          <w:p w:rsidR="001D6FD6" w:rsidRDefault="00527391">
            <w:pPr>
              <w:spacing w:line="280" w:lineRule="exact"/>
              <w:rPr>
                <w:rFonts w:ascii="仿宋_GB2312" w:eastAsia="仿宋_GB2312" w:hAnsi="仿宋_GB2312" w:cs="仿宋_GB2312"/>
                <w:spacing w:val="2"/>
                <w:sz w:val="24"/>
              </w:rPr>
            </w:pPr>
            <w:r>
              <w:rPr>
                <w:rFonts w:ascii="仿宋_GB2312" w:eastAsia="仿宋_GB2312" w:hAnsi="仿宋_GB2312" w:cs="仿宋_GB2312" w:hint="eastAsia"/>
                <w:spacing w:val="2"/>
                <w:sz w:val="24"/>
              </w:rPr>
              <w:t>接警后增援保安未在规定时间（5分钟内）</w:t>
            </w:r>
            <w:r>
              <w:rPr>
                <w:rFonts w:ascii="仿宋_GB2312" w:eastAsia="仿宋_GB2312" w:hAnsi="仿宋_GB2312" w:cs="仿宋_GB2312" w:hint="eastAsia"/>
                <w:spacing w:val="1"/>
                <w:sz w:val="24"/>
              </w:rPr>
              <w:t>到达现场的</w:t>
            </w:r>
          </w:p>
        </w:tc>
        <w:tc>
          <w:tcPr>
            <w:tcW w:w="1063"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100/次</w:t>
            </w:r>
          </w:p>
        </w:tc>
      </w:tr>
      <w:tr w:rsidR="001D6FD6">
        <w:trPr>
          <w:trHeight w:val="267"/>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2.12</w:t>
            </w:r>
          </w:p>
        </w:tc>
        <w:tc>
          <w:tcPr>
            <w:tcW w:w="6244" w:type="dxa"/>
            <w:vAlign w:val="center"/>
          </w:tcPr>
          <w:p w:rsidR="001D6FD6" w:rsidRDefault="00527391">
            <w:pPr>
              <w:spacing w:line="280" w:lineRule="exact"/>
              <w:rPr>
                <w:rFonts w:ascii="仿宋_GB2312" w:eastAsia="仿宋_GB2312" w:hAnsi="仿宋_GB2312" w:cs="仿宋_GB2312"/>
                <w:spacing w:val="2"/>
                <w:sz w:val="24"/>
              </w:rPr>
            </w:pPr>
            <w:r>
              <w:rPr>
                <w:rFonts w:ascii="仿宋_GB2312" w:eastAsia="仿宋_GB2312" w:hAnsi="仿宋_GB2312" w:cs="仿宋_GB2312" w:hint="eastAsia"/>
                <w:spacing w:val="3"/>
                <w:sz w:val="24"/>
              </w:rPr>
              <w:t>接警后报警按钮未及时复位的</w:t>
            </w:r>
          </w:p>
        </w:tc>
        <w:tc>
          <w:tcPr>
            <w:tcW w:w="1063"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50/次</w:t>
            </w:r>
          </w:p>
        </w:tc>
      </w:tr>
      <w:tr w:rsidR="001D6FD6">
        <w:trPr>
          <w:trHeight w:val="254"/>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2.13</w:t>
            </w:r>
          </w:p>
        </w:tc>
        <w:tc>
          <w:tcPr>
            <w:tcW w:w="6244" w:type="dxa"/>
            <w:vAlign w:val="center"/>
          </w:tcPr>
          <w:p w:rsidR="001D6FD6" w:rsidRDefault="00527391">
            <w:pPr>
              <w:spacing w:line="280" w:lineRule="exact"/>
              <w:rPr>
                <w:rFonts w:ascii="仿宋_GB2312" w:eastAsia="仿宋_GB2312" w:hAnsi="仿宋_GB2312" w:cs="仿宋_GB2312"/>
                <w:spacing w:val="2"/>
                <w:sz w:val="24"/>
              </w:rPr>
            </w:pPr>
            <w:r>
              <w:rPr>
                <w:rFonts w:ascii="仿宋_GB2312" w:eastAsia="仿宋_GB2312" w:hAnsi="仿宋_GB2312" w:cs="仿宋_GB2312" w:hint="eastAsia"/>
                <w:spacing w:val="2"/>
                <w:sz w:val="24"/>
              </w:rPr>
              <w:t>接警后未及时阻止暴力行为的，或让肇事者逃逸的</w:t>
            </w:r>
          </w:p>
        </w:tc>
        <w:tc>
          <w:tcPr>
            <w:tcW w:w="1063"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500/次</w:t>
            </w:r>
          </w:p>
        </w:tc>
      </w:tr>
      <w:tr w:rsidR="001D6FD6">
        <w:trPr>
          <w:trHeight w:val="266"/>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2.14</w:t>
            </w:r>
          </w:p>
        </w:tc>
        <w:tc>
          <w:tcPr>
            <w:tcW w:w="6244" w:type="dxa"/>
            <w:vAlign w:val="center"/>
          </w:tcPr>
          <w:p w:rsidR="001D6FD6" w:rsidRDefault="00527391">
            <w:pPr>
              <w:spacing w:line="280" w:lineRule="exact"/>
              <w:rPr>
                <w:rFonts w:ascii="仿宋_GB2312" w:eastAsia="仿宋_GB2312" w:hAnsi="仿宋_GB2312" w:cs="仿宋_GB2312"/>
                <w:spacing w:val="2"/>
                <w:sz w:val="24"/>
              </w:rPr>
            </w:pPr>
            <w:r>
              <w:rPr>
                <w:rFonts w:ascii="仿宋_GB2312" w:eastAsia="仿宋_GB2312" w:hAnsi="仿宋_GB2312" w:cs="仿宋_GB2312" w:hint="eastAsia"/>
                <w:spacing w:val="2"/>
                <w:sz w:val="24"/>
              </w:rPr>
              <w:t>未有效管理交通秩序和指挥引导的</w:t>
            </w:r>
          </w:p>
        </w:tc>
        <w:tc>
          <w:tcPr>
            <w:tcW w:w="1063"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100/次</w:t>
            </w:r>
          </w:p>
        </w:tc>
      </w:tr>
      <w:tr w:rsidR="001D6FD6">
        <w:trPr>
          <w:trHeight w:val="279"/>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2.15</w:t>
            </w:r>
          </w:p>
        </w:tc>
        <w:tc>
          <w:tcPr>
            <w:tcW w:w="6244" w:type="dxa"/>
            <w:vAlign w:val="center"/>
          </w:tcPr>
          <w:p w:rsidR="001D6FD6" w:rsidRDefault="00527391">
            <w:pPr>
              <w:spacing w:line="280" w:lineRule="exact"/>
              <w:rPr>
                <w:rFonts w:ascii="仿宋_GB2312" w:eastAsia="仿宋_GB2312" w:hAnsi="仿宋_GB2312" w:cs="仿宋_GB2312"/>
                <w:spacing w:val="2"/>
                <w:sz w:val="24"/>
              </w:rPr>
            </w:pPr>
            <w:r>
              <w:rPr>
                <w:rFonts w:ascii="仿宋_GB2312" w:eastAsia="仿宋_GB2312" w:hAnsi="仿宋_GB2312" w:cs="仿宋_GB2312" w:hint="eastAsia"/>
                <w:spacing w:val="3"/>
                <w:sz w:val="24"/>
              </w:rPr>
              <w:t>车辆乱停乱放导致交通堵塞的</w:t>
            </w:r>
          </w:p>
        </w:tc>
        <w:tc>
          <w:tcPr>
            <w:tcW w:w="1063"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100/次</w:t>
            </w:r>
          </w:p>
        </w:tc>
      </w:tr>
      <w:tr w:rsidR="001D6FD6">
        <w:trPr>
          <w:trHeight w:val="220"/>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2.16</w:t>
            </w:r>
          </w:p>
        </w:tc>
        <w:tc>
          <w:tcPr>
            <w:tcW w:w="6244" w:type="dxa"/>
            <w:vAlign w:val="center"/>
          </w:tcPr>
          <w:p w:rsidR="001D6FD6" w:rsidRDefault="00527391">
            <w:pPr>
              <w:spacing w:line="280" w:lineRule="exact"/>
              <w:rPr>
                <w:rFonts w:ascii="仿宋_GB2312" w:eastAsia="仿宋_GB2312" w:hAnsi="仿宋_GB2312" w:cs="仿宋_GB2312"/>
                <w:spacing w:val="2"/>
                <w:sz w:val="24"/>
              </w:rPr>
            </w:pPr>
            <w:r>
              <w:rPr>
                <w:rFonts w:ascii="仿宋_GB2312" w:eastAsia="仿宋_GB2312" w:hAnsi="仿宋_GB2312" w:cs="仿宋_GB2312" w:hint="eastAsia"/>
                <w:spacing w:val="2"/>
                <w:sz w:val="24"/>
              </w:rPr>
              <w:t>车辆碰坏医院公共设施（交通、消防等）未</w:t>
            </w:r>
            <w:r>
              <w:rPr>
                <w:rFonts w:ascii="仿宋_GB2312" w:eastAsia="仿宋_GB2312" w:hAnsi="仿宋_GB2312" w:cs="仿宋_GB2312" w:hint="eastAsia"/>
                <w:spacing w:val="1"/>
                <w:sz w:val="24"/>
              </w:rPr>
              <w:t>及时汇报的</w:t>
            </w:r>
          </w:p>
        </w:tc>
        <w:tc>
          <w:tcPr>
            <w:tcW w:w="1063"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100/次</w:t>
            </w:r>
          </w:p>
        </w:tc>
      </w:tr>
      <w:tr w:rsidR="001D6FD6">
        <w:trPr>
          <w:trHeight w:val="254"/>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2.17</w:t>
            </w:r>
          </w:p>
        </w:tc>
        <w:tc>
          <w:tcPr>
            <w:tcW w:w="6244" w:type="dxa"/>
            <w:vAlign w:val="center"/>
          </w:tcPr>
          <w:p w:rsidR="001D6FD6" w:rsidRDefault="00527391">
            <w:pPr>
              <w:spacing w:line="280" w:lineRule="exact"/>
              <w:rPr>
                <w:rFonts w:ascii="仿宋_GB2312" w:eastAsia="仿宋_GB2312" w:hAnsi="仿宋_GB2312" w:cs="仿宋_GB2312"/>
                <w:spacing w:val="2"/>
                <w:sz w:val="24"/>
              </w:rPr>
            </w:pPr>
            <w:r>
              <w:rPr>
                <w:rFonts w:ascii="仿宋_GB2312" w:eastAsia="仿宋_GB2312" w:hAnsi="仿宋_GB2312" w:cs="仿宋_GB2312" w:hint="eastAsia"/>
                <w:spacing w:val="2"/>
                <w:sz w:val="24"/>
              </w:rPr>
              <w:t>住院病人发生走失情况的（如发生意外的视情况另行处理）</w:t>
            </w:r>
          </w:p>
        </w:tc>
        <w:tc>
          <w:tcPr>
            <w:tcW w:w="1063"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500/次</w:t>
            </w:r>
          </w:p>
        </w:tc>
      </w:tr>
      <w:tr w:rsidR="001D6FD6">
        <w:trPr>
          <w:trHeight w:val="254"/>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2.18</w:t>
            </w:r>
          </w:p>
        </w:tc>
        <w:tc>
          <w:tcPr>
            <w:tcW w:w="6244" w:type="dxa"/>
            <w:vAlign w:val="center"/>
          </w:tcPr>
          <w:p w:rsidR="001D6FD6" w:rsidRDefault="00527391">
            <w:pPr>
              <w:spacing w:line="280" w:lineRule="exact"/>
              <w:rPr>
                <w:rFonts w:ascii="仿宋_GB2312" w:eastAsia="仿宋_GB2312" w:hAnsi="仿宋_GB2312" w:cs="仿宋_GB2312"/>
                <w:spacing w:val="2"/>
                <w:sz w:val="24"/>
              </w:rPr>
            </w:pPr>
            <w:r>
              <w:rPr>
                <w:rFonts w:ascii="仿宋_GB2312" w:eastAsia="仿宋_GB2312" w:hAnsi="仿宋_GB2312" w:cs="仿宋_GB2312" w:hint="eastAsia"/>
                <w:spacing w:val="2"/>
                <w:sz w:val="24"/>
              </w:rPr>
              <w:t>未对可疑人员进行有效跟踪、控制、驱离的</w:t>
            </w:r>
          </w:p>
        </w:tc>
        <w:tc>
          <w:tcPr>
            <w:tcW w:w="1063"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100/次</w:t>
            </w:r>
          </w:p>
        </w:tc>
      </w:tr>
      <w:tr w:rsidR="001D6FD6">
        <w:trPr>
          <w:trHeight w:val="242"/>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2.19</w:t>
            </w:r>
          </w:p>
        </w:tc>
        <w:tc>
          <w:tcPr>
            <w:tcW w:w="6244" w:type="dxa"/>
            <w:vAlign w:val="center"/>
          </w:tcPr>
          <w:p w:rsidR="001D6FD6" w:rsidRDefault="00527391">
            <w:pPr>
              <w:spacing w:line="280" w:lineRule="exact"/>
              <w:rPr>
                <w:rFonts w:ascii="仿宋_GB2312" w:eastAsia="仿宋_GB2312" w:hAnsi="仿宋_GB2312" w:cs="仿宋_GB2312"/>
                <w:spacing w:val="2"/>
                <w:sz w:val="24"/>
              </w:rPr>
            </w:pPr>
            <w:r>
              <w:rPr>
                <w:rFonts w:ascii="仿宋_GB2312" w:eastAsia="仿宋_GB2312" w:hAnsi="仿宋_GB2312" w:cs="仿宋_GB2312" w:hint="eastAsia"/>
                <w:spacing w:val="2"/>
                <w:sz w:val="24"/>
              </w:rPr>
              <w:t>未对出医院的货车进行开箱检查的</w:t>
            </w:r>
          </w:p>
        </w:tc>
        <w:tc>
          <w:tcPr>
            <w:tcW w:w="1063"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50/辆</w:t>
            </w:r>
          </w:p>
        </w:tc>
      </w:tr>
      <w:tr w:rsidR="001D6FD6">
        <w:trPr>
          <w:trHeight w:val="254"/>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2.20</w:t>
            </w:r>
          </w:p>
        </w:tc>
        <w:tc>
          <w:tcPr>
            <w:tcW w:w="6244" w:type="dxa"/>
            <w:vAlign w:val="center"/>
          </w:tcPr>
          <w:p w:rsidR="001D6FD6" w:rsidRDefault="00527391">
            <w:pPr>
              <w:spacing w:line="280" w:lineRule="exact"/>
              <w:rPr>
                <w:rFonts w:ascii="仿宋_GB2312" w:eastAsia="仿宋_GB2312" w:hAnsi="仿宋_GB2312" w:cs="仿宋_GB2312"/>
                <w:spacing w:val="2"/>
                <w:sz w:val="24"/>
              </w:rPr>
            </w:pPr>
            <w:r>
              <w:rPr>
                <w:rFonts w:ascii="仿宋_GB2312" w:eastAsia="仿宋_GB2312" w:hAnsi="仿宋_GB2312" w:cs="仿宋_GB2312" w:hint="eastAsia"/>
                <w:spacing w:val="2"/>
                <w:sz w:val="24"/>
              </w:rPr>
              <w:t>工作场所私自搭建桌椅，高峰时段坐视不管</w:t>
            </w:r>
            <w:r>
              <w:rPr>
                <w:rFonts w:ascii="仿宋_GB2312" w:eastAsia="仿宋_GB2312" w:hAnsi="仿宋_GB2312" w:cs="仿宋_GB2312" w:hint="eastAsia"/>
                <w:spacing w:val="1"/>
                <w:sz w:val="24"/>
              </w:rPr>
              <w:t>，聚众聊天的</w:t>
            </w:r>
          </w:p>
        </w:tc>
        <w:tc>
          <w:tcPr>
            <w:tcW w:w="1063"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100/次</w:t>
            </w:r>
          </w:p>
        </w:tc>
      </w:tr>
      <w:tr w:rsidR="001D6FD6">
        <w:trPr>
          <w:trHeight w:val="254"/>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2.21</w:t>
            </w:r>
          </w:p>
        </w:tc>
        <w:tc>
          <w:tcPr>
            <w:tcW w:w="6244" w:type="dxa"/>
            <w:vAlign w:val="center"/>
          </w:tcPr>
          <w:p w:rsidR="001D6FD6" w:rsidRDefault="00527391">
            <w:pPr>
              <w:spacing w:line="280" w:lineRule="exact"/>
              <w:rPr>
                <w:rFonts w:ascii="仿宋_GB2312" w:eastAsia="仿宋_GB2312" w:hAnsi="仿宋_GB2312" w:cs="仿宋_GB2312"/>
                <w:spacing w:val="2"/>
                <w:sz w:val="24"/>
              </w:rPr>
            </w:pPr>
            <w:r>
              <w:rPr>
                <w:rFonts w:ascii="仿宋_GB2312" w:eastAsia="仿宋_GB2312" w:hAnsi="仿宋_GB2312" w:cs="仿宋_GB2312" w:hint="eastAsia"/>
                <w:spacing w:val="2"/>
                <w:sz w:val="24"/>
              </w:rPr>
              <w:t>电瓶车乱停乱放或违章充电未及时处置的</w:t>
            </w:r>
          </w:p>
        </w:tc>
        <w:tc>
          <w:tcPr>
            <w:tcW w:w="1063"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50/辆</w:t>
            </w:r>
          </w:p>
        </w:tc>
      </w:tr>
      <w:tr w:rsidR="001D6FD6">
        <w:trPr>
          <w:trHeight w:val="314"/>
        </w:trPr>
        <w:tc>
          <w:tcPr>
            <w:tcW w:w="1063" w:type="dxa"/>
            <w:vMerge w:val="restart"/>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管理类</w:t>
            </w: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3.1</w:t>
            </w:r>
          </w:p>
        </w:tc>
        <w:tc>
          <w:tcPr>
            <w:tcW w:w="6244" w:type="dxa"/>
            <w:vAlign w:val="center"/>
          </w:tcPr>
          <w:p w:rsidR="001D6FD6" w:rsidRDefault="00527391">
            <w:pPr>
              <w:spacing w:line="280" w:lineRule="exact"/>
              <w:rPr>
                <w:rFonts w:ascii="仿宋_GB2312" w:eastAsia="仿宋_GB2312" w:hAnsi="仿宋_GB2312" w:cs="仿宋_GB2312"/>
                <w:spacing w:val="2"/>
                <w:sz w:val="24"/>
              </w:rPr>
            </w:pPr>
            <w:r>
              <w:rPr>
                <w:rFonts w:ascii="仿宋_GB2312" w:eastAsia="仿宋_GB2312" w:hAnsi="仿宋_GB2312" w:cs="仿宋_GB2312" w:hint="eastAsia"/>
                <w:spacing w:val="4"/>
                <w:sz w:val="24"/>
              </w:rPr>
              <w:t>未定期对保安进行培训的（每月一次，检查培训记录）</w:t>
            </w:r>
          </w:p>
        </w:tc>
        <w:tc>
          <w:tcPr>
            <w:tcW w:w="1063"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500/次</w:t>
            </w:r>
          </w:p>
        </w:tc>
      </w:tr>
      <w:tr w:rsidR="001D6FD6">
        <w:trPr>
          <w:trHeight w:val="314"/>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3.2</w:t>
            </w:r>
          </w:p>
        </w:tc>
        <w:tc>
          <w:tcPr>
            <w:tcW w:w="6244" w:type="dxa"/>
            <w:vAlign w:val="center"/>
          </w:tcPr>
          <w:p w:rsidR="001D6FD6" w:rsidRDefault="00527391">
            <w:pPr>
              <w:spacing w:line="280" w:lineRule="exact"/>
              <w:rPr>
                <w:rFonts w:ascii="仿宋_GB2312" w:eastAsia="仿宋_GB2312" w:hAnsi="仿宋_GB2312" w:cs="仿宋_GB2312"/>
                <w:spacing w:val="2"/>
                <w:sz w:val="24"/>
              </w:rPr>
            </w:pPr>
            <w:r>
              <w:rPr>
                <w:rFonts w:ascii="仿宋_GB2312" w:eastAsia="仿宋_GB2312" w:hAnsi="仿宋_GB2312" w:cs="仿宋_GB2312" w:hint="eastAsia"/>
                <w:spacing w:val="4"/>
                <w:sz w:val="24"/>
              </w:rPr>
              <w:t>未定期举行消防演练、疏散演练的（每半年一次，检查培训记录）</w:t>
            </w:r>
          </w:p>
        </w:tc>
        <w:tc>
          <w:tcPr>
            <w:tcW w:w="1063"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500/次</w:t>
            </w:r>
          </w:p>
        </w:tc>
      </w:tr>
      <w:tr w:rsidR="001D6FD6">
        <w:trPr>
          <w:trHeight w:val="314"/>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3.3</w:t>
            </w:r>
          </w:p>
        </w:tc>
        <w:tc>
          <w:tcPr>
            <w:tcW w:w="6244" w:type="dxa"/>
            <w:vAlign w:val="center"/>
          </w:tcPr>
          <w:p w:rsidR="001D6FD6" w:rsidRDefault="00527391">
            <w:pPr>
              <w:spacing w:line="280" w:lineRule="exact"/>
              <w:rPr>
                <w:rFonts w:ascii="仿宋_GB2312" w:eastAsia="仿宋_GB2312" w:hAnsi="仿宋_GB2312" w:cs="仿宋_GB2312"/>
                <w:spacing w:val="2"/>
                <w:sz w:val="24"/>
              </w:rPr>
            </w:pPr>
            <w:r>
              <w:rPr>
                <w:rFonts w:ascii="仿宋_GB2312" w:eastAsia="仿宋_GB2312" w:hAnsi="仿宋_GB2312" w:cs="仿宋_GB2312" w:hint="eastAsia"/>
                <w:spacing w:val="4"/>
                <w:sz w:val="24"/>
              </w:rPr>
              <w:t>未定期举行反恐演练的（每季度一次，检查培训记录）</w:t>
            </w:r>
          </w:p>
        </w:tc>
        <w:tc>
          <w:tcPr>
            <w:tcW w:w="1063"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500/次</w:t>
            </w:r>
          </w:p>
        </w:tc>
      </w:tr>
      <w:tr w:rsidR="001D6FD6">
        <w:trPr>
          <w:trHeight w:val="314"/>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3.4</w:t>
            </w:r>
          </w:p>
        </w:tc>
        <w:tc>
          <w:tcPr>
            <w:tcW w:w="6244" w:type="dxa"/>
            <w:vAlign w:val="center"/>
          </w:tcPr>
          <w:p w:rsidR="001D6FD6" w:rsidRDefault="00527391">
            <w:pPr>
              <w:spacing w:line="280" w:lineRule="exact"/>
              <w:rPr>
                <w:rFonts w:ascii="仿宋_GB2312" w:eastAsia="仿宋_GB2312" w:hAnsi="仿宋_GB2312" w:cs="仿宋_GB2312"/>
                <w:spacing w:val="2"/>
                <w:sz w:val="24"/>
              </w:rPr>
            </w:pPr>
            <w:r>
              <w:rPr>
                <w:rFonts w:ascii="仿宋_GB2312" w:eastAsia="仿宋_GB2312" w:hAnsi="仿宋_GB2312" w:cs="仿宋_GB2312" w:hint="eastAsia"/>
                <w:spacing w:val="7"/>
                <w:sz w:val="24"/>
              </w:rPr>
              <w:t>未对新保安进行入职培训（岗位职责、劳动纪律等）的</w:t>
            </w:r>
          </w:p>
        </w:tc>
        <w:tc>
          <w:tcPr>
            <w:tcW w:w="1063"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200/人</w:t>
            </w:r>
          </w:p>
        </w:tc>
      </w:tr>
      <w:tr w:rsidR="001D6FD6">
        <w:trPr>
          <w:trHeight w:val="314"/>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3.5</w:t>
            </w:r>
          </w:p>
        </w:tc>
        <w:tc>
          <w:tcPr>
            <w:tcW w:w="6244" w:type="dxa"/>
            <w:vAlign w:val="center"/>
          </w:tcPr>
          <w:p w:rsidR="001D6FD6" w:rsidRDefault="00527391">
            <w:pPr>
              <w:spacing w:line="280" w:lineRule="exact"/>
              <w:rPr>
                <w:rFonts w:ascii="仿宋_GB2312" w:eastAsia="仿宋_GB2312" w:hAnsi="仿宋_GB2312" w:cs="仿宋_GB2312"/>
                <w:spacing w:val="2"/>
                <w:sz w:val="24"/>
              </w:rPr>
            </w:pPr>
            <w:r>
              <w:rPr>
                <w:rFonts w:ascii="仿宋_GB2312" w:eastAsia="仿宋_GB2312" w:hAnsi="仿宋_GB2312" w:cs="仿宋_GB2312" w:hint="eastAsia"/>
                <w:spacing w:val="8"/>
                <w:sz w:val="24"/>
              </w:rPr>
              <w:t>保安末按照要求填写工作记录</w:t>
            </w:r>
            <w:r>
              <w:rPr>
                <w:rFonts w:ascii="仿宋_GB2312" w:eastAsia="仿宋_GB2312" w:hAnsi="仿宋_GB2312" w:cs="仿宋_GB2312" w:hint="eastAsia"/>
                <w:spacing w:val="7"/>
                <w:sz w:val="24"/>
              </w:rPr>
              <w:t>、值班记录的</w:t>
            </w:r>
          </w:p>
        </w:tc>
        <w:tc>
          <w:tcPr>
            <w:tcW w:w="1063"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100/人</w:t>
            </w:r>
          </w:p>
        </w:tc>
      </w:tr>
      <w:tr w:rsidR="001D6FD6">
        <w:trPr>
          <w:trHeight w:val="279"/>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3.6</w:t>
            </w:r>
          </w:p>
        </w:tc>
        <w:tc>
          <w:tcPr>
            <w:tcW w:w="6244" w:type="dxa"/>
            <w:vAlign w:val="center"/>
          </w:tcPr>
          <w:p w:rsidR="001D6FD6" w:rsidRDefault="00527391">
            <w:pPr>
              <w:spacing w:line="280" w:lineRule="exact"/>
              <w:rPr>
                <w:rFonts w:ascii="仿宋_GB2312" w:eastAsia="仿宋_GB2312" w:hAnsi="仿宋_GB2312" w:cs="仿宋_GB2312"/>
                <w:spacing w:val="2"/>
                <w:sz w:val="24"/>
              </w:rPr>
            </w:pPr>
            <w:r>
              <w:rPr>
                <w:rFonts w:ascii="仿宋_GB2312" w:eastAsia="仿宋_GB2312" w:hAnsi="仿宋_GB2312" w:cs="仿宋_GB2312" w:hint="eastAsia"/>
                <w:spacing w:val="9"/>
                <w:sz w:val="24"/>
              </w:rPr>
              <w:t>不服从岗位调动或工作安排的</w:t>
            </w:r>
          </w:p>
        </w:tc>
        <w:tc>
          <w:tcPr>
            <w:tcW w:w="1063"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200/人</w:t>
            </w:r>
          </w:p>
        </w:tc>
      </w:tr>
      <w:tr w:rsidR="001D6FD6">
        <w:trPr>
          <w:trHeight w:val="279"/>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3.7</w:t>
            </w:r>
          </w:p>
        </w:tc>
        <w:tc>
          <w:tcPr>
            <w:tcW w:w="6244" w:type="dxa"/>
            <w:vAlign w:val="center"/>
          </w:tcPr>
          <w:p w:rsidR="001D6FD6" w:rsidRDefault="00527391">
            <w:pPr>
              <w:spacing w:line="280" w:lineRule="exact"/>
              <w:rPr>
                <w:rFonts w:ascii="仿宋_GB2312" w:eastAsia="仿宋_GB2312" w:hAnsi="仿宋_GB2312" w:cs="仿宋_GB2312"/>
                <w:spacing w:val="9"/>
                <w:sz w:val="24"/>
              </w:rPr>
            </w:pPr>
            <w:r>
              <w:rPr>
                <w:rFonts w:ascii="仿宋_GB2312" w:eastAsia="仿宋_GB2312" w:hAnsi="仿宋_GB2312" w:cs="仿宋_GB2312" w:hint="eastAsia"/>
                <w:spacing w:val="9"/>
                <w:sz w:val="24"/>
              </w:rPr>
              <w:t>不服从领导临时布置任务的</w:t>
            </w:r>
          </w:p>
        </w:tc>
        <w:tc>
          <w:tcPr>
            <w:tcW w:w="1063"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200/次</w:t>
            </w:r>
          </w:p>
        </w:tc>
      </w:tr>
      <w:tr w:rsidR="001D6FD6">
        <w:trPr>
          <w:trHeight w:val="314"/>
        </w:trPr>
        <w:tc>
          <w:tcPr>
            <w:tcW w:w="1063" w:type="dxa"/>
            <w:vMerge w:val="restart"/>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其他</w:t>
            </w: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4.1</w:t>
            </w:r>
          </w:p>
        </w:tc>
        <w:tc>
          <w:tcPr>
            <w:tcW w:w="6244" w:type="dxa"/>
            <w:vAlign w:val="center"/>
          </w:tcPr>
          <w:p w:rsidR="001D6FD6" w:rsidRDefault="00527391">
            <w:pPr>
              <w:spacing w:line="280" w:lineRule="exact"/>
              <w:rPr>
                <w:rFonts w:ascii="仿宋_GB2312" w:eastAsia="仿宋_GB2312" w:hAnsi="仿宋_GB2312" w:cs="仿宋_GB2312"/>
                <w:spacing w:val="9"/>
                <w:sz w:val="24"/>
              </w:rPr>
            </w:pPr>
            <w:r>
              <w:rPr>
                <w:rFonts w:ascii="仿宋_GB2312" w:eastAsia="仿宋_GB2312" w:hAnsi="仿宋_GB2312" w:cs="仿宋_GB2312" w:hint="eastAsia"/>
                <w:spacing w:val="9"/>
                <w:sz w:val="24"/>
              </w:rPr>
              <w:t>泄露医院机密（如视频、文件、资料等）的（视情节追究法律责任）</w:t>
            </w:r>
          </w:p>
        </w:tc>
        <w:tc>
          <w:tcPr>
            <w:tcW w:w="1063"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500/次</w:t>
            </w:r>
          </w:p>
        </w:tc>
      </w:tr>
      <w:tr w:rsidR="001D6FD6">
        <w:trPr>
          <w:trHeight w:val="314"/>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4.2</w:t>
            </w:r>
          </w:p>
        </w:tc>
        <w:tc>
          <w:tcPr>
            <w:tcW w:w="6244" w:type="dxa"/>
            <w:vAlign w:val="center"/>
          </w:tcPr>
          <w:p w:rsidR="001D6FD6" w:rsidRDefault="00527391">
            <w:pPr>
              <w:spacing w:line="280" w:lineRule="exact"/>
              <w:rPr>
                <w:rFonts w:ascii="仿宋_GB2312" w:eastAsia="仿宋_GB2312" w:hAnsi="仿宋_GB2312" w:cs="仿宋_GB2312"/>
                <w:spacing w:val="9"/>
                <w:sz w:val="24"/>
              </w:rPr>
            </w:pPr>
            <w:r>
              <w:rPr>
                <w:rFonts w:ascii="仿宋_GB2312" w:eastAsia="仿宋_GB2312" w:hAnsi="仿宋_GB2312" w:cs="仿宋_GB2312" w:hint="eastAsia"/>
                <w:spacing w:val="10"/>
                <w:sz w:val="24"/>
              </w:rPr>
              <w:t>利用职务便于谋取私利的（视情节追究法律责任）</w:t>
            </w:r>
          </w:p>
        </w:tc>
        <w:tc>
          <w:tcPr>
            <w:tcW w:w="1063"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500/次</w:t>
            </w:r>
          </w:p>
        </w:tc>
      </w:tr>
      <w:tr w:rsidR="001D6FD6">
        <w:trPr>
          <w:trHeight w:val="314"/>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4.3</w:t>
            </w:r>
          </w:p>
        </w:tc>
        <w:tc>
          <w:tcPr>
            <w:tcW w:w="6244" w:type="dxa"/>
            <w:vAlign w:val="center"/>
          </w:tcPr>
          <w:p w:rsidR="001D6FD6" w:rsidRDefault="00527391">
            <w:pPr>
              <w:spacing w:line="280" w:lineRule="exact"/>
              <w:rPr>
                <w:rFonts w:ascii="仿宋_GB2312" w:eastAsia="仿宋_GB2312" w:hAnsi="仿宋_GB2312" w:cs="仿宋_GB2312"/>
                <w:spacing w:val="9"/>
                <w:sz w:val="24"/>
              </w:rPr>
            </w:pPr>
            <w:r>
              <w:rPr>
                <w:rFonts w:ascii="仿宋_GB2312" w:eastAsia="仿宋_GB2312" w:hAnsi="仿宋_GB2312" w:cs="仿宋_GB2312" w:hint="eastAsia"/>
                <w:spacing w:val="8"/>
                <w:sz w:val="24"/>
              </w:rPr>
              <w:t>与病人家属、医院工作人员发生争执，属于</w:t>
            </w:r>
            <w:r>
              <w:rPr>
                <w:rFonts w:ascii="仿宋_GB2312" w:eastAsia="仿宋_GB2312" w:hAnsi="仿宋_GB2312" w:cs="仿宋_GB2312" w:hint="eastAsia"/>
                <w:spacing w:val="7"/>
                <w:sz w:val="24"/>
              </w:rPr>
              <w:t>有效投诉的</w:t>
            </w:r>
          </w:p>
        </w:tc>
        <w:tc>
          <w:tcPr>
            <w:tcW w:w="1063"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200/次</w:t>
            </w:r>
          </w:p>
        </w:tc>
      </w:tr>
      <w:tr w:rsidR="001D6FD6">
        <w:trPr>
          <w:trHeight w:val="314"/>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4.4</w:t>
            </w:r>
          </w:p>
        </w:tc>
        <w:tc>
          <w:tcPr>
            <w:tcW w:w="6244" w:type="dxa"/>
            <w:vAlign w:val="center"/>
          </w:tcPr>
          <w:p w:rsidR="001D6FD6" w:rsidRDefault="00527391">
            <w:pPr>
              <w:spacing w:line="280" w:lineRule="exact"/>
              <w:rPr>
                <w:rFonts w:ascii="仿宋_GB2312" w:eastAsia="仿宋_GB2312" w:hAnsi="仿宋_GB2312" w:cs="仿宋_GB2312"/>
                <w:spacing w:val="9"/>
                <w:sz w:val="24"/>
              </w:rPr>
            </w:pPr>
            <w:r>
              <w:rPr>
                <w:rFonts w:ascii="仿宋_GB2312" w:eastAsia="仿宋_GB2312" w:hAnsi="仿宋_GB2312" w:cs="仿宋_GB2312" w:hint="eastAsia"/>
                <w:spacing w:val="9"/>
                <w:sz w:val="24"/>
              </w:rPr>
              <w:t>由于服务态度原因发生市级投诉的（如12345等）</w:t>
            </w:r>
          </w:p>
        </w:tc>
        <w:tc>
          <w:tcPr>
            <w:tcW w:w="1063"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500/次</w:t>
            </w:r>
          </w:p>
        </w:tc>
      </w:tr>
    </w:tbl>
    <w:p w:rsidR="001D6FD6" w:rsidRDefault="001D6FD6">
      <w:pPr>
        <w:spacing w:line="440" w:lineRule="exact"/>
        <w:ind w:firstLineChars="200" w:firstLine="482"/>
        <w:rPr>
          <w:rFonts w:ascii="仿宋_GB2312" w:eastAsia="仿宋_GB2312" w:hAnsi="仿宋_GB2312" w:cs="仿宋_GB2312"/>
          <w:b/>
          <w:bCs/>
          <w:kern w:val="0"/>
          <w:sz w:val="24"/>
        </w:rPr>
      </w:pPr>
    </w:p>
    <w:p w:rsidR="001D6FD6" w:rsidRDefault="001D6FD6">
      <w:pPr>
        <w:spacing w:line="440" w:lineRule="exact"/>
        <w:rPr>
          <w:rFonts w:ascii="仿宋_GB2312" w:eastAsia="仿宋_GB2312" w:hAnsi="仿宋_GB2312" w:cs="仿宋_GB2312"/>
          <w:b/>
          <w:bCs/>
          <w:kern w:val="0"/>
          <w:sz w:val="24"/>
        </w:rPr>
      </w:pPr>
    </w:p>
    <w:p w:rsidR="001D6FD6" w:rsidRDefault="00527391">
      <w:pPr>
        <w:spacing w:line="440" w:lineRule="exact"/>
        <w:rPr>
          <w:rFonts w:ascii="仿宋_GB2312" w:eastAsia="仿宋_GB2312" w:hAnsi="仿宋_GB2312" w:cs="仿宋_GB2312"/>
          <w:b/>
          <w:bCs/>
          <w:sz w:val="24"/>
        </w:rPr>
      </w:pPr>
      <w:r>
        <w:rPr>
          <w:rFonts w:ascii="仿宋_GB2312" w:eastAsia="仿宋_GB2312" w:hAnsi="仿宋_GB2312" w:cs="仿宋_GB2312" w:hint="eastAsia"/>
          <w:b/>
          <w:bCs/>
          <w:kern w:val="0"/>
          <w:sz w:val="24"/>
        </w:rPr>
        <w:t>附表4</w:t>
      </w:r>
      <w:r>
        <w:rPr>
          <w:rFonts w:ascii="仿宋_GB2312" w:eastAsia="仿宋_GB2312" w:hAnsi="仿宋_GB2312" w:cs="仿宋_GB2312" w:hint="eastAsia"/>
          <w:b/>
          <w:bCs/>
          <w:sz w:val="24"/>
        </w:rPr>
        <w:t xml:space="preserve">                 </w:t>
      </w:r>
    </w:p>
    <w:p w:rsidR="001D6FD6" w:rsidRDefault="00527391">
      <w:pPr>
        <w:spacing w:line="44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保安公司队员行为奖励细则</w:t>
      </w:r>
    </w:p>
    <w:tbl>
      <w:tblPr>
        <w:tblStyle w:val="afb"/>
        <w:tblW w:w="9075" w:type="dxa"/>
        <w:tblInd w:w="126" w:type="dxa"/>
        <w:tblLayout w:type="fixed"/>
        <w:tblLook w:val="04A0"/>
      </w:tblPr>
      <w:tblGrid>
        <w:gridCol w:w="1063"/>
        <w:gridCol w:w="705"/>
        <w:gridCol w:w="6244"/>
        <w:gridCol w:w="1063"/>
      </w:tblGrid>
      <w:tr w:rsidR="001D6FD6">
        <w:trPr>
          <w:trHeight w:val="499"/>
        </w:trPr>
        <w:tc>
          <w:tcPr>
            <w:tcW w:w="1063" w:type="dxa"/>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奖励指标</w:t>
            </w:r>
          </w:p>
        </w:tc>
        <w:tc>
          <w:tcPr>
            <w:tcW w:w="705" w:type="dxa"/>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条款</w:t>
            </w:r>
          </w:p>
        </w:tc>
        <w:tc>
          <w:tcPr>
            <w:tcW w:w="6244" w:type="dxa"/>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奖励条款</w:t>
            </w:r>
          </w:p>
        </w:tc>
        <w:tc>
          <w:tcPr>
            <w:tcW w:w="1063" w:type="dxa"/>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奖励金额（元）</w:t>
            </w:r>
          </w:p>
        </w:tc>
      </w:tr>
      <w:tr w:rsidR="001D6FD6">
        <w:trPr>
          <w:trHeight w:val="320"/>
        </w:trPr>
        <w:tc>
          <w:tcPr>
            <w:tcW w:w="1063" w:type="dxa"/>
            <w:vMerge w:val="restart"/>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优秀行为、举动</w:t>
            </w: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6244" w:type="dxa"/>
            <w:vAlign w:val="center"/>
          </w:tcPr>
          <w:p w:rsidR="001D6FD6" w:rsidRDefault="00527391">
            <w:pPr>
              <w:spacing w:line="280" w:lineRule="exact"/>
              <w:rPr>
                <w:rFonts w:ascii="仿宋_GB2312" w:eastAsia="仿宋_GB2312" w:hAnsi="仿宋_GB2312" w:cs="仿宋_GB2312"/>
                <w:sz w:val="24"/>
              </w:rPr>
            </w:pPr>
            <w:r>
              <w:rPr>
                <w:rFonts w:ascii="仿宋_GB2312" w:eastAsia="仿宋_GB2312" w:hAnsi="仿宋_GB2312" w:cs="仿宋_GB2312" w:hint="eastAsia"/>
                <w:spacing w:val="2"/>
                <w:sz w:val="24"/>
              </w:rPr>
              <w:t>在执勤中发现私拿公物外出，并追回原物；公物价值在100元以上</w:t>
            </w:r>
          </w:p>
        </w:tc>
        <w:tc>
          <w:tcPr>
            <w:tcW w:w="1063" w:type="dxa"/>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10/次</w:t>
            </w:r>
          </w:p>
        </w:tc>
      </w:tr>
      <w:tr w:rsidR="001D6FD6">
        <w:trPr>
          <w:trHeight w:val="307"/>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6244" w:type="dxa"/>
            <w:vAlign w:val="center"/>
          </w:tcPr>
          <w:p w:rsidR="001D6FD6" w:rsidRDefault="00527391">
            <w:pPr>
              <w:spacing w:line="280" w:lineRule="exact"/>
              <w:rPr>
                <w:rFonts w:ascii="仿宋_GB2312" w:eastAsia="仿宋_GB2312" w:hAnsi="仿宋_GB2312" w:cs="仿宋_GB2312"/>
                <w:sz w:val="24"/>
              </w:rPr>
            </w:pPr>
            <w:r>
              <w:rPr>
                <w:rFonts w:ascii="仿宋_GB2312" w:eastAsia="仿宋_GB2312" w:hAnsi="仿宋_GB2312" w:cs="仿宋_GB2312" w:hint="eastAsia"/>
                <w:spacing w:val="2"/>
                <w:sz w:val="24"/>
              </w:rPr>
              <w:t>在执勤中发现私拿公物外出，并追回原物；公物价值在500元以上</w:t>
            </w:r>
          </w:p>
        </w:tc>
        <w:tc>
          <w:tcPr>
            <w:tcW w:w="1063" w:type="dxa"/>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50/次</w:t>
            </w:r>
          </w:p>
        </w:tc>
      </w:tr>
      <w:tr w:rsidR="001D6FD6">
        <w:trPr>
          <w:trHeight w:val="257"/>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6244" w:type="dxa"/>
            <w:vAlign w:val="center"/>
          </w:tcPr>
          <w:p w:rsidR="001D6FD6" w:rsidRDefault="00527391">
            <w:pPr>
              <w:spacing w:line="280" w:lineRule="exact"/>
              <w:rPr>
                <w:rFonts w:ascii="仿宋_GB2312" w:eastAsia="仿宋_GB2312" w:hAnsi="仿宋_GB2312" w:cs="仿宋_GB2312"/>
                <w:sz w:val="24"/>
              </w:rPr>
            </w:pPr>
            <w:r>
              <w:rPr>
                <w:rFonts w:ascii="仿宋_GB2312" w:eastAsia="仿宋_GB2312" w:hAnsi="仿宋_GB2312" w:cs="仿宋_GB2312" w:hint="eastAsia"/>
                <w:spacing w:val="2"/>
                <w:sz w:val="24"/>
              </w:rPr>
              <w:t>在执勤中发现私拿公物外出，并追回原物；公物价值在1000元以上</w:t>
            </w:r>
          </w:p>
        </w:tc>
        <w:tc>
          <w:tcPr>
            <w:tcW w:w="1063" w:type="dxa"/>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100/次</w:t>
            </w:r>
          </w:p>
        </w:tc>
      </w:tr>
      <w:tr w:rsidR="001D6FD6">
        <w:trPr>
          <w:trHeight w:val="487"/>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1.4</w:t>
            </w:r>
          </w:p>
        </w:tc>
        <w:tc>
          <w:tcPr>
            <w:tcW w:w="6244" w:type="dxa"/>
            <w:vAlign w:val="center"/>
          </w:tcPr>
          <w:p w:rsidR="001D6FD6" w:rsidRDefault="00527391">
            <w:pPr>
              <w:spacing w:line="280" w:lineRule="exact"/>
              <w:rPr>
                <w:rFonts w:ascii="仿宋_GB2312" w:eastAsia="仿宋_GB2312" w:hAnsi="仿宋_GB2312" w:cs="仿宋_GB2312"/>
                <w:sz w:val="24"/>
              </w:rPr>
            </w:pPr>
            <w:r>
              <w:rPr>
                <w:rFonts w:ascii="仿宋_GB2312" w:eastAsia="仿宋_GB2312" w:hAnsi="仿宋_GB2312" w:cs="仿宋_GB2312" w:hint="eastAsia"/>
                <w:spacing w:val="2"/>
                <w:sz w:val="24"/>
              </w:rPr>
              <w:t>在执勤中发现私拿公物外出，并追回原物；公物价值在100000元以上</w:t>
            </w:r>
          </w:p>
        </w:tc>
        <w:tc>
          <w:tcPr>
            <w:tcW w:w="1063" w:type="dxa"/>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500/次</w:t>
            </w:r>
          </w:p>
        </w:tc>
      </w:tr>
      <w:tr w:rsidR="001D6FD6">
        <w:trPr>
          <w:trHeight w:val="294"/>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6244" w:type="dxa"/>
            <w:vAlign w:val="center"/>
          </w:tcPr>
          <w:p w:rsidR="001D6FD6" w:rsidRDefault="00527391">
            <w:pPr>
              <w:spacing w:line="280" w:lineRule="exact"/>
              <w:rPr>
                <w:rFonts w:ascii="仿宋_GB2312" w:eastAsia="仿宋_GB2312" w:hAnsi="仿宋_GB2312" w:cs="仿宋_GB2312"/>
                <w:sz w:val="24"/>
              </w:rPr>
            </w:pPr>
            <w:r>
              <w:rPr>
                <w:rFonts w:ascii="仿宋_GB2312" w:eastAsia="仿宋_GB2312" w:hAnsi="仿宋_GB2312" w:cs="仿宋_GB2312" w:hint="eastAsia"/>
                <w:spacing w:val="2"/>
                <w:sz w:val="24"/>
              </w:rPr>
              <w:t>凡现场抓获盗窃设备、电缆、汽车、电动车、自行车及其他医院公、私财物者。</w:t>
            </w:r>
          </w:p>
        </w:tc>
        <w:tc>
          <w:tcPr>
            <w:tcW w:w="1063" w:type="dxa"/>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50-500元/次</w:t>
            </w:r>
          </w:p>
        </w:tc>
      </w:tr>
      <w:tr w:rsidR="001D6FD6">
        <w:trPr>
          <w:trHeight w:val="269"/>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1.6</w:t>
            </w:r>
          </w:p>
        </w:tc>
        <w:tc>
          <w:tcPr>
            <w:tcW w:w="6244" w:type="dxa"/>
            <w:vAlign w:val="center"/>
          </w:tcPr>
          <w:p w:rsidR="001D6FD6" w:rsidRDefault="00527391">
            <w:pPr>
              <w:spacing w:line="280" w:lineRule="exact"/>
              <w:rPr>
                <w:rFonts w:ascii="仿宋_GB2312" w:eastAsia="仿宋_GB2312" w:hAnsi="仿宋_GB2312" w:cs="仿宋_GB2312"/>
                <w:sz w:val="24"/>
              </w:rPr>
            </w:pPr>
            <w:r>
              <w:rPr>
                <w:rFonts w:ascii="仿宋_GB2312" w:eastAsia="仿宋_GB2312" w:hAnsi="仿宋_GB2312" w:cs="仿宋_GB2312" w:hint="eastAsia"/>
                <w:spacing w:val="2"/>
                <w:sz w:val="24"/>
              </w:rPr>
              <w:t>在执勤中做好“六防”安全检查，及时发现并果断排除安全事故隐患者。</w:t>
            </w:r>
          </w:p>
        </w:tc>
        <w:tc>
          <w:tcPr>
            <w:tcW w:w="1063" w:type="dxa"/>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50-500元/次</w:t>
            </w:r>
          </w:p>
        </w:tc>
      </w:tr>
      <w:tr w:rsidR="001D6FD6">
        <w:trPr>
          <w:trHeight w:val="282"/>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1.7</w:t>
            </w:r>
          </w:p>
        </w:tc>
        <w:tc>
          <w:tcPr>
            <w:tcW w:w="6244" w:type="dxa"/>
            <w:vAlign w:val="center"/>
          </w:tcPr>
          <w:p w:rsidR="001D6FD6" w:rsidRDefault="00527391">
            <w:pPr>
              <w:spacing w:line="280" w:lineRule="exact"/>
              <w:rPr>
                <w:rFonts w:ascii="仿宋_GB2312" w:eastAsia="仿宋_GB2312" w:hAnsi="仿宋_GB2312" w:cs="仿宋_GB2312"/>
                <w:sz w:val="24"/>
              </w:rPr>
            </w:pPr>
            <w:r>
              <w:rPr>
                <w:rFonts w:ascii="仿宋_GB2312" w:eastAsia="仿宋_GB2312" w:hAnsi="仿宋_GB2312" w:cs="仿宋_GB2312" w:hint="eastAsia"/>
                <w:sz w:val="24"/>
              </w:rPr>
              <w:t>凡在执勤中抓获犯罪嫌疑人或各级公安机关通缉在逃等歹徒。</w:t>
            </w:r>
          </w:p>
        </w:tc>
        <w:tc>
          <w:tcPr>
            <w:tcW w:w="1063" w:type="dxa"/>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500元/次</w:t>
            </w:r>
          </w:p>
        </w:tc>
      </w:tr>
      <w:tr w:rsidR="001D6FD6">
        <w:trPr>
          <w:trHeight w:val="512"/>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1.8</w:t>
            </w:r>
          </w:p>
        </w:tc>
        <w:tc>
          <w:tcPr>
            <w:tcW w:w="6244" w:type="dxa"/>
            <w:vAlign w:val="center"/>
          </w:tcPr>
          <w:p w:rsidR="001D6FD6" w:rsidRDefault="00527391">
            <w:pPr>
              <w:spacing w:line="280" w:lineRule="exact"/>
              <w:rPr>
                <w:rFonts w:ascii="仿宋_GB2312" w:eastAsia="仿宋_GB2312" w:hAnsi="仿宋_GB2312" w:cs="仿宋_GB2312"/>
                <w:sz w:val="24"/>
              </w:rPr>
            </w:pPr>
            <w:r>
              <w:rPr>
                <w:rFonts w:ascii="仿宋_GB2312" w:eastAsia="仿宋_GB2312" w:hAnsi="仿宋_GB2312" w:cs="仿宋_GB2312" w:hint="eastAsia"/>
                <w:sz w:val="24"/>
              </w:rPr>
              <w:t>凡为侦破治安或刑事案件提供线索，对破案有贡献者。</w:t>
            </w:r>
          </w:p>
        </w:tc>
        <w:tc>
          <w:tcPr>
            <w:tcW w:w="1063" w:type="dxa"/>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100元/次</w:t>
            </w:r>
          </w:p>
        </w:tc>
      </w:tr>
      <w:tr w:rsidR="001D6FD6">
        <w:trPr>
          <w:trHeight w:val="342"/>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1.9</w:t>
            </w:r>
          </w:p>
        </w:tc>
        <w:tc>
          <w:tcPr>
            <w:tcW w:w="6244" w:type="dxa"/>
            <w:vAlign w:val="center"/>
          </w:tcPr>
          <w:p w:rsidR="001D6FD6" w:rsidRDefault="00527391">
            <w:pPr>
              <w:spacing w:line="280" w:lineRule="exact"/>
              <w:rPr>
                <w:rFonts w:ascii="仿宋_GB2312" w:eastAsia="仿宋_GB2312" w:hAnsi="仿宋_GB2312" w:cs="仿宋_GB2312"/>
                <w:sz w:val="24"/>
              </w:rPr>
            </w:pPr>
            <w:r>
              <w:rPr>
                <w:rFonts w:ascii="仿宋_GB2312" w:eastAsia="仿宋_GB2312" w:hAnsi="仿宋_GB2312" w:cs="仿宋_GB2312" w:hint="eastAsia"/>
                <w:sz w:val="24"/>
              </w:rPr>
              <w:t>对拾金不昧、多次做好事，受到医院领导、中层干部表扬者。</w:t>
            </w:r>
          </w:p>
        </w:tc>
        <w:tc>
          <w:tcPr>
            <w:tcW w:w="1063" w:type="dxa"/>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50元/次</w:t>
            </w:r>
          </w:p>
        </w:tc>
      </w:tr>
      <w:tr w:rsidR="001D6FD6">
        <w:trPr>
          <w:trHeight w:val="342"/>
        </w:trPr>
        <w:tc>
          <w:tcPr>
            <w:tcW w:w="1063" w:type="dxa"/>
            <w:vMerge/>
            <w:vAlign w:val="center"/>
          </w:tcPr>
          <w:p w:rsidR="001D6FD6" w:rsidRDefault="001D6FD6">
            <w:pPr>
              <w:jc w:val="center"/>
              <w:rPr>
                <w:rFonts w:ascii="仿宋_GB2312" w:eastAsia="仿宋_GB2312" w:hAnsi="仿宋_GB2312" w:cs="仿宋_GB2312"/>
                <w:sz w:val="24"/>
              </w:rPr>
            </w:pPr>
          </w:p>
        </w:tc>
        <w:tc>
          <w:tcPr>
            <w:tcW w:w="705" w:type="dxa"/>
            <w:vAlign w:val="center"/>
          </w:tcPr>
          <w:p w:rsidR="001D6FD6" w:rsidRDefault="00527391">
            <w:pPr>
              <w:spacing w:line="280" w:lineRule="exact"/>
              <w:jc w:val="center"/>
              <w:rPr>
                <w:rFonts w:ascii="仿宋_GB2312" w:eastAsia="仿宋_GB2312" w:hAnsi="仿宋_GB2312" w:cs="仿宋_GB2312"/>
                <w:sz w:val="24"/>
              </w:rPr>
            </w:pPr>
            <w:r>
              <w:rPr>
                <w:rFonts w:ascii="仿宋_GB2312" w:eastAsia="仿宋_GB2312" w:hAnsi="仿宋_GB2312" w:cs="仿宋_GB2312" w:hint="eastAsia"/>
                <w:sz w:val="24"/>
              </w:rPr>
              <w:t>1.10</w:t>
            </w:r>
          </w:p>
        </w:tc>
        <w:tc>
          <w:tcPr>
            <w:tcW w:w="6244" w:type="dxa"/>
            <w:vAlign w:val="center"/>
          </w:tcPr>
          <w:p w:rsidR="001D6FD6" w:rsidRDefault="00527391">
            <w:pPr>
              <w:spacing w:line="280" w:lineRule="exact"/>
              <w:rPr>
                <w:rFonts w:ascii="仿宋_GB2312" w:eastAsia="仿宋_GB2312" w:hAnsi="仿宋_GB2312" w:cs="仿宋_GB2312"/>
                <w:sz w:val="24"/>
              </w:rPr>
            </w:pPr>
            <w:r>
              <w:rPr>
                <w:rFonts w:ascii="仿宋_GB2312" w:eastAsia="仿宋_GB2312" w:hAnsi="仿宋_GB2312" w:cs="仿宋_GB2312" w:hint="eastAsia"/>
                <w:sz w:val="24"/>
              </w:rPr>
              <w:t>其他情况，依据医院有关文件给予奖励。</w:t>
            </w:r>
          </w:p>
        </w:tc>
        <w:tc>
          <w:tcPr>
            <w:tcW w:w="1063" w:type="dxa"/>
            <w:vAlign w:val="center"/>
          </w:tcPr>
          <w:p w:rsidR="001D6FD6" w:rsidRDefault="00527391">
            <w:pPr>
              <w:jc w:val="center"/>
              <w:rPr>
                <w:rFonts w:ascii="仿宋_GB2312" w:eastAsia="仿宋_GB2312" w:hAnsi="仿宋_GB2312" w:cs="仿宋_GB2312"/>
                <w:sz w:val="24"/>
              </w:rPr>
            </w:pPr>
            <w:r>
              <w:rPr>
                <w:rFonts w:ascii="仿宋_GB2312" w:eastAsia="仿宋_GB2312" w:hAnsi="仿宋_GB2312" w:cs="仿宋_GB2312" w:hint="eastAsia"/>
                <w:sz w:val="24"/>
              </w:rPr>
              <w:t>10-1000元/次</w:t>
            </w:r>
          </w:p>
        </w:tc>
      </w:tr>
    </w:tbl>
    <w:p w:rsidR="001D6FD6" w:rsidRDefault="001D6FD6">
      <w:pPr>
        <w:pStyle w:val="21"/>
        <w:ind w:firstLine="480"/>
        <w:rPr>
          <w:rFonts w:ascii="仿宋_GB2312" w:eastAsia="仿宋_GB2312" w:hAnsi="仿宋_GB2312" w:cs="仿宋_GB2312"/>
          <w:sz w:val="24"/>
        </w:rPr>
      </w:pPr>
    </w:p>
    <w:p w:rsidR="001D6FD6" w:rsidRDefault="00527391">
      <w:pPr>
        <w:pStyle w:val="3"/>
        <w:numPr>
          <w:ilvl w:val="0"/>
          <w:numId w:val="0"/>
        </w:numPr>
        <w:tabs>
          <w:tab w:val="clear" w:pos="2651"/>
        </w:tabs>
        <w:rPr>
          <w:rFonts w:ascii="仿宋_GB2312" w:hAnsi="仿宋_GB2312" w:cs="仿宋_GB2312"/>
          <w:kern w:val="0"/>
          <w:sz w:val="24"/>
          <w:szCs w:val="24"/>
        </w:rPr>
      </w:pPr>
      <w:r>
        <w:rPr>
          <w:rFonts w:ascii="仿宋_GB2312" w:hAnsi="仿宋_GB2312" w:cs="仿宋_GB2312" w:hint="eastAsia"/>
          <w:kern w:val="0"/>
          <w:sz w:val="24"/>
          <w:szCs w:val="24"/>
        </w:rPr>
        <w:t xml:space="preserve">附表5                    </w:t>
      </w:r>
    </w:p>
    <w:p w:rsidR="001D6FD6" w:rsidRDefault="00527391">
      <w:pPr>
        <w:pStyle w:val="3"/>
        <w:numPr>
          <w:ilvl w:val="0"/>
          <w:numId w:val="0"/>
        </w:numPr>
        <w:tabs>
          <w:tab w:val="clear" w:pos="2651"/>
        </w:tabs>
        <w:spacing w:before="0" w:after="0"/>
        <w:jc w:val="center"/>
        <w:rPr>
          <w:rFonts w:ascii="仿宋_GB2312" w:hAnsi="仿宋_GB2312" w:cs="仿宋_GB2312"/>
          <w:sz w:val="24"/>
          <w:szCs w:val="24"/>
        </w:rPr>
      </w:pPr>
      <w:r>
        <w:rPr>
          <w:rFonts w:ascii="仿宋_GB2312" w:hAnsi="仿宋_GB2312" w:cs="仿宋_GB2312" w:hint="eastAsia"/>
          <w:kern w:val="0"/>
          <w:sz w:val="24"/>
          <w:szCs w:val="24"/>
        </w:rPr>
        <w:t>装备常备清单要求</w:t>
      </w:r>
    </w:p>
    <w:tbl>
      <w:tblPr>
        <w:tblW w:w="8930" w:type="dxa"/>
        <w:tblInd w:w="108" w:type="dxa"/>
        <w:tblLook w:val="04A0"/>
      </w:tblPr>
      <w:tblGrid>
        <w:gridCol w:w="1134"/>
        <w:gridCol w:w="2552"/>
        <w:gridCol w:w="1134"/>
        <w:gridCol w:w="1701"/>
        <w:gridCol w:w="2409"/>
      </w:tblGrid>
      <w:tr w:rsidR="001D6FD6">
        <w:trPr>
          <w:trHeight w:val="562"/>
        </w:trPr>
        <w:tc>
          <w:tcPr>
            <w:tcW w:w="1134" w:type="dxa"/>
            <w:tcBorders>
              <w:top w:val="single" w:sz="4" w:space="0" w:color="auto"/>
              <w:left w:val="single" w:sz="4" w:space="0" w:color="auto"/>
              <w:bottom w:val="single" w:sz="4" w:space="0" w:color="auto"/>
              <w:right w:val="single" w:sz="4" w:space="0" w:color="auto"/>
            </w:tcBorders>
            <w:noWrap/>
            <w:vAlign w:val="center"/>
          </w:tcPr>
          <w:p w:rsidR="001D6FD6" w:rsidRDefault="00527391">
            <w:pPr>
              <w:widowControl/>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552" w:type="dxa"/>
            <w:tcBorders>
              <w:top w:val="single" w:sz="4" w:space="0" w:color="auto"/>
              <w:left w:val="nil"/>
              <w:bottom w:val="single" w:sz="4" w:space="0" w:color="auto"/>
              <w:right w:val="single" w:sz="4" w:space="0" w:color="auto"/>
            </w:tcBorders>
            <w:noWrap/>
            <w:vAlign w:val="center"/>
          </w:tcPr>
          <w:p w:rsidR="001D6FD6" w:rsidRDefault="00527391">
            <w:pPr>
              <w:widowControl/>
              <w:jc w:val="center"/>
              <w:rPr>
                <w:rFonts w:ascii="仿宋_GB2312" w:eastAsia="仿宋_GB2312" w:hAnsi="仿宋_GB2312" w:cs="仿宋_GB2312"/>
                <w:b/>
                <w:sz w:val="24"/>
              </w:rPr>
            </w:pPr>
            <w:r>
              <w:rPr>
                <w:rFonts w:ascii="仿宋_GB2312" w:eastAsia="仿宋_GB2312" w:hAnsi="仿宋_GB2312" w:cs="仿宋_GB2312" w:hint="eastAsia"/>
                <w:b/>
                <w:sz w:val="24"/>
              </w:rPr>
              <w:t>名  称</w:t>
            </w:r>
          </w:p>
        </w:tc>
        <w:tc>
          <w:tcPr>
            <w:tcW w:w="1134" w:type="dxa"/>
            <w:tcBorders>
              <w:top w:val="single" w:sz="4" w:space="0" w:color="auto"/>
              <w:left w:val="nil"/>
              <w:bottom w:val="single" w:sz="4" w:space="0" w:color="auto"/>
              <w:right w:val="single" w:sz="4" w:space="0" w:color="auto"/>
            </w:tcBorders>
            <w:vAlign w:val="center"/>
          </w:tcPr>
          <w:p w:rsidR="001D6FD6" w:rsidRDefault="00527391">
            <w:pPr>
              <w:widowControl/>
              <w:jc w:val="center"/>
              <w:rPr>
                <w:rFonts w:ascii="仿宋_GB2312" w:eastAsia="仿宋_GB2312" w:hAnsi="仿宋_GB2312" w:cs="仿宋_GB2312"/>
                <w:b/>
                <w:sz w:val="24"/>
              </w:rPr>
            </w:pPr>
            <w:r>
              <w:rPr>
                <w:rFonts w:ascii="仿宋_GB2312" w:eastAsia="仿宋_GB2312" w:hAnsi="仿宋_GB2312" w:cs="仿宋_GB2312" w:hint="eastAsia"/>
                <w:b/>
                <w:sz w:val="24"/>
              </w:rPr>
              <w:t>单位</w:t>
            </w:r>
          </w:p>
        </w:tc>
        <w:tc>
          <w:tcPr>
            <w:tcW w:w="1701" w:type="dxa"/>
            <w:tcBorders>
              <w:top w:val="single" w:sz="4" w:space="0" w:color="auto"/>
              <w:left w:val="single" w:sz="4" w:space="0" w:color="auto"/>
              <w:bottom w:val="single" w:sz="4" w:space="0" w:color="auto"/>
              <w:right w:val="single" w:sz="4" w:space="0" w:color="auto"/>
            </w:tcBorders>
            <w:noWrap/>
            <w:vAlign w:val="center"/>
          </w:tcPr>
          <w:p w:rsidR="001D6FD6" w:rsidRDefault="00527391">
            <w:pPr>
              <w:widowControl/>
              <w:jc w:val="center"/>
              <w:rPr>
                <w:rFonts w:ascii="仿宋_GB2312" w:eastAsia="仿宋_GB2312" w:hAnsi="仿宋_GB2312" w:cs="仿宋_GB2312"/>
                <w:b/>
                <w:sz w:val="24"/>
              </w:rPr>
            </w:pPr>
            <w:r>
              <w:rPr>
                <w:rFonts w:ascii="仿宋_GB2312" w:eastAsia="仿宋_GB2312" w:hAnsi="仿宋_GB2312" w:cs="仿宋_GB2312" w:hint="eastAsia"/>
                <w:b/>
                <w:sz w:val="24"/>
              </w:rPr>
              <w:t>参考数量</w:t>
            </w:r>
          </w:p>
        </w:tc>
        <w:tc>
          <w:tcPr>
            <w:tcW w:w="2409" w:type="dxa"/>
            <w:tcBorders>
              <w:top w:val="single" w:sz="4" w:space="0" w:color="auto"/>
              <w:left w:val="nil"/>
              <w:bottom w:val="single" w:sz="4" w:space="0" w:color="auto"/>
              <w:right w:val="single" w:sz="4" w:space="0" w:color="auto"/>
            </w:tcBorders>
            <w:vAlign w:val="center"/>
          </w:tcPr>
          <w:p w:rsidR="001D6FD6" w:rsidRDefault="00527391">
            <w:pPr>
              <w:widowControl/>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1D6FD6">
        <w:trPr>
          <w:trHeight w:val="563"/>
        </w:trPr>
        <w:tc>
          <w:tcPr>
            <w:tcW w:w="1134" w:type="dxa"/>
            <w:tcBorders>
              <w:top w:val="single" w:sz="4" w:space="0" w:color="auto"/>
              <w:left w:val="single" w:sz="4" w:space="0" w:color="auto"/>
              <w:bottom w:val="single" w:sz="4" w:space="0" w:color="auto"/>
              <w:right w:val="single" w:sz="4" w:space="0" w:color="auto"/>
            </w:tcBorders>
            <w:noWrap/>
            <w:vAlign w:val="center"/>
          </w:tcPr>
          <w:p w:rsidR="001D6FD6" w:rsidRDefault="00527391">
            <w:pPr>
              <w:widowControl/>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1</w:t>
            </w:r>
          </w:p>
        </w:tc>
        <w:tc>
          <w:tcPr>
            <w:tcW w:w="2552" w:type="dxa"/>
            <w:tcBorders>
              <w:top w:val="single" w:sz="4" w:space="0" w:color="auto"/>
              <w:left w:val="nil"/>
              <w:bottom w:val="single" w:sz="4" w:space="0" w:color="auto"/>
              <w:right w:val="single" w:sz="4" w:space="0" w:color="auto"/>
            </w:tcBorders>
            <w:noWrap/>
            <w:vAlign w:val="center"/>
          </w:tcPr>
          <w:p w:rsidR="001D6FD6" w:rsidRDefault="00527391">
            <w:pPr>
              <w:widowControl/>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防割手套</w:t>
            </w:r>
          </w:p>
        </w:tc>
        <w:tc>
          <w:tcPr>
            <w:tcW w:w="1134" w:type="dxa"/>
            <w:tcBorders>
              <w:top w:val="single" w:sz="4" w:space="0" w:color="auto"/>
              <w:left w:val="nil"/>
              <w:bottom w:val="single" w:sz="4" w:space="0" w:color="auto"/>
              <w:right w:val="single" w:sz="4" w:space="0" w:color="auto"/>
            </w:tcBorders>
            <w:vAlign w:val="center"/>
          </w:tcPr>
          <w:p w:rsidR="001D6FD6" w:rsidRDefault="00527391">
            <w:pPr>
              <w:widowControl/>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双</w:t>
            </w:r>
          </w:p>
        </w:tc>
        <w:tc>
          <w:tcPr>
            <w:tcW w:w="1701" w:type="dxa"/>
            <w:tcBorders>
              <w:top w:val="single" w:sz="4" w:space="0" w:color="auto"/>
              <w:left w:val="single" w:sz="4" w:space="0" w:color="auto"/>
              <w:bottom w:val="single" w:sz="4" w:space="0" w:color="auto"/>
              <w:right w:val="single" w:sz="4" w:space="0" w:color="auto"/>
            </w:tcBorders>
            <w:noWrap/>
            <w:vAlign w:val="center"/>
          </w:tcPr>
          <w:p w:rsidR="001D6FD6" w:rsidRDefault="00527391">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30</w:t>
            </w:r>
          </w:p>
        </w:tc>
        <w:tc>
          <w:tcPr>
            <w:tcW w:w="2409" w:type="dxa"/>
            <w:tcBorders>
              <w:top w:val="single" w:sz="4" w:space="0" w:color="auto"/>
              <w:left w:val="nil"/>
              <w:bottom w:val="single" w:sz="4" w:space="0" w:color="auto"/>
              <w:right w:val="single" w:sz="4" w:space="0" w:color="auto"/>
            </w:tcBorders>
            <w:vAlign w:val="center"/>
          </w:tcPr>
          <w:p w:rsidR="001D6FD6" w:rsidRDefault="001D6FD6">
            <w:pPr>
              <w:jc w:val="center"/>
              <w:rPr>
                <w:rFonts w:ascii="仿宋_GB2312" w:eastAsia="仿宋_GB2312" w:hAnsi="仿宋_GB2312" w:cs="仿宋_GB2312"/>
                <w:kern w:val="0"/>
                <w:sz w:val="24"/>
                <w:lang w:val="zh-CN"/>
              </w:rPr>
            </w:pPr>
          </w:p>
        </w:tc>
      </w:tr>
      <w:tr w:rsidR="001D6FD6">
        <w:trPr>
          <w:trHeight w:val="557"/>
        </w:trPr>
        <w:tc>
          <w:tcPr>
            <w:tcW w:w="1134" w:type="dxa"/>
            <w:tcBorders>
              <w:top w:val="single" w:sz="4" w:space="0" w:color="auto"/>
              <w:left w:val="single" w:sz="4" w:space="0" w:color="auto"/>
              <w:bottom w:val="single" w:sz="4" w:space="0" w:color="auto"/>
              <w:right w:val="single" w:sz="4" w:space="0" w:color="auto"/>
            </w:tcBorders>
            <w:noWrap/>
            <w:vAlign w:val="center"/>
          </w:tcPr>
          <w:p w:rsidR="001D6FD6" w:rsidRDefault="00527391">
            <w:pPr>
              <w:widowControl/>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w:t>
            </w:r>
          </w:p>
        </w:tc>
        <w:tc>
          <w:tcPr>
            <w:tcW w:w="2552" w:type="dxa"/>
            <w:tcBorders>
              <w:top w:val="single" w:sz="4" w:space="0" w:color="auto"/>
              <w:left w:val="nil"/>
              <w:bottom w:val="single" w:sz="4" w:space="0" w:color="auto"/>
              <w:right w:val="single" w:sz="4" w:space="0" w:color="auto"/>
            </w:tcBorders>
            <w:noWrap/>
            <w:vAlign w:val="center"/>
          </w:tcPr>
          <w:p w:rsidR="001D6FD6" w:rsidRDefault="00527391">
            <w:pPr>
              <w:widowControl/>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橡胶棒</w:t>
            </w:r>
          </w:p>
        </w:tc>
        <w:tc>
          <w:tcPr>
            <w:tcW w:w="1134" w:type="dxa"/>
            <w:tcBorders>
              <w:top w:val="single" w:sz="4" w:space="0" w:color="auto"/>
              <w:left w:val="nil"/>
              <w:bottom w:val="single" w:sz="4" w:space="0" w:color="auto"/>
              <w:right w:val="single" w:sz="4" w:space="0" w:color="auto"/>
            </w:tcBorders>
            <w:vAlign w:val="center"/>
          </w:tcPr>
          <w:p w:rsidR="001D6FD6" w:rsidRDefault="00527391">
            <w:pPr>
              <w:widowControl/>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根</w:t>
            </w:r>
          </w:p>
        </w:tc>
        <w:tc>
          <w:tcPr>
            <w:tcW w:w="1701" w:type="dxa"/>
            <w:tcBorders>
              <w:top w:val="single" w:sz="4" w:space="0" w:color="auto"/>
              <w:left w:val="single" w:sz="4" w:space="0" w:color="auto"/>
              <w:bottom w:val="single" w:sz="4" w:space="0" w:color="auto"/>
              <w:right w:val="single" w:sz="4" w:space="0" w:color="auto"/>
            </w:tcBorders>
            <w:noWrap/>
            <w:vAlign w:val="center"/>
          </w:tcPr>
          <w:p w:rsidR="001D6FD6" w:rsidRDefault="00527391">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30</w:t>
            </w:r>
          </w:p>
        </w:tc>
        <w:tc>
          <w:tcPr>
            <w:tcW w:w="2409" w:type="dxa"/>
            <w:tcBorders>
              <w:top w:val="single" w:sz="4" w:space="0" w:color="auto"/>
              <w:left w:val="nil"/>
              <w:bottom w:val="single" w:sz="4" w:space="0" w:color="auto"/>
              <w:right w:val="single" w:sz="4" w:space="0" w:color="auto"/>
            </w:tcBorders>
            <w:vAlign w:val="center"/>
          </w:tcPr>
          <w:p w:rsidR="001D6FD6" w:rsidRDefault="001D6FD6">
            <w:pPr>
              <w:jc w:val="center"/>
              <w:rPr>
                <w:rFonts w:ascii="仿宋_GB2312" w:eastAsia="仿宋_GB2312" w:hAnsi="仿宋_GB2312" w:cs="仿宋_GB2312"/>
                <w:kern w:val="0"/>
                <w:sz w:val="24"/>
                <w:lang w:val="zh-CN"/>
              </w:rPr>
            </w:pPr>
          </w:p>
        </w:tc>
      </w:tr>
      <w:tr w:rsidR="001D6FD6">
        <w:trPr>
          <w:trHeight w:val="565"/>
        </w:trPr>
        <w:tc>
          <w:tcPr>
            <w:tcW w:w="1134" w:type="dxa"/>
            <w:tcBorders>
              <w:top w:val="single" w:sz="4" w:space="0" w:color="auto"/>
              <w:left w:val="single" w:sz="4" w:space="0" w:color="auto"/>
              <w:bottom w:val="single" w:sz="4" w:space="0" w:color="auto"/>
              <w:right w:val="single" w:sz="4" w:space="0" w:color="auto"/>
            </w:tcBorders>
            <w:noWrap/>
            <w:vAlign w:val="center"/>
          </w:tcPr>
          <w:p w:rsidR="001D6FD6" w:rsidRDefault="00527391">
            <w:pPr>
              <w:widowControl/>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w:t>
            </w:r>
          </w:p>
        </w:tc>
        <w:tc>
          <w:tcPr>
            <w:tcW w:w="2552" w:type="dxa"/>
            <w:tcBorders>
              <w:top w:val="single" w:sz="4" w:space="0" w:color="auto"/>
              <w:left w:val="nil"/>
              <w:bottom w:val="single" w:sz="4" w:space="0" w:color="auto"/>
              <w:right w:val="single" w:sz="4" w:space="0" w:color="auto"/>
            </w:tcBorders>
            <w:noWrap/>
            <w:vAlign w:val="center"/>
          </w:tcPr>
          <w:p w:rsidR="001D6FD6" w:rsidRDefault="00527391">
            <w:pPr>
              <w:widowControl/>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多功能腰带</w:t>
            </w:r>
          </w:p>
        </w:tc>
        <w:tc>
          <w:tcPr>
            <w:tcW w:w="1134" w:type="dxa"/>
            <w:tcBorders>
              <w:top w:val="single" w:sz="4" w:space="0" w:color="auto"/>
              <w:left w:val="nil"/>
              <w:bottom w:val="single" w:sz="4" w:space="0" w:color="auto"/>
              <w:right w:val="single" w:sz="4" w:space="0" w:color="auto"/>
            </w:tcBorders>
            <w:vAlign w:val="center"/>
          </w:tcPr>
          <w:p w:rsidR="001D6FD6" w:rsidRDefault="00527391">
            <w:pPr>
              <w:widowControl/>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根</w:t>
            </w:r>
          </w:p>
        </w:tc>
        <w:tc>
          <w:tcPr>
            <w:tcW w:w="1701" w:type="dxa"/>
            <w:tcBorders>
              <w:top w:val="single" w:sz="4" w:space="0" w:color="auto"/>
              <w:left w:val="single" w:sz="4" w:space="0" w:color="auto"/>
              <w:bottom w:val="single" w:sz="4" w:space="0" w:color="auto"/>
              <w:right w:val="single" w:sz="4" w:space="0" w:color="auto"/>
            </w:tcBorders>
            <w:noWrap/>
            <w:vAlign w:val="center"/>
          </w:tcPr>
          <w:p w:rsidR="001D6FD6" w:rsidRDefault="00527391">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60</w:t>
            </w:r>
          </w:p>
        </w:tc>
        <w:tc>
          <w:tcPr>
            <w:tcW w:w="2409" w:type="dxa"/>
            <w:tcBorders>
              <w:top w:val="single" w:sz="4" w:space="0" w:color="auto"/>
              <w:left w:val="nil"/>
              <w:bottom w:val="single" w:sz="4" w:space="0" w:color="auto"/>
              <w:right w:val="single" w:sz="4" w:space="0" w:color="auto"/>
            </w:tcBorders>
            <w:vAlign w:val="center"/>
          </w:tcPr>
          <w:p w:rsidR="001D6FD6" w:rsidRDefault="001D6FD6">
            <w:pPr>
              <w:widowControl/>
              <w:jc w:val="center"/>
              <w:rPr>
                <w:rFonts w:ascii="仿宋_GB2312" w:eastAsia="仿宋_GB2312" w:hAnsi="仿宋_GB2312" w:cs="仿宋_GB2312"/>
                <w:kern w:val="0"/>
                <w:sz w:val="24"/>
                <w:lang w:val="zh-CN"/>
              </w:rPr>
            </w:pPr>
          </w:p>
        </w:tc>
      </w:tr>
      <w:tr w:rsidR="001D6FD6">
        <w:trPr>
          <w:trHeight w:val="480"/>
        </w:trPr>
        <w:tc>
          <w:tcPr>
            <w:tcW w:w="1134" w:type="dxa"/>
            <w:tcBorders>
              <w:top w:val="single" w:sz="4" w:space="0" w:color="auto"/>
              <w:left w:val="single" w:sz="4" w:space="0" w:color="auto"/>
              <w:right w:val="single" w:sz="4" w:space="0" w:color="auto"/>
            </w:tcBorders>
            <w:noWrap/>
            <w:vAlign w:val="center"/>
          </w:tcPr>
          <w:p w:rsidR="001D6FD6" w:rsidRDefault="00527391">
            <w:pPr>
              <w:widowControl/>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4</w:t>
            </w:r>
          </w:p>
        </w:tc>
        <w:tc>
          <w:tcPr>
            <w:tcW w:w="2552" w:type="dxa"/>
            <w:tcBorders>
              <w:top w:val="single" w:sz="4" w:space="0" w:color="auto"/>
              <w:left w:val="nil"/>
              <w:right w:val="single" w:sz="4" w:space="0" w:color="auto"/>
            </w:tcBorders>
            <w:noWrap/>
            <w:vAlign w:val="center"/>
          </w:tcPr>
          <w:p w:rsidR="001D6FD6" w:rsidRDefault="00527391">
            <w:pPr>
              <w:widowControl/>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反光背心</w:t>
            </w:r>
          </w:p>
        </w:tc>
        <w:tc>
          <w:tcPr>
            <w:tcW w:w="1134" w:type="dxa"/>
            <w:tcBorders>
              <w:top w:val="single" w:sz="4" w:space="0" w:color="auto"/>
              <w:left w:val="nil"/>
              <w:right w:val="single" w:sz="4" w:space="0" w:color="auto"/>
            </w:tcBorders>
            <w:vAlign w:val="center"/>
          </w:tcPr>
          <w:p w:rsidR="001D6FD6" w:rsidRDefault="00527391">
            <w:pPr>
              <w:widowControl/>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件</w:t>
            </w:r>
          </w:p>
        </w:tc>
        <w:tc>
          <w:tcPr>
            <w:tcW w:w="1701" w:type="dxa"/>
            <w:tcBorders>
              <w:top w:val="single" w:sz="4" w:space="0" w:color="auto"/>
              <w:left w:val="single" w:sz="4" w:space="0" w:color="auto"/>
              <w:right w:val="single" w:sz="4" w:space="0" w:color="auto"/>
            </w:tcBorders>
            <w:noWrap/>
            <w:vAlign w:val="center"/>
          </w:tcPr>
          <w:p w:rsidR="001D6FD6" w:rsidRDefault="00527391">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30</w:t>
            </w:r>
          </w:p>
        </w:tc>
        <w:tc>
          <w:tcPr>
            <w:tcW w:w="2409" w:type="dxa"/>
            <w:tcBorders>
              <w:top w:val="single" w:sz="4" w:space="0" w:color="auto"/>
              <w:left w:val="nil"/>
              <w:bottom w:val="single" w:sz="4" w:space="0" w:color="auto"/>
              <w:right w:val="single" w:sz="4" w:space="0" w:color="auto"/>
            </w:tcBorders>
            <w:vAlign w:val="center"/>
          </w:tcPr>
          <w:p w:rsidR="001D6FD6" w:rsidRDefault="001D6FD6">
            <w:pPr>
              <w:jc w:val="center"/>
              <w:rPr>
                <w:rFonts w:ascii="仿宋_GB2312" w:eastAsia="仿宋_GB2312" w:hAnsi="仿宋_GB2312" w:cs="仿宋_GB2312"/>
                <w:kern w:val="0"/>
                <w:sz w:val="24"/>
                <w:lang w:val="zh-CN"/>
              </w:rPr>
            </w:pPr>
          </w:p>
        </w:tc>
      </w:tr>
      <w:tr w:rsidR="001D6FD6">
        <w:trPr>
          <w:trHeight w:val="499"/>
        </w:trPr>
        <w:tc>
          <w:tcPr>
            <w:tcW w:w="1134" w:type="dxa"/>
            <w:tcBorders>
              <w:top w:val="single" w:sz="4" w:space="0" w:color="auto"/>
              <w:left w:val="single" w:sz="4" w:space="0" w:color="auto"/>
              <w:bottom w:val="single" w:sz="4" w:space="0" w:color="auto"/>
              <w:right w:val="single" w:sz="4" w:space="0" w:color="auto"/>
            </w:tcBorders>
            <w:noWrap/>
            <w:vAlign w:val="center"/>
          </w:tcPr>
          <w:p w:rsidR="001D6FD6" w:rsidRDefault="00527391">
            <w:pPr>
              <w:widowControl/>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6</w:t>
            </w:r>
          </w:p>
        </w:tc>
        <w:tc>
          <w:tcPr>
            <w:tcW w:w="2552" w:type="dxa"/>
            <w:tcBorders>
              <w:top w:val="single" w:sz="4" w:space="0" w:color="auto"/>
              <w:left w:val="nil"/>
              <w:bottom w:val="single" w:sz="4" w:space="0" w:color="auto"/>
              <w:right w:val="single" w:sz="4" w:space="0" w:color="auto"/>
            </w:tcBorders>
            <w:noWrap/>
            <w:vAlign w:val="center"/>
          </w:tcPr>
          <w:p w:rsidR="001D6FD6" w:rsidRDefault="00527391">
            <w:pPr>
              <w:widowControl/>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强光手电</w:t>
            </w:r>
          </w:p>
        </w:tc>
        <w:tc>
          <w:tcPr>
            <w:tcW w:w="1134" w:type="dxa"/>
            <w:tcBorders>
              <w:top w:val="single" w:sz="4" w:space="0" w:color="auto"/>
              <w:left w:val="nil"/>
              <w:bottom w:val="single" w:sz="4" w:space="0" w:color="auto"/>
              <w:right w:val="single" w:sz="4" w:space="0" w:color="auto"/>
            </w:tcBorders>
            <w:vAlign w:val="center"/>
          </w:tcPr>
          <w:p w:rsidR="001D6FD6" w:rsidRDefault="00527391">
            <w:pPr>
              <w:widowControl/>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支</w:t>
            </w:r>
          </w:p>
        </w:tc>
        <w:tc>
          <w:tcPr>
            <w:tcW w:w="1701" w:type="dxa"/>
            <w:tcBorders>
              <w:top w:val="single" w:sz="4" w:space="0" w:color="auto"/>
              <w:left w:val="single" w:sz="4" w:space="0" w:color="auto"/>
              <w:bottom w:val="single" w:sz="4" w:space="0" w:color="auto"/>
              <w:right w:val="single" w:sz="4" w:space="0" w:color="auto"/>
            </w:tcBorders>
            <w:noWrap/>
            <w:vAlign w:val="center"/>
          </w:tcPr>
          <w:p w:rsidR="001D6FD6" w:rsidRDefault="00527391">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10</w:t>
            </w:r>
          </w:p>
        </w:tc>
        <w:tc>
          <w:tcPr>
            <w:tcW w:w="2409" w:type="dxa"/>
            <w:tcBorders>
              <w:top w:val="single" w:sz="4" w:space="0" w:color="auto"/>
              <w:left w:val="nil"/>
              <w:bottom w:val="single" w:sz="4" w:space="0" w:color="auto"/>
              <w:right w:val="single" w:sz="4" w:space="0" w:color="auto"/>
            </w:tcBorders>
            <w:vAlign w:val="center"/>
          </w:tcPr>
          <w:p w:rsidR="001D6FD6" w:rsidRDefault="001D6FD6">
            <w:pPr>
              <w:widowControl/>
              <w:jc w:val="center"/>
              <w:rPr>
                <w:rFonts w:ascii="仿宋_GB2312" w:eastAsia="仿宋_GB2312" w:hAnsi="仿宋_GB2312" w:cs="仿宋_GB2312"/>
                <w:kern w:val="0"/>
                <w:sz w:val="24"/>
                <w:lang w:val="zh-CN"/>
              </w:rPr>
            </w:pPr>
          </w:p>
        </w:tc>
      </w:tr>
      <w:tr w:rsidR="001D6FD6">
        <w:trPr>
          <w:trHeight w:val="499"/>
        </w:trPr>
        <w:tc>
          <w:tcPr>
            <w:tcW w:w="1134" w:type="dxa"/>
            <w:tcBorders>
              <w:top w:val="single" w:sz="4" w:space="0" w:color="auto"/>
              <w:left w:val="single" w:sz="4" w:space="0" w:color="auto"/>
              <w:bottom w:val="single" w:sz="4" w:space="0" w:color="auto"/>
              <w:right w:val="single" w:sz="4" w:space="0" w:color="auto"/>
            </w:tcBorders>
            <w:noWrap/>
            <w:vAlign w:val="center"/>
          </w:tcPr>
          <w:p w:rsidR="001D6FD6" w:rsidRDefault="00527391">
            <w:pPr>
              <w:widowControl/>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7</w:t>
            </w:r>
          </w:p>
        </w:tc>
        <w:tc>
          <w:tcPr>
            <w:tcW w:w="2552" w:type="dxa"/>
            <w:tcBorders>
              <w:top w:val="single" w:sz="4" w:space="0" w:color="auto"/>
              <w:left w:val="nil"/>
              <w:bottom w:val="single" w:sz="4" w:space="0" w:color="auto"/>
              <w:right w:val="single" w:sz="4" w:space="0" w:color="auto"/>
            </w:tcBorders>
            <w:noWrap/>
            <w:vAlign w:val="center"/>
          </w:tcPr>
          <w:p w:rsidR="001D6FD6" w:rsidRDefault="00527391">
            <w:pPr>
              <w:widowControl/>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伸缩棍</w:t>
            </w:r>
          </w:p>
        </w:tc>
        <w:tc>
          <w:tcPr>
            <w:tcW w:w="1134" w:type="dxa"/>
            <w:tcBorders>
              <w:top w:val="single" w:sz="4" w:space="0" w:color="auto"/>
              <w:left w:val="nil"/>
              <w:bottom w:val="single" w:sz="4" w:space="0" w:color="auto"/>
              <w:right w:val="single" w:sz="4" w:space="0" w:color="auto"/>
            </w:tcBorders>
            <w:vAlign w:val="center"/>
          </w:tcPr>
          <w:p w:rsidR="001D6FD6" w:rsidRDefault="00527391">
            <w:pPr>
              <w:widowControl/>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根</w:t>
            </w:r>
          </w:p>
        </w:tc>
        <w:tc>
          <w:tcPr>
            <w:tcW w:w="1701" w:type="dxa"/>
            <w:tcBorders>
              <w:top w:val="single" w:sz="4" w:space="0" w:color="auto"/>
              <w:left w:val="single" w:sz="4" w:space="0" w:color="auto"/>
              <w:bottom w:val="single" w:sz="4" w:space="0" w:color="auto"/>
              <w:right w:val="single" w:sz="4" w:space="0" w:color="auto"/>
            </w:tcBorders>
            <w:noWrap/>
            <w:vAlign w:val="center"/>
          </w:tcPr>
          <w:p w:rsidR="001D6FD6" w:rsidRDefault="00527391">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30</w:t>
            </w:r>
          </w:p>
        </w:tc>
        <w:tc>
          <w:tcPr>
            <w:tcW w:w="2409" w:type="dxa"/>
            <w:tcBorders>
              <w:top w:val="single" w:sz="4" w:space="0" w:color="auto"/>
              <w:left w:val="nil"/>
              <w:bottom w:val="single" w:sz="4" w:space="0" w:color="auto"/>
              <w:right w:val="single" w:sz="4" w:space="0" w:color="auto"/>
            </w:tcBorders>
            <w:vAlign w:val="center"/>
          </w:tcPr>
          <w:p w:rsidR="001D6FD6" w:rsidRDefault="001D6FD6">
            <w:pPr>
              <w:widowControl/>
              <w:jc w:val="center"/>
              <w:rPr>
                <w:rFonts w:ascii="仿宋_GB2312" w:eastAsia="仿宋_GB2312" w:hAnsi="仿宋_GB2312" w:cs="仿宋_GB2312"/>
                <w:kern w:val="0"/>
                <w:sz w:val="24"/>
                <w:lang w:val="zh-CN"/>
              </w:rPr>
            </w:pPr>
          </w:p>
        </w:tc>
      </w:tr>
      <w:tr w:rsidR="001D6FD6">
        <w:trPr>
          <w:trHeight w:val="499"/>
        </w:trPr>
        <w:tc>
          <w:tcPr>
            <w:tcW w:w="1134" w:type="dxa"/>
            <w:tcBorders>
              <w:top w:val="single" w:sz="4" w:space="0" w:color="auto"/>
              <w:left w:val="single" w:sz="4" w:space="0" w:color="auto"/>
              <w:bottom w:val="single" w:sz="4" w:space="0" w:color="auto"/>
              <w:right w:val="single" w:sz="4" w:space="0" w:color="auto"/>
            </w:tcBorders>
            <w:noWrap/>
            <w:vAlign w:val="center"/>
          </w:tcPr>
          <w:p w:rsidR="001D6FD6" w:rsidRDefault="00527391">
            <w:pPr>
              <w:widowControl/>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8</w:t>
            </w:r>
          </w:p>
        </w:tc>
        <w:tc>
          <w:tcPr>
            <w:tcW w:w="2552" w:type="dxa"/>
            <w:tcBorders>
              <w:top w:val="single" w:sz="4" w:space="0" w:color="auto"/>
              <w:left w:val="nil"/>
              <w:bottom w:val="single" w:sz="4" w:space="0" w:color="auto"/>
              <w:right w:val="single" w:sz="4" w:space="0" w:color="auto"/>
            </w:tcBorders>
            <w:noWrap/>
            <w:vAlign w:val="center"/>
          </w:tcPr>
          <w:p w:rsidR="001D6FD6" w:rsidRDefault="00527391">
            <w:pPr>
              <w:widowControl/>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辣椒水</w:t>
            </w:r>
          </w:p>
        </w:tc>
        <w:tc>
          <w:tcPr>
            <w:tcW w:w="1134" w:type="dxa"/>
            <w:tcBorders>
              <w:top w:val="single" w:sz="4" w:space="0" w:color="auto"/>
              <w:left w:val="nil"/>
              <w:bottom w:val="single" w:sz="4" w:space="0" w:color="auto"/>
              <w:right w:val="single" w:sz="4" w:space="0" w:color="auto"/>
            </w:tcBorders>
            <w:vAlign w:val="center"/>
          </w:tcPr>
          <w:p w:rsidR="001D6FD6" w:rsidRDefault="00527391">
            <w:pPr>
              <w:widowControl/>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瓶</w:t>
            </w:r>
          </w:p>
        </w:tc>
        <w:tc>
          <w:tcPr>
            <w:tcW w:w="1701" w:type="dxa"/>
            <w:tcBorders>
              <w:top w:val="single" w:sz="4" w:space="0" w:color="auto"/>
              <w:left w:val="single" w:sz="4" w:space="0" w:color="auto"/>
              <w:bottom w:val="single" w:sz="4" w:space="0" w:color="auto"/>
              <w:right w:val="single" w:sz="4" w:space="0" w:color="auto"/>
            </w:tcBorders>
            <w:noWrap/>
            <w:vAlign w:val="center"/>
          </w:tcPr>
          <w:p w:rsidR="001D6FD6" w:rsidRDefault="00527391">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30</w:t>
            </w:r>
          </w:p>
        </w:tc>
        <w:tc>
          <w:tcPr>
            <w:tcW w:w="2409" w:type="dxa"/>
            <w:tcBorders>
              <w:top w:val="single" w:sz="4" w:space="0" w:color="auto"/>
              <w:left w:val="nil"/>
              <w:bottom w:val="single" w:sz="4" w:space="0" w:color="auto"/>
              <w:right w:val="single" w:sz="4" w:space="0" w:color="auto"/>
            </w:tcBorders>
            <w:vAlign w:val="center"/>
          </w:tcPr>
          <w:p w:rsidR="001D6FD6" w:rsidRDefault="001D6FD6">
            <w:pPr>
              <w:widowControl/>
              <w:jc w:val="center"/>
              <w:rPr>
                <w:rFonts w:ascii="仿宋_GB2312" w:eastAsia="仿宋_GB2312" w:hAnsi="仿宋_GB2312" w:cs="仿宋_GB2312"/>
                <w:kern w:val="0"/>
                <w:sz w:val="24"/>
                <w:lang w:val="zh-CN"/>
              </w:rPr>
            </w:pPr>
          </w:p>
        </w:tc>
      </w:tr>
      <w:tr w:rsidR="001D6FD6">
        <w:trPr>
          <w:trHeight w:val="499"/>
        </w:trPr>
        <w:tc>
          <w:tcPr>
            <w:tcW w:w="1134" w:type="dxa"/>
            <w:tcBorders>
              <w:top w:val="single" w:sz="4" w:space="0" w:color="auto"/>
              <w:left w:val="single" w:sz="4" w:space="0" w:color="auto"/>
              <w:bottom w:val="single" w:sz="4" w:space="0" w:color="auto"/>
              <w:right w:val="single" w:sz="4" w:space="0" w:color="auto"/>
            </w:tcBorders>
            <w:noWrap/>
            <w:vAlign w:val="center"/>
          </w:tcPr>
          <w:p w:rsidR="001D6FD6" w:rsidRDefault="00527391">
            <w:pPr>
              <w:widowControl/>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9</w:t>
            </w:r>
          </w:p>
        </w:tc>
        <w:tc>
          <w:tcPr>
            <w:tcW w:w="2552" w:type="dxa"/>
            <w:tcBorders>
              <w:top w:val="single" w:sz="4" w:space="0" w:color="auto"/>
              <w:left w:val="nil"/>
              <w:bottom w:val="single" w:sz="4" w:space="0" w:color="auto"/>
              <w:right w:val="single" w:sz="4" w:space="0" w:color="auto"/>
            </w:tcBorders>
            <w:noWrap/>
            <w:vAlign w:val="center"/>
          </w:tcPr>
          <w:p w:rsidR="001D6FD6" w:rsidRDefault="00527391">
            <w:pPr>
              <w:widowControl/>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警绳</w:t>
            </w:r>
          </w:p>
        </w:tc>
        <w:tc>
          <w:tcPr>
            <w:tcW w:w="1134" w:type="dxa"/>
            <w:tcBorders>
              <w:top w:val="single" w:sz="4" w:space="0" w:color="auto"/>
              <w:left w:val="nil"/>
              <w:bottom w:val="single" w:sz="4" w:space="0" w:color="auto"/>
              <w:right w:val="single" w:sz="4" w:space="0" w:color="auto"/>
            </w:tcBorders>
            <w:vAlign w:val="center"/>
          </w:tcPr>
          <w:p w:rsidR="001D6FD6" w:rsidRDefault="00527391">
            <w:pPr>
              <w:widowControl/>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根</w:t>
            </w:r>
          </w:p>
        </w:tc>
        <w:tc>
          <w:tcPr>
            <w:tcW w:w="1701" w:type="dxa"/>
            <w:tcBorders>
              <w:top w:val="single" w:sz="4" w:space="0" w:color="auto"/>
              <w:left w:val="single" w:sz="4" w:space="0" w:color="auto"/>
              <w:bottom w:val="single" w:sz="4" w:space="0" w:color="auto"/>
              <w:right w:val="single" w:sz="4" w:space="0" w:color="auto"/>
            </w:tcBorders>
            <w:noWrap/>
            <w:vAlign w:val="center"/>
          </w:tcPr>
          <w:p w:rsidR="001D6FD6" w:rsidRDefault="00527391">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30</w:t>
            </w:r>
          </w:p>
        </w:tc>
        <w:tc>
          <w:tcPr>
            <w:tcW w:w="2409" w:type="dxa"/>
            <w:tcBorders>
              <w:top w:val="single" w:sz="4" w:space="0" w:color="auto"/>
              <w:left w:val="nil"/>
              <w:bottom w:val="single" w:sz="4" w:space="0" w:color="auto"/>
              <w:right w:val="single" w:sz="4" w:space="0" w:color="auto"/>
            </w:tcBorders>
            <w:vAlign w:val="center"/>
          </w:tcPr>
          <w:p w:rsidR="001D6FD6" w:rsidRDefault="001D6FD6">
            <w:pPr>
              <w:widowControl/>
              <w:jc w:val="center"/>
              <w:rPr>
                <w:rFonts w:ascii="仿宋_GB2312" w:eastAsia="仿宋_GB2312" w:hAnsi="仿宋_GB2312" w:cs="仿宋_GB2312"/>
                <w:kern w:val="0"/>
                <w:sz w:val="24"/>
                <w:lang w:val="zh-CN"/>
              </w:rPr>
            </w:pPr>
          </w:p>
        </w:tc>
      </w:tr>
      <w:tr w:rsidR="001D6FD6">
        <w:trPr>
          <w:trHeight w:val="499"/>
        </w:trPr>
        <w:tc>
          <w:tcPr>
            <w:tcW w:w="1134" w:type="dxa"/>
            <w:tcBorders>
              <w:top w:val="single" w:sz="4" w:space="0" w:color="auto"/>
              <w:left w:val="single" w:sz="4" w:space="0" w:color="auto"/>
              <w:bottom w:val="single" w:sz="4" w:space="0" w:color="auto"/>
              <w:right w:val="single" w:sz="4" w:space="0" w:color="auto"/>
            </w:tcBorders>
            <w:noWrap/>
            <w:vAlign w:val="center"/>
          </w:tcPr>
          <w:p w:rsidR="001D6FD6" w:rsidRDefault="00527391">
            <w:pPr>
              <w:widowControl/>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10</w:t>
            </w:r>
          </w:p>
        </w:tc>
        <w:tc>
          <w:tcPr>
            <w:tcW w:w="2552" w:type="dxa"/>
            <w:tcBorders>
              <w:top w:val="single" w:sz="4" w:space="0" w:color="auto"/>
              <w:left w:val="nil"/>
              <w:bottom w:val="single" w:sz="4" w:space="0" w:color="auto"/>
              <w:right w:val="single" w:sz="4" w:space="0" w:color="auto"/>
            </w:tcBorders>
            <w:noWrap/>
            <w:vAlign w:val="center"/>
          </w:tcPr>
          <w:p w:rsidR="001D6FD6" w:rsidRDefault="00527391">
            <w:pPr>
              <w:widowControl/>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投标人认为需要的其他物品或设备</w:t>
            </w:r>
          </w:p>
        </w:tc>
        <w:tc>
          <w:tcPr>
            <w:tcW w:w="1134" w:type="dxa"/>
            <w:tcBorders>
              <w:top w:val="single" w:sz="4" w:space="0" w:color="auto"/>
              <w:left w:val="nil"/>
              <w:bottom w:val="single" w:sz="4" w:space="0" w:color="auto"/>
              <w:right w:val="single" w:sz="4" w:space="0" w:color="auto"/>
            </w:tcBorders>
            <w:vAlign w:val="center"/>
          </w:tcPr>
          <w:p w:rsidR="001D6FD6" w:rsidRDefault="001D6FD6">
            <w:pPr>
              <w:widowControl/>
              <w:jc w:val="center"/>
              <w:rPr>
                <w:rFonts w:ascii="仿宋_GB2312" w:eastAsia="仿宋_GB2312" w:hAnsi="仿宋_GB2312" w:cs="仿宋_GB2312"/>
                <w:kern w:val="0"/>
                <w:sz w:val="24"/>
                <w:lang w:val="zh-CN"/>
              </w:rPr>
            </w:pPr>
          </w:p>
        </w:tc>
        <w:tc>
          <w:tcPr>
            <w:tcW w:w="1701" w:type="dxa"/>
            <w:tcBorders>
              <w:top w:val="single" w:sz="4" w:space="0" w:color="auto"/>
              <w:left w:val="single" w:sz="4" w:space="0" w:color="auto"/>
              <w:bottom w:val="single" w:sz="4" w:space="0" w:color="auto"/>
              <w:right w:val="single" w:sz="4" w:space="0" w:color="auto"/>
            </w:tcBorders>
            <w:noWrap/>
            <w:vAlign w:val="center"/>
          </w:tcPr>
          <w:p w:rsidR="001D6FD6" w:rsidRDefault="001D6FD6">
            <w:pPr>
              <w:widowControl/>
              <w:jc w:val="center"/>
              <w:rPr>
                <w:rFonts w:ascii="仿宋_GB2312" w:eastAsia="仿宋_GB2312" w:hAnsi="仿宋_GB2312" w:cs="仿宋_GB2312"/>
                <w:kern w:val="0"/>
                <w:sz w:val="24"/>
              </w:rPr>
            </w:pPr>
          </w:p>
        </w:tc>
        <w:tc>
          <w:tcPr>
            <w:tcW w:w="2409" w:type="dxa"/>
            <w:tcBorders>
              <w:top w:val="single" w:sz="4" w:space="0" w:color="auto"/>
              <w:left w:val="nil"/>
              <w:bottom w:val="single" w:sz="4" w:space="0" w:color="auto"/>
              <w:right w:val="single" w:sz="4" w:space="0" w:color="auto"/>
            </w:tcBorders>
            <w:vAlign w:val="center"/>
          </w:tcPr>
          <w:p w:rsidR="001D6FD6" w:rsidRDefault="001D6FD6">
            <w:pPr>
              <w:widowControl/>
              <w:jc w:val="center"/>
              <w:rPr>
                <w:rFonts w:ascii="仿宋_GB2312" w:eastAsia="仿宋_GB2312" w:hAnsi="仿宋_GB2312" w:cs="仿宋_GB2312"/>
                <w:kern w:val="0"/>
                <w:sz w:val="24"/>
                <w:lang w:val="zh-CN"/>
              </w:rPr>
            </w:pPr>
          </w:p>
        </w:tc>
      </w:tr>
    </w:tbl>
    <w:p w:rsidR="001D6FD6" w:rsidRDefault="001D6FD6">
      <w:pPr>
        <w:spacing w:line="360" w:lineRule="auto"/>
        <w:rPr>
          <w:rFonts w:ascii="仿宋_GB2312" w:eastAsia="仿宋_GB2312" w:hAnsiTheme="minorEastAsia" w:cstheme="minorEastAsia"/>
          <w:sz w:val="24"/>
          <w:lang w:val="zh-CN"/>
        </w:rPr>
      </w:pPr>
    </w:p>
    <w:bookmarkEnd w:id="4"/>
    <w:p w:rsidR="001D6FD6" w:rsidRDefault="00527391">
      <w:pPr>
        <w:pageBreakBefore/>
        <w:spacing w:line="360" w:lineRule="auto"/>
        <w:ind w:leftChars="343" w:left="720" w:firstLineChars="300" w:firstLine="1084"/>
        <w:outlineLvl w:val="0"/>
        <w:rPr>
          <w:rFonts w:ascii="仿宋_GB2312" w:eastAsia="仿宋_GB2312" w:hAnsi="仿宋" w:cs="仿宋"/>
          <w:b/>
          <w:sz w:val="36"/>
          <w:szCs w:val="36"/>
        </w:rPr>
      </w:pPr>
      <w:r>
        <w:rPr>
          <w:rFonts w:ascii="仿宋_GB2312" w:eastAsia="仿宋_GB2312" w:hAnsi="宋体" w:hint="eastAsia"/>
          <w:b/>
          <w:sz w:val="36"/>
          <w:szCs w:val="36"/>
        </w:rPr>
        <w:lastRenderedPageBreak/>
        <w:t xml:space="preserve">第四部分  </w:t>
      </w:r>
      <w:r>
        <w:rPr>
          <w:rFonts w:ascii="仿宋_GB2312" w:eastAsia="仿宋_GB2312" w:hAnsi="仿宋" w:cs="仿宋" w:hint="eastAsia"/>
          <w:b/>
          <w:sz w:val="36"/>
          <w:szCs w:val="36"/>
        </w:rPr>
        <w:t>拟签订的合同文本</w:t>
      </w:r>
    </w:p>
    <w:p w:rsidR="001D6FD6" w:rsidRDefault="00527391">
      <w:pPr>
        <w:rPr>
          <w:rFonts w:ascii="仿宋_GB2312" w:eastAsia="仿宋_GB2312" w:hAnsi="仿宋" w:cs="仿宋"/>
          <w:sz w:val="24"/>
          <w:u w:val="single"/>
        </w:rPr>
      </w:pPr>
      <w:r>
        <w:rPr>
          <w:rFonts w:ascii="仿宋_GB2312" w:eastAsia="仿宋_GB2312" w:hAnsi="仿宋" w:cs="仿宋" w:hint="eastAsia"/>
          <w:sz w:val="24"/>
        </w:rPr>
        <w:t>合同编号：</w:t>
      </w:r>
      <w:r>
        <w:rPr>
          <w:rFonts w:ascii="仿宋_GB2312" w:eastAsia="仿宋_GB2312" w:hAnsi="仿宋" w:cs="仿宋" w:hint="eastAsia"/>
          <w:sz w:val="24"/>
          <w:u w:val="single"/>
        </w:rPr>
        <w:t xml:space="preserve">           </w:t>
      </w:r>
    </w:p>
    <w:p w:rsidR="001D6FD6" w:rsidRDefault="001D6FD6">
      <w:pPr>
        <w:spacing w:line="480" w:lineRule="auto"/>
        <w:jc w:val="center"/>
        <w:rPr>
          <w:rFonts w:ascii="仿宋_GB2312" w:eastAsia="仿宋_GB2312" w:hAnsi="仿宋" w:cs="仿宋"/>
          <w:b/>
          <w:sz w:val="28"/>
          <w:szCs w:val="28"/>
        </w:rPr>
      </w:pPr>
    </w:p>
    <w:p w:rsidR="001D6FD6" w:rsidRDefault="001D6FD6">
      <w:pPr>
        <w:spacing w:line="480" w:lineRule="auto"/>
        <w:jc w:val="center"/>
        <w:rPr>
          <w:rFonts w:ascii="仿宋_GB2312" w:eastAsia="仿宋_GB2312" w:hAnsi="仿宋" w:cs="仿宋"/>
          <w:b/>
          <w:sz w:val="24"/>
        </w:rPr>
      </w:pPr>
    </w:p>
    <w:p w:rsidR="001D6FD6" w:rsidRDefault="00527391">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政府采购合同参考范本</w:t>
      </w:r>
    </w:p>
    <w:p w:rsidR="001D6FD6" w:rsidRDefault="00527391">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（服务类）</w:t>
      </w:r>
    </w:p>
    <w:p w:rsidR="001D6FD6" w:rsidRDefault="00527391">
      <w:pPr>
        <w:pStyle w:val="19"/>
        <w:ind w:firstLineChars="1180" w:firstLine="2843"/>
        <w:rPr>
          <w:rFonts w:ascii="仿宋_GB2312" w:eastAsia="仿宋_GB2312" w:hAnsi="仿宋" w:cs="仿宋"/>
          <w:b/>
          <w:szCs w:val="24"/>
        </w:rPr>
      </w:pPr>
      <w:r>
        <w:rPr>
          <w:rFonts w:ascii="仿宋_GB2312" w:eastAsia="仿宋_GB2312" w:hAnsi="仿宋" w:cs="仿宋" w:hint="eastAsia"/>
          <w:b/>
          <w:szCs w:val="24"/>
        </w:rPr>
        <w:t>第一部分 合同书</w:t>
      </w:r>
    </w:p>
    <w:p w:rsidR="001D6FD6" w:rsidRDefault="001D6FD6">
      <w:pPr>
        <w:spacing w:before="120" w:line="22" w:lineRule="atLeast"/>
        <w:rPr>
          <w:rFonts w:ascii="仿宋_GB2312" w:eastAsia="仿宋_GB2312" w:hAnsi="仿宋" w:cs="仿宋"/>
          <w:sz w:val="24"/>
        </w:rPr>
      </w:pPr>
    </w:p>
    <w:p w:rsidR="001D6FD6" w:rsidRDefault="001D6FD6">
      <w:pPr>
        <w:pStyle w:val="2"/>
        <w:numPr>
          <w:ilvl w:val="0"/>
          <w:numId w:val="0"/>
        </w:numPr>
        <w:ind w:left="992"/>
        <w:rPr>
          <w:rFonts w:cs="仿宋"/>
        </w:rPr>
      </w:pPr>
    </w:p>
    <w:p w:rsidR="001D6FD6" w:rsidRDefault="00527391">
      <w:pPr>
        <w:spacing w:before="120" w:line="22" w:lineRule="atLeast"/>
        <w:ind w:left="960" w:firstLineChars="200" w:firstLine="480"/>
        <w:rPr>
          <w:rFonts w:ascii="仿宋_GB2312" w:eastAsia="仿宋_GB2312" w:hAnsi="仿宋" w:cs="仿宋"/>
          <w:sz w:val="24"/>
        </w:rPr>
      </w:pPr>
      <w:r>
        <w:rPr>
          <w:rFonts w:ascii="仿宋_GB2312" w:eastAsia="仿宋_GB2312" w:hAnsi="仿宋" w:cs="仿宋" w:hint="eastAsia"/>
          <w:sz w:val="24"/>
        </w:rPr>
        <w:t>项目名称：</w:t>
      </w:r>
      <w:r>
        <w:rPr>
          <w:rFonts w:ascii="仿宋_GB2312" w:eastAsia="仿宋_GB2312" w:hAnsi="仿宋" w:cs="仿宋" w:hint="eastAsia"/>
          <w:sz w:val="24"/>
          <w:u w:val="single"/>
        </w:rPr>
        <w:t xml:space="preserve">                                   </w:t>
      </w:r>
    </w:p>
    <w:p w:rsidR="001D6FD6" w:rsidRDefault="001D6FD6">
      <w:pPr>
        <w:pStyle w:val="113"/>
        <w:spacing w:before="120" w:line="22" w:lineRule="atLeast"/>
        <w:rPr>
          <w:rFonts w:hAnsi="仿宋" w:cs="仿宋"/>
          <w:szCs w:val="24"/>
        </w:rPr>
      </w:pPr>
    </w:p>
    <w:p w:rsidR="001D6FD6" w:rsidRDefault="001D6FD6">
      <w:pPr>
        <w:pStyle w:val="113"/>
        <w:spacing w:before="120" w:line="22" w:lineRule="atLeast"/>
        <w:rPr>
          <w:rFonts w:hAnsi="仿宋" w:cs="仿宋"/>
          <w:szCs w:val="24"/>
        </w:rPr>
      </w:pPr>
    </w:p>
    <w:p w:rsidR="001D6FD6" w:rsidRDefault="001D6FD6">
      <w:pPr>
        <w:rPr>
          <w:rFonts w:ascii="仿宋_GB2312" w:eastAsia="仿宋_GB2312" w:hAnsi="仿宋" w:cs="仿宋"/>
          <w:sz w:val="24"/>
        </w:rPr>
      </w:pPr>
    </w:p>
    <w:p w:rsidR="001D6FD6" w:rsidRDefault="00527391">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甲方：</w:t>
      </w:r>
      <w:r>
        <w:rPr>
          <w:rFonts w:ascii="仿宋_GB2312" w:eastAsia="仿宋_GB2312" w:hAnsi="仿宋" w:cs="仿宋" w:hint="eastAsia"/>
          <w:sz w:val="24"/>
          <w:u w:val="single"/>
        </w:rPr>
        <w:t xml:space="preserve">                                       </w:t>
      </w:r>
    </w:p>
    <w:p w:rsidR="001D6FD6" w:rsidRDefault="001D6FD6">
      <w:pPr>
        <w:spacing w:before="120" w:line="22" w:lineRule="atLeast"/>
        <w:rPr>
          <w:rFonts w:ascii="仿宋_GB2312" w:eastAsia="仿宋_GB2312" w:hAnsi="仿宋" w:cs="仿宋"/>
          <w:sz w:val="24"/>
        </w:rPr>
      </w:pPr>
    </w:p>
    <w:p w:rsidR="001D6FD6" w:rsidRDefault="00527391">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乙方：</w:t>
      </w:r>
      <w:r>
        <w:rPr>
          <w:rFonts w:ascii="仿宋_GB2312" w:eastAsia="仿宋_GB2312" w:hAnsi="仿宋" w:cs="仿宋" w:hint="eastAsia"/>
          <w:sz w:val="24"/>
          <w:u w:val="single"/>
        </w:rPr>
        <w:t xml:space="preserve">                                       </w:t>
      </w:r>
    </w:p>
    <w:p w:rsidR="001D6FD6" w:rsidRDefault="001D6FD6">
      <w:pPr>
        <w:spacing w:before="120" w:line="22" w:lineRule="atLeast"/>
        <w:rPr>
          <w:rFonts w:ascii="仿宋_GB2312" w:eastAsia="仿宋_GB2312" w:hAnsi="仿宋" w:cs="仿宋"/>
          <w:sz w:val="24"/>
        </w:rPr>
      </w:pPr>
    </w:p>
    <w:p w:rsidR="001D6FD6" w:rsidRDefault="00527391">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签订地：</w:t>
      </w:r>
      <w:r>
        <w:rPr>
          <w:rFonts w:ascii="仿宋_GB2312" w:eastAsia="仿宋_GB2312" w:hAnsi="仿宋" w:cs="仿宋" w:hint="eastAsia"/>
          <w:sz w:val="24"/>
          <w:u w:val="single"/>
        </w:rPr>
        <w:t xml:space="preserve">                                     </w:t>
      </w:r>
    </w:p>
    <w:p w:rsidR="001D6FD6" w:rsidRDefault="001D6FD6">
      <w:pPr>
        <w:spacing w:before="120" w:line="22" w:lineRule="atLeast"/>
        <w:rPr>
          <w:rFonts w:ascii="仿宋_GB2312" w:eastAsia="仿宋_GB2312" w:hAnsi="仿宋" w:cs="仿宋"/>
          <w:sz w:val="24"/>
        </w:rPr>
      </w:pPr>
    </w:p>
    <w:p w:rsidR="001D6FD6" w:rsidRDefault="00527391">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签订日期：</w:t>
      </w:r>
      <w:r>
        <w:rPr>
          <w:rFonts w:ascii="仿宋_GB2312" w:eastAsia="仿宋_GB2312" w:hAnsi="仿宋" w:cs="仿宋" w:hint="eastAsia"/>
          <w:sz w:val="24"/>
          <w:u w:val="single"/>
        </w:rPr>
        <w:t xml:space="preserve">               </w:t>
      </w:r>
      <w:r>
        <w:rPr>
          <w:rFonts w:ascii="仿宋_GB2312" w:eastAsia="仿宋_GB2312" w:hAnsi="仿宋" w:cs="仿宋" w:hint="eastAsia"/>
          <w:sz w:val="24"/>
        </w:rPr>
        <w:t>年</w:t>
      </w:r>
      <w:r>
        <w:rPr>
          <w:rFonts w:ascii="仿宋_GB2312" w:eastAsia="仿宋_GB2312" w:hAnsi="仿宋" w:cs="仿宋" w:hint="eastAsia"/>
          <w:sz w:val="24"/>
          <w:u w:val="single"/>
        </w:rPr>
        <w:t xml:space="preserve">       </w:t>
      </w:r>
      <w:r>
        <w:rPr>
          <w:rFonts w:ascii="仿宋_GB2312" w:eastAsia="仿宋_GB2312" w:hAnsi="仿宋" w:cs="仿宋" w:hint="eastAsia"/>
          <w:sz w:val="24"/>
        </w:rPr>
        <w:t>月</w:t>
      </w:r>
      <w:r>
        <w:rPr>
          <w:rFonts w:ascii="仿宋_GB2312" w:eastAsia="仿宋_GB2312" w:hAnsi="仿宋" w:cs="仿宋" w:hint="eastAsia"/>
          <w:sz w:val="24"/>
          <w:u w:val="single"/>
        </w:rPr>
        <w:t xml:space="preserve">       </w:t>
      </w:r>
      <w:r>
        <w:rPr>
          <w:rFonts w:ascii="仿宋_GB2312" w:eastAsia="仿宋_GB2312" w:hAnsi="仿宋" w:cs="仿宋" w:hint="eastAsia"/>
          <w:sz w:val="24"/>
        </w:rPr>
        <w:t>日</w:t>
      </w:r>
    </w:p>
    <w:p w:rsidR="001D6FD6" w:rsidRDefault="001D6FD6">
      <w:pPr>
        <w:widowControl/>
        <w:jc w:val="left"/>
        <w:rPr>
          <w:rFonts w:ascii="仿宋_GB2312" w:eastAsia="仿宋_GB2312" w:hAnsi="仿宋" w:cs="仿宋"/>
          <w:kern w:val="0"/>
          <w:sz w:val="24"/>
        </w:rPr>
        <w:sectPr w:rsidR="001D6FD6">
          <w:headerReference w:type="default" r:id="rId10"/>
          <w:footerReference w:type="default" r:id="rId11"/>
          <w:pgSz w:w="11907" w:h="16840"/>
          <w:pgMar w:top="1814" w:right="1474" w:bottom="1814" w:left="1474" w:header="851" w:footer="851" w:gutter="0"/>
          <w:cols w:space="720"/>
          <w:titlePg/>
          <w:docGrid w:linePitch="286"/>
        </w:sectPr>
      </w:pPr>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u w:val="single"/>
          <w:lang w:val="zh-CN"/>
        </w:rPr>
        <w:lastRenderedPageBreak/>
        <w:t xml:space="preserve">        </w:t>
      </w:r>
      <w:r>
        <w:rPr>
          <w:rFonts w:ascii="仿宋_GB2312" w:eastAsia="仿宋_GB2312" w:hAnsi="仿宋" w:cs="仿宋" w:hint="eastAsia"/>
          <w:sz w:val="24"/>
          <w:lang w:val="zh-CN"/>
        </w:rPr>
        <w:t>年</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月</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日</w:t>
      </w:r>
      <w:r>
        <w:rPr>
          <w:rFonts w:ascii="仿宋_GB2312" w:eastAsia="仿宋_GB2312" w:hAnsi="仿宋" w:cs="仿宋" w:hint="eastAsia"/>
          <w:sz w:val="24"/>
        </w:rPr>
        <w:t>，</w:t>
      </w:r>
      <w:r>
        <w:rPr>
          <w:rFonts w:ascii="仿宋_GB2312" w:eastAsia="仿宋_GB2312" w:hAnsi="仿宋" w:cs="仿宋" w:hint="eastAsia"/>
          <w:sz w:val="24"/>
          <w:u w:val="single"/>
        </w:rPr>
        <w:t xml:space="preserve">   （采购人）   </w:t>
      </w:r>
      <w:r>
        <w:rPr>
          <w:rFonts w:ascii="仿宋_GB2312" w:eastAsia="仿宋_GB2312" w:hAnsi="仿宋" w:cs="仿宋" w:hint="eastAsia"/>
          <w:sz w:val="24"/>
        </w:rPr>
        <w:t>以</w:t>
      </w:r>
      <w:r>
        <w:rPr>
          <w:rFonts w:ascii="仿宋_GB2312" w:eastAsia="仿宋_GB2312" w:hAnsi="仿宋" w:cs="仿宋" w:hint="eastAsia"/>
          <w:sz w:val="24"/>
          <w:u w:val="single"/>
        </w:rPr>
        <w:t xml:space="preserve">   （政府采购方式）  </w:t>
      </w:r>
      <w:r>
        <w:rPr>
          <w:rFonts w:ascii="仿宋_GB2312" w:eastAsia="仿宋_GB2312" w:hAnsi="仿宋" w:cs="仿宋" w:hint="eastAsia"/>
          <w:sz w:val="24"/>
        </w:rPr>
        <w:t>对</w:t>
      </w:r>
      <w:r>
        <w:rPr>
          <w:rFonts w:ascii="仿宋_GB2312" w:eastAsia="仿宋_GB2312" w:hAnsi="仿宋" w:cs="仿宋" w:hint="eastAsia"/>
          <w:sz w:val="24"/>
          <w:u w:val="single"/>
        </w:rPr>
        <w:t xml:space="preserve">  （项目名称）    </w:t>
      </w:r>
      <w:r>
        <w:rPr>
          <w:rFonts w:ascii="仿宋_GB2312" w:eastAsia="仿宋_GB2312" w:hAnsi="仿宋" w:cs="仿宋" w:hint="eastAsia"/>
          <w:sz w:val="24"/>
        </w:rPr>
        <w:t>项目进行了采购。经</w:t>
      </w:r>
      <w:r>
        <w:rPr>
          <w:rFonts w:ascii="仿宋_GB2312" w:eastAsia="仿宋_GB2312" w:hAnsi="仿宋" w:cs="仿宋" w:hint="eastAsia"/>
          <w:sz w:val="24"/>
          <w:u w:val="single"/>
        </w:rPr>
        <w:t xml:space="preserve">   （相关评定主体名称）   </w:t>
      </w:r>
      <w:r>
        <w:rPr>
          <w:rFonts w:ascii="仿宋_GB2312" w:eastAsia="仿宋_GB2312" w:hAnsi="仿宋" w:cs="仿宋" w:hint="eastAsia"/>
          <w:sz w:val="24"/>
        </w:rPr>
        <w:t>评定，</w:t>
      </w:r>
      <w:r>
        <w:rPr>
          <w:rFonts w:ascii="仿宋_GB2312" w:eastAsia="仿宋_GB2312" w:hAnsi="仿宋" w:cs="仿宋" w:hint="eastAsia"/>
          <w:sz w:val="24"/>
          <w:u w:val="single"/>
        </w:rPr>
        <w:t xml:space="preserve">   （中标或者成交供应商名称） </w:t>
      </w:r>
      <w:r>
        <w:rPr>
          <w:rFonts w:ascii="仿宋_GB2312" w:eastAsia="仿宋_GB2312" w:hAnsi="仿宋" w:cs="仿宋" w:hint="eastAsia"/>
          <w:sz w:val="24"/>
        </w:rPr>
        <w:t>为该项目中标或者成交供应商。现于中标或者成交通知书发出之日起10个工作日内，按照采购文件确定的事项签订本合同。</w:t>
      </w:r>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t>根据《中华人民共和国民法典》《中华人民共和国政府采购法》等相关法律法规之规定，按照平等、自愿、公平和诚实信用的原则，经</w:t>
      </w:r>
      <w:r>
        <w:rPr>
          <w:rFonts w:ascii="仿宋_GB2312" w:eastAsia="仿宋_GB2312" w:hAnsi="仿宋" w:cs="仿宋" w:hint="eastAsia"/>
          <w:sz w:val="24"/>
          <w:u w:val="single"/>
        </w:rPr>
        <w:t xml:space="preserve">   （采购人）   </w:t>
      </w:r>
      <w:r>
        <w:rPr>
          <w:rFonts w:ascii="仿宋_GB2312" w:eastAsia="仿宋_GB2312" w:hAnsi="仿宋" w:cs="仿宋" w:hint="eastAsia"/>
          <w:sz w:val="24"/>
          <w:lang w:val="zh-CN"/>
        </w:rPr>
        <w:t>(以下简称：甲方)和</w:t>
      </w:r>
      <w:r>
        <w:rPr>
          <w:rFonts w:ascii="仿宋_GB2312" w:eastAsia="仿宋_GB2312" w:hAnsi="仿宋" w:cs="仿宋" w:hint="eastAsia"/>
          <w:sz w:val="24"/>
          <w:u w:val="single"/>
        </w:rPr>
        <w:t xml:space="preserve">   （中或者成交标供应商名称）   </w:t>
      </w:r>
      <w:r>
        <w:rPr>
          <w:rFonts w:ascii="仿宋_GB2312" w:eastAsia="仿宋_GB2312" w:hAnsi="仿宋" w:cs="仿宋" w:hint="eastAsia"/>
          <w:sz w:val="24"/>
          <w:lang w:val="zh-CN"/>
        </w:rPr>
        <w:t>(以下简称：乙方)协商一致，约定以下合同</w:t>
      </w:r>
      <w:r>
        <w:rPr>
          <w:rFonts w:ascii="仿宋_GB2312" w:eastAsia="仿宋_GB2312" w:hAnsi="仿宋" w:cs="仿宋" w:hint="eastAsia"/>
          <w:sz w:val="24"/>
        </w:rPr>
        <w:t>条款，以兹共同遵守、全面履行。</w:t>
      </w:r>
    </w:p>
    <w:p w:rsidR="001D6FD6" w:rsidRDefault="00527391">
      <w:pPr>
        <w:spacing w:line="440" w:lineRule="exact"/>
        <w:ind w:firstLineChars="200" w:firstLine="482"/>
        <w:outlineLvl w:val="0"/>
        <w:rPr>
          <w:rFonts w:ascii="仿宋_GB2312" w:eastAsia="仿宋_GB2312" w:hAnsi="仿宋" w:cs="仿宋"/>
          <w:sz w:val="24"/>
        </w:rPr>
      </w:pPr>
      <w:bookmarkStart w:id="14" w:name="_Toc20421"/>
      <w:bookmarkStart w:id="15" w:name="_Toc15367"/>
      <w:bookmarkStart w:id="16" w:name="_Toc22967"/>
      <w:bookmarkStart w:id="17" w:name="_Toc28855"/>
      <w:bookmarkStart w:id="18" w:name="_Toc19273"/>
      <w:r>
        <w:rPr>
          <w:rFonts w:ascii="仿宋_GB2312" w:eastAsia="仿宋_GB2312" w:hAnsi="仿宋" w:cs="仿宋" w:hint="eastAsia"/>
          <w:b/>
          <w:sz w:val="24"/>
        </w:rPr>
        <w:t>1.1 合同组成部分</w:t>
      </w:r>
      <w:bookmarkEnd w:id="14"/>
      <w:bookmarkEnd w:id="15"/>
      <w:bookmarkEnd w:id="16"/>
      <w:bookmarkEnd w:id="17"/>
      <w:bookmarkEnd w:id="18"/>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1.1.1 本合同及其补充合同、变更协议；</w:t>
      </w:r>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1.1.2 中标或者成交通知书；</w:t>
      </w:r>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1.1.3 投标或者响应文件（含澄清或者说明文件）；</w:t>
      </w:r>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1.1.4 采购文件（含澄清或者修改文件）；</w:t>
      </w:r>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1.1.5 其他相关采购文件。</w:t>
      </w:r>
    </w:p>
    <w:p w:rsidR="001D6FD6" w:rsidRDefault="00527391">
      <w:pPr>
        <w:spacing w:line="440" w:lineRule="exact"/>
        <w:ind w:firstLineChars="200" w:firstLine="482"/>
        <w:outlineLvl w:val="0"/>
        <w:rPr>
          <w:rFonts w:ascii="仿宋_GB2312" w:eastAsia="仿宋_GB2312" w:hAnsi="仿宋" w:cs="仿宋"/>
          <w:b/>
          <w:sz w:val="24"/>
        </w:rPr>
      </w:pPr>
      <w:bookmarkStart w:id="19" w:name="_Toc6311"/>
      <w:bookmarkStart w:id="20" w:name="_Toc22185"/>
      <w:bookmarkStart w:id="21" w:name="_Toc2918"/>
      <w:bookmarkStart w:id="22" w:name="_Toc6773"/>
      <w:bookmarkStart w:id="23" w:name="_Toc18585"/>
      <w:r>
        <w:rPr>
          <w:rFonts w:ascii="仿宋_GB2312" w:eastAsia="仿宋_GB2312" w:hAnsi="仿宋" w:cs="仿宋" w:hint="eastAsia"/>
          <w:b/>
          <w:sz w:val="24"/>
        </w:rPr>
        <w:t>1.2 标的</w:t>
      </w:r>
      <w:bookmarkEnd w:id="19"/>
      <w:bookmarkEnd w:id="20"/>
      <w:bookmarkEnd w:id="21"/>
      <w:bookmarkEnd w:id="22"/>
      <w:bookmarkEnd w:id="23"/>
    </w:p>
    <w:p w:rsidR="001D6FD6" w:rsidRDefault="00527391">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1.2.1 服务内容：</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1D6FD6" w:rsidRDefault="00527391">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1.2.2 服务标准：</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1D6FD6" w:rsidRDefault="00527391">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1.2.3 技术保障：</w:t>
      </w:r>
      <w:r>
        <w:rPr>
          <w:rFonts w:ascii="仿宋_GB2312" w:eastAsia="仿宋_GB2312" w:hAnsi="仿宋" w:cs="仿宋" w:hint="eastAsia"/>
          <w:sz w:val="24"/>
          <w:u w:val="single"/>
        </w:rPr>
        <w:t xml:space="preserve">　　　　　　　　　                      　      ；</w:t>
      </w:r>
    </w:p>
    <w:p w:rsidR="001D6FD6" w:rsidRDefault="00527391">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1.2.4 服务人员组成：</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1D6FD6" w:rsidRDefault="00527391">
      <w:pPr>
        <w:pStyle w:val="text-tag"/>
        <w:spacing w:before="0" w:beforeAutospacing="0" w:after="0" w:afterAutospacing="0" w:line="440" w:lineRule="exact"/>
        <w:ind w:firstLineChars="200" w:firstLine="480"/>
        <w:rPr>
          <w:rFonts w:ascii="仿宋_GB2312" w:eastAsia="仿宋_GB2312" w:hAnsi="仿宋" w:cs="仿宋"/>
        </w:rPr>
      </w:pPr>
      <w:r>
        <w:rPr>
          <w:rFonts w:ascii="仿宋_GB2312" w:eastAsia="仿宋_GB2312" w:hAnsi="仿宋" w:cs="仿宋" w:hint="eastAsia"/>
        </w:rPr>
        <w:t>1.2.5合同</w:t>
      </w:r>
      <w:r>
        <w:rPr>
          <w:rFonts w:ascii="仿宋_GB2312" w:eastAsia="仿宋_GB2312" w:hAnsi="仿宋" w:cs="仿宋" w:hint="eastAsia"/>
          <w:u w:val="single"/>
        </w:rPr>
        <w:t xml:space="preserve">     </w:t>
      </w:r>
      <w:r>
        <w:rPr>
          <w:rFonts w:ascii="仿宋_GB2312" w:eastAsia="仿宋_GB2312" w:hAnsi="仿宋" w:cs="仿宋" w:hint="eastAsia"/>
        </w:rPr>
        <w:t>（是/否）涉及货物。若涉及货物的的，则：</w:t>
      </w:r>
    </w:p>
    <w:p w:rsidR="001D6FD6" w:rsidRDefault="00527391">
      <w:pPr>
        <w:spacing w:line="440" w:lineRule="exact"/>
        <w:ind w:firstLineChars="200" w:firstLine="480"/>
        <w:rPr>
          <w:rFonts w:ascii="仿宋_GB2312" w:eastAsia="仿宋_GB2312" w:hAnsi="仿宋" w:cs="仿宋"/>
          <w:sz w:val="24"/>
          <w:u w:val="single"/>
        </w:rPr>
      </w:pPr>
      <w:bookmarkStart w:id="24" w:name="_Toc4929"/>
      <w:bookmarkStart w:id="25" w:name="_Toc1386"/>
      <w:bookmarkStart w:id="26" w:name="_Toc13918"/>
      <w:bookmarkStart w:id="27" w:name="_Toc21124"/>
      <w:bookmarkStart w:id="28" w:name="_Toc5635"/>
      <w:r>
        <w:rPr>
          <w:rFonts w:ascii="仿宋_GB2312" w:eastAsia="仿宋_GB2312" w:hAnsi="仿宋" w:cs="仿宋" w:hint="eastAsia"/>
          <w:sz w:val="24"/>
        </w:rPr>
        <w:t>1.2.5.1 货物名称、品牌、规格型号、花色：</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1D6FD6" w:rsidRDefault="00527391">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1.2.5.2 货物数量：</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1D6FD6" w:rsidRDefault="00527391">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1.2.5.3 货物质量：</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1D6FD6" w:rsidRDefault="00527391">
      <w:pPr>
        <w:spacing w:line="44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1.3 价款</w:t>
      </w:r>
      <w:bookmarkEnd w:id="24"/>
      <w:bookmarkEnd w:id="25"/>
      <w:bookmarkEnd w:id="26"/>
      <w:bookmarkEnd w:id="27"/>
      <w:bookmarkEnd w:id="28"/>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本项目采用以下第</w:t>
      </w:r>
      <w:r>
        <w:rPr>
          <w:rFonts w:ascii="仿宋_GB2312" w:eastAsia="仿宋_GB2312" w:hAnsi="仿宋" w:cs="仿宋" w:hint="eastAsia"/>
          <w:sz w:val="24"/>
          <w:u w:val="single"/>
        </w:rPr>
        <w:t xml:space="preserve">     </w:t>
      </w:r>
      <w:r>
        <w:rPr>
          <w:rFonts w:ascii="仿宋_GB2312" w:eastAsia="仿宋_GB2312" w:hAnsi="仿宋" w:cs="仿宋" w:hint="eastAsia"/>
          <w:sz w:val="24"/>
        </w:rPr>
        <w:t>条款规定的计价方式计价。</w:t>
      </w:r>
    </w:p>
    <w:p w:rsidR="001D6FD6" w:rsidRDefault="0052739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1.3.1总价合同，本合同总价（含税）为：￥</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1D6FD6" w:rsidRDefault="00527391">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1D6FD6">
        <w:trPr>
          <w:trHeight w:val="369"/>
          <w:jc w:val="center"/>
        </w:trPr>
        <w:tc>
          <w:tcPr>
            <w:tcW w:w="1201" w:type="dxa"/>
            <w:vAlign w:val="center"/>
          </w:tcPr>
          <w:p w:rsidR="001D6FD6" w:rsidRDefault="00527391">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序号</w:t>
            </w:r>
          </w:p>
        </w:tc>
        <w:tc>
          <w:tcPr>
            <w:tcW w:w="3402" w:type="dxa"/>
            <w:vAlign w:val="center"/>
          </w:tcPr>
          <w:p w:rsidR="001D6FD6" w:rsidRDefault="00527391">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分项名称</w:t>
            </w:r>
          </w:p>
        </w:tc>
        <w:tc>
          <w:tcPr>
            <w:tcW w:w="2552" w:type="dxa"/>
            <w:vAlign w:val="center"/>
          </w:tcPr>
          <w:p w:rsidR="001D6FD6" w:rsidRDefault="00527391">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分项价格</w:t>
            </w:r>
          </w:p>
        </w:tc>
      </w:tr>
      <w:tr w:rsidR="001D6FD6">
        <w:trPr>
          <w:trHeight w:val="369"/>
          <w:jc w:val="center"/>
        </w:trPr>
        <w:tc>
          <w:tcPr>
            <w:tcW w:w="1201" w:type="dxa"/>
            <w:vAlign w:val="center"/>
          </w:tcPr>
          <w:p w:rsidR="001D6FD6" w:rsidRDefault="001D6FD6">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1D6FD6" w:rsidRDefault="001D6FD6">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1D6FD6" w:rsidRDefault="001D6FD6">
            <w:pPr>
              <w:pStyle w:val="15"/>
              <w:spacing w:line="440" w:lineRule="exact"/>
              <w:ind w:firstLineChars="200" w:firstLine="480"/>
              <w:jc w:val="center"/>
              <w:rPr>
                <w:rFonts w:ascii="仿宋_GB2312" w:eastAsia="仿宋_GB2312" w:hAnsi="仿宋" w:cs="仿宋"/>
                <w:sz w:val="24"/>
                <w:szCs w:val="24"/>
              </w:rPr>
            </w:pPr>
          </w:p>
        </w:tc>
      </w:tr>
      <w:tr w:rsidR="001D6FD6">
        <w:trPr>
          <w:trHeight w:val="369"/>
          <w:jc w:val="center"/>
        </w:trPr>
        <w:tc>
          <w:tcPr>
            <w:tcW w:w="1201" w:type="dxa"/>
            <w:vAlign w:val="center"/>
          </w:tcPr>
          <w:p w:rsidR="001D6FD6" w:rsidRDefault="001D6FD6">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1D6FD6" w:rsidRDefault="001D6FD6">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1D6FD6" w:rsidRDefault="001D6FD6">
            <w:pPr>
              <w:pStyle w:val="15"/>
              <w:spacing w:line="440" w:lineRule="exact"/>
              <w:ind w:firstLineChars="200" w:firstLine="480"/>
              <w:jc w:val="center"/>
              <w:rPr>
                <w:rFonts w:ascii="仿宋_GB2312" w:eastAsia="仿宋_GB2312" w:hAnsi="仿宋" w:cs="仿宋"/>
                <w:sz w:val="24"/>
                <w:szCs w:val="24"/>
              </w:rPr>
            </w:pPr>
          </w:p>
        </w:tc>
      </w:tr>
      <w:tr w:rsidR="001D6FD6">
        <w:trPr>
          <w:trHeight w:val="369"/>
          <w:jc w:val="center"/>
        </w:trPr>
        <w:tc>
          <w:tcPr>
            <w:tcW w:w="1201" w:type="dxa"/>
            <w:vAlign w:val="center"/>
          </w:tcPr>
          <w:p w:rsidR="001D6FD6" w:rsidRDefault="001D6FD6">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1D6FD6" w:rsidRDefault="001D6FD6">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1D6FD6" w:rsidRDefault="001D6FD6">
            <w:pPr>
              <w:pStyle w:val="15"/>
              <w:spacing w:line="440" w:lineRule="exact"/>
              <w:ind w:firstLineChars="200" w:firstLine="480"/>
              <w:jc w:val="center"/>
              <w:rPr>
                <w:rFonts w:ascii="仿宋_GB2312" w:eastAsia="仿宋_GB2312" w:hAnsi="仿宋" w:cs="仿宋"/>
                <w:sz w:val="24"/>
                <w:szCs w:val="24"/>
              </w:rPr>
            </w:pPr>
          </w:p>
        </w:tc>
      </w:tr>
      <w:tr w:rsidR="001D6FD6">
        <w:trPr>
          <w:trHeight w:val="369"/>
          <w:jc w:val="center"/>
        </w:trPr>
        <w:tc>
          <w:tcPr>
            <w:tcW w:w="1201" w:type="dxa"/>
            <w:vAlign w:val="center"/>
          </w:tcPr>
          <w:p w:rsidR="001D6FD6" w:rsidRDefault="001D6FD6">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1D6FD6" w:rsidRDefault="001D6FD6">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1D6FD6" w:rsidRDefault="001D6FD6">
            <w:pPr>
              <w:pStyle w:val="15"/>
              <w:spacing w:line="440" w:lineRule="exact"/>
              <w:ind w:firstLineChars="200" w:firstLine="480"/>
              <w:jc w:val="center"/>
              <w:rPr>
                <w:rFonts w:ascii="仿宋_GB2312" w:eastAsia="仿宋_GB2312" w:hAnsi="仿宋" w:cs="仿宋"/>
                <w:sz w:val="24"/>
                <w:szCs w:val="24"/>
              </w:rPr>
            </w:pPr>
          </w:p>
        </w:tc>
      </w:tr>
      <w:tr w:rsidR="001D6FD6">
        <w:trPr>
          <w:trHeight w:val="369"/>
          <w:jc w:val="center"/>
        </w:trPr>
        <w:tc>
          <w:tcPr>
            <w:tcW w:w="4603" w:type="dxa"/>
            <w:gridSpan w:val="2"/>
            <w:vAlign w:val="center"/>
          </w:tcPr>
          <w:p w:rsidR="001D6FD6" w:rsidRDefault="00527391">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总价</w:t>
            </w:r>
          </w:p>
        </w:tc>
        <w:tc>
          <w:tcPr>
            <w:tcW w:w="2552" w:type="dxa"/>
            <w:vAlign w:val="center"/>
          </w:tcPr>
          <w:p w:rsidR="001D6FD6" w:rsidRDefault="001D6FD6">
            <w:pPr>
              <w:pStyle w:val="15"/>
              <w:spacing w:line="440" w:lineRule="exact"/>
              <w:ind w:firstLineChars="200" w:firstLine="480"/>
              <w:jc w:val="center"/>
              <w:rPr>
                <w:rFonts w:ascii="仿宋_GB2312" w:eastAsia="仿宋_GB2312" w:hAnsi="仿宋" w:cs="仿宋"/>
                <w:sz w:val="24"/>
                <w:szCs w:val="24"/>
              </w:rPr>
            </w:pPr>
          </w:p>
        </w:tc>
      </w:tr>
    </w:tbl>
    <w:p w:rsidR="001D6FD6" w:rsidRDefault="00527391">
      <w:pPr>
        <w:spacing w:line="400" w:lineRule="exact"/>
        <w:ind w:firstLineChars="200" w:firstLine="480"/>
        <w:rPr>
          <w:rFonts w:ascii="仿宋_GB2312" w:eastAsia="仿宋_GB2312" w:hAnsi="仿宋" w:cs="仿宋"/>
          <w:sz w:val="24"/>
        </w:rPr>
      </w:pPr>
      <w:bookmarkStart w:id="29" w:name="_Toc14993"/>
      <w:bookmarkStart w:id="30" w:name="_Toc3654"/>
      <w:bookmarkStart w:id="31" w:name="_Toc26916"/>
      <w:bookmarkStart w:id="32" w:name="_Toc30158"/>
      <w:bookmarkStart w:id="33" w:name="_Toc30506"/>
      <w:r>
        <w:rPr>
          <w:rFonts w:ascii="仿宋_GB2312" w:eastAsia="仿宋_GB2312" w:hAnsi="仿宋" w:cs="仿宋" w:hint="eastAsia"/>
          <w:bCs/>
          <w:sz w:val="24"/>
        </w:rPr>
        <w:t>1.3.2单价合同，本合同单价（含税）标准为：</w:t>
      </w:r>
      <w:r>
        <w:rPr>
          <w:rFonts w:ascii="仿宋_GB2312" w:eastAsia="仿宋_GB2312" w:hAnsi="仿宋" w:cs="仿宋" w:hint="eastAsia"/>
          <w:bCs/>
          <w:sz w:val="24"/>
          <w:u w:val="single"/>
        </w:rPr>
        <w:t xml:space="preserve">                   </w:t>
      </w:r>
      <w:r>
        <w:rPr>
          <w:rFonts w:ascii="仿宋_GB2312" w:eastAsia="仿宋_GB2312" w:hAnsi="仿宋" w:cs="仿宋" w:hint="eastAsia"/>
          <w:sz w:val="24"/>
        </w:rPr>
        <w:t>。服务工作量的计量方式为：</w:t>
      </w:r>
      <w:r>
        <w:rPr>
          <w:rFonts w:ascii="仿宋_GB2312" w:eastAsia="仿宋_GB2312" w:hAnsi="仿宋" w:cs="仿宋" w:hint="eastAsia"/>
          <w:bCs/>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bCs/>
          <w:sz w:val="24"/>
          <w:u w:val="single"/>
        </w:rPr>
        <w:t xml:space="preserve">     </w:t>
      </w:r>
      <w:r>
        <w:rPr>
          <w:rFonts w:ascii="仿宋_GB2312" w:eastAsia="仿宋_GB2312" w:hAnsi="仿宋" w:cs="仿宋" w:hint="eastAsia"/>
          <w:sz w:val="24"/>
        </w:rPr>
        <w:t>。单价合同，在合同履行期间内，根据实际完成的工作量据实结算，但结算总价上限不得超过预算金额或者双方确定的金额￥</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1D6FD6" w:rsidRDefault="00527391">
      <w:pPr>
        <w:spacing w:line="400" w:lineRule="exact"/>
        <w:ind w:firstLineChars="200" w:firstLine="480"/>
        <w:rPr>
          <w:rFonts w:ascii="仿宋_GB2312" w:eastAsia="仿宋_GB2312" w:hAnsi="仿宋" w:cs="仿宋"/>
          <w:bCs/>
          <w:sz w:val="24"/>
        </w:rPr>
      </w:pPr>
      <w:r>
        <w:rPr>
          <w:rFonts w:ascii="仿宋_GB2312" w:eastAsia="仿宋_GB2312" w:hAnsi="仿宋" w:cs="仿宋" w:hint="eastAsia"/>
          <w:bCs/>
          <w:sz w:val="24"/>
        </w:rPr>
        <w:t>1.3.3其他计价方式：</w:t>
      </w:r>
      <w:r>
        <w:rPr>
          <w:rFonts w:ascii="仿宋_GB2312" w:eastAsia="仿宋_GB2312" w:hAnsi="仿宋" w:cs="仿宋" w:hint="eastAsia"/>
          <w:bCs/>
          <w:sz w:val="24"/>
          <w:u w:val="single"/>
        </w:rPr>
        <w:t xml:space="preserve">                   </w:t>
      </w:r>
      <w:r>
        <w:rPr>
          <w:rFonts w:ascii="仿宋_GB2312" w:eastAsia="仿宋_GB2312" w:hAnsi="仿宋" w:cs="仿宋" w:hint="eastAsia"/>
          <w:bCs/>
          <w:sz w:val="24"/>
        </w:rPr>
        <w:t>。</w:t>
      </w:r>
    </w:p>
    <w:p w:rsidR="001D6FD6" w:rsidRDefault="00527391">
      <w:pPr>
        <w:pStyle w:val="text-tag"/>
        <w:spacing w:before="0" w:beforeAutospacing="0" w:after="0" w:afterAutospacing="0" w:line="400" w:lineRule="exact"/>
        <w:ind w:firstLineChars="200" w:firstLine="482"/>
        <w:rPr>
          <w:rFonts w:ascii="仿宋_GB2312" w:eastAsia="仿宋_GB2312" w:hAnsi="仿宋" w:cs="仿宋"/>
          <w:b/>
        </w:rPr>
      </w:pPr>
      <w:bookmarkStart w:id="34" w:name="_Toc1814"/>
      <w:bookmarkStart w:id="35" w:name="_Toc10340"/>
      <w:bookmarkStart w:id="36" w:name="_Toc22618"/>
      <w:bookmarkStart w:id="37" w:name="_Toc8772"/>
      <w:bookmarkStart w:id="38" w:name="_Toc3625"/>
      <w:bookmarkStart w:id="39" w:name="_Toc4760"/>
      <w:bookmarkStart w:id="40" w:name="_Toc31421"/>
      <w:bookmarkStart w:id="41" w:name="_Toc11108"/>
      <w:bookmarkEnd w:id="29"/>
      <w:bookmarkEnd w:id="30"/>
      <w:bookmarkEnd w:id="31"/>
      <w:bookmarkEnd w:id="32"/>
      <w:bookmarkEnd w:id="33"/>
      <w:r>
        <w:rPr>
          <w:rFonts w:ascii="仿宋_GB2312" w:eastAsia="仿宋_GB2312" w:hAnsi="仿宋" w:cs="仿宋" w:hint="eastAsia"/>
          <w:b/>
        </w:rPr>
        <w:t>1.4履约保证金</w:t>
      </w:r>
    </w:p>
    <w:p w:rsidR="001D6FD6" w:rsidRDefault="00527391">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乙方</w:t>
      </w:r>
      <w:r>
        <w:rPr>
          <w:rFonts w:ascii="仿宋_GB2312" w:eastAsia="仿宋_GB2312" w:hAnsi="仿宋" w:cs="仿宋" w:hint="eastAsia"/>
          <w:u w:val="single"/>
        </w:rPr>
        <w:t xml:space="preserve">     </w:t>
      </w:r>
      <w:r>
        <w:rPr>
          <w:rFonts w:ascii="仿宋_GB2312" w:eastAsia="仿宋_GB2312" w:hAnsi="仿宋" w:cs="仿宋" w:hint="eastAsia"/>
        </w:rPr>
        <w:t>（是/否）需要支付履约保证金。若需要支付履约保证金的，则：</w:t>
      </w:r>
    </w:p>
    <w:p w:rsidR="001D6FD6" w:rsidRDefault="00527391">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1.4.1履约保证金的比例为合同金额的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1D6FD6" w:rsidRDefault="00527391">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1.4.2履约保证金支付方式详见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1D6FD6" w:rsidRDefault="00527391">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1D6FD6" w:rsidRDefault="00527391">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1.4.4甲方在项目验收结束后及时退还履约保证金。甲方在项目通过验收之日起</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个工作日内将履约保证金无息退还乙方，逾期退还的，乙方可要求甲方支付违约金，违约金按每迟延退还一日的应退还而未退还金额的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%计算，最高限额为本合同履约保证金的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 xml:space="preserve"> %。</w:t>
      </w:r>
    </w:p>
    <w:p w:rsidR="001D6FD6" w:rsidRDefault="00527391">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1.5</w:t>
      </w:r>
      <w:bookmarkEnd w:id="34"/>
      <w:bookmarkEnd w:id="35"/>
      <w:bookmarkEnd w:id="36"/>
      <w:r>
        <w:rPr>
          <w:rFonts w:ascii="仿宋_GB2312" w:eastAsia="仿宋_GB2312" w:hAnsi="仿宋" w:cs="仿宋" w:hint="eastAsia"/>
          <w:b/>
          <w:sz w:val="24"/>
        </w:rPr>
        <w:t>预付款</w:t>
      </w:r>
    </w:p>
    <w:p w:rsidR="001D6FD6" w:rsidRDefault="00527391">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甲方</w:t>
      </w:r>
      <w:r>
        <w:rPr>
          <w:rFonts w:ascii="仿宋_GB2312" w:eastAsia="仿宋_GB2312" w:hAnsi="仿宋" w:cs="仿宋" w:hint="eastAsia"/>
          <w:u w:val="single"/>
        </w:rPr>
        <w:t xml:space="preserve">     </w:t>
      </w:r>
      <w:r>
        <w:rPr>
          <w:rFonts w:ascii="仿宋_GB2312" w:eastAsia="仿宋_GB2312" w:hAnsi="仿宋" w:cs="仿宋" w:hint="eastAsia"/>
        </w:rPr>
        <w:t>（是/否）需要支付预付款。若需要支付预付款的，则：</w:t>
      </w:r>
    </w:p>
    <w:p w:rsidR="001D6FD6" w:rsidRDefault="00527391">
      <w:pPr>
        <w:spacing w:line="40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1.5.1预付款比例、支付方式、时间详见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1D6FD6" w:rsidRDefault="00527391">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1.5.2预付款的扣回方式详见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1D6FD6" w:rsidRDefault="00527391">
      <w:pPr>
        <w:pStyle w:val="text-tag"/>
        <w:spacing w:before="0" w:beforeAutospacing="0" w:after="0" w:afterAutospacing="0" w:line="400" w:lineRule="exact"/>
        <w:ind w:firstLineChars="200" w:firstLine="480"/>
        <w:rPr>
          <w:rFonts w:ascii="仿宋_GB2312" w:eastAsia="仿宋_GB2312" w:hAnsi="仿宋" w:cs="仿宋"/>
          <w:u w:val="single"/>
        </w:rPr>
      </w:pPr>
      <w:r>
        <w:rPr>
          <w:rFonts w:ascii="仿宋_GB2312" w:eastAsia="仿宋_GB2312" w:hAnsi="仿宋" w:cs="仿宋" w:hint="eastAsia"/>
        </w:rPr>
        <w:t>1.5.3预付款的担保措施详见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1D6FD6" w:rsidRDefault="00527391">
      <w:pPr>
        <w:pStyle w:val="text-tag"/>
        <w:spacing w:before="0" w:beforeAutospacing="0" w:after="0" w:afterAutospacing="0" w:line="400" w:lineRule="exact"/>
        <w:ind w:firstLineChars="200" w:firstLine="482"/>
        <w:rPr>
          <w:rFonts w:ascii="仿宋_GB2312" w:eastAsia="仿宋_GB2312" w:hAnsi="仿宋" w:cs="仿宋"/>
          <w:b/>
          <w:bCs/>
        </w:rPr>
      </w:pPr>
      <w:r>
        <w:rPr>
          <w:rFonts w:ascii="仿宋_GB2312" w:eastAsia="仿宋_GB2312" w:hAnsi="仿宋" w:cs="仿宋" w:hint="eastAsia"/>
          <w:b/>
          <w:bCs/>
        </w:rPr>
        <w:t>1.6资金支付</w:t>
      </w:r>
    </w:p>
    <w:p w:rsidR="001D6FD6" w:rsidRDefault="00527391">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1.6.1甲方应严格履行合同，及时组织验收，验收合格后及时将合同款支付完毕。对于满足合同约定支付条件的，甲方自收到发票后5个工作日内将资金支付到合同约</w:t>
      </w:r>
      <w:r>
        <w:rPr>
          <w:rFonts w:ascii="仿宋_GB2312" w:eastAsia="仿宋_GB2312" w:hAnsi="仿宋" w:cs="仿宋" w:hint="eastAsia"/>
        </w:rPr>
        <w:lastRenderedPageBreak/>
        <w:t>定的乙方账户，有条件的甲方可以即时支付。甲方不得以机构变动、人员更替、政策调整、单位放假等为由延迟付款。</w:t>
      </w:r>
    </w:p>
    <w:p w:rsidR="001D6FD6" w:rsidRDefault="00527391">
      <w:pPr>
        <w:spacing w:line="400" w:lineRule="exact"/>
        <w:ind w:firstLineChars="200" w:firstLine="480"/>
        <w:outlineLvl w:val="0"/>
        <w:rPr>
          <w:rFonts w:ascii="仿宋_GB2312" w:eastAsia="仿宋_GB2312" w:hAnsi="仿宋" w:cs="仿宋"/>
          <w:sz w:val="24"/>
        </w:rPr>
      </w:pPr>
      <w:r>
        <w:rPr>
          <w:rFonts w:ascii="仿宋_GB2312" w:eastAsia="仿宋_GB2312" w:hAnsi="仿宋" w:cs="仿宋" w:hint="eastAsia"/>
          <w:sz w:val="24"/>
        </w:rPr>
        <w:t>1.6.2资金支付的方式、时间和条件详见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1D6FD6" w:rsidRDefault="00527391">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1.7 履行期限、地点和方式</w:t>
      </w:r>
      <w:bookmarkEnd w:id="37"/>
      <w:bookmarkEnd w:id="38"/>
      <w:bookmarkEnd w:id="39"/>
      <w:bookmarkEnd w:id="40"/>
      <w:bookmarkEnd w:id="41"/>
    </w:p>
    <w:p w:rsidR="001D6FD6" w:rsidRDefault="00527391">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1.7.1 服务交付（实施）的时间（期限）：</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1D6FD6" w:rsidRDefault="0052739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1.7.2 服务交付（实施）的地点（地域范围）：</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1D6FD6" w:rsidRDefault="0052739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1.7.3 服务交付（实施）的方式：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1D6FD6" w:rsidRDefault="00527391">
      <w:pPr>
        <w:spacing w:line="400" w:lineRule="exact"/>
        <w:ind w:firstLineChars="200" w:firstLine="480"/>
        <w:outlineLvl w:val="0"/>
        <w:rPr>
          <w:rFonts w:ascii="仿宋_GB2312" w:eastAsia="仿宋_GB2312" w:hAnsi="仿宋" w:cs="仿宋"/>
          <w:bCs/>
          <w:sz w:val="24"/>
        </w:rPr>
      </w:pPr>
      <w:bookmarkStart w:id="42" w:name="_Toc3079"/>
      <w:bookmarkStart w:id="43" w:name="_Toc5698"/>
      <w:bookmarkStart w:id="44" w:name="_Toc8586"/>
      <w:bookmarkStart w:id="45" w:name="_Toc24662"/>
      <w:bookmarkStart w:id="46" w:name="_Toc2375"/>
      <w:r>
        <w:rPr>
          <w:rFonts w:ascii="仿宋_GB2312" w:eastAsia="仿宋_GB2312" w:hAnsi="仿宋" w:cs="仿宋" w:hint="eastAsia"/>
          <w:bCs/>
          <w:sz w:val="24"/>
        </w:rPr>
        <w:t>1.7.4若服务涉及货物的，则货物的：</w:t>
      </w:r>
    </w:p>
    <w:p w:rsidR="001D6FD6" w:rsidRDefault="00527391">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1.7.4.1 交付期限：详见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1D6FD6" w:rsidRDefault="0052739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1.7.4.2 交付地点：</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1D6FD6" w:rsidRDefault="0052739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1.7.4.3 交付方式：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1D6FD6" w:rsidRDefault="00527391">
      <w:pPr>
        <w:spacing w:line="400" w:lineRule="exact"/>
        <w:ind w:firstLineChars="200" w:firstLine="482"/>
        <w:outlineLvl w:val="0"/>
        <w:rPr>
          <w:rFonts w:ascii="仿宋_GB2312" w:eastAsia="仿宋_GB2312" w:hAnsi="仿宋" w:cs="仿宋"/>
          <w:sz w:val="24"/>
          <w:u w:val="single"/>
        </w:rPr>
      </w:pPr>
      <w:r>
        <w:rPr>
          <w:rFonts w:ascii="仿宋_GB2312" w:eastAsia="仿宋_GB2312" w:hAnsi="仿宋" w:cs="仿宋" w:hint="eastAsia"/>
          <w:b/>
          <w:sz w:val="24"/>
        </w:rPr>
        <w:t>1.8违约责任</w:t>
      </w:r>
      <w:bookmarkEnd w:id="42"/>
      <w:bookmarkEnd w:id="43"/>
      <w:bookmarkEnd w:id="44"/>
      <w:bookmarkEnd w:id="45"/>
      <w:bookmarkEnd w:id="46"/>
    </w:p>
    <w:p w:rsidR="001D6FD6" w:rsidRDefault="0052739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%；迟延履行的违约金计算数额达到前述最高限额之日起，甲方有权在要求乙方支付违约金的同时，书面通知乙方解除本合同；</w:t>
      </w:r>
    </w:p>
    <w:p w:rsidR="001D6FD6" w:rsidRDefault="0052739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1.8.2服务中涉及的货物，除不可抗力外，如果乙方没有按照本合同约定的期限、地点和方式交付货物，那么甲方可要求乙方支付违约金，违约金按每迟延交付货物一日的应交付而未交付货物价格的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%；迟延交付货物的违约金计算数额达到前述最高限额之日起，甲方有权在要求乙方支付违约金的同时，书面通知乙方解除本合同；</w:t>
      </w:r>
    </w:p>
    <w:p w:rsidR="001D6FD6" w:rsidRDefault="0052739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1.8.3除不可抗力外，如果甲方没有按照本合同约定的付款方式付款，那么乙方可要求甲方支付违约金，违约金按每迟延付款一日的应付而未付款的</w:t>
      </w:r>
      <w:r>
        <w:rPr>
          <w:rFonts w:ascii="仿宋_GB2312" w:eastAsia="仿宋_GB2312" w:hAnsi="仿宋" w:cs="仿宋" w:hint="eastAsia"/>
          <w:sz w:val="24"/>
          <w:u w:val="single"/>
        </w:rPr>
        <w:t xml:space="preserve">       </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%；迟延付款的违约金计算数额达到前述最高限额之日起，乙方有权在要求甲方支付违约金的同时，书面通知甲方解除本合同；</w:t>
      </w:r>
    </w:p>
    <w:p w:rsidR="001D6FD6" w:rsidRDefault="00527391">
      <w:pPr>
        <w:spacing w:line="400" w:lineRule="exact"/>
        <w:ind w:firstLineChars="200" w:firstLine="480"/>
        <w:rPr>
          <w:rFonts w:ascii="仿宋_GB2312" w:eastAsia="仿宋_GB2312" w:hAnsi="仿宋" w:cs="仿宋"/>
          <w:sz w:val="24"/>
        </w:rPr>
      </w:pPr>
      <w:bookmarkStart w:id="47" w:name="_Toc18683"/>
      <w:bookmarkStart w:id="48" w:name="_Toc9497"/>
      <w:bookmarkStart w:id="49" w:name="_Toc32454"/>
      <w:bookmarkStart w:id="50" w:name="_Toc26807"/>
      <w:bookmarkStart w:id="51" w:name="_Toc30329"/>
      <w:r>
        <w:rPr>
          <w:rFonts w:ascii="仿宋_GB2312" w:eastAsia="仿宋_GB2312" w:hAnsi="仿宋"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1D6FD6" w:rsidRDefault="0052739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1.8.5 除前述约定外，任何一方未能履行本合同约定的义务，对方当事人均有权</w:t>
      </w:r>
      <w:r>
        <w:rPr>
          <w:rFonts w:ascii="仿宋_GB2312" w:eastAsia="仿宋_GB2312" w:hAnsi="仿宋" w:cs="仿宋" w:hint="eastAsia"/>
          <w:sz w:val="24"/>
        </w:rPr>
        <w:lastRenderedPageBreak/>
        <w:t>要求继续履行、采取补救措施或者赔偿损失等，且对方当事人行使的任何权利救济方式均不视为其放弃了其他法定或者约定的权利救济方式；</w:t>
      </w:r>
    </w:p>
    <w:p w:rsidR="001D6FD6" w:rsidRDefault="0052739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rsidR="001D6FD6" w:rsidRDefault="00527391">
      <w:pPr>
        <w:spacing w:line="400" w:lineRule="exact"/>
        <w:ind w:firstLineChars="200" w:firstLine="480"/>
        <w:rPr>
          <w:rFonts w:ascii="仿宋_GB2312" w:eastAsia="仿宋_GB2312" w:hAnsi="仿宋" w:cs="仿宋"/>
        </w:rPr>
      </w:pPr>
      <w:r>
        <w:rPr>
          <w:rFonts w:ascii="仿宋_GB2312" w:eastAsia="仿宋_GB2312" w:hAnsi="仿宋" w:cs="仿宋" w:hint="eastAsia"/>
          <w:sz w:val="24"/>
        </w:rPr>
        <w:t>1.8.7违约责任</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另有约定的，从其约定。</w:t>
      </w:r>
    </w:p>
    <w:p w:rsidR="001D6FD6" w:rsidRDefault="00527391">
      <w:pPr>
        <w:spacing w:line="400" w:lineRule="exact"/>
        <w:ind w:firstLineChars="200" w:firstLine="482"/>
        <w:outlineLvl w:val="0"/>
        <w:rPr>
          <w:rFonts w:ascii="仿宋_GB2312" w:eastAsia="仿宋_GB2312" w:hAnsi="仿宋" w:cs="仿宋"/>
          <w:b/>
          <w:sz w:val="24"/>
        </w:rPr>
      </w:pPr>
      <w:bookmarkStart w:id="52" w:name="_Toc28375"/>
      <w:bookmarkStart w:id="53" w:name="_Toc16021"/>
      <w:bookmarkStart w:id="54" w:name="_Toc15583"/>
      <w:bookmarkEnd w:id="47"/>
      <w:bookmarkEnd w:id="48"/>
      <w:bookmarkEnd w:id="49"/>
      <w:bookmarkEnd w:id="50"/>
      <w:bookmarkEnd w:id="51"/>
      <w:r>
        <w:rPr>
          <w:rFonts w:ascii="仿宋_GB2312" w:eastAsia="仿宋_GB2312" w:hAnsi="仿宋" w:cs="仿宋" w:hint="eastAsia"/>
          <w:b/>
          <w:sz w:val="24"/>
        </w:rPr>
        <w:t>1.9合同争议的解决</w:t>
      </w:r>
      <w:bookmarkEnd w:id="52"/>
      <w:bookmarkEnd w:id="53"/>
      <w:bookmarkEnd w:id="54"/>
    </w:p>
    <w:p w:rsidR="001D6FD6" w:rsidRDefault="0052739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 本合同履行过程中发生的任何争议，双方当事人均可通过和解或者调解解决；不愿和解、调解或者和解、调解不成的，将争议提交绍兴仲裁委员会仲裁。</w:t>
      </w:r>
    </w:p>
    <w:p w:rsidR="001D6FD6" w:rsidRDefault="00527391">
      <w:pPr>
        <w:spacing w:line="400" w:lineRule="exact"/>
        <w:ind w:firstLineChars="200" w:firstLine="482"/>
        <w:outlineLvl w:val="0"/>
        <w:rPr>
          <w:rFonts w:ascii="仿宋_GB2312" w:eastAsia="仿宋_GB2312" w:hAnsi="仿宋" w:cs="仿宋"/>
          <w:b/>
          <w:sz w:val="24"/>
        </w:rPr>
      </w:pPr>
      <w:bookmarkStart w:id="55" w:name="_Toc15322"/>
      <w:bookmarkStart w:id="56" w:name="_Toc11173"/>
      <w:bookmarkStart w:id="57" w:name="_Toc7245"/>
      <w:r>
        <w:rPr>
          <w:rFonts w:ascii="仿宋_GB2312" w:eastAsia="仿宋_GB2312" w:hAnsi="仿宋" w:cs="仿宋" w:hint="eastAsia"/>
          <w:b/>
          <w:sz w:val="24"/>
        </w:rPr>
        <w:t>2.0 合同生效</w:t>
      </w:r>
      <w:bookmarkEnd w:id="55"/>
      <w:bookmarkEnd w:id="56"/>
      <w:bookmarkEnd w:id="57"/>
    </w:p>
    <w:p w:rsidR="001D6FD6" w:rsidRDefault="00527391">
      <w:pPr>
        <w:spacing w:line="40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本合同自双方当事人盖章签字时生效。</w:t>
      </w:r>
    </w:p>
    <w:p w:rsidR="001D6FD6" w:rsidRDefault="0052739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b/>
          <w:sz w:val="24"/>
          <w:lang w:val="zh-CN"/>
        </w:rPr>
        <w:t>甲方</w:t>
      </w:r>
      <w:r>
        <w:rPr>
          <w:rFonts w:ascii="仿宋_GB2312" w:eastAsia="仿宋_GB2312" w:hAnsi="仿宋" w:cs="仿宋" w:hint="eastAsia"/>
          <w:sz w:val="24"/>
          <w:lang w:val="zh-CN"/>
        </w:rPr>
        <w:t xml:space="preserve">：                             </w:t>
      </w:r>
      <w:r>
        <w:rPr>
          <w:rFonts w:ascii="仿宋_GB2312" w:eastAsia="仿宋_GB2312" w:hAnsi="仿宋" w:cs="仿宋" w:hint="eastAsia"/>
          <w:b/>
          <w:sz w:val="24"/>
          <w:lang w:val="zh-CN"/>
        </w:rPr>
        <w:t xml:space="preserve">      乙方</w:t>
      </w:r>
      <w:r>
        <w:rPr>
          <w:rFonts w:ascii="仿宋_GB2312" w:eastAsia="仿宋_GB2312" w:hAnsi="仿宋" w:cs="仿宋" w:hint="eastAsia"/>
          <w:sz w:val="24"/>
          <w:lang w:val="zh-CN"/>
        </w:rPr>
        <w:t>：</w:t>
      </w:r>
    </w:p>
    <w:p w:rsidR="001D6FD6" w:rsidRDefault="0052739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统一社会信用代码：                       统一社会信用代码或身份证号码：</w:t>
      </w:r>
    </w:p>
    <w:p w:rsidR="001D6FD6" w:rsidRDefault="0052739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住所：                                   住所：</w:t>
      </w:r>
    </w:p>
    <w:p w:rsidR="001D6FD6" w:rsidRDefault="0052739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法定代表人或                             法定代表人或</w:t>
      </w:r>
    </w:p>
    <w:p w:rsidR="001D6FD6" w:rsidRDefault="0052739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 xml:space="preserve">授权代表（签字）：                       授权代表（签字）: </w:t>
      </w:r>
    </w:p>
    <w:p w:rsidR="001D6FD6" w:rsidRDefault="0052739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联系人：                                 联系人：</w:t>
      </w:r>
    </w:p>
    <w:p w:rsidR="001D6FD6" w:rsidRDefault="0052739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约定送达地址：                           约定送达地址：</w:t>
      </w:r>
    </w:p>
    <w:p w:rsidR="001D6FD6" w:rsidRDefault="0052739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邮政编码：                               邮政编码：</w:t>
      </w:r>
    </w:p>
    <w:p w:rsidR="001D6FD6" w:rsidRDefault="0052739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 xml:space="preserve">电话:                                    电话: </w:t>
      </w:r>
    </w:p>
    <w:p w:rsidR="001D6FD6" w:rsidRDefault="0052739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传真:                                    传真:</w:t>
      </w:r>
    </w:p>
    <w:p w:rsidR="001D6FD6" w:rsidRDefault="00527391">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lang w:val="zh-CN"/>
        </w:rPr>
        <w:t>电子邮箱：                               电子邮箱：</w:t>
      </w:r>
    </w:p>
    <w:p w:rsidR="001D6FD6" w:rsidRDefault="00527391">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 xml:space="preserve">开户银行：                               开户银行： </w:t>
      </w:r>
    </w:p>
    <w:p w:rsidR="001D6FD6" w:rsidRDefault="00527391">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 xml:space="preserve">开户名称：                               开户名称： </w:t>
      </w:r>
    </w:p>
    <w:p w:rsidR="001D6FD6" w:rsidRDefault="00527391">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开户账号：</w:t>
      </w:r>
      <w:r>
        <w:rPr>
          <w:rFonts w:ascii="仿宋_GB2312" w:eastAsia="仿宋_GB2312" w:hAnsi="仿宋" w:cs="仿宋" w:hint="eastAsia"/>
          <w:sz w:val="24"/>
          <w:lang w:val="zh-CN"/>
        </w:rPr>
        <w:t xml:space="preserve">                               </w:t>
      </w:r>
      <w:r>
        <w:rPr>
          <w:rFonts w:ascii="仿宋_GB2312" w:eastAsia="仿宋_GB2312" w:hAnsi="仿宋" w:cs="仿宋" w:hint="eastAsia"/>
          <w:sz w:val="24"/>
        </w:rPr>
        <w:t>开户账号：</w:t>
      </w:r>
    </w:p>
    <w:p w:rsidR="001D6FD6" w:rsidRDefault="00527391">
      <w:pPr>
        <w:widowControl/>
        <w:jc w:val="left"/>
        <w:rPr>
          <w:rFonts w:ascii="仿宋_GB2312" w:eastAsia="仿宋_GB2312" w:hAnsi="仿宋" w:cs="仿宋"/>
          <w:b/>
          <w:sz w:val="24"/>
        </w:rPr>
      </w:pPr>
      <w:r>
        <w:rPr>
          <w:rFonts w:ascii="仿宋_GB2312" w:eastAsia="仿宋_GB2312" w:hAnsi="仿宋" w:cs="仿宋" w:hint="eastAsia"/>
          <w:b/>
        </w:rPr>
        <w:br w:type="page"/>
      </w:r>
    </w:p>
    <w:p w:rsidR="001D6FD6" w:rsidRDefault="00527391">
      <w:pPr>
        <w:pStyle w:val="19"/>
        <w:spacing w:line="560" w:lineRule="exact"/>
        <w:ind w:firstLine="482"/>
        <w:jc w:val="center"/>
        <w:rPr>
          <w:rFonts w:ascii="仿宋_GB2312" w:eastAsia="仿宋_GB2312" w:hAnsi="仿宋" w:cs="仿宋"/>
          <w:b/>
          <w:szCs w:val="24"/>
        </w:rPr>
      </w:pPr>
      <w:r>
        <w:rPr>
          <w:rFonts w:ascii="仿宋_GB2312" w:eastAsia="仿宋_GB2312" w:hAnsi="仿宋" w:cs="仿宋" w:hint="eastAsia"/>
          <w:b/>
          <w:szCs w:val="24"/>
        </w:rPr>
        <w:lastRenderedPageBreak/>
        <w:t>第二部分 合同一般条款</w:t>
      </w:r>
    </w:p>
    <w:p w:rsidR="001D6FD6" w:rsidRDefault="00527391">
      <w:pPr>
        <w:spacing w:line="560" w:lineRule="exact"/>
        <w:ind w:firstLineChars="200" w:firstLine="482"/>
        <w:outlineLvl w:val="0"/>
        <w:rPr>
          <w:rFonts w:ascii="仿宋_GB2312" w:eastAsia="仿宋_GB2312" w:hAnsi="仿宋" w:cs="仿宋"/>
          <w:b/>
          <w:sz w:val="24"/>
        </w:rPr>
      </w:pPr>
      <w:bookmarkStart w:id="58" w:name="_Toc31297"/>
      <w:bookmarkStart w:id="59" w:name="_Toc25079"/>
      <w:bookmarkStart w:id="60" w:name="_Toc5228"/>
      <w:bookmarkStart w:id="61" w:name="_Toc19680"/>
      <w:bookmarkStart w:id="62" w:name="_Toc14021"/>
      <w:r>
        <w:rPr>
          <w:rFonts w:ascii="仿宋_GB2312" w:eastAsia="仿宋_GB2312" w:hAnsi="仿宋" w:cs="仿宋" w:hint="eastAsia"/>
          <w:b/>
          <w:sz w:val="24"/>
        </w:rPr>
        <w:t>2.1 定义</w:t>
      </w:r>
      <w:bookmarkEnd w:id="58"/>
      <w:bookmarkEnd w:id="59"/>
      <w:bookmarkEnd w:id="60"/>
      <w:bookmarkEnd w:id="61"/>
      <w:bookmarkEnd w:id="62"/>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本合同中的下列词语应按以下内容进行解释：</w:t>
      </w:r>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 “合同”系指采购人和中标或成交供应商签订的载明双方当事人所达成的协议，并包括所有的附件、附录和构成合同的其他文件。</w:t>
      </w:r>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2.1.2 “合同价”系指根据合同约定，中标或成交供应商在完全履行合同义务后，采购人应支付给中标或成交供应商的价格。</w:t>
      </w:r>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2.1.3 “服务”系指中标或成交供应商根据合同约定应向采购人履行的除货物和工程以外的其他政府采购对象，包括采购人自身需要的服务和向社会公众提供的公共服务。</w:t>
      </w:r>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 “甲方”系指与中标或成交供应商签署合同的采购人；采购人委托采购代理机构代表其与乙方签订合同的，采购人的授权委托书作为合同附件。</w:t>
      </w:r>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2.1.6 “现场”系指合同约定提供服务的地点。</w:t>
      </w:r>
    </w:p>
    <w:p w:rsidR="001D6FD6" w:rsidRDefault="00527391">
      <w:pPr>
        <w:spacing w:line="560" w:lineRule="exact"/>
        <w:ind w:firstLineChars="200" w:firstLine="482"/>
        <w:outlineLvl w:val="0"/>
        <w:rPr>
          <w:rFonts w:ascii="仿宋_GB2312" w:eastAsia="仿宋_GB2312" w:hAnsi="仿宋" w:cs="仿宋"/>
          <w:b/>
          <w:sz w:val="24"/>
        </w:rPr>
      </w:pPr>
      <w:bookmarkStart w:id="63" w:name="_Toc16752"/>
      <w:bookmarkStart w:id="64" w:name="_Toc31402"/>
      <w:bookmarkStart w:id="65" w:name="_Toc3769"/>
      <w:bookmarkStart w:id="66" w:name="_Toc19539"/>
      <w:bookmarkStart w:id="67" w:name="_Toc23289"/>
      <w:r>
        <w:rPr>
          <w:rFonts w:ascii="仿宋_GB2312" w:eastAsia="仿宋_GB2312" w:hAnsi="仿宋" w:cs="仿宋" w:hint="eastAsia"/>
          <w:b/>
          <w:sz w:val="24"/>
        </w:rPr>
        <w:t>2.2 技术规范</w:t>
      </w:r>
      <w:bookmarkEnd w:id="63"/>
      <w:bookmarkEnd w:id="64"/>
      <w:bookmarkEnd w:id="65"/>
      <w:bookmarkEnd w:id="66"/>
      <w:bookmarkEnd w:id="67"/>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1D6FD6" w:rsidRDefault="00527391">
      <w:pPr>
        <w:spacing w:line="560" w:lineRule="exact"/>
        <w:ind w:firstLineChars="200" w:firstLine="482"/>
        <w:outlineLvl w:val="0"/>
        <w:rPr>
          <w:rFonts w:ascii="仿宋_GB2312" w:eastAsia="仿宋_GB2312" w:hAnsi="仿宋" w:cs="仿宋"/>
          <w:b/>
          <w:sz w:val="24"/>
        </w:rPr>
      </w:pPr>
      <w:bookmarkStart w:id="68" w:name="_Toc12412"/>
      <w:bookmarkStart w:id="69" w:name="_Toc27945"/>
      <w:bookmarkStart w:id="70" w:name="_Toc13673"/>
      <w:bookmarkStart w:id="71" w:name="_Toc4133"/>
      <w:bookmarkStart w:id="72" w:name="_Toc9161"/>
      <w:r>
        <w:rPr>
          <w:rFonts w:ascii="仿宋_GB2312" w:eastAsia="仿宋_GB2312" w:hAnsi="仿宋" w:cs="仿宋" w:hint="eastAsia"/>
          <w:b/>
          <w:sz w:val="24"/>
        </w:rPr>
        <w:t>2.3 知识产权</w:t>
      </w:r>
      <w:bookmarkEnd w:id="68"/>
      <w:bookmarkEnd w:id="69"/>
      <w:bookmarkEnd w:id="70"/>
      <w:bookmarkEnd w:id="71"/>
      <w:bookmarkEnd w:id="72"/>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2.3.1 乙方应保证其提供的服务不受任何第三方提出的侵犯其著作权、商标权、</w:t>
      </w:r>
      <w:r>
        <w:rPr>
          <w:rFonts w:ascii="仿宋_GB2312" w:eastAsia="仿宋_GB2312" w:hAnsi="仿宋" w:cs="仿宋" w:hint="eastAsia"/>
          <w:sz w:val="24"/>
        </w:rPr>
        <w:lastRenderedPageBreak/>
        <w:t>专利权等知识产权方面的起诉；如果任何第三方提出侵权指控，那么乙方须与该第三方交涉并承担由此发生的一切责任、费用和赔偿，乙方还应及时澄清相关信息，使甲方声誉免受损害，甲方保留追责的权利。</w:t>
      </w:r>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2.3.2 合同涉及技术成果的归属和收益的分成办法的，详见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1D6FD6" w:rsidRDefault="00527391">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2.4 履约检查和问题反馈</w:t>
      </w:r>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2.4.2 合同履行期间，甲方有权将履行过程中出现的问题反馈给乙方，双方当事人应以书面形式约定需要完善和改进的内容。</w:t>
      </w:r>
    </w:p>
    <w:p w:rsidR="001D6FD6" w:rsidRDefault="00527391">
      <w:pPr>
        <w:spacing w:line="560" w:lineRule="exact"/>
        <w:ind w:firstLineChars="200" w:firstLine="482"/>
        <w:outlineLvl w:val="0"/>
        <w:rPr>
          <w:rFonts w:ascii="仿宋_GB2312" w:eastAsia="仿宋_GB2312" w:hAnsi="仿宋" w:cs="仿宋"/>
          <w:b/>
          <w:sz w:val="24"/>
        </w:rPr>
      </w:pPr>
      <w:bookmarkStart w:id="73" w:name="_Toc22011"/>
      <w:bookmarkStart w:id="74" w:name="_Toc32670"/>
      <w:bookmarkStart w:id="75" w:name="_Toc15447"/>
      <w:bookmarkStart w:id="76" w:name="_Toc26555"/>
      <w:bookmarkStart w:id="77" w:name="_Toc31233"/>
      <w:r>
        <w:rPr>
          <w:rFonts w:ascii="仿宋_GB2312" w:eastAsia="仿宋_GB2312" w:hAnsi="仿宋" w:cs="仿宋" w:hint="eastAsia"/>
          <w:b/>
          <w:sz w:val="24"/>
        </w:rPr>
        <w:t>2.5 结算方式和付款条件</w:t>
      </w:r>
      <w:bookmarkEnd w:id="73"/>
      <w:bookmarkEnd w:id="74"/>
      <w:bookmarkEnd w:id="75"/>
      <w:bookmarkEnd w:id="76"/>
      <w:bookmarkEnd w:id="77"/>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1D6FD6" w:rsidRDefault="00527391">
      <w:pPr>
        <w:spacing w:line="560" w:lineRule="exact"/>
        <w:ind w:firstLineChars="200" w:firstLine="482"/>
        <w:outlineLvl w:val="0"/>
        <w:rPr>
          <w:rFonts w:ascii="仿宋_GB2312" w:eastAsia="仿宋_GB2312" w:hAnsi="仿宋" w:cs="仿宋"/>
          <w:b/>
          <w:sz w:val="24"/>
        </w:rPr>
      </w:pPr>
      <w:bookmarkStart w:id="78" w:name="_Toc16163"/>
      <w:bookmarkStart w:id="79" w:name="_Toc30507"/>
      <w:bookmarkStart w:id="80" w:name="_Toc18990"/>
      <w:bookmarkStart w:id="81" w:name="_Toc13154"/>
      <w:bookmarkStart w:id="82" w:name="_Toc13467"/>
      <w:r>
        <w:rPr>
          <w:rFonts w:ascii="仿宋_GB2312" w:eastAsia="仿宋_GB2312" w:hAnsi="仿宋" w:cs="仿宋" w:hint="eastAsia"/>
          <w:b/>
          <w:sz w:val="24"/>
        </w:rPr>
        <w:t>2.6 技术资料和保密义务</w:t>
      </w:r>
      <w:bookmarkEnd w:id="78"/>
      <w:bookmarkEnd w:id="79"/>
      <w:bookmarkEnd w:id="80"/>
      <w:bookmarkEnd w:id="81"/>
      <w:bookmarkEnd w:id="82"/>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2.6.1 乙方有权依据合同约定和项目需要，向甲方了解有关情况，调阅有关资料等，甲方应予积极配合；</w:t>
      </w:r>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2.6.2 乙方有义务妥善保管和保护由甲方提供的前款信息和资料等；</w:t>
      </w:r>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1D6FD6" w:rsidRDefault="00527391">
      <w:pPr>
        <w:spacing w:line="560" w:lineRule="exact"/>
        <w:ind w:firstLineChars="200" w:firstLine="482"/>
        <w:outlineLvl w:val="0"/>
        <w:rPr>
          <w:rFonts w:ascii="仿宋_GB2312" w:eastAsia="仿宋_GB2312" w:hAnsi="仿宋" w:cs="仿宋"/>
          <w:b/>
          <w:sz w:val="24"/>
        </w:rPr>
      </w:pPr>
      <w:bookmarkStart w:id="83" w:name="_Toc19069"/>
      <w:r>
        <w:rPr>
          <w:rFonts w:ascii="仿宋_GB2312" w:eastAsia="仿宋_GB2312" w:hAnsi="仿宋" w:cs="仿宋" w:hint="eastAsia"/>
          <w:b/>
          <w:sz w:val="24"/>
        </w:rPr>
        <w:t>2.7 质量保证</w:t>
      </w:r>
      <w:bookmarkEnd w:id="83"/>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2.7.1 乙方应建立和完善履行合同的内部质量保证体系，并提供相关内部规章制度给甲方，以便甲方进行监督检查；</w:t>
      </w:r>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2.7.2 乙方应保证履行合同的人员数量和素质、软件和硬件设备的配置、场地、</w:t>
      </w:r>
      <w:r>
        <w:rPr>
          <w:rFonts w:ascii="仿宋_GB2312" w:eastAsia="仿宋_GB2312" w:hAnsi="仿宋" w:cs="仿宋" w:hint="eastAsia"/>
          <w:sz w:val="24"/>
        </w:rPr>
        <w:lastRenderedPageBreak/>
        <w:t>环境和设施等满足全面履行合同的要求，并应接受甲方的监督检查。</w:t>
      </w:r>
    </w:p>
    <w:p w:rsidR="001D6FD6" w:rsidRDefault="00527391">
      <w:pPr>
        <w:spacing w:line="560" w:lineRule="exact"/>
        <w:ind w:firstLineChars="200" w:firstLine="482"/>
        <w:outlineLvl w:val="0"/>
        <w:rPr>
          <w:rFonts w:ascii="仿宋_GB2312" w:eastAsia="仿宋_GB2312" w:hAnsi="仿宋" w:cs="仿宋"/>
          <w:b/>
          <w:sz w:val="24"/>
        </w:rPr>
      </w:pPr>
      <w:bookmarkStart w:id="84" w:name="_Toc22267"/>
      <w:r>
        <w:rPr>
          <w:rFonts w:ascii="仿宋_GB2312" w:eastAsia="仿宋_GB2312" w:hAnsi="仿宋" w:cs="仿宋" w:hint="eastAsia"/>
          <w:b/>
          <w:sz w:val="24"/>
        </w:rPr>
        <w:t>2.8 延迟履行</w:t>
      </w:r>
      <w:bookmarkEnd w:id="84"/>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1D6FD6" w:rsidRDefault="00527391">
      <w:pPr>
        <w:spacing w:line="560" w:lineRule="exact"/>
        <w:ind w:firstLineChars="200" w:firstLine="482"/>
        <w:outlineLvl w:val="0"/>
        <w:rPr>
          <w:rFonts w:ascii="仿宋_GB2312" w:eastAsia="仿宋_GB2312" w:hAnsi="仿宋" w:cs="仿宋"/>
          <w:b/>
          <w:sz w:val="24"/>
        </w:rPr>
      </w:pPr>
      <w:bookmarkStart w:id="85" w:name="_Toc10611"/>
      <w:r>
        <w:rPr>
          <w:rFonts w:ascii="仿宋_GB2312" w:eastAsia="仿宋_GB2312" w:hAnsi="仿宋" w:cs="仿宋" w:hint="eastAsia"/>
          <w:b/>
          <w:sz w:val="24"/>
        </w:rPr>
        <w:t>2.9 合同变更</w:t>
      </w:r>
      <w:bookmarkEnd w:id="85"/>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1D6FD6" w:rsidRDefault="00527391">
      <w:pPr>
        <w:spacing w:line="560" w:lineRule="exact"/>
        <w:ind w:firstLineChars="200" w:firstLine="482"/>
        <w:outlineLvl w:val="0"/>
        <w:rPr>
          <w:rFonts w:ascii="仿宋_GB2312" w:eastAsia="仿宋_GB2312" w:hAnsi="仿宋" w:cs="仿宋"/>
          <w:b/>
          <w:sz w:val="24"/>
        </w:rPr>
      </w:pPr>
      <w:bookmarkStart w:id="86" w:name="_Toc10663"/>
      <w:bookmarkStart w:id="87" w:name="_Toc26689"/>
      <w:bookmarkStart w:id="88" w:name="_Toc21830"/>
      <w:bookmarkStart w:id="89" w:name="_Toc23368"/>
      <w:bookmarkStart w:id="90" w:name="_Toc42"/>
      <w:r>
        <w:rPr>
          <w:rFonts w:ascii="仿宋_GB2312" w:eastAsia="仿宋_GB2312" w:hAnsi="仿宋" w:cs="仿宋" w:hint="eastAsia"/>
          <w:b/>
          <w:sz w:val="24"/>
        </w:rPr>
        <w:t>2.10 合同转让和分包</w:t>
      </w:r>
      <w:bookmarkEnd w:id="86"/>
      <w:bookmarkEnd w:id="87"/>
      <w:bookmarkEnd w:id="88"/>
      <w:bookmarkEnd w:id="89"/>
      <w:bookmarkEnd w:id="90"/>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1D6FD6" w:rsidRDefault="00527391">
      <w:pPr>
        <w:spacing w:line="560" w:lineRule="exact"/>
        <w:ind w:firstLineChars="200" w:firstLine="482"/>
        <w:outlineLvl w:val="0"/>
        <w:rPr>
          <w:rFonts w:ascii="仿宋_GB2312" w:eastAsia="仿宋_GB2312" w:hAnsi="仿宋" w:cs="仿宋"/>
          <w:b/>
          <w:sz w:val="24"/>
        </w:rPr>
      </w:pPr>
      <w:bookmarkStart w:id="91" w:name="_Toc4720"/>
      <w:bookmarkStart w:id="92" w:name="_Toc32494"/>
      <w:bookmarkStart w:id="93" w:name="_Toc14371"/>
      <w:bookmarkStart w:id="94" w:name="_Toc25571"/>
      <w:bookmarkStart w:id="95" w:name="_Toc26633"/>
      <w:r>
        <w:rPr>
          <w:rFonts w:ascii="仿宋_GB2312" w:eastAsia="仿宋_GB2312" w:hAnsi="仿宋" w:cs="仿宋" w:hint="eastAsia"/>
          <w:b/>
          <w:sz w:val="24"/>
        </w:rPr>
        <w:t>2.11 不可抗力</w:t>
      </w:r>
      <w:bookmarkEnd w:id="91"/>
      <w:bookmarkEnd w:id="92"/>
      <w:bookmarkEnd w:id="93"/>
      <w:bookmarkEnd w:id="94"/>
      <w:bookmarkEnd w:id="95"/>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2.11.1如果任何一方遭遇法律规定的不可抗力，致使合同履行受阻时，履行合同的期限应予延长，延长的期限应相当于不可抗力所影响的时间；</w:t>
      </w:r>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2.11.2 因不可抗力致使不能实现合同目的的，当事人可以解除合同；</w:t>
      </w:r>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2.11.3 因不可抗力致使合同有变更必要的，双方当事人应在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约定时间内以书面形式变更合同；</w:t>
      </w:r>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2.11.4受不可抗力影响的一方在不可抗力发生后，应在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约定时间内以书面形式通知对方当事人，并在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约定时间内，将有关部门出具的证明</w:t>
      </w:r>
      <w:r>
        <w:rPr>
          <w:rFonts w:ascii="仿宋_GB2312" w:eastAsia="仿宋_GB2312" w:hAnsi="仿宋" w:cs="仿宋" w:hint="eastAsia"/>
          <w:sz w:val="24"/>
        </w:rPr>
        <w:lastRenderedPageBreak/>
        <w:t>文件送达对方当事人。</w:t>
      </w:r>
    </w:p>
    <w:p w:rsidR="001D6FD6" w:rsidRDefault="00527391">
      <w:pPr>
        <w:spacing w:line="560" w:lineRule="exact"/>
        <w:ind w:firstLineChars="200" w:firstLine="482"/>
        <w:outlineLvl w:val="0"/>
        <w:rPr>
          <w:rFonts w:ascii="仿宋_GB2312" w:eastAsia="仿宋_GB2312" w:hAnsi="仿宋" w:cs="仿宋"/>
          <w:b/>
          <w:sz w:val="24"/>
        </w:rPr>
      </w:pPr>
      <w:bookmarkStart w:id="96" w:name="_Toc14115"/>
      <w:bookmarkStart w:id="97" w:name="_Toc24465"/>
      <w:bookmarkStart w:id="98" w:name="_Toc3638"/>
      <w:bookmarkStart w:id="99" w:name="_Toc23854"/>
      <w:bookmarkStart w:id="100" w:name="_Toc25783"/>
      <w:r>
        <w:rPr>
          <w:rFonts w:ascii="仿宋_GB2312" w:eastAsia="仿宋_GB2312" w:hAnsi="仿宋" w:cs="仿宋" w:hint="eastAsia"/>
          <w:b/>
          <w:sz w:val="24"/>
        </w:rPr>
        <w:t>2.12 税费</w:t>
      </w:r>
      <w:bookmarkEnd w:id="96"/>
      <w:bookmarkEnd w:id="97"/>
      <w:bookmarkEnd w:id="98"/>
      <w:bookmarkEnd w:id="99"/>
      <w:bookmarkEnd w:id="100"/>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与合同有关的一切税费，均按照中华人民共和国法律的相关规定缴纳。</w:t>
      </w:r>
    </w:p>
    <w:p w:rsidR="001D6FD6" w:rsidRDefault="00527391">
      <w:pPr>
        <w:spacing w:line="560" w:lineRule="exact"/>
        <w:ind w:firstLineChars="200" w:firstLine="482"/>
        <w:outlineLvl w:val="0"/>
        <w:rPr>
          <w:rFonts w:ascii="仿宋_GB2312" w:eastAsia="仿宋_GB2312" w:hAnsi="仿宋" w:cs="仿宋"/>
          <w:b/>
          <w:sz w:val="24"/>
        </w:rPr>
      </w:pPr>
      <w:bookmarkStart w:id="101" w:name="_Toc30105"/>
      <w:bookmarkStart w:id="102" w:name="_Toc14814"/>
      <w:bookmarkStart w:id="103" w:name="_Toc26883"/>
      <w:bookmarkStart w:id="104" w:name="_Toc7315"/>
      <w:bookmarkStart w:id="105" w:name="_Toc25525"/>
      <w:r>
        <w:rPr>
          <w:rFonts w:ascii="仿宋_GB2312" w:eastAsia="仿宋_GB2312" w:hAnsi="仿宋" w:cs="仿宋" w:hint="eastAsia"/>
          <w:b/>
          <w:sz w:val="24"/>
        </w:rPr>
        <w:t>2.13 乙方破产</w:t>
      </w:r>
      <w:bookmarkEnd w:id="101"/>
      <w:bookmarkEnd w:id="102"/>
      <w:bookmarkEnd w:id="103"/>
      <w:bookmarkEnd w:id="104"/>
      <w:bookmarkEnd w:id="105"/>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1D6FD6" w:rsidRDefault="00527391">
      <w:pPr>
        <w:spacing w:line="560" w:lineRule="exact"/>
        <w:ind w:firstLineChars="200" w:firstLine="482"/>
        <w:outlineLvl w:val="0"/>
        <w:rPr>
          <w:rFonts w:ascii="仿宋_GB2312" w:eastAsia="仿宋_GB2312" w:hAnsi="仿宋" w:cs="仿宋"/>
          <w:b/>
          <w:sz w:val="24"/>
        </w:rPr>
      </w:pPr>
      <w:bookmarkStart w:id="106" w:name="_Toc1123"/>
      <w:bookmarkStart w:id="107" w:name="_Toc2016"/>
      <w:bookmarkStart w:id="108" w:name="_Toc23323"/>
      <w:r>
        <w:rPr>
          <w:rFonts w:ascii="仿宋_GB2312" w:eastAsia="仿宋_GB2312" w:hAnsi="仿宋" w:cs="仿宋" w:hint="eastAsia"/>
          <w:b/>
          <w:sz w:val="24"/>
        </w:rPr>
        <w:t>2.14 合同中止、终止</w:t>
      </w:r>
      <w:bookmarkEnd w:id="106"/>
      <w:bookmarkEnd w:id="107"/>
      <w:bookmarkEnd w:id="108"/>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2.14.1 双方当事人不得擅自中止或者终止合同；</w:t>
      </w:r>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2.14.2合同继续履行将损害国家利益和社会公共利益的，双方当事人应当中止或者终止合同。有过错的一方应当承担赔偿责任，双方当事人都有过错的，各自承担相应的责任。</w:t>
      </w:r>
    </w:p>
    <w:p w:rsidR="001D6FD6" w:rsidRDefault="00527391">
      <w:pPr>
        <w:spacing w:line="560" w:lineRule="exact"/>
        <w:ind w:firstLineChars="200" w:firstLine="482"/>
        <w:outlineLvl w:val="0"/>
        <w:rPr>
          <w:rFonts w:ascii="仿宋_GB2312" w:eastAsia="仿宋_GB2312" w:hAnsi="仿宋" w:cs="仿宋"/>
          <w:b/>
          <w:sz w:val="24"/>
        </w:rPr>
      </w:pPr>
      <w:bookmarkStart w:id="109" w:name="_Toc1969"/>
      <w:bookmarkStart w:id="110" w:name="_Toc14525"/>
      <w:bookmarkStart w:id="111" w:name="_Toc17363"/>
      <w:r>
        <w:rPr>
          <w:rFonts w:ascii="仿宋_GB2312" w:eastAsia="仿宋_GB2312" w:hAnsi="仿宋" w:cs="仿宋" w:hint="eastAsia"/>
          <w:b/>
          <w:sz w:val="24"/>
        </w:rPr>
        <w:t>2.15 检验和验收</w:t>
      </w:r>
      <w:bookmarkEnd w:id="109"/>
      <w:bookmarkEnd w:id="110"/>
      <w:bookmarkEnd w:id="111"/>
    </w:p>
    <w:p w:rsidR="001D6FD6" w:rsidRDefault="00527391">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2.15.1 乙方按照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的约定，定期提交服务报告，甲方按照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的约定进行定期验收；</w:t>
      </w:r>
    </w:p>
    <w:p w:rsidR="001D6FD6" w:rsidRDefault="00527391">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1D6FD6" w:rsidRDefault="00527391">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2.15.3 检验和验收标准、程序等具体内容以及前述验收书的效力详见</w:t>
      </w:r>
      <w:r>
        <w:rPr>
          <w:rFonts w:ascii="仿宋_GB2312" w:eastAsia="仿宋_GB2312" w:hAnsi="仿宋" w:cs="仿宋" w:hint="eastAsia"/>
          <w:b/>
          <w:i/>
          <w:sz w:val="24"/>
          <w:u w:val="single"/>
        </w:rPr>
        <w:t>合同专用条款</w:t>
      </w:r>
      <w:r>
        <w:rPr>
          <w:rFonts w:ascii="仿宋_GB2312" w:eastAsia="仿宋_GB2312" w:hAnsi="仿宋" w:cs="仿宋" w:hint="eastAsia"/>
          <w:i/>
          <w:sz w:val="24"/>
        </w:rPr>
        <w:t>。</w:t>
      </w:r>
    </w:p>
    <w:p w:rsidR="001D6FD6" w:rsidRDefault="00527391">
      <w:pPr>
        <w:spacing w:line="560" w:lineRule="exact"/>
        <w:ind w:firstLineChars="200" w:firstLine="482"/>
        <w:outlineLvl w:val="0"/>
        <w:rPr>
          <w:rFonts w:ascii="仿宋_GB2312" w:eastAsia="仿宋_GB2312" w:hAnsi="仿宋" w:cs="仿宋"/>
          <w:b/>
          <w:sz w:val="24"/>
        </w:rPr>
      </w:pPr>
      <w:bookmarkStart w:id="112" w:name="_Toc9808"/>
      <w:bookmarkStart w:id="113" w:name="_Toc25198"/>
      <w:bookmarkStart w:id="114" w:name="_Toc12666"/>
      <w:bookmarkStart w:id="115" w:name="_Toc31892"/>
      <w:bookmarkStart w:id="116" w:name="_Toc2308"/>
      <w:r>
        <w:rPr>
          <w:rFonts w:ascii="仿宋_GB2312" w:eastAsia="仿宋_GB2312" w:hAnsi="仿宋" w:cs="仿宋" w:hint="eastAsia"/>
          <w:b/>
          <w:sz w:val="24"/>
        </w:rPr>
        <w:t>2.16 通知和送达</w:t>
      </w:r>
      <w:bookmarkEnd w:id="112"/>
      <w:bookmarkEnd w:id="113"/>
      <w:bookmarkEnd w:id="114"/>
      <w:bookmarkEnd w:id="115"/>
      <w:bookmarkEnd w:id="116"/>
    </w:p>
    <w:p w:rsidR="001D6FD6" w:rsidRDefault="00527391">
      <w:pPr>
        <w:spacing w:line="560" w:lineRule="exact"/>
        <w:ind w:firstLineChars="200" w:firstLine="480"/>
        <w:rPr>
          <w:rFonts w:ascii="仿宋_GB2312" w:eastAsia="仿宋_GB2312" w:hAnsi="仿宋" w:cs="仿宋"/>
          <w:sz w:val="24"/>
        </w:rPr>
      </w:pPr>
      <w:bookmarkStart w:id="117" w:name="_Toc18401"/>
      <w:bookmarkStart w:id="118" w:name="_Toc27674"/>
      <w:r>
        <w:rPr>
          <w:rFonts w:ascii="仿宋_GB2312" w:eastAsia="仿宋_GB2312" w:hAnsi="仿宋" w:cs="仿宋" w:hint="eastAsia"/>
          <w:sz w:val="24"/>
        </w:rPr>
        <w:t xml:space="preserve">2.17.1任何一方因履行合同而以合同第一部分尾部所列明的传真或电子邮件 </w:t>
      </w:r>
      <w:r>
        <w:rPr>
          <w:rFonts w:ascii="仿宋_GB2312" w:eastAsia="仿宋_GB2312" w:hAnsi="仿宋" w:cs="仿宋" w:hint="eastAsia"/>
          <w:sz w:val="24"/>
          <w:u w:val="single"/>
        </w:rPr>
        <w:t xml:space="preserve">       </w:t>
      </w:r>
      <w:r>
        <w:rPr>
          <w:rFonts w:ascii="仿宋_GB2312" w:eastAsia="仿宋_GB2312" w:hAnsi="仿宋" w:cs="仿宋" w:hint="eastAsia"/>
          <w:sz w:val="24"/>
        </w:rPr>
        <w:t>发出的所有通知、文件、材料，均视为已向对方当事人送达；任何一方变更上述送达</w:t>
      </w:r>
      <w:r>
        <w:rPr>
          <w:rFonts w:ascii="仿宋_GB2312" w:eastAsia="仿宋_GB2312" w:hAnsi="仿宋" w:cs="仿宋" w:hint="eastAsia"/>
          <w:sz w:val="24"/>
        </w:rPr>
        <w:lastRenderedPageBreak/>
        <w:t>方式或者地址的，应于</w:t>
      </w:r>
      <w:r>
        <w:rPr>
          <w:rFonts w:ascii="仿宋_GB2312" w:eastAsia="仿宋_GB2312" w:hAnsi="仿宋" w:cs="仿宋" w:hint="eastAsia"/>
          <w:sz w:val="24"/>
          <w:u w:val="single"/>
        </w:rPr>
        <w:t>3</w:t>
      </w:r>
      <w:r>
        <w:rPr>
          <w:rFonts w:ascii="仿宋_GB2312" w:eastAsia="仿宋_GB2312" w:hAnsi="仿宋" w:cs="仿宋" w:hint="eastAsia"/>
          <w:sz w:val="24"/>
        </w:rPr>
        <w:t>个工作日内书面通知对方当事人，在对方当事人收到有关变更通知之前，变更前的约定送达方式或者地址仍视为有效。</w:t>
      </w:r>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7"/>
      <w:bookmarkEnd w:id="118"/>
    </w:p>
    <w:p w:rsidR="001D6FD6" w:rsidRDefault="00527391">
      <w:pPr>
        <w:spacing w:line="560" w:lineRule="exact"/>
        <w:ind w:firstLineChars="200" w:firstLine="482"/>
        <w:outlineLvl w:val="0"/>
        <w:rPr>
          <w:rFonts w:ascii="仿宋_GB2312" w:eastAsia="仿宋_GB2312" w:hAnsi="仿宋" w:cs="仿宋"/>
          <w:b/>
          <w:sz w:val="24"/>
        </w:rPr>
      </w:pPr>
      <w:bookmarkStart w:id="119" w:name="_Toc27644"/>
      <w:bookmarkStart w:id="120" w:name="_Toc20808"/>
      <w:bookmarkStart w:id="121" w:name="_Toc12254"/>
      <w:bookmarkStart w:id="122" w:name="_Toc5063"/>
      <w:bookmarkStart w:id="123" w:name="_Toc28906"/>
      <w:r>
        <w:rPr>
          <w:rFonts w:ascii="仿宋_GB2312" w:eastAsia="仿宋_GB2312" w:hAnsi="仿宋" w:cs="仿宋" w:hint="eastAsia"/>
          <w:b/>
          <w:sz w:val="24"/>
        </w:rPr>
        <w:t>2.17 合同使用的文字和适用的法律</w:t>
      </w:r>
      <w:bookmarkEnd w:id="119"/>
      <w:bookmarkEnd w:id="120"/>
      <w:bookmarkEnd w:id="121"/>
      <w:bookmarkEnd w:id="122"/>
      <w:bookmarkEnd w:id="123"/>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2.17.1 合同使用汉语书就、变更和解释；</w:t>
      </w:r>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2.17.2 合同适用中华人民共和国法律。</w:t>
      </w:r>
    </w:p>
    <w:p w:rsidR="001D6FD6" w:rsidRDefault="00527391">
      <w:pPr>
        <w:spacing w:line="560" w:lineRule="exact"/>
        <w:ind w:firstLineChars="200" w:firstLine="482"/>
        <w:outlineLvl w:val="0"/>
        <w:rPr>
          <w:rFonts w:ascii="仿宋_GB2312" w:eastAsia="仿宋_GB2312" w:hAnsi="仿宋" w:cs="仿宋"/>
          <w:b/>
          <w:sz w:val="24"/>
        </w:rPr>
      </w:pPr>
      <w:bookmarkStart w:id="124" w:name="_Toc18540"/>
      <w:bookmarkStart w:id="125" w:name="_Toc30599"/>
      <w:bookmarkStart w:id="126" w:name="_Toc4355"/>
      <w:r>
        <w:rPr>
          <w:rFonts w:ascii="仿宋_GB2312" w:eastAsia="仿宋_GB2312" w:hAnsi="仿宋" w:cs="仿宋" w:hint="eastAsia"/>
          <w:b/>
          <w:sz w:val="24"/>
        </w:rPr>
        <w:t>2.18 计量单位</w:t>
      </w:r>
      <w:bookmarkEnd w:id="124"/>
      <w:bookmarkEnd w:id="125"/>
      <w:bookmarkEnd w:id="126"/>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除技术规范中另有规定外,合同的计量单位均使用国家法定计量单位。</w:t>
      </w:r>
    </w:p>
    <w:p w:rsidR="001D6FD6" w:rsidRDefault="00527391">
      <w:pPr>
        <w:spacing w:line="560" w:lineRule="exact"/>
        <w:ind w:firstLineChars="200" w:firstLine="482"/>
        <w:outlineLvl w:val="0"/>
        <w:rPr>
          <w:rFonts w:ascii="仿宋_GB2312" w:eastAsia="仿宋_GB2312" w:hAnsi="仿宋" w:cs="仿宋"/>
          <w:b/>
          <w:sz w:val="24"/>
        </w:rPr>
      </w:pPr>
      <w:bookmarkStart w:id="127" w:name="_Toc487900373"/>
      <w:bookmarkStart w:id="128" w:name="_Toc279701263"/>
      <w:bookmarkStart w:id="129" w:name="_Toc12773"/>
      <w:bookmarkStart w:id="130" w:name="_Toc259093692"/>
      <w:bookmarkStart w:id="131" w:name="_Toc18567"/>
      <w:bookmarkStart w:id="132" w:name="_Toc10330"/>
      <w:r>
        <w:rPr>
          <w:rFonts w:ascii="仿宋_GB2312" w:eastAsia="仿宋_GB2312" w:hAnsi="仿宋" w:cs="仿宋" w:hint="eastAsia"/>
          <w:b/>
          <w:sz w:val="24"/>
        </w:rPr>
        <w:t>2.19 合同使用的文字和适用的法律</w:t>
      </w:r>
      <w:bookmarkEnd w:id="127"/>
      <w:bookmarkEnd w:id="128"/>
      <w:bookmarkEnd w:id="129"/>
      <w:bookmarkEnd w:id="130"/>
      <w:bookmarkEnd w:id="131"/>
      <w:bookmarkEnd w:id="132"/>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2.19.1 合同使用汉语书就、变更和解释；</w:t>
      </w:r>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2.19.2 合同适用中华人民共和国法律。</w:t>
      </w:r>
    </w:p>
    <w:p w:rsidR="001D6FD6" w:rsidRDefault="00527391">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2.20合同份数</w:t>
      </w:r>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合同份数按</w:t>
      </w:r>
      <w:r>
        <w:rPr>
          <w:rFonts w:ascii="仿宋_GB2312" w:eastAsia="仿宋_GB2312" w:hAnsi="仿宋" w:cs="仿宋" w:hint="eastAsia"/>
          <w:b/>
          <w:i/>
          <w:sz w:val="24"/>
          <w:u w:val="single"/>
        </w:rPr>
        <w:t>合同专用条款</w:t>
      </w:r>
      <w:r>
        <w:rPr>
          <w:rFonts w:ascii="仿宋_GB2312" w:eastAsia="仿宋_GB2312" w:hAnsi="仿宋" w:cs="仿宋" w:hint="eastAsia"/>
          <w:sz w:val="24"/>
        </w:rPr>
        <w:t>规定，每份均具有同等法律效力。</w:t>
      </w:r>
    </w:p>
    <w:p w:rsidR="001D6FD6" w:rsidRDefault="00527391">
      <w:pPr>
        <w:spacing w:line="440" w:lineRule="atLeast"/>
        <w:ind w:firstLineChars="200" w:firstLine="420"/>
        <w:jc w:val="center"/>
        <w:outlineLvl w:val="0"/>
        <w:rPr>
          <w:rFonts w:ascii="仿宋_GB2312" w:eastAsia="仿宋_GB2312" w:hAnsi="仿宋" w:cs="仿宋"/>
          <w:b/>
          <w:sz w:val="24"/>
        </w:rPr>
      </w:pPr>
      <w:r>
        <w:rPr>
          <w:rFonts w:ascii="仿宋_GB2312" w:eastAsia="仿宋_GB2312" w:hAnsi="仿宋" w:cs="仿宋" w:hint="eastAsia"/>
          <w:kern w:val="0"/>
        </w:rPr>
        <w:br w:type="page"/>
      </w:r>
      <w:bookmarkStart w:id="133" w:name="_Toc331685784"/>
      <w:r>
        <w:rPr>
          <w:rFonts w:ascii="仿宋_GB2312" w:eastAsia="仿宋_GB2312" w:hAnsi="仿宋" w:cs="仿宋" w:hint="eastAsia"/>
          <w:b/>
          <w:sz w:val="24"/>
        </w:rPr>
        <w:lastRenderedPageBreak/>
        <w:t xml:space="preserve"> </w:t>
      </w:r>
      <w:bookmarkEnd w:id="133"/>
      <w:r>
        <w:rPr>
          <w:rFonts w:ascii="仿宋_GB2312" w:eastAsia="仿宋_GB2312" w:hAnsi="仿宋" w:cs="仿宋" w:hint="eastAsia"/>
          <w:b/>
          <w:sz w:val="24"/>
        </w:rPr>
        <w:t>第三部分  合同专用条款</w:t>
      </w:r>
    </w:p>
    <w:p w:rsidR="001D6FD6" w:rsidRDefault="00527391">
      <w:pPr>
        <w:spacing w:line="440" w:lineRule="atLeast"/>
        <w:ind w:leftChars="-200" w:left="-420" w:rightChars="-200" w:right="-420" w:firstLineChars="200" w:firstLine="480"/>
        <w:rPr>
          <w:rFonts w:ascii="仿宋_GB2312" w:eastAsia="仿宋_GB2312" w:hAnsi="仿宋" w:cs="仿宋"/>
        </w:rPr>
      </w:pPr>
      <w:r>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1D6FD6">
        <w:trPr>
          <w:trHeight w:val="20"/>
        </w:trPr>
        <w:tc>
          <w:tcPr>
            <w:tcW w:w="977" w:type="dxa"/>
            <w:tcBorders>
              <w:left w:val="single" w:sz="4" w:space="0" w:color="auto"/>
            </w:tcBorders>
            <w:vAlign w:val="center"/>
          </w:tcPr>
          <w:p w:rsidR="001D6FD6" w:rsidRDefault="00527391">
            <w:pPr>
              <w:spacing w:line="360" w:lineRule="auto"/>
              <w:jc w:val="center"/>
              <w:rPr>
                <w:rFonts w:ascii="仿宋_GB2312" w:eastAsia="仿宋_GB2312" w:hAnsi="仿宋" w:cs="仿宋"/>
                <w:b/>
                <w:sz w:val="24"/>
              </w:rPr>
            </w:pPr>
            <w:r>
              <w:rPr>
                <w:rFonts w:ascii="仿宋_GB2312" w:eastAsia="仿宋_GB2312" w:hAnsi="仿宋" w:cs="仿宋" w:hint="eastAsia"/>
                <w:b/>
                <w:sz w:val="24"/>
              </w:rPr>
              <w:t>条款号</w:t>
            </w:r>
          </w:p>
        </w:tc>
        <w:tc>
          <w:tcPr>
            <w:tcW w:w="8149" w:type="dxa"/>
            <w:vAlign w:val="center"/>
          </w:tcPr>
          <w:p w:rsidR="001D6FD6" w:rsidRDefault="00527391">
            <w:pPr>
              <w:spacing w:line="360" w:lineRule="auto"/>
              <w:jc w:val="center"/>
              <w:rPr>
                <w:rFonts w:ascii="仿宋_GB2312" w:eastAsia="仿宋_GB2312" w:hAnsi="仿宋" w:cs="仿宋"/>
                <w:b/>
                <w:sz w:val="24"/>
              </w:rPr>
            </w:pPr>
            <w:r>
              <w:rPr>
                <w:rFonts w:ascii="仿宋_GB2312" w:eastAsia="仿宋_GB2312" w:hAnsi="仿宋" w:cs="仿宋" w:hint="eastAsia"/>
                <w:b/>
                <w:sz w:val="24"/>
              </w:rPr>
              <w:t>约定内容</w:t>
            </w:r>
          </w:p>
        </w:tc>
      </w:tr>
      <w:tr w:rsidR="001D6FD6">
        <w:trPr>
          <w:trHeight w:val="20"/>
        </w:trPr>
        <w:tc>
          <w:tcPr>
            <w:tcW w:w="977" w:type="dxa"/>
            <w:tcBorders>
              <w:left w:val="single" w:sz="4" w:space="0" w:color="auto"/>
            </w:tcBorders>
            <w:vAlign w:val="center"/>
          </w:tcPr>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1.3.2</w:t>
            </w:r>
          </w:p>
        </w:tc>
        <w:tc>
          <w:tcPr>
            <w:tcW w:w="8149" w:type="dxa"/>
            <w:vAlign w:val="center"/>
          </w:tcPr>
          <w:p w:rsidR="001D6FD6" w:rsidRDefault="001D6FD6">
            <w:pPr>
              <w:spacing w:line="360" w:lineRule="auto"/>
              <w:rPr>
                <w:rFonts w:ascii="仿宋_GB2312" w:eastAsia="仿宋_GB2312" w:hAnsi="仿宋" w:cs="仿宋"/>
                <w:sz w:val="24"/>
              </w:rPr>
            </w:pPr>
          </w:p>
        </w:tc>
      </w:tr>
      <w:tr w:rsidR="001D6FD6">
        <w:trPr>
          <w:trHeight w:val="20"/>
        </w:trPr>
        <w:tc>
          <w:tcPr>
            <w:tcW w:w="977" w:type="dxa"/>
            <w:tcBorders>
              <w:left w:val="single" w:sz="4" w:space="0" w:color="auto"/>
            </w:tcBorders>
            <w:vAlign w:val="center"/>
          </w:tcPr>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1.4.2</w:t>
            </w:r>
          </w:p>
        </w:tc>
        <w:tc>
          <w:tcPr>
            <w:tcW w:w="8149" w:type="dxa"/>
            <w:vAlign w:val="center"/>
          </w:tcPr>
          <w:p w:rsidR="001D6FD6" w:rsidRDefault="001D6FD6">
            <w:pPr>
              <w:spacing w:line="360" w:lineRule="auto"/>
              <w:rPr>
                <w:rFonts w:ascii="仿宋_GB2312" w:eastAsia="仿宋_GB2312" w:hAnsi="仿宋" w:cs="仿宋"/>
                <w:sz w:val="24"/>
              </w:rPr>
            </w:pPr>
          </w:p>
        </w:tc>
      </w:tr>
      <w:tr w:rsidR="001D6FD6">
        <w:trPr>
          <w:trHeight w:val="20"/>
        </w:trPr>
        <w:tc>
          <w:tcPr>
            <w:tcW w:w="977" w:type="dxa"/>
            <w:tcBorders>
              <w:left w:val="single" w:sz="4" w:space="0" w:color="auto"/>
            </w:tcBorders>
            <w:vAlign w:val="center"/>
          </w:tcPr>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 xml:space="preserve">1.5.1 </w:t>
            </w:r>
          </w:p>
        </w:tc>
        <w:tc>
          <w:tcPr>
            <w:tcW w:w="8149" w:type="dxa"/>
            <w:vAlign w:val="center"/>
          </w:tcPr>
          <w:p w:rsidR="001D6FD6" w:rsidRDefault="001D6FD6">
            <w:pPr>
              <w:spacing w:line="360" w:lineRule="auto"/>
              <w:rPr>
                <w:rFonts w:ascii="仿宋_GB2312" w:eastAsia="仿宋_GB2312" w:hAnsi="仿宋" w:cs="仿宋"/>
                <w:sz w:val="24"/>
              </w:rPr>
            </w:pPr>
          </w:p>
        </w:tc>
      </w:tr>
      <w:tr w:rsidR="001D6FD6">
        <w:trPr>
          <w:trHeight w:val="20"/>
        </w:trPr>
        <w:tc>
          <w:tcPr>
            <w:tcW w:w="977" w:type="dxa"/>
            <w:tcBorders>
              <w:left w:val="single" w:sz="4" w:space="0" w:color="auto"/>
            </w:tcBorders>
            <w:vAlign w:val="center"/>
          </w:tcPr>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1.5.2</w:t>
            </w:r>
          </w:p>
        </w:tc>
        <w:tc>
          <w:tcPr>
            <w:tcW w:w="8149" w:type="dxa"/>
            <w:vAlign w:val="center"/>
          </w:tcPr>
          <w:p w:rsidR="001D6FD6" w:rsidRDefault="001D6FD6">
            <w:pPr>
              <w:spacing w:line="360" w:lineRule="auto"/>
              <w:rPr>
                <w:rFonts w:ascii="仿宋_GB2312" w:eastAsia="仿宋_GB2312" w:hAnsi="仿宋" w:cs="仿宋"/>
                <w:sz w:val="24"/>
              </w:rPr>
            </w:pPr>
          </w:p>
        </w:tc>
      </w:tr>
      <w:tr w:rsidR="001D6FD6">
        <w:trPr>
          <w:trHeight w:val="20"/>
        </w:trPr>
        <w:tc>
          <w:tcPr>
            <w:tcW w:w="977" w:type="dxa"/>
            <w:tcBorders>
              <w:left w:val="single" w:sz="4" w:space="0" w:color="auto"/>
            </w:tcBorders>
            <w:vAlign w:val="center"/>
          </w:tcPr>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 xml:space="preserve">1.5.3 </w:t>
            </w:r>
          </w:p>
        </w:tc>
        <w:tc>
          <w:tcPr>
            <w:tcW w:w="8149" w:type="dxa"/>
            <w:vAlign w:val="center"/>
          </w:tcPr>
          <w:p w:rsidR="001D6FD6" w:rsidRDefault="001D6FD6">
            <w:pPr>
              <w:spacing w:line="360" w:lineRule="auto"/>
              <w:rPr>
                <w:rFonts w:ascii="仿宋_GB2312" w:eastAsia="仿宋_GB2312" w:hAnsi="仿宋" w:cs="仿宋"/>
                <w:sz w:val="24"/>
              </w:rPr>
            </w:pPr>
          </w:p>
        </w:tc>
      </w:tr>
      <w:tr w:rsidR="001D6FD6">
        <w:trPr>
          <w:trHeight w:val="20"/>
        </w:trPr>
        <w:tc>
          <w:tcPr>
            <w:tcW w:w="977" w:type="dxa"/>
            <w:tcBorders>
              <w:left w:val="single" w:sz="4" w:space="0" w:color="auto"/>
            </w:tcBorders>
            <w:vAlign w:val="center"/>
          </w:tcPr>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1.6.2</w:t>
            </w:r>
          </w:p>
        </w:tc>
        <w:tc>
          <w:tcPr>
            <w:tcW w:w="8149" w:type="dxa"/>
            <w:vAlign w:val="center"/>
          </w:tcPr>
          <w:p w:rsidR="001D6FD6" w:rsidRDefault="001D6FD6">
            <w:pPr>
              <w:spacing w:line="360" w:lineRule="auto"/>
              <w:rPr>
                <w:rFonts w:ascii="仿宋_GB2312" w:eastAsia="仿宋_GB2312" w:hAnsi="仿宋" w:cs="仿宋"/>
                <w:sz w:val="24"/>
              </w:rPr>
            </w:pPr>
          </w:p>
        </w:tc>
      </w:tr>
      <w:tr w:rsidR="001D6FD6">
        <w:trPr>
          <w:trHeight w:val="20"/>
        </w:trPr>
        <w:tc>
          <w:tcPr>
            <w:tcW w:w="977" w:type="dxa"/>
            <w:tcBorders>
              <w:left w:val="single" w:sz="4" w:space="0" w:color="auto"/>
            </w:tcBorders>
            <w:vAlign w:val="center"/>
          </w:tcPr>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1.7.1</w:t>
            </w:r>
          </w:p>
        </w:tc>
        <w:tc>
          <w:tcPr>
            <w:tcW w:w="8149" w:type="dxa"/>
            <w:vAlign w:val="center"/>
          </w:tcPr>
          <w:p w:rsidR="001D6FD6" w:rsidRDefault="001D6FD6">
            <w:pPr>
              <w:spacing w:line="360" w:lineRule="auto"/>
              <w:rPr>
                <w:rFonts w:ascii="仿宋_GB2312" w:eastAsia="仿宋_GB2312" w:hAnsi="仿宋" w:cs="仿宋"/>
                <w:sz w:val="24"/>
              </w:rPr>
            </w:pPr>
          </w:p>
        </w:tc>
      </w:tr>
      <w:tr w:rsidR="001D6FD6">
        <w:trPr>
          <w:trHeight w:val="20"/>
        </w:trPr>
        <w:tc>
          <w:tcPr>
            <w:tcW w:w="977" w:type="dxa"/>
            <w:tcBorders>
              <w:left w:val="single" w:sz="4" w:space="0" w:color="auto"/>
            </w:tcBorders>
            <w:vAlign w:val="center"/>
          </w:tcPr>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1.7.2</w:t>
            </w:r>
          </w:p>
        </w:tc>
        <w:tc>
          <w:tcPr>
            <w:tcW w:w="8149" w:type="dxa"/>
            <w:vAlign w:val="center"/>
          </w:tcPr>
          <w:p w:rsidR="001D6FD6" w:rsidRDefault="001D6FD6">
            <w:pPr>
              <w:spacing w:line="360" w:lineRule="auto"/>
              <w:rPr>
                <w:rFonts w:ascii="仿宋_GB2312" w:eastAsia="仿宋_GB2312" w:hAnsi="仿宋" w:cs="仿宋"/>
                <w:sz w:val="24"/>
              </w:rPr>
            </w:pPr>
          </w:p>
        </w:tc>
      </w:tr>
      <w:tr w:rsidR="001D6FD6">
        <w:trPr>
          <w:trHeight w:val="20"/>
        </w:trPr>
        <w:tc>
          <w:tcPr>
            <w:tcW w:w="977" w:type="dxa"/>
            <w:tcBorders>
              <w:left w:val="single" w:sz="4" w:space="0" w:color="auto"/>
            </w:tcBorders>
            <w:vAlign w:val="center"/>
          </w:tcPr>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1.7.3</w:t>
            </w:r>
          </w:p>
        </w:tc>
        <w:tc>
          <w:tcPr>
            <w:tcW w:w="8149" w:type="dxa"/>
            <w:vAlign w:val="center"/>
          </w:tcPr>
          <w:p w:rsidR="001D6FD6" w:rsidRDefault="001D6FD6">
            <w:pPr>
              <w:spacing w:line="360" w:lineRule="auto"/>
              <w:rPr>
                <w:rFonts w:ascii="仿宋_GB2312" w:eastAsia="仿宋_GB2312" w:hAnsi="仿宋" w:cs="仿宋"/>
                <w:sz w:val="24"/>
              </w:rPr>
            </w:pPr>
          </w:p>
        </w:tc>
      </w:tr>
      <w:tr w:rsidR="001D6FD6">
        <w:trPr>
          <w:trHeight w:val="20"/>
        </w:trPr>
        <w:tc>
          <w:tcPr>
            <w:tcW w:w="977" w:type="dxa"/>
            <w:tcBorders>
              <w:left w:val="single" w:sz="4" w:space="0" w:color="auto"/>
            </w:tcBorders>
            <w:vAlign w:val="center"/>
          </w:tcPr>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1.7.4.1</w:t>
            </w:r>
          </w:p>
        </w:tc>
        <w:tc>
          <w:tcPr>
            <w:tcW w:w="8149" w:type="dxa"/>
            <w:vAlign w:val="center"/>
          </w:tcPr>
          <w:p w:rsidR="001D6FD6" w:rsidRDefault="001D6FD6">
            <w:pPr>
              <w:spacing w:line="360" w:lineRule="auto"/>
              <w:rPr>
                <w:rFonts w:ascii="仿宋_GB2312" w:eastAsia="仿宋_GB2312" w:hAnsi="仿宋" w:cs="仿宋"/>
                <w:sz w:val="24"/>
              </w:rPr>
            </w:pPr>
          </w:p>
        </w:tc>
      </w:tr>
      <w:tr w:rsidR="001D6FD6">
        <w:trPr>
          <w:trHeight w:val="20"/>
        </w:trPr>
        <w:tc>
          <w:tcPr>
            <w:tcW w:w="977" w:type="dxa"/>
            <w:tcBorders>
              <w:left w:val="single" w:sz="4" w:space="0" w:color="auto"/>
            </w:tcBorders>
            <w:vAlign w:val="center"/>
          </w:tcPr>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1.7.4.2</w:t>
            </w:r>
          </w:p>
        </w:tc>
        <w:tc>
          <w:tcPr>
            <w:tcW w:w="8149" w:type="dxa"/>
            <w:vAlign w:val="center"/>
          </w:tcPr>
          <w:p w:rsidR="001D6FD6" w:rsidRDefault="001D6FD6">
            <w:pPr>
              <w:spacing w:line="360" w:lineRule="auto"/>
              <w:rPr>
                <w:rFonts w:ascii="仿宋_GB2312" w:eastAsia="仿宋_GB2312" w:hAnsi="仿宋" w:cs="仿宋"/>
                <w:sz w:val="24"/>
              </w:rPr>
            </w:pPr>
          </w:p>
        </w:tc>
      </w:tr>
      <w:tr w:rsidR="001D6FD6">
        <w:trPr>
          <w:trHeight w:val="20"/>
        </w:trPr>
        <w:tc>
          <w:tcPr>
            <w:tcW w:w="977" w:type="dxa"/>
            <w:tcBorders>
              <w:left w:val="single" w:sz="4" w:space="0" w:color="auto"/>
            </w:tcBorders>
            <w:vAlign w:val="center"/>
          </w:tcPr>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1.7.4.3</w:t>
            </w:r>
          </w:p>
        </w:tc>
        <w:tc>
          <w:tcPr>
            <w:tcW w:w="8149" w:type="dxa"/>
            <w:vAlign w:val="center"/>
          </w:tcPr>
          <w:p w:rsidR="001D6FD6" w:rsidRDefault="001D6FD6">
            <w:pPr>
              <w:spacing w:line="360" w:lineRule="auto"/>
              <w:rPr>
                <w:rFonts w:ascii="仿宋_GB2312" w:eastAsia="仿宋_GB2312" w:hAnsi="仿宋" w:cs="仿宋"/>
                <w:sz w:val="24"/>
              </w:rPr>
            </w:pPr>
          </w:p>
        </w:tc>
      </w:tr>
      <w:tr w:rsidR="001D6FD6">
        <w:trPr>
          <w:trHeight w:val="20"/>
        </w:trPr>
        <w:tc>
          <w:tcPr>
            <w:tcW w:w="977" w:type="dxa"/>
            <w:tcBorders>
              <w:left w:val="single" w:sz="4" w:space="0" w:color="auto"/>
            </w:tcBorders>
            <w:vAlign w:val="center"/>
          </w:tcPr>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1.8.7</w:t>
            </w:r>
          </w:p>
        </w:tc>
        <w:tc>
          <w:tcPr>
            <w:tcW w:w="8149" w:type="dxa"/>
            <w:vAlign w:val="center"/>
          </w:tcPr>
          <w:p w:rsidR="001D6FD6" w:rsidRDefault="001D6FD6">
            <w:pPr>
              <w:spacing w:line="360" w:lineRule="auto"/>
              <w:rPr>
                <w:rFonts w:ascii="仿宋_GB2312" w:eastAsia="仿宋_GB2312" w:hAnsi="仿宋" w:cs="仿宋"/>
                <w:sz w:val="24"/>
              </w:rPr>
            </w:pPr>
          </w:p>
        </w:tc>
      </w:tr>
      <w:tr w:rsidR="001D6FD6">
        <w:trPr>
          <w:trHeight w:val="20"/>
        </w:trPr>
        <w:tc>
          <w:tcPr>
            <w:tcW w:w="977" w:type="dxa"/>
            <w:tcBorders>
              <w:left w:val="single" w:sz="4" w:space="0" w:color="auto"/>
            </w:tcBorders>
            <w:vAlign w:val="center"/>
          </w:tcPr>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2.3.2</w:t>
            </w:r>
          </w:p>
        </w:tc>
        <w:tc>
          <w:tcPr>
            <w:tcW w:w="8149" w:type="dxa"/>
            <w:vAlign w:val="center"/>
          </w:tcPr>
          <w:p w:rsidR="001D6FD6" w:rsidRDefault="001D6FD6">
            <w:pPr>
              <w:spacing w:line="360" w:lineRule="auto"/>
              <w:ind w:leftChars="-200" w:left="-420" w:rightChars="-200" w:right="-420" w:firstLineChars="200" w:firstLine="480"/>
              <w:rPr>
                <w:rFonts w:ascii="仿宋_GB2312" w:eastAsia="仿宋_GB2312" w:hAnsi="仿宋" w:cs="仿宋"/>
                <w:sz w:val="24"/>
              </w:rPr>
            </w:pPr>
          </w:p>
        </w:tc>
      </w:tr>
      <w:tr w:rsidR="001D6FD6">
        <w:trPr>
          <w:trHeight w:val="20"/>
        </w:trPr>
        <w:tc>
          <w:tcPr>
            <w:tcW w:w="977" w:type="dxa"/>
            <w:tcBorders>
              <w:left w:val="single" w:sz="4" w:space="0" w:color="auto"/>
            </w:tcBorders>
            <w:vAlign w:val="center"/>
          </w:tcPr>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2.5</w:t>
            </w:r>
          </w:p>
        </w:tc>
        <w:tc>
          <w:tcPr>
            <w:tcW w:w="8149" w:type="dxa"/>
            <w:vAlign w:val="center"/>
          </w:tcPr>
          <w:p w:rsidR="001D6FD6" w:rsidRDefault="001D6FD6">
            <w:pPr>
              <w:spacing w:line="360" w:lineRule="auto"/>
              <w:ind w:leftChars="-200" w:left="-420" w:rightChars="-200" w:right="-420" w:firstLineChars="200" w:firstLine="480"/>
              <w:rPr>
                <w:rFonts w:ascii="仿宋_GB2312" w:eastAsia="仿宋_GB2312" w:hAnsi="仿宋" w:cs="仿宋"/>
                <w:sz w:val="24"/>
              </w:rPr>
            </w:pPr>
          </w:p>
        </w:tc>
      </w:tr>
      <w:tr w:rsidR="001D6FD6">
        <w:trPr>
          <w:trHeight w:val="20"/>
        </w:trPr>
        <w:tc>
          <w:tcPr>
            <w:tcW w:w="977" w:type="dxa"/>
            <w:tcBorders>
              <w:left w:val="single" w:sz="4" w:space="0" w:color="auto"/>
            </w:tcBorders>
            <w:vAlign w:val="center"/>
          </w:tcPr>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2.11.3</w:t>
            </w:r>
          </w:p>
        </w:tc>
        <w:tc>
          <w:tcPr>
            <w:tcW w:w="8149" w:type="dxa"/>
            <w:vAlign w:val="center"/>
          </w:tcPr>
          <w:p w:rsidR="001D6FD6" w:rsidRDefault="001D6FD6">
            <w:pPr>
              <w:spacing w:line="360" w:lineRule="auto"/>
              <w:rPr>
                <w:rFonts w:ascii="仿宋_GB2312" w:eastAsia="仿宋_GB2312" w:hAnsi="仿宋" w:cs="仿宋"/>
                <w:sz w:val="24"/>
              </w:rPr>
            </w:pPr>
          </w:p>
        </w:tc>
      </w:tr>
      <w:tr w:rsidR="001D6FD6">
        <w:trPr>
          <w:trHeight w:val="20"/>
        </w:trPr>
        <w:tc>
          <w:tcPr>
            <w:tcW w:w="977" w:type="dxa"/>
            <w:tcBorders>
              <w:left w:val="single" w:sz="4" w:space="0" w:color="auto"/>
            </w:tcBorders>
          </w:tcPr>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 xml:space="preserve">2.11.4 </w:t>
            </w:r>
          </w:p>
        </w:tc>
        <w:tc>
          <w:tcPr>
            <w:tcW w:w="8149" w:type="dxa"/>
          </w:tcPr>
          <w:p w:rsidR="001D6FD6" w:rsidRDefault="001D6FD6">
            <w:pPr>
              <w:spacing w:line="360" w:lineRule="auto"/>
              <w:rPr>
                <w:rFonts w:ascii="仿宋_GB2312" w:eastAsia="仿宋_GB2312" w:hAnsi="仿宋" w:cs="仿宋"/>
                <w:sz w:val="24"/>
              </w:rPr>
            </w:pPr>
          </w:p>
        </w:tc>
      </w:tr>
      <w:tr w:rsidR="001D6FD6">
        <w:trPr>
          <w:trHeight w:val="20"/>
        </w:trPr>
        <w:tc>
          <w:tcPr>
            <w:tcW w:w="977" w:type="dxa"/>
            <w:tcBorders>
              <w:left w:val="single" w:sz="4" w:space="0" w:color="auto"/>
            </w:tcBorders>
            <w:vAlign w:val="center"/>
          </w:tcPr>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2.15.1</w:t>
            </w:r>
          </w:p>
        </w:tc>
        <w:tc>
          <w:tcPr>
            <w:tcW w:w="8149" w:type="dxa"/>
            <w:vAlign w:val="center"/>
          </w:tcPr>
          <w:p w:rsidR="001D6FD6" w:rsidRDefault="001D6FD6">
            <w:pPr>
              <w:spacing w:line="360" w:lineRule="auto"/>
              <w:rPr>
                <w:rFonts w:ascii="仿宋_GB2312" w:eastAsia="仿宋_GB2312" w:hAnsi="仿宋" w:cs="仿宋"/>
                <w:sz w:val="24"/>
              </w:rPr>
            </w:pPr>
          </w:p>
        </w:tc>
      </w:tr>
      <w:tr w:rsidR="001D6FD6">
        <w:trPr>
          <w:trHeight w:val="20"/>
        </w:trPr>
        <w:tc>
          <w:tcPr>
            <w:tcW w:w="977" w:type="dxa"/>
            <w:tcBorders>
              <w:left w:val="single" w:sz="4" w:space="0" w:color="auto"/>
            </w:tcBorders>
            <w:vAlign w:val="center"/>
          </w:tcPr>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2.15.3</w:t>
            </w:r>
          </w:p>
        </w:tc>
        <w:tc>
          <w:tcPr>
            <w:tcW w:w="8149" w:type="dxa"/>
            <w:vAlign w:val="center"/>
          </w:tcPr>
          <w:p w:rsidR="001D6FD6" w:rsidRDefault="001D6FD6">
            <w:pPr>
              <w:spacing w:line="360" w:lineRule="auto"/>
              <w:rPr>
                <w:rFonts w:ascii="仿宋_GB2312" w:eastAsia="仿宋_GB2312" w:hAnsi="仿宋" w:cs="仿宋"/>
                <w:sz w:val="24"/>
              </w:rPr>
            </w:pPr>
          </w:p>
        </w:tc>
      </w:tr>
      <w:tr w:rsidR="001D6FD6">
        <w:trPr>
          <w:trHeight w:val="20"/>
        </w:trPr>
        <w:tc>
          <w:tcPr>
            <w:tcW w:w="977" w:type="dxa"/>
            <w:tcBorders>
              <w:left w:val="single" w:sz="4" w:space="0" w:color="auto"/>
            </w:tcBorders>
          </w:tcPr>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2.20</w:t>
            </w:r>
          </w:p>
        </w:tc>
        <w:tc>
          <w:tcPr>
            <w:tcW w:w="8149" w:type="dxa"/>
          </w:tcPr>
          <w:p w:rsidR="001D6FD6" w:rsidRDefault="001D6FD6">
            <w:pPr>
              <w:spacing w:line="360" w:lineRule="auto"/>
              <w:rPr>
                <w:rFonts w:ascii="仿宋_GB2312" w:eastAsia="仿宋_GB2312" w:hAnsi="仿宋" w:cs="仿宋"/>
                <w:sz w:val="24"/>
              </w:rPr>
            </w:pPr>
          </w:p>
        </w:tc>
      </w:tr>
    </w:tbl>
    <w:p w:rsidR="001D6FD6" w:rsidRDefault="00527391">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rsidR="001D6FD6" w:rsidRDefault="00527391">
      <w:pPr>
        <w:spacing w:line="440" w:lineRule="exact"/>
        <w:jc w:val="left"/>
        <w:rPr>
          <w:rFonts w:ascii="仿宋_GB2312" w:eastAsia="仿宋_GB2312" w:hAnsi="宋体"/>
          <w:b/>
          <w:sz w:val="24"/>
        </w:rPr>
      </w:pPr>
      <w:r>
        <w:rPr>
          <w:rFonts w:ascii="仿宋_GB2312" w:eastAsia="仿宋_GB2312" w:hAnsi="宋体" w:hint="eastAsia"/>
          <w:b/>
          <w:sz w:val="24"/>
        </w:rPr>
        <w:t>1、评标方法：</w:t>
      </w:r>
    </w:p>
    <w:p w:rsidR="001D6FD6" w:rsidRDefault="00527391">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1D6FD6" w:rsidRDefault="00527391">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1D6FD6" w:rsidRDefault="00527391">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1D6FD6" w:rsidRDefault="00527391">
      <w:pPr>
        <w:spacing w:line="440" w:lineRule="exact"/>
        <w:jc w:val="left"/>
        <w:rPr>
          <w:rFonts w:ascii="仿宋_GB2312" w:eastAsia="仿宋_GB2312" w:hAnsi="宋体"/>
          <w:sz w:val="24"/>
        </w:rPr>
      </w:pPr>
      <w:r>
        <w:rPr>
          <w:rFonts w:ascii="仿宋_GB2312" w:eastAsia="仿宋_GB2312" w:hAnsi="宋体" w:hint="eastAsia"/>
          <w:b/>
          <w:sz w:val="24"/>
        </w:rPr>
        <w:t>2.评分标准：</w:t>
      </w:r>
      <w:r>
        <w:rPr>
          <w:rFonts w:ascii="仿宋_GB2312" w:eastAsia="仿宋_GB2312" w:hAnsi="宋体" w:hint="eastAsia"/>
          <w:sz w:val="24"/>
        </w:rPr>
        <w:t>共100分，其中商务技术分80分，价格分20分。评分依下述所列为评标打分依据，分值如下（计算分值时，按其算术平均值保留小数2位）。</w:t>
      </w:r>
    </w:p>
    <w:p w:rsidR="001D6FD6" w:rsidRDefault="00527391">
      <w:pPr>
        <w:spacing w:line="440" w:lineRule="exact"/>
        <w:ind w:firstLineChars="200" w:firstLine="482"/>
        <w:rPr>
          <w:rFonts w:ascii="仿宋_GB2312" w:eastAsia="仿宋_GB2312" w:hAnsi="宋体"/>
          <w:b/>
          <w:bCs/>
          <w:iCs/>
          <w:sz w:val="24"/>
        </w:rPr>
      </w:pPr>
      <w:r>
        <w:rPr>
          <w:rFonts w:ascii="仿宋_GB2312" w:eastAsia="仿宋_GB2312" w:hAnsi="宋体" w:hint="eastAsia"/>
          <w:b/>
          <w:bCs/>
          <w:iCs/>
          <w:sz w:val="24"/>
        </w:rPr>
        <w:t>2.1商务技术分（80分）</w:t>
      </w:r>
    </w:p>
    <w:tbl>
      <w:tblPr>
        <w:tblW w:w="9515" w:type="dxa"/>
        <w:jc w:val="center"/>
        <w:tblLayout w:type="fixed"/>
        <w:tblLook w:val="04A0"/>
      </w:tblPr>
      <w:tblGrid>
        <w:gridCol w:w="1001"/>
        <w:gridCol w:w="1205"/>
        <w:gridCol w:w="6550"/>
        <w:gridCol w:w="759"/>
      </w:tblGrid>
      <w:tr w:rsidR="001D6FD6">
        <w:trPr>
          <w:trHeight w:val="561"/>
          <w:jc w:val="center"/>
        </w:trPr>
        <w:tc>
          <w:tcPr>
            <w:tcW w:w="1001"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序号</w:t>
            </w:r>
          </w:p>
        </w:tc>
        <w:tc>
          <w:tcPr>
            <w:tcW w:w="1205"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评分项</w:t>
            </w:r>
          </w:p>
        </w:tc>
        <w:tc>
          <w:tcPr>
            <w:tcW w:w="6550"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评审依据及标准</w:t>
            </w:r>
          </w:p>
        </w:tc>
        <w:tc>
          <w:tcPr>
            <w:tcW w:w="759"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分值</w:t>
            </w:r>
          </w:p>
        </w:tc>
      </w:tr>
      <w:tr w:rsidR="001D6FD6">
        <w:trPr>
          <w:trHeight w:val="538"/>
          <w:jc w:val="center"/>
        </w:trPr>
        <w:tc>
          <w:tcPr>
            <w:tcW w:w="1001"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205"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管理体系</w:t>
            </w:r>
          </w:p>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认证</w:t>
            </w:r>
          </w:p>
        </w:tc>
        <w:tc>
          <w:tcPr>
            <w:tcW w:w="6550"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left"/>
              <w:rPr>
                <w:rFonts w:ascii="仿宋_GB2312" w:eastAsia="仿宋_GB2312" w:hAnsi="仿宋_GB2312" w:cs="仿宋_GB2312"/>
                <w:sz w:val="24"/>
              </w:rPr>
            </w:pPr>
            <w:r>
              <w:rPr>
                <w:rFonts w:ascii="仿宋_GB2312" w:eastAsia="仿宋_GB2312" w:hAnsi="仿宋_GB2312" w:cs="仿宋_GB2312" w:hint="eastAsia"/>
                <w:sz w:val="24"/>
              </w:rPr>
              <w:t>根据投标人企业认证证书情况进行打分，提供相关证明并加盖投标人公章。(本项分值设置为3,2,1,0.5,0分)</w:t>
            </w:r>
          </w:p>
        </w:tc>
        <w:tc>
          <w:tcPr>
            <w:tcW w:w="759"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3分</w:t>
            </w:r>
          </w:p>
        </w:tc>
      </w:tr>
      <w:tr w:rsidR="001D6FD6">
        <w:trPr>
          <w:trHeight w:val="1125"/>
          <w:jc w:val="center"/>
        </w:trPr>
        <w:tc>
          <w:tcPr>
            <w:tcW w:w="1001"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205"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业绩案例</w:t>
            </w:r>
          </w:p>
        </w:tc>
        <w:tc>
          <w:tcPr>
            <w:tcW w:w="6550"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left"/>
              <w:rPr>
                <w:rFonts w:ascii="仿宋_GB2312" w:eastAsia="仿宋_GB2312" w:hAnsi="仿宋_GB2312" w:cs="仿宋_GB2312"/>
                <w:sz w:val="24"/>
              </w:rPr>
            </w:pPr>
            <w:r>
              <w:rPr>
                <w:rFonts w:ascii="仿宋_GB2312" w:eastAsia="仿宋_GB2312" w:hAnsi="仿宋_GB2312" w:cs="仿宋_GB2312" w:hint="eastAsia"/>
                <w:sz w:val="24"/>
              </w:rPr>
              <w:t>投标人自2022年1月1日以来（以合同签订时间为准）完成的同类案例，每有一个得1分，满分2分。</w:t>
            </w:r>
          </w:p>
          <w:p w:rsidR="001D6FD6" w:rsidRDefault="00527391">
            <w:pPr>
              <w:spacing w:line="288" w:lineRule="auto"/>
              <w:jc w:val="left"/>
              <w:rPr>
                <w:rFonts w:ascii="仿宋_GB2312" w:eastAsia="仿宋_GB2312" w:hAnsi="仿宋_GB2312" w:cs="仿宋_GB2312"/>
                <w:sz w:val="24"/>
              </w:rPr>
            </w:pPr>
            <w:r>
              <w:rPr>
                <w:rFonts w:ascii="仿宋_GB2312" w:eastAsia="仿宋_GB2312" w:hAnsi="仿宋_GB2312" w:cs="仿宋_GB2312" w:hint="eastAsia"/>
                <w:sz w:val="24"/>
              </w:rPr>
              <w:t>注：每个案例提供合同复印件，并加盖投标人公章。</w:t>
            </w:r>
          </w:p>
        </w:tc>
        <w:tc>
          <w:tcPr>
            <w:tcW w:w="759"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2分</w:t>
            </w:r>
          </w:p>
        </w:tc>
      </w:tr>
      <w:tr w:rsidR="001D6FD6">
        <w:trPr>
          <w:trHeight w:val="305"/>
          <w:jc w:val="center"/>
        </w:trPr>
        <w:tc>
          <w:tcPr>
            <w:tcW w:w="1001"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205"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主要人员综合素质</w:t>
            </w:r>
          </w:p>
        </w:tc>
        <w:tc>
          <w:tcPr>
            <w:tcW w:w="6550" w:type="dxa"/>
            <w:tcBorders>
              <w:top w:val="single" w:sz="4" w:space="0" w:color="auto"/>
              <w:left w:val="single" w:sz="4" w:space="0" w:color="auto"/>
              <w:bottom w:val="single" w:sz="4" w:space="0" w:color="auto"/>
              <w:right w:val="single" w:sz="4" w:space="0" w:color="auto"/>
            </w:tcBorders>
            <w:vAlign w:val="center"/>
          </w:tcPr>
          <w:p w:rsidR="001D6FD6" w:rsidRDefault="00527391">
            <w:pPr>
              <w:numPr>
                <w:ilvl w:val="0"/>
                <w:numId w:val="6"/>
              </w:numPr>
              <w:rPr>
                <w:rFonts w:ascii="仿宋_GB2312" w:eastAsia="仿宋_GB2312"/>
                <w:sz w:val="24"/>
              </w:rPr>
            </w:pPr>
            <w:r>
              <w:rPr>
                <w:rFonts w:ascii="仿宋_GB2312" w:eastAsia="仿宋_GB2312" w:hint="eastAsia"/>
                <w:sz w:val="24"/>
              </w:rPr>
              <w:t>拟派项目负责人：</w:t>
            </w:r>
          </w:p>
          <w:p w:rsidR="001D6FD6" w:rsidRDefault="00527391">
            <w:pPr>
              <w:rPr>
                <w:rFonts w:ascii="仿宋_GB2312" w:eastAsia="仿宋_GB2312"/>
                <w:sz w:val="24"/>
              </w:rPr>
            </w:pPr>
            <w:r>
              <w:rPr>
                <w:rFonts w:ascii="仿宋_GB2312" w:eastAsia="仿宋_GB2312" w:hint="eastAsia"/>
                <w:sz w:val="24"/>
              </w:rPr>
              <w:t>1.具备大专及以上学历的，得1分；</w:t>
            </w:r>
          </w:p>
          <w:p w:rsidR="001D6FD6" w:rsidRDefault="00527391">
            <w:pPr>
              <w:rPr>
                <w:rFonts w:ascii="仿宋_GB2312" w:eastAsia="仿宋_GB2312"/>
                <w:sz w:val="24"/>
              </w:rPr>
            </w:pPr>
            <w:r>
              <w:rPr>
                <w:rFonts w:ascii="仿宋_GB2312" w:eastAsia="仿宋_GB2312" w:hint="eastAsia"/>
                <w:sz w:val="24"/>
              </w:rPr>
              <w:t>2.持有人社部门颁发的保安员二级及以上证书的，得1分。</w:t>
            </w:r>
          </w:p>
          <w:p w:rsidR="001D6FD6" w:rsidRDefault="00527391">
            <w:pPr>
              <w:rPr>
                <w:rFonts w:ascii="仿宋_GB2312" w:eastAsia="仿宋_GB2312"/>
                <w:sz w:val="24"/>
              </w:rPr>
            </w:pPr>
            <w:r>
              <w:rPr>
                <w:rFonts w:ascii="仿宋_GB2312" w:eastAsia="仿宋_GB2312" w:hAnsi="仿宋_GB2312" w:cs="仿宋_GB2312" w:hint="eastAsia"/>
                <w:sz w:val="24"/>
              </w:rPr>
              <w:t>二、拟派特种设施设备操作人员（由项目负责人、保安队长或带班班长兼任）</w:t>
            </w:r>
            <w:r>
              <w:rPr>
                <w:rFonts w:ascii="仿宋_GB2312" w:eastAsia="仿宋_GB2312" w:hint="eastAsia"/>
                <w:sz w:val="24"/>
              </w:rPr>
              <w:t>持有应急管理部门颁发或监制的特种作业操作证（高压电工作业）的，得1分。</w:t>
            </w:r>
          </w:p>
          <w:p w:rsidR="001D6FD6" w:rsidRDefault="00527391">
            <w:pPr>
              <w:spacing w:line="288" w:lineRule="auto"/>
              <w:jc w:val="left"/>
              <w:rPr>
                <w:rFonts w:ascii="仿宋_GB2312" w:eastAsia="仿宋_GB2312" w:hAnsi="仿宋_GB2312" w:cs="仿宋_GB2312"/>
                <w:b/>
                <w:bCs/>
                <w:sz w:val="24"/>
              </w:rPr>
            </w:pPr>
            <w:r>
              <w:rPr>
                <w:rFonts w:ascii="仿宋_GB2312" w:eastAsia="仿宋_GB2312" w:hAnsi="仿宋_GB2312" w:cs="仿宋_GB2312" w:hint="eastAsia"/>
                <w:b/>
                <w:bCs/>
                <w:sz w:val="24"/>
              </w:rPr>
              <w:t>注：提供以上相关人员本单位的社保证明材料及相关证书材料复印件并加盖投标人公章,否则不得分。</w:t>
            </w:r>
          </w:p>
          <w:p w:rsidR="001D6FD6" w:rsidRDefault="00527391">
            <w:pPr>
              <w:spacing w:line="288" w:lineRule="auto"/>
              <w:jc w:val="left"/>
              <w:rPr>
                <w:rFonts w:ascii="仿宋_GB2312" w:eastAsia="仿宋_GB2312" w:hAnsi="仿宋_GB2312" w:cs="仿宋_GB2312"/>
                <w:sz w:val="24"/>
              </w:rPr>
            </w:pPr>
            <w:r>
              <w:rPr>
                <w:rFonts w:ascii="仿宋_GB2312" w:eastAsia="仿宋_GB2312" w:hAnsi="仿宋_GB2312" w:cs="仿宋_GB2312" w:hint="eastAsia"/>
                <w:sz w:val="24"/>
              </w:rPr>
              <w:t>三、保安员年龄50周岁以下的占总人数的20%为基准，每增</w:t>
            </w:r>
            <w:r>
              <w:rPr>
                <w:rFonts w:ascii="仿宋_GB2312" w:eastAsia="仿宋_GB2312" w:hAnsi="仿宋_GB2312" w:cs="仿宋_GB2312" w:hint="eastAsia"/>
                <w:sz w:val="24"/>
              </w:rPr>
              <w:lastRenderedPageBreak/>
              <w:t>加5%，得0.5分，最高得2分，提供相应的承诺书（格式自拟），不提供或不满足不得分。</w:t>
            </w:r>
          </w:p>
        </w:tc>
        <w:tc>
          <w:tcPr>
            <w:tcW w:w="759"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5分</w:t>
            </w:r>
          </w:p>
        </w:tc>
      </w:tr>
      <w:tr w:rsidR="001D6FD6">
        <w:trPr>
          <w:trHeight w:val="305"/>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4</w:t>
            </w:r>
          </w:p>
        </w:tc>
        <w:tc>
          <w:tcPr>
            <w:tcW w:w="1205" w:type="dxa"/>
            <w:tcBorders>
              <w:top w:val="single" w:sz="4" w:space="0" w:color="auto"/>
              <w:left w:val="single" w:sz="4" w:space="0" w:color="auto"/>
              <w:bottom w:val="single" w:sz="4" w:space="0" w:color="auto"/>
              <w:right w:val="single" w:sz="4" w:space="0" w:color="auto"/>
            </w:tcBorders>
            <w:vAlign w:val="center"/>
          </w:tcPr>
          <w:p w:rsidR="001D6FD6" w:rsidRDefault="00527391">
            <w:pPr>
              <w:widowControl/>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lang w:val="zh-CN"/>
              </w:rPr>
              <w:t>人员专业素质及员工招聘标准</w:t>
            </w:r>
          </w:p>
        </w:tc>
        <w:tc>
          <w:tcPr>
            <w:tcW w:w="6550" w:type="dxa"/>
            <w:tcBorders>
              <w:top w:val="single" w:sz="4" w:space="0" w:color="auto"/>
              <w:left w:val="single" w:sz="4" w:space="0" w:color="auto"/>
              <w:bottom w:val="single" w:sz="4" w:space="0" w:color="auto"/>
              <w:right w:val="single" w:sz="4" w:space="0" w:color="auto"/>
            </w:tcBorders>
            <w:vAlign w:val="center"/>
          </w:tcPr>
          <w:p w:rsidR="001D6FD6" w:rsidRDefault="00527391">
            <w:pPr>
              <w:widowControl/>
              <w:spacing w:line="288" w:lineRule="auto"/>
              <w:rPr>
                <w:rFonts w:ascii="仿宋_GB2312" w:eastAsia="仿宋_GB2312" w:hAnsi="仿宋_GB2312" w:cs="仿宋_GB2312"/>
                <w:sz w:val="24"/>
              </w:rPr>
            </w:pPr>
            <w:r>
              <w:rPr>
                <w:rFonts w:ascii="仿宋_GB2312" w:eastAsia="仿宋_GB2312" w:hAnsi="仿宋_GB2312" w:cs="仿宋_GB2312" w:hint="eastAsia"/>
                <w:sz w:val="24"/>
                <w:lang w:val="zh-CN"/>
              </w:rPr>
              <w:t>投标人提供针对本项目的人员专业素质及员工招聘标准，</w:t>
            </w:r>
            <w:r>
              <w:rPr>
                <w:rFonts w:ascii="仿宋_GB2312" w:eastAsia="仿宋_GB2312" w:hAnsi="仿宋_GB2312" w:cs="仿宋_GB2312" w:hint="eastAsia"/>
                <w:sz w:val="24"/>
              </w:rPr>
              <w:t>包括但不限于</w:t>
            </w:r>
            <w:r>
              <w:rPr>
                <w:rFonts w:ascii="仿宋_GB2312" w:eastAsia="仿宋_GB2312" w:hAnsi="仿宋_GB2312" w:cs="仿宋_GB2312" w:hint="eastAsia"/>
                <w:sz w:val="24"/>
                <w:lang w:val="zh-CN"/>
              </w:rPr>
              <w:t>人员（含项目负责人、</w:t>
            </w:r>
            <w:r>
              <w:rPr>
                <w:rFonts w:ascii="仿宋_GB2312" w:eastAsia="仿宋_GB2312" w:hAnsi="仿宋_GB2312" w:cs="仿宋_GB2312" w:hint="eastAsia"/>
                <w:sz w:val="24"/>
              </w:rPr>
              <w:t>保安队长、带班班长</w:t>
            </w:r>
            <w:r>
              <w:rPr>
                <w:rFonts w:ascii="仿宋_GB2312" w:eastAsia="仿宋_GB2312" w:hAnsi="仿宋_GB2312" w:cs="仿宋_GB2312" w:hint="eastAsia"/>
                <w:sz w:val="24"/>
                <w:lang w:val="zh-CN"/>
              </w:rPr>
              <w:t>）业务素质、工作能力、员工招聘标准等方面。(本项分值设置为5,4,3,2,1,0.5,0分)</w:t>
            </w:r>
          </w:p>
        </w:tc>
        <w:tc>
          <w:tcPr>
            <w:tcW w:w="759"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5分</w:t>
            </w:r>
          </w:p>
        </w:tc>
      </w:tr>
      <w:tr w:rsidR="001D6FD6">
        <w:trPr>
          <w:trHeight w:val="305"/>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205"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总体服务方案</w:t>
            </w:r>
          </w:p>
        </w:tc>
        <w:tc>
          <w:tcPr>
            <w:tcW w:w="6550"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left"/>
              <w:rPr>
                <w:rFonts w:ascii="仿宋_GB2312" w:eastAsia="仿宋_GB2312" w:hAnsi="仿宋_GB2312" w:cs="仿宋_GB2312"/>
                <w:sz w:val="24"/>
              </w:rPr>
            </w:pPr>
            <w:r>
              <w:rPr>
                <w:rFonts w:ascii="仿宋_GB2312" w:eastAsia="仿宋_GB2312" w:hAnsi="仿宋_GB2312" w:cs="仿宋_GB2312" w:hint="eastAsia"/>
                <w:sz w:val="24"/>
              </w:rPr>
              <w:t>对本项目理解的熟悉程度，整体构想的创新性、充分性和相符程度；保安管理目标明确性，起点高低程度及设置；针对本项目日常服务管理特点和难点进行分析，整体调查分析到位、问题抓准；提出解决问题的措施等，提供方案及案例。(本项分值设置为5,4,3,2,1,0.5,0分)</w:t>
            </w:r>
          </w:p>
        </w:tc>
        <w:tc>
          <w:tcPr>
            <w:tcW w:w="759"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5分</w:t>
            </w:r>
          </w:p>
        </w:tc>
      </w:tr>
      <w:tr w:rsidR="001D6FD6">
        <w:trPr>
          <w:trHeight w:val="305"/>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1205"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综合管理方案</w:t>
            </w:r>
          </w:p>
        </w:tc>
        <w:tc>
          <w:tcPr>
            <w:tcW w:w="6550"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left"/>
              <w:rPr>
                <w:rFonts w:ascii="仿宋_GB2312" w:eastAsia="仿宋_GB2312" w:hAnsi="仿宋_GB2312" w:cs="仿宋_GB2312"/>
                <w:sz w:val="24"/>
              </w:rPr>
            </w:pPr>
            <w:r>
              <w:rPr>
                <w:rFonts w:ascii="仿宋_GB2312" w:eastAsia="仿宋_GB2312" w:hAnsi="仿宋_GB2312" w:cs="仿宋_GB2312" w:hint="eastAsia"/>
                <w:sz w:val="24"/>
              </w:rPr>
              <w:t>投标人提供全面的综合管理方案，包括但不限于对医院消防、治安、停车、队伍建设等方面现状分析、总体管理、服务指标及措施等。(本项分值设置为5,4,3,2,1,0.5,0分)</w:t>
            </w:r>
          </w:p>
        </w:tc>
        <w:tc>
          <w:tcPr>
            <w:tcW w:w="759"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5分</w:t>
            </w:r>
          </w:p>
        </w:tc>
      </w:tr>
      <w:tr w:rsidR="001D6FD6">
        <w:trPr>
          <w:trHeight w:val="305"/>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1205"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管理制度</w:t>
            </w:r>
          </w:p>
        </w:tc>
        <w:tc>
          <w:tcPr>
            <w:tcW w:w="6550"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根据投标人提供的管理制度进行打分，包括但不限于投标人本身的管理制度、作业流程及保安管理工作计划、档案管理制度、公众制度等方面。(本项分值设置为5,4,3,2,1,0.5,0分)</w:t>
            </w:r>
          </w:p>
        </w:tc>
        <w:tc>
          <w:tcPr>
            <w:tcW w:w="759"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5分</w:t>
            </w:r>
          </w:p>
        </w:tc>
      </w:tr>
      <w:tr w:rsidR="001D6FD6">
        <w:trPr>
          <w:trHeight w:val="305"/>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1205"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安全管理方案</w:t>
            </w:r>
          </w:p>
        </w:tc>
        <w:tc>
          <w:tcPr>
            <w:tcW w:w="6550"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安全管理方案进行打分，包括但不限于针对医院实际情况，制定应急预案/处置流程、应急响应时间、配置应急人员数量、临时（1-3天）和短期（半个月-3个月）应急支援队伍的保障计划等方面。(本项分值设置为5,4,3,2,1,0.5,0分)</w:t>
            </w:r>
          </w:p>
        </w:tc>
        <w:tc>
          <w:tcPr>
            <w:tcW w:w="759"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5分</w:t>
            </w:r>
          </w:p>
        </w:tc>
      </w:tr>
      <w:tr w:rsidR="001D6FD6">
        <w:trPr>
          <w:trHeight w:val="305"/>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1205" w:type="dxa"/>
            <w:tcBorders>
              <w:top w:val="single" w:sz="4" w:space="0" w:color="auto"/>
              <w:left w:val="single" w:sz="4" w:space="0" w:color="auto"/>
              <w:bottom w:val="single" w:sz="4" w:space="0" w:color="auto"/>
              <w:right w:val="single" w:sz="4" w:space="0" w:color="auto"/>
            </w:tcBorders>
            <w:vAlign w:val="center"/>
          </w:tcPr>
          <w:p w:rsidR="001D6FD6" w:rsidRDefault="00527391">
            <w:pPr>
              <w:widowControl/>
              <w:spacing w:line="288" w:lineRule="auto"/>
              <w:jc w:val="center"/>
              <w:rPr>
                <w:rFonts w:ascii="仿宋_GB2312" w:eastAsia="仿宋_GB2312" w:hAnsi="仿宋_GB2312" w:cs="仿宋_GB2312"/>
                <w:sz w:val="24"/>
              </w:rPr>
            </w:pPr>
            <w:r>
              <w:rPr>
                <w:rFonts w:ascii="仿宋_GB2312" w:eastAsia="仿宋_GB2312" w:hAnsi="仿宋_GB2312" w:cs="仿宋_GB2312" w:hint="eastAsia"/>
                <w:kern w:val="0"/>
                <w:sz w:val="24"/>
              </w:rPr>
              <w:t>紧急事件防范方案</w:t>
            </w:r>
          </w:p>
        </w:tc>
        <w:tc>
          <w:tcPr>
            <w:tcW w:w="6550" w:type="dxa"/>
            <w:tcBorders>
              <w:top w:val="single" w:sz="4" w:space="0" w:color="auto"/>
              <w:left w:val="single" w:sz="4" w:space="0" w:color="auto"/>
              <w:bottom w:val="single" w:sz="4" w:space="0" w:color="auto"/>
              <w:right w:val="single" w:sz="4" w:space="0" w:color="auto"/>
            </w:tcBorders>
            <w:vAlign w:val="center"/>
          </w:tcPr>
          <w:p w:rsidR="001D6FD6" w:rsidRDefault="00527391">
            <w:pPr>
              <w:widowControl/>
              <w:spacing w:line="288" w:lineRule="auto"/>
              <w:rPr>
                <w:rFonts w:ascii="仿宋_GB2312" w:eastAsia="仿宋_GB2312" w:hAnsi="仿宋_GB2312" w:cs="仿宋_GB2312"/>
                <w:sz w:val="24"/>
              </w:rPr>
            </w:pPr>
            <w:r>
              <w:rPr>
                <w:rFonts w:ascii="仿宋_GB2312" w:eastAsia="仿宋_GB2312" w:hAnsi="仿宋_GB2312" w:cs="仿宋_GB2312" w:hint="eastAsia"/>
                <w:kern w:val="0"/>
                <w:sz w:val="24"/>
              </w:rPr>
              <w:t>根据投标人提供紧急、突发事件防范方案进行打分，包括但不限于重大活动应急保障，电梯困人，雨雪天气，火灾、治安防范等。(本项分值设置为5,4,3,2,1,0.5,0分)</w:t>
            </w:r>
          </w:p>
        </w:tc>
        <w:tc>
          <w:tcPr>
            <w:tcW w:w="759" w:type="dxa"/>
            <w:tcBorders>
              <w:top w:val="single" w:sz="4" w:space="0" w:color="auto"/>
              <w:left w:val="single" w:sz="4" w:space="0" w:color="auto"/>
              <w:bottom w:val="single" w:sz="4" w:space="0" w:color="auto"/>
              <w:right w:val="single" w:sz="4" w:space="0" w:color="auto"/>
            </w:tcBorders>
            <w:vAlign w:val="center"/>
          </w:tcPr>
          <w:p w:rsidR="001D6FD6" w:rsidRDefault="00527391">
            <w:pPr>
              <w:widowControl/>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5分</w:t>
            </w:r>
          </w:p>
        </w:tc>
      </w:tr>
      <w:tr w:rsidR="001D6FD6">
        <w:trPr>
          <w:trHeight w:val="305"/>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1205"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培训方案</w:t>
            </w:r>
          </w:p>
        </w:tc>
        <w:tc>
          <w:tcPr>
            <w:tcW w:w="6550"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根据投标人提供的培训方案进行打分，包括但不限于各类人员演练制度、培训场地、培训师资、培训制度、培训内容等方面。(本项分值设置为5,4,3,2,1,0.5,0分)</w:t>
            </w:r>
          </w:p>
        </w:tc>
        <w:tc>
          <w:tcPr>
            <w:tcW w:w="759"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5分</w:t>
            </w:r>
          </w:p>
        </w:tc>
      </w:tr>
      <w:tr w:rsidR="001D6FD6">
        <w:trPr>
          <w:trHeight w:val="305"/>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1205"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设施设备</w:t>
            </w:r>
          </w:p>
        </w:tc>
        <w:tc>
          <w:tcPr>
            <w:tcW w:w="6550"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left"/>
              <w:rPr>
                <w:rFonts w:ascii="仿宋_GB2312" w:eastAsia="仿宋_GB2312" w:hAnsi="仿宋_GB2312" w:cs="仿宋_GB2312"/>
                <w:sz w:val="24"/>
              </w:rPr>
            </w:pPr>
            <w:r>
              <w:rPr>
                <w:rFonts w:ascii="仿宋_GB2312" w:eastAsia="仿宋_GB2312" w:hAnsi="仿宋_GB2312" w:cs="仿宋_GB2312" w:hint="eastAsia"/>
                <w:sz w:val="24"/>
              </w:rPr>
              <w:t>根据投标人承诺提供的设施设备或物品情况进行打分，包括但不限于护器、特勤处突设备或物品等方面。(本项分值设置为5,4,3,2,1,0.5,0分)</w:t>
            </w:r>
          </w:p>
          <w:p w:rsidR="001D6FD6" w:rsidRDefault="00527391">
            <w:pPr>
              <w:spacing w:line="288" w:lineRule="auto"/>
              <w:jc w:val="left"/>
              <w:rPr>
                <w:rFonts w:ascii="仿宋_GB2312" w:eastAsia="仿宋_GB2312" w:hAnsi="仿宋_GB2312" w:cs="仿宋_GB2312"/>
                <w:sz w:val="24"/>
              </w:rPr>
            </w:pPr>
            <w:r>
              <w:rPr>
                <w:rFonts w:ascii="仿宋_GB2312" w:eastAsia="仿宋_GB2312" w:hAnsi="仿宋_GB2312" w:cs="仿宋_GB2312" w:hint="eastAsia"/>
                <w:b/>
                <w:bCs/>
                <w:sz w:val="24"/>
              </w:rPr>
              <w:t>注：需提供设备购置发票或租赁合同复印件加盖投标人公章。</w:t>
            </w:r>
          </w:p>
        </w:tc>
        <w:tc>
          <w:tcPr>
            <w:tcW w:w="759"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5分</w:t>
            </w:r>
          </w:p>
        </w:tc>
      </w:tr>
      <w:tr w:rsidR="001D6FD6">
        <w:trPr>
          <w:trHeight w:val="305"/>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1205"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考核管理方案</w:t>
            </w:r>
          </w:p>
        </w:tc>
        <w:tc>
          <w:tcPr>
            <w:tcW w:w="6550"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根据投标人提供的考核管理方案进行打分，包括但不限于人员录用与考核的标准、奖惩淘汰机制的标准等方面。(本项分</w:t>
            </w:r>
            <w:r>
              <w:rPr>
                <w:rFonts w:ascii="仿宋_GB2312" w:eastAsia="仿宋_GB2312" w:hAnsi="仿宋_GB2312" w:cs="仿宋_GB2312" w:hint="eastAsia"/>
                <w:sz w:val="24"/>
              </w:rPr>
              <w:lastRenderedPageBreak/>
              <w:t>值设置为5,4,3,2,1,0.5,0分)</w:t>
            </w:r>
          </w:p>
        </w:tc>
        <w:tc>
          <w:tcPr>
            <w:tcW w:w="759"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5分</w:t>
            </w:r>
          </w:p>
        </w:tc>
      </w:tr>
      <w:tr w:rsidR="001D6FD6">
        <w:trPr>
          <w:trHeight w:val="305"/>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rsidR="001D6FD6" w:rsidRDefault="00527391">
            <w:pPr>
              <w:widowControl/>
              <w:snapToGrid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13</w:t>
            </w:r>
          </w:p>
        </w:tc>
        <w:tc>
          <w:tcPr>
            <w:tcW w:w="1205" w:type="dxa"/>
            <w:tcBorders>
              <w:top w:val="single" w:sz="4" w:space="0" w:color="auto"/>
              <w:left w:val="single" w:sz="4" w:space="0" w:color="auto"/>
              <w:bottom w:val="single" w:sz="4" w:space="0" w:color="auto"/>
              <w:right w:val="single" w:sz="4" w:space="0" w:color="auto"/>
            </w:tcBorders>
            <w:vAlign w:val="center"/>
          </w:tcPr>
          <w:p w:rsidR="001D6FD6" w:rsidRDefault="00527391">
            <w:pPr>
              <w:widowControl/>
              <w:spacing w:line="288" w:lineRule="auto"/>
              <w:jc w:val="center"/>
              <w:rPr>
                <w:rFonts w:ascii="仿宋_GB2312" w:eastAsia="仿宋_GB2312" w:hAnsi="仿宋_GB2312" w:cs="仿宋_GB2312"/>
                <w:sz w:val="24"/>
              </w:rPr>
            </w:pPr>
            <w:r>
              <w:rPr>
                <w:rFonts w:ascii="仿宋_GB2312" w:eastAsia="仿宋_GB2312" w:hAnsi="仿宋_GB2312" w:cs="仿宋_GB2312" w:hint="eastAsia"/>
                <w:kern w:val="0"/>
                <w:sz w:val="24"/>
              </w:rPr>
              <w:t>公共卫生防控方案</w:t>
            </w:r>
          </w:p>
        </w:tc>
        <w:tc>
          <w:tcPr>
            <w:tcW w:w="6550" w:type="dxa"/>
            <w:tcBorders>
              <w:top w:val="single" w:sz="4" w:space="0" w:color="auto"/>
              <w:left w:val="single" w:sz="4" w:space="0" w:color="auto"/>
              <w:bottom w:val="single" w:sz="4" w:space="0" w:color="auto"/>
              <w:right w:val="single" w:sz="4" w:space="0" w:color="auto"/>
            </w:tcBorders>
            <w:vAlign w:val="center"/>
          </w:tcPr>
          <w:p w:rsidR="001D6FD6" w:rsidRDefault="00527391">
            <w:pPr>
              <w:widowControl/>
              <w:spacing w:line="288" w:lineRule="auto"/>
              <w:rPr>
                <w:rFonts w:ascii="仿宋_GB2312" w:eastAsia="仿宋_GB2312" w:hAnsi="仿宋_GB2312" w:cs="仿宋_GB2312"/>
                <w:sz w:val="24"/>
              </w:rPr>
            </w:pPr>
            <w:r>
              <w:rPr>
                <w:rFonts w:ascii="仿宋_GB2312" w:eastAsia="仿宋_GB2312" w:hAnsi="仿宋_GB2312" w:cs="仿宋_GB2312" w:hint="eastAsia"/>
                <w:sz w:val="24"/>
              </w:rPr>
              <w:t>投标人根据各类物业场景，制定公共卫生防控方案，包括但不限于如何做好公共区域及场所的出入管控、活动和会务的卫生消毒等防疫消杀工作方案等。(本项分值设置为5,4,3,2,1,0.5,0分)</w:t>
            </w:r>
          </w:p>
        </w:tc>
        <w:tc>
          <w:tcPr>
            <w:tcW w:w="759" w:type="dxa"/>
            <w:tcBorders>
              <w:top w:val="single" w:sz="4" w:space="0" w:color="auto"/>
              <w:left w:val="single" w:sz="4" w:space="0" w:color="auto"/>
              <w:bottom w:val="single" w:sz="4" w:space="0" w:color="auto"/>
              <w:right w:val="single" w:sz="4" w:space="0" w:color="auto"/>
            </w:tcBorders>
            <w:vAlign w:val="center"/>
          </w:tcPr>
          <w:p w:rsidR="001D6FD6" w:rsidRDefault="00527391">
            <w:pPr>
              <w:widowControl/>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5分</w:t>
            </w:r>
          </w:p>
        </w:tc>
      </w:tr>
      <w:tr w:rsidR="001D6FD6">
        <w:trPr>
          <w:trHeight w:val="305"/>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rsidR="001D6FD6" w:rsidRDefault="00527391">
            <w:pPr>
              <w:widowControl/>
              <w:snapToGrid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14</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1D6FD6" w:rsidRDefault="00527391">
            <w:pPr>
              <w:widowControl/>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稳定员工队伍的方案</w:t>
            </w:r>
          </w:p>
        </w:tc>
        <w:tc>
          <w:tcPr>
            <w:tcW w:w="6550" w:type="dxa"/>
            <w:tcBorders>
              <w:top w:val="single" w:sz="4" w:space="0" w:color="auto"/>
              <w:left w:val="single" w:sz="4" w:space="0" w:color="auto"/>
              <w:bottom w:val="single" w:sz="4" w:space="0" w:color="auto"/>
              <w:right w:val="single" w:sz="4" w:space="0" w:color="auto"/>
            </w:tcBorders>
            <w:shd w:val="clear" w:color="auto" w:fill="auto"/>
            <w:vAlign w:val="center"/>
          </w:tcPr>
          <w:p w:rsidR="001D6FD6" w:rsidRDefault="00527391">
            <w:pPr>
              <w:widowControl/>
              <w:spacing w:line="288"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投标人提供</w:t>
            </w:r>
            <w:r>
              <w:rPr>
                <w:rFonts w:ascii="仿宋_GB2312" w:eastAsia="仿宋_GB2312" w:hAnsi="仿宋_GB2312" w:cs="仿宋_GB2312" w:hint="eastAsia"/>
                <w:sz w:val="24"/>
              </w:rPr>
              <w:t>针对本项目稳定员工队伍的措施及方案，包括但不限于员工福利待遇，工会福利等方面。(本项分值设置为5,4,3,2,1,0.5,0分)</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rsidR="001D6FD6" w:rsidRDefault="00527391">
            <w:pPr>
              <w:widowControl/>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5分</w:t>
            </w:r>
          </w:p>
        </w:tc>
      </w:tr>
      <w:tr w:rsidR="001D6FD6">
        <w:trPr>
          <w:trHeight w:val="305"/>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1D6FD6" w:rsidRDefault="00527391">
            <w:pPr>
              <w:widowControl/>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赔偿承诺方案</w:t>
            </w:r>
          </w:p>
        </w:tc>
        <w:tc>
          <w:tcPr>
            <w:tcW w:w="6550" w:type="dxa"/>
            <w:tcBorders>
              <w:top w:val="single" w:sz="4" w:space="0" w:color="auto"/>
              <w:left w:val="single" w:sz="4" w:space="0" w:color="auto"/>
              <w:bottom w:val="single" w:sz="4" w:space="0" w:color="auto"/>
              <w:right w:val="single" w:sz="4" w:space="0" w:color="auto"/>
            </w:tcBorders>
            <w:shd w:val="clear" w:color="auto" w:fill="auto"/>
            <w:vAlign w:val="center"/>
          </w:tcPr>
          <w:p w:rsidR="001D6FD6" w:rsidRDefault="00527391">
            <w:pPr>
              <w:widowControl/>
              <w:spacing w:line="288" w:lineRule="auto"/>
              <w:rPr>
                <w:rFonts w:ascii="仿宋_GB2312" w:eastAsia="仿宋_GB2312" w:hAnsi="仿宋_GB2312" w:cs="仿宋_GB2312"/>
                <w:kern w:val="0"/>
                <w:sz w:val="24"/>
              </w:rPr>
            </w:pPr>
            <w:r>
              <w:rPr>
                <w:rFonts w:ascii="仿宋_GB2312" w:eastAsia="仿宋_GB2312" w:hAnsi="仿宋_GB2312" w:cs="仿宋_GB2312" w:hint="eastAsia"/>
                <w:sz w:val="24"/>
              </w:rPr>
              <w:t>投标人针对本项目相关赔偿承诺方案，包括但不限于赔偿制度及细则、是否具有专人落实等内容。(本项分值设置为5,4,3,2,1,0.5,0分)</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rsidR="001D6FD6" w:rsidRDefault="00527391">
            <w:pPr>
              <w:widowControl/>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5分</w:t>
            </w:r>
          </w:p>
        </w:tc>
      </w:tr>
      <w:tr w:rsidR="001D6FD6">
        <w:trPr>
          <w:trHeight w:val="1063"/>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16</w:t>
            </w:r>
          </w:p>
        </w:tc>
        <w:tc>
          <w:tcPr>
            <w:tcW w:w="1205"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重大活动安保保障方案</w:t>
            </w:r>
          </w:p>
        </w:tc>
        <w:tc>
          <w:tcPr>
            <w:tcW w:w="6550"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left"/>
              <w:rPr>
                <w:rFonts w:ascii="仿宋_GB2312" w:eastAsia="仿宋_GB2312" w:hAnsi="仿宋_GB2312" w:cs="仿宋_GB2312"/>
                <w:sz w:val="24"/>
              </w:rPr>
            </w:pPr>
            <w:r>
              <w:rPr>
                <w:rFonts w:ascii="仿宋_GB2312" w:eastAsia="仿宋_GB2312" w:hAnsi="仿宋_GB2312" w:cs="仿宋_GB2312" w:hint="eastAsia"/>
                <w:sz w:val="24"/>
              </w:rPr>
              <w:t xml:space="preserve">根据投标人提供的重大活动安保保障方案进行打分，包括重大活动级别，重大活动的响应时效、人员保障措施、装备保障措施等内容。(本项分值设置为5,4,3,2,1,0.5,0分) </w:t>
            </w:r>
          </w:p>
        </w:tc>
        <w:tc>
          <w:tcPr>
            <w:tcW w:w="759"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5分</w:t>
            </w:r>
          </w:p>
        </w:tc>
      </w:tr>
      <w:tr w:rsidR="001D6FD6">
        <w:trPr>
          <w:trHeight w:val="305"/>
          <w:jc w:val="center"/>
        </w:trPr>
        <w:tc>
          <w:tcPr>
            <w:tcW w:w="1001"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17</w:t>
            </w:r>
          </w:p>
        </w:tc>
        <w:tc>
          <w:tcPr>
            <w:tcW w:w="1205"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服务承诺</w:t>
            </w:r>
          </w:p>
        </w:tc>
        <w:tc>
          <w:tcPr>
            <w:tcW w:w="6550"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根据投标人提供的服务承诺进行打分，包括但不限于对诚信、质量、管理及服从采购人安排等方面。(本项分值设置为5,4,3,2,1,0.5,0分)</w:t>
            </w:r>
          </w:p>
        </w:tc>
        <w:tc>
          <w:tcPr>
            <w:tcW w:w="759" w:type="dxa"/>
            <w:tcBorders>
              <w:top w:val="single" w:sz="4" w:space="0" w:color="auto"/>
              <w:left w:val="single" w:sz="4" w:space="0" w:color="auto"/>
              <w:bottom w:val="single" w:sz="4" w:space="0" w:color="auto"/>
              <w:right w:val="single" w:sz="4" w:space="0" w:color="auto"/>
            </w:tcBorders>
            <w:vAlign w:val="center"/>
          </w:tcPr>
          <w:p w:rsidR="001D6FD6" w:rsidRDefault="00527391">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5分</w:t>
            </w:r>
          </w:p>
        </w:tc>
      </w:tr>
    </w:tbl>
    <w:p w:rsidR="001D6FD6" w:rsidRDefault="00527391">
      <w:pPr>
        <w:snapToGrid w:val="0"/>
        <w:spacing w:line="440" w:lineRule="exact"/>
        <w:rPr>
          <w:rFonts w:ascii="仿宋_GB2312" w:eastAsia="仿宋_GB2312" w:hAnsi="仿宋" w:cs="仿宋"/>
          <w:sz w:val="24"/>
        </w:rPr>
      </w:pPr>
      <w:r>
        <w:rPr>
          <w:rFonts w:ascii="仿宋_GB2312" w:eastAsia="仿宋_GB2312" w:hAnsi="仿宋" w:cs="仿宋" w:hint="eastAsia"/>
          <w:sz w:val="20"/>
          <w:szCs w:val="20"/>
          <w:shd w:val="clear" w:color="auto" w:fill="FFFFFF"/>
        </w:rPr>
        <w:t> </w:t>
      </w:r>
      <w:r>
        <w:rPr>
          <w:rFonts w:ascii="仿宋_GB2312" w:eastAsia="仿宋_GB2312" w:hAnsi="仿宋" w:cs="仿宋" w:hint="eastAsia"/>
          <w:b/>
          <w:sz w:val="24"/>
        </w:rPr>
        <w:t>备注：</w:t>
      </w:r>
      <w:r>
        <w:rPr>
          <w:rFonts w:ascii="仿宋_GB2312" w:eastAsia="仿宋_GB2312" w:hAnsi="仿宋" w:cs="仿宋" w:hint="eastAsia"/>
          <w:sz w:val="24"/>
        </w:rPr>
        <w:t>投标人编制投标文件（商务技术文件部分）时，建议按此目录（序号和内容）提供评标标准相应的商务技术资料。</w:t>
      </w:r>
      <w:r>
        <w:rPr>
          <w:rFonts w:ascii="仿宋_GB2312" w:eastAsia="仿宋_GB2312" w:hAnsi="仿宋" w:cs="仿宋" w:hint="eastAsia"/>
          <w:sz w:val="24"/>
        </w:rPr>
        <w:t> </w:t>
      </w:r>
    </w:p>
    <w:p w:rsidR="001D6FD6" w:rsidRDefault="00527391">
      <w:pPr>
        <w:spacing w:line="440" w:lineRule="exact"/>
        <w:ind w:firstLineChars="200" w:firstLine="482"/>
        <w:rPr>
          <w:rFonts w:ascii="仿宋_GB2312" w:eastAsia="仿宋_GB2312" w:hAnsi="宋体"/>
          <w:b/>
          <w:bCs/>
          <w:iCs/>
          <w:sz w:val="24"/>
        </w:rPr>
      </w:pPr>
      <w:r>
        <w:rPr>
          <w:rFonts w:ascii="仿宋_GB2312" w:eastAsia="仿宋_GB2312" w:hAnsi="宋体" w:hint="eastAsia"/>
          <w:b/>
          <w:bCs/>
          <w:iCs/>
          <w:sz w:val="24"/>
        </w:rPr>
        <w:t>2.2价格分（20分）</w:t>
      </w:r>
    </w:p>
    <w:p w:rsidR="001D6FD6" w:rsidRDefault="00527391">
      <w:pPr>
        <w:spacing w:line="440" w:lineRule="exact"/>
        <w:ind w:firstLineChars="200" w:firstLine="480"/>
        <w:rPr>
          <w:rFonts w:ascii="仿宋_GB2312" w:eastAsia="仿宋_GB2312" w:hAnsi="宋体"/>
          <w:bCs/>
          <w:iCs/>
          <w:sz w:val="24"/>
        </w:rPr>
      </w:pPr>
      <w:r>
        <w:rPr>
          <w:rFonts w:ascii="仿宋_GB2312" w:eastAsia="仿宋_GB2312" w:hAnsi="宋体" w:hint="eastAsia"/>
          <w:bCs/>
          <w:iCs/>
          <w:sz w:val="24"/>
        </w:rPr>
        <w:t>2.2.1评标基准价：即满足招标文件要求且投标价格最低的投标报价为评标基准价，其价格分为满分。</w:t>
      </w:r>
    </w:p>
    <w:p w:rsidR="001D6FD6" w:rsidRDefault="00527391">
      <w:pPr>
        <w:spacing w:line="440" w:lineRule="exact"/>
        <w:ind w:firstLineChars="200" w:firstLine="480"/>
        <w:rPr>
          <w:rFonts w:ascii="仿宋_GB2312" w:eastAsia="仿宋_GB2312" w:hAnsi="宋体"/>
          <w:bCs/>
          <w:iCs/>
          <w:sz w:val="24"/>
        </w:rPr>
      </w:pPr>
      <w:r>
        <w:rPr>
          <w:rFonts w:ascii="仿宋_GB2312" w:eastAsia="仿宋_GB2312" w:hAnsi="宋体" w:hint="eastAsia"/>
          <w:bCs/>
          <w:iCs/>
          <w:sz w:val="24"/>
        </w:rPr>
        <w:t>2.2.2其他投标人的价格分统一按照下列公式计算：</w:t>
      </w:r>
    </w:p>
    <w:p w:rsidR="001D6FD6" w:rsidRDefault="005273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投标报价得分=(评标基准价／投标报价)×价格权值×100</w:t>
      </w:r>
    </w:p>
    <w:p w:rsidR="001D6FD6" w:rsidRDefault="005273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即：投标报价得分=(评标基准价／投标报价)×20</w:t>
      </w:r>
    </w:p>
    <w:p w:rsidR="001D6FD6" w:rsidRDefault="001D6FD6">
      <w:pPr>
        <w:snapToGrid w:val="0"/>
        <w:rPr>
          <w:rFonts w:ascii="仿宋_GB2312" w:eastAsia="仿宋_GB2312" w:hAnsi="宋体"/>
          <w:b/>
          <w:sz w:val="24"/>
          <w:u w:val="single"/>
        </w:rPr>
      </w:pPr>
    </w:p>
    <w:bookmarkEnd w:id="5"/>
    <w:bookmarkEnd w:id="6"/>
    <w:bookmarkEnd w:id="7"/>
    <w:bookmarkEnd w:id="8"/>
    <w:p w:rsidR="001D6FD6" w:rsidRDefault="001D6FD6">
      <w:pPr>
        <w:snapToGrid w:val="0"/>
        <w:spacing w:line="360" w:lineRule="auto"/>
        <w:jc w:val="center"/>
        <w:rPr>
          <w:rFonts w:ascii="仿宋_GB2312" w:eastAsia="仿宋_GB2312" w:hAnsi="仿宋_GB2312" w:cs="仿宋_GB2312"/>
          <w:b/>
          <w:sz w:val="36"/>
          <w:szCs w:val="20"/>
        </w:rPr>
      </w:pPr>
    </w:p>
    <w:p w:rsidR="001D6FD6" w:rsidRDefault="001D6FD6">
      <w:pPr>
        <w:snapToGrid w:val="0"/>
        <w:spacing w:line="360" w:lineRule="auto"/>
        <w:jc w:val="center"/>
        <w:rPr>
          <w:rFonts w:ascii="仿宋_GB2312" w:eastAsia="仿宋_GB2312" w:hAnsi="仿宋_GB2312" w:cs="仿宋_GB2312"/>
          <w:b/>
          <w:sz w:val="36"/>
          <w:szCs w:val="20"/>
        </w:rPr>
      </w:pPr>
    </w:p>
    <w:p w:rsidR="001D6FD6" w:rsidRDefault="001D6FD6">
      <w:pPr>
        <w:snapToGrid w:val="0"/>
        <w:spacing w:line="360" w:lineRule="auto"/>
        <w:jc w:val="center"/>
        <w:rPr>
          <w:rFonts w:ascii="仿宋_GB2312" w:eastAsia="仿宋_GB2312" w:hAnsi="仿宋_GB2312" w:cs="仿宋_GB2312"/>
          <w:b/>
          <w:sz w:val="36"/>
          <w:szCs w:val="20"/>
        </w:rPr>
      </w:pPr>
    </w:p>
    <w:p w:rsidR="001D6FD6" w:rsidRDefault="001D6FD6">
      <w:pPr>
        <w:snapToGrid w:val="0"/>
        <w:spacing w:line="360" w:lineRule="auto"/>
        <w:jc w:val="center"/>
        <w:rPr>
          <w:rFonts w:ascii="仿宋_GB2312" w:eastAsia="仿宋_GB2312" w:hAnsi="仿宋_GB2312" w:cs="仿宋_GB2312"/>
          <w:b/>
          <w:sz w:val="36"/>
          <w:szCs w:val="20"/>
        </w:rPr>
      </w:pPr>
    </w:p>
    <w:p w:rsidR="001D6FD6" w:rsidRDefault="00527391">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 xml:space="preserve">第六部分   </w:t>
      </w:r>
      <w:r>
        <w:rPr>
          <w:rFonts w:ascii="仿宋_GB2312" w:eastAsia="仿宋_GB2312" w:hAnsi="仿宋" w:cs="仿宋" w:hint="eastAsia"/>
          <w:b/>
          <w:sz w:val="36"/>
          <w:szCs w:val="20"/>
        </w:rPr>
        <w:t>投标文件及其附件格式</w:t>
      </w:r>
    </w:p>
    <w:p w:rsidR="001D6FD6" w:rsidRDefault="001D6FD6">
      <w:pPr>
        <w:spacing w:line="360" w:lineRule="auto"/>
        <w:ind w:firstLineChars="200" w:firstLine="480"/>
        <w:outlineLvl w:val="0"/>
        <w:rPr>
          <w:rFonts w:ascii="仿宋_GB2312" w:eastAsia="仿宋_GB2312" w:hAnsi="仿宋_GB2312" w:cs="仿宋_GB2312"/>
          <w:sz w:val="24"/>
        </w:rPr>
      </w:pPr>
    </w:p>
    <w:p w:rsidR="001D6FD6" w:rsidRDefault="00527391">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资格文件部分</w:t>
      </w:r>
    </w:p>
    <w:p w:rsidR="001D6FD6" w:rsidRDefault="00527391">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1D6FD6" w:rsidRDefault="001D6FD6">
      <w:pPr>
        <w:adjustRightInd w:val="0"/>
        <w:spacing w:line="360" w:lineRule="auto"/>
        <w:jc w:val="center"/>
        <w:outlineLvl w:val="0"/>
        <w:rPr>
          <w:rFonts w:ascii="仿宋_GB2312" w:eastAsia="仿宋_GB2312" w:hAnsi="仿宋" w:cs="仿宋"/>
          <w:b/>
          <w:kern w:val="0"/>
          <w:sz w:val="36"/>
          <w:szCs w:val="36"/>
        </w:rPr>
      </w:pPr>
    </w:p>
    <w:p w:rsidR="001D6FD6" w:rsidRDefault="00527391">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（1）符合参加政府采购活动应当具备的一般条件的承诺函……………（页码）</w:t>
      </w:r>
    </w:p>
    <w:p w:rsidR="001D6FD6" w:rsidRDefault="00527391">
      <w:pPr>
        <w:adjustRightInd w:val="0"/>
        <w:snapToGrid w:val="0"/>
        <w:spacing w:line="360" w:lineRule="auto"/>
        <w:rPr>
          <w:rFonts w:ascii="仿宋_GB2312" w:eastAsia="仿宋_GB2312" w:hAnsi="仿宋" w:cs="仿宋"/>
          <w:sz w:val="24"/>
        </w:rPr>
      </w:pPr>
      <w:r>
        <w:rPr>
          <w:rFonts w:ascii="仿宋_GB2312" w:eastAsia="仿宋_GB2312" w:hAnsi="仿宋" w:cs="仿宋" w:hint="eastAsia"/>
          <w:snapToGrid w:val="0"/>
          <w:kern w:val="28"/>
          <w:sz w:val="24"/>
          <w:szCs w:val="20"/>
        </w:rPr>
        <w:t>（2）联合协议</w:t>
      </w:r>
      <w:r>
        <w:rPr>
          <w:rFonts w:ascii="仿宋_GB2312" w:eastAsia="仿宋_GB2312" w:hAnsi="仿宋" w:cs="仿宋" w:hint="eastAsia"/>
          <w:sz w:val="24"/>
        </w:rPr>
        <w:t>………………………………………………………………（页码）</w:t>
      </w:r>
    </w:p>
    <w:p w:rsidR="001D6FD6" w:rsidRDefault="00527391">
      <w:pPr>
        <w:autoSpaceDE w:val="0"/>
        <w:autoSpaceDN w:val="0"/>
        <w:adjustRightInd w:val="0"/>
        <w:spacing w:line="360" w:lineRule="auto"/>
        <w:rPr>
          <w:rFonts w:ascii="仿宋_GB2312" w:eastAsia="仿宋_GB2312" w:hAnsi="仿宋" w:cs="仿宋"/>
          <w:snapToGrid w:val="0"/>
          <w:sz w:val="24"/>
          <w:szCs w:val="21"/>
          <w:lang w:val="zh-CN"/>
        </w:rPr>
      </w:pPr>
      <w:r>
        <w:rPr>
          <w:rFonts w:ascii="仿宋_GB2312" w:eastAsia="仿宋_GB2312" w:hAnsi="仿宋" w:cs="仿宋" w:hint="eastAsia"/>
          <w:snapToGrid w:val="0"/>
          <w:sz w:val="24"/>
          <w:szCs w:val="21"/>
          <w:lang w:val="zh-CN"/>
        </w:rPr>
        <w:t>（3）分包协议………………………………………………………………（页码）</w:t>
      </w:r>
    </w:p>
    <w:p w:rsidR="001D6FD6" w:rsidRDefault="00527391">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（4）落实政府采购政策需满足的资格要求………………………………（页码）</w:t>
      </w:r>
    </w:p>
    <w:p w:rsidR="001D6FD6" w:rsidRDefault="00527391">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（5）本项目的特定资格要求………………………………………………（页码）</w:t>
      </w:r>
    </w:p>
    <w:p w:rsidR="001D6FD6" w:rsidRDefault="001D6FD6">
      <w:pPr>
        <w:spacing w:line="360" w:lineRule="auto"/>
        <w:ind w:firstLineChars="200" w:firstLine="480"/>
        <w:outlineLvl w:val="0"/>
        <w:rPr>
          <w:rFonts w:ascii="仿宋_GB2312" w:eastAsia="仿宋_GB2312" w:hAnsi="仿宋_GB2312" w:cs="仿宋_GB2312"/>
          <w:sz w:val="24"/>
        </w:rPr>
      </w:pPr>
    </w:p>
    <w:p w:rsidR="001D6FD6" w:rsidRDefault="001D6FD6">
      <w:pPr>
        <w:pStyle w:val="aa"/>
        <w:spacing w:line="800" w:lineRule="atLeast"/>
        <w:ind w:leftChars="0" w:left="0"/>
        <w:rPr>
          <w:rFonts w:ascii="仿宋_GB2312" w:eastAsia="仿宋_GB2312" w:hAnsi="宋体"/>
          <w:b/>
          <w:sz w:val="36"/>
          <w:szCs w:val="36"/>
        </w:rPr>
      </w:pPr>
    </w:p>
    <w:p w:rsidR="001D6FD6" w:rsidRDefault="001D6FD6">
      <w:pPr>
        <w:pStyle w:val="aa"/>
        <w:spacing w:line="800" w:lineRule="atLeast"/>
        <w:ind w:leftChars="0" w:left="0"/>
        <w:rPr>
          <w:rFonts w:ascii="仿宋_GB2312" w:eastAsia="仿宋_GB2312" w:hAnsi="宋体"/>
          <w:b/>
          <w:sz w:val="36"/>
          <w:szCs w:val="36"/>
        </w:rPr>
      </w:pPr>
    </w:p>
    <w:p w:rsidR="001D6FD6" w:rsidRDefault="001D6FD6">
      <w:pPr>
        <w:rPr>
          <w:rFonts w:ascii="仿宋_GB2312" w:eastAsia="仿宋_GB2312" w:hAnsi="宋体"/>
          <w:b/>
          <w:sz w:val="30"/>
          <w:szCs w:val="30"/>
        </w:rPr>
      </w:pPr>
    </w:p>
    <w:p w:rsidR="001D6FD6" w:rsidRDefault="001D6FD6">
      <w:pPr>
        <w:rPr>
          <w:rFonts w:ascii="仿宋_GB2312" w:eastAsia="仿宋_GB2312" w:hAnsi="宋体"/>
          <w:b/>
          <w:sz w:val="30"/>
          <w:szCs w:val="30"/>
        </w:rPr>
      </w:pPr>
    </w:p>
    <w:p w:rsidR="001D6FD6" w:rsidRDefault="001D6FD6">
      <w:pPr>
        <w:snapToGrid w:val="0"/>
        <w:spacing w:line="440" w:lineRule="exact"/>
        <w:rPr>
          <w:rFonts w:ascii="仿宋_GB2312" w:eastAsia="仿宋_GB2312" w:hAnsi="仿宋_GB2312" w:cs="仿宋_GB2312"/>
          <w:sz w:val="24"/>
        </w:rPr>
      </w:pPr>
    </w:p>
    <w:p w:rsidR="001D6FD6" w:rsidRDefault="001D6FD6">
      <w:pPr>
        <w:snapToGrid w:val="0"/>
        <w:spacing w:line="440" w:lineRule="exact"/>
        <w:rPr>
          <w:rFonts w:ascii="仿宋_GB2312" w:eastAsia="仿宋_GB2312" w:hAnsi="仿宋_GB2312" w:cs="仿宋_GB2312"/>
          <w:sz w:val="24"/>
        </w:rPr>
      </w:pPr>
    </w:p>
    <w:p w:rsidR="001D6FD6" w:rsidRDefault="001D6FD6">
      <w:pPr>
        <w:snapToGrid w:val="0"/>
        <w:spacing w:line="440" w:lineRule="exact"/>
        <w:rPr>
          <w:rFonts w:ascii="仿宋_GB2312" w:eastAsia="仿宋_GB2312" w:hAnsi="仿宋_GB2312" w:cs="仿宋_GB2312"/>
          <w:sz w:val="24"/>
        </w:rPr>
      </w:pPr>
    </w:p>
    <w:p w:rsidR="001D6FD6" w:rsidRDefault="001D6FD6">
      <w:pPr>
        <w:snapToGrid w:val="0"/>
        <w:spacing w:line="440" w:lineRule="exact"/>
        <w:rPr>
          <w:rFonts w:ascii="仿宋_GB2312" w:eastAsia="仿宋_GB2312" w:hAnsi="仿宋_GB2312" w:cs="仿宋_GB2312"/>
          <w:sz w:val="24"/>
        </w:rPr>
      </w:pPr>
    </w:p>
    <w:p w:rsidR="001D6FD6" w:rsidRDefault="001D6FD6">
      <w:pPr>
        <w:snapToGrid w:val="0"/>
        <w:spacing w:line="440" w:lineRule="exact"/>
        <w:rPr>
          <w:rFonts w:ascii="仿宋_GB2312" w:eastAsia="仿宋_GB2312" w:hAnsi="仿宋_GB2312" w:cs="仿宋_GB2312"/>
          <w:sz w:val="24"/>
        </w:rPr>
      </w:pPr>
    </w:p>
    <w:p w:rsidR="001D6FD6" w:rsidRDefault="001D6FD6">
      <w:pPr>
        <w:snapToGrid w:val="0"/>
        <w:spacing w:line="440" w:lineRule="exact"/>
        <w:rPr>
          <w:rFonts w:ascii="仿宋_GB2312" w:eastAsia="仿宋_GB2312" w:hAnsi="仿宋_GB2312" w:cs="仿宋_GB2312"/>
          <w:sz w:val="24"/>
        </w:rPr>
      </w:pPr>
    </w:p>
    <w:p w:rsidR="001D6FD6" w:rsidRDefault="001D6FD6">
      <w:pPr>
        <w:snapToGrid w:val="0"/>
        <w:spacing w:line="440" w:lineRule="exact"/>
        <w:rPr>
          <w:rFonts w:ascii="仿宋_GB2312" w:eastAsia="仿宋_GB2312" w:hAnsi="仿宋_GB2312" w:cs="仿宋_GB2312"/>
          <w:sz w:val="24"/>
        </w:rPr>
      </w:pPr>
    </w:p>
    <w:p w:rsidR="001D6FD6" w:rsidRDefault="001D6FD6">
      <w:pPr>
        <w:snapToGrid w:val="0"/>
        <w:spacing w:line="440" w:lineRule="exact"/>
        <w:rPr>
          <w:rFonts w:ascii="仿宋_GB2312" w:eastAsia="仿宋_GB2312" w:hAnsi="仿宋_GB2312" w:cs="仿宋_GB2312"/>
          <w:sz w:val="24"/>
        </w:rPr>
      </w:pPr>
    </w:p>
    <w:p w:rsidR="001D6FD6" w:rsidRDefault="001D6FD6">
      <w:pPr>
        <w:snapToGrid w:val="0"/>
        <w:spacing w:line="440" w:lineRule="exact"/>
        <w:rPr>
          <w:rFonts w:ascii="仿宋_GB2312" w:eastAsia="仿宋_GB2312" w:hAnsi="仿宋_GB2312" w:cs="仿宋_GB2312"/>
          <w:sz w:val="24"/>
        </w:rPr>
      </w:pPr>
    </w:p>
    <w:p w:rsidR="001D6FD6" w:rsidRDefault="001D6FD6">
      <w:pPr>
        <w:snapToGrid w:val="0"/>
        <w:spacing w:line="440" w:lineRule="exact"/>
        <w:rPr>
          <w:rFonts w:ascii="仿宋_GB2312" w:eastAsia="仿宋_GB2312" w:hAnsi="仿宋_GB2312" w:cs="仿宋_GB2312"/>
          <w:sz w:val="24"/>
        </w:rPr>
      </w:pPr>
    </w:p>
    <w:p w:rsidR="001D6FD6" w:rsidRDefault="00527391">
      <w:pPr>
        <w:snapToGrid w:val="0"/>
        <w:spacing w:line="440" w:lineRule="exact"/>
        <w:rPr>
          <w:rFonts w:ascii="仿宋_GB2312" w:eastAsia="仿宋_GB2312" w:hAnsi="仿宋_GB2312" w:cs="仿宋_GB2312"/>
          <w:sz w:val="24"/>
        </w:rPr>
      </w:pPr>
      <w:r>
        <w:rPr>
          <w:rFonts w:ascii="仿宋_GB2312" w:eastAsia="仿宋_GB2312" w:hAnsi="仿宋" w:cs="仿宋" w:hint="eastAsia"/>
          <w:b/>
          <w:kern w:val="0"/>
          <w:sz w:val="32"/>
          <w:szCs w:val="32"/>
        </w:rPr>
        <w:lastRenderedPageBreak/>
        <w:t>一、 符合参加政府采购活动应当具备的一般条件的承诺函</w:t>
      </w:r>
    </w:p>
    <w:p w:rsidR="001D6FD6" w:rsidRDefault="001D6FD6">
      <w:pPr>
        <w:snapToGrid w:val="0"/>
        <w:spacing w:line="440" w:lineRule="exact"/>
        <w:rPr>
          <w:rFonts w:ascii="仿宋_GB2312" w:eastAsia="仿宋_GB2312" w:hAnsi="仿宋_GB2312" w:cs="仿宋_GB2312"/>
          <w:sz w:val="24"/>
        </w:rPr>
      </w:pPr>
    </w:p>
    <w:p w:rsidR="001D6FD6" w:rsidRDefault="0052739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绍兴市中医院、绍兴市公共资源交易中心：</w:t>
      </w:r>
    </w:p>
    <w:p w:rsidR="001D6FD6" w:rsidRDefault="0052739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我方参与绍兴市中医院保安服务项目（招标编号:2024-12-0152）政府采购活动，郑重承诺：</w:t>
      </w:r>
    </w:p>
    <w:p w:rsidR="001D6FD6" w:rsidRDefault="00527391">
      <w:pPr>
        <w:snapToGrid w:val="0"/>
        <w:spacing w:line="360" w:lineRule="auto"/>
        <w:ind w:firstLineChars="150" w:firstLine="360"/>
        <w:rPr>
          <w:rFonts w:ascii="仿宋_GB2312" w:eastAsia="仿宋_GB2312" w:hAnsi="仿宋" w:cs="仿宋"/>
          <w:sz w:val="24"/>
        </w:rPr>
      </w:pPr>
      <w:r>
        <w:rPr>
          <w:rFonts w:ascii="仿宋_GB2312" w:eastAsia="仿宋_GB2312" w:hAnsi="仿宋" w:cs="仿宋" w:hint="eastAsia"/>
          <w:sz w:val="24"/>
        </w:rPr>
        <w:t>（一）具备《中华人民共和国政府采购法》第二十二条第一款规定的条件：</w:t>
      </w:r>
    </w:p>
    <w:p w:rsidR="001D6FD6" w:rsidRDefault="0052739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1D6FD6" w:rsidRDefault="0052739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2、具有良好的商业信誉和健全的财务会计制度； </w:t>
      </w:r>
    </w:p>
    <w:p w:rsidR="001D6FD6" w:rsidRDefault="0052739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3、具有履行合同所必需的设备和专业技术能力；</w:t>
      </w:r>
    </w:p>
    <w:p w:rsidR="001D6FD6" w:rsidRDefault="0052739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4、有依法缴纳税收和社会保障资金的良好记录；</w:t>
      </w:r>
    </w:p>
    <w:p w:rsidR="001D6FD6" w:rsidRDefault="0052739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5、参加政府采购活动前三年内，在经营活动中没有重大违法记录；</w:t>
      </w:r>
    </w:p>
    <w:p w:rsidR="001D6FD6" w:rsidRDefault="0052739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6、具有法律、行政法规规定的其他条件。</w:t>
      </w:r>
    </w:p>
    <w:p w:rsidR="001D6FD6" w:rsidRDefault="0052739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（二）未被信用中国（www.creditchina.gov.cn)、中国政府采购网（www.ccgp.gov.cn）列入失信被执行人、重大税收违法案件当事人名单、政府采购严重违法失信行为记录名单。</w:t>
      </w:r>
    </w:p>
    <w:p w:rsidR="001D6FD6" w:rsidRDefault="0052739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（三）不存在以下情况：</w:t>
      </w:r>
    </w:p>
    <w:p w:rsidR="001D6FD6" w:rsidRDefault="0052739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1、单位负责人为同一人或者存在直接控股、管理关系的不同供应商参加同一合同项下的政府采购活动的；</w:t>
      </w:r>
    </w:p>
    <w:p w:rsidR="001D6FD6" w:rsidRDefault="0052739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2、为采购项目提供整体设计、规范编制或者项目管理、监理、检测等服务后再参加该采购项目的其他采购活动的。</w:t>
      </w:r>
    </w:p>
    <w:p w:rsidR="001D6FD6" w:rsidRDefault="00527391">
      <w:pPr>
        <w:snapToGrid w:val="0"/>
        <w:spacing w:line="360" w:lineRule="auto"/>
        <w:ind w:firstLineChars="2300" w:firstLine="5520"/>
        <w:rPr>
          <w:rFonts w:ascii="仿宋_GB2312" w:eastAsia="仿宋_GB2312" w:hAnsi="仿宋" w:cs="仿宋"/>
          <w:kern w:val="0"/>
          <w:sz w:val="24"/>
        </w:rPr>
      </w:pPr>
      <w:r>
        <w:rPr>
          <w:rFonts w:ascii="仿宋_GB2312" w:eastAsia="仿宋_GB2312" w:hAnsi="仿宋" w:cs="仿宋" w:hint="eastAsia"/>
          <w:kern w:val="0"/>
          <w:sz w:val="24"/>
          <w:lang w:val="zh-CN"/>
        </w:rPr>
        <w:t>投标人名称(电子签名)：</w:t>
      </w:r>
    </w:p>
    <w:p w:rsidR="001D6FD6" w:rsidRDefault="00527391">
      <w:pPr>
        <w:snapToGrid w:val="0"/>
        <w:spacing w:line="360" w:lineRule="auto"/>
        <w:rPr>
          <w:rFonts w:ascii="仿宋_GB2312" w:eastAsia="仿宋_GB2312" w:hAnsi="仿宋" w:cs="仿宋"/>
          <w:kern w:val="0"/>
          <w:sz w:val="24"/>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 xml:space="preserve">：  年  </w:t>
      </w:r>
      <w:r>
        <w:rPr>
          <w:rFonts w:ascii="仿宋_GB2312" w:eastAsia="仿宋_GB2312" w:hAnsi="仿宋" w:cs="仿宋" w:hint="eastAsia"/>
          <w:kern w:val="0"/>
          <w:sz w:val="24"/>
          <w:lang w:val="zh-CN"/>
        </w:rPr>
        <w:t>月</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w:t>
      </w:r>
    </w:p>
    <w:p w:rsidR="001D6FD6" w:rsidRDefault="001D6FD6">
      <w:pPr>
        <w:snapToGrid w:val="0"/>
        <w:spacing w:line="440" w:lineRule="exact"/>
        <w:rPr>
          <w:rFonts w:ascii="仿宋_GB2312" w:eastAsia="仿宋_GB2312" w:hAnsi="仿宋_GB2312" w:cs="仿宋_GB2312"/>
          <w:sz w:val="24"/>
        </w:rPr>
      </w:pPr>
    </w:p>
    <w:p w:rsidR="001D6FD6" w:rsidRDefault="001D6FD6">
      <w:pPr>
        <w:snapToGrid w:val="0"/>
        <w:spacing w:line="440" w:lineRule="exact"/>
        <w:rPr>
          <w:rFonts w:ascii="仿宋_GB2312" w:eastAsia="仿宋_GB2312" w:hAnsi="仿宋_GB2312" w:cs="仿宋_GB2312"/>
          <w:sz w:val="24"/>
        </w:rPr>
      </w:pPr>
    </w:p>
    <w:p w:rsidR="001D6FD6" w:rsidRDefault="00527391">
      <w:pPr>
        <w:pageBreakBefore/>
        <w:widowControl/>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二、联合协议（如果有）</w:t>
      </w:r>
    </w:p>
    <w:p w:rsidR="001D6FD6" w:rsidRDefault="00527391">
      <w:pPr>
        <w:widowControl/>
        <w:spacing w:line="360"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[以联合体形式投标的，提供联合协议（附件5）；本项目不接受联合体投标或者投标人不以联合体形式投标的，则不需要提供]</w:t>
      </w:r>
    </w:p>
    <w:p w:rsidR="001D6FD6" w:rsidRDefault="001D6FD6">
      <w:pPr>
        <w:pStyle w:val="Default"/>
        <w:rPr>
          <w:color w:val="auto"/>
        </w:rPr>
      </w:pPr>
    </w:p>
    <w:p w:rsidR="001D6FD6" w:rsidRDefault="00527391">
      <w:pPr>
        <w:snapToGrid w:val="0"/>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三、分包意向协议（如果有）</w:t>
      </w:r>
    </w:p>
    <w:p w:rsidR="001D6FD6" w:rsidRDefault="00527391">
      <w:pPr>
        <w:widowControl/>
        <w:spacing w:line="360" w:lineRule="auto"/>
        <w:ind w:firstLineChars="150" w:firstLine="361"/>
        <w:jc w:val="left"/>
        <w:rPr>
          <w:rFonts w:ascii="仿宋_GB2312" w:eastAsia="仿宋_GB2312" w:hAnsi="仿宋" w:cs="仿宋"/>
          <w:b/>
          <w:sz w:val="24"/>
        </w:rPr>
      </w:pPr>
      <w:r>
        <w:rPr>
          <w:rFonts w:ascii="仿宋_GB2312" w:eastAsia="仿宋_GB2312" w:hAnsi="仿宋" w:cs="仿宋" w:hint="eastAsia"/>
          <w:b/>
          <w:sz w:val="24"/>
        </w:rPr>
        <w:t>[中标后以分包方式履行合同的，提供分包意向协议(附件6)；采购人不同意分包或者投标人中标后不以分包方式履行合同的，则不需要提供。]</w:t>
      </w:r>
    </w:p>
    <w:p w:rsidR="001D6FD6" w:rsidRDefault="001D6FD6">
      <w:pPr>
        <w:snapToGrid w:val="0"/>
        <w:spacing w:line="360" w:lineRule="auto"/>
        <w:ind w:right="480"/>
        <w:jc w:val="center"/>
        <w:rPr>
          <w:rFonts w:ascii="仿宋_GB2312" w:eastAsia="仿宋_GB2312" w:hAnsi="仿宋" w:cs="仿宋"/>
          <w:b/>
          <w:kern w:val="0"/>
          <w:sz w:val="32"/>
          <w:szCs w:val="32"/>
        </w:rPr>
      </w:pPr>
    </w:p>
    <w:p w:rsidR="001D6FD6" w:rsidRDefault="00527391">
      <w:pPr>
        <w:snapToGrid w:val="0"/>
        <w:spacing w:line="360" w:lineRule="auto"/>
        <w:ind w:right="48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四、落实政府采购政策需满足的资格要求</w:t>
      </w:r>
    </w:p>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（根据招标公告落实政府采购政策需满足的资格要求选择提供相应的材料；未要求的，无需提供）</w:t>
      </w:r>
    </w:p>
    <w:p w:rsidR="001D6FD6" w:rsidRDefault="00527391">
      <w:pPr>
        <w:snapToGrid w:val="0"/>
        <w:spacing w:before="50" w:after="50"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A</w:t>
      </w:r>
      <w:r>
        <w:rPr>
          <w:rFonts w:ascii="仿宋_GB2312" w:eastAsia="仿宋_GB2312" w:hAnsi="仿宋" w:cs="仿宋" w:hint="eastAsia"/>
          <w:sz w:val="24"/>
        </w:rPr>
        <w:t xml:space="preserve">.专门面向中小企业，货物全部由符合政策要求的中小企业（或小微企业）制造的，提供相应的中小企业声明函（附件7）。 </w:t>
      </w:r>
    </w:p>
    <w:p w:rsidR="001D6FD6" w:rsidRDefault="00527391">
      <w:pPr>
        <w:widowControl/>
        <w:spacing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B.</w:t>
      </w:r>
      <w:r>
        <w:rPr>
          <w:rFonts w:ascii="仿宋_GB2312" w:eastAsia="仿宋_GB2312" w:hAnsi="仿宋" w:cs="仿宋" w:hint="eastAsia"/>
          <w:sz w:val="24"/>
        </w:rPr>
        <w:t>要求以联合体形式参加的，提供联合协议（附件5）和中小企业声明函（附件7），联合协议中中小企业合同金额应当达到招标公告载明的比例；如果供应商本身提供所有标的均由中小企业制造的，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视同符合了资格条件，无需再与其他中小企业组成联合体参加政府采购活动，无需提供联合协议。</w:t>
      </w:r>
      <w:r>
        <w:rPr>
          <w:rFonts w:ascii="仿宋_GB2312" w:eastAsia="仿宋_GB2312" w:hAnsi="仿宋" w:cs="仿宋" w:hint="eastAsia"/>
          <w:b/>
          <w:sz w:val="24"/>
        </w:rPr>
        <w:t xml:space="preserve">    </w:t>
      </w:r>
    </w:p>
    <w:p w:rsidR="001D6FD6" w:rsidRDefault="00527391">
      <w:pPr>
        <w:spacing w:line="360" w:lineRule="auto"/>
        <w:ind w:firstLineChars="200" w:firstLine="482"/>
        <w:rPr>
          <w:rFonts w:ascii="仿宋_GB2312" w:eastAsia="仿宋_GB2312" w:hAnsi="仿宋" w:cs="仿宋"/>
          <w:sz w:val="24"/>
        </w:rPr>
      </w:pPr>
      <w:r>
        <w:rPr>
          <w:rFonts w:ascii="仿宋_GB2312" w:eastAsia="仿宋_GB2312" w:hAnsi="仿宋" w:cs="仿宋" w:hint="eastAsia"/>
          <w:b/>
          <w:sz w:val="24"/>
        </w:rPr>
        <w:t>C、</w:t>
      </w:r>
      <w:r>
        <w:rPr>
          <w:rFonts w:ascii="仿宋_GB2312" w:eastAsia="仿宋_GB2312"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视同符合了资格条件，无需再向中小企业分包，无需提供分包意向协议。</w:t>
      </w:r>
    </w:p>
    <w:p w:rsidR="001D6FD6" w:rsidRDefault="001D6FD6">
      <w:pPr>
        <w:widowControl/>
        <w:spacing w:line="360" w:lineRule="auto"/>
        <w:ind w:left="150"/>
        <w:jc w:val="center"/>
        <w:rPr>
          <w:rFonts w:ascii="仿宋_GB2312" w:eastAsia="仿宋_GB2312" w:hAnsi="仿宋" w:cs="仿宋"/>
          <w:b/>
          <w:kern w:val="0"/>
          <w:sz w:val="32"/>
          <w:szCs w:val="32"/>
        </w:rPr>
      </w:pPr>
    </w:p>
    <w:p w:rsidR="001D6FD6" w:rsidRDefault="00527391">
      <w:pPr>
        <w:widowControl/>
        <w:spacing w:line="360" w:lineRule="auto"/>
        <w:ind w:left="15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五、本项目的特定资格要求</w:t>
      </w:r>
    </w:p>
    <w:p w:rsidR="001D6FD6" w:rsidRDefault="00527391">
      <w:pPr>
        <w:spacing w:line="360" w:lineRule="auto"/>
        <w:jc w:val="center"/>
        <w:rPr>
          <w:rFonts w:ascii="仿宋_GB2312" w:eastAsia="仿宋_GB2312" w:hAnsi="仿宋" w:cs="仿宋"/>
          <w:sz w:val="24"/>
        </w:rPr>
      </w:pPr>
      <w:r>
        <w:rPr>
          <w:rFonts w:ascii="仿宋_GB2312" w:eastAsia="仿宋_GB2312" w:hAnsi="仿宋" w:cs="仿宋" w:hint="eastAsia"/>
          <w:sz w:val="24"/>
        </w:rPr>
        <w:t>（根据招标公告本项目的特定资格要求提供相应的材料；未要求的，无需提供）</w:t>
      </w:r>
    </w:p>
    <w:p w:rsidR="001D6FD6" w:rsidRDefault="001D6FD6">
      <w:pPr>
        <w:spacing w:line="336" w:lineRule="auto"/>
        <w:jc w:val="center"/>
        <w:rPr>
          <w:rFonts w:ascii="仿宋_GB2312" w:eastAsia="仿宋_GB2312" w:hAnsi="仿宋" w:cs="仿宋"/>
          <w:b/>
          <w:kern w:val="0"/>
          <w:sz w:val="36"/>
          <w:szCs w:val="36"/>
        </w:rPr>
      </w:pPr>
    </w:p>
    <w:p w:rsidR="001D6FD6" w:rsidRDefault="001D6FD6">
      <w:pPr>
        <w:spacing w:line="336" w:lineRule="auto"/>
        <w:jc w:val="center"/>
        <w:rPr>
          <w:rFonts w:ascii="仿宋_GB2312" w:eastAsia="仿宋_GB2312" w:hAnsi="仿宋" w:cs="仿宋"/>
          <w:b/>
          <w:kern w:val="0"/>
          <w:sz w:val="36"/>
          <w:szCs w:val="36"/>
        </w:rPr>
      </w:pPr>
    </w:p>
    <w:p w:rsidR="001D6FD6" w:rsidRDefault="00527391">
      <w:pPr>
        <w:spacing w:line="336" w:lineRule="auto"/>
        <w:jc w:val="center"/>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商务技术文件部分</w:t>
      </w:r>
    </w:p>
    <w:p w:rsidR="001D6FD6" w:rsidRDefault="001D6FD6">
      <w:pPr>
        <w:spacing w:line="336" w:lineRule="auto"/>
        <w:jc w:val="center"/>
        <w:outlineLvl w:val="0"/>
        <w:rPr>
          <w:rFonts w:ascii="仿宋_GB2312" w:eastAsia="仿宋_GB2312" w:hAnsi="仿宋" w:cs="仿宋"/>
          <w:b/>
          <w:kern w:val="0"/>
          <w:sz w:val="24"/>
        </w:rPr>
      </w:pPr>
    </w:p>
    <w:p w:rsidR="001D6FD6" w:rsidRDefault="00527391">
      <w:pPr>
        <w:spacing w:line="336" w:lineRule="auto"/>
        <w:jc w:val="center"/>
        <w:outlineLvl w:val="0"/>
        <w:rPr>
          <w:rFonts w:ascii="仿宋_GB2312" w:eastAsia="仿宋_GB2312" w:hAnsi="仿宋" w:cs="仿宋"/>
          <w:b/>
          <w:kern w:val="0"/>
          <w:sz w:val="28"/>
          <w:szCs w:val="28"/>
        </w:rPr>
      </w:pPr>
      <w:r>
        <w:rPr>
          <w:rFonts w:ascii="仿宋_GB2312" w:eastAsia="仿宋_GB2312" w:hAnsi="仿宋" w:cs="仿宋" w:hint="eastAsia"/>
          <w:b/>
          <w:kern w:val="0"/>
          <w:sz w:val="28"/>
          <w:szCs w:val="28"/>
        </w:rPr>
        <w:t>目录</w:t>
      </w:r>
    </w:p>
    <w:p w:rsidR="001D6FD6" w:rsidRDefault="00527391">
      <w:pPr>
        <w:pStyle w:val="55"/>
        <w:spacing w:line="336" w:lineRule="auto"/>
        <w:ind w:left="0" w:firstLineChars="0" w:firstLine="0"/>
        <w:rPr>
          <w:rFonts w:cs="仿宋"/>
        </w:rPr>
      </w:pPr>
      <w:r>
        <w:rPr>
          <w:rFonts w:cs="仿宋" w:hint="eastAsia"/>
          <w:lang w:val="zh-CN"/>
        </w:rPr>
        <w:t>（1）</w:t>
      </w:r>
      <w:r>
        <w:rPr>
          <w:rFonts w:cs="仿宋" w:hint="eastAsia"/>
        </w:rPr>
        <w:t>投标函</w:t>
      </w:r>
      <w:r>
        <w:rPr>
          <w:rFonts w:hAnsi="仿宋_GB2312" w:cs="仿宋_GB2312" w:hint="eastAsia"/>
        </w:rPr>
        <w:t xml:space="preserve">……………………………………………………………………… </w:t>
      </w:r>
      <w:r>
        <w:rPr>
          <w:rFonts w:cs="仿宋" w:hint="eastAsia"/>
        </w:rPr>
        <w:t>（页码）</w:t>
      </w:r>
    </w:p>
    <w:p w:rsidR="001D6FD6" w:rsidRDefault="00527391">
      <w:pPr>
        <w:pStyle w:val="55"/>
        <w:spacing w:line="336" w:lineRule="auto"/>
        <w:ind w:left="0" w:firstLineChars="0" w:firstLine="0"/>
        <w:rPr>
          <w:rFonts w:cs="仿宋"/>
        </w:rPr>
      </w:pPr>
      <w:r>
        <w:rPr>
          <w:rFonts w:cs="仿宋" w:hint="eastAsia"/>
          <w:lang w:val="zh-CN"/>
        </w:rPr>
        <w:t>（2）</w:t>
      </w:r>
      <w:r>
        <w:rPr>
          <w:rFonts w:cs="仿宋" w:hint="eastAsia"/>
        </w:rPr>
        <w:t>法定代表人授权书……………………………………</w:t>
      </w:r>
      <w:r>
        <w:rPr>
          <w:rFonts w:hAnsi="仿宋_GB2312" w:cs="仿宋_GB2312" w:hint="eastAsia"/>
        </w:rPr>
        <w:t xml:space="preserve">…………………   </w:t>
      </w:r>
      <w:r>
        <w:rPr>
          <w:rFonts w:cs="仿宋" w:hint="eastAsia"/>
        </w:rPr>
        <w:t>（页码）</w:t>
      </w:r>
    </w:p>
    <w:p w:rsidR="001D6FD6" w:rsidRDefault="00527391">
      <w:pPr>
        <w:pStyle w:val="55"/>
        <w:spacing w:line="336" w:lineRule="auto"/>
        <w:ind w:left="0" w:firstLineChars="0" w:firstLine="0"/>
        <w:rPr>
          <w:rFonts w:cs="仿宋"/>
        </w:rPr>
      </w:pPr>
      <w:r>
        <w:rPr>
          <w:rFonts w:cs="仿宋" w:hint="eastAsia"/>
          <w:lang w:val="zh-CN"/>
        </w:rPr>
        <w:t>（3）</w:t>
      </w:r>
      <w:r>
        <w:rPr>
          <w:rFonts w:cs="仿宋" w:hint="eastAsia"/>
        </w:rPr>
        <w:t>授权代表社保证明……………………………………</w:t>
      </w:r>
      <w:r>
        <w:rPr>
          <w:rFonts w:hAnsi="仿宋_GB2312" w:cs="仿宋_GB2312" w:hint="eastAsia"/>
        </w:rPr>
        <w:t xml:space="preserve">…………………   </w:t>
      </w:r>
      <w:r>
        <w:rPr>
          <w:rFonts w:cs="仿宋" w:hint="eastAsia"/>
        </w:rPr>
        <w:t>（页码）</w:t>
      </w:r>
    </w:p>
    <w:p w:rsidR="001D6FD6" w:rsidRDefault="00527391">
      <w:pPr>
        <w:pStyle w:val="55"/>
        <w:spacing w:line="336" w:lineRule="auto"/>
        <w:ind w:left="0" w:firstLineChars="0" w:firstLine="0"/>
        <w:rPr>
          <w:rFonts w:cs="仿宋"/>
        </w:rPr>
      </w:pPr>
      <w:r>
        <w:rPr>
          <w:rFonts w:cs="仿宋" w:hint="eastAsia"/>
          <w:lang w:val="zh-CN"/>
        </w:rPr>
        <w:t>（4）</w:t>
      </w:r>
      <w:r>
        <w:rPr>
          <w:rFonts w:cs="仿宋" w:hint="eastAsia"/>
        </w:rPr>
        <w:t>法定代表人及其授权代表身份证复印件（复印件）……………</w:t>
      </w:r>
      <w:r>
        <w:rPr>
          <w:rFonts w:hAnsi="仿宋_GB2312" w:cs="仿宋_GB2312" w:hint="eastAsia"/>
        </w:rPr>
        <w:t xml:space="preserve">……… </w:t>
      </w:r>
      <w:r>
        <w:rPr>
          <w:rFonts w:cs="仿宋" w:hint="eastAsia"/>
        </w:rPr>
        <w:t>（页码）</w:t>
      </w:r>
    </w:p>
    <w:p w:rsidR="001D6FD6" w:rsidRDefault="00527391">
      <w:pPr>
        <w:pStyle w:val="55"/>
        <w:spacing w:line="336" w:lineRule="auto"/>
        <w:ind w:left="0" w:firstLineChars="0" w:firstLine="0"/>
        <w:rPr>
          <w:rFonts w:cs="仿宋"/>
        </w:rPr>
      </w:pPr>
      <w:r>
        <w:rPr>
          <w:rFonts w:cs="仿宋" w:hint="eastAsia"/>
          <w:lang w:val="zh-CN"/>
        </w:rPr>
        <w:t>（5）</w:t>
      </w:r>
      <w:r>
        <w:rPr>
          <w:rFonts w:cs="仿宋" w:hint="eastAsia"/>
        </w:rPr>
        <w:t>法定代表人身份证明书…………………………………………………… （页码）</w:t>
      </w:r>
    </w:p>
    <w:p w:rsidR="001D6FD6" w:rsidRDefault="00527391">
      <w:pPr>
        <w:pStyle w:val="55"/>
        <w:spacing w:line="336" w:lineRule="auto"/>
        <w:ind w:left="0" w:firstLineChars="0" w:firstLine="0"/>
        <w:rPr>
          <w:rFonts w:cs="仿宋"/>
        </w:rPr>
      </w:pPr>
      <w:r>
        <w:rPr>
          <w:rFonts w:cs="仿宋" w:hint="eastAsia"/>
          <w:lang w:val="zh-CN"/>
        </w:rPr>
        <w:t>（6）</w:t>
      </w:r>
      <w:r>
        <w:rPr>
          <w:rFonts w:cs="仿宋" w:hint="eastAsia"/>
        </w:rPr>
        <w:t>商务技术偏离表…………………………………………………………… （页码）</w:t>
      </w:r>
    </w:p>
    <w:p w:rsidR="001D6FD6" w:rsidRDefault="00527391">
      <w:pPr>
        <w:pStyle w:val="55"/>
        <w:spacing w:line="336" w:lineRule="auto"/>
        <w:ind w:left="0" w:firstLineChars="0" w:firstLine="0"/>
        <w:rPr>
          <w:rFonts w:cs="仿宋"/>
        </w:rPr>
      </w:pPr>
      <w:r>
        <w:rPr>
          <w:rFonts w:cs="仿宋" w:hint="eastAsia"/>
          <w:lang w:val="zh-CN"/>
        </w:rPr>
        <w:t>（7）政府采购供应商廉洁自律承诺书</w:t>
      </w:r>
      <w:r>
        <w:rPr>
          <w:rFonts w:cs="仿宋" w:hint="eastAsia"/>
        </w:rPr>
        <w:t>………………………………………… （页码）</w:t>
      </w:r>
    </w:p>
    <w:p w:rsidR="001D6FD6" w:rsidRDefault="00527391">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lang w:val="zh-CN"/>
        </w:rPr>
        <w:t>主要业绩证明…………………………………………………</w:t>
      </w:r>
      <w:r>
        <w:rPr>
          <w:rFonts w:ascii="仿宋_GB2312" w:eastAsia="仿宋_GB2312" w:hAnsi="仿宋_GB2312" w:cs="仿宋_GB2312" w:hint="eastAsia"/>
          <w:sz w:val="24"/>
        </w:rPr>
        <w:t>…………… （页码）</w:t>
      </w:r>
    </w:p>
    <w:p w:rsidR="001D6FD6" w:rsidRDefault="00527391">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（9）技术解决方案…………………………………………………</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1D6FD6" w:rsidRDefault="00527391">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（10）组织实施方案……………………………………………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1D6FD6" w:rsidRDefault="00527391">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（11）售后服务方案……………………………………………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1D6FD6" w:rsidRDefault="00527391">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（12）供应商售后服务证明材料…………………………………………………（页码）</w:t>
      </w:r>
    </w:p>
    <w:p w:rsidR="001D6FD6" w:rsidRDefault="00527391">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（13）项目小组人员名单………………………………………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1D6FD6" w:rsidRDefault="00527391">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lang w:val="zh-CN"/>
        </w:rPr>
        <w:t>优惠条件及特殊承诺…………………………………</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1D6FD6" w:rsidRDefault="00527391">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lang w:val="zh-CN"/>
        </w:rPr>
        <w:t>备品备件及供选择的配套零部件清单…………………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1D6FD6" w:rsidRDefault="00527391">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lang w:val="zh-CN"/>
        </w:rPr>
        <w:t>培训计划…………………………………………</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1D6FD6" w:rsidRDefault="00527391">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lang w:val="zh-CN"/>
        </w:rPr>
        <w:t>验收方案…………………………………………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1D6FD6" w:rsidRDefault="00527391">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lang w:val="zh-CN"/>
        </w:rPr>
        <w:t>认为需要的其他商务技术（资信）文件或说明………</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1D6FD6" w:rsidRDefault="001D6FD6">
      <w:pPr>
        <w:snapToGrid w:val="0"/>
        <w:spacing w:line="360" w:lineRule="auto"/>
        <w:ind w:firstLineChars="1200" w:firstLine="3855"/>
        <w:outlineLvl w:val="0"/>
        <w:rPr>
          <w:rFonts w:ascii="仿宋_GB2312" w:eastAsia="仿宋_GB2312" w:hAnsi="仿宋" w:cs="仿宋"/>
          <w:b/>
          <w:kern w:val="0"/>
          <w:sz w:val="32"/>
          <w:szCs w:val="32"/>
        </w:rPr>
      </w:pPr>
    </w:p>
    <w:p w:rsidR="001D6FD6" w:rsidRDefault="001D6FD6">
      <w:pPr>
        <w:snapToGrid w:val="0"/>
        <w:spacing w:line="360" w:lineRule="auto"/>
        <w:ind w:firstLineChars="1200" w:firstLine="3855"/>
        <w:outlineLvl w:val="0"/>
        <w:rPr>
          <w:rFonts w:ascii="仿宋_GB2312" w:eastAsia="仿宋_GB2312" w:hAnsi="仿宋" w:cs="仿宋"/>
          <w:b/>
          <w:kern w:val="0"/>
          <w:sz w:val="32"/>
          <w:szCs w:val="32"/>
        </w:rPr>
      </w:pPr>
    </w:p>
    <w:p w:rsidR="001D6FD6" w:rsidRDefault="001D6FD6">
      <w:pPr>
        <w:snapToGrid w:val="0"/>
        <w:spacing w:line="360" w:lineRule="auto"/>
        <w:ind w:firstLineChars="1200" w:firstLine="3855"/>
        <w:outlineLvl w:val="0"/>
        <w:rPr>
          <w:rFonts w:ascii="仿宋_GB2312" w:eastAsia="仿宋_GB2312" w:hAnsi="仿宋" w:cs="仿宋"/>
          <w:b/>
          <w:kern w:val="0"/>
          <w:sz w:val="32"/>
          <w:szCs w:val="32"/>
        </w:rPr>
      </w:pPr>
    </w:p>
    <w:p w:rsidR="001D6FD6" w:rsidRDefault="001D6FD6">
      <w:pPr>
        <w:snapToGrid w:val="0"/>
        <w:spacing w:line="360" w:lineRule="auto"/>
        <w:ind w:firstLineChars="1200" w:firstLine="3855"/>
        <w:outlineLvl w:val="0"/>
        <w:rPr>
          <w:rFonts w:ascii="仿宋_GB2312" w:eastAsia="仿宋_GB2312" w:hAnsi="仿宋" w:cs="仿宋"/>
          <w:b/>
          <w:kern w:val="0"/>
          <w:sz w:val="32"/>
          <w:szCs w:val="32"/>
        </w:rPr>
      </w:pPr>
    </w:p>
    <w:p w:rsidR="001D6FD6" w:rsidRDefault="001D6FD6">
      <w:pPr>
        <w:snapToGrid w:val="0"/>
        <w:spacing w:line="360" w:lineRule="auto"/>
        <w:ind w:firstLineChars="1200" w:firstLine="3855"/>
        <w:outlineLvl w:val="0"/>
        <w:rPr>
          <w:rFonts w:ascii="仿宋_GB2312" w:eastAsia="仿宋_GB2312" w:hAnsi="仿宋" w:cs="仿宋"/>
          <w:b/>
          <w:kern w:val="0"/>
          <w:sz w:val="32"/>
          <w:szCs w:val="32"/>
        </w:rPr>
      </w:pPr>
    </w:p>
    <w:p w:rsidR="001D6FD6" w:rsidRDefault="001D6FD6">
      <w:pPr>
        <w:snapToGrid w:val="0"/>
        <w:spacing w:line="360" w:lineRule="auto"/>
        <w:ind w:firstLineChars="1200" w:firstLine="3855"/>
        <w:outlineLvl w:val="0"/>
        <w:rPr>
          <w:rFonts w:ascii="仿宋_GB2312" w:eastAsia="仿宋_GB2312" w:hAnsi="仿宋" w:cs="仿宋"/>
          <w:b/>
          <w:kern w:val="0"/>
          <w:sz w:val="32"/>
          <w:szCs w:val="32"/>
        </w:rPr>
      </w:pPr>
    </w:p>
    <w:p w:rsidR="001D6FD6" w:rsidRDefault="00527391">
      <w:pPr>
        <w:snapToGrid w:val="0"/>
        <w:spacing w:line="360" w:lineRule="auto"/>
        <w:ind w:firstLineChars="1200" w:firstLine="3855"/>
        <w:outlineLvl w:val="0"/>
        <w:rPr>
          <w:rFonts w:ascii="仿宋_GB2312" w:eastAsia="仿宋_GB2312" w:hAnsi="仿宋" w:cs="仿宋"/>
          <w:b/>
          <w:sz w:val="32"/>
          <w:szCs w:val="32"/>
        </w:rPr>
      </w:pPr>
      <w:r>
        <w:rPr>
          <w:rFonts w:ascii="仿宋_GB2312" w:eastAsia="仿宋_GB2312" w:hAnsi="仿宋" w:cs="仿宋" w:hint="eastAsia"/>
          <w:b/>
          <w:kern w:val="0"/>
          <w:sz w:val="32"/>
          <w:szCs w:val="32"/>
        </w:rPr>
        <w:lastRenderedPageBreak/>
        <w:t>一、投标</w:t>
      </w:r>
      <w:r>
        <w:rPr>
          <w:rFonts w:ascii="仿宋_GB2312" w:eastAsia="仿宋_GB2312" w:hAnsi="仿宋" w:cs="仿宋" w:hint="eastAsia"/>
          <w:b/>
          <w:sz w:val="32"/>
          <w:szCs w:val="32"/>
        </w:rPr>
        <w:t>函</w:t>
      </w:r>
    </w:p>
    <w:p w:rsidR="001D6FD6" w:rsidRDefault="00527391">
      <w:pPr>
        <w:pStyle w:val="aff8"/>
        <w:spacing w:after="120" w:line="336" w:lineRule="auto"/>
        <w:ind w:firstLineChars="0" w:firstLine="0"/>
        <w:rPr>
          <w:rFonts w:ascii="仿宋_GB2312" w:eastAsia="仿宋_GB2312" w:hAnsi="仿宋" w:cs="仿宋"/>
          <w:szCs w:val="24"/>
        </w:rPr>
      </w:pPr>
      <w:r>
        <w:rPr>
          <w:rFonts w:ascii="仿宋_GB2312" w:eastAsia="仿宋_GB2312" w:hAnsi="仿宋" w:cs="仿宋" w:hint="eastAsia"/>
          <w:szCs w:val="24"/>
        </w:rPr>
        <w:t>致：</w:t>
      </w:r>
      <w:r>
        <w:rPr>
          <w:rFonts w:ascii="仿宋_GB2312" w:eastAsia="仿宋_GB2312" w:hAnsi="仿宋" w:cs="仿宋" w:hint="eastAsia"/>
          <w:szCs w:val="24"/>
          <w:u w:val="single"/>
        </w:rPr>
        <w:t>绍兴市中医院、绍兴市公共资源交易中心</w:t>
      </w:r>
    </w:p>
    <w:p w:rsidR="001D6FD6" w:rsidRDefault="0052739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根据贵方招标文件（</w:t>
      </w:r>
      <w:r>
        <w:rPr>
          <w:rFonts w:ascii="仿宋_GB2312" w:eastAsia="仿宋_GB2312" w:hAnsi="仿宋" w:cs="仿宋" w:hint="eastAsia"/>
          <w:b/>
          <w:szCs w:val="24"/>
          <w:u w:val="single"/>
        </w:rPr>
        <w:t>填写招标编号：</w:t>
      </w:r>
      <w:r>
        <w:rPr>
          <w:rFonts w:ascii="仿宋_GB2312" w:eastAsia="仿宋_GB2312" w:hAnsi="仿宋" w:cs="仿宋" w:hint="eastAsia"/>
          <w:szCs w:val="24"/>
        </w:rPr>
        <w:t>）的要求，正式授权</w:t>
      </w:r>
      <w:r>
        <w:rPr>
          <w:rFonts w:ascii="仿宋_GB2312" w:eastAsia="仿宋_GB2312" w:hAnsi="仿宋" w:cs="仿宋" w:hint="eastAsia"/>
          <w:b/>
          <w:szCs w:val="24"/>
          <w:u w:val="single"/>
        </w:rPr>
        <w:t>（全权代表姓名    、单位    、职务   ）</w:t>
      </w:r>
      <w:r>
        <w:rPr>
          <w:rFonts w:ascii="仿宋_GB2312" w:eastAsia="仿宋_GB2312" w:hAnsi="仿宋" w:cs="仿宋" w:hint="eastAsia"/>
          <w:szCs w:val="24"/>
        </w:rPr>
        <w:t>代表投标人</w:t>
      </w:r>
      <w:r>
        <w:rPr>
          <w:rFonts w:ascii="仿宋_GB2312" w:eastAsia="仿宋_GB2312" w:hAnsi="仿宋" w:cs="仿宋" w:hint="eastAsia"/>
          <w:szCs w:val="24"/>
          <w:u w:val="single"/>
        </w:rPr>
        <w:t>（</w:t>
      </w:r>
      <w:r>
        <w:rPr>
          <w:rFonts w:ascii="仿宋_GB2312" w:eastAsia="仿宋_GB2312" w:hAnsi="仿宋" w:cs="仿宋" w:hint="eastAsia"/>
          <w:b/>
          <w:szCs w:val="24"/>
          <w:u w:val="single"/>
        </w:rPr>
        <w:t xml:space="preserve">填写单位    、地址   </w:t>
      </w:r>
      <w:r>
        <w:rPr>
          <w:rFonts w:ascii="仿宋_GB2312" w:eastAsia="仿宋_GB2312" w:hAnsi="仿宋" w:cs="仿宋" w:hint="eastAsia"/>
          <w:szCs w:val="24"/>
          <w:u w:val="single"/>
        </w:rPr>
        <w:t>）</w:t>
      </w:r>
      <w:r>
        <w:rPr>
          <w:rFonts w:ascii="仿宋_GB2312" w:eastAsia="仿宋_GB2312" w:hAnsi="仿宋" w:cs="仿宋" w:hint="eastAsia"/>
          <w:szCs w:val="24"/>
        </w:rPr>
        <w:t>提交投标文件。</w:t>
      </w:r>
    </w:p>
    <w:p w:rsidR="001D6FD6" w:rsidRDefault="0052739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我方已完全明白招标文件的所有条款要求，兹声明同意如下：</w:t>
      </w:r>
    </w:p>
    <w:p w:rsidR="001D6FD6" w:rsidRDefault="00527391">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1.我方同意在投标人</w:t>
      </w:r>
      <w:r>
        <w:rPr>
          <w:rFonts w:ascii="仿宋_GB2312" w:eastAsia="仿宋_GB2312" w:hAnsi="仿宋" w:cs="仿宋" w:hint="eastAsia"/>
          <w:kern w:val="44"/>
          <w:szCs w:val="24"/>
        </w:rPr>
        <w:t>须知</w:t>
      </w:r>
      <w:r>
        <w:rPr>
          <w:rFonts w:ascii="仿宋_GB2312" w:eastAsia="仿宋_GB2312" w:hAnsi="仿宋" w:cs="仿宋" w:hint="eastAsia"/>
          <w:szCs w:val="24"/>
        </w:rPr>
        <w:t>规定的开标日期起遵守本投标文件中的承诺且在投标有效期满之前均具有约束力。</w:t>
      </w:r>
    </w:p>
    <w:p w:rsidR="001D6FD6" w:rsidRDefault="0052739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2.我方承诺已经具备《中华人民共和国政府采购法》中规定的参加政府采购活动的供应商应当具备的条件。</w:t>
      </w:r>
    </w:p>
    <w:p w:rsidR="001D6FD6" w:rsidRDefault="0052739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1D6FD6" w:rsidRDefault="0052739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4.我方理解贵方将不受你们所收到的最低报价的约束。</w:t>
      </w:r>
    </w:p>
    <w:p w:rsidR="001D6FD6" w:rsidRDefault="00527391">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5.本投标自开标之日（投标截止之日）起90天内有效。</w:t>
      </w:r>
    </w:p>
    <w:p w:rsidR="001D6FD6" w:rsidRDefault="0052739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1D6FD6" w:rsidRDefault="0052739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a)提供虚假材料谋取中标、成交的；</w:t>
      </w:r>
    </w:p>
    <w:p w:rsidR="001D6FD6" w:rsidRDefault="0052739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b)采取不正当手段诋毁、排挤其他供应商的；</w:t>
      </w:r>
    </w:p>
    <w:p w:rsidR="001D6FD6" w:rsidRDefault="0052739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c)与采购人、其它供应商或者采购代理机构恶意串通的；</w:t>
      </w:r>
    </w:p>
    <w:p w:rsidR="001D6FD6" w:rsidRDefault="0052739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d)向采购人、采购代理机构行贿或者提供其他不正当利益的；</w:t>
      </w:r>
    </w:p>
    <w:p w:rsidR="001D6FD6" w:rsidRDefault="0052739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e)在招标采购过程中与采购人进行协商谈判的；</w:t>
      </w:r>
    </w:p>
    <w:p w:rsidR="001D6FD6" w:rsidRDefault="0052739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f)拒绝有关部门监督检查或提供虚假情况的。</w:t>
      </w:r>
    </w:p>
    <w:p w:rsidR="001D6FD6" w:rsidRDefault="0052739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供应商有前款第a)至e)项情形之一的，中标、成交无效。</w:t>
      </w:r>
    </w:p>
    <w:p w:rsidR="001D6FD6" w:rsidRDefault="0052739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地址：　　　　　　　　　　　　　　　邮政编码：</w:t>
      </w:r>
    </w:p>
    <w:p w:rsidR="001D6FD6" w:rsidRDefault="0052739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电话：                              传真：</w:t>
      </w:r>
    </w:p>
    <w:p w:rsidR="001D6FD6" w:rsidRDefault="0052739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lastRenderedPageBreak/>
        <w:t>开户银行：                          帐号：</w:t>
      </w:r>
    </w:p>
    <w:p w:rsidR="001D6FD6" w:rsidRDefault="0052739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法定代表人或其授权代表(签字或盖章)：</w:t>
      </w:r>
    </w:p>
    <w:p w:rsidR="001D6FD6" w:rsidRDefault="001D6FD6">
      <w:pPr>
        <w:snapToGrid w:val="0"/>
        <w:spacing w:line="336" w:lineRule="auto"/>
        <w:ind w:firstLineChars="200" w:firstLine="480"/>
        <w:jc w:val="left"/>
        <w:rPr>
          <w:rFonts w:ascii="仿宋_GB2312" w:eastAsia="仿宋_GB2312" w:hAnsi="仿宋" w:cs="仿宋"/>
          <w:sz w:val="24"/>
        </w:rPr>
      </w:pPr>
    </w:p>
    <w:p w:rsidR="001D6FD6" w:rsidRDefault="00527391">
      <w:pPr>
        <w:snapToGrid w:val="0"/>
        <w:spacing w:line="336" w:lineRule="auto"/>
        <w:ind w:firstLineChars="200" w:firstLine="480"/>
        <w:jc w:val="left"/>
        <w:rPr>
          <w:rFonts w:ascii="仿宋_GB2312" w:eastAsia="仿宋_GB2312" w:hAnsi="仿宋" w:cs="仿宋"/>
          <w:b/>
          <w:kern w:val="0"/>
          <w:sz w:val="32"/>
          <w:szCs w:val="32"/>
        </w:rPr>
      </w:pPr>
      <w:r>
        <w:rPr>
          <w:rFonts w:ascii="仿宋_GB2312" w:eastAsia="仿宋_GB2312" w:hAnsi="仿宋" w:cs="仿宋" w:hint="eastAsia"/>
          <w:sz w:val="24"/>
        </w:rPr>
        <w:t xml:space="preserve">投标人(电子签章)：　　　　　　　　　日期：  </w:t>
      </w:r>
    </w:p>
    <w:p w:rsidR="001D6FD6" w:rsidRDefault="001D6FD6">
      <w:pPr>
        <w:snapToGrid w:val="0"/>
        <w:spacing w:line="360" w:lineRule="auto"/>
        <w:jc w:val="center"/>
        <w:rPr>
          <w:rFonts w:ascii="仿宋_GB2312" w:eastAsia="仿宋_GB2312" w:hAnsi="仿宋" w:cs="仿宋"/>
          <w:b/>
          <w:kern w:val="0"/>
          <w:sz w:val="32"/>
          <w:szCs w:val="32"/>
        </w:rPr>
      </w:pPr>
    </w:p>
    <w:p w:rsidR="001D6FD6" w:rsidRDefault="001D6FD6">
      <w:pPr>
        <w:spacing w:line="360" w:lineRule="auto"/>
        <w:jc w:val="center"/>
        <w:rPr>
          <w:rFonts w:ascii="仿宋_GB2312" w:eastAsia="仿宋_GB2312" w:hAnsi="仿宋_GB2312" w:cs="仿宋_GB2312"/>
          <w:b/>
          <w:sz w:val="24"/>
        </w:rPr>
      </w:pPr>
    </w:p>
    <w:p w:rsidR="001D6FD6" w:rsidRDefault="001D6FD6">
      <w:pPr>
        <w:spacing w:line="360" w:lineRule="auto"/>
        <w:jc w:val="center"/>
        <w:rPr>
          <w:rFonts w:ascii="仿宋_GB2312" w:eastAsia="仿宋_GB2312" w:hAnsi="仿宋_GB2312" w:cs="仿宋_GB2312"/>
          <w:b/>
          <w:bCs/>
          <w:sz w:val="32"/>
          <w:szCs w:val="32"/>
        </w:rPr>
      </w:pPr>
    </w:p>
    <w:p w:rsidR="001D6FD6" w:rsidRDefault="001D6FD6">
      <w:pPr>
        <w:spacing w:line="360" w:lineRule="auto"/>
        <w:jc w:val="center"/>
        <w:rPr>
          <w:rFonts w:ascii="仿宋_GB2312" w:eastAsia="仿宋_GB2312" w:hAnsi="仿宋_GB2312" w:cs="仿宋_GB2312"/>
          <w:b/>
          <w:bCs/>
          <w:sz w:val="32"/>
          <w:szCs w:val="32"/>
        </w:rPr>
      </w:pPr>
    </w:p>
    <w:p w:rsidR="001D6FD6" w:rsidRDefault="001D6FD6">
      <w:pPr>
        <w:spacing w:line="360" w:lineRule="auto"/>
        <w:jc w:val="center"/>
        <w:rPr>
          <w:rFonts w:ascii="仿宋_GB2312" w:eastAsia="仿宋_GB2312" w:hAnsi="仿宋_GB2312" w:cs="仿宋_GB2312"/>
          <w:b/>
          <w:bCs/>
          <w:sz w:val="32"/>
          <w:szCs w:val="32"/>
        </w:rPr>
      </w:pPr>
    </w:p>
    <w:p w:rsidR="001D6FD6" w:rsidRDefault="001D6FD6">
      <w:pPr>
        <w:spacing w:line="360" w:lineRule="auto"/>
        <w:jc w:val="center"/>
        <w:rPr>
          <w:rFonts w:ascii="仿宋_GB2312" w:eastAsia="仿宋_GB2312" w:hAnsi="仿宋_GB2312" w:cs="仿宋_GB2312"/>
          <w:b/>
          <w:bCs/>
          <w:sz w:val="32"/>
          <w:szCs w:val="32"/>
        </w:rPr>
      </w:pPr>
    </w:p>
    <w:p w:rsidR="001D6FD6" w:rsidRDefault="001D6FD6">
      <w:pPr>
        <w:spacing w:line="360" w:lineRule="auto"/>
        <w:jc w:val="center"/>
        <w:rPr>
          <w:rFonts w:ascii="仿宋_GB2312" w:eastAsia="仿宋_GB2312" w:hAnsi="仿宋_GB2312" w:cs="仿宋_GB2312"/>
          <w:b/>
          <w:bCs/>
          <w:sz w:val="32"/>
          <w:szCs w:val="32"/>
        </w:rPr>
      </w:pPr>
    </w:p>
    <w:p w:rsidR="001D6FD6" w:rsidRDefault="001D6FD6">
      <w:pPr>
        <w:spacing w:line="360" w:lineRule="auto"/>
        <w:jc w:val="center"/>
        <w:rPr>
          <w:rFonts w:ascii="仿宋_GB2312" w:eastAsia="仿宋_GB2312" w:hAnsi="仿宋_GB2312" w:cs="仿宋_GB2312"/>
          <w:b/>
          <w:bCs/>
          <w:sz w:val="32"/>
          <w:szCs w:val="32"/>
        </w:rPr>
      </w:pPr>
    </w:p>
    <w:p w:rsidR="001D6FD6" w:rsidRDefault="001D6FD6">
      <w:pPr>
        <w:spacing w:line="360" w:lineRule="auto"/>
        <w:jc w:val="center"/>
        <w:rPr>
          <w:rFonts w:ascii="仿宋_GB2312" w:eastAsia="仿宋_GB2312" w:hAnsi="仿宋_GB2312" w:cs="仿宋_GB2312"/>
          <w:b/>
          <w:bCs/>
          <w:sz w:val="32"/>
          <w:szCs w:val="32"/>
        </w:rPr>
      </w:pPr>
    </w:p>
    <w:p w:rsidR="001D6FD6" w:rsidRDefault="001D6FD6">
      <w:pPr>
        <w:spacing w:line="360" w:lineRule="auto"/>
        <w:jc w:val="center"/>
        <w:rPr>
          <w:rFonts w:ascii="仿宋_GB2312" w:eastAsia="仿宋_GB2312" w:hAnsi="仿宋_GB2312" w:cs="仿宋_GB2312"/>
          <w:b/>
          <w:bCs/>
          <w:sz w:val="32"/>
          <w:szCs w:val="32"/>
        </w:rPr>
      </w:pPr>
    </w:p>
    <w:p w:rsidR="001D6FD6" w:rsidRDefault="001D6FD6">
      <w:pPr>
        <w:spacing w:line="360" w:lineRule="auto"/>
        <w:jc w:val="center"/>
        <w:rPr>
          <w:rFonts w:ascii="仿宋_GB2312" w:eastAsia="仿宋_GB2312" w:hAnsi="仿宋_GB2312" w:cs="仿宋_GB2312"/>
          <w:b/>
          <w:bCs/>
          <w:sz w:val="32"/>
          <w:szCs w:val="32"/>
        </w:rPr>
      </w:pPr>
    </w:p>
    <w:p w:rsidR="001D6FD6" w:rsidRDefault="001D6FD6">
      <w:pPr>
        <w:spacing w:line="360" w:lineRule="auto"/>
        <w:jc w:val="center"/>
        <w:rPr>
          <w:rFonts w:ascii="仿宋_GB2312" w:eastAsia="仿宋_GB2312" w:hAnsi="仿宋_GB2312" w:cs="仿宋_GB2312"/>
          <w:b/>
          <w:bCs/>
          <w:sz w:val="32"/>
          <w:szCs w:val="32"/>
        </w:rPr>
      </w:pPr>
    </w:p>
    <w:p w:rsidR="001D6FD6" w:rsidRDefault="001D6FD6">
      <w:pPr>
        <w:spacing w:line="360" w:lineRule="auto"/>
        <w:jc w:val="center"/>
        <w:rPr>
          <w:rFonts w:ascii="仿宋_GB2312" w:eastAsia="仿宋_GB2312" w:hAnsi="仿宋_GB2312" w:cs="仿宋_GB2312"/>
          <w:b/>
          <w:bCs/>
          <w:sz w:val="32"/>
          <w:szCs w:val="32"/>
        </w:rPr>
      </w:pPr>
    </w:p>
    <w:p w:rsidR="001D6FD6" w:rsidRDefault="001D6FD6">
      <w:pPr>
        <w:widowControl/>
        <w:jc w:val="center"/>
        <w:rPr>
          <w:rFonts w:ascii="仿宋_GB2312" w:eastAsia="仿宋_GB2312" w:hAnsi="仿宋" w:cs="仿宋"/>
          <w:b/>
          <w:sz w:val="30"/>
          <w:szCs w:val="30"/>
        </w:rPr>
      </w:pPr>
    </w:p>
    <w:p w:rsidR="001D6FD6" w:rsidRDefault="001D6FD6">
      <w:pPr>
        <w:widowControl/>
        <w:jc w:val="center"/>
        <w:rPr>
          <w:rFonts w:ascii="仿宋_GB2312" w:eastAsia="仿宋_GB2312" w:hAnsi="仿宋" w:cs="仿宋"/>
          <w:b/>
          <w:sz w:val="30"/>
          <w:szCs w:val="30"/>
        </w:rPr>
      </w:pPr>
    </w:p>
    <w:p w:rsidR="001D6FD6" w:rsidRDefault="001D6FD6">
      <w:pPr>
        <w:widowControl/>
        <w:jc w:val="center"/>
        <w:rPr>
          <w:rFonts w:ascii="仿宋_GB2312" w:eastAsia="仿宋_GB2312" w:hAnsi="仿宋" w:cs="仿宋"/>
          <w:b/>
          <w:sz w:val="30"/>
          <w:szCs w:val="30"/>
        </w:rPr>
      </w:pPr>
    </w:p>
    <w:p w:rsidR="001D6FD6" w:rsidRDefault="001D6FD6">
      <w:pPr>
        <w:widowControl/>
        <w:jc w:val="center"/>
        <w:rPr>
          <w:rFonts w:ascii="仿宋_GB2312" w:eastAsia="仿宋_GB2312" w:hAnsi="仿宋" w:cs="仿宋"/>
          <w:b/>
          <w:sz w:val="30"/>
          <w:szCs w:val="30"/>
        </w:rPr>
      </w:pPr>
    </w:p>
    <w:p w:rsidR="001D6FD6" w:rsidRDefault="001D6FD6">
      <w:pPr>
        <w:widowControl/>
        <w:jc w:val="center"/>
        <w:rPr>
          <w:rFonts w:ascii="仿宋_GB2312" w:eastAsia="仿宋_GB2312" w:hAnsi="仿宋" w:cs="仿宋"/>
          <w:b/>
          <w:sz w:val="30"/>
          <w:szCs w:val="30"/>
        </w:rPr>
      </w:pPr>
    </w:p>
    <w:p w:rsidR="001D6FD6" w:rsidRDefault="001D6FD6">
      <w:pPr>
        <w:widowControl/>
        <w:jc w:val="center"/>
        <w:rPr>
          <w:rFonts w:ascii="仿宋_GB2312" w:eastAsia="仿宋_GB2312" w:hAnsi="仿宋" w:cs="仿宋"/>
          <w:b/>
          <w:sz w:val="30"/>
          <w:szCs w:val="30"/>
        </w:rPr>
      </w:pPr>
    </w:p>
    <w:p w:rsidR="001D6FD6" w:rsidRDefault="00527391">
      <w:pPr>
        <w:pageBreakBefore/>
        <w:widowControl/>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 xml:space="preserve">二、法定代表人授权委托书（格式） </w:t>
      </w:r>
      <w:r>
        <w:rPr>
          <w:rFonts w:ascii="仿宋_GB2312" w:eastAsia="仿宋_GB2312" w:hAnsi="仿宋" w:cs="仿宋" w:hint="eastAsia"/>
          <w:b/>
          <w:kern w:val="0"/>
          <w:sz w:val="32"/>
          <w:szCs w:val="32"/>
          <w:lang w:val="zh-CN"/>
        </w:rPr>
        <w:t>（适用于非联合体投标）</w:t>
      </w:r>
    </w:p>
    <w:p w:rsidR="001D6FD6" w:rsidRDefault="001D6FD6">
      <w:pPr>
        <w:jc w:val="center"/>
        <w:rPr>
          <w:rFonts w:ascii="仿宋_GB2312" w:eastAsia="仿宋_GB2312" w:hAnsi="仿宋" w:cs="仿宋"/>
          <w:b/>
          <w:sz w:val="24"/>
        </w:rPr>
      </w:pPr>
    </w:p>
    <w:p w:rsidR="001D6FD6" w:rsidRDefault="00527391">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本授权委托书声明：我</w:t>
      </w:r>
      <w:r>
        <w:rPr>
          <w:rFonts w:ascii="仿宋_GB2312" w:eastAsia="仿宋_GB2312" w:hAnsi="仿宋" w:cs="仿宋" w:hint="eastAsia"/>
          <w:sz w:val="24"/>
          <w:u w:val="single"/>
        </w:rPr>
        <w:t xml:space="preserve">         (填写姓名)</w:t>
      </w:r>
      <w:r>
        <w:rPr>
          <w:rFonts w:ascii="仿宋_GB2312" w:eastAsia="仿宋_GB2312" w:hAnsi="仿宋" w:cs="仿宋" w:hint="eastAsia"/>
          <w:sz w:val="24"/>
        </w:rPr>
        <w:t>系</w:t>
      </w:r>
      <w:r>
        <w:rPr>
          <w:rFonts w:ascii="仿宋_GB2312" w:eastAsia="仿宋_GB2312" w:hAnsi="仿宋" w:cs="仿宋" w:hint="eastAsia"/>
          <w:sz w:val="24"/>
          <w:u w:val="single"/>
        </w:rPr>
        <w:t xml:space="preserve">                   （填写投标人单位全称）</w:t>
      </w:r>
      <w:r>
        <w:rPr>
          <w:rFonts w:ascii="仿宋_GB2312" w:eastAsia="仿宋_GB2312" w:hAnsi="仿宋" w:cs="仿宋" w:hint="eastAsia"/>
          <w:sz w:val="24"/>
        </w:rPr>
        <w:t>的法定代表人，现授权委托</w:t>
      </w:r>
      <w:r>
        <w:rPr>
          <w:rFonts w:ascii="仿宋_GB2312" w:eastAsia="仿宋_GB2312" w:hAnsi="仿宋" w:cs="仿宋" w:hint="eastAsia"/>
          <w:sz w:val="24"/>
          <w:u w:val="single"/>
        </w:rPr>
        <w:t xml:space="preserve">                  （填写单位全称）</w:t>
      </w:r>
      <w:r>
        <w:rPr>
          <w:rFonts w:ascii="仿宋_GB2312" w:eastAsia="仿宋_GB2312" w:hAnsi="仿宋" w:cs="仿宋" w:hint="eastAsia"/>
          <w:sz w:val="24"/>
        </w:rPr>
        <w:t>的（填写姓名）为我公司授权代表，</w:t>
      </w:r>
      <w:r>
        <w:rPr>
          <w:rFonts w:ascii="仿宋_GB2312" w:eastAsia="仿宋_GB2312" w:hAnsi="仿宋" w:cs="仿宋" w:hint="eastAsia"/>
          <w:sz w:val="24"/>
          <w:u w:val="single"/>
        </w:rPr>
        <w:t>（填写身份证号码：                       ）</w:t>
      </w:r>
      <w:r>
        <w:rPr>
          <w:rFonts w:ascii="仿宋_GB2312" w:eastAsia="仿宋_GB2312" w:hAnsi="仿宋" w:cs="仿宋" w:hint="eastAsia"/>
          <w:sz w:val="24"/>
        </w:rPr>
        <w:t>。以本公司的名义参加</w:t>
      </w:r>
      <w:r>
        <w:rPr>
          <w:rFonts w:ascii="仿宋_GB2312" w:eastAsia="仿宋_GB2312" w:hAnsi="仿宋" w:cs="仿宋" w:hint="eastAsia"/>
          <w:sz w:val="24"/>
          <w:u w:val="single"/>
        </w:rPr>
        <w:t>绍兴市中医院、绍兴市公共资源交易中心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绍兴市中医院保安服务项目（招标编号:2024-12-0152）</w:t>
      </w:r>
      <w:r>
        <w:rPr>
          <w:rFonts w:ascii="仿宋_GB2312" w:eastAsia="仿宋_GB2312" w:hAnsi="仿宋" w:cs="仿宋" w:hint="eastAsia"/>
          <w:sz w:val="24"/>
        </w:rPr>
        <w:t>投标活动。授权代表在开标、评标、合同谈判过程中所签署的一切文件和处理与之有关的一切事务，我均予以承认。</w:t>
      </w:r>
    </w:p>
    <w:p w:rsidR="001D6FD6" w:rsidRDefault="00527391">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1D6FD6" w:rsidRDefault="001D6FD6">
      <w:pPr>
        <w:snapToGrid w:val="0"/>
        <w:spacing w:line="600" w:lineRule="exact"/>
        <w:jc w:val="left"/>
        <w:rPr>
          <w:rFonts w:ascii="仿宋_GB2312" w:eastAsia="仿宋_GB2312" w:hAnsi="仿宋" w:cs="仿宋"/>
          <w:sz w:val="24"/>
        </w:rPr>
      </w:pPr>
    </w:p>
    <w:p w:rsidR="001D6FD6" w:rsidRDefault="00527391">
      <w:pPr>
        <w:spacing w:line="360" w:lineRule="exact"/>
        <w:rPr>
          <w:rFonts w:ascii="仿宋_GB2312" w:eastAsia="仿宋_GB2312" w:hAnsi="仿宋" w:cs="仿宋"/>
          <w:sz w:val="24"/>
        </w:rPr>
      </w:pPr>
      <w:r>
        <w:rPr>
          <w:rFonts w:ascii="仿宋_GB2312" w:eastAsia="仿宋_GB2312" w:hAnsi="仿宋" w:cs="仿宋" w:hint="eastAsia"/>
          <w:sz w:val="24"/>
        </w:rPr>
        <w:t>授权代表姓名：              性别：               年龄：</w:t>
      </w:r>
    </w:p>
    <w:p w:rsidR="001D6FD6" w:rsidRDefault="001D6FD6">
      <w:pPr>
        <w:spacing w:line="360" w:lineRule="exact"/>
        <w:rPr>
          <w:rFonts w:ascii="仿宋_GB2312" w:eastAsia="仿宋_GB2312" w:hAnsi="仿宋" w:cs="仿宋"/>
          <w:sz w:val="24"/>
        </w:rPr>
      </w:pPr>
    </w:p>
    <w:p w:rsidR="001D6FD6" w:rsidRDefault="00527391">
      <w:pPr>
        <w:spacing w:line="360" w:lineRule="exact"/>
        <w:rPr>
          <w:rFonts w:ascii="仿宋_GB2312" w:eastAsia="仿宋_GB2312" w:hAnsi="仿宋" w:cs="仿宋"/>
          <w:sz w:val="24"/>
        </w:rPr>
      </w:pPr>
      <w:r>
        <w:rPr>
          <w:rFonts w:ascii="仿宋_GB2312" w:eastAsia="仿宋_GB2312" w:hAnsi="仿宋" w:cs="仿宋" w:hint="eastAsia"/>
          <w:sz w:val="24"/>
        </w:rPr>
        <w:t>单位：                      部门：               职务：</w:t>
      </w:r>
    </w:p>
    <w:p w:rsidR="001D6FD6" w:rsidRDefault="001D6FD6">
      <w:pPr>
        <w:spacing w:line="360" w:lineRule="exact"/>
        <w:rPr>
          <w:rFonts w:ascii="仿宋_GB2312" w:eastAsia="仿宋_GB2312" w:hAnsi="仿宋" w:cs="仿宋"/>
          <w:sz w:val="24"/>
        </w:rPr>
      </w:pPr>
    </w:p>
    <w:p w:rsidR="001D6FD6" w:rsidRDefault="00527391">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                  联系电话：           传真：</w:t>
      </w:r>
    </w:p>
    <w:p w:rsidR="001D6FD6" w:rsidRDefault="001D6FD6">
      <w:pPr>
        <w:spacing w:line="360" w:lineRule="exact"/>
        <w:rPr>
          <w:rFonts w:ascii="仿宋_GB2312" w:eastAsia="仿宋_GB2312" w:hAnsi="仿宋" w:cs="仿宋"/>
          <w:sz w:val="24"/>
        </w:rPr>
      </w:pPr>
    </w:p>
    <w:p w:rsidR="001D6FD6" w:rsidRDefault="001D6FD6">
      <w:pPr>
        <w:spacing w:line="360" w:lineRule="exact"/>
        <w:rPr>
          <w:rFonts w:ascii="仿宋_GB2312" w:eastAsia="仿宋_GB2312" w:hAnsi="仿宋" w:cs="仿宋"/>
          <w:sz w:val="24"/>
        </w:rPr>
      </w:pPr>
    </w:p>
    <w:p w:rsidR="001D6FD6" w:rsidRDefault="00527391">
      <w:pPr>
        <w:spacing w:line="360" w:lineRule="exact"/>
        <w:rPr>
          <w:rFonts w:ascii="仿宋_GB2312" w:eastAsia="仿宋_GB2312" w:hAnsi="仿宋" w:cs="仿宋"/>
          <w:sz w:val="24"/>
        </w:rPr>
      </w:pPr>
      <w:r>
        <w:rPr>
          <w:rFonts w:ascii="仿宋_GB2312" w:eastAsia="仿宋_GB2312" w:hAnsi="仿宋" w:cs="仿宋" w:hint="eastAsia"/>
          <w:sz w:val="24"/>
        </w:rPr>
        <w:t>投标人（电子签章）：</w:t>
      </w:r>
    </w:p>
    <w:p w:rsidR="001D6FD6" w:rsidRDefault="001D6FD6">
      <w:pPr>
        <w:spacing w:line="360" w:lineRule="exact"/>
        <w:rPr>
          <w:rFonts w:ascii="仿宋_GB2312" w:eastAsia="仿宋_GB2312" w:hAnsi="仿宋" w:cs="仿宋"/>
          <w:sz w:val="24"/>
        </w:rPr>
      </w:pPr>
    </w:p>
    <w:p w:rsidR="001D6FD6" w:rsidRDefault="001D6FD6">
      <w:pPr>
        <w:spacing w:line="360" w:lineRule="exact"/>
        <w:rPr>
          <w:rFonts w:ascii="仿宋_GB2312" w:eastAsia="仿宋_GB2312" w:hAnsi="仿宋" w:cs="仿宋"/>
          <w:sz w:val="24"/>
        </w:rPr>
      </w:pPr>
    </w:p>
    <w:p w:rsidR="001D6FD6" w:rsidRDefault="00527391">
      <w:pPr>
        <w:spacing w:line="360" w:lineRule="exact"/>
        <w:rPr>
          <w:rFonts w:ascii="仿宋_GB2312" w:eastAsia="仿宋_GB2312" w:hAnsi="仿宋" w:cs="仿宋"/>
          <w:sz w:val="24"/>
        </w:rPr>
      </w:pPr>
      <w:r>
        <w:rPr>
          <w:rFonts w:ascii="仿宋_GB2312" w:eastAsia="仿宋_GB2312" w:hAnsi="仿宋" w:cs="仿宋" w:hint="eastAsia"/>
          <w:sz w:val="24"/>
        </w:rPr>
        <w:t>法定代表人（签字或盖章）：</w:t>
      </w:r>
    </w:p>
    <w:p w:rsidR="001D6FD6" w:rsidRDefault="001D6FD6">
      <w:pPr>
        <w:spacing w:line="360" w:lineRule="exact"/>
        <w:rPr>
          <w:rFonts w:ascii="仿宋_GB2312" w:eastAsia="仿宋_GB2312" w:hAnsi="仿宋" w:cs="仿宋"/>
          <w:sz w:val="24"/>
        </w:rPr>
      </w:pPr>
    </w:p>
    <w:p w:rsidR="001D6FD6" w:rsidRDefault="001D6FD6">
      <w:pPr>
        <w:spacing w:line="360" w:lineRule="exact"/>
        <w:rPr>
          <w:rFonts w:ascii="仿宋_GB2312" w:eastAsia="仿宋_GB2312" w:hAnsi="仿宋" w:cs="仿宋"/>
          <w:sz w:val="24"/>
        </w:rPr>
      </w:pPr>
    </w:p>
    <w:p w:rsidR="001D6FD6" w:rsidRDefault="00527391">
      <w:pPr>
        <w:ind w:firstLineChars="2200" w:firstLine="5280"/>
        <w:jc w:val="left"/>
        <w:rPr>
          <w:rFonts w:ascii="仿宋_GB2312" w:eastAsia="仿宋_GB2312" w:hAnsi="仿宋" w:cs="仿宋"/>
          <w:sz w:val="24"/>
        </w:rPr>
      </w:pPr>
      <w:r>
        <w:rPr>
          <w:rFonts w:ascii="仿宋_GB2312" w:eastAsia="仿宋_GB2312" w:hAnsi="仿宋" w:cs="仿宋" w:hint="eastAsia"/>
          <w:sz w:val="24"/>
        </w:rPr>
        <w:t>日期：    年   月   日</w:t>
      </w:r>
    </w:p>
    <w:p w:rsidR="001D6FD6" w:rsidRDefault="001D6FD6">
      <w:pPr>
        <w:ind w:firstLineChars="2050" w:firstLine="4920"/>
        <w:jc w:val="left"/>
        <w:rPr>
          <w:rFonts w:ascii="仿宋_GB2312" w:eastAsia="仿宋_GB2312" w:hAnsi="仿宋" w:cs="仿宋"/>
          <w:sz w:val="24"/>
        </w:rPr>
      </w:pPr>
    </w:p>
    <w:p w:rsidR="001D6FD6" w:rsidRDefault="001D6FD6">
      <w:pPr>
        <w:spacing w:line="800" w:lineRule="exact"/>
        <w:rPr>
          <w:rFonts w:ascii="仿宋_GB2312" w:eastAsia="仿宋_GB2312" w:hAnsi="仿宋" w:cs="仿宋"/>
          <w:b/>
          <w:sz w:val="24"/>
        </w:rPr>
      </w:pPr>
    </w:p>
    <w:p w:rsidR="001D6FD6" w:rsidRDefault="00527391">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 xml:space="preserve">法定代表人授权委托书（格式） </w:t>
      </w:r>
      <w:r>
        <w:rPr>
          <w:rFonts w:ascii="仿宋_GB2312" w:eastAsia="仿宋_GB2312" w:hAnsi="仿宋" w:cs="仿宋" w:hint="eastAsia"/>
          <w:b/>
          <w:kern w:val="0"/>
          <w:sz w:val="32"/>
          <w:szCs w:val="32"/>
          <w:lang w:val="zh-CN"/>
        </w:rPr>
        <w:t>（适用于联合体投标）</w:t>
      </w:r>
    </w:p>
    <w:p w:rsidR="001D6FD6" w:rsidRDefault="001D6FD6">
      <w:pPr>
        <w:jc w:val="center"/>
        <w:rPr>
          <w:rFonts w:ascii="仿宋_GB2312" w:eastAsia="仿宋_GB2312" w:hAnsi="仿宋" w:cs="仿宋"/>
          <w:b/>
          <w:sz w:val="24"/>
        </w:rPr>
      </w:pPr>
    </w:p>
    <w:p w:rsidR="001D6FD6" w:rsidRDefault="00527391">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w:t>
      </w:r>
    </w:p>
    <w:p w:rsidR="001D6FD6" w:rsidRDefault="00527391">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现授权委托</w:t>
      </w:r>
      <w:r>
        <w:rPr>
          <w:rFonts w:ascii="仿宋_GB2312" w:eastAsia="仿宋_GB2312" w:hAnsi="仿宋" w:cs="仿宋" w:hint="eastAsia"/>
          <w:sz w:val="24"/>
          <w:u w:val="single"/>
        </w:rPr>
        <w:t xml:space="preserve">                  （填写单位全称）</w:t>
      </w:r>
      <w:r>
        <w:rPr>
          <w:rFonts w:ascii="仿宋_GB2312" w:eastAsia="仿宋_GB2312" w:hAnsi="仿宋" w:cs="仿宋" w:hint="eastAsia"/>
          <w:sz w:val="24"/>
        </w:rPr>
        <w:t>的（填写姓名）为我方授权代表，</w:t>
      </w:r>
      <w:r>
        <w:rPr>
          <w:rFonts w:ascii="仿宋_GB2312" w:eastAsia="仿宋_GB2312" w:hAnsi="仿宋" w:cs="仿宋" w:hint="eastAsia"/>
          <w:sz w:val="24"/>
          <w:u w:val="single"/>
        </w:rPr>
        <w:t>（填写身份证号码：                       ）</w:t>
      </w:r>
      <w:r>
        <w:rPr>
          <w:rFonts w:ascii="仿宋_GB2312" w:eastAsia="仿宋_GB2312" w:hAnsi="仿宋" w:cs="仿宋" w:hint="eastAsia"/>
          <w:sz w:val="24"/>
        </w:rPr>
        <w:t>。以我方的名义参加</w:t>
      </w:r>
      <w:r>
        <w:rPr>
          <w:rFonts w:ascii="仿宋_GB2312" w:eastAsia="仿宋_GB2312" w:hAnsi="仿宋" w:cs="仿宋" w:hint="eastAsia"/>
          <w:sz w:val="24"/>
          <w:u w:val="single"/>
        </w:rPr>
        <w:t xml:space="preserve">               绍兴市中医院、绍兴市公共资源交易中心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绍兴市中医院保安服务项目（招标编号:2024-12-0152）</w:t>
      </w:r>
      <w:r>
        <w:rPr>
          <w:rFonts w:ascii="仿宋_GB2312" w:eastAsia="仿宋_GB2312" w:hAnsi="仿宋" w:cs="仿宋" w:hint="eastAsia"/>
          <w:sz w:val="24"/>
        </w:rPr>
        <w:t>投标活动。授权代表在开标、评标、合同谈判过程中所签署的一切文件和处理与之有关的一切事务，我均予以承认。</w:t>
      </w:r>
    </w:p>
    <w:p w:rsidR="001D6FD6" w:rsidRDefault="00527391">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1D6FD6" w:rsidRDefault="0052739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1D6FD6" w:rsidRDefault="001D6FD6">
      <w:pPr>
        <w:snapToGrid w:val="0"/>
        <w:spacing w:line="600" w:lineRule="exact"/>
        <w:jc w:val="left"/>
        <w:rPr>
          <w:rFonts w:ascii="仿宋_GB2312" w:eastAsia="仿宋_GB2312" w:hAnsi="仿宋" w:cs="仿宋"/>
          <w:sz w:val="24"/>
        </w:rPr>
      </w:pPr>
    </w:p>
    <w:p w:rsidR="001D6FD6" w:rsidRDefault="00527391">
      <w:pPr>
        <w:spacing w:line="360" w:lineRule="exact"/>
        <w:rPr>
          <w:rFonts w:ascii="仿宋_GB2312" w:eastAsia="仿宋_GB2312" w:hAnsi="仿宋" w:cs="仿宋"/>
          <w:sz w:val="24"/>
        </w:rPr>
      </w:pPr>
      <w:r>
        <w:rPr>
          <w:rFonts w:ascii="仿宋_GB2312" w:eastAsia="仿宋_GB2312" w:hAnsi="仿宋" w:cs="仿宋" w:hint="eastAsia"/>
          <w:sz w:val="24"/>
        </w:rPr>
        <w:t>授权代表姓名：              性别：               年龄：</w:t>
      </w:r>
    </w:p>
    <w:p w:rsidR="001D6FD6" w:rsidRDefault="001D6FD6">
      <w:pPr>
        <w:spacing w:line="360" w:lineRule="exact"/>
        <w:rPr>
          <w:rFonts w:ascii="仿宋_GB2312" w:eastAsia="仿宋_GB2312" w:hAnsi="仿宋" w:cs="仿宋"/>
          <w:sz w:val="24"/>
        </w:rPr>
      </w:pPr>
    </w:p>
    <w:p w:rsidR="001D6FD6" w:rsidRDefault="00527391">
      <w:pPr>
        <w:spacing w:line="360" w:lineRule="exact"/>
        <w:rPr>
          <w:rFonts w:ascii="仿宋_GB2312" w:eastAsia="仿宋_GB2312" w:hAnsi="仿宋" w:cs="仿宋"/>
          <w:sz w:val="24"/>
        </w:rPr>
      </w:pPr>
      <w:r>
        <w:rPr>
          <w:rFonts w:ascii="仿宋_GB2312" w:eastAsia="仿宋_GB2312" w:hAnsi="仿宋" w:cs="仿宋" w:hint="eastAsia"/>
          <w:sz w:val="24"/>
        </w:rPr>
        <w:t>单位：                      部门：               职务：</w:t>
      </w:r>
    </w:p>
    <w:p w:rsidR="001D6FD6" w:rsidRDefault="001D6FD6">
      <w:pPr>
        <w:spacing w:line="360" w:lineRule="exact"/>
        <w:rPr>
          <w:rFonts w:ascii="仿宋_GB2312" w:eastAsia="仿宋_GB2312" w:hAnsi="仿宋" w:cs="仿宋"/>
          <w:sz w:val="24"/>
        </w:rPr>
      </w:pPr>
    </w:p>
    <w:p w:rsidR="001D6FD6" w:rsidRDefault="00527391">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                  联系电话：           传真：</w:t>
      </w:r>
    </w:p>
    <w:p w:rsidR="001D6FD6" w:rsidRDefault="001D6FD6">
      <w:pPr>
        <w:spacing w:line="360" w:lineRule="exact"/>
        <w:rPr>
          <w:rFonts w:ascii="仿宋_GB2312" w:eastAsia="仿宋_GB2312" w:hAnsi="仿宋" w:cs="仿宋"/>
          <w:sz w:val="24"/>
        </w:rPr>
      </w:pPr>
    </w:p>
    <w:p w:rsidR="001D6FD6" w:rsidRDefault="001D6FD6">
      <w:pPr>
        <w:spacing w:line="360" w:lineRule="exact"/>
        <w:rPr>
          <w:rFonts w:ascii="仿宋_GB2312" w:eastAsia="仿宋_GB2312" w:hAnsi="仿宋" w:cs="仿宋"/>
          <w:sz w:val="24"/>
        </w:rPr>
      </w:pPr>
    </w:p>
    <w:p w:rsidR="001D6FD6" w:rsidRDefault="001D6FD6">
      <w:pPr>
        <w:jc w:val="center"/>
        <w:rPr>
          <w:rFonts w:ascii="仿宋_GB2312" w:eastAsia="仿宋_GB2312" w:hAnsi="仿宋" w:cs="仿宋"/>
          <w:b/>
          <w:kern w:val="0"/>
          <w:sz w:val="32"/>
          <w:szCs w:val="32"/>
        </w:rPr>
      </w:pPr>
    </w:p>
    <w:p w:rsidR="001D6FD6" w:rsidRDefault="001D6FD6">
      <w:pPr>
        <w:rPr>
          <w:rFonts w:ascii="仿宋_GB2312" w:eastAsia="仿宋_GB2312" w:hAnsi="仿宋" w:cs="仿宋"/>
        </w:rPr>
      </w:pPr>
    </w:p>
    <w:p w:rsidR="001D6FD6" w:rsidRDefault="00527391">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联合体成员名称(电子签名/公章)：</w:t>
      </w:r>
    </w:p>
    <w:p w:rsidR="001D6FD6" w:rsidRDefault="00527391">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联合体成员名称(电子签名/公章)：</w:t>
      </w:r>
    </w:p>
    <w:p w:rsidR="001D6FD6" w:rsidRDefault="00527391">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1D6FD6" w:rsidRDefault="00527391">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日期：   年   月   日</w:t>
      </w:r>
    </w:p>
    <w:p w:rsidR="001D6FD6" w:rsidRDefault="001D6FD6">
      <w:pPr>
        <w:autoSpaceDE w:val="0"/>
        <w:autoSpaceDN w:val="0"/>
        <w:spacing w:line="360" w:lineRule="auto"/>
        <w:jc w:val="center"/>
        <w:rPr>
          <w:rFonts w:ascii="仿宋_GB2312" w:eastAsia="仿宋_GB2312" w:hAnsi="仿宋" w:cs="仿宋"/>
          <w:b/>
          <w:kern w:val="0"/>
          <w:sz w:val="32"/>
          <w:szCs w:val="32"/>
          <w:lang w:val="zh-CN"/>
        </w:rPr>
      </w:pPr>
    </w:p>
    <w:p w:rsidR="001D6FD6" w:rsidRDefault="00527391">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三、授权代表社保证明（复印件）</w:t>
      </w:r>
    </w:p>
    <w:p w:rsidR="001D6FD6" w:rsidRDefault="00527391">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rsidR="001D6FD6" w:rsidRDefault="00527391">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四、法定代表人及其授权代表身份证复印件（正反面）</w:t>
      </w:r>
    </w:p>
    <w:p w:rsidR="001D6FD6" w:rsidRDefault="001D6FD6">
      <w:pPr>
        <w:spacing w:line="800" w:lineRule="exact"/>
        <w:rPr>
          <w:rFonts w:ascii="仿宋_GB2312" w:eastAsia="仿宋_GB2312" w:hAnsi="仿宋" w:cs="仿宋"/>
          <w:b/>
          <w:sz w:val="24"/>
        </w:rPr>
      </w:pPr>
    </w:p>
    <w:p w:rsidR="001D6FD6" w:rsidRDefault="001D6FD6">
      <w:pPr>
        <w:spacing w:line="800" w:lineRule="exact"/>
        <w:rPr>
          <w:rFonts w:ascii="仿宋_GB2312" w:eastAsia="仿宋_GB2312" w:hAnsi="仿宋" w:cs="仿宋"/>
          <w:b/>
          <w:sz w:val="24"/>
        </w:rPr>
      </w:pPr>
    </w:p>
    <w:p w:rsidR="001D6FD6" w:rsidRDefault="00527391">
      <w:pPr>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t>五、法定代表人身份证明书(格式)</w:t>
      </w:r>
    </w:p>
    <w:p w:rsidR="001D6FD6" w:rsidRDefault="00527391">
      <w:pPr>
        <w:spacing w:line="440" w:lineRule="exact"/>
        <w:rPr>
          <w:rFonts w:ascii="仿宋_GB2312" w:eastAsia="仿宋_GB2312" w:hAnsi="仿宋" w:cs="仿宋"/>
          <w:sz w:val="24"/>
        </w:rPr>
      </w:pPr>
      <w:r>
        <w:rPr>
          <w:rFonts w:ascii="仿宋_GB2312" w:eastAsia="仿宋_GB2312" w:hAnsi="仿宋" w:cs="仿宋" w:hint="eastAsia"/>
          <w:sz w:val="24"/>
        </w:rPr>
        <w:t>投 标 人：</w:t>
      </w:r>
      <w:r>
        <w:rPr>
          <w:rFonts w:ascii="仿宋_GB2312" w:eastAsia="仿宋_GB2312" w:hAnsi="仿宋" w:cs="仿宋" w:hint="eastAsia"/>
          <w:sz w:val="24"/>
          <w:u w:val="single"/>
        </w:rPr>
        <w:t xml:space="preserve">                          </w:t>
      </w:r>
    </w:p>
    <w:p w:rsidR="001D6FD6" w:rsidRDefault="00527391">
      <w:pPr>
        <w:spacing w:line="440" w:lineRule="exact"/>
        <w:rPr>
          <w:rFonts w:ascii="仿宋_GB2312" w:eastAsia="仿宋_GB2312" w:hAnsi="仿宋" w:cs="仿宋"/>
          <w:sz w:val="24"/>
        </w:rPr>
      </w:pPr>
      <w:r>
        <w:rPr>
          <w:rFonts w:ascii="仿宋_GB2312" w:eastAsia="仿宋_GB2312" w:hAnsi="仿宋" w:cs="仿宋" w:hint="eastAsia"/>
          <w:sz w:val="24"/>
        </w:rPr>
        <w:t>地    址：</w:t>
      </w:r>
      <w:r>
        <w:rPr>
          <w:rFonts w:ascii="仿宋_GB2312" w:eastAsia="仿宋_GB2312" w:hAnsi="仿宋" w:cs="仿宋" w:hint="eastAsia"/>
          <w:sz w:val="24"/>
          <w:u w:val="single"/>
        </w:rPr>
        <w:t xml:space="preserve">                          </w:t>
      </w:r>
    </w:p>
    <w:p w:rsidR="001D6FD6" w:rsidRDefault="00527391">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姓    名：</w:t>
      </w:r>
      <w:r>
        <w:rPr>
          <w:rFonts w:ascii="仿宋_GB2312" w:eastAsia="仿宋_GB2312" w:hAnsi="仿宋" w:cs="仿宋" w:hint="eastAsia"/>
          <w:sz w:val="24"/>
          <w:u w:val="single"/>
        </w:rPr>
        <w:t xml:space="preserve">                          </w:t>
      </w:r>
    </w:p>
    <w:p w:rsidR="001D6FD6" w:rsidRDefault="00527391">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身份证号码：</w:t>
      </w:r>
      <w:r>
        <w:rPr>
          <w:rFonts w:ascii="仿宋_GB2312" w:eastAsia="仿宋_GB2312" w:hAnsi="仿宋" w:cs="仿宋" w:hint="eastAsia"/>
          <w:sz w:val="24"/>
          <w:u w:val="single"/>
        </w:rPr>
        <w:t xml:space="preserve">                        </w:t>
      </w:r>
    </w:p>
    <w:p w:rsidR="001D6FD6" w:rsidRDefault="00527391">
      <w:pPr>
        <w:spacing w:line="440" w:lineRule="exact"/>
        <w:ind w:rightChars="134" w:right="281"/>
        <w:rPr>
          <w:rFonts w:ascii="仿宋_GB2312" w:eastAsia="仿宋_GB2312" w:hAnsi="仿宋" w:cs="仿宋"/>
          <w:sz w:val="24"/>
        </w:rPr>
      </w:pPr>
      <w:r>
        <w:rPr>
          <w:rFonts w:ascii="仿宋_GB2312" w:eastAsia="仿宋_GB2312" w:hAnsi="仿宋" w:cs="仿宋" w:hint="eastAsia"/>
          <w:sz w:val="24"/>
        </w:rPr>
        <w:t>职   务：</w:t>
      </w:r>
      <w:r>
        <w:rPr>
          <w:rFonts w:ascii="仿宋_GB2312" w:eastAsia="仿宋_GB2312" w:hAnsi="仿宋" w:cs="仿宋" w:hint="eastAsia"/>
          <w:sz w:val="24"/>
          <w:u w:val="single"/>
        </w:rPr>
        <w:t xml:space="preserve">                           </w:t>
      </w:r>
    </w:p>
    <w:p w:rsidR="001D6FD6" w:rsidRDefault="00527391">
      <w:pPr>
        <w:spacing w:line="440" w:lineRule="exact"/>
        <w:rPr>
          <w:rFonts w:ascii="仿宋_GB2312" w:eastAsia="仿宋_GB2312" w:hAnsi="仿宋" w:cs="仿宋"/>
          <w:sz w:val="24"/>
        </w:rPr>
      </w:pPr>
      <w:r>
        <w:rPr>
          <w:rFonts w:ascii="仿宋_GB2312" w:eastAsia="仿宋_GB2312" w:hAnsi="仿宋" w:cs="仿宋" w:hint="eastAsia"/>
          <w:sz w:val="24"/>
        </w:rPr>
        <w:t>系</w:t>
      </w:r>
      <w:r>
        <w:rPr>
          <w:rFonts w:ascii="仿宋_GB2312" w:eastAsia="仿宋_GB2312" w:hAnsi="仿宋" w:cs="仿宋" w:hint="eastAsia"/>
          <w:sz w:val="24"/>
          <w:u w:val="single"/>
        </w:rPr>
        <w:t xml:space="preserve">                           （填写投标人名称）</w:t>
      </w:r>
      <w:r>
        <w:rPr>
          <w:rFonts w:ascii="仿宋_GB2312" w:eastAsia="仿宋_GB2312" w:hAnsi="仿宋" w:cs="仿宋" w:hint="eastAsia"/>
          <w:sz w:val="24"/>
        </w:rPr>
        <w:t>的法定代表人。</w:t>
      </w:r>
    </w:p>
    <w:p w:rsidR="001D6FD6" w:rsidRDefault="00527391">
      <w:pPr>
        <w:spacing w:line="440" w:lineRule="exact"/>
        <w:rPr>
          <w:rFonts w:ascii="仿宋_GB2312" w:eastAsia="仿宋_GB2312" w:hAnsi="仿宋" w:cs="仿宋"/>
          <w:sz w:val="24"/>
        </w:rPr>
      </w:pPr>
      <w:r>
        <w:rPr>
          <w:rFonts w:ascii="仿宋_GB2312" w:eastAsia="仿宋_GB2312" w:hAnsi="仿宋" w:cs="仿宋" w:hint="eastAsia"/>
          <w:sz w:val="24"/>
        </w:rPr>
        <w:t>特此证明。</w:t>
      </w:r>
    </w:p>
    <w:p w:rsidR="001D6FD6" w:rsidRDefault="001D6FD6">
      <w:pPr>
        <w:spacing w:line="440" w:lineRule="exact"/>
        <w:rPr>
          <w:rFonts w:ascii="仿宋_GB2312" w:eastAsia="仿宋_GB2312" w:hAnsi="仿宋" w:cs="仿宋"/>
          <w:sz w:val="24"/>
        </w:rPr>
      </w:pPr>
    </w:p>
    <w:p w:rsidR="001D6FD6" w:rsidRDefault="00527391">
      <w:pPr>
        <w:spacing w:line="440" w:lineRule="exact"/>
        <w:rPr>
          <w:rFonts w:ascii="仿宋_GB2312" w:eastAsia="仿宋_GB2312" w:hAnsi="仿宋" w:cs="仿宋"/>
          <w:sz w:val="24"/>
        </w:rPr>
      </w:pPr>
      <w:r>
        <w:rPr>
          <w:rFonts w:ascii="仿宋_GB2312" w:eastAsia="仿宋_GB2312" w:hAnsi="仿宋" w:cs="仿宋" w:hint="eastAsia"/>
          <w:sz w:val="24"/>
        </w:rPr>
        <w:t>投标人名称：                             （电子签章）</w:t>
      </w:r>
    </w:p>
    <w:p w:rsidR="001D6FD6" w:rsidRDefault="001D6FD6">
      <w:pPr>
        <w:spacing w:line="440" w:lineRule="exact"/>
        <w:ind w:right="480"/>
        <w:rPr>
          <w:rFonts w:ascii="仿宋_GB2312" w:eastAsia="仿宋_GB2312" w:hAnsi="仿宋" w:cs="仿宋"/>
          <w:sz w:val="24"/>
        </w:rPr>
      </w:pPr>
    </w:p>
    <w:p w:rsidR="001D6FD6" w:rsidRDefault="00527391">
      <w:pPr>
        <w:spacing w:line="440" w:lineRule="exact"/>
        <w:ind w:right="720"/>
        <w:jc w:val="right"/>
        <w:rPr>
          <w:rFonts w:ascii="仿宋_GB2312" w:eastAsia="仿宋_GB2312" w:hAnsi="仿宋" w:cs="仿宋"/>
          <w:sz w:val="24"/>
        </w:rPr>
      </w:pPr>
      <w:r>
        <w:rPr>
          <w:rFonts w:ascii="仿宋_GB2312" w:eastAsia="仿宋_GB2312" w:hAnsi="仿宋" w:cs="仿宋" w:hint="eastAsia"/>
          <w:sz w:val="24"/>
        </w:rPr>
        <w:t>年   月   日</w:t>
      </w:r>
    </w:p>
    <w:p w:rsidR="001D6FD6" w:rsidRDefault="001D6FD6">
      <w:pPr>
        <w:jc w:val="center"/>
        <w:rPr>
          <w:rFonts w:ascii="仿宋_GB2312" w:eastAsia="仿宋_GB2312" w:hAnsi="仿宋" w:cs="仿宋"/>
          <w:b/>
          <w:kern w:val="0"/>
          <w:sz w:val="32"/>
          <w:szCs w:val="32"/>
        </w:rPr>
      </w:pPr>
    </w:p>
    <w:p w:rsidR="001D6FD6" w:rsidRDefault="001D6FD6">
      <w:pPr>
        <w:rPr>
          <w:rFonts w:ascii="仿宋_GB2312" w:eastAsia="仿宋_GB2312"/>
        </w:rPr>
      </w:pPr>
    </w:p>
    <w:p w:rsidR="001D6FD6" w:rsidRDefault="001D6FD6">
      <w:pPr>
        <w:jc w:val="center"/>
        <w:rPr>
          <w:rFonts w:ascii="仿宋_GB2312" w:eastAsia="仿宋_GB2312" w:hAnsi="仿宋" w:cs="仿宋"/>
          <w:b/>
          <w:kern w:val="0"/>
          <w:sz w:val="32"/>
          <w:szCs w:val="32"/>
        </w:rPr>
      </w:pPr>
    </w:p>
    <w:p w:rsidR="001D6FD6" w:rsidRDefault="00527391">
      <w:pPr>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六、商务技术偏离表</w:t>
      </w:r>
    </w:p>
    <w:p w:rsidR="001D6FD6" w:rsidRDefault="001D6FD6">
      <w:pPr>
        <w:jc w:val="center"/>
        <w:rPr>
          <w:rFonts w:ascii="仿宋_GB2312" w:eastAsia="仿宋_GB2312" w:hAnsi="仿宋" w:cs="仿宋"/>
          <w:b/>
          <w:kern w:val="0"/>
          <w:sz w:val="32"/>
          <w:szCs w:val="32"/>
        </w:rPr>
      </w:pPr>
    </w:p>
    <w:tbl>
      <w:tblPr>
        <w:tblStyle w:val="afb"/>
        <w:tblW w:w="9379" w:type="dxa"/>
        <w:tblLayout w:type="fixed"/>
        <w:tblLook w:val="04A0"/>
      </w:tblPr>
      <w:tblGrid>
        <w:gridCol w:w="950"/>
        <w:gridCol w:w="3650"/>
        <w:gridCol w:w="3514"/>
        <w:gridCol w:w="1265"/>
      </w:tblGrid>
      <w:tr w:rsidR="001D6FD6">
        <w:trPr>
          <w:trHeight w:val="360"/>
        </w:trPr>
        <w:tc>
          <w:tcPr>
            <w:tcW w:w="950" w:type="dxa"/>
            <w:vAlign w:val="center"/>
          </w:tcPr>
          <w:p w:rsidR="001D6FD6" w:rsidRDefault="00527391">
            <w:pPr>
              <w:jc w:val="center"/>
              <w:rPr>
                <w:rFonts w:ascii="仿宋_GB2312" w:eastAsia="仿宋_GB2312"/>
                <w:b/>
              </w:rPr>
            </w:pPr>
            <w:r>
              <w:rPr>
                <w:rFonts w:ascii="仿宋_GB2312" w:eastAsia="仿宋_GB2312" w:hint="eastAsia"/>
                <w:b/>
              </w:rPr>
              <w:t>序号</w:t>
            </w:r>
          </w:p>
        </w:tc>
        <w:tc>
          <w:tcPr>
            <w:tcW w:w="3650" w:type="dxa"/>
            <w:vAlign w:val="center"/>
          </w:tcPr>
          <w:p w:rsidR="001D6FD6" w:rsidRDefault="00527391">
            <w:pPr>
              <w:jc w:val="center"/>
              <w:rPr>
                <w:rFonts w:ascii="仿宋_GB2312" w:eastAsia="仿宋_GB2312"/>
                <w:b/>
              </w:rPr>
            </w:pPr>
            <w:r>
              <w:rPr>
                <w:rFonts w:ascii="仿宋_GB2312" w:eastAsia="仿宋_GB2312" w:hint="eastAsia"/>
                <w:b/>
              </w:rPr>
              <w:t>招标文件章节及具体内容</w:t>
            </w:r>
          </w:p>
        </w:tc>
        <w:tc>
          <w:tcPr>
            <w:tcW w:w="3514" w:type="dxa"/>
            <w:vAlign w:val="center"/>
          </w:tcPr>
          <w:p w:rsidR="001D6FD6" w:rsidRDefault="00527391">
            <w:pPr>
              <w:jc w:val="center"/>
              <w:rPr>
                <w:rFonts w:ascii="仿宋_GB2312" w:eastAsia="仿宋_GB2312"/>
                <w:b/>
              </w:rPr>
            </w:pPr>
            <w:r>
              <w:rPr>
                <w:rFonts w:ascii="仿宋_GB2312" w:eastAsia="仿宋_GB2312" w:hint="eastAsia"/>
                <w:b/>
              </w:rPr>
              <w:t>投标文件章节及具体内容</w:t>
            </w:r>
          </w:p>
        </w:tc>
        <w:tc>
          <w:tcPr>
            <w:tcW w:w="1265" w:type="dxa"/>
            <w:vAlign w:val="center"/>
          </w:tcPr>
          <w:p w:rsidR="001D6FD6" w:rsidRDefault="00527391">
            <w:pPr>
              <w:jc w:val="center"/>
              <w:rPr>
                <w:rFonts w:ascii="仿宋_GB2312" w:eastAsia="仿宋_GB2312"/>
                <w:b/>
              </w:rPr>
            </w:pPr>
            <w:r>
              <w:rPr>
                <w:rFonts w:ascii="仿宋_GB2312" w:eastAsia="仿宋_GB2312" w:hint="eastAsia"/>
                <w:b/>
              </w:rPr>
              <w:t>偏离说明</w:t>
            </w:r>
          </w:p>
        </w:tc>
      </w:tr>
      <w:tr w:rsidR="001D6FD6">
        <w:trPr>
          <w:trHeight w:val="360"/>
        </w:trPr>
        <w:tc>
          <w:tcPr>
            <w:tcW w:w="950" w:type="dxa"/>
            <w:vAlign w:val="center"/>
          </w:tcPr>
          <w:p w:rsidR="001D6FD6" w:rsidRDefault="00527391">
            <w:pPr>
              <w:jc w:val="center"/>
              <w:rPr>
                <w:rFonts w:ascii="仿宋_GB2312" w:eastAsia="仿宋_GB2312"/>
                <w:b/>
              </w:rPr>
            </w:pPr>
            <w:r>
              <w:rPr>
                <w:rFonts w:ascii="仿宋_GB2312" w:eastAsia="仿宋_GB2312" w:hint="eastAsia"/>
                <w:b/>
              </w:rPr>
              <w:t>1</w:t>
            </w:r>
          </w:p>
        </w:tc>
        <w:tc>
          <w:tcPr>
            <w:tcW w:w="3650" w:type="dxa"/>
            <w:vAlign w:val="center"/>
          </w:tcPr>
          <w:p w:rsidR="001D6FD6" w:rsidRDefault="001D6FD6">
            <w:pPr>
              <w:jc w:val="center"/>
              <w:rPr>
                <w:rFonts w:ascii="仿宋_GB2312" w:eastAsia="仿宋_GB2312"/>
                <w:b/>
              </w:rPr>
            </w:pPr>
          </w:p>
        </w:tc>
        <w:tc>
          <w:tcPr>
            <w:tcW w:w="3514" w:type="dxa"/>
            <w:vAlign w:val="center"/>
          </w:tcPr>
          <w:p w:rsidR="001D6FD6" w:rsidRDefault="001D6FD6">
            <w:pPr>
              <w:jc w:val="center"/>
              <w:rPr>
                <w:rFonts w:ascii="仿宋_GB2312" w:eastAsia="仿宋_GB2312"/>
                <w:b/>
              </w:rPr>
            </w:pPr>
          </w:p>
        </w:tc>
        <w:tc>
          <w:tcPr>
            <w:tcW w:w="1265" w:type="dxa"/>
            <w:vAlign w:val="center"/>
          </w:tcPr>
          <w:p w:rsidR="001D6FD6" w:rsidRDefault="001D6FD6">
            <w:pPr>
              <w:jc w:val="center"/>
              <w:rPr>
                <w:rFonts w:ascii="仿宋_GB2312" w:eastAsia="仿宋_GB2312"/>
                <w:b/>
              </w:rPr>
            </w:pPr>
          </w:p>
        </w:tc>
      </w:tr>
      <w:tr w:rsidR="001D6FD6">
        <w:trPr>
          <w:trHeight w:val="360"/>
        </w:trPr>
        <w:tc>
          <w:tcPr>
            <w:tcW w:w="950" w:type="dxa"/>
            <w:vAlign w:val="center"/>
          </w:tcPr>
          <w:p w:rsidR="001D6FD6" w:rsidRDefault="00527391">
            <w:pPr>
              <w:jc w:val="center"/>
              <w:rPr>
                <w:rFonts w:ascii="仿宋_GB2312" w:eastAsia="仿宋_GB2312"/>
                <w:b/>
              </w:rPr>
            </w:pPr>
            <w:r>
              <w:rPr>
                <w:rFonts w:ascii="仿宋_GB2312" w:eastAsia="仿宋_GB2312" w:hint="eastAsia"/>
                <w:b/>
              </w:rPr>
              <w:t>2</w:t>
            </w:r>
          </w:p>
        </w:tc>
        <w:tc>
          <w:tcPr>
            <w:tcW w:w="3650" w:type="dxa"/>
            <w:vAlign w:val="center"/>
          </w:tcPr>
          <w:p w:rsidR="001D6FD6" w:rsidRDefault="001D6FD6">
            <w:pPr>
              <w:jc w:val="center"/>
              <w:rPr>
                <w:rFonts w:ascii="仿宋_GB2312" w:eastAsia="仿宋_GB2312"/>
                <w:b/>
              </w:rPr>
            </w:pPr>
          </w:p>
        </w:tc>
        <w:tc>
          <w:tcPr>
            <w:tcW w:w="3514" w:type="dxa"/>
            <w:vAlign w:val="center"/>
          </w:tcPr>
          <w:p w:rsidR="001D6FD6" w:rsidRDefault="001D6FD6">
            <w:pPr>
              <w:jc w:val="center"/>
              <w:rPr>
                <w:rFonts w:ascii="仿宋_GB2312" w:eastAsia="仿宋_GB2312"/>
                <w:b/>
              </w:rPr>
            </w:pPr>
          </w:p>
        </w:tc>
        <w:tc>
          <w:tcPr>
            <w:tcW w:w="1265" w:type="dxa"/>
            <w:vAlign w:val="center"/>
          </w:tcPr>
          <w:p w:rsidR="001D6FD6" w:rsidRDefault="001D6FD6">
            <w:pPr>
              <w:jc w:val="center"/>
              <w:rPr>
                <w:rFonts w:ascii="仿宋_GB2312" w:eastAsia="仿宋_GB2312"/>
                <w:b/>
              </w:rPr>
            </w:pPr>
          </w:p>
        </w:tc>
      </w:tr>
      <w:tr w:rsidR="001D6FD6">
        <w:trPr>
          <w:trHeight w:val="383"/>
        </w:trPr>
        <w:tc>
          <w:tcPr>
            <w:tcW w:w="950" w:type="dxa"/>
            <w:vAlign w:val="center"/>
          </w:tcPr>
          <w:p w:rsidR="001D6FD6" w:rsidRDefault="00527391">
            <w:pPr>
              <w:jc w:val="center"/>
              <w:rPr>
                <w:rFonts w:ascii="仿宋_GB2312" w:eastAsia="仿宋_GB2312"/>
                <w:b/>
              </w:rPr>
            </w:pPr>
            <w:r>
              <w:rPr>
                <w:rFonts w:ascii="仿宋_GB2312" w:eastAsia="仿宋_GB2312" w:hint="eastAsia"/>
                <w:b/>
              </w:rPr>
              <w:t>……</w:t>
            </w:r>
          </w:p>
        </w:tc>
        <w:tc>
          <w:tcPr>
            <w:tcW w:w="3650" w:type="dxa"/>
            <w:vAlign w:val="center"/>
          </w:tcPr>
          <w:p w:rsidR="001D6FD6" w:rsidRDefault="001D6FD6">
            <w:pPr>
              <w:jc w:val="center"/>
              <w:rPr>
                <w:rFonts w:ascii="仿宋_GB2312" w:eastAsia="仿宋_GB2312"/>
                <w:b/>
              </w:rPr>
            </w:pPr>
          </w:p>
        </w:tc>
        <w:tc>
          <w:tcPr>
            <w:tcW w:w="3514" w:type="dxa"/>
            <w:vAlign w:val="center"/>
          </w:tcPr>
          <w:p w:rsidR="001D6FD6" w:rsidRDefault="001D6FD6">
            <w:pPr>
              <w:jc w:val="center"/>
              <w:rPr>
                <w:rFonts w:ascii="仿宋_GB2312" w:eastAsia="仿宋_GB2312"/>
                <w:b/>
              </w:rPr>
            </w:pPr>
          </w:p>
        </w:tc>
        <w:tc>
          <w:tcPr>
            <w:tcW w:w="1265" w:type="dxa"/>
            <w:vAlign w:val="center"/>
          </w:tcPr>
          <w:p w:rsidR="001D6FD6" w:rsidRDefault="001D6FD6">
            <w:pPr>
              <w:jc w:val="center"/>
              <w:rPr>
                <w:rFonts w:ascii="仿宋_GB2312" w:eastAsia="仿宋_GB2312"/>
                <w:b/>
              </w:rPr>
            </w:pPr>
          </w:p>
        </w:tc>
      </w:tr>
    </w:tbl>
    <w:p w:rsidR="001D6FD6" w:rsidRDefault="00527391">
      <w:pPr>
        <w:jc w:val="left"/>
        <w:rPr>
          <w:rFonts w:ascii="仿宋_GB2312" w:eastAsia="仿宋_GB2312" w:hAnsi="仿宋" w:cs="仿宋"/>
          <w:kern w:val="0"/>
          <w:sz w:val="24"/>
        </w:rPr>
      </w:pPr>
      <w:r>
        <w:rPr>
          <w:rFonts w:ascii="仿宋_GB2312" w:eastAsia="仿宋_GB2312" w:hAnsi="仿宋" w:cs="仿宋" w:hint="eastAsia"/>
          <w:kern w:val="0"/>
          <w:sz w:val="24"/>
        </w:rPr>
        <w:t>投标人保证：除商务技术偏离表列出的偏离外，投标人响应招标文件的全部要求</w:t>
      </w:r>
    </w:p>
    <w:p w:rsidR="001D6FD6" w:rsidRDefault="001D6FD6">
      <w:pPr>
        <w:jc w:val="center"/>
        <w:rPr>
          <w:rFonts w:ascii="仿宋_GB2312" w:eastAsia="仿宋_GB2312" w:hAnsi="仿宋" w:cs="仿宋"/>
          <w:b/>
          <w:kern w:val="0"/>
          <w:sz w:val="32"/>
          <w:szCs w:val="32"/>
        </w:rPr>
      </w:pPr>
    </w:p>
    <w:p w:rsidR="001D6FD6" w:rsidRDefault="00527391">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1D6FD6" w:rsidRDefault="001D6FD6">
      <w:pPr>
        <w:ind w:firstLineChars="595" w:firstLine="1911"/>
        <w:rPr>
          <w:rFonts w:ascii="仿宋_GB2312" w:eastAsia="仿宋_GB2312" w:hAnsi="仿宋" w:cs="仿宋"/>
          <w:b/>
          <w:bCs/>
          <w:sz w:val="32"/>
          <w:szCs w:val="32"/>
        </w:rPr>
      </w:pPr>
    </w:p>
    <w:p w:rsidR="001D6FD6" w:rsidRDefault="00527391">
      <w:pPr>
        <w:widowControl/>
        <w:jc w:val="center"/>
        <w:rPr>
          <w:rFonts w:ascii="仿宋_GB2312" w:eastAsia="仿宋_GB2312" w:hAnsi="仿宋" w:cs="仿宋"/>
          <w:b/>
          <w:kern w:val="0"/>
          <w:sz w:val="32"/>
          <w:szCs w:val="32"/>
        </w:rPr>
      </w:pPr>
      <w:r>
        <w:rPr>
          <w:rFonts w:ascii="仿宋_GB2312" w:eastAsia="仿宋_GB2312" w:hAnsi="仿宋" w:cs="仿宋" w:hint="eastAsia"/>
          <w:b/>
          <w:bCs/>
          <w:sz w:val="32"/>
          <w:szCs w:val="32"/>
        </w:rPr>
        <w:lastRenderedPageBreak/>
        <w:t>七</w:t>
      </w:r>
      <w:r>
        <w:rPr>
          <w:rFonts w:ascii="仿宋_GB2312" w:eastAsia="仿宋_GB2312" w:hAnsi="仿宋" w:cs="仿宋" w:hint="eastAsia"/>
          <w:b/>
          <w:kern w:val="0"/>
          <w:sz w:val="32"/>
          <w:szCs w:val="32"/>
        </w:rPr>
        <w:t>、</w:t>
      </w:r>
      <w:r>
        <w:rPr>
          <w:rFonts w:ascii="仿宋_GB2312" w:eastAsia="仿宋_GB2312" w:hAnsi="仿宋" w:cs="仿宋" w:hint="eastAsia"/>
          <w:b/>
          <w:kern w:val="0"/>
          <w:sz w:val="32"/>
          <w:szCs w:val="32"/>
          <w:lang w:val="zh-CN"/>
        </w:rPr>
        <w:t>政府采购供应商廉洁自律承诺书</w:t>
      </w:r>
    </w:p>
    <w:p w:rsidR="001D6FD6" w:rsidRDefault="001D6FD6">
      <w:pPr>
        <w:snapToGrid w:val="0"/>
        <w:spacing w:line="360" w:lineRule="auto"/>
        <w:rPr>
          <w:rFonts w:ascii="仿宋_GB2312" w:eastAsia="仿宋_GB2312" w:hAnsi="仿宋" w:cs="仿宋"/>
          <w:sz w:val="24"/>
        </w:rPr>
      </w:pPr>
    </w:p>
    <w:p w:rsidR="001D6FD6" w:rsidRDefault="00527391">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绍兴市中医院、绍兴市公</w:t>
      </w:r>
      <w:r>
        <w:rPr>
          <w:rFonts w:ascii="仿宋_GB2312" w:eastAsia="仿宋_GB2312" w:hAnsi="仿宋" w:cs="仿宋"/>
          <w:sz w:val="24"/>
        </w:rPr>
        <w:t>共</w:t>
      </w:r>
      <w:r>
        <w:rPr>
          <w:rFonts w:ascii="仿宋_GB2312" w:eastAsia="仿宋_GB2312" w:hAnsi="仿宋" w:cs="仿宋" w:hint="eastAsia"/>
          <w:sz w:val="24"/>
        </w:rPr>
        <w:t>资源交易中心</w:t>
      </w:r>
      <w:r>
        <w:rPr>
          <w:rFonts w:ascii="仿宋_GB2312" w:eastAsia="仿宋_GB2312" w:hAnsi="仿宋" w:cs="仿宋" w:hint="eastAsia"/>
          <w:kern w:val="0"/>
          <w:sz w:val="24"/>
          <w:lang w:val="zh-CN"/>
        </w:rPr>
        <w:t>：</w:t>
      </w:r>
    </w:p>
    <w:p w:rsidR="001D6FD6" w:rsidRDefault="00527391">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我单位响应你</w:t>
      </w:r>
      <w:r>
        <w:rPr>
          <w:rFonts w:ascii="仿宋_GB2312" w:eastAsia="仿宋_GB2312" w:hAnsi="仿宋" w:cs="仿宋" w:hint="eastAsia"/>
          <w:sz w:val="24"/>
        </w:rPr>
        <w:t>单位</w:t>
      </w:r>
      <w:r>
        <w:rPr>
          <w:rFonts w:ascii="仿宋_GB2312" w:eastAsia="仿宋_GB2312" w:hAnsi="仿宋" w:cs="仿宋" w:hint="eastAsia"/>
          <w:kern w:val="0"/>
          <w:sz w:val="24"/>
          <w:lang w:val="zh-CN"/>
        </w:rPr>
        <w:t>项目招标要求参加投标。在这次投标过程中和中标后，我们将严格遵守国家法律法规要求，并郑重承诺：</w:t>
      </w:r>
    </w:p>
    <w:p w:rsidR="001D6FD6" w:rsidRDefault="00527391">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一、不向项目有关人员及部门赠送礼金礼物、有价证券、回扣以及中介费、介绍费、咨询费等好处费； </w:t>
      </w:r>
    </w:p>
    <w:p w:rsidR="001D6FD6" w:rsidRDefault="00527391">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二、不为项目有关人员及部门报销应由你方单位或个人支付的费用； </w:t>
      </w:r>
    </w:p>
    <w:p w:rsidR="001D6FD6" w:rsidRDefault="00527391">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三、不向项目有关人员及部门提供有可能影响公正的宴请和健身娱乐等活动； </w:t>
      </w:r>
    </w:p>
    <w:p w:rsidR="001D6FD6" w:rsidRDefault="00527391">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四、不为项目有关人员及部门出国（境）、旅游等提供方便；</w:t>
      </w:r>
    </w:p>
    <w:p w:rsidR="001D6FD6" w:rsidRDefault="00527391">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五、不为项目有关人员个人装修住房、婚丧嫁娶、配偶子女工作安排等提供</w:t>
      </w:r>
    </w:p>
    <w:p w:rsidR="001D6FD6" w:rsidRDefault="00527391">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好处；</w:t>
      </w:r>
    </w:p>
    <w:p w:rsidR="001D6FD6" w:rsidRDefault="00527391">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六、严格遵守《</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政府采购法》《</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招标投标</w:t>
      </w:r>
    </w:p>
    <w:p w:rsidR="001D6FD6" w:rsidRDefault="00527391">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法》</w:t>
      </w:r>
      <w:r>
        <w:rPr>
          <w:rFonts w:ascii="仿宋_GB2312" w:eastAsia="仿宋_GB2312" w:hAnsi="仿宋" w:cs="仿宋" w:hint="eastAsia"/>
          <w:sz w:val="24"/>
          <w:lang w:val="zh-CN"/>
        </w:rPr>
        <w:t>《中华人民共和国民法典》</w:t>
      </w:r>
      <w:r>
        <w:rPr>
          <w:rFonts w:ascii="仿宋_GB2312" w:eastAsia="仿宋_GB2312" w:hAnsi="仿宋" w:cs="仿宋" w:hint="eastAsia"/>
          <w:kern w:val="0"/>
          <w:sz w:val="24"/>
          <w:lang w:val="zh-CN"/>
        </w:rPr>
        <w:t xml:space="preserve">等法律法规，诚实守信，合法经营，坚决抵制各种违法违纪行为。 </w:t>
      </w:r>
    </w:p>
    <w:p w:rsidR="001D6FD6" w:rsidRDefault="00527391">
      <w:pPr>
        <w:autoSpaceDE w:val="0"/>
        <w:autoSpaceDN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如违反上述承诺，你</w:t>
      </w:r>
      <w:r>
        <w:rPr>
          <w:rFonts w:ascii="仿宋_GB2312" w:eastAsia="仿宋_GB2312" w:hAnsi="仿宋" w:cs="仿宋" w:hint="eastAsia"/>
          <w:sz w:val="24"/>
        </w:rPr>
        <w:t>单位</w:t>
      </w:r>
      <w:r>
        <w:rPr>
          <w:rFonts w:ascii="仿宋_GB2312" w:eastAsia="仿宋_GB2312" w:hAnsi="仿宋" w:cs="仿宋" w:hint="eastAsia"/>
          <w:kern w:val="0"/>
          <w:sz w:val="24"/>
          <w:lang w:val="zh-CN"/>
        </w:rPr>
        <w:t>有权立即取消我单位投标、中标或在建项目的建设资格，有权拒绝我单位在一定时期内进入你</w:t>
      </w:r>
      <w:r>
        <w:rPr>
          <w:rFonts w:ascii="仿宋_GB2312" w:eastAsia="仿宋_GB2312" w:hAnsi="仿宋" w:cs="仿宋" w:hint="eastAsia"/>
          <w:sz w:val="24"/>
        </w:rPr>
        <w:t>单位</w:t>
      </w:r>
      <w:r>
        <w:rPr>
          <w:rFonts w:ascii="仿宋_GB2312" w:eastAsia="仿宋_GB2312" w:hAnsi="仿宋" w:cs="仿宋" w:hint="eastAsia"/>
          <w:kern w:val="0"/>
          <w:sz w:val="24"/>
          <w:lang w:val="zh-CN"/>
        </w:rPr>
        <w:t>进行项目建设或其他经营活动，并通报市财政局。由此引起的相应损失均由我单位承担。</w:t>
      </w:r>
    </w:p>
    <w:p w:rsidR="001D6FD6" w:rsidRDefault="001D6FD6">
      <w:pPr>
        <w:autoSpaceDE w:val="0"/>
        <w:autoSpaceDN w:val="0"/>
        <w:spacing w:line="360" w:lineRule="auto"/>
        <w:ind w:left="2"/>
        <w:jc w:val="left"/>
        <w:rPr>
          <w:rFonts w:ascii="仿宋_GB2312" w:eastAsia="仿宋_GB2312" w:hAnsi="仿宋" w:cs="仿宋"/>
          <w:kern w:val="0"/>
          <w:sz w:val="24"/>
          <w:lang w:val="zh-CN"/>
        </w:rPr>
      </w:pPr>
    </w:p>
    <w:p w:rsidR="001D6FD6" w:rsidRDefault="001D6FD6">
      <w:pPr>
        <w:autoSpaceDE w:val="0"/>
        <w:autoSpaceDN w:val="0"/>
        <w:spacing w:line="360" w:lineRule="auto"/>
        <w:ind w:left="2"/>
        <w:jc w:val="left"/>
        <w:rPr>
          <w:rFonts w:ascii="仿宋_GB2312" w:eastAsia="仿宋_GB2312" w:hAnsi="仿宋" w:cs="仿宋"/>
          <w:kern w:val="0"/>
          <w:sz w:val="24"/>
          <w:lang w:val="zh-CN"/>
        </w:rPr>
      </w:pPr>
    </w:p>
    <w:p w:rsidR="001D6FD6" w:rsidRDefault="001D6FD6">
      <w:pPr>
        <w:autoSpaceDE w:val="0"/>
        <w:autoSpaceDN w:val="0"/>
        <w:spacing w:line="360" w:lineRule="auto"/>
        <w:ind w:left="2"/>
        <w:jc w:val="left"/>
        <w:rPr>
          <w:rFonts w:ascii="仿宋_GB2312" w:eastAsia="仿宋_GB2312" w:hAnsi="仿宋" w:cs="仿宋"/>
          <w:kern w:val="0"/>
          <w:sz w:val="24"/>
          <w:lang w:val="zh-CN"/>
        </w:rPr>
      </w:pPr>
    </w:p>
    <w:p w:rsidR="001D6FD6" w:rsidRDefault="00527391">
      <w:pPr>
        <w:autoSpaceDE w:val="0"/>
        <w:autoSpaceDN w:val="0"/>
        <w:spacing w:line="360" w:lineRule="auto"/>
        <w:ind w:leftChars="1" w:left="2" w:right="1120" w:firstLineChars="1900" w:firstLine="456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sz w:val="24"/>
        </w:rPr>
        <w:t>电子签名</w:t>
      </w:r>
      <w:r>
        <w:rPr>
          <w:rFonts w:ascii="仿宋_GB2312" w:eastAsia="仿宋_GB2312" w:hAnsi="仿宋" w:cs="仿宋" w:hint="eastAsia"/>
          <w:kern w:val="0"/>
          <w:sz w:val="24"/>
          <w:lang w:val="zh-CN"/>
        </w:rPr>
        <w:t xml:space="preserve">）：                                                                                                                                                                                                               </w:t>
      </w:r>
    </w:p>
    <w:p w:rsidR="001D6FD6" w:rsidRDefault="00527391">
      <w:pPr>
        <w:spacing w:line="360" w:lineRule="auto"/>
        <w:ind w:leftChars="2200" w:left="4620"/>
        <w:rPr>
          <w:rFonts w:ascii="仿宋_GB2312" w:eastAsia="仿宋_GB2312" w:hAnsi="仿宋" w:cs="仿宋"/>
          <w:sz w:val="24"/>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lang w:val="zh-CN"/>
        </w:rPr>
        <w:t xml:space="preserve">   年   月   日</w:t>
      </w:r>
    </w:p>
    <w:p w:rsidR="001D6FD6" w:rsidRDefault="001D6FD6">
      <w:pPr>
        <w:spacing w:line="360" w:lineRule="auto"/>
        <w:jc w:val="center"/>
        <w:rPr>
          <w:rFonts w:ascii="仿宋_GB2312" w:eastAsia="仿宋_GB2312" w:hAnsi="仿宋" w:cs="仿宋"/>
          <w:b/>
          <w:bCs/>
          <w:sz w:val="24"/>
        </w:rPr>
      </w:pPr>
    </w:p>
    <w:p w:rsidR="001D6FD6" w:rsidRDefault="00527391">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1D6FD6" w:rsidRDefault="001D6FD6">
      <w:pPr>
        <w:spacing w:line="360" w:lineRule="auto"/>
        <w:jc w:val="center"/>
        <w:rPr>
          <w:rFonts w:ascii="仿宋_GB2312" w:eastAsia="仿宋_GB2312" w:hAnsi="仿宋_GB2312" w:cs="仿宋_GB2312"/>
          <w:b/>
          <w:sz w:val="32"/>
          <w:szCs w:val="32"/>
        </w:rPr>
      </w:pPr>
    </w:p>
    <w:p w:rsidR="001D6FD6" w:rsidRDefault="001D6FD6">
      <w:pPr>
        <w:spacing w:line="360" w:lineRule="auto"/>
        <w:jc w:val="center"/>
        <w:rPr>
          <w:rFonts w:ascii="仿宋_GB2312" w:eastAsia="仿宋_GB2312" w:hAnsi="仿宋_GB2312" w:cs="仿宋_GB2312"/>
          <w:b/>
          <w:sz w:val="32"/>
          <w:szCs w:val="32"/>
        </w:rPr>
      </w:pPr>
    </w:p>
    <w:p w:rsidR="001D6FD6" w:rsidRDefault="001D6FD6">
      <w:pPr>
        <w:spacing w:line="360" w:lineRule="auto"/>
        <w:jc w:val="center"/>
        <w:rPr>
          <w:rFonts w:ascii="仿宋_GB2312" w:eastAsia="仿宋_GB2312" w:hAnsi="仿宋_GB2312" w:cs="仿宋_GB2312"/>
          <w:b/>
          <w:sz w:val="32"/>
          <w:szCs w:val="32"/>
        </w:rPr>
      </w:pPr>
    </w:p>
    <w:p w:rsidR="001D6FD6" w:rsidRDefault="00527391">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1D6FD6" w:rsidRDefault="00527391">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1D6FD6">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1D6FD6" w:rsidRDefault="00527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1D6FD6" w:rsidRDefault="00527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1D6FD6" w:rsidRDefault="00527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1D6FD6">
        <w:trPr>
          <w:trHeight w:val="659"/>
        </w:trPr>
        <w:tc>
          <w:tcPr>
            <w:tcW w:w="180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r>
      <w:tr w:rsidR="001D6FD6">
        <w:trPr>
          <w:trHeight w:val="697"/>
        </w:trPr>
        <w:tc>
          <w:tcPr>
            <w:tcW w:w="180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r>
      <w:tr w:rsidR="001D6FD6">
        <w:trPr>
          <w:trHeight w:val="693"/>
        </w:trPr>
        <w:tc>
          <w:tcPr>
            <w:tcW w:w="180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r>
    </w:tbl>
    <w:p w:rsidR="001D6FD6" w:rsidRDefault="0052739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1D6FD6" w:rsidRDefault="001D6FD6">
      <w:pPr>
        <w:autoSpaceDE w:val="0"/>
        <w:autoSpaceDN w:val="0"/>
        <w:spacing w:line="360" w:lineRule="auto"/>
        <w:rPr>
          <w:rFonts w:ascii="仿宋_GB2312" w:eastAsia="仿宋_GB2312" w:hAnsi="仿宋_GB2312" w:cs="仿宋_GB2312"/>
          <w:b/>
          <w:sz w:val="24"/>
        </w:rPr>
      </w:pPr>
    </w:p>
    <w:p w:rsidR="001D6FD6" w:rsidRDefault="001D6FD6">
      <w:pPr>
        <w:autoSpaceDE w:val="0"/>
        <w:autoSpaceDN w:val="0"/>
        <w:spacing w:line="360" w:lineRule="auto"/>
        <w:rPr>
          <w:rFonts w:ascii="仿宋_GB2312" w:eastAsia="仿宋_GB2312" w:hAnsi="仿宋_GB2312" w:cs="仿宋_GB2312"/>
          <w:sz w:val="24"/>
        </w:rPr>
      </w:pPr>
    </w:p>
    <w:p w:rsidR="001D6FD6" w:rsidRDefault="0052739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1D6FD6" w:rsidRDefault="0052739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1D6FD6" w:rsidRDefault="001D6FD6">
      <w:pPr>
        <w:pStyle w:val="43"/>
        <w:ind w:firstLine="0"/>
        <w:jc w:val="both"/>
        <w:rPr>
          <w:rFonts w:hAnsi="仿宋_GB2312" w:cs="仿宋_GB2312"/>
        </w:rPr>
      </w:pPr>
    </w:p>
    <w:p w:rsidR="001D6FD6" w:rsidRDefault="00527391">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1D6FD6" w:rsidRDefault="0052739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1D6FD6" w:rsidRDefault="001D6FD6">
      <w:pPr>
        <w:spacing w:line="360" w:lineRule="auto"/>
        <w:jc w:val="center"/>
        <w:rPr>
          <w:rFonts w:ascii="仿宋_GB2312" w:eastAsia="仿宋_GB2312" w:hAnsi="仿宋_GB2312" w:cs="仿宋_GB2312"/>
          <w:sz w:val="24"/>
        </w:rPr>
      </w:pPr>
    </w:p>
    <w:p w:rsidR="001D6FD6" w:rsidRDefault="00527391">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1D6FD6">
        <w:trPr>
          <w:trHeight w:val="773"/>
        </w:trPr>
        <w:tc>
          <w:tcPr>
            <w:tcW w:w="737" w:type="dxa"/>
            <w:vAlign w:val="center"/>
          </w:tcPr>
          <w:p w:rsidR="001D6FD6" w:rsidRDefault="0052739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1D6FD6" w:rsidRDefault="0052739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1D6FD6" w:rsidRDefault="0052739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1D6FD6" w:rsidRDefault="0052739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1D6FD6" w:rsidRDefault="0052739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1D6FD6" w:rsidRDefault="0052739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1D6FD6">
        <w:trPr>
          <w:trHeight w:val="441"/>
        </w:trPr>
        <w:tc>
          <w:tcPr>
            <w:tcW w:w="737" w:type="dxa"/>
            <w:vAlign w:val="center"/>
          </w:tcPr>
          <w:p w:rsidR="001D6FD6" w:rsidRDefault="0052739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1D6FD6" w:rsidRDefault="001D6FD6">
            <w:pPr>
              <w:snapToGrid w:val="0"/>
              <w:spacing w:line="360" w:lineRule="auto"/>
              <w:jc w:val="center"/>
              <w:rPr>
                <w:rFonts w:ascii="仿宋_GB2312" w:eastAsia="仿宋_GB2312" w:hAnsi="仿宋_GB2312" w:cs="仿宋_GB2312"/>
                <w:sz w:val="24"/>
              </w:rPr>
            </w:pPr>
          </w:p>
        </w:tc>
        <w:tc>
          <w:tcPr>
            <w:tcW w:w="2160" w:type="dxa"/>
            <w:vAlign w:val="center"/>
          </w:tcPr>
          <w:p w:rsidR="001D6FD6" w:rsidRDefault="001D6FD6">
            <w:pPr>
              <w:snapToGrid w:val="0"/>
              <w:spacing w:line="360" w:lineRule="auto"/>
              <w:jc w:val="center"/>
              <w:rPr>
                <w:rFonts w:ascii="仿宋_GB2312" w:eastAsia="仿宋_GB2312" w:hAnsi="仿宋_GB2312" w:cs="仿宋_GB2312"/>
                <w:sz w:val="24"/>
              </w:rPr>
            </w:pPr>
          </w:p>
        </w:tc>
        <w:tc>
          <w:tcPr>
            <w:tcW w:w="2340" w:type="dxa"/>
            <w:vAlign w:val="center"/>
          </w:tcPr>
          <w:p w:rsidR="001D6FD6" w:rsidRDefault="001D6FD6">
            <w:pPr>
              <w:spacing w:line="360" w:lineRule="auto"/>
              <w:jc w:val="center"/>
              <w:rPr>
                <w:rFonts w:ascii="仿宋_GB2312" w:eastAsia="仿宋_GB2312" w:hAnsi="仿宋_GB2312" w:cs="仿宋_GB2312"/>
                <w:sz w:val="24"/>
              </w:rPr>
            </w:pPr>
          </w:p>
        </w:tc>
        <w:tc>
          <w:tcPr>
            <w:tcW w:w="1080" w:type="dxa"/>
            <w:vAlign w:val="center"/>
          </w:tcPr>
          <w:p w:rsidR="001D6FD6" w:rsidRDefault="001D6FD6">
            <w:pPr>
              <w:spacing w:line="360" w:lineRule="auto"/>
              <w:jc w:val="center"/>
              <w:rPr>
                <w:rFonts w:ascii="仿宋_GB2312" w:eastAsia="仿宋_GB2312" w:hAnsi="仿宋_GB2312" w:cs="仿宋_GB2312"/>
                <w:sz w:val="24"/>
              </w:rPr>
            </w:pPr>
          </w:p>
        </w:tc>
        <w:tc>
          <w:tcPr>
            <w:tcW w:w="1332" w:type="dxa"/>
            <w:vAlign w:val="center"/>
          </w:tcPr>
          <w:p w:rsidR="001D6FD6" w:rsidRDefault="001D6FD6">
            <w:pPr>
              <w:spacing w:line="360" w:lineRule="auto"/>
              <w:jc w:val="center"/>
              <w:rPr>
                <w:rFonts w:ascii="仿宋_GB2312" w:eastAsia="仿宋_GB2312" w:hAnsi="仿宋_GB2312" w:cs="仿宋_GB2312"/>
                <w:sz w:val="24"/>
              </w:rPr>
            </w:pPr>
          </w:p>
        </w:tc>
      </w:tr>
      <w:tr w:rsidR="001D6FD6">
        <w:trPr>
          <w:trHeight w:val="453"/>
        </w:trPr>
        <w:tc>
          <w:tcPr>
            <w:tcW w:w="737" w:type="dxa"/>
            <w:vAlign w:val="center"/>
          </w:tcPr>
          <w:p w:rsidR="001D6FD6" w:rsidRDefault="0052739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1D6FD6" w:rsidRDefault="001D6FD6">
            <w:pPr>
              <w:snapToGrid w:val="0"/>
              <w:spacing w:line="360" w:lineRule="auto"/>
              <w:jc w:val="center"/>
              <w:rPr>
                <w:rFonts w:ascii="仿宋_GB2312" w:eastAsia="仿宋_GB2312" w:hAnsi="仿宋_GB2312" w:cs="仿宋_GB2312"/>
                <w:sz w:val="24"/>
              </w:rPr>
            </w:pPr>
          </w:p>
        </w:tc>
        <w:tc>
          <w:tcPr>
            <w:tcW w:w="2160" w:type="dxa"/>
            <w:vAlign w:val="center"/>
          </w:tcPr>
          <w:p w:rsidR="001D6FD6" w:rsidRDefault="001D6FD6">
            <w:pPr>
              <w:snapToGrid w:val="0"/>
              <w:spacing w:line="360" w:lineRule="auto"/>
              <w:jc w:val="center"/>
              <w:rPr>
                <w:rFonts w:ascii="仿宋_GB2312" w:eastAsia="仿宋_GB2312" w:hAnsi="仿宋_GB2312" w:cs="仿宋_GB2312"/>
                <w:sz w:val="24"/>
              </w:rPr>
            </w:pPr>
          </w:p>
        </w:tc>
        <w:tc>
          <w:tcPr>
            <w:tcW w:w="2340" w:type="dxa"/>
            <w:vAlign w:val="center"/>
          </w:tcPr>
          <w:p w:rsidR="001D6FD6" w:rsidRDefault="001D6FD6">
            <w:pPr>
              <w:spacing w:line="360" w:lineRule="auto"/>
              <w:jc w:val="center"/>
              <w:rPr>
                <w:rFonts w:ascii="仿宋_GB2312" w:eastAsia="仿宋_GB2312" w:hAnsi="仿宋_GB2312" w:cs="仿宋_GB2312"/>
                <w:sz w:val="24"/>
              </w:rPr>
            </w:pPr>
          </w:p>
        </w:tc>
        <w:tc>
          <w:tcPr>
            <w:tcW w:w="1080" w:type="dxa"/>
            <w:vAlign w:val="center"/>
          </w:tcPr>
          <w:p w:rsidR="001D6FD6" w:rsidRDefault="001D6FD6">
            <w:pPr>
              <w:spacing w:line="360" w:lineRule="auto"/>
              <w:jc w:val="center"/>
              <w:rPr>
                <w:rFonts w:ascii="仿宋_GB2312" w:eastAsia="仿宋_GB2312" w:hAnsi="仿宋_GB2312" w:cs="仿宋_GB2312"/>
                <w:sz w:val="24"/>
              </w:rPr>
            </w:pPr>
          </w:p>
        </w:tc>
        <w:tc>
          <w:tcPr>
            <w:tcW w:w="1332" w:type="dxa"/>
            <w:vAlign w:val="center"/>
          </w:tcPr>
          <w:p w:rsidR="001D6FD6" w:rsidRDefault="001D6FD6">
            <w:pPr>
              <w:spacing w:line="360" w:lineRule="auto"/>
              <w:jc w:val="center"/>
              <w:rPr>
                <w:rFonts w:ascii="仿宋_GB2312" w:eastAsia="仿宋_GB2312" w:hAnsi="仿宋_GB2312" w:cs="仿宋_GB2312"/>
                <w:sz w:val="24"/>
              </w:rPr>
            </w:pPr>
          </w:p>
        </w:tc>
      </w:tr>
      <w:tr w:rsidR="001D6FD6">
        <w:trPr>
          <w:trHeight w:val="453"/>
        </w:trPr>
        <w:tc>
          <w:tcPr>
            <w:tcW w:w="737" w:type="dxa"/>
            <w:vAlign w:val="center"/>
          </w:tcPr>
          <w:p w:rsidR="001D6FD6" w:rsidRDefault="0052739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1D6FD6" w:rsidRDefault="001D6FD6">
            <w:pPr>
              <w:snapToGrid w:val="0"/>
              <w:spacing w:line="360" w:lineRule="auto"/>
              <w:jc w:val="center"/>
              <w:rPr>
                <w:rFonts w:ascii="仿宋_GB2312" w:eastAsia="仿宋_GB2312" w:hAnsi="仿宋_GB2312" w:cs="仿宋_GB2312"/>
                <w:sz w:val="24"/>
              </w:rPr>
            </w:pPr>
          </w:p>
        </w:tc>
        <w:tc>
          <w:tcPr>
            <w:tcW w:w="2160" w:type="dxa"/>
            <w:vAlign w:val="center"/>
          </w:tcPr>
          <w:p w:rsidR="001D6FD6" w:rsidRDefault="001D6FD6">
            <w:pPr>
              <w:snapToGrid w:val="0"/>
              <w:spacing w:line="360" w:lineRule="auto"/>
              <w:jc w:val="center"/>
              <w:rPr>
                <w:rFonts w:ascii="仿宋_GB2312" w:eastAsia="仿宋_GB2312" w:hAnsi="仿宋_GB2312" w:cs="仿宋_GB2312"/>
                <w:sz w:val="24"/>
              </w:rPr>
            </w:pPr>
          </w:p>
        </w:tc>
        <w:tc>
          <w:tcPr>
            <w:tcW w:w="2340" w:type="dxa"/>
            <w:vAlign w:val="center"/>
          </w:tcPr>
          <w:p w:rsidR="001D6FD6" w:rsidRDefault="001D6FD6">
            <w:pPr>
              <w:spacing w:line="360" w:lineRule="auto"/>
              <w:jc w:val="center"/>
              <w:rPr>
                <w:rFonts w:ascii="仿宋_GB2312" w:eastAsia="仿宋_GB2312" w:hAnsi="仿宋_GB2312" w:cs="仿宋_GB2312"/>
                <w:sz w:val="24"/>
              </w:rPr>
            </w:pPr>
          </w:p>
        </w:tc>
        <w:tc>
          <w:tcPr>
            <w:tcW w:w="1080" w:type="dxa"/>
            <w:vAlign w:val="center"/>
          </w:tcPr>
          <w:p w:rsidR="001D6FD6" w:rsidRDefault="001D6FD6">
            <w:pPr>
              <w:spacing w:line="360" w:lineRule="auto"/>
              <w:jc w:val="center"/>
              <w:rPr>
                <w:rFonts w:ascii="仿宋_GB2312" w:eastAsia="仿宋_GB2312" w:hAnsi="仿宋_GB2312" w:cs="仿宋_GB2312"/>
                <w:sz w:val="24"/>
              </w:rPr>
            </w:pPr>
          </w:p>
        </w:tc>
        <w:tc>
          <w:tcPr>
            <w:tcW w:w="1332" w:type="dxa"/>
            <w:vAlign w:val="center"/>
          </w:tcPr>
          <w:p w:rsidR="001D6FD6" w:rsidRDefault="001D6FD6">
            <w:pPr>
              <w:spacing w:line="360" w:lineRule="auto"/>
              <w:jc w:val="center"/>
              <w:rPr>
                <w:rFonts w:ascii="仿宋_GB2312" w:eastAsia="仿宋_GB2312" w:hAnsi="仿宋_GB2312" w:cs="仿宋_GB2312"/>
                <w:sz w:val="24"/>
              </w:rPr>
            </w:pPr>
          </w:p>
        </w:tc>
      </w:tr>
      <w:tr w:rsidR="001D6FD6">
        <w:trPr>
          <w:trHeight w:val="453"/>
        </w:trPr>
        <w:tc>
          <w:tcPr>
            <w:tcW w:w="737" w:type="dxa"/>
            <w:vAlign w:val="center"/>
          </w:tcPr>
          <w:p w:rsidR="001D6FD6" w:rsidRDefault="0052739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1D6FD6" w:rsidRDefault="001D6FD6">
            <w:pPr>
              <w:snapToGrid w:val="0"/>
              <w:spacing w:line="360" w:lineRule="auto"/>
              <w:jc w:val="center"/>
              <w:rPr>
                <w:rFonts w:ascii="仿宋_GB2312" w:eastAsia="仿宋_GB2312" w:hAnsi="仿宋_GB2312" w:cs="仿宋_GB2312"/>
                <w:sz w:val="24"/>
              </w:rPr>
            </w:pPr>
          </w:p>
        </w:tc>
        <w:tc>
          <w:tcPr>
            <w:tcW w:w="2160" w:type="dxa"/>
            <w:vAlign w:val="center"/>
          </w:tcPr>
          <w:p w:rsidR="001D6FD6" w:rsidRDefault="001D6FD6">
            <w:pPr>
              <w:snapToGrid w:val="0"/>
              <w:spacing w:line="360" w:lineRule="auto"/>
              <w:jc w:val="center"/>
              <w:rPr>
                <w:rFonts w:ascii="仿宋_GB2312" w:eastAsia="仿宋_GB2312" w:hAnsi="仿宋_GB2312" w:cs="仿宋_GB2312"/>
                <w:sz w:val="24"/>
              </w:rPr>
            </w:pPr>
          </w:p>
        </w:tc>
        <w:tc>
          <w:tcPr>
            <w:tcW w:w="2340" w:type="dxa"/>
            <w:vAlign w:val="center"/>
          </w:tcPr>
          <w:p w:rsidR="001D6FD6" w:rsidRDefault="001D6FD6">
            <w:pPr>
              <w:spacing w:line="360" w:lineRule="auto"/>
              <w:jc w:val="center"/>
              <w:rPr>
                <w:rFonts w:ascii="仿宋_GB2312" w:eastAsia="仿宋_GB2312" w:hAnsi="仿宋_GB2312" w:cs="仿宋_GB2312"/>
                <w:sz w:val="24"/>
              </w:rPr>
            </w:pPr>
          </w:p>
        </w:tc>
        <w:tc>
          <w:tcPr>
            <w:tcW w:w="1080" w:type="dxa"/>
            <w:vAlign w:val="center"/>
          </w:tcPr>
          <w:p w:rsidR="001D6FD6" w:rsidRDefault="001D6FD6">
            <w:pPr>
              <w:spacing w:line="360" w:lineRule="auto"/>
              <w:jc w:val="center"/>
              <w:rPr>
                <w:rFonts w:ascii="仿宋_GB2312" w:eastAsia="仿宋_GB2312" w:hAnsi="仿宋_GB2312" w:cs="仿宋_GB2312"/>
                <w:sz w:val="24"/>
              </w:rPr>
            </w:pPr>
          </w:p>
        </w:tc>
        <w:tc>
          <w:tcPr>
            <w:tcW w:w="1332" w:type="dxa"/>
            <w:vAlign w:val="center"/>
          </w:tcPr>
          <w:p w:rsidR="001D6FD6" w:rsidRDefault="001D6FD6">
            <w:pPr>
              <w:spacing w:line="360" w:lineRule="auto"/>
              <w:jc w:val="center"/>
              <w:rPr>
                <w:rFonts w:ascii="仿宋_GB2312" w:eastAsia="仿宋_GB2312" w:hAnsi="仿宋_GB2312" w:cs="仿宋_GB2312"/>
                <w:sz w:val="24"/>
              </w:rPr>
            </w:pPr>
          </w:p>
        </w:tc>
      </w:tr>
      <w:tr w:rsidR="001D6FD6">
        <w:trPr>
          <w:trHeight w:val="453"/>
        </w:trPr>
        <w:tc>
          <w:tcPr>
            <w:tcW w:w="737" w:type="dxa"/>
            <w:vAlign w:val="center"/>
          </w:tcPr>
          <w:p w:rsidR="001D6FD6" w:rsidRDefault="0052739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1D6FD6" w:rsidRDefault="001D6FD6">
            <w:pPr>
              <w:snapToGrid w:val="0"/>
              <w:spacing w:line="360" w:lineRule="auto"/>
              <w:jc w:val="center"/>
              <w:rPr>
                <w:rFonts w:ascii="仿宋_GB2312" w:eastAsia="仿宋_GB2312" w:hAnsi="仿宋_GB2312" w:cs="仿宋_GB2312"/>
                <w:sz w:val="24"/>
              </w:rPr>
            </w:pPr>
          </w:p>
        </w:tc>
        <w:tc>
          <w:tcPr>
            <w:tcW w:w="2160" w:type="dxa"/>
            <w:vAlign w:val="center"/>
          </w:tcPr>
          <w:p w:rsidR="001D6FD6" w:rsidRDefault="001D6FD6">
            <w:pPr>
              <w:snapToGrid w:val="0"/>
              <w:spacing w:line="360" w:lineRule="auto"/>
              <w:jc w:val="center"/>
              <w:rPr>
                <w:rFonts w:ascii="仿宋_GB2312" w:eastAsia="仿宋_GB2312" w:hAnsi="仿宋_GB2312" w:cs="仿宋_GB2312"/>
                <w:sz w:val="24"/>
              </w:rPr>
            </w:pPr>
          </w:p>
        </w:tc>
        <w:tc>
          <w:tcPr>
            <w:tcW w:w="2340" w:type="dxa"/>
            <w:vAlign w:val="center"/>
          </w:tcPr>
          <w:p w:rsidR="001D6FD6" w:rsidRDefault="001D6FD6">
            <w:pPr>
              <w:spacing w:line="360" w:lineRule="auto"/>
              <w:jc w:val="center"/>
              <w:rPr>
                <w:rFonts w:ascii="仿宋_GB2312" w:eastAsia="仿宋_GB2312" w:hAnsi="仿宋_GB2312" w:cs="仿宋_GB2312"/>
                <w:sz w:val="24"/>
              </w:rPr>
            </w:pPr>
          </w:p>
        </w:tc>
        <w:tc>
          <w:tcPr>
            <w:tcW w:w="1080" w:type="dxa"/>
            <w:vAlign w:val="center"/>
          </w:tcPr>
          <w:p w:rsidR="001D6FD6" w:rsidRDefault="001D6FD6">
            <w:pPr>
              <w:spacing w:line="360" w:lineRule="auto"/>
              <w:jc w:val="center"/>
              <w:rPr>
                <w:rFonts w:ascii="仿宋_GB2312" w:eastAsia="仿宋_GB2312" w:hAnsi="仿宋_GB2312" w:cs="仿宋_GB2312"/>
                <w:sz w:val="24"/>
              </w:rPr>
            </w:pPr>
          </w:p>
        </w:tc>
        <w:tc>
          <w:tcPr>
            <w:tcW w:w="1332" w:type="dxa"/>
            <w:vAlign w:val="center"/>
          </w:tcPr>
          <w:p w:rsidR="001D6FD6" w:rsidRDefault="001D6FD6">
            <w:pPr>
              <w:spacing w:line="360" w:lineRule="auto"/>
              <w:jc w:val="center"/>
              <w:rPr>
                <w:rFonts w:ascii="仿宋_GB2312" w:eastAsia="仿宋_GB2312" w:hAnsi="仿宋_GB2312" w:cs="仿宋_GB2312"/>
                <w:sz w:val="24"/>
              </w:rPr>
            </w:pPr>
          </w:p>
        </w:tc>
      </w:tr>
    </w:tbl>
    <w:p w:rsidR="001D6FD6" w:rsidRDefault="0052739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1D6FD6" w:rsidRDefault="00527391">
      <w:pPr>
        <w:autoSpaceDE w:val="0"/>
        <w:autoSpaceDN w:val="0"/>
        <w:spacing w:line="360" w:lineRule="auto"/>
        <w:rPr>
          <w:rFonts w:ascii="仿宋_GB2312" w:eastAsia="仿宋_GB2312" w:hAnsi="仿宋"/>
          <w:b/>
          <w:spacing w:val="6"/>
          <w:sz w:val="24"/>
        </w:rPr>
      </w:pPr>
      <w:r>
        <w:rPr>
          <w:rFonts w:ascii="仿宋_GB2312" w:eastAsia="仿宋_GB2312"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1D6FD6" w:rsidRDefault="00527391">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1D6FD6" w:rsidRPr="001D6FD6">
        <w:rPr>
          <w:rFonts w:ascii="仿宋_GB2312" w:eastAsia="仿宋_GB2312" w:hAnsi="仿宋_GB2312"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1.95pt" o:ole="">
            <v:imagedata r:id="rId12" o:title=""/>
          </v:shape>
          <o:OLEObject Type="Embed" ProgID="Package" ShapeID="_x0000_i1025" DrawAspect="Content" ObjectID="_1797692820" r:id="rId13"/>
        </w:object>
      </w:r>
      <w:r w:rsidR="001D6FD6" w:rsidRPr="001D6FD6">
        <w:rPr>
          <w:rFonts w:ascii="仿宋_GB2312" w:eastAsia="仿宋_GB2312" w:hAnsi="仿宋_GB2312" w:cs="仿宋_GB2312" w:hint="eastAsia"/>
          <w:b/>
          <w:kern w:val="0"/>
          <w:sz w:val="28"/>
          <w:szCs w:val="28"/>
        </w:rPr>
        <w:object w:dxaOrig="12705" w:dyaOrig="840">
          <v:shape id="_x0000_i1026" type="#_x0000_t75" style="width:440.75pt;height:41.95pt" o:ole="">
            <v:imagedata r:id="rId14" o:title=""/>
          </v:shape>
          <o:OLEObject Type="Embed" ProgID="Package" ShapeID="_x0000_i1026" DrawAspect="Content" ObjectID="_1797692821" r:id="rId15"/>
        </w:object>
      </w:r>
    </w:p>
    <w:p w:rsidR="001D6FD6" w:rsidRDefault="001D6FD6">
      <w:pPr>
        <w:autoSpaceDE w:val="0"/>
        <w:autoSpaceDN w:val="0"/>
        <w:spacing w:line="360" w:lineRule="auto"/>
        <w:ind w:firstLineChars="1900" w:firstLine="4560"/>
        <w:rPr>
          <w:rFonts w:ascii="仿宋_GB2312" w:eastAsia="仿宋_GB2312" w:hAnsi="仿宋_GB2312" w:cs="仿宋_GB2312"/>
          <w:kern w:val="0"/>
          <w:sz w:val="24"/>
        </w:rPr>
      </w:pPr>
    </w:p>
    <w:p w:rsidR="001D6FD6" w:rsidRDefault="0052739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1D6FD6" w:rsidRDefault="0052739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1D6FD6" w:rsidRDefault="00527391">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1D6FD6" w:rsidRDefault="001D6FD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1D6FD6" w:rsidRDefault="00527391">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rsidR="001D6FD6" w:rsidRDefault="00527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1D6FD6" w:rsidRDefault="001D6FD6">
      <w:pPr>
        <w:pStyle w:val="Default"/>
        <w:rPr>
          <w:color w:val="auto"/>
        </w:rPr>
      </w:pPr>
    </w:p>
    <w:p w:rsidR="001D6FD6" w:rsidRDefault="00527391">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1D6FD6">
        <w:trPr>
          <w:trHeight w:val="616"/>
        </w:trPr>
        <w:tc>
          <w:tcPr>
            <w:tcW w:w="1188" w:type="dxa"/>
            <w:tcBorders>
              <w:tl2br w:val="single" w:sz="4" w:space="0" w:color="auto"/>
            </w:tcBorders>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1D6FD6" w:rsidRDefault="00527391">
            <w:pPr>
              <w:rPr>
                <w:rFonts w:ascii="仿宋_GB2312" w:eastAsia="仿宋_GB2312" w:hAnsi="仿宋_GB2312" w:cs="仿宋_GB2312"/>
                <w:sz w:val="24"/>
              </w:rPr>
            </w:pPr>
            <w:r>
              <w:rPr>
                <w:rFonts w:ascii="仿宋_GB2312" w:eastAsia="仿宋_GB2312" w:hAnsi="仿宋_GB2312" w:cs="仿宋_GB2312" w:hint="eastAsia"/>
                <w:sz w:val="24"/>
              </w:rPr>
              <w:t>…</w:t>
            </w:r>
          </w:p>
        </w:tc>
      </w:tr>
      <w:tr w:rsidR="001D6FD6">
        <w:tc>
          <w:tcPr>
            <w:tcW w:w="1188" w:type="dxa"/>
            <w:vAlign w:val="center"/>
          </w:tcPr>
          <w:p w:rsidR="001D6FD6" w:rsidRDefault="001D6FD6">
            <w:pPr>
              <w:spacing w:line="360" w:lineRule="auto"/>
              <w:rPr>
                <w:rFonts w:ascii="仿宋_GB2312" w:eastAsia="仿宋_GB2312" w:hAnsi="仿宋_GB2312" w:cs="仿宋_GB2312"/>
                <w:sz w:val="24"/>
              </w:rPr>
            </w:pPr>
          </w:p>
        </w:tc>
        <w:tc>
          <w:tcPr>
            <w:tcW w:w="552" w:type="dxa"/>
          </w:tcPr>
          <w:p w:rsidR="001D6FD6" w:rsidRDefault="001D6FD6">
            <w:pPr>
              <w:spacing w:line="360" w:lineRule="auto"/>
              <w:rPr>
                <w:rFonts w:ascii="仿宋_GB2312" w:eastAsia="仿宋_GB2312" w:hAnsi="仿宋_GB2312" w:cs="仿宋_GB2312"/>
                <w:sz w:val="24"/>
              </w:rPr>
            </w:pPr>
          </w:p>
        </w:tc>
        <w:tc>
          <w:tcPr>
            <w:tcW w:w="552" w:type="dxa"/>
          </w:tcPr>
          <w:p w:rsidR="001D6FD6" w:rsidRDefault="001D6FD6">
            <w:pPr>
              <w:spacing w:line="360" w:lineRule="auto"/>
              <w:rPr>
                <w:rFonts w:ascii="仿宋_GB2312" w:eastAsia="仿宋_GB2312" w:hAnsi="仿宋_GB2312" w:cs="仿宋_GB2312"/>
                <w:sz w:val="24"/>
              </w:rPr>
            </w:pPr>
          </w:p>
        </w:tc>
        <w:tc>
          <w:tcPr>
            <w:tcW w:w="552" w:type="dxa"/>
          </w:tcPr>
          <w:p w:rsidR="001D6FD6" w:rsidRDefault="001D6FD6">
            <w:pPr>
              <w:spacing w:line="360" w:lineRule="auto"/>
              <w:rPr>
                <w:rFonts w:ascii="仿宋_GB2312" w:eastAsia="仿宋_GB2312" w:hAnsi="仿宋_GB2312" w:cs="仿宋_GB2312"/>
                <w:sz w:val="24"/>
              </w:rPr>
            </w:pPr>
          </w:p>
        </w:tc>
        <w:tc>
          <w:tcPr>
            <w:tcW w:w="552" w:type="dxa"/>
          </w:tcPr>
          <w:p w:rsidR="001D6FD6" w:rsidRDefault="001D6FD6">
            <w:pPr>
              <w:spacing w:line="360" w:lineRule="auto"/>
              <w:rPr>
                <w:rFonts w:ascii="仿宋_GB2312" w:eastAsia="仿宋_GB2312" w:hAnsi="仿宋_GB2312" w:cs="仿宋_GB2312"/>
                <w:sz w:val="24"/>
              </w:rPr>
            </w:pPr>
          </w:p>
        </w:tc>
        <w:tc>
          <w:tcPr>
            <w:tcW w:w="552" w:type="dxa"/>
          </w:tcPr>
          <w:p w:rsidR="001D6FD6" w:rsidRDefault="001D6FD6">
            <w:pPr>
              <w:spacing w:line="360" w:lineRule="auto"/>
              <w:rPr>
                <w:rFonts w:ascii="仿宋_GB2312" w:eastAsia="仿宋_GB2312" w:hAnsi="仿宋_GB2312" w:cs="仿宋_GB2312"/>
                <w:sz w:val="24"/>
              </w:rPr>
            </w:pPr>
          </w:p>
        </w:tc>
        <w:tc>
          <w:tcPr>
            <w:tcW w:w="552" w:type="dxa"/>
          </w:tcPr>
          <w:p w:rsidR="001D6FD6" w:rsidRDefault="001D6FD6">
            <w:pPr>
              <w:spacing w:line="360" w:lineRule="auto"/>
              <w:rPr>
                <w:rFonts w:ascii="仿宋_GB2312" w:eastAsia="仿宋_GB2312" w:hAnsi="仿宋_GB2312" w:cs="仿宋_GB2312"/>
                <w:sz w:val="24"/>
              </w:rPr>
            </w:pPr>
          </w:p>
        </w:tc>
        <w:tc>
          <w:tcPr>
            <w:tcW w:w="553" w:type="dxa"/>
          </w:tcPr>
          <w:p w:rsidR="001D6FD6" w:rsidRDefault="001D6FD6">
            <w:pPr>
              <w:spacing w:line="360" w:lineRule="auto"/>
              <w:rPr>
                <w:rFonts w:ascii="仿宋_GB2312" w:eastAsia="仿宋_GB2312" w:hAnsi="仿宋_GB2312" w:cs="仿宋_GB2312"/>
                <w:sz w:val="24"/>
              </w:rPr>
            </w:pPr>
          </w:p>
        </w:tc>
        <w:tc>
          <w:tcPr>
            <w:tcW w:w="553" w:type="dxa"/>
          </w:tcPr>
          <w:p w:rsidR="001D6FD6" w:rsidRDefault="001D6FD6">
            <w:pPr>
              <w:spacing w:line="360" w:lineRule="auto"/>
              <w:rPr>
                <w:rFonts w:ascii="仿宋_GB2312" w:eastAsia="仿宋_GB2312" w:hAnsi="仿宋_GB2312" w:cs="仿宋_GB2312"/>
                <w:sz w:val="24"/>
              </w:rPr>
            </w:pPr>
          </w:p>
        </w:tc>
        <w:tc>
          <w:tcPr>
            <w:tcW w:w="553" w:type="dxa"/>
          </w:tcPr>
          <w:p w:rsidR="001D6FD6" w:rsidRDefault="001D6FD6">
            <w:pPr>
              <w:spacing w:line="360" w:lineRule="auto"/>
              <w:rPr>
                <w:rFonts w:ascii="仿宋_GB2312" w:eastAsia="仿宋_GB2312" w:hAnsi="仿宋_GB2312" w:cs="仿宋_GB2312"/>
                <w:sz w:val="24"/>
              </w:rPr>
            </w:pPr>
          </w:p>
        </w:tc>
        <w:tc>
          <w:tcPr>
            <w:tcW w:w="553" w:type="dxa"/>
          </w:tcPr>
          <w:p w:rsidR="001D6FD6" w:rsidRDefault="001D6FD6">
            <w:pPr>
              <w:spacing w:line="360" w:lineRule="auto"/>
              <w:rPr>
                <w:rFonts w:ascii="仿宋_GB2312" w:eastAsia="仿宋_GB2312" w:hAnsi="仿宋_GB2312" w:cs="仿宋_GB2312"/>
                <w:sz w:val="24"/>
              </w:rPr>
            </w:pPr>
          </w:p>
        </w:tc>
        <w:tc>
          <w:tcPr>
            <w:tcW w:w="553" w:type="dxa"/>
          </w:tcPr>
          <w:p w:rsidR="001D6FD6" w:rsidRDefault="001D6FD6">
            <w:pPr>
              <w:spacing w:line="360" w:lineRule="auto"/>
              <w:rPr>
                <w:rFonts w:ascii="仿宋_GB2312" w:eastAsia="仿宋_GB2312" w:hAnsi="仿宋_GB2312" w:cs="仿宋_GB2312"/>
                <w:sz w:val="24"/>
              </w:rPr>
            </w:pPr>
          </w:p>
        </w:tc>
        <w:tc>
          <w:tcPr>
            <w:tcW w:w="553" w:type="dxa"/>
          </w:tcPr>
          <w:p w:rsidR="001D6FD6" w:rsidRDefault="001D6FD6">
            <w:pPr>
              <w:spacing w:line="360" w:lineRule="auto"/>
              <w:rPr>
                <w:rFonts w:ascii="仿宋_GB2312" w:eastAsia="仿宋_GB2312" w:hAnsi="仿宋_GB2312" w:cs="仿宋_GB2312"/>
                <w:sz w:val="24"/>
              </w:rPr>
            </w:pPr>
          </w:p>
        </w:tc>
        <w:tc>
          <w:tcPr>
            <w:tcW w:w="553" w:type="dxa"/>
          </w:tcPr>
          <w:p w:rsidR="001D6FD6" w:rsidRDefault="001D6FD6">
            <w:pPr>
              <w:spacing w:line="360" w:lineRule="auto"/>
              <w:rPr>
                <w:rFonts w:ascii="仿宋_GB2312" w:eastAsia="仿宋_GB2312" w:hAnsi="仿宋_GB2312" w:cs="仿宋_GB2312"/>
                <w:sz w:val="24"/>
              </w:rPr>
            </w:pPr>
          </w:p>
        </w:tc>
        <w:tc>
          <w:tcPr>
            <w:tcW w:w="553" w:type="dxa"/>
          </w:tcPr>
          <w:p w:rsidR="001D6FD6" w:rsidRDefault="001D6FD6">
            <w:pPr>
              <w:spacing w:line="360" w:lineRule="auto"/>
              <w:rPr>
                <w:rFonts w:ascii="仿宋_GB2312" w:eastAsia="仿宋_GB2312" w:hAnsi="仿宋_GB2312" w:cs="仿宋_GB2312"/>
                <w:sz w:val="24"/>
              </w:rPr>
            </w:pPr>
          </w:p>
        </w:tc>
        <w:tc>
          <w:tcPr>
            <w:tcW w:w="553" w:type="dxa"/>
          </w:tcPr>
          <w:p w:rsidR="001D6FD6" w:rsidRDefault="001D6FD6">
            <w:pPr>
              <w:spacing w:line="360" w:lineRule="auto"/>
              <w:rPr>
                <w:rFonts w:ascii="仿宋_GB2312" w:eastAsia="仿宋_GB2312" w:hAnsi="仿宋_GB2312" w:cs="仿宋_GB2312"/>
                <w:sz w:val="24"/>
              </w:rPr>
            </w:pPr>
          </w:p>
        </w:tc>
        <w:tc>
          <w:tcPr>
            <w:tcW w:w="553" w:type="dxa"/>
          </w:tcPr>
          <w:p w:rsidR="001D6FD6" w:rsidRDefault="001D6FD6">
            <w:pPr>
              <w:spacing w:line="360" w:lineRule="auto"/>
              <w:rPr>
                <w:rFonts w:ascii="仿宋_GB2312" w:eastAsia="仿宋_GB2312" w:hAnsi="仿宋_GB2312" w:cs="仿宋_GB2312"/>
                <w:sz w:val="24"/>
              </w:rPr>
            </w:pPr>
          </w:p>
        </w:tc>
      </w:tr>
      <w:tr w:rsidR="001D6FD6">
        <w:tc>
          <w:tcPr>
            <w:tcW w:w="1188" w:type="dxa"/>
            <w:vAlign w:val="center"/>
          </w:tcPr>
          <w:p w:rsidR="001D6FD6" w:rsidRDefault="001D6FD6">
            <w:pPr>
              <w:spacing w:line="360" w:lineRule="auto"/>
              <w:rPr>
                <w:rFonts w:ascii="仿宋_GB2312" w:eastAsia="仿宋_GB2312" w:hAnsi="仿宋_GB2312" w:cs="仿宋_GB2312"/>
                <w:sz w:val="24"/>
              </w:rPr>
            </w:pPr>
          </w:p>
        </w:tc>
        <w:tc>
          <w:tcPr>
            <w:tcW w:w="552" w:type="dxa"/>
          </w:tcPr>
          <w:p w:rsidR="001D6FD6" w:rsidRDefault="001D6FD6">
            <w:pPr>
              <w:spacing w:line="360" w:lineRule="auto"/>
              <w:rPr>
                <w:rFonts w:ascii="仿宋_GB2312" w:eastAsia="仿宋_GB2312" w:hAnsi="仿宋_GB2312" w:cs="仿宋_GB2312"/>
                <w:sz w:val="24"/>
              </w:rPr>
            </w:pPr>
          </w:p>
        </w:tc>
        <w:tc>
          <w:tcPr>
            <w:tcW w:w="552" w:type="dxa"/>
          </w:tcPr>
          <w:p w:rsidR="001D6FD6" w:rsidRDefault="001D6FD6">
            <w:pPr>
              <w:spacing w:line="360" w:lineRule="auto"/>
              <w:rPr>
                <w:rFonts w:ascii="仿宋_GB2312" w:eastAsia="仿宋_GB2312" w:hAnsi="仿宋_GB2312" w:cs="仿宋_GB2312"/>
                <w:sz w:val="24"/>
              </w:rPr>
            </w:pPr>
          </w:p>
        </w:tc>
        <w:tc>
          <w:tcPr>
            <w:tcW w:w="552" w:type="dxa"/>
          </w:tcPr>
          <w:p w:rsidR="001D6FD6" w:rsidRDefault="001D6FD6">
            <w:pPr>
              <w:spacing w:line="360" w:lineRule="auto"/>
              <w:rPr>
                <w:rFonts w:ascii="仿宋_GB2312" w:eastAsia="仿宋_GB2312" w:hAnsi="仿宋_GB2312" w:cs="仿宋_GB2312"/>
                <w:sz w:val="24"/>
              </w:rPr>
            </w:pPr>
          </w:p>
        </w:tc>
        <w:tc>
          <w:tcPr>
            <w:tcW w:w="552" w:type="dxa"/>
          </w:tcPr>
          <w:p w:rsidR="001D6FD6" w:rsidRDefault="001D6FD6">
            <w:pPr>
              <w:spacing w:line="360" w:lineRule="auto"/>
              <w:rPr>
                <w:rFonts w:ascii="仿宋_GB2312" w:eastAsia="仿宋_GB2312" w:hAnsi="仿宋_GB2312" w:cs="仿宋_GB2312"/>
                <w:sz w:val="24"/>
              </w:rPr>
            </w:pPr>
          </w:p>
        </w:tc>
        <w:tc>
          <w:tcPr>
            <w:tcW w:w="552" w:type="dxa"/>
          </w:tcPr>
          <w:p w:rsidR="001D6FD6" w:rsidRDefault="001D6FD6">
            <w:pPr>
              <w:spacing w:line="360" w:lineRule="auto"/>
              <w:rPr>
                <w:rFonts w:ascii="仿宋_GB2312" w:eastAsia="仿宋_GB2312" w:hAnsi="仿宋_GB2312" w:cs="仿宋_GB2312"/>
                <w:sz w:val="24"/>
              </w:rPr>
            </w:pPr>
          </w:p>
        </w:tc>
        <w:tc>
          <w:tcPr>
            <w:tcW w:w="552" w:type="dxa"/>
          </w:tcPr>
          <w:p w:rsidR="001D6FD6" w:rsidRDefault="001D6FD6">
            <w:pPr>
              <w:spacing w:line="360" w:lineRule="auto"/>
              <w:rPr>
                <w:rFonts w:ascii="仿宋_GB2312" w:eastAsia="仿宋_GB2312" w:hAnsi="仿宋_GB2312" w:cs="仿宋_GB2312"/>
                <w:sz w:val="24"/>
              </w:rPr>
            </w:pPr>
          </w:p>
        </w:tc>
        <w:tc>
          <w:tcPr>
            <w:tcW w:w="553" w:type="dxa"/>
          </w:tcPr>
          <w:p w:rsidR="001D6FD6" w:rsidRDefault="001D6FD6">
            <w:pPr>
              <w:spacing w:line="360" w:lineRule="auto"/>
              <w:rPr>
                <w:rFonts w:ascii="仿宋_GB2312" w:eastAsia="仿宋_GB2312" w:hAnsi="仿宋_GB2312" w:cs="仿宋_GB2312"/>
                <w:sz w:val="24"/>
              </w:rPr>
            </w:pPr>
          </w:p>
        </w:tc>
        <w:tc>
          <w:tcPr>
            <w:tcW w:w="553" w:type="dxa"/>
          </w:tcPr>
          <w:p w:rsidR="001D6FD6" w:rsidRDefault="001D6FD6">
            <w:pPr>
              <w:spacing w:line="360" w:lineRule="auto"/>
              <w:rPr>
                <w:rFonts w:ascii="仿宋_GB2312" w:eastAsia="仿宋_GB2312" w:hAnsi="仿宋_GB2312" w:cs="仿宋_GB2312"/>
                <w:sz w:val="24"/>
              </w:rPr>
            </w:pPr>
          </w:p>
        </w:tc>
        <w:tc>
          <w:tcPr>
            <w:tcW w:w="553" w:type="dxa"/>
          </w:tcPr>
          <w:p w:rsidR="001D6FD6" w:rsidRDefault="001D6FD6">
            <w:pPr>
              <w:spacing w:line="360" w:lineRule="auto"/>
              <w:rPr>
                <w:rFonts w:ascii="仿宋_GB2312" w:eastAsia="仿宋_GB2312" w:hAnsi="仿宋_GB2312" w:cs="仿宋_GB2312"/>
                <w:sz w:val="24"/>
              </w:rPr>
            </w:pPr>
          </w:p>
        </w:tc>
        <w:tc>
          <w:tcPr>
            <w:tcW w:w="553" w:type="dxa"/>
          </w:tcPr>
          <w:p w:rsidR="001D6FD6" w:rsidRDefault="001D6FD6">
            <w:pPr>
              <w:spacing w:line="360" w:lineRule="auto"/>
              <w:rPr>
                <w:rFonts w:ascii="仿宋_GB2312" w:eastAsia="仿宋_GB2312" w:hAnsi="仿宋_GB2312" w:cs="仿宋_GB2312"/>
                <w:sz w:val="24"/>
              </w:rPr>
            </w:pPr>
          </w:p>
        </w:tc>
        <w:tc>
          <w:tcPr>
            <w:tcW w:w="553" w:type="dxa"/>
          </w:tcPr>
          <w:p w:rsidR="001D6FD6" w:rsidRDefault="001D6FD6">
            <w:pPr>
              <w:spacing w:line="360" w:lineRule="auto"/>
              <w:rPr>
                <w:rFonts w:ascii="仿宋_GB2312" w:eastAsia="仿宋_GB2312" w:hAnsi="仿宋_GB2312" w:cs="仿宋_GB2312"/>
                <w:sz w:val="24"/>
              </w:rPr>
            </w:pPr>
          </w:p>
        </w:tc>
        <w:tc>
          <w:tcPr>
            <w:tcW w:w="553" w:type="dxa"/>
          </w:tcPr>
          <w:p w:rsidR="001D6FD6" w:rsidRDefault="001D6FD6">
            <w:pPr>
              <w:spacing w:line="360" w:lineRule="auto"/>
              <w:rPr>
                <w:rFonts w:ascii="仿宋_GB2312" w:eastAsia="仿宋_GB2312" w:hAnsi="仿宋_GB2312" w:cs="仿宋_GB2312"/>
                <w:sz w:val="24"/>
              </w:rPr>
            </w:pPr>
          </w:p>
        </w:tc>
        <w:tc>
          <w:tcPr>
            <w:tcW w:w="553" w:type="dxa"/>
          </w:tcPr>
          <w:p w:rsidR="001D6FD6" w:rsidRDefault="001D6FD6">
            <w:pPr>
              <w:spacing w:line="360" w:lineRule="auto"/>
              <w:rPr>
                <w:rFonts w:ascii="仿宋_GB2312" w:eastAsia="仿宋_GB2312" w:hAnsi="仿宋_GB2312" w:cs="仿宋_GB2312"/>
                <w:sz w:val="24"/>
              </w:rPr>
            </w:pPr>
          </w:p>
        </w:tc>
        <w:tc>
          <w:tcPr>
            <w:tcW w:w="553" w:type="dxa"/>
          </w:tcPr>
          <w:p w:rsidR="001D6FD6" w:rsidRDefault="001D6FD6">
            <w:pPr>
              <w:spacing w:line="360" w:lineRule="auto"/>
              <w:rPr>
                <w:rFonts w:ascii="仿宋_GB2312" w:eastAsia="仿宋_GB2312" w:hAnsi="仿宋_GB2312" w:cs="仿宋_GB2312"/>
                <w:sz w:val="24"/>
              </w:rPr>
            </w:pPr>
          </w:p>
        </w:tc>
        <w:tc>
          <w:tcPr>
            <w:tcW w:w="553" w:type="dxa"/>
          </w:tcPr>
          <w:p w:rsidR="001D6FD6" w:rsidRDefault="001D6FD6">
            <w:pPr>
              <w:spacing w:line="360" w:lineRule="auto"/>
              <w:rPr>
                <w:rFonts w:ascii="仿宋_GB2312" w:eastAsia="仿宋_GB2312" w:hAnsi="仿宋_GB2312" w:cs="仿宋_GB2312"/>
                <w:sz w:val="24"/>
              </w:rPr>
            </w:pPr>
          </w:p>
        </w:tc>
        <w:tc>
          <w:tcPr>
            <w:tcW w:w="553" w:type="dxa"/>
          </w:tcPr>
          <w:p w:rsidR="001D6FD6" w:rsidRDefault="001D6FD6">
            <w:pPr>
              <w:spacing w:line="360" w:lineRule="auto"/>
              <w:rPr>
                <w:rFonts w:ascii="仿宋_GB2312" w:eastAsia="仿宋_GB2312" w:hAnsi="仿宋_GB2312" w:cs="仿宋_GB2312"/>
                <w:sz w:val="24"/>
              </w:rPr>
            </w:pPr>
          </w:p>
        </w:tc>
      </w:tr>
      <w:tr w:rsidR="001D6FD6">
        <w:tc>
          <w:tcPr>
            <w:tcW w:w="1188" w:type="dxa"/>
            <w:vAlign w:val="center"/>
          </w:tcPr>
          <w:p w:rsidR="001D6FD6" w:rsidRDefault="001D6FD6">
            <w:pPr>
              <w:spacing w:line="360" w:lineRule="auto"/>
              <w:rPr>
                <w:rFonts w:ascii="仿宋_GB2312" w:eastAsia="仿宋_GB2312" w:hAnsi="仿宋_GB2312" w:cs="仿宋_GB2312"/>
                <w:sz w:val="24"/>
              </w:rPr>
            </w:pPr>
          </w:p>
        </w:tc>
        <w:tc>
          <w:tcPr>
            <w:tcW w:w="552" w:type="dxa"/>
          </w:tcPr>
          <w:p w:rsidR="001D6FD6" w:rsidRDefault="001D6FD6">
            <w:pPr>
              <w:spacing w:line="360" w:lineRule="auto"/>
              <w:rPr>
                <w:rFonts w:ascii="仿宋_GB2312" w:eastAsia="仿宋_GB2312" w:hAnsi="仿宋_GB2312" w:cs="仿宋_GB2312"/>
                <w:sz w:val="24"/>
              </w:rPr>
            </w:pPr>
          </w:p>
        </w:tc>
        <w:tc>
          <w:tcPr>
            <w:tcW w:w="552" w:type="dxa"/>
          </w:tcPr>
          <w:p w:rsidR="001D6FD6" w:rsidRDefault="001D6FD6">
            <w:pPr>
              <w:spacing w:line="360" w:lineRule="auto"/>
              <w:rPr>
                <w:rFonts w:ascii="仿宋_GB2312" w:eastAsia="仿宋_GB2312" w:hAnsi="仿宋_GB2312" w:cs="仿宋_GB2312"/>
                <w:sz w:val="24"/>
              </w:rPr>
            </w:pPr>
          </w:p>
        </w:tc>
        <w:tc>
          <w:tcPr>
            <w:tcW w:w="552" w:type="dxa"/>
          </w:tcPr>
          <w:p w:rsidR="001D6FD6" w:rsidRDefault="001D6FD6">
            <w:pPr>
              <w:spacing w:line="360" w:lineRule="auto"/>
              <w:rPr>
                <w:rFonts w:ascii="仿宋_GB2312" w:eastAsia="仿宋_GB2312" w:hAnsi="仿宋_GB2312" w:cs="仿宋_GB2312"/>
                <w:sz w:val="24"/>
              </w:rPr>
            </w:pPr>
          </w:p>
        </w:tc>
        <w:tc>
          <w:tcPr>
            <w:tcW w:w="552" w:type="dxa"/>
          </w:tcPr>
          <w:p w:rsidR="001D6FD6" w:rsidRDefault="001D6FD6">
            <w:pPr>
              <w:spacing w:line="360" w:lineRule="auto"/>
              <w:rPr>
                <w:rFonts w:ascii="仿宋_GB2312" w:eastAsia="仿宋_GB2312" w:hAnsi="仿宋_GB2312" w:cs="仿宋_GB2312"/>
                <w:sz w:val="24"/>
              </w:rPr>
            </w:pPr>
          </w:p>
        </w:tc>
        <w:tc>
          <w:tcPr>
            <w:tcW w:w="552" w:type="dxa"/>
          </w:tcPr>
          <w:p w:rsidR="001D6FD6" w:rsidRDefault="001D6FD6">
            <w:pPr>
              <w:spacing w:line="360" w:lineRule="auto"/>
              <w:rPr>
                <w:rFonts w:ascii="仿宋_GB2312" w:eastAsia="仿宋_GB2312" w:hAnsi="仿宋_GB2312" w:cs="仿宋_GB2312"/>
                <w:sz w:val="24"/>
              </w:rPr>
            </w:pPr>
          </w:p>
        </w:tc>
        <w:tc>
          <w:tcPr>
            <w:tcW w:w="552" w:type="dxa"/>
          </w:tcPr>
          <w:p w:rsidR="001D6FD6" w:rsidRDefault="001D6FD6">
            <w:pPr>
              <w:spacing w:line="360" w:lineRule="auto"/>
              <w:rPr>
                <w:rFonts w:ascii="仿宋_GB2312" w:eastAsia="仿宋_GB2312" w:hAnsi="仿宋_GB2312" w:cs="仿宋_GB2312"/>
                <w:sz w:val="24"/>
              </w:rPr>
            </w:pPr>
          </w:p>
        </w:tc>
        <w:tc>
          <w:tcPr>
            <w:tcW w:w="553" w:type="dxa"/>
          </w:tcPr>
          <w:p w:rsidR="001D6FD6" w:rsidRDefault="001D6FD6">
            <w:pPr>
              <w:spacing w:line="360" w:lineRule="auto"/>
              <w:rPr>
                <w:rFonts w:ascii="仿宋_GB2312" w:eastAsia="仿宋_GB2312" w:hAnsi="仿宋_GB2312" w:cs="仿宋_GB2312"/>
                <w:sz w:val="24"/>
              </w:rPr>
            </w:pPr>
          </w:p>
        </w:tc>
        <w:tc>
          <w:tcPr>
            <w:tcW w:w="553" w:type="dxa"/>
          </w:tcPr>
          <w:p w:rsidR="001D6FD6" w:rsidRDefault="001D6FD6">
            <w:pPr>
              <w:spacing w:line="360" w:lineRule="auto"/>
              <w:rPr>
                <w:rFonts w:ascii="仿宋_GB2312" w:eastAsia="仿宋_GB2312" w:hAnsi="仿宋_GB2312" w:cs="仿宋_GB2312"/>
                <w:sz w:val="24"/>
              </w:rPr>
            </w:pPr>
          </w:p>
        </w:tc>
        <w:tc>
          <w:tcPr>
            <w:tcW w:w="553" w:type="dxa"/>
          </w:tcPr>
          <w:p w:rsidR="001D6FD6" w:rsidRDefault="001D6FD6">
            <w:pPr>
              <w:spacing w:line="360" w:lineRule="auto"/>
              <w:rPr>
                <w:rFonts w:ascii="仿宋_GB2312" w:eastAsia="仿宋_GB2312" w:hAnsi="仿宋_GB2312" w:cs="仿宋_GB2312"/>
                <w:sz w:val="24"/>
              </w:rPr>
            </w:pPr>
          </w:p>
        </w:tc>
        <w:tc>
          <w:tcPr>
            <w:tcW w:w="553" w:type="dxa"/>
          </w:tcPr>
          <w:p w:rsidR="001D6FD6" w:rsidRDefault="001D6FD6">
            <w:pPr>
              <w:spacing w:line="360" w:lineRule="auto"/>
              <w:rPr>
                <w:rFonts w:ascii="仿宋_GB2312" w:eastAsia="仿宋_GB2312" w:hAnsi="仿宋_GB2312" w:cs="仿宋_GB2312"/>
                <w:sz w:val="24"/>
              </w:rPr>
            </w:pPr>
          </w:p>
        </w:tc>
        <w:tc>
          <w:tcPr>
            <w:tcW w:w="553" w:type="dxa"/>
          </w:tcPr>
          <w:p w:rsidR="001D6FD6" w:rsidRDefault="001D6FD6">
            <w:pPr>
              <w:spacing w:line="360" w:lineRule="auto"/>
              <w:rPr>
                <w:rFonts w:ascii="仿宋_GB2312" w:eastAsia="仿宋_GB2312" w:hAnsi="仿宋_GB2312" w:cs="仿宋_GB2312"/>
                <w:sz w:val="24"/>
              </w:rPr>
            </w:pPr>
          </w:p>
        </w:tc>
        <w:tc>
          <w:tcPr>
            <w:tcW w:w="553" w:type="dxa"/>
          </w:tcPr>
          <w:p w:rsidR="001D6FD6" w:rsidRDefault="001D6FD6">
            <w:pPr>
              <w:spacing w:line="360" w:lineRule="auto"/>
              <w:rPr>
                <w:rFonts w:ascii="仿宋_GB2312" w:eastAsia="仿宋_GB2312" w:hAnsi="仿宋_GB2312" w:cs="仿宋_GB2312"/>
                <w:sz w:val="24"/>
              </w:rPr>
            </w:pPr>
          </w:p>
        </w:tc>
        <w:tc>
          <w:tcPr>
            <w:tcW w:w="553" w:type="dxa"/>
          </w:tcPr>
          <w:p w:rsidR="001D6FD6" w:rsidRDefault="001D6FD6">
            <w:pPr>
              <w:spacing w:line="360" w:lineRule="auto"/>
              <w:rPr>
                <w:rFonts w:ascii="仿宋_GB2312" w:eastAsia="仿宋_GB2312" w:hAnsi="仿宋_GB2312" w:cs="仿宋_GB2312"/>
                <w:sz w:val="24"/>
              </w:rPr>
            </w:pPr>
          </w:p>
        </w:tc>
        <w:tc>
          <w:tcPr>
            <w:tcW w:w="553" w:type="dxa"/>
          </w:tcPr>
          <w:p w:rsidR="001D6FD6" w:rsidRDefault="001D6FD6">
            <w:pPr>
              <w:spacing w:line="360" w:lineRule="auto"/>
              <w:rPr>
                <w:rFonts w:ascii="仿宋_GB2312" w:eastAsia="仿宋_GB2312" w:hAnsi="仿宋_GB2312" w:cs="仿宋_GB2312"/>
                <w:sz w:val="24"/>
              </w:rPr>
            </w:pPr>
          </w:p>
        </w:tc>
        <w:tc>
          <w:tcPr>
            <w:tcW w:w="553" w:type="dxa"/>
          </w:tcPr>
          <w:p w:rsidR="001D6FD6" w:rsidRDefault="001D6FD6">
            <w:pPr>
              <w:spacing w:line="360" w:lineRule="auto"/>
              <w:rPr>
                <w:rFonts w:ascii="仿宋_GB2312" w:eastAsia="仿宋_GB2312" w:hAnsi="仿宋_GB2312" w:cs="仿宋_GB2312"/>
                <w:sz w:val="24"/>
              </w:rPr>
            </w:pPr>
          </w:p>
        </w:tc>
        <w:tc>
          <w:tcPr>
            <w:tcW w:w="553" w:type="dxa"/>
          </w:tcPr>
          <w:p w:rsidR="001D6FD6" w:rsidRDefault="001D6FD6">
            <w:pPr>
              <w:spacing w:line="360" w:lineRule="auto"/>
              <w:rPr>
                <w:rFonts w:ascii="仿宋_GB2312" w:eastAsia="仿宋_GB2312" w:hAnsi="仿宋_GB2312" w:cs="仿宋_GB2312"/>
                <w:sz w:val="24"/>
              </w:rPr>
            </w:pPr>
          </w:p>
        </w:tc>
      </w:tr>
    </w:tbl>
    <w:p w:rsidR="001D6FD6" w:rsidRDefault="00527391">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1D6FD6" w:rsidRDefault="0052739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1D6FD6" w:rsidRDefault="0052739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1D6FD6" w:rsidRDefault="001D6FD6">
      <w:pPr>
        <w:spacing w:line="360" w:lineRule="auto"/>
        <w:rPr>
          <w:rFonts w:ascii="仿宋_GB2312" w:eastAsia="仿宋_GB2312" w:hAnsi="仿宋_GB2312" w:cs="仿宋_GB2312"/>
          <w:kern w:val="0"/>
          <w:sz w:val="24"/>
        </w:rPr>
      </w:pPr>
    </w:p>
    <w:p w:rsidR="001D6FD6" w:rsidRDefault="001D6FD6">
      <w:pPr>
        <w:spacing w:line="360" w:lineRule="auto"/>
        <w:jc w:val="center"/>
        <w:rPr>
          <w:rFonts w:ascii="仿宋_GB2312" w:eastAsia="仿宋_GB2312" w:hAnsi="仿宋_GB2312" w:cs="仿宋_GB2312"/>
          <w:b/>
          <w:bCs/>
          <w:sz w:val="32"/>
          <w:szCs w:val="32"/>
        </w:rPr>
      </w:pPr>
    </w:p>
    <w:p w:rsidR="001D6FD6" w:rsidRDefault="001D6FD6">
      <w:pPr>
        <w:spacing w:line="360" w:lineRule="auto"/>
        <w:jc w:val="center"/>
        <w:rPr>
          <w:rFonts w:ascii="仿宋_GB2312" w:eastAsia="仿宋_GB2312" w:hAnsi="仿宋_GB2312" w:cs="仿宋_GB2312"/>
          <w:b/>
          <w:bCs/>
          <w:sz w:val="32"/>
          <w:szCs w:val="32"/>
        </w:rPr>
      </w:pPr>
    </w:p>
    <w:p w:rsidR="001D6FD6" w:rsidRDefault="001D6FD6">
      <w:pPr>
        <w:spacing w:line="360" w:lineRule="auto"/>
        <w:jc w:val="center"/>
        <w:rPr>
          <w:rFonts w:ascii="仿宋_GB2312" w:eastAsia="仿宋_GB2312" w:hAnsi="仿宋_GB2312" w:cs="仿宋_GB2312"/>
          <w:b/>
          <w:bCs/>
          <w:sz w:val="32"/>
          <w:szCs w:val="32"/>
        </w:rPr>
      </w:pPr>
    </w:p>
    <w:p w:rsidR="001D6FD6" w:rsidRDefault="001D6FD6">
      <w:pPr>
        <w:spacing w:line="360" w:lineRule="auto"/>
        <w:jc w:val="center"/>
        <w:rPr>
          <w:rFonts w:ascii="仿宋_GB2312" w:eastAsia="仿宋_GB2312" w:hAnsi="仿宋_GB2312" w:cs="仿宋_GB2312"/>
          <w:b/>
          <w:bCs/>
          <w:sz w:val="32"/>
          <w:szCs w:val="32"/>
        </w:rPr>
      </w:pPr>
    </w:p>
    <w:p w:rsidR="001D6FD6" w:rsidRDefault="001D6FD6">
      <w:pPr>
        <w:spacing w:line="360" w:lineRule="auto"/>
        <w:jc w:val="center"/>
        <w:rPr>
          <w:rFonts w:ascii="仿宋_GB2312" w:eastAsia="仿宋_GB2312" w:hAnsi="仿宋_GB2312" w:cs="仿宋_GB2312"/>
          <w:b/>
          <w:bCs/>
          <w:sz w:val="32"/>
          <w:szCs w:val="32"/>
        </w:rPr>
      </w:pPr>
    </w:p>
    <w:p w:rsidR="001D6FD6" w:rsidRDefault="001D6FD6">
      <w:pPr>
        <w:spacing w:line="360" w:lineRule="auto"/>
        <w:jc w:val="center"/>
        <w:rPr>
          <w:rFonts w:ascii="仿宋_GB2312" w:eastAsia="仿宋_GB2312" w:hAnsi="仿宋_GB2312" w:cs="仿宋_GB2312"/>
          <w:b/>
          <w:bCs/>
          <w:sz w:val="32"/>
          <w:szCs w:val="32"/>
        </w:rPr>
      </w:pPr>
    </w:p>
    <w:p w:rsidR="001D6FD6" w:rsidRDefault="001D6FD6">
      <w:pPr>
        <w:spacing w:line="360" w:lineRule="auto"/>
        <w:jc w:val="center"/>
        <w:rPr>
          <w:rFonts w:ascii="仿宋_GB2312" w:eastAsia="仿宋_GB2312" w:hAnsi="仿宋_GB2312" w:cs="仿宋_GB2312"/>
          <w:b/>
          <w:bCs/>
          <w:sz w:val="32"/>
          <w:szCs w:val="32"/>
        </w:rPr>
      </w:pPr>
    </w:p>
    <w:p w:rsidR="001D6FD6" w:rsidRDefault="001D6FD6">
      <w:pPr>
        <w:spacing w:line="360" w:lineRule="auto"/>
        <w:jc w:val="center"/>
        <w:rPr>
          <w:rFonts w:ascii="仿宋_GB2312" w:eastAsia="仿宋_GB2312" w:hAnsi="仿宋_GB2312" w:cs="仿宋_GB2312"/>
          <w:b/>
          <w:bCs/>
          <w:sz w:val="32"/>
          <w:szCs w:val="32"/>
        </w:rPr>
      </w:pPr>
    </w:p>
    <w:p w:rsidR="001D6FD6" w:rsidRDefault="001D6FD6">
      <w:pPr>
        <w:spacing w:line="360" w:lineRule="auto"/>
        <w:jc w:val="center"/>
        <w:rPr>
          <w:rFonts w:ascii="仿宋_GB2312" w:eastAsia="仿宋_GB2312" w:hAnsi="仿宋_GB2312" w:cs="仿宋_GB2312"/>
          <w:b/>
          <w:bCs/>
          <w:sz w:val="32"/>
          <w:szCs w:val="32"/>
        </w:rPr>
      </w:pPr>
    </w:p>
    <w:p w:rsidR="001D6FD6" w:rsidRDefault="001D6FD6">
      <w:pPr>
        <w:spacing w:line="360" w:lineRule="auto"/>
        <w:jc w:val="center"/>
        <w:rPr>
          <w:rFonts w:ascii="仿宋_GB2312" w:eastAsia="仿宋_GB2312" w:hAnsi="仿宋_GB2312" w:cs="仿宋_GB2312"/>
          <w:b/>
          <w:bCs/>
          <w:sz w:val="32"/>
          <w:szCs w:val="32"/>
        </w:rPr>
      </w:pPr>
    </w:p>
    <w:p w:rsidR="001D6FD6" w:rsidRDefault="001D6FD6">
      <w:pPr>
        <w:spacing w:line="360" w:lineRule="auto"/>
        <w:jc w:val="center"/>
        <w:rPr>
          <w:rFonts w:ascii="仿宋_GB2312" w:eastAsia="仿宋_GB2312" w:hAnsi="仿宋_GB2312" w:cs="仿宋_GB2312"/>
          <w:b/>
          <w:bCs/>
          <w:sz w:val="32"/>
          <w:szCs w:val="32"/>
        </w:rPr>
      </w:pPr>
    </w:p>
    <w:p w:rsidR="001D6FD6" w:rsidRDefault="001D6FD6">
      <w:pPr>
        <w:spacing w:line="360" w:lineRule="auto"/>
        <w:jc w:val="center"/>
        <w:rPr>
          <w:rFonts w:ascii="仿宋_GB2312" w:eastAsia="仿宋_GB2312" w:hAnsi="仿宋_GB2312" w:cs="仿宋_GB2312"/>
          <w:b/>
          <w:bCs/>
          <w:sz w:val="32"/>
          <w:szCs w:val="32"/>
        </w:rPr>
      </w:pPr>
    </w:p>
    <w:p w:rsidR="001D6FD6" w:rsidRDefault="00527391">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1D6FD6" w:rsidRDefault="00527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1D6FD6" w:rsidRDefault="001D6FD6">
      <w:pPr>
        <w:pStyle w:val="Default"/>
        <w:rPr>
          <w:color w:val="auto"/>
        </w:rPr>
      </w:pPr>
    </w:p>
    <w:p w:rsidR="001D6FD6" w:rsidRDefault="0052739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1D6FD6">
        <w:trPr>
          <w:trHeight w:val="246"/>
        </w:trPr>
        <w:tc>
          <w:tcPr>
            <w:tcW w:w="828" w:type="dxa"/>
          </w:tcPr>
          <w:p w:rsidR="001D6FD6" w:rsidRDefault="0052739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1D6FD6" w:rsidRDefault="0052739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1D6FD6" w:rsidRDefault="0052739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1D6FD6" w:rsidRDefault="0052739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1D6FD6" w:rsidRDefault="0052739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1D6FD6" w:rsidRDefault="0052739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1D6FD6">
        <w:tc>
          <w:tcPr>
            <w:tcW w:w="828" w:type="dxa"/>
          </w:tcPr>
          <w:p w:rsidR="001D6FD6" w:rsidRDefault="001D6FD6">
            <w:pPr>
              <w:autoSpaceDE w:val="0"/>
              <w:autoSpaceDN w:val="0"/>
              <w:spacing w:line="360" w:lineRule="auto"/>
              <w:jc w:val="center"/>
              <w:rPr>
                <w:rFonts w:ascii="仿宋_GB2312" w:eastAsia="仿宋_GB2312" w:hAnsi="仿宋_GB2312" w:cs="仿宋_GB2312"/>
                <w:sz w:val="24"/>
              </w:rPr>
            </w:pPr>
          </w:p>
        </w:tc>
        <w:tc>
          <w:tcPr>
            <w:tcW w:w="2160" w:type="dxa"/>
          </w:tcPr>
          <w:p w:rsidR="001D6FD6" w:rsidRDefault="001D6FD6">
            <w:pPr>
              <w:autoSpaceDE w:val="0"/>
              <w:autoSpaceDN w:val="0"/>
              <w:spacing w:line="360" w:lineRule="auto"/>
              <w:jc w:val="center"/>
              <w:rPr>
                <w:rFonts w:ascii="仿宋_GB2312" w:eastAsia="仿宋_GB2312" w:hAnsi="仿宋_GB2312" w:cs="仿宋_GB2312"/>
                <w:sz w:val="24"/>
              </w:rPr>
            </w:pPr>
          </w:p>
        </w:tc>
        <w:tc>
          <w:tcPr>
            <w:tcW w:w="1620" w:type="dxa"/>
          </w:tcPr>
          <w:p w:rsidR="001D6FD6" w:rsidRDefault="001D6FD6">
            <w:pPr>
              <w:autoSpaceDE w:val="0"/>
              <w:autoSpaceDN w:val="0"/>
              <w:spacing w:line="360" w:lineRule="auto"/>
              <w:jc w:val="center"/>
              <w:rPr>
                <w:rFonts w:ascii="仿宋_GB2312" w:eastAsia="仿宋_GB2312" w:hAnsi="仿宋_GB2312" w:cs="仿宋_GB2312"/>
                <w:sz w:val="24"/>
              </w:rPr>
            </w:pPr>
          </w:p>
        </w:tc>
        <w:tc>
          <w:tcPr>
            <w:tcW w:w="1245" w:type="dxa"/>
          </w:tcPr>
          <w:p w:rsidR="001D6FD6" w:rsidRDefault="001D6FD6">
            <w:pPr>
              <w:autoSpaceDE w:val="0"/>
              <w:autoSpaceDN w:val="0"/>
              <w:spacing w:line="360" w:lineRule="auto"/>
              <w:jc w:val="center"/>
              <w:rPr>
                <w:rFonts w:ascii="仿宋_GB2312" w:eastAsia="仿宋_GB2312" w:hAnsi="仿宋_GB2312" w:cs="仿宋_GB2312"/>
                <w:sz w:val="24"/>
              </w:rPr>
            </w:pPr>
          </w:p>
        </w:tc>
        <w:tc>
          <w:tcPr>
            <w:tcW w:w="2175" w:type="dxa"/>
          </w:tcPr>
          <w:p w:rsidR="001D6FD6" w:rsidRDefault="001D6FD6">
            <w:pPr>
              <w:autoSpaceDE w:val="0"/>
              <w:autoSpaceDN w:val="0"/>
              <w:spacing w:line="360" w:lineRule="auto"/>
              <w:jc w:val="center"/>
              <w:rPr>
                <w:rFonts w:ascii="仿宋_GB2312" w:eastAsia="仿宋_GB2312" w:hAnsi="仿宋_GB2312" w:cs="仿宋_GB2312"/>
                <w:sz w:val="24"/>
              </w:rPr>
            </w:pPr>
          </w:p>
        </w:tc>
        <w:tc>
          <w:tcPr>
            <w:tcW w:w="1260" w:type="dxa"/>
          </w:tcPr>
          <w:p w:rsidR="001D6FD6" w:rsidRDefault="001D6FD6">
            <w:pPr>
              <w:autoSpaceDE w:val="0"/>
              <w:autoSpaceDN w:val="0"/>
              <w:spacing w:line="360" w:lineRule="auto"/>
              <w:jc w:val="center"/>
              <w:rPr>
                <w:rFonts w:ascii="仿宋_GB2312" w:eastAsia="仿宋_GB2312" w:hAnsi="仿宋_GB2312" w:cs="仿宋_GB2312"/>
                <w:sz w:val="24"/>
              </w:rPr>
            </w:pPr>
          </w:p>
        </w:tc>
      </w:tr>
      <w:tr w:rsidR="001D6FD6">
        <w:tc>
          <w:tcPr>
            <w:tcW w:w="828" w:type="dxa"/>
          </w:tcPr>
          <w:p w:rsidR="001D6FD6" w:rsidRDefault="001D6FD6">
            <w:pPr>
              <w:autoSpaceDE w:val="0"/>
              <w:autoSpaceDN w:val="0"/>
              <w:spacing w:line="360" w:lineRule="auto"/>
              <w:jc w:val="center"/>
              <w:rPr>
                <w:rFonts w:ascii="仿宋_GB2312" w:eastAsia="仿宋_GB2312" w:hAnsi="仿宋_GB2312" w:cs="仿宋_GB2312"/>
                <w:sz w:val="24"/>
              </w:rPr>
            </w:pPr>
          </w:p>
        </w:tc>
        <w:tc>
          <w:tcPr>
            <w:tcW w:w="2160" w:type="dxa"/>
          </w:tcPr>
          <w:p w:rsidR="001D6FD6" w:rsidRDefault="001D6FD6">
            <w:pPr>
              <w:autoSpaceDE w:val="0"/>
              <w:autoSpaceDN w:val="0"/>
              <w:spacing w:line="360" w:lineRule="auto"/>
              <w:jc w:val="center"/>
              <w:rPr>
                <w:rFonts w:ascii="仿宋_GB2312" w:eastAsia="仿宋_GB2312" w:hAnsi="仿宋_GB2312" w:cs="仿宋_GB2312"/>
                <w:sz w:val="24"/>
              </w:rPr>
            </w:pPr>
          </w:p>
        </w:tc>
        <w:tc>
          <w:tcPr>
            <w:tcW w:w="1620" w:type="dxa"/>
          </w:tcPr>
          <w:p w:rsidR="001D6FD6" w:rsidRDefault="001D6FD6">
            <w:pPr>
              <w:autoSpaceDE w:val="0"/>
              <w:autoSpaceDN w:val="0"/>
              <w:spacing w:line="360" w:lineRule="auto"/>
              <w:jc w:val="center"/>
              <w:rPr>
                <w:rFonts w:ascii="仿宋_GB2312" w:eastAsia="仿宋_GB2312" w:hAnsi="仿宋_GB2312" w:cs="仿宋_GB2312"/>
                <w:sz w:val="24"/>
              </w:rPr>
            </w:pPr>
          </w:p>
        </w:tc>
        <w:tc>
          <w:tcPr>
            <w:tcW w:w="1245" w:type="dxa"/>
          </w:tcPr>
          <w:p w:rsidR="001D6FD6" w:rsidRDefault="001D6FD6">
            <w:pPr>
              <w:autoSpaceDE w:val="0"/>
              <w:autoSpaceDN w:val="0"/>
              <w:spacing w:line="360" w:lineRule="auto"/>
              <w:jc w:val="center"/>
              <w:rPr>
                <w:rFonts w:ascii="仿宋_GB2312" w:eastAsia="仿宋_GB2312" w:hAnsi="仿宋_GB2312" w:cs="仿宋_GB2312"/>
                <w:sz w:val="24"/>
              </w:rPr>
            </w:pPr>
          </w:p>
        </w:tc>
        <w:tc>
          <w:tcPr>
            <w:tcW w:w="2175" w:type="dxa"/>
          </w:tcPr>
          <w:p w:rsidR="001D6FD6" w:rsidRDefault="001D6FD6">
            <w:pPr>
              <w:autoSpaceDE w:val="0"/>
              <w:autoSpaceDN w:val="0"/>
              <w:spacing w:line="360" w:lineRule="auto"/>
              <w:jc w:val="center"/>
              <w:rPr>
                <w:rFonts w:ascii="仿宋_GB2312" w:eastAsia="仿宋_GB2312" w:hAnsi="仿宋_GB2312" w:cs="仿宋_GB2312"/>
                <w:sz w:val="24"/>
              </w:rPr>
            </w:pPr>
          </w:p>
        </w:tc>
        <w:tc>
          <w:tcPr>
            <w:tcW w:w="1260" w:type="dxa"/>
          </w:tcPr>
          <w:p w:rsidR="001D6FD6" w:rsidRDefault="001D6FD6">
            <w:pPr>
              <w:autoSpaceDE w:val="0"/>
              <w:autoSpaceDN w:val="0"/>
              <w:spacing w:line="360" w:lineRule="auto"/>
              <w:jc w:val="center"/>
              <w:rPr>
                <w:rFonts w:ascii="仿宋_GB2312" w:eastAsia="仿宋_GB2312" w:hAnsi="仿宋_GB2312" w:cs="仿宋_GB2312"/>
                <w:sz w:val="24"/>
              </w:rPr>
            </w:pPr>
          </w:p>
        </w:tc>
      </w:tr>
      <w:tr w:rsidR="001D6FD6">
        <w:tc>
          <w:tcPr>
            <w:tcW w:w="828" w:type="dxa"/>
          </w:tcPr>
          <w:p w:rsidR="001D6FD6" w:rsidRDefault="001D6FD6">
            <w:pPr>
              <w:autoSpaceDE w:val="0"/>
              <w:autoSpaceDN w:val="0"/>
              <w:spacing w:line="360" w:lineRule="auto"/>
              <w:jc w:val="center"/>
              <w:rPr>
                <w:rFonts w:ascii="仿宋_GB2312" w:eastAsia="仿宋_GB2312" w:hAnsi="仿宋_GB2312" w:cs="仿宋_GB2312"/>
                <w:sz w:val="24"/>
              </w:rPr>
            </w:pPr>
          </w:p>
        </w:tc>
        <w:tc>
          <w:tcPr>
            <w:tcW w:w="2160" w:type="dxa"/>
          </w:tcPr>
          <w:p w:rsidR="001D6FD6" w:rsidRDefault="001D6FD6">
            <w:pPr>
              <w:autoSpaceDE w:val="0"/>
              <w:autoSpaceDN w:val="0"/>
              <w:spacing w:line="360" w:lineRule="auto"/>
              <w:jc w:val="center"/>
              <w:rPr>
                <w:rFonts w:ascii="仿宋_GB2312" w:eastAsia="仿宋_GB2312" w:hAnsi="仿宋_GB2312" w:cs="仿宋_GB2312"/>
                <w:sz w:val="24"/>
              </w:rPr>
            </w:pPr>
          </w:p>
        </w:tc>
        <w:tc>
          <w:tcPr>
            <w:tcW w:w="1620" w:type="dxa"/>
          </w:tcPr>
          <w:p w:rsidR="001D6FD6" w:rsidRDefault="001D6FD6">
            <w:pPr>
              <w:autoSpaceDE w:val="0"/>
              <w:autoSpaceDN w:val="0"/>
              <w:spacing w:line="360" w:lineRule="auto"/>
              <w:jc w:val="center"/>
              <w:rPr>
                <w:rFonts w:ascii="仿宋_GB2312" w:eastAsia="仿宋_GB2312" w:hAnsi="仿宋_GB2312" w:cs="仿宋_GB2312"/>
                <w:sz w:val="24"/>
              </w:rPr>
            </w:pPr>
          </w:p>
        </w:tc>
        <w:tc>
          <w:tcPr>
            <w:tcW w:w="1245" w:type="dxa"/>
          </w:tcPr>
          <w:p w:rsidR="001D6FD6" w:rsidRDefault="001D6FD6">
            <w:pPr>
              <w:autoSpaceDE w:val="0"/>
              <w:autoSpaceDN w:val="0"/>
              <w:spacing w:line="360" w:lineRule="auto"/>
              <w:jc w:val="center"/>
              <w:rPr>
                <w:rFonts w:ascii="仿宋_GB2312" w:eastAsia="仿宋_GB2312" w:hAnsi="仿宋_GB2312" w:cs="仿宋_GB2312"/>
                <w:sz w:val="24"/>
              </w:rPr>
            </w:pPr>
          </w:p>
        </w:tc>
        <w:tc>
          <w:tcPr>
            <w:tcW w:w="2175" w:type="dxa"/>
          </w:tcPr>
          <w:p w:rsidR="001D6FD6" w:rsidRDefault="001D6FD6">
            <w:pPr>
              <w:autoSpaceDE w:val="0"/>
              <w:autoSpaceDN w:val="0"/>
              <w:spacing w:line="360" w:lineRule="auto"/>
              <w:jc w:val="center"/>
              <w:rPr>
                <w:rFonts w:ascii="仿宋_GB2312" w:eastAsia="仿宋_GB2312" w:hAnsi="仿宋_GB2312" w:cs="仿宋_GB2312"/>
                <w:sz w:val="24"/>
              </w:rPr>
            </w:pPr>
          </w:p>
        </w:tc>
        <w:tc>
          <w:tcPr>
            <w:tcW w:w="1260" w:type="dxa"/>
          </w:tcPr>
          <w:p w:rsidR="001D6FD6" w:rsidRDefault="001D6FD6">
            <w:pPr>
              <w:autoSpaceDE w:val="0"/>
              <w:autoSpaceDN w:val="0"/>
              <w:spacing w:line="360" w:lineRule="auto"/>
              <w:jc w:val="center"/>
              <w:rPr>
                <w:rFonts w:ascii="仿宋_GB2312" w:eastAsia="仿宋_GB2312" w:hAnsi="仿宋_GB2312" w:cs="仿宋_GB2312"/>
                <w:sz w:val="24"/>
              </w:rPr>
            </w:pPr>
          </w:p>
        </w:tc>
      </w:tr>
    </w:tbl>
    <w:p w:rsidR="001D6FD6" w:rsidRDefault="00527391">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1D6FD6" w:rsidRDefault="00527391">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1D6FD6">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1D6FD6" w:rsidRDefault="0052739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1D6FD6" w:rsidRDefault="0052739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1D6FD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1D6FD6" w:rsidRDefault="001D6FD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1D6FD6" w:rsidRDefault="0052739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240" w:lineRule="exact"/>
              <w:rPr>
                <w:rFonts w:ascii="仿宋_GB2312" w:eastAsia="仿宋_GB2312" w:hAnsi="仿宋_GB2312" w:cs="仿宋_GB2312"/>
                <w:sz w:val="24"/>
              </w:rPr>
            </w:pPr>
          </w:p>
        </w:tc>
      </w:tr>
      <w:tr w:rsidR="001D6FD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1D6FD6" w:rsidRDefault="001D6FD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1D6FD6" w:rsidRDefault="0052739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240" w:lineRule="exact"/>
              <w:rPr>
                <w:rFonts w:ascii="仿宋_GB2312" w:eastAsia="仿宋_GB2312" w:hAnsi="仿宋_GB2312" w:cs="仿宋_GB2312"/>
                <w:sz w:val="24"/>
              </w:rPr>
            </w:pPr>
          </w:p>
        </w:tc>
      </w:tr>
      <w:tr w:rsidR="001D6FD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1D6FD6" w:rsidRDefault="001D6FD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1D6FD6" w:rsidRDefault="0052739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240" w:lineRule="exact"/>
              <w:rPr>
                <w:rFonts w:ascii="仿宋_GB2312" w:eastAsia="仿宋_GB2312" w:hAnsi="仿宋_GB2312" w:cs="仿宋_GB2312"/>
                <w:sz w:val="24"/>
              </w:rPr>
            </w:pPr>
          </w:p>
        </w:tc>
      </w:tr>
    </w:tbl>
    <w:p w:rsidR="001D6FD6" w:rsidRDefault="001D6FD6">
      <w:pPr>
        <w:spacing w:line="360" w:lineRule="auto"/>
        <w:ind w:firstLineChars="200" w:firstLine="480"/>
        <w:rPr>
          <w:rFonts w:ascii="仿宋_GB2312" w:eastAsia="仿宋_GB2312" w:hAnsi="仿宋_GB2312" w:cs="仿宋_GB2312"/>
          <w:sz w:val="24"/>
          <w:szCs w:val="20"/>
        </w:rPr>
      </w:pPr>
    </w:p>
    <w:p w:rsidR="001D6FD6" w:rsidRDefault="0052739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1D6FD6" w:rsidRDefault="0052739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1D6FD6" w:rsidRDefault="001D6FD6">
      <w:pPr>
        <w:spacing w:line="360" w:lineRule="auto"/>
        <w:rPr>
          <w:rFonts w:ascii="仿宋_GB2312" w:eastAsia="仿宋_GB2312" w:hAnsi="仿宋_GB2312" w:cs="仿宋_GB2312"/>
          <w:b/>
          <w:sz w:val="30"/>
          <w:szCs w:val="30"/>
        </w:rPr>
      </w:pPr>
    </w:p>
    <w:p w:rsidR="001D6FD6" w:rsidRDefault="001D6FD6">
      <w:pPr>
        <w:spacing w:line="360" w:lineRule="auto"/>
        <w:rPr>
          <w:rFonts w:ascii="仿宋_GB2312" w:eastAsia="仿宋_GB2312" w:hAnsi="仿宋_GB2312" w:cs="仿宋_GB2312"/>
          <w:b/>
          <w:sz w:val="30"/>
          <w:szCs w:val="30"/>
        </w:rPr>
      </w:pPr>
    </w:p>
    <w:p w:rsidR="001D6FD6" w:rsidRDefault="001D6FD6">
      <w:pPr>
        <w:spacing w:line="360" w:lineRule="auto"/>
        <w:rPr>
          <w:rFonts w:ascii="仿宋_GB2312" w:eastAsia="仿宋_GB2312" w:hAnsi="仿宋_GB2312" w:cs="仿宋_GB2312"/>
          <w:b/>
          <w:sz w:val="30"/>
          <w:szCs w:val="30"/>
        </w:rPr>
      </w:pPr>
    </w:p>
    <w:p w:rsidR="001D6FD6" w:rsidRDefault="00527391">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1D6FD6" w:rsidRDefault="0052739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1D6FD6" w:rsidRDefault="001D6FD6">
      <w:pPr>
        <w:spacing w:line="336" w:lineRule="auto"/>
        <w:ind w:firstLineChars="1500" w:firstLine="3600"/>
        <w:rPr>
          <w:rFonts w:ascii="仿宋_GB2312" w:eastAsia="仿宋_GB2312" w:hAnsi="仿宋" w:cs="仿宋"/>
          <w:sz w:val="24"/>
        </w:rPr>
      </w:pPr>
    </w:p>
    <w:p w:rsidR="001D6FD6" w:rsidRDefault="001D6FD6">
      <w:pPr>
        <w:pStyle w:val="Default"/>
        <w:rPr>
          <w:color w:val="auto"/>
        </w:rPr>
      </w:pPr>
    </w:p>
    <w:p w:rsidR="001D6FD6" w:rsidRDefault="0052739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1D6FD6" w:rsidRDefault="0052739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1D6FD6" w:rsidRDefault="00527391">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1D6FD6" w:rsidRDefault="00527391">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1D6FD6" w:rsidRDefault="00527391">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tblPr>
      <w:tblGrid>
        <w:gridCol w:w="2061"/>
        <w:gridCol w:w="1287"/>
        <w:gridCol w:w="1260"/>
        <w:gridCol w:w="4147"/>
      </w:tblGrid>
      <w:tr w:rsidR="001D6FD6">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1D6FD6" w:rsidRDefault="0052739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1D6FD6" w:rsidRDefault="001D6FD6">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D6FD6" w:rsidRDefault="0052739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1D6FD6">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1D6FD6" w:rsidRDefault="0052739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1D6FD6" w:rsidRDefault="001D6FD6">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1D6FD6" w:rsidRDefault="001D6FD6">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1D6FD6" w:rsidRDefault="001D6FD6">
            <w:pPr>
              <w:autoSpaceDE w:val="0"/>
              <w:autoSpaceDN w:val="0"/>
              <w:jc w:val="center"/>
              <w:rPr>
                <w:rFonts w:ascii="仿宋_GB2312" w:eastAsia="仿宋_GB2312" w:hAnsi="仿宋_GB2312" w:cs="仿宋_GB2312"/>
                <w:sz w:val="24"/>
              </w:rPr>
            </w:pPr>
          </w:p>
        </w:tc>
      </w:tr>
      <w:tr w:rsidR="001D6FD6">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1D6FD6" w:rsidRDefault="0052739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1D6FD6" w:rsidRDefault="001D6FD6">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1D6FD6" w:rsidRDefault="001D6FD6">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D6FD6" w:rsidRDefault="001D6FD6">
            <w:pPr>
              <w:autoSpaceDE w:val="0"/>
              <w:autoSpaceDN w:val="0"/>
              <w:jc w:val="center"/>
              <w:rPr>
                <w:rFonts w:ascii="仿宋_GB2312" w:eastAsia="仿宋_GB2312" w:hAnsi="仿宋_GB2312" w:cs="仿宋_GB2312"/>
                <w:sz w:val="24"/>
              </w:rPr>
            </w:pPr>
          </w:p>
        </w:tc>
      </w:tr>
      <w:tr w:rsidR="001D6FD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1D6FD6" w:rsidRDefault="001D6FD6">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D6FD6" w:rsidRDefault="001D6FD6">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D6FD6" w:rsidRDefault="001D6FD6">
            <w:pPr>
              <w:autoSpaceDE w:val="0"/>
              <w:autoSpaceDN w:val="0"/>
              <w:jc w:val="center"/>
              <w:rPr>
                <w:rFonts w:ascii="仿宋_GB2312" w:eastAsia="仿宋_GB2312" w:hAnsi="仿宋_GB2312" w:cs="仿宋_GB2312"/>
                <w:sz w:val="24"/>
              </w:rPr>
            </w:pPr>
          </w:p>
        </w:tc>
      </w:tr>
      <w:tr w:rsidR="001D6FD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1D6FD6" w:rsidRDefault="001D6FD6">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D6FD6" w:rsidRDefault="001D6FD6">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D6FD6" w:rsidRDefault="001D6FD6">
            <w:pPr>
              <w:autoSpaceDE w:val="0"/>
              <w:autoSpaceDN w:val="0"/>
              <w:jc w:val="center"/>
              <w:rPr>
                <w:rFonts w:ascii="仿宋_GB2312" w:eastAsia="仿宋_GB2312" w:hAnsi="仿宋_GB2312" w:cs="仿宋_GB2312"/>
                <w:sz w:val="24"/>
              </w:rPr>
            </w:pPr>
          </w:p>
        </w:tc>
      </w:tr>
      <w:tr w:rsidR="001D6FD6">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1D6FD6" w:rsidRDefault="001D6FD6">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D6FD6" w:rsidRDefault="001D6FD6">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D6FD6" w:rsidRDefault="001D6FD6">
            <w:pPr>
              <w:autoSpaceDE w:val="0"/>
              <w:autoSpaceDN w:val="0"/>
              <w:jc w:val="center"/>
              <w:rPr>
                <w:rFonts w:ascii="仿宋_GB2312" w:eastAsia="仿宋_GB2312" w:hAnsi="仿宋_GB2312" w:cs="仿宋_GB2312"/>
                <w:sz w:val="24"/>
              </w:rPr>
            </w:pPr>
          </w:p>
        </w:tc>
      </w:tr>
      <w:tr w:rsidR="001D6FD6">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1D6FD6" w:rsidRDefault="001D6FD6">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D6FD6" w:rsidRDefault="001D6FD6">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D6FD6" w:rsidRDefault="001D6FD6">
            <w:pPr>
              <w:autoSpaceDE w:val="0"/>
              <w:autoSpaceDN w:val="0"/>
              <w:jc w:val="center"/>
              <w:rPr>
                <w:rFonts w:ascii="仿宋_GB2312" w:eastAsia="仿宋_GB2312" w:hAnsi="仿宋_GB2312" w:cs="仿宋_GB2312"/>
                <w:sz w:val="24"/>
              </w:rPr>
            </w:pPr>
          </w:p>
        </w:tc>
      </w:tr>
      <w:tr w:rsidR="001D6FD6">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1D6FD6" w:rsidRDefault="001D6FD6">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D6FD6" w:rsidRDefault="001D6FD6">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D6FD6" w:rsidRDefault="001D6FD6">
            <w:pPr>
              <w:autoSpaceDE w:val="0"/>
              <w:autoSpaceDN w:val="0"/>
              <w:jc w:val="center"/>
              <w:rPr>
                <w:rFonts w:ascii="仿宋_GB2312" w:eastAsia="仿宋_GB2312" w:hAnsi="仿宋_GB2312" w:cs="仿宋_GB2312"/>
                <w:sz w:val="24"/>
              </w:rPr>
            </w:pPr>
          </w:p>
        </w:tc>
      </w:tr>
      <w:tr w:rsidR="001D6FD6">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1D6FD6" w:rsidRDefault="001D6FD6">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1D6FD6" w:rsidRDefault="001D6FD6">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D6FD6" w:rsidRDefault="001D6FD6">
            <w:pPr>
              <w:autoSpaceDE w:val="0"/>
              <w:autoSpaceDN w:val="0"/>
              <w:jc w:val="center"/>
              <w:rPr>
                <w:rFonts w:ascii="仿宋_GB2312" w:eastAsia="仿宋_GB2312" w:hAnsi="仿宋_GB2312" w:cs="仿宋_GB2312"/>
                <w:sz w:val="24"/>
              </w:rPr>
            </w:pPr>
          </w:p>
        </w:tc>
      </w:tr>
      <w:tr w:rsidR="001D6FD6">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1D6FD6" w:rsidRDefault="0052739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1D6FD6" w:rsidRDefault="001D6FD6">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1D6FD6" w:rsidRDefault="001D6FD6">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1D6FD6" w:rsidRDefault="001D6FD6">
            <w:pPr>
              <w:autoSpaceDE w:val="0"/>
              <w:autoSpaceDN w:val="0"/>
              <w:jc w:val="center"/>
              <w:rPr>
                <w:rFonts w:ascii="仿宋_GB2312" w:eastAsia="仿宋_GB2312" w:hAnsi="仿宋_GB2312" w:cs="仿宋_GB2312"/>
                <w:sz w:val="24"/>
              </w:rPr>
            </w:pPr>
          </w:p>
        </w:tc>
      </w:tr>
    </w:tbl>
    <w:p w:rsidR="001D6FD6" w:rsidRDefault="0052739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1D6FD6" w:rsidRDefault="001D6FD6">
      <w:pPr>
        <w:pStyle w:val="Default"/>
        <w:rPr>
          <w:color w:val="auto"/>
        </w:rPr>
      </w:pPr>
    </w:p>
    <w:p w:rsidR="001D6FD6" w:rsidRDefault="0052739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1D6FD6">
        <w:tc>
          <w:tcPr>
            <w:tcW w:w="420"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1D6FD6" w:rsidRDefault="00527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1D6FD6" w:rsidRDefault="00527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1D6FD6" w:rsidRDefault="00527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1D6FD6" w:rsidRDefault="0052739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1D6FD6">
        <w:trPr>
          <w:trHeight w:val="479"/>
        </w:trPr>
        <w:tc>
          <w:tcPr>
            <w:tcW w:w="42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r>
      <w:tr w:rsidR="001D6FD6">
        <w:trPr>
          <w:trHeight w:val="473"/>
        </w:trPr>
        <w:tc>
          <w:tcPr>
            <w:tcW w:w="42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1D6FD6" w:rsidRDefault="001D6FD6">
            <w:pPr>
              <w:autoSpaceDE w:val="0"/>
              <w:autoSpaceDN w:val="0"/>
              <w:spacing w:line="360" w:lineRule="auto"/>
              <w:rPr>
                <w:rFonts w:ascii="仿宋_GB2312" w:eastAsia="仿宋_GB2312" w:hAnsi="仿宋_GB2312" w:cs="仿宋_GB2312"/>
                <w:sz w:val="24"/>
              </w:rPr>
            </w:pPr>
          </w:p>
        </w:tc>
      </w:tr>
    </w:tbl>
    <w:p w:rsidR="001D6FD6" w:rsidRDefault="00527391">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1D6FD6" w:rsidRDefault="001D6FD6">
      <w:pPr>
        <w:pStyle w:val="Default"/>
        <w:rPr>
          <w:color w:val="auto"/>
        </w:rPr>
      </w:pPr>
    </w:p>
    <w:p w:rsidR="001D6FD6" w:rsidRDefault="00527391">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1D6FD6" w:rsidRDefault="001D6FD6">
      <w:pPr>
        <w:spacing w:line="360" w:lineRule="auto"/>
        <w:ind w:firstLineChars="200" w:firstLine="480"/>
        <w:rPr>
          <w:rFonts w:ascii="仿宋_GB2312" w:eastAsia="仿宋_GB2312" w:hAnsi="仿宋_GB2312" w:cs="仿宋_GB2312"/>
          <w:sz w:val="24"/>
          <w:szCs w:val="20"/>
        </w:rPr>
      </w:pPr>
    </w:p>
    <w:p w:rsidR="001D6FD6" w:rsidRDefault="0052739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投标人名称（电子签名）：</w:t>
      </w:r>
    </w:p>
    <w:p w:rsidR="001D6FD6" w:rsidRDefault="0052739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1D6FD6" w:rsidRDefault="001D6FD6">
      <w:pPr>
        <w:snapToGrid w:val="0"/>
        <w:spacing w:line="360" w:lineRule="auto"/>
        <w:ind w:firstLineChars="2150" w:firstLine="6907"/>
        <w:rPr>
          <w:rFonts w:ascii="仿宋_GB2312" w:eastAsia="仿宋_GB2312" w:hAnsi="仿宋_GB2312" w:cs="仿宋_GB2312"/>
          <w:b/>
          <w:bCs/>
          <w:sz w:val="32"/>
          <w:szCs w:val="32"/>
        </w:rPr>
      </w:pPr>
    </w:p>
    <w:p w:rsidR="001D6FD6" w:rsidRDefault="00527391">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rsidR="001D6FD6" w:rsidRDefault="0052739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1D6FD6" w:rsidRDefault="001D6FD6">
      <w:pPr>
        <w:spacing w:line="360" w:lineRule="auto"/>
        <w:rPr>
          <w:rFonts w:ascii="仿宋_GB2312" w:eastAsia="仿宋_GB2312" w:hAnsi="仿宋_GB2312" w:cs="仿宋_GB2312"/>
          <w:sz w:val="18"/>
          <w:szCs w:val="18"/>
        </w:rPr>
      </w:pPr>
    </w:p>
    <w:p w:rsidR="001D6FD6" w:rsidRDefault="0052739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1D6FD6" w:rsidRDefault="0052739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1D6FD6" w:rsidRDefault="001D6FD6">
      <w:pPr>
        <w:spacing w:line="360" w:lineRule="auto"/>
        <w:rPr>
          <w:rFonts w:ascii="仿宋_GB2312" w:eastAsia="仿宋_GB2312" w:hAnsi="仿宋_GB2312" w:cs="仿宋_GB2312"/>
          <w:b/>
          <w:bCs/>
          <w:sz w:val="18"/>
          <w:szCs w:val="18"/>
        </w:rPr>
      </w:pPr>
    </w:p>
    <w:p w:rsidR="001D6FD6" w:rsidRDefault="001D6FD6">
      <w:pPr>
        <w:spacing w:line="360" w:lineRule="auto"/>
        <w:rPr>
          <w:rFonts w:ascii="仿宋_GB2312" w:eastAsia="仿宋_GB2312" w:hAnsi="仿宋_GB2312" w:cs="仿宋_GB2312"/>
          <w:b/>
          <w:bCs/>
          <w:sz w:val="32"/>
          <w:szCs w:val="32"/>
        </w:rPr>
      </w:pPr>
    </w:p>
    <w:p w:rsidR="001D6FD6" w:rsidRDefault="001D6FD6">
      <w:pPr>
        <w:spacing w:line="360" w:lineRule="auto"/>
        <w:rPr>
          <w:rFonts w:ascii="仿宋_GB2312" w:eastAsia="仿宋_GB2312" w:hAnsi="仿宋_GB2312" w:cs="仿宋_GB2312"/>
          <w:b/>
          <w:bCs/>
          <w:sz w:val="32"/>
          <w:szCs w:val="32"/>
        </w:rPr>
      </w:pPr>
    </w:p>
    <w:p w:rsidR="001D6FD6" w:rsidRDefault="001D6FD6">
      <w:pPr>
        <w:spacing w:line="360" w:lineRule="auto"/>
        <w:jc w:val="center"/>
        <w:rPr>
          <w:rFonts w:ascii="仿宋_GB2312" w:eastAsia="仿宋_GB2312" w:hAnsi="仿宋_GB2312" w:cs="仿宋_GB2312"/>
          <w:b/>
          <w:bCs/>
          <w:sz w:val="32"/>
          <w:szCs w:val="32"/>
        </w:rPr>
      </w:pPr>
    </w:p>
    <w:p w:rsidR="001D6FD6" w:rsidRDefault="001D6FD6">
      <w:pPr>
        <w:spacing w:line="360" w:lineRule="auto"/>
        <w:jc w:val="center"/>
        <w:rPr>
          <w:rFonts w:ascii="仿宋_GB2312" w:eastAsia="仿宋_GB2312" w:hAnsi="仿宋_GB2312" w:cs="仿宋_GB2312"/>
          <w:b/>
          <w:bCs/>
          <w:sz w:val="32"/>
          <w:szCs w:val="32"/>
        </w:rPr>
      </w:pPr>
    </w:p>
    <w:p w:rsidR="001D6FD6" w:rsidRDefault="00527391">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1D6FD6" w:rsidRDefault="0052739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1D6FD6" w:rsidRDefault="001D6FD6">
      <w:pPr>
        <w:snapToGrid w:val="0"/>
        <w:spacing w:line="360" w:lineRule="auto"/>
        <w:ind w:right="960"/>
        <w:jc w:val="right"/>
        <w:rPr>
          <w:rFonts w:ascii="仿宋_GB2312" w:eastAsia="仿宋_GB2312" w:hAnsi="仿宋_GB2312" w:cs="仿宋_GB2312"/>
          <w:kern w:val="0"/>
          <w:sz w:val="24"/>
          <w:lang w:val="zh-CN"/>
        </w:rPr>
      </w:pPr>
    </w:p>
    <w:p w:rsidR="001D6FD6" w:rsidRDefault="001D6FD6">
      <w:pPr>
        <w:snapToGrid w:val="0"/>
        <w:spacing w:line="360" w:lineRule="auto"/>
        <w:ind w:right="960"/>
        <w:jc w:val="right"/>
        <w:rPr>
          <w:rFonts w:ascii="仿宋_GB2312" w:eastAsia="仿宋_GB2312" w:hAnsi="仿宋_GB2312" w:cs="仿宋_GB2312"/>
          <w:kern w:val="0"/>
          <w:sz w:val="24"/>
          <w:lang w:val="zh-CN"/>
        </w:rPr>
      </w:pPr>
    </w:p>
    <w:p w:rsidR="001D6FD6" w:rsidRDefault="001D6FD6">
      <w:pPr>
        <w:snapToGrid w:val="0"/>
        <w:spacing w:line="360" w:lineRule="auto"/>
        <w:ind w:right="960"/>
        <w:jc w:val="right"/>
        <w:rPr>
          <w:rFonts w:ascii="仿宋_GB2312" w:eastAsia="仿宋_GB2312" w:hAnsi="仿宋_GB2312" w:cs="仿宋_GB2312"/>
          <w:kern w:val="0"/>
          <w:sz w:val="24"/>
          <w:lang w:val="zh-CN"/>
        </w:rPr>
      </w:pPr>
    </w:p>
    <w:p w:rsidR="001D6FD6" w:rsidRDefault="001D6FD6">
      <w:pPr>
        <w:snapToGrid w:val="0"/>
        <w:spacing w:line="360" w:lineRule="auto"/>
        <w:ind w:right="960"/>
        <w:jc w:val="right"/>
        <w:rPr>
          <w:rFonts w:ascii="仿宋_GB2312" w:eastAsia="仿宋_GB2312" w:hAnsi="仿宋_GB2312" w:cs="仿宋_GB2312"/>
          <w:kern w:val="0"/>
          <w:sz w:val="24"/>
          <w:lang w:val="zh-CN"/>
        </w:rPr>
      </w:pPr>
    </w:p>
    <w:p w:rsidR="001D6FD6" w:rsidRDefault="0052739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1D6FD6" w:rsidRDefault="0052739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1D6FD6" w:rsidRDefault="001D6FD6">
      <w:pPr>
        <w:spacing w:line="360" w:lineRule="auto"/>
        <w:jc w:val="center"/>
        <w:rPr>
          <w:rFonts w:ascii="仿宋_GB2312" w:eastAsia="仿宋_GB2312" w:hAnsi="仿宋_GB2312" w:cs="仿宋_GB2312"/>
          <w:b/>
          <w:bCs/>
          <w:sz w:val="32"/>
          <w:szCs w:val="32"/>
        </w:rPr>
      </w:pPr>
    </w:p>
    <w:p w:rsidR="001D6FD6" w:rsidRDefault="001D6FD6">
      <w:pPr>
        <w:spacing w:line="360" w:lineRule="auto"/>
        <w:jc w:val="center"/>
        <w:rPr>
          <w:rFonts w:ascii="仿宋_GB2312" w:eastAsia="仿宋_GB2312" w:hAnsi="仿宋_GB2312" w:cs="仿宋_GB2312"/>
          <w:b/>
          <w:bCs/>
          <w:sz w:val="32"/>
          <w:szCs w:val="32"/>
        </w:rPr>
      </w:pPr>
    </w:p>
    <w:p w:rsidR="001D6FD6" w:rsidRDefault="001D6FD6">
      <w:pPr>
        <w:spacing w:line="360" w:lineRule="auto"/>
        <w:jc w:val="center"/>
        <w:rPr>
          <w:rFonts w:ascii="仿宋_GB2312" w:eastAsia="仿宋_GB2312" w:hAnsi="仿宋_GB2312" w:cs="仿宋_GB2312"/>
          <w:b/>
          <w:bCs/>
          <w:sz w:val="32"/>
          <w:szCs w:val="32"/>
        </w:rPr>
      </w:pPr>
    </w:p>
    <w:p w:rsidR="001D6FD6" w:rsidRDefault="001D6FD6">
      <w:pPr>
        <w:spacing w:line="360" w:lineRule="auto"/>
        <w:jc w:val="center"/>
        <w:rPr>
          <w:rFonts w:ascii="仿宋_GB2312" w:eastAsia="仿宋_GB2312" w:hAnsi="仿宋_GB2312" w:cs="仿宋_GB2312"/>
          <w:b/>
          <w:bCs/>
          <w:sz w:val="32"/>
          <w:szCs w:val="32"/>
        </w:rPr>
      </w:pPr>
    </w:p>
    <w:p w:rsidR="001D6FD6" w:rsidRDefault="00527391">
      <w:pPr>
        <w:pageBreakBefore/>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1D6FD6" w:rsidRDefault="0052739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1D6FD6" w:rsidRDefault="00527391">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1D6FD6">
        <w:trPr>
          <w:trHeight w:val="764"/>
        </w:trPr>
        <w:tc>
          <w:tcPr>
            <w:tcW w:w="1806" w:type="dxa"/>
            <w:tcBorders>
              <w:top w:val="single" w:sz="6" w:space="0" w:color="auto"/>
              <w:left w:val="single" w:sz="6" w:space="0" w:color="auto"/>
              <w:bottom w:val="nil"/>
              <w:right w:val="nil"/>
            </w:tcBorders>
            <w:shd w:val="pct10" w:color="auto" w:fill="auto"/>
            <w:vAlign w:val="center"/>
          </w:tcPr>
          <w:p w:rsidR="001D6FD6" w:rsidRDefault="00527391">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1D6FD6" w:rsidRDefault="00527391">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1D6FD6" w:rsidRDefault="00527391">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1D6FD6" w:rsidRDefault="00527391">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1D6FD6" w:rsidRDefault="00527391">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1D6FD6" w:rsidRDefault="00527391">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1D6FD6" w:rsidRDefault="00527391">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1D6FD6">
        <w:trPr>
          <w:trHeight w:val="281"/>
        </w:trPr>
        <w:tc>
          <w:tcPr>
            <w:tcW w:w="1806" w:type="dxa"/>
            <w:tcBorders>
              <w:top w:val="single" w:sz="6" w:space="0" w:color="auto"/>
              <w:left w:val="single" w:sz="6" w:space="0" w:color="auto"/>
              <w:bottom w:val="nil"/>
              <w:right w:val="nil"/>
            </w:tcBorders>
          </w:tcPr>
          <w:p w:rsidR="001D6FD6" w:rsidRDefault="001D6FD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1D6FD6" w:rsidRDefault="001D6FD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1D6FD6" w:rsidRDefault="001D6FD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1D6FD6" w:rsidRDefault="001D6FD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1D6FD6" w:rsidRDefault="001D6FD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1D6FD6" w:rsidRDefault="001D6FD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1D6FD6" w:rsidRDefault="001D6FD6">
            <w:pPr>
              <w:suppressAutoHyphens/>
              <w:autoSpaceDE w:val="0"/>
              <w:autoSpaceDN w:val="0"/>
              <w:spacing w:line="360" w:lineRule="auto"/>
              <w:rPr>
                <w:rFonts w:ascii="仿宋_GB2312" w:eastAsia="仿宋_GB2312" w:hAnsi="仿宋_GB2312" w:cs="仿宋_GB2312"/>
                <w:sz w:val="24"/>
              </w:rPr>
            </w:pPr>
          </w:p>
        </w:tc>
      </w:tr>
      <w:tr w:rsidR="001D6FD6">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1D6FD6" w:rsidRDefault="0052739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1D6FD6" w:rsidRDefault="001D6FD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1D6FD6" w:rsidRDefault="001D6FD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1D6FD6" w:rsidRDefault="001D6FD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1D6FD6" w:rsidRDefault="001D6FD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1D6FD6" w:rsidRDefault="001D6FD6">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1D6FD6" w:rsidRDefault="001D6FD6">
            <w:pPr>
              <w:suppressAutoHyphens/>
              <w:autoSpaceDE w:val="0"/>
              <w:autoSpaceDN w:val="0"/>
              <w:spacing w:line="360" w:lineRule="auto"/>
              <w:rPr>
                <w:rFonts w:ascii="仿宋_GB2312" w:eastAsia="仿宋_GB2312" w:hAnsi="仿宋_GB2312" w:cs="仿宋_GB2312"/>
                <w:sz w:val="24"/>
              </w:rPr>
            </w:pPr>
          </w:p>
        </w:tc>
      </w:tr>
    </w:tbl>
    <w:p w:rsidR="001D6FD6" w:rsidRDefault="0052739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1D6FD6" w:rsidRDefault="00527391">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1D6FD6" w:rsidRDefault="00527391">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1D6FD6" w:rsidRDefault="00527391">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1D6FD6" w:rsidRDefault="00527391">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1D6FD6" w:rsidRDefault="00527391">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1D6FD6" w:rsidRDefault="00527391">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1D6FD6" w:rsidRDefault="0052739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1D6FD6" w:rsidRDefault="001D6FD6">
      <w:pPr>
        <w:spacing w:line="360" w:lineRule="auto"/>
        <w:ind w:firstLineChars="200" w:firstLine="480"/>
        <w:rPr>
          <w:rFonts w:ascii="仿宋_GB2312" w:eastAsia="仿宋_GB2312" w:hAnsi="仿宋_GB2312" w:cs="仿宋_GB2312"/>
          <w:sz w:val="24"/>
          <w:szCs w:val="20"/>
        </w:rPr>
      </w:pPr>
    </w:p>
    <w:p w:rsidR="001D6FD6" w:rsidRDefault="0052739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1D6FD6" w:rsidRDefault="0052739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1D6FD6" w:rsidRDefault="00527391">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1D6FD6" w:rsidRDefault="0052739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1D6FD6" w:rsidRDefault="001D6FD6">
      <w:pPr>
        <w:spacing w:line="360" w:lineRule="auto"/>
        <w:jc w:val="center"/>
        <w:rPr>
          <w:rFonts w:ascii="仿宋_GB2312" w:eastAsia="仿宋_GB2312" w:hAnsi="仿宋_GB2312" w:cs="仿宋_GB2312"/>
          <w:sz w:val="24"/>
        </w:rPr>
      </w:pPr>
    </w:p>
    <w:p w:rsidR="001D6FD6" w:rsidRDefault="0052739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1D6FD6" w:rsidRDefault="0052739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1D6FD6" w:rsidRDefault="001D6FD6">
      <w:pPr>
        <w:spacing w:line="360" w:lineRule="auto"/>
        <w:jc w:val="center"/>
        <w:rPr>
          <w:rFonts w:ascii="仿宋_GB2312" w:eastAsia="仿宋_GB2312" w:hAnsi="仿宋_GB2312" w:cs="仿宋_GB2312"/>
          <w:b/>
          <w:bCs/>
          <w:sz w:val="30"/>
          <w:szCs w:val="30"/>
        </w:rPr>
      </w:pPr>
    </w:p>
    <w:p w:rsidR="001D6FD6" w:rsidRDefault="001D6FD6">
      <w:pPr>
        <w:spacing w:line="360" w:lineRule="auto"/>
        <w:jc w:val="center"/>
        <w:rPr>
          <w:rFonts w:ascii="仿宋_GB2312" w:eastAsia="仿宋_GB2312" w:hAnsi="仿宋_GB2312" w:cs="仿宋_GB2312"/>
          <w:b/>
          <w:bCs/>
          <w:sz w:val="30"/>
          <w:szCs w:val="30"/>
        </w:rPr>
      </w:pPr>
    </w:p>
    <w:p w:rsidR="001D6FD6" w:rsidRDefault="001D6FD6">
      <w:pPr>
        <w:spacing w:line="360" w:lineRule="auto"/>
        <w:jc w:val="center"/>
        <w:rPr>
          <w:rFonts w:ascii="仿宋_GB2312" w:eastAsia="仿宋_GB2312" w:hAnsi="仿宋_GB2312" w:cs="仿宋_GB2312"/>
          <w:b/>
          <w:bCs/>
          <w:sz w:val="24"/>
        </w:rPr>
      </w:pPr>
    </w:p>
    <w:p w:rsidR="001D6FD6" w:rsidRDefault="001D6FD6">
      <w:pPr>
        <w:spacing w:line="360" w:lineRule="auto"/>
        <w:jc w:val="center"/>
        <w:rPr>
          <w:rFonts w:ascii="仿宋_GB2312" w:eastAsia="仿宋_GB2312" w:hAnsi="仿宋_GB2312" w:cs="仿宋_GB2312"/>
          <w:b/>
          <w:bCs/>
          <w:sz w:val="24"/>
        </w:rPr>
      </w:pPr>
    </w:p>
    <w:p w:rsidR="001D6FD6" w:rsidRDefault="00527391">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rsidR="001D6FD6" w:rsidRDefault="0052739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1D6FD6" w:rsidRDefault="001D6FD6">
      <w:pPr>
        <w:spacing w:line="360" w:lineRule="auto"/>
        <w:rPr>
          <w:rFonts w:ascii="仿宋_GB2312" w:eastAsia="仿宋_GB2312" w:hAnsi="仿宋_GB2312" w:cs="仿宋_GB2312"/>
          <w:sz w:val="24"/>
        </w:rPr>
      </w:pPr>
    </w:p>
    <w:p w:rsidR="001D6FD6" w:rsidRDefault="001D6FD6">
      <w:pPr>
        <w:pStyle w:val="Default"/>
        <w:rPr>
          <w:color w:val="auto"/>
        </w:rPr>
      </w:pPr>
    </w:p>
    <w:p w:rsidR="001D6FD6" w:rsidRDefault="0052739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1D6FD6" w:rsidRDefault="0052739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1D6FD6" w:rsidRDefault="001D6FD6">
      <w:pPr>
        <w:pStyle w:val="71"/>
        <w:rPr>
          <w:rFonts w:ascii="仿宋_GB2312" w:eastAsia="仿宋_GB2312"/>
        </w:rPr>
        <w:sectPr w:rsidR="001D6FD6">
          <w:footerReference w:type="default" r:id="rId16"/>
          <w:footerReference w:type="first" r:id="rId17"/>
          <w:pgSz w:w="11906" w:h="16838"/>
          <w:pgMar w:top="1560" w:right="1474" w:bottom="1814" w:left="1474" w:header="851" w:footer="992" w:gutter="0"/>
          <w:cols w:space="720"/>
          <w:docGrid w:linePitch="312"/>
        </w:sectPr>
      </w:pPr>
    </w:p>
    <w:p w:rsidR="001D6FD6" w:rsidRDefault="00527391">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报价文件部分</w:t>
      </w:r>
    </w:p>
    <w:p w:rsidR="001D6FD6" w:rsidRDefault="00527391">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1D6FD6" w:rsidRDefault="001D6FD6">
      <w:pPr>
        <w:spacing w:line="360" w:lineRule="auto"/>
        <w:jc w:val="center"/>
        <w:outlineLvl w:val="0"/>
        <w:rPr>
          <w:rFonts w:ascii="仿宋_GB2312" w:eastAsia="仿宋_GB2312" w:hAnsi="仿宋" w:cs="仿宋"/>
          <w:b/>
          <w:kern w:val="0"/>
          <w:sz w:val="36"/>
          <w:szCs w:val="36"/>
        </w:rPr>
      </w:pPr>
    </w:p>
    <w:p w:rsidR="001D6FD6" w:rsidRDefault="00527391">
      <w:pPr>
        <w:snapToGrid w:val="0"/>
        <w:spacing w:line="360" w:lineRule="auto"/>
        <w:outlineLvl w:val="0"/>
        <w:rPr>
          <w:rFonts w:ascii="仿宋_GB2312" w:eastAsia="仿宋_GB2312" w:hAnsi="仿宋" w:cs="仿宋"/>
          <w:sz w:val="24"/>
        </w:rPr>
      </w:pPr>
      <w:r>
        <w:rPr>
          <w:rFonts w:ascii="仿宋_GB2312" w:eastAsia="仿宋_GB2312" w:hAnsi="仿宋" w:cs="仿宋" w:hint="eastAsia"/>
          <w:sz w:val="24"/>
        </w:rPr>
        <w:t>（1）开标一览表（报价表）………………………………………………………（页码）</w:t>
      </w:r>
    </w:p>
    <w:p w:rsidR="001D6FD6" w:rsidRDefault="00527391">
      <w:pPr>
        <w:snapToGrid w:val="0"/>
        <w:spacing w:line="360" w:lineRule="auto"/>
        <w:outlineLvl w:val="0"/>
        <w:rPr>
          <w:rFonts w:ascii="仿宋_GB2312" w:eastAsia="仿宋_GB2312" w:hAnsi="仿宋" w:cs="仿宋"/>
          <w:sz w:val="24"/>
        </w:rPr>
      </w:pPr>
      <w:r>
        <w:rPr>
          <w:rFonts w:ascii="仿宋_GB2312" w:eastAsia="仿宋_GB2312" w:hAnsi="仿宋" w:cs="仿宋" w:hint="eastAsia"/>
          <w:sz w:val="24"/>
        </w:rPr>
        <w:t>（2）中小企业声明函………………………………………………………………（页码）</w:t>
      </w:r>
    </w:p>
    <w:p w:rsidR="001D6FD6" w:rsidRDefault="00527391">
      <w:pPr>
        <w:snapToGrid w:val="0"/>
        <w:spacing w:line="360" w:lineRule="auto"/>
        <w:outlineLvl w:val="0"/>
        <w:rPr>
          <w:rFonts w:ascii="仿宋_GB2312" w:eastAsia="仿宋_GB2312" w:hAnsi="仿宋" w:cs="仿宋"/>
          <w:sz w:val="24"/>
        </w:rPr>
      </w:pPr>
      <w:r>
        <w:rPr>
          <w:rFonts w:ascii="仿宋_GB2312" w:eastAsia="仿宋_GB2312" w:hAnsi="仿宋" w:cs="仿宋" w:hint="eastAsia"/>
          <w:sz w:val="24"/>
        </w:rPr>
        <w:t>（3）残疾人福利性单位声明函……………………………………………………（页码）</w:t>
      </w:r>
    </w:p>
    <w:p w:rsidR="001D6FD6" w:rsidRDefault="001D6FD6">
      <w:pPr>
        <w:snapToGrid w:val="0"/>
        <w:spacing w:line="360" w:lineRule="auto"/>
        <w:ind w:right="480"/>
        <w:jc w:val="center"/>
        <w:rPr>
          <w:rFonts w:ascii="仿宋_GB2312" w:eastAsia="仿宋_GB2312" w:hAnsi="仿宋" w:cs="仿宋"/>
          <w:b/>
          <w:kern w:val="0"/>
          <w:sz w:val="32"/>
          <w:szCs w:val="32"/>
        </w:rPr>
      </w:pPr>
    </w:p>
    <w:p w:rsidR="001D6FD6" w:rsidRDefault="001D6FD6">
      <w:pPr>
        <w:snapToGrid w:val="0"/>
        <w:spacing w:line="360" w:lineRule="auto"/>
        <w:ind w:right="480"/>
        <w:jc w:val="center"/>
        <w:rPr>
          <w:rFonts w:ascii="仿宋_GB2312" w:eastAsia="仿宋_GB2312" w:hAnsi="仿宋" w:cs="仿宋"/>
          <w:b/>
          <w:kern w:val="0"/>
          <w:sz w:val="32"/>
          <w:szCs w:val="32"/>
        </w:rPr>
      </w:pPr>
    </w:p>
    <w:p w:rsidR="001D6FD6" w:rsidRDefault="001D6FD6">
      <w:pPr>
        <w:snapToGrid w:val="0"/>
        <w:spacing w:line="360" w:lineRule="auto"/>
        <w:ind w:right="480"/>
        <w:jc w:val="center"/>
        <w:rPr>
          <w:rFonts w:ascii="仿宋_GB2312" w:eastAsia="仿宋_GB2312" w:hAnsi="仿宋" w:cs="仿宋"/>
          <w:b/>
          <w:kern w:val="0"/>
          <w:sz w:val="32"/>
          <w:szCs w:val="32"/>
        </w:rPr>
      </w:pPr>
    </w:p>
    <w:p w:rsidR="001D6FD6" w:rsidRDefault="001D6FD6">
      <w:pPr>
        <w:snapToGrid w:val="0"/>
        <w:spacing w:line="360" w:lineRule="auto"/>
        <w:ind w:right="480"/>
        <w:jc w:val="center"/>
        <w:rPr>
          <w:rFonts w:ascii="仿宋_GB2312" w:eastAsia="仿宋_GB2312" w:hAnsi="仿宋" w:cs="仿宋"/>
          <w:b/>
          <w:kern w:val="0"/>
          <w:sz w:val="32"/>
          <w:szCs w:val="32"/>
        </w:rPr>
      </w:pPr>
    </w:p>
    <w:p w:rsidR="001D6FD6" w:rsidRDefault="001D6FD6">
      <w:pPr>
        <w:snapToGrid w:val="0"/>
        <w:spacing w:line="360" w:lineRule="auto"/>
        <w:ind w:right="480"/>
        <w:jc w:val="center"/>
        <w:rPr>
          <w:rFonts w:ascii="仿宋_GB2312" w:eastAsia="仿宋_GB2312" w:hAnsi="仿宋" w:cs="仿宋"/>
          <w:b/>
          <w:kern w:val="0"/>
          <w:sz w:val="32"/>
          <w:szCs w:val="32"/>
        </w:rPr>
      </w:pPr>
    </w:p>
    <w:p w:rsidR="001D6FD6" w:rsidRDefault="001D6FD6">
      <w:pPr>
        <w:snapToGrid w:val="0"/>
        <w:spacing w:line="360" w:lineRule="auto"/>
        <w:ind w:right="480"/>
        <w:jc w:val="center"/>
        <w:rPr>
          <w:rFonts w:ascii="仿宋_GB2312" w:eastAsia="仿宋_GB2312" w:hAnsi="仿宋" w:cs="仿宋"/>
          <w:b/>
          <w:kern w:val="0"/>
          <w:sz w:val="32"/>
          <w:szCs w:val="32"/>
        </w:rPr>
      </w:pPr>
    </w:p>
    <w:p w:rsidR="001D6FD6" w:rsidRDefault="001D6FD6">
      <w:pPr>
        <w:snapToGrid w:val="0"/>
        <w:spacing w:line="360" w:lineRule="auto"/>
        <w:ind w:right="480"/>
        <w:jc w:val="center"/>
        <w:rPr>
          <w:rFonts w:ascii="仿宋_GB2312" w:eastAsia="仿宋_GB2312" w:hAnsi="仿宋" w:cs="仿宋"/>
          <w:b/>
          <w:kern w:val="0"/>
          <w:sz w:val="32"/>
          <w:szCs w:val="32"/>
        </w:rPr>
      </w:pPr>
    </w:p>
    <w:p w:rsidR="001D6FD6" w:rsidRDefault="001D6FD6">
      <w:pPr>
        <w:snapToGrid w:val="0"/>
        <w:spacing w:line="360" w:lineRule="auto"/>
        <w:ind w:right="480"/>
        <w:jc w:val="center"/>
        <w:rPr>
          <w:rFonts w:ascii="仿宋_GB2312" w:eastAsia="仿宋_GB2312" w:hAnsi="仿宋" w:cs="仿宋"/>
          <w:b/>
          <w:kern w:val="0"/>
          <w:sz w:val="32"/>
          <w:szCs w:val="32"/>
        </w:rPr>
      </w:pPr>
    </w:p>
    <w:p w:rsidR="001D6FD6" w:rsidRDefault="001D6FD6">
      <w:pPr>
        <w:snapToGrid w:val="0"/>
        <w:spacing w:line="360" w:lineRule="auto"/>
        <w:ind w:right="480"/>
        <w:jc w:val="center"/>
        <w:rPr>
          <w:rFonts w:ascii="仿宋_GB2312" w:eastAsia="仿宋_GB2312" w:hAnsi="仿宋" w:cs="仿宋"/>
          <w:b/>
          <w:kern w:val="0"/>
          <w:sz w:val="32"/>
          <w:szCs w:val="32"/>
        </w:rPr>
      </w:pPr>
    </w:p>
    <w:p w:rsidR="001D6FD6" w:rsidRDefault="001D6FD6">
      <w:pPr>
        <w:snapToGrid w:val="0"/>
        <w:spacing w:line="360" w:lineRule="auto"/>
        <w:ind w:right="480"/>
        <w:jc w:val="center"/>
        <w:rPr>
          <w:rFonts w:ascii="仿宋_GB2312" w:eastAsia="仿宋_GB2312" w:hAnsi="仿宋" w:cs="仿宋"/>
          <w:b/>
          <w:kern w:val="0"/>
          <w:sz w:val="32"/>
          <w:szCs w:val="32"/>
        </w:rPr>
      </w:pPr>
    </w:p>
    <w:p w:rsidR="001D6FD6" w:rsidRDefault="001D6FD6">
      <w:pPr>
        <w:snapToGrid w:val="0"/>
        <w:spacing w:line="360" w:lineRule="auto"/>
        <w:ind w:right="480"/>
        <w:jc w:val="center"/>
        <w:rPr>
          <w:rFonts w:ascii="仿宋_GB2312" w:eastAsia="仿宋_GB2312" w:hAnsi="仿宋" w:cs="仿宋"/>
          <w:b/>
          <w:kern w:val="0"/>
          <w:sz w:val="32"/>
          <w:szCs w:val="32"/>
        </w:rPr>
      </w:pPr>
    </w:p>
    <w:p w:rsidR="001D6FD6" w:rsidRDefault="001D6FD6">
      <w:pPr>
        <w:snapToGrid w:val="0"/>
        <w:spacing w:line="360" w:lineRule="auto"/>
        <w:ind w:right="480"/>
        <w:jc w:val="center"/>
        <w:rPr>
          <w:rFonts w:ascii="仿宋_GB2312" w:eastAsia="仿宋_GB2312" w:hAnsi="仿宋" w:cs="仿宋"/>
          <w:b/>
          <w:kern w:val="0"/>
          <w:sz w:val="32"/>
          <w:szCs w:val="32"/>
        </w:rPr>
      </w:pPr>
    </w:p>
    <w:p w:rsidR="001D6FD6" w:rsidRDefault="001D6FD6">
      <w:pPr>
        <w:snapToGrid w:val="0"/>
        <w:spacing w:line="360" w:lineRule="auto"/>
        <w:ind w:right="480"/>
        <w:rPr>
          <w:rFonts w:ascii="仿宋_GB2312" w:eastAsia="仿宋_GB2312" w:hAnsi="仿宋" w:cs="仿宋"/>
          <w:b/>
          <w:kern w:val="0"/>
          <w:sz w:val="32"/>
          <w:szCs w:val="32"/>
        </w:rPr>
      </w:pPr>
    </w:p>
    <w:p w:rsidR="001D6FD6" w:rsidRDefault="001D6FD6">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1D6FD6">
          <w:footerReference w:type="default" r:id="rId18"/>
          <w:footerReference w:type="first" r:id="rId19"/>
          <w:pgSz w:w="11906" w:h="16838"/>
          <w:pgMar w:top="1814" w:right="1474" w:bottom="1814" w:left="1474" w:header="851" w:footer="992" w:gutter="0"/>
          <w:cols w:space="720"/>
          <w:docGrid w:linePitch="312"/>
        </w:sectPr>
      </w:pPr>
    </w:p>
    <w:p w:rsidR="001D6FD6" w:rsidRDefault="00527391">
      <w:pPr>
        <w:pStyle w:val="16"/>
        <w:keepNext w:val="0"/>
        <w:pageBreakBefore w:val="0"/>
        <w:tabs>
          <w:tab w:val="clear" w:pos="720"/>
        </w:tabs>
        <w:snapToGrid w:val="0"/>
        <w:spacing w:before="120" w:after="120"/>
        <w:ind w:firstLine="643"/>
        <w:rPr>
          <w:rFonts w:ascii="仿宋_GB2312" w:eastAsia="仿宋_GB2312" w:hAnsi="仿宋" w:cs="仿宋"/>
          <w:kern w:val="2"/>
          <w:sz w:val="32"/>
          <w:szCs w:val="32"/>
        </w:rPr>
      </w:pPr>
      <w:r>
        <w:rPr>
          <w:rFonts w:ascii="仿宋_GB2312" w:eastAsia="仿宋_GB2312" w:hAnsi="仿宋" w:cs="仿宋" w:hint="eastAsia"/>
          <w:kern w:val="2"/>
          <w:sz w:val="32"/>
          <w:szCs w:val="32"/>
        </w:rPr>
        <w:lastRenderedPageBreak/>
        <w:t>一、开标一览表（报价表）</w:t>
      </w:r>
    </w:p>
    <w:p w:rsidR="001D6FD6" w:rsidRDefault="00527391">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绍兴市中医院、绍兴市公共资源交易中心</w:t>
      </w:r>
      <w:r>
        <w:rPr>
          <w:rFonts w:ascii="仿宋_GB2312" w:eastAsia="仿宋_GB2312" w:hAnsi="仿宋" w:cs="仿宋" w:hint="eastAsia"/>
          <w:kern w:val="0"/>
          <w:sz w:val="24"/>
          <w:lang w:val="zh-CN"/>
        </w:rPr>
        <w:t>：</w:t>
      </w:r>
    </w:p>
    <w:p w:rsidR="001D6FD6" w:rsidRDefault="00527391">
      <w:pPr>
        <w:snapToGrid w:val="0"/>
        <w:spacing w:line="360" w:lineRule="auto"/>
        <w:ind w:firstLine="482"/>
        <w:rPr>
          <w:rFonts w:ascii="仿宋_GB2312" w:eastAsia="仿宋_GB2312" w:hAnsi="仿宋" w:cs="仿宋"/>
          <w:kern w:val="0"/>
          <w:sz w:val="24"/>
          <w:lang w:val="zh-CN"/>
        </w:rPr>
      </w:pPr>
      <w:r>
        <w:rPr>
          <w:rFonts w:ascii="仿宋_GB2312" w:eastAsia="仿宋_GB2312"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_GB2312" w:eastAsia="仿宋_GB2312" w:hAnsi="仿宋" w:cs="仿宋" w:hint="eastAsia"/>
          <w:sz w:val="24"/>
        </w:rPr>
        <w:t>绍兴市中医院保安服务项目（招标编号:2024-12-0152）的实施</w:t>
      </w:r>
      <w:r>
        <w:rPr>
          <w:rFonts w:ascii="仿宋_GB2312" w:eastAsia="仿宋_GB2312" w:hAnsi="仿宋" w:cs="仿宋" w:hint="eastAsia"/>
          <w:kern w:val="0"/>
          <w:sz w:val="24"/>
          <w:lang w:val="zh-CN"/>
        </w:rPr>
        <w:t>。</w:t>
      </w:r>
    </w:p>
    <w:p w:rsidR="001D6FD6" w:rsidRDefault="00527391">
      <w:pPr>
        <w:spacing w:line="360" w:lineRule="auto"/>
        <w:jc w:val="center"/>
        <w:rPr>
          <w:rFonts w:ascii="仿宋_GB2312" w:eastAsia="仿宋_GB2312" w:hAnsi="仿宋" w:cs="仿宋"/>
          <w:b/>
          <w:kern w:val="0"/>
          <w:sz w:val="24"/>
          <w:lang w:val="zh-CN"/>
        </w:rPr>
      </w:pPr>
      <w:r>
        <w:rPr>
          <w:rFonts w:ascii="仿宋_GB2312" w:eastAsia="仿宋_GB2312" w:hAnsi="仿宋" w:cs="仿宋" w:hint="eastAsia"/>
          <w:b/>
          <w:kern w:val="0"/>
          <w:sz w:val="24"/>
          <w:lang w:val="zh-CN"/>
        </w:rPr>
        <w:t>开标一览表（报价表）(单位均为人民币元)</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417"/>
        <w:gridCol w:w="1843"/>
        <w:gridCol w:w="2693"/>
        <w:gridCol w:w="2410"/>
        <w:gridCol w:w="1843"/>
        <w:gridCol w:w="1701"/>
        <w:gridCol w:w="2126"/>
      </w:tblGrid>
      <w:tr w:rsidR="001D6FD6">
        <w:trPr>
          <w:trHeight w:val="1373"/>
        </w:trPr>
        <w:tc>
          <w:tcPr>
            <w:tcW w:w="710" w:type="dxa"/>
            <w:vAlign w:val="center"/>
          </w:tcPr>
          <w:p w:rsidR="001D6FD6" w:rsidRDefault="00527391">
            <w:pPr>
              <w:spacing w:line="360" w:lineRule="auto"/>
              <w:jc w:val="center"/>
              <w:rPr>
                <w:rFonts w:ascii="仿宋_GB2312" w:eastAsia="仿宋_GB2312" w:hAnsi="仿宋" w:cs="仿宋"/>
                <w:b/>
                <w:sz w:val="24"/>
              </w:rPr>
            </w:pPr>
            <w:r>
              <w:rPr>
                <w:rFonts w:ascii="仿宋_GB2312" w:eastAsia="仿宋_GB2312" w:hAnsi="仿宋" w:cs="仿宋" w:hint="eastAsia"/>
                <w:b/>
                <w:sz w:val="24"/>
              </w:rPr>
              <w:t>序号</w:t>
            </w:r>
          </w:p>
        </w:tc>
        <w:tc>
          <w:tcPr>
            <w:tcW w:w="1417" w:type="dxa"/>
            <w:vAlign w:val="center"/>
          </w:tcPr>
          <w:p w:rsidR="001D6FD6" w:rsidRDefault="00527391">
            <w:pPr>
              <w:spacing w:line="360" w:lineRule="auto"/>
              <w:jc w:val="center"/>
              <w:rPr>
                <w:rFonts w:ascii="仿宋_GB2312" w:eastAsia="仿宋_GB2312" w:hAnsi="仿宋" w:cs="仿宋"/>
                <w:b/>
                <w:sz w:val="24"/>
              </w:rPr>
            </w:pPr>
            <w:r>
              <w:rPr>
                <w:rFonts w:ascii="仿宋_GB2312" w:eastAsia="仿宋_GB2312" w:hAnsi="仿宋" w:cs="仿宋" w:hint="eastAsia"/>
                <w:b/>
                <w:sz w:val="24"/>
              </w:rPr>
              <w:t>名称</w:t>
            </w:r>
          </w:p>
        </w:tc>
        <w:tc>
          <w:tcPr>
            <w:tcW w:w="1843" w:type="dxa"/>
          </w:tcPr>
          <w:p w:rsidR="001D6FD6" w:rsidRDefault="001D6FD6">
            <w:pPr>
              <w:spacing w:line="360" w:lineRule="auto"/>
              <w:jc w:val="center"/>
              <w:rPr>
                <w:rFonts w:ascii="仿宋_GB2312" w:eastAsia="仿宋_GB2312" w:hAnsi="仿宋" w:cs="仿宋"/>
                <w:b/>
                <w:sz w:val="24"/>
              </w:rPr>
            </w:pPr>
          </w:p>
          <w:p w:rsidR="001D6FD6" w:rsidRDefault="00527391">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服务范围</w:t>
            </w:r>
          </w:p>
        </w:tc>
        <w:tc>
          <w:tcPr>
            <w:tcW w:w="2693" w:type="dxa"/>
            <w:vAlign w:val="center"/>
          </w:tcPr>
          <w:p w:rsidR="001D6FD6" w:rsidRDefault="00527391">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服务要求</w:t>
            </w:r>
          </w:p>
        </w:tc>
        <w:tc>
          <w:tcPr>
            <w:tcW w:w="2410" w:type="dxa"/>
            <w:vAlign w:val="center"/>
          </w:tcPr>
          <w:p w:rsidR="001D6FD6" w:rsidRDefault="00527391">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服务时间</w:t>
            </w:r>
          </w:p>
        </w:tc>
        <w:tc>
          <w:tcPr>
            <w:tcW w:w="1843" w:type="dxa"/>
            <w:vAlign w:val="center"/>
          </w:tcPr>
          <w:p w:rsidR="001D6FD6" w:rsidRDefault="00527391">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服务标准</w:t>
            </w:r>
          </w:p>
        </w:tc>
        <w:tc>
          <w:tcPr>
            <w:tcW w:w="1701" w:type="dxa"/>
          </w:tcPr>
          <w:p w:rsidR="001D6FD6" w:rsidRDefault="001D6FD6">
            <w:pPr>
              <w:spacing w:line="360" w:lineRule="auto"/>
              <w:jc w:val="center"/>
              <w:rPr>
                <w:rFonts w:ascii="仿宋_GB2312" w:eastAsia="仿宋_GB2312" w:hAnsi="仿宋" w:cs="仿宋"/>
                <w:b/>
                <w:sz w:val="24"/>
              </w:rPr>
            </w:pPr>
          </w:p>
          <w:p w:rsidR="001D6FD6" w:rsidRDefault="00527391">
            <w:pPr>
              <w:spacing w:line="360" w:lineRule="auto"/>
              <w:jc w:val="center"/>
              <w:rPr>
                <w:rFonts w:ascii="仿宋_GB2312" w:eastAsia="仿宋_GB2312" w:hAnsi="仿宋" w:cs="仿宋"/>
                <w:b/>
                <w:sz w:val="24"/>
              </w:rPr>
            </w:pPr>
            <w:r>
              <w:rPr>
                <w:rFonts w:ascii="仿宋_GB2312" w:eastAsia="仿宋_GB2312" w:hAnsi="仿宋" w:cs="仿宋" w:hint="eastAsia"/>
                <w:b/>
                <w:sz w:val="24"/>
              </w:rPr>
              <w:t>服务人数</w:t>
            </w:r>
          </w:p>
        </w:tc>
        <w:tc>
          <w:tcPr>
            <w:tcW w:w="2126" w:type="dxa"/>
            <w:vAlign w:val="center"/>
          </w:tcPr>
          <w:p w:rsidR="001D6FD6" w:rsidRDefault="001D6FD6">
            <w:pPr>
              <w:spacing w:line="360" w:lineRule="auto"/>
              <w:jc w:val="center"/>
              <w:rPr>
                <w:rFonts w:ascii="仿宋_GB2312" w:eastAsia="仿宋_GB2312" w:hAnsi="仿宋" w:cs="仿宋"/>
                <w:b/>
                <w:sz w:val="24"/>
              </w:rPr>
            </w:pPr>
          </w:p>
          <w:p w:rsidR="001D6FD6" w:rsidRDefault="00527391">
            <w:pPr>
              <w:spacing w:line="360" w:lineRule="auto"/>
              <w:jc w:val="center"/>
              <w:rPr>
                <w:rFonts w:ascii="仿宋_GB2312" w:eastAsia="仿宋_GB2312" w:hAnsi="仿宋" w:cs="仿宋"/>
                <w:b/>
                <w:sz w:val="24"/>
              </w:rPr>
            </w:pPr>
            <w:r>
              <w:rPr>
                <w:rFonts w:ascii="仿宋_GB2312" w:eastAsia="仿宋_GB2312" w:hAnsi="仿宋" w:cs="仿宋" w:hint="eastAsia"/>
                <w:b/>
                <w:sz w:val="24"/>
              </w:rPr>
              <w:t>备注（如果有）</w:t>
            </w:r>
          </w:p>
          <w:p w:rsidR="001D6FD6" w:rsidRDefault="001D6FD6">
            <w:pPr>
              <w:spacing w:line="360" w:lineRule="auto"/>
              <w:jc w:val="center"/>
              <w:rPr>
                <w:rFonts w:ascii="仿宋_GB2312" w:eastAsia="仿宋_GB2312" w:hAnsi="仿宋" w:cs="仿宋"/>
                <w:b/>
                <w:sz w:val="24"/>
              </w:rPr>
            </w:pPr>
          </w:p>
        </w:tc>
      </w:tr>
      <w:tr w:rsidR="001D6FD6">
        <w:trPr>
          <w:trHeight w:val="441"/>
        </w:trPr>
        <w:tc>
          <w:tcPr>
            <w:tcW w:w="710" w:type="dxa"/>
            <w:vAlign w:val="center"/>
          </w:tcPr>
          <w:p w:rsidR="001D6FD6" w:rsidRDefault="00527391">
            <w:pPr>
              <w:spacing w:line="360" w:lineRule="auto"/>
              <w:jc w:val="center"/>
              <w:rPr>
                <w:rFonts w:ascii="仿宋_GB2312" w:eastAsia="仿宋_GB2312" w:hAnsi="仿宋" w:cs="仿宋"/>
                <w:sz w:val="24"/>
              </w:rPr>
            </w:pPr>
            <w:r>
              <w:rPr>
                <w:rFonts w:ascii="仿宋_GB2312" w:eastAsia="仿宋_GB2312" w:hAnsi="仿宋" w:cs="仿宋" w:hint="eastAsia"/>
                <w:sz w:val="24"/>
              </w:rPr>
              <w:t>1</w:t>
            </w:r>
          </w:p>
        </w:tc>
        <w:tc>
          <w:tcPr>
            <w:tcW w:w="1417" w:type="dxa"/>
            <w:vAlign w:val="center"/>
          </w:tcPr>
          <w:p w:rsidR="001D6FD6" w:rsidRDefault="00527391">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1D6FD6" w:rsidRDefault="001D6FD6">
            <w:pPr>
              <w:snapToGrid w:val="0"/>
              <w:spacing w:line="360" w:lineRule="auto"/>
              <w:jc w:val="center"/>
              <w:rPr>
                <w:rFonts w:ascii="仿宋_GB2312" w:eastAsia="仿宋_GB2312" w:hAnsi="仿宋" w:cs="仿宋"/>
                <w:sz w:val="24"/>
              </w:rPr>
            </w:pPr>
          </w:p>
        </w:tc>
        <w:tc>
          <w:tcPr>
            <w:tcW w:w="2693" w:type="dxa"/>
            <w:vAlign w:val="center"/>
          </w:tcPr>
          <w:p w:rsidR="001D6FD6" w:rsidRDefault="001D6FD6">
            <w:pPr>
              <w:snapToGrid w:val="0"/>
              <w:spacing w:line="360" w:lineRule="auto"/>
              <w:jc w:val="center"/>
              <w:rPr>
                <w:rFonts w:ascii="仿宋_GB2312" w:eastAsia="仿宋_GB2312" w:hAnsi="仿宋" w:cs="仿宋"/>
                <w:sz w:val="24"/>
              </w:rPr>
            </w:pPr>
          </w:p>
        </w:tc>
        <w:tc>
          <w:tcPr>
            <w:tcW w:w="2410" w:type="dxa"/>
            <w:vAlign w:val="center"/>
          </w:tcPr>
          <w:p w:rsidR="001D6FD6" w:rsidRDefault="001D6FD6">
            <w:pPr>
              <w:snapToGrid w:val="0"/>
              <w:spacing w:line="360" w:lineRule="auto"/>
              <w:jc w:val="center"/>
              <w:rPr>
                <w:rFonts w:ascii="仿宋_GB2312" w:eastAsia="仿宋_GB2312" w:hAnsi="仿宋" w:cs="仿宋"/>
                <w:sz w:val="24"/>
              </w:rPr>
            </w:pPr>
          </w:p>
        </w:tc>
        <w:tc>
          <w:tcPr>
            <w:tcW w:w="1843" w:type="dxa"/>
            <w:vAlign w:val="center"/>
          </w:tcPr>
          <w:p w:rsidR="001D6FD6" w:rsidRDefault="001D6FD6">
            <w:pPr>
              <w:spacing w:line="360" w:lineRule="auto"/>
              <w:jc w:val="center"/>
              <w:rPr>
                <w:rFonts w:ascii="仿宋_GB2312" w:eastAsia="仿宋_GB2312" w:hAnsi="仿宋" w:cs="仿宋"/>
                <w:sz w:val="24"/>
              </w:rPr>
            </w:pPr>
          </w:p>
        </w:tc>
        <w:tc>
          <w:tcPr>
            <w:tcW w:w="1701" w:type="dxa"/>
            <w:vAlign w:val="center"/>
          </w:tcPr>
          <w:p w:rsidR="001D6FD6" w:rsidRDefault="001D6FD6">
            <w:pPr>
              <w:spacing w:line="360" w:lineRule="auto"/>
              <w:jc w:val="center"/>
              <w:rPr>
                <w:rFonts w:ascii="仿宋_GB2312" w:eastAsia="仿宋_GB2312" w:hAnsi="仿宋" w:cs="仿宋"/>
                <w:sz w:val="24"/>
              </w:rPr>
            </w:pPr>
          </w:p>
        </w:tc>
        <w:tc>
          <w:tcPr>
            <w:tcW w:w="2126" w:type="dxa"/>
            <w:vAlign w:val="center"/>
          </w:tcPr>
          <w:p w:rsidR="001D6FD6" w:rsidRDefault="001D6FD6">
            <w:pPr>
              <w:spacing w:line="360" w:lineRule="auto"/>
              <w:jc w:val="center"/>
              <w:rPr>
                <w:rFonts w:ascii="仿宋_GB2312" w:eastAsia="仿宋_GB2312" w:hAnsi="仿宋" w:cs="仿宋"/>
                <w:sz w:val="24"/>
              </w:rPr>
            </w:pPr>
          </w:p>
        </w:tc>
      </w:tr>
      <w:tr w:rsidR="001D6FD6">
        <w:trPr>
          <w:trHeight w:val="453"/>
        </w:trPr>
        <w:tc>
          <w:tcPr>
            <w:tcW w:w="710" w:type="dxa"/>
            <w:vAlign w:val="center"/>
          </w:tcPr>
          <w:p w:rsidR="001D6FD6" w:rsidRDefault="00527391">
            <w:pPr>
              <w:spacing w:line="360" w:lineRule="auto"/>
              <w:jc w:val="center"/>
              <w:rPr>
                <w:rFonts w:ascii="仿宋_GB2312" w:eastAsia="仿宋_GB2312" w:hAnsi="仿宋" w:cs="仿宋"/>
                <w:sz w:val="24"/>
              </w:rPr>
            </w:pPr>
            <w:r>
              <w:rPr>
                <w:rFonts w:ascii="仿宋_GB2312" w:eastAsia="仿宋_GB2312" w:hAnsi="仿宋" w:cs="仿宋" w:hint="eastAsia"/>
                <w:sz w:val="24"/>
              </w:rPr>
              <w:t>2</w:t>
            </w:r>
          </w:p>
        </w:tc>
        <w:tc>
          <w:tcPr>
            <w:tcW w:w="1417" w:type="dxa"/>
            <w:vAlign w:val="center"/>
          </w:tcPr>
          <w:p w:rsidR="001D6FD6" w:rsidRDefault="00527391">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1D6FD6" w:rsidRDefault="001D6FD6">
            <w:pPr>
              <w:snapToGrid w:val="0"/>
              <w:spacing w:line="360" w:lineRule="auto"/>
              <w:jc w:val="center"/>
              <w:rPr>
                <w:rFonts w:ascii="仿宋_GB2312" w:eastAsia="仿宋_GB2312" w:hAnsi="仿宋" w:cs="仿宋"/>
                <w:sz w:val="24"/>
              </w:rPr>
            </w:pPr>
          </w:p>
        </w:tc>
        <w:tc>
          <w:tcPr>
            <w:tcW w:w="2693" w:type="dxa"/>
            <w:vAlign w:val="center"/>
          </w:tcPr>
          <w:p w:rsidR="001D6FD6" w:rsidRDefault="001D6FD6">
            <w:pPr>
              <w:snapToGrid w:val="0"/>
              <w:spacing w:line="360" w:lineRule="auto"/>
              <w:jc w:val="center"/>
              <w:rPr>
                <w:rFonts w:ascii="仿宋_GB2312" w:eastAsia="仿宋_GB2312" w:hAnsi="仿宋" w:cs="仿宋"/>
                <w:sz w:val="24"/>
              </w:rPr>
            </w:pPr>
          </w:p>
        </w:tc>
        <w:tc>
          <w:tcPr>
            <w:tcW w:w="2410" w:type="dxa"/>
            <w:vAlign w:val="center"/>
          </w:tcPr>
          <w:p w:rsidR="001D6FD6" w:rsidRDefault="001D6FD6">
            <w:pPr>
              <w:snapToGrid w:val="0"/>
              <w:spacing w:line="360" w:lineRule="auto"/>
              <w:jc w:val="center"/>
              <w:rPr>
                <w:rFonts w:ascii="仿宋_GB2312" w:eastAsia="仿宋_GB2312" w:hAnsi="仿宋" w:cs="仿宋"/>
                <w:sz w:val="24"/>
              </w:rPr>
            </w:pPr>
          </w:p>
        </w:tc>
        <w:tc>
          <w:tcPr>
            <w:tcW w:w="1843" w:type="dxa"/>
            <w:vAlign w:val="center"/>
          </w:tcPr>
          <w:p w:rsidR="001D6FD6" w:rsidRDefault="001D6FD6">
            <w:pPr>
              <w:spacing w:line="360" w:lineRule="auto"/>
              <w:jc w:val="center"/>
              <w:rPr>
                <w:rFonts w:ascii="仿宋_GB2312" w:eastAsia="仿宋_GB2312" w:hAnsi="仿宋" w:cs="仿宋"/>
                <w:sz w:val="24"/>
              </w:rPr>
            </w:pPr>
          </w:p>
        </w:tc>
        <w:tc>
          <w:tcPr>
            <w:tcW w:w="1701" w:type="dxa"/>
            <w:vAlign w:val="center"/>
          </w:tcPr>
          <w:p w:rsidR="001D6FD6" w:rsidRDefault="001D6FD6">
            <w:pPr>
              <w:spacing w:line="360" w:lineRule="auto"/>
              <w:jc w:val="center"/>
              <w:rPr>
                <w:rFonts w:ascii="仿宋_GB2312" w:eastAsia="仿宋_GB2312" w:hAnsi="仿宋" w:cs="仿宋"/>
                <w:sz w:val="24"/>
              </w:rPr>
            </w:pPr>
          </w:p>
        </w:tc>
        <w:tc>
          <w:tcPr>
            <w:tcW w:w="2126" w:type="dxa"/>
            <w:vAlign w:val="center"/>
          </w:tcPr>
          <w:p w:rsidR="001D6FD6" w:rsidRDefault="001D6FD6">
            <w:pPr>
              <w:spacing w:line="360" w:lineRule="auto"/>
              <w:jc w:val="center"/>
              <w:rPr>
                <w:rFonts w:ascii="仿宋_GB2312" w:eastAsia="仿宋_GB2312" w:hAnsi="仿宋" w:cs="仿宋"/>
                <w:sz w:val="24"/>
              </w:rPr>
            </w:pPr>
          </w:p>
        </w:tc>
      </w:tr>
      <w:tr w:rsidR="001D6FD6">
        <w:trPr>
          <w:trHeight w:val="453"/>
        </w:trPr>
        <w:tc>
          <w:tcPr>
            <w:tcW w:w="710" w:type="dxa"/>
            <w:vAlign w:val="center"/>
          </w:tcPr>
          <w:p w:rsidR="001D6FD6" w:rsidRDefault="00527391">
            <w:pPr>
              <w:spacing w:line="360" w:lineRule="auto"/>
              <w:jc w:val="center"/>
              <w:rPr>
                <w:rFonts w:ascii="仿宋_GB2312" w:eastAsia="仿宋_GB2312" w:hAnsi="仿宋" w:cs="仿宋"/>
                <w:sz w:val="24"/>
              </w:rPr>
            </w:pPr>
            <w:r>
              <w:rPr>
                <w:rFonts w:ascii="仿宋_GB2312" w:eastAsia="仿宋_GB2312" w:hAnsi="仿宋" w:cs="仿宋" w:hint="eastAsia"/>
                <w:sz w:val="24"/>
              </w:rPr>
              <w:t>…</w:t>
            </w:r>
          </w:p>
        </w:tc>
        <w:tc>
          <w:tcPr>
            <w:tcW w:w="1417" w:type="dxa"/>
            <w:vAlign w:val="center"/>
          </w:tcPr>
          <w:p w:rsidR="001D6FD6" w:rsidRDefault="001D6FD6">
            <w:pPr>
              <w:snapToGrid w:val="0"/>
              <w:spacing w:line="360" w:lineRule="auto"/>
              <w:jc w:val="center"/>
              <w:rPr>
                <w:rFonts w:ascii="仿宋_GB2312" w:eastAsia="仿宋_GB2312" w:hAnsi="仿宋" w:cs="仿宋"/>
                <w:sz w:val="24"/>
              </w:rPr>
            </w:pPr>
          </w:p>
        </w:tc>
        <w:tc>
          <w:tcPr>
            <w:tcW w:w="1843" w:type="dxa"/>
            <w:vAlign w:val="center"/>
          </w:tcPr>
          <w:p w:rsidR="001D6FD6" w:rsidRDefault="001D6FD6">
            <w:pPr>
              <w:snapToGrid w:val="0"/>
              <w:spacing w:line="360" w:lineRule="auto"/>
              <w:jc w:val="center"/>
              <w:rPr>
                <w:rFonts w:ascii="仿宋_GB2312" w:eastAsia="仿宋_GB2312" w:hAnsi="仿宋" w:cs="仿宋"/>
                <w:sz w:val="24"/>
              </w:rPr>
            </w:pPr>
          </w:p>
        </w:tc>
        <w:tc>
          <w:tcPr>
            <w:tcW w:w="2693" w:type="dxa"/>
            <w:vAlign w:val="center"/>
          </w:tcPr>
          <w:p w:rsidR="001D6FD6" w:rsidRDefault="001D6FD6">
            <w:pPr>
              <w:snapToGrid w:val="0"/>
              <w:spacing w:line="360" w:lineRule="auto"/>
              <w:jc w:val="center"/>
              <w:rPr>
                <w:rFonts w:ascii="仿宋_GB2312" w:eastAsia="仿宋_GB2312" w:hAnsi="仿宋" w:cs="仿宋"/>
                <w:sz w:val="24"/>
              </w:rPr>
            </w:pPr>
          </w:p>
        </w:tc>
        <w:tc>
          <w:tcPr>
            <w:tcW w:w="2410" w:type="dxa"/>
            <w:vAlign w:val="center"/>
          </w:tcPr>
          <w:p w:rsidR="001D6FD6" w:rsidRDefault="001D6FD6">
            <w:pPr>
              <w:snapToGrid w:val="0"/>
              <w:spacing w:line="360" w:lineRule="auto"/>
              <w:jc w:val="center"/>
              <w:rPr>
                <w:rFonts w:ascii="仿宋_GB2312" w:eastAsia="仿宋_GB2312" w:hAnsi="仿宋" w:cs="仿宋"/>
                <w:sz w:val="24"/>
              </w:rPr>
            </w:pPr>
          </w:p>
        </w:tc>
        <w:tc>
          <w:tcPr>
            <w:tcW w:w="1843" w:type="dxa"/>
            <w:vAlign w:val="center"/>
          </w:tcPr>
          <w:p w:rsidR="001D6FD6" w:rsidRDefault="001D6FD6">
            <w:pPr>
              <w:spacing w:line="360" w:lineRule="auto"/>
              <w:jc w:val="center"/>
              <w:rPr>
                <w:rFonts w:ascii="仿宋_GB2312" w:eastAsia="仿宋_GB2312" w:hAnsi="仿宋" w:cs="仿宋"/>
                <w:sz w:val="24"/>
              </w:rPr>
            </w:pPr>
          </w:p>
        </w:tc>
        <w:tc>
          <w:tcPr>
            <w:tcW w:w="1701" w:type="dxa"/>
            <w:vAlign w:val="center"/>
          </w:tcPr>
          <w:p w:rsidR="001D6FD6" w:rsidRDefault="001D6FD6">
            <w:pPr>
              <w:spacing w:line="360" w:lineRule="auto"/>
              <w:jc w:val="center"/>
              <w:rPr>
                <w:rFonts w:ascii="仿宋_GB2312" w:eastAsia="仿宋_GB2312" w:hAnsi="仿宋" w:cs="仿宋"/>
                <w:sz w:val="24"/>
              </w:rPr>
            </w:pPr>
          </w:p>
        </w:tc>
        <w:tc>
          <w:tcPr>
            <w:tcW w:w="2126" w:type="dxa"/>
            <w:vAlign w:val="center"/>
          </w:tcPr>
          <w:p w:rsidR="001D6FD6" w:rsidRDefault="001D6FD6">
            <w:pPr>
              <w:spacing w:line="360" w:lineRule="auto"/>
              <w:jc w:val="center"/>
              <w:rPr>
                <w:rFonts w:ascii="仿宋_GB2312" w:eastAsia="仿宋_GB2312" w:hAnsi="仿宋" w:cs="仿宋"/>
                <w:sz w:val="24"/>
              </w:rPr>
            </w:pPr>
          </w:p>
        </w:tc>
      </w:tr>
      <w:tr w:rsidR="001D6FD6">
        <w:trPr>
          <w:trHeight w:val="453"/>
        </w:trPr>
        <w:tc>
          <w:tcPr>
            <w:tcW w:w="710" w:type="dxa"/>
            <w:vAlign w:val="center"/>
          </w:tcPr>
          <w:p w:rsidR="001D6FD6" w:rsidRDefault="001D6FD6">
            <w:pPr>
              <w:spacing w:line="360" w:lineRule="auto"/>
              <w:jc w:val="center"/>
              <w:rPr>
                <w:rFonts w:ascii="仿宋_GB2312" w:eastAsia="仿宋_GB2312" w:hAnsi="仿宋" w:cs="仿宋"/>
                <w:sz w:val="24"/>
              </w:rPr>
            </w:pPr>
          </w:p>
        </w:tc>
        <w:tc>
          <w:tcPr>
            <w:tcW w:w="1417" w:type="dxa"/>
            <w:vAlign w:val="center"/>
          </w:tcPr>
          <w:p w:rsidR="001D6FD6" w:rsidRDefault="001D6FD6">
            <w:pPr>
              <w:snapToGrid w:val="0"/>
              <w:spacing w:line="360" w:lineRule="auto"/>
              <w:jc w:val="center"/>
              <w:rPr>
                <w:rFonts w:ascii="仿宋_GB2312" w:eastAsia="仿宋_GB2312" w:hAnsi="仿宋" w:cs="仿宋"/>
                <w:sz w:val="24"/>
              </w:rPr>
            </w:pPr>
          </w:p>
        </w:tc>
        <w:tc>
          <w:tcPr>
            <w:tcW w:w="1843" w:type="dxa"/>
            <w:vAlign w:val="center"/>
          </w:tcPr>
          <w:p w:rsidR="001D6FD6" w:rsidRDefault="001D6FD6">
            <w:pPr>
              <w:snapToGrid w:val="0"/>
              <w:spacing w:line="360" w:lineRule="auto"/>
              <w:jc w:val="center"/>
              <w:rPr>
                <w:rFonts w:ascii="仿宋_GB2312" w:eastAsia="仿宋_GB2312" w:hAnsi="仿宋" w:cs="仿宋"/>
                <w:sz w:val="24"/>
              </w:rPr>
            </w:pPr>
          </w:p>
        </w:tc>
        <w:tc>
          <w:tcPr>
            <w:tcW w:w="2693" w:type="dxa"/>
            <w:vAlign w:val="center"/>
          </w:tcPr>
          <w:p w:rsidR="001D6FD6" w:rsidRDefault="001D6FD6">
            <w:pPr>
              <w:snapToGrid w:val="0"/>
              <w:spacing w:line="360" w:lineRule="auto"/>
              <w:jc w:val="center"/>
              <w:rPr>
                <w:rFonts w:ascii="仿宋_GB2312" w:eastAsia="仿宋_GB2312" w:hAnsi="仿宋" w:cs="仿宋"/>
                <w:sz w:val="24"/>
              </w:rPr>
            </w:pPr>
          </w:p>
        </w:tc>
        <w:tc>
          <w:tcPr>
            <w:tcW w:w="2410" w:type="dxa"/>
            <w:vAlign w:val="center"/>
          </w:tcPr>
          <w:p w:rsidR="001D6FD6" w:rsidRDefault="001D6FD6">
            <w:pPr>
              <w:snapToGrid w:val="0"/>
              <w:spacing w:line="360" w:lineRule="auto"/>
              <w:jc w:val="center"/>
              <w:rPr>
                <w:rFonts w:ascii="仿宋_GB2312" w:eastAsia="仿宋_GB2312" w:hAnsi="仿宋" w:cs="仿宋"/>
                <w:sz w:val="24"/>
              </w:rPr>
            </w:pPr>
          </w:p>
        </w:tc>
        <w:tc>
          <w:tcPr>
            <w:tcW w:w="1843" w:type="dxa"/>
            <w:vAlign w:val="center"/>
          </w:tcPr>
          <w:p w:rsidR="001D6FD6" w:rsidRDefault="001D6FD6">
            <w:pPr>
              <w:spacing w:line="360" w:lineRule="auto"/>
              <w:jc w:val="center"/>
              <w:rPr>
                <w:rFonts w:ascii="仿宋_GB2312" w:eastAsia="仿宋_GB2312" w:hAnsi="仿宋" w:cs="仿宋"/>
                <w:sz w:val="24"/>
              </w:rPr>
            </w:pPr>
          </w:p>
        </w:tc>
        <w:tc>
          <w:tcPr>
            <w:tcW w:w="1701" w:type="dxa"/>
            <w:vAlign w:val="center"/>
          </w:tcPr>
          <w:p w:rsidR="001D6FD6" w:rsidRDefault="001D6FD6">
            <w:pPr>
              <w:spacing w:line="360" w:lineRule="auto"/>
              <w:jc w:val="center"/>
              <w:rPr>
                <w:rFonts w:ascii="仿宋_GB2312" w:eastAsia="仿宋_GB2312" w:hAnsi="仿宋" w:cs="仿宋"/>
                <w:sz w:val="24"/>
              </w:rPr>
            </w:pPr>
          </w:p>
        </w:tc>
        <w:tc>
          <w:tcPr>
            <w:tcW w:w="2126" w:type="dxa"/>
            <w:vAlign w:val="center"/>
          </w:tcPr>
          <w:p w:rsidR="001D6FD6" w:rsidRDefault="001D6FD6">
            <w:pPr>
              <w:spacing w:line="360" w:lineRule="auto"/>
              <w:jc w:val="center"/>
              <w:rPr>
                <w:rFonts w:ascii="仿宋_GB2312" w:eastAsia="仿宋_GB2312" w:hAnsi="仿宋" w:cs="仿宋"/>
                <w:sz w:val="24"/>
              </w:rPr>
            </w:pPr>
          </w:p>
        </w:tc>
      </w:tr>
      <w:tr w:rsidR="001D6FD6">
        <w:trPr>
          <w:trHeight w:val="659"/>
        </w:trPr>
        <w:tc>
          <w:tcPr>
            <w:tcW w:w="6663" w:type="dxa"/>
            <w:gridSpan w:val="4"/>
            <w:vAlign w:val="center"/>
          </w:tcPr>
          <w:p w:rsidR="001D6FD6" w:rsidRDefault="00527391">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投标报价（小写）</w:t>
            </w:r>
          </w:p>
        </w:tc>
        <w:tc>
          <w:tcPr>
            <w:tcW w:w="8080" w:type="dxa"/>
            <w:gridSpan w:val="4"/>
            <w:vAlign w:val="center"/>
          </w:tcPr>
          <w:p w:rsidR="001D6FD6" w:rsidRDefault="001D6FD6">
            <w:pPr>
              <w:spacing w:line="360" w:lineRule="auto"/>
              <w:jc w:val="center"/>
              <w:rPr>
                <w:rFonts w:ascii="仿宋_GB2312" w:eastAsia="仿宋_GB2312" w:hAnsi="仿宋" w:cs="仿宋"/>
                <w:sz w:val="24"/>
              </w:rPr>
            </w:pPr>
          </w:p>
        </w:tc>
      </w:tr>
      <w:tr w:rsidR="001D6FD6">
        <w:trPr>
          <w:trHeight w:val="597"/>
        </w:trPr>
        <w:tc>
          <w:tcPr>
            <w:tcW w:w="6663" w:type="dxa"/>
            <w:gridSpan w:val="4"/>
            <w:vAlign w:val="center"/>
          </w:tcPr>
          <w:p w:rsidR="001D6FD6" w:rsidRDefault="00527391">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投标报价（大写）</w:t>
            </w:r>
          </w:p>
        </w:tc>
        <w:tc>
          <w:tcPr>
            <w:tcW w:w="8080" w:type="dxa"/>
            <w:gridSpan w:val="4"/>
            <w:vAlign w:val="center"/>
          </w:tcPr>
          <w:p w:rsidR="001D6FD6" w:rsidRDefault="001D6FD6">
            <w:pPr>
              <w:spacing w:line="360" w:lineRule="auto"/>
              <w:jc w:val="center"/>
              <w:rPr>
                <w:rFonts w:ascii="仿宋_GB2312" w:eastAsia="仿宋_GB2312" w:hAnsi="仿宋" w:cs="仿宋"/>
                <w:sz w:val="24"/>
              </w:rPr>
            </w:pPr>
          </w:p>
        </w:tc>
      </w:tr>
    </w:tbl>
    <w:p w:rsidR="001D6FD6" w:rsidRDefault="00527391">
      <w:pPr>
        <w:snapToGrid w:val="0"/>
        <w:spacing w:line="360" w:lineRule="auto"/>
        <w:ind w:left="480"/>
        <w:rPr>
          <w:rFonts w:ascii="仿宋_GB2312" w:eastAsia="仿宋_GB2312" w:hAnsi="仿宋" w:cs="仿宋"/>
          <w:b/>
          <w:kern w:val="0"/>
          <w:sz w:val="24"/>
          <w:lang w:val="zh-CN"/>
        </w:rPr>
      </w:pPr>
      <w:r>
        <w:rPr>
          <w:rFonts w:ascii="仿宋_GB2312" w:eastAsia="仿宋_GB2312" w:hAnsi="仿宋" w:cs="仿宋" w:hint="eastAsia"/>
          <w:b/>
          <w:kern w:val="0"/>
          <w:sz w:val="24"/>
          <w:lang w:val="zh-CN"/>
        </w:rPr>
        <w:t>注：</w:t>
      </w:r>
    </w:p>
    <w:p w:rsidR="001D6FD6" w:rsidRDefault="00527391">
      <w:pPr>
        <w:spacing w:line="360" w:lineRule="auto"/>
        <w:ind w:leftChars="-1" w:left="-2" w:firstLineChars="200"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1、投标人需按本表格式填写</w:t>
      </w:r>
      <w:r>
        <w:rPr>
          <w:rFonts w:ascii="仿宋_GB2312" w:eastAsia="仿宋_GB2312" w:hAnsi="仿宋" w:cs="仿宋" w:hint="eastAsia"/>
          <w:b/>
          <w:kern w:val="0"/>
          <w:sz w:val="24"/>
          <w:lang w:val="zh-CN"/>
        </w:rPr>
        <w:t>，</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kern w:val="0"/>
          <w:sz w:val="24"/>
          <w:lang w:val="zh-CN"/>
        </w:rPr>
        <w:t>。</w:t>
      </w:r>
    </w:p>
    <w:p w:rsidR="001D6FD6" w:rsidRDefault="00527391">
      <w:pPr>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lang w:val="zh-CN"/>
        </w:rPr>
        <w:lastRenderedPageBreak/>
        <w:t>2、有关本项目实施所涉及的一切费用均计入报价。</w:t>
      </w:r>
      <w:r>
        <w:rPr>
          <w:rFonts w:ascii="仿宋_GB2312" w:eastAsia="仿宋_GB2312" w:hAnsi="仿宋" w:cs="仿宋" w:hint="eastAsia"/>
          <w:b/>
          <w:kern w:val="0"/>
          <w:sz w:val="24"/>
          <w:lang w:val="zh-CN"/>
        </w:rPr>
        <w:t>采购人将以合同形式有偿取得货物或服务，不接受投标人给予的赠品、回扣或者与采购无关的其他商品、服务</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不得出现“0元”“免费赠送”等形式的无偿报价，</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b/>
          <w:kern w:val="0"/>
          <w:sz w:val="24"/>
          <w:lang w:val="zh-CN"/>
        </w:rPr>
        <w:t>；采购内容未包含在《开标一览表（报价表）》名称栏中，投标人不能作出合理解释的，</w:t>
      </w:r>
      <w:r>
        <w:rPr>
          <w:rFonts w:ascii="仿宋_GB2312" w:eastAsia="仿宋_GB2312" w:hAnsi="仿宋" w:cs="仿宋" w:hint="eastAsia"/>
          <w:b/>
          <w:kern w:val="0"/>
          <w:sz w:val="24"/>
        </w:rPr>
        <w:t>视为</w:t>
      </w:r>
      <w:r>
        <w:rPr>
          <w:rFonts w:ascii="仿宋_GB2312" w:eastAsia="仿宋_GB2312" w:hAnsi="仿宋" w:cs="仿宋" w:hint="eastAsia"/>
          <w:b/>
          <w:sz w:val="24"/>
        </w:rPr>
        <w:t>投标文件含有采购人不能接受的附加条件的，投标无效。</w:t>
      </w:r>
    </w:p>
    <w:p w:rsidR="001D6FD6" w:rsidRDefault="00527391">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3、特别提示：采购代理机构将对项目名称和项目编号，中标供应商名称、地址和中标金额，主要中标标的名称、品牌（如果有）、规格型号、数量、单价等予以公示。</w:t>
      </w:r>
    </w:p>
    <w:p w:rsidR="001D6FD6" w:rsidRDefault="00527391">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szCs w:val="22"/>
          <w:lang w:val="zh-CN"/>
        </w:rPr>
        <w:t>4、</w:t>
      </w:r>
      <w:r>
        <w:rPr>
          <w:rFonts w:ascii="仿宋_GB2312" w:eastAsia="仿宋_GB2312"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1D6FD6" w:rsidRDefault="001D6FD6">
      <w:pPr>
        <w:spacing w:line="360" w:lineRule="auto"/>
        <w:ind w:firstLineChars="200" w:firstLine="482"/>
        <w:rPr>
          <w:rFonts w:ascii="仿宋_GB2312" w:eastAsia="仿宋_GB2312" w:hAnsi="仿宋" w:cs="仿宋"/>
          <w:b/>
          <w:kern w:val="0"/>
          <w:sz w:val="24"/>
        </w:rPr>
      </w:pPr>
    </w:p>
    <w:p w:rsidR="001D6FD6" w:rsidRDefault="001D6FD6">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1D6FD6" w:rsidRDefault="001D6FD6">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1D6FD6">
          <w:pgSz w:w="16838" w:h="11906" w:orient="landscape"/>
          <w:pgMar w:top="1814" w:right="1474" w:bottom="1814" w:left="1474" w:header="851" w:footer="992" w:gutter="0"/>
          <w:cols w:space="720"/>
          <w:docGrid w:linePitch="312"/>
        </w:sectPr>
      </w:pPr>
    </w:p>
    <w:p w:rsidR="001D6FD6" w:rsidRDefault="00527391">
      <w:pPr>
        <w:pStyle w:val="16"/>
        <w:keepNext w:val="0"/>
        <w:tabs>
          <w:tab w:val="clear" w:pos="720"/>
        </w:tabs>
        <w:snapToGrid w:val="0"/>
        <w:spacing w:before="120" w:after="120"/>
        <w:ind w:firstLine="641"/>
        <w:rPr>
          <w:rFonts w:ascii="仿宋_GB2312" w:eastAsia="仿宋_GB2312" w:hAnsi="仿宋" w:cs="仿宋"/>
          <w:sz w:val="32"/>
          <w:szCs w:val="32"/>
        </w:rPr>
      </w:pPr>
      <w:r>
        <w:rPr>
          <w:rFonts w:ascii="仿宋_GB2312" w:eastAsia="仿宋_GB2312" w:hAnsi="仿宋" w:cs="仿宋" w:hint="eastAsia"/>
          <w:kern w:val="2"/>
          <w:sz w:val="32"/>
          <w:szCs w:val="32"/>
        </w:rPr>
        <w:lastRenderedPageBreak/>
        <w:t>二、</w:t>
      </w:r>
      <w:r>
        <w:rPr>
          <w:rFonts w:ascii="仿宋_GB2312" w:eastAsia="仿宋_GB2312" w:hAnsi="仿宋" w:cs="仿宋" w:hint="eastAsia"/>
          <w:sz w:val="32"/>
          <w:szCs w:val="32"/>
        </w:rPr>
        <w:t>中小企业声明函</w:t>
      </w:r>
      <w:bookmarkStart w:id="134" w:name="_Hlk101259491"/>
      <w:r>
        <w:rPr>
          <w:rFonts w:ascii="仿宋_GB2312" w:eastAsia="仿宋_GB2312" w:hAnsi="仿宋" w:cs="仿宋" w:hint="eastAsia"/>
          <w:sz w:val="32"/>
          <w:szCs w:val="32"/>
        </w:rPr>
        <w:t>（如果有）</w:t>
      </w:r>
      <w:bookmarkEnd w:id="134"/>
    </w:p>
    <w:p w:rsidR="001D6FD6" w:rsidRDefault="00527391">
      <w:pPr>
        <w:widowControl/>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rsidR="001D6FD6" w:rsidRDefault="001D6FD6">
      <w:pPr>
        <w:pStyle w:val="Default"/>
        <w:rPr>
          <w:rFonts w:hAnsi="仿宋" w:cs="仿宋"/>
          <w:b/>
          <w:color w:val="auto"/>
        </w:rPr>
      </w:pPr>
    </w:p>
    <w:p w:rsidR="001D6FD6" w:rsidRDefault="001D6FD6">
      <w:pPr>
        <w:pStyle w:val="71"/>
        <w:rPr>
          <w:rFonts w:ascii="仿宋_GB2312" w:eastAsia="仿宋_GB2312" w:hAnsi="仿宋" w:cs="仿宋"/>
          <w:b/>
          <w:sz w:val="24"/>
        </w:rPr>
      </w:pPr>
    </w:p>
    <w:p w:rsidR="001D6FD6" w:rsidRDefault="001D6FD6">
      <w:pPr>
        <w:rPr>
          <w:rFonts w:ascii="仿宋_GB2312" w:eastAsia="仿宋_GB2312" w:hAnsi="仿宋" w:cs="仿宋"/>
          <w:b/>
          <w:sz w:val="24"/>
        </w:rPr>
      </w:pPr>
    </w:p>
    <w:p w:rsidR="001D6FD6" w:rsidRDefault="001D6FD6">
      <w:pPr>
        <w:pStyle w:val="Default"/>
        <w:rPr>
          <w:rFonts w:hAnsi="仿宋" w:cs="仿宋"/>
          <w:b/>
          <w:color w:val="auto"/>
        </w:rPr>
      </w:pPr>
    </w:p>
    <w:p w:rsidR="001D6FD6" w:rsidRDefault="001D6FD6">
      <w:pPr>
        <w:pStyle w:val="71"/>
        <w:rPr>
          <w:rFonts w:ascii="仿宋_GB2312" w:eastAsia="仿宋_GB2312"/>
        </w:rPr>
      </w:pPr>
    </w:p>
    <w:p w:rsidR="001D6FD6" w:rsidRDefault="001D6FD6">
      <w:pPr>
        <w:pStyle w:val="71"/>
        <w:rPr>
          <w:rFonts w:ascii="仿宋_GB2312" w:eastAsia="仿宋_GB2312"/>
        </w:rPr>
      </w:pPr>
    </w:p>
    <w:p w:rsidR="001D6FD6" w:rsidRDefault="00527391">
      <w:pPr>
        <w:widowControl/>
        <w:spacing w:line="360" w:lineRule="auto"/>
        <w:ind w:firstLineChars="50" w:firstLine="161"/>
        <w:jc w:val="center"/>
        <w:outlineLvl w:val="0"/>
        <w:rPr>
          <w:rFonts w:ascii="仿宋_GB2312" w:eastAsia="仿宋_GB2312" w:hAnsi="仿宋" w:cs="仿宋"/>
          <w:b/>
          <w:sz w:val="24"/>
        </w:rPr>
      </w:pPr>
      <w:r>
        <w:rPr>
          <w:rFonts w:ascii="仿宋_GB2312" w:eastAsia="仿宋_GB2312" w:hAnsi="仿宋" w:cs="仿宋" w:hint="eastAsia"/>
          <w:b/>
          <w:bCs/>
          <w:sz w:val="32"/>
          <w:szCs w:val="32"/>
        </w:rPr>
        <w:t>三、残疾人福利性单位声明函（如果有）</w:t>
      </w:r>
    </w:p>
    <w:p w:rsidR="001D6FD6" w:rsidRDefault="00527391">
      <w:pPr>
        <w:widowControl/>
        <w:autoSpaceDE w:val="0"/>
        <w:autoSpaceDN w:val="0"/>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bCs/>
          <w:snapToGrid w:val="0"/>
          <w:sz w:val="24"/>
          <w:szCs w:val="21"/>
          <w:lang w:val="zh-CN"/>
        </w:rPr>
        <w:t>[符合条件的残疾人福利性单位，提供残疾人福利性单位声明函(附件</w:t>
      </w:r>
      <w:r>
        <w:rPr>
          <w:rFonts w:ascii="仿宋_GB2312" w:eastAsia="仿宋_GB2312" w:hAnsi="仿宋" w:cs="仿宋" w:hint="eastAsia"/>
          <w:b/>
          <w:bCs/>
          <w:snapToGrid w:val="0"/>
          <w:sz w:val="24"/>
          <w:szCs w:val="21"/>
        </w:rPr>
        <w:t>6</w:t>
      </w:r>
      <w:r>
        <w:rPr>
          <w:rFonts w:ascii="仿宋_GB2312" w:eastAsia="仿宋_GB2312" w:hAnsi="仿宋" w:cs="仿宋" w:hint="eastAsia"/>
          <w:b/>
          <w:bCs/>
          <w:snapToGrid w:val="0"/>
          <w:sz w:val="24"/>
          <w:szCs w:val="21"/>
          <w:lang w:val="zh-CN"/>
        </w:rPr>
        <w:t>)，否则不需要提供。]</w:t>
      </w:r>
    </w:p>
    <w:p w:rsidR="001D6FD6" w:rsidRDefault="001D6FD6">
      <w:pPr>
        <w:pStyle w:val="Default"/>
        <w:widowControl/>
        <w:spacing w:line="360" w:lineRule="auto"/>
        <w:ind w:firstLineChars="50" w:firstLine="120"/>
        <w:rPr>
          <w:rFonts w:hAnsi="仿宋" w:cs="仿宋"/>
          <w:b/>
          <w:color w:val="auto"/>
        </w:rPr>
      </w:pPr>
    </w:p>
    <w:p w:rsidR="001D6FD6" w:rsidRDefault="001D6FD6">
      <w:pPr>
        <w:pStyle w:val="71"/>
        <w:spacing w:line="360" w:lineRule="auto"/>
        <w:ind w:left="0" w:firstLineChars="50" w:firstLine="120"/>
        <w:jc w:val="left"/>
        <w:rPr>
          <w:rFonts w:ascii="仿宋_GB2312" w:eastAsia="仿宋_GB2312" w:hAnsi="仿宋" w:cs="仿宋"/>
          <w:b/>
          <w:sz w:val="24"/>
        </w:rPr>
      </w:pPr>
    </w:p>
    <w:p w:rsidR="001D6FD6" w:rsidRDefault="001D6FD6">
      <w:pPr>
        <w:pStyle w:val="16"/>
        <w:keepNext w:val="0"/>
        <w:pageBreakBefore w:val="0"/>
        <w:tabs>
          <w:tab w:val="clear" w:pos="720"/>
        </w:tabs>
        <w:snapToGrid w:val="0"/>
        <w:spacing w:before="120" w:after="120"/>
        <w:ind w:firstLine="643"/>
        <w:outlineLvl w:val="9"/>
        <w:rPr>
          <w:rFonts w:ascii="仿宋_GB2312" w:eastAsia="仿宋_GB2312" w:hAnsi="仿宋" w:cs="仿宋"/>
          <w:b w:val="0"/>
          <w:sz w:val="32"/>
          <w:szCs w:val="32"/>
        </w:rPr>
      </w:pPr>
    </w:p>
    <w:p w:rsidR="001D6FD6" w:rsidRDefault="001D6FD6">
      <w:pPr>
        <w:spacing w:line="360" w:lineRule="auto"/>
        <w:ind w:right="420" w:firstLineChars="1000" w:firstLine="3614"/>
        <w:rPr>
          <w:rFonts w:ascii="仿宋_GB2312" w:eastAsia="仿宋_GB2312" w:hAnsi="仿宋" w:cs="仿宋"/>
          <w:b/>
          <w:kern w:val="0"/>
          <w:sz w:val="36"/>
          <w:szCs w:val="36"/>
        </w:rPr>
      </w:pPr>
    </w:p>
    <w:p w:rsidR="001D6FD6" w:rsidRDefault="001D6FD6">
      <w:pPr>
        <w:spacing w:line="360" w:lineRule="auto"/>
        <w:ind w:right="420" w:firstLineChars="1000" w:firstLine="3614"/>
        <w:rPr>
          <w:rFonts w:ascii="仿宋_GB2312" w:eastAsia="仿宋_GB2312" w:hAnsi="仿宋" w:cs="仿宋"/>
          <w:b/>
          <w:kern w:val="0"/>
          <w:sz w:val="36"/>
          <w:szCs w:val="36"/>
        </w:rPr>
      </w:pPr>
    </w:p>
    <w:p w:rsidR="001D6FD6" w:rsidRDefault="001D6FD6">
      <w:pPr>
        <w:spacing w:line="360" w:lineRule="auto"/>
        <w:ind w:right="420" w:firstLineChars="1000" w:firstLine="3614"/>
        <w:rPr>
          <w:rFonts w:ascii="仿宋_GB2312" w:eastAsia="仿宋_GB2312" w:hAnsi="仿宋" w:cs="仿宋"/>
          <w:b/>
          <w:kern w:val="0"/>
          <w:sz w:val="36"/>
          <w:szCs w:val="36"/>
        </w:rPr>
      </w:pPr>
    </w:p>
    <w:p w:rsidR="001D6FD6" w:rsidRDefault="001D6FD6">
      <w:pPr>
        <w:spacing w:line="360" w:lineRule="auto"/>
        <w:ind w:right="420" w:firstLineChars="1000" w:firstLine="3614"/>
        <w:rPr>
          <w:rFonts w:ascii="仿宋_GB2312" w:eastAsia="仿宋_GB2312" w:hAnsi="仿宋" w:cs="仿宋"/>
          <w:b/>
          <w:kern w:val="0"/>
          <w:sz w:val="36"/>
          <w:szCs w:val="36"/>
        </w:rPr>
      </w:pPr>
    </w:p>
    <w:p w:rsidR="001D6FD6" w:rsidRDefault="001D6FD6">
      <w:pPr>
        <w:spacing w:line="360" w:lineRule="auto"/>
        <w:ind w:right="420" w:firstLineChars="1000" w:firstLine="3614"/>
        <w:rPr>
          <w:rFonts w:ascii="仿宋_GB2312" w:eastAsia="仿宋_GB2312" w:hAnsi="仿宋" w:cs="仿宋"/>
          <w:b/>
          <w:kern w:val="0"/>
          <w:sz w:val="36"/>
          <w:szCs w:val="36"/>
        </w:rPr>
      </w:pPr>
    </w:p>
    <w:p w:rsidR="001D6FD6" w:rsidRDefault="001D6FD6">
      <w:pPr>
        <w:spacing w:line="360" w:lineRule="auto"/>
        <w:ind w:right="420" w:firstLineChars="1000" w:firstLine="3614"/>
        <w:rPr>
          <w:rFonts w:ascii="仿宋_GB2312" w:eastAsia="仿宋_GB2312" w:hAnsi="仿宋" w:cs="仿宋"/>
          <w:b/>
          <w:kern w:val="0"/>
          <w:sz w:val="36"/>
          <w:szCs w:val="36"/>
        </w:rPr>
      </w:pPr>
    </w:p>
    <w:p w:rsidR="001D6FD6" w:rsidRDefault="00527391">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35" w:name="_Toc465665161"/>
      <w:r>
        <w:rPr>
          <w:rFonts w:ascii="仿宋_GB2312" w:hAnsi="仿宋" w:cs="仿宋" w:hint="eastAsia"/>
        </w:rPr>
        <w:lastRenderedPageBreak/>
        <w:t>附件</w:t>
      </w:r>
      <w:bookmarkEnd w:id="135"/>
    </w:p>
    <w:p w:rsidR="001D6FD6" w:rsidRDefault="00527391">
      <w:pPr>
        <w:spacing w:line="360" w:lineRule="auto"/>
        <w:jc w:val="left"/>
        <w:outlineLvl w:val="0"/>
        <w:rPr>
          <w:rFonts w:ascii="仿宋_GB2312" w:eastAsia="仿宋_GB2312" w:hAnsi="仿宋" w:cs="仿宋"/>
          <w:b/>
          <w:spacing w:val="6"/>
          <w:sz w:val="32"/>
          <w:szCs w:val="32"/>
        </w:rPr>
      </w:pPr>
      <w:r>
        <w:rPr>
          <w:rFonts w:ascii="仿宋_GB2312" w:eastAsia="仿宋_GB2312" w:hAnsi="仿宋" w:cs="仿宋" w:hint="eastAsia"/>
          <w:b/>
          <w:spacing w:val="6"/>
          <w:sz w:val="32"/>
          <w:szCs w:val="32"/>
        </w:rPr>
        <w:t>附件1：质疑函范本及制作说明</w:t>
      </w:r>
    </w:p>
    <w:p w:rsidR="001D6FD6" w:rsidRDefault="00527391">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质疑函范本</w:t>
      </w:r>
    </w:p>
    <w:p w:rsidR="001D6FD6" w:rsidRDefault="00527391" w:rsidP="00527391">
      <w:pPr>
        <w:snapToGrid w:val="0"/>
        <w:spacing w:beforeLines="100" w:line="360" w:lineRule="auto"/>
        <w:rPr>
          <w:rFonts w:ascii="仿宋_GB2312" w:eastAsia="仿宋_GB2312" w:hAnsi="仿宋" w:cs="仿宋"/>
          <w:bCs/>
          <w:sz w:val="24"/>
        </w:rPr>
      </w:pPr>
      <w:r>
        <w:rPr>
          <w:rFonts w:ascii="仿宋_GB2312" w:eastAsia="仿宋_GB2312" w:hAnsi="仿宋" w:cs="仿宋" w:hint="eastAsia"/>
          <w:bCs/>
          <w:sz w:val="24"/>
        </w:rPr>
        <w:t>一、质疑供应商基本信息</w:t>
      </w:r>
    </w:p>
    <w:p w:rsidR="001D6FD6" w:rsidRDefault="0052739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质疑供应商：</w:t>
      </w:r>
      <w:r>
        <w:rPr>
          <w:rFonts w:ascii="仿宋_GB2312" w:eastAsia="仿宋_GB2312" w:hAnsi="仿宋" w:cs="仿宋" w:hint="eastAsia"/>
          <w:sz w:val="24"/>
          <w:u w:val="dotted"/>
        </w:rPr>
        <w:t xml:space="preserve">                                        </w:t>
      </w:r>
    </w:p>
    <w:p w:rsidR="001D6FD6" w:rsidRDefault="00527391">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1D6FD6" w:rsidRDefault="00527391">
      <w:pPr>
        <w:snapToGrid w:val="0"/>
        <w:spacing w:line="360" w:lineRule="auto"/>
        <w:rPr>
          <w:rFonts w:ascii="仿宋_GB2312" w:eastAsia="仿宋_GB2312" w:hAnsi="仿宋" w:cs="仿宋"/>
          <w:sz w:val="24"/>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1D6FD6" w:rsidRDefault="0052739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p>
    <w:p w:rsidR="001D6FD6" w:rsidRDefault="00527391">
      <w:pPr>
        <w:snapToGrid w:val="0"/>
        <w:spacing w:line="360" w:lineRule="auto"/>
        <w:rPr>
          <w:rFonts w:ascii="仿宋_GB2312" w:eastAsia="仿宋_GB2312" w:hAnsi="仿宋" w:cs="仿宋"/>
          <w:sz w:val="24"/>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1D6FD6" w:rsidRDefault="00527391">
      <w:pPr>
        <w:snapToGrid w:val="0"/>
        <w:spacing w:line="360" w:lineRule="auto"/>
        <w:rPr>
          <w:rFonts w:ascii="仿宋_GB2312" w:eastAsia="仿宋_GB2312" w:hAnsi="仿宋" w:cs="仿宋"/>
          <w:sz w:val="24"/>
        </w:rPr>
      </w:pPr>
      <w:r>
        <w:rPr>
          <w:rFonts w:ascii="仿宋_GB2312" w:eastAsia="仿宋_GB2312" w:hAnsi="仿宋" w:cs="仿宋" w:hint="eastAsia"/>
          <w:sz w:val="24"/>
        </w:rPr>
        <w:t xml:space="preserve">地址： </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1D6FD6" w:rsidRDefault="00527391">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二、质疑项目基本情况</w:t>
      </w:r>
    </w:p>
    <w:p w:rsidR="001D6FD6" w:rsidRDefault="00527391">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质疑项目的名称：</w:t>
      </w:r>
      <w:r>
        <w:rPr>
          <w:rFonts w:ascii="仿宋_GB2312" w:eastAsia="仿宋_GB2312" w:hAnsi="仿宋" w:cs="仿宋" w:hint="eastAsia"/>
          <w:sz w:val="24"/>
          <w:u w:val="dotted"/>
        </w:rPr>
        <w:t xml:space="preserve">                                      </w:t>
      </w:r>
    </w:p>
    <w:p w:rsidR="001D6FD6" w:rsidRDefault="00527391">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1D6FD6" w:rsidRDefault="0052739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p>
    <w:p w:rsidR="001D6FD6" w:rsidRDefault="00527391">
      <w:pPr>
        <w:snapToGrid w:val="0"/>
        <w:spacing w:line="360" w:lineRule="auto"/>
        <w:rPr>
          <w:rFonts w:ascii="仿宋_GB2312" w:eastAsia="仿宋_GB2312" w:hAnsi="仿宋" w:cs="仿宋"/>
          <w:sz w:val="24"/>
        </w:rPr>
      </w:pPr>
      <w:r>
        <w:rPr>
          <w:rFonts w:ascii="仿宋_GB2312" w:eastAsia="仿宋_GB2312" w:hAnsi="仿宋" w:cs="仿宋" w:hint="eastAsia"/>
          <w:sz w:val="24"/>
        </w:rPr>
        <w:t>采购文件获取日期：</w:t>
      </w:r>
      <w:r>
        <w:rPr>
          <w:rFonts w:ascii="仿宋_GB2312" w:eastAsia="仿宋_GB2312" w:hAnsi="仿宋" w:cs="仿宋" w:hint="eastAsia"/>
          <w:sz w:val="24"/>
          <w:u w:val="dotted"/>
        </w:rPr>
        <w:t xml:space="preserve">                                           </w:t>
      </w:r>
    </w:p>
    <w:p w:rsidR="001D6FD6" w:rsidRDefault="00527391">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三、质疑事项具体内容</w:t>
      </w:r>
    </w:p>
    <w:p w:rsidR="001D6FD6" w:rsidRDefault="0052739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质疑事项1：</w:t>
      </w:r>
      <w:r>
        <w:rPr>
          <w:rFonts w:ascii="仿宋_GB2312" w:eastAsia="仿宋_GB2312" w:hAnsi="仿宋" w:cs="仿宋" w:hint="eastAsia"/>
          <w:sz w:val="24"/>
          <w:u w:val="dotted"/>
        </w:rPr>
        <w:t xml:space="preserve">                                         </w:t>
      </w:r>
    </w:p>
    <w:p w:rsidR="001D6FD6" w:rsidRDefault="0052739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1D6FD6" w:rsidRDefault="00527391">
      <w:pPr>
        <w:snapToGrid w:val="0"/>
        <w:spacing w:line="360" w:lineRule="auto"/>
        <w:rPr>
          <w:rFonts w:ascii="仿宋_GB2312" w:eastAsia="仿宋_GB2312" w:hAnsi="仿宋" w:cs="仿宋"/>
          <w:sz w:val="24"/>
        </w:rPr>
      </w:pPr>
      <w:r>
        <w:rPr>
          <w:rFonts w:ascii="仿宋_GB2312" w:eastAsia="仿宋_GB2312" w:hAnsi="仿宋" w:cs="仿宋" w:hint="eastAsia"/>
          <w:sz w:val="24"/>
          <w:u w:val="dotted"/>
        </w:rPr>
        <w:t xml:space="preserve">                                                       </w:t>
      </w:r>
    </w:p>
    <w:p w:rsidR="001D6FD6" w:rsidRDefault="0052739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1D6FD6" w:rsidRDefault="00527391">
      <w:pPr>
        <w:snapToGrid w:val="0"/>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1D6FD6" w:rsidRDefault="0052739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质疑事项2</w:t>
      </w:r>
    </w:p>
    <w:p w:rsidR="001D6FD6" w:rsidRDefault="00527391">
      <w:pPr>
        <w:snapToGrid w:val="0"/>
        <w:spacing w:line="360" w:lineRule="auto"/>
        <w:rPr>
          <w:rFonts w:ascii="仿宋_GB2312" w:eastAsia="仿宋_GB2312" w:hAnsi="仿宋" w:cs="仿宋"/>
          <w:sz w:val="24"/>
        </w:rPr>
      </w:pPr>
      <w:r>
        <w:rPr>
          <w:rFonts w:ascii="仿宋_GB2312" w:eastAsia="仿宋_GB2312" w:hAnsi="仿宋" w:cs="仿宋" w:hint="eastAsia"/>
          <w:sz w:val="24"/>
        </w:rPr>
        <w:t>……</w:t>
      </w:r>
    </w:p>
    <w:p w:rsidR="001D6FD6" w:rsidRDefault="00527391">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四、与质疑事项相关的质疑请求</w:t>
      </w:r>
    </w:p>
    <w:p w:rsidR="001D6FD6" w:rsidRDefault="0052739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p>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lastRenderedPageBreak/>
        <w:t xml:space="preserve">签字(签章)：                   公章：                      </w:t>
      </w:r>
    </w:p>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 xml:space="preserve">日期：    </w:t>
      </w:r>
    </w:p>
    <w:p w:rsidR="001D6FD6" w:rsidRDefault="001D6FD6">
      <w:pPr>
        <w:spacing w:line="360" w:lineRule="auto"/>
        <w:jc w:val="center"/>
        <w:rPr>
          <w:rFonts w:ascii="仿宋_GB2312" w:eastAsia="仿宋_GB2312" w:hAnsi="仿宋" w:cs="仿宋"/>
          <w:b/>
          <w:bCs/>
          <w:sz w:val="24"/>
        </w:rPr>
      </w:pPr>
    </w:p>
    <w:p w:rsidR="001D6FD6" w:rsidRDefault="001D6FD6">
      <w:pPr>
        <w:spacing w:line="360" w:lineRule="auto"/>
        <w:rPr>
          <w:rFonts w:ascii="仿宋_GB2312" w:eastAsia="仿宋_GB2312" w:hAnsi="仿宋" w:cs="仿宋"/>
          <w:b/>
          <w:sz w:val="24"/>
        </w:rPr>
      </w:pPr>
    </w:p>
    <w:p w:rsidR="001D6FD6" w:rsidRDefault="00527391">
      <w:pPr>
        <w:spacing w:line="360" w:lineRule="auto"/>
        <w:rPr>
          <w:rFonts w:ascii="仿宋_GB2312" w:eastAsia="仿宋_GB2312" w:hAnsi="仿宋" w:cs="仿宋"/>
          <w:b/>
          <w:sz w:val="24"/>
        </w:rPr>
      </w:pPr>
      <w:r>
        <w:rPr>
          <w:rFonts w:ascii="仿宋_GB2312" w:eastAsia="仿宋_GB2312" w:hAnsi="仿宋" w:cs="仿宋" w:hint="eastAsia"/>
          <w:b/>
          <w:sz w:val="24"/>
        </w:rPr>
        <w:t>质疑函制作说明：</w:t>
      </w:r>
    </w:p>
    <w:p w:rsidR="001D6FD6" w:rsidRDefault="0052739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1.供应商提出质疑时，应提交质疑函和必要的证明材料。</w:t>
      </w:r>
    </w:p>
    <w:p w:rsidR="001D6FD6" w:rsidRDefault="0052739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2.质疑供应商若委托代理人进行质疑的，质疑函应按要求列明“授权代表”的有关内容，并在附件中提交由质疑</w:t>
      </w:r>
      <w:r>
        <w:rPr>
          <w:rFonts w:ascii="仿宋_GB2312" w:eastAsia="仿宋_GB2312" w:hAnsi="仿宋" w:cs="仿宋" w:hint="eastAsia"/>
          <w:kern w:val="0"/>
          <w:sz w:val="24"/>
        </w:rPr>
        <w:t>供应商签署的授权委托书。授权委托书应载明代理人的姓名或者名称、代理事项、具体权限、期限和相关事项。</w:t>
      </w:r>
    </w:p>
    <w:p w:rsidR="001D6FD6" w:rsidRDefault="0052739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3.质疑供应商若对项目的某一分包进行质疑，质疑函中应列明具体分包号。</w:t>
      </w:r>
    </w:p>
    <w:p w:rsidR="001D6FD6" w:rsidRDefault="0052739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4.质疑函的质疑事项应具体、明确，并有必要的事实依据和法律依据。</w:t>
      </w:r>
    </w:p>
    <w:p w:rsidR="001D6FD6" w:rsidRDefault="0052739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5.质疑函的质疑请求应与质疑事项相关。</w:t>
      </w:r>
    </w:p>
    <w:p w:rsidR="001D6FD6" w:rsidRDefault="0052739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6.质疑供应商为自然人的，质疑函应由本人签字；质疑供应商为法人或者其他组织的，质疑函应由法定代表人、主要负责人，或者其授权代表签字或者盖章，并加盖公章。</w:t>
      </w:r>
    </w:p>
    <w:p w:rsidR="001D6FD6" w:rsidRDefault="001D6FD6">
      <w:pPr>
        <w:widowControl/>
        <w:spacing w:line="360" w:lineRule="auto"/>
        <w:ind w:firstLineChars="200" w:firstLine="600"/>
        <w:jc w:val="left"/>
        <w:rPr>
          <w:rFonts w:ascii="仿宋_GB2312" w:eastAsia="仿宋_GB2312" w:hAnsi="仿宋" w:cs="仿宋"/>
          <w:sz w:val="30"/>
          <w:szCs w:val="30"/>
        </w:rPr>
      </w:pPr>
    </w:p>
    <w:p w:rsidR="001D6FD6" w:rsidRDefault="001D6FD6">
      <w:pPr>
        <w:spacing w:line="360" w:lineRule="auto"/>
        <w:jc w:val="center"/>
        <w:rPr>
          <w:rFonts w:ascii="仿宋_GB2312" w:eastAsia="仿宋_GB2312" w:hAnsi="仿宋" w:cs="仿宋"/>
          <w:b/>
          <w:spacing w:val="6"/>
          <w:sz w:val="32"/>
          <w:szCs w:val="32"/>
        </w:rPr>
      </w:pPr>
    </w:p>
    <w:p w:rsidR="001D6FD6" w:rsidRDefault="001D6FD6">
      <w:pPr>
        <w:spacing w:line="360" w:lineRule="auto"/>
        <w:jc w:val="center"/>
        <w:rPr>
          <w:rFonts w:ascii="仿宋_GB2312" w:eastAsia="仿宋_GB2312" w:hAnsi="仿宋" w:cs="仿宋"/>
          <w:b/>
          <w:spacing w:val="6"/>
          <w:sz w:val="32"/>
          <w:szCs w:val="32"/>
        </w:rPr>
      </w:pPr>
    </w:p>
    <w:p w:rsidR="001D6FD6" w:rsidRDefault="001D6FD6">
      <w:pPr>
        <w:spacing w:line="360" w:lineRule="auto"/>
        <w:jc w:val="left"/>
        <w:rPr>
          <w:rFonts w:ascii="仿宋_GB2312" w:eastAsia="仿宋_GB2312" w:hAnsi="仿宋" w:cs="仿宋"/>
          <w:b/>
          <w:spacing w:val="6"/>
          <w:sz w:val="32"/>
          <w:szCs w:val="32"/>
        </w:rPr>
      </w:pPr>
    </w:p>
    <w:p w:rsidR="001D6FD6" w:rsidRDefault="001D6FD6">
      <w:pPr>
        <w:spacing w:line="360" w:lineRule="auto"/>
        <w:jc w:val="left"/>
        <w:rPr>
          <w:rFonts w:ascii="仿宋_GB2312" w:eastAsia="仿宋_GB2312" w:hAnsi="仿宋" w:cs="仿宋"/>
          <w:b/>
          <w:spacing w:val="6"/>
          <w:sz w:val="32"/>
          <w:szCs w:val="32"/>
        </w:rPr>
      </w:pPr>
    </w:p>
    <w:p w:rsidR="001D6FD6" w:rsidRDefault="001D6FD6">
      <w:pPr>
        <w:spacing w:line="360" w:lineRule="auto"/>
        <w:jc w:val="left"/>
        <w:rPr>
          <w:rFonts w:ascii="仿宋_GB2312" w:eastAsia="仿宋_GB2312" w:hAnsi="仿宋" w:cs="仿宋"/>
          <w:b/>
          <w:spacing w:val="6"/>
          <w:sz w:val="32"/>
          <w:szCs w:val="32"/>
        </w:rPr>
      </w:pPr>
    </w:p>
    <w:p w:rsidR="001D6FD6" w:rsidRDefault="001D6FD6">
      <w:pPr>
        <w:spacing w:line="360" w:lineRule="auto"/>
        <w:jc w:val="left"/>
        <w:rPr>
          <w:rFonts w:ascii="仿宋_GB2312" w:eastAsia="仿宋_GB2312" w:hAnsi="仿宋" w:cs="仿宋"/>
          <w:b/>
          <w:spacing w:val="6"/>
          <w:sz w:val="32"/>
          <w:szCs w:val="32"/>
        </w:rPr>
      </w:pPr>
    </w:p>
    <w:p w:rsidR="001D6FD6" w:rsidRDefault="001D6FD6">
      <w:pPr>
        <w:spacing w:line="360" w:lineRule="auto"/>
        <w:jc w:val="left"/>
        <w:rPr>
          <w:rFonts w:ascii="仿宋_GB2312" w:eastAsia="仿宋_GB2312" w:hAnsi="仿宋" w:cs="仿宋"/>
          <w:b/>
          <w:spacing w:val="6"/>
          <w:sz w:val="32"/>
          <w:szCs w:val="32"/>
        </w:rPr>
      </w:pPr>
    </w:p>
    <w:p w:rsidR="001D6FD6" w:rsidRDefault="001D6FD6">
      <w:pPr>
        <w:spacing w:line="360" w:lineRule="auto"/>
        <w:jc w:val="left"/>
        <w:rPr>
          <w:rFonts w:ascii="仿宋_GB2312" w:eastAsia="仿宋_GB2312" w:hAnsi="仿宋" w:cs="仿宋"/>
          <w:b/>
          <w:spacing w:val="6"/>
          <w:sz w:val="32"/>
          <w:szCs w:val="32"/>
        </w:rPr>
      </w:pPr>
    </w:p>
    <w:p w:rsidR="001D6FD6" w:rsidRDefault="001D6FD6">
      <w:pPr>
        <w:spacing w:line="360" w:lineRule="auto"/>
        <w:jc w:val="left"/>
        <w:rPr>
          <w:rFonts w:ascii="仿宋_GB2312" w:eastAsia="仿宋_GB2312" w:hAnsi="仿宋" w:cs="仿宋"/>
          <w:b/>
          <w:spacing w:val="6"/>
          <w:sz w:val="32"/>
          <w:szCs w:val="32"/>
        </w:rPr>
      </w:pPr>
    </w:p>
    <w:p w:rsidR="001D6FD6" w:rsidRDefault="00527391">
      <w:pPr>
        <w:pageBreakBefore/>
        <w:spacing w:line="360" w:lineRule="auto"/>
        <w:jc w:val="left"/>
        <w:outlineLvl w:val="0"/>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附件2：投诉书范本及制作说明</w:t>
      </w:r>
    </w:p>
    <w:p w:rsidR="001D6FD6" w:rsidRDefault="001D6FD6">
      <w:pPr>
        <w:spacing w:line="360" w:lineRule="auto"/>
        <w:jc w:val="center"/>
        <w:rPr>
          <w:rFonts w:ascii="仿宋_GB2312" w:eastAsia="仿宋_GB2312" w:hAnsi="仿宋" w:cs="仿宋"/>
          <w:b/>
          <w:sz w:val="24"/>
        </w:rPr>
      </w:pPr>
    </w:p>
    <w:p w:rsidR="001D6FD6" w:rsidRDefault="00527391">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投诉书范本</w:t>
      </w:r>
    </w:p>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一、投诉相关主体基本情况</w:t>
      </w:r>
    </w:p>
    <w:p w:rsidR="001D6FD6" w:rsidRDefault="00527391">
      <w:pPr>
        <w:spacing w:line="360" w:lineRule="auto"/>
        <w:rPr>
          <w:rFonts w:ascii="仿宋_GB2312" w:eastAsia="仿宋_GB2312" w:hAnsi="仿宋" w:cs="仿宋"/>
          <w:sz w:val="24"/>
          <w:u w:val="dotted"/>
        </w:rPr>
      </w:pPr>
      <w:r>
        <w:rPr>
          <w:rFonts w:ascii="仿宋_GB2312" w:eastAsia="仿宋_GB2312" w:hAnsi="仿宋" w:cs="仿宋" w:hint="eastAsia"/>
          <w:sz w:val="24"/>
        </w:rPr>
        <w:t>投诉人：</w:t>
      </w:r>
      <w:r>
        <w:rPr>
          <w:rFonts w:ascii="仿宋_GB2312" w:eastAsia="仿宋_GB2312" w:hAnsi="仿宋" w:cs="仿宋" w:hint="eastAsia"/>
          <w:sz w:val="24"/>
          <w:u w:val="dotted"/>
        </w:rPr>
        <w:t xml:space="preserve">                                               </w:t>
      </w:r>
    </w:p>
    <w:p w:rsidR="001D6FD6" w:rsidRDefault="00527391">
      <w:pPr>
        <w:spacing w:line="360" w:lineRule="auto"/>
        <w:rPr>
          <w:rFonts w:ascii="仿宋_GB2312" w:eastAsia="仿宋_GB2312" w:hAnsi="仿宋" w:cs="仿宋"/>
          <w:sz w:val="24"/>
          <w:u w:val="single"/>
        </w:rPr>
      </w:pPr>
      <w:r>
        <w:rPr>
          <w:rFonts w:ascii="仿宋_GB2312" w:eastAsia="仿宋_GB2312" w:hAnsi="仿宋" w:cs="仿宋" w:hint="eastAsia"/>
          <w:sz w:val="24"/>
        </w:rPr>
        <w:t>地     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1D6FD6" w:rsidRDefault="00527391">
      <w:pPr>
        <w:tabs>
          <w:tab w:val="left" w:pos="6510"/>
        </w:tabs>
        <w:spacing w:line="360" w:lineRule="auto"/>
        <w:jc w:val="left"/>
        <w:rPr>
          <w:rFonts w:ascii="仿宋_GB2312" w:eastAsia="仿宋_GB2312" w:hAnsi="仿宋" w:cs="仿宋"/>
          <w:sz w:val="24"/>
        </w:rPr>
      </w:pPr>
      <w:r>
        <w:rPr>
          <w:rFonts w:ascii="仿宋_GB2312" w:eastAsia="仿宋_GB2312" w:hAnsi="仿宋" w:cs="仿宋" w:hint="eastAsia"/>
          <w:sz w:val="24"/>
        </w:rPr>
        <w:t>法定代表人/主要负责人：</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1D6FD6" w:rsidRDefault="00527391">
      <w:pPr>
        <w:tabs>
          <w:tab w:val="left" w:pos="6510"/>
        </w:tabs>
        <w:spacing w:line="360" w:lineRule="auto"/>
        <w:rPr>
          <w:rFonts w:ascii="仿宋_GB2312" w:eastAsia="仿宋_GB2312" w:hAnsi="仿宋" w:cs="仿宋"/>
          <w:sz w:val="24"/>
          <w:u w:val="dotted"/>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1D6FD6" w:rsidRDefault="00527391">
      <w:pPr>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1D6FD6" w:rsidRDefault="00527391">
      <w:pPr>
        <w:spacing w:line="360" w:lineRule="auto"/>
        <w:rPr>
          <w:rFonts w:ascii="仿宋_GB2312" w:eastAsia="仿宋_GB2312" w:hAnsi="仿宋" w:cs="仿宋"/>
          <w:sz w:val="24"/>
          <w:u w:val="dotted"/>
        </w:rPr>
      </w:pPr>
      <w:r>
        <w:rPr>
          <w:rFonts w:ascii="仿宋_GB2312" w:eastAsia="仿宋_GB2312" w:hAnsi="仿宋" w:cs="仿宋" w:hint="eastAsia"/>
          <w:sz w:val="24"/>
        </w:rPr>
        <w:t>地     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dotted"/>
        </w:rPr>
        <w:t xml:space="preserve">    </w:t>
      </w:r>
    </w:p>
    <w:p w:rsidR="001D6FD6" w:rsidRDefault="00527391">
      <w:pPr>
        <w:spacing w:line="360" w:lineRule="auto"/>
        <w:rPr>
          <w:rFonts w:ascii="仿宋_GB2312" w:eastAsia="仿宋_GB2312" w:hAnsi="仿宋" w:cs="仿宋"/>
          <w:sz w:val="24"/>
          <w:u w:val="single"/>
        </w:rPr>
      </w:pPr>
      <w:r>
        <w:rPr>
          <w:rFonts w:ascii="仿宋_GB2312" w:eastAsia="仿宋_GB2312" w:hAnsi="仿宋" w:cs="仿宋" w:hint="eastAsia"/>
          <w:sz w:val="24"/>
        </w:rPr>
        <w:t>被投诉人1：</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1D6FD6" w:rsidRDefault="00527391">
      <w:pPr>
        <w:spacing w:line="360" w:lineRule="auto"/>
        <w:rPr>
          <w:rFonts w:ascii="仿宋_GB2312" w:eastAsia="仿宋_GB2312" w:hAnsi="仿宋" w:cs="仿宋"/>
          <w:sz w:val="24"/>
          <w:u w:val="single"/>
        </w:rPr>
      </w:pPr>
      <w:r>
        <w:rPr>
          <w:rFonts w:ascii="仿宋_GB2312" w:eastAsia="仿宋_GB2312" w:hAnsi="仿宋" w:cs="仿宋" w:hint="eastAsia"/>
          <w:sz w:val="24"/>
        </w:rPr>
        <w:t>地     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1D6FD6" w:rsidRDefault="00527391">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被投诉人2</w:t>
      </w:r>
    </w:p>
    <w:p w:rsidR="001D6FD6" w:rsidRDefault="00527391">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1D6FD6" w:rsidRDefault="00527391">
      <w:pPr>
        <w:spacing w:line="360" w:lineRule="auto"/>
        <w:rPr>
          <w:rFonts w:ascii="仿宋_GB2312" w:eastAsia="仿宋_GB2312" w:hAnsi="仿宋" w:cs="仿宋"/>
          <w:sz w:val="24"/>
          <w:u w:val="single"/>
        </w:rPr>
      </w:pPr>
      <w:r>
        <w:rPr>
          <w:rFonts w:ascii="仿宋_GB2312" w:eastAsia="仿宋_GB2312" w:hAnsi="仿宋" w:cs="仿宋" w:hint="eastAsia"/>
          <w:sz w:val="24"/>
        </w:rPr>
        <w:t>相关供应商：</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1D6FD6" w:rsidRDefault="00527391">
      <w:pPr>
        <w:spacing w:line="360" w:lineRule="auto"/>
        <w:rPr>
          <w:rFonts w:ascii="仿宋_GB2312" w:eastAsia="仿宋_GB2312" w:hAnsi="仿宋" w:cs="仿宋"/>
          <w:sz w:val="24"/>
          <w:u w:val="single"/>
        </w:rPr>
      </w:pPr>
      <w:r>
        <w:rPr>
          <w:rFonts w:ascii="仿宋_GB2312" w:eastAsia="仿宋_GB2312" w:hAnsi="仿宋" w:cs="仿宋" w:hint="eastAsia"/>
          <w:sz w:val="24"/>
        </w:rPr>
        <w:t>地     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1D6FD6" w:rsidRDefault="00527391">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二、投诉项目基本情况</w:t>
      </w:r>
    </w:p>
    <w:p w:rsidR="001D6FD6" w:rsidRDefault="00527391">
      <w:pPr>
        <w:spacing w:line="360" w:lineRule="auto"/>
        <w:rPr>
          <w:rFonts w:ascii="仿宋_GB2312" w:eastAsia="仿宋_GB2312" w:hAnsi="仿宋" w:cs="仿宋"/>
          <w:sz w:val="24"/>
          <w:u w:val="dotted"/>
        </w:rPr>
      </w:pPr>
      <w:r>
        <w:rPr>
          <w:rFonts w:ascii="仿宋_GB2312" w:eastAsia="仿宋_GB2312" w:hAnsi="仿宋" w:cs="仿宋" w:hint="eastAsia"/>
          <w:sz w:val="24"/>
        </w:rPr>
        <w:t>采购项目名称：</w:t>
      </w:r>
      <w:r>
        <w:rPr>
          <w:rFonts w:ascii="仿宋_GB2312" w:eastAsia="仿宋_GB2312" w:hAnsi="仿宋" w:cs="仿宋" w:hint="eastAsia"/>
          <w:sz w:val="24"/>
          <w:u w:val="dotted"/>
        </w:rPr>
        <w:t xml:space="preserve">                                        </w:t>
      </w:r>
    </w:p>
    <w:p w:rsidR="001D6FD6" w:rsidRDefault="00527391">
      <w:pPr>
        <w:spacing w:line="360" w:lineRule="auto"/>
        <w:rPr>
          <w:rFonts w:ascii="仿宋_GB2312" w:eastAsia="仿宋_GB2312" w:hAnsi="仿宋" w:cs="仿宋"/>
          <w:sz w:val="24"/>
          <w:u w:val="single"/>
        </w:rPr>
      </w:pPr>
      <w:r>
        <w:rPr>
          <w:rFonts w:ascii="仿宋_GB2312" w:eastAsia="仿宋_GB2312" w:hAnsi="仿宋" w:cs="仿宋" w:hint="eastAsia"/>
          <w:sz w:val="24"/>
        </w:rPr>
        <w:t>采购项目编号：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1D6FD6" w:rsidRDefault="00527391">
      <w:pPr>
        <w:spacing w:line="360" w:lineRule="auto"/>
        <w:rPr>
          <w:rFonts w:ascii="仿宋_GB2312" w:eastAsia="仿宋_GB2312" w:hAnsi="仿宋" w:cs="仿宋"/>
          <w:sz w:val="24"/>
          <w:u w:val="single"/>
        </w:rPr>
      </w:pPr>
      <w:r>
        <w:rPr>
          <w:rFonts w:ascii="仿宋_GB2312" w:eastAsia="仿宋_GB2312" w:hAnsi="仿宋" w:cs="仿宋" w:hint="eastAsia"/>
          <w:sz w:val="24"/>
        </w:rPr>
        <w:t>代理机构名称：</w:t>
      </w:r>
      <w:r>
        <w:rPr>
          <w:rFonts w:ascii="仿宋_GB2312" w:eastAsia="仿宋_GB2312" w:hAnsi="仿宋" w:cs="仿宋" w:hint="eastAsia"/>
          <w:sz w:val="24"/>
          <w:u w:val="dotted"/>
        </w:rPr>
        <w:t xml:space="preserve">                                         </w:t>
      </w:r>
    </w:p>
    <w:p w:rsidR="001D6FD6" w:rsidRDefault="00527391">
      <w:pPr>
        <w:spacing w:line="360" w:lineRule="auto"/>
        <w:rPr>
          <w:rFonts w:ascii="仿宋_GB2312" w:eastAsia="仿宋_GB2312" w:hAnsi="仿宋" w:cs="仿宋"/>
          <w:sz w:val="24"/>
          <w:u w:val="dotted"/>
        </w:rPr>
      </w:pPr>
      <w:r>
        <w:rPr>
          <w:rFonts w:ascii="仿宋_GB2312" w:eastAsia="仿宋_GB2312" w:hAnsi="仿宋" w:cs="仿宋" w:hint="eastAsia"/>
          <w:sz w:val="24"/>
        </w:rPr>
        <w:t>采购文件公告:</w:t>
      </w:r>
      <w:r>
        <w:rPr>
          <w:rFonts w:ascii="仿宋_GB2312" w:eastAsia="仿宋_GB2312" w:hAnsi="仿宋" w:cs="仿宋" w:hint="eastAsia"/>
          <w:sz w:val="24"/>
          <w:u w:val="dotted"/>
        </w:rPr>
        <w:t xml:space="preserve">是/否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1D6FD6" w:rsidRDefault="00527391">
      <w:pPr>
        <w:spacing w:line="360" w:lineRule="auto"/>
        <w:rPr>
          <w:rFonts w:ascii="仿宋_GB2312" w:eastAsia="仿宋_GB2312" w:hAnsi="仿宋" w:cs="仿宋"/>
          <w:sz w:val="24"/>
          <w:u w:val="single"/>
        </w:rPr>
      </w:pPr>
      <w:r>
        <w:rPr>
          <w:rFonts w:ascii="仿宋_GB2312" w:eastAsia="仿宋_GB2312" w:hAnsi="仿宋" w:cs="仿宋" w:hint="eastAsia"/>
          <w:sz w:val="24"/>
        </w:rPr>
        <w:t>采购结果公告:</w:t>
      </w:r>
      <w:r>
        <w:rPr>
          <w:rFonts w:ascii="仿宋_GB2312" w:eastAsia="仿宋_GB2312" w:hAnsi="仿宋" w:cs="仿宋" w:hint="eastAsia"/>
          <w:sz w:val="24"/>
          <w:u w:val="dotted"/>
        </w:rPr>
        <w:t xml:space="preserve">是/否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三、质疑基本情况</w:t>
      </w:r>
    </w:p>
    <w:p w:rsidR="001D6FD6" w:rsidRDefault="00527391">
      <w:pPr>
        <w:spacing w:line="360" w:lineRule="auto"/>
        <w:ind w:firstLineChars="200" w:firstLine="480"/>
        <w:rPr>
          <w:rFonts w:ascii="仿宋_GB2312" w:eastAsia="仿宋_GB2312" w:hAnsi="仿宋" w:cs="仿宋"/>
          <w:sz w:val="24"/>
          <w:u w:val="dotted"/>
        </w:rPr>
      </w:pPr>
      <w:r>
        <w:rPr>
          <w:rFonts w:ascii="仿宋_GB2312" w:eastAsia="仿宋_GB2312" w:hAnsi="仿宋" w:cs="仿宋" w:hint="eastAsia"/>
          <w:sz w:val="24"/>
        </w:rPr>
        <w:t>投诉人于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日,向</w:t>
      </w:r>
      <w:r>
        <w:rPr>
          <w:rFonts w:ascii="仿宋_GB2312" w:eastAsia="仿宋_GB2312" w:hAnsi="仿宋" w:cs="仿宋" w:hint="eastAsia"/>
          <w:sz w:val="24"/>
          <w:u w:val="dotted"/>
        </w:rPr>
        <w:t xml:space="preserve">                   </w:t>
      </w:r>
      <w:r>
        <w:rPr>
          <w:rFonts w:ascii="仿宋_GB2312" w:eastAsia="仿宋_GB2312" w:hAnsi="仿宋" w:cs="仿宋" w:hint="eastAsia"/>
          <w:sz w:val="24"/>
        </w:rPr>
        <w:t>提出质疑，质疑事项为：</w:t>
      </w:r>
      <w:r>
        <w:rPr>
          <w:rFonts w:ascii="仿宋_GB2312" w:eastAsia="仿宋_GB2312" w:hAnsi="仿宋" w:cs="仿宋" w:hint="eastAsia"/>
          <w:sz w:val="24"/>
          <w:u w:val="dotted"/>
        </w:rPr>
        <w:t xml:space="preserve">                                </w:t>
      </w:r>
    </w:p>
    <w:p w:rsidR="001D6FD6" w:rsidRDefault="00527391">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1D6FD6" w:rsidRDefault="00527391">
      <w:pPr>
        <w:spacing w:line="360" w:lineRule="auto"/>
        <w:ind w:firstLineChars="150" w:firstLine="360"/>
        <w:rPr>
          <w:rFonts w:ascii="仿宋_GB2312" w:eastAsia="仿宋_GB2312" w:hAnsi="仿宋" w:cs="仿宋"/>
          <w:sz w:val="24"/>
        </w:rPr>
      </w:pPr>
      <w:r>
        <w:rPr>
          <w:rFonts w:ascii="仿宋_GB2312" w:eastAsia="仿宋_GB2312" w:hAnsi="仿宋" w:cs="仿宋" w:hint="eastAsia"/>
          <w:sz w:val="24"/>
          <w:u w:val="dotted"/>
        </w:rPr>
        <w:lastRenderedPageBreak/>
        <w:t>采购人/代理机构</w:t>
      </w:r>
      <w:r>
        <w:rPr>
          <w:rFonts w:ascii="仿宋_GB2312" w:eastAsia="仿宋_GB2312" w:hAnsi="仿宋" w:cs="仿宋" w:hint="eastAsia"/>
          <w:sz w:val="24"/>
        </w:rPr>
        <w:t>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日,就质疑事项作出了答复/没有在法定期限内作出答复。</w:t>
      </w:r>
    </w:p>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四、投诉事项具体内容</w:t>
      </w:r>
    </w:p>
    <w:p w:rsidR="001D6FD6" w:rsidRDefault="00527391">
      <w:pPr>
        <w:spacing w:line="360" w:lineRule="auto"/>
        <w:rPr>
          <w:rFonts w:ascii="仿宋_GB2312" w:eastAsia="仿宋_GB2312" w:hAnsi="仿宋" w:cs="仿宋"/>
          <w:sz w:val="24"/>
          <w:u w:val="single"/>
        </w:rPr>
      </w:pPr>
      <w:r>
        <w:rPr>
          <w:rFonts w:ascii="仿宋_GB2312" w:eastAsia="仿宋_GB2312" w:hAnsi="仿宋" w:cs="仿宋" w:hint="eastAsia"/>
          <w:sz w:val="24"/>
        </w:rPr>
        <w:t>投诉事项 1：</w:t>
      </w:r>
      <w:r>
        <w:rPr>
          <w:rFonts w:ascii="仿宋_GB2312" w:eastAsia="仿宋_GB2312" w:hAnsi="仿宋" w:cs="仿宋" w:hint="eastAsia"/>
          <w:sz w:val="24"/>
          <w:u w:val="dotted"/>
        </w:rPr>
        <w:t xml:space="preserve">                                       </w:t>
      </w:r>
    </w:p>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1D6FD6" w:rsidRDefault="00527391">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1D6FD6" w:rsidRDefault="00527391">
      <w:pPr>
        <w:spacing w:line="360" w:lineRule="auto"/>
        <w:rPr>
          <w:rFonts w:ascii="仿宋_GB2312" w:eastAsia="仿宋_GB2312" w:hAnsi="仿宋" w:cs="仿宋"/>
          <w:sz w:val="24"/>
          <w:u w:val="single"/>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1D6FD6" w:rsidRDefault="00527391">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投诉事项2</w:t>
      </w:r>
    </w:p>
    <w:p w:rsidR="001D6FD6" w:rsidRDefault="00527391">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五、与投诉事项相关的投诉请求</w:t>
      </w:r>
    </w:p>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1D6FD6" w:rsidRDefault="00527391">
      <w:pPr>
        <w:spacing w:line="360" w:lineRule="auto"/>
        <w:rPr>
          <w:rFonts w:ascii="仿宋_GB2312" w:eastAsia="仿宋_GB2312" w:hAnsi="仿宋" w:cs="仿宋"/>
          <w:sz w:val="24"/>
          <w:u w:val="single"/>
        </w:rPr>
      </w:pPr>
      <w:r>
        <w:rPr>
          <w:rFonts w:ascii="仿宋_GB2312" w:eastAsia="仿宋_GB2312" w:hAnsi="仿宋" w:cs="仿宋" w:hint="eastAsia"/>
          <w:sz w:val="24"/>
        </w:rPr>
        <w:t xml:space="preserve">                                                                                                    </w:t>
      </w:r>
    </w:p>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 xml:space="preserve">签字(签章)：                   公章：                      </w:t>
      </w:r>
    </w:p>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rPr>
        <w:t xml:space="preserve">日期：    </w:t>
      </w:r>
    </w:p>
    <w:p w:rsidR="001D6FD6" w:rsidRDefault="001D6FD6">
      <w:pPr>
        <w:spacing w:line="360" w:lineRule="auto"/>
        <w:rPr>
          <w:rFonts w:ascii="仿宋_GB2312" w:eastAsia="仿宋_GB2312" w:hAnsi="仿宋" w:cs="仿宋"/>
          <w:b/>
          <w:sz w:val="24"/>
        </w:rPr>
      </w:pPr>
    </w:p>
    <w:p w:rsidR="001D6FD6" w:rsidRDefault="00527391">
      <w:pPr>
        <w:spacing w:line="360" w:lineRule="auto"/>
        <w:rPr>
          <w:rFonts w:ascii="仿宋_GB2312" w:eastAsia="仿宋_GB2312" w:hAnsi="仿宋" w:cs="仿宋"/>
          <w:b/>
          <w:sz w:val="24"/>
        </w:rPr>
      </w:pPr>
      <w:r>
        <w:rPr>
          <w:rFonts w:ascii="仿宋_GB2312" w:eastAsia="仿宋_GB2312" w:hAnsi="仿宋" w:cs="仿宋" w:hint="eastAsia"/>
          <w:b/>
          <w:sz w:val="24"/>
        </w:rPr>
        <w:t>投诉书制作说明：</w:t>
      </w:r>
    </w:p>
    <w:p w:rsidR="001D6FD6" w:rsidRDefault="00527391">
      <w:pPr>
        <w:widowControl/>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sz w:val="24"/>
        </w:rPr>
        <w:t>1.投诉人提起投诉时，应当提交投诉书和必要的证明材料，并按照被投诉人和与投诉事项有关的供应商数量提供投诉书副本。</w:t>
      </w:r>
    </w:p>
    <w:p w:rsidR="001D6FD6" w:rsidRDefault="00527391">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2.投诉人若委托代理人进行投诉的，投诉书应按照要求列明“授权代表”的有关内容，并在附件中提交由</w:t>
      </w:r>
      <w:r>
        <w:rPr>
          <w:rFonts w:ascii="仿宋_GB2312" w:eastAsia="仿宋_GB2312" w:hAnsi="仿宋" w:cs="仿宋" w:hint="eastAsia"/>
          <w:kern w:val="0"/>
          <w:sz w:val="24"/>
        </w:rPr>
        <w:t>投诉人签署的授权委托书。授权委托书应当载明代理人的姓名或者名称、代理事项、具体权限、期限和相关事项。</w:t>
      </w:r>
    </w:p>
    <w:p w:rsidR="001D6FD6" w:rsidRDefault="0052739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3.投诉人若对项目的某一分包进行投诉，投诉书应列明具体分包号。</w:t>
      </w:r>
    </w:p>
    <w:p w:rsidR="001D6FD6" w:rsidRDefault="0052739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4.投诉书应简要列明质疑事项，质疑函、质疑答复等作为附件材料提供。</w:t>
      </w:r>
    </w:p>
    <w:p w:rsidR="001D6FD6" w:rsidRDefault="0052739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5.投诉书的投诉事项应具体、明确，并有必要的事实依据和法律依据。</w:t>
      </w:r>
    </w:p>
    <w:p w:rsidR="001D6FD6" w:rsidRDefault="0052739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6.投诉书的投诉请求应与投诉事项相关。</w:t>
      </w:r>
    </w:p>
    <w:p w:rsidR="001D6FD6" w:rsidRDefault="00527391">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7.投诉人为自然人的，投诉书应当由本人签字；投诉人为法人或者其他组织的，投诉书应当由法定代表人、主要负责人，或者其授权代表签字或者盖章，并加盖公章。</w:t>
      </w:r>
    </w:p>
    <w:p w:rsidR="001D6FD6" w:rsidRDefault="00527391">
      <w:pPr>
        <w:pageBreakBefore/>
        <w:spacing w:line="360" w:lineRule="auto"/>
        <w:jc w:val="center"/>
        <w:outlineLvl w:val="0"/>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附件3：业务专用章使用说明函</w:t>
      </w:r>
    </w:p>
    <w:p w:rsidR="001D6FD6" w:rsidRDefault="001D6FD6">
      <w:pPr>
        <w:spacing w:line="360" w:lineRule="auto"/>
        <w:rPr>
          <w:rFonts w:ascii="仿宋_GB2312" w:eastAsia="仿宋_GB2312" w:hAnsi="仿宋" w:cs="仿宋"/>
          <w:sz w:val="24"/>
          <w:u w:val="single"/>
        </w:rPr>
      </w:pPr>
    </w:p>
    <w:p w:rsidR="001D6FD6" w:rsidRDefault="00527391">
      <w:pPr>
        <w:spacing w:line="360" w:lineRule="auto"/>
        <w:rPr>
          <w:rFonts w:ascii="仿宋_GB2312" w:eastAsia="仿宋_GB2312" w:hAnsi="仿宋" w:cs="仿宋"/>
          <w:sz w:val="24"/>
        </w:rPr>
      </w:pPr>
      <w:r>
        <w:rPr>
          <w:rFonts w:ascii="仿宋_GB2312" w:eastAsia="仿宋_GB2312" w:hAnsi="仿宋" w:cs="仿宋" w:hint="eastAsia"/>
          <w:sz w:val="24"/>
          <w:u w:val="single"/>
        </w:rPr>
        <w:t>（采购人）、（采购代理机构）：</w:t>
      </w:r>
    </w:p>
    <w:p w:rsidR="001D6FD6" w:rsidRDefault="00527391">
      <w:pPr>
        <w:spacing w:line="360" w:lineRule="auto"/>
        <w:ind w:firstLineChars="200" w:firstLine="480"/>
        <w:rPr>
          <w:rFonts w:ascii="仿宋_GB2312" w:eastAsia="仿宋_GB2312" w:hAnsi="仿宋" w:cs="仿宋"/>
          <w:sz w:val="24"/>
        </w:rPr>
      </w:pPr>
      <w:r>
        <w:rPr>
          <w:rFonts w:ascii="仿宋_GB2312" w:eastAsia="仿宋_GB2312" w:hAnsi="仿宋" w:cs="仿宋" w:hint="eastAsia"/>
          <w:kern w:val="0"/>
          <w:sz w:val="24"/>
          <w:lang w:val="zh-CN"/>
        </w:rPr>
        <w:t>我方</w:t>
      </w:r>
      <w:r>
        <w:rPr>
          <w:rFonts w:ascii="仿宋_GB2312" w:eastAsia="仿宋_GB2312" w:hAnsi="仿宋" w:cs="仿宋" w:hint="eastAsia"/>
          <w:kern w:val="0"/>
          <w:sz w:val="24"/>
          <w:u w:val="single"/>
          <w:lang w:val="zh-CN"/>
        </w:rPr>
        <w:t xml:space="preserve">                         </w:t>
      </w:r>
      <w:r>
        <w:rPr>
          <w:rFonts w:ascii="仿宋_GB2312" w:eastAsia="仿宋_GB2312" w:hAnsi="仿宋" w:cs="仿宋" w:hint="eastAsia"/>
          <w:sz w:val="24"/>
        </w:rPr>
        <w:t>(投标人全称)是中华人民共和国依法登记注册的合法企业，</w:t>
      </w:r>
      <w:r>
        <w:rPr>
          <w:rFonts w:ascii="仿宋_GB2312" w:eastAsia="仿宋_GB2312" w:hAnsi="仿宋" w:cs="仿宋" w:hint="eastAsia"/>
          <w:bCs/>
          <w:sz w:val="24"/>
        </w:rPr>
        <w:t>在参加</w:t>
      </w:r>
      <w:r>
        <w:rPr>
          <w:rFonts w:ascii="仿宋_GB2312" w:eastAsia="仿宋_GB2312" w:hAnsi="仿宋" w:cs="仿宋" w:hint="eastAsia"/>
          <w:sz w:val="24"/>
        </w:rPr>
        <w:t>你方组织的（项目名称）【招标编号：（采购编号）】</w:t>
      </w:r>
      <w:r>
        <w:rPr>
          <w:rFonts w:ascii="仿宋_GB2312" w:eastAsia="仿宋_GB2312" w:hAnsi="仿宋" w:cs="仿宋" w:hint="eastAsia"/>
          <w:bCs/>
          <w:sz w:val="24"/>
        </w:rPr>
        <w:t>投标活动中作如下说明：</w:t>
      </w:r>
      <w:r>
        <w:rPr>
          <w:rFonts w:ascii="仿宋_GB2312" w:eastAsia="仿宋_GB2312" w:hAnsi="仿宋" w:cs="仿宋" w:hint="eastAsia"/>
          <w:sz w:val="24"/>
        </w:rPr>
        <w:t xml:space="preserve">我方所使用的“XX专用章”与法定名称章具有同等的法律效力，对使用“XX专用章”的行为予以完全承认，并愿意承担相应责任。   </w:t>
      </w:r>
    </w:p>
    <w:p w:rsidR="001D6FD6" w:rsidRDefault="00527391">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特此说明。</w:t>
      </w:r>
    </w:p>
    <w:p w:rsidR="001D6FD6" w:rsidRDefault="001D6FD6">
      <w:pPr>
        <w:spacing w:line="360" w:lineRule="auto"/>
        <w:ind w:firstLine="494"/>
        <w:rPr>
          <w:rFonts w:ascii="仿宋_GB2312" w:eastAsia="仿宋_GB2312" w:hAnsi="仿宋" w:cs="仿宋"/>
          <w:sz w:val="24"/>
        </w:rPr>
      </w:pPr>
    </w:p>
    <w:p w:rsidR="001D6FD6" w:rsidRDefault="001D6FD6">
      <w:pPr>
        <w:spacing w:line="360" w:lineRule="auto"/>
        <w:ind w:firstLine="494"/>
        <w:rPr>
          <w:rFonts w:ascii="仿宋_GB2312" w:eastAsia="仿宋_GB2312" w:hAnsi="仿宋" w:cs="仿宋"/>
          <w:sz w:val="24"/>
        </w:rPr>
      </w:pPr>
    </w:p>
    <w:p w:rsidR="001D6FD6" w:rsidRDefault="001D6FD6">
      <w:pPr>
        <w:spacing w:line="360" w:lineRule="auto"/>
        <w:ind w:firstLine="494"/>
        <w:rPr>
          <w:rFonts w:ascii="仿宋_GB2312" w:eastAsia="仿宋_GB2312" w:hAnsi="仿宋" w:cs="仿宋"/>
          <w:sz w:val="24"/>
        </w:rPr>
      </w:pPr>
    </w:p>
    <w:p w:rsidR="001D6FD6" w:rsidRDefault="00527391">
      <w:pPr>
        <w:spacing w:line="360" w:lineRule="auto"/>
        <w:ind w:right="480" w:firstLineChars="1700" w:firstLine="4080"/>
        <w:rPr>
          <w:rFonts w:ascii="仿宋_GB2312" w:eastAsia="仿宋_GB2312" w:hAnsi="仿宋" w:cs="仿宋"/>
          <w:sz w:val="24"/>
        </w:rPr>
      </w:pPr>
      <w:r>
        <w:rPr>
          <w:rFonts w:ascii="仿宋_GB2312" w:eastAsia="仿宋_GB2312" w:hAnsi="仿宋" w:cs="仿宋" w:hint="eastAsia"/>
          <w:sz w:val="24"/>
        </w:rPr>
        <w:t>投标单位（法定名称章）：</w:t>
      </w:r>
    </w:p>
    <w:p w:rsidR="001D6FD6" w:rsidRDefault="00527391">
      <w:pPr>
        <w:ind w:right="1440" w:firstLine="494"/>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1D6FD6" w:rsidRDefault="001D6FD6">
      <w:pPr>
        <w:pStyle w:val="Default"/>
        <w:rPr>
          <w:color w:val="auto"/>
        </w:rPr>
      </w:pPr>
    </w:p>
    <w:p w:rsidR="001D6FD6" w:rsidRDefault="00527391">
      <w:pPr>
        <w:rPr>
          <w:rFonts w:ascii="仿宋_GB2312" w:eastAsia="仿宋_GB2312" w:hAnsi="仿宋" w:cs="仿宋"/>
          <w:sz w:val="24"/>
        </w:rPr>
      </w:pPr>
      <w:r>
        <w:rPr>
          <w:rFonts w:ascii="仿宋_GB2312" w:eastAsia="仿宋_GB2312" w:hAnsi="仿宋" w:cs="仿宋" w:hint="eastAsia"/>
          <w:b/>
          <w:bCs/>
          <w:sz w:val="24"/>
        </w:rPr>
        <w:t>附：</w:t>
      </w:r>
    </w:p>
    <w:p w:rsidR="001D6FD6" w:rsidRDefault="001D6FD6">
      <w:pPr>
        <w:spacing w:line="360" w:lineRule="auto"/>
        <w:rPr>
          <w:rFonts w:ascii="仿宋_GB2312" w:eastAsia="仿宋_GB2312" w:hAnsi="仿宋" w:cs="仿宋"/>
          <w:bCs/>
          <w:sz w:val="24"/>
        </w:rPr>
      </w:pPr>
      <w:r w:rsidRPr="001D6FD6">
        <w:rPr>
          <w:rFonts w:ascii="仿宋_GB2312" w:eastAsia="仿宋_GB2312" w:hAnsi="仿宋" w:cs="仿宋"/>
          <w:b/>
          <w:bCs/>
          <w:sz w:val="24"/>
        </w:rPr>
        <w:pict>
          <v:rect id="Rectangle 17" o:spid="_x0000_s1026" style="position:absolute;left:0;text-align:left;margin-left:238.9pt;margin-top:28.05pt;width:212.95pt;height:177.45pt;z-index:-251657216"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w:pict>
      </w:r>
      <w:r w:rsidRPr="001D6FD6">
        <w:rPr>
          <w:rFonts w:ascii="仿宋_GB2312" w:eastAsia="仿宋_GB2312" w:hAnsi="仿宋" w:cs="仿宋"/>
          <w:b/>
          <w:bCs/>
          <w:sz w:val="24"/>
        </w:rPr>
        <w:pict>
          <v:rect id="Rectangle 16" o:spid="_x0000_s1027" style="position:absolute;left:0;text-align:left;margin-left:-7.2pt;margin-top:30.3pt;width:208.5pt;height:177.45pt;z-index:-251656192"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w:pict>
      </w:r>
      <w:r w:rsidR="00527391">
        <w:rPr>
          <w:rFonts w:ascii="仿宋_GB2312" w:eastAsia="仿宋_GB2312" w:hAnsi="仿宋" w:cs="仿宋" w:hint="eastAsia"/>
          <w:sz w:val="24"/>
        </w:rPr>
        <w:t>投标单位法定名称章（印模）                投标单位“XX专用章”（印模）</w:t>
      </w: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527391">
      <w:pPr>
        <w:autoSpaceDE w:val="0"/>
        <w:autoSpaceDN w:val="0"/>
        <w:adjustRightInd w:val="0"/>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附件4：联合协议</w:t>
      </w:r>
    </w:p>
    <w:p w:rsidR="001D6FD6" w:rsidRDefault="00527391">
      <w:pPr>
        <w:widowControl/>
        <w:spacing w:line="42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（以联合体形式投标的，提供联合协议；本项目不接受联合体投标或者投标人不以联合体形式投标的，则不需要提供）</w:t>
      </w:r>
    </w:p>
    <w:p w:rsidR="001D6FD6" w:rsidRDefault="0052739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（联合体所有成员名称）</w:t>
      </w:r>
      <w:r>
        <w:rPr>
          <w:rFonts w:ascii="仿宋_GB2312" w:eastAsia="仿宋_GB2312" w:hAnsi="仿宋" w:cs="仿宋" w:hint="eastAsia"/>
          <w:kern w:val="0"/>
          <w:sz w:val="24"/>
        </w:rPr>
        <w:t>自愿</w:t>
      </w:r>
      <w:r>
        <w:rPr>
          <w:rFonts w:ascii="仿宋_GB2312" w:eastAsia="仿宋_GB2312" w:hAnsi="仿宋" w:cs="仿宋" w:hint="eastAsia"/>
          <w:kern w:val="0"/>
          <w:sz w:val="24"/>
          <w:lang w:val="zh-CN"/>
        </w:rPr>
        <w:t>组成一个联合体，以一个投标人的身份</w:t>
      </w:r>
      <w:r>
        <w:rPr>
          <w:rFonts w:ascii="仿宋_GB2312" w:eastAsia="仿宋_GB2312" w:hAnsi="仿宋" w:cs="仿宋" w:hint="eastAsia"/>
          <w:kern w:val="0"/>
          <w:sz w:val="24"/>
        </w:rPr>
        <w:t>参加</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 xml:space="preserve">投标。 </w:t>
      </w:r>
    </w:p>
    <w:p w:rsidR="001D6FD6" w:rsidRDefault="0052739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一、各方一致决定，</w:t>
      </w:r>
      <w:r>
        <w:rPr>
          <w:rFonts w:ascii="仿宋_GB2312" w:eastAsia="仿宋_GB2312" w:hAnsi="仿宋" w:cs="仿宋" w:hint="eastAsia"/>
          <w:kern w:val="0"/>
          <w:sz w:val="24"/>
          <w:u w:val="single"/>
        </w:rPr>
        <w:t>（某联合体成员名称）</w:t>
      </w:r>
      <w:r>
        <w:rPr>
          <w:rFonts w:ascii="仿宋_GB2312" w:eastAsia="仿宋_GB2312" w:hAnsi="仿宋" w:cs="仿宋" w:hint="eastAsia"/>
          <w:kern w:val="0"/>
          <w:sz w:val="24"/>
        </w:rPr>
        <w:t>为联合体</w:t>
      </w:r>
      <w:r>
        <w:rPr>
          <w:rFonts w:ascii="仿宋_GB2312" w:eastAsia="仿宋_GB2312" w:hAnsi="仿宋" w:cs="仿宋" w:hint="eastAsia"/>
          <w:kern w:val="0"/>
          <w:sz w:val="24"/>
          <w:lang w:val="zh-CN"/>
        </w:rPr>
        <w:t>牵头人</w:t>
      </w:r>
      <w:r>
        <w:rPr>
          <w:rFonts w:ascii="仿宋_GB2312" w:eastAsia="仿宋_GB2312" w:hAnsi="仿宋" w:cs="仿宋" w:hint="eastAsia"/>
          <w:sz w:val="24"/>
        </w:rPr>
        <w:t>，代表所有联合体成员负责投标和合同实施阶段的主办、协调工作</w:t>
      </w:r>
      <w:r>
        <w:rPr>
          <w:rFonts w:ascii="仿宋_GB2312" w:eastAsia="仿宋_GB2312" w:hAnsi="仿宋" w:cs="仿宋" w:hint="eastAsia"/>
          <w:kern w:val="0"/>
          <w:sz w:val="24"/>
          <w:lang w:val="zh-CN"/>
        </w:rPr>
        <w:t>。</w:t>
      </w:r>
    </w:p>
    <w:p w:rsidR="001D6FD6" w:rsidRDefault="0052739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w:t>
      </w:r>
      <w:r>
        <w:rPr>
          <w:rFonts w:ascii="仿宋_GB2312" w:eastAsia="仿宋_GB2312" w:hAnsi="仿宋" w:cs="仿宋" w:hint="eastAsia"/>
          <w:sz w:val="24"/>
        </w:rPr>
        <w:t>所有联合体成员各方签署授权书，授权书载明的</w:t>
      </w:r>
      <w:r>
        <w:rPr>
          <w:rFonts w:ascii="仿宋_GB2312" w:eastAsia="仿宋_GB2312"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1D6FD6" w:rsidRDefault="0052739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三、本次联合投标中，分工如下：</w:t>
      </w:r>
    </w:p>
    <w:p w:rsidR="001D6FD6" w:rsidRDefault="0052739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（联合体成员1）</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1D6FD6" w:rsidRDefault="0052739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（联合体成员2）</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1D6FD6" w:rsidRDefault="0052739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w:t>
      </w:r>
    </w:p>
    <w:p w:rsidR="001D6FD6" w:rsidRDefault="0052739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四、联合体成员中小企业合同份额。</w:t>
      </w:r>
    </w:p>
    <w:p w:rsidR="001D6FD6" w:rsidRDefault="00527391">
      <w:pPr>
        <w:snapToGrid w:val="0"/>
        <w:spacing w:line="42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u w:val="single"/>
        </w:rPr>
        <w:t>（</w:t>
      </w:r>
      <w:bookmarkStart w:id="136" w:name="_Hlk101131882"/>
      <w:r>
        <w:rPr>
          <w:rFonts w:ascii="仿宋_GB2312" w:eastAsia="仿宋_GB2312" w:hAnsi="仿宋" w:cs="仿宋" w:hint="eastAsia"/>
          <w:kern w:val="0"/>
          <w:sz w:val="24"/>
          <w:u w:val="single"/>
        </w:rPr>
        <w:t>联合体成员X,……</w:t>
      </w:r>
      <w:bookmarkEnd w:id="136"/>
      <w:r>
        <w:rPr>
          <w:rFonts w:ascii="仿宋_GB2312" w:eastAsia="仿宋_GB2312" w:hAnsi="仿宋" w:cs="仿宋" w:hint="eastAsia"/>
          <w:kern w:val="0"/>
          <w:sz w:val="24"/>
          <w:u w:val="single"/>
        </w:rPr>
        <w:t>）</w:t>
      </w:r>
      <w:r>
        <w:rPr>
          <w:rFonts w:ascii="仿宋_GB2312" w:eastAsia="仿宋_GB2312" w:hAnsi="仿宋" w:cs="仿宋" w:hint="eastAsia"/>
          <w:kern w:val="0"/>
          <w:sz w:val="24"/>
        </w:rPr>
        <w:t>提供的服务由小微企业承接，其合同份额占到合同总金额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%以上</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w:t>
      </w:r>
      <w:bookmarkStart w:id="137" w:name="_Hlk101133598"/>
      <w:r>
        <w:rPr>
          <w:rFonts w:ascii="仿宋_GB2312" w:eastAsia="仿宋_GB2312"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ascii="仿宋_GB2312" w:eastAsia="仿宋_GB2312" w:hAnsi="仿宋" w:cs="仿宋" w:hint="eastAsia"/>
          <w:b/>
          <w:sz w:val="24"/>
        </w:rPr>
        <w:t>拟享受以上价格扣除政策的，填写有关内容。</w:t>
      </w:r>
      <w:bookmarkEnd w:id="137"/>
      <w:r>
        <w:rPr>
          <w:rFonts w:ascii="仿宋_GB2312" w:eastAsia="仿宋_GB2312" w:hAnsi="仿宋" w:cs="仿宋" w:hint="eastAsia"/>
          <w:b/>
          <w:kern w:val="0"/>
          <w:sz w:val="24"/>
          <w:lang w:val="zh-CN"/>
        </w:rPr>
        <w:t>）</w:t>
      </w:r>
    </w:p>
    <w:p w:rsidR="001D6FD6" w:rsidRDefault="00527391">
      <w:pPr>
        <w:spacing w:line="42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_GB2312" w:eastAsia="仿宋_GB2312" w:hAnsi="仿宋" w:cs="仿宋" w:hint="eastAsia"/>
          <w:b/>
          <w:bCs/>
          <w:kern w:val="0"/>
          <w:sz w:val="24"/>
          <w:lang w:val="zh-CN"/>
        </w:rPr>
        <w:t>）</w:t>
      </w:r>
    </w:p>
    <w:p w:rsidR="001D6FD6" w:rsidRDefault="0052739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五、如果中标，</w:t>
      </w:r>
      <w:r>
        <w:rPr>
          <w:rFonts w:ascii="仿宋_GB2312" w:eastAsia="仿宋_GB2312" w:hAnsi="仿宋" w:cs="仿宋" w:hint="eastAsia"/>
          <w:sz w:val="24"/>
        </w:rPr>
        <w:t>联合体各成员方共同与采购人签订合同，并就采购合同约定的事项对采购人承担连带责任。</w:t>
      </w:r>
    </w:p>
    <w:p w:rsidR="001D6FD6" w:rsidRDefault="0052739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六、有关本次联合投标的其他事宜：</w:t>
      </w:r>
    </w:p>
    <w:p w:rsidR="001D6FD6" w:rsidRDefault="0052739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1、联合体各方不再单独参加或者与其他供应商另外组成联合体参加同一合同项下的政府采购活动。</w:t>
      </w:r>
    </w:p>
    <w:p w:rsidR="001D6FD6" w:rsidRDefault="0052739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2、联合体中有同类资质的各方按照联合体分工承担相同工作的，按照资质等级较低的供应商确定资质等级。</w:t>
      </w:r>
    </w:p>
    <w:p w:rsidR="001D6FD6" w:rsidRDefault="0052739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3、本协议提交采购人、采购代理机构后，联合体各方不得以任何形式对上述内容进行修改或撤销。</w:t>
      </w:r>
    </w:p>
    <w:p w:rsidR="001D6FD6" w:rsidRDefault="00527391">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联合体成员名称(电子签名/公章)：</w:t>
      </w:r>
    </w:p>
    <w:p w:rsidR="001D6FD6" w:rsidRDefault="00527391">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联合体成员名称(电子签名/公章)：</w:t>
      </w:r>
    </w:p>
    <w:p w:rsidR="001D6FD6" w:rsidRDefault="00527391">
      <w:pPr>
        <w:snapToGrid w:val="0"/>
        <w:spacing w:line="360" w:lineRule="auto"/>
        <w:ind w:right="960"/>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p>
    <w:p w:rsidR="001D6FD6" w:rsidRDefault="00527391">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日期：  年  月   日</w:t>
      </w:r>
    </w:p>
    <w:p w:rsidR="001D6FD6" w:rsidRDefault="00527391">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snapToGrid w:val="0"/>
        <w:spacing w:line="360" w:lineRule="auto"/>
        <w:jc w:val="center"/>
        <w:outlineLvl w:val="0"/>
        <w:rPr>
          <w:rFonts w:ascii="仿宋_GB2312" w:eastAsia="仿宋_GB2312" w:hAnsi="仿宋" w:cs="仿宋"/>
          <w:b/>
          <w:kern w:val="0"/>
          <w:sz w:val="32"/>
          <w:szCs w:val="32"/>
        </w:rPr>
      </w:pPr>
    </w:p>
    <w:p w:rsidR="001D6FD6" w:rsidRDefault="001D6FD6">
      <w:pPr>
        <w:snapToGrid w:val="0"/>
        <w:spacing w:line="360" w:lineRule="auto"/>
        <w:jc w:val="center"/>
        <w:outlineLvl w:val="0"/>
        <w:rPr>
          <w:rFonts w:ascii="仿宋_GB2312" w:eastAsia="仿宋_GB2312" w:hAnsi="仿宋" w:cs="仿宋"/>
          <w:b/>
          <w:kern w:val="0"/>
          <w:sz w:val="32"/>
          <w:szCs w:val="32"/>
        </w:rPr>
      </w:pPr>
    </w:p>
    <w:p w:rsidR="001D6FD6" w:rsidRDefault="001D6FD6">
      <w:pPr>
        <w:snapToGrid w:val="0"/>
        <w:spacing w:line="360" w:lineRule="auto"/>
        <w:jc w:val="center"/>
        <w:outlineLvl w:val="0"/>
        <w:rPr>
          <w:rFonts w:ascii="仿宋_GB2312" w:eastAsia="仿宋_GB2312" w:hAnsi="仿宋" w:cs="仿宋"/>
          <w:b/>
          <w:kern w:val="0"/>
          <w:sz w:val="32"/>
          <w:szCs w:val="32"/>
        </w:rPr>
      </w:pPr>
    </w:p>
    <w:p w:rsidR="001D6FD6" w:rsidRDefault="001D6FD6">
      <w:pPr>
        <w:snapToGrid w:val="0"/>
        <w:spacing w:line="360" w:lineRule="auto"/>
        <w:jc w:val="center"/>
        <w:outlineLvl w:val="0"/>
        <w:rPr>
          <w:rFonts w:ascii="仿宋_GB2312" w:eastAsia="仿宋_GB2312" w:hAnsi="仿宋" w:cs="仿宋"/>
          <w:b/>
          <w:kern w:val="0"/>
          <w:sz w:val="32"/>
          <w:szCs w:val="32"/>
        </w:rPr>
      </w:pPr>
    </w:p>
    <w:p w:rsidR="001D6FD6" w:rsidRDefault="00527391">
      <w:pPr>
        <w:pageBreakBefore/>
        <w:snapToGrid w:val="0"/>
        <w:spacing w:line="360" w:lineRule="auto"/>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附件5：分包意向协议</w:t>
      </w:r>
    </w:p>
    <w:p w:rsidR="001D6FD6" w:rsidRDefault="00527391">
      <w:pPr>
        <w:widowControl/>
        <w:spacing w:line="440" w:lineRule="exact"/>
        <w:ind w:firstLineChars="50" w:firstLine="120"/>
        <w:jc w:val="left"/>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 w:hint="eastAsia"/>
          <w:sz w:val="24"/>
        </w:rPr>
        <w:t>）</w:t>
      </w:r>
    </w:p>
    <w:p w:rsidR="001D6FD6" w:rsidRDefault="0052739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若成为</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的中标供应商，将依法采取分包方式履行合同。</w:t>
      </w: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rPr>
        <w:t>与</w:t>
      </w:r>
      <w:r>
        <w:rPr>
          <w:rFonts w:ascii="仿宋_GB2312" w:eastAsia="仿宋_GB2312" w:hAnsi="仿宋" w:cs="仿宋" w:hint="eastAsia"/>
          <w:kern w:val="0"/>
          <w:sz w:val="24"/>
          <w:u w:val="single"/>
        </w:rPr>
        <w:t>（所有分包供应商名称）</w:t>
      </w:r>
      <w:r>
        <w:rPr>
          <w:rFonts w:ascii="仿宋_GB2312" w:eastAsia="仿宋_GB2312" w:hAnsi="仿宋" w:cs="仿宋" w:hint="eastAsia"/>
          <w:kern w:val="0"/>
          <w:sz w:val="24"/>
        </w:rPr>
        <w:t>达成分包意向协议</w:t>
      </w:r>
      <w:r>
        <w:rPr>
          <w:rFonts w:ascii="仿宋_GB2312" w:eastAsia="仿宋_GB2312" w:hAnsi="仿宋" w:cs="仿宋" w:hint="eastAsia"/>
          <w:kern w:val="0"/>
          <w:sz w:val="24"/>
          <w:lang w:val="zh-CN"/>
        </w:rPr>
        <w:t xml:space="preserve">。 </w:t>
      </w:r>
    </w:p>
    <w:p w:rsidR="001D6FD6" w:rsidRDefault="0052739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一、分包标的及数量</w:t>
      </w:r>
    </w:p>
    <w:p w:rsidR="001D6FD6" w:rsidRDefault="0052739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将</w:t>
      </w:r>
      <w:r>
        <w:rPr>
          <w:rFonts w:ascii="仿宋_GB2312" w:eastAsia="仿宋_GB2312" w:hAnsi="仿宋" w:cs="仿宋" w:hint="eastAsia"/>
          <w:u w:val="single"/>
        </w:rPr>
        <w:t xml:space="preserve">  </w:t>
      </w:r>
      <w:r>
        <w:rPr>
          <w:rFonts w:ascii="仿宋_GB2312" w:eastAsia="仿宋_GB2312" w:hAnsi="仿宋" w:cs="仿宋" w:hint="eastAsia"/>
          <w:kern w:val="0"/>
          <w:sz w:val="24"/>
          <w:u w:val="single"/>
        </w:rPr>
        <w:t xml:space="preserve"> XX工作内容   </w:t>
      </w:r>
      <w:r>
        <w:rPr>
          <w:rFonts w:ascii="仿宋_GB2312" w:eastAsia="仿宋_GB2312" w:hAnsi="仿宋" w:cs="仿宋" w:hint="eastAsia"/>
          <w:sz w:val="24"/>
        </w:rPr>
        <w:t>分包给</w:t>
      </w:r>
      <w:r>
        <w:rPr>
          <w:rFonts w:ascii="仿宋_GB2312" w:eastAsia="仿宋_GB2312" w:hAnsi="仿宋" w:cs="仿宋" w:hint="eastAsia"/>
          <w:kern w:val="0"/>
          <w:sz w:val="24"/>
          <w:u w:val="single"/>
        </w:rPr>
        <w:t>（分包供应商1名称）</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（分包供应商2名称），</w:t>
      </w:r>
      <w:r>
        <w:rPr>
          <w:rFonts w:ascii="仿宋_GB2312" w:eastAsia="仿宋_GB2312" w:hAnsi="仿宋" w:cs="仿宋" w:hint="eastAsia"/>
          <w:kern w:val="0"/>
          <w:sz w:val="24"/>
          <w:lang w:val="zh-CN"/>
        </w:rPr>
        <w:t>具备承</w:t>
      </w:r>
      <w:r>
        <w:rPr>
          <w:rFonts w:ascii="仿宋_GB2312" w:eastAsia="仿宋_GB2312" w:hAnsi="仿宋" w:cs="仿宋" w:hint="eastAsia"/>
          <w:kern w:val="0"/>
          <w:sz w:val="24"/>
        </w:rPr>
        <w:t>担</w:t>
      </w:r>
      <w:r>
        <w:rPr>
          <w:rFonts w:ascii="仿宋_GB2312" w:eastAsia="仿宋_GB2312" w:hAnsi="仿宋" w:cs="仿宋" w:hint="eastAsia"/>
          <w:kern w:val="0"/>
          <w:sz w:val="24"/>
          <w:u w:val="single"/>
          <w:lang w:val="zh-CN"/>
        </w:rPr>
        <w:t>XX工作内容</w:t>
      </w:r>
      <w:r>
        <w:rPr>
          <w:rFonts w:ascii="仿宋_GB2312" w:eastAsia="仿宋_GB2312" w:hAnsi="仿宋" w:cs="仿宋" w:hint="eastAsia"/>
          <w:kern w:val="0"/>
          <w:sz w:val="24"/>
          <w:lang w:val="zh-CN"/>
        </w:rPr>
        <w:t>相应资质条件且不得再次分包；</w:t>
      </w:r>
    </w:p>
    <w:p w:rsidR="001D6FD6" w:rsidRDefault="00527391">
      <w:pPr>
        <w:snapToGrid w:val="0"/>
        <w:spacing w:line="440" w:lineRule="exact"/>
        <w:ind w:firstLine="576"/>
        <w:rPr>
          <w:rFonts w:cs="仿宋"/>
          <w:kern w:val="0"/>
          <w:sz w:val="24"/>
        </w:rPr>
      </w:pPr>
      <w:r>
        <w:rPr>
          <w:rFonts w:cs="仿宋" w:hint="eastAsia"/>
          <w:kern w:val="0"/>
          <w:sz w:val="24"/>
        </w:rPr>
        <w:t>……</w:t>
      </w:r>
    </w:p>
    <w:p w:rsidR="001D6FD6" w:rsidRDefault="00527391">
      <w:pPr>
        <w:spacing w:line="440" w:lineRule="exact"/>
        <w:rPr>
          <w:rFonts w:ascii="仿宋_GB2312" w:eastAsia="仿宋_GB2312" w:hAnsi="仿宋" w:cs="仿宋"/>
        </w:rPr>
      </w:pPr>
      <w:r>
        <w:rPr>
          <w:rFonts w:ascii="仿宋_GB2312" w:eastAsia="仿宋_GB2312" w:hAnsi="仿宋" w:cs="仿宋" w:hint="eastAsia"/>
          <w:lang w:val="zh-CN"/>
        </w:rPr>
        <w:t xml:space="preserve"> </w:t>
      </w:r>
    </w:p>
    <w:p w:rsidR="001D6FD6" w:rsidRDefault="0052739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二、分包供应商中小企业合同份额</w:t>
      </w:r>
    </w:p>
    <w:p w:rsidR="001D6FD6" w:rsidRDefault="00527391">
      <w:pPr>
        <w:snapToGrid w:val="0"/>
        <w:spacing w:line="44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rPr>
        <w:t>1、</w:t>
      </w:r>
      <w:r>
        <w:rPr>
          <w:rFonts w:ascii="仿宋_GB2312" w:eastAsia="仿宋_GB2312" w:hAnsi="仿宋" w:cs="仿宋" w:hint="eastAsia"/>
          <w:kern w:val="0"/>
          <w:sz w:val="24"/>
          <w:u w:val="single"/>
        </w:rPr>
        <w:t>（分包供应商X,……）提供的服务全部由小微企业承接，</w:t>
      </w:r>
      <w:r>
        <w:rPr>
          <w:rFonts w:ascii="仿宋_GB2312" w:eastAsia="仿宋_GB2312" w:hAnsi="仿宋" w:cs="仿宋" w:hint="eastAsia"/>
          <w:kern w:val="0"/>
          <w:sz w:val="24"/>
        </w:rPr>
        <w:t>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%以上</w:t>
      </w:r>
      <w:r>
        <w:rPr>
          <w:rFonts w:ascii="仿宋_GB2312" w:eastAsia="仿宋_GB2312" w:hAnsi="仿宋" w:cs="仿宋" w:hint="eastAsia"/>
        </w:rPr>
        <w:t>。</w:t>
      </w:r>
      <w:r>
        <w:rPr>
          <w:rFonts w:ascii="仿宋_GB2312" w:eastAsia="仿宋_GB2312"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ascii="仿宋_GB2312" w:eastAsia="仿宋_GB2312" w:hAnsi="仿宋" w:cs="仿宋" w:hint="eastAsia"/>
          <w:b/>
          <w:sz w:val="24"/>
        </w:rPr>
        <w:t>拟享受以上价格扣除政策的，填写有关内容。</w:t>
      </w:r>
      <w:r>
        <w:rPr>
          <w:rFonts w:ascii="仿宋_GB2312" w:eastAsia="仿宋_GB2312" w:hAnsi="仿宋" w:cs="仿宋" w:hint="eastAsia"/>
          <w:b/>
          <w:kern w:val="0"/>
          <w:sz w:val="24"/>
          <w:lang w:val="zh-CN"/>
        </w:rPr>
        <w:t>）</w:t>
      </w:r>
    </w:p>
    <w:p w:rsidR="001D6FD6" w:rsidRDefault="00527391">
      <w:pPr>
        <w:spacing w:line="44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要求合同分包形式参加的项目或采购包，供应商按招标文件第一部分招标公告申请人的资格要求中规定的</w:t>
      </w:r>
      <w:r>
        <w:rPr>
          <w:rFonts w:ascii="仿宋_GB2312" w:eastAsia="仿宋_GB2312" w:hAnsi="仿宋" w:cs="仿宋" w:hint="eastAsia"/>
          <w:b/>
          <w:kern w:val="0"/>
          <w:sz w:val="24"/>
          <w:lang w:val="zh-CN"/>
        </w:rPr>
        <w:t>分包意向协议</w:t>
      </w:r>
      <w:r>
        <w:rPr>
          <w:rFonts w:ascii="仿宋_GB2312" w:eastAsia="仿宋_GB2312" w:hAnsi="仿宋" w:cs="仿宋" w:hint="eastAsia"/>
          <w:b/>
          <w:bCs/>
          <w:sz w:val="24"/>
        </w:rPr>
        <w:t>中中小企业、小微企业合同金额应当达到的比例要求填写。</w:t>
      </w:r>
      <w:r>
        <w:rPr>
          <w:rFonts w:ascii="仿宋_GB2312" w:eastAsia="仿宋_GB2312" w:hAnsi="仿宋" w:cs="仿宋" w:hint="eastAsia"/>
          <w:b/>
          <w:bCs/>
          <w:kern w:val="0"/>
          <w:sz w:val="24"/>
          <w:lang w:val="zh-CN"/>
        </w:rPr>
        <w:t>）</w:t>
      </w:r>
    </w:p>
    <w:p w:rsidR="001D6FD6" w:rsidRDefault="0052739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三、分包工作履行期限、地点、方式</w:t>
      </w:r>
    </w:p>
    <w:p w:rsidR="001D6FD6" w:rsidRDefault="00527391">
      <w:pPr>
        <w:snapToGrid w:val="0"/>
        <w:spacing w:line="440" w:lineRule="exact"/>
        <w:ind w:firstLine="576"/>
        <w:rPr>
          <w:rFonts w:ascii="仿宋_GB2312" w:eastAsia="仿宋_GB2312" w:hAnsi="仿宋" w:cs="仿宋"/>
          <w:u w:val="single"/>
        </w:rPr>
      </w:pPr>
      <w:r>
        <w:rPr>
          <w:rFonts w:ascii="仿宋_GB2312" w:eastAsia="仿宋_GB2312" w:hAnsi="仿宋" w:cs="仿宋" w:hint="eastAsia"/>
          <w:u w:val="single"/>
        </w:rPr>
        <w:t xml:space="preserve">                                                                                  </w:t>
      </w:r>
    </w:p>
    <w:p w:rsidR="001D6FD6" w:rsidRDefault="0052739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四、质量</w:t>
      </w:r>
    </w:p>
    <w:p w:rsidR="001D6FD6" w:rsidRDefault="0052739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1D6FD6" w:rsidRDefault="0052739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五、价款或者报酬</w:t>
      </w:r>
    </w:p>
    <w:p w:rsidR="001D6FD6" w:rsidRDefault="00527391">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1D6FD6" w:rsidRDefault="00527391">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kern w:val="0"/>
          <w:sz w:val="24"/>
          <w:lang w:val="zh-CN"/>
        </w:rPr>
        <w:t>六、违约责任</w:t>
      </w:r>
    </w:p>
    <w:p w:rsidR="001D6FD6" w:rsidRDefault="0052739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1D6FD6" w:rsidRDefault="0052739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七、争议解决的办法</w:t>
      </w:r>
    </w:p>
    <w:p w:rsidR="001D6FD6" w:rsidRDefault="0052739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1D6FD6" w:rsidRDefault="0052739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八、其他</w:t>
      </w:r>
    </w:p>
    <w:p w:rsidR="001D6FD6" w:rsidRDefault="00527391">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 xml:space="preserve">  。 </w:t>
      </w:r>
    </w:p>
    <w:p w:rsidR="001D6FD6" w:rsidRDefault="00527391">
      <w:pPr>
        <w:snapToGrid w:val="0"/>
        <w:spacing w:line="360" w:lineRule="auto"/>
        <w:ind w:leftChars="342" w:left="5758" w:hangingChars="2100" w:hanging="5040"/>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p>
    <w:p w:rsidR="001D6FD6" w:rsidRDefault="00527391">
      <w:pPr>
        <w:wordWrap w:val="0"/>
        <w:snapToGrid w:val="0"/>
        <w:spacing w:line="360" w:lineRule="auto"/>
        <w:ind w:leftChars="342" w:left="5758" w:hangingChars="2100" w:hanging="5040"/>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投标人名称(电子签名)：        </w:t>
      </w:r>
    </w:p>
    <w:p w:rsidR="001D6FD6" w:rsidRDefault="00527391">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分包供应商名称(电子签名/公章)：</w:t>
      </w:r>
    </w:p>
    <w:p w:rsidR="001D6FD6" w:rsidRDefault="00527391">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1D6FD6" w:rsidRDefault="00527391">
      <w:pPr>
        <w:spacing w:line="360" w:lineRule="auto"/>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日期：  年  月   日</w:t>
      </w:r>
    </w:p>
    <w:p w:rsidR="001D6FD6" w:rsidRDefault="00527391">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pStyle w:val="Default"/>
        <w:rPr>
          <w:rFonts w:hAnsi="仿宋" w:cs="仿宋"/>
          <w:b/>
          <w:color w:val="auto"/>
          <w:spacing w:val="6"/>
          <w:sz w:val="32"/>
          <w:szCs w:val="32"/>
        </w:rPr>
      </w:pPr>
    </w:p>
    <w:p w:rsidR="001D6FD6" w:rsidRDefault="001D6FD6">
      <w:pPr>
        <w:pStyle w:val="71"/>
        <w:rPr>
          <w:rFonts w:ascii="仿宋_GB2312" w:eastAsia="仿宋_GB2312" w:hAnsi="仿宋" w:cs="仿宋"/>
          <w:b/>
          <w:spacing w:val="6"/>
          <w:sz w:val="32"/>
          <w:szCs w:val="32"/>
        </w:rPr>
      </w:pPr>
    </w:p>
    <w:p w:rsidR="001D6FD6" w:rsidRDefault="001D6FD6">
      <w:pPr>
        <w:rPr>
          <w:rFonts w:ascii="仿宋_GB2312" w:eastAsia="仿宋_GB2312" w:hAnsi="仿宋" w:cs="仿宋"/>
          <w:b/>
          <w:spacing w:val="6"/>
          <w:sz w:val="32"/>
          <w:szCs w:val="32"/>
        </w:rPr>
      </w:pPr>
    </w:p>
    <w:p w:rsidR="001D6FD6" w:rsidRDefault="001D6FD6">
      <w:pPr>
        <w:pStyle w:val="Default"/>
        <w:rPr>
          <w:rFonts w:hAnsi="仿宋" w:cs="仿宋"/>
          <w:b/>
          <w:color w:val="auto"/>
          <w:spacing w:val="6"/>
          <w:sz w:val="32"/>
          <w:szCs w:val="32"/>
        </w:rPr>
      </w:pPr>
    </w:p>
    <w:p w:rsidR="001D6FD6" w:rsidRDefault="001D6FD6">
      <w:pPr>
        <w:pStyle w:val="71"/>
        <w:rPr>
          <w:rFonts w:ascii="仿宋_GB2312" w:eastAsia="仿宋_GB2312"/>
        </w:rPr>
      </w:pPr>
    </w:p>
    <w:p w:rsidR="001D6FD6" w:rsidRDefault="001D6FD6">
      <w:pPr>
        <w:spacing w:line="360" w:lineRule="auto"/>
        <w:rPr>
          <w:rFonts w:ascii="仿宋_GB2312" w:eastAsia="仿宋_GB2312" w:hAnsi="仿宋" w:cs="仿宋"/>
          <w:b/>
          <w:spacing w:val="6"/>
          <w:sz w:val="32"/>
          <w:szCs w:val="32"/>
        </w:rPr>
      </w:pPr>
      <w:bookmarkStart w:id="138" w:name="OLE_LINK14"/>
      <w:bookmarkStart w:id="139" w:name="OLE_LINK13"/>
    </w:p>
    <w:p w:rsidR="001D6FD6" w:rsidRDefault="00527391">
      <w:pPr>
        <w:pageBreakBefore/>
        <w:spacing w:line="360" w:lineRule="auto"/>
        <w:jc w:val="center"/>
        <w:outlineLvl w:val="0"/>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附件6：残疾人福利性单位声明函</w:t>
      </w:r>
    </w:p>
    <w:bookmarkEnd w:id="138"/>
    <w:bookmarkEnd w:id="139"/>
    <w:p w:rsidR="001D6FD6" w:rsidRDefault="001D6FD6">
      <w:pPr>
        <w:spacing w:line="360" w:lineRule="auto"/>
        <w:rPr>
          <w:rFonts w:ascii="仿宋_GB2312" w:eastAsia="仿宋_GB2312" w:hAnsi="仿宋" w:cs="仿宋"/>
          <w:b/>
          <w:spacing w:val="6"/>
          <w:sz w:val="30"/>
          <w:szCs w:val="30"/>
        </w:rPr>
      </w:pPr>
    </w:p>
    <w:p w:rsidR="001D6FD6" w:rsidRDefault="00527391">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仿宋_GB2312" w:eastAsia="仿宋_GB2312" w:hAnsi="仿宋" w:cs="仿宋" w:hint="eastAsia"/>
          <w:sz w:val="24"/>
          <w:u w:val="single"/>
        </w:rPr>
        <w:t>（采购人）</w:t>
      </w:r>
      <w:r>
        <w:rPr>
          <w:rFonts w:ascii="仿宋_GB2312" w:eastAsia="仿宋_GB2312" w:hAnsi="仿宋" w:cs="仿宋" w:hint="eastAsia"/>
          <w:sz w:val="24"/>
        </w:rPr>
        <w:t>_单位的_</w:t>
      </w:r>
      <w:r>
        <w:rPr>
          <w:rFonts w:ascii="仿宋_GB2312" w:eastAsia="仿宋_GB2312" w:hAnsi="仿宋" w:cs="仿宋" w:hint="eastAsia"/>
          <w:sz w:val="24"/>
          <w:u w:val="single"/>
        </w:rPr>
        <w:t>（项目名称）</w:t>
      </w:r>
      <w:r>
        <w:rPr>
          <w:rFonts w:ascii="仿宋_GB2312" w:eastAsia="仿宋_GB2312"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1D6FD6" w:rsidRDefault="00527391">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本单位对上述声明的真实性负责。如有虚假，将依法承担相应责任。</w:t>
      </w:r>
    </w:p>
    <w:p w:rsidR="001D6FD6" w:rsidRDefault="001D6FD6">
      <w:pPr>
        <w:spacing w:line="360" w:lineRule="auto"/>
        <w:ind w:firstLineChars="200" w:firstLine="480"/>
        <w:rPr>
          <w:rFonts w:ascii="仿宋_GB2312" w:eastAsia="仿宋_GB2312" w:hAnsi="仿宋" w:cs="仿宋"/>
          <w:sz w:val="24"/>
        </w:rPr>
      </w:pPr>
    </w:p>
    <w:p w:rsidR="001D6FD6" w:rsidRDefault="001D6FD6">
      <w:pPr>
        <w:spacing w:line="360" w:lineRule="auto"/>
        <w:ind w:firstLineChars="200" w:firstLine="480"/>
        <w:rPr>
          <w:rFonts w:ascii="仿宋_GB2312" w:eastAsia="仿宋_GB2312" w:hAnsi="仿宋" w:cs="仿宋"/>
          <w:sz w:val="24"/>
        </w:rPr>
      </w:pPr>
    </w:p>
    <w:p w:rsidR="001D6FD6" w:rsidRDefault="00527391">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kern w:val="0"/>
          <w:sz w:val="24"/>
          <w:lang w:val="zh-CN"/>
        </w:rPr>
        <w:t>投标人名称（电子签名）</w:t>
      </w:r>
      <w:r>
        <w:rPr>
          <w:rFonts w:ascii="仿宋_GB2312" w:eastAsia="仿宋_GB2312" w:hAnsi="仿宋" w:cs="仿宋" w:hint="eastAsia"/>
          <w:sz w:val="24"/>
        </w:rPr>
        <w:t>：</w:t>
      </w:r>
    </w:p>
    <w:p w:rsidR="001D6FD6" w:rsidRDefault="00527391">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日  期：</w:t>
      </w: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1D6FD6">
      <w:pPr>
        <w:autoSpaceDE w:val="0"/>
        <w:autoSpaceDN w:val="0"/>
        <w:jc w:val="center"/>
        <w:rPr>
          <w:rFonts w:ascii="仿宋_GB2312" w:eastAsia="仿宋_GB2312" w:hAnsi="仿宋" w:cs="仿宋"/>
          <w:b/>
          <w:spacing w:val="6"/>
          <w:sz w:val="32"/>
          <w:szCs w:val="32"/>
        </w:rPr>
      </w:pPr>
    </w:p>
    <w:p w:rsidR="001D6FD6" w:rsidRDefault="00527391">
      <w:pPr>
        <w:pageBreakBefore/>
        <w:spacing w:line="360" w:lineRule="auto"/>
        <w:outlineLvl w:val="0"/>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附件7：</w:t>
      </w:r>
      <w:r>
        <w:rPr>
          <w:rFonts w:ascii="仿宋_GB2312" w:eastAsia="仿宋_GB2312" w:hAnsi="仿宋" w:cs="仿宋" w:hint="eastAsia"/>
          <w:b/>
          <w:kern w:val="0"/>
          <w:sz w:val="32"/>
          <w:szCs w:val="32"/>
        </w:rPr>
        <w:t>中小企业声明函</w:t>
      </w:r>
    </w:p>
    <w:p w:rsidR="001D6FD6" w:rsidRDefault="001D6FD6">
      <w:pPr>
        <w:spacing w:line="360" w:lineRule="auto"/>
        <w:jc w:val="center"/>
        <w:rPr>
          <w:rFonts w:ascii="仿宋_GB2312" w:eastAsia="仿宋_GB2312" w:hAnsi="仿宋" w:cs="仿宋"/>
          <w:sz w:val="24"/>
          <w:u w:val="single"/>
        </w:rPr>
      </w:pPr>
    </w:p>
    <w:p w:rsidR="001D6FD6" w:rsidRDefault="00527391">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中小企业声明函（服务）</w:t>
      </w:r>
    </w:p>
    <w:p w:rsidR="001D6FD6" w:rsidRDefault="00527391">
      <w:pPr>
        <w:spacing w:line="360" w:lineRule="auto"/>
        <w:ind w:firstLineChars="150" w:firstLine="360"/>
        <w:jc w:val="left"/>
        <w:rPr>
          <w:rFonts w:ascii="仿宋_GB2312" w:eastAsia="仿宋_GB2312" w:hAnsi="仿宋" w:cs="仿宋"/>
          <w:sz w:val="24"/>
        </w:rPr>
      </w:pPr>
      <w:r>
        <w:rPr>
          <w:rFonts w:ascii="仿宋_GB2312" w:eastAsia="仿宋_GB2312" w:hAnsi="仿宋" w:cs="仿宋" w:hint="eastAsia"/>
          <w:sz w:val="24"/>
        </w:rPr>
        <w:t>本公司（联合体）郑重声明，根据《政府采购促进中小企业发展管理办法》（财库</w:t>
      </w:r>
      <w:r>
        <w:rPr>
          <w:rFonts w:ascii="仿宋_GB2312" w:eastAsia="仿宋" w:hAnsi="仿宋" w:cs="仿宋" w:hint="eastAsia"/>
          <w:sz w:val="24"/>
        </w:rPr>
        <w:t>﹝</w:t>
      </w:r>
      <w:r>
        <w:rPr>
          <w:rFonts w:ascii="仿宋_GB2312" w:eastAsia="仿宋_GB2312" w:hAnsi="仿宋" w:cs="仿宋" w:hint="eastAsia"/>
          <w:sz w:val="24"/>
        </w:rPr>
        <w:t>2020</w:t>
      </w:r>
      <w:r>
        <w:rPr>
          <w:rFonts w:ascii="仿宋_GB2312" w:eastAsia="仿宋" w:hAnsi="仿宋" w:cs="仿宋" w:hint="eastAsia"/>
          <w:sz w:val="24"/>
        </w:rPr>
        <w:t>﹞</w:t>
      </w:r>
      <w:r>
        <w:rPr>
          <w:rFonts w:ascii="仿宋_GB2312" w:eastAsia="仿宋_GB2312" w:hAnsi="仿宋" w:cs="仿宋" w:hint="eastAsia"/>
          <w:sz w:val="24"/>
        </w:rPr>
        <w:t xml:space="preserve">46 号）的规定，本公司（联合体）参加 </w:t>
      </w:r>
      <w:r>
        <w:rPr>
          <w:rFonts w:ascii="仿宋_GB2312" w:eastAsia="仿宋_GB2312" w:hAnsi="仿宋" w:cs="仿宋" w:hint="eastAsia"/>
          <w:sz w:val="24"/>
          <w:u w:val="single"/>
        </w:rPr>
        <w:t xml:space="preserve">（采购人） </w:t>
      </w:r>
      <w:r>
        <w:rPr>
          <w:rFonts w:ascii="仿宋_GB2312" w:eastAsia="仿宋_GB2312" w:hAnsi="仿宋" w:cs="仿宋" w:hint="eastAsia"/>
          <w:sz w:val="24"/>
        </w:rPr>
        <w:t>的</w:t>
      </w:r>
      <w:r>
        <w:rPr>
          <w:rFonts w:ascii="仿宋_GB2312" w:eastAsia="仿宋_GB2312" w:hAnsi="仿宋" w:cs="仿宋" w:hint="eastAsia"/>
          <w:sz w:val="24"/>
          <w:u w:val="single"/>
        </w:rPr>
        <w:t xml:space="preserve"> （项目名称） </w:t>
      </w:r>
      <w:r>
        <w:rPr>
          <w:rFonts w:ascii="仿宋_GB2312" w:eastAsia="仿宋_GB2312" w:hAnsi="仿宋" w:cs="仿宋" w:hint="eastAsia"/>
          <w:sz w:val="24"/>
        </w:rPr>
        <w:t>采购活动，服务全部由符合政策要求的中小企业承接。相关企业（含联合体中的中小企业、签订分包意向协议的中小企业）的具体情况如下：</w:t>
      </w:r>
    </w:p>
    <w:p w:rsidR="001D6FD6" w:rsidRDefault="00527391">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u w:val="single"/>
        </w:rPr>
        <w:t xml:space="preserve"> （采购文件中明确的所属行业）</w:t>
      </w:r>
      <w:r>
        <w:rPr>
          <w:rFonts w:ascii="仿宋_GB2312" w:eastAsia="仿宋_GB2312" w:hAnsi="仿宋" w:cs="仿宋" w:hint="eastAsia"/>
          <w:sz w:val="24"/>
        </w:rPr>
        <w:t xml:space="preserve"> ；承建（承接）企业为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（中型企业、小型企业、微型企业） </w:t>
      </w:r>
      <w:r>
        <w:rPr>
          <w:rFonts w:ascii="仿宋_GB2312" w:eastAsia="仿宋_GB2312" w:hAnsi="仿宋" w:cs="仿宋" w:hint="eastAsia"/>
          <w:sz w:val="24"/>
        </w:rPr>
        <w:t>；</w:t>
      </w:r>
    </w:p>
    <w:p w:rsidR="001D6FD6" w:rsidRDefault="00527391">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u w:val="single"/>
        </w:rPr>
        <w:t xml:space="preserve"> （标的名称），</w:t>
      </w:r>
      <w:r>
        <w:rPr>
          <w:rFonts w:ascii="仿宋_GB2312" w:eastAsia="仿宋_GB2312" w:hAnsi="仿宋" w:cs="仿宋" w:hint="eastAsia"/>
          <w:sz w:val="24"/>
        </w:rPr>
        <w:t xml:space="preserve">属于 </w:t>
      </w:r>
      <w:r>
        <w:rPr>
          <w:rFonts w:ascii="仿宋_GB2312" w:eastAsia="仿宋_GB2312" w:hAnsi="仿宋" w:cs="仿宋" w:hint="eastAsia"/>
          <w:sz w:val="24"/>
          <w:u w:val="single"/>
        </w:rPr>
        <w:t xml:space="preserve">（采购文件中明确的所属行业） </w:t>
      </w:r>
      <w:r>
        <w:rPr>
          <w:rFonts w:ascii="仿宋_GB2312" w:eastAsia="仿宋_GB2312" w:hAnsi="仿宋" w:cs="仿宋" w:hint="eastAsia"/>
          <w:sz w:val="24"/>
        </w:rPr>
        <w:t xml:space="preserve">；承建（承接）企业为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（中型企业、小型企业、微型企业） </w:t>
      </w:r>
      <w:r>
        <w:rPr>
          <w:rFonts w:ascii="仿宋_GB2312" w:eastAsia="仿宋_GB2312" w:hAnsi="仿宋" w:cs="仿宋" w:hint="eastAsia"/>
          <w:sz w:val="24"/>
        </w:rPr>
        <w:t>；</w:t>
      </w:r>
    </w:p>
    <w:p w:rsidR="001D6FD6" w:rsidRDefault="00527391">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w:t>
      </w:r>
    </w:p>
    <w:p w:rsidR="001D6FD6" w:rsidRDefault="00527391">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以上企业，不属于大企业的分支机构，不存在控股股东为大企业的情形，也不存在与大企业的负责人为同一人的情形。</w:t>
      </w:r>
    </w:p>
    <w:p w:rsidR="001D6FD6" w:rsidRDefault="00527391">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本企业对上述声明内容的真实性负责。如有虚假，将依法承担相应责任。</w:t>
      </w:r>
    </w:p>
    <w:p w:rsidR="001D6FD6" w:rsidRDefault="00527391">
      <w:pPr>
        <w:spacing w:line="360" w:lineRule="auto"/>
        <w:ind w:right="1760"/>
        <w:jc w:val="right"/>
        <w:rPr>
          <w:rFonts w:ascii="仿宋_GB2312" w:eastAsia="仿宋_GB2312" w:hAnsi="仿宋" w:cs="仿宋"/>
          <w:sz w:val="24"/>
        </w:rPr>
      </w:pPr>
      <w:r>
        <w:rPr>
          <w:rFonts w:ascii="仿宋_GB2312" w:eastAsia="仿宋_GB2312" w:hAnsi="仿宋" w:cs="仿宋" w:hint="eastAsia"/>
          <w:sz w:val="24"/>
        </w:rPr>
        <w:t>投标人名称（电子签名）：</w:t>
      </w:r>
    </w:p>
    <w:p w:rsidR="001D6FD6" w:rsidRDefault="00527391">
      <w:pPr>
        <w:spacing w:line="360" w:lineRule="auto"/>
        <w:ind w:right="1120" w:firstLineChars="1950" w:firstLine="4680"/>
        <w:rPr>
          <w:rFonts w:ascii="仿宋_GB2312" w:eastAsia="仿宋_GB2312" w:hAnsi="仿宋" w:cs="仿宋"/>
          <w:sz w:val="24"/>
        </w:rPr>
      </w:pPr>
      <w:r>
        <w:rPr>
          <w:rFonts w:ascii="仿宋_GB2312" w:eastAsia="仿宋_GB2312" w:hAnsi="仿宋" w:cs="仿宋" w:hint="eastAsia"/>
          <w:sz w:val="24"/>
        </w:rPr>
        <w:t>日 期：</w:t>
      </w:r>
    </w:p>
    <w:p w:rsidR="001D6FD6" w:rsidRDefault="001D6FD6">
      <w:pPr>
        <w:spacing w:line="360" w:lineRule="auto"/>
        <w:ind w:firstLineChars="147" w:firstLine="310"/>
        <w:jc w:val="left"/>
        <w:rPr>
          <w:rFonts w:ascii="仿宋_GB2312" w:eastAsia="仿宋_GB2312" w:hAnsi="仿宋" w:cs="仿宋"/>
          <w:b/>
          <w:szCs w:val="21"/>
        </w:rPr>
      </w:pPr>
    </w:p>
    <w:p w:rsidR="001D6FD6" w:rsidRDefault="00527391">
      <w:pPr>
        <w:spacing w:line="360" w:lineRule="auto"/>
        <w:ind w:firstLineChars="147" w:firstLine="310"/>
        <w:jc w:val="left"/>
        <w:rPr>
          <w:rFonts w:ascii="仿宋_GB2312" w:eastAsia="仿宋_GB2312" w:hAnsi="仿宋" w:cs="仿宋"/>
          <w:b/>
          <w:szCs w:val="21"/>
        </w:rPr>
      </w:pPr>
      <w:r>
        <w:rPr>
          <w:rFonts w:ascii="仿宋_GB2312" w:eastAsia="仿宋_GB2312" w:hAnsi="仿宋" w:cs="仿宋" w:hint="eastAsia"/>
          <w:b/>
          <w:szCs w:val="21"/>
        </w:rPr>
        <w:t>从业人员、营业收入、资产总额填报上一年度数据，无上一年度数据的新成立企业可不填报。</w:t>
      </w:r>
    </w:p>
    <w:p w:rsidR="001D6FD6" w:rsidRDefault="001D6FD6">
      <w:pPr>
        <w:spacing w:line="360" w:lineRule="auto"/>
        <w:ind w:right="420"/>
        <w:rPr>
          <w:rFonts w:ascii="仿宋_GB2312" w:eastAsia="仿宋_GB2312" w:hAnsi="仿宋" w:cs="仿宋"/>
          <w:sz w:val="24"/>
        </w:rPr>
      </w:pPr>
    </w:p>
    <w:p w:rsidR="001D6FD6" w:rsidRDefault="00527391">
      <w:pPr>
        <w:spacing w:line="360" w:lineRule="auto"/>
        <w:ind w:right="420"/>
        <w:rPr>
          <w:rFonts w:ascii="仿宋_GB2312" w:eastAsia="仿宋_GB2312" w:hAnsi="仿宋" w:cs="仿宋"/>
          <w:sz w:val="24"/>
        </w:rPr>
      </w:pPr>
      <w:r>
        <w:rPr>
          <w:rFonts w:ascii="仿宋_GB2312" w:eastAsia="仿宋_GB2312" w:hAnsi="仿宋" w:cs="仿宋" w:hint="eastAsia"/>
          <w:sz w:val="24"/>
        </w:rPr>
        <w:t xml:space="preserve">   注：</w:t>
      </w:r>
    </w:p>
    <w:p w:rsidR="001D6FD6" w:rsidRDefault="00527391">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w:t>
      </w:r>
      <w:r>
        <w:rPr>
          <w:rFonts w:ascii="仿宋_GB2312" w:eastAsia="仿宋_GB2312" w:hAnsi="仿宋" w:cs="仿宋" w:hint="eastAsia"/>
          <w:sz w:val="24"/>
        </w:rPr>
        <w:lastRenderedPageBreak/>
        <w:t>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1D6FD6" w:rsidRDefault="00527391">
      <w:pPr>
        <w:spacing w:line="360" w:lineRule="auto"/>
        <w:ind w:right="420" w:firstLineChars="300" w:firstLine="720"/>
        <w:rPr>
          <w:rFonts w:ascii="仿宋_GB2312" w:eastAsia="仿宋_GB2312" w:hAnsi="仿宋" w:cs="仿宋"/>
          <w:sz w:val="24"/>
        </w:rPr>
      </w:pPr>
      <w:r>
        <w:rPr>
          <w:rFonts w:ascii="仿宋_GB2312" w:eastAsia="仿宋_GB2312" w:hAnsi="仿宋"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1D6FD6" w:rsidRDefault="001D6FD6">
      <w:pPr>
        <w:spacing w:line="360" w:lineRule="auto"/>
        <w:jc w:val="center"/>
        <w:rPr>
          <w:rFonts w:ascii="仿宋_GB2312" w:eastAsia="仿宋_GB2312" w:hAnsi="仿宋" w:cs="仿宋"/>
          <w:b/>
          <w:sz w:val="32"/>
          <w:szCs w:val="32"/>
        </w:rPr>
      </w:pPr>
    </w:p>
    <w:p w:rsidR="001D6FD6" w:rsidRDefault="001D6FD6">
      <w:pPr>
        <w:spacing w:line="360" w:lineRule="auto"/>
        <w:jc w:val="center"/>
        <w:rPr>
          <w:rFonts w:ascii="仿宋_GB2312" w:eastAsia="仿宋_GB2312" w:hAnsi="仿宋" w:cs="仿宋"/>
          <w:b/>
          <w:sz w:val="32"/>
          <w:szCs w:val="32"/>
        </w:rPr>
      </w:pPr>
    </w:p>
    <w:p w:rsidR="001D6FD6" w:rsidRDefault="001D6FD6">
      <w:pPr>
        <w:spacing w:line="360" w:lineRule="auto"/>
        <w:jc w:val="center"/>
        <w:rPr>
          <w:rFonts w:ascii="仿宋_GB2312" w:eastAsia="仿宋_GB2312" w:hAnsi="仿宋" w:cs="仿宋"/>
          <w:b/>
          <w:sz w:val="32"/>
          <w:szCs w:val="32"/>
        </w:rPr>
      </w:pPr>
    </w:p>
    <w:p w:rsidR="001D6FD6" w:rsidRDefault="001D6FD6">
      <w:pPr>
        <w:spacing w:line="360" w:lineRule="auto"/>
        <w:jc w:val="center"/>
        <w:rPr>
          <w:rFonts w:ascii="仿宋_GB2312" w:eastAsia="仿宋_GB2312" w:hAnsi="仿宋" w:cs="仿宋"/>
          <w:b/>
          <w:sz w:val="32"/>
          <w:szCs w:val="32"/>
        </w:rPr>
      </w:pPr>
    </w:p>
    <w:p w:rsidR="001D6FD6" w:rsidRDefault="001D6FD6">
      <w:pPr>
        <w:spacing w:line="360" w:lineRule="auto"/>
        <w:jc w:val="center"/>
        <w:rPr>
          <w:rFonts w:ascii="仿宋_GB2312" w:eastAsia="仿宋_GB2312" w:hAnsi="仿宋" w:cs="仿宋"/>
          <w:b/>
          <w:sz w:val="32"/>
          <w:szCs w:val="32"/>
        </w:rPr>
      </w:pPr>
    </w:p>
    <w:p w:rsidR="001D6FD6" w:rsidRDefault="001D6FD6">
      <w:pPr>
        <w:spacing w:line="360" w:lineRule="auto"/>
        <w:jc w:val="center"/>
        <w:rPr>
          <w:rFonts w:ascii="仿宋_GB2312" w:eastAsia="仿宋_GB2312" w:hAnsi="宋体" w:cs="宋体"/>
          <w:b/>
          <w:sz w:val="32"/>
          <w:szCs w:val="32"/>
        </w:rPr>
      </w:pPr>
    </w:p>
    <w:p w:rsidR="001D6FD6" w:rsidRDefault="001D6FD6">
      <w:pPr>
        <w:spacing w:line="360" w:lineRule="auto"/>
        <w:jc w:val="center"/>
        <w:rPr>
          <w:rFonts w:ascii="仿宋_GB2312" w:eastAsia="仿宋_GB2312" w:hAnsi="宋体" w:cs="宋体"/>
          <w:b/>
          <w:sz w:val="32"/>
          <w:szCs w:val="32"/>
        </w:rPr>
      </w:pPr>
    </w:p>
    <w:p w:rsidR="001D6FD6" w:rsidRDefault="001D6FD6">
      <w:pPr>
        <w:spacing w:line="360" w:lineRule="auto"/>
        <w:jc w:val="center"/>
        <w:rPr>
          <w:rFonts w:ascii="仿宋_GB2312" w:eastAsia="仿宋_GB2312" w:hAnsi="宋体" w:cs="宋体"/>
          <w:b/>
          <w:sz w:val="32"/>
          <w:szCs w:val="32"/>
        </w:rPr>
      </w:pPr>
    </w:p>
    <w:p w:rsidR="001D6FD6" w:rsidRDefault="001D6FD6">
      <w:pPr>
        <w:spacing w:line="360" w:lineRule="auto"/>
        <w:jc w:val="center"/>
        <w:rPr>
          <w:rFonts w:ascii="仿宋_GB2312" w:eastAsia="仿宋_GB2312" w:hAnsi="宋体" w:cs="宋体"/>
          <w:b/>
          <w:sz w:val="32"/>
          <w:szCs w:val="32"/>
        </w:rPr>
      </w:pPr>
    </w:p>
    <w:p w:rsidR="001D6FD6" w:rsidRDefault="001D6FD6">
      <w:pPr>
        <w:spacing w:line="360" w:lineRule="auto"/>
        <w:jc w:val="center"/>
        <w:rPr>
          <w:rFonts w:ascii="仿宋_GB2312" w:eastAsia="仿宋_GB2312" w:hAnsi="宋体" w:cs="宋体"/>
          <w:b/>
          <w:sz w:val="32"/>
          <w:szCs w:val="32"/>
        </w:rPr>
      </w:pPr>
    </w:p>
    <w:p w:rsidR="001D6FD6" w:rsidRDefault="001D6FD6">
      <w:pPr>
        <w:spacing w:line="360" w:lineRule="auto"/>
        <w:jc w:val="center"/>
        <w:rPr>
          <w:rFonts w:ascii="仿宋_GB2312" w:eastAsia="仿宋_GB2312" w:hAnsi="宋体" w:cs="宋体"/>
          <w:b/>
          <w:sz w:val="32"/>
          <w:szCs w:val="32"/>
        </w:rPr>
      </w:pPr>
    </w:p>
    <w:p w:rsidR="001D6FD6" w:rsidRDefault="00527391">
      <w:pPr>
        <w:pageBreakBefore/>
        <w:shd w:val="clear" w:color="auto" w:fill="FFFFFF"/>
        <w:spacing w:line="600" w:lineRule="atLeast"/>
        <w:jc w:val="center"/>
        <w:textAlignment w:val="baseline"/>
        <w:outlineLvl w:val="0"/>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lastRenderedPageBreak/>
        <w:t>国家统计局关于印发《统计上大中小微型企业划分办法（2017）》的通知</w:t>
      </w:r>
    </w:p>
    <w:p w:rsidR="001D6FD6" w:rsidRDefault="0052739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各省、自治区、直辖市统计局，新疆生产建设兵团统计局，国务院各有关部门，国家统计局各调查总队：</w:t>
      </w:r>
    </w:p>
    <w:p w:rsidR="001D6FD6" w:rsidRDefault="00527391">
      <w:pPr>
        <w:widowControl/>
        <w:shd w:val="clear" w:color="auto" w:fill="FFFFFF"/>
        <w:spacing w:before="150" w:line="420" w:lineRule="atLeast"/>
        <w:ind w:firstLineChars="200" w:firstLine="42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1D6FD6" w:rsidRDefault="00527391">
      <w:pPr>
        <w:widowControl/>
        <w:jc w:val="left"/>
        <w:rPr>
          <w:rFonts w:ascii="仿宋_GB2312" w:eastAsia="仿宋_GB2312" w:hAnsi="仿宋" w:cs="仿宋"/>
          <w:kern w:val="0"/>
          <w:szCs w:val="21"/>
        </w:rPr>
      </w:pPr>
      <w:r>
        <w:rPr>
          <w:rFonts w:ascii="仿宋_GB2312" w:eastAsia="仿宋_GB2312" w:hAnsi="仿宋" w:cs="仿宋" w:hint="eastAsia"/>
          <w:kern w:val="0"/>
          <w:szCs w:val="21"/>
        </w:rPr>
        <w:t>附件：《统计上大中小微型企业划分办法（2017）》修订说明</w:t>
      </w:r>
    </w:p>
    <w:p w:rsidR="001D6FD6" w:rsidRDefault="00527391">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国家统计局</w:t>
      </w:r>
      <w:r>
        <w:rPr>
          <w:rFonts w:ascii="仿宋_GB2312" w:eastAsia="仿宋_GB2312" w:hAnsi="仿宋" w:cs="仿宋" w:hint="eastAsia"/>
          <w:kern w:val="0"/>
          <w:szCs w:val="21"/>
        </w:rPr>
        <w:t>  </w:t>
      </w:r>
    </w:p>
    <w:p w:rsidR="001D6FD6" w:rsidRDefault="00527391">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2017年12月28日</w:t>
      </w:r>
    </w:p>
    <w:p w:rsidR="001D6FD6" w:rsidRDefault="001D6FD6">
      <w:pPr>
        <w:pStyle w:val="a9"/>
        <w:spacing w:line="240" w:lineRule="auto"/>
        <w:rPr>
          <w:rFonts w:ascii="仿宋_GB2312"/>
        </w:rPr>
      </w:pPr>
    </w:p>
    <w:p w:rsidR="001D6FD6" w:rsidRDefault="00527391">
      <w:pPr>
        <w:widowControl/>
        <w:shd w:val="clear" w:color="auto" w:fill="FFFFFF"/>
        <w:spacing w:before="150" w:line="600" w:lineRule="atLeast"/>
        <w:jc w:val="center"/>
        <w:textAlignment w:val="baseline"/>
        <w:outlineLvl w:val="0"/>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统计上大中小微型企业划分办法（2017）</w:t>
      </w:r>
    </w:p>
    <w:p w:rsidR="001D6FD6" w:rsidRDefault="00527391">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1D6FD6" w:rsidRDefault="00527391">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二、本办法适用对象为在中华人民共和国境内依法设立的各种组织形式的法人企业或单位。个体工商户参照本办法进行划分。</w:t>
      </w:r>
    </w:p>
    <w:p w:rsidR="001D6FD6" w:rsidRDefault="00527391">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1D6FD6" w:rsidRDefault="00527391">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1D6FD6" w:rsidRDefault="00527391">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五、企业划分由政府综合统计部门根据统计年报每年确定一次，定报统计原则上不进行调整。</w:t>
      </w:r>
    </w:p>
    <w:p w:rsidR="001D6FD6" w:rsidRDefault="00527391">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六、本办法自印发之日起执行，国家统计局2011年印发的《统计上大中小微型企业划分办法》（国统字〔2011〕75号）同时废止。</w:t>
      </w:r>
    </w:p>
    <w:p w:rsidR="001D6FD6" w:rsidRDefault="0052739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附表：统计上大中小微型企业划分标准</w:t>
      </w:r>
    </w:p>
    <w:p w:rsidR="001D6FD6" w:rsidRDefault="001D6FD6">
      <w:pPr>
        <w:widowControl/>
        <w:jc w:val="left"/>
        <w:rPr>
          <w:rFonts w:ascii="仿宋_GB2312" w:eastAsia="仿宋_GB2312" w:hAnsi="仿宋" w:cs="仿宋"/>
          <w:kern w:val="0"/>
          <w:sz w:val="24"/>
        </w:rPr>
      </w:pPr>
    </w:p>
    <w:p w:rsidR="001D6FD6" w:rsidRDefault="00527391">
      <w:pPr>
        <w:widowControl/>
        <w:shd w:val="clear" w:color="auto" w:fill="FFFFFF"/>
        <w:spacing w:before="150" w:line="600" w:lineRule="atLeast"/>
        <w:jc w:val="center"/>
        <w:textAlignment w:val="baseline"/>
        <w:outlineLvl w:val="0"/>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1D6FD6">
        <w:trPr>
          <w:jc w:val="center"/>
        </w:trPr>
        <w:tc>
          <w:tcPr>
            <w:tcW w:w="1457" w:type="dxa"/>
            <w:tcMar>
              <w:top w:w="75" w:type="dxa"/>
              <w:left w:w="75" w:type="dxa"/>
              <w:bottom w:w="75" w:type="dxa"/>
              <w:right w:w="75" w:type="dxa"/>
            </w:tcMar>
            <w:vAlign w:val="bottom"/>
          </w:tcPr>
          <w:p w:rsidR="001D6FD6" w:rsidRDefault="0052739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行业名称</w:t>
            </w:r>
          </w:p>
        </w:tc>
        <w:tc>
          <w:tcPr>
            <w:tcW w:w="1560" w:type="dxa"/>
            <w:tcMar>
              <w:top w:w="75" w:type="dxa"/>
              <w:left w:w="75" w:type="dxa"/>
              <w:bottom w:w="75" w:type="dxa"/>
              <w:right w:w="75" w:type="dxa"/>
            </w:tcMar>
            <w:vAlign w:val="bottom"/>
          </w:tcPr>
          <w:p w:rsidR="001D6FD6" w:rsidRDefault="0052739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指标名称</w:t>
            </w:r>
          </w:p>
        </w:tc>
        <w:tc>
          <w:tcPr>
            <w:tcW w:w="671" w:type="dxa"/>
            <w:tcMar>
              <w:top w:w="75" w:type="dxa"/>
              <w:left w:w="75" w:type="dxa"/>
              <w:bottom w:w="75" w:type="dxa"/>
              <w:right w:w="75" w:type="dxa"/>
            </w:tcMar>
            <w:vAlign w:val="bottom"/>
          </w:tcPr>
          <w:p w:rsidR="001D6FD6" w:rsidRDefault="0052739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计量单位</w:t>
            </w:r>
          </w:p>
        </w:tc>
        <w:tc>
          <w:tcPr>
            <w:tcW w:w="1231" w:type="dxa"/>
            <w:tcMar>
              <w:top w:w="75" w:type="dxa"/>
              <w:left w:w="75" w:type="dxa"/>
              <w:bottom w:w="75" w:type="dxa"/>
              <w:right w:w="75" w:type="dxa"/>
            </w:tcMar>
            <w:vAlign w:val="bottom"/>
          </w:tcPr>
          <w:p w:rsidR="001D6FD6" w:rsidRDefault="0052739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大型</w:t>
            </w:r>
          </w:p>
        </w:tc>
        <w:tc>
          <w:tcPr>
            <w:tcW w:w="1891" w:type="dxa"/>
            <w:tcMar>
              <w:top w:w="75" w:type="dxa"/>
              <w:left w:w="75" w:type="dxa"/>
              <w:bottom w:w="75" w:type="dxa"/>
              <w:right w:w="75" w:type="dxa"/>
            </w:tcMar>
            <w:vAlign w:val="bottom"/>
          </w:tcPr>
          <w:p w:rsidR="001D6FD6" w:rsidRDefault="0052739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中型</w:t>
            </w:r>
          </w:p>
        </w:tc>
        <w:tc>
          <w:tcPr>
            <w:tcW w:w="1730" w:type="dxa"/>
            <w:tcMar>
              <w:top w:w="75" w:type="dxa"/>
              <w:left w:w="75" w:type="dxa"/>
              <w:bottom w:w="75" w:type="dxa"/>
              <w:right w:w="75" w:type="dxa"/>
            </w:tcMar>
            <w:vAlign w:val="bottom"/>
          </w:tcPr>
          <w:p w:rsidR="001D6FD6" w:rsidRDefault="0052739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小型</w:t>
            </w:r>
          </w:p>
        </w:tc>
        <w:tc>
          <w:tcPr>
            <w:tcW w:w="1203" w:type="dxa"/>
            <w:tcMar>
              <w:top w:w="75" w:type="dxa"/>
              <w:left w:w="75" w:type="dxa"/>
              <w:bottom w:w="75" w:type="dxa"/>
              <w:right w:w="75" w:type="dxa"/>
            </w:tcMar>
            <w:vAlign w:val="bottom"/>
          </w:tcPr>
          <w:p w:rsidR="001D6FD6" w:rsidRDefault="0052739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微型</w:t>
            </w:r>
          </w:p>
        </w:tc>
      </w:tr>
      <w:tr w:rsidR="001D6FD6">
        <w:trPr>
          <w:jc w:val="center"/>
        </w:trPr>
        <w:tc>
          <w:tcPr>
            <w:tcW w:w="1457"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农、林、牧、渔业</w:t>
            </w:r>
          </w:p>
        </w:tc>
        <w:tc>
          <w:tcPr>
            <w:tcW w:w="156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Y≥20000</w:t>
            </w:r>
          </w:p>
        </w:tc>
        <w:tc>
          <w:tcPr>
            <w:tcW w:w="189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500≤Y＜20000</w:t>
            </w:r>
          </w:p>
        </w:tc>
        <w:tc>
          <w:tcPr>
            <w:tcW w:w="173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50≤Y＜500</w:t>
            </w:r>
          </w:p>
        </w:tc>
        <w:tc>
          <w:tcPr>
            <w:tcW w:w="1203"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Y＜50</w:t>
            </w:r>
          </w:p>
        </w:tc>
      </w:tr>
      <w:tr w:rsidR="001D6FD6">
        <w:trPr>
          <w:jc w:val="center"/>
        </w:trPr>
        <w:tc>
          <w:tcPr>
            <w:tcW w:w="1457" w:type="dxa"/>
            <w:vMerge w:val="restart"/>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工业 *</w:t>
            </w:r>
          </w:p>
        </w:tc>
        <w:tc>
          <w:tcPr>
            <w:tcW w:w="156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X≥1000</w:t>
            </w:r>
          </w:p>
        </w:tc>
        <w:tc>
          <w:tcPr>
            <w:tcW w:w="189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300≤X＜1000</w:t>
            </w:r>
          </w:p>
        </w:tc>
        <w:tc>
          <w:tcPr>
            <w:tcW w:w="173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20≤X＜300</w:t>
            </w:r>
          </w:p>
        </w:tc>
        <w:tc>
          <w:tcPr>
            <w:tcW w:w="1203"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X＜20</w:t>
            </w:r>
          </w:p>
        </w:tc>
      </w:tr>
      <w:tr w:rsidR="001D6FD6">
        <w:trPr>
          <w:jc w:val="center"/>
        </w:trPr>
        <w:tc>
          <w:tcPr>
            <w:tcW w:w="1457" w:type="dxa"/>
            <w:vMerge/>
            <w:vAlign w:val="center"/>
          </w:tcPr>
          <w:p w:rsidR="001D6FD6" w:rsidRDefault="001D6FD6">
            <w:pPr>
              <w:widowControl/>
              <w:jc w:val="left"/>
              <w:rPr>
                <w:rFonts w:ascii="仿宋_GB2312" w:eastAsia="仿宋_GB2312" w:hAnsi="仿宋" w:cs="仿宋"/>
                <w:kern w:val="0"/>
                <w:sz w:val="24"/>
              </w:rPr>
            </w:pPr>
          </w:p>
        </w:tc>
        <w:tc>
          <w:tcPr>
            <w:tcW w:w="156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Y≥40000</w:t>
            </w:r>
          </w:p>
        </w:tc>
        <w:tc>
          <w:tcPr>
            <w:tcW w:w="189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2000≤Y＜40000</w:t>
            </w:r>
          </w:p>
        </w:tc>
        <w:tc>
          <w:tcPr>
            <w:tcW w:w="173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300≤Y＜2000</w:t>
            </w:r>
          </w:p>
        </w:tc>
        <w:tc>
          <w:tcPr>
            <w:tcW w:w="1203"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Y＜300</w:t>
            </w:r>
          </w:p>
        </w:tc>
      </w:tr>
      <w:tr w:rsidR="001D6FD6">
        <w:trPr>
          <w:jc w:val="center"/>
        </w:trPr>
        <w:tc>
          <w:tcPr>
            <w:tcW w:w="1457" w:type="dxa"/>
            <w:vMerge w:val="restart"/>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建筑业</w:t>
            </w:r>
          </w:p>
        </w:tc>
        <w:tc>
          <w:tcPr>
            <w:tcW w:w="156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Y≥80000</w:t>
            </w:r>
          </w:p>
        </w:tc>
        <w:tc>
          <w:tcPr>
            <w:tcW w:w="189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6000≤Y＜80000</w:t>
            </w:r>
          </w:p>
        </w:tc>
        <w:tc>
          <w:tcPr>
            <w:tcW w:w="173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300≤Y＜6000</w:t>
            </w:r>
          </w:p>
        </w:tc>
        <w:tc>
          <w:tcPr>
            <w:tcW w:w="1203"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Y＜300</w:t>
            </w:r>
          </w:p>
        </w:tc>
      </w:tr>
      <w:tr w:rsidR="001D6FD6">
        <w:trPr>
          <w:jc w:val="center"/>
        </w:trPr>
        <w:tc>
          <w:tcPr>
            <w:tcW w:w="1457" w:type="dxa"/>
            <w:vMerge/>
            <w:vAlign w:val="center"/>
          </w:tcPr>
          <w:p w:rsidR="001D6FD6" w:rsidRDefault="001D6FD6">
            <w:pPr>
              <w:widowControl/>
              <w:jc w:val="left"/>
              <w:rPr>
                <w:rFonts w:ascii="仿宋_GB2312" w:eastAsia="仿宋_GB2312" w:hAnsi="仿宋" w:cs="仿宋"/>
                <w:kern w:val="0"/>
                <w:sz w:val="24"/>
              </w:rPr>
            </w:pPr>
          </w:p>
        </w:tc>
        <w:tc>
          <w:tcPr>
            <w:tcW w:w="156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资产总额(Z)</w:t>
            </w:r>
          </w:p>
        </w:tc>
        <w:tc>
          <w:tcPr>
            <w:tcW w:w="67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Z≥80000</w:t>
            </w:r>
          </w:p>
        </w:tc>
        <w:tc>
          <w:tcPr>
            <w:tcW w:w="189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5000≤Z＜80000</w:t>
            </w:r>
          </w:p>
        </w:tc>
        <w:tc>
          <w:tcPr>
            <w:tcW w:w="173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300≤Z＜5000</w:t>
            </w:r>
          </w:p>
        </w:tc>
        <w:tc>
          <w:tcPr>
            <w:tcW w:w="1203"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Z＜300</w:t>
            </w:r>
          </w:p>
        </w:tc>
      </w:tr>
      <w:tr w:rsidR="001D6FD6">
        <w:trPr>
          <w:jc w:val="center"/>
        </w:trPr>
        <w:tc>
          <w:tcPr>
            <w:tcW w:w="1457" w:type="dxa"/>
            <w:vMerge w:val="restart"/>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批发业</w:t>
            </w:r>
          </w:p>
        </w:tc>
        <w:tc>
          <w:tcPr>
            <w:tcW w:w="156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X≥200</w:t>
            </w:r>
          </w:p>
        </w:tc>
        <w:tc>
          <w:tcPr>
            <w:tcW w:w="189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20≤X＜200</w:t>
            </w:r>
          </w:p>
        </w:tc>
        <w:tc>
          <w:tcPr>
            <w:tcW w:w="173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5≤X＜20</w:t>
            </w:r>
          </w:p>
        </w:tc>
        <w:tc>
          <w:tcPr>
            <w:tcW w:w="1203"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X＜5</w:t>
            </w:r>
          </w:p>
        </w:tc>
      </w:tr>
      <w:tr w:rsidR="001D6FD6">
        <w:trPr>
          <w:jc w:val="center"/>
        </w:trPr>
        <w:tc>
          <w:tcPr>
            <w:tcW w:w="1457" w:type="dxa"/>
            <w:vMerge/>
            <w:vAlign w:val="center"/>
          </w:tcPr>
          <w:p w:rsidR="001D6FD6" w:rsidRDefault="001D6FD6">
            <w:pPr>
              <w:widowControl/>
              <w:jc w:val="left"/>
              <w:rPr>
                <w:rFonts w:ascii="仿宋_GB2312" w:eastAsia="仿宋_GB2312" w:hAnsi="仿宋" w:cs="仿宋"/>
                <w:kern w:val="0"/>
                <w:sz w:val="24"/>
              </w:rPr>
            </w:pPr>
          </w:p>
        </w:tc>
        <w:tc>
          <w:tcPr>
            <w:tcW w:w="156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Y≥40000</w:t>
            </w:r>
          </w:p>
        </w:tc>
        <w:tc>
          <w:tcPr>
            <w:tcW w:w="189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5000≤Y＜40000</w:t>
            </w:r>
          </w:p>
        </w:tc>
        <w:tc>
          <w:tcPr>
            <w:tcW w:w="173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1000≤Y＜5000</w:t>
            </w:r>
          </w:p>
        </w:tc>
        <w:tc>
          <w:tcPr>
            <w:tcW w:w="1203"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Y＜1000</w:t>
            </w:r>
          </w:p>
        </w:tc>
      </w:tr>
      <w:tr w:rsidR="001D6FD6">
        <w:trPr>
          <w:jc w:val="center"/>
        </w:trPr>
        <w:tc>
          <w:tcPr>
            <w:tcW w:w="1457" w:type="dxa"/>
            <w:vMerge w:val="restart"/>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零售业</w:t>
            </w:r>
          </w:p>
        </w:tc>
        <w:tc>
          <w:tcPr>
            <w:tcW w:w="156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50≤X＜300</w:t>
            </w:r>
          </w:p>
        </w:tc>
        <w:tc>
          <w:tcPr>
            <w:tcW w:w="173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10≤X＜50</w:t>
            </w:r>
          </w:p>
        </w:tc>
        <w:tc>
          <w:tcPr>
            <w:tcW w:w="1203"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1D6FD6">
        <w:trPr>
          <w:jc w:val="center"/>
        </w:trPr>
        <w:tc>
          <w:tcPr>
            <w:tcW w:w="1457" w:type="dxa"/>
            <w:vMerge/>
            <w:vAlign w:val="center"/>
          </w:tcPr>
          <w:p w:rsidR="001D6FD6" w:rsidRDefault="001D6FD6">
            <w:pPr>
              <w:widowControl/>
              <w:jc w:val="left"/>
              <w:rPr>
                <w:rFonts w:ascii="仿宋_GB2312" w:eastAsia="仿宋_GB2312" w:hAnsi="仿宋" w:cs="仿宋"/>
                <w:kern w:val="0"/>
                <w:sz w:val="24"/>
              </w:rPr>
            </w:pPr>
          </w:p>
        </w:tc>
        <w:tc>
          <w:tcPr>
            <w:tcW w:w="156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Y≥20000</w:t>
            </w:r>
          </w:p>
        </w:tc>
        <w:tc>
          <w:tcPr>
            <w:tcW w:w="189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500≤Y＜20000</w:t>
            </w:r>
          </w:p>
        </w:tc>
        <w:tc>
          <w:tcPr>
            <w:tcW w:w="173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100≤Y＜500</w:t>
            </w:r>
          </w:p>
        </w:tc>
        <w:tc>
          <w:tcPr>
            <w:tcW w:w="1203"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1D6FD6">
        <w:trPr>
          <w:jc w:val="center"/>
        </w:trPr>
        <w:tc>
          <w:tcPr>
            <w:tcW w:w="1457" w:type="dxa"/>
            <w:vMerge w:val="restart"/>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交通运输业 *</w:t>
            </w:r>
          </w:p>
        </w:tc>
        <w:tc>
          <w:tcPr>
            <w:tcW w:w="156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X≥1000</w:t>
            </w:r>
          </w:p>
        </w:tc>
        <w:tc>
          <w:tcPr>
            <w:tcW w:w="189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300≤X＜1000</w:t>
            </w:r>
          </w:p>
        </w:tc>
        <w:tc>
          <w:tcPr>
            <w:tcW w:w="173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20≤X＜300</w:t>
            </w:r>
          </w:p>
        </w:tc>
        <w:tc>
          <w:tcPr>
            <w:tcW w:w="1203"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X＜20</w:t>
            </w:r>
          </w:p>
        </w:tc>
      </w:tr>
      <w:tr w:rsidR="001D6FD6">
        <w:trPr>
          <w:jc w:val="center"/>
        </w:trPr>
        <w:tc>
          <w:tcPr>
            <w:tcW w:w="1457" w:type="dxa"/>
            <w:vMerge/>
            <w:vAlign w:val="center"/>
          </w:tcPr>
          <w:p w:rsidR="001D6FD6" w:rsidRDefault="001D6FD6">
            <w:pPr>
              <w:widowControl/>
              <w:jc w:val="left"/>
              <w:rPr>
                <w:rFonts w:ascii="仿宋_GB2312" w:eastAsia="仿宋_GB2312" w:hAnsi="仿宋" w:cs="仿宋"/>
                <w:kern w:val="0"/>
                <w:sz w:val="24"/>
              </w:rPr>
            </w:pPr>
          </w:p>
        </w:tc>
        <w:tc>
          <w:tcPr>
            <w:tcW w:w="156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Y≥30000</w:t>
            </w:r>
          </w:p>
        </w:tc>
        <w:tc>
          <w:tcPr>
            <w:tcW w:w="189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3000≤Y＜30000</w:t>
            </w:r>
          </w:p>
        </w:tc>
        <w:tc>
          <w:tcPr>
            <w:tcW w:w="173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200≤Y＜3000</w:t>
            </w:r>
          </w:p>
        </w:tc>
        <w:tc>
          <w:tcPr>
            <w:tcW w:w="1203"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Y＜200</w:t>
            </w:r>
          </w:p>
        </w:tc>
      </w:tr>
      <w:tr w:rsidR="001D6FD6">
        <w:trPr>
          <w:jc w:val="center"/>
        </w:trPr>
        <w:tc>
          <w:tcPr>
            <w:tcW w:w="1457" w:type="dxa"/>
            <w:vMerge w:val="restart"/>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仓储业*</w:t>
            </w:r>
          </w:p>
        </w:tc>
        <w:tc>
          <w:tcPr>
            <w:tcW w:w="156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X≥200</w:t>
            </w:r>
          </w:p>
        </w:tc>
        <w:tc>
          <w:tcPr>
            <w:tcW w:w="189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100≤X＜200</w:t>
            </w:r>
          </w:p>
        </w:tc>
        <w:tc>
          <w:tcPr>
            <w:tcW w:w="173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20≤X＜100</w:t>
            </w:r>
          </w:p>
        </w:tc>
        <w:tc>
          <w:tcPr>
            <w:tcW w:w="1203"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X＜20</w:t>
            </w:r>
          </w:p>
        </w:tc>
      </w:tr>
      <w:tr w:rsidR="001D6FD6">
        <w:trPr>
          <w:jc w:val="center"/>
        </w:trPr>
        <w:tc>
          <w:tcPr>
            <w:tcW w:w="1457" w:type="dxa"/>
            <w:vMerge/>
            <w:vAlign w:val="center"/>
          </w:tcPr>
          <w:p w:rsidR="001D6FD6" w:rsidRDefault="001D6FD6">
            <w:pPr>
              <w:widowControl/>
              <w:jc w:val="left"/>
              <w:rPr>
                <w:rFonts w:ascii="仿宋_GB2312" w:eastAsia="仿宋_GB2312" w:hAnsi="仿宋" w:cs="仿宋"/>
                <w:kern w:val="0"/>
                <w:sz w:val="24"/>
              </w:rPr>
            </w:pPr>
          </w:p>
        </w:tc>
        <w:tc>
          <w:tcPr>
            <w:tcW w:w="156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Y≥30000</w:t>
            </w:r>
          </w:p>
        </w:tc>
        <w:tc>
          <w:tcPr>
            <w:tcW w:w="189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1000≤Y＜30000</w:t>
            </w:r>
          </w:p>
        </w:tc>
        <w:tc>
          <w:tcPr>
            <w:tcW w:w="173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100≤Y＜1000</w:t>
            </w:r>
          </w:p>
        </w:tc>
        <w:tc>
          <w:tcPr>
            <w:tcW w:w="1203"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1D6FD6">
        <w:trPr>
          <w:jc w:val="center"/>
        </w:trPr>
        <w:tc>
          <w:tcPr>
            <w:tcW w:w="1457" w:type="dxa"/>
            <w:vMerge w:val="restart"/>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邮政业</w:t>
            </w:r>
          </w:p>
        </w:tc>
        <w:tc>
          <w:tcPr>
            <w:tcW w:w="156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X≥1000</w:t>
            </w:r>
          </w:p>
        </w:tc>
        <w:tc>
          <w:tcPr>
            <w:tcW w:w="189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300≤X＜1000</w:t>
            </w:r>
          </w:p>
        </w:tc>
        <w:tc>
          <w:tcPr>
            <w:tcW w:w="173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20≤X＜300</w:t>
            </w:r>
          </w:p>
        </w:tc>
        <w:tc>
          <w:tcPr>
            <w:tcW w:w="1203"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X＜20</w:t>
            </w:r>
          </w:p>
        </w:tc>
      </w:tr>
      <w:tr w:rsidR="001D6FD6">
        <w:trPr>
          <w:jc w:val="center"/>
        </w:trPr>
        <w:tc>
          <w:tcPr>
            <w:tcW w:w="1457" w:type="dxa"/>
            <w:vMerge/>
            <w:vAlign w:val="center"/>
          </w:tcPr>
          <w:p w:rsidR="001D6FD6" w:rsidRDefault="001D6FD6">
            <w:pPr>
              <w:widowControl/>
              <w:jc w:val="left"/>
              <w:rPr>
                <w:rFonts w:ascii="仿宋_GB2312" w:eastAsia="仿宋_GB2312" w:hAnsi="仿宋" w:cs="仿宋"/>
                <w:kern w:val="0"/>
                <w:sz w:val="24"/>
              </w:rPr>
            </w:pPr>
          </w:p>
        </w:tc>
        <w:tc>
          <w:tcPr>
            <w:tcW w:w="156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Y≥30000</w:t>
            </w:r>
          </w:p>
        </w:tc>
        <w:tc>
          <w:tcPr>
            <w:tcW w:w="189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2000≤Y＜30000</w:t>
            </w:r>
          </w:p>
        </w:tc>
        <w:tc>
          <w:tcPr>
            <w:tcW w:w="173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100≤Y＜2000</w:t>
            </w:r>
          </w:p>
        </w:tc>
        <w:tc>
          <w:tcPr>
            <w:tcW w:w="1203"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1D6FD6">
        <w:trPr>
          <w:jc w:val="center"/>
        </w:trPr>
        <w:tc>
          <w:tcPr>
            <w:tcW w:w="1457" w:type="dxa"/>
            <w:vMerge w:val="restart"/>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住宿业</w:t>
            </w:r>
          </w:p>
        </w:tc>
        <w:tc>
          <w:tcPr>
            <w:tcW w:w="156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1D6FD6">
        <w:trPr>
          <w:jc w:val="center"/>
        </w:trPr>
        <w:tc>
          <w:tcPr>
            <w:tcW w:w="1457" w:type="dxa"/>
            <w:vMerge/>
            <w:vAlign w:val="center"/>
          </w:tcPr>
          <w:p w:rsidR="001D6FD6" w:rsidRDefault="001D6FD6">
            <w:pPr>
              <w:widowControl/>
              <w:jc w:val="left"/>
              <w:rPr>
                <w:rFonts w:ascii="仿宋_GB2312" w:eastAsia="仿宋_GB2312" w:hAnsi="仿宋" w:cs="仿宋"/>
                <w:kern w:val="0"/>
                <w:sz w:val="24"/>
              </w:rPr>
            </w:pPr>
          </w:p>
        </w:tc>
        <w:tc>
          <w:tcPr>
            <w:tcW w:w="156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Y≥10000</w:t>
            </w:r>
          </w:p>
        </w:tc>
        <w:tc>
          <w:tcPr>
            <w:tcW w:w="189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2000≤Y＜10000</w:t>
            </w:r>
          </w:p>
        </w:tc>
        <w:tc>
          <w:tcPr>
            <w:tcW w:w="173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100≤Y＜2000</w:t>
            </w:r>
          </w:p>
        </w:tc>
        <w:tc>
          <w:tcPr>
            <w:tcW w:w="1203"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1D6FD6">
        <w:trPr>
          <w:jc w:val="center"/>
        </w:trPr>
        <w:tc>
          <w:tcPr>
            <w:tcW w:w="1457" w:type="dxa"/>
            <w:vMerge w:val="restart"/>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餐饮业</w:t>
            </w:r>
          </w:p>
        </w:tc>
        <w:tc>
          <w:tcPr>
            <w:tcW w:w="156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1D6FD6">
        <w:trPr>
          <w:jc w:val="center"/>
        </w:trPr>
        <w:tc>
          <w:tcPr>
            <w:tcW w:w="1457" w:type="dxa"/>
            <w:vMerge/>
            <w:vAlign w:val="center"/>
          </w:tcPr>
          <w:p w:rsidR="001D6FD6" w:rsidRDefault="001D6FD6">
            <w:pPr>
              <w:widowControl/>
              <w:jc w:val="left"/>
              <w:rPr>
                <w:rFonts w:ascii="仿宋_GB2312" w:eastAsia="仿宋_GB2312" w:hAnsi="仿宋" w:cs="仿宋"/>
                <w:kern w:val="0"/>
                <w:sz w:val="24"/>
              </w:rPr>
            </w:pPr>
          </w:p>
        </w:tc>
        <w:tc>
          <w:tcPr>
            <w:tcW w:w="156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Y≥10000</w:t>
            </w:r>
          </w:p>
        </w:tc>
        <w:tc>
          <w:tcPr>
            <w:tcW w:w="189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2000≤Y＜10000</w:t>
            </w:r>
          </w:p>
        </w:tc>
        <w:tc>
          <w:tcPr>
            <w:tcW w:w="173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100≤Y＜2000</w:t>
            </w:r>
          </w:p>
        </w:tc>
        <w:tc>
          <w:tcPr>
            <w:tcW w:w="1203"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1D6FD6">
        <w:trPr>
          <w:jc w:val="center"/>
        </w:trPr>
        <w:tc>
          <w:tcPr>
            <w:tcW w:w="1457" w:type="dxa"/>
            <w:vMerge w:val="restart"/>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信息传输业 *</w:t>
            </w:r>
          </w:p>
        </w:tc>
        <w:tc>
          <w:tcPr>
            <w:tcW w:w="156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X≥2000</w:t>
            </w:r>
          </w:p>
        </w:tc>
        <w:tc>
          <w:tcPr>
            <w:tcW w:w="189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100≤X＜2000</w:t>
            </w:r>
          </w:p>
        </w:tc>
        <w:tc>
          <w:tcPr>
            <w:tcW w:w="173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1D6FD6">
        <w:trPr>
          <w:jc w:val="center"/>
        </w:trPr>
        <w:tc>
          <w:tcPr>
            <w:tcW w:w="1457" w:type="dxa"/>
            <w:vMerge/>
            <w:vAlign w:val="center"/>
          </w:tcPr>
          <w:p w:rsidR="001D6FD6" w:rsidRDefault="001D6FD6">
            <w:pPr>
              <w:widowControl/>
              <w:jc w:val="left"/>
              <w:rPr>
                <w:rFonts w:ascii="仿宋_GB2312" w:eastAsia="仿宋_GB2312" w:hAnsi="仿宋" w:cs="仿宋"/>
                <w:kern w:val="0"/>
                <w:sz w:val="24"/>
              </w:rPr>
            </w:pPr>
          </w:p>
        </w:tc>
        <w:tc>
          <w:tcPr>
            <w:tcW w:w="156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Y≥100000</w:t>
            </w:r>
          </w:p>
        </w:tc>
        <w:tc>
          <w:tcPr>
            <w:tcW w:w="189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1000≤Y＜100000</w:t>
            </w:r>
          </w:p>
        </w:tc>
        <w:tc>
          <w:tcPr>
            <w:tcW w:w="173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100≤Y＜1000</w:t>
            </w:r>
          </w:p>
        </w:tc>
        <w:tc>
          <w:tcPr>
            <w:tcW w:w="1203"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1D6FD6">
        <w:trPr>
          <w:jc w:val="center"/>
        </w:trPr>
        <w:tc>
          <w:tcPr>
            <w:tcW w:w="1457" w:type="dxa"/>
            <w:vMerge w:val="restart"/>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软件和信息技术服务业</w:t>
            </w:r>
          </w:p>
        </w:tc>
        <w:tc>
          <w:tcPr>
            <w:tcW w:w="156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1D6FD6">
        <w:trPr>
          <w:jc w:val="center"/>
        </w:trPr>
        <w:tc>
          <w:tcPr>
            <w:tcW w:w="1457" w:type="dxa"/>
            <w:vMerge/>
            <w:vAlign w:val="center"/>
          </w:tcPr>
          <w:p w:rsidR="001D6FD6" w:rsidRDefault="001D6FD6">
            <w:pPr>
              <w:widowControl/>
              <w:jc w:val="left"/>
              <w:rPr>
                <w:rFonts w:ascii="仿宋_GB2312" w:eastAsia="仿宋_GB2312" w:hAnsi="仿宋" w:cs="仿宋"/>
                <w:kern w:val="0"/>
                <w:sz w:val="24"/>
              </w:rPr>
            </w:pPr>
          </w:p>
        </w:tc>
        <w:tc>
          <w:tcPr>
            <w:tcW w:w="156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Y≥10000</w:t>
            </w:r>
          </w:p>
        </w:tc>
        <w:tc>
          <w:tcPr>
            <w:tcW w:w="189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1000≤Y＜10000</w:t>
            </w:r>
          </w:p>
        </w:tc>
        <w:tc>
          <w:tcPr>
            <w:tcW w:w="173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50≤Y＜1000</w:t>
            </w:r>
          </w:p>
        </w:tc>
        <w:tc>
          <w:tcPr>
            <w:tcW w:w="1203"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Y＜50</w:t>
            </w:r>
          </w:p>
        </w:tc>
      </w:tr>
      <w:tr w:rsidR="001D6FD6">
        <w:trPr>
          <w:jc w:val="center"/>
        </w:trPr>
        <w:tc>
          <w:tcPr>
            <w:tcW w:w="1457" w:type="dxa"/>
            <w:vMerge w:val="restart"/>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房地产开发经营</w:t>
            </w:r>
          </w:p>
        </w:tc>
        <w:tc>
          <w:tcPr>
            <w:tcW w:w="156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Y≥200000</w:t>
            </w:r>
          </w:p>
        </w:tc>
        <w:tc>
          <w:tcPr>
            <w:tcW w:w="189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1000≤Y＜200000</w:t>
            </w:r>
          </w:p>
        </w:tc>
        <w:tc>
          <w:tcPr>
            <w:tcW w:w="173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100≤Y＜1000</w:t>
            </w:r>
          </w:p>
        </w:tc>
        <w:tc>
          <w:tcPr>
            <w:tcW w:w="1203"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1D6FD6">
        <w:trPr>
          <w:jc w:val="center"/>
        </w:trPr>
        <w:tc>
          <w:tcPr>
            <w:tcW w:w="1457" w:type="dxa"/>
            <w:vMerge/>
            <w:vAlign w:val="center"/>
          </w:tcPr>
          <w:p w:rsidR="001D6FD6" w:rsidRDefault="001D6FD6">
            <w:pPr>
              <w:widowControl/>
              <w:jc w:val="left"/>
              <w:rPr>
                <w:rFonts w:ascii="仿宋_GB2312" w:eastAsia="仿宋_GB2312" w:hAnsi="仿宋" w:cs="仿宋"/>
                <w:kern w:val="0"/>
                <w:sz w:val="24"/>
              </w:rPr>
            </w:pPr>
          </w:p>
        </w:tc>
        <w:tc>
          <w:tcPr>
            <w:tcW w:w="156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资产总额(Z)</w:t>
            </w:r>
          </w:p>
        </w:tc>
        <w:tc>
          <w:tcPr>
            <w:tcW w:w="67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Z≥10000</w:t>
            </w:r>
          </w:p>
        </w:tc>
        <w:tc>
          <w:tcPr>
            <w:tcW w:w="189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5000≤Z＜10000</w:t>
            </w:r>
          </w:p>
        </w:tc>
        <w:tc>
          <w:tcPr>
            <w:tcW w:w="173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2000≤Z＜5000</w:t>
            </w:r>
          </w:p>
        </w:tc>
        <w:tc>
          <w:tcPr>
            <w:tcW w:w="1203"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Z＜2000</w:t>
            </w:r>
          </w:p>
        </w:tc>
      </w:tr>
      <w:tr w:rsidR="001D6FD6">
        <w:trPr>
          <w:jc w:val="center"/>
        </w:trPr>
        <w:tc>
          <w:tcPr>
            <w:tcW w:w="1457" w:type="dxa"/>
            <w:vMerge w:val="restart"/>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物业管理</w:t>
            </w:r>
          </w:p>
        </w:tc>
        <w:tc>
          <w:tcPr>
            <w:tcW w:w="156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X≥1000</w:t>
            </w:r>
          </w:p>
        </w:tc>
        <w:tc>
          <w:tcPr>
            <w:tcW w:w="189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300≤X＜1000</w:t>
            </w:r>
          </w:p>
        </w:tc>
        <w:tc>
          <w:tcPr>
            <w:tcW w:w="173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203"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X＜100</w:t>
            </w:r>
          </w:p>
        </w:tc>
      </w:tr>
      <w:tr w:rsidR="001D6FD6">
        <w:trPr>
          <w:jc w:val="center"/>
        </w:trPr>
        <w:tc>
          <w:tcPr>
            <w:tcW w:w="1457" w:type="dxa"/>
            <w:vMerge/>
            <w:vAlign w:val="center"/>
          </w:tcPr>
          <w:p w:rsidR="001D6FD6" w:rsidRDefault="001D6FD6">
            <w:pPr>
              <w:widowControl/>
              <w:jc w:val="left"/>
              <w:rPr>
                <w:rFonts w:ascii="仿宋_GB2312" w:eastAsia="仿宋_GB2312" w:hAnsi="仿宋" w:cs="仿宋"/>
                <w:kern w:val="0"/>
                <w:sz w:val="24"/>
              </w:rPr>
            </w:pPr>
          </w:p>
        </w:tc>
        <w:tc>
          <w:tcPr>
            <w:tcW w:w="156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Y≥5000</w:t>
            </w:r>
          </w:p>
        </w:tc>
        <w:tc>
          <w:tcPr>
            <w:tcW w:w="189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1000≤Y＜5000</w:t>
            </w:r>
          </w:p>
        </w:tc>
        <w:tc>
          <w:tcPr>
            <w:tcW w:w="173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500≤Y＜1000</w:t>
            </w:r>
          </w:p>
        </w:tc>
        <w:tc>
          <w:tcPr>
            <w:tcW w:w="1203"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Y＜500</w:t>
            </w:r>
          </w:p>
        </w:tc>
      </w:tr>
      <w:tr w:rsidR="001D6FD6">
        <w:trPr>
          <w:jc w:val="center"/>
        </w:trPr>
        <w:tc>
          <w:tcPr>
            <w:tcW w:w="1457" w:type="dxa"/>
            <w:vMerge w:val="restart"/>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租赁和商务服务业</w:t>
            </w:r>
          </w:p>
        </w:tc>
        <w:tc>
          <w:tcPr>
            <w:tcW w:w="156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1D6FD6">
        <w:trPr>
          <w:jc w:val="center"/>
        </w:trPr>
        <w:tc>
          <w:tcPr>
            <w:tcW w:w="1457" w:type="dxa"/>
            <w:vMerge/>
            <w:vAlign w:val="center"/>
          </w:tcPr>
          <w:p w:rsidR="001D6FD6" w:rsidRDefault="001D6FD6">
            <w:pPr>
              <w:widowControl/>
              <w:jc w:val="left"/>
              <w:rPr>
                <w:rFonts w:ascii="仿宋_GB2312" w:eastAsia="仿宋_GB2312" w:hAnsi="仿宋" w:cs="仿宋"/>
                <w:kern w:val="0"/>
                <w:sz w:val="24"/>
              </w:rPr>
            </w:pPr>
          </w:p>
        </w:tc>
        <w:tc>
          <w:tcPr>
            <w:tcW w:w="156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资产总额(Z)</w:t>
            </w:r>
          </w:p>
        </w:tc>
        <w:tc>
          <w:tcPr>
            <w:tcW w:w="67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Z≥120000</w:t>
            </w:r>
          </w:p>
        </w:tc>
        <w:tc>
          <w:tcPr>
            <w:tcW w:w="189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8000≤Z＜120000</w:t>
            </w:r>
          </w:p>
        </w:tc>
        <w:tc>
          <w:tcPr>
            <w:tcW w:w="173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100≤Z＜8000</w:t>
            </w:r>
          </w:p>
        </w:tc>
        <w:tc>
          <w:tcPr>
            <w:tcW w:w="1203"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Z＜100</w:t>
            </w:r>
          </w:p>
        </w:tc>
      </w:tr>
      <w:tr w:rsidR="001D6FD6">
        <w:trPr>
          <w:jc w:val="center"/>
        </w:trPr>
        <w:tc>
          <w:tcPr>
            <w:tcW w:w="1457"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其他未列明行业 *</w:t>
            </w:r>
          </w:p>
        </w:tc>
        <w:tc>
          <w:tcPr>
            <w:tcW w:w="156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bl>
    <w:p w:rsidR="001D6FD6" w:rsidRDefault="0052739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xml:space="preserve">说明： 　　</w:t>
      </w:r>
    </w:p>
    <w:p w:rsidR="001D6FD6" w:rsidRDefault="0052739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 xml:space="preserve">1.大型、中型和小型企业须同时满足所列指标的下限，否则下划一档；微型企业只须满足所列指标中的一项即可。 　　</w:t>
      </w:r>
    </w:p>
    <w:p w:rsidR="001D6FD6" w:rsidRDefault="0052739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1D6FD6" w:rsidRDefault="0052739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3.企业划分指标以现行统计制度为准。</w:t>
      </w:r>
    </w:p>
    <w:p w:rsidR="001D6FD6" w:rsidRDefault="0052739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（1）从业人员，是指期末从业人员数，没有期末从业人员数的，采用全年平均人员数代替。</w:t>
      </w:r>
    </w:p>
    <w:p w:rsidR="001D6FD6" w:rsidRDefault="0052739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1D6FD6" w:rsidRDefault="0052739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（3）资产总额，采用资产总计代替。</w:t>
      </w:r>
    </w:p>
    <w:p w:rsidR="001D6FD6" w:rsidRDefault="001D6FD6">
      <w:pPr>
        <w:widowControl/>
        <w:jc w:val="left"/>
        <w:rPr>
          <w:rFonts w:ascii="仿宋_GB2312" w:eastAsia="仿宋_GB2312" w:hAnsi="仿宋" w:cs="仿宋"/>
          <w:kern w:val="0"/>
          <w:sz w:val="24"/>
        </w:rPr>
      </w:pPr>
    </w:p>
    <w:p w:rsidR="001D6FD6" w:rsidRDefault="001D6FD6">
      <w:pPr>
        <w:widowControl/>
        <w:jc w:val="left"/>
        <w:rPr>
          <w:rFonts w:ascii="仿宋_GB2312" w:eastAsia="仿宋_GB2312" w:hAnsi="仿宋" w:cs="仿宋"/>
          <w:kern w:val="0"/>
          <w:sz w:val="24"/>
        </w:rPr>
      </w:pPr>
    </w:p>
    <w:p w:rsidR="001D6FD6" w:rsidRDefault="00527391">
      <w:pPr>
        <w:widowControl/>
        <w:shd w:val="clear" w:color="auto" w:fill="FFFFFF"/>
        <w:spacing w:before="150" w:line="600" w:lineRule="atLeast"/>
        <w:jc w:val="center"/>
        <w:textAlignment w:val="baseline"/>
        <w:outlineLvl w:val="0"/>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《统计上大中小微型企业划分办法（2017）》修订说明</w:t>
      </w:r>
    </w:p>
    <w:p w:rsidR="001D6FD6" w:rsidRDefault="00527391">
      <w:pPr>
        <w:widowControl/>
        <w:shd w:val="clear" w:color="auto" w:fill="FFFFFF"/>
        <w:spacing w:before="150" w:line="540" w:lineRule="atLeast"/>
        <w:jc w:val="left"/>
        <w:textAlignment w:val="baseline"/>
        <w:outlineLvl w:val="0"/>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一、修订背景</w:t>
      </w:r>
    </w:p>
    <w:p w:rsidR="001D6FD6" w:rsidRDefault="0052739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1D6FD6" w:rsidRDefault="0052739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1D6FD6" w:rsidRDefault="00527391">
      <w:pPr>
        <w:widowControl/>
        <w:shd w:val="clear" w:color="auto" w:fill="FFFFFF"/>
        <w:spacing w:before="150" w:line="540" w:lineRule="atLeast"/>
        <w:jc w:val="left"/>
        <w:textAlignment w:val="baseline"/>
        <w:outlineLvl w:val="0"/>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二、修订主要内容</w:t>
      </w:r>
    </w:p>
    <w:p w:rsidR="001D6FD6" w:rsidRDefault="0052739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1D6FD6" w:rsidRDefault="0052739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将交通运输业中包括的“装卸搬运和运输代理业”修改为“多式联运和运输代理业、装卸搬运”。</w:t>
      </w:r>
    </w:p>
    <w:p w:rsidR="001D6FD6" w:rsidRDefault="0052739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仓储业所包括的行业中类，根据《国民经济行业分类》（GB/T4754—2017）调整为“通用仓储，低温仓储，危险品仓储，谷物、棉花等农产品仓储，中药材仓储和其他仓储业”。</w:t>
      </w:r>
    </w:p>
    <w:p w:rsidR="001D6FD6" w:rsidRDefault="001D6FD6">
      <w:pPr>
        <w:widowControl/>
        <w:jc w:val="left"/>
        <w:rPr>
          <w:rFonts w:ascii="仿宋_GB2312" w:eastAsia="仿宋_GB2312" w:hAnsi="仿宋" w:cs="仿宋"/>
          <w:kern w:val="0"/>
          <w:sz w:val="18"/>
          <w:szCs w:val="18"/>
        </w:rPr>
      </w:pPr>
    </w:p>
    <w:p w:rsidR="001D6FD6" w:rsidRDefault="001D6FD6">
      <w:pPr>
        <w:widowControl/>
        <w:jc w:val="left"/>
        <w:rPr>
          <w:rFonts w:ascii="仿宋_GB2312" w:eastAsia="仿宋_GB2312" w:hAnsi="仿宋" w:cs="仿宋"/>
          <w:kern w:val="0"/>
          <w:sz w:val="18"/>
          <w:szCs w:val="18"/>
        </w:rPr>
      </w:pPr>
    </w:p>
    <w:p w:rsidR="001D6FD6" w:rsidRDefault="001D6FD6">
      <w:pPr>
        <w:widowControl/>
        <w:jc w:val="left"/>
        <w:rPr>
          <w:rFonts w:ascii="仿宋_GB2312" w:eastAsia="仿宋_GB2312" w:hAnsi="仿宋" w:cs="仿宋"/>
          <w:kern w:val="0"/>
          <w:sz w:val="18"/>
          <w:szCs w:val="18"/>
        </w:rPr>
      </w:pPr>
    </w:p>
    <w:p w:rsidR="001D6FD6" w:rsidRDefault="00527391">
      <w:pPr>
        <w:widowControl/>
        <w:shd w:val="clear" w:color="auto" w:fill="FFFFFF"/>
        <w:spacing w:line="600" w:lineRule="atLeast"/>
        <w:jc w:val="center"/>
        <w:textAlignment w:val="baseline"/>
        <w:outlineLvl w:val="0"/>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中国人民银行中国银行业监督管理委员会</w:t>
      </w:r>
    </w:p>
    <w:p w:rsidR="001D6FD6" w:rsidRDefault="00527391">
      <w:pPr>
        <w:widowControl/>
        <w:shd w:val="clear" w:color="auto" w:fill="FFFFFF"/>
        <w:spacing w:line="600" w:lineRule="atLeast"/>
        <w:jc w:val="center"/>
        <w:textAlignment w:val="baseline"/>
        <w:outlineLvl w:val="0"/>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中国证券监督管理委员会中国保险监督管理委员会</w:t>
      </w:r>
    </w:p>
    <w:p w:rsidR="001D6FD6" w:rsidRDefault="00527391">
      <w:pPr>
        <w:widowControl/>
        <w:shd w:val="clear" w:color="auto" w:fill="FFFFFF"/>
        <w:spacing w:line="600" w:lineRule="atLeast"/>
        <w:jc w:val="center"/>
        <w:textAlignment w:val="baseline"/>
        <w:outlineLvl w:val="0"/>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国家统计局关于印发《金融业企业划型标准规定》的通知</w:t>
      </w:r>
    </w:p>
    <w:p w:rsidR="001D6FD6" w:rsidRDefault="0052739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1D6FD6" w:rsidRDefault="0052739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1D6FD6" w:rsidRDefault="0052739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附件：金融业企业划型标准规定</w:t>
      </w:r>
    </w:p>
    <w:p w:rsidR="001D6FD6" w:rsidRDefault="001D6FD6">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p>
    <w:p w:rsidR="001D6FD6" w:rsidRDefault="00527391">
      <w:pPr>
        <w:widowControl/>
        <w:shd w:val="clear" w:color="auto" w:fill="FFFFFF"/>
        <w:spacing w:before="150" w:line="600" w:lineRule="atLeast"/>
        <w:jc w:val="center"/>
        <w:textAlignment w:val="baseline"/>
        <w:outlineLvl w:val="0"/>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金融业企业划型标准规定</w:t>
      </w:r>
    </w:p>
    <w:p w:rsidR="001D6FD6" w:rsidRDefault="0052739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rsidR="001D6FD6" w:rsidRDefault="0052739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二、 适用范围。本规定适用于从事《国民经济行业分类》(GB/T4754-2011)中J门类（金融业）活动的企业。</w:t>
      </w:r>
    </w:p>
    <w:p w:rsidR="001D6FD6" w:rsidRDefault="0052739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1D6FD6" w:rsidRDefault="0052739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1D6FD6" w:rsidRDefault="0052739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五、指标标准值。依据指标标准值，将各类金融业企业划分为大、中、小、微四个规模类型，中型企业标准上限及以上的为大型企业。</w:t>
      </w:r>
    </w:p>
    <w:p w:rsidR="001D6FD6" w:rsidRDefault="0052739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(一) 银行业存款类金融机构。资产总额40000亿元以下的为中小微型企业。其中，资产总额5000亿元及以上的为中型企业，资产总额50亿元及以上的为小型企业，资产总额50亿元以下的为微型企业。</w:t>
      </w:r>
    </w:p>
    <w:p w:rsidR="001D6FD6" w:rsidRDefault="0052739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rsidR="001D6FD6" w:rsidRDefault="0052739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rsidR="001D6FD6" w:rsidRDefault="0052739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 证券业金融机构。资产总额1000亿元以下的为中小微型企业。其中，资产总额100亿元及以上的为中型企业，资产总额10亿元及以上的为小型企业，资产总额10亿元以下的为微型企业。</w:t>
      </w:r>
    </w:p>
    <w:p w:rsidR="001D6FD6" w:rsidRDefault="0052739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 保险业金融机构。资产总额5000亿元以下的为中小微型企业。其中，资产总额400亿元及以上的为中型企业，资产总额20亿元及以上的为小型企业，资产总额20亿元以下的为微型企业。</w:t>
      </w:r>
    </w:p>
    <w:p w:rsidR="001D6FD6" w:rsidRDefault="0052739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 信托公司。信托资产1000亿元以下的为中小微型企业。其中，信托资产400亿元及以上的为中型企业，信托资产20亿元及以上的为小型企业，信托资产20亿元以下的为微型企业。</w:t>
      </w:r>
    </w:p>
    <w:p w:rsidR="001D6FD6" w:rsidRDefault="0052739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(七) 金融控股公司。资产总额40000亿元以下的为中小微型企业。其中，资产总额5000亿元及以上的为中型企业，资产总额50亿元及以上的为小型企业，资产总额50亿元以下的为微型企业。</w:t>
      </w:r>
    </w:p>
    <w:p w:rsidR="001D6FD6" w:rsidRDefault="0052739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1D6FD6" w:rsidRDefault="0052739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1D6FD6" w:rsidRDefault="0052739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七、 标准值的评估和调整。金融业企业划型标准工作组</w:t>
      </w:r>
      <w:r>
        <w:rPr>
          <w:rFonts w:ascii="仿宋_GB2312" w:eastAsia="仿宋" w:hAnsi="仿宋" w:cs="仿宋" w:hint="eastAsia"/>
          <w:kern w:val="0"/>
          <w:szCs w:val="21"/>
        </w:rPr>
        <w:t>毎</w:t>
      </w:r>
      <w:r>
        <w:rPr>
          <w:rFonts w:ascii="仿宋_GB2312" w:eastAsia="仿宋_GB2312" w:hAnsi="仿宋" w:cs="仿宋" w:hint="eastAsia"/>
          <w:kern w:val="0"/>
          <w:szCs w:val="21"/>
        </w:rPr>
        <w:t>五年对划型标准值受经济发展与通货膨胀等因素的响程度进行评估和调整。</w:t>
      </w:r>
    </w:p>
    <w:p w:rsidR="001D6FD6" w:rsidRDefault="0052739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 本规定的中型金融业企业标准上限即为大型金融业企业下限。国务院有关部门据此进行相关数据的统计分析，不得制定与本规定不一致的金融业企业划型标准。</w:t>
      </w:r>
    </w:p>
    <w:p w:rsidR="001D6FD6" w:rsidRDefault="0052739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九、 融资担保公司参照本规定中“除贷款公司、小额贷款公司、典当行以外的其他金融机构”标准划型。</w:t>
      </w:r>
    </w:p>
    <w:p w:rsidR="001D6FD6" w:rsidRDefault="0052739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十、本规定由人民银行会同银监会，证监会、保监会和统计局负责解释。</w:t>
      </w:r>
    </w:p>
    <w:p w:rsidR="001D6FD6" w:rsidRDefault="0052739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十一、本规定自发布之日起实施。</w:t>
      </w:r>
    </w:p>
    <w:p w:rsidR="001D6FD6" w:rsidRDefault="0052739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附：金融业企业划型标准</w:t>
      </w:r>
    </w:p>
    <w:p w:rsidR="001D6FD6" w:rsidRDefault="00527391">
      <w:pPr>
        <w:widowControl/>
        <w:shd w:val="clear" w:color="auto" w:fill="FFFFFF"/>
        <w:spacing w:before="150" w:line="600" w:lineRule="atLeast"/>
        <w:jc w:val="center"/>
        <w:textAlignment w:val="baseline"/>
        <w:outlineLvl w:val="0"/>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1D6FD6">
        <w:trPr>
          <w:jc w:val="center"/>
        </w:trPr>
        <w:tc>
          <w:tcPr>
            <w:tcW w:w="1760" w:type="dxa"/>
            <w:gridSpan w:val="2"/>
            <w:tcMar>
              <w:top w:w="75" w:type="dxa"/>
              <w:left w:w="75" w:type="dxa"/>
              <w:bottom w:w="75" w:type="dxa"/>
              <w:right w:w="75" w:type="dxa"/>
            </w:tcMar>
            <w:vAlign w:val="bottom"/>
          </w:tcPr>
          <w:p w:rsidR="001D6FD6" w:rsidRDefault="0052739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w:t>
            </w:r>
          </w:p>
        </w:tc>
        <w:tc>
          <w:tcPr>
            <w:tcW w:w="2836" w:type="dxa"/>
            <w:tcMar>
              <w:top w:w="75" w:type="dxa"/>
              <w:left w:w="75" w:type="dxa"/>
              <w:bottom w:w="75" w:type="dxa"/>
              <w:right w:w="75" w:type="dxa"/>
            </w:tcMar>
            <w:vAlign w:val="bottom"/>
          </w:tcPr>
          <w:p w:rsidR="001D6FD6" w:rsidRDefault="0052739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类别</w:t>
            </w:r>
          </w:p>
        </w:tc>
        <w:tc>
          <w:tcPr>
            <w:tcW w:w="606" w:type="dxa"/>
            <w:tcMar>
              <w:top w:w="75" w:type="dxa"/>
              <w:left w:w="75" w:type="dxa"/>
              <w:bottom w:w="75" w:type="dxa"/>
              <w:right w:w="75" w:type="dxa"/>
            </w:tcMar>
            <w:vAlign w:val="bottom"/>
          </w:tcPr>
          <w:p w:rsidR="001D6FD6" w:rsidRDefault="0052739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类型</w:t>
            </w:r>
          </w:p>
        </w:tc>
        <w:tc>
          <w:tcPr>
            <w:tcW w:w="3326" w:type="dxa"/>
            <w:tcMar>
              <w:top w:w="75" w:type="dxa"/>
              <w:left w:w="75" w:type="dxa"/>
              <w:bottom w:w="75" w:type="dxa"/>
              <w:right w:w="75" w:type="dxa"/>
            </w:tcMar>
            <w:vAlign w:val="bottom"/>
          </w:tcPr>
          <w:p w:rsidR="001D6FD6" w:rsidRDefault="0052739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资产总额</w:t>
            </w:r>
          </w:p>
        </w:tc>
      </w:tr>
      <w:tr w:rsidR="001D6FD6">
        <w:trPr>
          <w:jc w:val="center"/>
        </w:trPr>
        <w:tc>
          <w:tcPr>
            <w:tcW w:w="735" w:type="dxa"/>
            <w:vMerge w:val="restart"/>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货币金融服务</w:t>
            </w:r>
          </w:p>
        </w:tc>
        <w:tc>
          <w:tcPr>
            <w:tcW w:w="1025" w:type="dxa"/>
            <w:vMerge w:val="restart"/>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货币银行服务</w:t>
            </w:r>
          </w:p>
        </w:tc>
        <w:tc>
          <w:tcPr>
            <w:tcW w:w="2836" w:type="dxa"/>
            <w:vMerge w:val="restart"/>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银行业存款类金融机构</w:t>
            </w:r>
          </w:p>
        </w:tc>
        <w:tc>
          <w:tcPr>
            <w:tcW w:w="60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5000亿元（含）至40000亿元</w:t>
            </w:r>
          </w:p>
        </w:tc>
      </w:tr>
      <w:tr w:rsidR="001D6FD6">
        <w:trPr>
          <w:jc w:val="center"/>
        </w:trPr>
        <w:tc>
          <w:tcPr>
            <w:tcW w:w="735" w:type="dxa"/>
            <w:vMerge/>
            <w:vAlign w:val="center"/>
          </w:tcPr>
          <w:p w:rsidR="001D6FD6" w:rsidRDefault="001D6FD6">
            <w:pPr>
              <w:widowControl/>
              <w:jc w:val="left"/>
              <w:rPr>
                <w:rFonts w:ascii="仿宋_GB2312" w:eastAsia="仿宋_GB2312" w:hAnsi="仿宋" w:cs="仿宋"/>
                <w:kern w:val="0"/>
                <w:sz w:val="24"/>
              </w:rPr>
            </w:pPr>
          </w:p>
        </w:tc>
        <w:tc>
          <w:tcPr>
            <w:tcW w:w="1025" w:type="dxa"/>
            <w:vMerge/>
            <w:vAlign w:val="center"/>
          </w:tcPr>
          <w:p w:rsidR="001D6FD6" w:rsidRDefault="001D6FD6">
            <w:pPr>
              <w:widowControl/>
              <w:jc w:val="left"/>
              <w:rPr>
                <w:rFonts w:ascii="仿宋_GB2312" w:eastAsia="仿宋_GB2312" w:hAnsi="仿宋" w:cs="仿宋"/>
                <w:kern w:val="0"/>
                <w:sz w:val="24"/>
              </w:rPr>
            </w:pPr>
          </w:p>
        </w:tc>
        <w:tc>
          <w:tcPr>
            <w:tcW w:w="2836" w:type="dxa"/>
            <w:vMerge/>
            <w:vAlign w:val="center"/>
          </w:tcPr>
          <w:p w:rsidR="001D6FD6" w:rsidRDefault="001D6FD6">
            <w:pPr>
              <w:widowControl/>
              <w:jc w:val="left"/>
              <w:rPr>
                <w:rFonts w:ascii="仿宋_GB2312" w:eastAsia="仿宋_GB2312" w:hAnsi="仿宋" w:cs="仿宋"/>
                <w:kern w:val="0"/>
                <w:sz w:val="24"/>
              </w:rPr>
            </w:pPr>
          </w:p>
        </w:tc>
        <w:tc>
          <w:tcPr>
            <w:tcW w:w="60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50亿元（含）至5000亿元</w:t>
            </w:r>
          </w:p>
        </w:tc>
      </w:tr>
      <w:tr w:rsidR="001D6FD6">
        <w:trPr>
          <w:jc w:val="center"/>
        </w:trPr>
        <w:tc>
          <w:tcPr>
            <w:tcW w:w="735" w:type="dxa"/>
            <w:vMerge/>
            <w:vAlign w:val="center"/>
          </w:tcPr>
          <w:p w:rsidR="001D6FD6" w:rsidRDefault="001D6FD6">
            <w:pPr>
              <w:widowControl/>
              <w:jc w:val="left"/>
              <w:rPr>
                <w:rFonts w:ascii="仿宋_GB2312" w:eastAsia="仿宋_GB2312" w:hAnsi="仿宋" w:cs="仿宋"/>
                <w:kern w:val="0"/>
                <w:sz w:val="24"/>
              </w:rPr>
            </w:pPr>
          </w:p>
        </w:tc>
        <w:tc>
          <w:tcPr>
            <w:tcW w:w="1025" w:type="dxa"/>
            <w:vMerge/>
            <w:vAlign w:val="center"/>
          </w:tcPr>
          <w:p w:rsidR="001D6FD6" w:rsidRDefault="001D6FD6">
            <w:pPr>
              <w:widowControl/>
              <w:jc w:val="left"/>
              <w:rPr>
                <w:rFonts w:ascii="仿宋_GB2312" w:eastAsia="仿宋_GB2312" w:hAnsi="仿宋" w:cs="仿宋"/>
                <w:kern w:val="0"/>
                <w:sz w:val="24"/>
              </w:rPr>
            </w:pPr>
          </w:p>
        </w:tc>
        <w:tc>
          <w:tcPr>
            <w:tcW w:w="2836" w:type="dxa"/>
            <w:vMerge/>
            <w:vAlign w:val="center"/>
          </w:tcPr>
          <w:p w:rsidR="001D6FD6" w:rsidRDefault="001D6FD6">
            <w:pPr>
              <w:widowControl/>
              <w:jc w:val="left"/>
              <w:rPr>
                <w:rFonts w:ascii="仿宋_GB2312" w:eastAsia="仿宋_GB2312" w:hAnsi="仿宋" w:cs="仿宋"/>
                <w:kern w:val="0"/>
                <w:sz w:val="24"/>
              </w:rPr>
            </w:pPr>
          </w:p>
        </w:tc>
        <w:tc>
          <w:tcPr>
            <w:tcW w:w="60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r w:rsidR="001D6FD6">
        <w:trPr>
          <w:jc w:val="center"/>
        </w:trPr>
        <w:tc>
          <w:tcPr>
            <w:tcW w:w="735" w:type="dxa"/>
            <w:vMerge/>
            <w:vAlign w:val="center"/>
          </w:tcPr>
          <w:p w:rsidR="001D6FD6" w:rsidRDefault="001D6FD6">
            <w:pPr>
              <w:widowControl/>
              <w:jc w:val="left"/>
              <w:rPr>
                <w:rFonts w:ascii="仿宋_GB2312" w:eastAsia="仿宋_GB2312" w:hAnsi="仿宋" w:cs="仿宋"/>
                <w:kern w:val="0"/>
                <w:sz w:val="24"/>
              </w:rPr>
            </w:pPr>
          </w:p>
        </w:tc>
        <w:tc>
          <w:tcPr>
            <w:tcW w:w="1025" w:type="dxa"/>
            <w:vMerge w:val="restart"/>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非货币银行服务</w:t>
            </w:r>
          </w:p>
        </w:tc>
        <w:tc>
          <w:tcPr>
            <w:tcW w:w="2836" w:type="dxa"/>
            <w:vMerge w:val="restart"/>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银行业非存款类金融机构</w:t>
            </w:r>
          </w:p>
        </w:tc>
        <w:tc>
          <w:tcPr>
            <w:tcW w:w="60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200亿元（含）至1000亿元</w:t>
            </w:r>
          </w:p>
        </w:tc>
      </w:tr>
      <w:tr w:rsidR="001D6FD6">
        <w:trPr>
          <w:jc w:val="center"/>
        </w:trPr>
        <w:tc>
          <w:tcPr>
            <w:tcW w:w="735" w:type="dxa"/>
            <w:vMerge/>
            <w:vAlign w:val="center"/>
          </w:tcPr>
          <w:p w:rsidR="001D6FD6" w:rsidRDefault="001D6FD6">
            <w:pPr>
              <w:widowControl/>
              <w:jc w:val="left"/>
              <w:rPr>
                <w:rFonts w:ascii="仿宋_GB2312" w:eastAsia="仿宋_GB2312" w:hAnsi="仿宋" w:cs="仿宋"/>
                <w:kern w:val="0"/>
                <w:sz w:val="24"/>
              </w:rPr>
            </w:pPr>
          </w:p>
        </w:tc>
        <w:tc>
          <w:tcPr>
            <w:tcW w:w="1025" w:type="dxa"/>
            <w:vMerge/>
            <w:vAlign w:val="center"/>
          </w:tcPr>
          <w:p w:rsidR="001D6FD6" w:rsidRDefault="001D6FD6">
            <w:pPr>
              <w:widowControl/>
              <w:jc w:val="left"/>
              <w:rPr>
                <w:rFonts w:ascii="仿宋_GB2312" w:eastAsia="仿宋_GB2312" w:hAnsi="仿宋" w:cs="仿宋"/>
                <w:kern w:val="0"/>
                <w:sz w:val="24"/>
              </w:rPr>
            </w:pPr>
          </w:p>
        </w:tc>
        <w:tc>
          <w:tcPr>
            <w:tcW w:w="2836" w:type="dxa"/>
            <w:vMerge/>
            <w:vAlign w:val="center"/>
          </w:tcPr>
          <w:p w:rsidR="001D6FD6" w:rsidRDefault="001D6FD6">
            <w:pPr>
              <w:widowControl/>
              <w:jc w:val="left"/>
              <w:rPr>
                <w:rFonts w:ascii="仿宋_GB2312" w:eastAsia="仿宋_GB2312" w:hAnsi="仿宋" w:cs="仿宋"/>
                <w:kern w:val="0"/>
                <w:sz w:val="24"/>
              </w:rPr>
            </w:pPr>
          </w:p>
        </w:tc>
        <w:tc>
          <w:tcPr>
            <w:tcW w:w="60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50亿元（含）至200亿元</w:t>
            </w:r>
          </w:p>
        </w:tc>
      </w:tr>
      <w:tr w:rsidR="001D6FD6">
        <w:trPr>
          <w:jc w:val="center"/>
        </w:trPr>
        <w:tc>
          <w:tcPr>
            <w:tcW w:w="735" w:type="dxa"/>
            <w:vMerge/>
            <w:vAlign w:val="center"/>
          </w:tcPr>
          <w:p w:rsidR="001D6FD6" w:rsidRDefault="001D6FD6">
            <w:pPr>
              <w:widowControl/>
              <w:jc w:val="left"/>
              <w:rPr>
                <w:rFonts w:ascii="仿宋_GB2312" w:eastAsia="仿宋_GB2312" w:hAnsi="仿宋" w:cs="仿宋"/>
                <w:kern w:val="0"/>
                <w:sz w:val="24"/>
              </w:rPr>
            </w:pPr>
          </w:p>
        </w:tc>
        <w:tc>
          <w:tcPr>
            <w:tcW w:w="1025" w:type="dxa"/>
            <w:vMerge/>
            <w:vAlign w:val="center"/>
          </w:tcPr>
          <w:p w:rsidR="001D6FD6" w:rsidRDefault="001D6FD6">
            <w:pPr>
              <w:widowControl/>
              <w:jc w:val="left"/>
              <w:rPr>
                <w:rFonts w:ascii="仿宋_GB2312" w:eastAsia="仿宋_GB2312" w:hAnsi="仿宋" w:cs="仿宋"/>
                <w:kern w:val="0"/>
                <w:sz w:val="24"/>
              </w:rPr>
            </w:pPr>
          </w:p>
        </w:tc>
        <w:tc>
          <w:tcPr>
            <w:tcW w:w="2836" w:type="dxa"/>
            <w:vMerge/>
            <w:vAlign w:val="center"/>
          </w:tcPr>
          <w:p w:rsidR="001D6FD6" w:rsidRDefault="001D6FD6">
            <w:pPr>
              <w:widowControl/>
              <w:jc w:val="left"/>
              <w:rPr>
                <w:rFonts w:ascii="仿宋_GB2312" w:eastAsia="仿宋_GB2312" w:hAnsi="仿宋" w:cs="仿宋"/>
                <w:kern w:val="0"/>
                <w:sz w:val="24"/>
              </w:rPr>
            </w:pPr>
          </w:p>
        </w:tc>
        <w:tc>
          <w:tcPr>
            <w:tcW w:w="60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r w:rsidR="001D6FD6">
        <w:trPr>
          <w:jc w:val="center"/>
        </w:trPr>
        <w:tc>
          <w:tcPr>
            <w:tcW w:w="735" w:type="dxa"/>
            <w:vMerge/>
            <w:vAlign w:val="center"/>
          </w:tcPr>
          <w:p w:rsidR="001D6FD6" w:rsidRDefault="001D6FD6">
            <w:pPr>
              <w:widowControl/>
              <w:jc w:val="left"/>
              <w:rPr>
                <w:rFonts w:ascii="仿宋_GB2312" w:eastAsia="仿宋_GB2312" w:hAnsi="仿宋" w:cs="仿宋"/>
                <w:kern w:val="0"/>
                <w:sz w:val="24"/>
              </w:rPr>
            </w:pPr>
          </w:p>
        </w:tc>
        <w:tc>
          <w:tcPr>
            <w:tcW w:w="1025" w:type="dxa"/>
            <w:vMerge/>
            <w:vAlign w:val="center"/>
          </w:tcPr>
          <w:p w:rsidR="001D6FD6" w:rsidRDefault="001D6FD6">
            <w:pPr>
              <w:widowControl/>
              <w:jc w:val="left"/>
              <w:rPr>
                <w:rFonts w:ascii="仿宋_GB2312" w:eastAsia="仿宋_GB2312" w:hAnsi="仿宋" w:cs="仿宋"/>
                <w:kern w:val="0"/>
                <w:sz w:val="24"/>
              </w:rPr>
            </w:pPr>
          </w:p>
        </w:tc>
        <w:tc>
          <w:tcPr>
            <w:tcW w:w="2836" w:type="dxa"/>
            <w:vMerge w:val="restart"/>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贷款公司、小额贷款公司及典当行</w:t>
            </w:r>
          </w:p>
        </w:tc>
        <w:tc>
          <w:tcPr>
            <w:tcW w:w="60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200亿元（含）至1000亿元</w:t>
            </w:r>
          </w:p>
        </w:tc>
      </w:tr>
      <w:tr w:rsidR="001D6FD6">
        <w:trPr>
          <w:jc w:val="center"/>
        </w:trPr>
        <w:tc>
          <w:tcPr>
            <w:tcW w:w="735" w:type="dxa"/>
            <w:vMerge/>
            <w:vAlign w:val="center"/>
          </w:tcPr>
          <w:p w:rsidR="001D6FD6" w:rsidRDefault="001D6FD6">
            <w:pPr>
              <w:widowControl/>
              <w:jc w:val="left"/>
              <w:rPr>
                <w:rFonts w:ascii="仿宋_GB2312" w:eastAsia="仿宋_GB2312" w:hAnsi="仿宋" w:cs="仿宋"/>
                <w:kern w:val="0"/>
                <w:sz w:val="24"/>
              </w:rPr>
            </w:pPr>
          </w:p>
        </w:tc>
        <w:tc>
          <w:tcPr>
            <w:tcW w:w="1025" w:type="dxa"/>
            <w:vMerge/>
            <w:vAlign w:val="center"/>
          </w:tcPr>
          <w:p w:rsidR="001D6FD6" w:rsidRDefault="001D6FD6">
            <w:pPr>
              <w:widowControl/>
              <w:jc w:val="left"/>
              <w:rPr>
                <w:rFonts w:ascii="仿宋_GB2312" w:eastAsia="仿宋_GB2312" w:hAnsi="仿宋" w:cs="仿宋"/>
                <w:kern w:val="0"/>
                <w:sz w:val="24"/>
              </w:rPr>
            </w:pPr>
          </w:p>
        </w:tc>
        <w:tc>
          <w:tcPr>
            <w:tcW w:w="2836" w:type="dxa"/>
            <w:vMerge/>
            <w:vAlign w:val="center"/>
          </w:tcPr>
          <w:p w:rsidR="001D6FD6" w:rsidRDefault="001D6FD6">
            <w:pPr>
              <w:widowControl/>
              <w:jc w:val="left"/>
              <w:rPr>
                <w:rFonts w:ascii="仿宋_GB2312" w:eastAsia="仿宋_GB2312" w:hAnsi="仿宋" w:cs="仿宋"/>
                <w:kern w:val="0"/>
                <w:sz w:val="24"/>
              </w:rPr>
            </w:pPr>
          </w:p>
        </w:tc>
        <w:tc>
          <w:tcPr>
            <w:tcW w:w="60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50亿元（含）至200亿元</w:t>
            </w:r>
          </w:p>
        </w:tc>
      </w:tr>
      <w:tr w:rsidR="001D6FD6">
        <w:trPr>
          <w:jc w:val="center"/>
        </w:trPr>
        <w:tc>
          <w:tcPr>
            <w:tcW w:w="735" w:type="dxa"/>
            <w:vMerge/>
            <w:vAlign w:val="center"/>
          </w:tcPr>
          <w:p w:rsidR="001D6FD6" w:rsidRDefault="001D6FD6">
            <w:pPr>
              <w:widowControl/>
              <w:jc w:val="left"/>
              <w:rPr>
                <w:rFonts w:ascii="仿宋_GB2312" w:eastAsia="仿宋_GB2312" w:hAnsi="仿宋" w:cs="仿宋"/>
                <w:kern w:val="0"/>
                <w:sz w:val="24"/>
              </w:rPr>
            </w:pPr>
          </w:p>
        </w:tc>
        <w:tc>
          <w:tcPr>
            <w:tcW w:w="1025" w:type="dxa"/>
            <w:vMerge/>
            <w:vAlign w:val="center"/>
          </w:tcPr>
          <w:p w:rsidR="001D6FD6" w:rsidRDefault="001D6FD6">
            <w:pPr>
              <w:widowControl/>
              <w:jc w:val="left"/>
              <w:rPr>
                <w:rFonts w:ascii="仿宋_GB2312" w:eastAsia="仿宋_GB2312" w:hAnsi="仿宋" w:cs="仿宋"/>
                <w:kern w:val="0"/>
                <w:sz w:val="24"/>
              </w:rPr>
            </w:pPr>
          </w:p>
        </w:tc>
        <w:tc>
          <w:tcPr>
            <w:tcW w:w="2836" w:type="dxa"/>
            <w:vMerge/>
            <w:vAlign w:val="center"/>
          </w:tcPr>
          <w:p w:rsidR="001D6FD6" w:rsidRDefault="001D6FD6">
            <w:pPr>
              <w:widowControl/>
              <w:jc w:val="left"/>
              <w:rPr>
                <w:rFonts w:ascii="仿宋_GB2312" w:eastAsia="仿宋_GB2312" w:hAnsi="仿宋" w:cs="仿宋"/>
                <w:kern w:val="0"/>
                <w:sz w:val="24"/>
              </w:rPr>
            </w:pPr>
          </w:p>
        </w:tc>
        <w:tc>
          <w:tcPr>
            <w:tcW w:w="60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r w:rsidR="001D6FD6">
        <w:trPr>
          <w:jc w:val="center"/>
        </w:trPr>
        <w:tc>
          <w:tcPr>
            <w:tcW w:w="1760" w:type="dxa"/>
            <w:gridSpan w:val="2"/>
            <w:vMerge w:val="restart"/>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资本市场服务</w:t>
            </w:r>
          </w:p>
        </w:tc>
        <w:tc>
          <w:tcPr>
            <w:tcW w:w="2836" w:type="dxa"/>
            <w:vMerge w:val="restart"/>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证券业金融机构</w:t>
            </w:r>
          </w:p>
        </w:tc>
        <w:tc>
          <w:tcPr>
            <w:tcW w:w="60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100亿元（含）至1000亿元</w:t>
            </w:r>
          </w:p>
        </w:tc>
      </w:tr>
      <w:tr w:rsidR="001D6FD6">
        <w:trPr>
          <w:jc w:val="center"/>
        </w:trPr>
        <w:tc>
          <w:tcPr>
            <w:tcW w:w="1760" w:type="dxa"/>
            <w:gridSpan w:val="2"/>
            <w:vMerge/>
            <w:vAlign w:val="center"/>
          </w:tcPr>
          <w:p w:rsidR="001D6FD6" w:rsidRDefault="001D6FD6">
            <w:pPr>
              <w:widowControl/>
              <w:jc w:val="left"/>
              <w:rPr>
                <w:rFonts w:ascii="仿宋_GB2312" w:eastAsia="仿宋_GB2312" w:hAnsi="仿宋" w:cs="仿宋"/>
                <w:kern w:val="0"/>
                <w:sz w:val="24"/>
              </w:rPr>
            </w:pPr>
          </w:p>
        </w:tc>
        <w:tc>
          <w:tcPr>
            <w:tcW w:w="2836" w:type="dxa"/>
            <w:vMerge/>
            <w:vAlign w:val="center"/>
          </w:tcPr>
          <w:p w:rsidR="001D6FD6" w:rsidRDefault="001D6FD6">
            <w:pPr>
              <w:widowControl/>
              <w:jc w:val="left"/>
              <w:rPr>
                <w:rFonts w:ascii="仿宋_GB2312" w:eastAsia="仿宋_GB2312" w:hAnsi="仿宋" w:cs="仿宋"/>
                <w:kern w:val="0"/>
                <w:sz w:val="24"/>
              </w:rPr>
            </w:pPr>
          </w:p>
        </w:tc>
        <w:tc>
          <w:tcPr>
            <w:tcW w:w="60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10亿元（含）至100亿元</w:t>
            </w:r>
          </w:p>
        </w:tc>
      </w:tr>
      <w:tr w:rsidR="001D6FD6">
        <w:trPr>
          <w:jc w:val="center"/>
        </w:trPr>
        <w:tc>
          <w:tcPr>
            <w:tcW w:w="1760" w:type="dxa"/>
            <w:gridSpan w:val="2"/>
            <w:vMerge/>
            <w:vAlign w:val="center"/>
          </w:tcPr>
          <w:p w:rsidR="001D6FD6" w:rsidRDefault="001D6FD6">
            <w:pPr>
              <w:widowControl/>
              <w:jc w:val="left"/>
              <w:rPr>
                <w:rFonts w:ascii="仿宋_GB2312" w:eastAsia="仿宋_GB2312" w:hAnsi="仿宋" w:cs="仿宋"/>
                <w:kern w:val="0"/>
                <w:sz w:val="24"/>
              </w:rPr>
            </w:pPr>
          </w:p>
        </w:tc>
        <w:tc>
          <w:tcPr>
            <w:tcW w:w="2836" w:type="dxa"/>
            <w:vMerge/>
            <w:vAlign w:val="center"/>
          </w:tcPr>
          <w:p w:rsidR="001D6FD6" w:rsidRDefault="001D6FD6">
            <w:pPr>
              <w:widowControl/>
              <w:jc w:val="left"/>
              <w:rPr>
                <w:rFonts w:ascii="仿宋_GB2312" w:eastAsia="仿宋_GB2312" w:hAnsi="仿宋" w:cs="仿宋"/>
                <w:kern w:val="0"/>
                <w:sz w:val="24"/>
              </w:rPr>
            </w:pPr>
          </w:p>
        </w:tc>
        <w:tc>
          <w:tcPr>
            <w:tcW w:w="60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10亿元以下</w:t>
            </w:r>
          </w:p>
        </w:tc>
      </w:tr>
      <w:tr w:rsidR="001D6FD6">
        <w:trPr>
          <w:jc w:val="center"/>
        </w:trPr>
        <w:tc>
          <w:tcPr>
            <w:tcW w:w="1760" w:type="dxa"/>
            <w:gridSpan w:val="2"/>
            <w:vMerge w:val="restart"/>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lastRenderedPageBreak/>
              <w:t>保险业</w:t>
            </w:r>
          </w:p>
        </w:tc>
        <w:tc>
          <w:tcPr>
            <w:tcW w:w="2836" w:type="dxa"/>
            <w:vMerge w:val="restart"/>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保险业金融机构</w:t>
            </w:r>
          </w:p>
        </w:tc>
        <w:tc>
          <w:tcPr>
            <w:tcW w:w="60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400亿元（含）至5000亿元</w:t>
            </w:r>
          </w:p>
        </w:tc>
      </w:tr>
      <w:tr w:rsidR="001D6FD6">
        <w:trPr>
          <w:jc w:val="center"/>
        </w:trPr>
        <w:tc>
          <w:tcPr>
            <w:tcW w:w="1760" w:type="dxa"/>
            <w:gridSpan w:val="2"/>
            <w:vMerge/>
            <w:vAlign w:val="center"/>
          </w:tcPr>
          <w:p w:rsidR="001D6FD6" w:rsidRDefault="001D6FD6">
            <w:pPr>
              <w:widowControl/>
              <w:jc w:val="left"/>
              <w:rPr>
                <w:rFonts w:ascii="仿宋_GB2312" w:eastAsia="仿宋_GB2312" w:hAnsi="仿宋" w:cs="仿宋"/>
                <w:kern w:val="0"/>
                <w:sz w:val="24"/>
              </w:rPr>
            </w:pPr>
          </w:p>
        </w:tc>
        <w:tc>
          <w:tcPr>
            <w:tcW w:w="2836" w:type="dxa"/>
            <w:vMerge/>
            <w:vAlign w:val="center"/>
          </w:tcPr>
          <w:p w:rsidR="001D6FD6" w:rsidRDefault="001D6FD6">
            <w:pPr>
              <w:widowControl/>
              <w:jc w:val="left"/>
              <w:rPr>
                <w:rFonts w:ascii="仿宋_GB2312" w:eastAsia="仿宋_GB2312" w:hAnsi="仿宋" w:cs="仿宋"/>
                <w:kern w:val="0"/>
                <w:sz w:val="24"/>
              </w:rPr>
            </w:pPr>
          </w:p>
        </w:tc>
        <w:tc>
          <w:tcPr>
            <w:tcW w:w="60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20亿元（含）至400亿元</w:t>
            </w:r>
          </w:p>
        </w:tc>
      </w:tr>
      <w:tr w:rsidR="001D6FD6">
        <w:trPr>
          <w:jc w:val="center"/>
        </w:trPr>
        <w:tc>
          <w:tcPr>
            <w:tcW w:w="1760" w:type="dxa"/>
            <w:gridSpan w:val="2"/>
            <w:vMerge/>
            <w:vAlign w:val="center"/>
          </w:tcPr>
          <w:p w:rsidR="001D6FD6" w:rsidRDefault="001D6FD6">
            <w:pPr>
              <w:widowControl/>
              <w:jc w:val="left"/>
              <w:rPr>
                <w:rFonts w:ascii="仿宋_GB2312" w:eastAsia="仿宋_GB2312" w:hAnsi="仿宋" w:cs="仿宋"/>
                <w:kern w:val="0"/>
                <w:sz w:val="24"/>
              </w:rPr>
            </w:pPr>
          </w:p>
        </w:tc>
        <w:tc>
          <w:tcPr>
            <w:tcW w:w="2836" w:type="dxa"/>
            <w:vMerge/>
            <w:vAlign w:val="center"/>
          </w:tcPr>
          <w:p w:rsidR="001D6FD6" w:rsidRDefault="001D6FD6">
            <w:pPr>
              <w:widowControl/>
              <w:jc w:val="left"/>
              <w:rPr>
                <w:rFonts w:ascii="仿宋_GB2312" w:eastAsia="仿宋_GB2312" w:hAnsi="仿宋" w:cs="仿宋"/>
                <w:kern w:val="0"/>
                <w:sz w:val="24"/>
              </w:rPr>
            </w:pPr>
          </w:p>
        </w:tc>
        <w:tc>
          <w:tcPr>
            <w:tcW w:w="60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20亿元以下</w:t>
            </w:r>
          </w:p>
        </w:tc>
      </w:tr>
      <w:tr w:rsidR="001D6FD6">
        <w:trPr>
          <w:jc w:val="center"/>
        </w:trPr>
        <w:tc>
          <w:tcPr>
            <w:tcW w:w="735" w:type="dxa"/>
            <w:vMerge w:val="restart"/>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其他金融业</w:t>
            </w:r>
          </w:p>
        </w:tc>
        <w:tc>
          <w:tcPr>
            <w:tcW w:w="1025" w:type="dxa"/>
            <w:vMerge w:val="restart"/>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金融信托与管理服务</w:t>
            </w:r>
          </w:p>
        </w:tc>
        <w:tc>
          <w:tcPr>
            <w:tcW w:w="2836" w:type="dxa"/>
            <w:vMerge w:val="restart"/>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信托公司</w:t>
            </w:r>
          </w:p>
        </w:tc>
        <w:tc>
          <w:tcPr>
            <w:tcW w:w="60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400亿元（含）至1000亿元</w:t>
            </w:r>
          </w:p>
        </w:tc>
      </w:tr>
      <w:tr w:rsidR="001D6FD6">
        <w:trPr>
          <w:jc w:val="center"/>
        </w:trPr>
        <w:tc>
          <w:tcPr>
            <w:tcW w:w="735" w:type="dxa"/>
            <w:vMerge/>
            <w:vAlign w:val="center"/>
          </w:tcPr>
          <w:p w:rsidR="001D6FD6" w:rsidRDefault="001D6FD6">
            <w:pPr>
              <w:widowControl/>
              <w:jc w:val="left"/>
              <w:rPr>
                <w:rFonts w:ascii="仿宋_GB2312" w:eastAsia="仿宋_GB2312" w:hAnsi="仿宋" w:cs="仿宋"/>
                <w:kern w:val="0"/>
                <w:sz w:val="24"/>
              </w:rPr>
            </w:pPr>
          </w:p>
        </w:tc>
        <w:tc>
          <w:tcPr>
            <w:tcW w:w="1025" w:type="dxa"/>
            <w:vMerge/>
            <w:vAlign w:val="center"/>
          </w:tcPr>
          <w:p w:rsidR="001D6FD6" w:rsidRDefault="001D6FD6">
            <w:pPr>
              <w:widowControl/>
              <w:jc w:val="left"/>
              <w:rPr>
                <w:rFonts w:ascii="仿宋_GB2312" w:eastAsia="仿宋_GB2312" w:hAnsi="仿宋" w:cs="仿宋"/>
                <w:kern w:val="0"/>
                <w:sz w:val="24"/>
              </w:rPr>
            </w:pPr>
          </w:p>
        </w:tc>
        <w:tc>
          <w:tcPr>
            <w:tcW w:w="2836" w:type="dxa"/>
            <w:vMerge/>
            <w:vAlign w:val="center"/>
          </w:tcPr>
          <w:p w:rsidR="001D6FD6" w:rsidRDefault="001D6FD6">
            <w:pPr>
              <w:widowControl/>
              <w:jc w:val="left"/>
              <w:rPr>
                <w:rFonts w:ascii="仿宋_GB2312" w:eastAsia="仿宋_GB2312" w:hAnsi="仿宋" w:cs="仿宋"/>
                <w:kern w:val="0"/>
                <w:sz w:val="24"/>
              </w:rPr>
            </w:pPr>
          </w:p>
        </w:tc>
        <w:tc>
          <w:tcPr>
            <w:tcW w:w="60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20亿元（含）至400亿元</w:t>
            </w:r>
          </w:p>
        </w:tc>
      </w:tr>
      <w:tr w:rsidR="001D6FD6">
        <w:trPr>
          <w:jc w:val="center"/>
        </w:trPr>
        <w:tc>
          <w:tcPr>
            <w:tcW w:w="735" w:type="dxa"/>
            <w:vMerge/>
            <w:vAlign w:val="center"/>
          </w:tcPr>
          <w:p w:rsidR="001D6FD6" w:rsidRDefault="001D6FD6">
            <w:pPr>
              <w:widowControl/>
              <w:jc w:val="left"/>
              <w:rPr>
                <w:rFonts w:ascii="仿宋_GB2312" w:eastAsia="仿宋_GB2312" w:hAnsi="仿宋" w:cs="仿宋"/>
                <w:kern w:val="0"/>
                <w:sz w:val="24"/>
              </w:rPr>
            </w:pPr>
          </w:p>
        </w:tc>
        <w:tc>
          <w:tcPr>
            <w:tcW w:w="1025" w:type="dxa"/>
            <w:vMerge/>
            <w:vAlign w:val="center"/>
          </w:tcPr>
          <w:p w:rsidR="001D6FD6" w:rsidRDefault="001D6FD6">
            <w:pPr>
              <w:widowControl/>
              <w:jc w:val="left"/>
              <w:rPr>
                <w:rFonts w:ascii="仿宋_GB2312" w:eastAsia="仿宋_GB2312" w:hAnsi="仿宋" w:cs="仿宋"/>
                <w:kern w:val="0"/>
                <w:sz w:val="24"/>
              </w:rPr>
            </w:pPr>
          </w:p>
        </w:tc>
        <w:tc>
          <w:tcPr>
            <w:tcW w:w="2836" w:type="dxa"/>
            <w:vMerge/>
            <w:vAlign w:val="center"/>
          </w:tcPr>
          <w:p w:rsidR="001D6FD6" w:rsidRDefault="001D6FD6">
            <w:pPr>
              <w:widowControl/>
              <w:jc w:val="left"/>
              <w:rPr>
                <w:rFonts w:ascii="仿宋_GB2312" w:eastAsia="仿宋_GB2312" w:hAnsi="仿宋" w:cs="仿宋"/>
                <w:kern w:val="0"/>
                <w:sz w:val="24"/>
              </w:rPr>
            </w:pPr>
          </w:p>
        </w:tc>
        <w:tc>
          <w:tcPr>
            <w:tcW w:w="60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20亿元以下</w:t>
            </w:r>
          </w:p>
        </w:tc>
      </w:tr>
      <w:tr w:rsidR="001D6FD6">
        <w:trPr>
          <w:jc w:val="center"/>
        </w:trPr>
        <w:tc>
          <w:tcPr>
            <w:tcW w:w="735" w:type="dxa"/>
            <w:vMerge/>
            <w:vAlign w:val="center"/>
          </w:tcPr>
          <w:p w:rsidR="001D6FD6" w:rsidRDefault="001D6FD6">
            <w:pPr>
              <w:widowControl/>
              <w:jc w:val="left"/>
              <w:rPr>
                <w:rFonts w:ascii="仿宋_GB2312" w:eastAsia="仿宋_GB2312" w:hAnsi="仿宋" w:cs="仿宋"/>
                <w:kern w:val="0"/>
                <w:sz w:val="24"/>
              </w:rPr>
            </w:pPr>
          </w:p>
        </w:tc>
        <w:tc>
          <w:tcPr>
            <w:tcW w:w="1025" w:type="dxa"/>
            <w:vMerge w:val="restart"/>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控股公司服务</w:t>
            </w:r>
          </w:p>
        </w:tc>
        <w:tc>
          <w:tcPr>
            <w:tcW w:w="2836" w:type="dxa"/>
            <w:vMerge w:val="restart"/>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金融控股公司</w:t>
            </w:r>
          </w:p>
        </w:tc>
        <w:tc>
          <w:tcPr>
            <w:tcW w:w="60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5000亿元（含）至40000亿元</w:t>
            </w:r>
          </w:p>
        </w:tc>
      </w:tr>
      <w:tr w:rsidR="001D6FD6">
        <w:trPr>
          <w:jc w:val="center"/>
        </w:trPr>
        <w:tc>
          <w:tcPr>
            <w:tcW w:w="735" w:type="dxa"/>
            <w:vMerge/>
            <w:vAlign w:val="center"/>
          </w:tcPr>
          <w:p w:rsidR="001D6FD6" w:rsidRDefault="001D6FD6">
            <w:pPr>
              <w:widowControl/>
              <w:jc w:val="left"/>
              <w:rPr>
                <w:rFonts w:ascii="仿宋_GB2312" w:eastAsia="仿宋_GB2312" w:hAnsi="仿宋" w:cs="仿宋"/>
                <w:kern w:val="0"/>
                <w:sz w:val="24"/>
              </w:rPr>
            </w:pPr>
          </w:p>
        </w:tc>
        <w:tc>
          <w:tcPr>
            <w:tcW w:w="1025" w:type="dxa"/>
            <w:vMerge/>
            <w:vAlign w:val="center"/>
          </w:tcPr>
          <w:p w:rsidR="001D6FD6" w:rsidRDefault="001D6FD6">
            <w:pPr>
              <w:widowControl/>
              <w:jc w:val="left"/>
              <w:rPr>
                <w:rFonts w:ascii="仿宋_GB2312" w:eastAsia="仿宋_GB2312" w:hAnsi="仿宋" w:cs="仿宋"/>
                <w:kern w:val="0"/>
                <w:sz w:val="24"/>
              </w:rPr>
            </w:pPr>
          </w:p>
        </w:tc>
        <w:tc>
          <w:tcPr>
            <w:tcW w:w="2836" w:type="dxa"/>
            <w:vMerge/>
            <w:vAlign w:val="center"/>
          </w:tcPr>
          <w:p w:rsidR="001D6FD6" w:rsidRDefault="001D6FD6">
            <w:pPr>
              <w:widowControl/>
              <w:jc w:val="left"/>
              <w:rPr>
                <w:rFonts w:ascii="仿宋_GB2312" w:eastAsia="仿宋_GB2312" w:hAnsi="仿宋" w:cs="仿宋"/>
                <w:kern w:val="0"/>
                <w:sz w:val="24"/>
              </w:rPr>
            </w:pPr>
          </w:p>
        </w:tc>
        <w:tc>
          <w:tcPr>
            <w:tcW w:w="60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50亿元（含）至5000亿元</w:t>
            </w:r>
          </w:p>
        </w:tc>
      </w:tr>
      <w:tr w:rsidR="001D6FD6">
        <w:trPr>
          <w:jc w:val="center"/>
        </w:trPr>
        <w:tc>
          <w:tcPr>
            <w:tcW w:w="735" w:type="dxa"/>
            <w:vMerge/>
            <w:vAlign w:val="center"/>
          </w:tcPr>
          <w:p w:rsidR="001D6FD6" w:rsidRDefault="001D6FD6">
            <w:pPr>
              <w:widowControl/>
              <w:jc w:val="left"/>
              <w:rPr>
                <w:rFonts w:ascii="仿宋_GB2312" w:eastAsia="仿宋_GB2312" w:hAnsi="仿宋" w:cs="仿宋"/>
                <w:kern w:val="0"/>
                <w:sz w:val="24"/>
              </w:rPr>
            </w:pPr>
          </w:p>
        </w:tc>
        <w:tc>
          <w:tcPr>
            <w:tcW w:w="1025" w:type="dxa"/>
            <w:vMerge/>
            <w:vAlign w:val="center"/>
          </w:tcPr>
          <w:p w:rsidR="001D6FD6" w:rsidRDefault="001D6FD6">
            <w:pPr>
              <w:widowControl/>
              <w:jc w:val="left"/>
              <w:rPr>
                <w:rFonts w:ascii="仿宋_GB2312" w:eastAsia="仿宋_GB2312" w:hAnsi="仿宋" w:cs="仿宋"/>
                <w:kern w:val="0"/>
                <w:sz w:val="24"/>
              </w:rPr>
            </w:pPr>
          </w:p>
        </w:tc>
        <w:tc>
          <w:tcPr>
            <w:tcW w:w="2836" w:type="dxa"/>
            <w:vMerge/>
            <w:vAlign w:val="center"/>
          </w:tcPr>
          <w:p w:rsidR="001D6FD6" w:rsidRDefault="001D6FD6">
            <w:pPr>
              <w:widowControl/>
              <w:jc w:val="left"/>
              <w:rPr>
                <w:rFonts w:ascii="仿宋_GB2312" w:eastAsia="仿宋_GB2312" w:hAnsi="仿宋" w:cs="仿宋"/>
                <w:kern w:val="0"/>
                <w:sz w:val="24"/>
              </w:rPr>
            </w:pPr>
          </w:p>
        </w:tc>
        <w:tc>
          <w:tcPr>
            <w:tcW w:w="60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r w:rsidR="001D6FD6">
        <w:trPr>
          <w:jc w:val="center"/>
        </w:trPr>
        <w:tc>
          <w:tcPr>
            <w:tcW w:w="735" w:type="dxa"/>
            <w:vMerge/>
            <w:vAlign w:val="center"/>
          </w:tcPr>
          <w:p w:rsidR="001D6FD6" w:rsidRDefault="001D6FD6">
            <w:pPr>
              <w:widowControl/>
              <w:jc w:val="left"/>
              <w:rPr>
                <w:rFonts w:ascii="仿宋_GB2312" w:eastAsia="仿宋_GB2312" w:hAnsi="仿宋" w:cs="仿宋"/>
                <w:kern w:val="0"/>
                <w:sz w:val="24"/>
              </w:rPr>
            </w:pPr>
          </w:p>
        </w:tc>
        <w:tc>
          <w:tcPr>
            <w:tcW w:w="1025" w:type="dxa"/>
            <w:vMerge w:val="restart"/>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其他未包括的金融业</w:t>
            </w:r>
          </w:p>
        </w:tc>
        <w:tc>
          <w:tcPr>
            <w:tcW w:w="2836" w:type="dxa"/>
            <w:vMerge w:val="restart"/>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除贷款公司、小额贷款公司及典当行以外的其他金融机构</w:t>
            </w:r>
          </w:p>
        </w:tc>
        <w:tc>
          <w:tcPr>
            <w:tcW w:w="60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200亿元（含）至1000亿元</w:t>
            </w:r>
          </w:p>
        </w:tc>
      </w:tr>
      <w:tr w:rsidR="001D6FD6">
        <w:trPr>
          <w:jc w:val="center"/>
        </w:trPr>
        <w:tc>
          <w:tcPr>
            <w:tcW w:w="735" w:type="dxa"/>
            <w:vMerge/>
            <w:vAlign w:val="center"/>
          </w:tcPr>
          <w:p w:rsidR="001D6FD6" w:rsidRDefault="001D6FD6">
            <w:pPr>
              <w:widowControl/>
              <w:jc w:val="left"/>
              <w:rPr>
                <w:rFonts w:ascii="仿宋_GB2312" w:eastAsia="仿宋_GB2312" w:hAnsi="仿宋" w:cs="仿宋"/>
                <w:kern w:val="0"/>
                <w:sz w:val="24"/>
              </w:rPr>
            </w:pPr>
          </w:p>
        </w:tc>
        <w:tc>
          <w:tcPr>
            <w:tcW w:w="1025" w:type="dxa"/>
            <w:vMerge/>
            <w:vAlign w:val="center"/>
          </w:tcPr>
          <w:p w:rsidR="001D6FD6" w:rsidRDefault="001D6FD6">
            <w:pPr>
              <w:widowControl/>
              <w:jc w:val="left"/>
              <w:rPr>
                <w:rFonts w:ascii="仿宋_GB2312" w:eastAsia="仿宋_GB2312" w:hAnsi="仿宋" w:cs="仿宋"/>
                <w:kern w:val="0"/>
                <w:sz w:val="24"/>
              </w:rPr>
            </w:pPr>
          </w:p>
        </w:tc>
        <w:tc>
          <w:tcPr>
            <w:tcW w:w="2836" w:type="dxa"/>
            <w:vMerge/>
            <w:vAlign w:val="center"/>
          </w:tcPr>
          <w:p w:rsidR="001D6FD6" w:rsidRDefault="001D6FD6">
            <w:pPr>
              <w:widowControl/>
              <w:jc w:val="left"/>
              <w:rPr>
                <w:rFonts w:ascii="仿宋_GB2312" w:eastAsia="仿宋_GB2312" w:hAnsi="仿宋" w:cs="仿宋"/>
                <w:kern w:val="0"/>
                <w:sz w:val="24"/>
              </w:rPr>
            </w:pPr>
          </w:p>
        </w:tc>
        <w:tc>
          <w:tcPr>
            <w:tcW w:w="60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50亿元（含）至200亿元</w:t>
            </w:r>
          </w:p>
        </w:tc>
      </w:tr>
      <w:tr w:rsidR="001D6FD6">
        <w:trPr>
          <w:jc w:val="center"/>
        </w:trPr>
        <w:tc>
          <w:tcPr>
            <w:tcW w:w="735" w:type="dxa"/>
            <w:vMerge/>
            <w:vAlign w:val="center"/>
          </w:tcPr>
          <w:p w:rsidR="001D6FD6" w:rsidRDefault="001D6FD6">
            <w:pPr>
              <w:widowControl/>
              <w:jc w:val="left"/>
              <w:rPr>
                <w:rFonts w:ascii="仿宋_GB2312" w:eastAsia="仿宋_GB2312" w:hAnsi="仿宋" w:cs="仿宋"/>
                <w:kern w:val="0"/>
                <w:sz w:val="24"/>
              </w:rPr>
            </w:pPr>
          </w:p>
        </w:tc>
        <w:tc>
          <w:tcPr>
            <w:tcW w:w="1025" w:type="dxa"/>
            <w:vMerge/>
            <w:vAlign w:val="center"/>
          </w:tcPr>
          <w:p w:rsidR="001D6FD6" w:rsidRDefault="001D6FD6">
            <w:pPr>
              <w:widowControl/>
              <w:jc w:val="left"/>
              <w:rPr>
                <w:rFonts w:ascii="仿宋_GB2312" w:eastAsia="仿宋_GB2312" w:hAnsi="仿宋" w:cs="仿宋"/>
                <w:kern w:val="0"/>
                <w:sz w:val="24"/>
              </w:rPr>
            </w:pPr>
          </w:p>
        </w:tc>
        <w:tc>
          <w:tcPr>
            <w:tcW w:w="2836" w:type="dxa"/>
            <w:vMerge/>
            <w:vAlign w:val="center"/>
          </w:tcPr>
          <w:p w:rsidR="001D6FD6" w:rsidRDefault="001D6FD6">
            <w:pPr>
              <w:widowControl/>
              <w:jc w:val="left"/>
              <w:rPr>
                <w:rFonts w:ascii="仿宋_GB2312" w:eastAsia="仿宋_GB2312" w:hAnsi="仿宋" w:cs="仿宋"/>
                <w:kern w:val="0"/>
                <w:sz w:val="24"/>
              </w:rPr>
            </w:pPr>
          </w:p>
        </w:tc>
        <w:tc>
          <w:tcPr>
            <w:tcW w:w="60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1D6FD6" w:rsidRDefault="0052739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bl>
    <w:p w:rsidR="001D6FD6" w:rsidRDefault="001D6FD6">
      <w:pPr>
        <w:spacing w:line="360" w:lineRule="auto"/>
        <w:rPr>
          <w:rFonts w:ascii="仿宋_GB2312" w:eastAsia="仿宋_GB2312" w:hAnsi="仿宋" w:cs="仿宋"/>
          <w:sz w:val="24"/>
        </w:rPr>
      </w:pPr>
    </w:p>
    <w:sectPr w:rsidR="001D6FD6" w:rsidSect="001D6FD6">
      <w:footerReference w:type="even" r:id="rId20"/>
      <w:footerReference w:type="default" r:id="rId21"/>
      <w:pgSz w:w="11906" w:h="16838"/>
      <w:pgMar w:top="1560" w:right="1418" w:bottom="1843" w:left="141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63C" w:rsidRDefault="0006063C" w:rsidP="001D6FD6">
      <w:r>
        <w:separator/>
      </w:r>
    </w:p>
  </w:endnote>
  <w:endnote w:type="continuationSeparator" w:id="0">
    <w:p w:rsidR="0006063C" w:rsidRDefault="0006063C" w:rsidP="001D6F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altName w:val="Lucida Sans Unicode"/>
    <w:charset w:val="00"/>
    <w:family w:val="swiss"/>
    <w:pitch w:val="default"/>
    <w:sig w:usb0="00000000" w:usb1="00000000" w:usb2="00000000" w:usb3="00000000" w:csb0="2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微软雅黑"/>
    <w:charset w:val="86"/>
    <w:family w:val="auto"/>
    <w:pitch w:val="default"/>
    <w:sig w:usb0="00000000" w:usb1="38CF7CFA" w:usb2="00000016" w:usb3="00000000" w:csb0="0004000F" w:csb1="00000000"/>
  </w:font>
  <w:font w:name="Futura Bk">
    <w:altName w:val="Arial"/>
    <w:charset w:val="00"/>
    <w:family w:val="swiss"/>
    <w:pitch w:val="default"/>
    <w:sig w:usb0="00000000" w:usb1="00000000" w:usb2="00000000" w:usb3="00000000" w:csb0="00000011" w:csb1="00000000"/>
  </w:font>
  <w:font w:name="华文中宋">
    <w:charset w:val="86"/>
    <w:family w:val="auto"/>
    <w:pitch w:val="default"/>
    <w:sig w:usb0="00000287" w:usb1="080F0000" w:usb2="00000000" w:usb3="00000000" w:csb0="0004009F" w:csb1="DFD70000"/>
  </w:font>
  <w:font w:name="MS Sans Serif">
    <w:altName w:val="Arial"/>
    <w:charset w:val="00"/>
    <w:family w:val="swiss"/>
    <w:pitch w:val="default"/>
    <w:sig w:usb0="00000000" w:usb1="00000000" w:usb2="00000000" w:usb3="00000000" w:csb0="00000001" w:csb1="00000000"/>
  </w:font>
  <w:font w:name="等线 Light">
    <w:charset w:val="86"/>
    <w:family w:val="auto"/>
    <w:pitch w:val="default"/>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幼圆">
    <w:charset w:val="86"/>
    <w:family w:val="modern"/>
    <w:pitch w:val="default"/>
    <w:sig w:usb0="00000001" w:usb1="080E0000" w:usb2="00000000" w:usb3="00000000" w:csb0="00040000" w:csb1="00000000"/>
  </w:font>
  <w:font w:name="Arial Narrow">
    <w:charset w:val="00"/>
    <w:family w:val="swiss"/>
    <w:pitch w:val="default"/>
    <w:sig w:usb0="00000287" w:usb1="00000800" w:usb2="00000000" w:usb3="00000000" w:csb0="2000009F" w:csb1="DFD7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charset w:val="00"/>
    <w:family w:val="swiss"/>
    <w:pitch w:val="default"/>
    <w:sig w:usb0="00000287" w:usb1="00000000" w:usb2="00000000" w:usb3="00000000" w:csb0="2000009F" w:csb1="DFD70000"/>
  </w:font>
  <w:font w:name="Aldine401 BT">
    <w:altName w:val="Arial"/>
    <w:charset w:val="00"/>
    <w:family w:val="roman"/>
    <w:pitch w:val="default"/>
    <w:sig w:usb0="00000000"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391" w:rsidRDefault="00527391">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0836FD">
      <w:rPr>
        <w:rFonts w:ascii="仿宋_GB2312" w:eastAsia="仿宋_GB2312"/>
        <w:noProof/>
        <w:kern w:val="0"/>
      </w:rPr>
      <w:t>36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0836FD">
      <w:rPr>
        <w:rFonts w:ascii="仿宋_GB2312" w:eastAsia="仿宋_GB2312"/>
        <w:noProof/>
        <w:kern w:val="0"/>
      </w:rPr>
      <w:t>103</w:t>
    </w:r>
    <w:r>
      <w:rPr>
        <w:rFonts w:ascii="仿宋_GB2312" w:eastAsia="仿宋_GB2312" w:hint="eastAsia"/>
        <w:kern w:val="0"/>
      </w:rPr>
      <w:fldChar w:fldCharType="end"/>
    </w:r>
    <w:r>
      <w:rPr>
        <w:rFonts w:ascii="仿宋_GB2312" w:eastAsia="仿宋_GB2312" w:hint="eastAsia"/>
        <w:kern w:val="0"/>
      </w:rPr>
      <w:t xml:space="preserve"> 页</w:t>
    </w:r>
  </w:p>
  <w:p w:rsidR="00527391" w:rsidRDefault="00527391">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391" w:rsidRDefault="00527391">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0836FD">
      <w:rPr>
        <w:rFonts w:ascii="仿宋_GB2312" w:eastAsia="仿宋_GB2312"/>
        <w:noProof/>
        <w:kern w:val="0"/>
      </w:rPr>
      <w:t>80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0836FD">
      <w:rPr>
        <w:rFonts w:ascii="仿宋_GB2312" w:eastAsia="仿宋_GB2312"/>
        <w:noProof/>
        <w:kern w:val="0"/>
      </w:rPr>
      <w:t>103</w:t>
    </w:r>
    <w:r>
      <w:rPr>
        <w:rFonts w:ascii="仿宋_GB2312" w:eastAsia="仿宋_GB2312" w:hint="eastAsia"/>
        <w:kern w:val="0"/>
      </w:rPr>
      <w:fldChar w:fldCharType="end"/>
    </w:r>
    <w:r>
      <w:rPr>
        <w:rFonts w:ascii="仿宋_GB2312" w:eastAsia="仿宋_GB2312" w:hint="eastAsia"/>
        <w:kern w:val="0"/>
      </w:rPr>
      <w:t xml:space="preserve"> 页</w:t>
    </w:r>
  </w:p>
  <w:p w:rsidR="00527391" w:rsidRDefault="00527391">
    <w:pP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391" w:rsidRDefault="00527391">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110</w:t>
    </w:r>
    <w:r>
      <w:rPr>
        <w:rFonts w:ascii="仿宋_GB2312" w:eastAsia="仿宋_GB2312" w:hint="eastAsia"/>
        <w:kern w:val="0"/>
      </w:rPr>
      <w:fldChar w:fldCharType="end"/>
    </w:r>
    <w:r>
      <w:rPr>
        <w:rFonts w:ascii="仿宋_GB2312" w:eastAsia="仿宋_GB2312" w:hint="eastAsia"/>
        <w:kern w:val="0"/>
      </w:rPr>
      <w:t xml:space="preserve"> 页</w:t>
    </w:r>
  </w:p>
  <w:p w:rsidR="00527391" w:rsidRDefault="00527391">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391" w:rsidRDefault="00527391">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0836FD">
      <w:rPr>
        <w:rFonts w:ascii="仿宋_GB2312" w:eastAsia="仿宋_GB2312"/>
        <w:noProof/>
        <w:kern w:val="0"/>
      </w:rPr>
      <w:t>83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0836FD">
      <w:rPr>
        <w:rFonts w:ascii="仿宋_GB2312" w:eastAsia="仿宋_GB2312"/>
        <w:noProof/>
        <w:kern w:val="0"/>
      </w:rPr>
      <w:t>103</w:t>
    </w:r>
    <w:r>
      <w:rPr>
        <w:rFonts w:ascii="仿宋_GB2312" w:eastAsia="仿宋_GB2312" w:hint="eastAsia"/>
        <w:kern w:val="0"/>
      </w:rPr>
      <w:fldChar w:fldCharType="end"/>
    </w:r>
    <w:r>
      <w:rPr>
        <w:rFonts w:ascii="仿宋_GB2312" w:eastAsia="仿宋_GB2312" w:hint="eastAsia"/>
        <w:kern w:val="0"/>
      </w:rPr>
      <w:t xml:space="preserve"> 页</w:t>
    </w:r>
  </w:p>
  <w:p w:rsidR="00527391" w:rsidRDefault="00527391">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391" w:rsidRDefault="00527391">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110</w:t>
    </w:r>
    <w:r>
      <w:rPr>
        <w:rFonts w:ascii="仿宋_GB2312" w:eastAsia="仿宋_GB2312" w:hint="eastAsia"/>
        <w:kern w:val="0"/>
      </w:rPr>
      <w:fldChar w:fldCharType="end"/>
    </w:r>
    <w:r>
      <w:rPr>
        <w:rFonts w:ascii="仿宋_GB2312" w:eastAsia="仿宋_GB2312" w:hint="eastAsia"/>
        <w:kern w:val="0"/>
      </w:rPr>
      <w:t xml:space="preserve"> 页</w:t>
    </w:r>
  </w:p>
  <w:p w:rsidR="00527391" w:rsidRDefault="00527391">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391" w:rsidRDefault="00527391">
    <w:pPr>
      <w:pStyle w:val="af0"/>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rsidR="00527391" w:rsidRDefault="00527391">
    <w:pPr>
      <w:pStyle w:val="af0"/>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391" w:rsidRDefault="00527391">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0836FD">
      <w:rPr>
        <w:rFonts w:ascii="仿宋_GB2312" w:eastAsia="仿宋_GB2312"/>
        <w:noProof/>
        <w:kern w:val="0"/>
      </w:rPr>
      <w:t>103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0836FD">
      <w:rPr>
        <w:rFonts w:ascii="仿宋_GB2312" w:eastAsia="仿宋_GB2312"/>
        <w:noProof/>
        <w:kern w:val="0"/>
      </w:rPr>
      <w:t>103</w:t>
    </w:r>
    <w:r>
      <w:rPr>
        <w:rFonts w:ascii="仿宋_GB2312" w:eastAsia="仿宋_GB2312" w:hint="eastAsia"/>
        <w:kern w:val="0"/>
      </w:rPr>
      <w:fldChar w:fldCharType="end"/>
    </w:r>
    <w:r>
      <w:rPr>
        <w:rFonts w:ascii="仿宋_GB2312" w:eastAsia="仿宋_GB2312" w:hint="eastAsia"/>
        <w:kern w:val="0"/>
      </w:rPr>
      <w:t xml:space="preserve"> 页</w:t>
    </w:r>
  </w:p>
  <w:p w:rsidR="00527391" w:rsidRDefault="00527391">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63C" w:rsidRDefault="0006063C" w:rsidP="001D6FD6">
      <w:r>
        <w:separator/>
      </w:r>
    </w:p>
  </w:footnote>
  <w:footnote w:type="continuationSeparator" w:id="0">
    <w:p w:rsidR="0006063C" w:rsidRDefault="0006063C" w:rsidP="001D6FD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391" w:rsidRDefault="00527391">
    <w:pPr>
      <w:pStyle w:val="af1"/>
      <w:jc w:val="both"/>
    </w:pPr>
    <w:r>
      <w:rPr>
        <w:rFonts w:hint="eastAsia"/>
      </w:rPr>
      <w:t>绍兴市公共资源交易中心</w:t>
    </w:r>
    <w:r>
      <w:rPr>
        <w:rFonts w:hint="eastAsia"/>
      </w:rPr>
      <w:t xml:space="preserve">                                            </w:t>
    </w:r>
    <w:r>
      <w:rPr>
        <w:rFonts w:hint="eastAsia"/>
      </w:rPr>
      <w:t>招标文件招标编号</w:t>
    </w:r>
    <w:r>
      <w:rPr>
        <w:rFonts w:hint="eastAsia"/>
      </w:rPr>
      <w:t>:2024-12-0152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start w:val="1"/>
      <w:numFmt w:val="upperLetter"/>
      <w:pStyle w:val="50"/>
      <w:lvlText w:val="%1、"/>
      <w:lvlJc w:val="left"/>
      <w:pPr>
        <w:tabs>
          <w:tab w:val="left" w:pos="405"/>
        </w:tabs>
        <w:ind w:left="405" w:hanging="405"/>
      </w:pPr>
    </w:lvl>
  </w:abstractNum>
  <w:abstractNum w:abstractNumId="6">
    <w:nsid w:val="7EA88EAE"/>
    <w:multiLevelType w:val="singleLevel"/>
    <w:tmpl w:val="7EA88EAE"/>
    <w:lvl w:ilvl="0">
      <w:start w:val="1"/>
      <w:numFmt w:val="chineseCounting"/>
      <w:suff w:val="nothing"/>
      <w:lvlText w:val="%1、"/>
      <w:lvlJc w:val="left"/>
      <w:rPr>
        <w:rFonts w:hint="eastAsia"/>
      </w:rPr>
    </w:lvl>
  </w:abstractNum>
  <w:num w:numId="1">
    <w:abstractNumId w:val="4"/>
  </w:num>
  <w:num w:numId="2">
    <w:abstractNumId w:val="2"/>
  </w:num>
  <w:num w:numId="3">
    <w:abstractNumId w:val="1"/>
  </w:num>
  <w:num w:numId="4">
    <w:abstractNumId w:val="5"/>
  </w:num>
  <w:num w:numId="5">
    <w:abstractNumId w:val="0"/>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YWVlOTFlODk5Y2UyODUzZWFjNjA2YzA3NWFhMTcyZDYifQ=="/>
  </w:docVars>
  <w:rsids>
    <w:rsidRoot w:val="00417C8A"/>
    <w:rsid w:val="ABFFE79F"/>
    <w:rsid w:val="AEBA6020"/>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063C"/>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6FD"/>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6FD6"/>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391"/>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0A88"/>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1853"/>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3EF4"/>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4B86"/>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1268"/>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4194"/>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B7FD3"/>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3B859ED"/>
    <w:rsid w:val="05DB4C7C"/>
    <w:rsid w:val="067E606F"/>
    <w:rsid w:val="0F6634D4"/>
    <w:rsid w:val="101337C2"/>
    <w:rsid w:val="1059279E"/>
    <w:rsid w:val="108A6801"/>
    <w:rsid w:val="10A52B22"/>
    <w:rsid w:val="154177FD"/>
    <w:rsid w:val="167419CA"/>
    <w:rsid w:val="29AA1DF4"/>
    <w:rsid w:val="2A23501F"/>
    <w:rsid w:val="2B823886"/>
    <w:rsid w:val="336D3A21"/>
    <w:rsid w:val="38431A73"/>
    <w:rsid w:val="3FD9443D"/>
    <w:rsid w:val="44536CDC"/>
    <w:rsid w:val="4A523CB1"/>
    <w:rsid w:val="4B67035F"/>
    <w:rsid w:val="51E84390"/>
    <w:rsid w:val="56D92837"/>
    <w:rsid w:val="57DB7F47"/>
    <w:rsid w:val="595A4836"/>
    <w:rsid w:val="5B952728"/>
    <w:rsid w:val="657A026D"/>
    <w:rsid w:val="6CD22F28"/>
    <w:rsid w:val="6EEC5629"/>
    <w:rsid w:val="72E87C49"/>
    <w:rsid w:val="74683116"/>
    <w:rsid w:val="75165DFB"/>
    <w:rsid w:val="7DFBB8BB"/>
    <w:rsid w:val="7FA7228B"/>
    <w:rsid w:val="7FFA90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D6FD6"/>
    <w:pPr>
      <w:widowControl w:val="0"/>
      <w:jc w:val="both"/>
    </w:pPr>
    <w:rPr>
      <w:kern w:val="2"/>
      <w:sz w:val="21"/>
      <w:szCs w:val="24"/>
    </w:rPr>
  </w:style>
  <w:style w:type="paragraph" w:styleId="1">
    <w:name w:val="heading 1"/>
    <w:basedOn w:val="a"/>
    <w:next w:val="a"/>
    <w:link w:val="1Char"/>
    <w:qFormat/>
    <w:rsid w:val="001D6FD6"/>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1D6FD6"/>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
    <w:link w:val="3Char"/>
    <w:qFormat/>
    <w:rsid w:val="001D6FD6"/>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1D6FD6"/>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1D6FD6"/>
    <w:pPr>
      <w:keepNext/>
      <w:widowControl/>
      <w:numPr>
        <w:numId w:val="4"/>
      </w:numPr>
      <w:jc w:val="left"/>
      <w:outlineLvl w:val="4"/>
    </w:pPr>
    <w:rPr>
      <w:kern w:val="0"/>
      <w:sz w:val="24"/>
      <w:szCs w:val="20"/>
    </w:rPr>
  </w:style>
  <w:style w:type="paragraph" w:styleId="6">
    <w:name w:val="heading 6"/>
    <w:basedOn w:val="a"/>
    <w:next w:val="a"/>
    <w:link w:val="6Char1"/>
    <w:qFormat/>
    <w:rsid w:val="001D6FD6"/>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1D6FD6"/>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1D6FD6"/>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1D6FD6"/>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1D6FD6"/>
    <w:pPr>
      <w:ind w:firstLineChars="200" w:firstLine="420"/>
    </w:pPr>
  </w:style>
  <w:style w:type="paragraph" w:styleId="70">
    <w:name w:val="toc 7"/>
    <w:basedOn w:val="a"/>
    <w:next w:val="a"/>
    <w:qFormat/>
    <w:rsid w:val="001D6FD6"/>
    <w:pPr>
      <w:adjustRightInd w:val="0"/>
      <w:ind w:leftChars="1200" w:left="2520"/>
    </w:pPr>
  </w:style>
  <w:style w:type="paragraph" w:styleId="20">
    <w:name w:val="List Number 2"/>
    <w:basedOn w:val="a"/>
    <w:qFormat/>
    <w:rsid w:val="001D6FD6"/>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1D6FD6"/>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1D6FD6"/>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1D6FD6"/>
    <w:pPr>
      <w:spacing w:line="360" w:lineRule="auto"/>
      <w:jc w:val="center"/>
    </w:pPr>
    <w:rPr>
      <w:rFonts w:ascii="Calibri" w:hAnsi="Calibri"/>
      <w:sz w:val="20"/>
      <w:szCs w:val="20"/>
    </w:rPr>
  </w:style>
  <w:style w:type="paragraph" w:styleId="51">
    <w:name w:val="index 5"/>
    <w:basedOn w:val="a"/>
    <w:next w:val="a"/>
    <w:qFormat/>
    <w:rsid w:val="001D6FD6"/>
    <w:pPr>
      <w:ind w:leftChars="800" w:left="800" w:firstLineChars="200" w:firstLine="200"/>
    </w:pPr>
  </w:style>
  <w:style w:type="paragraph" w:styleId="a6">
    <w:name w:val="Document Map"/>
    <w:basedOn w:val="a"/>
    <w:link w:val="Char1"/>
    <w:qFormat/>
    <w:rsid w:val="001D6FD6"/>
    <w:pPr>
      <w:shd w:val="clear" w:color="auto" w:fill="000080"/>
    </w:pPr>
  </w:style>
  <w:style w:type="paragraph" w:styleId="a7">
    <w:name w:val="annotation text"/>
    <w:basedOn w:val="a"/>
    <w:link w:val="Char10"/>
    <w:qFormat/>
    <w:rsid w:val="001D6FD6"/>
    <w:pPr>
      <w:jc w:val="left"/>
    </w:pPr>
  </w:style>
  <w:style w:type="paragraph" w:styleId="a8">
    <w:name w:val="Salutation"/>
    <w:basedOn w:val="a"/>
    <w:next w:val="a"/>
    <w:link w:val="Char2"/>
    <w:qFormat/>
    <w:rsid w:val="001D6FD6"/>
    <w:pPr>
      <w:adjustRightInd w:val="0"/>
    </w:pPr>
    <w:rPr>
      <w:rFonts w:ascii="仿宋_GB2312" w:eastAsia="仿宋_GB2312"/>
      <w:sz w:val="28"/>
      <w:szCs w:val="20"/>
    </w:rPr>
  </w:style>
  <w:style w:type="paragraph" w:styleId="30">
    <w:name w:val="Body Text 3"/>
    <w:basedOn w:val="a"/>
    <w:link w:val="3Char0"/>
    <w:qFormat/>
    <w:rsid w:val="001D6FD6"/>
    <w:pPr>
      <w:adjustRightInd w:val="0"/>
      <w:jc w:val="center"/>
    </w:pPr>
    <w:rPr>
      <w:szCs w:val="20"/>
    </w:rPr>
  </w:style>
  <w:style w:type="paragraph" w:styleId="31">
    <w:name w:val="List Bullet 3"/>
    <w:basedOn w:val="a"/>
    <w:qFormat/>
    <w:rsid w:val="001D6FD6"/>
    <w:pPr>
      <w:adjustRightInd w:val="0"/>
      <w:snapToGrid w:val="0"/>
      <w:spacing w:line="360" w:lineRule="auto"/>
      <w:ind w:left="360" w:right="238" w:hanging="360"/>
      <w:contextualSpacing/>
    </w:pPr>
    <w:rPr>
      <w:sz w:val="24"/>
    </w:rPr>
  </w:style>
  <w:style w:type="paragraph" w:styleId="a9">
    <w:name w:val="Body Text"/>
    <w:basedOn w:val="a"/>
    <w:link w:val="Char11"/>
    <w:qFormat/>
    <w:rsid w:val="001D6FD6"/>
    <w:pPr>
      <w:spacing w:line="360" w:lineRule="auto"/>
    </w:pPr>
    <w:rPr>
      <w:rFonts w:eastAsia="仿宋_GB2312"/>
      <w:sz w:val="28"/>
    </w:rPr>
  </w:style>
  <w:style w:type="paragraph" w:styleId="aa">
    <w:name w:val="Body Text Indent"/>
    <w:basedOn w:val="a"/>
    <w:next w:val="21"/>
    <w:link w:val="Char3"/>
    <w:qFormat/>
    <w:rsid w:val="001D6FD6"/>
    <w:pPr>
      <w:spacing w:after="120"/>
      <w:ind w:leftChars="200" w:left="420"/>
    </w:pPr>
  </w:style>
  <w:style w:type="paragraph" w:styleId="21">
    <w:name w:val="Body Text First Indent 2"/>
    <w:basedOn w:val="aa"/>
    <w:next w:val="a9"/>
    <w:link w:val="2Char0"/>
    <w:qFormat/>
    <w:rsid w:val="001D6FD6"/>
    <w:pPr>
      <w:ind w:firstLineChars="200" w:firstLine="420"/>
    </w:pPr>
  </w:style>
  <w:style w:type="paragraph" w:styleId="32">
    <w:name w:val="List Number 3"/>
    <w:basedOn w:val="a"/>
    <w:qFormat/>
    <w:rsid w:val="001D6FD6"/>
    <w:pPr>
      <w:widowControl/>
      <w:tabs>
        <w:tab w:val="left" w:pos="482"/>
      </w:tabs>
      <w:spacing w:afterLines="50"/>
      <w:ind w:left="482" w:hanging="340"/>
      <w:jc w:val="left"/>
    </w:pPr>
    <w:rPr>
      <w:kern w:val="0"/>
      <w:sz w:val="24"/>
      <w:szCs w:val="20"/>
    </w:rPr>
  </w:style>
  <w:style w:type="paragraph" w:styleId="22">
    <w:name w:val="List 2"/>
    <w:basedOn w:val="a"/>
    <w:qFormat/>
    <w:rsid w:val="001D6FD6"/>
    <w:pPr>
      <w:spacing w:line="360" w:lineRule="auto"/>
      <w:ind w:leftChars="200" w:left="100" w:hangingChars="200" w:hanging="200"/>
    </w:pPr>
    <w:rPr>
      <w:rFonts w:eastAsia="微软雅黑"/>
    </w:rPr>
  </w:style>
  <w:style w:type="paragraph" w:styleId="ab">
    <w:name w:val="Block Text"/>
    <w:basedOn w:val="a"/>
    <w:qFormat/>
    <w:rsid w:val="001D6FD6"/>
    <w:pPr>
      <w:spacing w:before="120" w:line="360" w:lineRule="auto"/>
      <w:ind w:left="824" w:right="202"/>
    </w:pPr>
    <w:rPr>
      <w:rFonts w:ascii="宋体" w:hAnsi="宋体"/>
      <w:sz w:val="24"/>
      <w:szCs w:val="21"/>
    </w:rPr>
  </w:style>
  <w:style w:type="paragraph" w:styleId="23">
    <w:name w:val="List Bullet 2"/>
    <w:basedOn w:val="a"/>
    <w:qFormat/>
    <w:rsid w:val="001D6FD6"/>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rsid w:val="001D6FD6"/>
    <w:pPr>
      <w:widowControl/>
      <w:ind w:firstLineChars="200" w:firstLine="200"/>
      <w:jc w:val="left"/>
    </w:pPr>
    <w:rPr>
      <w:rFonts w:ascii="宋体" w:hAnsi="宋体"/>
      <w:i/>
      <w:iCs/>
      <w:kern w:val="0"/>
      <w:sz w:val="24"/>
    </w:rPr>
  </w:style>
  <w:style w:type="paragraph" w:styleId="52">
    <w:name w:val="toc 5"/>
    <w:basedOn w:val="a"/>
    <w:next w:val="a"/>
    <w:qFormat/>
    <w:rsid w:val="001D6FD6"/>
    <w:pPr>
      <w:adjustRightInd w:val="0"/>
      <w:ind w:leftChars="800" w:left="1680"/>
    </w:pPr>
  </w:style>
  <w:style w:type="paragraph" w:styleId="33">
    <w:name w:val="toc 3"/>
    <w:basedOn w:val="a"/>
    <w:next w:val="a"/>
    <w:unhideWhenUsed/>
    <w:qFormat/>
    <w:rsid w:val="001D6FD6"/>
    <w:pPr>
      <w:ind w:leftChars="400" w:left="840"/>
    </w:pPr>
    <w:rPr>
      <w:rFonts w:ascii="Calibri" w:hAnsi="Calibri"/>
      <w:szCs w:val="22"/>
    </w:rPr>
  </w:style>
  <w:style w:type="paragraph" w:styleId="ac">
    <w:name w:val="Plain Text"/>
    <w:basedOn w:val="a"/>
    <w:link w:val="Char4"/>
    <w:qFormat/>
    <w:rsid w:val="001D6FD6"/>
    <w:rPr>
      <w:rFonts w:ascii="宋体" w:hAnsi="Courier New"/>
      <w:szCs w:val="20"/>
    </w:rPr>
  </w:style>
  <w:style w:type="paragraph" w:styleId="41">
    <w:name w:val="List Number 4"/>
    <w:basedOn w:val="a"/>
    <w:qFormat/>
    <w:rsid w:val="001D6FD6"/>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rsid w:val="001D6FD6"/>
    <w:pPr>
      <w:adjustRightInd w:val="0"/>
      <w:ind w:leftChars="1400" w:left="2940"/>
    </w:pPr>
  </w:style>
  <w:style w:type="paragraph" w:styleId="ad">
    <w:name w:val="Date"/>
    <w:basedOn w:val="a"/>
    <w:next w:val="a"/>
    <w:link w:val="Char20"/>
    <w:qFormat/>
    <w:rsid w:val="001D6FD6"/>
    <w:rPr>
      <w:rFonts w:ascii="楷体_GB2312" w:eastAsia="楷体_GB2312"/>
      <w:b/>
      <w:sz w:val="28"/>
      <w:szCs w:val="20"/>
    </w:rPr>
  </w:style>
  <w:style w:type="paragraph" w:styleId="24">
    <w:name w:val="Body Text Indent 2"/>
    <w:basedOn w:val="a"/>
    <w:link w:val="2Char1"/>
    <w:qFormat/>
    <w:rsid w:val="001D6FD6"/>
    <w:pPr>
      <w:spacing w:after="120" w:line="480" w:lineRule="auto"/>
      <w:ind w:leftChars="200" w:left="420"/>
    </w:pPr>
  </w:style>
  <w:style w:type="paragraph" w:styleId="ae">
    <w:name w:val="endnote text"/>
    <w:basedOn w:val="a"/>
    <w:link w:val="Char5"/>
    <w:qFormat/>
    <w:rsid w:val="001D6FD6"/>
    <w:pPr>
      <w:adjustRightInd w:val="0"/>
    </w:pPr>
    <w:rPr>
      <w:lang w:val="zh-CN"/>
    </w:rPr>
  </w:style>
  <w:style w:type="paragraph" w:styleId="af">
    <w:name w:val="Balloon Text"/>
    <w:basedOn w:val="a"/>
    <w:link w:val="Char6"/>
    <w:qFormat/>
    <w:rsid w:val="001D6FD6"/>
    <w:rPr>
      <w:sz w:val="18"/>
      <w:szCs w:val="18"/>
    </w:rPr>
  </w:style>
  <w:style w:type="paragraph" w:styleId="af0">
    <w:name w:val="footer"/>
    <w:basedOn w:val="a"/>
    <w:link w:val="Char7"/>
    <w:uiPriority w:val="99"/>
    <w:qFormat/>
    <w:rsid w:val="001D6FD6"/>
    <w:pPr>
      <w:tabs>
        <w:tab w:val="center" w:pos="4153"/>
        <w:tab w:val="right" w:pos="8306"/>
      </w:tabs>
      <w:snapToGrid w:val="0"/>
      <w:jc w:val="left"/>
    </w:pPr>
    <w:rPr>
      <w:sz w:val="18"/>
      <w:szCs w:val="18"/>
    </w:rPr>
  </w:style>
  <w:style w:type="paragraph" w:styleId="af1">
    <w:name w:val="header"/>
    <w:basedOn w:val="a"/>
    <w:link w:val="Char12"/>
    <w:uiPriority w:val="99"/>
    <w:qFormat/>
    <w:rsid w:val="001D6FD6"/>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rsid w:val="001D6FD6"/>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rsid w:val="001D6FD6"/>
  </w:style>
  <w:style w:type="paragraph" w:styleId="42">
    <w:name w:val="toc 4"/>
    <w:basedOn w:val="a"/>
    <w:next w:val="a"/>
    <w:qFormat/>
    <w:rsid w:val="001D6FD6"/>
    <w:pPr>
      <w:tabs>
        <w:tab w:val="right" w:leader="dot" w:pos="8314"/>
      </w:tabs>
      <w:ind w:firstLineChars="245" w:firstLine="588"/>
    </w:pPr>
  </w:style>
  <w:style w:type="paragraph" w:styleId="af3">
    <w:name w:val="index heading"/>
    <w:basedOn w:val="a"/>
    <w:next w:val="11"/>
    <w:qFormat/>
    <w:rsid w:val="001D6FD6"/>
    <w:pPr>
      <w:ind w:firstLineChars="200" w:firstLine="200"/>
    </w:pPr>
  </w:style>
  <w:style w:type="paragraph" w:styleId="11">
    <w:name w:val="index 1"/>
    <w:basedOn w:val="a"/>
    <w:next w:val="a"/>
    <w:qFormat/>
    <w:rsid w:val="001D6FD6"/>
    <w:pPr>
      <w:spacing w:line="320" w:lineRule="exact"/>
    </w:pPr>
    <w:rPr>
      <w:b/>
      <w:snapToGrid w:val="0"/>
      <w:color w:val="FF6600"/>
      <w:kern w:val="0"/>
      <w:sz w:val="18"/>
      <w:szCs w:val="21"/>
    </w:rPr>
  </w:style>
  <w:style w:type="paragraph" w:styleId="af4">
    <w:name w:val="Subtitle"/>
    <w:link w:val="Char9"/>
    <w:qFormat/>
    <w:rsid w:val="001D6FD6"/>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rsid w:val="001D6FD6"/>
    <w:pPr>
      <w:numPr>
        <w:numId w:val="5"/>
      </w:numPr>
      <w:contextualSpacing/>
    </w:pPr>
  </w:style>
  <w:style w:type="paragraph" w:styleId="af5">
    <w:name w:val="List"/>
    <w:basedOn w:val="a"/>
    <w:qFormat/>
    <w:rsid w:val="001D6FD6"/>
    <w:pPr>
      <w:adjustRightInd w:val="0"/>
      <w:ind w:left="200" w:hangingChars="200" w:hanging="200"/>
    </w:pPr>
  </w:style>
  <w:style w:type="paragraph" w:styleId="af6">
    <w:name w:val="footnote text"/>
    <w:basedOn w:val="a0"/>
    <w:link w:val="Chara"/>
    <w:qFormat/>
    <w:rsid w:val="001D6FD6"/>
    <w:pPr>
      <w:widowControl/>
      <w:spacing w:before="60" w:after="60" w:line="300" w:lineRule="exact"/>
      <w:ind w:firstLineChars="0" w:firstLine="0"/>
    </w:pPr>
    <w:rPr>
      <w:rFonts w:ascii="Calibri"/>
      <w:color w:val="0000FF"/>
      <w:kern w:val="0"/>
      <w:szCs w:val="20"/>
    </w:rPr>
  </w:style>
  <w:style w:type="paragraph" w:styleId="60">
    <w:name w:val="toc 6"/>
    <w:basedOn w:val="a"/>
    <w:next w:val="a"/>
    <w:qFormat/>
    <w:rsid w:val="001D6FD6"/>
    <w:pPr>
      <w:adjustRightInd w:val="0"/>
      <w:ind w:leftChars="1000" w:left="2100"/>
    </w:pPr>
  </w:style>
  <w:style w:type="paragraph" w:styleId="53">
    <w:name w:val="List 5"/>
    <w:basedOn w:val="a"/>
    <w:qFormat/>
    <w:rsid w:val="001D6FD6"/>
    <w:pPr>
      <w:ind w:leftChars="800" w:left="100" w:hangingChars="200" w:hanging="200"/>
    </w:pPr>
  </w:style>
  <w:style w:type="paragraph" w:styleId="34">
    <w:name w:val="Body Text Indent 3"/>
    <w:basedOn w:val="a"/>
    <w:link w:val="3Char1"/>
    <w:qFormat/>
    <w:rsid w:val="001D6FD6"/>
    <w:pPr>
      <w:spacing w:after="120"/>
      <w:ind w:leftChars="200" w:left="420"/>
    </w:pPr>
    <w:rPr>
      <w:sz w:val="16"/>
      <w:szCs w:val="16"/>
    </w:rPr>
  </w:style>
  <w:style w:type="paragraph" w:styleId="25">
    <w:name w:val="toc 2"/>
    <w:basedOn w:val="a"/>
    <w:next w:val="a"/>
    <w:qFormat/>
    <w:rsid w:val="001D6FD6"/>
    <w:pPr>
      <w:ind w:leftChars="200" w:left="420"/>
    </w:pPr>
  </w:style>
  <w:style w:type="paragraph" w:styleId="90">
    <w:name w:val="toc 9"/>
    <w:basedOn w:val="a"/>
    <w:next w:val="a"/>
    <w:qFormat/>
    <w:rsid w:val="001D6FD6"/>
    <w:pPr>
      <w:adjustRightInd w:val="0"/>
      <w:ind w:leftChars="1600" w:left="3360"/>
    </w:pPr>
  </w:style>
  <w:style w:type="paragraph" w:styleId="26">
    <w:name w:val="Body Text 2"/>
    <w:basedOn w:val="a"/>
    <w:link w:val="2Char10"/>
    <w:qFormat/>
    <w:rsid w:val="001D6FD6"/>
    <w:pPr>
      <w:widowControl/>
      <w:spacing w:afterLines="50" w:line="216" w:lineRule="auto"/>
      <w:jc w:val="center"/>
    </w:pPr>
    <w:rPr>
      <w:rFonts w:ascii="隶书" w:eastAsia="隶书"/>
      <w:bCs/>
      <w:kern w:val="0"/>
      <w:sz w:val="72"/>
      <w:szCs w:val="84"/>
    </w:rPr>
  </w:style>
  <w:style w:type="paragraph" w:styleId="27">
    <w:name w:val="List Continue 2"/>
    <w:basedOn w:val="a"/>
    <w:qFormat/>
    <w:rsid w:val="001D6FD6"/>
    <w:pPr>
      <w:spacing w:after="120"/>
      <w:ind w:leftChars="400" w:left="840"/>
    </w:pPr>
  </w:style>
  <w:style w:type="paragraph" w:styleId="HTML0">
    <w:name w:val="HTML Preformatted"/>
    <w:basedOn w:val="a"/>
    <w:link w:val="HTMLChar0"/>
    <w:qFormat/>
    <w:rsid w:val="001D6F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uiPriority w:val="99"/>
    <w:qFormat/>
    <w:rsid w:val="001D6FD6"/>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8">
    <w:name w:val="Title"/>
    <w:basedOn w:val="a"/>
    <w:next w:val="a"/>
    <w:link w:val="Charb"/>
    <w:qFormat/>
    <w:rsid w:val="001D6FD6"/>
    <w:pPr>
      <w:adjustRightInd w:val="0"/>
      <w:spacing w:before="240" w:after="60"/>
      <w:jc w:val="center"/>
      <w:outlineLvl w:val="0"/>
    </w:pPr>
    <w:rPr>
      <w:rFonts w:ascii="Calibri Light" w:hAnsi="Calibri Light"/>
      <w:b/>
      <w:bCs/>
      <w:sz w:val="32"/>
      <w:szCs w:val="32"/>
    </w:rPr>
  </w:style>
  <w:style w:type="paragraph" w:styleId="af9">
    <w:name w:val="annotation subject"/>
    <w:basedOn w:val="a7"/>
    <w:next w:val="a7"/>
    <w:link w:val="Charc"/>
    <w:qFormat/>
    <w:rsid w:val="001D6FD6"/>
    <w:pPr>
      <w:widowControl/>
      <w:spacing w:afterLines="50"/>
    </w:pPr>
    <w:rPr>
      <w:b/>
      <w:bCs/>
      <w:kern w:val="0"/>
      <w:sz w:val="24"/>
      <w:szCs w:val="20"/>
    </w:rPr>
  </w:style>
  <w:style w:type="paragraph" w:styleId="afa">
    <w:name w:val="Body Text First Indent"/>
    <w:basedOn w:val="a9"/>
    <w:link w:val="Chard"/>
    <w:qFormat/>
    <w:rsid w:val="001D6FD6"/>
    <w:pPr>
      <w:spacing w:after="120" w:line="240" w:lineRule="auto"/>
      <w:ind w:firstLineChars="100" w:firstLine="420"/>
    </w:pPr>
    <w:rPr>
      <w:rFonts w:eastAsia="宋体"/>
      <w:sz w:val="21"/>
    </w:rPr>
  </w:style>
  <w:style w:type="table" w:styleId="afb">
    <w:name w:val="Table Grid"/>
    <w:basedOn w:val="a2"/>
    <w:qFormat/>
    <w:rsid w:val="001D6FD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1D6F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1D6FD6"/>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1D6FD6"/>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1D6FD6"/>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1D6FD6"/>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qFormat/>
    <w:rsid w:val="001D6FD6"/>
    <w:rPr>
      <w:b/>
      <w:bCs/>
    </w:rPr>
  </w:style>
  <w:style w:type="character" w:styleId="aff0">
    <w:name w:val="endnote reference"/>
    <w:qFormat/>
    <w:rsid w:val="001D6FD6"/>
    <w:rPr>
      <w:vertAlign w:val="superscript"/>
    </w:rPr>
  </w:style>
  <w:style w:type="character" w:styleId="aff1">
    <w:name w:val="page number"/>
    <w:basedOn w:val="a1"/>
    <w:qFormat/>
    <w:rsid w:val="001D6FD6"/>
  </w:style>
  <w:style w:type="character" w:styleId="aff2">
    <w:name w:val="FollowedHyperlink"/>
    <w:uiPriority w:val="99"/>
    <w:qFormat/>
    <w:rsid w:val="001D6FD6"/>
    <w:rPr>
      <w:color w:val="800080"/>
      <w:u w:val="single"/>
    </w:rPr>
  </w:style>
  <w:style w:type="character" w:styleId="aff3">
    <w:name w:val="Emphasis"/>
    <w:qFormat/>
    <w:rsid w:val="001D6FD6"/>
    <w:rPr>
      <w:color w:val="CC0000"/>
    </w:rPr>
  </w:style>
  <w:style w:type="character" w:styleId="aff4">
    <w:name w:val="line number"/>
    <w:basedOn w:val="a1"/>
    <w:qFormat/>
    <w:rsid w:val="001D6FD6"/>
    <w:rPr>
      <w:rFonts w:ascii="Arial" w:eastAsia="黑体" w:hAnsi="Arial" w:cs="Arial"/>
      <w:snapToGrid w:val="0"/>
      <w:kern w:val="0"/>
      <w:szCs w:val="21"/>
    </w:rPr>
  </w:style>
  <w:style w:type="character" w:styleId="aff5">
    <w:name w:val="Hyperlink"/>
    <w:qFormat/>
    <w:rsid w:val="001D6FD6"/>
    <w:rPr>
      <w:color w:val="0000FF"/>
      <w:u w:val="single"/>
    </w:rPr>
  </w:style>
  <w:style w:type="character" w:styleId="HTML1">
    <w:name w:val="HTML Code"/>
    <w:qFormat/>
    <w:rsid w:val="001D6FD6"/>
    <w:rPr>
      <w:rFonts w:ascii="黑体" w:eastAsia="黑体" w:hAnsi="Courier New" w:cs="楷体_GB2312"/>
      <w:sz w:val="20"/>
      <w:szCs w:val="20"/>
    </w:rPr>
  </w:style>
  <w:style w:type="character" w:styleId="aff6">
    <w:name w:val="annotation reference"/>
    <w:qFormat/>
    <w:rsid w:val="001D6FD6"/>
    <w:rPr>
      <w:sz w:val="21"/>
      <w:szCs w:val="21"/>
    </w:rPr>
  </w:style>
  <w:style w:type="character" w:customStyle="1" w:styleId="1Char">
    <w:name w:val="标题 1 Char"/>
    <w:link w:val="1"/>
    <w:qFormat/>
    <w:rsid w:val="001D6FD6"/>
    <w:rPr>
      <w:rFonts w:eastAsia="仿宋_GB2312"/>
      <w:b/>
      <w:kern w:val="44"/>
      <w:sz w:val="44"/>
      <w:lang w:val="en-US" w:eastAsia="zh-CN" w:bidi="ar-SA"/>
    </w:rPr>
  </w:style>
  <w:style w:type="character" w:customStyle="1" w:styleId="Char">
    <w:name w:val="正文缩进 Char"/>
    <w:link w:val="a0"/>
    <w:qFormat/>
    <w:rsid w:val="001D6FD6"/>
    <w:rPr>
      <w:rFonts w:eastAsia="宋体"/>
      <w:kern w:val="2"/>
      <w:sz w:val="21"/>
      <w:szCs w:val="24"/>
      <w:lang w:val="en-US" w:eastAsia="zh-CN" w:bidi="ar-SA"/>
    </w:rPr>
  </w:style>
  <w:style w:type="paragraph" w:customStyle="1" w:styleId="Style15">
    <w:name w:val="_Style 15"/>
    <w:basedOn w:val="a"/>
    <w:qFormat/>
    <w:rsid w:val="001D6FD6"/>
    <w:rPr>
      <w:rFonts w:ascii="Tahoma" w:hAnsi="Tahoma"/>
      <w:sz w:val="24"/>
      <w:szCs w:val="20"/>
    </w:rPr>
  </w:style>
  <w:style w:type="character" w:customStyle="1" w:styleId="2Char">
    <w:name w:val="标题 2 Char"/>
    <w:link w:val="2"/>
    <w:qFormat/>
    <w:rsid w:val="001D6FD6"/>
    <w:rPr>
      <w:rFonts w:ascii="Arial" w:eastAsia="黑体" w:hAnsi="Arial"/>
      <w:b/>
      <w:kern w:val="2"/>
      <w:sz w:val="32"/>
      <w:lang w:val="en-US" w:eastAsia="zh-CN" w:bidi="ar-SA"/>
    </w:rPr>
  </w:style>
  <w:style w:type="character" w:customStyle="1" w:styleId="3Char">
    <w:name w:val="标题 3 Char"/>
    <w:link w:val="3"/>
    <w:qFormat/>
    <w:rsid w:val="001D6FD6"/>
    <w:rPr>
      <w:rFonts w:eastAsia="仿宋_GB2312"/>
      <w:b/>
      <w:kern w:val="2"/>
      <w:sz w:val="32"/>
      <w:lang w:val="en-US" w:eastAsia="zh-CN" w:bidi="ar-SA"/>
    </w:rPr>
  </w:style>
  <w:style w:type="character" w:customStyle="1" w:styleId="4Char1">
    <w:name w:val="标题 4 Char1"/>
    <w:link w:val="4"/>
    <w:qFormat/>
    <w:rsid w:val="001D6FD6"/>
    <w:rPr>
      <w:rFonts w:ascii="Arial" w:eastAsia="黑体" w:hAnsi="Arial"/>
      <w:b/>
      <w:kern w:val="2"/>
      <w:sz w:val="28"/>
      <w:lang w:val="en-US" w:eastAsia="zh-CN" w:bidi="ar-SA"/>
    </w:rPr>
  </w:style>
  <w:style w:type="character" w:customStyle="1" w:styleId="5Char1">
    <w:name w:val="标题 5 Char1"/>
    <w:link w:val="50"/>
    <w:qFormat/>
    <w:rsid w:val="001D6FD6"/>
    <w:rPr>
      <w:rFonts w:eastAsia="宋体"/>
      <w:sz w:val="24"/>
      <w:lang w:val="en-US" w:eastAsia="zh-CN" w:bidi="ar-SA"/>
    </w:rPr>
  </w:style>
  <w:style w:type="character" w:customStyle="1" w:styleId="6Char1">
    <w:name w:val="标题 6 Char1"/>
    <w:link w:val="6"/>
    <w:qFormat/>
    <w:rsid w:val="001D6FD6"/>
    <w:rPr>
      <w:rFonts w:ascii="宋体" w:eastAsia="宋体" w:hAnsi="Arial"/>
      <w:sz w:val="24"/>
      <w:lang w:val="en-US" w:eastAsia="zh-CN" w:bidi="ar-SA"/>
    </w:rPr>
  </w:style>
  <w:style w:type="character" w:customStyle="1" w:styleId="7Char1">
    <w:name w:val="标题 7 Char1"/>
    <w:link w:val="7"/>
    <w:qFormat/>
    <w:rsid w:val="001D6FD6"/>
    <w:rPr>
      <w:rFonts w:ascii="宋体" w:eastAsia="宋体" w:hAnsi="Arial"/>
      <w:b/>
      <w:sz w:val="24"/>
      <w:lang w:val="en-US" w:eastAsia="zh-CN" w:bidi="ar-SA"/>
    </w:rPr>
  </w:style>
  <w:style w:type="character" w:customStyle="1" w:styleId="8Char1">
    <w:name w:val="标题 8 Char1"/>
    <w:link w:val="8"/>
    <w:qFormat/>
    <w:rsid w:val="001D6FD6"/>
    <w:rPr>
      <w:rFonts w:ascii="Arial" w:eastAsia="黑体" w:hAnsi="Arial"/>
      <w:sz w:val="24"/>
      <w:lang w:val="en-US" w:eastAsia="zh-CN" w:bidi="ar-SA"/>
    </w:rPr>
  </w:style>
  <w:style w:type="character" w:customStyle="1" w:styleId="9Char1">
    <w:name w:val="标题 9 Char1"/>
    <w:link w:val="9"/>
    <w:qFormat/>
    <w:rsid w:val="001D6FD6"/>
    <w:rPr>
      <w:rFonts w:ascii="Arial" w:eastAsia="黑体" w:hAnsi="Arial"/>
      <w:sz w:val="24"/>
      <w:lang w:val="en-US" w:eastAsia="zh-CN" w:bidi="ar-SA"/>
    </w:rPr>
  </w:style>
  <w:style w:type="character" w:customStyle="1" w:styleId="Char4">
    <w:name w:val="纯文本 Char"/>
    <w:link w:val="ac"/>
    <w:qFormat/>
    <w:rsid w:val="001D6FD6"/>
    <w:rPr>
      <w:rFonts w:ascii="宋体" w:eastAsia="宋体" w:hAnsi="Courier New"/>
      <w:kern w:val="2"/>
      <w:sz w:val="21"/>
      <w:lang w:val="en-US" w:eastAsia="zh-CN" w:bidi="ar-SA"/>
    </w:rPr>
  </w:style>
  <w:style w:type="paragraph" w:customStyle="1" w:styleId="aff7">
    <w:name w:val="表正文"/>
    <w:basedOn w:val="a"/>
    <w:next w:val="ac"/>
    <w:qFormat/>
    <w:rsid w:val="001D6FD6"/>
    <w:rPr>
      <w:rFonts w:ascii="宋体" w:hAnsi="Courier New"/>
      <w:szCs w:val="20"/>
    </w:rPr>
  </w:style>
  <w:style w:type="character" w:customStyle="1" w:styleId="Char3">
    <w:name w:val="正文文本缩进 Char"/>
    <w:link w:val="aa"/>
    <w:qFormat/>
    <w:rsid w:val="001D6FD6"/>
    <w:rPr>
      <w:rFonts w:eastAsia="宋体"/>
      <w:kern w:val="2"/>
      <w:sz w:val="21"/>
      <w:szCs w:val="24"/>
      <w:lang w:val="en-US" w:eastAsia="zh-CN" w:bidi="ar-SA"/>
    </w:rPr>
  </w:style>
  <w:style w:type="character" w:customStyle="1" w:styleId="Char20">
    <w:name w:val="日期 Char2"/>
    <w:link w:val="ad"/>
    <w:qFormat/>
    <w:rsid w:val="001D6FD6"/>
    <w:rPr>
      <w:rFonts w:ascii="楷体_GB2312" w:eastAsia="楷体_GB2312"/>
      <w:b/>
      <w:kern w:val="2"/>
      <w:sz w:val="28"/>
      <w:lang w:val="en-US" w:eastAsia="zh-CN" w:bidi="ar-SA"/>
    </w:rPr>
  </w:style>
  <w:style w:type="character" w:customStyle="1" w:styleId="Char12">
    <w:name w:val="页眉 Char1"/>
    <w:link w:val="af1"/>
    <w:qFormat/>
    <w:rsid w:val="001D6FD6"/>
    <w:rPr>
      <w:rFonts w:eastAsia="宋体"/>
      <w:kern w:val="2"/>
      <w:sz w:val="18"/>
      <w:szCs w:val="18"/>
      <w:lang w:val="en-US" w:eastAsia="zh-CN" w:bidi="ar-SA"/>
    </w:rPr>
  </w:style>
  <w:style w:type="character" w:customStyle="1" w:styleId="Char7">
    <w:name w:val="页脚 Char"/>
    <w:link w:val="af0"/>
    <w:uiPriority w:val="99"/>
    <w:qFormat/>
    <w:locked/>
    <w:rsid w:val="001D6FD6"/>
    <w:rPr>
      <w:rFonts w:eastAsia="宋体"/>
      <w:kern w:val="2"/>
      <w:sz w:val="18"/>
      <w:szCs w:val="18"/>
      <w:lang w:val="en-US" w:eastAsia="zh-CN" w:bidi="ar-SA"/>
    </w:rPr>
  </w:style>
  <w:style w:type="paragraph" w:customStyle="1" w:styleId="aff8">
    <w:name w:val="正文段"/>
    <w:basedOn w:val="a"/>
    <w:link w:val="Chare"/>
    <w:qFormat/>
    <w:rsid w:val="001D6FD6"/>
    <w:pPr>
      <w:widowControl/>
      <w:snapToGrid w:val="0"/>
      <w:spacing w:afterLines="50"/>
      <w:ind w:firstLineChars="200" w:firstLine="200"/>
    </w:pPr>
    <w:rPr>
      <w:kern w:val="0"/>
      <w:sz w:val="24"/>
      <w:szCs w:val="20"/>
    </w:rPr>
  </w:style>
  <w:style w:type="character" w:customStyle="1" w:styleId="Chare">
    <w:name w:val="正文段 Char"/>
    <w:link w:val="aff8"/>
    <w:qFormat/>
    <w:rsid w:val="001D6FD6"/>
    <w:rPr>
      <w:rFonts w:eastAsia="宋体"/>
      <w:sz w:val="24"/>
      <w:lang w:val="en-US" w:eastAsia="zh-CN" w:bidi="ar-SA"/>
    </w:rPr>
  </w:style>
  <w:style w:type="character" w:customStyle="1" w:styleId="Char10">
    <w:name w:val="批注文字 Char1"/>
    <w:link w:val="a7"/>
    <w:qFormat/>
    <w:rsid w:val="001D6FD6"/>
    <w:rPr>
      <w:rFonts w:eastAsia="宋体"/>
      <w:kern w:val="2"/>
      <w:sz w:val="21"/>
      <w:szCs w:val="24"/>
      <w:lang w:val="en-US" w:eastAsia="zh-CN" w:bidi="ar-SA"/>
    </w:rPr>
  </w:style>
  <w:style w:type="character" w:customStyle="1" w:styleId="2Char10">
    <w:name w:val="正文文本 2 Char1"/>
    <w:link w:val="26"/>
    <w:qFormat/>
    <w:rsid w:val="001D6FD6"/>
    <w:rPr>
      <w:rFonts w:ascii="隶书" w:eastAsia="隶书"/>
      <w:bCs/>
      <w:sz w:val="72"/>
      <w:szCs w:val="84"/>
      <w:lang w:val="en-US" w:eastAsia="zh-CN" w:bidi="ar-SA"/>
    </w:rPr>
  </w:style>
  <w:style w:type="paragraph" w:customStyle="1" w:styleId="Charf">
    <w:name w:val="Char"/>
    <w:basedOn w:val="a"/>
    <w:qFormat/>
    <w:rsid w:val="001D6FD6"/>
    <w:rPr>
      <w:rFonts w:ascii="仿宋_GB2312" w:eastAsia="仿宋_GB2312"/>
      <w:b/>
      <w:sz w:val="32"/>
      <w:szCs w:val="32"/>
    </w:rPr>
  </w:style>
  <w:style w:type="paragraph" w:customStyle="1" w:styleId="TableText">
    <w:name w:val="Table Text"/>
    <w:link w:val="TableTextChar1"/>
    <w:qFormat/>
    <w:rsid w:val="001D6FD6"/>
    <w:pPr>
      <w:snapToGrid w:val="0"/>
      <w:spacing w:before="80" w:after="80"/>
    </w:pPr>
    <w:rPr>
      <w:rFonts w:ascii="Arial" w:hAnsi="Arial"/>
      <w:sz w:val="18"/>
    </w:rPr>
  </w:style>
  <w:style w:type="character" w:customStyle="1" w:styleId="TableTextChar1">
    <w:name w:val="Table Text Char1"/>
    <w:link w:val="TableText"/>
    <w:qFormat/>
    <w:rsid w:val="001D6FD6"/>
    <w:rPr>
      <w:rFonts w:ascii="Arial" w:hAnsi="Arial"/>
      <w:sz w:val="18"/>
      <w:lang w:val="en-US" w:eastAsia="zh-CN" w:bidi="ar-SA"/>
    </w:rPr>
  </w:style>
  <w:style w:type="character" w:customStyle="1" w:styleId="2Char2">
    <w:name w:val="正文（缩进2汉字） Char"/>
    <w:link w:val="28"/>
    <w:qFormat/>
    <w:rsid w:val="001D6FD6"/>
    <w:rPr>
      <w:rFonts w:ascii="宋体"/>
      <w:kern w:val="2"/>
      <w:sz w:val="21"/>
      <w:lang w:bidi="ar-SA"/>
    </w:rPr>
  </w:style>
  <w:style w:type="paragraph" w:customStyle="1" w:styleId="28">
    <w:name w:val="正文（缩进2汉字）"/>
    <w:basedOn w:val="a"/>
    <w:link w:val="2Char2"/>
    <w:qFormat/>
    <w:rsid w:val="001D6FD6"/>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1D6FD6"/>
    <w:pPr>
      <w:tabs>
        <w:tab w:val="left" w:pos="432"/>
      </w:tabs>
      <w:spacing w:beforeLines="50" w:afterLines="50"/>
      <w:ind w:left="432" w:hanging="432"/>
      <w:jc w:val="center"/>
    </w:pPr>
    <w:rPr>
      <w:sz w:val="24"/>
    </w:rPr>
  </w:style>
  <w:style w:type="paragraph" w:customStyle="1" w:styleId="aff9">
    <w:name w:val="模板普通正文"/>
    <w:basedOn w:val="aa"/>
    <w:qFormat/>
    <w:rsid w:val="001D6FD6"/>
    <w:pPr>
      <w:spacing w:beforeLines="50" w:after="10" w:line="360" w:lineRule="auto"/>
      <w:ind w:leftChars="0" w:left="0" w:firstLineChars="175" w:firstLine="175"/>
      <w:jc w:val="left"/>
    </w:pPr>
    <w:rPr>
      <w:sz w:val="24"/>
    </w:rPr>
  </w:style>
  <w:style w:type="character" w:customStyle="1" w:styleId="2Char1">
    <w:name w:val="正文文本缩进 2 Char1"/>
    <w:link w:val="24"/>
    <w:qFormat/>
    <w:locked/>
    <w:rsid w:val="001D6FD6"/>
    <w:rPr>
      <w:rFonts w:eastAsia="宋体"/>
      <w:kern w:val="2"/>
      <w:sz w:val="21"/>
      <w:szCs w:val="24"/>
      <w:lang w:val="en-US" w:eastAsia="zh-CN" w:bidi="ar-SA"/>
    </w:rPr>
  </w:style>
  <w:style w:type="paragraph" w:customStyle="1" w:styleId="affa">
    <w:name w:val="缺省文本"/>
    <w:basedOn w:val="a"/>
    <w:qFormat/>
    <w:rsid w:val="001D6FD6"/>
    <w:pPr>
      <w:autoSpaceDE w:val="0"/>
      <w:autoSpaceDN w:val="0"/>
      <w:adjustRightInd w:val="0"/>
      <w:jc w:val="left"/>
    </w:pPr>
    <w:rPr>
      <w:kern w:val="0"/>
      <w:sz w:val="24"/>
    </w:rPr>
  </w:style>
  <w:style w:type="paragraph" w:customStyle="1" w:styleId="WW-2">
    <w:name w:val="WW-正文文字缩进 2"/>
    <w:basedOn w:val="a"/>
    <w:qFormat/>
    <w:rsid w:val="001D6FD6"/>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1D6FD6"/>
    <w:rPr>
      <w:rFonts w:ascii="Tahoma" w:hAnsi="Tahoma"/>
      <w:sz w:val="24"/>
      <w:szCs w:val="20"/>
    </w:rPr>
  </w:style>
  <w:style w:type="character" w:customStyle="1" w:styleId="Char11">
    <w:name w:val="正文文本 Char1"/>
    <w:link w:val="a9"/>
    <w:qFormat/>
    <w:locked/>
    <w:rsid w:val="001D6FD6"/>
    <w:rPr>
      <w:rFonts w:eastAsia="仿宋_GB2312"/>
      <w:kern w:val="2"/>
      <w:sz w:val="28"/>
      <w:szCs w:val="24"/>
      <w:lang w:val="en-US" w:eastAsia="zh-CN" w:bidi="ar-SA"/>
    </w:rPr>
  </w:style>
  <w:style w:type="paragraph" w:customStyle="1" w:styleId="affb">
    <w:name w:val="项目排列"/>
    <w:basedOn w:val="a"/>
    <w:link w:val="Charf0"/>
    <w:qFormat/>
    <w:rsid w:val="001D6FD6"/>
    <w:pPr>
      <w:tabs>
        <w:tab w:val="left" w:pos="900"/>
      </w:tabs>
      <w:spacing w:beforeLines="50" w:afterLines="50" w:line="300" w:lineRule="auto"/>
      <w:ind w:left="900" w:hanging="420"/>
    </w:pPr>
    <w:rPr>
      <w:sz w:val="24"/>
    </w:rPr>
  </w:style>
  <w:style w:type="character" w:customStyle="1" w:styleId="Charf0">
    <w:name w:val="项目排列 Char"/>
    <w:link w:val="affb"/>
    <w:qFormat/>
    <w:rsid w:val="001D6FD6"/>
    <w:rPr>
      <w:kern w:val="2"/>
      <w:sz w:val="24"/>
      <w:szCs w:val="24"/>
    </w:rPr>
  </w:style>
  <w:style w:type="character" w:customStyle="1" w:styleId="style21">
    <w:name w:val="style21"/>
    <w:qFormat/>
    <w:rsid w:val="001D6FD6"/>
    <w:rPr>
      <w:sz w:val="15"/>
      <w:szCs w:val="15"/>
    </w:rPr>
  </w:style>
  <w:style w:type="paragraph" w:customStyle="1" w:styleId="blue">
    <w:name w:val="blue"/>
    <w:basedOn w:val="a"/>
    <w:qFormat/>
    <w:rsid w:val="001D6FD6"/>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rsid w:val="001D6FD6"/>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1D6FD6"/>
    <w:rPr>
      <w:szCs w:val="20"/>
    </w:rPr>
  </w:style>
  <w:style w:type="paragraph" w:customStyle="1" w:styleId="12">
    <w:name w:val="列出段落1"/>
    <w:basedOn w:val="a"/>
    <w:qFormat/>
    <w:rsid w:val="001D6FD6"/>
    <w:pPr>
      <w:ind w:firstLineChars="200" w:firstLine="420"/>
    </w:pPr>
    <w:rPr>
      <w:rFonts w:ascii="Calibri" w:hAnsi="Calibri"/>
      <w:szCs w:val="22"/>
    </w:rPr>
  </w:style>
  <w:style w:type="paragraph" w:customStyle="1" w:styleId="ParaCharCharCharChar">
    <w:name w:val="默认段落字体 Para Char Char Char Char"/>
    <w:basedOn w:val="a"/>
    <w:qFormat/>
    <w:rsid w:val="001D6FD6"/>
  </w:style>
  <w:style w:type="paragraph" w:customStyle="1" w:styleId="CharCharChar1CharCharChar1CharCharCharChar">
    <w:name w:val="Char Char Char1 Char Char Char1 Char Char Char Char"/>
    <w:basedOn w:val="a"/>
    <w:qFormat/>
    <w:rsid w:val="001D6FD6"/>
  </w:style>
  <w:style w:type="character" w:customStyle="1" w:styleId="font1">
    <w:name w:val="font1"/>
    <w:qFormat/>
    <w:rsid w:val="001D6FD6"/>
    <w:rPr>
      <w:color w:val="999999"/>
      <w:sz w:val="18"/>
      <w:szCs w:val="18"/>
      <w:u w:val="none"/>
    </w:rPr>
  </w:style>
  <w:style w:type="paragraph" w:customStyle="1" w:styleId="tabletext0">
    <w:name w:val="tabletext"/>
    <w:basedOn w:val="a"/>
    <w:qFormat/>
    <w:rsid w:val="001D6FD6"/>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1D6FD6"/>
    <w:rPr>
      <w:rFonts w:ascii="Tahoma" w:hAnsi="Tahoma"/>
      <w:sz w:val="24"/>
      <w:szCs w:val="20"/>
    </w:rPr>
  </w:style>
  <w:style w:type="character" w:customStyle="1" w:styleId="apple-style-span">
    <w:name w:val="apple-style-span"/>
    <w:basedOn w:val="a1"/>
    <w:qFormat/>
    <w:rsid w:val="001D6FD6"/>
  </w:style>
  <w:style w:type="paragraph" w:customStyle="1" w:styleId="affd">
    <w:name w:val="正文无缩进"/>
    <w:basedOn w:val="a"/>
    <w:link w:val="Charf1"/>
    <w:qFormat/>
    <w:rsid w:val="001D6FD6"/>
    <w:pPr>
      <w:spacing w:line="360" w:lineRule="auto"/>
    </w:pPr>
    <w:rPr>
      <w:rFonts w:ascii="宋体"/>
      <w:color w:val="000000"/>
      <w:sz w:val="24"/>
    </w:rPr>
  </w:style>
  <w:style w:type="character" w:customStyle="1" w:styleId="Charf1">
    <w:name w:val="正文无缩进 Char"/>
    <w:link w:val="affd"/>
    <w:qFormat/>
    <w:rsid w:val="001D6FD6"/>
    <w:rPr>
      <w:rFonts w:ascii="宋体" w:eastAsia="宋体"/>
      <w:color w:val="000000"/>
      <w:kern w:val="2"/>
      <w:sz w:val="24"/>
      <w:szCs w:val="24"/>
      <w:lang w:val="en-US" w:eastAsia="zh-CN" w:bidi="ar-SA"/>
    </w:rPr>
  </w:style>
  <w:style w:type="paragraph" w:customStyle="1" w:styleId="13">
    <w:name w:val="正文1"/>
    <w:qFormat/>
    <w:rsid w:val="001D6FD6"/>
    <w:pPr>
      <w:widowControl w:val="0"/>
      <w:adjustRightInd w:val="0"/>
      <w:spacing w:line="312" w:lineRule="atLeast"/>
      <w:jc w:val="both"/>
    </w:pPr>
    <w:rPr>
      <w:rFonts w:ascii="宋体"/>
      <w:sz w:val="34"/>
    </w:rPr>
  </w:style>
  <w:style w:type="character" w:customStyle="1" w:styleId="ca-3">
    <w:name w:val="ca-3"/>
    <w:basedOn w:val="a1"/>
    <w:qFormat/>
    <w:rsid w:val="001D6FD6"/>
  </w:style>
  <w:style w:type="paragraph" w:customStyle="1" w:styleId="CharChar1CharCharCharChar1CharCharChar">
    <w:name w:val="Char Char1 Char Char Char Char1 Char Char Char"/>
    <w:basedOn w:val="a"/>
    <w:qFormat/>
    <w:rsid w:val="001D6FD6"/>
    <w:pPr>
      <w:adjustRightInd w:val="0"/>
      <w:spacing w:line="360" w:lineRule="atLeast"/>
    </w:pPr>
    <w:rPr>
      <w:rFonts w:ascii="Tahoma" w:hAnsi="Tahoma"/>
      <w:sz w:val="24"/>
      <w:szCs w:val="20"/>
    </w:rPr>
  </w:style>
  <w:style w:type="character" w:customStyle="1" w:styleId="CharChar">
    <w:name w:val="表格 Char Char"/>
    <w:link w:val="affe"/>
    <w:qFormat/>
    <w:locked/>
    <w:rsid w:val="001D6FD6"/>
    <w:rPr>
      <w:rFonts w:ascii="宋体" w:eastAsia="宋体" w:hAnsi="宋体"/>
      <w:lang w:val="en-US" w:eastAsia="zh-CN" w:bidi="ar-SA"/>
    </w:rPr>
  </w:style>
  <w:style w:type="paragraph" w:customStyle="1" w:styleId="affe">
    <w:name w:val="表格"/>
    <w:basedOn w:val="a"/>
    <w:link w:val="CharChar"/>
    <w:qFormat/>
    <w:rsid w:val="001D6FD6"/>
    <w:pPr>
      <w:snapToGrid w:val="0"/>
      <w:ind w:firstLineChars="21" w:firstLine="42"/>
    </w:pPr>
    <w:rPr>
      <w:rFonts w:ascii="宋体" w:hAnsi="宋体"/>
      <w:kern w:val="0"/>
      <w:sz w:val="20"/>
      <w:szCs w:val="20"/>
    </w:rPr>
  </w:style>
  <w:style w:type="paragraph" w:customStyle="1" w:styleId="xl32">
    <w:name w:val="xl32"/>
    <w:basedOn w:val="a"/>
    <w:qFormat/>
    <w:rsid w:val="001D6FD6"/>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1D6FD6"/>
    <w:pPr>
      <w:widowControl/>
      <w:spacing w:after="160" w:line="240" w:lineRule="exact"/>
      <w:jc w:val="left"/>
    </w:pPr>
  </w:style>
  <w:style w:type="character" w:customStyle="1" w:styleId="CharChar0">
    <w:name w:val="Char Char"/>
    <w:qFormat/>
    <w:rsid w:val="001D6FD6"/>
    <w:rPr>
      <w:rFonts w:ascii="宋体" w:eastAsia="宋体" w:hAnsi="Courier New" w:hint="eastAsia"/>
      <w:kern w:val="2"/>
      <w:sz w:val="21"/>
      <w:lang w:val="en-US" w:eastAsia="zh-CN" w:bidi="ar-SA"/>
    </w:rPr>
  </w:style>
  <w:style w:type="character" w:customStyle="1" w:styleId="style51">
    <w:name w:val="style51"/>
    <w:qFormat/>
    <w:rsid w:val="001D6FD6"/>
    <w:rPr>
      <w:sz w:val="21"/>
      <w:szCs w:val="21"/>
    </w:rPr>
  </w:style>
  <w:style w:type="paragraph" w:customStyle="1" w:styleId="afff">
    <w:name w:val="标书_正文"/>
    <w:basedOn w:val="a"/>
    <w:qFormat/>
    <w:rsid w:val="001D6FD6"/>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rsid w:val="001D6FD6"/>
    <w:pPr>
      <w:spacing w:line="360" w:lineRule="auto"/>
      <w:ind w:firstLineChars="200" w:firstLine="480"/>
    </w:pPr>
    <w:rPr>
      <w:rFonts w:cs="宋体"/>
      <w:sz w:val="24"/>
      <w:szCs w:val="20"/>
    </w:rPr>
  </w:style>
  <w:style w:type="character" w:customStyle="1" w:styleId="Charf2">
    <w:name w:val="标准文本 Char"/>
    <w:link w:val="afff0"/>
    <w:qFormat/>
    <w:rsid w:val="001D6FD6"/>
    <w:rPr>
      <w:rFonts w:eastAsia="宋体" w:cs="宋体"/>
      <w:kern w:val="2"/>
      <w:sz w:val="24"/>
      <w:lang w:val="en-US" w:eastAsia="zh-CN" w:bidi="ar-SA"/>
    </w:rPr>
  </w:style>
  <w:style w:type="paragraph" w:customStyle="1" w:styleId="Default">
    <w:name w:val="Default"/>
    <w:link w:val="DefaultChar"/>
    <w:qFormat/>
    <w:rsid w:val="001D6FD6"/>
    <w:pPr>
      <w:widowControl w:val="0"/>
      <w:autoSpaceDE w:val="0"/>
      <w:autoSpaceDN w:val="0"/>
      <w:adjustRightInd w:val="0"/>
    </w:pPr>
    <w:rPr>
      <w:color w:val="000000"/>
      <w:sz w:val="24"/>
      <w:szCs w:val="24"/>
    </w:rPr>
  </w:style>
  <w:style w:type="paragraph" w:customStyle="1" w:styleId="afff1">
    <w:name w:val="自定义正文"/>
    <w:basedOn w:val="a"/>
    <w:link w:val="Charf3"/>
    <w:qFormat/>
    <w:rsid w:val="001D6FD6"/>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sid w:val="001D6FD6"/>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1D6FD6"/>
    <w:pPr>
      <w:spacing w:line="360" w:lineRule="auto"/>
      <w:ind w:firstLineChars="200" w:firstLine="480"/>
    </w:pPr>
    <w:rPr>
      <w:rFonts w:cs="宋体"/>
      <w:sz w:val="24"/>
      <w:szCs w:val="20"/>
    </w:rPr>
  </w:style>
  <w:style w:type="paragraph" w:customStyle="1" w:styleId="afff2">
    <w:name w:val="自定义表格文字"/>
    <w:basedOn w:val="a"/>
    <w:qFormat/>
    <w:rsid w:val="001D6FD6"/>
    <w:pPr>
      <w:spacing w:before="60" w:after="60" w:line="320" w:lineRule="exact"/>
      <w:jc w:val="left"/>
    </w:pPr>
    <w:rPr>
      <w:rFonts w:ascii="宋体" w:eastAsia="楷体_GB2312"/>
    </w:rPr>
  </w:style>
  <w:style w:type="paragraph" w:customStyle="1" w:styleId="CharCharChar1Char">
    <w:name w:val="Char Char Char1 Char"/>
    <w:basedOn w:val="a"/>
    <w:qFormat/>
    <w:rsid w:val="001D6FD6"/>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1D6FD6"/>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sid w:val="001D6FD6"/>
    <w:rPr>
      <w:rFonts w:eastAsia="宋体"/>
      <w:kern w:val="2"/>
      <w:sz w:val="21"/>
      <w:szCs w:val="24"/>
      <w:lang w:val="en-US" w:eastAsia="zh-CN" w:bidi="ar-SA"/>
    </w:rPr>
  </w:style>
  <w:style w:type="character" w:customStyle="1" w:styleId="CharChar12">
    <w:name w:val="Char Char12"/>
    <w:qFormat/>
    <w:rsid w:val="001D6FD6"/>
    <w:rPr>
      <w:rFonts w:ascii="宋体" w:eastAsia="宋体" w:hAnsi="Courier New"/>
      <w:kern w:val="2"/>
      <w:sz w:val="21"/>
      <w:lang w:val="en-US" w:eastAsia="zh-CN" w:bidi="ar-SA"/>
    </w:rPr>
  </w:style>
  <w:style w:type="character" w:customStyle="1" w:styleId="H4Char">
    <w:name w:val="H4 Char"/>
    <w:qFormat/>
    <w:rsid w:val="001D6FD6"/>
    <w:rPr>
      <w:rFonts w:ascii="宋体" w:eastAsia="黑体" w:hAnsi="宋体"/>
      <w:b/>
      <w:bCs/>
      <w:color w:val="000000"/>
      <w:spacing w:val="-4"/>
      <w:kern w:val="2"/>
      <w:sz w:val="24"/>
      <w:szCs w:val="30"/>
      <w:lang w:val="en-US" w:eastAsia="zh-CN" w:bidi="ar-SA"/>
    </w:rPr>
  </w:style>
  <w:style w:type="character" w:customStyle="1" w:styleId="H5Char">
    <w:name w:val="H5 Char"/>
    <w:qFormat/>
    <w:rsid w:val="001D6FD6"/>
    <w:rPr>
      <w:rFonts w:ascii="Arial" w:eastAsia="宋体" w:hAnsi="Arial"/>
      <w:sz w:val="24"/>
      <w:lang w:val="en-US" w:eastAsia="zh-CN" w:bidi="ar-SA"/>
    </w:rPr>
  </w:style>
  <w:style w:type="character" w:customStyle="1" w:styleId="CharChar8">
    <w:name w:val="Char Char8"/>
    <w:qFormat/>
    <w:rsid w:val="001D6FD6"/>
    <w:rPr>
      <w:rFonts w:ascii="宋体" w:eastAsia="宋体"/>
      <w:kern w:val="2"/>
      <w:sz w:val="28"/>
      <w:lang w:val="en-US" w:eastAsia="zh-CN" w:bidi="ar-SA"/>
    </w:rPr>
  </w:style>
  <w:style w:type="character" w:customStyle="1" w:styleId="CharChar7">
    <w:name w:val="Char Char7"/>
    <w:qFormat/>
    <w:rsid w:val="001D6FD6"/>
    <w:rPr>
      <w:rFonts w:eastAsia="仿宋_GB2312"/>
      <w:kern w:val="2"/>
      <w:sz w:val="24"/>
      <w:szCs w:val="24"/>
      <w:lang w:val="en-US" w:eastAsia="zh-CN" w:bidi="ar-SA"/>
    </w:rPr>
  </w:style>
  <w:style w:type="paragraph" w:customStyle="1" w:styleId="afff3">
    <w:name w:val="表内文字"/>
    <w:basedOn w:val="a"/>
    <w:qFormat/>
    <w:rsid w:val="001D6FD6"/>
    <w:pPr>
      <w:jc w:val="center"/>
    </w:pPr>
    <w:rPr>
      <w:color w:val="FF0000"/>
      <w:kern w:val="0"/>
      <w:sz w:val="24"/>
    </w:rPr>
  </w:style>
  <w:style w:type="character" w:customStyle="1" w:styleId="CharChar3">
    <w:name w:val="Char Char3"/>
    <w:qFormat/>
    <w:rsid w:val="001D6FD6"/>
    <w:rPr>
      <w:rFonts w:eastAsia="仿宋_GB2312"/>
      <w:kern w:val="2"/>
      <w:sz w:val="28"/>
      <w:szCs w:val="24"/>
      <w:lang w:val="en-US" w:eastAsia="zh-CN" w:bidi="ar-SA"/>
    </w:rPr>
  </w:style>
  <w:style w:type="paragraph" w:customStyle="1" w:styleId="xl25">
    <w:name w:val="xl25"/>
    <w:basedOn w:val="a"/>
    <w:qFormat/>
    <w:rsid w:val="001D6FD6"/>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1D6FD6"/>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1D6FD6"/>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1D6FD6"/>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1D6FD6"/>
    <w:pPr>
      <w:tabs>
        <w:tab w:val="left" w:pos="840"/>
      </w:tabs>
      <w:spacing w:after="60"/>
      <w:ind w:left="840" w:hanging="420"/>
    </w:pPr>
    <w:rPr>
      <w:rFonts w:ascii="宋体"/>
      <w:spacing w:val="4"/>
      <w:szCs w:val="20"/>
    </w:rPr>
  </w:style>
  <w:style w:type="paragraph" w:customStyle="1" w:styleId="100">
    <w:name w:val="编10号"/>
    <w:basedOn w:val="a"/>
    <w:qFormat/>
    <w:rsid w:val="001D6FD6"/>
    <w:pPr>
      <w:tabs>
        <w:tab w:val="left" w:pos="1620"/>
      </w:tabs>
      <w:ind w:left="1620" w:hanging="360"/>
    </w:pPr>
  </w:style>
  <w:style w:type="paragraph" w:customStyle="1" w:styleId="afff4">
    <w:name w:val="段"/>
    <w:basedOn w:val="a"/>
    <w:qFormat/>
    <w:rsid w:val="001D6FD6"/>
    <w:pPr>
      <w:ind w:firstLine="425"/>
    </w:pPr>
    <w:rPr>
      <w:rFonts w:ascii="宋体"/>
      <w:szCs w:val="20"/>
    </w:rPr>
  </w:style>
  <w:style w:type="paragraph" w:customStyle="1" w:styleId="CharCharCharChar">
    <w:name w:val="Char Char Char Char"/>
    <w:basedOn w:val="a"/>
    <w:qFormat/>
    <w:rsid w:val="001D6FD6"/>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1D6FD6"/>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1D6FD6"/>
    <w:rPr>
      <w:rFonts w:ascii="宋体" w:eastAsia="宋体" w:hAnsi="宋体" w:hint="eastAsia"/>
      <w:sz w:val="18"/>
      <w:szCs w:val="18"/>
    </w:rPr>
  </w:style>
  <w:style w:type="paragraph" w:customStyle="1" w:styleId="Char1CharCharCharCharCharChar">
    <w:name w:val="Char1 Char Char Char Char Char Char"/>
    <w:basedOn w:val="a"/>
    <w:qFormat/>
    <w:rsid w:val="001D6FD6"/>
    <w:rPr>
      <w:rFonts w:ascii="Tahoma" w:hAnsi="Tahoma"/>
      <w:sz w:val="24"/>
      <w:szCs w:val="20"/>
    </w:rPr>
  </w:style>
  <w:style w:type="paragraph" w:customStyle="1" w:styleId="CharChar2CharCharCharChar">
    <w:name w:val="Char Char2 Char Char Char Char"/>
    <w:basedOn w:val="a6"/>
    <w:qFormat/>
    <w:rsid w:val="001D6FD6"/>
    <w:rPr>
      <w:rFonts w:ascii="Tahoma" w:hAnsi="Tahoma"/>
      <w:sz w:val="24"/>
    </w:rPr>
  </w:style>
  <w:style w:type="paragraph" w:customStyle="1" w:styleId="CharCharChar">
    <w:name w:val="Char Char Char"/>
    <w:basedOn w:val="a6"/>
    <w:qFormat/>
    <w:rsid w:val="001D6FD6"/>
    <w:rPr>
      <w:rFonts w:ascii="Tahoma" w:hAnsi="Tahoma"/>
      <w:sz w:val="24"/>
    </w:rPr>
  </w:style>
  <w:style w:type="paragraph" w:customStyle="1" w:styleId="New">
    <w:name w:val="正文缩进 New"/>
    <w:basedOn w:val="a"/>
    <w:qFormat/>
    <w:rsid w:val="001D6FD6"/>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1D6FD6"/>
    <w:pPr>
      <w:widowControl w:val="0"/>
      <w:spacing w:line="440" w:lineRule="exact"/>
      <w:jc w:val="both"/>
    </w:pPr>
    <w:rPr>
      <w:kern w:val="2"/>
      <w:sz w:val="28"/>
      <w:szCs w:val="24"/>
    </w:rPr>
  </w:style>
  <w:style w:type="character" w:customStyle="1" w:styleId="tpccontent1">
    <w:name w:val="tpc_content1"/>
    <w:qFormat/>
    <w:rsid w:val="001D6FD6"/>
    <w:rPr>
      <w:sz w:val="20"/>
      <w:szCs w:val="20"/>
    </w:rPr>
  </w:style>
  <w:style w:type="character" w:customStyle="1" w:styleId="CharChar11">
    <w:name w:val="Char Char11"/>
    <w:qFormat/>
    <w:rsid w:val="001D6FD6"/>
    <w:rPr>
      <w:b/>
      <w:kern w:val="44"/>
      <w:sz w:val="44"/>
    </w:rPr>
  </w:style>
  <w:style w:type="character" w:customStyle="1" w:styleId="CharChar10">
    <w:name w:val="Char Char10"/>
    <w:qFormat/>
    <w:rsid w:val="001D6FD6"/>
    <w:rPr>
      <w:b/>
      <w:kern w:val="2"/>
      <w:sz w:val="28"/>
      <w:szCs w:val="28"/>
    </w:rPr>
  </w:style>
  <w:style w:type="character" w:customStyle="1" w:styleId="CharChar9">
    <w:name w:val="Char Char9"/>
    <w:qFormat/>
    <w:rsid w:val="001D6FD6"/>
    <w:rPr>
      <w:b/>
      <w:kern w:val="2"/>
      <w:sz w:val="24"/>
      <w:szCs w:val="24"/>
    </w:rPr>
  </w:style>
  <w:style w:type="paragraph" w:customStyle="1" w:styleId="CharCharChar0">
    <w:name w:val="Char Char Char 字元 字元"/>
    <w:basedOn w:val="a"/>
    <w:qFormat/>
    <w:rsid w:val="001D6FD6"/>
    <w:pPr>
      <w:spacing w:line="360" w:lineRule="auto"/>
      <w:ind w:firstLineChars="200" w:firstLine="200"/>
    </w:pPr>
    <w:rPr>
      <w:szCs w:val="20"/>
    </w:rPr>
  </w:style>
  <w:style w:type="paragraph" w:customStyle="1" w:styleId="New0">
    <w:name w:val="正文 New"/>
    <w:qFormat/>
    <w:rsid w:val="001D6FD6"/>
    <w:pPr>
      <w:widowControl w:val="0"/>
      <w:jc w:val="both"/>
    </w:pPr>
    <w:rPr>
      <w:kern w:val="2"/>
      <w:sz w:val="21"/>
    </w:rPr>
  </w:style>
  <w:style w:type="paragraph" w:customStyle="1" w:styleId="NewNew">
    <w:name w:val="正文 New New"/>
    <w:qFormat/>
    <w:rsid w:val="001D6FD6"/>
    <w:pPr>
      <w:widowControl w:val="0"/>
      <w:jc w:val="both"/>
    </w:pPr>
    <w:rPr>
      <w:kern w:val="2"/>
      <w:sz w:val="21"/>
    </w:rPr>
  </w:style>
  <w:style w:type="character" w:customStyle="1" w:styleId="style11">
    <w:name w:val="style11"/>
    <w:qFormat/>
    <w:rsid w:val="001D6FD6"/>
    <w:rPr>
      <w:b/>
      <w:bCs/>
      <w:color w:val="FF0000"/>
    </w:rPr>
  </w:style>
  <w:style w:type="character" w:customStyle="1" w:styleId="info">
    <w:name w:val="info"/>
    <w:basedOn w:val="a1"/>
    <w:qFormat/>
    <w:rsid w:val="001D6FD6"/>
  </w:style>
  <w:style w:type="paragraph" w:customStyle="1" w:styleId="29">
    <w:name w:val="样式 正文缩进 + 首行缩进:  2 字符"/>
    <w:basedOn w:val="a0"/>
    <w:link w:val="2Char3"/>
    <w:qFormat/>
    <w:rsid w:val="001D6FD6"/>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sid w:val="001D6FD6"/>
    <w:rPr>
      <w:rFonts w:ascii="宋体" w:eastAsia="宋体" w:hAnsi="宋体"/>
      <w:color w:val="000000"/>
      <w:sz w:val="24"/>
      <w:lang w:bidi="ar-SA"/>
    </w:rPr>
  </w:style>
  <w:style w:type="paragraph" w:customStyle="1" w:styleId="2a">
    <w:name w:val="正文2"/>
    <w:basedOn w:val="a"/>
    <w:link w:val="2Char4"/>
    <w:qFormat/>
    <w:rsid w:val="001D6FD6"/>
    <w:pPr>
      <w:spacing w:before="156" w:line="360" w:lineRule="auto"/>
      <w:ind w:firstLineChars="200" w:firstLine="510"/>
    </w:pPr>
    <w:rPr>
      <w:sz w:val="24"/>
      <w:szCs w:val="20"/>
    </w:rPr>
  </w:style>
  <w:style w:type="character" w:customStyle="1" w:styleId="2Char4">
    <w:name w:val="正文2 Char"/>
    <w:link w:val="2a"/>
    <w:qFormat/>
    <w:rsid w:val="001D6FD6"/>
    <w:rPr>
      <w:rFonts w:eastAsia="宋体"/>
      <w:kern w:val="2"/>
      <w:sz w:val="24"/>
      <w:lang w:val="en-US" w:eastAsia="zh-CN" w:bidi="ar-SA"/>
    </w:rPr>
  </w:style>
  <w:style w:type="paragraph" w:customStyle="1" w:styleId="p0">
    <w:name w:val="p0"/>
    <w:basedOn w:val="a"/>
    <w:qFormat/>
    <w:rsid w:val="001D6FD6"/>
    <w:pPr>
      <w:widowControl/>
    </w:pPr>
    <w:rPr>
      <w:kern w:val="0"/>
      <w:szCs w:val="21"/>
    </w:rPr>
  </w:style>
  <w:style w:type="character" w:customStyle="1" w:styleId="param-name">
    <w:name w:val="param-name"/>
    <w:basedOn w:val="a1"/>
    <w:qFormat/>
    <w:rsid w:val="001D6FD6"/>
  </w:style>
  <w:style w:type="character" w:customStyle="1" w:styleId="Charf4">
    <w:name w:val="日期 Char"/>
    <w:qFormat/>
    <w:rsid w:val="001D6FD6"/>
    <w:rPr>
      <w:rFonts w:ascii="楷体_GB2312" w:eastAsia="楷体_GB2312"/>
      <w:b/>
      <w:kern w:val="2"/>
      <w:sz w:val="28"/>
      <w:lang w:val="en-US" w:eastAsia="zh-CN" w:bidi="ar-SA"/>
    </w:rPr>
  </w:style>
  <w:style w:type="character" w:customStyle="1" w:styleId="4Char">
    <w:name w:val="标题 4 Char"/>
    <w:qFormat/>
    <w:rsid w:val="001D6FD6"/>
    <w:rPr>
      <w:rFonts w:ascii="Arial" w:eastAsia="黑体" w:hAnsi="Arial"/>
      <w:b/>
      <w:kern w:val="2"/>
      <w:sz w:val="28"/>
      <w:lang w:val="en-US" w:eastAsia="zh-CN" w:bidi="ar-SA"/>
    </w:rPr>
  </w:style>
  <w:style w:type="character" w:customStyle="1" w:styleId="6Char">
    <w:name w:val="标题 6 Char"/>
    <w:qFormat/>
    <w:rsid w:val="001D6FD6"/>
    <w:rPr>
      <w:rFonts w:ascii="宋体" w:eastAsia="宋体" w:hAnsi="Arial"/>
      <w:sz w:val="24"/>
      <w:lang w:val="en-US" w:eastAsia="zh-CN" w:bidi="ar-SA"/>
    </w:rPr>
  </w:style>
  <w:style w:type="character" w:customStyle="1" w:styleId="8Char">
    <w:name w:val="标题 8 Char"/>
    <w:qFormat/>
    <w:rsid w:val="001D6FD6"/>
    <w:rPr>
      <w:rFonts w:ascii="Arial" w:eastAsia="黑体" w:hAnsi="Arial"/>
      <w:sz w:val="24"/>
      <w:lang w:val="en-US" w:eastAsia="zh-CN" w:bidi="ar-SA"/>
    </w:rPr>
  </w:style>
  <w:style w:type="character" w:customStyle="1" w:styleId="9Char">
    <w:name w:val="标题 9 Char"/>
    <w:qFormat/>
    <w:rsid w:val="001D6FD6"/>
    <w:rPr>
      <w:rFonts w:ascii="Arial" w:eastAsia="黑体" w:hAnsi="Arial"/>
      <w:sz w:val="24"/>
      <w:lang w:val="en-US" w:eastAsia="zh-CN" w:bidi="ar-SA"/>
    </w:rPr>
  </w:style>
  <w:style w:type="character" w:customStyle="1" w:styleId="5Char">
    <w:name w:val="标题 5 Char"/>
    <w:qFormat/>
    <w:rsid w:val="001D6FD6"/>
    <w:rPr>
      <w:rFonts w:eastAsia="宋体"/>
      <w:sz w:val="24"/>
      <w:lang w:val="en-US" w:eastAsia="zh-CN" w:bidi="ar-SA"/>
    </w:rPr>
  </w:style>
  <w:style w:type="character" w:customStyle="1" w:styleId="Charf5">
    <w:name w:val="正文文本 Char"/>
    <w:qFormat/>
    <w:locked/>
    <w:rsid w:val="001D6FD6"/>
    <w:rPr>
      <w:rFonts w:eastAsia="仿宋_GB2312"/>
      <w:kern w:val="2"/>
      <w:sz w:val="28"/>
      <w:szCs w:val="24"/>
      <w:lang w:val="en-US" w:eastAsia="zh-CN" w:bidi="ar-SA"/>
    </w:rPr>
  </w:style>
  <w:style w:type="character" w:customStyle="1" w:styleId="2Char5">
    <w:name w:val="正文文本缩进 2 Char"/>
    <w:qFormat/>
    <w:locked/>
    <w:rsid w:val="001D6FD6"/>
    <w:rPr>
      <w:rFonts w:eastAsia="宋体"/>
      <w:kern w:val="2"/>
      <w:sz w:val="21"/>
      <w:szCs w:val="24"/>
      <w:lang w:val="en-US" w:eastAsia="zh-CN" w:bidi="ar-SA"/>
    </w:rPr>
  </w:style>
  <w:style w:type="character" w:customStyle="1" w:styleId="2Char6">
    <w:name w:val="正文文本 2 Char"/>
    <w:qFormat/>
    <w:rsid w:val="001D6FD6"/>
    <w:rPr>
      <w:rFonts w:ascii="隶书" w:eastAsia="隶书"/>
      <w:bCs/>
      <w:sz w:val="72"/>
      <w:szCs w:val="84"/>
      <w:lang w:val="en-US" w:eastAsia="zh-CN" w:bidi="ar-SA"/>
    </w:rPr>
  </w:style>
  <w:style w:type="character" w:customStyle="1" w:styleId="7Char">
    <w:name w:val="标题 7 Char"/>
    <w:qFormat/>
    <w:rsid w:val="001D6FD6"/>
    <w:rPr>
      <w:rFonts w:ascii="宋体" w:eastAsia="宋体" w:hAnsi="Arial"/>
      <w:b/>
      <w:sz w:val="24"/>
      <w:lang w:val="en-US" w:eastAsia="zh-CN" w:bidi="ar-SA"/>
    </w:rPr>
  </w:style>
  <w:style w:type="character" w:customStyle="1" w:styleId="Charf6">
    <w:name w:val="页眉 Char"/>
    <w:uiPriority w:val="99"/>
    <w:qFormat/>
    <w:rsid w:val="001D6FD6"/>
    <w:rPr>
      <w:rFonts w:eastAsia="宋体"/>
      <w:kern w:val="2"/>
      <w:sz w:val="18"/>
      <w:szCs w:val="18"/>
      <w:lang w:val="en-US" w:eastAsia="zh-CN" w:bidi="ar-SA"/>
    </w:rPr>
  </w:style>
  <w:style w:type="character" w:customStyle="1" w:styleId="Charf7">
    <w:name w:val="批注文字 Char"/>
    <w:qFormat/>
    <w:rsid w:val="001D6FD6"/>
    <w:rPr>
      <w:rFonts w:eastAsia="宋体"/>
      <w:kern w:val="2"/>
      <w:sz w:val="21"/>
      <w:szCs w:val="24"/>
      <w:lang w:val="en-US" w:eastAsia="zh-CN" w:bidi="ar-SA"/>
    </w:rPr>
  </w:style>
  <w:style w:type="character" w:customStyle="1" w:styleId="Charf8">
    <w:name w:val="汇视源正文 Char"/>
    <w:link w:val="afff5"/>
    <w:qFormat/>
    <w:rsid w:val="001D6FD6"/>
    <w:rPr>
      <w:rFonts w:cs="宋体"/>
      <w:kern w:val="2"/>
      <w:sz w:val="24"/>
      <w:lang w:val="en-US" w:eastAsia="zh-CN" w:bidi="ar-SA"/>
    </w:rPr>
  </w:style>
  <w:style w:type="paragraph" w:customStyle="1" w:styleId="afff5">
    <w:name w:val="汇视源正文"/>
    <w:link w:val="Charf8"/>
    <w:qFormat/>
    <w:rsid w:val="001D6FD6"/>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1D6FD6"/>
    <w:pPr>
      <w:tabs>
        <w:tab w:val="left" w:pos="840"/>
      </w:tabs>
      <w:spacing w:afterLines="0"/>
      <w:ind w:left="425" w:hanging="425"/>
    </w:pPr>
    <w:rPr>
      <w:rFonts w:cs="宋体"/>
    </w:rPr>
  </w:style>
  <w:style w:type="paragraph" w:customStyle="1" w:styleId="afff6">
    <w:name w:val="正文缩近"/>
    <w:basedOn w:val="a"/>
    <w:qFormat/>
    <w:rsid w:val="001D6FD6"/>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1D6FD6"/>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b">
    <w:name w:val="标题 Char"/>
    <w:link w:val="af8"/>
    <w:qFormat/>
    <w:locked/>
    <w:rsid w:val="001D6FD6"/>
    <w:rPr>
      <w:rFonts w:ascii="Calibri Light" w:eastAsia="宋体" w:hAnsi="Calibri Light"/>
      <w:b/>
      <w:bCs/>
      <w:kern w:val="2"/>
      <w:sz w:val="32"/>
      <w:szCs w:val="32"/>
      <w:lang w:val="en-US" w:eastAsia="zh-CN" w:bidi="ar-SA"/>
    </w:rPr>
  </w:style>
  <w:style w:type="character" w:customStyle="1" w:styleId="DateChar">
    <w:name w:val="Date Char"/>
    <w:qFormat/>
    <w:locked/>
    <w:rsid w:val="001D6FD6"/>
    <w:rPr>
      <w:rFonts w:ascii="宋体"/>
      <w:sz w:val="21"/>
      <w:lang w:val="zh-CN"/>
    </w:rPr>
  </w:style>
  <w:style w:type="character" w:customStyle="1" w:styleId="NormalIndentChar">
    <w:name w:val="Normal Indent Char"/>
    <w:qFormat/>
    <w:locked/>
    <w:rsid w:val="001D6FD6"/>
    <w:rPr>
      <w:rFonts w:ascii="宋体" w:eastAsia="宋体"/>
      <w:snapToGrid w:val="0"/>
      <w:color w:val="000000"/>
      <w:kern w:val="28"/>
      <w:sz w:val="28"/>
    </w:rPr>
  </w:style>
  <w:style w:type="character" w:customStyle="1" w:styleId="PlainTextChar">
    <w:name w:val="Plain Text Char"/>
    <w:qFormat/>
    <w:locked/>
    <w:rsid w:val="001D6FD6"/>
    <w:rPr>
      <w:rFonts w:ascii="宋体" w:eastAsia="宋体" w:hAnsi="Courier New"/>
      <w:snapToGrid w:val="0"/>
      <w:sz w:val="21"/>
    </w:rPr>
  </w:style>
  <w:style w:type="character" w:customStyle="1" w:styleId="Char14">
    <w:name w:val="日期 Char1"/>
    <w:qFormat/>
    <w:rsid w:val="001D6FD6"/>
    <w:rPr>
      <w:rFonts w:ascii="Times New Roman" w:eastAsia="宋体" w:hAnsi="Times New Roman" w:cs="Times New Roman"/>
      <w:sz w:val="24"/>
      <w:szCs w:val="24"/>
    </w:rPr>
  </w:style>
  <w:style w:type="character" w:customStyle="1" w:styleId="Char15">
    <w:name w:val="纯文本 Char1"/>
    <w:link w:val="15"/>
    <w:qFormat/>
    <w:rsid w:val="001D6FD6"/>
    <w:rPr>
      <w:rFonts w:ascii="宋体" w:eastAsia="宋体" w:hAnsi="Courier New" w:cs="Courier New"/>
      <w:sz w:val="21"/>
      <w:szCs w:val="21"/>
    </w:rPr>
  </w:style>
  <w:style w:type="paragraph" w:customStyle="1" w:styleId="15">
    <w:name w:val="纯文本1"/>
    <w:basedOn w:val="a"/>
    <w:link w:val="Char15"/>
    <w:qFormat/>
    <w:rsid w:val="001D6FD6"/>
    <w:rPr>
      <w:rFonts w:ascii="宋体" w:hAnsi="Courier New" w:cs="Courier New"/>
      <w:kern w:val="0"/>
      <w:szCs w:val="21"/>
    </w:rPr>
  </w:style>
  <w:style w:type="paragraph" w:customStyle="1" w:styleId="aspnumfaautoadjustrightr">
    <w:name w:val="aspnumfaautoadjustrightr"/>
    <w:qFormat/>
    <w:rsid w:val="001D6FD6"/>
    <w:pPr>
      <w:widowControl w:val="0"/>
      <w:autoSpaceDE w:val="0"/>
      <w:autoSpaceDN w:val="0"/>
      <w:adjustRightInd w:val="0"/>
      <w:ind w:firstLine="720"/>
      <w:jc w:val="both"/>
    </w:pPr>
  </w:style>
  <w:style w:type="paragraph" w:customStyle="1" w:styleId="112">
    <w:name w:val="列出段落112"/>
    <w:basedOn w:val="a"/>
    <w:link w:val="Charf9"/>
    <w:qFormat/>
    <w:rsid w:val="001D6FD6"/>
    <w:pPr>
      <w:adjustRightInd w:val="0"/>
      <w:spacing w:line="360" w:lineRule="auto"/>
      <w:ind w:firstLineChars="200" w:firstLine="200"/>
    </w:pPr>
    <w:rPr>
      <w:rFonts w:eastAsia="楷体_GB2312" w:cs="Lucida Sans"/>
      <w:sz w:val="24"/>
    </w:rPr>
  </w:style>
  <w:style w:type="paragraph" w:customStyle="1" w:styleId="2def">
    <w:name w:val="标题2def"/>
    <w:basedOn w:val="af8"/>
    <w:qFormat/>
    <w:rsid w:val="001D6FD6"/>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1D6FD6"/>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1D6FD6"/>
    <w:rPr>
      <w:rFonts w:ascii="Times New Roman" w:eastAsia="宋体" w:hAnsi="Times New Roman" w:cs="Times New Roman"/>
      <w:sz w:val="18"/>
      <w:szCs w:val="18"/>
    </w:rPr>
  </w:style>
  <w:style w:type="paragraph" w:customStyle="1" w:styleId="af17cgridlangnp1033langf">
    <w:name w:val="af17cgridlangnp1033langf"/>
    <w:qFormat/>
    <w:rsid w:val="001D6FD6"/>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1D6FD6"/>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1D6FD6"/>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1D6FD6"/>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1D6FD6"/>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1D6FD6"/>
    <w:rPr>
      <w:rFonts w:ascii="Tahoma" w:hAnsi="Tahoma"/>
      <w:sz w:val="24"/>
      <w:szCs w:val="20"/>
    </w:rPr>
  </w:style>
  <w:style w:type="paragraph" w:customStyle="1" w:styleId="CharChar27">
    <w:name w:val="Char Char27"/>
    <w:basedOn w:val="a"/>
    <w:qFormat/>
    <w:rsid w:val="001D6FD6"/>
    <w:pPr>
      <w:snapToGrid w:val="0"/>
      <w:spacing w:line="360" w:lineRule="auto"/>
    </w:pPr>
    <w:rPr>
      <w:rFonts w:ascii="Arial" w:eastAsia="黑体" w:hAnsi="Arial"/>
      <w:snapToGrid w:val="0"/>
      <w:kern w:val="0"/>
      <w:sz w:val="20"/>
      <w:szCs w:val="21"/>
    </w:rPr>
  </w:style>
  <w:style w:type="paragraph" w:customStyle="1" w:styleId="55">
    <w:name w:val="样式5"/>
    <w:basedOn w:val="a"/>
    <w:qFormat/>
    <w:rsid w:val="001D6FD6"/>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1D6FD6"/>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1D6FD6"/>
    <w:rPr>
      <w:kern w:val="2"/>
      <w:sz w:val="24"/>
    </w:rPr>
  </w:style>
  <w:style w:type="character" w:customStyle="1" w:styleId="CharChar30">
    <w:name w:val="普通文字 Char Char3"/>
    <w:qFormat/>
    <w:rsid w:val="001D6FD6"/>
    <w:rPr>
      <w:rFonts w:ascii="宋体" w:hAnsi="Courier New"/>
      <w:kern w:val="2"/>
      <w:sz w:val="24"/>
      <w:szCs w:val="24"/>
    </w:rPr>
  </w:style>
  <w:style w:type="character" w:customStyle="1" w:styleId="Char21">
    <w:name w:val="特点 Char2"/>
    <w:qFormat/>
    <w:rsid w:val="001D6FD6"/>
    <w:rPr>
      <w:rFonts w:ascii="Times New Roman" w:eastAsia="宋体" w:hAnsi="Times New Roman" w:cs="Times New Roman"/>
      <w:szCs w:val="24"/>
    </w:rPr>
  </w:style>
  <w:style w:type="character" w:customStyle="1" w:styleId="Char6">
    <w:name w:val="批注框文本 Char"/>
    <w:basedOn w:val="a1"/>
    <w:link w:val="af"/>
    <w:qFormat/>
    <w:rsid w:val="001D6FD6"/>
    <w:rPr>
      <w:kern w:val="2"/>
      <w:sz w:val="18"/>
      <w:szCs w:val="18"/>
    </w:rPr>
  </w:style>
  <w:style w:type="character" w:customStyle="1" w:styleId="3Char1">
    <w:name w:val="正文文本缩进 3 Char"/>
    <w:basedOn w:val="a1"/>
    <w:link w:val="34"/>
    <w:qFormat/>
    <w:rsid w:val="001D6FD6"/>
    <w:rPr>
      <w:kern w:val="2"/>
      <w:sz w:val="16"/>
      <w:szCs w:val="16"/>
    </w:rPr>
  </w:style>
  <w:style w:type="character" w:customStyle="1" w:styleId="HTMLChar0">
    <w:name w:val="HTML 预设格式 Char"/>
    <w:basedOn w:val="a1"/>
    <w:link w:val="HTML0"/>
    <w:qFormat/>
    <w:rsid w:val="001D6FD6"/>
    <w:rPr>
      <w:rFonts w:ascii="黑体" w:eastAsia="黑体" w:hAnsi="Courier New" w:cs="Courier New"/>
    </w:rPr>
  </w:style>
  <w:style w:type="character" w:customStyle="1" w:styleId="Charc">
    <w:name w:val="批注主题 Char"/>
    <w:basedOn w:val="Charf7"/>
    <w:link w:val="af9"/>
    <w:qFormat/>
    <w:rsid w:val="001D6FD6"/>
    <w:rPr>
      <w:rFonts w:eastAsia="宋体"/>
      <w:b/>
      <w:bCs/>
      <w:kern w:val="2"/>
      <w:sz w:val="24"/>
      <w:szCs w:val="24"/>
      <w:lang w:val="en-US" w:eastAsia="zh-CN" w:bidi="ar-SA"/>
    </w:rPr>
  </w:style>
  <w:style w:type="character" w:customStyle="1" w:styleId="Chard">
    <w:name w:val="正文首行缩进 Char"/>
    <w:basedOn w:val="Charf5"/>
    <w:link w:val="afa"/>
    <w:qFormat/>
    <w:rsid w:val="001D6FD6"/>
    <w:rPr>
      <w:rFonts w:eastAsia="仿宋_GB2312"/>
      <w:kern w:val="2"/>
      <w:sz w:val="21"/>
      <w:szCs w:val="24"/>
      <w:lang w:val="en-US" w:eastAsia="zh-CN" w:bidi="ar-SA"/>
    </w:rPr>
  </w:style>
  <w:style w:type="character" w:customStyle="1" w:styleId="2Char0">
    <w:name w:val="正文首行缩进 2 Char"/>
    <w:basedOn w:val="Char3"/>
    <w:link w:val="21"/>
    <w:qFormat/>
    <w:rsid w:val="001D6FD6"/>
    <w:rPr>
      <w:rFonts w:eastAsia="宋体"/>
      <w:kern w:val="2"/>
      <w:sz w:val="21"/>
      <w:szCs w:val="24"/>
      <w:lang w:val="en-US" w:eastAsia="zh-CN" w:bidi="ar-SA"/>
    </w:rPr>
  </w:style>
  <w:style w:type="paragraph" w:customStyle="1" w:styleId="Style110">
    <w:name w:val="_Style 11"/>
    <w:basedOn w:val="a"/>
    <w:qFormat/>
    <w:rsid w:val="001D6FD6"/>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1D6FD6"/>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sid w:val="001D6FD6"/>
    <w:rPr>
      <w:rFonts w:eastAsia="楷体_GB2312" w:cs="Lucida Sans"/>
      <w:kern w:val="2"/>
      <w:sz w:val="24"/>
      <w:szCs w:val="24"/>
    </w:rPr>
  </w:style>
  <w:style w:type="paragraph" w:customStyle="1" w:styleId="120">
    <w:name w:val="列出段落12"/>
    <w:basedOn w:val="a"/>
    <w:uiPriority w:val="1"/>
    <w:qFormat/>
    <w:rsid w:val="001D6FD6"/>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1D6FD6"/>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1D6FD6"/>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1D6FD6"/>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rsid w:val="001D6FD6"/>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sid w:val="001D6FD6"/>
    <w:rPr>
      <w:rFonts w:ascii="仿宋_GB2312" w:eastAsia="仿宋_GB2312" w:hAnsi="宋体"/>
      <w:sz w:val="31"/>
    </w:rPr>
  </w:style>
  <w:style w:type="paragraph" w:customStyle="1" w:styleId="110">
    <w:name w:val="列出段落11"/>
    <w:basedOn w:val="a"/>
    <w:qFormat/>
    <w:rsid w:val="001D6FD6"/>
    <w:pPr>
      <w:adjustRightInd w:val="0"/>
      <w:spacing w:line="360" w:lineRule="auto"/>
      <w:ind w:firstLineChars="200" w:firstLine="200"/>
    </w:pPr>
    <w:rPr>
      <w:rFonts w:eastAsia="楷体_GB2312" w:cs="Lucida Sans"/>
      <w:sz w:val="24"/>
    </w:rPr>
  </w:style>
  <w:style w:type="paragraph" w:customStyle="1" w:styleId="font8">
    <w:name w:val="font8"/>
    <w:basedOn w:val="a"/>
    <w:qFormat/>
    <w:rsid w:val="001D6FD6"/>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1D6FD6"/>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1D6FD6"/>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1D6FD6"/>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1D6FD6"/>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1D6FD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1D6FD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1D6FD6"/>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1D6FD6"/>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1D6FD6"/>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1D6FD6"/>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1D6FD6"/>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1D6FD6"/>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1D6FD6"/>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1D6FD6"/>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1D6FD6"/>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1D6FD6"/>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1D6FD6"/>
    <w:rPr>
      <w:bCs/>
      <w:kern w:val="44"/>
      <w:sz w:val="24"/>
      <w:szCs w:val="44"/>
    </w:rPr>
  </w:style>
  <w:style w:type="character" w:customStyle="1" w:styleId="CharChar1">
    <w:name w:val="Char Char1"/>
    <w:qFormat/>
    <w:rsid w:val="001D6FD6"/>
    <w:rPr>
      <w:rFonts w:ascii="宋体" w:eastAsia="宋体" w:hAnsi="Courier New"/>
      <w:kern w:val="2"/>
      <w:sz w:val="21"/>
      <w:lang w:val="en-US" w:eastAsia="zh-CN" w:bidi="ar-SA"/>
    </w:rPr>
  </w:style>
  <w:style w:type="paragraph" w:customStyle="1" w:styleId="2c">
    <w:name w:val="列出段落2"/>
    <w:basedOn w:val="a"/>
    <w:uiPriority w:val="34"/>
    <w:qFormat/>
    <w:rsid w:val="001D6FD6"/>
    <w:pPr>
      <w:spacing w:line="440" w:lineRule="exact"/>
      <w:ind w:firstLineChars="200" w:firstLine="420"/>
    </w:pPr>
    <w:rPr>
      <w:rFonts w:eastAsia="仿宋_GB2312"/>
      <w:sz w:val="24"/>
    </w:rPr>
  </w:style>
  <w:style w:type="paragraph" w:customStyle="1" w:styleId="TOC2">
    <w:name w:val="TOC 标题2"/>
    <w:basedOn w:val="1"/>
    <w:next w:val="a"/>
    <w:qFormat/>
    <w:rsid w:val="001D6FD6"/>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1D6FD6"/>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1D6FD6"/>
    <w:pPr>
      <w:ind w:firstLineChars="200" w:firstLine="420"/>
    </w:pPr>
    <w:rPr>
      <w:rFonts w:ascii="Calibri" w:hAnsi="Calibri"/>
      <w:szCs w:val="22"/>
    </w:rPr>
  </w:style>
  <w:style w:type="paragraph" w:customStyle="1" w:styleId="reader-word-layerreader-word-s2-21">
    <w:name w:val="reader-word-layer reader-word-s2-21"/>
    <w:basedOn w:val="a"/>
    <w:qFormat/>
    <w:rsid w:val="001D6FD6"/>
    <w:pPr>
      <w:widowControl/>
      <w:spacing w:before="100" w:beforeAutospacing="1" w:after="100" w:afterAutospacing="1"/>
      <w:jc w:val="left"/>
    </w:pPr>
    <w:rPr>
      <w:rFonts w:ascii="宋体" w:hAnsi="宋体" w:cs="宋体"/>
      <w:kern w:val="0"/>
      <w:sz w:val="24"/>
    </w:rPr>
  </w:style>
  <w:style w:type="paragraph" w:customStyle="1" w:styleId="35">
    <w:name w:val="正文3"/>
    <w:qFormat/>
    <w:rsid w:val="001D6FD6"/>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1D6FD6"/>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1D6FD6"/>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1D6FD6"/>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1D6FD6"/>
    <w:rPr>
      <w:rFonts w:ascii="Tahoma" w:hAnsi="Tahoma"/>
      <w:sz w:val="24"/>
      <w:szCs w:val="20"/>
    </w:rPr>
  </w:style>
  <w:style w:type="paragraph" w:customStyle="1" w:styleId="p1">
    <w:name w:val="p1"/>
    <w:basedOn w:val="a"/>
    <w:qFormat/>
    <w:rsid w:val="001D6FD6"/>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1D6FD6"/>
    <w:rPr>
      <w:rFonts w:ascii="宋体" w:eastAsia="宋体" w:hAnsi="宋体" w:cs="宋体" w:hint="eastAsia"/>
      <w:color w:val="000000"/>
      <w:sz w:val="22"/>
      <w:szCs w:val="22"/>
      <w:u w:val="none"/>
    </w:rPr>
  </w:style>
  <w:style w:type="character" w:customStyle="1" w:styleId="font11">
    <w:name w:val="font11"/>
    <w:basedOn w:val="a1"/>
    <w:qFormat/>
    <w:rsid w:val="001D6FD6"/>
    <w:rPr>
      <w:rFonts w:ascii="宋体" w:eastAsia="宋体" w:hAnsi="宋体" w:cs="宋体" w:hint="eastAsia"/>
      <w:color w:val="FF0000"/>
      <w:sz w:val="22"/>
      <w:szCs w:val="22"/>
      <w:u w:val="none"/>
    </w:rPr>
  </w:style>
  <w:style w:type="character" w:customStyle="1" w:styleId="font41">
    <w:name w:val="font41"/>
    <w:basedOn w:val="a1"/>
    <w:qFormat/>
    <w:rsid w:val="001D6FD6"/>
    <w:rPr>
      <w:rFonts w:ascii="等线" w:eastAsia="等线" w:hAnsi="等线" w:cs="等线" w:hint="default"/>
      <w:color w:val="FF0000"/>
      <w:sz w:val="22"/>
      <w:szCs w:val="22"/>
      <w:u w:val="none"/>
    </w:rPr>
  </w:style>
  <w:style w:type="character" w:customStyle="1" w:styleId="font21">
    <w:name w:val="font21"/>
    <w:basedOn w:val="a1"/>
    <w:qFormat/>
    <w:rsid w:val="001D6FD6"/>
    <w:rPr>
      <w:rFonts w:ascii="等线" w:eastAsia="等线" w:hAnsi="等线" w:cs="等线" w:hint="default"/>
      <w:color w:val="000000"/>
      <w:sz w:val="22"/>
      <w:szCs w:val="22"/>
      <w:u w:val="none"/>
    </w:rPr>
  </w:style>
  <w:style w:type="character" w:customStyle="1" w:styleId="font51">
    <w:name w:val="font51"/>
    <w:basedOn w:val="a1"/>
    <w:qFormat/>
    <w:rsid w:val="001D6FD6"/>
    <w:rPr>
      <w:rFonts w:ascii="等线" w:eastAsia="等线" w:hAnsi="等线" w:cs="等线" w:hint="default"/>
      <w:color w:val="FF0000"/>
      <w:sz w:val="22"/>
      <w:szCs w:val="22"/>
      <w:u w:val="none"/>
    </w:rPr>
  </w:style>
  <w:style w:type="character" w:customStyle="1" w:styleId="font61">
    <w:name w:val="font61"/>
    <w:basedOn w:val="a1"/>
    <w:qFormat/>
    <w:rsid w:val="001D6FD6"/>
    <w:rPr>
      <w:rFonts w:ascii="等线" w:eastAsia="等线" w:hAnsi="等线" w:cs="等线" w:hint="default"/>
      <w:color w:val="000000"/>
      <w:sz w:val="22"/>
      <w:szCs w:val="22"/>
      <w:u w:val="none"/>
    </w:rPr>
  </w:style>
  <w:style w:type="paragraph" w:customStyle="1" w:styleId="xl69">
    <w:name w:val="xl69"/>
    <w:basedOn w:val="a"/>
    <w:qFormat/>
    <w:rsid w:val="001D6FD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unhideWhenUsed/>
    <w:qFormat/>
    <w:rsid w:val="001D6FD6"/>
    <w:rPr>
      <w:color w:val="605E5C"/>
      <w:shd w:val="clear" w:color="auto" w:fill="E1DFDD"/>
    </w:rPr>
  </w:style>
  <w:style w:type="paragraph" w:customStyle="1" w:styleId="p15">
    <w:name w:val="p15"/>
    <w:basedOn w:val="a"/>
    <w:qFormat/>
    <w:rsid w:val="001D6FD6"/>
    <w:pPr>
      <w:widowControl/>
      <w:adjustRightInd w:val="0"/>
    </w:pPr>
    <w:rPr>
      <w:rFonts w:ascii="宋体" w:hAnsi="宋体" w:cs="宋体"/>
      <w:kern w:val="0"/>
      <w:sz w:val="20"/>
      <w:szCs w:val="20"/>
    </w:rPr>
  </w:style>
  <w:style w:type="character" w:customStyle="1" w:styleId="bookmark-item">
    <w:name w:val="bookmark-item"/>
    <w:basedOn w:val="a1"/>
    <w:qFormat/>
    <w:rsid w:val="001D6FD6"/>
  </w:style>
  <w:style w:type="paragraph" w:customStyle="1" w:styleId="indent">
    <w:name w:val="indent"/>
    <w:basedOn w:val="a"/>
    <w:qFormat/>
    <w:rsid w:val="001D6FD6"/>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1D6FD6"/>
    <w:rPr>
      <w:rFonts w:ascii="Calibri" w:hAnsi="Calibri"/>
      <w:kern w:val="2"/>
    </w:rPr>
  </w:style>
  <w:style w:type="paragraph" w:customStyle="1" w:styleId="113">
    <w:name w:val="索引 11"/>
    <w:basedOn w:val="a"/>
    <w:next w:val="a"/>
    <w:uiPriority w:val="99"/>
    <w:qFormat/>
    <w:rsid w:val="001D6FD6"/>
    <w:pPr>
      <w:spacing w:line="360" w:lineRule="auto"/>
    </w:pPr>
    <w:rPr>
      <w:rFonts w:ascii="仿宋_GB2312" w:eastAsia="仿宋_GB2312"/>
      <w:sz w:val="24"/>
      <w:szCs w:val="20"/>
    </w:rPr>
  </w:style>
  <w:style w:type="paragraph" w:customStyle="1" w:styleId="19">
    <w:name w:val="正文缩进1"/>
    <w:basedOn w:val="a"/>
    <w:next w:val="aa"/>
    <w:qFormat/>
    <w:rsid w:val="001D6FD6"/>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1D6FD6"/>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1D6FD6"/>
    <w:rPr>
      <w:kern w:val="2"/>
      <w:sz w:val="18"/>
      <w:szCs w:val="18"/>
    </w:rPr>
  </w:style>
  <w:style w:type="character" w:customStyle="1" w:styleId="Char23">
    <w:name w:val="页眉 Char2"/>
    <w:uiPriority w:val="99"/>
    <w:qFormat/>
    <w:rsid w:val="001D6FD6"/>
    <w:rPr>
      <w:kern w:val="2"/>
      <w:sz w:val="18"/>
      <w:szCs w:val="18"/>
    </w:rPr>
  </w:style>
  <w:style w:type="character" w:customStyle="1" w:styleId="DefaultChar">
    <w:name w:val="Default Char"/>
    <w:link w:val="Default"/>
    <w:qFormat/>
    <w:rsid w:val="001D6FD6"/>
    <w:rPr>
      <w:color w:val="000000"/>
      <w:sz w:val="24"/>
      <w:szCs w:val="24"/>
    </w:rPr>
  </w:style>
  <w:style w:type="paragraph" w:customStyle="1" w:styleId="71">
    <w:name w:val="目录 71"/>
    <w:next w:val="a"/>
    <w:qFormat/>
    <w:rsid w:val="001D6FD6"/>
    <w:pPr>
      <w:wordWrap w:val="0"/>
      <w:ind w:left="2550"/>
      <w:jc w:val="both"/>
    </w:pPr>
    <w:rPr>
      <w:rFonts w:ascii="宋体" w:eastAsia="Times New Roman" w:hAnsi="宋体"/>
      <w:sz w:val="21"/>
    </w:rPr>
  </w:style>
  <w:style w:type="character" w:customStyle="1" w:styleId="Char2">
    <w:name w:val="称呼 Char"/>
    <w:basedOn w:val="a1"/>
    <w:link w:val="a8"/>
    <w:qFormat/>
    <w:rsid w:val="001D6FD6"/>
    <w:rPr>
      <w:rFonts w:ascii="仿宋_GB2312" w:eastAsia="仿宋_GB2312"/>
      <w:kern w:val="2"/>
      <w:sz w:val="28"/>
    </w:rPr>
  </w:style>
  <w:style w:type="character" w:customStyle="1" w:styleId="3Char0">
    <w:name w:val="正文文本 3 Char"/>
    <w:basedOn w:val="a1"/>
    <w:link w:val="30"/>
    <w:qFormat/>
    <w:rsid w:val="001D6FD6"/>
    <w:rPr>
      <w:kern w:val="2"/>
      <w:sz w:val="21"/>
    </w:rPr>
  </w:style>
  <w:style w:type="character" w:customStyle="1" w:styleId="HTMLChar">
    <w:name w:val="HTML 地址 Char"/>
    <w:basedOn w:val="a1"/>
    <w:link w:val="HTML"/>
    <w:qFormat/>
    <w:rsid w:val="001D6FD6"/>
    <w:rPr>
      <w:rFonts w:ascii="宋体" w:hAnsi="宋体"/>
      <w:i/>
      <w:iCs/>
      <w:sz w:val="24"/>
      <w:szCs w:val="24"/>
    </w:rPr>
  </w:style>
  <w:style w:type="character" w:customStyle="1" w:styleId="Char5">
    <w:name w:val="尾注文本 Char"/>
    <w:basedOn w:val="a1"/>
    <w:link w:val="ae"/>
    <w:qFormat/>
    <w:rsid w:val="001D6FD6"/>
    <w:rPr>
      <w:kern w:val="2"/>
      <w:sz w:val="21"/>
      <w:szCs w:val="24"/>
      <w:lang w:val="zh-CN"/>
    </w:rPr>
  </w:style>
  <w:style w:type="character" w:customStyle="1" w:styleId="Char8">
    <w:name w:val="签名 Char"/>
    <w:basedOn w:val="a1"/>
    <w:link w:val="af2"/>
    <w:qFormat/>
    <w:rsid w:val="001D6FD6"/>
    <w:rPr>
      <w:rFonts w:eastAsia="仿宋_GB2312"/>
      <w:sz w:val="24"/>
    </w:rPr>
  </w:style>
  <w:style w:type="character" w:customStyle="1" w:styleId="Char9">
    <w:name w:val="副标题 Char"/>
    <w:basedOn w:val="a1"/>
    <w:link w:val="af4"/>
    <w:qFormat/>
    <w:rsid w:val="001D6FD6"/>
    <w:rPr>
      <w:rFonts w:ascii="Arial" w:eastAsia="隶书" w:hAnsi="Arial"/>
      <w:b/>
      <w:bCs/>
      <w:kern w:val="28"/>
      <w:sz w:val="44"/>
      <w:szCs w:val="32"/>
    </w:rPr>
  </w:style>
  <w:style w:type="character" w:customStyle="1" w:styleId="Chara">
    <w:name w:val="脚注文本 Char"/>
    <w:basedOn w:val="a1"/>
    <w:link w:val="af6"/>
    <w:qFormat/>
    <w:rsid w:val="001D6FD6"/>
    <w:rPr>
      <w:rFonts w:ascii="Calibri"/>
      <w:color w:val="0000FF"/>
      <w:sz w:val="21"/>
    </w:rPr>
  </w:style>
  <w:style w:type="character" w:customStyle="1" w:styleId="Charfa">
    <w:name w:val="表格非标题文字 Char"/>
    <w:link w:val="afff7"/>
    <w:qFormat/>
    <w:rsid w:val="001D6FD6"/>
    <w:rPr>
      <w:rFonts w:ascii="Futura Bk" w:hAnsi="Futura Bk"/>
      <w:kern w:val="2"/>
      <w:sz w:val="18"/>
      <w:szCs w:val="21"/>
    </w:rPr>
  </w:style>
  <w:style w:type="paragraph" w:customStyle="1" w:styleId="afff7">
    <w:name w:val="表格非标题文字"/>
    <w:link w:val="Charfa"/>
    <w:qFormat/>
    <w:rsid w:val="001D6FD6"/>
    <w:pPr>
      <w:snapToGrid w:val="0"/>
      <w:spacing w:before="80" w:after="40"/>
    </w:pPr>
    <w:rPr>
      <w:rFonts w:ascii="Futura Bk" w:hAnsi="Futura Bk"/>
      <w:kern w:val="2"/>
      <w:sz w:val="18"/>
      <w:szCs w:val="21"/>
    </w:rPr>
  </w:style>
  <w:style w:type="character" w:customStyle="1" w:styleId="Charfb">
    <w:name w:val="*正文 Char"/>
    <w:link w:val="afff8"/>
    <w:qFormat/>
    <w:rsid w:val="001D6FD6"/>
    <w:rPr>
      <w:rFonts w:ascii="宋体" w:hAnsi="宋体"/>
      <w:sz w:val="24"/>
    </w:rPr>
  </w:style>
  <w:style w:type="paragraph" w:customStyle="1" w:styleId="afff8">
    <w:name w:val="*正文"/>
    <w:basedOn w:val="a"/>
    <w:link w:val="Charfb"/>
    <w:qFormat/>
    <w:rsid w:val="001D6FD6"/>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1D6FD6"/>
    <w:rPr>
      <w:rFonts w:eastAsia="宋体"/>
      <w:kern w:val="2"/>
      <w:sz w:val="21"/>
      <w:szCs w:val="24"/>
      <w:lang w:val="en-US" w:eastAsia="zh-CN" w:bidi="ar-SA"/>
    </w:rPr>
  </w:style>
  <w:style w:type="character" w:customStyle="1" w:styleId="CharChar6">
    <w:name w:val="Char Char6"/>
    <w:qFormat/>
    <w:rsid w:val="001D6FD6"/>
    <w:rPr>
      <w:rFonts w:eastAsia="宋体"/>
      <w:kern w:val="2"/>
      <w:sz w:val="21"/>
      <w:szCs w:val="24"/>
      <w:lang w:val="en-US" w:eastAsia="zh-CN" w:bidi="ar-SA"/>
    </w:rPr>
  </w:style>
  <w:style w:type="character" w:customStyle="1" w:styleId="Char16">
    <w:name w:val="正文首行缩进 Char1"/>
    <w:qFormat/>
    <w:rsid w:val="001D6FD6"/>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1D6FD6"/>
    <w:rPr>
      <w:rFonts w:ascii="仿宋_GB2312" w:eastAsia="仿宋_GB2312" w:hAnsi="仿宋_GB2312"/>
      <w:kern w:val="1"/>
      <w:sz w:val="28"/>
    </w:rPr>
  </w:style>
  <w:style w:type="character" w:customStyle="1" w:styleId="3Char10">
    <w:name w:val="标题 3 Char1"/>
    <w:qFormat/>
    <w:rsid w:val="001D6FD6"/>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1D6FD6"/>
    <w:rPr>
      <w:rFonts w:ascii="Times New Roman" w:eastAsia="黑体" w:hAnsi="Times New Roman" w:cs="Times New Roman"/>
      <w:b/>
      <w:kern w:val="0"/>
      <w:sz w:val="24"/>
      <w:szCs w:val="24"/>
    </w:rPr>
  </w:style>
  <w:style w:type="character" w:customStyle="1" w:styleId="UChar">
    <w:name w:val="U_正文 Char"/>
    <w:link w:val="U"/>
    <w:qFormat/>
    <w:rsid w:val="001D6FD6"/>
    <w:rPr>
      <w:sz w:val="24"/>
      <w:szCs w:val="24"/>
    </w:rPr>
  </w:style>
  <w:style w:type="paragraph" w:customStyle="1" w:styleId="U">
    <w:name w:val="U_正文"/>
    <w:basedOn w:val="a"/>
    <w:link w:val="UChar"/>
    <w:qFormat/>
    <w:rsid w:val="001D6FD6"/>
    <w:pPr>
      <w:spacing w:beforeLines="20" w:afterLines="20" w:line="300" w:lineRule="auto"/>
      <w:ind w:firstLineChars="200" w:firstLine="200"/>
    </w:pPr>
    <w:rPr>
      <w:kern w:val="0"/>
      <w:sz w:val="24"/>
    </w:rPr>
  </w:style>
  <w:style w:type="character" w:customStyle="1" w:styleId="HTMLChar1">
    <w:name w:val="HTML 地址 Char1"/>
    <w:qFormat/>
    <w:rsid w:val="001D6FD6"/>
    <w:rPr>
      <w:rFonts w:ascii="Times New Roman" w:eastAsia="宋体" w:hAnsi="Times New Roman" w:cs="Times New Roman"/>
      <w:i/>
      <w:iCs/>
      <w:szCs w:val="24"/>
    </w:rPr>
  </w:style>
  <w:style w:type="character" w:customStyle="1" w:styleId="Char17">
    <w:name w:val="批注主题 Char1"/>
    <w:qFormat/>
    <w:rsid w:val="001D6FD6"/>
    <w:rPr>
      <w:b/>
      <w:bCs/>
      <w:kern w:val="2"/>
      <w:sz w:val="21"/>
      <w:szCs w:val="24"/>
    </w:rPr>
  </w:style>
  <w:style w:type="character" w:customStyle="1" w:styleId="CharChar51">
    <w:name w:val="Char Char51"/>
    <w:qFormat/>
    <w:rsid w:val="001D6FD6"/>
    <w:rPr>
      <w:rFonts w:ascii="宋体" w:eastAsia="宋体" w:hAnsi="Courier New"/>
      <w:kern w:val="2"/>
      <w:sz w:val="21"/>
      <w:lang w:val="en-US" w:eastAsia="zh-CN"/>
    </w:rPr>
  </w:style>
  <w:style w:type="character" w:customStyle="1" w:styleId="Charfc">
    <w:name w:val="表正文 Char"/>
    <w:qFormat/>
    <w:rsid w:val="001D6FD6"/>
    <w:rPr>
      <w:rFonts w:ascii="宋体" w:eastAsia="宋体"/>
      <w:snapToGrid w:val="0"/>
      <w:color w:val="000000"/>
      <w:kern w:val="28"/>
      <w:sz w:val="28"/>
      <w:lang w:val="en-US" w:eastAsia="zh-CN" w:bidi="ar-SA"/>
    </w:rPr>
  </w:style>
  <w:style w:type="character" w:customStyle="1" w:styleId="CharChar34">
    <w:name w:val="Char Char34"/>
    <w:uiPriority w:val="6"/>
    <w:qFormat/>
    <w:rsid w:val="001D6FD6"/>
    <w:rPr>
      <w:b/>
      <w:kern w:val="1"/>
      <w:sz w:val="28"/>
      <w:szCs w:val="28"/>
    </w:rPr>
  </w:style>
  <w:style w:type="character" w:customStyle="1" w:styleId="Charfd">
    <w:name w:val="哈哈正文 Char"/>
    <w:link w:val="afff9"/>
    <w:qFormat/>
    <w:rsid w:val="001D6FD6"/>
    <w:rPr>
      <w:rFonts w:ascii="宋体" w:hAnsi="宋体"/>
      <w:kern w:val="2"/>
      <w:sz w:val="24"/>
    </w:rPr>
  </w:style>
  <w:style w:type="paragraph" w:customStyle="1" w:styleId="afff9">
    <w:name w:val="哈哈正文"/>
    <w:basedOn w:val="a"/>
    <w:link w:val="Charfd"/>
    <w:qFormat/>
    <w:rsid w:val="001D6FD6"/>
    <w:pPr>
      <w:spacing w:line="360" w:lineRule="auto"/>
      <w:ind w:firstLineChars="200" w:firstLine="200"/>
    </w:pPr>
    <w:rPr>
      <w:rFonts w:ascii="宋体" w:hAnsi="宋体"/>
      <w:sz w:val="24"/>
      <w:szCs w:val="20"/>
    </w:rPr>
  </w:style>
  <w:style w:type="character" w:customStyle="1" w:styleId="txt">
    <w:name w:val="txt"/>
    <w:qFormat/>
    <w:rsid w:val="001D6FD6"/>
    <w:rPr>
      <w:rFonts w:ascii="仿宋_GB2312" w:eastAsia="微软雅黑"/>
      <w:b/>
      <w:kern w:val="2"/>
      <w:sz w:val="32"/>
      <w:szCs w:val="32"/>
      <w:lang w:val="en-US" w:eastAsia="zh-CN" w:bidi="ar-SA"/>
    </w:rPr>
  </w:style>
  <w:style w:type="character" w:customStyle="1" w:styleId="CharChar2">
    <w:name w:val="二级标题 Char Char"/>
    <w:qFormat/>
    <w:rsid w:val="001D6FD6"/>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1D6FD6"/>
    <w:rPr>
      <w:b/>
      <w:kern w:val="1"/>
      <w:sz w:val="24"/>
      <w:szCs w:val="24"/>
    </w:rPr>
  </w:style>
  <w:style w:type="character" w:customStyle="1" w:styleId="PIChar1">
    <w:name w:val="PI Char1"/>
    <w:qFormat/>
    <w:rsid w:val="001D6FD6"/>
    <w:rPr>
      <w:rFonts w:ascii="宋体" w:hAnsi="宋体"/>
      <w:kern w:val="2"/>
      <w:sz w:val="24"/>
      <w:szCs w:val="24"/>
    </w:rPr>
  </w:style>
  <w:style w:type="character" w:customStyle="1" w:styleId="tw4winTerm">
    <w:name w:val="tw4winTerm"/>
    <w:qFormat/>
    <w:rsid w:val="001D6FD6"/>
    <w:rPr>
      <w:color w:val="0000FF"/>
    </w:rPr>
  </w:style>
  <w:style w:type="character" w:customStyle="1" w:styleId="FooterChar349d8ccd-87a8-4174-b318-483ee852d82b">
    <w:name w:val="Footer Char_349d8ccd-87a8-4174-b318-483ee852d82b"/>
    <w:qFormat/>
    <w:rsid w:val="001D6FD6"/>
    <w:rPr>
      <w:rFonts w:eastAsia="宋体"/>
      <w:kern w:val="2"/>
      <w:sz w:val="18"/>
      <w:lang w:val="en-US" w:eastAsia="zh-CN" w:bidi="ar-SA"/>
    </w:rPr>
  </w:style>
  <w:style w:type="character" w:customStyle="1" w:styleId="CharChar13">
    <w:name w:val="普通文字 Char Char1"/>
    <w:qFormat/>
    <w:rsid w:val="001D6FD6"/>
    <w:rPr>
      <w:rFonts w:ascii="宋体" w:hAnsi="Courier New"/>
      <w:kern w:val="2"/>
      <w:sz w:val="21"/>
    </w:rPr>
  </w:style>
  <w:style w:type="character" w:customStyle="1" w:styleId="CharChar101">
    <w:name w:val="Char Char101"/>
    <w:uiPriority w:val="6"/>
    <w:qFormat/>
    <w:rsid w:val="001D6FD6"/>
    <w:rPr>
      <w:rFonts w:ascii="宋体" w:hAnsi="宋体"/>
      <w:kern w:val="2"/>
      <w:sz w:val="21"/>
      <w:szCs w:val="24"/>
      <w:lang w:val="en-US" w:eastAsia="zh-CN"/>
    </w:rPr>
  </w:style>
  <w:style w:type="character" w:customStyle="1" w:styleId="afffa">
    <w:name w:val="链接"/>
    <w:qFormat/>
    <w:rsid w:val="001D6FD6"/>
    <w:rPr>
      <w:color w:val="0000FF"/>
      <w:sz w:val="21"/>
      <w:szCs w:val="21"/>
      <w:u w:val="single"/>
    </w:rPr>
  </w:style>
  <w:style w:type="character" w:customStyle="1" w:styleId="h4Char0">
    <w:name w:val="h4 Char"/>
    <w:qFormat/>
    <w:rsid w:val="001D6FD6"/>
    <w:rPr>
      <w:rFonts w:ascii="Arial" w:eastAsia="黑体" w:hAnsi="Arial"/>
      <w:b/>
      <w:bCs/>
      <w:kern w:val="2"/>
      <w:sz w:val="28"/>
      <w:szCs w:val="28"/>
      <w:lang w:val="zh-CN" w:eastAsia="zh-CN" w:bidi="ar-SA"/>
    </w:rPr>
  </w:style>
  <w:style w:type="character" w:customStyle="1" w:styleId="5Char0">
    <w:name w:val="5正文 Char"/>
    <w:link w:val="56"/>
    <w:qFormat/>
    <w:rsid w:val="001D6FD6"/>
    <w:rPr>
      <w:rFonts w:ascii="仿宋_GB2312" w:eastAsia="仿宋_GB2312" w:hAnsi="微软雅黑"/>
      <w:sz w:val="28"/>
      <w:szCs w:val="21"/>
    </w:rPr>
  </w:style>
  <w:style w:type="paragraph" w:customStyle="1" w:styleId="56">
    <w:name w:val="5正文"/>
    <w:basedOn w:val="a"/>
    <w:link w:val="5Char0"/>
    <w:qFormat/>
    <w:rsid w:val="001D6FD6"/>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1D6FD6"/>
    <w:rPr>
      <w:b/>
      <w:bCs/>
      <w:kern w:val="2"/>
      <w:sz w:val="32"/>
      <w:szCs w:val="32"/>
    </w:rPr>
  </w:style>
  <w:style w:type="character" w:customStyle="1" w:styleId="6Char0">
    <w:name w:val="样式6 Char"/>
    <w:qFormat/>
    <w:rsid w:val="001D6FD6"/>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1D6FD6"/>
    <w:rPr>
      <w:rFonts w:ascii="黑体" w:eastAsia="黑体" w:hAnsi="黑体"/>
    </w:rPr>
  </w:style>
  <w:style w:type="character" w:customStyle="1" w:styleId="Heading2HiddenChar">
    <w:name w:val="Heading 2 Hidden Char"/>
    <w:qFormat/>
    <w:rsid w:val="001D6FD6"/>
    <w:rPr>
      <w:rFonts w:ascii="仿宋_GB2312" w:eastAsia="仿宋_GB2312"/>
      <w:b/>
      <w:bCs/>
      <w:kern w:val="2"/>
      <w:sz w:val="24"/>
      <w:szCs w:val="24"/>
      <w:lang w:val="zh-CN" w:eastAsia="zh-CN" w:bidi="ar-SA"/>
    </w:rPr>
  </w:style>
  <w:style w:type="character" w:customStyle="1" w:styleId="Char18">
    <w:name w:val="表正文 Char1"/>
    <w:qFormat/>
    <w:rsid w:val="001D6FD6"/>
    <w:rPr>
      <w:rFonts w:ascii="宋体" w:eastAsia="宋体"/>
      <w:snapToGrid w:val="0"/>
      <w:color w:val="000000"/>
      <w:kern w:val="28"/>
      <w:sz w:val="28"/>
    </w:rPr>
  </w:style>
  <w:style w:type="character" w:customStyle="1" w:styleId="blue1">
    <w:name w:val="blue1"/>
    <w:basedOn w:val="a1"/>
    <w:qFormat/>
    <w:rsid w:val="001D6FD6"/>
    <w:rPr>
      <w:rFonts w:ascii="Arial" w:eastAsia="黑体" w:hAnsi="Arial" w:cs="Arial"/>
      <w:snapToGrid w:val="0"/>
      <w:kern w:val="0"/>
      <w:szCs w:val="21"/>
    </w:rPr>
  </w:style>
  <w:style w:type="character" w:customStyle="1" w:styleId="1Char0">
    <w:name w:val="标书1 Char"/>
    <w:qFormat/>
    <w:rsid w:val="001D6FD6"/>
    <w:rPr>
      <w:rFonts w:eastAsia="宋体"/>
      <w:b/>
      <w:bCs/>
      <w:kern w:val="44"/>
      <w:sz w:val="44"/>
      <w:szCs w:val="44"/>
      <w:lang w:val="en-US" w:eastAsia="zh-CN" w:bidi="ar-SA"/>
    </w:rPr>
  </w:style>
  <w:style w:type="character" w:customStyle="1" w:styleId="5Char2">
    <w:name w:val="样式5 Char"/>
    <w:qFormat/>
    <w:rsid w:val="001D6FD6"/>
    <w:rPr>
      <w:rFonts w:ascii="仿宋_GB2312" w:eastAsia="仿宋_GB2312" w:hAnsi="仿宋"/>
      <w:kern w:val="2"/>
      <w:sz w:val="24"/>
      <w:szCs w:val="24"/>
    </w:rPr>
  </w:style>
  <w:style w:type="character" w:customStyle="1" w:styleId="4Char0">
    <w:name w:val="样式4 Char"/>
    <w:qFormat/>
    <w:rsid w:val="001D6FD6"/>
    <w:rPr>
      <w:rFonts w:ascii="仿宋_GB2312" w:eastAsia="仿宋_GB2312" w:hAnsi="仿宋"/>
      <w:b/>
      <w:kern w:val="2"/>
      <w:sz w:val="32"/>
      <w:szCs w:val="32"/>
      <w:lang w:bidi="ar-SA"/>
    </w:rPr>
  </w:style>
  <w:style w:type="character" w:customStyle="1" w:styleId="Charfe">
    <w:name w:val="插图说明 Char"/>
    <w:qFormat/>
    <w:rsid w:val="001D6FD6"/>
    <w:rPr>
      <w:rFonts w:eastAsia="黑体"/>
      <w:sz w:val="24"/>
      <w:lang w:val="en-US" w:eastAsia="zh-CN"/>
    </w:rPr>
  </w:style>
  <w:style w:type="character" w:customStyle="1" w:styleId="CharChar24">
    <w:name w:val="Char Char24"/>
    <w:uiPriority w:val="6"/>
    <w:qFormat/>
    <w:rsid w:val="001D6FD6"/>
    <w:rPr>
      <w:kern w:val="1"/>
      <w:sz w:val="21"/>
    </w:rPr>
  </w:style>
  <w:style w:type="character" w:customStyle="1" w:styleId="Char1Char">
    <w:name w:val="普通文字 Char1 Char"/>
    <w:qFormat/>
    <w:rsid w:val="001D6FD6"/>
    <w:rPr>
      <w:rFonts w:ascii="宋体" w:eastAsia="宋体" w:hAnsi="Courier New"/>
      <w:kern w:val="2"/>
      <w:sz w:val="21"/>
      <w:szCs w:val="24"/>
      <w:lang w:val="en-US" w:eastAsia="zh-CN" w:bidi="ar-SA"/>
    </w:rPr>
  </w:style>
  <w:style w:type="character" w:customStyle="1" w:styleId="h3Char1">
    <w:name w:val="h3 Char1"/>
    <w:qFormat/>
    <w:rsid w:val="001D6FD6"/>
    <w:rPr>
      <w:rFonts w:eastAsia="宋体"/>
      <w:b/>
      <w:bCs/>
      <w:kern w:val="2"/>
      <w:sz w:val="32"/>
      <w:szCs w:val="32"/>
      <w:lang w:bidi="ar-SA"/>
    </w:rPr>
  </w:style>
  <w:style w:type="character" w:customStyle="1" w:styleId="Char19">
    <w:name w:val="标题 Char1"/>
    <w:qFormat/>
    <w:rsid w:val="001D6FD6"/>
    <w:rPr>
      <w:rFonts w:ascii="Cambria" w:eastAsia="宋体" w:hAnsi="Cambria" w:cs="Times New Roman"/>
      <w:b/>
      <w:bCs/>
      <w:sz w:val="32"/>
      <w:szCs w:val="32"/>
      <w:lang w:bidi="ar-SA"/>
    </w:rPr>
  </w:style>
  <w:style w:type="character" w:customStyle="1" w:styleId="gf1Char">
    <w:name w:val="gf正文1 Char"/>
    <w:qFormat/>
    <w:rsid w:val="001D6FD6"/>
    <w:rPr>
      <w:rFonts w:ascii="宋体" w:eastAsia="宋体" w:hAnsi="宋体" w:cs="宋体"/>
      <w:kern w:val="2"/>
      <w:sz w:val="24"/>
      <w:szCs w:val="24"/>
      <w:lang w:val="en-US" w:eastAsia="zh-CN" w:bidi="ar-SA"/>
    </w:rPr>
  </w:style>
  <w:style w:type="character" w:customStyle="1" w:styleId="Char1a">
    <w:name w:val="正文文本缩进 Char1"/>
    <w:qFormat/>
    <w:rsid w:val="001D6FD6"/>
    <w:rPr>
      <w:rFonts w:ascii="Calibri" w:hAnsi="Calibri"/>
      <w:sz w:val="28"/>
    </w:rPr>
  </w:style>
  <w:style w:type="character" w:customStyle="1" w:styleId="NoSpacingChar">
    <w:name w:val="No Spacing Char"/>
    <w:link w:val="1a"/>
    <w:uiPriority w:val="1"/>
    <w:qFormat/>
    <w:rsid w:val="001D6FD6"/>
    <w:rPr>
      <w:sz w:val="22"/>
      <w:szCs w:val="22"/>
    </w:rPr>
  </w:style>
  <w:style w:type="paragraph" w:customStyle="1" w:styleId="1a">
    <w:name w:val="无间隔1"/>
    <w:link w:val="NoSpacingChar"/>
    <w:uiPriority w:val="1"/>
    <w:qFormat/>
    <w:rsid w:val="001D6FD6"/>
    <w:rPr>
      <w:sz w:val="22"/>
      <w:szCs w:val="22"/>
    </w:rPr>
  </w:style>
  <w:style w:type="character" w:customStyle="1" w:styleId="7Char0">
    <w:name w:val="样式7 Char"/>
    <w:qFormat/>
    <w:rsid w:val="001D6FD6"/>
    <w:rPr>
      <w:rFonts w:ascii="仿宋_GB2312" w:eastAsia="仿宋_GB2312" w:hAnsi="仿宋"/>
      <w:b/>
      <w:kern w:val="2"/>
      <w:sz w:val="24"/>
      <w:szCs w:val="24"/>
    </w:rPr>
  </w:style>
  <w:style w:type="character" w:customStyle="1" w:styleId="font12gray1">
    <w:name w:val="font12gray1"/>
    <w:qFormat/>
    <w:rsid w:val="001D6FD6"/>
    <w:rPr>
      <w:rFonts w:ascii="仿宋_GB2312" w:eastAsia="微软雅黑"/>
      <w:b/>
      <w:spacing w:val="300"/>
      <w:kern w:val="2"/>
      <w:sz w:val="18"/>
      <w:szCs w:val="18"/>
      <w:lang w:val="en-US" w:eastAsia="zh-CN" w:bidi="ar-SA"/>
    </w:rPr>
  </w:style>
  <w:style w:type="character" w:customStyle="1" w:styleId="Charff">
    <w:name w:val="表名 Char"/>
    <w:qFormat/>
    <w:rsid w:val="001D6FD6"/>
    <w:rPr>
      <w:rFonts w:eastAsia="宋体"/>
      <w:b/>
      <w:bCs/>
      <w:kern w:val="2"/>
      <w:sz w:val="24"/>
      <w:szCs w:val="24"/>
      <w:lang w:val="en-US" w:eastAsia="zh-CN" w:bidi="ar-SA"/>
    </w:rPr>
  </w:style>
  <w:style w:type="character" w:customStyle="1" w:styleId="DocumentMapChar">
    <w:name w:val="Document Map Char"/>
    <w:qFormat/>
    <w:rsid w:val="001D6FD6"/>
    <w:rPr>
      <w:rFonts w:eastAsia="宋体"/>
      <w:kern w:val="2"/>
      <w:sz w:val="21"/>
      <w:szCs w:val="24"/>
      <w:lang w:val="en-US" w:eastAsia="zh-CN" w:bidi="ar-SA"/>
    </w:rPr>
  </w:style>
  <w:style w:type="character" w:customStyle="1" w:styleId="Char00">
    <w:name w:val="纯文本 Char_0"/>
    <w:link w:val="00"/>
    <w:qFormat/>
    <w:rsid w:val="001D6FD6"/>
    <w:rPr>
      <w:rFonts w:ascii="宋体" w:hAnsi="Courier New"/>
      <w:kern w:val="2"/>
      <w:sz w:val="21"/>
      <w:szCs w:val="21"/>
    </w:rPr>
  </w:style>
  <w:style w:type="paragraph" w:customStyle="1" w:styleId="00">
    <w:name w:val="纯文本_0_0"/>
    <w:basedOn w:val="101"/>
    <w:link w:val="Char00"/>
    <w:qFormat/>
    <w:rsid w:val="001D6FD6"/>
    <w:rPr>
      <w:rFonts w:ascii="宋体" w:hAnsi="Courier New"/>
      <w:szCs w:val="21"/>
    </w:rPr>
  </w:style>
  <w:style w:type="paragraph" w:customStyle="1" w:styleId="101">
    <w:name w:val="正文_1_0"/>
    <w:qFormat/>
    <w:rsid w:val="001D6FD6"/>
    <w:pPr>
      <w:widowControl w:val="0"/>
      <w:jc w:val="both"/>
    </w:pPr>
    <w:rPr>
      <w:kern w:val="2"/>
      <w:sz w:val="21"/>
      <w:szCs w:val="24"/>
    </w:rPr>
  </w:style>
  <w:style w:type="character" w:customStyle="1" w:styleId="BalloonTextChar">
    <w:name w:val="Balloon Text Char"/>
    <w:qFormat/>
    <w:rsid w:val="001D6FD6"/>
    <w:rPr>
      <w:rFonts w:eastAsia="宋体"/>
      <w:kern w:val="2"/>
      <w:sz w:val="18"/>
      <w:szCs w:val="18"/>
      <w:lang w:val="en-US" w:eastAsia="zh-CN" w:bidi="ar-SA"/>
    </w:rPr>
  </w:style>
  <w:style w:type="character" w:customStyle="1" w:styleId="2Char8">
    <w:name w:val="正文 项目2 Char"/>
    <w:basedOn w:val="Charff0"/>
    <w:qFormat/>
    <w:rsid w:val="001D6FD6"/>
  </w:style>
  <w:style w:type="character" w:customStyle="1" w:styleId="Charff0">
    <w:name w:val="正文 项目 Char"/>
    <w:qFormat/>
    <w:rsid w:val="001D6FD6"/>
    <w:rPr>
      <w:rFonts w:ascii="仿宋_GB2312" w:eastAsia="仿宋_GB2312" w:hAnsi="仿宋_GB2312"/>
      <w:kern w:val="2"/>
      <w:sz w:val="24"/>
      <w:lang w:bidi="ar-SA"/>
    </w:rPr>
  </w:style>
  <w:style w:type="character" w:customStyle="1" w:styleId="hCharChar1">
    <w:name w:val="h Char Char1"/>
    <w:qFormat/>
    <w:rsid w:val="001D6FD6"/>
    <w:rPr>
      <w:rFonts w:eastAsia="宋体"/>
      <w:kern w:val="2"/>
      <w:sz w:val="18"/>
      <w:szCs w:val="18"/>
      <w:lang w:val="en-US" w:eastAsia="zh-CN" w:bidi="ar-SA"/>
    </w:rPr>
  </w:style>
  <w:style w:type="character" w:customStyle="1" w:styleId="px14">
    <w:name w:val="px14"/>
    <w:qFormat/>
    <w:rsid w:val="001D6FD6"/>
    <w:rPr>
      <w:rFonts w:ascii="仿宋_GB2312" w:eastAsia="微软雅黑" w:cs="Times New Roman"/>
      <w:b/>
      <w:kern w:val="2"/>
      <w:sz w:val="32"/>
      <w:szCs w:val="32"/>
      <w:lang w:val="en-US" w:eastAsia="zh-CN" w:bidi="ar-SA"/>
    </w:rPr>
  </w:style>
  <w:style w:type="character" w:customStyle="1" w:styleId="HTMLChar10">
    <w:name w:val="HTML 预设格式 Char1"/>
    <w:qFormat/>
    <w:rsid w:val="001D6FD6"/>
    <w:rPr>
      <w:rFonts w:ascii="Courier New" w:eastAsia="宋体" w:hAnsi="Courier New" w:cs="Courier New"/>
      <w:sz w:val="20"/>
      <w:szCs w:val="20"/>
    </w:rPr>
  </w:style>
  <w:style w:type="character" w:customStyle="1" w:styleId="Char1b">
    <w:name w:val="普通文字 Char1"/>
    <w:qFormat/>
    <w:rsid w:val="001D6FD6"/>
    <w:rPr>
      <w:rFonts w:ascii="宋体" w:eastAsia="宋体" w:hAnsi="Courier New"/>
      <w:kern w:val="2"/>
      <w:sz w:val="21"/>
      <w:lang w:val="en-US" w:eastAsia="zh-CN"/>
    </w:rPr>
  </w:style>
  <w:style w:type="character" w:customStyle="1" w:styleId="hei16b1">
    <w:name w:val="hei16b1"/>
    <w:qFormat/>
    <w:rsid w:val="001D6FD6"/>
    <w:rPr>
      <w:rFonts w:ascii="Arial" w:hAnsi="Arial" w:cs="Arial" w:hint="default"/>
      <w:b/>
      <w:bCs/>
      <w:color w:val="000000"/>
      <w:sz w:val="24"/>
      <w:szCs w:val="24"/>
    </w:rPr>
  </w:style>
  <w:style w:type="character" w:customStyle="1" w:styleId="Charff1">
    <w:name w:val="正文（绿盟科技） Char"/>
    <w:link w:val="afffb"/>
    <w:qFormat/>
    <w:rsid w:val="001D6FD6"/>
    <w:rPr>
      <w:rFonts w:ascii="Arial" w:hAnsi="Arial"/>
      <w:sz w:val="21"/>
      <w:szCs w:val="21"/>
    </w:rPr>
  </w:style>
  <w:style w:type="paragraph" w:customStyle="1" w:styleId="afffb">
    <w:name w:val="正文（绿盟科技）"/>
    <w:link w:val="Charff1"/>
    <w:qFormat/>
    <w:rsid w:val="001D6FD6"/>
    <w:pPr>
      <w:spacing w:line="300" w:lineRule="auto"/>
    </w:pPr>
    <w:rPr>
      <w:rFonts w:ascii="Arial" w:hAnsi="Arial"/>
      <w:sz w:val="21"/>
      <w:szCs w:val="21"/>
    </w:rPr>
  </w:style>
  <w:style w:type="character" w:customStyle="1" w:styleId="CharChar19">
    <w:name w:val="Char Char19"/>
    <w:uiPriority w:val="6"/>
    <w:qFormat/>
    <w:rsid w:val="001D6FD6"/>
    <w:rPr>
      <w:rFonts w:ascii="宋体" w:hAnsi="宋体"/>
      <w:i/>
      <w:sz w:val="24"/>
      <w:szCs w:val="24"/>
    </w:rPr>
  </w:style>
  <w:style w:type="character" w:customStyle="1" w:styleId="2d">
    <w:name w:val="标题 2 字符"/>
    <w:uiPriority w:val="1"/>
    <w:qFormat/>
    <w:rsid w:val="001D6FD6"/>
    <w:rPr>
      <w:rFonts w:ascii="仿宋_GB2312" w:eastAsia="仿宋_GB2312" w:hAnsi="Times New Roman" w:cs="Times New Roman"/>
      <w:b/>
      <w:kern w:val="2"/>
      <w:sz w:val="24"/>
      <w:lang w:val="zh-CN"/>
    </w:rPr>
  </w:style>
  <w:style w:type="character" w:customStyle="1" w:styleId="CharChar72">
    <w:name w:val="Char Char72"/>
    <w:qFormat/>
    <w:rsid w:val="001D6FD6"/>
    <w:rPr>
      <w:rFonts w:eastAsia="宋体"/>
      <w:kern w:val="2"/>
      <w:sz w:val="21"/>
      <w:szCs w:val="24"/>
      <w:lang w:val="en-US" w:eastAsia="zh-CN" w:bidi="ar-SA"/>
    </w:rPr>
  </w:style>
  <w:style w:type="character" w:customStyle="1" w:styleId="Char24">
    <w:name w:val="正文文本缩进 Char2"/>
    <w:qFormat/>
    <w:rsid w:val="001D6FD6"/>
    <w:rPr>
      <w:rFonts w:ascii="Times New Roman" w:eastAsia="宋体" w:hAnsi="Times New Roman" w:cs="Times New Roman"/>
      <w:snapToGrid w:val="0"/>
      <w:kern w:val="0"/>
      <w:szCs w:val="24"/>
    </w:rPr>
  </w:style>
  <w:style w:type="character" w:customStyle="1" w:styleId="2Char9">
    <w:name w:val="样式2 Char"/>
    <w:qFormat/>
    <w:rsid w:val="001D6FD6"/>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sid w:val="001D6FD6"/>
    <w:rPr>
      <w:sz w:val="32"/>
    </w:rPr>
  </w:style>
  <w:style w:type="paragraph" w:customStyle="1" w:styleId="afffc">
    <w:name w:val="表格名称"/>
    <w:basedOn w:val="2"/>
    <w:link w:val="858D7CFB-ED40-4347-BF05-701D383B685F"/>
    <w:qFormat/>
    <w:rsid w:val="001D6FD6"/>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1D6FD6"/>
    <w:rPr>
      <w:rFonts w:eastAsia="宋体"/>
      <w:b/>
      <w:sz w:val="24"/>
      <w:lang w:val="en-GB" w:eastAsia="zh-CN" w:bidi="ar-SA"/>
    </w:rPr>
  </w:style>
  <w:style w:type="character" w:customStyle="1" w:styleId="c7style3">
    <w:name w:val="c7 style3"/>
    <w:qFormat/>
    <w:rsid w:val="001D6FD6"/>
  </w:style>
  <w:style w:type="character" w:customStyle="1" w:styleId="3Char11">
    <w:name w:val="正文文本 3 Char1"/>
    <w:uiPriority w:val="99"/>
    <w:qFormat/>
    <w:rsid w:val="001D6FD6"/>
    <w:rPr>
      <w:rFonts w:ascii="Times New Roman" w:eastAsia="宋体" w:hAnsi="Times New Roman" w:cs="Times New Roman"/>
      <w:sz w:val="16"/>
      <w:szCs w:val="16"/>
    </w:rPr>
  </w:style>
  <w:style w:type="character" w:customStyle="1" w:styleId="tw4winInternal">
    <w:name w:val="tw4winInternal"/>
    <w:qFormat/>
    <w:rsid w:val="001D6FD6"/>
    <w:rPr>
      <w:rFonts w:ascii="Courier New" w:hAnsi="Courier New" w:cs="Courier New"/>
      <w:color w:val="FF0000"/>
      <w:lang w:val="en-US" w:eastAsia="zh-CN"/>
    </w:rPr>
  </w:style>
  <w:style w:type="character" w:customStyle="1" w:styleId="shadow11">
    <w:name w:val="shadow11"/>
    <w:qFormat/>
    <w:rsid w:val="001D6FD6"/>
    <w:rPr>
      <w:color w:val="000000"/>
      <w:sz w:val="21"/>
    </w:rPr>
  </w:style>
  <w:style w:type="character" w:customStyle="1" w:styleId="Char30">
    <w:name w:val="正文非缩进 Char3"/>
    <w:qFormat/>
    <w:rsid w:val="001D6FD6"/>
    <w:rPr>
      <w:rFonts w:ascii="宋体" w:eastAsia="宋体"/>
      <w:snapToGrid w:val="0"/>
      <w:color w:val="000000"/>
      <w:kern w:val="28"/>
      <w:sz w:val="28"/>
      <w:lang w:val="en-US" w:eastAsia="zh-CN" w:bidi="ar-SA"/>
    </w:rPr>
  </w:style>
  <w:style w:type="character" w:customStyle="1" w:styleId="Char1c">
    <w:name w:val="签名 Char1"/>
    <w:qFormat/>
    <w:rsid w:val="001D6FD6"/>
    <w:rPr>
      <w:rFonts w:ascii="Times New Roman" w:eastAsia="宋体" w:hAnsi="Times New Roman" w:cs="Times New Roman"/>
      <w:szCs w:val="24"/>
    </w:rPr>
  </w:style>
  <w:style w:type="character" w:customStyle="1" w:styleId="CharChar18">
    <w:name w:val="Char Char18"/>
    <w:uiPriority w:val="6"/>
    <w:qFormat/>
    <w:rsid w:val="001D6FD6"/>
    <w:rPr>
      <w:rFonts w:ascii="宋体" w:hAnsi="宋体"/>
      <w:sz w:val="28"/>
    </w:rPr>
  </w:style>
  <w:style w:type="character" w:customStyle="1" w:styleId="CharChar22">
    <w:name w:val="Char Char22"/>
    <w:uiPriority w:val="6"/>
    <w:qFormat/>
    <w:rsid w:val="001D6FD6"/>
    <w:rPr>
      <w:rFonts w:ascii="宋体" w:hAnsi="宋体"/>
      <w:kern w:val="1"/>
      <w:sz w:val="24"/>
      <w:szCs w:val="24"/>
    </w:rPr>
  </w:style>
  <w:style w:type="character" w:customStyle="1" w:styleId="pt141">
    <w:name w:val="pt141"/>
    <w:qFormat/>
    <w:rsid w:val="001D6FD6"/>
    <w:rPr>
      <w:color w:val="330066"/>
      <w:sz w:val="22"/>
      <w:szCs w:val="22"/>
    </w:rPr>
  </w:style>
  <w:style w:type="character" w:customStyle="1" w:styleId="CharChar611">
    <w:name w:val="Char Char611"/>
    <w:qFormat/>
    <w:rsid w:val="001D6FD6"/>
    <w:rPr>
      <w:rFonts w:eastAsia="宋体"/>
      <w:kern w:val="2"/>
      <w:sz w:val="21"/>
      <w:szCs w:val="24"/>
      <w:lang w:val="en-US" w:eastAsia="zh-CN" w:bidi="ar-SA"/>
    </w:rPr>
  </w:style>
  <w:style w:type="character" w:customStyle="1" w:styleId="highlight1">
    <w:name w:val="highlight1"/>
    <w:qFormat/>
    <w:rsid w:val="001D6FD6"/>
    <w:rPr>
      <w:rFonts w:ascii="仿宋_GB2312" w:eastAsia="微软雅黑"/>
      <w:b/>
      <w:kern w:val="2"/>
      <w:sz w:val="23"/>
      <w:szCs w:val="23"/>
      <w:lang w:val="en-US" w:eastAsia="zh-CN" w:bidi="ar-SA"/>
    </w:rPr>
  </w:style>
  <w:style w:type="character" w:customStyle="1" w:styleId="myChar">
    <w:name w:val="my正文 Char"/>
    <w:link w:val="my"/>
    <w:qFormat/>
    <w:rsid w:val="001D6FD6"/>
    <w:rPr>
      <w:rFonts w:ascii="Tahoma" w:hAnsi="Tahoma"/>
      <w:sz w:val="24"/>
      <w:szCs w:val="24"/>
    </w:rPr>
  </w:style>
  <w:style w:type="paragraph" w:customStyle="1" w:styleId="my">
    <w:name w:val="my正文"/>
    <w:basedOn w:val="a"/>
    <w:link w:val="myChar"/>
    <w:qFormat/>
    <w:rsid w:val="001D6FD6"/>
    <w:pPr>
      <w:spacing w:line="360" w:lineRule="auto"/>
      <w:ind w:firstLineChars="200" w:firstLine="480"/>
    </w:pPr>
    <w:rPr>
      <w:rFonts w:ascii="Tahoma" w:hAnsi="Tahoma"/>
      <w:kern w:val="0"/>
      <w:sz w:val="24"/>
    </w:rPr>
  </w:style>
  <w:style w:type="character" w:customStyle="1" w:styleId="Char25">
    <w:name w:val="正文缩进 Char2"/>
    <w:qFormat/>
    <w:rsid w:val="001D6FD6"/>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1D6FD6"/>
    <w:rPr>
      <w:color w:val="0000FF"/>
      <w:sz w:val="21"/>
    </w:rPr>
  </w:style>
  <w:style w:type="character" w:customStyle="1" w:styleId="FACharChar">
    <w:name w:val="FA正文 Char Char"/>
    <w:qFormat/>
    <w:rsid w:val="001D6FD6"/>
    <w:rPr>
      <w:rFonts w:hAnsi="宋体"/>
      <w:kern w:val="2"/>
      <w:sz w:val="24"/>
      <w:lang w:bidi="ar-SA"/>
    </w:rPr>
  </w:style>
  <w:style w:type="character" w:customStyle="1" w:styleId="afffd">
    <w:name w:val="纯文本 字符"/>
    <w:qFormat/>
    <w:rsid w:val="001D6FD6"/>
    <w:rPr>
      <w:rFonts w:ascii="宋体" w:eastAsia="宋体" w:hAnsi="Courier New" w:cs="Arial"/>
      <w:snapToGrid w:val="0"/>
      <w:kern w:val="2"/>
      <w:sz w:val="21"/>
      <w:szCs w:val="21"/>
      <w:lang w:val="en-US" w:eastAsia="zh-CN" w:bidi="ar-SA"/>
    </w:rPr>
  </w:style>
  <w:style w:type="character" w:customStyle="1" w:styleId="3Char2">
    <w:name w:val="3级 Char"/>
    <w:link w:val="37"/>
    <w:qFormat/>
    <w:rsid w:val="001D6FD6"/>
    <w:rPr>
      <w:rFonts w:ascii="宋体" w:hAnsi="宋体"/>
      <w:b/>
      <w:bCs/>
      <w:sz w:val="28"/>
    </w:rPr>
  </w:style>
  <w:style w:type="paragraph" w:customStyle="1" w:styleId="37">
    <w:name w:val="3级"/>
    <w:basedOn w:val="3h33rdlevel3BOD0H3l3CTHeading3-oldLevel3He"/>
    <w:link w:val="3Char2"/>
    <w:qFormat/>
    <w:rsid w:val="001D6FD6"/>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1D6FD6"/>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1D6FD6"/>
    <w:rPr>
      <w:rFonts w:ascii="仿宋_GB2312" w:eastAsia="微软雅黑"/>
      <w:b/>
      <w:kern w:val="2"/>
      <w:sz w:val="32"/>
      <w:szCs w:val="32"/>
      <w:lang w:val="en-US" w:eastAsia="zh-CN" w:bidi="ar-SA"/>
    </w:rPr>
  </w:style>
  <w:style w:type="character" w:customStyle="1" w:styleId="Char1d">
    <w:name w:val="文档结构图 Char1"/>
    <w:qFormat/>
    <w:rsid w:val="001D6FD6"/>
    <w:rPr>
      <w:kern w:val="2"/>
      <w:sz w:val="21"/>
      <w:szCs w:val="24"/>
      <w:shd w:val="clear" w:color="auto" w:fill="000080"/>
    </w:rPr>
  </w:style>
  <w:style w:type="character" w:customStyle="1" w:styleId="H6Char">
    <w:name w:val="H6 Char"/>
    <w:qFormat/>
    <w:rsid w:val="001D6FD6"/>
    <w:rPr>
      <w:rFonts w:ascii="Arial" w:eastAsia="黑体" w:hAnsi="Arial"/>
      <w:b/>
      <w:bCs/>
      <w:kern w:val="2"/>
      <w:sz w:val="24"/>
      <w:szCs w:val="24"/>
    </w:rPr>
  </w:style>
  <w:style w:type="character" w:customStyle="1" w:styleId="CharChar91">
    <w:name w:val="Char Char91"/>
    <w:qFormat/>
    <w:rsid w:val="001D6FD6"/>
    <w:rPr>
      <w:rFonts w:eastAsia="宋体"/>
      <w:kern w:val="2"/>
      <w:sz w:val="18"/>
      <w:szCs w:val="18"/>
      <w:lang w:val="en-US" w:eastAsia="zh-CN" w:bidi="ar-SA"/>
    </w:rPr>
  </w:style>
  <w:style w:type="character" w:customStyle="1" w:styleId="Char1e">
    <w:name w:val="副标题 Char1"/>
    <w:qFormat/>
    <w:rsid w:val="001D6FD6"/>
    <w:rPr>
      <w:rFonts w:ascii="Cambria" w:eastAsia="宋体" w:hAnsi="Cambria" w:cs="Times New Roman"/>
      <w:b/>
      <w:bCs/>
      <w:snapToGrid w:val="0"/>
      <w:kern w:val="28"/>
      <w:sz w:val="32"/>
      <w:szCs w:val="32"/>
    </w:rPr>
  </w:style>
  <w:style w:type="character" w:customStyle="1" w:styleId="bod1">
    <w:name w:val="bod1"/>
    <w:qFormat/>
    <w:rsid w:val="001D6FD6"/>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1D6FD6"/>
    <w:rPr>
      <w:rFonts w:eastAsia="宋体"/>
      <w:b/>
      <w:bCs/>
      <w:kern w:val="2"/>
      <w:sz w:val="21"/>
      <w:szCs w:val="24"/>
      <w:lang w:val="en-US" w:eastAsia="zh-CN" w:bidi="ar-SA"/>
    </w:rPr>
  </w:style>
  <w:style w:type="character" w:customStyle="1" w:styleId="maywed421">
    <w:name w:val="maywed421"/>
    <w:qFormat/>
    <w:rsid w:val="001D6FD6"/>
    <w:rPr>
      <w:color w:val="366FB6"/>
      <w:u w:val="none"/>
    </w:rPr>
  </w:style>
  <w:style w:type="character" w:customStyle="1" w:styleId="CharChar102">
    <w:name w:val="Char Char102"/>
    <w:qFormat/>
    <w:rsid w:val="001D6FD6"/>
    <w:rPr>
      <w:rFonts w:ascii="宋体" w:hAnsi="宋体"/>
      <w:kern w:val="2"/>
      <w:sz w:val="21"/>
      <w:szCs w:val="24"/>
      <w:lang w:val="en-US" w:eastAsia="zh-CN"/>
    </w:rPr>
  </w:style>
  <w:style w:type="character" w:customStyle="1" w:styleId="md">
    <w:name w:val="md"/>
    <w:basedOn w:val="a1"/>
    <w:qFormat/>
    <w:rsid w:val="001D6FD6"/>
    <w:rPr>
      <w:rFonts w:ascii="Arial" w:eastAsia="黑体" w:hAnsi="Arial" w:cs="Arial"/>
      <w:snapToGrid w:val="0"/>
      <w:kern w:val="0"/>
      <w:szCs w:val="21"/>
    </w:rPr>
  </w:style>
  <w:style w:type="character" w:customStyle="1" w:styleId="big1">
    <w:name w:val="big1"/>
    <w:qFormat/>
    <w:rsid w:val="001D6FD6"/>
    <w:rPr>
      <w:rFonts w:ascii="宋体" w:eastAsia="宋体" w:hAnsi="宋体" w:hint="eastAsia"/>
      <w:color w:val="333333"/>
      <w:sz w:val="22"/>
      <w:szCs w:val="22"/>
    </w:rPr>
  </w:style>
  <w:style w:type="character" w:customStyle="1" w:styleId="CharChar311">
    <w:name w:val="Char Char311"/>
    <w:qFormat/>
    <w:rsid w:val="001D6FD6"/>
    <w:rPr>
      <w:rFonts w:eastAsia="宋体"/>
      <w:kern w:val="2"/>
      <w:sz w:val="21"/>
      <w:szCs w:val="24"/>
      <w:lang w:val="en-US" w:eastAsia="zh-CN" w:bidi="ar-SA"/>
    </w:rPr>
  </w:style>
  <w:style w:type="character" w:customStyle="1" w:styleId="CharChar81">
    <w:name w:val="Char Char81"/>
    <w:uiPriority w:val="6"/>
    <w:qFormat/>
    <w:rsid w:val="001D6FD6"/>
    <w:rPr>
      <w:rFonts w:eastAsia="宋体"/>
      <w:b/>
      <w:sz w:val="24"/>
      <w:lang w:val="en-GB" w:eastAsia="zh-CN"/>
    </w:rPr>
  </w:style>
  <w:style w:type="character" w:customStyle="1" w:styleId="3Char3">
    <w:name w:val="样式3 Char"/>
    <w:basedOn w:val="2Char9"/>
    <w:qFormat/>
    <w:rsid w:val="001D6FD6"/>
  </w:style>
  <w:style w:type="character" w:customStyle="1" w:styleId="2Char11">
    <w:name w:val="正文首行缩进 2 Char1"/>
    <w:qFormat/>
    <w:rsid w:val="001D6FD6"/>
    <w:rPr>
      <w:rFonts w:ascii="Times New Roman" w:eastAsia="宋体" w:hAnsi="Times New Roman" w:cs="Times New Roman"/>
      <w:kern w:val="2"/>
      <w:sz w:val="24"/>
      <w:szCs w:val="24"/>
    </w:rPr>
  </w:style>
  <w:style w:type="character" w:customStyle="1" w:styleId="Char26">
    <w:name w:val="副标题 Char2"/>
    <w:qFormat/>
    <w:rsid w:val="001D6FD6"/>
    <w:rPr>
      <w:rFonts w:ascii="Cambria" w:eastAsia="宋体" w:hAnsi="Cambria" w:cs="Times New Roman"/>
      <w:b/>
      <w:bCs/>
      <w:snapToGrid w:val="0"/>
      <w:kern w:val="28"/>
      <w:sz w:val="32"/>
      <w:szCs w:val="32"/>
    </w:rPr>
  </w:style>
  <w:style w:type="character" w:customStyle="1" w:styleId="4-dyfChar">
    <w:name w:val="标题4-dyf Char"/>
    <w:link w:val="4-dyf"/>
    <w:qFormat/>
    <w:rsid w:val="001D6FD6"/>
    <w:rPr>
      <w:rFonts w:ascii="Cambria" w:hAnsi="Cambria"/>
      <w:b/>
      <w:bCs/>
      <w:color w:val="000000"/>
      <w:kern w:val="2"/>
      <w:sz w:val="21"/>
      <w:szCs w:val="21"/>
    </w:rPr>
  </w:style>
  <w:style w:type="paragraph" w:customStyle="1" w:styleId="4-dyf">
    <w:name w:val="标题4-dyf"/>
    <w:basedOn w:val="4"/>
    <w:link w:val="4-dyfChar"/>
    <w:qFormat/>
    <w:rsid w:val="001D6FD6"/>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1D6FD6"/>
    <w:rPr>
      <w:rFonts w:ascii="宋体" w:eastAsia="宋体" w:hAnsi="宋体"/>
      <w:color w:val="333333"/>
      <w:sz w:val="21"/>
      <w:szCs w:val="21"/>
      <w:u w:val="none"/>
    </w:rPr>
  </w:style>
  <w:style w:type="character" w:customStyle="1" w:styleId="Charff2">
    <w:name w:val="冯 Char"/>
    <w:link w:val="afffe"/>
    <w:qFormat/>
    <w:rsid w:val="001D6FD6"/>
    <w:rPr>
      <w:rFonts w:ascii="宋体" w:hAnsi="宋体"/>
      <w:color w:val="000000"/>
      <w:sz w:val="24"/>
      <w:szCs w:val="24"/>
    </w:rPr>
  </w:style>
  <w:style w:type="paragraph" w:customStyle="1" w:styleId="afffe">
    <w:name w:val="冯"/>
    <w:basedOn w:val="a"/>
    <w:link w:val="Charff2"/>
    <w:qFormat/>
    <w:rsid w:val="001D6FD6"/>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1D6FD6"/>
    <w:rPr>
      <w:rFonts w:eastAsia="宋体"/>
      <w:kern w:val="2"/>
      <w:sz w:val="18"/>
      <w:szCs w:val="18"/>
      <w:lang w:val="en-US" w:eastAsia="zh-CN" w:bidi="ar-SA"/>
    </w:rPr>
  </w:style>
  <w:style w:type="character" w:customStyle="1" w:styleId="Char31">
    <w:name w:val="普通文字 Char3"/>
    <w:qFormat/>
    <w:rsid w:val="001D6FD6"/>
    <w:rPr>
      <w:rFonts w:ascii="宋体" w:eastAsia="宋体" w:hAnsi="Courier New"/>
      <w:kern w:val="2"/>
      <w:sz w:val="21"/>
      <w:lang w:val="en-US" w:eastAsia="zh-CN" w:bidi="ar-SA"/>
    </w:rPr>
  </w:style>
  <w:style w:type="character" w:customStyle="1" w:styleId="Charff3">
    <w:name w:val="公文正文 Char"/>
    <w:qFormat/>
    <w:rsid w:val="001D6FD6"/>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1D6FD6"/>
    <w:rPr>
      <w:rFonts w:ascii="宋体"/>
      <w:kern w:val="2"/>
      <w:sz w:val="24"/>
      <w:lang w:val="zh-CN"/>
    </w:rPr>
  </w:style>
  <w:style w:type="character" w:customStyle="1" w:styleId="PIChar">
    <w:name w:val="PI Char"/>
    <w:qFormat/>
    <w:rsid w:val="001D6FD6"/>
    <w:rPr>
      <w:rFonts w:ascii="宋体" w:eastAsia="宋体" w:hAnsi="宋体"/>
      <w:kern w:val="2"/>
      <w:sz w:val="24"/>
      <w:szCs w:val="24"/>
      <w:lang w:val="en-US" w:eastAsia="zh-CN" w:bidi="ar-SA"/>
    </w:rPr>
  </w:style>
  <w:style w:type="character" w:customStyle="1" w:styleId="style91">
    <w:name w:val="style91"/>
    <w:qFormat/>
    <w:rsid w:val="001D6FD6"/>
    <w:rPr>
      <w:color w:val="333333"/>
    </w:rPr>
  </w:style>
  <w:style w:type="character" w:customStyle="1" w:styleId="Char27">
    <w:name w:val="列出段落 Char2"/>
    <w:uiPriority w:val="34"/>
    <w:qFormat/>
    <w:rsid w:val="001D6FD6"/>
    <w:rPr>
      <w:rFonts w:ascii="Calibri" w:hAnsi="Calibri"/>
      <w:kern w:val="2"/>
      <w:sz w:val="28"/>
    </w:rPr>
  </w:style>
  <w:style w:type="character" w:customStyle="1" w:styleId="mdeck">
    <w:name w:val="mdeck"/>
    <w:qFormat/>
    <w:rsid w:val="001D6FD6"/>
    <w:rPr>
      <w:rFonts w:ascii="仿宋_GB2312" w:eastAsia="微软雅黑"/>
      <w:b/>
      <w:kern w:val="2"/>
      <w:sz w:val="32"/>
      <w:szCs w:val="32"/>
      <w:lang w:val="en-US" w:eastAsia="zh-CN" w:bidi="ar-SA"/>
    </w:rPr>
  </w:style>
  <w:style w:type="character" w:customStyle="1" w:styleId="unnamed11">
    <w:name w:val="unnamed11"/>
    <w:qFormat/>
    <w:rsid w:val="001D6FD6"/>
    <w:rPr>
      <w:sz w:val="20"/>
      <w:szCs w:val="20"/>
    </w:rPr>
  </w:style>
  <w:style w:type="character" w:customStyle="1" w:styleId="Char28">
    <w:name w:val="正文文本 Char2"/>
    <w:uiPriority w:val="99"/>
    <w:qFormat/>
    <w:rsid w:val="001D6FD6"/>
    <w:rPr>
      <w:rFonts w:ascii="Times New Roman" w:eastAsia="宋体" w:hAnsi="Times New Roman" w:cs="Times New Roman"/>
      <w:snapToGrid w:val="0"/>
      <w:kern w:val="0"/>
      <w:szCs w:val="24"/>
    </w:rPr>
  </w:style>
  <w:style w:type="character" w:customStyle="1" w:styleId="Charff4">
    <w:name w:val="标书正文格式 Char"/>
    <w:qFormat/>
    <w:rsid w:val="001D6FD6"/>
    <w:rPr>
      <w:rFonts w:eastAsia="楷体_GB2312"/>
      <w:kern w:val="2"/>
      <w:sz w:val="24"/>
      <w:szCs w:val="24"/>
      <w:lang w:bidi="ar-SA"/>
    </w:rPr>
  </w:style>
  <w:style w:type="character" w:customStyle="1" w:styleId="ca-131">
    <w:name w:val="ca-131"/>
    <w:qFormat/>
    <w:rsid w:val="001D6FD6"/>
    <w:rPr>
      <w:rFonts w:ascii="仿宋_GB2312" w:eastAsia="仿宋_GB2312" w:hint="eastAsia"/>
      <w:b/>
      <w:bCs/>
      <w:color w:val="000000"/>
      <w:spacing w:val="-20"/>
      <w:sz w:val="24"/>
      <w:szCs w:val="24"/>
    </w:rPr>
  </w:style>
  <w:style w:type="character" w:customStyle="1" w:styleId="tw4winMark">
    <w:name w:val="tw4winMark"/>
    <w:qFormat/>
    <w:rsid w:val="001D6FD6"/>
    <w:rPr>
      <w:rFonts w:ascii="Courier New" w:hAnsi="Courier New" w:cs="Courier New"/>
      <w:vanish/>
      <w:color w:val="800080"/>
      <w:sz w:val="24"/>
      <w:szCs w:val="24"/>
      <w:vertAlign w:val="subscript"/>
    </w:rPr>
  </w:style>
  <w:style w:type="character" w:customStyle="1" w:styleId="Charff5">
    <w:name w:val="正文样式 Char"/>
    <w:link w:val="affff"/>
    <w:qFormat/>
    <w:rsid w:val="001D6FD6"/>
    <w:rPr>
      <w:rFonts w:ascii="Calibri" w:hAnsi="Calibri"/>
      <w:sz w:val="24"/>
      <w:szCs w:val="24"/>
    </w:rPr>
  </w:style>
  <w:style w:type="paragraph" w:customStyle="1" w:styleId="affff">
    <w:name w:val="正文样式"/>
    <w:basedOn w:val="a"/>
    <w:link w:val="Charff5"/>
    <w:qFormat/>
    <w:rsid w:val="001D6FD6"/>
    <w:pPr>
      <w:spacing w:line="360" w:lineRule="auto"/>
      <w:ind w:firstLineChars="200" w:firstLine="480"/>
    </w:pPr>
    <w:rPr>
      <w:rFonts w:ascii="Calibri" w:hAnsi="Calibri"/>
      <w:kern w:val="0"/>
      <w:sz w:val="24"/>
    </w:rPr>
  </w:style>
  <w:style w:type="character" w:customStyle="1" w:styleId="Char32">
    <w:name w:val="表正文 Char3"/>
    <w:qFormat/>
    <w:rsid w:val="001D6FD6"/>
    <w:rPr>
      <w:rFonts w:eastAsia="宋体"/>
    </w:rPr>
  </w:style>
  <w:style w:type="character" w:customStyle="1" w:styleId="Charff6">
    <w:name w:val="正文 编号 Char"/>
    <w:qFormat/>
    <w:rsid w:val="001D6FD6"/>
    <w:rPr>
      <w:rFonts w:ascii="仿宋_GB2312" w:eastAsia="仿宋_GB2312" w:hAnsi="仿宋_GB2312"/>
      <w:kern w:val="2"/>
      <w:sz w:val="24"/>
      <w:lang w:bidi="ar-SA"/>
    </w:rPr>
  </w:style>
  <w:style w:type="character" w:customStyle="1" w:styleId="question-title2">
    <w:name w:val="question-title2"/>
    <w:uiPriority w:val="6"/>
    <w:qFormat/>
    <w:rsid w:val="001D6FD6"/>
    <w:rPr>
      <w:rFonts w:ascii="Arial" w:eastAsia="黑体" w:hAnsi="Arial" w:cs="Arial"/>
      <w:snapToGrid w:val="0"/>
      <w:kern w:val="0"/>
      <w:szCs w:val="21"/>
    </w:rPr>
  </w:style>
  <w:style w:type="character" w:customStyle="1" w:styleId="gf1CharChar">
    <w:name w:val="gf正文1 Char Char"/>
    <w:link w:val="gf1"/>
    <w:qFormat/>
    <w:rsid w:val="001D6FD6"/>
    <w:rPr>
      <w:rFonts w:ascii="宋体" w:hAnsi="宋体" w:cs="宋体"/>
      <w:kern w:val="2"/>
      <w:sz w:val="24"/>
      <w:szCs w:val="24"/>
    </w:rPr>
  </w:style>
  <w:style w:type="paragraph" w:customStyle="1" w:styleId="gf1">
    <w:name w:val="gf正文1"/>
    <w:basedOn w:val="a"/>
    <w:link w:val="gf1CharChar"/>
    <w:qFormat/>
    <w:rsid w:val="001D6FD6"/>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1D6FD6"/>
    <w:rPr>
      <w:rFonts w:ascii="宋体" w:hAnsi="宋体"/>
      <w:kern w:val="1"/>
      <w:sz w:val="21"/>
    </w:rPr>
  </w:style>
  <w:style w:type="character" w:customStyle="1" w:styleId="Char33">
    <w:name w:val="正文缩进 Char3"/>
    <w:qFormat/>
    <w:rsid w:val="001D6FD6"/>
    <w:rPr>
      <w:rFonts w:ascii="宋体" w:eastAsia="宋体"/>
      <w:snapToGrid w:val="0"/>
      <w:color w:val="000000"/>
      <w:kern w:val="28"/>
      <w:sz w:val="28"/>
      <w:lang w:val="en-US" w:eastAsia="zh-CN" w:bidi="ar-SA"/>
    </w:rPr>
  </w:style>
  <w:style w:type="character" w:customStyle="1" w:styleId="Char1f">
    <w:name w:val="列出段落 Char1"/>
    <w:link w:val="1b"/>
    <w:qFormat/>
    <w:rsid w:val="001D6FD6"/>
    <w:rPr>
      <w:rFonts w:ascii="Calibri" w:hAnsi="Calibri"/>
      <w:sz w:val="24"/>
      <w:lang w:eastAsia="en-US"/>
    </w:rPr>
  </w:style>
  <w:style w:type="paragraph" w:customStyle="1" w:styleId="1b">
    <w:name w:val="列表1"/>
    <w:basedOn w:val="a"/>
    <w:next w:val="12"/>
    <w:link w:val="Char1f"/>
    <w:qFormat/>
    <w:rsid w:val="001D6FD6"/>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1D6FD6"/>
    <w:rPr>
      <w:rFonts w:eastAsia="宋体"/>
      <w:kern w:val="2"/>
      <w:sz w:val="21"/>
      <w:lang w:val="en-US" w:eastAsia="zh-CN" w:bidi="ar-SA"/>
    </w:rPr>
  </w:style>
  <w:style w:type="character" w:customStyle="1" w:styleId="affff0">
    <w:name w:val="列表段落 字符"/>
    <w:uiPriority w:val="99"/>
    <w:qFormat/>
    <w:rsid w:val="001D6FD6"/>
  </w:style>
  <w:style w:type="character" w:customStyle="1" w:styleId="CharChar16">
    <w:name w:val="Ò³Ã¼ Char Char1"/>
    <w:qFormat/>
    <w:rsid w:val="001D6FD6"/>
    <w:rPr>
      <w:rFonts w:eastAsia="宋体"/>
      <w:kern w:val="2"/>
      <w:sz w:val="18"/>
      <w:szCs w:val="18"/>
      <w:lang w:val="en-US" w:eastAsia="zh-CN" w:bidi="ar-SA"/>
    </w:rPr>
  </w:style>
  <w:style w:type="character" w:customStyle="1" w:styleId="Charff7">
    <w:name w:val="方案正文 Char"/>
    <w:qFormat/>
    <w:rsid w:val="001D6FD6"/>
    <w:rPr>
      <w:rFonts w:ascii="仿宋_GB2312" w:eastAsia="仿宋_GB2312"/>
      <w:b/>
      <w:color w:val="000000"/>
      <w:kern w:val="2"/>
      <w:sz w:val="24"/>
      <w:lang w:val="en-US" w:eastAsia="zh-CN" w:bidi="ar-SA"/>
    </w:rPr>
  </w:style>
  <w:style w:type="character" w:customStyle="1" w:styleId="CharChar300">
    <w:name w:val="Char Char30"/>
    <w:uiPriority w:val="6"/>
    <w:qFormat/>
    <w:rsid w:val="001D6FD6"/>
    <w:rPr>
      <w:rFonts w:ascii="Arial" w:eastAsia="黑体" w:hAnsi="Arial"/>
      <w:kern w:val="1"/>
      <w:sz w:val="21"/>
      <w:szCs w:val="21"/>
    </w:rPr>
  </w:style>
  <w:style w:type="character" w:customStyle="1" w:styleId="Char34">
    <w:name w:val="正文文本缩进 Char3"/>
    <w:qFormat/>
    <w:rsid w:val="001D6FD6"/>
    <w:rPr>
      <w:rFonts w:ascii="宋体" w:hAnsi="宋体"/>
      <w:kern w:val="2"/>
      <w:sz w:val="24"/>
      <w:szCs w:val="24"/>
    </w:rPr>
  </w:style>
  <w:style w:type="character" w:customStyle="1" w:styleId="CharChar20">
    <w:name w:val="Char Char20"/>
    <w:uiPriority w:val="6"/>
    <w:qFormat/>
    <w:rsid w:val="001D6FD6"/>
    <w:rPr>
      <w:kern w:val="1"/>
      <w:sz w:val="24"/>
    </w:rPr>
  </w:style>
  <w:style w:type="character" w:customStyle="1" w:styleId="tw4winExternal">
    <w:name w:val="tw4winExternal"/>
    <w:qFormat/>
    <w:rsid w:val="001D6FD6"/>
    <w:rPr>
      <w:rFonts w:ascii="Courier New" w:hAnsi="Courier New" w:cs="Courier New"/>
      <w:color w:val="808080"/>
      <w:lang w:val="en-US" w:eastAsia="zh-CN"/>
    </w:rPr>
  </w:style>
  <w:style w:type="character" w:customStyle="1" w:styleId="Char29">
    <w:name w:val="批注文字 Char2"/>
    <w:uiPriority w:val="99"/>
    <w:qFormat/>
    <w:rsid w:val="001D6FD6"/>
    <w:rPr>
      <w:rFonts w:ascii="Times New Roman" w:eastAsia="宋体" w:hAnsi="Times New Roman" w:cs="Times New Roman"/>
      <w:snapToGrid w:val="0"/>
      <w:kern w:val="0"/>
      <w:szCs w:val="24"/>
    </w:rPr>
  </w:style>
  <w:style w:type="character" w:customStyle="1" w:styleId="CharChar5">
    <w:name w:val="Ò³Ã¼ Char Char"/>
    <w:qFormat/>
    <w:rsid w:val="001D6FD6"/>
    <w:rPr>
      <w:rFonts w:eastAsia="宋体"/>
      <w:kern w:val="2"/>
      <w:sz w:val="18"/>
      <w:lang w:val="en-US" w:eastAsia="zh-CN" w:bidi="ar-SA"/>
    </w:rPr>
  </w:style>
  <w:style w:type="character" w:customStyle="1" w:styleId="message1">
    <w:name w:val="message1"/>
    <w:qFormat/>
    <w:rsid w:val="001D6FD6"/>
    <w:rPr>
      <w:rFonts w:ascii="Tahoma" w:hAnsi="Tahoma" w:cs="Tahoma" w:hint="default"/>
      <w:sz w:val="18"/>
      <w:szCs w:val="18"/>
    </w:rPr>
  </w:style>
  <w:style w:type="character" w:customStyle="1" w:styleId="CharChar23">
    <w:name w:val="Char Char23"/>
    <w:uiPriority w:val="6"/>
    <w:qFormat/>
    <w:rsid w:val="001D6FD6"/>
    <w:rPr>
      <w:color w:val="0000FF"/>
      <w:sz w:val="21"/>
    </w:rPr>
  </w:style>
  <w:style w:type="character" w:customStyle="1" w:styleId="affff1">
    <w:name w:val="批注框文本 字符"/>
    <w:qFormat/>
    <w:rsid w:val="001D6FD6"/>
    <w:rPr>
      <w:rFonts w:ascii="Arial" w:eastAsia="黑体" w:hAnsi="Arial" w:cs="Arial"/>
      <w:snapToGrid w:val="0"/>
      <w:kern w:val="0"/>
      <w:sz w:val="18"/>
      <w:szCs w:val="18"/>
    </w:rPr>
  </w:style>
  <w:style w:type="character" w:customStyle="1" w:styleId="Char2a">
    <w:name w:val="纯文本 Char2"/>
    <w:qFormat/>
    <w:rsid w:val="001D6FD6"/>
    <w:rPr>
      <w:rFonts w:ascii="宋体" w:eastAsia="宋体" w:hAnsi="Courier New" w:cs="Courier New"/>
    </w:rPr>
  </w:style>
  <w:style w:type="character" w:customStyle="1" w:styleId="CharChar25">
    <w:name w:val="Char Char25"/>
    <w:uiPriority w:val="6"/>
    <w:qFormat/>
    <w:rsid w:val="001D6FD6"/>
    <w:rPr>
      <w:rFonts w:ascii="宋体" w:hAnsi="宋体"/>
      <w:kern w:val="1"/>
      <w:sz w:val="24"/>
      <w:lang w:val="zh-CN"/>
    </w:rPr>
  </w:style>
  <w:style w:type="character" w:customStyle="1" w:styleId="CharChar411">
    <w:name w:val="Char Char411"/>
    <w:qFormat/>
    <w:rsid w:val="001D6FD6"/>
    <w:rPr>
      <w:rFonts w:eastAsia="宋体"/>
      <w:b/>
      <w:sz w:val="24"/>
      <w:lang w:val="en-GB" w:eastAsia="zh-CN" w:bidi="ar-SA"/>
    </w:rPr>
  </w:style>
  <w:style w:type="character" w:customStyle="1" w:styleId="Heading7Chara37d0e69-3e77-4622-a2c5-ebb0c9c27ddf">
    <w:name w:val="Heading 7 Char_a37d0e69-3e77-4622-a2c5-ebb0c9c27ddf"/>
    <w:qFormat/>
    <w:rsid w:val="001D6FD6"/>
    <w:rPr>
      <w:rFonts w:ascii="宋体" w:eastAsia="宋体" w:hAnsi="宋体"/>
      <w:b/>
      <w:bCs/>
      <w:kern w:val="2"/>
      <w:sz w:val="24"/>
      <w:szCs w:val="24"/>
      <w:lang w:val="en-US" w:eastAsia="zh-CN" w:bidi="ar-SA"/>
    </w:rPr>
  </w:style>
  <w:style w:type="character" w:customStyle="1" w:styleId="Charff8">
    <w:name w:val="此正文 Char"/>
    <w:link w:val="affff2"/>
    <w:qFormat/>
    <w:rsid w:val="001D6FD6"/>
    <w:rPr>
      <w:kern w:val="2"/>
      <w:sz w:val="24"/>
      <w:szCs w:val="24"/>
    </w:rPr>
  </w:style>
  <w:style w:type="paragraph" w:customStyle="1" w:styleId="affff2">
    <w:name w:val="此正文"/>
    <w:basedOn w:val="a"/>
    <w:link w:val="Charff8"/>
    <w:qFormat/>
    <w:rsid w:val="001D6FD6"/>
    <w:pPr>
      <w:spacing w:line="360" w:lineRule="auto"/>
      <w:ind w:firstLineChars="200" w:firstLine="200"/>
    </w:pPr>
    <w:rPr>
      <w:sz w:val="24"/>
    </w:rPr>
  </w:style>
  <w:style w:type="character" w:customStyle="1" w:styleId="CharChar21">
    <w:name w:val="Char Char2"/>
    <w:qFormat/>
    <w:rsid w:val="001D6FD6"/>
    <w:rPr>
      <w:rFonts w:eastAsia="宋体"/>
      <w:b/>
      <w:bCs/>
      <w:kern w:val="2"/>
      <w:sz w:val="21"/>
      <w:szCs w:val="24"/>
      <w:lang w:val="en-US" w:eastAsia="zh-CN" w:bidi="ar-SA"/>
    </w:rPr>
  </w:style>
  <w:style w:type="character" w:customStyle="1" w:styleId="Footer-EvenChar1">
    <w:name w:val="Footer-Even Char1"/>
    <w:qFormat/>
    <w:rsid w:val="001D6FD6"/>
    <w:rPr>
      <w:rFonts w:eastAsia="宋体"/>
      <w:kern w:val="2"/>
      <w:sz w:val="18"/>
      <w:szCs w:val="18"/>
      <w:lang w:val="en-US" w:eastAsia="zh-CN" w:bidi="ar-SA"/>
    </w:rPr>
  </w:style>
  <w:style w:type="character" w:customStyle="1" w:styleId="CharChar29">
    <w:name w:val="Char Char29"/>
    <w:uiPriority w:val="6"/>
    <w:qFormat/>
    <w:rsid w:val="001D6FD6"/>
    <w:rPr>
      <w:rFonts w:ascii="Arial" w:eastAsia="微软雅黑" w:hAnsi="Arial"/>
      <w:b/>
      <w:kern w:val="1"/>
      <w:sz w:val="44"/>
      <w:szCs w:val="32"/>
      <w:lang w:val="en-US" w:eastAsia="zh-CN" w:bidi="ar-SA"/>
    </w:rPr>
  </w:style>
  <w:style w:type="character" w:customStyle="1" w:styleId="Char2b">
    <w:name w:val="标题 Char2"/>
    <w:uiPriority w:val="10"/>
    <w:qFormat/>
    <w:rsid w:val="001D6FD6"/>
    <w:rPr>
      <w:b/>
      <w:sz w:val="24"/>
      <w:lang w:val="en-GB"/>
    </w:rPr>
  </w:style>
  <w:style w:type="character" w:customStyle="1" w:styleId="font81">
    <w:name w:val="font81"/>
    <w:qFormat/>
    <w:rsid w:val="001D6FD6"/>
    <w:rPr>
      <w:rFonts w:ascii="微软雅黑" w:eastAsia="微软雅黑" w:hAnsi="微软雅黑" w:cs="微软雅黑"/>
      <w:color w:val="000000"/>
      <w:sz w:val="20"/>
      <w:szCs w:val="20"/>
      <w:u w:val="none"/>
    </w:rPr>
  </w:style>
  <w:style w:type="character" w:customStyle="1" w:styleId="CharChar312">
    <w:name w:val="Char Char312"/>
    <w:qFormat/>
    <w:rsid w:val="001D6FD6"/>
    <w:rPr>
      <w:rFonts w:ascii="Times New Roman" w:eastAsia="宋体" w:hAnsi="Times New Roman" w:cs="Times New Roman"/>
      <w:b/>
      <w:kern w:val="2"/>
      <w:sz w:val="32"/>
      <w:szCs w:val="24"/>
      <w:lang w:val="en-US" w:eastAsia="zh-CN" w:bidi="ar-SA"/>
    </w:rPr>
  </w:style>
  <w:style w:type="character" w:customStyle="1" w:styleId="t21">
    <w:name w:val="t21"/>
    <w:qFormat/>
    <w:rsid w:val="001D6FD6"/>
    <w:rPr>
      <w:rFonts w:ascii="仿宋_GB2312" w:eastAsia="微软雅黑"/>
      <w:b/>
      <w:kern w:val="2"/>
      <w:sz w:val="23"/>
      <w:szCs w:val="23"/>
      <w:lang w:val="en-US" w:eastAsia="zh-CN" w:bidi="ar-SA"/>
    </w:rPr>
  </w:style>
  <w:style w:type="character" w:customStyle="1" w:styleId="8Char0">
    <w:name w:val="样式8 Char"/>
    <w:qFormat/>
    <w:rsid w:val="001D6FD6"/>
    <w:rPr>
      <w:rFonts w:ascii="仿宋_GB2312" w:eastAsia="仿宋_GB2312" w:hAnsi="宋体"/>
      <w:b/>
      <w:bCs/>
      <w:kern w:val="2"/>
      <w:sz w:val="24"/>
      <w:szCs w:val="24"/>
    </w:rPr>
  </w:style>
  <w:style w:type="character" w:customStyle="1" w:styleId="1c">
    <w:name w:val="正文文本 字符1"/>
    <w:qFormat/>
    <w:rsid w:val="001D6FD6"/>
    <w:rPr>
      <w:rFonts w:ascii="Calibri" w:eastAsia="黑体" w:hAnsi="Calibri" w:cs="Arial"/>
      <w:snapToGrid w:val="0"/>
      <w:kern w:val="2"/>
      <w:sz w:val="28"/>
      <w:szCs w:val="21"/>
    </w:rPr>
  </w:style>
  <w:style w:type="character" w:customStyle="1" w:styleId="Charff9">
    <w:name w:val="带编号样式 Char"/>
    <w:qFormat/>
    <w:rsid w:val="001D6FD6"/>
    <w:rPr>
      <w:rFonts w:ascii="仿宋_GB2312" w:eastAsia="仿宋_GB2312"/>
      <w:color w:val="000000"/>
      <w:sz w:val="24"/>
      <w:lang w:bidi="ar-SA"/>
    </w:rPr>
  </w:style>
  <w:style w:type="character" w:customStyle="1" w:styleId="unnamed31">
    <w:name w:val="unnamed31"/>
    <w:qFormat/>
    <w:rsid w:val="001D6FD6"/>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1D6FD6"/>
    <w:rPr>
      <w:rFonts w:ascii="宋体" w:eastAsia="宋体"/>
      <w:kern w:val="2"/>
      <w:sz w:val="24"/>
      <w:szCs w:val="24"/>
      <w:lang w:val="zh-CN" w:bidi="ar-SA"/>
    </w:rPr>
  </w:style>
  <w:style w:type="character" w:customStyle="1" w:styleId="CharChara">
    <w:name w:val="文本正文 Char Char"/>
    <w:qFormat/>
    <w:rsid w:val="001D6FD6"/>
    <w:rPr>
      <w:sz w:val="24"/>
      <w:lang w:bidi="ar-SA"/>
    </w:rPr>
  </w:style>
  <w:style w:type="character" w:customStyle="1" w:styleId="affff3">
    <w:name w:val="正文缩进 字符"/>
    <w:qFormat/>
    <w:rsid w:val="001D6FD6"/>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1D6FD6"/>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1D6FD6"/>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1D6FD6"/>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sid w:val="001D6FD6"/>
    <w:rPr>
      <w:rFonts w:ascii="宋体" w:eastAsia="宋体"/>
      <w:snapToGrid w:val="0"/>
      <w:color w:val="000000"/>
      <w:kern w:val="28"/>
      <w:sz w:val="28"/>
      <w:lang w:val="en-US" w:eastAsia="zh-CN" w:bidi="ar-SA"/>
    </w:rPr>
  </w:style>
  <w:style w:type="character" w:customStyle="1" w:styleId="CharChar50">
    <w:name w:val="Char Char5"/>
    <w:qFormat/>
    <w:rsid w:val="001D6FD6"/>
    <w:rPr>
      <w:rFonts w:ascii="宋体" w:eastAsia="宋体" w:hAnsi="Courier New"/>
      <w:kern w:val="2"/>
      <w:sz w:val="21"/>
      <w:lang w:val="en-US" w:eastAsia="zh-CN"/>
    </w:rPr>
  </w:style>
  <w:style w:type="character" w:customStyle="1" w:styleId="Char1f0">
    <w:name w:val="称呼 Char1"/>
    <w:qFormat/>
    <w:rsid w:val="001D6FD6"/>
    <w:rPr>
      <w:rFonts w:ascii="Times New Roman" w:eastAsia="宋体" w:hAnsi="Times New Roman" w:cs="Times New Roman"/>
      <w:szCs w:val="24"/>
    </w:rPr>
  </w:style>
  <w:style w:type="character" w:customStyle="1" w:styleId="1Char1">
    <w:name w:val="正文1 Char"/>
    <w:qFormat/>
    <w:rsid w:val="001D6FD6"/>
    <w:rPr>
      <w:rFonts w:ascii="宋体" w:eastAsia="宋体"/>
      <w:snapToGrid w:val="0"/>
      <w:color w:val="000000"/>
      <w:kern w:val="28"/>
      <w:sz w:val="28"/>
      <w:lang w:val="en-US" w:eastAsia="zh-CN" w:bidi="ar-SA"/>
    </w:rPr>
  </w:style>
  <w:style w:type="character" w:customStyle="1" w:styleId="Char1f1">
    <w:name w:val="正文缩进 Char1"/>
    <w:qFormat/>
    <w:rsid w:val="001D6FD6"/>
    <w:rPr>
      <w:rFonts w:ascii="宋体" w:eastAsia="宋体"/>
      <w:snapToGrid w:val="0"/>
      <w:color w:val="000000"/>
      <w:kern w:val="28"/>
      <w:sz w:val="28"/>
      <w:lang w:val="en-US" w:eastAsia="zh-CN" w:bidi="ar-SA"/>
    </w:rPr>
  </w:style>
  <w:style w:type="character" w:customStyle="1" w:styleId="CharChar26">
    <w:name w:val="Char Char26"/>
    <w:uiPriority w:val="6"/>
    <w:qFormat/>
    <w:rsid w:val="001D6FD6"/>
    <w:rPr>
      <w:kern w:val="1"/>
      <w:sz w:val="21"/>
      <w:szCs w:val="24"/>
    </w:rPr>
  </w:style>
  <w:style w:type="character" w:customStyle="1" w:styleId="ItemListChar">
    <w:name w:val="Item List Char"/>
    <w:link w:val="ItemList"/>
    <w:qFormat/>
    <w:rsid w:val="001D6FD6"/>
    <w:rPr>
      <w:rFonts w:ascii="Arial"/>
      <w:bCs/>
      <w:sz w:val="21"/>
      <w:szCs w:val="21"/>
    </w:rPr>
  </w:style>
  <w:style w:type="paragraph" w:customStyle="1" w:styleId="ItemList">
    <w:name w:val="Item List"/>
    <w:link w:val="ItemListChar"/>
    <w:qFormat/>
    <w:rsid w:val="001D6FD6"/>
    <w:pPr>
      <w:spacing w:after="156" w:line="360" w:lineRule="auto"/>
      <w:ind w:firstLineChars="202" w:firstLine="424"/>
      <w:jc w:val="both"/>
    </w:pPr>
    <w:rPr>
      <w:rFonts w:ascii="Arial"/>
      <w:bCs/>
      <w:sz w:val="21"/>
      <w:szCs w:val="21"/>
    </w:rPr>
  </w:style>
  <w:style w:type="character" w:customStyle="1" w:styleId="Char1f2">
    <w:name w:val="批注框文本 Char1"/>
    <w:qFormat/>
    <w:rsid w:val="001D6FD6"/>
    <w:rPr>
      <w:rFonts w:ascii="Times New Roman" w:eastAsia="宋体" w:hAnsi="Times New Roman" w:cs="Times New Roman"/>
      <w:sz w:val="18"/>
      <w:szCs w:val="18"/>
    </w:rPr>
  </w:style>
  <w:style w:type="character" w:customStyle="1" w:styleId="h3Char">
    <w:name w:val="h3 Char"/>
    <w:qFormat/>
    <w:rsid w:val="001D6FD6"/>
    <w:rPr>
      <w:rFonts w:eastAsia="宋体"/>
      <w:b/>
      <w:kern w:val="2"/>
      <w:sz w:val="32"/>
      <w:lang w:val="en-US" w:eastAsia="zh-CN" w:bidi="ar-SA"/>
    </w:rPr>
  </w:style>
  <w:style w:type="character" w:customStyle="1" w:styleId="dandyrentitle1">
    <w:name w:val="dandyren_title1"/>
    <w:qFormat/>
    <w:rsid w:val="001D6FD6"/>
    <w:rPr>
      <w:b/>
      <w:bCs/>
      <w:color w:val="FF6633"/>
      <w:sz w:val="18"/>
      <w:szCs w:val="18"/>
    </w:rPr>
  </w:style>
  <w:style w:type="character" w:customStyle="1" w:styleId="CharChar31">
    <w:name w:val="Char Char31"/>
    <w:uiPriority w:val="6"/>
    <w:qFormat/>
    <w:rsid w:val="001D6FD6"/>
    <w:rPr>
      <w:rFonts w:ascii="Arial" w:eastAsia="黑体" w:hAnsi="Arial"/>
      <w:kern w:val="1"/>
      <w:sz w:val="24"/>
      <w:szCs w:val="24"/>
    </w:rPr>
  </w:style>
  <w:style w:type="character" w:customStyle="1" w:styleId="hChar1">
    <w:name w:val="h Char1"/>
    <w:qFormat/>
    <w:rsid w:val="001D6FD6"/>
    <w:rPr>
      <w:sz w:val="18"/>
      <w:szCs w:val="18"/>
    </w:rPr>
  </w:style>
  <w:style w:type="character" w:customStyle="1" w:styleId="solutionfonts">
    <w:name w:val="solutionfonts"/>
    <w:qFormat/>
    <w:rsid w:val="001D6FD6"/>
  </w:style>
  <w:style w:type="character" w:customStyle="1" w:styleId="4Char2">
    <w:name w:val="标题 4 Char2"/>
    <w:uiPriority w:val="9"/>
    <w:qFormat/>
    <w:rsid w:val="001D6FD6"/>
    <w:rPr>
      <w:rFonts w:ascii="Arial" w:eastAsia="黑体" w:hAnsi="Arial"/>
      <w:b/>
      <w:bCs/>
      <w:kern w:val="2"/>
      <w:sz w:val="28"/>
      <w:szCs w:val="28"/>
      <w:lang w:val="zh-CN"/>
    </w:rPr>
  </w:style>
  <w:style w:type="character" w:customStyle="1" w:styleId="Charffb">
    <w:name w:val="首行缩进 Char"/>
    <w:qFormat/>
    <w:rsid w:val="001D6FD6"/>
    <w:rPr>
      <w:rFonts w:ascii="宋体" w:eastAsia="宋体"/>
      <w:kern w:val="2"/>
      <w:sz w:val="24"/>
      <w:lang w:val="en-US" w:eastAsia="zh-CN" w:bidi="ar-SA"/>
    </w:rPr>
  </w:style>
  <w:style w:type="character" w:customStyle="1" w:styleId="CharChar52">
    <w:name w:val="Char Char52"/>
    <w:qFormat/>
    <w:rsid w:val="001D6FD6"/>
    <w:rPr>
      <w:rFonts w:ascii="宋体" w:eastAsia="宋体" w:hAnsi="Courier New"/>
      <w:kern w:val="2"/>
      <w:sz w:val="21"/>
      <w:lang w:val="en-US" w:eastAsia="zh-CN"/>
    </w:rPr>
  </w:style>
  <w:style w:type="character" w:customStyle="1" w:styleId="font31">
    <w:name w:val="font31"/>
    <w:qFormat/>
    <w:rsid w:val="001D6FD6"/>
    <w:rPr>
      <w:rFonts w:ascii="仿宋" w:eastAsia="仿宋" w:hAnsi="仿宋" w:cs="仿宋" w:hint="eastAsia"/>
      <w:color w:val="000000"/>
      <w:sz w:val="20"/>
      <w:szCs w:val="20"/>
      <w:u w:val="none"/>
    </w:rPr>
  </w:style>
  <w:style w:type="character" w:customStyle="1" w:styleId="Charffc">
    <w:name w:val="正文说明 Char"/>
    <w:link w:val="affff4"/>
    <w:qFormat/>
    <w:rsid w:val="001D6FD6"/>
    <w:rPr>
      <w:sz w:val="24"/>
      <w:szCs w:val="24"/>
    </w:rPr>
  </w:style>
  <w:style w:type="paragraph" w:customStyle="1" w:styleId="affff4">
    <w:name w:val="正文说明"/>
    <w:basedOn w:val="a"/>
    <w:link w:val="Charffc"/>
    <w:qFormat/>
    <w:rsid w:val="001D6FD6"/>
    <w:pPr>
      <w:spacing w:line="360" w:lineRule="auto"/>
    </w:pPr>
    <w:rPr>
      <w:kern w:val="0"/>
      <w:sz w:val="24"/>
    </w:rPr>
  </w:style>
  <w:style w:type="character" w:customStyle="1" w:styleId="Char1f3">
    <w:name w:val="脚注文本 Char1"/>
    <w:qFormat/>
    <w:rsid w:val="001D6FD6"/>
    <w:rPr>
      <w:rFonts w:ascii="Times New Roman" w:eastAsia="宋体" w:hAnsi="Times New Roman" w:cs="Times New Roman"/>
      <w:sz w:val="18"/>
      <w:szCs w:val="18"/>
    </w:rPr>
  </w:style>
  <w:style w:type="character" w:customStyle="1" w:styleId="CharChar1211">
    <w:name w:val="Char Char1211"/>
    <w:qFormat/>
    <w:rsid w:val="001D6FD6"/>
    <w:rPr>
      <w:rFonts w:ascii="仿宋_GB2312" w:eastAsia="仿宋_GB2312"/>
      <w:b/>
      <w:bCs/>
      <w:kern w:val="2"/>
      <w:sz w:val="24"/>
      <w:szCs w:val="24"/>
      <w:lang w:val="zh-CN" w:eastAsia="zh-CN" w:bidi="ar-SA"/>
    </w:rPr>
  </w:style>
  <w:style w:type="character" w:customStyle="1" w:styleId="CharChar35">
    <w:name w:val="Char Char35"/>
    <w:uiPriority w:val="6"/>
    <w:qFormat/>
    <w:rsid w:val="001D6FD6"/>
    <w:rPr>
      <w:rFonts w:ascii="Arial" w:eastAsia="黑体" w:hAnsi="Arial"/>
      <w:b/>
      <w:kern w:val="1"/>
      <w:sz w:val="28"/>
      <w:szCs w:val="28"/>
      <w:lang w:val="zh-CN"/>
    </w:rPr>
  </w:style>
  <w:style w:type="character" w:customStyle="1" w:styleId="CharCharChar1">
    <w:name w:val="纯文本 Char Char Char"/>
    <w:qFormat/>
    <w:rsid w:val="001D6FD6"/>
    <w:rPr>
      <w:rFonts w:ascii="宋体" w:eastAsia="宋体" w:hAnsi="Courier New"/>
      <w:kern w:val="2"/>
      <w:sz w:val="21"/>
      <w:lang w:val="en-US" w:eastAsia="zh-CN" w:bidi="ar-SA"/>
    </w:rPr>
  </w:style>
  <w:style w:type="character" w:customStyle="1" w:styleId="TableTextChar">
    <w:name w:val="Table Text Char"/>
    <w:qFormat/>
    <w:rsid w:val="001D6FD6"/>
    <w:rPr>
      <w:sz w:val="24"/>
      <w:szCs w:val="24"/>
    </w:rPr>
  </w:style>
  <w:style w:type="character" w:customStyle="1" w:styleId="1Char10">
    <w:name w:val="正文1 Char1"/>
    <w:qFormat/>
    <w:rsid w:val="001D6FD6"/>
    <w:rPr>
      <w:rFonts w:ascii="仿宋_GB2312" w:eastAsia="仿宋_GB2312" w:hAnsi="Courier New"/>
      <w:kern w:val="28"/>
      <w:sz w:val="24"/>
      <w:szCs w:val="24"/>
      <w:lang w:val="en-US" w:eastAsia="zh-CN"/>
    </w:rPr>
  </w:style>
  <w:style w:type="character" w:customStyle="1" w:styleId="Char1f4">
    <w:name w:val="页脚 Char1"/>
    <w:qFormat/>
    <w:rsid w:val="001D6FD6"/>
    <w:rPr>
      <w:rFonts w:eastAsia="宋体"/>
      <w:kern w:val="2"/>
      <w:sz w:val="18"/>
      <w:szCs w:val="18"/>
      <w:lang w:val="en-US" w:eastAsia="zh-CN" w:bidi="ar-SA"/>
    </w:rPr>
  </w:style>
  <w:style w:type="character" w:customStyle="1" w:styleId="Bold">
    <w:name w:val="Bold"/>
    <w:qFormat/>
    <w:rsid w:val="001D6FD6"/>
    <w:rPr>
      <w:rFonts w:ascii="Arial" w:eastAsia="黑体" w:hAnsi="Arial" w:cs="Times New Roman"/>
      <w:b/>
      <w:kern w:val="2"/>
      <w:sz w:val="32"/>
      <w:szCs w:val="32"/>
      <w:lang w:val="en-US" w:eastAsia="zh-CN" w:bidi="ar-SA"/>
    </w:rPr>
  </w:style>
  <w:style w:type="character" w:customStyle="1" w:styleId="hui3">
    <w:name w:val="hui3"/>
    <w:qFormat/>
    <w:rsid w:val="001D6FD6"/>
    <w:rPr>
      <w:color w:val="333333"/>
    </w:rPr>
  </w:style>
  <w:style w:type="character" w:customStyle="1" w:styleId="CharChar17">
    <w:name w:val="Char Char17"/>
    <w:uiPriority w:val="6"/>
    <w:qFormat/>
    <w:rsid w:val="001D6FD6"/>
    <w:rPr>
      <w:rFonts w:eastAsia="仿宋_GB2312"/>
      <w:sz w:val="24"/>
    </w:rPr>
  </w:style>
  <w:style w:type="character" w:customStyle="1" w:styleId="44">
    <w:name w:val="标题 4 字符"/>
    <w:uiPriority w:val="9"/>
    <w:qFormat/>
    <w:rsid w:val="001D6FD6"/>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1D6FD6"/>
    <w:rPr>
      <w:b/>
      <w:kern w:val="1"/>
      <w:sz w:val="44"/>
      <w:szCs w:val="44"/>
    </w:rPr>
  </w:style>
  <w:style w:type="character" w:customStyle="1" w:styleId="3Char12">
    <w:name w:val="正文文本缩进 3 Char1"/>
    <w:uiPriority w:val="99"/>
    <w:qFormat/>
    <w:rsid w:val="001D6FD6"/>
    <w:rPr>
      <w:rFonts w:ascii="Times New Roman" w:eastAsia="宋体" w:hAnsi="Times New Roman" w:cs="Times New Roman"/>
      <w:sz w:val="16"/>
      <w:szCs w:val="16"/>
    </w:rPr>
  </w:style>
  <w:style w:type="character" w:customStyle="1" w:styleId="CharCharb">
    <w:name w:val="公文正文 Char Char"/>
    <w:link w:val="affff5"/>
    <w:qFormat/>
    <w:rsid w:val="001D6FD6"/>
    <w:rPr>
      <w:rFonts w:ascii="仿宋_GB2312" w:eastAsia="仿宋_GB2312"/>
      <w:kern w:val="2"/>
      <w:sz w:val="24"/>
      <w:szCs w:val="24"/>
    </w:rPr>
  </w:style>
  <w:style w:type="paragraph" w:customStyle="1" w:styleId="affff5">
    <w:name w:val="公文正文"/>
    <w:basedOn w:val="a"/>
    <w:link w:val="CharCharb"/>
    <w:qFormat/>
    <w:rsid w:val="001D6FD6"/>
    <w:pPr>
      <w:spacing w:before="156" w:line="360" w:lineRule="auto"/>
      <w:ind w:firstLineChars="200" w:firstLine="360"/>
    </w:pPr>
    <w:rPr>
      <w:rFonts w:ascii="仿宋_GB2312" w:eastAsia="仿宋_GB2312"/>
      <w:sz w:val="24"/>
    </w:rPr>
  </w:style>
  <w:style w:type="character" w:customStyle="1" w:styleId="1CharChar0">
    <w:name w:val="标题 1 Char Char"/>
    <w:qFormat/>
    <w:rsid w:val="001D6FD6"/>
    <w:rPr>
      <w:rFonts w:ascii="宋体" w:eastAsia="宋体" w:hAnsi="宋体" w:hint="eastAsia"/>
      <w:b/>
      <w:spacing w:val="-2"/>
      <w:sz w:val="24"/>
      <w:lang w:val="en-US" w:eastAsia="zh-CN" w:bidi="ar-SA"/>
    </w:rPr>
  </w:style>
  <w:style w:type="character" w:customStyle="1" w:styleId="Charffd">
    <w:name w:val="标书表格字体格式 Char"/>
    <w:qFormat/>
    <w:rsid w:val="001D6FD6"/>
    <w:rPr>
      <w:kern w:val="2"/>
      <w:sz w:val="21"/>
      <w:szCs w:val="24"/>
      <w:lang w:bidi="ar-SA"/>
    </w:rPr>
  </w:style>
  <w:style w:type="character" w:customStyle="1" w:styleId="tw4winError">
    <w:name w:val="tw4winError"/>
    <w:qFormat/>
    <w:rsid w:val="001D6FD6"/>
    <w:rPr>
      <w:rFonts w:ascii="Courier New" w:hAnsi="Courier New" w:cs="Courier New"/>
      <w:color w:val="00FF00"/>
      <w:sz w:val="40"/>
      <w:szCs w:val="40"/>
    </w:rPr>
  </w:style>
  <w:style w:type="character" w:customStyle="1" w:styleId="BodyTextchCharChar">
    <w:name w:val="Body Text(ch) Char Char"/>
    <w:qFormat/>
    <w:rsid w:val="001D6FD6"/>
    <w:rPr>
      <w:rFonts w:ascii="宋体"/>
      <w:kern w:val="2"/>
      <w:sz w:val="24"/>
      <w:szCs w:val="21"/>
      <w:lang w:val="zh-CN"/>
    </w:rPr>
  </w:style>
  <w:style w:type="character" w:customStyle="1" w:styleId="Charffe">
    <w:name w:val="正文首行缩进两字 Char"/>
    <w:qFormat/>
    <w:rsid w:val="001D6FD6"/>
    <w:rPr>
      <w:sz w:val="24"/>
      <w:szCs w:val="24"/>
      <w:lang w:val="en-US" w:eastAsia="zh-CN" w:bidi="ar-SA"/>
    </w:rPr>
  </w:style>
  <w:style w:type="character" w:customStyle="1" w:styleId="1d">
    <w:name w:val="文档结构图 字符1"/>
    <w:qFormat/>
    <w:rsid w:val="001D6FD6"/>
    <w:rPr>
      <w:rFonts w:ascii="宋体" w:eastAsia="黑体" w:hAnsi="Calibri" w:cs="Arial"/>
      <w:snapToGrid w:val="0"/>
      <w:kern w:val="2"/>
      <w:sz w:val="18"/>
      <w:szCs w:val="18"/>
    </w:rPr>
  </w:style>
  <w:style w:type="character" w:customStyle="1" w:styleId="content">
    <w:name w:val="content"/>
    <w:qFormat/>
    <w:rsid w:val="001D6FD6"/>
  </w:style>
  <w:style w:type="character" w:customStyle="1" w:styleId="tw4winPopup">
    <w:name w:val="tw4winPopup"/>
    <w:qFormat/>
    <w:rsid w:val="001D6FD6"/>
    <w:rPr>
      <w:rFonts w:ascii="Courier New" w:hAnsi="Courier New" w:cs="Courier New"/>
      <w:color w:val="008000"/>
      <w:lang w:val="en-US" w:eastAsia="zh-CN"/>
    </w:rPr>
  </w:style>
  <w:style w:type="character" w:customStyle="1" w:styleId="Charfff">
    <w:name w:val="标准正文格式 Char"/>
    <w:qFormat/>
    <w:rsid w:val="001D6FD6"/>
    <w:rPr>
      <w:rFonts w:ascii="宋体" w:eastAsia="仿宋_GB2312" w:cs="宋体"/>
      <w:color w:val="000000"/>
      <w:sz w:val="24"/>
      <w:lang w:val="en-US" w:eastAsia="zh-CN" w:bidi="ar-SA"/>
    </w:rPr>
  </w:style>
  <w:style w:type="character" w:customStyle="1" w:styleId="CharChar212">
    <w:name w:val="Char Char212"/>
    <w:qFormat/>
    <w:rsid w:val="001D6FD6"/>
    <w:rPr>
      <w:rFonts w:eastAsia="宋体"/>
      <w:b/>
      <w:bCs/>
      <w:kern w:val="2"/>
      <w:sz w:val="21"/>
      <w:szCs w:val="24"/>
      <w:lang w:val="en-US" w:eastAsia="zh-CN" w:bidi="ar-SA"/>
    </w:rPr>
  </w:style>
  <w:style w:type="character" w:customStyle="1" w:styleId="zbggmainstyle9">
    <w:name w:val="zbggmain style9"/>
    <w:qFormat/>
    <w:rsid w:val="001D6FD6"/>
  </w:style>
  <w:style w:type="character" w:customStyle="1" w:styleId="CharChar160">
    <w:name w:val="Char Char16"/>
    <w:uiPriority w:val="6"/>
    <w:qFormat/>
    <w:rsid w:val="001D6FD6"/>
    <w:rPr>
      <w:kern w:val="1"/>
      <w:sz w:val="18"/>
      <w:szCs w:val="18"/>
    </w:rPr>
  </w:style>
  <w:style w:type="character" w:customStyle="1" w:styleId="CharChar82">
    <w:name w:val="Char Char82"/>
    <w:qFormat/>
    <w:rsid w:val="001D6FD6"/>
    <w:rPr>
      <w:rFonts w:eastAsia="宋体"/>
      <w:b/>
      <w:sz w:val="24"/>
      <w:lang w:val="en-GB" w:eastAsia="zh-CN"/>
    </w:rPr>
  </w:style>
  <w:style w:type="character" w:customStyle="1" w:styleId="affff6">
    <w:name w:val="页眉 字符"/>
    <w:uiPriority w:val="99"/>
    <w:qFormat/>
    <w:rsid w:val="001D6FD6"/>
    <w:rPr>
      <w:kern w:val="2"/>
      <w:sz w:val="18"/>
      <w:szCs w:val="18"/>
    </w:rPr>
  </w:style>
  <w:style w:type="character" w:customStyle="1" w:styleId="CharChar33">
    <w:name w:val="Char Char33"/>
    <w:uiPriority w:val="6"/>
    <w:qFormat/>
    <w:rsid w:val="001D6FD6"/>
    <w:rPr>
      <w:rFonts w:ascii="Arial" w:eastAsia="黑体" w:hAnsi="Arial"/>
      <w:b/>
      <w:kern w:val="1"/>
      <w:sz w:val="24"/>
      <w:szCs w:val="24"/>
    </w:rPr>
  </w:style>
  <w:style w:type="character" w:customStyle="1" w:styleId="b1101bChar">
    <w:name w:val="b11_01b Char"/>
    <w:link w:val="b1101b"/>
    <w:qFormat/>
    <w:rsid w:val="001D6FD6"/>
    <w:rPr>
      <w:rFonts w:ascii="Verdana" w:hAnsi="Verdana"/>
      <w:b/>
      <w:bCs/>
      <w:color w:val="4A82CA"/>
      <w:sz w:val="17"/>
      <w:szCs w:val="17"/>
    </w:rPr>
  </w:style>
  <w:style w:type="paragraph" w:customStyle="1" w:styleId="b1101b">
    <w:name w:val="b11_01b"/>
    <w:basedOn w:val="a"/>
    <w:next w:val="a"/>
    <w:link w:val="b1101bChar"/>
    <w:qFormat/>
    <w:rsid w:val="001D6FD6"/>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1D6FD6"/>
    <w:rPr>
      <w:rFonts w:ascii="仿宋_GB2312" w:eastAsia="仿宋_GB2312"/>
      <w:b/>
      <w:bCs/>
      <w:kern w:val="2"/>
      <w:sz w:val="24"/>
      <w:szCs w:val="24"/>
      <w:lang w:val="zh-CN" w:eastAsia="zh-CN" w:bidi="ar-SA"/>
    </w:rPr>
  </w:style>
  <w:style w:type="character" w:customStyle="1" w:styleId="Footer-EvenChar">
    <w:name w:val="Footer-Even Char"/>
    <w:qFormat/>
    <w:rsid w:val="001D6FD6"/>
    <w:rPr>
      <w:rFonts w:eastAsia="宋体"/>
      <w:kern w:val="2"/>
      <w:sz w:val="18"/>
      <w:lang w:val="en-US" w:eastAsia="zh-CN" w:bidi="ar-SA"/>
    </w:rPr>
  </w:style>
  <w:style w:type="character" w:customStyle="1" w:styleId="CharChar36">
    <w:name w:val="Char Char36"/>
    <w:uiPriority w:val="6"/>
    <w:qFormat/>
    <w:rsid w:val="001D6FD6"/>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1D6FD6"/>
    <w:rPr>
      <w:rFonts w:eastAsia="宋体"/>
      <w:kern w:val="2"/>
      <w:sz w:val="21"/>
      <w:szCs w:val="24"/>
      <w:lang w:val="en-US" w:eastAsia="zh-CN" w:bidi="ar-SA"/>
    </w:rPr>
  </w:style>
  <w:style w:type="character" w:customStyle="1" w:styleId="2CharChar0">
    <w:name w:val="正文文字缩进 2 Char Char"/>
    <w:qFormat/>
    <w:rsid w:val="001D6FD6"/>
    <w:rPr>
      <w:rFonts w:ascii="宋体"/>
      <w:sz w:val="28"/>
    </w:rPr>
  </w:style>
  <w:style w:type="character" w:customStyle="1" w:styleId="f141">
    <w:name w:val="f141"/>
    <w:qFormat/>
    <w:rsid w:val="001D6FD6"/>
    <w:rPr>
      <w:rFonts w:ascii="Tahoma" w:eastAsia="宋体" w:hAnsi="Tahoma"/>
      <w:b/>
      <w:kern w:val="2"/>
      <w:sz w:val="21"/>
      <w:szCs w:val="21"/>
      <w:lang w:val="en-US" w:eastAsia="zh-CN" w:bidi="ar-SA"/>
    </w:rPr>
  </w:style>
  <w:style w:type="character" w:customStyle="1" w:styleId="CharCharc">
    <w:name w:val="段落 Char Char"/>
    <w:link w:val="affff7"/>
    <w:qFormat/>
    <w:rsid w:val="001D6FD6"/>
    <w:rPr>
      <w:rFonts w:ascii="宋体" w:hAnsi="宋体"/>
      <w:sz w:val="24"/>
    </w:rPr>
  </w:style>
  <w:style w:type="paragraph" w:customStyle="1" w:styleId="affff7">
    <w:name w:val="段落"/>
    <w:basedOn w:val="a"/>
    <w:link w:val="CharCharc"/>
    <w:qFormat/>
    <w:rsid w:val="001D6FD6"/>
    <w:pPr>
      <w:spacing w:line="360" w:lineRule="auto"/>
      <w:ind w:firstLineChars="200" w:firstLine="480"/>
    </w:pPr>
    <w:rPr>
      <w:rFonts w:ascii="宋体" w:hAnsi="宋体"/>
      <w:kern w:val="0"/>
      <w:sz w:val="24"/>
      <w:szCs w:val="20"/>
    </w:rPr>
  </w:style>
  <w:style w:type="character" w:customStyle="1" w:styleId="3Char20">
    <w:name w:val="标题 3 Char2"/>
    <w:qFormat/>
    <w:rsid w:val="001D6FD6"/>
    <w:rPr>
      <w:rFonts w:eastAsia="宋体"/>
      <w:b/>
      <w:bCs/>
      <w:kern w:val="2"/>
      <w:sz w:val="32"/>
      <w:szCs w:val="32"/>
      <w:lang w:val="en-US" w:eastAsia="zh-CN" w:bidi="ar-SA"/>
    </w:rPr>
  </w:style>
  <w:style w:type="character" w:customStyle="1" w:styleId="apple-converted-space">
    <w:name w:val="apple-converted-space"/>
    <w:qFormat/>
    <w:rsid w:val="001D6FD6"/>
  </w:style>
  <w:style w:type="character" w:customStyle="1" w:styleId="CharChar41">
    <w:name w:val="Char Char41"/>
    <w:qFormat/>
    <w:rsid w:val="001D6FD6"/>
    <w:rPr>
      <w:rFonts w:eastAsia="宋体"/>
      <w:b/>
      <w:sz w:val="24"/>
      <w:lang w:val="en-GB" w:eastAsia="zh-CN" w:bidi="ar-SA"/>
    </w:rPr>
  </w:style>
  <w:style w:type="character" w:customStyle="1" w:styleId="large1">
    <w:name w:val="large1"/>
    <w:qFormat/>
    <w:rsid w:val="001D6FD6"/>
    <w:rPr>
      <w:rFonts w:ascii="宋体" w:eastAsia="宋体" w:hAnsi="宋体" w:hint="eastAsia"/>
      <w:sz w:val="21"/>
      <w:szCs w:val="21"/>
    </w:rPr>
  </w:style>
  <w:style w:type="character" w:customStyle="1" w:styleId="CharChar130">
    <w:name w:val="Char Char13"/>
    <w:uiPriority w:val="6"/>
    <w:qFormat/>
    <w:rsid w:val="001D6FD6"/>
    <w:rPr>
      <w:rFonts w:ascii="宋体" w:hAnsi="宋体"/>
      <w:kern w:val="1"/>
      <w:sz w:val="21"/>
      <w:szCs w:val="24"/>
    </w:rPr>
  </w:style>
  <w:style w:type="character" w:customStyle="1" w:styleId="CharChar92">
    <w:name w:val="Char Char92"/>
    <w:qFormat/>
    <w:rsid w:val="001D6FD6"/>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sid w:val="001D6FD6"/>
    <w:rPr>
      <w:rFonts w:ascii="宋体" w:hAnsi="宋体"/>
      <w:kern w:val="2"/>
      <w:sz w:val="24"/>
      <w:szCs w:val="22"/>
    </w:rPr>
  </w:style>
  <w:style w:type="paragraph" w:customStyle="1" w:styleId="affff8">
    <w:name w:val="冯广丽"/>
    <w:basedOn w:val="a"/>
    <w:link w:val="Charfff0"/>
    <w:qFormat/>
    <w:rsid w:val="001D6FD6"/>
    <w:pPr>
      <w:spacing w:line="360" w:lineRule="auto"/>
      <w:ind w:firstLineChars="200" w:firstLine="480"/>
    </w:pPr>
    <w:rPr>
      <w:rFonts w:ascii="宋体" w:hAnsi="宋体"/>
      <w:sz w:val="24"/>
      <w:szCs w:val="22"/>
    </w:rPr>
  </w:style>
  <w:style w:type="character" w:customStyle="1" w:styleId="affff9">
    <w:name w:val="批注文字 字符"/>
    <w:qFormat/>
    <w:rsid w:val="001D6FD6"/>
    <w:rPr>
      <w:rFonts w:ascii="Arial" w:eastAsia="黑体" w:hAnsi="Arial" w:cs="Arial"/>
      <w:snapToGrid w:val="0"/>
      <w:kern w:val="0"/>
      <w:szCs w:val="21"/>
    </w:rPr>
  </w:style>
  <w:style w:type="character" w:customStyle="1" w:styleId="CharChar161">
    <w:name w:val="Char Char161"/>
    <w:qFormat/>
    <w:rsid w:val="001D6FD6"/>
    <w:rPr>
      <w:rFonts w:eastAsia="宋体"/>
      <w:b/>
      <w:kern w:val="2"/>
      <w:sz w:val="32"/>
      <w:lang w:val="en-US" w:eastAsia="zh-CN"/>
    </w:rPr>
  </w:style>
  <w:style w:type="character" w:customStyle="1" w:styleId="javascript">
    <w:name w:val="javascript"/>
    <w:qFormat/>
    <w:rsid w:val="001D6FD6"/>
  </w:style>
  <w:style w:type="character" w:customStyle="1" w:styleId="Charfff1">
    <w:name w:val="图名 Char"/>
    <w:qFormat/>
    <w:rsid w:val="001D6FD6"/>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1D6FD6"/>
    <w:rPr>
      <w:rFonts w:ascii="Times New Roman" w:eastAsia="宋体" w:hAnsi="Times New Roman" w:cs="Times New Roman"/>
      <w:sz w:val="20"/>
      <w:szCs w:val="20"/>
    </w:rPr>
  </w:style>
  <w:style w:type="character" w:customStyle="1" w:styleId="Charfff2">
    <w:name w:val="编号，小四 Char"/>
    <w:link w:val="affffa"/>
    <w:qFormat/>
    <w:rsid w:val="001D6FD6"/>
    <w:rPr>
      <w:rFonts w:ascii="Arial" w:hAnsi="Arial"/>
      <w:sz w:val="24"/>
    </w:rPr>
  </w:style>
  <w:style w:type="paragraph" w:customStyle="1" w:styleId="affffa">
    <w:name w:val="编号，小四"/>
    <w:basedOn w:val="a"/>
    <w:link w:val="Charfff2"/>
    <w:qFormat/>
    <w:rsid w:val="001D6FD6"/>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1D6FD6"/>
    <w:rPr>
      <w:rFonts w:ascii="宋体" w:eastAsia="宋体" w:cs="宋体"/>
      <w:color w:val="000000"/>
      <w:sz w:val="14"/>
      <w:szCs w:val="14"/>
    </w:rPr>
  </w:style>
  <w:style w:type="character" w:customStyle="1" w:styleId="2CharChar1">
    <w:name w:val="标题 2 Char Char"/>
    <w:qFormat/>
    <w:rsid w:val="001D6FD6"/>
    <w:rPr>
      <w:rFonts w:ascii="楷体_GB2312" w:eastAsia="楷体_GB2312" w:hAnsi="Arial"/>
      <w:b/>
      <w:bCs/>
      <w:kern w:val="2"/>
      <w:sz w:val="24"/>
      <w:szCs w:val="32"/>
      <w:lang w:val="en-US" w:eastAsia="zh-CN" w:bidi="ar-SA"/>
    </w:rPr>
  </w:style>
  <w:style w:type="character" w:customStyle="1" w:styleId="Charfff3">
    <w:name w:val="未用 Char"/>
    <w:qFormat/>
    <w:rsid w:val="001D6FD6"/>
    <w:rPr>
      <w:rFonts w:ascii="Arial" w:eastAsia="黑体" w:hAnsi="Arial"/>
      <w:kern w:val="2"/>
      <w:sz w:val="21"/>
      <w:szCs w:val="21"/>
      <w:lang w:val="en-US" w:eastAsia="zh-CN" w:bidi="ar-SA"/>
    </w:rPr>
  </w:style>
  <w:style w:type="character" w:customStyle="1" w:styleId="myp1111">
    <w:name w:val="myp1111"/>
    <w:qFormat/>
    <w:rsid w:val="001D6FD6"/>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1D6FD6"/>
    <w:rPr>
      <w:rFonts w:ascii="微软雅黑" w:eastAsia="微软雅黑" w:hAnsi="微软雅黑"/>
      <w:b/>
      <w:bCs/>
      <w:kern w:val="2"/>
      <w:sz w:val="24"/>
      <w:szCs w:val="28"/>
      <w:lang w:val="zh-CN"/>
    </w:rPr>
  </w:style>
  <w:style w:type="character" w:customStyle="1" w:styleId="hCharChar">
    <w:name w:val="h Char Char"/>
    <w:qFormat/>
    <w:rsid w:val="001D6FD6"/>
    <w:rPr>
      <w:rFonts w:eastAsia="宋体"/>
      <w:kern w:val="2"/>
      <w:sz w:val="18"/>
      <w:lang w:val="en-US" w:eastAsia="zh-CN" w:bidi="ar-SA"/>
    </w:rPr>
  </w:style>
  <w:style w:type="character" w:customStyle="1" w:styleId="Charfff4">
    <w:name w:val="仿宋正文 Char"/>
    <w:link w:val="affffb"/>
    <w:qFormat/>
    <w:rsid w:val="001D6FD6"/>
    <w:rPr>
      <w:rFonts w:ascii="仿宋_GB2312" w:eastAsia="仿宋_GB2312"/>
      <w:kern w:val="2"/>
      <w:sz w:val="24"/>
    </w:rPr>
  </w:style>
  <w:style w:type="paragraph" w:customStyle="1" w:styleId="affffb">
    <w:name w:val="仿宋正文"/>
    <w:basedOn w:val="a"/>
    <w:link w:val="Charfff4"/>
    <w:qFormat/>
    <w:rsid w:val="001D6FD6"/>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1D6FD6"/>
    <w:rPr>
      <w:rFonts w:ascii="宋体" w:eastAsia="宋体"/>
      <w:kern w:val="2"/>
      <w:sz w:val="24"/>
      <w:lang w:val="zh-CN" w:bidi="ar-SA"/>
    </w:rPr>
  </w:style>
  <w:style w:type="character" w:customStyle="1" w:styleId="affffc">
    <w:name w:val="样式 宋体"/>
    <w:qFormat/>
    <w:rsid w:val="001D6FD6"/>
    <w:rPr>
      <w:rFonts w:ascii="宋体" w:hAnsi="宋体"/>
      <w:sz w:val="24"/>
    </w:rPr>
  </w:style>
  <w:style w:type="character" w:customStyle="1" w:styleId="tw4winJump">
    <w:name w:val="tw4winJump"/>
    <w:qFormat/>
    <w:rsid w:val="001D6FD6"/>
    <w:rPr>
      <w:rFonts w:ascii="Courier New" w:hAnsi="Courier New" w:cs="Courier New"/>
      <w:color w:val="008080"/>
      <w:lang w:val="en-US" w:eastAsia="zh-CN"/>
    </w:rPr>
  </w:style>
  <w:style w:type="character" w:customStyle="1" w:styleId="1e">
    <w:name w:val="标题 1 字符"/>
    <w:uiPriority w:val="9"/>
    <w:qFormat/>
    <w:rsid w:val="001D6FD6"/>
    <w:rPr>
      <w:rFonts w:ascii="Arial" w:eastAsia="黑体" w:hAnsi="Arial" w:cs="Arial"/>
      <w:b/>
      <w:bCs/>
      <w:snapToGrid w:val="0"/>
      <w:kern w:val="44"/>
      <w:sz w:val="44"/>
      <w:szCs w:val="44"/>
    </w:rPr>
  </w:style>
  <w:style w:type="character" w:customStyle="1" w:styleId="style36">
    <w:name w:val="style36"/>
    <w:basedOn w:val="a1"/>
    <w:qFormat/>
    <w:rsid w:val="001D6FD6"/>
    <w:rPr>
      <w:rFonts w:ascii="Arial" w:eastAsia="黑体" w:hAnsi="Arial" w:cs="Arial"/>
      <w:snapToGrid w:val="0"/>
      <w:kern w:val="0"/>
      <w:szCs w:val="21"/>
    </w:rPr>
  </w:style>
  <w:style w:type="character" w:customStyle="1" w:styleId="pt9">
    <w:name w:val="pt9"/>
    <w:qFormat/>
    <w:rsid w:val="001D6FD6"/>
    <w:rPr>
      <w:rFonts w:ascii="仿宋_GB2312" w:eastAsia="微软雅黑"/>
      <w:b/>
      <w:kern w:val="2"/>
      <w:sz w:val="32"/>
      <w:szCs w:val="32"/>
      <w:lang w:val="en-US" w:eastAsia="zh-CN" w:bidi="ar-SA"/>
    </w:rPr>
  </w:style>
  <w:style w:type="character" w:customStyle="1" w:styleId="DONOTTRANSLATE">
    <w:name w:val="DO_NOT_TRANSLATE"/>
    <w:qFormat/>
    <w:rsid w:val="001D6FD6"/>
    <w:rPr>
      <w:rFonts w:ascii="Courier New" w:hAnsi="Courier New" w:cs="Courier New"/>
      <w:color w:val="800000"/>
      <w:lang w:val="en-US" w:eastAsia="zh-CN"/>
    </w:rPr>
  </w:style>
  <w:style w:type="character" w:customStyle="1" w:styleId="1Char11">
    <w:name w:val="标书1 Char1"/>
    <w:qFormat/>
    <w:rsid w:val="001D6FD6"/>
    <w:rPr>
      <w:rFonts w:eastAsia="宋体"/>
      <w:b/>
      <w:bCs/>
      <w:kern w:val="44"/>
      <w:sz w:val="44"/>
      <w:szCs w:val="44"/>
      <w:lang w:val="en-US" w:eastAsia="zh-CN" w:bidi="ar-SA"/>
    </w:rPr>
  </w:style>
  <w:style w:type="character" w:customStyle="1" w:styleId="affffd">
    <w:name w:val="页脚 字符"/>
    <w:uiPriority w:val="99"/>
    <w:qFormat/>
    <w:rsid w:val="001D6FD6"/>
    <w:rPr>
      <w:kern w:val="2"/>
      <w:sz w:val="18"/>
      <w:szCs w:val="18"/>
    </w:rPr>
  </w:style>
  <w:style w:type="character" w:customStyle="1" w:styleId="CharChar210">
    <w:name w:val="Char Char21"/>
    <w:uiPriority w:val="6"/>
    <w:qFormat/>
    <w:rsid w:val="001D6FD6"/>
    <w:rPr>
      <w:rFonts w:ascii="宋体" w:hAnsi="宋体"/>
      <w:kern w:val="1"/>
      <w:sz w:val="24"/>
      <w:szCs w:val="21"/>
      <w:lang w:val="zh-CN"/>
    </w:rPr>
  </w:style>
  <w:style w:type="character" w:customStyle="1" w:styleId="2CharChar2">
    <w:name w:val="样式 正文缩进 + 首行缩进:  2 字符 Char Char"/>
    <w:qFormat/>
    <w:rsid w:val="001D6FD6"/>
    <w:rPr>
      <w:rFonts w:cs="宋体"/>
      <w:kern w:val="2"/>
      <w:sz w:val="24"/>
    </w:rPr>
  </w:style>
  <w:style w:type="character" w:customStyle="1" w:styleId="gray6">
    <w:name w:val="gray6"/>
    <w:basedOn w:val="a1"/>
    <w:qFormat/>
    <w:rsid w:val="001D6FD6"/>
    <w:rPr>
      <w:rFonts w:ascii="Arial" w:eastAsia="黑体" w:hAnsi="Arial" w:cs="Arial"/>
      <w:snapToGrid w:val="0"/>
      <w:kern w:val="0"/>
      <w:szCs w:val="21"/>
    </w:rPr>
  </w:style>
  <w:style w:type="character" w:customStyle="1" w:styleId="hui">
    <w:name w:val="hui"/>
    <w:basedOn w:val="a1"/>
    <w:qFormat/>
    <w:rsid w:val="001D6FD6"/>
    <w:rPr>
      <w:rFonts w:ascii="Arial" w:eastAsia="黑体" w:hAnsi="Arial" w:cs="Arial"/>
      <w:snapToGrid w:val="0"/>
      <w:kern w:val="0"/>
      <w:szCs w:val="21"/>
    </w:rPr>
  </w:style>
  <w:style w:type="character" w:customStyle="1" w:styleId="CharChard">
    <w:name w:val="哈哈正文 Char Char"/>
    <w:qFormat/>
    <w:rsid w:val="001D6FD6"/>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rsid w:val="001D6FD6"/>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rsid w:val="001D6FD6"/>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1D6FD6"/>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rsid w:val="001D6FD6"/>
    <w:pPr>
      <w:spacing w:line="360" w:lineRule="auto"/>
      <w:jc w:val="center"/>
    </w:pPr>
    <w:rPr>
      <w:rFonts w:ascii="宋体" w:hAnsi="宋体" w:cs="宋体"/>
      <w:b/>
      <w:bCs/>
      <w:color w:val="000000"/>
      <w:sz w:val="24"/>
      <w:szCs w:val="21"/>
    </w:rPr>
  </w:style>
  <w:style w:type="paragraph" w:customStyle="1" w:styleId="afffff">
    <w:name w:val="目录标题"/>
    <w:basedOn w:val="a"/>
    <w:qFormat/>
    <w:rsid w:val="001D6FD6"/>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1D6FD6"/>
    <w:pPr>
      <w:spacing w:after="120" w:line="300" w:lineRule="exact"/>
    </w:pPr>
    <w:rPr>
      <w:rFonts w:ascii="Arial" w:hAnsi="Arial"/>
      <w:b/>
      <w:sz w:val="26"/>
      <w:lang w:eastAsia="en-US"/>
    </w:rPr>
  </w:style>
  <w:style w:type="paragraph" w:customStyle="1" w:styleId="afffff0">
    <w:name w:val="样式 宋体 三号 加粗 居中"/>
    <w:basedOn w:val="a"/>
    <w:qFormat/>
    <w:rsid w:val="001D6FD6"/>
    <w:pPr>
      <w:spacing w:line="360" w:lineRule="auto"/>
      <w:jc w:val="center"/>
    </w:pPr>
    <w:rPr>
      <w:rFonts w:ascii="宋体" w:hAnsi="宋体" w:cs="宋体"/>
      <w:b/>
      <w:bCs/>
      <w:sz w:val="24"/>
      <w:szCs w:val="20"/>
    </w:rPr>
  </w:style>
  <w:style w:type="paragraph" w:customStyle="1" w:styleId="45">
    <w:name w:val="标题4_自定义"/>
    <w:basedOn w:val="4"/>
    <w:qFormat/>
    <w:rsid w:val="001D6FD6"/>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rsid w:val="001D6FD6"/>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1D6FD6"/>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1D6FD6"/>
    <w:rPr>
      <w:kern w:val="2"/>
      <w:sz w:val="21"/>
      <w:szCs w:val="24"/>
    </w:rPr>
  </w:style>
  <w:style w:type="paragraph" w:customStyle="1" w:styleId="afffff2">
    <w:name w:val="正文 小标"/>
    <w:basedOn w:val="a"/>
    <w:qFormat/>
    <w:rsid w:val="001D6FD6"/>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1D6FD6"/>
    <w:pPr>
      <w:widowControl/>
      <w:spacing w:before="100" w:beforeAutospacing="1" w:after="100" w:afterAutospacing="1"/>
      <w:jc w:val="left"/>
    </w:pPr>
    <w:rPr>
      <w:rFonts w:ascii="宋体" w:hAnsi="宋体" w:cs="宋体"/>
      <w:kern w:val="0"/>
      <w:sz w:val="24"/>
    </w:rPr>
  </w:style>
  <w:style w:type="paragraph" w:customStyle="1" w:styleId="2e">
    <w:name w:val="修订2"/>
    <w:qFormat/>
    <w:rsid w:val="001D6FD6"/>
    <w:rPr>
      <w:kern w:val="2"/>
      <w:sz w:val="21"/>
    </w:rPr>
  </w:style>
  <w:style w:type="paragraph" w:customStyle="1" w:styleId="CharChar11CharCharCharCharCharCharCharCharCharCharChar">
    <w:name w:val="Char Char11 Char Char Char Char Char Char Char Char Char Char Char"/>
    <w:basedOn w:val="a"/>
    <w:qFormat/>
    <w:rsid w:val="001D6FD6"/>
    <w:pPr>
      <w:spacing w:line="360" w:lineRule="auto"/>
    </w:pPr>
    <w:rPr>
      <w:rFonts w:ascii="Arial" w:eastAsia="黑体" w:hAnsi="Arial" w:cs="Arial"/>
      <w:snapToGrid w:val="0"/>
      <w:kern w:val="0"/>
      <w:szCs w:val="21"/>
    </w:rPr>
  </w:style>
  <w:style w:type="paragraph" w:customStyle="1" w:styleId="afffff3">
    <w:name w:val="文章标题"/>
    <w:next w:val="afffff4"/>
    <w:qFormat/>
    <w:rsid w:val="001D6FD6"/>
    <w:pPr>
      <w:spacing w:beforeLines="800" w:afterLines="100"/>
      <w:jc w:val="center"/>
    </w:pPr>
    <w:rPr>
      <w:rFonts w:ascii="Arial" w:eastAsia="黑体" w:hAnsi="Arial" w:cs="宋体"/>
      <w:bCs/>
      <w:kern w:val="2"/>
      <w:sz w:val="52"/>
    </w:rPr>
  </w:style>
  <w:style w:type="paragraph" w:customStyle="1" w:styleId="afffff4">
    <w:name w:val="封面公司名"/>
    <w:qFormat/>
    <w:rsid w:val="001D6FD6"/>
    <w:pPr>
      <w:jc w:val="center"/>
    </w:pPr>
    <w:rPr>
      <w:rFonts w:ascii="Arial" w:eastAsia="楷体_GB2312" w:hAnsi="Arial" w:cs="宋体"/>
      <w:bCs/>
      <w:kern w:val="2"/>
      <w:sz w:val="28"/>
    </w:rPr>
  </w:style>
  <w:style w:type="paragraph" w:customStyle="1" w:styleId="Char1CharCharChar5">
    <w:name w:val="Char1 Char Char Char5"/>
    <w:basedOn w:val="a"/>
    <w:qFormat/>
    <w:rsid w:val="001D6FD6"/>
    <w:pPr>
      <w:ind w:firstLineChars="200" w:firstLine="200"/>
    </w:pPr>
    <w:rPr>
      <w:rFonts w:ascii="Tahoma" w:hAnsi="Tahoma"/>
      <w:sz w:val="24"/>
      <w:szCs w:val="20"/>
    </w:rPr>
  </w:style>
  <w:style w:type="paragraph" w:customStyle="1" w:styleId="style82f9af9af9a">
    <w:name w:val="style82 f9a f9a f9a"/>
    <w:basedOn w:val="a"/>
    <w:qFormat/>
    <w:rsid w:val="001D6FD6"/>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rsid w:val="001D6FD6"/>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1D6FD6"/>
    <w:pPr>
      <w:tabs>
        <w:tab w:val="left" w:pos="360"/>
      </w:tabs>
      <w:adjustRightInd w:val="0"/>
    </w:pPr>
    <w:rPr>
      <w:sz w:val="24"/>
      <w:szCs w:val="20"/>
    </w:rPr>
  </w:style>
  <w:style w:type="paragraph" w:customStyle="1" w:styleId="CharChar11CharCharChar">
    <w:name w:val="Char Char11 Char Char Char"/>
    <w:basedOn w:val="a"/>
    <w:qFormat/>
    <w:rsid w:val="001D6FD6"/>
    <w:pPr>
      <w:adjustRightInd w:val="0"/>
      <w:spacing w:line="360" w:lineRule="auto"/>
    </w:pPr>
    <w:rPr>
      <w:szCs w:val="20"/>
    </w:rPr>
  </w:style>
  <w:style w:type="paragraph" w:customStyle="1" w:styleId="gjt3">
    <w:name w:val="gjt_3"/>
    <w:next w:val="a"/>
    <w:qFormat/>
    <w:rsid w:val="001D6FD6"/>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rsid w:val="001D6FD6"/>
    <w:pPr>
      <w:spacing w:line="500" w:lineRule="exact"/>
      <w:ind w:firstLineChars="200" w:firstLine="560"/>
    </w:pPr>
    <w:rPr>
      <w:rFonts w:eastAsia="仿宋_GB2312"/>
      <w:sz w:val="28"/>
      <w:szCs w:val="20"/>
    </w:rPr>
  </w:style>
  <w:style w:type="paragraph" w:customStyle="1" w:styleId="38">
    <w:name w:val="样式3"/>
    <w:basedOn w:val="2f"/>
    <w:qFormat/>
    <w:rsid w:val="001D6FD6"/>
    <w:pPr>
      <w:spacing w:beforeLines="100"/>
      <w:jc w:val="left"/>
    </w:pPr>
  </w:style>
  <w:style w:type="paragraph" w:customStyle="1" w:styleId="2f">
    <w:name w:val="样式2"/>
    <w:basedOn w:val="a"/>
    <w:qFormat/>
    <w:rsid w:val="001D6FD6"/>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1D6FD6"/>
    <w:pPr>
      <w:tabs>
        <w:tab w:val="left" w:pos="840"/>
      </w:tabs>
      <w:adjustRightInd w:val="0"/>
      <w:ind w:left="840" w:hanging="420"/>
    </w:pPr>
    <w:rPr>
      <w:rFonts w:ascii="Tahoma" w:hAnsi="Tahoma"/>
      <w:sz w:val="24"/>
    </w:rPr>
  </w:style>
  <w:style w:type="paragraph" w:customStyle="1" w:styleId="Z5">
    <w:name w:val="Z5"/>
    <w:basedOn w:val="a"/>
    <w:next w:val="a"/>
    <w:qFormat/>
    <w:rsid w:val="001D6FD6"/>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rsid w:val="001D6FD6"/>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1D6FD6"/>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rsid w:val="001D6FD6"/>
    <w:pPr>
      <w:spacing w:before="156" w:line="360" w:lineRule="auto"/>
      <w:ind w:firstLineChars="200" w:firstLine="510"/>
    </w:pPr>
    <w:rPr>
      <w:sz w:val="24"/>
      <w:szCs w:val="20"/>
    </w:rPr>
  </w:style>
  <w:style w:type="paragraph" w:customStyle="1" w:styleId="Test2">
    <w:name w:val="Test2"/>
    <w:basedOn w:val="2"/>
    <w:qFormat/>
    <w:rsid w:val="001D6FD6"/>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1D6FD6"/>
    <w:pPr>
      <w:adjustRightInd w:val="0"/>
      <w:spacing w:line="360" w:lineRule="auto"/>
    </w:pPr>
    <w:rPr>
      <w:kern w:val="0"/>
      <w:sz w:val="24"/>
      <w:szCs w:val="20"/>
    </w:rPr>
  </w:style>
  <w:style w:type="paragraph" w:customStyle="1" w:styleId="1520">
    <w:name w:val="样式 宋体 行距: 1.5 倍行距 首行缩进:  2 字符"/>
    <w:basedOn w:val="a"/>
    <w:qFormat/>
    <w:rsid w:val="001D6FD6"/>
    <w:pPr>
      <w:spacing w:line="360" w:lineRule="auto"/>
      <w:ind w:firstLineChars="200" w:firstLine="420"/>
    </w:pPr>
    <w:rPr>
      <w:rFonts w:ascii="宋体" w:hAnsi="宋体"/>
      <w:sz w:val="24"/>
      <w:szCs w:val="20"/>
    </w:rPr>
  </w:style>
  <w:style w:type="paragraph" w:customStyle="1" w:styleId="61">
    <w:name w:val="6级标题"/>
    <w:basedOn w:val="57"/>
    <w:qFormat/>
    <w:rsid w:val="001D6FD6"/>
    <w:pPr>
      <w:keepNext/>
      <w:outlineLvl w:val="5"/>
    </w:pPr>
  </w:style>
  <w:style w:type="paragraph" w:customStyle="1" w:styleId="57">
    <w:name w:val="5级标题"/>
    <w:basedOn w:val="46"/>
    <w:qFormat/>
    <w:rsid w:val="001D6FD6"/>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rsid w:val="001D6FD6"/>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rsid w:val="001D6FD6"/>
    <w:pPr>
      <w:ind w:leftChars="200" w:left="420"/>
      <w:jc w:val="left"/>
    </w:pPr>
    <w:rPr>
      <w:sz w:val="28"/>
      <w:szCs w:val="20"/>
      <w:lang w:eastAsia="zh-TW"/>
    </w:rPr>
  </w:style>
  <w:style w:type="paragraph" w:customStyle="1" w:styleId="Char2CharChar">
    <w:name w:val="Char2 Char Char"/>
    <w:basedOn w:val="a"/>
    <w:qFormat/>
    <w:rsid w:val="001D6FD6"/>
    <w:rPr>
      <w:rFonts w:ascii="Tahoma" w:hAnsi="Tahoma"/>
      <w:sz w:val="24"/>
      <w:szCs w:val="20"/>
    </w:rPr>
  </w:style>
  <w:style w:type="paragraph" w:customStyle="1" w:styleId="62">
    <w:name w:val="数字标题6"/>
    <w:basedOn w:val="6"/>
    <w:next w:val="a"/>
    <w:qFormat/>
    <w:rsid w:val="001D6FD6"/>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1D6FD6"/>
    <w:pPr>
      <w:adjustRightInd w:val="0"/>
      <w:snapToGrid w:val="0"/>
      <w:spacing w:before="20" w:after="20"/>
    </w:pPr>
    <w:rPr>
      <w:rFonts w:ascii="Courier New" w:hAnsi="Courier New"/>
      <w:sz w:val="24"/>
    </w:rPr>
  </w:style>
  <w:style w:type="paragraph" w:customStyle="1" w:styleId="2f2">
    <w:name w:val="无间隔2"/>
    <w:basedOn w:val="a"/>
    <w:link w:val="Charfff5"/>
    <w:qFormat/>
    <w:rsid w:val="001D6FD6"/>
    <w:pPr>
      <w:adjustRightInd w:val="0"/>
    </w:pPr>
    <w:rPr>
      <w:szCs w:val="22"/>
    </w:rPr>
  </w:style>
  <w:style w:type="paragraph" w:customStyle="1" w:styleId="afffff7">
    <w:name w:val="??"/>
    <w:qFormat/>
    <w:rsid w:val="001D6FD6"/>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1D6FD6"/>
    <w:pPr>
      <w:adjustRightInd w:val="0"/>
    </w:pPr>
    <w:rPr>
      <w:rFonts w:ascii="Tahoma" w:hAnsi="Tahoma" w:cs="仿宋_GB2312"/>
      <w:sz w:val="24"/>
      <w:szCs w:val="20"/>
    </w:rPr>
  </w:style>
  <w:style w:type="paragraph" w:customStyle="1" w:styleId="CharChar1Char1">
    <w:name w:val="Char Char1 Char1"/>
    <w:basedOn w:val="a"/>
    <w:uiPriority w:val="6"/>
    <w:qFormat/>
    <w:rsid w:val="001D6FD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rsid w:val="001D6FD6"/>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1D6FD6"/>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rsid w:val="001D6FD6"/>
  </w:style>
  <w:style w:type="paragraph" w:customStyle="1" w:styleId="Char50">
    <w:name w:val="Char5"/>
    <w:basedOn w:val="a"/>
    <w:qFormat/>
    <w:rsid w:val="001D6FD6"/>
    <w:pPr>
      <w:adjustRightInd w:val="0"/>
    </w:pPr>
    <w:rPr>
      <w:rFonts w:ascii="仿宋_GB2312" w:eastAsia="仿宋_GB2312"/>
      <w:b/>
      <w:sz w:val="32"/>
      <w:szCs w:val="32"/>
    </w:rPr>
  </w:style>
  <w:style w:type="paragraph" w:customStyle="1" w:styleId="-12">
    <w:name w:val="彩色列表 - 强调文字颜色 12"/>
    <w:basedOn w:val="a"/>
    <w:qFormat/>
    <w:rsid w:val="001D6FD6"/>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1D6FD6"/>
    <w:pPr>
      <w:spacing w:line="360" w:lineRule="auto"/>
    </w:pPr>
    <w:rPr>
      <w:rFonts w:ascii="Arial" w:eastAsia="黑体" w:hAnsi="Arial" w:cs="Arial"/>
      <w:snapToGrid w:val="0"/>
      <w:kern w:val="0"/>
      <w:szCs w:val="21"/>
    </w:rPr>
  </w:style>
  <w:style w:type="paragraph" w:customStyle="1" w:styleId="Char2c">
    <w:name w:val="Char2"/>
    <w:basedOn w:val="a"/>
    <w:qFormat/>
    <w:rsid w:val="001D6FD6"/>
    <w:pPr>
      <w:adjustRightInd w:val="0"/>
    </w:pPr>
    <w:rPr>
      <w:rFonts w:ascii="仿宋_GB2312" w:eastAsia="仿宋_GB2312"/>
      <w:b/>
      <w:sz w:val="32"/>
      <w:szCs w:val="32"/>
    </w:rPr>
  </w:style>
  <w:style w:type="paragraph" w:customStyle="1" w:styleId="39">
    <w:name w:val="数字标题3"/>
    <w:basedOn w:val="3"/>
    <w:next w:val="a"/>
    <w:qFormat/>
    <w:rsid w:val="001D6FD6"/>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1D6FD6"/>
    <w:pPr>
      <w:adjustRightInd w:val="0"/>
      <w:spacing w:line="360" w:lineRule="auto"/>
      <w:ind w:firstLineChars="200" w:firstLine="480"/>
    </w:pPr>
    <w:rPr>
      <w:rFonts w:hAnsi="宋体"/>
      <w:sz w:val="24"/>
      <w:szCs w:val="20"/>
    </w:rPr>
  </w:style>
  <w:style w:type="paragraph" w:customStyle="1" w:styleId="MMTopic5">
    <w:name w:val="MM Topic 5"/>
    <w:basedOn w:val="50"/>
    <w:qFormat/>
    <w:rsid w:val="001D6FD6"/>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1D6FD6"/>
    <w:pPr>
      <w:adjustRightInd w:val="0"/>
    </w:pPr>
    <w:rPr>
      <w:rFonts w:ascii="仿宋_GB2312" w:eastAsia="仿宋_GB2312"/>
      <w:b/>
      <w:sz w:val="32"/>
      <w:szCs w:val="32"/>
    </w:rPr>
  </w:style>
  <w:style w:type="paragraph" w:customStyle="1" w:styleId="xl38">
    <w:name w:val="xl38"/>
    <w:basedOn w:val="a"/>
    <w:qFormat/>
    <w:rsid w:val="001D6FD6"/>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sid w:val="001D6FD6"/>
    <w:rPr>
      <w:color w:val="000000"/>
      <w:kern w:val="1"/>
      <w:sz w:val="21"/>
    </w:rPr>
  </w:style>
  <w:style w:type="paragraph" w:customStyle="1" w:styleId="Char2CharCharChar">
    <w:name w:val="Char2 Char Char Char"/>
    <w:basedOn w:val="a"/>
    <w:qFormat/>
    <w:rsid w:val="001D6FD6"/>
    <w:pPr>
      <w:adjustRightInd w:val="0"/>
    </w:pPr>
    <w:rPr>
      <w:rFonts w:ascii="仿宋_GB2312" w:eastAsia="仿宋_GB2312"/>
      <w:b/>
      <w:sz w:val="32"/>
      <w:szCs w:val="32"/>
    </w:rPr>
  </w:style>
  <w:style w:type="paragraph" w:customStyle="1" w:styleId="Char2CharCharChar1">
    <w:name w:val="Char2 Char Char Char1"/>
    <w:basedOn w:val="a"/>
    <w:uiPriority w:val="6"/>
    <w:qFormat/>
    <w:rsid w:val="001D6FD6"/>
    <w:pPr>
      <w:adjustRightInd w:val="0"/>
    </w:pPr>
    <w:rPr>
      <w:rFonts w:ascii="仿宋_GB2312" w:eastAsia="仿宋_GB2312"/>
      <w:b/>
      <w:sz w:val="32"/>
      <w:szCs w:val="32"/>
    </w:rPr>
  </w:style>
  <w:style w:type="paragraph" w:customStyle="1" w:styleId="afffff9">
    <w:name w:val="默认段落样式"/>
    <w:basedOn w:val="2a"/>
    <w:qFormat/>
    <w:rsid w:val="001D6FD6"/>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rsid w:val="001D6FD6"/>
    <w:pPr>
      <w:adjustRightInd w:val="0"/>
      <w:snapToGrid w:val="0"/>
      <w:spacing w:line="0" w:lineRule="atLeast"/>
      <w:ind w:firstLineChars="200" w:firstLine="200"/>
      <w:jc w:val="center"/>
    </w:pPr>
    <w:rPr>
      <w:sz w:val="24"/>
      <w:szCs w:val="20"/>
    </w:rPr>
  </w:style>
  <w:style w:type="paragraph" w:customStyle="1" w:styleId="xl35">
    <w:name w:val="xl35"/>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1D6FD6"/>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rsid w:val="001D6FD6"/>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1D6FD6"/>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rsid w:val="001D6FD6"/>
    <w:pPr>
      <w:snapToGrid w:val="0"/>
      <w:spacing w:line="300" w:lineRule="auto"/>
    </w:pPr>
    <w:rPr>
      <w:rFonts w:eastAsia="仿宋"/>
      <w:szCs w:val="21"/>
    </w:rPr>
  </w:style>
  <w:style w:type="paragraph" w:customStyle="1" w:styleId="CharCharCharCharCharChar1Char">
    <w:name w:val="Char Char Char Char Char Char1 Char"/>
    <w:basedOn w:val="a"/>
    <w:qFormat/>
    <w:rsid w:val="001D6FD6"/>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1D6FD6"/>
    <w:rPr>
      <w:rFonts w:ascii="Tahoma" w:hAnsi="Tahoma"/>
      <w:sz w:val="24"/>
      <w:szCs w:val="20"/>
    </w:rPr>
  </w:style>
  <w:style w:type="paragraph" w:customStyle="1" w:styleId="58">
    <w:name w:val="列出段落5"/>
    <w:basedOn w:val="a"/>
    <w:qFormat/>
    <w:rsid w:val="001D6FD6"/>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rsid w:val="001D6FD6"/>
    <w:pPr>
      <w:ind w:firstLineChars="200" w:firstLine="200"/>
    </w:pPr>
    <w:rPr>
      <w:rFonts w:ascii="Arial" w:hAnsi="Arial"/>
      <w:spacing w:val="-5"/>
      <w:kern w:val="0"/>
      <w:sz w:val="24"/>
      <w:szCs w:val="20"/>
    </w:rPr>
  </w:style>
  <w:style w:type="paragraph" w:customStyle="1" w:styleId="ItemStepinTable">
    <w:name w:val="Item Step in Table"/>
    <w:qFormat/>
    <w:rsid w:val="001D6FD6"/>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1D6FD6"/>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1D6FD6"/>
    <w:pPr>
      <w:spacing w:line="360" w:lineRule="auto"/>
      <w:ind w:firstLine="482"/>
    </w:pPr>
    <w:rPr>
      <w:rFonts w:cs="宋体"/>
      <w:sz w:val="24"/>
      <w:szCs w:val="20"/>
    </w:rPr>
  </w:style>
  <w:style w:type="paragraph" w:customStyle="1" w:styleId="Char3CharChar">
    <w:name w:val="Char3 Char Char"/>
    <w:basedOn w:val="a"/>
    <w:qFormat/>
    <w:rsid w:val="001D6FD6"/>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1D6FD6"/>
    <w:pPr>
      <w:ind w:firstLineChars="200" w:firstLine="420"/>
    </w:pPr>
    <w:rPr>
      <w:rFonts w:eastAsia="仿宋_GB2312"/>
      <w:sz w:val="28"/>
    </w:rPr>
  </w:style>
  <w:style w:type="paragraph" w:customStyle="1" w:styleId="xl39">
    <w:name w:val="xl39"/>
    <w:basedOn w:val="a"/>
    <w:qFormat/>
    <w:rsid w:val="001D6FD6"/>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rsid w:val="001D6FD6"/>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rsid w:val="001D6FD6"/>
    <w:pPr>
      <w:ind w:firstLineChars="200" w:firstLine="200"/>
      <w:jc w:val="right"/>
    </w:pPr>
  </w:style>
  <w:style w:type="paragraph" w:customStyle="1" w:styleId="CharChar11CharCharCharCharCharCharCharCharChar">
    <w:name w:val="Char Char11 Char Char Char Char Char Char Char Char Char"/>
    <w:basedOn w:val="a"/>
    <w:qFormat/>
    <w:rsid w:val="001D6FD6"/>
    <w:pPr>
      <w:adjustRightInd w:val="0"/>
      <w:spacing w:line="360" w:lineRule="auto"/>
    </w:pPr>
    <w:rPr>
      <w:szCs w:val="20"/>
    </w:rPr>
  </w:style>
  <w:style w:type="paragraph" w:customStyle="1" w:styleId="125">
    <w:name w:val="正文1.25"/>
    <w:basedOn w:val="a"/>
    <w:qFormat/>
    <w:rsid w:val="001D6FD6"/>
    <w:pPr>
      <w:spacing w:line="300" w:lineRule="auto"/>
      <w:ind w:firstLineChars="200" w:firstLine="480"/>
    </w:pPr>
    <w:rPr>
      <w:sz w:val="24"/>
      <w:szCs w:val="20"/>
    </w:rPr>
  </w:style>
  <w:style w:type="paragraph" w:customStyle="1" w:styleId="1f2">
    <w:name w:val="1正文"/>
    <w:basedOn w:val="a"/>
    <w:qFormat/>
    <w:rsid w:val="001D6FD6"/>
    <w:pPr>
      <w:spacing w:line="360" w:lineRule="auto"/>
      <w:ind w:firstLineChars="200" w:firstLine="200"/>
    </w:pPr>
    <w:rPr>
      <w:rFonts w:ascii="仿宋_GB2312" w:eastAsia="仿宋" w:hAnsi="Arial"/>
      <w:sz w:val="28"/>
      <w:szCs w:val="28"/>
    </w:rPr>
  </w:style>
  <w:style w:type="paragraph" w:customStyle="1" w:styleId="BulText914">
    <w:name w:val="Bul Text 9/14"/>
    <w:qFormat/>
    <w:rsid w:val="001D6FD6"/>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1D6FD6"/>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1D6FD6"/>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1D6FD6"/>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1D6FD6"/>
    <w:pPr>
      <w:ind w:firstLineChars="200" w:firstLine="420"/>
    </w:pPr>
    <w:rPr>
      <w:rFonts w:ascii="Calibri" w:hAnsi="Calibri"/>
      <w:szCs w:val="22"/>
    </w:rPr>
  </w:style>
  <w:style w:type="paragraph" w:customStyle="1" w:styleId="affffff">
    <w:name w:val="加粗正文"/>
    <w:basedOn w:val="a"/>
    <w:qFormat/>
    <w:rsid w:val="001D6FD6"/>
    <w:pPr>
      <w:spacing w:beforeLines="50" w:afterLines="50" w:line="360" w:lineRule="auto"/>
      <w:ind w:firstLineChars="200" w:firstLine="422"/>
    </w:pPr>
    <w:rPr>
      <w:b/>
      <w:bCs/>
      <w:szCs w:val="21"/>
    </w:rPr>
  </w:style>
  <w:style w:type="paragraph" w:customStyle="1" w:styleId="63">
    <w:name w:val="正文6"/>
    <w:basedOn w:val="a"/>
    <w:qFormat/>
    <w:rsid w:val="001D6FD6"/>
    <w:pPr>
      <w:tabs>
        <w:tab w:val="left" w:pos="0"/>
        <w:tab w:val="left" w:pos="703"/>
      </w:tabs>
      <w:spacing w:before="60" w:after="60" w:line="360" w:lineRule="auto"/>
      <w:ind w:leftChars="600" w:left="600"/>
    </w:pPr>
    <w:rPr>
      <w:sz w:val="28"/>
    </w:rPr>
  </w:style>
  <w:style w:type="paragraph" w:customStyle="1" w:styleId="xl27">
    <w:name w:val="xl27"/>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1D6FD6"/>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1D6FD6"/>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1D6FD6"/>
    <w:pPr>
      <w:spacing w:line="360" w:lineRule="auto"/>
    </w:pPr>
    <w:rPr>
      <w:rFonts w:ascii="Arial" w:eastAsia="黑体" w:hAnsi="Arial" w:cs="Arial"/>
      <w:snapToGrid w:val="0"/>
      <w:kern w:val="0"/>
      <w:szCs w:val="21"/>
    </w:rPr>
  </w:style>
  <w:style w:type="paragraph" w:customStyle="1" w:styleId="xl36">
    <w:name w:val="xl36"/>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1D6FD6"/>
    <w:pPr>
      <w:spacing w:after="68"/>
    </w:pPr>
    <w:rPr>
      <w:rFonts w:ascii="FHLHE E+ Futura Bk" w:eastAsia="FHLHE E+ Futura Bk"/>
      <w:color w:val="auto"/>
    </w:rPr>
  </w:style>
  <w:style w:type="paragraph" w:customStyle="1" w:styleId="affffff0">
    <w:name w:val="无间隔*"/>
    <w:qFormat/>
    <w:rsid w:val="001D6FD6"/>
    <w:pPr>
      <w:widowControl w:val="0"/>
      <w:jc w:val="both"/>
    </w:pPr>
    <w:rPr>
      <w:rFonts w:cs="Calibri"/>
      <w:color w:val="000000"/>
      <w:kern w:val="1"/>
      <w:sz w:val="21"/>
      <w:szCs w:val="22"/>
    </w:rPr>
  </w:style>
  <w:style w:type="paragraph" w:customStyle="1" w:styleId="2f3">
    <w:name w:val="正文文字 2"/>
    <w:basedOn w:val="Default"/>
    <w:next w:val="Default"/>
    <w:qFormat/>
    <w:rsid w:val="001D6FD6"/>
    <w:rPr>
      <w:rFonts w:ascii="宋体"/>
      <w:color w:val="auto"/>
    </w:rPr>
  </w:style>
  <w:style w:type="paragraph" w:customStyle="1" w:styleId="affffff1">
    <w:name w:val="正文首行缩进两字"/>
    <w:qFormat/>
    <w:rsid w:val="001D6FD6"/>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1D6FD6"/>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1D6FD6"/>
    <w:pPr>
      <w:spacing w:line="360" w:lineRule="auto"/>
    </w:pPr>
    <w:rPr>
      <w:rFonts w:ascii="Arial" w:eastAsia="黑体" w:hAnsi="Arial" w:cs="Arial"/>
      <w:snapToGrid w:val="0"/>
      <w:kern w:val="0"/>
      <w:szCs w:val="21"/>
    </w:rPr>
  </w:style>
  <w:style w:type="paragraph" w:customStyle="1" w:styleId="CharChar111">
    <w:name w:val="Char Char111"/>
    <w:basedOn w:val="a"/>
    <w:qFormat/>
    <w:rsid w:val="001D6FD6"/>
    <w:pPr>
      <w:adjustRightInd w:val="0"/>
      <w:spacing w:line="360" w:lineRule="auto"/>
    </w:pPr>
    <w:rPr>
      <w:szCs w:val="20"/>
    </w:rPr>
  </w:style>
  <w:style w:type="paragraph" w:customStyle="1" w:styleId="RFIHeading2ndLevel">
    <w:name w:val="RFI Heading 2nd Level"/>
    <w:basedOn w:val="a"/>
    <w:qFormat/>
    <w:rsid w:val="001D6FD6"/>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rsid w:val="001D6FD6"/>
    <w:pPr>
      <w:spacing w:line="360" w:lineRule="auto"/>
      <w:ind w:firstLineChars="200" w:firstLine="200"/>
    </w:pPr>
    <w:rPr>
      <w:rFonts w:ascii="宋体" w:hAnsi="Calibri"/>
      <w:sz w:val="24"/>
    </w:rPr>
  </w:style>
  <w:style w:type="paragraph" w:customStyle="1" w:styleId="affffff3">
    <w:name w:val="正文格式"/>
    <w:basedOn w:val="a"/>
    <w:qFormat/>
    <w:rsid w:val="001D6FD6"/>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1D6FD6"/>
    <w:pPr>
      <w:spacing w:line="360" w:lineRule="auto"/>
    </w:pPr>
    <w:rPr>
      <w:rFonts w:ascii="Arial" w:eastAsia="黑体" w:hAnsi="Arial" w:cs="Arial"/>
      <w:snapToGrid w:val="0"/>
      <w:kern w:val="0"/>
      <w:szCs w:val="21"/>
    </w:rPr>
  </w:style>
  <w:style w:type="paragraph" w:customStyle="1" w:styleId="Th">
    <w:name w:val="Th"/>
    <w:qFormat/>
    <w:rsid w:val="001D6FD6"/>
    <w:pPr>
      <w:keepNext/>
      <w:keepLines/>
      <w:spacing w:before="20" w:after="60" w:line="220" w:lineRule="exact"/>
      <w:ind w:left="240"/>
    </w:pPr>
    <w:rPr>
      <w:b/>
      <w:sz w:val="19"/>
      <w:lang w:eastAsia="en-US"/>
    </w:rPr>
  </w:style>
  <w:style w:type="paragraph" w:customStyle="1" w:styleId="affffff4">
    <w:name w:val="规范正文"/>
    <w:basedOn w:val="a"/>
    <w:qFormat/>
    <w:rsid w:val="001D6FD6"/>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1D6FD6"/>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1D6FD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1D6FD6"/>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1D6FD6"/>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rsid w:val="001D6FD6"/>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1D6FD6"/>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1D6FD6"/>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1D6FD6"/>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1D6FD6"/>
    <w:pPr>
      <w:adjustRightInd w:val="0"/>
      <w:spacing w:line="360" w:lineRule="auto"/>
    </w:pPr>
    <w:rPr>
      <w:kern w:val="0"/>
      <w:sz w:val="24"/>
      <w:szCs w:val="20"/>
    </w:rPr>
  </w:style>
  <w:style w:type="paragraph" w:customStyle="1" w:styleId="affffff5">
    <w:name w:val="_正文段落"/>
    <w:basedOn w:val="a"/>
    <w:qFormat/>
    <w:rsid w:val="001D6FD6"/>
    <w:pPr>
      <w:ind w:firstLine="560"/>
    </w:pPr>
    <w:rPr>
      <w:rFonts w:ascii="仿宋_GB2312" w:eastAsia="仿宋_GB2312" w:hAnsi="仿宋"/>
      <w:kern w:val="0"/>
      <w:sz w:val="28"/>
      <w:szCs w:val="28"/>
    </w:rPr>
  </w:style>
  <w:style w:type="paragraph" w:customStyle="1" w:styleId="48">
    <w:name w:val="列出段落4"/>
    <w:basedOn w:val="a"/>
    <w:qFormat/>
    <w:rsid w:val="001D6FD6"/>
    <w:pPr>
      <w:spacing w:line="360" w:lineRule="auto"/>
      <w:ind w:firstLineChars="200" w:firstLine="420"/>
    </w:pPr>
    <w:rPr>
      <w:rFonts w:ascii="Calibri" w:hAnsi="Calibri"/>
      <w:sz w:val="24"/>
      <w:szCs w:val="22"/>
    </w:rPr>
  </w:style>
  <w:style w:type="paragraph" w:customStyle="1" w:styleId="affffff6">
    <w:name w:val="前言、引言标题"/>
    <w:next w:val="a"/>
    <w:qFormat/>
    <w:rsid w:val="001D6FD6"/>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a"/>
    <w:qFormat/>
    <w:rsid w:val="001D6FD6"/>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1D6FD6"/>
    <w:pPr>
      <w:spacing w:line="360" w:lineRule="auto"/>
    </w:pPr>
    <w:rPr>
      <w:rFonts w:ascii="Arial" w:eastAsia="黑体" w:hAnsi="Arial" w:cs="Arial"/>
      <w:snapToGrid w:val="0"/>
      <w:kern w:val="0"/>
      <w:szCs w:val="21"/>
    </w:rPr>
  </w:style>
  <w:style w:type="paragraph" w:customStyle="1" w:styleId="affffff8">
    <w:name w:val="方案正文无缩进"/>
    <w:qFormat/>
    <w:rsid w:val="001D6FD6"/>
    <w:pPr>
      <w:spacing w:line="360" w:lineRule="auto"/>
    </w:pPr>
    <w:rPr>
      <w:kern w:val="2"/>
      <w:sz w:val="24"/>
      <w:szCs w:val="24"/>
    </w:rPr>
  </w:style>
  <w:style w:type="paragraph" w:customStyle="1" w:styleId="CharCharChar1Char2">
    <w:name w:val="Char Char Char1 Char2"/>
    <w:basedOn w:val="a"/>
    <w:qFormat/>
    <w:rsid w:val="001D6FD6"/>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1D6FD6"/>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1D6FD6"/>
    <w:pPr>
      <w:adjustRightInd w:val="0"/>
    </w:pPr>
    <w:rPr>
      <w:rFonts w:ascii="Tahoma" w:hAnsi="Tahoma"/>
      <w:sz w:val="24"/>
      <w:szCs w:val="20"/>
    </w:rPr>
  </w:style>
  <w:style w:type="paragraph" w:customStyle="1" w:styleId="affffff9">
    <w:name w:val="标题五"/>
    <w:basedOn w:val="a"/>
    <w:qFormat/>
    <w:rsid w:val="001D6FD6"/>
    <w:pPr>
      <w:spacing w:beforeLines="50" w:line="360" w:lineRule="auto"/>
    </w:pPr>
    <w:rPr>
      <w:b/>
      <w:sz w:val="24"/>
    </w:rPr>
  </w:style>
  <w:style w:type="paragraph" w:customStyle="1" w:styleId="CharChar1101">
    <w:name w:val="Char Char1101"/>
    <w:basedOn w:val="a"/>
    <w:qFormat/>
    <w:rsid w:val="001D6FD6"/>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1D6FD6"/>
    <w:pPr>
      <w:tabs>
        <w:tab w:val="left" w:pos="360"/>
      </w:tabs>
      <w:adjustRightInd w:val="0"/>
    </w:pPr>
    <w:rPr>
      <w:sz w:val="24"/>
      <w:szCs w:val="20"/>
    </w:rPr>
  </w:style>
  <w:style w:type="paragraph" w:customStyle="1" w:styleId="CharCharCharCharCharCharChar">
    <w:name w:val="Char Char Char Char Char Char Char"/>
    <w:basedOn w:val="a"/>
    <w:qFormat/>
    <w:rsid w:val="001D6FD6"/>
    <w:pPr>
      <w:adjustRightInd w:val="0"/>
    </w:pPr>
    <w:rPr>
      <w:rFonts w:ascii="仿宋_GB2312" w:eastAsia="仿宋_GB2312"/>
      <w:b/>
      <w:sz w:val="32"/>
      <w:szCs w:val="32"/>
    </w:rPr>
  </w:style>
  <w:style w:type="paragraph" w:customStyle="1" w:styleId="affffffa">
    <w:name w:val="文章附标题"/>
    <w:basedOn w:val="a"/>
    <w:qFormat/>
    <w:rsid w:val="001D6FD6"/>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1D6FD6"/>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1D6FD6"/>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c"/>
    <w:qFormat/>
    <w:rsid w:val="001D6FD6"/>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1D6FD6"/>
    <w:rPr>
      <w:sz w:val="18"/>
      <w:szCs w:val="20"/>
    </w:rPr>
  </w:style>
  <w:style w:type="paragraph" w:customStyle="1" w:styleId="affffffb">
    <w:name w:val="封面华为技术"/>
    <w:basedOn w:val="a"/>
    <w:qFormat/>
    <w:rsid w:val="001D6FD6"/>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1D6FD6"/>
    <w:pPr>
      <w:spacing w:line="360" w:lineRule="auto"/>
    </w:pPr>
    <w:rPr>
      <w:rFonts w:ascii="Arial" w:eastAsia="黑体" w:hAnsi="Arial"/>
      <w:snapToGrid w:val="0"/>
      <w:kern w:val="0"/>
      <w:sz w:val="20"/>
      <w:szCs w:val="21"/>
    </w:rPr>
  </w:style>
  <w:style w:type="paragraph" w:customStyle="1" w:styleId="gjt2">
    <w:name w:val="gjt_2"/>
    <w:next w:val="a"/>
    <w:qFormat/>
    <w:rsid w:val="001D6FD6"/>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rsid w:val="001D6FD6"/>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a"/>
    <w:qFormat/>
    <w:rsid w:val="001D6FD6"/>
    <w:pPr>
      <w:tabs>
        <w:tab w:val="left" w:pos="840"/>
      </w:tabs>
      <w:ind w:leftChars="0" w:left="0" w:hanging="420"/>
    </w:pPr>
    <w:rPr>
      <w:rFonts w:ascii="Tahoma" w:hAnsi="Tahoma"/>
      <w:sz w:val="22"/>
      <w:szCs w:val="20"/>
    </w:rPr>
  </w:style>
  <w:style w:type="paragraph" w:customStyle="1" w:styleId="affffffe">
    <w:name w:val="文档正文"/>
    <w:basedOn w:val="a"/>
    <w:qFormat/>
    <w:rsid w:val="001D6FD6"/>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6"/>
    <w:qFormat/>
    <w:rsid w:val="001D6FD6"/>
    <w:pPr>
      <w:adjustRightInd w:val="0"/>
      <w:snapToGrid w:val="0"/>
      <w:spacing w:line="360" w:lineRule="auto"/>
    </w:pPr>
    <w:rPr>
      <w:rFonts w:ascii="宋体"/>
      <w:b/>
      <w:sz w:val="24"/>
      <w:szCs w:val="20"/>
    </w:rPr>
  </w:style>
  <w:style w:type="paragraph" w:customStyle="1" w:styleId="afffffff0">
    <w:name w:val="规划正文"/>
    <w:basedOn w:val="a"/>
    <w:qFormat/>
    <w:rsid w:val="001D6FD6"/>
    <w:pPr>
      <w:spacing w:beforeLines="100" w:line="360" w:lineRule="auto"/>
      <w:jc w:val="left"/>
    </w:pPr>
    <w:rPr>
      <w:rFonts w:ascii="Arial" w:eastAsia="仿宋_GB2312" w:hAnsi="Arial"/>
      <w:bCs/>
      <w:sz w:val="28"/>
    </w:rPr>
  </w:style>
  <w:style w:type="paragraph" w:customStyle="1" w:styleId="afffffff1">
    <w:name w:val="小节"/>
    <w:basedOn w:val="3"/>
    <w:qFormat/>
    <w:rsid w:val="001D6FD6"/>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1D6FD6"/>
    <w:rPr>
      <w:rFonts w:ascii="宋体" w:hAnsi="Courier New"/>
    </w:rPr>
  </w:style>
  <w:style w:type="paragraph" w:customStyle="1" w:styleId="Char35">
    <w:name w:val="Char3"/>
    <w:basedOn w:val="a"/>
    <w:qFormat/>
    <w:rsid w:val="001D6FD6"/>
    <w:rPr>
      <w:rFonts w:ascii="仿宋_GB2312" w:eastAsia="仿宋_GB2312"/>
      <w:b/>
      <w:sz w:val="32"/>
      <w:szCs w:val="32"/>
    </w:rPr>
  </w:style>
  <w:style w:type="paragraph" w:customStyle="1" w:styleId="xl28">
    <w:name w:val="xl28"/>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rsid w:val="001D6FD6"/>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rsid w:val="001D6FD6"/>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1D6FD6"/>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1D6FD6"/>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1D6FD6"/>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1D6FD6"/>
    <w:pPr>
      <w:widowControl/>
      <w:spacing w:after="160" w:line="240" w:lineRule="exact"/>
      <w:jc w:val="left"/>
    </w:pPr>
    <w:rPr>
      <w:szCs w:val="20"/>
    </w:rPr>
  </w:style>
  <w:style w:type="paragraph" w:customStyle="1" w:styleId="2f5">
    <w:name w:val="表格标题2"/>
    <w:basedOn w:val="afffffff3"/>
    <w:qFormat/>
    <w:rsid w:val="001D6FD6"/>
    <w:rPr>
      <w:b/>
    </w:rPr>
  </w:style>
  <w:style w:type="paragraph" w:customStyle="1" w:styleId="afffffff3">
    <w:name w:val="表格内文"/>
    <w:basedOn w:val="a"/>
    <w:qFormat/>
    <w:rsid w:val="001D6FD6"/>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1D6FD6"/>
    <w:pPr>
      <w:adjustRightInd w:val="0"/>
    </w:pPr>
    <w:rPr>
      <w:rFonts w:ascii="仿宋_GB2312" w:eastAsia="仿宋_GB2312"/>
      <w:b/>
      <w:sz w:val="32"/>
      <w:szCs w:val="32"/>
    </w:rPr>
  </w:style>
  <w:style w:type="paragraph" w:customStyle="1" w:styleId="2f6">
    <w:name w:val="正文，首行缩进:  2 字符"/>
    <w:qFormat/>
    <w:rsid w:val="001D6FD6"/>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1D6FD6"/>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1D6FD6"/>
    <w:pPr>
      <w:adjustRightInd w:val="0"/>
      <w:spacing w:line="360" w:lineRule="auto"/>
    </w:pPr>
    <w:rPr>
      <w:szCs w:val="20"/>
    </w:rPr>
  </w:style>
  <w:style w:type="paragraph" w:customStyle="1" w:styleId="afffffff4">
    <w:name w:val="正文 大标"/>
    <w:basedOn w:val="a"/>
    <w:qFormat/>
    <w:rsid w:val="001D6FD6"/>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rsid w:val="001D6FD6"/>
    <w:pPr>
      <w:spacing w:before="60" w:after="60" w:line="360" w:lineRule="auto"/>
      <w:ind w:firstLineChars="200" w:firstLine="200"/>
    </w:pPr>
    <w:rPr>
      <w:sz w:val="28"/>
      <w:szCs w:val="20"/>
    </w:rPr>
  </w:style>
  <w:style w:type="paragraph" w:customStyle="1" w:styleId="MMTopic1">
    <w:name w:val="MM Topic 1"/>
    <w:basedOn w:val="1"/>
    <w:qFormat/>
    <w:rsid w:val="001D6FD6"/>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1D6FD6"/>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rsid w:val="001D6FD6"/>
    <w:pPr>
      <w:adjustRightInd w:val="0"/>
      <w:spacing w:line="360" w:lineRule="auto"/>
      <w:ind w:firstLineChars="200" w:firstLine="200"/>
    </w:pPr>
    <w:rPr>
      <w:kern w:val="0"/>
      <w:sz w:val="24"/>
      <w:szCs w:val="20"/>
    </w:rPr>
  </w:style>
  <w:style w:type="paragraph" w:customStyle="1" w:styleId="49">
    <w:name w:val="标书标题4"/>
    <w:basedOn w:val="4"/>
    <w:qFormat/>
    <w:rsid w:val="001D6FD6"/>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rsid w:val="001D6FD6"/>
    <w:pPr>
      <w:tabs>
        <w:tab w:val="left" w:pos="3780"/>
      </w:tabs>
      <w:spacing w:afterLines="100"/>
      <w:ind w:left="1089" w:hanging="369"/>
      <w:jc w:val="center"/>
    </w:pPr>
    <w:rPr>
      <w:rFonts w:ascii="Arial" w:hAnsi="Arial"/>
      <w:sz w:val="18"/>
      <w:szCs w:val="18"/>
    </w:rPr>
  </w:style>
  <w:style w:type="paragraph" w:customStyle="1" w:styleId="2f8">
    <w:name w:val="表格项目符号 2"/>
    <w:basedOn w:val="23"/>
    <w:qFormat/>
    <w:rsid w:val="001D6FD6"/>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1D6FD6"/>
    <w:pPr>
      <w:spacing w:line="300" w:lineRule="auto"/>
      <w:jc w:val="center"/>
    </w:pPr>
  </w:style>
  <w:style w:type="paragraph" w:customStyle="1" w:styleId="Style6">
    <w:name w:val="_Style 6"/>
    <w:basedOn w:val="a"/>
    <w:uiPriority w:val="34"/>
    <w:qFormat/>
    <w:rsid w:val="001D6FD6"/>
    <w:pPr>
      <w:ind w:firstLineChars="200" w:firstLine="420"/>
    </w:pPr>
    <w:rPr>
      <w:rFonts w:eastAsia="仿宋_GB2312"/>
      <w:sz w:val="28"/>
    </w:rPr>
  </w:style>
  <w:style w:type="paragraph" w:customStyle="1" w:styleId="zTableCellBody">
    <w:name w:val="zTableCellBody"/>
    <w:basedOn w:val="a"/>
    <w:qFormat/>
    <w:rsid w:val="001D6FD6"/>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1D6FD6"/>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rsid w:val="001D6FD6"/>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1D6FD6"/>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rsid w:val="001D6FD6"/>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1D6FD6"/>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1D6FD6"/>
    <w:pPr>
      <w:spacing w:after="60"/>
    </w:pPr>
    <w:rPr>
      <w:rFonts w:ascii="Futura Bk" w:hAnsi="Futura Bk"/>
      <w:sz w:val="15"/>
      <w:lang w:eastAsia="en-US"/>
    </w:rPr>
  </w:style>
  <w:style w:type="paragraph" w:customStyle="1" w:styleId="Bulletwithtext4">
    <w:name w:val="Bullet with text 4"/>
    <w:basedOn w:val="a"/>
    <w:qFormat/>
    <w:rsid w:val="001D6FD6"/>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1D6FD6"/>
    <w:pPr>
      <w:adjustRightInd w:val="0"/>
    </w:pPr>
    <w:rPr>
      <w:rFonts w:ascii="仿宋_GB2312" w:eastAsia="仿宋_GB2312"/>
      <w:b/>
      <w:sz w:val="32"/>
      <w:szCs w:val="20"/>
    </w:rPr>
  </w:style>
  <w:style w:type="paragraph" w:customStyle="1" w:styleId="afffffff8">
    <w:name w:val="大汉方案正文"/>
    <w:basedOn w:val="a"/>
    <w:qFormat/>
    <w:rsid w:val="001D6FD6"/>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1D6FD6"/>
    <w:pPr>
      <w:ind w:firstLineChars="200" w:firstLine="200"/>
    </w:pPr>
    <w:rPr>
      <w:rFonts w:ascii="Tahoma" w:hAnsi="Tahoma"/>
      <w:sz w:val="24"/>
      <w:szCs w:val="20"/>
    </w:rPr>
  </w:style>
  <w:style w:type="paragraph" w:customStyle="1" w:styleId="a10">
    <w:name w:val="a1"/>
    <w:basedOn w:val="a"/>
    <w:qFormat/>
    <w:rsid w:val="001D6FD6"/>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rsid w:val="001D6FD6"/>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1D6FD6"/>
    <w:pPr>
      <w:spacing w:line="360" w:lineRule="auto"/>
    </w:pPr>
    <w:rPr>
      <w:rFonts w:ascii="Arial" w:eastAsia="黑体" w:hAnsi="Arial" w:cs="Arial"/>
      <w:snapToGrid w:val="0"/>
      <w:kern w:val="0"/>
      <w:szCs w:val="21"/>
    </w:rPr>
  </w:style>
  <w:style w:type="paragraph" w:customStyle="1" w:styleId="main">
    <w:name w:val="main"/>
    <w:basedOn w:val="a"/>
    <w:qFormat/>
    <w:rsid w:val="001D6FD6"/>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rsid w:val="001D6FD6"/>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1D6FD6"/>
    <w:rPr>
      <w:rFonts w:ascii="Tahoma" w:hAnsi="Tahoma"/>
      <w:sz w:val="24"/>
      <w:szCs w:val="20"/>
    </w:rPr>
  </w:style>
  <w:style w:type="paragraph" w:customStyle="1" w:styleId="Char1CharCharChar">
    <w:name w:val="Char1 Char Char Char"/>
    <w:basedOn w:val="a"/>
    <w:qFormat/>
    <w:rsid w:val="001D6FD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rsid w:val="001D6FD6"/>
    <w:pPr>
      <w:tabs>
        <w:tab w:val="left" w:pos="2520"/>
      </w:tabs>
      <w:ind w:left="2520"/>
      <w:outlineLvl w:val="4"/>
    </w:pPr>
  </w:style>
  <w:style w:type="paragraph" w:customStyle="1" w:styleId="afffffffa">
    <w:name w:val="二级条标题"/>
    <w:basedOn w:val="afffffffb"/>
    <w:next w:val="afff4"/>
    <w:qFormat/>
    <w:rsid w:val="001D6FD6"/>
    <w:pPr>
      <w:tabs>
        <w:tab w:val="left" w:pos="2100"/>
      </w:tabs>
      <w:ind w:left="0"/>
      <w:outlineLvl w:val="3"/>
    </w:pPr>
  </w:style>
  <w:style w:type="paragraph" w:customStyle="1" w:styleId="afffffffb">
    <w:name w:val="一级条标题"/>
    <w:basedOn w:val="afffffffc"/>
    <w:next w:val="afff4"/>
    <w:qFormat/>
    <w:rsid w:val="001D6FD6"/>
    <w:pPr>
      <w:tabs>
        <w:tab w:val="left" w:pos="1680"/>
      </w:tabs>
      <w:ind w:left="1680"/>
      <w:outlineLvl w:val="2"/>
    </w:pPr>
  </w:style>
  <w:style w:type="paragraph" w:customStyle="1" w:styleId="afffffffc">
    <w:name w:val="章标题"/>
    <w:next w:val="afff4"/>
    <w:qFormat/>
    <w:rsid w:val="001D6FD6"/>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rsid w:val="001D6FD6"/>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1D6FD6"/>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1D6FD6"/>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1D6FD6"/>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rsid w:val="001D6FD6"/>
    <w:pPr>
      <w:spacing w:after="0"/>
      <w:ind w:left="900"/>
    </w:pPr>
  </w:style>
  <w:style w:type="paragraph" w:customStyle="1" w:styleId="afffffffd">
    <w:name w:val="正文 项目"/>
    <w:basedOn w:val="a"/>
    <w:qFormat/>
    <w:rsid w:val="001D6FD6"/>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1D6FD6"/>
    <w:pPr>
      <w:widowControl/>
      <w:ind w:left="720" w:hanging="720"/>
    </w:pPr>
    <w:rPr>
      <w:color w:val="000000"/>
      <w:kern w:val="0"/>
      <w:sz w:val="24"/>
      <w:szCs w:val="20"/>
      <w:lang w:val="en-GB"/>
    </w:rPr>
  </w:style>
  <w:style w:type="paragraph" w:customStyle="1" w:styleId="1f3">
    <w:name w:val="表1"/>
    <w:basedOn w:val="a"/>
    <w:qFormat/>
    <w:rsid w:val="001D6FD6"/>
    <w:pPr>
      <w:tabs>
        <w:tab w:val="left" w:pos="703"/>
      </w:tabs>
      <w:spacing w:line="360" w:lineRule="auto"/>
      <w:ind w:left="703"/>
      <w:jc w:val="center"/>
    </w:pPr>
  </w:style>
  <w:style w:type="paragraph" w:customStyle="1" w:styleId="Style27">
    <w:name w:val="_Style 27"/>
    <w:uiPriority w:val="1"/>
    <w:qFormat/>
    <w:rsid w:val="001D6FD6"/>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1D6FD6"/>
    <w:pPr>
      <w:keepNext/>
      <w:keepLines/>
      <w:spacing w:beforeLines="50" w:afterLines="50" w:line="500" w:lineRule="exact"/>
      <w:outlineLvl w:val="3"/>
    </w:pPr>
    <w:rPr>
      <w:rFonts w:ascii="Arial" w:hAnsi="Arial"/>
      <w:b/>
      <w:bCs/>
      <w:sz w:val="24"/>
    </w:rPr>
  </w:style>
  <w:style w:type="paragraph" w:customStyle="1" w:styleId="afffffffe">
    <w:name w:val="章正文"/>
    <w:basedOn w:val="a"/>
    <w:qFormat/>
    <w:rsid w:val="001D6FD6"/>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rsid w:val="001D6FD6"/>
    <w:pPr>
      <w:jc w:val="left"/>
      <w:outlineLvl w:val="1"/>
    </w:pPr>
    <w:rPr>
      <w:rFonts w:ascii="Times New Roman" w:eastAsia="仿宋" w:hAnsi="Times New Roman"/>
      <w:sz w:val="30"/>
    </w:rPr>
  </w:style>
  <w:style w:type="paragraph" w:customStyle="1" w:styleId="1f4">
    <w:name w:val="1级标题"/>
    <w:basedOn w:val="a"/>
    <w:qFormat/>
    <w:rsid w:val="001D6FD6"/>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1D6FD6"/>
    <w:pPr>
      <w:widowControl w:val="0"/>
      <w:jc w:val="both"/>
    </w:pPr>
    <w:rPr>
      <w:color w:val="000000"/>
      <w:szCs w:val="24"/>
    </w:rPr>
  </w:style>
  <w:style w:type="paragraph" w:customStyle="1" w:styleId="150">
    <w:name w:val="样式 微软雅黑 行距: 1.5 倍行距"/>
    <w:basedOn w:val="a"/>
    <w:qFormat/>
    <w:rsid w:val="001D6FD6"/>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1D6FD6"/>
    <w:pPr>
      <w:tabs>
        <w:tab w:val="left" w:pos="840"/>
      </w:tabs>
      <w:ind w:left="840" w:hanging="420"/>
    </w:pPr>
  </w:style>
  <w:style w:type="paragraph" w:customStyle="1" w:styleId="f9astyle88f9a">
    <w:name w:val="f9a style88 f9a"/>
    <w:basedOn w:val="a"/>
    <w:qFormat/>
    <w:rsid w:val="001D6FD6"/>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rsid w:val="001D6FD6"/>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rsid w:val="001D6FD6"/>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1D6FD6"/>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1D6FD6"/>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1D6FD6"/>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1D6FD6"/>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1D6FD6"/>
    <w:pPr>
      <w:adjustRightInd w:val="0"/>
      <w:spacing w:line="360" w:lineRule="auto"/>
    </w:pPr>
    <w:rPr>
      <w:szCs w:val="20"/>
    </w:rPr>
  </w:style>
  <w:style w:type="paragraph" w:customStyle="1" w:styleId="Charfff7">
    <w:name w:val="金宏发行正文 Char"/>
    <w:basedOn w:val="a"/>
    <w:qFormat/>
    <w:rsid w:val="001D6FD6"/>
    <w:pPr>
      <w:spacing w:line="500" w:lineRule="exact"/>
      <w:ind w:firstLineChars="200" w:firstLine="560"/>
    </w:pPr>
    <w:rPr>
      <w:rFonts w:eastAsia="仿宋_GB2312"/>
      <w:sz w:val="28"/>
      <w:szCs w:val="20"/>
    </w:rPr>
  </w:style>
  <w:style w:type="paragraph" w:customStyle="1" w:styleId="1f5">
    <w:name w:val="批注框文本1"/>
    <w:basedOn w:val="a"/>
    <w:qFormat/>
    <w:rsid w:val="001D6FD6"/>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rsid w:val="001D6FD6"/>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rsid w:val="001D6FD6"/>
    <w:pPr>
      <w:spacing w:line="460" w:lineRule="exact"/>
      <w:ind w:firstLine="505"/>
      <w:jc w:val="left"/>
    </w:pPr>
    <w:rPr>
      <w:rFonts w:ascii="宋体"/>
      <w:kern w:val="24"/>
      <w:sz w:val="24"/>
      <w:szCs w:val="20"/>
    </w:rPr>
  </w:style>
  <w:style w:type="paragraph" w:customStyle="1" w:styleId="xl31">
    <w:name w:val="xl31"/>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1D6FD6"/>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1D6FD6"/>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rsid w:val="001D6FD6"/>
    <w:pPr>
      <w:spacing w:line="360" w:lineRule="auto"/>
      <w:jc w:val="center"/>
    </w:pPr>
    <w:rPr>
      <w:sz w:val="24"/>
    </w:rPr>
  </w:style>
  <w:style w:type="paragraph" w:customStyle="1" w:styleId="CharCharCharCharCharCharChar1">
    <w:name w:val="Char Char Char Char Char Char Char1"/>
    <w:basedOn w:val="a"/>
    <w:uiPriority w:val="6"/>
    <w:qFormat/>
    <w:rsid w:val="001D6FD6"/>
    <w:pPr>
      <w:adjustRightInd w:val="0"/>
    </w:pPr>
    <w:rPr>
      <w:rFonts w:ascii="仿宋_GB2312" w:eastAsia="仿宋_GB2312"/>
      <w:b/>
      <w:sz w:val="32"/>
      <w:szCs w:val="32"/>
    </w:rPr>
  </w:style>
  <w:style w:type="paragraph" w:customStyle="1" w:styleId="affffffff3">
    <w:name w:val="Ñù"/>
    <w:qFormat/>
    <w:rsid w:val="001D6FD6"/>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1D6FD6"/>
    <w:pPr>
      <w:widowControl/>
      <w:spacing w:after="160" w:line="240" w:lineRule="exact"/>
      <w:jc w:val="left"/>
    </w:pPr>
    <w:rPr>
      <w:szCs w:val="20"/>
    </w:rPr>
  </w:style>
  <w:style w:type="paragraph" w:customStyle="1" w:styleId="CharChar1121">
    <w:name w:val="Char Char1121"/>
    <w:basedOn w:val="a"/>
    <w:qFormat/>
    <w:rsid w:val="001D6FD6"/>
    <w:pPr>
      <w:adjustRightInd w:val="0"/>
      <w:spacing w:line="360" w:lineRule="auto"/>
    </w:pPr>
    <w:rPr>
      <w:szCs w:val="20"/>
    </w:rPr>
  </w:style>
  <w:style w:type="paragraph" w:customStyle="1" w:styleId="affffffff4">
    <w:name w:val="小项目标题"/>
    <w:basedOn w:val="a"/>
    <w:qFormat/>
    <w:rsid w:val="001D6FD6"/>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1D6FD6"/>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1D6FD6"/>
    <w:rPr>
      <w:lang w:eastAsia="en-US"/>
    </w:rPr>
  </w:style>
  <w:style w:type="paragraph" w:customStyle="1" w:styleId="affffffff5">
    <w:name w:val="带编号样式"/>
    <w:basedOn w:val="Charfff6"/>
    <w:qFormat/>
    <w:rsid w:val="001D6FD6"/>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1D6FD6"/>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rsid w:val="001D6FD6"/>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rsid w:val="001D6FD6"/>
    <w:pPr>
      <w:adjustRightInd w:val="0"/>
      <w:spacing w:line="360" w:lineRule="atLeast"/>
      <w:jc w:val="right"/>
      <w:textAlignment w:val="baseline"/>
    </w:pPr>
    <w:rPr>
      <w:rFonts w:ascii="Symbol" w:hAnsi="Symbol"/>
      <w:kern w:val="0"/>
      <w:szCs w:val="20"/>
    </w:rPr>
  </w:style>
  <w:style w:type="paragraph" w:customStyle="1" w:styleId="affffffff8">
    <w:name w:val="__正文"/>
    <w:qFormat/>
    <w:rsid w:val="001D6FD6"/>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1D6FD6"/>
    <w:pPr>
      <w:adjustRightInd w:val="0"/>
      <w:spacing w:line="240" w:lineRule="atLeast"/>
      <w:ind w:left="420" w:firstLine="420"/>
    </w:pPr>
    <w:rPr>
      <w:sz w:val="24"/>
    </w:rPr>
  </w:style>
  <w:style w:type="paragraph" w:customStyle="1" w:styleId="xl41">
    <w:name w:val="xl41"/>
    <w:basedOn w:val="a"/>
    <w:qFormat/>
    <w:rsid w:val="001D6FD6"/>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rsid w:val="001D6FD6"/>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rsid w:val="001D6FD6"/>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1D6FD6"/>
    <w:pPr>
      <w:adjustRightInd w:val="0"/>
      <w:spacing w:line="360" w:lineRule="auto"/>
      <w:ind w:firstLineChars="200" w:firstLine="480"/>
    </w:pPr>
    <w:rPr>
      <w:rFonts w:ascii="仿宋_GB2312" w:eastAsia="新宋体"/>
      <w:sz w:val="24"/>
      <w:szCs w:val="20"/>
    </w:rPr>
  </w:style>
  <w:style w:type="paragraph" w:customStyle="1" w:styleId="4a">
    <w:name w:val="4"/>
    <w:basedOn w:val="a"/>
    <w:next w:val="24"/>
    <w:qFormat/>
    <w:rsid w:val="001D6FD6"/>
    <w:pPr>
      <w:adjustRightInd w:val="0"/>
      <w:spacing w:after="120" w:line="480" w:lineRule="auto"/>
      <w:ind w:leftChars="200" w:left="420"/>
    </w:pPr>
    <w:rPr>
      <w:sz w:val="24"/>
      <w:szCs w:val="20"/>
    </w:rPr>
  </w:style>
  <w:style w:type="paragraph" w:customStyle="1" w:styleId="tableheading">
    <w:name w:val="tableheading"/>
    <w:basedOn w:val="a"/>
    <w:qFormat/>
    <w:rsid w:val="001D6FD6"/>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rsid w:val="001D6FD6"/>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1D6FD6"/>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1D6FD6"/>
    <w:pPr>
      <w:adjustRightInd w:val="0"/>
      <w:spacing w:line="360" w:lineRule="auto"/>
      <w:ind w:left="601"/>
    </w:pPr>
    <w:rPr>
      <w:rFonts w:ascii="仿宋_GB2312" w:eastAsia="仿宋_GB2312"/>
      <w:sz w:val="24"/>
      <w:szCs w:val="20"/>
    </w:rPr>
  </w:style>
  <w:style w:type="paragraph" w:customStyle="1" w:styleId="affffffffa">
    <w:name w:val="小标题"/>
    <w:basedOn w:val="a"/>
    <w:qFormat/>
    <w:rsid w:val="001D6FD6"/>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rsid w:val="001D6FD6"/>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rsid w:val="001D6FD6"/>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1D6FD6"/>
    <w:pPr>
      <w:adjustRightInd w:val="0"/>
    </w:pPr>
    <w:rPr>
      <w:rFonts w:ascii="仿宋_GB2312" w:eastAsia="仿宋_GB2312"/>
      <w:b/>
      <w:sz w:val="32"/>
      <w:szCs w:val="20"/>
    </w:rPr>
  </w:style>
  <w:style w:type="paragraph" w:customStyle="1" w:styleId="affffffffd">
    <w:name w:val="表格题注"/>
    <w:next w:val="a"/>
    <w:qFormat/>
    <w:rsid w:val="001D6FD6"/>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1D6FD6"/>
    <w:pPr>
      <w:spacing w:line="360" w:lineRule="auto"/>
    </w:pPr>
    <w:rPr>
      <w:rFonts w:ascii="Arial" w:eastAsia="黑体" w:hAnsi="Arial" w:cs="Arial"/>
      <w:snapToGrid w:val="0"/>
      <w:kern w:val="0"/>
      <w:szCs w:val="21"/>
    </w:rPr>
  </w:style>
  <w:style w:type="paragraph" w:customStyle="1" w:styleId="Picture">
    <w:name w:val="Picture"/>
    <w:basedOn w:val="a"/>
    <w:next w:val="a5"/>
    <w:qFormat/>
    <w:rsid w:val="001D6FD6"/>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1D6FD6"/>
    <w:pPr>
      <w:adjustRightInd w:val="0"/>
    </w:pPr>
    <w:rPr>
      <w:rFonts w:ascii="仿宋_GB2312" w:eastAsia="仿宋_GB2312"/>
      <w:b/>
      <w:sz w:val="32"/>
      <w:szCs w:val="32"/>
    </w:rPr>
  </w:style>
  <w:style w:type="paragraph" w:customStyle="1" w:styleId="Char3CharCharChar1">
    <w:name w:val="Char3 Char Char Char1"/>
    <w:basedOn w:val="a"/>
    <w:uiPriority w:val="6"/>
    <w:qFormat/>
    <w:rsid w:val="001D6FD6"/>
    <w:pPr>
      <w:widowControl/>
      <w:spacing w:after="160" w:line="240" w:lineRule="exact"/>
      <w:jc w:val="left"/>
    </w:pPr>
    <w:rPr>
      <w:szCs w:val="20"/>
    </w:rPr>
  </w:style>
  <w:style w:type="paragraph" w:customStyle="1" w:styleId="Char1CharCharChar21">
    <w:name w:val="Char1 Char Char Char21"/>
    <w:basedOn w:val="a"/>
    <w:qFormat/>
    <w:rsid w:val="001D6FD6"/>
    <w:pPr>
      <w:adjustRightInd w:val="0"/>
    </w:pPr>
    <w:rPr>
      <w:rFonts w:ascii="Tahoma" w:hAnsi="Tahoma"/>
      <w:sz w:val="24"/>
      <w:szCs w:val="20"/>
    </w:rPr>
  </w:style>
  <w:style w:type="paragraph" w:customStyle="1" w:styleId="Char3CharCharCharCharCharChar11">
    <w:name w:val="Char3 Char Char Char Char Char Char11"/>
    <w:basedOn w:val="a"/>
    <w:qFormat/>
    <w:rsid w:val="001D6FD6"/>
    <w:pPr>
      <w:spacing w:line="360" w:lineRule="auto"/>
    </w:pPr>
    <w:rPr>
      <w:rFonts w:ascii="Arial" w:eastAsia="黑体" w:hAnsi="Arial" w:cs="Arial"/>
      <w:snapToGrid w:val="0"/>
      <w:kern w:val="0"/>
      <w:szCs w:val="21"/>
    </w:rPr>
  </w:style>
  <w:style w:type="paragraph" w:customStyle="1" w:styleId="affffffffe">
    <w:name w:val="正文（标题三）"/>
    <w:basedOn w:val="a"/>
    <w:qFormat/>
    <w:rsid w:val="001D6FD6"/>
    <w:pPr>
      <w:adjustRightInd w:val="0"/>
      <w:spacing w:line="360" w:lineRule="auto"/>
      <w:ind w:firstLineChars="200" w:firstLine="200"/>
    </w:pPr>
    <w:rPr>
      <w:sz w:val="24"/>
    </w:rPr>
  </w:style>
  <w:style w:type="paragraph" w:customStyle="1" w:styleId="121">
    <w:name w:val="样式 正1 + 首行缩进:  2 字符"/>
    <w:basedOn w:val="a"/>
    <w:qFormat/>
    <w:rsid w:val="001D6FD6"/>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1D6FD6"/>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1D6FD6"/>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rsid w:val="001D6FD6"/>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1D6FD6"/>
    <w:pPr>
      <w:ind w:firstLineChars="200" w:firstLine="200"/>
    </w:pPr>
    <w:rPr>
      <w:rFonts w:ascii="Tahoma" w:hAnsi="Tahoma"/>
      <w:sz w:val="24"/>
      <w:szCs w:val="20"/>
    </w:rPr>
  </w:style>
  <w:style w:type="paragraph" w:customStyle="1" w:styleId="2fd">
    <w:name w:val="_标题2"/>
    <w:basedOn w:val="affffffff8"/>
    <w:next w:val="affffffff8"/>
    <w:qFormat/>
    <w:rsid w:val="001D6FD6"/>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1D6FD6"/>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1D6FD6"/>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rsid w:val="001D6FD6"/>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rsid w:val="001D6FD6"/>
    <w:pPr>
      <w:spacing w:line="360" w:lineRule="auto"/>
    </w:pPr>
    <w:rPr>
      <w:rFonts w:ascii="宋体" w:hAnsi="宋体"/>
      <w:szCs w:val="20"/>
    </w:rPr>
  </w:style>
  <w:style w:type="paragraph" w:customStyle="1" w:styleId="-51">
    <w:name w:val="深色列表 - 强调文字颜色 51"/>
    <w:basedOn w:val="a"/>
    <w:qFormat/>
    <w:rsid w:val="001D6FD6"/>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1D6FD6"/>
    <w:rPr>
      <w:rFonts w:ascii="Tahoma" w:hAnsi="Tahoma"/>
      <w:sz w:val="24"/>
    </w:rPr>
  </w:style>
  <w:style w:type="paragraph" w:customStyle="1" w:styleId="CharCharCharChar11">
    <w:name w:val="Char Char Char Char11"/>
    <w:basedOn w:val="a"/>
    <w:qFormat/>
    <w:rsid w:val="001D6FD6"/>
    <w:pPr>
      <w:adjustRightInd w:val="0"/>
    </w:pPr>
    <w:rPr>
      <w:rFonts w:ascii="Tahoma" w:hAnsi="Tahoma"/>
      <w:sz w:val="24"/>
      <w:szCs w:val="20"/>
    </w:rPr>
  </w:style>
  <w:style w:type="paragraph" w:customStyle="1" w:styleId="afffffffff2">
    <w:name w:val="封面文档标题"/>
    <w:basedOn w:val="a"/>
    <w:qFormat/>
    <w:rsid w:val="001D6FD6"/>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rsid w:val="001D6FD6"/>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1D6FD6"/>
    <w:rPr>
      <w:szCs w:val="20"/>
    </w:rPr>
  </w:style>
  <w:style w:type="paragraph" w:customStyle="1" w:styleId="afffffffff3">
    <w:name w:val="标书正文格式"/>
    <w:qFormat/>
    <w:rsid w:val="001D6FD6"/>
    <w:pPr>
      <w:spacing w:line="360" w:lineRule="auto"/>
      <w:ind w:firstLineChars="200" w:firstLine="200"/>
    </w:pPr>
    <w:rPr>
      <w:rFonts w:eastAsia="楷体_GB2312"/>
      <w:kern w:val="2"/>
      <w:sz w:val="24"/>
      <w:szCs w:val="24"/>
    </w:rPr>
  </w:style>
  <w:style w:type="paragraph" w:customStyle="1" w:styleId="82">
    <w:name w:val="样式8"/>
    <w:basedOn w:val="a"/>
    <w:qFormat/>
    <w:rsid w:val="001D6FD6"/>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1D6FD6"/>
    <w:pPr>
      <w:ind w:firstLineChars="200" w:firstLine="420"/>
    </w:pPr>
    <w:rPr>
      <w:rFonts w:eastAsia="仿宋_GB2312"/>
      <w:sz w:val="28"/>
    </w:rPr>
  </w:style>
  <w:style w:type="paragraph" w:customStyle="1" w:styleId="afffffffff4">
    <w:name w:val="正文文字缩进"/>
    <w:basedOn w:val="a"/>
    <w:qFormat/>
    <w:rsid w:val="001D6FD6"/>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rsid w:val="001D6FD6"/>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rsid w:val="001D6FD6"/>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sid w:val="001D6FD6"/>
    <w:rPr>
      <w:kern w:val="2"/>
      <w:sz w:val="21"/>
      <w:szCs w:val="24"/>
    </w:rPr>
  </w:style>
  <w:style w:type="paragraph" w:customStyle="1" w:styleId="Char220">
    <w:name w:val="Char22"/>
    <w:basedOn w:val="a"/>
    <w:qFormat/>
    <w:rsid w:val="001D6FD6"/>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1D6FD6"/>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1D6FD6"/>
    <w:rPr>
      <w:kern w:val="2"/>
      <w:sz w:val="21"/>
    </w:rPr>
  </w:style>
  <w:style w:type="paragraph" w:customStyle="1" w:styleId="CSS1Char">
    <w:name w:val="CSS1级正文 Char"/>
    <w:basedOn w:val="a9"/>
    <w:qFormat/>
    <w:rsid w:val="001D6FD6"/>
    <w:pPr>
      <w:adjustRightInd w:val="0"/>
      <w:snapToGrid w:val="0"/>
      <w:ind w:firstLineChars="200" w:firstLine="480"/>
    </w:pPr>
    <w:rPr>
      <w:rFonts w:eastAsia="宋体" w:hAnsi="Arial" w:cs="Arial"/>
      <w:snapToGrid w:val="0"/>
      <w:sz w:val="24"/>
    </w:rPr>
  </w:style>
  <w:style w:type="paragraph" w:customStyle="1" w:styleId="afffffffff8">
    <w:name w:val="表文字"/>
    <w:qFormat/>
    <w:rsid w:val="001D6FD6"/>
    <w:rPr>
      <w:rFonts w:ascii="宋体"/>
      <w:kern w:val="2"/>
    </w:rPr>
  </w:style>
  <w:style w:type="paragraph" w:customStyle="1" w:styleId="MMTitle">
    <w:name w:val="MM Title"/>
    <w:basedOn w:val="af8"/>
    <w:qFormat/>
    <w:rsid w:val="001D6FD6"/>
    <w:pPr>
      <w:adjustRightInd/>
    </w:pPr>
    <w:rPr>
      <w:rFonts w:ascii="Arial" w:hAnsi="Arial" w:cs="Arial"/>
    </w:rPr>
  </w:style>
  <w:style w:type="paragraph" w:customStyle="1" w:styleId="CharCharCharCharCharChar1Char1">
    <w:name w:val="Char Char Char Char Char Char1 Char1"/>
    <w:basedOn w:val="a"/>
    <w:qFormat/>
    <w:rsid w:val="001D6FD6"/>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1D6FD6"/>
    <w:pPr>
      <w:tabs>
        <w:tab w:val="left" w:pos="360"/>
      </w:tabs>
      <w:adjustRightInd w:val="0"/>
    </w:pPr>
    <w:rPr>
      <w:sz w:val="24"/>
      <w:szCs w:val="20"/>
    </w:rPr>
  </w:style>
  <w:style w:type="paragraph" w:customStyle="1" w:styleId="213">
    <w:name w:val="正文文本 21"/>
    <w:basedOn w:val="a"/>
    <w:qFormat/>
    <w:rsid w:val="001D6FD6"/>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a"/>
    <w:qFormat/>
    <w:rsid w:val="001D6FD6"/>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1D6FD6"/>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rsid w:val="001D6FD6"/>
    <w:pPr>
      <w:tabs>
        <w:tab w:val="center" w:pos="4154"/>
        <w:tab w:val="right" w:pos="8306"/>
      </w:tabs>
      <w:spacing w:after="120"/>
      <w:jc w:val="right"/>
    </w:pPr>
    <w:rPr>
      <w:sz w:val="21"/>
    </w:rPr>
  </w:style>
  <w:style w:type="paragraph" w:customStyle="1" w:styleId="afffffffffa">
    <w:name w:val="正文－恩普"/>
    <w:basedOn w:val="a0"/>
    <w:qFormat/>
    <w:rsid w:val="001D6FD6"/>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1D6FD6"/>
    <w:pPr>
      <w:spacing w:line="360" w:lineRule="auto"/>
    </w:pPr>
    <w:rPr>
      <w:rFonts w:ascii="Arial" w:eastAsia="黑体" w:hAnsi="Arial" w:cs="Arial"/>
      <w:snapToGrid w:val="0"/>
      <w:kern w:val="0"/>
      <w:szCs w:val="21"/>
    </w:rPr>
  </w:style>
  <w:style w:type="paragraph" w:customStyle="1" w:styleId="Char40">
    <w:name w:val="Char4"/>
    <w:basedOn w:val="a"/>
    <w:qFormat/>
    <w:rsid w:val="001D6FD6"/>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1D6FD6"/>
    <w:pPr>
      <w:adjustRightInd w:val="0"/>
    </w:pPr>
    <w:rPr>
      <w:rFonts w:ascii="仿宋_GB2312" w:eastAsia="仿宋_GB2312"/>
      <w:b/>
      <w:sz w:val="32"/>
      <w:szCs w:val="32"/>
    </w:rPr>
  </w:style>
  <w:style w:type="paragraph" w:customStyle="1" w:styleId="3c">
    <w:name w:val="标题3"/>
    <w:basedOn w:val="3"/>
    <w:next w:val="34"/>
    <w:qFormat/>
    <w:rsid w:val="001D6FD6"/>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1D6FD6"/>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1D6FD6"/>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1D6FD6"/>
    <w:pPr>
      <w:ind w:firstLineChars="200" w:firstLine="200"/>
    </w:pPr>
    <w:rPr>
      <w:rFonts w:ascii="Tahoma" w:hAnsi="Tahoma"/>
      <w:sz w:val="24"/>
      <w:szCs w:val="20"/>
    </w:rPr>
  </w:style>
  <w:style w:type="paragraph" w:customStyle="1" w:styleId="105051">
    <w:name w:val="样式 标题 1 + 黑色 段前: 0.5 行 段后: 0.5 行1"/>
    <w:basedOn w:val="1"/>
    <w:qFormat/>
    <w:rsid w:val="001D6FD6"/>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1D6FD6"/>
    <w:pPr>
      <w:adjustRightInd w:val="0"/>
    </w:pPr>
    <w:rPr>
      <w:rFonts w:ascii="仿宋_GB2312" w:eastAsia="仿宋_GB2312"/>
      <w:b/>
      <w:sz w:val="32"/>
      <w:szCs w:val="32"/>
    </w:rPr>
  </w:style>
  <w:style w:type="paragraph" w:customStyle="1" w:styleId="afffffffffb">
    <w:name w:val="五级条标题"/>
    <w:basedOn w:val="afffffffffc"/>
    <w:next w:val="afff4"/>
    <w:qFormat/>
    <w:rsid w:val="001D6FD6"/>
    <w:pPr>
      <w:tabs>
        <w:tab w:val="left" w:pos="2940"/>
        <w:tab w:val="left" w:pos="3360"/>
      </w:tabs>
      <w:ind w:left="3360"/>
      <w:outlineLvl w:val="6"/>
    </w:pPr>
  </w:style>
  <w:style w:type="paragraph" w:customStyle="1" w:styleId="afffffffffc">
    <w:name w:val="四级条标题"/>
    <w:basedOn w:val="afffffff9"/>
    <w:next w:val="afff4"/>
    <w:qFormat/>
    <w:rsid w:val="001D6FD6"/>
    <w:pPr>
      <w:tabs>
        <w:tab w:val="clear" w:pos="2520"/>
      </w:tabs>
      <w:ind w:left="2940"/>
      <w:outlineLvl w:val="5"/>
    </w:pPr>
  </w:style>
  <w:style w:type="paragraph" w:customStyle="1" w:styleId="3d">
    <w:name w:val="目录3"/>
    <w:basedOn w:val="a"/>
    <w:qFormat/>
    <w:rsid w:val="001D6FD6"/>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1D6FD6"/>
    <w:pPr>
      <w:adjustRightInd w:val="0"/>
    </w:pPr>
    <w:rPr>
      <w:rFonts w:ascii="仿宋_GB2312" w:eastAsia="仿宋_GB2312"/>
      <w:b/>
      <w:sz w:val="32"/>
      <w:szCs w:val="32"/>
    </w:rPr>
  </w:style>
  <w:style w:type="paragraph" w:customStyle="1" w:styleId="style30">
    <w:name w:val="style3"/>
    <w:basedOn w:val="a"/>
    <w:qFormat/>
    <w:rsid w:val="001D6FD6"/>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1D6FD6"/>
    <w:pPr>
      <w:spacing w:line="360" w:lineRule="auto"/>
      <w:ind w:firstLineChars="200" w:firstLine="420"/>
    </w:pPr>
    <w:rPr>
      <w:rFonts w:ascii="Calibri" w:hAnsi="Calibri"/>
      <w:sz w:val="24"/>
      <w:szCs w:val="22"/>
    </w:rPr>
  </w:style>
  <w:style w:type="paragraph" w:customStyle="1" w:styleId="afffffffffd">
    <w:name w:val="首行缩进"/>
    <w:basedOn w:val="a"/>
    <w:qFormat/>
    <w:rsid w:val="001D6FD6"/>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1D6FD6"/>
    <w:pPr>
      <w:adjustRightInd w:val="0"/>
    </w:pPr>
    <w:rPr>
      <w:rFonts w:ascii="Tahoma" w:hAnsi="Tahoma"/>
      <w:sz w:val="24"/>
      <w:szCs w:val="20"/>
    </w:rPr>
  </w:style>
  <w:style w:type="paragraph" w:customStyle="1" w:styleId="afffffffffe">
    <w:name w:val="单元格左对齐"/>
    <w:basedOn w:val="a"/>
    <w:qFormat/>
    <w:rsid w:val="001D6FD6"/>
    <w:pPr>
      <w:spacing w:line="360" w:lineRule="auto"/>
    </w:pPr>
    <w:rPr>
      <w:sz w:val="24"/>
    </w:rPr>
  </w:style>
  <w:style w:type="paragraph" w:customStyle="1" w:styleId="affffffffff">
    <w:name w:val="正文主体"/>
    <w:basedOn w:val="2f7"/>
    <w:qFormat/>
    <w:rsid w:val="001D6FD6"/>
  </w:style>
  <w:style w:type="paragraph" w:customStyle="1" w:styleId="Char3CharCharCharCharCharChar1">
    <w:name w:val="Char3 Char Char Char Char Char Char1"/>
    <w:basedOn w:val="a"/>
    <w:uiPriority w:val="6"/>
    <w:qFormat/>
    <w:rsid w:val="001D6FD6"/>
    <w:pPr>
      <w:spacing w:line="360" w:lineRule="auto"/>
    </w:pPr>
    <w:rPr>
      <w:rFonts w:ascii="Arial" w:eastAsia="黑体" w:hAnsi="Arial" w:cs="Arial"/>
      <w:snapToGrid w:val="0"/>
      <w:kern w:val="0"/>
      <w:szCs w:val="21"/>
    </w:rPr>
  </w:style>
  <w:style w:type="paragraph" w:customStyle="1" w:styleId="2fe">
    <w:name w:val="样式 首行缩进:  2 字符"/>
    <w:basedOn w:val="a"/>
    <w:qFormat/>
    <w:rsid w:val="001D6FD6"/>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rsid w:val="001D6FD6"/>
    <w:pPr>
      <w:spacing w:line="360" w:lineRule="auto"/>
      <w:ind w:firstLineChars="200" w:firstLine="480"/>
    </w:pPr>
    <w:rPr>
      <w:sz w:val="24"/>
      <w:szCs w:val="20"/>
    </w:rPr>
  </w:style>
  <w:style w:type="paragraph" w:customStyle="1" w:styleId="P10">
    <w:name w:val="P1"/>
    <w:basedOn w:val="a"/>
    <w:qFormat/>
    <w:rsid w:val="001D6FD6"/>
    <w:pPr>
      <w:spacing w:line="288" w:lineRule="auto"/>
      <w:ind w:firstLineChars="200" w:firstLine="425"/>
    </w:pPr>
  </w:style>
  <w:style w:type="paragraph" w:customStyle="1" w:styleId="affffffffff0">
    <w:name w:val="列表内容"/>
    <w:basedOn w:val="a"/>
    <w:next w:val="a"/>
    <w:qFormat/>
    <w:rsid w:val="001D6FD6"/>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1D6FD6"/>
    <w:pPr>
      <w:adjustRightInd w:val="0"/>
      <w:spacing w:line="360" w:lineRule="auto"/>
    </w:pPr>
    <w:rPr>
      <w:szCs w:val="20"/>
    </w:rPr>
  </w:style>
  <w:style w:type="paragraph" w:customStyle="1" w:styleId="CharCharCharCharCharChar11">
    <w:name w:val="Char Char Char Char Char Char11"/>
    <w:basedOn w:val="a"/>
    <w:qFormat/>
    <w:rsid w:val="001D6FD6"/>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1D6FD6"/>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1D6FD6"/>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rsid w:val="001D6FD6"/>
    <w:pPr>
      <w:spacing w:before="60" w:after="60"/>
      <w:ind w:firstLineChars="200" w:firstLine="200"/>
    </w:pPr>
    <w:rPr>
      <w:rFonts w:eastAsia="宋体" w:hAnsi="Arial" w:cs="Arial"/>
      <w:snapToGrid w:val="0"/>
      <w:sz w:val="24"/>
      <w:szCs w:val="20"/>
    </w:rPr>
  </w:style>
  <w:style w:type="paragraph" w:customStyle="1" w:styleId="4b">
    <w:name w:val="正文4"/>
    <w:basedOn w:val="a"/>
    <w:qFormat/>
    <w:rsid w:val="001D6FD6"/>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1D6FD6"/>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1D6FD6"/>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1D6FD6"/>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rsid w:val="001D6FD6"/>
    <w:pPr>
      <w:spacing w:line="360" w:lineRule="auto"/>
      <w:ind w:firstLine="480"/>
    </w:pPr>
    <w:rPr>
      <w:rFonts w:cs="宋体"/>
      <w:sz w:val="24"/>
      <w:szCs w:val="20"/>
    </w:rPr>
  </w:style>
  <w:style w:type="paragraph" w:customStyle="1" w:styleId="CharChar4CharChar">
    <w:name w:val="Char Char4 Char Char"/>
    <w:basedOn w:val="a"/>
    <w:qFormat/>
    <w:rsid w:val="001D6FD6"/>
    <w:pPr>
      <w:widowControl/>
      <w:spacing w:after="160" w:line="240" w:lineRule="exact"/>
      <w:jc w:val="left"/>
    </w:pPr>
  </w:style>
  <w:style w:type="paragraph" w:customStyle="1" w:styleId="2ff1">
    <w:name w:val="目录2"/>
    <w:basedOn w:val="a"/>
    <w:qFormat/>
    <w:rsid w:val="001D6FD6"/>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1D6FD6"/>
    <w:pPr>
      <w:adjustRightInd w:val="0"/>
      <w:spacing w:line="360" w:lineRule="auto"/>
    </w:pPr>
    <w:rPr>
      <w:szCs w:val="20"/>
    </w:rPr>
  </w:style>
  <w:style w:type="paragraph" w:customStyle="1" w:styleId="91">
    <w:name w:val="9"/>
    <w:qFormat/>
    <w:rsid w:val="001D6FD6"/>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1D6FD6"/>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1D6FD6"/>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rsid w:val="001D6FD6"/>
    <w:pPr>
      <w:spacing w:before="20" w:after="20"/>
      <w:ind w:firstLineChars="200" w:firstLine="200"/>
    </w:pPr>
    <w:rPr>
      <w:rFonts w:ascii="Century Gothic" w:hAnsi="Century Gothic"/>
      <w:sz w:val="24"/>
      <w:szCs w:val="20"/>
    </w:rPr>
  </w:style>
  <w:style w:type="paragraph" w:customStyle="1" w:styleId="affffffffff2">
    <w:name w:val="插图说明"/>
    <w:basedOn w:val="a"/>
    <w:qFormat/>
    <w:rsid w:val="001D6FD6"/>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1D6FD6"/>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1D6FD6"/>
    <w:pPr>
      <w:ind w:firstLineChars="200" w:firstLine="200"/>
    </w:pPr>
    <w:rPr>
      <w:rFonts w:ascii="Tahoma" w:hAnsi="Tahoma"/>
      <w:sz w:val="24"/>
      <w:szCs w:val="20"/>
    </w:rPr>
  </w:style>
  <w:style w:type="paragraph" w:customStyle="1" w:styleId="230">
    <w:name w:val="正文文本 23"/>
    <w:basedOn w:val="a"/>
    <w:qFormat/>
    <w:rsid w:val="001D6FD6"/>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1D6FD6"/>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rsid w:val="001D6FD6"/>
    <w:pPr>
      <w:tabs>
        <w:tab w:val="left" w:pos="0"/>
      </w:tabs>
      <w:ind w:left="900" w:firstLineChars="0" w:firstLine="0"/>
    </w:pPr>
  </w:style>
  <w:style w:type="paragraph" w:customStyle="1" w:styleId="BulletedList">
    <w:name w:val="Bulleted List"/>
    <w:basedOn w:val="a"/>
    <w:qFormat/>
    <w:rsid w:val="001D6FD6"/>
    <w:pPr>
      <w:tabs>
        <w:tab w:val="left" w:pos="1260"/>
      </w:tabs>
      <w:ind w:left="1260" w:hanging="420"/>
    </w:pPr>
  </w:style>
  <w:style w:type="paragraph" w:customStyle="1" w:styleId="2GB231215">
    <w:name w:val="样式 正文文本缩进 2 + 仿宋_GB2312 黑色 行距: 1.5 倍行距"/>
    <w:basedOn w:val="24"/>
    <w:qFormat/>
    <w:rsid w:val="001D6FD6"/>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1D6FD6"/>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1D6FD6"/>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1D6FD6"/>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1D6FD6"/>
    <w:pPr>
      <w:adjustRightInd w:val="0"/>
    </w:pPr>
    <w:rPr>
      <w:rFonts w:ascii="仿宋_GB2312" w:eastAsia="仿宋_GB2312"/>
      <w:b/>
      <w:sz w:val="32"/>
      <w:szCs w:val="20"/>
    </w:rPr>
  </w:style>
  <w:style w:type="paragraph" w:customStyle="1" w:styleId="font13">
    <w:name w:val="font13"/>
    <w:basedOn w:val="a"/>
    <w:qFormat/>
    <w:rsid w:val="001D6FD6"/>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1D6FD6"/>
    <w:rPr>
      <w:rFonts w:ascii="Tahoma" w:hAnsi="Tahoma"/>
      <w:color w:val="000000"/>
      <w:sz w:val="24"/>
      <w:szCs w:val="20"/>
    </w:rPr>
  </w:style>
  <w:style w:type="paragraph" w:customStyle="1" w:styleId="legal">
    <w:name w:val="legal"/>
    <w:basedOn w:val="a"/>
    <w:qFormat/>
    <w:rsid w:val="001D6FD6"/>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1D6FD6"/>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1D6FD6"/>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1D6FD6"/>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1D6FD6"/>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1D6FD6"/>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1D6FD6"/>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1D6FD6"/>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1D6FD6"/>
    <w:pPr>
      <w:ind w:firstLineChars="200" w:firstLine="200"/>
    </w:pPr>
    <w:rPr>
      <w:rFonts w:ascii="仿宋_GB2312" w:eastAsia="仿宋_GB2312"/>
      <w:b/>
      <w:sz w:val="32"/>
      <w:szCs w:val="32"/>
    </w:rPr>
  </w:style>
  <w:style w:type="paragraph" w:customStyle="1" w:styleId="1f9">
    <w:name w:val="列表段落1"/>
    <w:basedOn w:val="a"/>
    <w:uiPriority w:val="34"/>
    <w:qFormat/>
    <w:rsid w:val="001D6FD6"/>
    <w:pPr>
      <w:ind w:right="238" w:firstLine="420"/>
    </w:pPr>
    <w:rPr>
      <w:rFonts w:ascii="Calibri" w:hAnsi="Calibri"/>
      <w:sz w:val="24"/>
    </w:rPr>
  </w:style>
  <w:style w:type="paragraph" w:customStyle="1" w:styleId="CharChar110">
    <w:name w:val="Char Char110"/>
    <w:basedOn w:val="a"/>
    <w:uiPriority w:val="6"/>
    <w:qFormat/>
    <w:rsid w:val="001D6FD6"/>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1D6FD6"/>
    <w:pPr>
      <w:spacing w:line="360" w:lineRule="auto"/>
    </w:pPr>
    <w:rPr>
      <w:rFonts w:ascii="Arial" w:eastAsia="黑体" w:hAnsi="Arial" w:cs="Arial"/>
      <w:snapToGrid w:val="0"/>
      <w:kern w:val="0"/>
      <w:szCs w:val="21"/>
    </w:rPr>
  </w:style>
  <w:style w:type="paragraph" w:customStyle="1" w:styleId="-510">
    <w:name w:val="浅色底纹 - 强调文字颜色 51"/>
    <w:qFormat/>
    <w:rsid w:val="001D6FD6"/>
    <w:rPr>
      <w:kern w:val="2"/>
      <w:sz w:val="21"/>
      <w:szCs w:val="24"/>
    </w:rPr>
  </w:style>
  <w:style w:type="paragraph" w:customStyle="1" w:styleId="CharCharCharCharCharCharCharCharCharCharCharChar1Char2">
    <w:name w:val="Char Char Char Char Char Char Char Char Char Char Char Char1 Char2"/>
    <w:basedOn w:val="a"/>
    <w:qFormat/>
    <w:rsid w:val="001D6FD6"/>
    <w:pPr>
      <w:adjustRightInd w:val="0"/>
    </w:pPr>
    <w:rPr>
      <w:rFonts w:ascii="Tahoma" w:hAnsi="Tahoma" w:cs="仿宋_GB2312"/>
      <w:sz w:val="24"/>
      <w:szCs w:val="20"/>
    </w:rPr>
  </w:style>
  <w:style w:type="paragraph" w:customStyle="1" w:styleId="92">
    <w:name w:val="样式9"/>
    <w:basedOn w:val="a"/>
    <w:qFormat/>
    <w:rsid w:val="001D6FD6"/>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1D6FD6"/>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1D6FD6"/>
    <w:pPr>
      <w:ind w:firstLineChars="200" w:firstLine="200"/>
    </w:pPr>
    <w:rPr>
      <w:rFonts w:ascii="Tahoma" w:hAnsi="Tahoma"/>
      <w:sz w:val="24"/>
      <w:szCs w:val="20"/>
    </w:rPr>
  </w:style>
  <w:style w:type="paragraph" w:customStyle="1" w:styleId="Style12">
    <w:name w:val="_Style 12"/>
    <w:basedOn w:val="a6"/>
    <w:qFormat/>
    <w:rsid w:val="001D6FD6"/>
    <w:pPr>
      <w:adjustRightInd w:val="0"/>
      <w:snapToGrid w:val="0"/>
      <w:spacing w:line="360" w:lineRule="auto"/>
    </w:pPr>
  </w:style>
  <w:style w:type="paragraph" w:customStyle="1" w:styleId="0">
    <w:name w:val="样式 首行缩进:  0 字符"/>
    <w:basedOn w:val="a"/>
    <w:qFormat/>
    <w:rsid w:val="001D6FD6"/>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1D6FD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rsid w:val="001D6FD6"/>
    <w:pPr>
      <w:spacing w:line="360" w:lineRule="auto"/>
      <w:ind w:firstLineChars="200" w:firstLine="200"/>
    </w:pPr>
    <w:rPr>
      <w:rFonts w:ascii="Calibri" w:hAnsi="Calibri"/>
      <w:sz w:val="28"/>
      <w:szCs w:val="20"/>
    </w:rPr>
  </w:style>
  <w:style w:type="paragraph" w:customStyle="1" w:styleId="affffffffff4">
    <w:name w:val="方案正文"/>
    <w:basedOn w:val="a"/>
    <w:qFormat/>
    <w:rsid w:val="001D6FD6"/>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rsid w:val="001D6FD6"/>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rsid w:val="001D6FD6"/>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rsid w:val="001D6FD6"/>
    <w:pPr>
      <w:outlineLvl w:val="2"/>
    </w:pPr>
  </w:style>
  <w:style w:type="paragraph" w:customStyle="1" w:styleId="Char1CharCharChar3">
    <w:name w:val="Char1 Char Char Char3"/>
    <w:basedOn w:val="a"/>
    <w:qFormat/>
    <w:rsid w:val="001D6FD6"/>
    <w:pPr>
      <w:ind w:firstLineChars="200" w:firstLine="200"/>
    </w:pPr>
    <w:rPr>
      <w:rFonts w:ascii="Tahoma" w:hAnsi="Tahoma"/>
      <w:sz w:val="24"/>
      <w:szCs w:val="20"/>
    </w:rPr>
  </w:style>
  <w:style w:type="paragraph" w:customStyle="1" w:styleId="GP">
    <w:name w:val="GP正文(首行缩进)"/>
    <w:basedOn w:val="a"/>
    <w:qFormat/>
    <w:rsid w:val="001D6FD6"/>
    <w:pPr>
      <w:spacing w:line="360" w:lineRule="auto"/>
      <w:ind w:firstLineChars="200" w:firstLine="200"/>
    </w:pPr>
    <w:rPr>
      <w:rFonts w:eastAsia="仿宋_GB2312"/>
      <w:sz w:val="28"/>
      <w:szCs w:val="21"/>
    </w:rPr>
  </w:style>
  <w:style w:type="paragraph" w:customStyle="1" w:styleId="MMEmpty">
    <w:name w:val="MM Empty"/>
    <w:basedOn w:val="a"/>
    <w:qFormat/>
    <w:rsid w:val="001D6FD6"/>
  </w:style>
  <w:style w:type="paragraph" w:customStyle="1" w:styleId="Char240">
    <w:name w:val="Char24"/>
    <w:basedOn w:val="a"/>
    <w:qFormat/>
    <w:rsid w:val="001D6FD6"/>
    <w:pPr>
      <w:adjustRightInd w:val="0"/>
    </w:pPr>
    <w:rPr>
      <w:rFonts w:ascii="仿宋_GB2312" w:eastAsia="仿宋_GB2312"/>
      <w:b/>
      <w:sz w:val="32"/>
      <w:szCs w:val="32"/>
    </w:rPr>
  </w:style>
  <w:style w:type="paragraph" w:customStyle="1" w:styleId="affffffffff7">
    <w:name w:val="正文箭头"/>
    <w:basedOn w:val="63"/>
    <w:qFormat/>
    <w:rsid w:val="001D6FD6"/>
  </w:style>
  <w:style w:type="paragraph" w:customStyle="1" w:styleId="U2">
    <w:name w:val="U_编号2"/>
    <w:basedOn w:val="a"/>
    <w:qFormat/>
    <w:rsid w:val="001D6FD6"/>
    <w:pPr>
      <w:tabs>
        <w:tab w:val="left" w:pos="785"/>
      </w:tabs>
      <w:spacing w:beforeLines="10" w:afterLines="10" w:line="300" w:lineRule="auto"/>
    </w:pPr>
    <w:rPr>
      <w:sz w:val="24"/>
    </w:rPr>
  </w:style>
  <w:style w:type="paragraph" w:customStyle="1" w:styleId="trseditor">
    <w:name w:val="trs_editor"/>
    <w:basedOn w:val="a"/>
    <w:qFormat/>
    <w:rsid w:val="001D6FD6"/>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1D6FD6"/>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1D6FD6"/>
    <w:pPr>
      <w:ind w:firstLineChars="200" w:firstLine="420"/>
    </w:pPr>
    <w:rPr>
      <w:rFonts w:eastAsia="仿宋_GB2312"/>
      <w:sz w:val="28"/>
    </w:rPr>
  </w:style>
  <w:style w:type="paragraph" w:customStyle="1" w:styleId="affffffffff8">
    <w:name w:val="表格 内容"/>
    <w:basedOn w:val="affffffffc"/>
    <w:qFormat/>
    <w:rsid w:val="001D6FD6"/>
    <w:rPr>
      <w:b w:val="0"/>
      <w:sz w:val="20"/>
    </w:rPr>
  </w:style>
  <w:style w:type="paragraph" w:customStyle="1" w:styleId="1fa">
    <w:name w:val="正文首行缩进1"/>
    <w:basedOn w:val="a9"/>
    <w:qFormat/>
    <w:rsid w:val="001D6FD6"/>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rsid w:val="001D6FD6"/>
    <w:pPr>
      <w:tabs>
        <w:tab w:val="left" w:pos="780"/>
      </w:tabs>
      <w:spacing w:line="360" w:lineRule="auto"/>
      <w:ind w:leftChars="200" w:left="200" w:firstLineChars="200" w:firstLine="200"/>
    </w:pPr>
    <w:rPr>
      <w:sz w:val="24"/>
    </w:rPr>
  </w:style>
  <w:style w:type="paragraph" w:customStyle="1" w:styleId="59">
    <w:name w:val="数字标题5"/>
    <w:basedOn w:val="50"/>
    <w:next w:val="a"/>
    <w:qFormat/>
    <w:rsid w:val="001D6FD6"/>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rsid w:val="001D6FD6"/>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1D6FD6"/>
    <w:pPr>
      <w:adjustRightInd w:val="0"/>
      <w:spacing w:line="360" w:lineRule="auto"/>
    </w:pPr>
    <w:rPr>
      <w:kern w:val="0"/>
      <w:sz w:val="24"/>
      <w:szCs w:val="20"/>
    </w:rPr>
  </w:style>
  <w:style w:type="paragraph" w:customStyle="1" w:styleId="Body">
    <w:name w:val="Body"/>
    <w:basedOn w:val="a"/>
    <w:qFormat/>
    <w:rsid w:val="001D6FD6"/>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1D6FD6"/>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rsid w:val="001D6FD6"/>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1D6FD6"/>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1D6FD6"/>
    <w:pPr>
      <w:widowControl/>
      <w:adjustRightInd w:val="0"/>
    </w:pPr>
    <w:rPr>
      <w:kern w:val="0"/>
      <w:sz w:val="24"/>
      <w:szCs w:val="20"/>
    </w:rPr>
  </w:style>
  <w:style w:type="paragraph" w:customStyle="1" w:styleId="CharChar113">
    <w:name w:val="Char Char113"/>
    <w:basedOn w:val="a"/>
    <w:qFormat/>
    <w:rsid w:val="001D6FD6"/>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1D6FD6"/>
    <w:pPr>
      <w:ind w:firstLineChars="200" w:firstLine="420"/>
    </w:pPr>
    <w:rPr>
      <w:rFonts w:eastAsia="仿宋_GB2312"/>
      <w:sz w:val="28"/>
    </w:rPr>
  </w:style>
  <w:style w:type="paragraph" w:customStyle="1" w:styleId="074">
    <w:name w:val="正文样式 首行缩进:  0.74 厘米"/>
    <w:basedOn w:val="a"/>
    <w:qFormat/>
    <w:rsid w:val="001D6FD6"/>
    <w:pPr>
      <w:spacing w:beforeLines="50" w:line="360" w:lineRule="auto"/>
      <w:ind w:firstLine="420"/>
    </w:pPr>
    <w:rPr>
      <w:rFonts w:cs="宋体"/>
      <w:sz w:val="24"/>
      <w:szCs w:val="20"/>
    </w:rPr>
  </w:style>
  <w:style w:type="paragraph" w:customStyle="1" w:styleId="xl24">
    <w:name w:val="xl24"/>
    <w:basedOn w:val="a"/>
    <w:qFormat/>
    <w:rsid w:val="001D6FD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1D6FD6"/>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1D6FD6"/>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1D6FD6"/>
    <w:pPr>
      <w:widowControl/>
      <w:adjustRightInd w:val="0"/>
      <w:spacing w:after="160" w:line="240" w:lineRule="exact"/>
      <w:jc w:val="left"/>
    </w:pPr>
    <w:rPr>
      <w:rFonts w:eastAsia="仿宋_GB2312"/>
      <w:sz w:val="28"/>
    </w:rPr>
  </w:style>
  <w:style w:type="paragraph" w:customStyle="1" w:styleId="affffffffffb">
    <w:name w:val="正文 图"/>
    <w:basedOn w:val="My0"/>
    <w:qFormat/>
    <w:rsid w:val="001D6FD6"/>
    <w:pPr>
      <w:adjustRightInd/>
      <w:spacing w:before="0"/>
      <w:ind w:firstLine="0"/>
      <w:jc w:val="center"/>
    </w:pPr>
    <w:rPr>
      <w:rFonts w:ascii="微软雅黑" w:hAnsi="微软雅黑"/>
    </w:rPr>
  </w:style>
  <w:style w:type="paragraph" w:customStyle="1" w:styleId="affffffffffc">
    <w:name w:val="±íÑùÊ½"/>
    <w:basedOn w:val="a"/>
    <w:qFormat/>
    <w:rsid w:val="001D6FD6"/>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1D6FD6"/>
    <w:pPr>
      <w:ind w:left="0"/>
    </w:pPr>
  </w:style>
  <w:style w:type="paragraph" w:customStyle="1" w:styleId="subhead2">
    <w:name w:val="subhead 2"/>
    <w:qFormat/>
    <w:rsid w:val="001D6FD6"/>
    <w:pPr>
      <w:spacing w:after="60" w:line="240" w:lineRule="exact"/>
    </w:pPr>
    <w:rPr>
      <w:rFonts w:ascii="Arial" w:hAnsi="Arial"/>
      <w:b/>
      <w:sz w:val="22"/>
      <w:lang w:eastAsia="en-US"/>
    </w:rPr>
  </w:style>
  <w:style w:type="paragraph" w:customStyle="1" w:styleId="affffffffffd">
    <w:name w:val="注释"/>
    <w:basedOn w:val="a"/>
    <w:qFormat/>
    <w:rsid w:val="001D6FD6"/>
    <w:pPr>
      <w:spacing w:line="360" w:lineRule="auto"/>
      <w:ind w:firstLine="480"/>
    </w:pPr>
    <w:rPr>
      <w:sz w:val="24"/>
    </w:rPr>
  </w:style>
  <w:style w:type="table" w:customStyle="1" w:styleId="2ff2">
    <w:name w:val="网格型2"/>
    <w:basedOn w:val="a2"/>
    <w:uiPriority w:val="39"/>
    <w:qFormat/>
    <w:rsid w:val="001D6FD6"/>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sid w:val="001D6FD6"/>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1D6FD6"/>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1D6FD6"/>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1D6FD6"/>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1D6FD6"/>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sid w:val="001D6FD6"/>
    <w:rPr>
      <w:rFonts w:ascii="Arial" w:eastAsia="黑体" w:hAnsi="Arial"/>
      <w:snapToGrid w:val="0"/>
      <w:color w:val="0000FF"/>
      <w:kern w:val="0"/>
      <w:sz w:val="20"/>
      <w:szCs w:val="21"/>
      <w:u w:val="single"/>
      <w:lang w:val="en-US" w:eastAsia="zh-CN"/>
    </w:rPr>
  </w:style>
  <w:style w:type="character" w:customStyle="1" w:styleId="1fd">
    <w:name w:val="正文缩进 字符1"/>
    <w:qFormat/>
    <w:rsid w:val="001D6FD6"/>
    <w:rPr>
      <w:rFonts w:ascii="宋体" w:eastAsia="宋体"/>
      <w:snapToGrid w:val="0"/>
      <w:color w:val="000000"/>
      <w:kern w:val="28"/>
      <w:sz w:val="28"/>
      <w:lang w:val="en-US" w:eastAsia="zh-CN" w:bidi="ar-SA"/>
    </w:rPr>
  </w:style>
  <w:style w:type="character" w:customStyle="1" w:styleId="1fe">
    <w:name w:val="页脚 字符1"/>
    <w:uiPriority w:val="99"/>
    <w:qFormat/>
    <w:rsid w:val="001D6FD6"/>
    <w:rPr>
      <w:kern w:val="2"/>
      <w:sz w:val="18"/>
      <w:szCs w:val="18"/>
    </w:rPr>
  </w:style>
  <w:style w:type="character" w:customStyle="1" w:styleId="1ff">
    <w:name w:val="页眉 字符1"/>
    <w:uiPriority w:val="99"/>
    <w:qFormat/>
    <w:rsid w:val="001D6FD6"/>
    <w:rPr>
      <w:kern w:val="2"/>
      <w:sz w:val="18"/>
      <w:szCs w:val="18"/>
    </w:rPr>
  </w:style>
  <w:style w:type="character" w:customStyle="1" w:styleId="Charfff5">
    <w:name w:val="无间隔 Char"/>
    <w:link w:val="2f2"/>
    <w:qFormat/>
    <w:rsid w:val="001D6FD6"/>
    <w:rPr>
      <w:kern w:val="2"/>
      <w:sz w:val="21"/>
      <w:szCs w:val="22"/>
    </w:rPr>
  </w:style>
  <w:style w:type="character" w:customStyle="1" w:styleId="CharCharf">
    <w:name w:val="标准文本 Char Char"/>
    <w:qFormat/>
    <w:rsid w:val="001D6FD6"/>
    <w:rPr>
      <w:rFonts w:cs="宋体"/>
      <w:kern w:val="2"/>
      <w:sz w:val="24"/>
    </w:rPr>
  </w:style>
  <w:style w:type="character" w:customStyle="1" w:styleId="CharChar213">
    <w:name w:val="Char Char213"/>
    <w:qFormat/>
    <w:rsid w:val="001D6FD6"/>
    <w:rPr>
      <w:rFonts w:eastAsia="Century Gothic"/>
      <w:b/>
      <w:bCs/>
      <w:kern w:val="44"/>
      <w:sz w:val="32"/>
      <w:szCs w:val="44"/>
      <w:lang w:val="en-US" w:eastAsia="zh-CN" w:bidi="ar-SA"/>
    </w:rPr>
  </w:style>
  <w:style w:type="character" w:customStyle="1" w:styleId="151">
    <w:name w:val="15"/>
    <w:qFormat/>
    <w:rsid w:val="001D6FD6"/>
    <w:rPr>
      <w:rFonts w:ascii="Calibri" w:hAnsi="Calibri" w:hint="default"/>
      <w:color w:val="0000FF"/>
      <w:u w:val="single"/>
    </w:rPr>
  </w:style>
  <w:style w:type="character" w:customStyle="1" w:styleId="160">
    <w:name w:val="16"/>
    <w:qFormat/>
    <w:rsid w:val="001D6FD6"/>
    <w:rPr>
      <w:rFonts w:ascii="宋体" w:eastAsia="宋体" w:hAnsi="宋体" w:hint="eastAsia"/>
      <w:color w:val="000000"/>
      <w:sz w:val="20"/>
      <w:szCs w:val="20"/>
    </w:rPr>
  </w:style>
  <w:style w:type="character" w:customStyle="1" w:styleId="edui-unclickable">
    <w:name w:val="edui-unclickable"/>
    <w:qFormat/>
    <w:rsid w:val="001D6FD6"/>
    <w:rPr>
      <w:color w:val="808080"/>
    </w:rPr>
  </w:style>
  <w:style w:type="character" w:customStyle="1" w:styleId="afffffffffff">
    <w:name w:val="正文文本缩进 字符"/>
    <w:qFormat/>
    <w:rsid w:val="001D6FD6"/>
    <w:rPr>
      <w:rFonts w:ascii="Century Gothic" w:eastAsia="Century Gothic" w:hAnsi="Century Gothic"/>
      <w:kern w:val="2"/>
      <w:sz w:val="24"/>
      <w:lang w:val="en-US" w:eastAsia="zh-CN" w:bidi="ar-SA"/>
    </w:rPr>
  </w:style>
  <w:style w:type="character" w:customStyle="1" w:styleId="2ff3">
    <w:name w:val="正文文本 2 字符"/>
    <w:qFormat/>
    <w:rsid w:val="001D6FD6"/>
    <w:rPr>
      <w:rFonts w:ascii="Arial" w:eastAsia="宋体" w:hAnsi="Arial"/>
      <w:kern w:val="2"/>
      <w:sz w:val="24"/>
      <w:szCs w:val="24"/>
      <w:lang w:val="en-US" w:eastAsia="zh-CN" w:bidi="ar-SA"/>
    </w:rPr>
  </w:style>
  <w:style w:type="character" w:customStyle="1" w:styleId="edui-clickable2">
    <w:name w:val="edui-clickable2"/>
    <w:qFormat/>
    <w:rsid w:val="001D6FD6"/>
    <w:rPr>
      <w:color w:val="0000FF"/>
      <w:u w:val="single"/>
    </w:rPr>
  </w:style>
  <w:style w:type="character" w:customStyle="1" w:styleId="style10">
    <w:name w:val="style1"/>
    <w:qFormat/>
    <w:rsid w:val="001D6FD6"/>
    <w:rPr>
      <w:rFonts w:ascii="Arial" w:eastAsia="黑体" w:hAnsi="Arial" w:cs="Arial"/>
      <w:snapToGrid w:val="0"/>
      <w:kern w:val="0"/>
      <w:szCs w:val="21"/>
    </w:rPr>
  </w:style>
  <w:style w:type="character" w:customStyle="1" w:styleId="zbggtop11style5">
    <w:name w:val="zbggtop11 style5"/>
    <w:qFormat/>
    <w:rsid w:val="001D6FD6"/>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1D6FD6"/>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rsid w:val="001D6FD6"/>
    <w:pPr>
      <w:ind w:firstLineChars="200" w:firstLine="420"/>
    </w:pPr>
  </w:style>
  <w:style w:type="paragraph" w:customStyle="1" w:styleId="5b">
    <w:name w:val="正文5"/>
    <w:qFormat/>
    <w:rsid w:val="001D6FD6"/>
    <w:pPr>
      <w:jc w:val="both"/>
    </w:pPr>
    <w:rPr>
      <w:rFonts w:cs="宋体"/>
      <w:kern w:val="2"/>
      <w:sz w:val="21"/>
      <w:szCs w:val="21"/>
    </w:rPr>
  </w:style>
  <w:style w:type="paragraph" w:customStyle="1" w:styleId="2ff4">
    <w:name w:val="纯文本2"/>
    <w:basedOn w:val="a"/>
    <w:qFormat/>
    <w:rsid w:val="001D6FD6"/>
    <w:pPr>
      <w:snapToGrid w:val="0"/>
      <w:jc w:val="left"/>
    </w:pPr>
    <w:rPr>
      <w:rFonts w:ascii="Century Gothic" w:eastAsia="Century Gothic" w:hAnsi="楷体_GB2312"/>
      <w:szCs w:val="20"/>
    </w:rPr>
  </w:style>
  <w:style w:type="paragraph" w:customStyle="1" w:styleId="Body1">
    <w:name w:val="*Body 1"/>
    <w:qFormat/>
    <w:rsid w:val="001D6FD6"/>
    <w:pPr>
      <w:spacing w:after="240" w:line="360" w:lineRule="auto"/>
      <w:ind w:left="-1276" w:firstLine="454"/>
    </w:pPr>
    <w:rPr>
      <w:sz w:val="22"/>
      <w:lang w:eastAsia="en-US"/>
    </w:rPr>
  </w:style>
  <w:style w:type="paragraph" w:customStyle="1" w:styleId="afffffffffff0">
    <w:name w:val="节"/>
    <w:basedOn w:val="2"/>
    <w:qFormat/>
    <w:rsid w:val="001D6FD6"/>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1D6FD6"/>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1D6FD6"/>
    <w:pPr>
      <w:jc w:val="left"/>
    </w:pPr>
    <w:rPr>
      <w:rFonts w:ascii="Calibri" w:hAnsi="Calibri"/>
      <w:kern w:val="0"/>
      <w:sz w:val="22"/>
      <w:szCs w:val="22"/>
      <w:lang w:eastAsia="en-US"/>
    </w:rPr>
  </w:style>
  <w:style w:type="paragraph" w:customStyle="1" w:styleId="Preformatted">
    <w:name w:val="Preformatted"/>
    <w:basedOn w:val="a"/>
    <w:qFormat/>
    <w:rsid w:val="001D6FD6"/>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1D6FD6"/>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sid w:val="001D6FD6"/>
    <w:rPr>
      <w:color w:val="000000"/>
      <w:shd w:val="clear" w:color="auto" w:fill="EFD200"/>
    </w:rPr>
  </w:style>
  <w:style w:type="character" w:customStyle="1" w:styleId="font71">
    <w:name w:val="font71"/>
    <w:qFormat/>
    <w:rsid w:val="001D6FD6"/>
    <w:rPr>
      <w:rFonts w:ascii="宋体" w:eastAsia="宋体" w:hAnsi="宋体" w:cs="宋体" w:hint="eastAsia"/>
      <w:color w:val="000000"/>
      <w:sz w:val="22"/>
      <w:szCs w:val="22"/>
      <w:u w:val="none"/>
    </w:rPr>
  </w:style>
  <w:style w:type="character" w:customStyle="1" w:styleId="font91">
    <w:name w:val="font91"/>
    <w:qFormat/>
    <w:rsid w:val="001D6FD6"/>
    <w:rPr>
      <w:rFonts w:ascii="仿宋" w:eastAsia="仿宋" w:hAnsi="仿宋" w:cs="仿宋" w:hint="eastAsia"/>
      <w:color w:val="000000"/>
      <w:sz w:val="22"/>
      <w:szCs w:val="22"/>
      <w:u w:val="none"/>
    </w:rPr>
  </w:style>
  <w:style w:type="paragraph" w:customStyle="1" w:styleId="4e">
    <w:name w:val="修订4"/>
    <w:uiPriority w:val="99"/>
    <w:qFormat/>
    <w:rsid w:val="001D6FD6"/>
    <w:rPr>
      <w:kern w:val="2"/>
      <w:sz w:val="21"/>
      <w:szCs w:val="24"/>
    </w:rPr>
  </w:style>
  <w:style w:type="paragraph" w:customStyle="1" w:styleId="afffffffffff1">
    <w:name w:val="自动更正"/>
    <w:qFormat/>
    <w:rsid w:val="001D6FD6"/>
    <w:pPr>
      <w:widowControl w:val="0"/>
      <w:jc w:val="both"/>
    </w:pPr>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oleObject" Target="embeddings/oleObject1.bin"/><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103</Pages>
  <Words>10286</Words>
  <Characters>58634</Characters>
  <Application>Microsoft Office Word</Application>
  <DocSecurity>0</DocSecurity>
  <Lines>488</Lines>
  <Paragraphs>137</Paragraphs>
  <ScaleCrop>false</ScaleCrop>
  <Company>Microsoft</Company>
  <LinksUpToDate>false</LinksUpToDate>
  <CharactersWithSpaces>68783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7</cp:revision>
  <cp:lastPrinted>2025-01-03T01:31:00Z</cp:lastPrinted>
  <dcterms:created xsi:type="dcterms:W3CDTF">2023-07-29T04:15:00Z</dcterms:created>
  <dcterms:modified xsi:type="dcterms:W3CDTF">2025-01-06T10:21:00Z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E1631CD647DA47709D779E62EDEB8FB3_12</vt:lpwstr>
  </property>
</Properties>
</file>