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680" w:rsidRDefault="00816F65">
      <w:pPr>
        <w:wordWrap w:val="0"/>
        <w:adjustRightInd/>
        <w:jc w:val="center"/>
        <w:rPr>
          <w:rFonts w:ascii="隶书" w:eastAsia="隶书" w:hAnsi="隶书" w:cs="隶书"/>
          <w:b/>
          <w:bCs/>
          <w:sz w:val="56"/>
          <w:szCs w:val="56"/>
        </w:rPr>
      </w:pPr>
      <w:r>
        <w:rPr>
          <w:rFonts w:ascii="隶书" w:eastAsia="隶书" w:hAnsi="隶书" w:cs="隶书" w:hint="eastAsia"/>
          <w:b/>
          <w:bCs/>
          <w:sz w:val="56"/>
          <w:szCs w:val="56"/>
        </w:rPr>
        <w:t>绍兴市政务服务办公室</w:t>
      </w:r>
      <w:r>
        <w:rPr>
          <w:rFonts w:ascii="隶书" w:eastAsia="隶书" w:hAnsi="隶书" w:cs="隶书" w:hint="eastAsia"/>
          <w:b/>
          <w:bCs/>
          <w:sz w:val="56"/>
          <w:szCs w:val="56"/>
        </w:rPr>
        <w:t>等单位</w:t>
      </w:r>
    </w:p>
    <w:p w:rsidR="00FD6680" w:rsidRDefault="00816F65">
      <w:pPr>
        <w:wordWrap w:val="0"/>
        <w:adjustRightInd/>
        <w:jc w:val="center"/>
        <w:rPr>
          <w:rFonts w:ascii="隶书" w:eastAsia="隶书" w:hAnsi="隶书" w:cs="隶书"/>
          <w:b/>
          <w:bCs/>
          <w:sz w:val="56"/>
          <w:szCs w:val="56"/>
        </w:rPr>
      </w:pPr>
      <w:r>
        <w:rPr>
          <w:rFonts w:ascii="隶书" w:eastAsia="隶书" w:hAnsi="隶书" w:cs="隶书" w:hint="eastAsia"/>
          <w:b/>
          <w:bCs/>
          <w:sz w:val="56"/>
          <w:szCs w:val="56"/>
        </w:rPr>
        <w:t>2025</w:t>
      </w:r>
      <w:r>
        <w:rPr>
          <w:rFonts w:ascii="隶书" w:eastAsia="隶书" w:hAnsi="隶书" w:cs="隶书" w:hint="eastAsia"/>
          <w:b/>
          <w:bCs/>
          <w:sz w:val="56"/>
          <w:szCs w:val="56"/>
        </w:rPr>
        <w:t>年度物业管理项目</w:t>
      </w:r>
      <w:r>
        <w:rPr>
          <w:rFonts w:ascii="隶书" w:eastAsia="隶书" w:hAnsi="隶书" w:cs="隶书" w:hint="eastAsia"/>
          <w:b/>
          <w:bCs/>
          <w:sz w:val="56"/>
          <w:szCs w:val="56"/>
        </w:rPr>
        <w:t>(</w:t>
      </w:r>
      <w:r>
        <w:rPr>
          <w:rFonts w:ascii="隶书" w:eastAsia="隶书" w:hAnsi="隶书" w:cs="隶书" w:hint="eastAsia"/>
          <w:b/>
          <w:bCs/>
          <w:sz w:val="56"/>
          <w:szCs w:val="56"/>
        </w:rPr>
        <w:t>一）</w:t>
      </w:r>
    </w:p>
    <w:p w:rsidR="00FD6680" w:rsidRDefault="00FD6680">
      <w:pPr>
        <w:wordWrap w:val="0"/>
        <w:jc w:val="center"/>
        <w:outlineLvl w:val="0"/>
        <w:rPr>
          <w:rFonts w:ascii="隶书" w:eastAsia="隶书" w:hAnsi="隶书" w:cs="隶书"/>
          <w:b/>
          <w:sz w:val="72"/>
          <w:szCs w:val="72"/>
        </w:rPr>
      </w:pPr>
    </w:p>
    <w:p w:rsidR="00FD6680" w:rsidRDefault="00FD6680">
      <w:pPr>
        <w:pStyle w:val="2"/>
      </w:pPr>
    </w:p>
    <w:p w:rsidR="00FD6680" w:rsidRDefault="00816F65">
      <w:pPr>
        <w:wordWrap w:val="0"/>
        <w:jc w:val="center"/>
        <w:outlineLvl w:val="0"/>
        <w:rPr>
          <w:rFonts w:ascii="隶书" w:eastAsia="隶书" w:hAnsi="隶书" w:cs="隶书"/>
          <w:b/>
          <w:sz w:val="72"/>
          <w:szCs w:val="72"/>
        </w:rPr>
      </w:pPr>
      <w:r>
        <w:rPr>
          <w:rFonts w:ascii="隶书" w:eastAsia="隶书" w:hAnsi="隶书" w:cs="隶书" w:hint="eastAsia"/>
          <w:b/>
          <w:sz w:val="72"/>
          <w:szCs w:val="72"/>
        </w:rPr>
        <w:t>公</w:t>
      </w:r>
    </w:p>
    <w:p w:rsidR="00FD6680" w:rsidRDefault="00816F65">
      <w:pPr>
        <w:wordWrap w:val="0"/>
        <w:jc w:val="center"/>
        <w:outlineLvl w:val="0"/>
        <w:rPr>
          <w:rFonts w:ascii="隶书" w:eastAsia="隶书" w:hAnsi="隶书" w:cs="隶书"/>
          <w:b/>
          <w:sz w:val="72"/>
          <w:szCs w:val="72"/>
        </w:rPr>
      </w:pPr>
      <w:r>
        <w:rPr>
          <w:rFonts w:ascii="隶书" w:eastAsia="隶书" w:hAnsi="隶书" w:cs="隶书" w:hint="eastAsia"/>
          <w:b/>
          <w:sz w:val="72"/>
          <w:szCs w:val="72"/>
        </w:rPr>
        <w:t>开</w:t>
      </w:r>
    </w:p>
    <w:p w:rsidR="00FD6680" w:rsidRDefault="00816F65">
      <w:pPr>
        <w:wordWrap w:val="0"/>
        <w:jc w:val="center"/>
        <w:outlineLvl w:val="0"/>
        <w:rPr>
          <w:rFonts w:ascii="隶书" w:eastAsia="隶书" w:hAnsi="隶书" w:cs="隶书"/>
          <w:b/>
          <w:sz w:val="72"/>
          <w:szCs w:val="72"/>
        </w:rPr>
      </w:pPr>
      <w:r>
        <w:rPr>
          <w:rFonts w:ascii="隶书" w:eastAsia="隶书" w:hAnsi="隶书" w:cs="隶书" w:hint="eastAsia"/>
          <w:b/>
          <w:sz w:val="72"/>
          <w:szCs w:val="72"/>
        </w:rPr>
        <w:t>招</w:t>
      </w:r>
    </w:p>
    <w:p w:rsidR="00FD6680" w:rsidRDefault="00816F65">
      <w:pPr>
        <w:wordWrap w:val="0"/>
        <w:jc w:val="center"/>
        <w:outlineLvl w:val="0"/>
        <w:rPr>
          <w:rFonts w:ascii="隶书" w:eastAsia="隶书" w:hAnsi="隶书" w:cs="隶书"/>
          <w:b/>
          <w:sz w:val="72"/>
          <w:szCs w:val="72"/>
        </w:rPr>
      </w:pPr>
      <w:r>
        <w:rPr>
          <w:rFonts w:ascii="隶书" w:eastAsia="隶书" w:hAnsi="隶书" w:cs="隶书" w:hint="eastAsia"/>
          <w:b/>
          <w:sz w:val="72"/>
          <w:szCs w:val="72"/>
        </w:rPr>
        <w:t>标</w:t>
      </w:r>
    </w:p>
    <w:p w:rsidR="00FD6680" w:rsidRDefault="00816F65">
      <w:pPr>
        <w:wordWrap w:val="0"/>
        <w:jc w:val="center"/>
        <w:outlineLvl w:val="0"/>
        <w:rPr>
          <w:rFonts w:ascii="隶书" w:eastAsia="隶书" w:hAnsi="隶书" w:cs="隶书"/>
          <w:b/>
          <w:sz w:val="72"/>
          <w:szCs w:val="72"/>
        </w:rPr>
      </w:pPr>
      <w:r>
        <w:rPr>
          <w:rFonts w:ascii="隶书" w:eastAsia="隶书" w:hAnsi="隶书" w:cs="隶书" w:hint="eastAsia"/>
          <w:b/>
          <w:sz w:val="72"/>
          <w:szCs w:val="72"/>
        </w:rPr>
        <w:t>文</w:t>
      </w:r>
    </w:p>
    <w:p w:rsidR="00FD6680" w:rsidRDefault="00816F65">
      <w:pPr>
        <w:wordWrap w:val="0"/>
        <w:jc w:val="center"/>
        <w:outlineLvl w:val="0"/>
        <w:rPr>
          <w:rFonts w:ascii="隶书" w:eastAsia="隶书" w:hAnsi="隶书" w:cs="隶书"/>
          <w:sz w:val="44"/>
        </w:rPr>
      </w:pPr>
      <w:r>
        <w:rPr>
          <w:rFonts w:ascii="隶书" w:eastAsia="隶书" w:hAnsi="隶书" w:cs="隶书" w:hint="eastAsia"/>
          <w:b/>
          <w:sz w:val="72"/>
          <w:szCs w:val="72"/>
        </w:rPr>
        <w:t>件</w:t>
      </w:r>
    </w:p>
    <w:p w:rsidR="00FD6680" w:rsidRDefault="00816F65">
      <w:pPr>
        <w:wordWrap w:val="0"/>
        <w:adjustRightInd/>
        <w:spacing w:line="360" w:lineRule="auto"/>
        <w:jc w:val="center"/>
        <w:rPr>
          <w:rFonts w:ascii="隶书" w:eastAsia="隶书" w:hAnsi="隶书" w:cs="隶书"/>
          <w:b/>
          <w:sz w:val="44"/>
          <w:szCs w:val="44"/>
        </w:rPr>
      </w:pPr>
      <w:r>
        <w:rPr>
          <w:rFonts w:ascii="隶书" w:eastAsia="隶书" w:hAnsi="隶书" w:cs="隶书" w:hint="eastAsia"/>
          <w:b/>
          <w:sz w:val="44"/>
          <w:szCs w:val="44"/>
        </w:rPr>
        <w:t>（电子招投标）</w:t>
      </w:r>
    </w:p>
    <w:p w:rsidR="00FD6680" w:rsidRDefault="00FD6680">
      <w:pPr>
        <w:pStyle w:val="2"/>
        <w:wordWrap w:val="0"/>
        <w:rPr>
          <w:rFonts w:ascii="隶书" w:eastAsia="隶书" w:hAnsi="隶书" w:cs="隶书"/>
          <w:sz w:val="44"/>
          <w:szCs w:val="44"/>
        </w:rPr>
      </w:pPr>
    </w:p>
    <w:p w:rsidR="00FD6680" w:rsidRDefault="00FD6680">
      <w:pPr>
        <w:wordWrap w:val="0"/>
      </w:pPr>
    </w:p>
    <w:p w:rsidR="00FD6680" w:rsidRDefault="00816F65">
      <w:pPr>
        <w:wordWrap w:val="0"/>
        <w:jc w:val="center"/>
        <w:rPr>
          <w:rFonts w:ascii="隶书" w:eastAsia="隶书" w:hAnsi="隶书" w:cs="隶书"/>
          <w:bCs/>
          <w:sz w:val="28"/>
          <w:szCs w:val="28"/>
        </w:rPr>
      </w:pPr>
      <w:r>
        <w:rPr>
          <w:rFonts w:ascii="隶书" w:eastAsia="隶书" w:hAnsi="隶书" w:cs="隶书" w:hint="eastAsia"/>
          <w:b/>
          <w:sz w:val="44"/>
          <w:szCs w:val="44"/>
        </w:rPr>
        <w:t xml:space="preserve"> </w:t>
      </w:r>
      <w:r>
        <w:rPr>
          <w:rFonts w:ascii="隶书" w:eastAsia="隶书" w:hAnsi="隶书" w:cs="隶书" w:hint="eastAsia"/>
          <w:bCs/>
          <w:sz w:val="28"/>
          <w:szCs w:val="28"/>
        </w:rPr>
        <w:t>招标编号</w:t>
      </w:r>
      <w:r>
        <w:rPr>
          <w:rFonts w:ascii="隶书" w:eastAsia="隶书" w:hAnsi="隶书" w:cs="隶书" w:hint="eastAsia"/>
          <w:bCs/>
          <w:sz w:val="28"/>
          <w:szCs w:val="28"/>
        </w:rPr>
        <w:t>:</w:t>
      </w:r>
      <w:r>
        <w:rPr>
          <w:rFonts w:ascii="隶书" w:eastAsia="隶书" w:hAnsi="隶书" w:cs="隶书" w:hint="eastAsia"/>
          <w:b/>
          <w:sz w:val="28"/>
          <w:szCs w:val="28"/>
        </w:rPr>
        <w:t>2025-01-0016</w:t>
      </w:r>
    </w:p>
    <w:tbl>
      <w:tblPr>
        <w:tblW w:w="7801" w:type="dxa"/>
        <w:jc w:val="center"/>
        <w:tblLayout w:type="fixed"/>
        <w:tblLook w:val="04A0"/>
      </w:tblPr>
      <w:tblGrid>
        <w:gridCol w:w="2356"/>
        <w:gridCol w:w="5445"/>
      </w:tblGrid>
      <w:tr w:rsidR="00FD6680">
        <w:trPr>
          <w:trHeight w:val="443"/>
          <w:jc w:val="center"/>
        </w:trPr>
        <w:tc>
          <w:tcPr>
            <w:tcW w:w="2356" w:type="dxa"/>
          </w:tcPr>
          <w:p w:rsidR="00FD6680" w:rsidRDefault="00816F65">
            <w:pPr>
              <w:wordWrap w:val="0"/>
              <w:spacing w:after="100" w:afterAutospacing="1" w:line="440" w:lineRule="exact"/>
              <w:rPr>
                <w:rFonts w:ascii="隶书" w:eastAsia="隶书" w:hAnsi="隶书" w:cs="隶书"/>
                <w:sz w:val="28"/>
                <w:szCs w:val="28"/>
              </w:rPr>
            </w:pPr>
            <w:r>
              <w:rPr>
                <w:rFonts w:ascii="隶书" w:eastAsia="隶书" w:hAnsi="隶书" w:cs="隶书" w:hint="eastAsia"/>
                <w:spacing w:val="93"/>
                <w:kern w:val="0"/>
                <w:sz w:val="28"/>
                <w:szCs w:val="28"/>
              </w:rPr>
              <w:t>采购单</w:t>
            </w:r>
            <w:r>
              <w:rPr>
                <w:rFonts w:ascii="隶书" w:eastAsia="隶书" w:hAnsi="隶书" w:cs="隶书" w:hint="eastAsia"/>
                <w:spacing w:val="1"/>
                <w:kern w:val="0"/>
                <w:sz w:val="28"/>
                <w:szCs w:val="28"/>
              </w:rPr>
              <w:t>位</w:t>
            </w:r>
            <w:r>
              <w:rPr>
                <w:rFonts w:ascii="隶书" w:eastAsia="隶书" w:hAnsi="隶书" w:cs="隶书" w:hint="eastAsia"/>
                <w:sz w:val="28"/>
                <w:szCs w:val="28"/>
              </w:rPr>
              <w:t>：</w:t>
            </w:r>
          </w:p>
        </w:tc>
        <w:tc>
          <w:tcPr>
            <w:tcW w:w="5445" w:type="dxa"/>
            <w:vAlign w:val="center"/>
          </w:tcPr>
          <w:p w:rsidR="00FD6680" w:rsidRDefault="00816F65">
            <w:pPr>
              <w:wordWrap w:val="0"/>
              <w:spacing w:line="320" w:lineRule="exact"/>
              <w:outlineLvl w:val="0"/>
              <w:rPr>
                <w:rFonts w:ascii="隶书" w:eastAsia="隶书" w:hAnsi="隶书" w:cs="隶书"/>
                <w:sz w:val="28"/>
                <w:szCs w:val="28"/>
              </w:rPr>
            </w:pPr>
            <w:r>
              <w:rPr>
                <w:rFonts w:ascii="隶书" w:eastAsia="隶书" w:hAnsi="隶书" w:cs="隶书" w:hint="eastAsia"/>
                <w:sz w:val="28"/>
                <w:szCs w:val="28"/>
              </w:rPr>
              <w:t>绍兴市政务服务办公室、绍兴市公共资源交易中心</w:t>
            </w:r>
          </w:p>
        </w:tc>
      </w:tr>
      <w:tr w:rsidR="00FD6680">
        <w:trPr>
          <w:trHeight w:val="494"/>
          <w:jc w:val="center"/>
        </w:trPr>
        <w:tc>
          <w:tcPr>
            <w:tcW w:w="2356" w:type="dxa"/>
          </w:tcPr>
          <w:p w:rsidR="00FD6680" w:rsidRDefault="00816F65">
            <w:pPr>
              <w:wordWrap w:val="0"/>
              <w:spacing w:after="100" w:afterAutospacing="1" w:line="440" w:lineRule="exact"/>
              <w:rPr>
                <w:rFonts w:ascii="隶书" w:eastAsia="隶书" w:hAnsi="隶书" w:cs="隶书"/>
                <w:sz w:val="28"/>
                <w:szCs w:val="28"/>
              </w:rPr>
            </w:pPr>
            <w:r w:rsidRPr="00816F65">
              <w:rPr>
                <w:rFonts w:ascii="隶书" w:eastAsia="隶书" w:hAnsi="隶书" w:cs="隶书" w:hint="eastAsia"/>
                <w:w w:val="93"/>
                <w:kern w:val="0"/>
                <w:sz w:val="28"/>
                <w:szCs w:val="28"/>
                <w:fitText w:val="1680" w:id="1811156363"/>
              </w:rPr>
              <w:t>采购代理机</w:t>
            </w:r>
            <w:r w:rsidRPr="00816F65">
              <w:rPr>
                <w:rFonts w:ascii="隶书" w:eastAsia="隶书" w:hAnsi="隶书" w:cs="隶书" w:hint="eastAsia"/>
                <w:spacing w:val="30"/>
                <w:w w:val="93"/>
                <w:kern w:val="0"/>
                <w:sz w:val="28"/>
                <w:szCs w:val="28"/>
                <w:fitText w:val="1680" w:id="1811156363"/>
              </w:rPr>
              <w:t>构</w:t>
            </w:r>
            <w:r>
              <w:rPr>
                <w:rFonts w:ascii="隶书" w:eastAsia="隶书" w:hAnsi="隶书" w:cs="隶书" w:hint="eastAsia"/>
                <w:sz w:val="28"/>
                <w:szCs w:val="28"/>
              </w:rPr>
              <w:t>：</w:t>
            </w:r>
          </w:p>
        </w:tc>
        <w:tc>
          <w:tcPr>
            <w:tcW w:w="5445" w:type="dxa"/>
          </w:tcPr>
          <w:p w:rsidR="00FD6680" w:rsidRDefault="00816F6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绍兴市公共资源交易中心</w:t>
            </w:r>
          </w:p>
        </w:tc>
      </w:tr>
      <w:tr w:rsidR="00FD6680">
        <w:trPr>
          <w:trHeight w:val="397"/>
          <w:jc w:val="center"/>
        </w:trPr>
        <w:tc>
          <w:tcPr>
            <w:tcW w:w="2356" w:type="dxa"/>
            <w:vMerge w:val="restart"/>
            <w:vAlign w:val="center"/>
          </w:tcPr>
          <w:p w:rsidR="00FD6680" w:rsidRDefault="00816F65">
            <w:pPr>
              <w:wordWrap w:val="0"/>
              <w:spacing w:after="100" w:afterAutospacing="1" w:line="440" w:lineRule="exact"/>
              <w:rPr>
                <w:rFonts w:ascii="隶书" w:eastAsia="隶书" w:hAnsi="隶书" w:cs="隶书"/>
                <w:sz w:val="28"/>
                <w:szCs w:val="28"/>
              </w:rPr>
            </w:pPr>
            <w:r w:rsidRPr="00816F65">
              <w:rPr>
                <w:rFonts w:ascii="隶书" w:eastAsia="隶书" w:hAnsi="隶书" w:cs="隶书" w:hint="eastAsia"/>
                <w:spacing w:val="75"/>
                <w:kern w:val="0"/>
                <w:sz w:val="28"/>
                <w:szCs w:val="28"/>
                <w:fitText w:val="1680" w:id="652623389"/>
              </w:rPr>
              <w:t>监督单</w:t>
            </w:r>
            <w:r w:rsidRPr="00816F65">
              <w:rPr>
                <w:rFonts w:ascii="隶书" w:eastAsia="隶书" w:hAnsi="隶书" w:cs="隶书" w:hint="eastAsia"/>
                <w:spacing w:val="15"/>
                <w:kern w:val="0"/>
                <w:sz w:val="28"/>
                <w:szCs w:val="28"/>
                <w:fitText w:val="1680" w:id="652623389"/>
              </w:rPr>
              <w:t>位</w:t>
            </w:r>
            <w:r>
              <w:rPr>
                <w:rFonts w:ascii="隶书" w:eastAsia="隶书" w:hAnsi="隶书" w:cs="隶书" w:hint="eastAsia"/>
                <w:sz w:val="28"/>
                <w:szCs w:val="28"/>
              </w:rPr>
              <w:t>：</w:t>
            </w:r>
          </w:p>
        </w:tc>
        <w:tc>
          <w:tcPr>
            <w:tcW w:w="5445" w:type="dxa"/>
          </w:tcPr>
          <w:p w:rsidR="00FD6680" w:rsidRDefault="00816F6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绍兴市财政局</w:t>
            </w:r>
          </w:p>
        </w:tc>
      </w:tr>
      <w:tr w:rsidR="00FD6680">
        <w:trPr>
          <w:trHeight w:val="397"/>
          <w:jc w:val="center"/>
        </w:trPr>
        <w:tc>
          <w:tcPr>
            <w:tcW w:w="2356" w:type="dxa"/>
            <w:vMerge/>
            <w:vAlign w:val="center"/>
          </w:tcPr>
          <w:p w:rsidR="00FD6680" w:rsidRDefault="00FD6680">
            <w:pPr>
              <w:wordWrap w:val="0"/>
              <w:spacing w:after="100" w:afterAutospacing="1" w:line="440" w:lineRule="exact"/>
              <w:rPr>
                <w:rFonts w:ascii="隶书" w:eastAsia="隶书" w:hAnsi="隶书" w:cs="隶书"/>
                <w:spacing w:val="1400"/>
                <w:kern w:val="0"/>
                <w:sz w:val="28"/>
                <w:szCs w:val="28"/>
              </w:rPr>
            </w:pPr>
          </w:p>
        </w:tc>
        <w:tc>
          <w:tcPr>
            <w:tcW w:w="5445" w:type="dxa"/>
          </w:tcPr>
          <w:p w:rsidR="00FD6680" w:rsidRDefault="00816F65">
            <w:pPr>
              <w:wordWrap w:val="0"/>
              <w:spacing w:after="100" w:afterAutospacing="1" w:line="440" w:lineRule="exact"/>
              <w:rPr>
                <w:rFonts w:ascii="隶书" w:eastAsia="隶书" w:hAnsi="隶书" w:cs="隶书"/>
                <w:sz w:val="28"/>
                <w:szCs w:val="28"/>
              </w:rPr>
            </w:pPr>
            <w:r>
              <w:rPr>
                <w:rFonts w:ascii="隶书" w:eastAsia="隶书" w:hAnsi="宋体" w:hint="eastAsia"/>
                <w:sz w:val="28"/>
                <w:szCs w:val="28"/>
              </w:rPr>
              <w:t>绍兴市政务服务办公室</w:t>
            </w:r>
          </w:p>
        </w:tc>
      </w:tr>
      <w:tr w:rsidR="00FD6680">
        <w:trPr>
          <w:trHeight w:val="333"/>
          <w:jc w:val="center"/>
        </w:trPr>
        <w:tc>
          <w:tcPr>
            <w:tcW w:w="7801" w:type="dxa"/>
            <w:gridSpan w:val="2"/>
          </w:tcPr>
          <w:p w:rsidR="00FD6680" w:rsidRDefault="00816F65">
            <w:pPr>
              <w:wordWrap w:val="0"/>
              <w:spacing w:after="100" w:afterAutospacing="1" w:line="440" w:lineRule="exact"/>
              <w:jc w:val="center"/>
              <w:rPr>
                <w:rFonts w:ascii="隶书" w:eastAsia="隶书" w:hAnsi="隶书" w:cs="隶书"/>
                <w:sz w:val="28"/>
                <w:szCs w:val="28"/>
              </w:rPr>
            </w:pPr>
            <w:r>
              <w:rPr>
                <w:rFonts w:ascii="隶书" w:eastAsia="隶书" w:hAnsi="隶书" w:cs="隶书" w:hint="eastAsia"/>
                <w:sz w:val="28"/>
                <w:szCs w:val="28"/>
              </w:rPr>
              <w:t>二○二</w:t>
            </w:r>
            <w:r>
              <w:rPr>
                <w:rFonts w:ascii="隶书" w:eastAsia="隶书" w:hAnsi="隶书" w:cs="隶书" w:hint="eastAsia"/>
                <w:sz w:val="28"/>
                <w:szCs w:val="28"/>
              </w:rPr>
              <w:t>五</w:t>
            </w:r>
            <w:r>
              <w:rPr>
                <w:rFonts w:ascii="隶书" w:eastAsia="隶书" w:hAnsi="隶书" w:cs="隶书" w:hint="eastAsia"/>
                <w:sz w:val="28"/>
                <w:szCs w:val="28"/>
              </w:rPr>
              <w:t>年</w:t>
            </w:r>
            <w:r>
              <w:rPr>
                <w:rFonts w:ascii="隶书" w:eastAsia="隶书" w:hAnsi="隶书" w:cs="隶书" w:hint="eastAsia"/>
                <w:sz w:val="28"/>
                <w:szCs w:val="28"/>
              </w:rPr>
              <w:t>一</w:t>
            </w:r>
            <w:r>
              <w:rPr>
                <w:rFonts w:ascii="隶书" w:eastAsia="隶书" w:hAnsi="隶书" w:cs="隶书" w:hint="eastAsia"/>
                <w:sz w:val="28"/>
                <w:szCs w:val="28"/>
              </w:rPr>
              <w:t>月</w:t>
            </w:r>
          </w:p>
        </w:tc>
      </w:tr>
    </w:tbl>
    <w:p w:rsidR="00FD6680" w:rsidRDefault="00FD6680">
      <w:pPr>
        <w:pStyle w:val="affffff8"/>
        <w:wordWrap w:val="0"/>
        <w:rPr>
          <w:rFonts w:ascii="仿宋" w:eastAsia="仿宋" w:hAnsi="仿宋" w:cs="仿宋"/>
        </w:rPr>
        <w:sectPr w:rsidR="00FD6680">
          <w:headerReference w:type="default" r:id="rId8"/>
          <w:footerReference w:type="even" r:id="rId9"/>
          <w:footerReference w:type="default" r:id="rId10"/>
          <w:headerReference w:type="first" r:id="rId11"/>
          <w:pgSz w:w="11906" w:h="16838"/>
          <w:pgMar w:top="1474" w:right="1814" w:bottom="1474" w:left="1814" w:header="851" w:footer="992" w:gutter="0"/>
          <w:pgNumType w:start="1"/>
          <w:cols w:space="720"/>
          <w:titlePg/>
          <w:docGrid w:linePitch="312"/>
        </w:sectPr>
      </w:pPr>
    </w:p>
    <w:p w:rsidR="00FD6680" w:rsidRDefault="00FD6680">
      <w:pPr>
        <w:pStyle w:val="affffff8"/>
        <w:wordWrap w:val="0"/>
        <w:spacing w:before="0" w:after="0" w:line="360" w:lineRule="auto"/>
        <w:ind w:left="0" w:firstLine="0"/>
        <w:rPr>
          <w:rFonts w:ascii="仿宋" w:eastAsia="仿宋" w:hAnsi="仿宋" w:cs="仿宋"/>
        </w:rPr>
      </w:pPr>
    </w:p>
    <w:p w:rsidR="00FD6680" w:rsidRDefault="00816F65">
      <w:pPr>
        <w:wordWrap w:val="0"/>
        <w:spacing w:line="360" w:lineRule="auto"/>
        <w:jc w:val="center"/>
        <w:rPr>
          <w:rFonts w:ascii="仿宋" w:eastAsia="仿宋" w:hAnsi="仿宋" w:cs="仿宋"/>
          <w:b/>
          <w:sz w:val="44"/>
          <w:szCs w:val="44"/>
        </w:rPr>
      </w:pPr>
      <w:bookmarkStart w:id="0" w:name="_Hlt91233176"/>
      <w:bookmarkStart w:id="1" w:name="_Toc91899869"/>
      <w:bookmarkEnd w:id="0"/>
      <w:r>
        <w:rPr>
          <w:rFonts w:ascii="仿宋" w:eastAsia="仿宋" w:hAnsi="仿宋" w:cs="仿宋" w:hint="eastAsia"/>
          <w:b/>
          <w:sz w:val="44"/>
          <w:szCs w:val="44"/>
        </w:rPr>
        <w:t>目录</w:t>
      </w:r>
    </w:p>
    <w:p w:rsidR="00FD6680" w:rsidRDefault="00FD6680">
      <w:pPr>
        <w:wordWrap w:val="0"/>
        <w:spacing w:line="360" w:lineRule="auto"/>
        <w:jc w:val="center"/>
        <w:rPr>
          <w:rFonts w:ascii="仿宋" w:eastAsia="仿宋" w:hAnsi="仿宋" w:cs="仿宋"/>
          <w:b/>
          <w:sz w:val="44"/>
          <w:szCs w:val="44"/>
        </w:rPr>
      </w:pPr>
    </w:p>
    <w:p w:rsidR="00FD6680" w:rsidRDefault="00FD6680">
      <w:pPr>
        <w:wordWrap w:val="0"/>
        <w:spacing w:line="360" w:lineRule="auto"/>
        <w:jc w:val="center"/>
        <w:rPr>
          <w:rFonts w:ascii="仿宋" w:eastAsia="仿宋" w:hAnsi="仿宋" w:cs="仿宋"/>
        </w:rPr>
      </w:pPr>
    </w:p>
    <w:p w:rsidR="00FD6680" w:rsidRDefault="00816F6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w:t>
      </w:r>
      <w:r>
        <w:rPr>
          <w:rFonts w:ascii="仿宋" w:eastAsia="仿宋" w:hAnsi="仿宋" w:cs="仿宋" w:hint="eastAsia"/>
          <w:b/>
          <w:sz w:val="36"/>
          <w:szCs w:val="36"/>
        </w:rPr>
        <w:t xml:space="preserve">    </w:t>
      </w:r>
      <w:r>
        <w:rPr>
          <w:rFonts w:ascii="仿宋" w:eastAsia="仿宋" w:hAnsi="仿宋" w:cs="仿宋" w:hint="eastAsia"/>
          <w:b/>
          <w:sz w:val="36"/>
          <w:szCs w:val="36"/>
        </w:rPr>
        <w:t>招标公告</w:t>
      </w:r>
    </w:p>
    <w:p w:rsidR="00FD6680" w:rsidRDefault="00816F6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w:t>
      </w:r>
      <w:r>
        <w:rPr>
          <w:rFonts w:ascii="仿宋" w:eastAsia="仿宋" w:hAnsi="仿宋" w:cs="仿宋" w:hint="eastAsia"/>
          <w:b/>
          <w:sz w:val="36"/>
          <w:szCs w:val="36"/>
        </w:rPr>
        <w:t xml:space="preserve">   </w:t>
      </w:r>
      <w:r>
        <w:rPr>
          <w:rFonts w:ascii="仿宋" w:eastAsia="仿宋" w:hAnsi="仿宋" w:cs="仿宋" w:hint="eastAsia"/>
          <w:b/>
          <w:sz w:val="36"/>
          <w:szCs w:val="36"/>
        </w:rPr>
        <w:t xml:space="preserve"> </w:t>
      </w:r>
      <w:r>
        <w:rPr>
          <w:rFonts w:ascii="仿宋" w:eastAsia="仿宋" w:hAnsi="仿宋" w:cs="仿宋" w:hint="eastAsia"/>
          <w:b/>
          <w:sz w:val="36"/>
          <w:szCs w:val="36"/>
        </w:rPr>
        <w:t>投标须知</w:t>
      </w:r>
    </w:p>
    <w:p w:rsidR="00FD6680" w:rsidRDefault="00816F6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FD6680" w:rsidRDefault="00816F6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w:t>
      </w:r>
      <w:r>
        <w:rPr>
          <w:rFonts w:ascii="仿宋" w:eastAsia="仿宋" w:hAnsi="仿宋" w:cs="仿宋" w:hint="eastAsia"/>
          <w:b/>
          <w:sz w:val="36"/>
          <w:szCs w:val="36"/>
        </w:rPr>
        <w:t xml:space="preserve">    </w:t>
      </w:r>
      <w:r>
        <w:rPr>
          <w:rFonts w:ascii="仿宋" w:eastAsia="仿宋" w:hAnsi="仿宋" w:cs="仿宋" w:hint="eastAsia"/>
          <w:b/>
          <w:sz w:val="36"/>
          <w:szCs w:val="36"/>
        </w:rPr>
        <w:t>合同的主要条款</w:t>
      </w:r>
    </w:p>
    <w:p w:rsidR="00FD6680" w:rsidRDefault="00816F6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FD6680" w:rsidRDefault="00816F65">
      <w:pPr>
        <w:wordWrap w:val="0"/>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w:t>
      </w:r>
      <w:r>
        <w:rPr>
          <w:rFonts w:ascii="仿宋" w:eastAsia="仿宋" w:hAnsi="仿宋" w:cs="仿宋" w:hint="eastAsia"/>
          <w:b/>
          <w:sz w:val="36"/>
          <w:szCs w:val="36"/>
        </w:rPr>
        <w:t xml:space="preserve">    </w:t>
      </w:r>
      <w:r>
        <w:rPr>
          <w:rFonts w:ascii="仿宋" w:eastAsia="仿宋" w:hAnsi="仿宋" w:cs="仿宋" w:hint="eastAsia"/>
          <w:b/>
          <w:sz w:val="36"/>
          <w:szCs w:val="36"/>
        </w:rPr>
        <w:t>投标文件及其附件格式</w:t>
      </w: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rsidP="00835A54">
      <w:pPr>
        <w:wordWrap w:val="0"/>
        <w:spacing w:line="360" w:lineRule="auto"/>
        <w:ind w:firstLineChars="229" w:firstLine="550"/>
        <w:rPr>
          <w:rFonts w:ascii="仿宋" w:eastAsia="仿宋" w:hAnsi="仿宋" w:cs="仿宋"/>
          <w:sz w:val="24"/>
        </w:rPr>
      </w:pPr>
    </w:p>
    <w:p w:rsidR="00FD6680" w:rsidRDefault="00FD6680">
      <w:pPr>
        <w:wordWrap w:val="0"/>
        <w:spacing w:line="360" w:lineRule="auto"/>
        <w:rPr>
          <w:rFonts w:ascii="仿宋" w:eastAsia="仿宋" w:hAnsi="仿宋" w:cs="仿宋"/>
          <w:sz w:val="24"/>
        </w:rPr>
      </w:pPr>
    </w:p>
    <w:p w:rsidR="00FD6680" w:rsidRDefault="00FD6680">
      <w:pPr>
        <w:wordWrap w:val="0"/>
        <w:adjustRightInd/>
        <w:spacing w:line="360" w:lineRule="auto"/>
        <w:jc w:val="center"/>
        <w:outlineLvl w:val="0"/>
        <w:rPr>
          <w:rFonts w:ascii="仿宋" w:eastAsia="仿宋" w:hAnsi="仿宋" w:cs="仿宋"/>
          <w:b/>
          <w:sz w:val="36"/>
          <w:szCs w:val="20"/>
        </w:rPr>
      </w:pPr>
      <w:bookmarkStart w:id="2" w:name="第二部分"/>
      <w:bookmarkStart w:id="3" w:name="_Toc91899870"/>
      <w:bookmarkStart w:id="4" w:name="_Toc91899871"/>
      <w:bookmarkEnd w:id="1"/>
    </w:p>
    <w:p w:rsidR="00FD6680" w:rsidRDefault="00FD6680">
      <w:pPr>
        <w:wordWrap w:val="0"/>
        <w:adjustRightInd/>
        <w:spacing w:line="360" w:lineRule="auto"/>
        <w:jc w:val="center"/>
        <w:outlineLvl w:val="0"/>
        <w:rPr>
          <w:rFonts w:ascii="仿宋" w:eastAsia="仿宋" w:hAnsi="仿宋" w:cs="仿宋"/>
          <w:b/>
          <w:sz w:val="36"/>
          <w:szCs w:val="20"/>
        </w:rPr>
      </w:pPr>
    </w:p>
    <w:p w:rsidR="00FD6680" w:rsidRDefault="00FD6680">
      <w:pPr>
        <w:wordWrap w:val="0"/>
        <w:adjustRightInd/>
        <w:spacing w:line="360" w:lineRule="auto"/>
        <w:jc w:val="center"/>
        <w:outlineLvl w:val="0"/>
        <w:rPr>
          <w:rFonts w:ascii="仿宋" w:eastAsia="仿宋" w:hAnsi="仿宋" w:cs="仿宋"/>
          <w:b/>
          <w:sz w:val="36"/>
          <w:szCs w:val="20"/>
        </w:rPr>
        <w:sectPr w:rsidR="00FD6680">
          <w:headerReference w:type="default" r:id="rId12"/>
          <w:footerReference w:type="default" r:id="rId13"/>
          <w:headerReference w:type="first" r:id="rId14"/>
          <w:footerReference w:type="first" r:id="rId15"/>
          <w:pgSz w:w="11906" w:h="16838"/>
          <w:pgMar w:top="1474" w:right="1814" w:bottom="1474" w:left="1814" w:header="851" w:footer="992" w:gutter="0"/>
          <w:cols w:space="720"/>
          <w:titlePg/>
          <w:docGrid w:linePitch="312"/>
        </w:sectPr>
      </w:pPr>
    </w:p>
    <w:p w:rsidR="00FD6680" w:rsidRDefault="00816F65">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FD6680" w:rsidRDefault="00816F6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FD6680" w:rsidRDefault="00816F65">
      <w:pPr>
        <w:pBdr>
          <w:top w:val="single" w:sz="4" w:space="1" w:color="auto"/>
          <w:left w:val="single" w:sz="4" w:space="4" w:color="auto"/>
          <w:bottom w:val="single" w:sz="4" w:space="1" w:color="auto"/>
          <w:right w:val="single" w:sz="4" w:space="4" w:color="auto"/>
        </w:pBdr>
        <w:wordWrap w:val="0"/>
        <w:spacing w:line="360" w:lineRule="auto"/>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绍兴市政务服务办公室等单位</w:t>
      </w:r>
      <w:r>
        <w:rPr>
          <w:rFonts w:ascii="仿宋_GB2312" w:eastAsia="仿宋_GB2312" w:hAnsi="仿宋_GB2312" w:cs="仿宋_GB2312" w:hint="eastAsia"/>
          <w:sz w:val="24"/>
          <w:u w:val="single"/>
        </w:rPr>
        <w:t>2025</w:t>
      </w:r>
      <w:r>
        <w:rPr>
          <w:rFonts w:ascii="仿宋_GB2312" w:eastAsia="仿宋_GB2312" w:hAnsi="仿宋_GB2312" w:cs="仿宋_GB2312" w:hint="eastAsia"/>
          <w:sz w:val="24"/>
          <w:u w:val="single"/>
        </w:rPr>
        <w:t>年度物业管理项目</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一）</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6" w:history="1">
        <w:r>
          <w:rPr>
            <w:rStyle w:val="aff5"/>
            <w:rFonts w:ascii="仿宋_GB2312" w:eastAsia="仿宋_GB2312" w:hAnsi="仿宋_GB2312" w:cs="仿宋_GB2312" w:hint="eastAsia"/>
            <w:snapToGrid/>
            <w:color w:val="auto"/>
            <w:kern w:val="2"/>
            <w:sz w:val="24"/>
            <w:szCs w:val="24"/>
          </w:rPr>
          <w:t>https://www.zcygov.cn/</w:t>
        </w:r>
        <w:r>
          <w:rPr>
            <w:rStyle w:val="aff5"/>
            <w:rFonts w:ascii="仿宋_GB2312" w:eastAsia="仿宋_GB2312" w:hAnsi="仿宋_GB2312" w:cs="仿宋_GB2312" w:hint="eastAsia"/>
            <w:snapToGrid/>
            <w:color w:val="auto"/>
            <w:kern w:val="2"/>
            <w:sz w:val="24"/>
            <w:szCs w:val="24"/>
          </w:rPr>
          <w:t>）获取（下载）招标文件，并于</w:t>
        </w:r>
        <w:r>
          <w:rPr>
            <w:rStyle w:val="aff5"/>
            <w:rFonts w:ascii="仿宋_GB2312" w:eastAsia="仿宋_GB2312" w:hAnsi="仿宋_GB2312" w:cs="仿宋_GB2312" w:hint="eastAsia"/>
            <w:snapToGrid/>
            <w:color w:val="auto"/>
            <w:kern w:val="2"/>
            <w:sz w:val="24"/>
            <w:szCs w:val="24"/>
          </w:rPr>
          <w:t>202</w:t>
        </w:r>
        <w:r>
          <w:rPr>
            <w:rStyle w:val="aff5"/>
            <w:rFonts w:ascii="仿宋_GB2312" w:eastAsia="仿宋_GB2312" w:hAnsi="仿宋_GB2312" w:cs="仿宋_GB2312" w:hint="eastAsia"/>
            <w:snapToGrid/>
            <w:color w:val="auto"/>
            <w:kern w:val="2"/>
            <w:sz w:val="24"/>
            <w:szCs w:val="24"/>
          </w:rPr>
          <w:t>5</w:t>
        </w:r>
        <w:r>
          <w:rPr>
            <w:rStyle w:val="aff5"/>
            <w:rFonts w:ascii="仿宋_GB2312" w:eastAsia="仿宋_GB2312" w:hAnsi="仿宋_GB2312" w:cs="仿宋_GB2312" w:hint="eastAsia"/>
            <w:snapToGrid/>
            <w:color w:val="auto"/>
            <w:kern w:val="2"/>
            <w:sz w:val="24"/>
            <w:szCs w:val="24"/>
          </w:rPr>
          <w:t>年</w:t>
        </w:r>
        <w:r>
          <w:rPr>
            <w:rStyle w:val="aff5"/>
            <w:rFonts w:ascii="仿宋_GB2312" w:eastAsia="仿宋_GB2312" w:hAnsi="仿宋_GB2312" w:cs="仿宋_GB2312" w:hint="eastAsia"/>
            <w:snapToGrid/>
            <w:color w:val="auto"/>
            <w:kern w:val="2"/>
            <w:sz w:val="24"/>
            <w:szCs w:val="24"/>
          </w:rPr>
          <w:t>2</w:t>
        </w:r>
        <w:r>
          <w:rPr>
            <w:rStyle w:val="aff5"/>
            <w:rFonts w:ascii="仿宋_GB2312" w:eastAsia="仿宋_GB2312" w:hAnsi="仿宋_GB2312" w:cs="仿宋_GB2312" w:hint="eastAsia"/>
            <w:snapToGrid/>
            <w:color w:val="auto"/>
            <w:kern w:val="2"/>
            <w:sz w:val="24"/>
            <w:szCs w:val="24"/>
          </w:rPr>
          <w:t xml:space="preserve"> </w:t>
        </w:r>
        <w:r>
          <w:rPr>
            <w:rStyle w:val="aff5"/>
            <w:rFonts w:ascii="仿宋_GB2312" w:eastAsia="仿宋_GB2312" w:hAnsi="仿宋_GB2312" w:cs="仿宋_GB2312" w:hint="eastAsia"/>
            <w:snapToGrid/>
            <w:color w:val="auto"/>
            <w:kern w:val="2"/>
            <w:sz w:val="24"/>
            <w:szCs w:val="24"/>
          </w:rPr>
          <w:t>月</w:t>
        </w:r>
        <w:r>
          <w:rPr>
            <w:rStyle w:val="aff5"/>
            <w:rFonts w:ascii="仿宋_GB2312" w:eastAsia="仿宋_GB2312" w:hAnsi="仿宋_GB2312" w:cs="仿宋_GB2312" w:hint="eastAsia"/>
            <w:snapToGrid/>
            <w:color w:val="auto"/>
            <w:kern w:val="2"/>
            <w:sz w:val="24"/>
            <w:szCs w:val="24"/>
          </w:rPr>
          <w:t>19</w:t>
        </w:r>
        <w:r>
          <w:rPr>
            <w:rStyle w:val="aff5"/>
            <w:rFonts w:ascii="仿宋_GB2312" w:eastAsia="仿宋_GB2312" w:hAnsi="仿宋_GB2312" w:cs="仿宋_GB2312" w:hint="eastAsia"/>
            <w:snapToGrid/>
            <w:color w:val="auto"/>
            <w:kern w:val="2"/>
            <w:sz w:val="24"/>
            <w:szCs w:val="24"/>
          </w:rPr>
          <w:t xml:space="preserve"> </w:t>
        </w:r>
        <w:r>
          <w:rPr>
            <w:rStyle w:val="aff5"/>
            <w:rFonts w:ascii="仿宋_GB2312" w:eastAsia="仿宋_GB2312" w:hAnsi="仿宋_GB2312" w:cs="仿宋_GB2312" w:hint="eastAsia"/>
            <w:snapToGrid/>
            <w:color w:val="auto"/>
            <w:kern w:val="2"/>
            <w:sz w:val="24"/>
            <w:szCs w:val="24"/>
          </w:rPr>
          <w:t>日</w:t>
        </w:r>
        <w:r>
          <w:rPr>
            <w:rStyle w:val="aff5"/>
            <w:rFonts w:ascii="仿宋_GB2312" w:eastAsia="仿宋_GB2312" w:hAnsi="仿宋_GB2312" w:cs="仿宋_GB2312" w:hint="eastAsia"/>
            <w:snapToGrid/>
            <w:color w:val="auto"/>
            <w:kern w:val="2"/>
            <w:sz w:val="24"/>
            <w:szCs w:val="24"/>
          </w:rPr>
          <w:t>9</w:t>
        </w:r>
        <w:r>
          <w:rPr>
            <w:rStyle w:val="aff5"/>
            <w:rFonts w:ascii="仿宋_GB2312" w:eastAsia="仿宋_GB2312" w:hAnsi="仿宋_GB2312" w:cs="仿宋_GB2312" w:hint="eastAsia"/>
            <w:snapToGrid/>
            <w:color w:val="auto"/>
            <w:kern w:val="2"/>
            <w:sz w:val="24"/>
            <w:szCs w:val="24"/>
          </w:rPr>
          <w:t xml:space="preserve"> </w:t>
        </w:r>
        <w:r>
          <w:rPr>
            <w:rStyle w:val="aff5"/>
            <w:rFonts w:ascii="仿宋_GB2312" w:eastAsia="仿宋_GB2312" w:hAnsi="仿宋_GB2312" w:cs="仿宋_GB2312" w:hint="eastAsia"/>
            <w:snapToGrid/>
            <w:color w:val="auto"/>
            <w:kern w:val="2"/>
            <w:sz w:val="24"/>
            <w:szCs w:val="24"/>
          </w:rPr>
          <w:t>点</w:t>
        </w:r>
        <w:r>
          <w:rPr>
            <w:rStyle w:val="aff5"/>
            <w:rFonts w:ascii="仿宋_GB2312" w:eastAsia="仿宋_GB2312" w:hAnsi="仿宋_GB2312" w:cs="仿宋_GB2312" w:hint="eastAsia"/>
            <w:snapToGrid/>
            <w:color w:val="auto"/>
            <w:kern w:val="2"/>
            <w:sz w:val="24"/>
            <w:szCs w:val="24"/>
          </w:rPr>
          <w:t>00</w:t>
        </w:r>
        <w:r>
          <w:rPr>
            <w:rStyle w:val="aff5"/>
            <w:rFonts w:ascii="仿宋_GB2312" w:eastAsia="仿宋_GB2312" w:hAnsi="仿宋_GB2312" w:cs="仿宋_GB2312" w:hint="eastAsia"/>
            <w:snapToGrid/>
            <w:color w:val="auto"/>
            <w:kern w:val="2"/>
            <w:sz w:val="24"/>
            <w:szCs w:val="24"/>
          </w:rPr>
          <w:t xml:space="preserve"> </w:t>
        </w:r>
        <w:r>
          <w:rPr>
            <w:rStyle w:val="aff5"/>
            <w:rFonts w:ascii="仿宋_GB2312" w:eastAsia="仿宋_GB2312" w:hAnsi="仿宋_GB2312" w:cs="仿宋_GB2312" w:hint="eastAsia"/>
            <w:snapToGrid/>
            <w:color w:val="auto"/>
            <w:kern w:val="2"/>
            <w:sz w:val="24"/>
            <w:szCs w:val="24"/>
          </w:rPr>
          <w:t>分</w:t>
        </w:r>
        <w:r>
          <w:rPr>
            <w:rStyle w:val="aff5"/>
            <w:rFonts w:ascii="仿宋_GB2312" w:eastAsia="仿宋_GB2312" w:hAnsi="仿宋_GB2312" w:cs="仿宋_GB2312" w:hint="eastAsia"/>
            <w:bCs/>
            <w:snapToGrid/>
            <w:color w:val="auto"/>
            <w:kern w:val="2"/>
            <w:sz w:val="24"/>
            <w:szCs w:val="24"/>
          </w:rPr>
          <w:t>00</w:t>
        </w:r>
        <w:r>
          <w:rPr>
            <w:rStyle w:val="aff5"/>
            <w:rFonts w:ascii="仿宋_GB2312" w:eastAsia="仿宋_GB2312" w:hAnsi="仿宋_GB2312" w:cs="仿宋_GB2312" w:hint="eastAsia"/>
            <w:bCs/>
            <w:snapToGrid/>
            <w:color w:val="auto"/>
            <w:kern w:val="2"/>
            <w:sz w:val="24"/>
            <w:szCs w:val="24"/>
          </w:rPr>
          <w:t>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FD6680" w:rsidRDefault="00816F6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2025-01-0016</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绍兴市政务服务办公室等</w:t>
      </w:r>
      <w:r>
        <w:rPr>
          <w:rFonts w:ascii="仿宋_GB2312" w:eastAsia="仿宋_GB2312" w:hAnsi="仿宋_GB2312" w:cs="仿宋_GB2312" w:hint="eastAsia"/>
          <w:bCs/>
          <w:sz w:val="24"/>
        </w:rPr>
        <w:t>单位</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年度物业管理项目</w:t>
      </w:r>
      <w:r>
        <w:rPr>
          <w:rFonts w:ascii="仿宋_GB2312" w:eastAsia="仿宋_GB2312" w:hAnsi="仿宋_GB2312" w:cs="仿宋_GB2312" w:hint="eastAsia"/>
          <w:bCs/>
          <w:sz w:val="24"/>
        </w:rPr>
        <w:t>(</w:t>
      </w:r>
      <w:r>
        <w:rPr>
          <w:rFonts w:ascii="仿宋_GB2312" w:eastAsia="仿宋_GB2312" w:hAnsi="仿宋_GB2312" w:cs="仿宋_GB2312" w:hint="eastAsia"/>
          <w:bCs/>
          <w:sz w:val="24"/>
        </w:rPr>
        <w:t>一）</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Cs/>
          <w:sz w:val="24"/>
        </w:rPr>
        <w:t>1388278</w:t>
      </w:r>
      <w:r>
        <w:rPr>
          <w:rFonts w:ascii="仿宋_GB2312" w:eastAsia="仿宋_GB2312" w:hAnsi="仿宋_GB2312" w:cs="仿宋_GB2312" w:hint="eastAsia"/>
          <w:b/>
          <w:sz w:val="24"/>
        </w:rPr>
        <w:t xml:space="preserve"> </w:t>
      </w:r>
    </w:p>
    <w:p w:rsidR="00FD6680" w:rsidRDefault="00816F6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最高限价（元）：</w:t>
      </w:r>
      <w:r>
        <w:rPr>
          <w:rFonts w:ascii="仿宋_GB2312" w:eastAsia="仿宋_GB2312" w:hAnsi="仿宋_GB2312" w:cs="仿宋_GB2312" w:hint="eastAsia"/>
          <w:bCs/>
          <w:sz w:val="24"/>
        </w:rPr>
        <w:t>1388278</w:t>
      </w:r>
      <w:r>
        <w:rPr>
          <w:rFonts w:ascii="仿宋_GB2312" w:eastAsia="仿宋_GB2312" w:hAnsi="仿宋_GB2312" w:cs="仿宋_GB2312" w:hint="eastAsia"/>
          <w:b/>
          <w:sz w:val="24"/>
        </w:rPr>
        <w:t xml:space="preserve"> </w:t>
      </w:r>
    </w:p>
    <w:p w:rsidR="00FD6680" w:rsidRDefault="00816F6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年度物业管理项目</w:t>
      </w:r>
      <w:r>
        <w:rPr>
          <w:rFonts w:ascii="仿宋_GB2312" w:eastAsia="仿宋_GB2312" w:hAnsi="仿宋_GB2312" w:cs="仿宋_GB2312" w:hint="eastAsia"/>
          <w:bCs/>
          <w:sz w:val="24"/>
        </w:rPr>
        <w:t>(</w:t>
      </w:r>
      <w:r>
        <w:rPr>
          <w:rFonts w:ascii="仿宋_GB2312" w:eastAsia="仿宋_GB2312" w:hAnsi="仿宋_GB2312" w:cs="仿宋_GB2312" w:hint="eastAsia"/>
          <w:bCs/>
          <w:sz w:val="24"/>
        </w:rPr>
        <w:t>一）</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w:t>
      </w:r>
      <w:r>
        <w:rPr>
          <w:rFonts w:ascii="仿宋_GB2312" w:eastAsia="仿宋_GB2312" w:hAnsi="仿宋_GB2312" w:cs="仿宋_GB2312" w:hint="eastAsia"/>
          <w:bCs/>
          <w:sz w:val="24"/>
        </w:rPr>
        <w:t>1388278</w:t>
      </w:r>
    </w:p>
    <w:p w:rsidR="00FD6680" w:rsidRDefault="00816F65">
      <w:pPr>
        <w:wordWrap w:val="0"/>
        <w:spacing w:line="360" w:lineRule="auto"/>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w:t>
      </w:r>
      <w:r>
        <w:rPr>
          <w:rFonts w:ascii="仿宋_GB2312" w:eastAsia="仿宋_GB2312" w:hAnsi="仿宋_GB2312" w:cs="仿宋_GB2312" w:hint="eastAsia"/>
          <w:bCs/>
          <w:sz w:val="24"/>
        </w:rPr>
        <w:t xml:space="preserve"> </w:t>
      </w:r>
      <w:r>
        <w:rPr>
          <w:rFonts w:ascii="仿宋_GB2312" w:eastAsia="仿宋_GB2312" w:hAnsi="仿宋_GB2312" w:cs="仿宋_GB2312" w:hint="eastAsia"/>
          <w:bCs/>
          <w:sz w:val="24"/>
        </w:rPr>
        <w:t>简要规格描述或项目基本概况介绍、用途，详见采购文件</w:t>
      </w:r>
      <w:r>
        <w:rPr>
          <w:rFonts w:ascii="仿宋_GB2312" w:eastAsia="仿宋_GB2312" w:hAnsi="仿宋_GB2312" w:cs="仿宋_GB2312" w:hint="eastAsia"/>
          <w:bCs/>
          <w:sz w:val="24"/>
        </w:rPr>
        <w:t>。</w:t>
      </w:r>
    </w:p>
    <w:p w:rsidR="00FD6680" w:rsidRDefault="00816F65">
      <w:pPr>
        <w:wordWrap w:val="0"/>
        <w:spacing w:line="360" w:lineRule="auto"/>
        <w:ind w:firstLineChars="200" w:firstLine="482"/>
        <w:rPr>
          <w:rFonts w:ascii="仿宋_GB2312" w:eastAsia="仿宋_GB2312" w:hAnsi="仿宋_GB2312" w:cs="仿宋_GB2312"/>
          <w:sz w:val="24"/>
          <w:u w:val="single"/>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：按双方合同约定条款执行。</w:t>
      </w:r>
    </w:p>
    <w:p w:rsidR="00FD6680" w:rsidRDefault="00816F65">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r>
        <w:rPr>
          <w:rFonts w:ascii="仿宋_GB2312" w:eastAsia="仿宋_GB2312" w:hAnsi="仿宋_GB2312" w:cs="仿宋_GB2312" w:hint="eastAsia"/>
          <w:b/>
          <w:sz w:val="24"/>
        </w:rPr>
        <w:sym w:font="Wingdings 2" w:char="0052"/>
      </w:r>
      <w:r>
        <w:rPr>
          <w:rFonts w:ascii="仿宋_GB2312" w:eastAsia="仿宋_GB2312" w:hAnsi="仿宋_GB2312" w:cs="仿宋_GB2312" w:hint="eastAsia"/>
          <w:b/>
          <w:sz w:val="24"/>
        </w:rPr>
        <w:t>是，☐否。</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FD6680" w:rsidRDefault="00816F6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 xml:space="preserve">1. </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FD6680" w:rsidRDefault="00816F6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rPr>
        <w:t xml:space="preserve"> </w:t>
      </w:r>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r>
        <w:rPr>
          <w:rFonts w:ascii="仿宋_GB2312" w:eastAsia="仿宋_GB2312" w:hAnsi="仿宋_GB2312" w:cs="仿宋_GB2312" w:hint="eastAsia"/>
          <w:snapToGrid w:val="0"/>
          <w:kern w:val="28"/>
          <w:sz w:val="24"/>
          <w:szCs w:val="20"/>
        </w:rPr>
        <w:t>；</w:t>
      </w:r>
    </w:p>
    <w:p w:rsidR="00FD6680" w:rsidRDefault="00816F65">
      <w:pPr>
        <w:wordWrap w:val="0"/>
        <w:spacing w:line="360" w:lineRule="auto"/>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无；</w:t>
      </w:r>
    </w:p>
    <w:p w:rsidR="00FD6680" w:rsidRDefault="00816F65">
      <w:pPr>
        <w:wordWrap w:val="0"/>
        <w:spacing w:line="360" w:lineRule="auto"/>
        <w:ind w:firstLineChars="200" w:firstLine="480"/>
        <w:rPr>
          <w:rFonts w:ascii="仿宋_GB2312" w:eastAsia="仿宋_GB2312" w:hAnsi="仿宋_GB2312" w:cs="仿宋_GB2312"/>
          <w:sz w:val="24"/>
        </w:rPr>
      </w:pPr>
      <w:r>
        <w:rPr>
          <w:rFonts w:ascii="Wingdings 2" w:eastAsia="仿宋_GB2312" w:hAnsi="Wingdings 2" w:cs="Wingdings 2"/>
          <w:bCs/>
          <w:sz w:val="24"/>
        </w:rPr>
        <w:sym w:font="Wingdings 2" w:char="0052"/>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FD6680" w:rsidRDefault="00816F65">
      <w:pPr>
        <w:wordWrap w:val="0"/>
        <w:spacing w:line="360" w:lineRule="auto"/>
        <w:ind w:firstLineChars="400" w:firstLine="960"/>
        <w:rPr>
          <w:rFonts w:ascii="仿宋_GB2312" w:eastAsia="仿宋_GB2312" w:hAnsi="仿宋_GB2312" w:cs="仿宋_GB2312"/>
          <w:sz w:val="24"/>
        </w:rPr>
      </w:pPr>
      <w:r>
        <w:rPr>
          <w:rFonts w:ascii="Wingdings 2" w:eastAsia="仿宋_GB2312" w:hAnsi="Wingdings 2" w:cs="Wingdings 2"/>
          <w:bCs/>
          <w:sz w:val="24"/>
        </w:rPr>
        <w:lastRenderedPageBreak/>
        <w:sym w:font="Wingdings 2" w:char="0052"/>
      </w:r>
      <w:r>
        <w:rPr>
          <w:rFonts w:ascii="仿宋_GB2312" w:eastAsia="仿宋_GB2312" w:hAnsi="仿宋_GB2312" w:cs="仿宋_GB2312" w:hint="eastAsia"/>
          <w:sz w:val="24"/>
        </w:rPr>
        <w:t>服务全部由符合政策要求的中小企业承接，提供中小企业声明函；</w:t>
      </w:r>
    </w:p>
    <w:p w:rsidR="00FD6680" w:rsidRDefault="00816F65">
      <w:pPr>
        <w:wordWrap w:val="0"/>
        <w:spacing w:line="360" w:lineRule="auto"/>
        <w:ind w:firstLineChars="400" w:firstLine="960"/>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服务全部由符合政策要求的小微企业承接，提供中小企业声明函；</w:t>
      </w:r>
    </w:p>
    <w:p w:rsidR="00FD6680" w:rsidRDefault="00816F6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p w:rsidR="00FD6680" w:rsidRDefault="00816F65">
      <w:pPr>
        <w:wordWrap w:val="0"/>
        <w:spacing w:line="360" w:lineRule="auto"/>
        <w:ind w:firstLineChars="400" w:firstLine="96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r>
        <w:rPr>
          <w:rFonts w:ascii="仿宋_GB2312" w:eastAsia="仿宋_GB2312" w:hAnsi="仿宋_GB2312" w:cs="仿宋_GB2312" w:hint="eastAsia"/>
          <w:sz w:val="24"/>
        </w:rPr>
        <w:t>；</w:t>
      </w:r>
    </w:p>
    <w:p w:rsidR="00FD6680" w:rsidRDefault="00816F65">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835A54">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835A54">
        <w:rPr>
          <w:rFonts w:ascii="仿宋_GB2312" w:eastAsia="仿宋_GB2312" w:hAnsi="仿宋_GB2312" w:cs="仿宋_GB2312" w:hint="eastAsia"/>
          <w:sz w:val="24"/>
          <w:u w:val="single"/>
        </w:rPr>
        <w:t>19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Pr>
          <w:rFonts w:ascii="仿宋_GB2312" w:eastAsia="仿宋_GB2312" w:hAnsi="仿宋_GB2312" w:cs="仿宋_GB2312" w:hint="eastAsia"/>
          <w:sz w:val="24"/>
          <w:u w:val="single"/>
        </w:rPr>
        <w:t>19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FD6680" w:rsidRDefault="00816F6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年</w:t>
      </w:r>
      <w:r>
        <w:rPr>
          <w:rFonts w:ascii="仿宋_GB2312" w:eastAsia="仿宋_GB2312" w:hAnsi="仿宋_GB2312" w:cs="仿宋_GB2312" w:hint="eastAsia"/>
          <w:sz w:val="24"/>
          <w:u w:val="single"/>
        </w:rPr>
        <w:t>2</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Pr>
          <w:rFonts w:ascii="仿宋_GB2312" w:eastAsia="仿宋_GB2312" w:hAnsi="仿宋_GB2312" w:cs="仿宋_GB2312" w:hint="eastAsia"/>
          <w:sz w:val="24"/>
          <w:u w:val="single"/>
        </w:rPr>
        <w:t>19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点</w:t>
      </w:r>
      <w:r>
        <w:rPr>
          <w:rFonts w:ascii="仿宋_GB2312" w:eastAsia="仿宋_GB2312" w:hAnsi="仿宋_GB2312" w:cs="仿宋_GB2312" w:hint="eastAsia"/>
          <w:sz w:val="24"/>
          <w:u w:val="single"/>
        </w:rPr>
        <w:t>00</w:t>
      </w:r>
      <w:bookmarkStart w:id="5" w:name="_GoBack"/>
      <w:bookmarkEnd w:id="5"/>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FD6680" w:rsidRDefault="00816F65">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w:t>
      </w:r>
      <w:r>
        <w:rPr>
          <w:rFonts w:ascii="仿宋_GB2312" w:eastAsia="仿宋_GB2312" w:hAnsi="仿宋_GB2312" w:cs="仿宋_GB2312" w:hint="eastAsia"/>
          <w:sz w:val="24"/>
        </w:rPr>
        <w:t>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w:t>
      </w:r>
      <w:r>
        <w:rPr>
          <w:rFonts w:ascii="仿宋_GB2312" w:eastAsia="仿宋_GB2312" w:hAnsi="仿宋_GB2312" w:cs="仿宋_GB2312" w:hint="eastAsia"/>
          <w:sz w:val="24"/>
        </w:rPr>
        <w:t>本、投诉书范本请到浙江政府采购网下载专区下载。</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w:t>
      </w:r>
      <w:r>
        <w:rPr>
          <w:rFonts w:ascii="仿宋_GB2312" w:eastAsia="仿宋_GB2312" w:hAnsi="仿宋_GB2312" w:cs="仿宋_GB2312" w:hint="eastAsia"/>
          <w:sz w:val="24"/>
        </w:rPr>
        <w:t>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w:t>
      </w:r>
      <w:r>
        <w:rPr>
          <w:rFonts w:ascii="仿宋_GB2312" w:eastAsia="仿宋_GB2312" w:hAnsi="仿宋_GB2312" w:cs="仿宋_GB2312" w:hint="eastAsia"/>
          <w:sz w:val="24"/>
        </w:rPr>
        <w:lastRenderedPageBreak/>
        <w:t>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w:t>
      </w:r>
      <w:r>
        <w:rPr>
          <w:rFonts w:ascii="仿宋_GB2312" w:eastAsia="仿宋_GB2312" w:hAnsi="仿宋_GB2312" w:cs="仿宋_GB2312" w:hint="eastAsia"/>
          <w:sz w:val="24"/>
        </w:rPr>
        <w:t>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FD6680" w:rsidRDefault="00816F65">
      <w:pPr>
        <w:wordWrap w:val="0"/>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w:t>
      </w:r>
      <w:r>
        <w:rPr>
          <w:rFonts w:ascii="仿宋_GB2312" w:eastAsia="仿宋_GB2312" w:hAnsi="仿宋_GB2312" w:cs="仿宋_GB2312" w:hint="eastAsia"/>
          <w:bCs/>
          <w:sz w:val="24"/>
        </w:rPr>
        <w:t>质疑、投诉，请按以下方式联系</w:t>
      </w:r>
    </w:p>
    <w:p w:rsidR="00FD6680" w:rsidRDefault="00816F65">
      <w:pPr>
        <w:pStyle w:val="2"/>
        <w:wordWrap w:val="0"/>
        <w:ind w:left="0" w:firstLineChars="200" w:firstLine="482"/>
        <w:rPr>
          <w:rFonts w:hAnsi="仿宋_GB2312" w:cs="仿宋_GB2312"/>
          <w:sz w:val="24"/>
          <w:szCs w:val="24"/>
        </w:rPr>
      </w:pPr>
      <w:bookmarkStart w:id="6" w:name="_Toc35393806"/>
      <w:bookmarkStart w:id="7" w:name="_Toc35393637"/>
      <w:bookmarkStart w:id="8" w:name="_Toc28359096"/>
      <w:bookmarkStart w:id="9" w:name="_Toc28359019"/>
      <w:r>
        <w:rPr>
          <w:rFonts w:hAnsi="仿宋_GB2312" w:cs="仿宋_GB2312" w:hint="eastAsia"/>
          <w:sz w:val="24"/>
          <w:szCs w:val="24"/>
        </w:rPr>
        <w:t>1.</w:t>
      </w:r>
      <w:r>
        <w:rPr>
          <w:rFonts w:hAnsi="仿宋_GB2312" w:cs="仿宋_GB2312" w:hint="eastAsia"/>
          <w:sz w:val="24"/>
          <w:szCs w:val="24"/>
        </w:rPr>
        <w:t>采购人信息</w:t>
      </w:r>
      <w:bookmarkEnd w:id="6"/>
      <w:bookmarkEnd w:id="7"/>
      <w:bookmarkEnd w:id="8"/>
      <w:bookmarkEnd w:id="9"/>
      <w:r>
        <w:rPr>
          <w:rFonts w:hAnsi="仿宋_GB2312" w:cs="仿宋_GB2312" w:hint="eastAsia"/>
          <w:sz w:val="24"/>
          <w:szCs w:val="24"/>
        </w:rPr>
        <w:t>：</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绍兴市政务服务办公室、</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178</w:t>
      </w:r>
      <w:r>
        <w:rPr>
          <w:rFonts w:ascii="仿宋_GB2312" w:eastAsia="仿宋_GB2312" w:hAnsi="仿宋_GB2312" w:cs="仿宋_GB2312" w:hint="eastAsia"/>
          <w:sz w:val="24"/>
        </w:rPr>
        <w:t>号</w:t>
      </w:r>
      <w:r>
        <w:rPr>
          <w:rFonts w:ascii="仿宋_GB2312" w:eastAsia="仿宋_GB2312" w:hAnsi="仿宋_GB2312" w:cs="仿宋_GB2312" w:hint="eastAsia"/>
          <w:sz w:val="24"/>
        </w:rPr>
        <w:t>、</w:t>
      </w:r>
      <w:r>
        <w:rPr>
          <w:rFonts w:ascii="仿宋_GB2312" w:eastAsia="仿宋_GB2312" w:hAnsi="仿宋_GB2312" w:cs="仿宋_GB2312" w:hint="eastAsia"/>
          <w:sz w:val="24"/>
        </w:rPr>
        <w:t>绍兴市越城区惠利街</w:t>
      </w:r>
      <w:r>
        <w:rPr>
          <w:rFonts w:ascii="仿宋_GB2312" w:eastAsia="仿宋_GB2312" w:hAnsi="仿宋_GB2312" w:cs="仿宋_GB2312" w:hint="eastAsia"/>
          <w:sz w:val="24"/>
        </w:rPr>
        <w:t>20</w:t>
      </w:r>
      <w:r>
        <w:rPr>
          <w:rFonts w:ascii="仿宋_GB2312" w:eastAsia="仿宋_GB2312" w:hAnsi="仿宋_GB2312" w:cs="仿宋_GB2312" w:hint="eastAsia"/>
          <w:sz w:val="24"/>
        </w:rPr>
        <w:t>号</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项目联系人（询问）：张伟</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0575-89176235</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质疑联系人：叶琛儿</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0575-89171101</w:t>
      </w:r>
    </w:p>
    <w:p w:rsidR="00FD6680" w:rsidRDefault="00816F65">
      <w:pPr>
        <w:pStyle w:val="2"/>
        <w:wordWrap w:val="0"/>
        <w:ind w:left="0" w:firstLineChars="200" w:firstLine="482"/>
        <w:rPr>
          <w:rFonts w:hAnsi="仿宋_GB2312" w:cs="仿宋_GB2312"/>
          <w:sz w:val="24"/>
        </w:rPr>
      </w:pPr>
      <w:bookmarkStart w:id="10" w:name="_Toc35393638"/>
      <w:bookmarkStart w:id="11" w:name="_Toc35393807"/>
      <w:bookmarkStart w:id="12" w:name="_Toc28359020"/>
      <w:bookmarkStart w:id="13" w:name="_Toc28359097"/>
      <w:r>
        <w:rPr>
          <w:rFonts w:hAnsi="仿宋_GB2312" w:cs="仿宋_GB2312" w:hint="eastAsia"/>
          <w:sz w:val="24"/>
          <w:szCs w:val="24"/>
        </w:rPr>
        <w:t>2.</w:t>
      </w:r>
      <w:r>
        <w:rPr>
          <w:rFonts w:hAnsi="仿宋_GB2312" w:cs="仿宋_GB2312" w:hint="eastAsia"/>
          <w:sz w:val="24"/>
          <w:szCs w:val="24"/>
        </w:rPr>
        <w:t>采购代理机构信息</w:t>
      </w:r>
      <w:bookmarkEnd w:id="10"/>
      <w:bookmarkEnd w:id="11"/>
      <w:bookmarkEnd w:id="12"/>
      <w:bookmarkEnd w:id="13"/>
      <w:r>
        <w:rPr>
          <w:rFonts w:hAnsi="仿宋_GB2312" w:cs="仿宋_GB2312" w:hint="eastAsia"/>
          <w:sz w:val="24"/>
          <w:szCs w:val="24"/>
        </w:rPr>
        <w:t>：</w:t>
      </w:r>
    </w:p>
    <w:p w:rsidR="00FD6680" w:rsidRDefault="00816F65">
      <w:pPr>
        <w:wordWrap w:val="0"/>
        <w:spacing w:line="360" w:lineRule="auto"/>
        <w:ind w:firstLineChars="200" w:firstLine="480"/>
        <w:rPr>
          <w:rFonts w:ascii="仿宋_GB2312" w:eastAsia="仿宋_GB2312" w:hAnsi="仿宋_GB2312" w:cs="仿宋_GB2312"/>
          <w:sz w:val="24"/>
        </w:rPr>
      </w:pPr>
      <w:bookmarkStart w:id="14" w:name="_Toc35393639"/>
      <w:bookmarkStart w:id="15" w:name="_Toc35393808"/>
      <w:bookmarkStart w:id="16" w:name="_Toc28359021"/>
      <w:bookmarkStart w:id="17" w:name="_Toc28359098"/>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称：绍兴市公共资源交易中心</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址：绍兴市越城区惠利街</w:t>
      </w:r>
      <w:r>
        <w:rPr>
          <w:rFonts w:ascii="仿宋_GB2312" w:eastAsia="仿宋_GB2312" w:hAnsi="仿宋_GB2312" w:cs="仿宋_GB2312" w:hint="eastAsia"/>
          <w:sz w:val="24"/>
        </w:rPr>
        <w:t>20</w:t>
      </w:r>
      <w:r>
        <w:rPr>
          <w:rFonts w:ascii="仿宋_GB2312" w:eastAsia="仿宋_GB2312" w:hAnsi="仿宋_GB2312" w:cs="仿宋_GB2312" w:hint="eastAsia"/>
          <w:sz w:val="24"/>
        </w:rPr>
        <w:t>号</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项目联系人（询问）：黄世杰</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0575-88307028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p>
    <w:p w:rsidR="00FD6680" w:rsidRDefault="00816F65">
      <w:pPr>
        <w:wordWrap w:val="0"/>
        <w:spacing w:line="360" w:lineRule="auto"/>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lastRenderedPageBreak/>
        <w:t>3.</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同级政府采购监督管理部门：</w:t>
      </w:r>
      <w:r>
        <w:rPr>
          <w:rFonts w:ascii="仿宋_GB2312" w:eastAsia="仿宋_GB2312" w:hAnsi="仿宋_GB2312" w:cs="仿宋_GB2312" w:hint="eastAsia"/>
          <w:b/>
          <w:sz w:val="24"/>
        </w:rPr>
        <w:t xml:space="preserve">            </w:t>
      </w:r>
    </w:p>
    <w:bookmarkEnd w:id="14"/>
    <w:bookmarkEnd w:id="15"/>
    <w:bookmarkEnd w:id="16"/>
    <w:bookmarkEnd w:id="17"/>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称：绍兴市财政局</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：张婷婷</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监督投诉电话：</w:t>
      </w:r>
      <w:r>
        <w:rPr>
          <w:rFonts w:ascii="仿宋_GB2312" w:eastAsia="仿宋_GB2312" w:hAnsi="仿宋_GB2312" w:cs="仿宋_GB2312" w:hint="eastAsia"/>
          <w:sz w:val="24"/>
        </w:rPr>
        <w:t xml:space="preserve">0575-85209697 </w:t>
      </w:r>
      <w:r>
        <w:rPr>
          <w:rFonts w:ascii="仿宋_GB2312" w:eastAsia="仿宋_GB2312" w:hAnsi="仿宋_GB2312" w:cs="仿宋_GB2312" w:hint="eastAsia"/>
          <w:sz w:val="24"/>
        </w:rPr>
        <w:t xml:space="preserve">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FD6680" w:rsidRDefault="00816F65">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FD6680" w:rsidRDefault="00816F65">
      <w:pPr>
        <w:widowControl/>
        <w:wordWrap w:val="0"/>
        <w:adjustRightInd/>
        <w:jc w:val="left"/>
        <w:rPr>
          <w:rFonts w:ascii="仿宋" w:eastAsia="仿宋" w:hAnsi="仿宋" w:cs="仿宋"/>
          <w:b/>
          <w:sz w:val="36"/>
          <w:szCs w:val="20"/>
        </w:rPr>
      </w:pPr>
      <w:r>
        <w:rPr>
          <w:rFonts w:ascii="仿宋" w:eastAsia="仿宋" w:hAnsi="仿宋" w:cs="仿宋" w:hint="eastAsia"/>
          <w:b/>
          <w:sz w:val="36"/>
          <w:szCs w:val="20"/>
        </w:rPr>
        <w:br w:type="page"/>
      </w:r>
    </w:p>
    <w:p w:rsidR="00FD6680" w:rsidRDefault="00816F65">
      <w:pPr>
        <w:wordWrap w:val="0"/>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2"/>
      <w:r>
        <w:rPr>
          <w:rFonts w:ascii="仿宋" w:eastAsia="仿宋" w:hAnsi="仿宋" w:cs="仿宋" w:hint="eastAsia"/>
          <w:b/>
          <w:sz w:val="36"/>
          <w:szCs w:val="20"/>
        </w:rPr>
        <w:t xml:space="preserve"> </w:t>
      </w:r>
      <w:r>
        <w:rPr>
          <w:rFonts w:ascii="仿宋" w:eastAsia="仿宋" w:hAnsi="仿宋" w:cs="仿宋" w:hint="eastAsia"/>
          <w:b/>
          <w:sz w:val="36"/>
          <w:szCs w:val="20"/>
        </w:rPr>
        <w:t>投标须知</w:t>
      </w:r>
      <w:bookmarkEnd w:id="3"/>
    </w:p>
    <w:p w:rsidR="00FD6680" w:rsidRDefault="00816F65">
      <w:pPr>
        <w:wordWrap w:val="0"/>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FD6680">
        <w:trPr>
          <w:trHeight w:val="496"/>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内　　　　容</w:t>
            </w:r>
          </w:p>
        </w:tc>
      </w:tr>
      <w:tr w:rsidR="00FD6680">
        <w:trPr>
          <w:trHeight w:val="1145"/>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FD6680" w:rsidRDefault="00816F65">
            <w:pPr>
              <w:wordWrap w:val="0"/>
              <w:snapToGrid w:val="0"/>
              <w:spacing w:line="44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FD6680" w:rsidRDefault="00816F65">
            <w:pPr>
              <w:wordWrap w:val="0"/>
              <w:spacing w:line="44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FD6680">
        <w:trPr>
          <w:trHeight w:val="1145"/>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b/>
                <w:sz w:val="24"/>
              </w:rPr>
              <w:t>资格审查方式：</w:t>
            </w:r>
          </w:p>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资格后审。</w:t>
            </w:r>
          </w:p>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法定代表人的被授权委托人必须是投标单位职工。需在投标响应文件技术部分内提供由社保机构出具的该授权代表的社保证明（</w:t>
            </w:r>
            <w:r>
              <w:rPr>
                <w:rFonts w:ascii="仿宋" w:eastAsia="仿宋" w:hAnsi="仿宋" w:cs="仿宋" w:hint="eastAsia"/>
                <w:b/>
                <w:sz w:val="24"/>
              </w:rPr>
              <w:t>1.</w:t>
            </w:r>
            <w:r>
              <w:rPr>
                <w:rFonts w:ascii="仿宋" w:eastAsia="仿宋" w:hAnsi="仿宋" w:cs="仿宋" w:hint="eastAsia"/>
                <w:b/>
                <w:sz w:val="24"/>
              </w:rPr>
              <w:t>如该授权代表为离退休返聘人员的，投标响应文件技术部分内需提供退休证明及单位聘用证明</w:t>
            </w:r>
            <w:r>
              <w:rPr>
                <w:rFonts w:ascii="仿宋" w:eastAsia="仿宋" w:hAnsi="仿宋" w:cs="仿宋" w:hint="eastAsia"/>
                <w:b/>
                <w:sz w:val="24"/>
              </w:rPr>
              <w:t>;2.</w:t>
            </w:r>
            <w:r>
              <w:rPr>
                <w:rFonts w:ascii="仿宋" w:eastAsia="仿宋" w:hAnsi="仿宋" w:cs="仿宋" w:hint="eastAsia"/>
                <w:b/>
                <w:sz w:val="24"/>
              </w:rPr>
              <w:t>如由第三方代理社保事项的，则需提供加盖投标人公章的委托代理协议复印件）。</w:t>
            </w:r>
          </w:p>
        </w:tc>
      </w:tr>
      <w:tr w:rsidR="00FD6680">
        <w:trPr>
          <w:trHeight w:val="934"/>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FD6680" w:rsidRDefault="00816F65">
            <w:pPr>
              <w:wordWrap w:val="0"/>
              <w:autoSpaceDE w:val="0"/>
              <w:autoSpaceDN w:val="0"/>
              <w:spacing w:line="44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w:t>
            </w:r>
            <w:r>
              <w:rPr>
                <w:rFonts w:ascii="仿宋" w:eastAsia="仿宋" w:hAnsi="仿宋" w:cs="仿宋" w:hint="eastAsia"/>
                <w:sz w:val="24"/>
              </w:rPr>
              <w:t>90</w:t>
            </w:r>
            <w:r>
              <w:rPr>
                <w:rFonts w:ascii="仿宋" w:eastAsia="仿宋" w:hAnsi="仿宋" w:cs="仿宋" w:hint="eastAsia"/>
                <w:sz w:val="24"/>
              </w:rPr>
              <w:t>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FD6680">
        <w:trPr>
          <w:trHeight w:val="665"/>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4</w:t>
            </w:r>
          </w:p>
        </w:tc>
        <w:tc>
          <w:tcPr>
            <w:tcW w:w="8370" w:type="dxa"/>
            <w:gridSpan w:val="2"/>
            <w:vAlign w:val="center"/>
          </w:tcPr>
          <w:p w:rsidR="00FD6680" w:rsidRDefault="00816F65">
            <w:pPr>
              <w:wordWrap w:val="0"/>
              <w:spacing w:line="44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FD6680">
        <w:trPr>
          <w:trHeight w:val="665"/>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FD6680" w:rsidRDefault="00816F65">
            <w:pPr>
              <w:wordWrap w:val="0"/>
              <w:spacing w:line="44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w:t>
            </w:r>
            <w:r>
              <w:rPr>
                <w:rFonts w:ascii="仿宋" w:eastAsia="仿宋" w:hAnsi="仿宋" w:cs="仿宋" w:hint="eastAsia"/>
                <w:kern w:val="0"/>
                <w:sz w:val="24"/>
              </w:rPr>
              <w:t xml:space="preserve">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hint="eastAsia"/>
                <w:sz w:val="24"/>
              </w:rPr>
              <w:t>工作分包。</w:t>
            </w:r>
          </w:p>
          <w:p w:rsidR="00FD6680" w:rsidRDefault="00816F65">
            <w:pPr>
              <w:wordWrap w:val="0"/>
              <w:spacing w:line="440" w:lineRule="exact"/>
              <w:ind w:firstLineChars="300" w:firstLine="720"/>
              <w:rPr>
                <w:rFonts w:ascii="仿宋" w:eastAsia="仿宋" w:hAnsi="仿宋" w:cs="仿宋"/>
                <w:b/>
                <w:sz w:val="24"/>
              </w:rPr>
            </w:pPr>
            <w:r>
              <w:rPr>
                <w:rFonts w:ascii="仿宋" w:eastAsia="仿宋" w:hAnsi="仿宋" w:cs="仿宋" w:hint="eastAsia"/>
                <w:kern w:val="0"/>
                <w:sz w:val="24"/>
              </w:rPr>
              <w:sym w:font="Wingdings 2" w:char="0052"/>
            </w:r>
            <w:r>
              <w:rPr>
                <w:rFonts w:ascii="仿宋" w:eastAsia="仿宋" w:hAnsi="仿宋" w:cs="仿宋" w:hint="eastAsia"/>
                <w:kern w:val="0"/>
                <w:sz w:val="24"/>
              </w:rPr>
              <w:t xml:space="preserve"> B</w:t>
            </w:r>
            <w:r>
              <w:rPr>
                <w:rFonts w:ascii="仿宋" w:eastAsia="仿宋" w:hAnsi="仿宋" w:cs="仿宋" w:hint="eastAsia"/>
                <w:sz w:val="24"/>
              </w:rPr>
              <w:t>不同意分包。</w:t>
            </w:r>
          </w:p>
        </w:tc>
      </w:tr>
      <w:tr w:rsidR="00FD6680">
        <w:trPr>
          <w:trHeight w:val="635"/>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FD6680" w:rsidRDefault="00816F65">
            <w:pPr>
              <w:wordWrap w:val="0"/>
              <w:spacing w:line="44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FD6680">
        <w:trPr>
          <w:trHeight w:val="528"/>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FD6680" w:rsidRDefault="00816F65">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FD6680" w:rsidRDefault="00816F65">
            <w:pPr>
              <w:wordWrap w:val="0"/>
              <w:spacing w:line="440" w:lineRule="exact"/>
              <w:rPr>
                <w:rFonts w:ascii="仿宋" w:eastAsia="仿宋" w:hAnsi="仿宋" w:cs="仿宋"/>
                <w:sz w:val="24"/>
              </w:rPr>
            </w:pPr>
            <w:r>
              <w:rPr>
                <w:rFonts w:ascii="仿宋" w:eastAsia="仿宋" w:hAnsi="仿宋" w:cs="仿宋" w:hint="eastAsia"/>
                <w:kern w:val="0"/>
                <w:sz w:val="24"/>
              </w:rPr>
              <w:sym w:font="Wingdings 2" w:char="0052"/>
            </w:r>
            <w:r>
              <w:rPr>
                <w:rFonts w:ascii="仿宋" w:eastAsia="仿宋" w:hAnsi="仿宋" w:cs="仿宋" w:hint="eastAsia"/>
                <w:kern w:val="0"/>
                <w:sz w:val="24"/>
              </w:rPr>
              <w:t>A</w:t>
            </w:r>
            <w:r>
              <w:rPr>
                <w:rFonts w:ascii="仿宋" w:eastAsia="仿宋" w:hAnsi="仿宋" w:cs="仿宋" w:hint="eastAsia"/>
                <w:sz w:val="24"/>
              </w:rPr>
              <w:t>不组织。</w:t>
            </w:r>
          </w:p>
          <w:p w:rsidR="00FD6680" w:rsidRDefault="00816F65">
            <w:pPr>
              <w:wordWrap w:val="0"/>
              <w:autoSpaceDE w:val="0"/>
              <w:autoSpaceDN w:val="0"/>
              <w:spacing w:line="440" w:lineRule="exact"/>
              <w:textAlignment w:val="bottom"/>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FD6680">
        <w:trPr>
          <w:trHeight w:val="609"/>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FD6680" w:rsidRDefault="00816F65">
            <w:pPr>
              <w:wordWrap w:val="0"/>
              <w:spacing w:line="440" w:lineRule="exact"/>
              <w:rPr>
                <w:rFonts w:ascii="仿宋" w:eastAsia="仿宋" w:hAnsi="仿宋" w:cs="仿宋"/>
                <w:b/>
                <w:sz w:val="24"/>
              </w:rPr>
            </w:pPr>
            <w:r>
              <w:rPr>
                <w:rFonts w:ascii="仿宋" w:eastAsia="仿宋" w:hAnsi="仿宋" w:cs="仿宋" w:hint="eastAsia"/>
                <w:b/>
                <w:sz w:val="24"/>
              </w:rPr>
              <w:t>样品提供：</w:t>
            </w:r>
          </w:p>
          <w:p w:rsidR="00FD6680" w:rsidRDefault="00816F65">
            <w:pPr>
              <w:wordWrap w:val="0"/>
              <w:spacing w:line="440" w:lineRule="exact"/>
              <w:rPr>
                <w:rFonts w:ascii="仿宋" w:eastAsia="仿宋" w:hAnsi="仿宋" w:cs="仿宋"/>
                <w:sz w:val="24"/>
              </w:rPr>
            </w:pPr>
            <w:r>
              <w:rPr>
                <w:rFonts w:ascii="仿宋" w:eastAsia="仿宋" w:hAnsi="仿宋" w:cs="仿宋" w:hint="eastAsia"/>
                <w:kern w:val="0"/>
                <w:sz w:val="24"/>
              </w:rPr>
              <w:sym w:font="Wingdings 2" w:char="0052"/>
            </w:r>
            <w:r>
              <w:rPr>
                <w:rFonts w:ascii="仿宋" w:eastAsia="仿宋" w:hAnsi="仿宋" w:cs="仿宋" w:hint="eastAsia"/>
                <w:kern w:val="0"/>
                <w:sz w:val="24"/>
              </w:rPr>
              <w:t>A</w:t>
            </w:r>
            <w:r>
              <w:rPr>
                <w:rFonts w:ascii="仿宋" w:eastAsia="仿宋" w:hAnsi="仿宋" w:cs="仿宋" w:hint="eastAsia"/>
                <w:sz w:val="24"/>
              </w:rPr>
              <w:t>不要求提供。</w:t>
            </w:r>
          </w:p>
          <w:p w:rsidR="00FD6680" w:rsidRDefault="00816F6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B</w:t>
            </w:r>
            <w:r>
              <w:rPr>
                <w:rFonts w:ascii="仿宋" w:eastAsia="仿宋" w:hAnsi="仿宋" w:cs="仿宋" w:hint="eastAsia"/>
                <w:kern w:val="0"/>
                <w:sz w:val="24"/>
              </w:rPr>
              <w:t>要求提供，</w:t>
            </w:r>
          </w:p>
          <w:p w:rsidR="00FD6680" w:rsidRDefault="00816F6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kern w:val="0"/>
                <w:sz w:val="24"/>
              </w:rPr>
              <w:t>；</w:t>
            </w:r>
          </w:p>
          <w:p w:rsidR="00FD6680" w:rsidRDefault="00816F6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2</w:t>
            </w:r>
            <w:r>
              <w:rPr>
                <w:rFonts w:ascii="仿宋" w:eastAsia="仿宋" w:hAnsi="仿宋" w:cs="仿宋" w:hint="eastAsia"/>
                <w:kern w:val="0"/>
                <w:sz w:val="24"/>
              </w:rPr>
              <w:t>）</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FD6680" w:rsidRDefault="00816F65">
            <w:pPr>
              <w:wordWrap w:val="0"/>
              <w:spacing w:line="440" w:lineRule="exact"/>
              <w:rPr>
                <w:rFonts w:ascii="仿宋" w:eastAsia="仿宋" w:hAnsi="仿宋" w:cs="仿宋"/>
                <w:kern w:val="0"/>
                <w:sz w:val="24"/>
              </w:rPr>
            </w:pPr>
            <w:r>
              <w:rPr>
                <w:rFonts w:ascii="仿宋" w:eastAsia="仿宋" w:hAnsi="仿宋" w:cs="仿宋" w:hint="eastAsia"/>
                <w:kern w:val="0"/>
                <w:sz w:val="24"/>
              </w:rPr>
              <w:lastRenderedPageBreak/>
              <w:t>（</w:t>
            </w:r>
            <w:r>
              <w:rPr>
                <w:rFonts w:ascii="仿宋" w:eastAsia="仿宋" w:hAnsi="仿宋" w:cs="仿宋" w:hint="eastAsia"/>
                <w:kern w:val="0"/>
                <w:sz w:val="24"/>
              </w:rPr>
              <w:t>3</w:t>
            </w:r>
            <w:r>
              <w:rPr>
                <w:rFonts w:ascii="仿宋" w:eastAsia="仿宋" w:hAnsi="仿宋" w:cs="仿宋" w:hint="eastAsia"/>
                <w:kern w:val="0"/>
                <w:sz w:val="24"/>
              </w:rPr>
              <w:t>）样品的评审方法以及评审标准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FD6680" w:rsidRDefault="00816F65">
            <w:pPr>
              <w:wordWrap w:val="0"/>
              <w:spacing w:line="440" w:lineRule="exact"/>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4</w:t>
            </w:r>
            <w:r>
              <w:rPr>
                <w:rFonts w:ascii="仿宋" w:eastAsia="仿宋" w:hAnsi="仿宋" w:cs="仿宋" w:hint="eastAsia"/>
                <w:kern w:val="0"/>
                <w:sz w:val="24"/>
              </w:rPr>
              <w:t>）是否需要随样品提交检测报告：</w:t>
            </w:r>
            <w:r>
              <w:rPr>
                <w:rFonts w:ascii="仿宋" w:eastAsia="仿宋" w:hAnsi="仿宋" w:cs="仿宋" w:hint="eastAsia"/>
                <w:kern w:val="0"/>
                <w:sz w:val="24"/>
              </w:rPr>
              <w:t>□</w:t>
            </w:r>
            <w:r>
              <w:rPr>
                <w:rFonts w:ascii="仿宋" w:eastAsia="仿宋" w:hAnsi="仿宋" w:cs="仿宋" w:hint="eastAsia"/>
                <w:kern w:val="0"/>
                <w:sz w:val="24"/>
              </w:rPr>
              <w:t>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FD6680" w:rsidRDefault="00816F65">
            <w:pPr>
              <w:wordWrap w:val="0"/>
              <w:autoSpaceDE w:val="0"/>
              <w:autoSpaceDN w:val="0"/>
              <w:spacing w:line="440" w:lineRule="exact"/>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7</w:t>
            </w:r>
            <w:r>
              <w:rPr>
                <w:rFonts w:ascii="仿宋" w:eastAsia="仿宋" w:hAnsi="仿宋" w:cs="仿宋" w:hint="eastAsia"/>
                <w:sz w:val="24"/>
              </w:rPr>
              <w:t>）制作、运输、安装和保管样品所发生的一切费用由投标人自理。</w:t>
            </w:r>
          </w:p>
          <w:p w:rsidR="00FD6680" w:rsidRDefault="00816F65">
            <w:pPr>
              <w:wordWrap w:val="0"/>
              <w:autoSpaceDE w:val="0"/>
              <w:autoSpaceDN w:val="0"/>
              <w:spacing w:line="44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FD6680">
        <w:trPr>
          <w:trHeight w:val="620"/>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9</w:t>
            </w:r>
          </w:p>
        </w:tc>
        <w:tc>
          <w:tcPr>
            <w:tcW w:w="8370" w:type="dxa"/>
            <w:gridSpan w:val="2"/>
            <w:vAlign w:val="center"/>
          </w:tcPr>
          <w:p w:rsidR="00FD6680" w:rsidRDefault="00816F65">
            <w:pPr>
              <w:wordWrap w:val="0"/>
              <w:spacing w:line="440" w:lineRule="exact"/>
              <w:rPr>
                <w:rFonts w:ascii="仿宋_GB2312" w:eastAsia="仿宋_GB2312" w:hAnsi="宋体"/>
                <w:b/>
                <w:sz w:val="24"/>
              </w:rPr>
            </w:pPr>
            <w:r>
              <w:rPr>
                <w:rFonts w:ascii="仿宋_GB2312" w:eastAsia="仿宋_GB2312" w:hAnsi="宋体" w:hint="eastAsia"/>
                <w:b/>
                <w:sz w:val="24"/>
              </w:rPr>
              <w:t>方案讲解演示：</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sym w:font="Wingdings 2" w:char="0052"/>
            </w:r>
            <w:r>
              <w:rPr>
                <w:rFonts w:ascii="仿宋" w:eastAsia="仿宋" w:hAnsi="仿宋" w:cs="仿宋" w:hint="eastAsia"/>
                <w:sz w:val="24"/>
              </w:rPr>
              <w:t>A</w:t>
            </w:r>
            <w:r>
              <w:rPr>
                <w:rFonts w:ascii="仿宋" w:eastAsia="仿宋" w:hAnsi="仿宋" w:cs="仿宋" w:hint="eastAsia"/>
                <w:sz w:val="24"/>
              </w:rPr>
              <w:t>无方案讲解演示。</w:t>
            </w:r>
          </w:p>
          <w:p w:rsidR="00FD6680" w:rsidRDefault="00816F65">
            <w:pPr>
              <w:wordWrap w:val="0"/>
              <w:spacing w:line="440" w:lineRule="exact"/>
              <w:rPr>
                <w:rFonts w:ascii="仿宋" w:eastAsia="仿宋" w:hAnsi="仿宋" w:cs="仿宋"/>
                <w:b/>
                <w:sz w:val="24"/>
              </w:rPr>
            </w:pPr>
            <w:r>
              <w:rPr>
                <w:rFonts w:ascii="仿宋" w:eastAsia="仿宋" w:hAnsi="仿宋" w:cs="仿宋" w:hint="eastAsia"/>
                <w:sz w:val="24"/>
              </w:rPr>
              <w:t>□</w:t>
            </w:r>
            <w:r>
              <w:rPr>
                <w:rFonts w:ascii="仿宋" w:eastAsia="仿宋" w:hAnsi="仿宋" w:cs="仿宋" w:hint="eastAsia"/>
                <w:sz w:val="24"/>
              </w:rPr>
              <w:t>B</w:t>
            </w:r>
            <w:r>
              <w:rPr>
                <w:rFonts w:ascii="仿宋" w:eastAsia="仿宋" w:hAnsi="仿宋" w:cs="仿宋" w:hint="eastAsia"/>
                <w:sz w:val="24"/>
              </w:rPr>
              <w:t>有方案讲解演示：</w:t>
            </w:r>
          </w:p>
          <w:p w:rsidR="00FD6680" w:rsidRDefault="00816F65">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1</w:t>
            </w:r>
            <w:r>
              <w:rPr>
                <w:rFonts w:ascii="仿宋" w:eastAsia="仿宋" w:hAnsi="仿宋" w:cs="仿宋" w:hint="eastAsia"/>
                <w:sz w:val="24"/>
                <w:lang w:val="zh-CN"/>
              </w:rPr>
              <w:t>）在评标时安排每个供应商进行方案讲解演示。每个供应商时间不超过</w:t>
            </w:r>
            <w:r>
              <w:rPr>
                <w:rFonts w:ascii="仿宋" w:eastAsia="仿宋" w:hAnsi="仿宋" w:cs="仿宋" w:hint="eastAsia"/>
                <w:sz w:val="24"/>
                <w:u w:val="single"/>
              </w:rPr>
              <w:t xml:space="preserve">20 </w:t>
            </w:r>
            <w:r>
              <w:rPr>
                <w:rFonts w:ascii="仿宋" w:eastAsia="仿宋" w:hAnsi="仿宋" w:cs="仿宋" w:hint="eastAsia"/>
                <w:sz w:val="24"/>
                <w:lang w:val="zh-CN"/>
              </w:rPr>
              <w:t>分钟，讲解次序以投标文件解密时间先后次序为准。讲解演示结束后按要求解答评标委员会提问。</w:t>
            </w:r>
          </w:p>
          <w:p w:rsidR="00FD6680" w:rsidRDefault="00816F65">
            <w:pPr>
              <w:wordWrap w:val="0"/>
              <w:spacing w:line="440" w:lineRule="exact"/>
              <w:rPr>
                <w:rFonts w:ascii="仿宋" w:eastAsia="仿宋" w:hAnsi="仿宋" w:cs="仿宋"/>
                <w:sz w:val="24"/>
                <w:lang w:val="zh-CN"/>
              </w:rPr>
            </w:pPr>
            <w:r>
              <w:rPr>
                <w:rFonts w:ascii="仿宋" w:eastAsia="仿宋" w:hAnsi="仿宋" w:cs="仿宋" w:hint="eastAsia"/>
                <w:sz w:val="24"/>
                <w:lang w:val="zh-CN"/>
              </w:rPr>
              <w:t>（</w:t>
            </w:r>
            <w:r>
              <w:rPr>
                <w:rFonts w:ascii="仿宋" w:eastAsia="仿宋" w:hAnsi="仿宋" w:cs="仿宋" w:hint="eastAsia"/>
                <w:sz w:val="24"/>
                <w:lang w:val="zh-CN"/>
              </w:rPr>
              <w:t>2</w:t>
            </w:r>
            <w:r>
              <w:rPr>
                <w:rFonts w:ascii="仿宋" w:eastAsia="仿宋" w:hAnsi="仿宋" w:cs="仿宋" w:hint="eastAsia"/>
                <w:sz w:val="24"/>
                <w:lang w:val="zh-CN"/>
              </w:rPr>
              <w:t>）方案讲解演示可选择以下其中一种方式：</w:t>
            </w:r>
          </w:p>
          <w:p w:rsidR="00FD6680" w:rsidRDefault="00816F65">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rsidR="00FD6680" w:rsidRDefault="00816F65">
            <w:pPr>
              <w:wordWrap w:val="0"/>
              <w:spacing w:line="44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FD6680">
        <w:trPr>
          <w:trHeight w:val="772"/>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10</w:t>
            </w:r>
          </w:p>
        </w:tc>
        <w:tc>
          <w:tcPr>
            <w:tcW w:w="855" w:type="dxa"/>
            <w:vAlign w:val="center"/>
          </w:tcPr>
          <w:p w:rsidR="00FD6680" w:rsidRDefault="00816F65">
            <w:pPr>
              <w:wordWrap w:val="0"/>
              <w:snapToGrid w:val="0"/>
              <w:spacing w:line="44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FD6680" w:rsidRDefault="00816F65">
            <w:pPr>
              <w:wordWrap w:val="0"/>
              <w:spacing w:line="440" w:lineRule="exact"/>
              <w:rPr>
                <w:rFonts w:ascii="仿宋" w:eastAsia="仿宋" w:hAnsi="仿宋" w:cs="仿宋"/>
                <w:kern w:val="0"/>
                <w:sz w:val="24"/>
              </w:rPr>
            </w:pPr>
            <w:r>
              <w:rPr>
                <w:rFonts w:ascii="仿宋" w:eastAsia="仿宋" w:hAnsi="仿宋" w:cs="仿宋" w:hint="eastAsia"/>
                <w:kern w:val="0"/>
                <w:sz w:val="24"/>
              </w:rPr>
              <w:sym w:font="Wingdings 2" w:char="0052"/>
            </w:r>
            <w:r>
              <w:rPr>
                <w:rFonts w:ascii="仿宋" w:eastAsia="仿宋" w:hAnsi="仿宋" w:cs="仿宋" w:hint="eastAsia"/>
                <w:kern w:val="0"/>
                <w:sz w:val="24"/>
              </w:rPr>
              <w:t>本项目不允许采购进口产品。</w:t>
            </w:r>
          </w:p>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w:t>
            </w:r>
            <w:r>
              <w:rPr>
                <w:rFonts w:ascii="仿宋" w:eastAsia="仿宋" w:hAnsi="仿宋" w:cs="仿宋" w:hint="eastAsia"/>
                <w:kern w:val="0"/>
                <w:sz w:val="24"/>
              </w:rPr>
              <w:lastRenderedPageBreak/>
              <w:t>原因，仍有满足需求的国内产品要求参与采购竞争的，采购人及其委托的采购代理机构不对其加以限制，将按照公平竞争原则实施采购。</w:t>
            </w:r>
          </w:p>
        </w:tc>
      </w:tr>
      <w:tr w:rsidR="00FD6680">
        <w:trPr>
          <w:trHeight w:val="772"/>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FD6680" w:rsidRDefault="00816F65">
            <w:pPr>
              <w:wordWrap w:val="0"/>
              <w:snapToGrid w:val="0"/>
              <w:spacing w:line="44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FD6680" w:rsidRDefault="00816F65">
            <w:pPr>
              <w:wordWrap w:val="0"/>
              <w:spacing w:line="44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kern w:val="0"/>
                <w:sz w:val="24"/>
              </w:rPr>
              <w:sym w:font="Wingdings 2" w:char="0052"/>
            </w:r>
            <w:r>
              <w:rPr>
                <w:rFonts w:ascii="仿宋" w:eastAsia="仿宋" w:hAnsi="仿宋" w:cs="仿宋" w:hint="eastAsia"/>
                <w:kern w:val="0"/>
                <w:sz w:val="24"/>
              </w:rPr>
              <w:t>B</w:t>
            </w:r>
            <w:r>
              <w:rPr>
                <w:rFonts w:ascii="仿宋" w:eastAsia="仿宋" w:hAnsi="仿宋" w:cs="仿宋" w:hint="eastAsia"/>
                <w:sz w:val="24"/>
              </w:rPr>
              <w:t>服务类。</w:t>
            </w:r>
          </w:p>
        </w:tc>
      </w:tr>
      <w:tr w:rsidR="00FD6680">
        <w:trPr>
          <w:trHeight w:val="772"/>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FD6680" w:rsidRDefault="00816F65">
            <w:pPr>
              <w:wordWrap w:val="0"/>
              <w:snapToGrid w:val="0"/>
              <w:spacing w:line="44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FD6680" w:rsidRDefault="00816F65">
            <w:pPr>
              <w:wordWrap w:val="0"/>
              <w:snapToGrid w:val="0"/>
              <w:spacing w:line="440" w:lineRule="exact"/>
              <w:rPr>
                <w:rFonts w:ascii="仿宋" w:eastAsia="仿宋" w:hAnsi="仿宋" w:cs="仿宋"/>
              </w:rPr>
            </w:pPr>
            <w:r>
              <w:rPr>
                <w:rFonts w:ascii="仿宋" w:eastAsia="仿宋" w:hAnsi="仿宋" w:cs="仿宋" w:hint="eastAsia"/>
                <w:kern w:val="0"/>
                <w:sz w:val="24"/>
              </w:rPr>
              <w:t>（</w:t>
            </w:r>
            <w:r>
              <w:rPr>
                <w:rFonts w:ascii="仿宋" w:eastAsia="仿宋" w:hAnsi="仿宋" w:cs="仿宋" w:hint="eastAsia"/>
                <w:kern w:val="0"/>
                <w:sz w:val="24"/>
              </w:rPr>
              <w:t>1</w:t>
            </w:r>
            <w:r>
              <w:rPr>
                <w:rFonts w:ascii="仿宋" w:eastAsia="仿宋" w:hAnsi="仿宋" w:cs="仿宋" w:hint="eastAsia"/>
                <w:kern w:val="0"/>
                <w:sz w:val="24"/>
              </w:rPr>
              <w:t>）标的：</w:t>
            </w:r>
            <w:r>
              <w:rPr>
                <w:rFonts w:ascii="仿宋" w:eastAsia="仿宋" w:hAnsi="仿宋" w:cs="仿宋" w:hint="eastAsia"/>
                <w:kern w:val="0"/>
                <w:sz w:val="24"/>
                <w:u w:val="single"/>
              </w:rPr>
              <w:t xml:space="preserve">  01</w:t>
            </w:r>
            <w:r>
              <w:rPr>
                <w:rFonts w:ascii="仿宋" w:eastAsia="仿宋" w:hAnsi="仿宋" w:cs="仿宋" w:hint="eastAsia"/>
                <w:kern w:val="0"/>
                <w:sz w:val="24"/>
                <w:u w:val="single"/>
              </w:rPr>
              <w:t>标</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，属于</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物业管理</w:t>
            </w:r>
            <w:r>
              <w:rPr>
                <w:rFonts w:ascii="仿宋" w:eastAsia="仿宋" w:hAnsi="仿宋" w:cs="仿宋" w:hint="eastAsia"/>
                <w:kern w:val="0"/>
                <w:sz w:val="24"/>
                <w:u w:val="single"/>
              </w:rPr>
              <w:t xml:space="preserve">  </w:t>
            </w:r>
            <w:r>
              <w:rPr>
                <w:rFonts w:ascii="仿宋" w:eastAsia="仿宋" w:hAnsi="仿宋" w:cs="仿宋" w:hint="eastAsia"/>
                <w:kern w:val="0"/>
                <w:sz w:val="24"/>
              </w:rPr>
              <w:t>行业；</w:t>
            </w:r>
          </w:p>
        </w:tc>
      </w:tr>
      <w:tr w:rsidR="00FD6680">
        <w:trPr>
          <w:trHeight w:val="768"/>
          <w:jc w:val="center"/>
        </w:trPr>
        <w:tc>
          <w:tcPr>
            <w:tcW w:w="870" w:type="dxa"/>
            <w:vMerge w:val="restart"/>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13</w:t>
            </w:r>
          </w:p>
        </w:tc>
        <w:tc>
          <w:tcPr>
            <w:tcW w:w="855" w:type="dxa"/>
            <w:vMerge w:val="restart"/>
            <w:vAlign w:val="center"/>
          </w:tcPr>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FD6680">
        <w:trPr>
          <w:trHeight w:val="768"/>
          <w:jc w:val="center"/>
        </w:trPr>
        <w:tc>
          <w:tcPr>
            <w:tcW w:w="870" w:type="dxa"/>
            <w:vMerge/>
            <w:vAlign w:val="center"/>
          </w:tcPr>
          <w:p w:rsidR="00FD6680" w:rsidRDefault="00FD6680">
            <w:pPr>
              <w:wordWrap w:val="0"/>
              <w:spacing w:line="440" w:lineRule="exact"/>
              <w:jc w:val="center"/>
              <w:rPr>
                <w:rFonts w:ascii="仿宋" w:eastAsia="仿宋" w:hAnsi="仿宋" w:cs="仿宋"/>
                <w:sz w:val="24"/>
              </w:rPr>
            </w:pPr>
          </w:p>
        </w:tc>
        <w:tc>
          <w:tcPr>
            <w:tcW w:w="855" w:type="dxa"/>
            <w:vMerge/>
            <w:vAlign w:val="center"/>
          </w:tcPr>
          <w:p w:rsidR="00FD6680" w:rsidRDefault="00FD6680">
            <w:pPr>
              <w:wordWrap w:val="0"/>
              <w:snapToGrid w:val="0"/>
              <w:spacing w:line="440" w:lineRule="exact"/>
              <w:rPr>
                <w:rFonts w:ascii="仿宋" w:eastAsia="仿宋" w:hAnsi="仿宋" w:cs="仿宋"/>
                <w:b/>
                <w:sz w:val="24"/>
              </w:rPr>
            </w:pPr>
          </w:p>
        </w:tc>
        <w:tc>
          <w:tcPr>
            <w:tcW w:w="7515" w:type="dxa"/>
            <w:vAlign w:val="center"/>
          </w:tcPr>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FD6680">
        <w:trPr>
          <w:trHeight w:val="768"/>
          <w:jc w:val="center"/>
        </w:trPr>
        <w:tc>
          <w:tcPr>
            <w:tcW w:w="870" w:type="dxa"/>
            <w:vMerge/>
            <w:vAlign w:val="center"/>
          </w:tcPr>
          <w:p w:rsidR="00FD6680" w:rsidRDefault="00FD6680">
            <w:pPr>
              <w:wordWrap w:val="0"/>
              <w:spacing w:line="440" w:lineRule="exact"/>
              <w:jc w:val="center"/>
              <w:rPr>
                <w:rFonts w:ascii="仿宋" w:eastAsia="仿宋" w:hAnsi="仿宋" w:cs="仿宋"/>
                <w:sz w:val="24"/>
              </w:rPr>
            </w:pPr>
          </w:p>
        </w:tc>
        <w:tc>
          <w:tcPr>
            <w:tcW w:w="855" w:type="dxa"/>
            <w:vMerge/>
            <w:vAlign w:val="center"/>
          </w:tcPr>
          <w:p w:rsidR="00FD6680" w:rsidRDefault="00FD6680">
            <w:pPr>
              <w:wordWrap w:val="0"/>
              <w:snapToGrid w:val="0"/>
              <w:spacing w:line="440" w:lineRule="exact"/>
              <w:rPr>
                <w:rFonts w:ascii="仿宋" w:eastAsia="仿宋" w:hAnsi="仿宋" w:cs="仿宋"/>
                <w:b/>
                <w:sz w:val="24"/>
              </w:rPr>
            </w:pPr>
          </w:p>
        </w:tc>
        <w:tc>
          <w:tcPr>
            <w:tcW w:w="7515" w:type="dxa"/>
            <w:vAlign w:val="center"/>
          </w:tcPr>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rsidR="00FD6680" w:rsidRDefault="00816F65">
            <w:pPr>
              <w:wordWrap w:val="0"/>
              <w:snapToGrid w:val="0"/>
              <w:spacing w:line="44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FD6680">
        <w:trPr>
          <w:trHeight w:val="887"/>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370" w:type="dxa"/>
            <w:gridSpan w:val="2"/>
            <w:vAlign w:val="center"/>
          </w:tcPr>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FD6680">
        <w:trPr>
          <w:trHeight w:val="768"/>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p>
        </w:tc>
        <w:tc>
          <w:tcPr>
            <w:tcW w:w="8370" w:type="dxa"/>
            <w:gridSpan w:val="2"/>
            <w:vAlign w:val="center"/>
          </w:tcPr>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更正补充公告请自行登录浙江政府采购网或绍兴公共资源交易网查看下载。</w:t>
            </w:r>
          </w:p>
        </w:tc>
      </w:tr>
      <w:tr w:rsidR="00FD6680">
        <w:trPr>
          <w:trHeight w:val="768"/>
          <w:jc w:val="center"/>
        </w:trPr>
        <w:tc>
          <w:tcPr>
            <w:tcW w:w="870" w:type="dxa"/>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lastRenderedPageBreak/>
              <w:t>16</w:t>
            </w:r>
          </w:p>
        </w:tc>
        <w:tc>
          <w:tcPr>
            <w:tcW w:w="8370" w:type="dxa"/>
            <w:gridSpan w:val="2"/>
            <w:vAlign w:val="center"/>
          </w:tcPr>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投标与开标注意事项：</w:t>
            </w:r>
          </w:p>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本项目实行网上投标，采用电子投标文件。若供应商参与投标，自行承担投标一切费用。</w:t>
            </w:r>
          </w:p>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标前准备：各供应商应在开标前完成</w:t>
            </w:r>
            <w:r>
              <w:rPr>
                <w:rFonts w:ascii="仿宋" w:eastAsia="仿宋" w:hAnsi="仿宋" w:cs="仿宋" w:hint="eastAsia"/>
                <w:sz w:val="24"/>
              </w:rPr>
              <w:t>CA</w:t>
            </w:r>
            <w:r>
              <w:rPr>
                <w:rFonts w:ascii="仿宋" w:eastAsia="仿宋" w:hAnsi="仿宋" w:cs="仿宋" w:hint="eastAsia"/>
                <w:sz w:val="24"/>
              </w:rPr>
              <w:t>数字证书办理。供应商将政采云电子交易客户端下载、安装完成后，可通过账号密码或</w:t>
            </w:r>
            <w:r>
              <w:rPr>
                <w:rFonts w:ascii="仿宋" w:eastAsia="仿宋" w:hAnsi="仿宋" w:cs="仿宋" w:hint="eastAsia"/>
                <w:sz w:val="24"/>
              </w:rPr>
              <w:t>CA</w:t>
            </w:r>
            <w:r>
              <w:rPr>
                <w:rFonts w:ascii="仿宋" w:eastAsia="仿宋" w:hAnsi="仿宋" w:cs="仿宋" w:hint="eastAsia"/>
                <w:sz w:val="24"/>
              </w:rPr>
              <w:t>登录客户端进行投标文件制作。在使用政采云投标客户端时，建议使用</w:t>
            </w:r>
            <w:r>
              <w:rPr>
                <w:rFonts w:ascii="仿宋" w:eastAsia="仿宋" w:hAnsi="仿宋" w:cs="仿宋" w:hint="eastAsia"/>
                <w:sz w:val="24"/>
              </w:rPr>
              <w:t>WIN7</w:t>
            </w:r>
            <w:r>
              <w:rPr>
                <w:rFonts w:ascii="仿宋" w:eastAsia="仿宋" w:hAnsi="仿宋" w:cs="仿宋" w:hint="eastAsia"/>
                <w:sz w:val="24"/>
              </w:rPr>
              <w:t>及以上操作系统。</w:t>
            </w:r>
          </w:p>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注：供应商</w:t>
            </w:r>
            <w:r>
              <w:rPr>
                <w:rFonts w:ascii="仿宋" w:eastAsia="仿宋" w:hAnsi="仿宋" w:cs="仿宋" w:hint="eastAsia"/>
                <w:sz w:val="24"/>
              </w:rPr>
              <w:t>CA</w:t>
            </w:r>
            <w:r>
              <w:rPr>
                <w:rFonts w:ascii="仿宋" w:eastAsia="仿宋" w:hAnsi="仿宋" w:cs="仿宋" w:hint="eastAsia"/>
                <w:sz w:val="24"/>
              </w:rPr>
              <w:t>相关操作可参考政采云平台</w:t>
            </w:r>
            <w:r>
              <w:rPr>
                <w:rFonts w:ascii="仿宋" w:eastAsia="仿宋" w:hAnsi="仿宋" w:cs="仿宋" w:hint="eastAsia"/>
              </w:rPr>
              <w:t>https://www.zcygov.cn/</w:t>
            </w:r>
            <w:r>
              <w:rPr>
                <w:rFonts w:ascii="仿宋" w:eastAsia="仿宋" w:hAnsi="仿宋" w:cs="仿宋" w:hint="eastAsia"/>
                <w:sz w:val="24"/>
              </w:rPr>
              <w:t>《</w:t>
            </w:r>
            <w:r>
              <w:rPr>
                <w:rFonts w:ascii="仿宋" w:eastAsia="仿宋" w:hAnsi="仿宋" w:cs="仿宋" w:hint="eastAsia"/>
                <w:sz w:val="24"/>
              </w:rPr>
              <w:t>CA</w:t>
            </w:r>
            <w:r>
              <w:rPr>
                <w:rFonts w:ascii="仿宋" w:eastAsia="仿宋" w:hAnsi="仿宋" w:cs="仿宋" w:hint="eastAsia"/>
                <w:sz w:val="24"/>
              </w:rPr>
              <w:t>申领操作指南》和《</w:t>
            </w:r>
            <w:r>
              <w:rPr>
                <w:rFonts w:ascii="仿宋" w:eastAsia="仿宋" w:hAnsi="仿宋" w:cs="仿宋" w:hint="eastAsia"/>
                <w:sz w:val="24"/>
              </w:rPr>
              <w:t>CA</w:t>
            </w:r>
            <w:r>
              <w:rPr>
                <w:rFonts w:ascii="仿宋" w:eastAsia="仿宋" w:hAnsi="仿宋" w:cs="仿宋" w:hint="eastAsia"/>
                <w:sz w:val="24"/>
              </w:rPr>
              <w:t>管理操作指南》。完成</w:t>
            </w:r>
            <w:r>
              <w:rPr>
                <w:rFonts w:ascii="仿宋" w:eastAsia="仿宋" w:hAnsi="仿宋" w:cs="仿宋" w:hint="eastAsia"/>
                <w:sz w:val="24"/>
              </w:rPr>
              <w:t>CA</w:t>
            </w:r>
            <w:r>
              <w:rPr>
                <w:rFonts w:ascii="仿宋" w:eastAsia="仿宋" w:hAnsi="仿宋" w:cs="仿宋" w:hint="eastAsia"/>
                <w:sz w:val="24"/>
              </w:rPr>
              <w:t>数字证书办理在资料齐全的情况下预计</w:t>
            </w:r>
            <w:r>
              <w:rPr>
                <w:rFonts w:ascii="仿宋" w:eastAsia="仿宋" w:hAnsi="仿宋" w:cs="仿宋" w:hint="eastAsia"/>
                <w:sz w:val="24"/>
              </w:rPr>
              <w:t>7</w:t>
            </w:r>
            <w:r>
              <w:rPr>
                <w:rFonts w:ascii="仿宋" w:eastAsia="仿宋" w:hAnsi="仿宋" w:cs="仿宋" w:hint="eastAsia"/>
                <w:sz w:val="24"/>
              </w:rPr>
              <w:t>个工作日左右，建议供应商获取招标文件后立即办理。</w:t>
            </w:r>
          </w:p>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投标文件制作、递交、解密：</w:t>
            </w:r>
          </w:p>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3.1</w:t>
            </w:r>
            <w:r>
              <w:rPr>
                <w:rFonts w:ascii="仿宋" w:eastAsia="仿宋"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eastAsia="仿宋" w:hAnsi="仿宋" w:cs="仿宋" w:hint="eastAsia"/>
                <w:sz w:val="24"/>
              </w:rPr>
              <w:t>95763</w:t>
            </w:r>
            <w:r>
              <w:rPr>
                <w:rFonts w:ascii="仿宋" w:eastAsia="仿宋" w:hAnsi="仿宋" w:cs="仿宋" w:hint="eastAsia"/>
                <w:sz w:val="24"/>
              </w:rPr>
              <w:t>。</w:t>
            </w:r>
          </w:p>
          <w:p w:rsidR="00FD6680" w:rsidRDefault="00816F65">
            <w:pPr>
              <w:wordWrap w:val="0"/>
              <w:snapToGrid w:val="0"/>
              <w:spacing w:line="440" w:lineRule="exact"/>
              <w:jc w:val="left"/>
              <w:rPr>
                <w:rFonts w:ascii="仿宋" w:eastAsia="仿宋" w:hAnsi="仿宋" w:cs="仿宋"/>
                <w:sz w:val="24"/>
              </w:rPr>
            </w:pPr>
            <w:r>
              <w:rPr>
                <w:rFonts w:ascii="仿宋" w:eastAsia="仿宋" w:hAnsi="仿宋" w:cs="仿宋" w:hint="eastAsia"/>
                <w:sz w:val="24"/>
              </w:rPr>
              <w:t>3.2</w:t>
            </w:r>
            <w:r>
              <w:rPr>
                <w:rFonts w:ascii="仿宋" w:eastAsia="仿宋" w:hAnsi="仿宋" w:cs="仿宋" w:hint="eastAsia"/>
                <w:sz w:val="24"/>
              </w:rPr>
              <w:t>投标人通过“政采云”平台制作电子投标文件，投标文件制作详见“供应商</w:t>
            </w:r>
            <w:r>
              <w:rPr>
                <w:rFonts w:ascii="仿宋" w:eastAsia="仿宋" w:hAnsi="仿宋" w:cs="仿宋" w:hint="eastAsia"/>
                <w:sz w:val="24"/>
              </w:rPr>
              <w:t>-</w:t>
            </w:r>
            <w:r>
              <w:rPr>
                <w:rFonts w:ascii="仿宋" w:eastAsia="仿宋" w:hAnsi="仿宋" w:cs="仿宋" w:hint="eastAsia"/>
                <w:sz w:val="24"/>
              </w:rPr>
              <w:t>政府采购项目电子交易操作指南。</w:t>
            </w:r>
          </w:p>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sz w:val="24"/>
              </w:rPr>
              <w:t>3.3</w:t>
            </w:r>
            <w:r>
              <w:rPr>
                <w:rFonts w:ascii="仿宋" w:eastAsia="仿宋" w:hAnsi="仿宋" w:cs="仿宋" w:hint="eastAsia"/>
                <w:sz w:val="24"/>
              </w:rPr>
              <w:t>开标时间后</w:t>
            </w:r>
            <w:r>
              <w:rPr>
                <w:rFonts w:ascii="仿宋" w:eastAsia="仿宋" w:hAnsi="仿宋" w:cs="仿宋" w:hint="eastAsia"/>
                <w:sz w:val="24"/>
              </w:rPr>
              <w:t>30</w:t>
            </w:r>
            <w:r>
              <w:rPr>
                <w:rFonts w:ascii="仿宋" w:eastAsia="仿宋" w:hAnsi="仿宋" w:cs="仿宋" w:hint="eastAsia"/>
                <w:sz w:val="24"/>
              </w:rPr>
              <w:t>分钟内供应商可以登录“政采云”</w:t>
            </w:r>
            <w:r>
              <w:rPr>
                <w:rFonts w:ascii="仿宋" w:eastAsia="仿宋" w:hAnsi="仿宋" w:cs="仿宋" w:hint="eastAsia"/>
                <w:sz w:val="24"/>
              </w:rPr>
              <w:t>平台，用“项目采购</w:t>
            </w:r>
            <w:r>
              <w:rPr>
                <w:rFonts w:ascii="仿宋" w:eastAsia="仿宋" w:hAnsi="仿宋" w:cs="仿宋" w:hint="eastAsia"/>
                <w:sz w:val="24"/>
              </w:rPr>
              <w:t>-</w:t>
            </w:r>
            <w:r>
              <w:rPr>
                <w:rFonts w:ascii="仿宋" w:eastAsia="仿宋" w:hAnsi="仿宋" w:cs="仿宋" w:hint="eastAsia"/>
                <w:sz w:val="24"/>
              </w:rPr>
              <w:t>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FD6680">
        <w:trPr>
          <w:trHeight w:val="467"/>
          <w:jc w:val="center"/>
        </w:trPr>
        <w:tc>
          <w:tcPr>
            <w:tcW w:w="870" w:type="dxa"/>
            <w:vMerge w:val="restart"/>
            <w:vAlign w:val="center"/>
          </w:tcPr>
          <w:p w:rsidR="00FD6680" w:rsidRDefault="00816F65">
            <w:pPr>
              <w:wordWrap w:val="0"/>
              <w:spacing w:line="44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FD6680" w:rsidRDefault="00816F65">
            <w:pPr>
              <w:wordWrap w:val="0"/>
              <w:spacing w:line="440" w:lineRule="exact"/>
              <w:rPr>
                <w:rFonts w:ascii="仿宋" w:eastAsia="仿宋" w:hAnsi="仿宋" w:cs="仿宋"/>
                <w:b/>
                <w:sz w:val="24"/>
              </w:rPr>
            </w:pPr>
            <w:r>
              <w:rPr>
                <w:rFonts w:ascii="仿宋" w:eastAsia="仿宋" w:hAnsi="仿宋" w:cs="仿宋" w:hint="eastAsia"/>
                <w:b/>
                <w:sz w:val="24"/>
              </w:rPr>
              <w:t>特别说明：</w:t>
            </w:r>
          </w:p>
          <w:p w:rsidR="00FD6680" w:rsidRDefault="00816F65">
            <w:pPr>
              <w:wordWrap w:val="0"/>
              <w:spacing w:line="44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FD6680">
        <w:trPr>
          <w:trHeight w:val="467"/>
          <w:jc w:val="center"/>
        </w:trPr>
        <w:tc>
          <w:tcPr>
            <w:tcW w:w="870" w:type="dxa"/>
            <w:vMerge/>
            <w:vAlign w:val="center"/>
          </w:tcPr>
          <w:p w:rsidR="00FD6680" w:rsidRDefault="00FD6680">
            <w:pPr>
              <w:wordWrap w:val="0"/>
              <w:spacing w:line="440" w:lineRule="exact"/>
              <w:rPr>
                <w:rFonts w:ascii="仿宋" w:eastAsia="仿宋" w:hAnsi="仿宋" w:cs="仿宋"/>
                <w:sz w:val="24"/>
              </w:rPr>
            </w:pPr>
          </w:p>
        </w:tc>
        <w:tc>
          <w:tcPr>
            <w:tcW w:w="8370" w:type="dxa"/>
            <w:gridSpan w:val="2"/>
            <w:vAlign w:val="center"/>
          </w:tcPr>
          <w:p w:rsidR="00FD6680" w:rsidRDefault="00816F65">
            <w:pPr>
              <w:wordWrap w:val="0"/>
              <w:spacing w:line="440" w:lineRule="exact"/>
              <w:rPr>
                <w:rFonts w:ascii="仿宋" w:eastAsia="仿宋" w:hAnsi="仿宋" w:cs="仿宋"/>
                <w:snapToGrid w:val="0"/>
                <w:kern w:val="28"/>
                <w:sz w:val="24"/>
              </w:rPr>
            </w:pPr>
            <w:r>
              <w:rPr>
                <w:rFonts w:ascii="仿宋" w:eastAsia="仿宋" w:hAnsi="仿宋" w:cs="仿宋" w:hint="eastAsia"/>
                <w:kern w:val="0"/>
                <w:sz w:val="24"/>
              </w:rPr>
              <w:sym w:font="Wingdings 2" w:char="0052"/>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FD6680" w:rsidRDefault="00816F65">
            <w:pPr>
              <w:wordWrap w:val="0"/>
              <w:spacing w:line="44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FD6680">
        <w:trPr>
          <w:trHeight w:val="467"/>
          <w:jc w:val="center"/>
        </w:trPr>
        <w:tc>
          <w:tcPr>
            <w:tcW w:w="870" w:type="dxa"/>
            <w:vAlign w:val="center"/>
          </w:tcPr>
          <w:p w:rsidR="00FD6680" w:rsidRDefault="00816F65">
            <w:pPr>
              <w:wordWrap w:val="0"/>
              <w:snapToGrid w:val="0"/>
              <w:spacing w:line="336" w:lineRule="auto"/>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FD6680" w:rsidRDefault="00816F65">
            <w:pPr>
              <w:wordWrap w:val="0"/>
              <w:spacing w:line="336" w:lineRule="auto"/>
              <w:rPr>
                <w:rFonts w:ascii="仿宋" w:eastAsia="仿宋" w:hAnsi="仿宋" w:cs="仿宋"/>
              </w:rPr>
            </w:pPr>
            <w:r>
              <w:rPr>
                <w:rFonts w:ascii="仿宋" w:eastAsia="仿宋" w:hAnsi="仿宋" w:cs="仿宋" w:hint="eastAsia"/>
                <w:b/>
                <w:sz w:val="24"/>
              </w:rPr>
              <w:t>采购代理服务费：</w:t>
            </w:r>
            <w:r>
              <w:rPr>
                <w:rFonts w:ascii="仿宋" w:eastAsia="仿宋" w:hAnsi="仿宋" w:cs="仿宋" w:hint="eastAsia"/>
                <w:b/>
                <w:sz w:val="24"/>
              </w:rPr>
              <w:t>无</w:t>
            </w:r>
          </w:p>
        </w:tc>
      </w:tr>
      <w:tr w:rsidR="00FD6680">
        <w:trPr>
          <w:trHeight w:val="467"/>
          <w:jc w:val="center"/>
        </w:trPr>
        <w:tc>
          <w:tcPr>
            <w:tcW w:w="9240" w:type="dxa"/>
            <w:gridSpan w:val="3"/>
            <w:vAlign w:val="center"/>
          </w:tcPr>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FD6680">
        <w:trPr>
          <w:trHeight w:val="467"/>
          <w:jc w:val="center"/>
        </w:trPr>
        <w:tc>
          <w:tcPr>
            <w:tcW w:w="9240" w:type="dxa"/>
            <w:gridSpan w:val="3"/>
            <w:vAlign w:val="center"/>
          </w:tcPr>
          <w:p w:rsidR="00FD6680" w:rsidRDefault="00816F65">
            <w:pPr>
              <w:wordWrap w:val="0"/>
              <w:spacing w:line="44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FD6680" w:rsidRDefault="00FD6680">
      <w:pPr>
        <w:wordWrap w:val="0"/>
        <w:adjustRightInd/>
        <w:spacing w:line="360" w:lineRule="auto"/>
        <w:jc w:val="center"/>
        <w:outlineLvl w:val="0"/>
        <w:rPr>
          <w:rFonts w:ascii="仿宋" w:eastAsia="仿宋" w:hAnsi="仿宋" w:cs="仿宋"/>
          <w:b/>
          <w:sz w:val="32"/>
          <w:szCs w:val="32"/>
        </w:rPr>
      </w:pPr>
      <w:bookmarkStart w:id="18" w:name="第三部分"/>
      <w:bookmarkStart w:id="19" w:name="_Toc164416483"/>
      <w:bookmarkEnd w:id="4"/>
    </w:p>
    <w:p w:rsidR="00FD6680" w:rsidRDefault="00816F65">
      <w:pPr>
        <w:wordWrap w:val="0"/>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FD6680" w:rsidRDefault="00816F65">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FD6680" w:rsidRDefault="00816F65">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ascii="仿宋_GB2312" w:eastAsia="仿宋_GB2312" w:hAnsi="仿宋_GB2312" w:cs="仿宋_GB2312" w:hint="eastAsia"/>
          <w:sz w:val="24"/>
        </w:rPr>
        <w:t>3</w:t>
      </w:r>
      <w:r>
        <w:rPr>
          <w:rFonts w:ascii="仿宋_GB2312" w:eastAsia="仿宋_GB2312" w:hAnsi="仿宋_GB2312" w:cs="仿宋_GB2312" w:hint="eastAsia"/>
          <w:sz w:val="24"/>
        </w:rPr>
        <w:t>）。</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w:t>
      </w:r>
      <w:r>
        <w:rPr>
          <w:rFonts w:ascii="仿宋_GB2312" w:eastAsia="仿宋_GB2312" w:hAnsi="仿宋_GB2312" w:cs="仿宋_GB2312" w:hint="eastAsia"/>
          <w:sz w:val="24"/>
        </w:rPr>
        <w:t>出现负偏离按评分标准作扣分处理。“</w:t>
      </w:r>
      <w:r>
        <w:rPr>
          <w:rFonts w:ascii="仿宋_GB2312" w:eastAsia="仿宋_GB2312" w:hAnsi="仿宋_GB2312" w:cs="仿宋_GB2312" w:hint="eastAsia"/>
          <w:kern w:val="0"/>
          <w:sz w:val="24"/>
        </w:rPr>
        <w:t>☑</w:t>
      </w:r>
      <w:r>
        <w:rPr>
          <w:rFonts w:ascii="仿宋_GB2312" w:eastAsia="仿宋_GB2312" w:hAnsi="仿宋_GB2312" w:cs="仿宋_GB2312" w:hint="eastAsia"/>
          <w:sz w:val="24"/>
        </w:rPr>
        <w:t>”系指适用本项目的要求，“☐”系指不适用本项目的要求。</w:t>
      </w:r>
    </w:p>
    <w:p w:rsidR="00FD6680" w:rsidRDefault="00816F6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w:t>
      </w:r>
      <w:r>
        <w:rPr>
          <w:rFonts w:ascii="仿宋_GB2312" w:eastAsia="仿宋_GB2312" w:hAnsi="仿宋_GB2312" w:cs="仿宋_GB2312" w:hint="eastAsia"/>
          <w:sz w:val="24"/>
        </w:rPr>
        <w:t>属于品目清单范围的，采购人及其委托的采购代理机构将依据国家确定的认证机构出具的、处于有效期之内的节能产品、环境</w:t>
      </w:r>
      <w:r>
        <w:rPr>
          <w:rFonts w:ascii="仿宋_GB2312" w:eastAsia="仿宋_GB2312" w:hAnsi="仿宋_GB2312" w:cs="仿宋_GB2312" w:hint="eastAsia"/>
          <w:sz w:val="24"/>
        </w:rPr>
        <w:lastRenderedPageBreak/>
        <w:t>标志产品认证证书，对获得证书的产品实施政府优先采购或强制采购。投标人须按招标文件要求提供相关产品认证证书。</w:t>
      </w:r>
    </w:p>
    <w:p w:rsidR="00FD6680" w:rsidRDefault="00816F65">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w:t>
      </w:r>
      <w:r>
        <w:rPr>
          <w:rFonts w:ascii="仿宋_GB2312" w:eastAsia="仿宋_GB2312" w:hAnsi="仿宋_GB2312" w:cs="仿宋_GB2312" w:hint="eastAsia"/>
          <w:sz w:val="24"/>
        </w:rPr>
        <w:t>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p>
    <w:p w:rsidR="00FD6680" w:rsidRDefault="00816F6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FD6680" w:rsidRDefault="00816F6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FD6680" w:rsidRDefault="00816F6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FD6680" w:rsidRDefault="00816F65">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w:t>
      </w:r>
      <w:r>
        <w:rPr>
          <w:rFonts w:ascii="仿宋_GB2312" w:eastAsia="仿宋_GB2312" w:hAnsi="仿宋_GB2312" w:cs="仿宋_GB2312" w:hint="eastAsia"/>
          <w:sz w:val="24"/>
        </w:rPr>
        <w:t>业与小微企业组成联合体或者允许大中型企业向一家</w:t>
      </w:r>
      <w:r>
        <w:rPr>
          <w:rFonts w:ascii="仿宋_GB2312" w:eastAsia="仿宋_GB2312" w:hAnsi="仿宋_GB2312" w:cs="仿宋_GB2312" w:hint="eastAsia"/>
          <w:sz w:val="24"/>
        </w:rPr>
        <w:lastRenderedPageBreak/>
        <w:t>或者多家小微企业分包的采购项目，对于联合协议或者分包意向协议约定小微企业的合同份额占到合同总金额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FD6680" w:rsidRDefault="00816F65">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号）规定的条件并提供《残疾人福利性单位声明函》的残疾人福利性单位视同小微企业；</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w:t>
      </w:r>
      <w:r>
        <w:rPr>
          <w:rFonts w:ascii="仿宋_GB2312" w:eastAsia="仿宋_GB2312" w:hAnsi="仿宋_GB2312" w:cs="仿宋_GB2312" w:hint="eastAsia"/>
          <w:sz w:val="24"/>
        </w:rPr>
        <w:t>〕</w:t>
      </w:r>
      <w:r>
        <w:rPr>
          <w:rFonts w:ascii="仿宋_GB2312" w:eastAsia="仿宋_GB2312" w:hAnsi="仿宋_GB2312" w:cs="仿宋_GB2312" w:hint="eastAsia"/>
          <w:sz w:val="24"/>
        </w:rPr>
        <w:t>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bCs/>
          <w:sz w:val="24"/>
        </w:rPr>
        <w:t>支持科技创新发展</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w:t>
      </w:r>
      <w:r>
        <w:rPr>
          <w:rFonts w:ascii="仿宋_GB2312" w:eastAsia="仿宋_GB2312" w:hAnsi="仿宋_GB2312" w:cs="仿宋_GB2312" w:hint="eastAsia"/>
          <w:sz w:val="24"/>
        </w:rPr>
        <w:t>满分。</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平等对待内外资企业和符合条件的破产重整企业，切实保障企业公平竞争，平等维护企业的合法利益。</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FD6680" w:rsidRDefault="00816F65">
      <w:pPr>
        <w:wordWrap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w:t>
      </w:r>
      <w:r>
        <w:rPr>
          <w:rFonts w:ascii="仿宋_GB2312" w:eastAsia="仿宋_GB2312" w:hAnsi="仿宋_GB2312" w:cs="仿宋_GB2312" w:hint="eastAsia"/>
          <w:sz w:val="24"/>
        </w:rPr>
        <w:t>依照《中华人民共和国消费者权益保护法》规定赔偿采购人，且民事赔偿并不免除违法供应商的行政与刑事责任。</w:t>
      </w:r>
    </w:p>
    <w:p w:rsidR="00FD6680" w:rsidRDefault="00FD6680">
      <w:pPr>
        <w:wordWrap w:val="0"/>
        <w:adjustRightInd/>
        <w:spacing w:line="360" w:lineRule="auto"/>
        <w:jc w:val="center"/>
        <w:outlineLvl w:val="0"/>
        <w:rPr>
          <w:rFonts w:ascii="仿宋_GB2312" w:eastAsia="仿宋_GB2312" w:hAnsi="仿宋_GB2312" w:cs="仿宋_GB2312"/>
          <w:b/>
          <w:sz w:val="32"/>
          <w:szCs w:val="32"/>
        </w:rPr>
      </w:pPr>
    </w:p>
    <w:p w:rsidR="00FD6680" w:rsidRDefault="00816F6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二、招标文件</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 xml:space="preserve">1.1 </w:t>
      </w:r>
      <w:r>
        <w:rPr>
          <w:rFonts w:ascii="仿宋_GB2312" w:eastAsia="仿宋_GB2312" w:hAnsi="仿宋_GB2312" w:cs="仿宋_GB2312" w:hint="eastAsia"/>
          <w:sz w:val="24"/>
        </w:rPr>
        <w:t>本次招标采用公开招标方式进行。</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FD6680" w:rsidRDefault="00816F65">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投标费用</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招标文件的修改</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w:t>
      </w:r>
      <w:r>
        <w:rPr>
          <w:rFonts w:ascii="仿宋_GB2312" w:eastAsia="仿宋_GB2312" w:hAnsi="仿宋_GB2312" w:cs="仿宋_GB2312" w:hint="eastAsia"/>
          <w:sz w:val="24"/>
        </w:rPr>
        <w:t>修改</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w:t>
      </w:r>
      <w:r>
        <w:rPr>
          <w:rFonts w:ascii="仿宋_GB2312" w:eastAsia="仿宋_GB2312" w:hAnsi="仿宋_GB2312" w:cs="仿宋_GB2312" w:hint="eastAsia"/>
          <w:sz w:val="24"/>
        </w:rPr>
        <w:t>适用于延长后新的投标截止期。</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FD6680" w:rsidRDefault="00816F65">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lastRenderedPageBreak/>
        <w:t>况的推荐性参考方案，投标方也可根据招标文件得要求推荐性能相当或高于、服务条款相等或高于、符合招标方实际业务需求其他同档次优质品牌的产品，进行方案优化。</w:t>
      </w:r>
    </w:p>
    <w:p w:rsidR="00FD6680" w:rsidRDefault="00816F65">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FD6680" w:rsidRDefault="00816F65">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FD6680" w:rsidRDefault="00816F65">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FD6680" w:rsidRDefault="00816F65">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FD6680" w:rsidRDefault="00816F65">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“资格文件”、“商务技术文件资料”、</w:t>
      </w:r>
      <w:r>
        <w:rPr>
          <w:rFonts w:ascii="仿宋_GB2312" w:eastAsia="仿宋_GB2312" w:hAnsi="仿宋_GB2312" w:cs="仿宋_GB2312" w:hint="eastAsia"/>
          <w:sz w:val="24"/>
        </w:rPr>
        <w:t>“报价文件资料”</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FD6680" w:rsidRDefault="00816F6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FD6680" w:rsidRDefault="00816F65">
      <w:pPr>
        <w:wordWrap w:val="0"/>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FD6680" w:rsidRDefault="00816F6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2.2.3</w:t>
      </w:r>
      <w:r>
        <w:rPr>
          <w:rFonts w:ascii="仿宋_GB2312" w:eastAsia="仿宋_GB2312" w:hAnsi="仿宋_GB2312" w:cs="仿宋_GB2312" w:hint="eastAsia"/>
          <w:sz w:val="24"/>
        </w:rPr>
        <w:t>法定代表人及其授权代表身份证复印件；</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2.2.4</w:t>
      </w:r>
      <w:r>
        <w:rPr>
          <w:rFonts w:ascii="仿宋_GB2312" w:eastAsia="仿宋_GB2312" w:hAnsi="仿宋_GB2312" w:cs="仿宋_GB2312" w:hint="eastAsia"/>
          <w:sz w:val="24"/>
        </w:rPr>
        <w:t>授权代表社保证明；</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2.2.5</w:t>
      </w:r>
      <w:r>
        <w:rPr>
          <w:rFonts w:ascii="仿宋_GB2312" w:eastAsia="仿宋_GB2312" w:hAnsi="仿宋_GB2312" w:cs="仿宋_GB2312" w:hint="eastAsia"/>
          <w:sz w:val="24"/>
        </w:rPr>
        <w:t>法定代表人身份证明书；</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w:t>
      </w:r>
      <w:r>
        <w:rPr>
          <w:rFonts w:ascii="仿宋_GB2312" w:eastAsia="仿宋_GB2312" w:hAnsi="仿宋_GB2312" w:cs="仿宋_GB2312" w:hint="eastAsia"/>
          <w:sz w:val="24"/>
        </w:rPr>
        <w:t>案；详细阐述项目方案的实现思路及关键技术；符合本项目对当前和未来发展的要求；以及对功能设计和实施计划的建议；</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w:t>
      </w:r>
      <w:r>
        <w:rPr>
          <w:rFonts w:ascii="仿宋_GB2312" w:eastAsia="仿宋_GB2312" w:hAnsi="仿宋_GB2312" w:cs="仿宋_GB2312" w:hint="eastAsia"/>
          <w:sz w:val="24"/>
        </w:rPr>
        <w:t>的责任）。</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针对本项目建设的详细实施计划。本项目详细工作实施组织方案，包括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w:t>
      </w:r>
      <w:r>
        <w:rPr>
          <w:rFonts w:ascii="仿宋_GB2312" w:eastAsia="仿宋_GB2312" w:hAnsi="仿宋_GB2312" w:cs="仿宋_GB2312" w:hint="eastAsia"/>
          <w:sz w:val="24"/>
        </w:rPr>
        <w:lastRenderedPageBreak/>
        <w:t>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w:t>
      </w:r>
      <w:r>
        <w:rPr>
          <w:rFonts w:ascii="仿宋_GB2312" w:eastAsia="仿宋_GB2312" w:hAnsi="仿宋_GB2312" w:cs="仿宋_GB2312" w:hint="eastAsia"/>
          <w:sz w:val="24"/>
        </w:rPr>
        <w:t>。并明示服务承诺可能涉及的前提设定和费用，否则将被认为是无条件和免费的。承诺质保期内均提供免费上门服务。</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w:t>
      </w:r>
      <w:r>
        <w:rPr>
          <w:rFonts w:ascii="仿宋_GB2312" w:eastAsia="仿宋_GB2312" w:hAnsi="仿宋_GB2312" w:cs="仿宋_GB2312" w:hint="eastAsia"/>
          <w:sz w:val="24"/>
        </w:rPr>
        <w:t>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FD6680" w:rsidRDefault="00816F65">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r>
        <w:rPr>
          <w:rFonts w:ascii="仿宋_GB2312" w:eastAsia="仿宋_GB2312" w:hAnsi="仿宋_GB2312" w:cs="仿宋_GB2312" w:hint="eastAsia"/>
          <w:sz w:val="24"/>
        </w:rPr>
        <w:t>；</w:t>
      </w:r>
    </w:p>
    <w:p w:rsidR="00FD6680" w:rsidRDefault="00816F65">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FD6680" w:rsidRDefault="00816F65">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FD6680" w:rsidRDefault="00816F65">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FD6680" w:rsidRDefault="00816F6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2.3.1</w:t>
      </w:r>
      <w:r>
        <w:rPr>
          <w:rFonts w:ascii="仿宋_GB2312" w:eastAsia="仿宋_GB2312" w:hAnsi="仿宋_GB2312" w:cs="仿宋_GB2312" w:hint="eastAsia"/>
        </w:rPr>
        <w:t>开标一览表（报价表）；</w:t>
      </w:r>
    </w:p>
    <w:p w:rsidR="00FD6680" w:rsidRDefault="00816F6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2.3.2</w:t>
      </w:r>
      <w:r>
        <w:rPr>
          <w:rFonts w:ascii="仿宋_GB2312" w:eastAsia="仿宋_GB2312" w:hAnsi="仿宋_GB2312" w:cs="仿宋_GB2312" w:hint="eastAsia"/>
        </w:rPr>
        <w:t>中小企业声明函（如有）；</w:t>
      </w:r>
    </w:p>
    <w:p w:rsidR="00FD6680" w:rsidRDefault="00816F65">
      <w:pPr>
        <w:pStyle w:val="aa"/>
        <w:wordWrap w:val="0"/>
        <w:autoSpaceDE/>
        <w:autoSpaceDN/>
        <w:snapToGrid w:val="0"/>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rPr>
        <w:t xml:space="preserve">2.3.3 </w:t>
      </w:r>
      <w:r>
        <w:rPr>
          <w:rFonts w:ascii="仿宋_GB2312" w:eastAsia="仿宋_GB2312" w:hAnsi="仿宋_GB2312" w:cs="仿宋_GB2312" w:hint="eastAsia"/>
        </w:rPr>
        <w:t>残疾人福利性单位声明函（如有）。</w:t>
      </w:r>
    </w:p>
    <w:p w:rsidR="00FD6680" w:rsidRDefault="00816F65">
      <w:pPr>
        <w:pStyle w:val="aa"/>
        <w:wordWrap w:val="0"/>
        <w:autoSpaceDE/>
        <w:autoSpaceDN/>
        <w:snapToGrid w:val="0"/>
        <w:spacing w:line="440" w:lineRule="exact"/>
        <w:ind w:firstLineChars="200" w:firstLine="482"/>
        <w:rPr>
          <w:rFonts w:ascii="仿宋_GB2312" w:eastAsia="仿宋_GB2312" w:hAnsi="仿宋_GB2312" w:cs="仿宋_GB2312"/>
          <w:b/>
          <w:bCs/>
        </w:rPr>
      </w:pPr>
      <w:r>
        <w:rPr>
          <w:rFonts w:ascii="仿宋_GB2312" w:eastAsia="仿宋_GB2312" w:hAnsi="仿宋_GB2312" w:cs="仿宋_GB2312" w:hint="eastAsia"/>
          <w:b/>
          <w:bCs/>
          <w:lang w:val="en-US"/>
        </w:rPr>
        <w:t>3.</w:t>
      </w:r>
      <w:r>
        <w:rPr>
          <w:rFonts w:ascii="仿宋_GB2312" w:eastAsia="仿宋_GB2312" w:hAnsi="仿宋_GB2312" w:cs="仿宋_GB2312" w:hint="eastAsia"/>
          <w:b/>
          <w:bCs/>
          <w:lang w:val="en-US"/>
        </w:rPr>
        <w:t>投标报价</w:t>
      </w:r>
    </w:p>
    <w:p w:rsidR="00FD6680" w:rsidRDefault="00816F6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3.1</w:t>
      </w:r>
      <w:r>
        <w:rPr>
          <w:rFonts w:ascii="仿宋_GB2312" w:eastAsia="仿宋_GB2312" w:hAnsi="仿宋_GB2312" w:cs="仿宋_GB2312" w:hint="eastAsia"/>
          <w:lang w:val="en-US"/>
        </w:rPr>
        <w:t>供应商应按招标文件中《开标一览表》等附表要求填写。</w:t>
      </w:r>
    </w:p>
    <w:p w:rsidR="00FD6680" w:rsidRDefault="00816F6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3.2</w:t>
      </w:r>
      <w:r>
        <w:rPr>
          <w:rFonts w:ascii="仿宋_GB2312" w:eastAsia="仿宋_GB2312" w:hAnsi="仿宋_GB2312" w:cs="仿宋_GB2312" w:hint="eastAsia"/>
          <w:lang w:val="en-US"/>
        </w:rPr>
        <w:t>报价为采购人可以合格使用产品的价格，包括货款、包装、运输、保险、货到就位以及安装、调试、培训、保修及产品知识产权等一切费用。</w:t>
      </w:r>
    </w:p>
    <w:p w:rsidR="00FD6680" w:rsidRDefault="00816F65">
      <w:pPr>
        <w:pStyle w:val="aa"/>
        <w:wordWrap w:val="0"/>
        <w:autoSpaceDE/>
        <w:autoSpaceDN/>
        <w:snapToGrid w:val="0"/>
        <w:spacing w:line="440" w:lineRule="exact"/>
        <w:ind w:firstLineChars="200" w:firstLine="480"/>
        <w:rPr>
          <w:rFonts w:ascii="仿宋_GB2312" w:eastAsia="仿宋_GB2312" w:hAnsi="仿宋_GB2312" w:cs="仿宋_GB2312"/>
          <w:lang w:val="en-US"/>
        </w:rPr>
      </w:pPr>
      <w:r>
        <w:rPr>
          <w:rFonts w:ascii="仿宋_GB2312" w:eastAsia="仿宋_GB2312" w:hAnsi="仿宋_GB2312" w:cs="仿宋_GB2312" w:hint="eastAsia"/>
          <w:lang w:val="en-US"/>
        </w:rPr>
        <w:t>3.3</w:t>
      </w:r>
      <w:r>
        <w:rPr>
          <w:rFonts w:ascii="仿宋_GB2312" w:eastAsia="仿宋_GB2312" w:hAnsi="仿宋_GB2312" w:cs="仿宋_GB2312" w:hint="eastAsia"/>
          <w:lang w:val="en-US"/>
        </w:rPr>
        <w:t>招标文件未列明，而供应商认为必需的费用也需列入报价。</w:t>
      </w:r>
    </w:p>
    <w:p w:rsidR="00FD6680" w:rsidRDefault="00816F65">
      <w:pPr>
        <w:pStyle w:val="aa"/>
        <w:wordWrap w:val="0"/>
        <w:autoSpaceDE/>
        <w:autoSpaceDN/>
        <w:snapToGrid w:val="0"/>
        <w:spacing w:line="440" w:lineRule="exact"/>
        <w:ind w:leftChars="228" w:left="479" w:firstLine="0"/>
        <w:rPr>
          <w:rFonts w:ascii="仿宋_GB2312" w:eastAsia="仿宋_GB2312" w:hAnsi="仿宋_GB2312" w:cs="仿宋_GB2312"/>
          <w:b/>
          <w:szCs w:val="24"/>
        </w:rPr>
      </w:pPr>
      <w:r>
        <w:rPr>
          <w:rFonts w:ascii="仿宋_GB2312" w:eastAsia="仿宋_GB2312" w:hAnsi="仿宋_GB2312" w:cs="仿宋_GB2312" w:hint="eastAsia"/>
          <w:b/>
          <w:bCs/>
          <w:lang w:val="en-US"/>
        </w:rPr>
        <w:lastRenderedPageBreak/>
        <w:t>3.4</w:t>
      </w:r>
      <w:r>
        <w:rPr>
          <w:rFonts w:ascii="仿宋_GB2312" w:eastAsia="仿宋_GB2312" w:hAnsi="仿宋_GB2312" w:cs="仿宋_GB2312" w:hint="eastAsia"/>
          <w:b/>
          <w:bCs/>
          <w:lang w:val="en-US"/>
        </w:rPr>
        <w:t>投标报价只允许有一个报价，有选择的报价将不予接受（除指定外）</w:t>
      </w:r>
      <w:r>
        <w:rPr>
          <w:rFonts w:ascii="仿宋_GB2312" w:eastAsia="仿宋_GB2312" w:hAnsi="仿宋_GB2312" w:cs="仿宋_GB2312" w:hint="eastAsia"/>
          <w:b/>
          <w:bCs/>
          <w:lang w:val="en-US"/>
        </w:rPr>
        <w:t>。</w:t>
      </w: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FD6680" w:rsidRDefault="00816F6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FD6680" w:rsidRDefault="00816F6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驱动和申领流程”进行查阅。</w:t>
      </w:r>
    </w:p>
    <w:p w:rsidR="00FD6680" w:rsidRDefault="00816F6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FD6680" w:rsidRDefault="00816F6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w:t>
      </w:r>
      <w:r>
        <w:rPr>
          <w:rFonts w:ascii="仿宋_GB2312" w:eastAsia="仿宋_GB2312" w:hAnsi="仿宋_GB2312" w:cs="仿宋_GB2312" w:hint="eastAsia"/>
          <w:sz w:val="24"/>
          <w:lang w:val="zh-CN"/>
        </w:rPr>
        <w:t>间前完成在“政府采购云平台”的身份认证，确保在电子投标过程中能够对相关数据电文进行加密和使用电子签名。</w:t>
      </w:r>
    </w:p>
    <w:p w:rsidR="00FD6680" w:rsidRDefault="00816F65">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FD6680" w:rsidRDefault="00816F65">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FD6680" w:rsidRDefault="00816F65">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FD6680" w:rsidRDefault="00816F65">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投标文件合格投递</w:t>
      </w:r>
      <w:r>
        <w:rPr>
          <w:rFonts w:ascii="仿宋_GB2312" w:eastAsia="仿宋_GB2312" w:hAnsi="仿宋_GB2312" w:cs="仿宋_GB2312" w:hint="eastAsia"/>
          <w:sz w:val="24"/>
        </w:rPr>
        <w:t>后，自投标截止日期起，在投标有效期内有效。</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在原定投标有效期满之前，如果出现特殊情况，采购代理机构可以以书面形式通知投标人延长投标有效期。投标人同意延长的，不得要求或被允许修改其投标文件，投标人拒绝延长的，其投标无效。</w:t>
      </w:r>
    </w:p>
    <w:p w:rsidR="00FD6680" w:rsidRDefault="00FD6680">
      <w:pPr>
        <w:pStyle w:val="27"/>
        <w:wordWrap w:val="0"/>
        <w:spacing w:before="0"/>
        <w:ind w:firstLine="643"/>
        <w:rPr>
          <w:rFonts w:ascii="仿宋_GB2312" w:eastAsia="仿宋_GB2312" w:hAnsi="仿宋_GB2312" w:cs="仿宋_GB2312"/>
          <w:b/>
          <w:sz w:val="32"/>
        </w:rPr>
      </w:pPr>
    </w:p>
    <w:p w:rsidR="00FD6680" w:rsidRDefault="00816F65">
      <w:pPr>
        <w:wordWrap w:val="0"/>
        <w:spacing w:line="360" w:lineRule="auto"/>
        <w:jc w:val="center"/>
        <w:rPr>
          <w:rFonts w:ascii="仿宋_GB2312" w:eastAsia="仿宋_GB2312" w:hAnsi="仿宋_GB2312" w:cs="仿宋_GB2312"/>
          <w:b/>
          <w:sz w:val="32"/>
          <w:szCs w:val="32"/>
        </w:rPr>
      </w:pPr>
      <w:bookmarkStart w:id="20" w:name="_Toc91899903"/>
      <w:r>
        <w:rPr>
          <w:rFonts w:ascii="仿宋_GB2312" w:eastAsia="仿宋_GB2312" w:hAnsi="仿宋_GB2312" w:cs="仿宋_GB2312" w:hint="eastAsia"/>
          <w:b/>
          <w:sz w:val="32"/>
          <w:szCs w:val="32"/>
        </w:rPr>
        <w:t>四、开标和评标</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启封报价文件资料，主持人宣读投标人名称、投标价格和投标文件的其他内容。未宣读的投标报价和招标文件未允许提供的备选投标方案等实质性内容，评标时不予承认。</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w:t>
      </w:r>
      <w:r>
        <w:rPr>
          <w:rFonts w:ascii="仿宋_GB2312" w:eastAsia="仿宋_GB2312" w:hAnsi="仿宋_GB2312" w:cs="仿宋_GB2312" w:hint="eastAsia"/>
          <w:b/>
          <w:sz w:val="24"/>
        </w:rPr>
        <w:t>序操作。</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电子交易平台发现严重安全漏洞，有潜在泄密危险的；</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2.5</w:t>
      </w:r>
      <w:r>
        <w:rPr>
          <w:rFonts w:ascii="仿宋_GB2312" w:eastAsia="仿宋_GB2312" w:hAnsi="仿宋_GB2312" w:cs="仿宋_GB2312" w:hint="eastAsia"/>
          <w:sz w:val="24"/>
        </w:rPr>
        <w:t>其他无法保证电子交易的公平、公正和安全的情况。</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w:t>
      </w:r>
      <w:r>
        <w:rPr>
          <w:rFonts w:ascii="仿宋_GB2312" w:eastAsia="仿宋_GB2312" w:hAnsi="仿宋_GB2312" w:cs="仿宋_GB2312" w:hint="eastAsia"/>
          <w:sz w:val="24"/>
        </w:rPr>
        <w:t>定某些环节以纸质形式进行；</w:t>
      </w:r>
      <w:r>
        <w:rPr>
          <w:rFonts w:ascii="仿宋_GB2312" w:eastAsia="仿宋_GB2312" w:hAnsi="仿宋_GB2312" w:cs="仿宋_GB2312" w:hint="eastAsia"/>
          <w:sz w:val="24"/>
        </w:rPr>
        <w:lastRenderedPageBreak/>
        <w:t>影响或可能影响采购公平、公正性的，应当重新采购。</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评标委员会由采购人代表和有关方面的专家组成，成员人数为五人以上单数。</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w:t>
      </w:r>
      <w:r>
        <w:rPr>
          <w:rFonts w:ascii="仿宋_GB2312" w:eastAsia="仿宋_GB2312" w:hAnsi="仿宋_GB2312" w:cs="仿宋_GB2312" w:hint="eastAsia"/>
          <w:sz w:val="24"/>
        </w:rPr>
        <w:t>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评标委员会对投标文件的判定，只依据投标文件和招标文件内容本身，不依据任何外来证明。</w:t>
      </w:r>
    </w:p>
    <w:p w:rsidR="00FD6680" w:rsidRDefault="00816F65">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4.2.1</w:t>
      </w:r>
      <w:r>
        <w:rPr>
          <w:rFonts w:ascii="仿宋_GB2312" w:eastAsia="仿宋_GB2312" w:hAnsi="仿宋_GB2312" w:cs="仿宋_GB2312" w:hint="eastAsia"/>
          <w:sz w:val="24"/>
        </w:rPr>
        <w:t>评标时，评标委员会将首先评定每份投标文件是否在实质上响应了招</w:t>
      </w:r>
      <w:r>
        <w:rPr>
          <w:rFonts w:ascii="仿宋_GB2312" w:eastAsia="仿宋_GB2312" w:hAnsi="仿宋_GB2312" w:cs="仿宋_GB2312" w:hint="eastAsia"/>
          <w:sz w:val="24"/>
        </w:rPr>
        <w:lastRenderedPageBreak/>
        <w:t>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_GB2312" w:cs="仿宋_GB2312" w:hint="eastAsia"/>
          <w:sz w:val="24"/>
        </w:rPr>
        <w:t>本身的内容，而不寻求外部证据。</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大写金额和小写金额不一致的，以大写金额为准；</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w:t>
      </w:r>
      <w:r>
        <w:rPr>
          <w:rFonts w:ascii="仿宋_GB2312" w:eastAsia="仿宋_GB2312" w:hAnsi="仿宋_GB2312" w:cs="仿宋_GB2312" w:hint="eastAsia"/>
          <w:sz w:val="24"/>
        </w:rPr>
        <w:t>一致的，以单价金额计算结果为准。</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在评审过程中，评标委员会可以书面形式要求投标人就投标文件含义不明确的内容可对其通过政采云平台进行书面说明并提供相关材料，但不得超过投标文件的范围或者改变投标文件的实</w:t>
      </w:r>
      <w:r>
        <w:rPr>
          <w:rFonts w:ascii="仿宋_GB2312" w:eastAsia="仿宋_GB2312" w:hAnsi="仿宋_GB2312" w:cs="仿宋_GB2312" w:hint="eastAsia"/>
          <w:sz w:val="24"/>
        </w:rPr>
        <w:t>质性内容。</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比较与评价。评标委员会应当按照评标标准，对符合性审查合格的投标文件进行商务和技术评估，综合比较与评价。</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w:t>
      </w:r>
      <w:r>
        <w:rPr>
          <w:rFonts w:ascii="仿宋_GB2312" w:eastAsia="仿宋_GB2312" w:hAnsi="仿宋_GB2312" w:cs="仿宋_GB2312" w:hint="eastAsia"/>
          <w:sz w:val="24"/>
        </w:rPr>
        <w:t>十九条的规定对投标价格进行修正。</w:t>
      </w:r>
    </w:p>
    <w:p w:rsidR="00FD6680" w:rsidRDefault="00816F65">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FD6680" w:rsidRDefault="00816F65" w:rsidP="00835A54">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FD6680" w:rsidRDefault="00816F65" w:rsidP="00835A54">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FD6680" w:rsidRDefault="00816F65">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FD6680" w:rsidRDefault="00816F65">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8.6</w:t>
      </w:r>
      <w:r>
        <w:rPr>
          <w:rFonts w:ascii="仿宋_GB2312" w:eastAsia="仿宋_GB2312" w:hAnsi="仿宋_GB2312" w:cs="仿宋_GB2312" w:hint="eastAsia"/>
          <w:b/>
          <w:sz w:val="24"/>
        </w:rPr>
        <w:t>《法定代表人授权委托书</w:t>
      </w:r>
      <w:r>
        <w:rPr>
          <w:rFonts w:ascii="仿宋_GB2312" w:eastAsia="仿宋_GB2312" w:hAnsi="仿宋_GB2312" w:cs="仿宋_GB2312" w:hint="eastAsia"/>
          <w:b/>
          <w:sz w:val="24"/>
        </w:rPr>
        <w:t>》或《法定代表人身份证明书》填写不全、错误、未电子签章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授权代表非投标单位正式职工的（以社保证明为准，如授权代表为离退休返聘人员的，需提供退休证明及单位聘用证明），法定代表人及个体工商户除外；</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w:t>
      </w:r>
      <w:r>
        <w:rPr>
          <w:rFonts w:ascii="仿宋_GB2312" w:eastAsia="仿宋_GB2312" w:hAnsi="仿宋_GB2312" w:cs="仿宋_GB2312" w:hint="eastAsia"/>
          <w:b/>
          <w:sz w:val="24"/>
        </w:rPr>
        <w:t>，未能按要求提供书面说明或者提交相关证明材料证明其报价合理性的</w:t>
      </w:r>
      <w:r>
        <w:rPr>
          <w:rFonts w:ascii="仿宋_GB2312" w:eastAsia="仿宋_GB2312" w:hAnsi="仿宋_GB2312" w:cs="仿宋_GB2312" w:hint="eastAsia"/>
          <w:b/>
          <w:sz w:val="24"/>
        </w:rPr>
        <w:t>;</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FD6680" w:rsidRDefault="00816F6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FD6680" w:rsidRDefault="00816F6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8.20.2</w:t>
      </w:r>
      <w:r>
        <w:rPr>
          <w:rFonts w:ascii="仿宋_GB2312" w:eastAsia="仿宋_GB2312" w:hAnsi="仿宋_GB2312" w:cs="仿宋_GB2312" w:hint="eastAsia"/>
          <w:sz w:val="24"/>
        </w:rPr>
        <w:t>提供虚假的财务状况或者业绩；</w:t>
      </w:r>
    </w:p>
    <w:p w:rsidR="00FD6680" w:rsidRDefault="00816F6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8.20.3</w:t>
      </w:r>
      <w:r>
        <w:rPr>
          <w:rFonts w:ascii="仿宋_GB2312" w:eastAsia="仿宋_GB2312" w:hAnsi="仿宋_GB2312" w:cs="仿宋_GB2312" w:hint="eastAsia"/>
          <w:sz w:val="24"/>
        </w:rPr>
        <w:t>提供虚假的项目负责人或者主要技术人员简历、劳动关系证明；</w:t>
      </w:r>
    </w:p>
    <w:p w:rsidR="00FD6680" w:rsidRDefault="00816F6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FD6680" w:rsidRDefault="00816F65">
      <w:pPr>
        <w:tabs>
          <w:tab w:val="left" w:pos="3870"/>
          <w:tab w:val="left" w:pos="4085"/>
        </w:tabs>
        <w:wordWrap w:val="0"/>
        <w:snapToGrid w:val="0"/>
        <w:spacing w:line="440" w:lineRule="exact"/>
        <w:ind w:leftChars="228" w:left="479"/>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下列情形之一的，视为投标人串通投标，其投标无效：</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w:t>
      </w:r>
      <w:r>
        <w:rPr>
          <w:rFonts w:ascii="仿宋_GB2312" w:eastAsia="仿宋_GB2312" w:hAnsi="仿宋_GB2312" w:cs="仿宋_GB2312" w:hint="eastAsia"/>
          <w:sz w:val="24"/>
        </w:rPr>
        <w:t>响应文件；</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供应商之间商定部分供应商放弃参加政府采购活动或者放弃中标、成交；</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w:t>
      </w:r>
      <w:r>
        <w:rPr>
          <w:rFonts w:ascii="仿宋_GB2312" w:eastAsia="仿宋_GB2312" w:hAnsi="仿宋_GB2312" w:cs="仿宋_GB2312" w:hint="eastAsia"/>
          <w:sz w:val="24"/>
        </w:rPr>
        <w:t>通行为。</w:t>
      </w:r>
    </w:p>
    <w:p w:rsidR="00FD6680" w:rsidRDefault="00816F65">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8.24</w:t>
      </w:r>
      <w:r>
        <w:rPr>
          <w:rFonts w:ascii="仿宋_GB2312" w:eastAsia="仿宋_GB2312" w:hAnsi="仿宋_GB2312" w:cs="仿宋_GB2312" w:hint="eastAsia"/>
          <w:sz w:val="24"/>
        </w:rPr>
        <w:t>投标文件出现不是唯一的、有选择性投标报价的；</w:t>
      </w:r>
    </w:p>
    <w:p w:rsidR="00FD6680" w:rsidRDefault="00816F6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 xml:space="preserve">8.25 </w:t>
      </w:r>
      <w:r>
        <w:rPr>
          <w:rFonts w:ascii="仿宋_GB2312" w:eastAsia="仿宋_GB2312" w:hAnsi="仿宋_GB2312" w:cs="仿宋_GB2312" w:hint="eastAsia"/>
          <w:b/>
          <w:bCs/>
          <w:sz w:val="24"/>
        </w:rPr>
        <w:t>未按招标文件要求提供样品或提供样品不满足采购需求实质性条件的；</w:t>
      </w:r>
    </w:p>
    <w:p w:rsidR="00FD6680" w:rsidRDefault="00816F65">
      <w:pPr>
        <w:tabs>
          <w:tab w:val="left" w:pos="3870"/>
          <w:tab w:val="left" w:pos="4085"/>
        </w:tabs>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8.2</w:t>
      </w: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参与同一个采购包</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标段</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的供应商存在下列情形之一的其投标</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响应</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文件无效</w:t>
      </w:r>
      <w:r>
        <w:rPr>
          <w:rFonts w:ascii="仿宋_GB2312" w:eastAsia="仿宋_GB2312" w:hAnsi="仿宋_GB2312" w:cs="仿宋_GB2312" w:hint="eastAsia"/>
          <w:b/>
          <w:bCs/>
          <w:sz w:val="24"/>
        </w:rPr>
        <w:t>:</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8.26.1</w:t>
      </w:r>
      <w:r>
        <w:rPr>
          <w:rFonts w:ascii="仿宋_GB2312" w:eastAsia="仿宋_GB2312" w:hAnsi="仿宋_GB2312" w:cs="仿宋_GB2312" w:hint="eastAsia"/>
          <w:sz w:val="24"/>
        </w:rPr>
        <w:t>不同供应商的电子投标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文件上传计算机的网卡</w:t>
      </w:r>
      <w:r>
        <w:rPr>
          <w:rFonts w:ascii="仿宋_GB2312" w:eastAsia="仿宋_GB2312" w:hAnsi="仿宋_GB2312" w:cs="仿宋_GB2312" w:hint="eastAsia"/>
          <w:sz w:val="24"/>
        </w:rPr>
        <w:t>MAC</w:t>
      </w:r>
      <w:r>
        <w:rPr>
          <w:rFonts w:ascii="仿宋_GB2312" w:eastAsia="仿宋_GB2312" w:hAnsi="仿宋_GB2312" w:cs="仿宋_GB2312" w:hint="eastAsia"/>
          <w:sz w:val="24"/>
        </w:rPr>
        <w:t>地址、</w:t>
      </w:r>
      <w:r>
        <w:rPr>
          <w:rFonts w:ascii="仿宋_GB2312" w:eastAsia="仿宋_GB2312" w:hAnsi="仿宋_GB2312" w:cs="仿宋_GB2312" w:hint="eastAsia"/>
          <w:sz w:val="24"/>
        </w:rPr>
        <w:t>CPU</w:t>
      </w:r>
      <w:r>
        <w:rPr>
          <w:rFonts w:ascii="仿宋_GB2312" w:eastAsia="仿宋_GB2312" w:hAnsi="仿宋_GB2312" w:cs="仿宋_GB2312" w:hint="eastAsia"/>
          <w:sz w:val="24"/>
        </w:rPr>
        <w:t>序列号和硬盘序列号等硬件信息相同的</w:t>
      </w:r>
      <w:r>
        <w:rPr>
          <w:rFonts w:ascii="仿宋_GB2312" w:eastAsia="仿宋_GB2312" w:hAnsi="仿宋_GB2312" w:cs="仿宋_GB2312" w:hint="eastAsia"/>
          <w:sz w:val="24"/>
        </w:rPr>
        <w:t>;</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8.26.2</w:t>
      </w:r>
      <w:r>
        <w:rPr>
          <w:rFonts w:ascii="仿宋_GB2312" w:eastAsia="仿宋_GB2312" w:hAnsi="仿宋_GB2312" w:cs="仿宋_GB2312" w:hint="eastAsia"/>
          <w:sz w:val="24"/>
        </w:rPr>
        <w:t>上传的电子投标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文件若出现使用本项目其他投标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供应商的数字证书加密的，或者加盖本项目其他投标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供应商的电子印章的</w:t>
      </w:r>
      <w:r>
        <w:rPr>
          <w:rFonts w:ascii="仿宋_GB2312" w:eastAsia="仿宋_GB2312" w:hAnsi="仿宋_GB2312" w:cs="仿宋_GB2312" w:hint="eastAsia"/>
          <w:sz w:val="24"/>
        </w:rPr>
        <w:t>;</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8.26.3</w:t>
      </w:r>
      <w:r>
        <w:rPr>
          <w:rFonts w:ascii="仿宋_GB2312" w:eastAsia="仿宋_GB2312" w:hAnsi="仿宋_GB2312" w:cs="仿宋_GB2312" w:hint="eastAsia"/>
          <w:sz w:val="24"/>
        </w:rPr>
        <w:t>不同供应商的投标</w:t>
      </w:r>
      <w:r>
        <w:rPr>
          <w:rFonts w:ascii="仿宋_GB2312" w:eastAsia="仿宋_GB2312" w:hAnsi="仿宋_GB2312" w:cs="仿宋_GB2312" w:hint="eastAsia"/>
          <w:sz w:val="24"/>
        </w:rPr>
        <w:t>(</w:t>
      </w:r>
      <w:r>
        <w:rPr>
          <w:rFonts w:ascii="仿宋_GB2312" w:eastAsia="仿宋_GB2312" w:hAnsi="仿宋_GB2312" w:cs="仿宋_GB2312" w:hint="eastAsia"/>
          <w:sz w:val="24"/>
        </w:rPr>
        <w:t>响应</w:t>
      </w:r>
      <w:r>
        <w:rPr>
          <w:rFonts w:ascii="仿宋_GB2312" w:eastAsia="仿宋_GB2312" w:hAnsi="仿宋_GB2312" w:cs="仿宋_GB2312" w:hint="eastAsia"/>
          <w:sz w:val="24"/>
        </w:rPr>
        <w:t>)</w:t>
      </w:r>
      <w:r>
        <w:rPr>
          <w:rFonts w:ascii="仿宋_GB2312" w:eastAsia="仿宋_GB2312" w:hAnsi="仿宋_GB2312" w:cs="仿宋_GB2312" w:hint="eastAsia"/>
          <w:sz w:val="24"/>
        </w:rPr>
        <w:t>文件的内容存在三处</w:t>
      </w:r>
      <w:r>
        <w:rPr>
          <w:rFonts w:ascii="仿宋_GB2312" w:eastAsia="仿宋_GB2312" w:hAnsi="仿宋_GB2312" w:cs="仿宋_GB2312" w:hint="eastAsia"/>
          <w:sz w:val="24"/>
        </w:rPr>
        <w:t>(</w:t>
      </w:r>
      <w:r>
        <w:rPr>
          <w:rFonts w:ascii="仿宋_GB2312" w:eastAsia="仿宋_GB2312" w:hAnsi="仿宋_GB2312" w:cs="仿宋_GB2312" w:hint="eastAsia"/>
          <w:sz w:val="24"/>
        </w:rPr>
        <w:t>含</w:t>
      </w:r>
      <w:r>
        <w:rPr>
          <w:rFonts w:ascii="仿宋_GB2312" w:eastAsia="仿宋_GB2312" w:hAnsi="仿宋_GB2312" w:cs="仿宋_GB2312" w:hint="eastAsia"/>
          <w:sz w:val="24"/>
        </w:rPr>
        <w:t>)</w:t>
      </w:r>
      <w:r>
        <w:rPr>
          <w:rFonts w:ascii="仿宋_GB2312" w:eastAsia="仿宋_GB2312" w:hAnsi="仿宋_GB2312" w:cs="仿宋_GB2312" w:hint="eastAsia"/>
          <w:sz w:val="24"/>
        </w:rPr>
        <w:t>以上错误一致，且无法合理解释的</w:t>
      </w:r>
      <w:r>
        <w:rPr>
          <w:rFonts w:ascii="仿宋_GB2312" w:eastAsia="仿宋_GB2312" w:hAnsi="仿宋_GB2312" w:cs="仿宋_GB2312" w:hint="eastAsia"/>
          <w:sz w:val="24"/>
        </w:rPr>
        <w:t>;</w:t>
      </w:r>
    </w:p>
    <w:p w:rsidR="00FD6680" w:rsidRDefault="00816F65">
      <w:pPr>
        <w:tabs>
          <w:tab w:val="left" w:pos="3870"/>
          <w:tab w:val="left" w:pos="4085"/>
        </w:tabs>
        <w:wordWrap w:val="0"/>
        <w:snapToGrid w:val="0"/>
        <w:spacing w:line="440" w:lineRule="exact"/>
        <w:ind w:firstLineChars="200" w:firstLine="480"/>
        <w:jc w:val="left"/>
        <w:rPr>
          <w:rFonts w:ascii="仿宋_GB2312" w:eastAsia="仿宋_GB2312" w:hAnsi="仿宋_GB2312" w:cs="仿宋_GB2312"/>
          <w:b/>
          <w:bCs/>
          <w:sz w:val="24"/>
        </w:rPr>
      </w:pPr>
      <w:r>
        <w:rPr>
          <w:rFonts w:ascii="仿宋_GB2312" w:eastAsia="仿宋_GB2312" w:hAnsi="仿宋_GB2312" w:cs="仿宋_GB2312" w:hint="eastAsia"/>
          <w:sz w:val="24"/>
        </w:rPr>
        <w:t>8.26.4</w:t>
      </w:r>
      <w:r>
        <w:rPr>
          <w:rFonts w:ascii="仿宋_GB2312" w:eastAsia="仿宋_GB2312" w:hAnsi="仿宋_GB2312" w:cs="仿宋_GB2312" w:hint="eastAsia"/>
          <w:sz w:val="24"/>
        </w:rPr>
        <w:t>不同供应商联系人为同一人或不同联系人的联系电话一致，且无法合理解释的。</w:t>
      </w:r>
    </w:p>
    <w:p w:rsidR="00FD6680" w:rsidRDefault="00816F65">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FD6680" w:rsidRDefault="00816F65">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9.</w:t>
      </w:r>
      <w:r>
        <w:rPr>
          <w:rFonts w:ascii="仿宋_GB2312" w:eastAsia="仿宋_GB2312" w:hAnsi="仿宋_GB2312" w:cs="仿宋_GB2312" w:hint="eastAsia"/>
          <w:b/>
          <w:kern w:val="0"/>
          <w:sz w:val="24"/>
        </w:rPr>
        <w:t>评标过程保密</w:t>
      </w:r>
    </w:p>
    <w:p w:rsidR="00FD6680" w:rsidRDefault="00816F6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D6680" w:rsidRDefault="00816F65">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FD6680" w:rsidRDefault="00FD6680">
      <w:pPr>
        <w:wordWrap w:val="0"/>
        <w:snapToGrid w:val="0"/>
        <w:spacing w:line="360" w:lineRule="auto"/>
        <w:ind w:firstLineChars="150" w:firstLine="482"/>
        <w:jc w:val="center"/>
        <w:rPr>
          <w:rFonts w:ascii="仿宋_GB2312" w:eastAsia="仿宋_GB2312" w:hAnsi="仿宋_GB2312" w:cs="仿宋_GB2312"/>
          <w:b/>
          <w:sz w:val="32"/>
        </w:rPr>
      </w:pPr>
    </w:p>
    <w:p w:rsidR="00FD6680" w:rsidRDefault="00816F65">
      <w:pPr>
        <w:pStyle w:val="ad"/>
        <w:wordWrap w:val="0"/>
        <w:spacing w:line="360" w:lineRule="auto"/>
        <w:ind w:firstLine="726"/>
        <w:jc w:val="center"/>
        <w:rPr>
          <w:rFonts w:ascii="仿宋_GB2312" w:eastAsia="仿宋_GB2312" w:hAnsi="仿宋_GB2312" w:cs="仿宋_GB2312"/>
          <w:b/>
          <w:sz w:val="32"/>
          <w:szCs w:val="32"/>
        </w:rPr>
      </w:pPr>
      <w:bookmarkStart w:id="21" w:name="_Hlt74714665"/>
      <w:bookmarkStart w:id="22" w:name="_Hlt74707468"/>
      <w:bookmarkStart w:id="23" w:name="_Hlt74730295"/>
      <w:bookmarkStart w:id="24" w:name="_Hlt68073093"/>
      <w:bookmarkStart w:id="25" w:name="_Hlt68072998"/>
      <w:bookmarkStart w:id="26" w:name="_Hlt75236011"/>
      <w:bookmarkStart w:id="27" w:name="_Hlt68072990"/>
      <w:bookmarkStart w:id="28" w:name="_Hlt74729768"/>
      <w:bookmarkStart w:id="29" w:name="_Hlt68057669"/>
      <w:bookmarkStart w:id="30" w:name="_Hlt75236101"/>
      <w:bookmarkStart w:id="31" w:name="_Hlt75236290"/>
      <w:bookmarkStart w:id="32" w:name="_Hlt68403820"/>
      <w:bookmarkStart w:id="33" w:name="_Toc84325929"/>
      <w:bookmarkStart w:id="34" w:name="_Toc81372776"/>
      <w:bookmarkStart w:id="35" w:name="_Toc81372953"/>
      <w:bookmarkEnd w:id="20"/>
      <w:bookmarkEnd w:id="21"/>
      <w:bookmarkEnd w:id="22"/>
      <w:bookmarkEnd w:id="23"/>
      <w:bookmarkEnd w:id="24"/>
      <w:bookmarkEnd w:id="25"/>
      <w:bookmarkEnd w:id="26"/>
      <w:bookmarkEnd w:id="27"/>
      <w:bookmarkEnd w:id="28"/>
      <w:bookmarkEnd w:id="29"/>
      <w:bookmarkEnd w:id="30"/>
      <w:bookmarkEnd w:id="31"/>
      <w:bookmarkEnd w:id="32"/>
      <w:r>
        <w:rPr>
          <w:rFonts w:ascii="仿宋_GB2312" w:eastAsia="仿宋_GB2312" w:hAnsi="仿宋_GB2312" w:cs="仿宋_GB2312" w:hint="eastAsia"/>
          <w:b/>
          <w:sz w:val="32"/>
          <w:szCs w:val="32"/>
        </w:rPr>
        <w:t>五、授予合同</w:t>
      </w:r>
    </w:p>
    <w:bookmarkEnd w:id="33"/>
    <w:bookmarkEnd w:id="34"/>
    <w:bookmarkEnd w:id="35"/>
    <w:p w:rsidR="00FD6680" w:rsidRDefault="00816F65" w:rsidP="00835A54">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w:t>
      </w:r>
      <w:r>
        <w:rPr>
          <w:rFonts w:ascii="仿宋_GB2312" w:eastAsia="仿宋_GB2312" w:hAnsi="仿宋_GB2312" w:cs="仿宋_GB2312" w:hint="eastAsia"/>
          <w:sz w:val="24"/>
        </w:rPr>
        <w:t>招标文件的要求；</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采购人应在确认中标人前再次对资格条件和相关证件材料进一步查验核实。</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7"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8"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FD6680" w:rsidRDefault="00816F65">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_GB2312" w:cs="仿宋_GB2312" w:hint="eastAsia"/>
          <w:sz w:val="24"/>
        </w:rPr>
        <w:t>应商如有违反有关法律法规和本项目要求行为的，则取消该投标人的中标资格</w:t>
      </w:r>
      <w:r>
        <w:rPr>
          <w:rFonts w:ascii="仿宋_GB2312" w:eastAsia="仿宋_GB2312" w:hAnsi="仿宋_GB2312" w:cs="仿宋_GB2312" w:hint="eastAsia"/>
          <w:sz w:val="24"/>
          <w:lang w:val="zh-CN"/>
        </w:rPr>
        <w:t>。</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当及时处理，依法追究其违约责任。</w:t>
      </w:r>
    </w:p>
    <w:p w:rsidR="00FD6680" w:rsidRDefault="00816F65">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FD6680" w:rsidRDefault="00816F65">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FD6680" w:rsidRDefault="00FD6680">
      <w:pPr>
        <w:tabs>
          <w:tab w:val="left" w:pos="0"/>
        </w:tabs>
        <w:wordWrap w:val="0"/>
        <w:spacing w:line="360" w:lineRule="auto"/>
        <w:ind w:firstLine="480"/>
        <w:rPr>
          <w:rFonts w:ascii="仿宋_GB2312" w:eastAsia="仿宋_GB2312" w:hAnsi="仿宋_GB2312" w:cs="仿宋_GB2312"/>
          <w:kern w:val="0"/>
          <w:sz w:val="24"/>
        </w:rPr>
      </w:pPr>
    </w:p>
    <w:p w:rsidR="00FD6680" w:rsidRDefault="00816F65">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FD6680" w:rsidRDefault="00816F6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FD6680" w:rsidRDefault="00816F6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2. </w:t>
      </w:r>
      <w:r>
        <w:rPr>
          <w:rFonts w:ascii="仿宋_GB2312" w:eastAsia="仿宋_GB2312" w:hAnsi="仿宋_GB2312" w:cs="仿宋_GB2312" w:hint="eastAsia"/>
          <w:b/>
          <w:bCs/>
          <w:sz w:val="24"/>
        </w:rPr>
        <w:t>供应商询问</w:t>
      </w:r>
    </w:p>
    <w:p w:rsidR="00FD6680" w:rsidRDefault="00816F65">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的，采购代理机构应当告知供应商向采购人提出。</w:t>
      </w:r>
    </w:p>
    <w:p w:rsidR="00FD6680" w:rsidRDefault="00816F6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 xml:space="preserve">3. </w:t>
      </w:r>
      <w:r>
        <w:rPr>
          <w:rFonts w:ascii="仿宋_GB2312" w:eastAsia="仿宋_GB2312" w:hAnsi="仿宋_GB2312" w:cs="仿宋_GB2312" w:hint="eastAsia"/>
          <w:b/>
          <w:bCs/>
          <w:sz w:val="24"/>
        </w:rPr>
        <w:t>供应商质疑</w:t>
      </w:r>
    </w:p>
    <w:p w:rsidR="00FD6680" w:rsidRDefault="00816F6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FD6680" w:rsidRDefault="00816F65">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w:t>
      </w:r>
      <w:r>
        <w:rPr>
          <w:rFonts w:ascii="仿宋_GB2312" w:eastAsia="仿宋_GB2312" w:hAnsi="仿宋_GB2312" w:cs="仿宋_GB2312" w:hint="eastAsia"/>
          <w:sz w:val="24"/>
          <w:szCs w:val="20"/>
        </w:rPr>
        <w:t>果公告期限届满之日起计算。</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3.1.2.4</w:t>
      </w:r>
      <w:r>
        <w:rPr>
          <w:rFonts w:ascii="仿宋_GB2312" w:eastAsia="仿宋_GB2312" w:hAnsi="仿宋_GB2312" w:cs="仿宋_GB2312" w:hint="eastAsia"/>
          <w:sz w:val="24"/>
          <w:szCs w:val="20"/>
        </w:rPr>
        <w:t>对同一采购程序环节的质疑，供应商须一次性提出。</w:t>
      </w:r>
    </w:p>
    <w:p w:rsidR="00FD6680" w:rsidRDefault="00816F6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FD6680" w:rsidRDefault="00816F6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FD6680" w:rsidRDefault="00816F65">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w:t>
      </w:r>
      <w:r>
        <w:rPr>
          <w:rFonts w:ascii="仿宋_GB2312" w:eastAsia="仿宋_GB2312" w:hAnsi="仿宋_GB2312" w:cs="仿宋_GB2312" w:hint="eastAsia"/>
          <w:sz w:val="24"/>
          <w:szCs w:val="20"/>
        </w:rPr>
        <w:t>明材料。</w:t>
      </w:r>
    </w:p>
    <w:p w:rsidR="00FD6680" w:rsidRDefault="00816F65">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FD6680" w:rsidRDefault="00816F65">
      <w:pPr>
        <w:wordWrap w:val="0"/>
        <w:snapToGrid w:val="0"/>
        <w:spacing w:line="360" w:lineRule="auto"/>
        <w:ind w:firstLineChars="200" w:firstLine="482"/>
        <w:jc w:val="left"/>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FD6680" w:rsidRDefault="00FD6680">
      <w:pPr>
        <w:pStyle w:val="a9"/>
        <w:wordWrap w:val="0"/>
        <w:spacing w:line="440" w:lineRule="exact"/>
        <w:ind w:firstLineChars="200" w:firstLine="480"/>
        <w:rPr>
          <w:rFonts w:ascii="仿宋_GB2312" w:eastAsia="仿宋_GB2312" w:hAnsi="仿宋_GB2312" w:cs="仿宋_GB2312"/>
        </w:rPr>
        <w:sectPr w:rsidR="00FD6680">
          <w:footerReference w:type="default" r:id="rId19"/>
          <w:pgSz w:w="11906" w:h="16838"/>
          <w:pgMar w:top="1474" w:right="1814" w:bottom="1474" w:left="1814" w:header="851" w:footer="992" w:gutter="0"/>
          <w:cols w:space="720"/>
          <w:docGrid w:linePitch="312"/>
        </w:sectPr>
      </w:pPr>
    </w:p>
    <w:p w:rsidR="00FD6680" w:rsidRDefault="00816F65">
      <w:pPr>
        <w:pageBreakBefore/>
        <w:wordWrap w:val="0"/>
        <w:spacing w:line="360" w:lineRule="auto"/>
        <w:jc w:val="center"/>
        <w:outlineLvl w:val="0"/>
        <w:rPr>
          <w:rFonts w:ascii="仿宋" w:eastAsia="仿宋" w:hAnsi="仿宋" w:cs="仿宋"/>
          <w:b/>
          <w:sz w:val="36"/>
          <w:szCs w:val="36"/>
        </w:rPr>
      </w:pPr>
      <w:bookmarkStart w:id="36" w:name="第四部分"/>
      <w:bookmarkEnd w:id="18"/>
      <w:bookmarkEnd w:id="19"/>
      <w:r>
        <w:rPr>
          <w:rFonts w:ascii="仿宋" w:eastAsia="仿宋" w:hAnsi="仿宋" w:cs="仿宋" w:hint="eastAsia"/>
          <w:b/>
          <w:sz w:val="36"/>
          <w:szCs w:val="36"/>
        </w:rPr>
        <w:lastRenderedPageBreak/>
        <w:t>第三部分</w:t>
      </w:r>
      <w:r>
        <w:rPr>
          <w:rFonts w:ascii="仿宋" w:eastAsia="仿宋" w:hAnsi="仿宋" w:cs="仿宋" w:hint="eastAsia"/>
          <w:b/>
          <w:sz w:val="36"/>
          <w:szCs w:val="36"/>
        </w:rPr>
        <w:t xml:space="preserve">   </w:t>
      </w:r>
      <w:r>
        <w:rPr>
          <w:rFonts w:ascii="仿宋" w:eastAsia="仿宋" w:hAnsi="仿宋" w:cs="仿宋" w:hint="eastAsia"/>
          <w:b/>
          <w:sz w:val="36"/>
          <w:szCs w:val="36"/>
        </w:rPr>
        <w:t>招标项目范围及要求</w:t>
      </w:r>
    </w:p>
    <w:p w:rsidR="00FD6680" w:rsidRDefault="00816F65">
      <w:pPr>
        <w:spacing w:line="360" w:lineRule="auto"/>
        <w:jc w:val="left"/>
        <w:outlineLvl w:val="0"/>
        <w:rPr>
          <w:rFonts w:ascii="仿宋" w:eastAsia="仿宋_GB2312" w:hAnsi="仿宋" w:cs="仿宋"/>
          <w:b/>
          <w:sz w:val="36"/>
          <w:szCs w:val="36"/>
        </w:rPr>
      </w:pPr>
      <w:bookmarkStart w:id="37" w:name="第五部分"/>
      <w:bookmarkStart w:id="38" w:name="_Toc86217003"/>
      <w:bookmarkEnd w:id="36"/>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2025</w:t>
      </w:r>
      <w:r>
        <w:rPr>
          <w:rFonts w:ascii="仿宋_GB2312" w:eastAsia="仿宋_GB2312" w:hAnsi="新宋体" w:cs="Arial" w:hint="eastAsia"/>
          <w:b/>
          <w:bCs/>
          <w:sz w:val="24"/>
        </w:rPr>
        <w:t>年度物业管理项目</w:t>
      </w:r>
      <w:r>
        <w:rPr>
          <w:rFonts w:ascii="仿宋_GB2312" w:eastAsia="仿宋_GB2312" w:hAnsi="新宋体" w:cs="Arial" w:hint="eastAsia"/>
          <w:b/>
          <w:bCs/>
          <w:sz w:val="24"/>
        </w:rPr>
        <w:t>(</w:t>
      </w:r>
      <w:r>
        <w:rPr>
          <w:rFonts w:ascii="仿宋_GB2312" w:eastAsia="仿宋_GB2312" w:hAnsi="新宋体" w:cs="Arial" w:hint="eastAsia"/>
          <w:b/>
          <w:bCs/>
          <w:sz w:val="24"/>
        </w:rPr>
        <w:t>一）</w:t>
      </w:r>
    </w:p>
    <w:p w:rsidR="00FD6680" w:rsidRDefault="00816F65">
      <w:pPr>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一、项目概况</w:t>
      </w:r>
    </w:p>
    <w:p w:rsidR="00FD6680" w:rsidRDefault="00816F65">
      <w:pPr>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1.</w:t>
      </w:r>
      <w:r>
        <w:rPr>
          <w:rFonts w:ascii="仿宋_GB2312" w:eastAsia="仿宋_GB2312" w:hAnsi="仿宋_GB2312" w:cs="仿宋_GB2312" w:hint="eastAsia"/>
          <w:bCs/>
          <w:sz w:val="24"/>
        </w:rPr>
        <w:t>本次</w:t>
      </w:r>
      <w:r>
        <w:rPr>
          <w:rFonts w:ascii="仿宋_GB2312" w:eastAsia="仿宋_GB2312" w:hAnsi="仿宋_GB2312" w:cs="仿宋_GB2312" w:hint="eastAsia"/>
          <w:bCs/>
          <w:sz w:val="24"/>
        </w:rPr>
        <w:t>物业服务</w:t>
      </w:r>
      <w:r>
        <w:rPr>
          <w:rFonts w:ascii="仿宋_GB2312" w:eastAsia="仿宋_GB2312" w:hAnsi="仿宋_GB2312" w:cs="仿宋_GB2312" w:hint="eastAsia"/>
          <w:bCs/>
          <w:sz w:val="24"/>
        </w:rPr>
        <w:t>内容为</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年度绍兴市政务服务办公室</w:t>
      </w:r>
      <w:r>
        <w:rPr>
          <w:rFonts w:ascii="仿宋_GB2312" w:eastAsia="仿宋_GB2312" w:hAnsi="仿宋_GB2312" w:cs="仿宋_GB2312" w:hint="eastAsia"/>
          <w:bCs/>
          <w:sz w:val="24"/>
        </w:rPr>
        <w:t>等单位</w:t>
      </w:r>
      <w:r>
        <w:rPr>
          <w:rFonts w:ascii="仿宋_GB2312" w:eastAsia="仿宋_GB2312" w:hAnsi="仿宋_GB2312" w:cs="仿宋_GB2312" w:hint="eastAsia"/>
          <w:bCs/>
          <w:sz w:val="24"/>
        </w:rPr>
        <w:t>场</w:t>
      </w:r>
      <w:r>
        <w:rPr>
          <w:rFonts w:ascii="仿宋_GB2312" w:eastAsia="仿宋_GB2312" w:hAnsi="仿宋_GB2312" w:cs="仿宋_GB2312" w:hint="eastAsia"/>
          <w:bCs/>
          <w:sz w:val="24"/>
        </w:rPr>
        <w:t>内</w:t>
      </w:r>
      <w:r>
        <w:rPr>
          <w:rFonts w:ascii="仿宋_GB2312" w:eastAsia="仿宋_GB2312" w:hAnsi="仿宋_GB2312" w:cs="仿宋_GB2312" w:hint="eastAsia"/>
          <w:bCs/>
          <w:sz w:val="24"/>
        </w:rPr>
        <w:t>物业管理服务</w:t>
      </w:r>
      <w:r>
        <w:rPr>
          <w:rFonts w:ascii="仿宋_GB2312" w:eastAsia="仿宋_GB2312" w:hAnsi="仿宋_GB2312" w:cs="仿宋_GB2312" w:hint="eastAsia"/>
          <w:bCs/>
          <w:sz w:val="24"/>
        </w:rPr>
        <w:t>；服务范围为梅山春晓</w:t>
      </w:r>
      <w:r>
        <w:rPr>
          <w:rFonts w:ascii="仿宋_GB2312" w:eastAsia="仿宋_GB2312" w:hAnsi="仿宋_GB2312" w:cs="仿宋_GB2312" w:hint="eastAsia"/>
          <w:bCs/>
          <w:sz w:val="24"/>
        </w:rPr>
        <w:t>2-1</w:t>
      </w:r>
      <w:r>
        <w:rPr>
          <w:rFonts w:ascii="仿宋_GB2312" w:eastAsia="仿宋_GB2312" w:hAnsi="仿宋_GB2312" w:cs="仿宋_GB2312" w:hint="eastAsia"/>
          <w:bCs/>
          <w:sz w:val="24"/>
        </w:rPr>
        <w:t>号楼</w:t>
      </w:r>
      <w:r>
        <w:rPr>
          <w:rFonts w:ascii="仿宋_GB2312" w:eastAsia="仿宋_GB2312" w:hAnsi="仿宋_GB2312" w:cs="仿宋_GB2312" w:hint="eastAsia"/>
          <w:bCs/>
          <w:sz w:val="24"/>
        </w:rPr>
        <w:t>1-3</w:t>
      </w:r>
      <w:r>
        <w:rPr>
          <w:rFonts w:ascii="仿宋_GB2312" w:eastAsia="仿宋_GB2312" w:hAnsi="仿宋_GB2312" w:cs="仿宋_GB2312" w:hint="eastAsia"/>
          <w:bCs/>
          <w:sz w:val="24"/>
        </w:rPr>
        <w:t>层，</w:t>
      </w:r>
      <w:r>
        <w:rPr>
          <w:rFonts w:ascii="仿宋_GB2312" w:eastAsia="仿宋_GB2312" w:hAnsi="仿宋_GB2312" w:cs="仿宋_GB2312" w:hint="eastAsia"/>
          <w:bCs/>
          <w:sz w:val="24"/>
        </w:rPr>
        <w:t>4-7</w:t>
      </w:r>
      <w:r>
        <w:rPr>
          <w:rFonts w:ascii="仿宋_GB2312" w:eastAsia="仿宋_GB2312" w:hAnsi="仿宋_GB2312" w:cs="仿宋_GB2312" w:hint="eastAsia"/>
          <w:bCs/>
          <w:sz w:val="24"/>
        </w:rPr>
        <w:t>层西区，其中</w:t>
      </w:r>
      <w:r>
        <w:rPr>
          <w:rFonts w:ascii="仿宋_GB2312" w:eastAsia="仿宋_GB2312" w:hAnsi="仿宋_GB2312" w:cs="仿宋_GB2312" w:hint="eastAsia"/>
          <w:bCs/>
          <w:sz w:val="24"/>
        </w:rPr>
        <w:t>7</w:t>
      </w:r>
      <w:r>
        <w:rPr>
          <w:rFonts w:ascii="仿宋_GB2312" w:eastAsia="仿宋_GB2312" w:hAnsi="仿宋_GB2312" w:cs="仿宋_GB2312" w:hint="eastAsia"/>
          <w:bCs/>
          <w:sz w:val="24"/>
        </w:rPr>
        <w:t>层西区为办公用房，</w:t>
      </w:r>
      <w:r>
        <w:rPr>
          <w:rFonts w:ascii="仿宋_GB2312" w:eastAsia="仿宋_GB2312" w:hAnsi="仿宋_GB2312" w:cs="仿宋_GB2312" w:hint="eastAsia"/>
          <w:bCs/>
          <w:sz w:val="24"/>
        </w:rPr>
        <w:t>1-3</w:t>
      </w:r>
      <w:r>
        <w:rPr>
          <w:rFonts w:ascii="仿宋_GB2312" w:eastAsia="仿宋_GB2312" w:hAnsi="仿宋_GB2312" w:cs="仿宋_GB2312" w:hint="eastAsia"/>
          <w:bCs/>
          <w:sz w:val="24"/>
        </w:rPr>
        <w:t>层，</w:t>
      </w:r>
      <w:r>
        <w:rPr>
          <w:rFonts w:ascii="仿宋_GB2312" w:eastAsia="仿宋_GB2312" w:hAnsi="仿宋_GB2312" w:cs="仿宋_GB2312" w:hint="eastAsia"/>
          <w:bCs/>
          <w:sz w:val="24"/>
        </w:rPr>
        <w:t>4</w:t>
      </w:r>
      <w:r>
        <w:rPr>
          <w:rFonts w:ascii="仿宋_GB2312" w:eastAsia="仿宋_GB2312" w:hAnsi="仿宋_GB2312" w:cs="仿宋_GB2312" w:hint="eastAsia"/>
          <w:bCs/>
          <w:sz w:val="24"/>
        </w:rPr>
        <w:t>层、</w:t>
      </w:r>
      <w:r>
        <w:rPr>
          <w:rFonts w:ascii="仿宋_GB2312" w:eastAsia="仿宋_GB2312" w:hAnsi="仿宋_GB2312" w:cs="仿宋_GB2312" w:hint="eastAsia"/>
          <w:bCs/>
          <w:sz w:val="24"/>
        </w:rPr>
        <w:t>6</w:t>
      </w:r>
      <w:r>
        <w:rPr>
          <w:rFonts w:ascii="仿宋_GB2312" w:eastAsia="仿宋_GB2312" w:hAnsi="仿宋_GB2312" w:cs="仿宋_GB2312" w:hint="eastAsia"/>
          <w:bCs/>
          <w:sz w:val="24"/>
        </w:rPr>
        <w:t>层西区为技术业务用房（包含市公积金管理中心办事窗口），</w:t>
      </w:r>
      <w:r>
        <w:rPr>
          <w:rFonts w:ascii="仿宋_GB2312" w:eastAsia="仿宋_GB2312" w:hAnsi="仿宋_GB2312" w:cs="仿宋_GB2312" w:hint="eastAsia"/>
          <w:bCs/>
          <w:sz w:val="24"/>
        </w:rPr>
        <w:t>5</w:t>
      </w:r>
      <w:r>
        <w:rPr>
          <w:rFonts w:ascii="仿宋_GB2312" w:eastAsia="仿宋_GB2312" w:hAnsi="仿宋_GB2312" w:cs="仿宋_GB2312" w:hint="eastAsia"/>
          <w:bCs/>
          <w:sz w:val="24"/>
        </w:rPr>
        <w:t>层西区为大楼公共食堂，总建筑面积</w:t>
      </w:r>
      <w:r>
        <w:rPr>
          <w:rFonts w:ascii="仿宋_GB2312" w:eastAsia="仿宋_GB2312" w:hAnsi="仿宋_GB2312" w:cs="仿宋_GB2312"/>
          <w:bCs/>
          <w:sz w:val="24"/>
        </w:rPr>
        <w:t>约</w:t>
      </w:r>
      <w:r>
        <w:rPr>
          <w:rFonts w:ascii="仿宋_GB2312" w:eastAsia="仿宋_GB2312" w:hAnsi="仿宋_GB2312" w:cs="仿宋_GB2312"/>
          <w:bCs/>
          <w:sz w:val="24"/>
        </w:rPr>
        <w:t>20252</w:t>
      </w:r>
      <w:r>
        <w:rPr>
          <w:rFonts w:ascii="仿宋_GB2312" w:eastAsia="仿宋_GB2312" w:hAnsi="仿宋_GB2312" w:cs="仿宋_GB2312" w:hint="eastAsia"/>
          <w:bCs/>
          <w:sz w:val="24"/>
        </w:rPr>
        <w:t>平方米。</w:t>
      </w:r>
    </w:p>
    <w:p w:rsidR="00FD6680" w:rsidRDefault="00816F65">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因本项目涉及绍兴市政务服务办公室大楼搬迁前与搬迁后的服务，目前市政务服务办公室搬迁时间尚未确定。</w:t>
      </w:r>
    </w:p>
    <w:p w:rsidR="00FD6680" w:rsidRDefault="00816F65">
      <w:pPr>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2.1</w:t>
      </w:r>
      <w:r>
        <w:rPr>
          <w:rFonts w:ascii="仿宋_GB2312" w:eastAsia="仿宋_GB2312" w:hAnsi="仿宋_GB2312" w:cs="仿宋_GB2312" w:hint="eastAsia"/>
          <w:b/>
          <w:bCs/>
          <w:sz w:val="24"/>
        </w:rPr>
        <w:t>搬迁前涉及绍兴市政务服务办公室镜湖办公区域和绍兴市公共资源交易中心迪荡办公区域，中标单位需要与</w:t>
      </w:r>
      <w:r>
        <w:rPr>
          <w:rFonts w:ascii="仿宋_GB2312" w:eastAsia="仿宋_GB2312" w:hAnsi="仿宋_GB2312" w:cs="仿宋_GB2312" w:hint="eastAsia"/>
          <w:b/>
          <w:bCs/>
          <w:sz w:val="24"/>
        </w:rPr>
        <w:t>原服务单位</w:t>
      </w:r>
      <w:r>
        <w:rPr>
          <w:rFonts w:ascii="仿宋_GB2312" w:eastAsia="仿宋_GB2312" w:hAnsi="仿宋_GB2312" w:cs="仿宋_GB2312" w:hint="eastAsia"/>
          <w:b/>
          <w:bCs/>
          <w:sz w:val="24"/>
        </w:rPr>
        <w:t>做好衔接工作</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确保过渡期采购单位的保安、保洁等工作正常运作。</w:t>
      </w:r>
      <w:r>
        <w:rPr>
          <w:rFonts w:ascii="仿宋_GB2312" w:eastAsia="仿宋_GB2312" w:hAnsi="仿宋_GB2312" w:cs="仿宋_GB2312" w:hint="eastAsia"/>
          <w:b/>
          <w:bCs/>
          <w:sz w:val="24"/>
        </w:rPr>
        <w:t>具体内容如下：</w:t>
      </w:r>
    </w:p>
    <w:p w:rsidR="00FD6680" w:rsidRDefault="00816F65">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绍兴市政务服务办公室镜湖办公区域</w:t>
      </w:r>
      <w:r>
        <w:rPr>
          <w:rFonts w:ascii="仿宋_GB2312" w:eastAsia="仿宋_GB2312" w:hAnsi="仿宋_GB2312" w:cs="仿宋_GB2312" w:hint="eastAsia"/>
          <w:sz w:val="24"/>
        </w:rPr>
        <w:t>，</w:t>
      </w:r>
      <w:r>
        <w:rPr>
          <w:rFonts w:ascii="仿宋_GB2312" w:eastAsia="仿宋_GB2312" w:hAnsi="仿宋_GB2312" w:cs="仿宋_GB2312" w:hint="eastAsia"/>
          <w:sz w:val="24"/>
        </w:rPr>
        <w:t>保洁人员</w:t>
      </w:r>
      <w:r>
        <w:rPr>
          <w:rFonts w:ascii="仿宋_GB2312" w:eastAsia="仿宋_GB2312" w:hAnsi="仿宋_GB2312" w:cs="仿宋_GB2312" w:hint="eastAsia"/>
          <w:sz w:val="24"/>
        </w:rPr>
        <w:t>(</w:t>
      </w:r>
      <w:r>
        <w:rPr>
          <w:rFonts w:ascii="仿宋_GB2312" w:eastAsia="仿宋_GB2312" w:hAnsi="仿宋_GB2312" w:cs="仿宋_GB2312" w:hint="eastAsia"/>
          <w:sz w:val="24"/>
        </w:rPr>
        <w:t>除轮休外</w:t>
      </w:r>
      <w:r>
        <w:rPr>
          <w:rFonts w:ascii="仿宋_GB2312" w:eastAsia="仿宋_GB2312" w:hAnsi="仿宋_GB2312" w:cs="仿宋_GB2312" w:hint="eastAsia"/>
          <w:sz w:val="24"/>
        </w:rPr>
        <w:t>,</w:t>
      </w:r>
      <w:r>
        <w:rPr>
          <w:rFonts w:ascii="仿宋_GB2312" w:eastAsia="仿宋_GB2312" w:hAnsi="仿宋_GB2312" w:cs="仿宋_GB2312" w:hint="eastAsia"/>
          <w:sz w:val="24"/>
        </w:rPr>
        <w:t>当</w:t>
      </w:r>
      <w:r>
        <w:rPr>
          <w:rFonts w:ascii="仿宋_GB2312" w:eastAsia="仿宋_GB2312" w:hAnsi="仿宋_GB2312" w:cs="仿宋_GB2312" w:hint="eastAsia"/>
          <w:sz w:val="24"/>
        </w:rPr>
        <w:t>班上岗不少于</w:t>
      </w:r>
      <w:r>
        <w:rPr>
          <w:rFonts w:ascii="仿宋_GB2312" w:eastAsia="仿宋_GB2312" w:hAnsi="仿宋_GB2312" w:cs="仿宋_GB2312" w:hint="eastAsia"/>
          <w:sz w:val="24"/>
        </w:rPr>
        <w:t>9</w:t>
      </w:r>
      <w:r>
        <w:rPr>
          <w:rFonts w:ascii="仿宋_GB2312" w:eastAsia="仿宋_GB2312" w:hAnsi="仿宋_GB2312" w:cs="仿宋_GB2312" w:hint="eastAsia"/>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含主管</w:t>
      </w:r>
      <w:r>
        <w:rPr>
          <w:rFonts w:ascii="仿宋_GB2312" w:eastAsia="仿宋_GB2312" w:hAnsi="仿宋_GB2312" w:cs="仿宋_GB2312" w:hint="eastAsia"/>
          <w:sz w:val="24"/>
        </w:rPr>
        <w:t>1</w:t>
      </w:r>
      <w:r>
        <w:rPr>
          <w:rFonts w:ascii="仿宋_GB2312" w:eastAsia="仿宋_GB2312" w:hAnsi="仿宋_GB2312" w:cs="仿宋_GB2312" w:hint="eastAsia"/>
          <w:sz w:val="24"/>
        </w:rPr>
        <w:t>名</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专业安管</w:t>
      </w:r>
      <w:r>
        <w:rPr>
          <w:rFonts w:ascii="仿宋_GB2312" w:eastAsia="仿宋_GB2312" w:hAnsi="仿宋_GB2312" w:cs="仿宋_GB2312" w:hint="eastAsia"/>
          <w:sz w:val="24"/>
        </w:rPr>
        <w:t>(</w:t>
      </w:r>
      <w:r>
        <w:rPr>
          <w:rFonts w:ascii="仿宋_GB2312" w:eastAsia="仿宋_GB2312" w:hAnsi="仿宋_GB2312" w:cs="仿宋_GB2312" w:hint="eastAsia"/>
          <w:sz w:val="24"/>
        </w:rPr>
        <w:t>含消控）人员实行三班制（除轮休外，夜班不得少于</w:t>
      </w:r>
      <w:r>
        <w:rPr>
          <w:rFonts w:ascii="仿宋_GB2312" w:eastAsia="仿宋_GB2312" w:hAnsi="仿宋_GB2312" w:cs="仿宋_GB2312" w:hint="eastAsia"/>
          <w:sz w:val="24"/>
        </w:rPr>
        <w:t>3</w:t>
      </w:r>
      <w:r>
        <w:rPr>
          <w:rFonts w:ascii="仿宋_GB2312" w:eastAsia="仿宋_GB2312" w:hAnsi="仿宋_GB2312" w:cs="仿宋_GB2312" w:hint="eastAsia"/>
          <w:sz w:val="24"/>
        </w:rPr>
        <w:t>名保安，白班不得少于</w:t>
      </w:r>
      <w:r>
        <w:rPr>
          <w:rFonts w:ascii="仿宋_GB2312" w:eastAsia="仿宋_GB2312" w:hAnsi="仿宋_GB2312" w:cs="仿宋_GB2312" w:hint="eastAsia"/>
          <w:sz w:val="24"/>
        </w:rPr>
        <w:t>4</w:t>
      </w:r>
      <w:r>
        <w:rPr>
          <w:rFonts w:ascii="仿宋_GB2312" w:eastAsia="仿宋_GB2312" w:hAnsi="仿宋_GB2312" w:cs="仿宋_GB2312" w:hint="eastAsia"/>
          <w:sz w:val="24"/>
        </w:rPr>
        <w:t>名）</w:t>
      </w:r>
      <w:r>
        <w:rPr>
          <w:rFonts w:ascii="仿宋_GB2312" w:eastAsia="仿宋_GB2312" w:hAnsi="仿宋_GB2312" w:cs="仿宋_GB2312" w:hint="eastAsia"/>
          <w:sz w:val="24"/>
        </w:rPr>
        <w:t>24</w:t>
      </w:r>
      <w:r>
        <w:rPr>
          <w:rFonts w:ascii="仿宋_GB2312" w:eastAsia="仿宋_GB2312" w:hAnsi="仿宋_GB2312" w:cs="仿宋_GB2312" w:hint="eastAsia"/>
          <w:sz w:val="24"/>
        </w:rPr>
        <w:t>小时全天候管理</w:t>
      </w:r>
      <w:r>
        <w:rPr>
          <w:rFonts w:ascii="仿宋_GB2312" w:eastAsia="仿宋_GB2312" w:hAnsi="仿宋_GB2312" w:cs="仿宋_GB2312" w:hint="eastAsia"/>
          <w:sz w:val="24"/>
        </w:rPr>
        <w:t>、</w:t>
      </w:r>
      <w:r>
        <w:rPr>
          <w:rFonts w:ascii="仿宋_GB2312" w:eastAsia="仿宋_GB2312" w:hAnsi="仿宋_GB2312" w:cs="仿宋_GB2312" w:hint="eastAsia"/>
          <w:sz w:val="24"/>
        </w:rPr>
        <w:t>水电维修人员</w:t>
      </w:r>
      <w:r>
        <w:rPr>
          <w:rFonts w:ascii="仿宋_GB2312" w:eastAsia="仿宋_GB2312" w:hAnsi="仿宋_GB2312" w:cs="仿宋_GB2312" w:hint="eastAsia"/>
          <w:sz w:val="24"/>
        </w:rPr>
        <w:t>(</w:t>
      </w:r>
      <w:r>
        <w:rPr>
          <w:rFonts w:ascii="仿宋_GB2312" w:eastAsia="仿宋_GB2312" w:hAnsi="仿宋_GB2312" w:cs="仿宋_GB2312" w:hint="eastAsia"/>
          <w:sz w:val="24"/>
        </w:rPr>
        <w:t>兼高配）</w:t>
      </w:r>
      <w:r>
        <w:rPr>
          <w:rFonts w:ascii="仿宋_GB2312" w:eastAsia="仿宋_GB2312" w:hAnsi="仿宋_GB2312" w:cs="仿宋_GB2312" w:hint="eastAsia"/>
          <w:sz w:val="24"/>
        </w:rPr>
        <w:t>1</w:t>
      </w:r>
      <w:r>
        <w:rPr>
          <w:rFonts w:ascii="仿宋_GB2312" w:eastAsia="仿宋_GB2312" w:hAnsi="仿宋_GB2312" w:cs="仿宋_GB2312" w:hint="eastAsia"/>
          <w:sz w:val="24"/>
        </w:rPr>
        <w:t>人</w:t>
      </w:r>
      <w:r>
        <w:rPr>
          <w:rFonts w:ascii="仿宋_GB2312" w:eastAsia="仿宋_GB2312" w:hAnsi="仿宋_GB2312" w:cs="仿宋_GB2312" w:hint="eastAsia"/>
          <w:sz w:val="24"/>
        </w:rPr>
        <w:t>。</w:t>
      </w:r>
    </w:p>
    <w:p w:rsidR="00FD6680" w:rsidRDefault="00816F65">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绍兴市公共资源交易中心迪荡办公区域</w:t>
      </w:r>
      <w:r>
        <w:rPr>
          <w:rFonts w:ascii="仿宋_GB2312" w:eastAsia="仿宋_GB2312" w:hAnsi="仿宋_GB2312" w:cs="仿宋_GB2312" w:hint="eastAsia"/>
          <w:sz w:val="24"/>
        </w:rPr>
        <w:t>，</w:t>
      </w:r>
      <w:r>
        <w:rPr>
          <w:rFonts w:ascii="仿宋_GB2312" w:eastAsia="仿宋_GB2312" w:hAnsi="仿宋_GB2312" w:cs="仿宋_GB2312" w:hint="eastAsia"/>
          <w:sz w:val="24"/>
        </w:rPr>
        <w:t>保洁人员</w:t>
      </w:r>
      <w:r>
        <w:rPr>
          <w:rFonts w:ascii="仿宋_GB2312" w:eastAsia="仿宋_GB2312" w:hAnsi="仿宋_GB2312" w:cs="仿宋_GB2312" w:hint="eastAsia"/>
          <w:sz w:val="24"/>
        </w:rPr>
        <w:t>(</w:t>
      </w:r>
      <w:r>
        <w:rPr>
          <w:rFonts w:ascii="仿宋_GB2312" w:eastAsia="仿宋_GB2312" w:hAnsi="仿宋_GB2312" w:cs="仿宋_GB2312" w:hint="eastAsia"/>
          <w:sz w:val="24"/>
        </w:rPr>
        <w:t>除轮休外</w:t>
      </w:r>
      <w:r>
        <w:rPr>
          <w:rFonts w:ascii="仿宋_GB2312" w:eastAsia="仿宋_GB2312" w:hAnsi="仿宋_GB2312" w:cs="仿宋_GB2312" w:hint="eastAsia"/>
          <w:sz w:val="24"/>
        </w:rPr>
        <w:t>,</w:t>
      </w:r>
      <w:r>
        <w:rPr>
          <w:rFonts w:ascii="仿宋_GB2312" w:eastAsia="仿宋_GB2312" w:hAnsi="仿宋_GB2312" w:cs="仿宋_GB2312" w:hint="eastAsia"/>
          <w:sz w:val="24"/>
        </w:rPr>
        <w:t>当班上岗不少于</w:t>
      </w:r>
      <w:r>
        <w:rPr>
          <w:rFonts w:ascii="仿宋_GB2312" w:eastAsia="仿宋_GB2312" w:hAnsi="仿宋_GB2312" w:cs="仿宋_GB2312" w:hint="eastAsia"/>
          <w:sz w:val="24"/>
        </w:rPr>
        <w:t>4</w:t>
      </w:r>
      <w:r>
        <w:rPr>
          <w:rFonts w:ascii="仿宋_GB2312" w:eastAsia="仿宋_GB2312" w:hAnsi="仿宋_GB2312" w:cs="仿宋_GB2312" w:hint="eastAsia"/>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含主管</w:t>
      </w:r>
      <w:r>
        <w:rPr>
          <w:rFonts w:ascii="仿宋_GB2312" w:eastAsia="仿宋_GB2312" w:hAnsi="仿宋_GB2312" w:cs="仿宋_GB2312" w:hint="eastAsia"/>
          <w:sz w:val="24"/>
        </w:rPr>
        <w:t>1</w:t>
      </w:r>
      <w:r>
        <w:rPr>
          <w:rFonts w:ascii="仿宋_GB2312" w:eastAsia="仿宋_GB2312" w:hAnsi="仿宋_GB2312" w:cs="仿宋_GB2312" w:hint="eastAsia"/>
          <w:sz w:val="24"/>
        </w:rPr>
        <w:t>名</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专业安管</w:t>
      </w:r>
      <w:r>
        <w:rPr>
          <w:rFonts w:ascii="仿宋_GB2312" w:eastAsia="仿宋_GB2312" w:hAnsi="仿宋_GB2312" w:cs="仿宋_GB2312" w:hint="eastAsia"/>
          <w:sz w:val="24"/>
        </w:rPr>
        <w:t>(</w:t>
      </w:r>
      <w:r>
        <w:rPr>
          <w:rFonts w:ascii="仿宋_GB2312" w:eastAsia="仿宋_GB2312" w:hAnsi="仿宋_GB2312" w:cs="仿宋_GB2312" w:hint="eastAsia"/>
          <w:sz w:val="24"/>
        </w:rPr>
        <w:t>含消控）人员实行三班制（除轮休外，夜班不得少于</w:t>
      </w:r>
      <w:r>
        <w:rPr>
          <w:rFonts w:ascii="仿宋_GB2312" w:eastAsia="仿宋_GB2312" w:hAnsi="仿宋_GB2312" w:cs="仿宋_GB2312" w:hint="eastAsia"/>
          <w:sz w:val="24"/>
        </w:rPr>
        <w:t>1</w:t>
      </w:r>
      <w:r>
        <w:rPr>
          <w:rFonts w:ascii="仿宋_GB2312" w:eastAsia="仿宋_GB2312" w:hAnsi="仿宋_GB2312" w:cs="仿宋_GB2312" w:hint="eastAsia"/>
          <w:sz w:val="24"/>
        </w:rPr>
        <w:t>名保安，白班不得少于</w:t>
      </w:r>
      <w:r>
        <w:rPr>
          <w:rFonts w:ascii="仿宋_GB2312" w:eastAsia="仿宋_GB2312" w:hAnsi="仿宋_GB2312" w:cs="仿宋_GB2312" w:hint="eastAsia"/>
          <w:sz w:val="24"/>
        </w:rPr>
        <w:t>6</w:t>
      </w:r>
      <w:r>
        <w:rPr>
          <w:rFonts w:ascii="仿宋_GB2312" w:eastAsia="仿宋_GB2312" w:hAnsi="仿宋_GB2312" w:cs="仿宋_GB2312" w:hint="eastAsia"/>
          <w:sz w:val="24"/>
        </w:rPr>
        <w:t>名）</w:t>
      </w:r>
      <w:r>
        <w:rPr>
          <w:rFonts w:ascii="仿宋_GB2312" w:eastAsia="仿宋_GB2312" w:hAnsi="仿宋_GB2312" w:cs="仿宋_GB2312" w:hint="eastAsia"/>
          <w:sz w:val="24"/>
        </w:rPr>
        <w:t>24</w:t>
      </w:r>
      <w:r>
        <w:rPr>
          <w:rFonts w:ascii="仿宋_GB2312" w:eastAsia="仿宋_GB2312" w:hAnsi="仿宋_GB2312" w:cs="仿宋_GB2312" w:hint="eastAsia"/>
          <w:sz w:val="24"/>
        </w:rPr>
        <w:t>小时全天候管理</w:t>
      </w:r>
      <w:r>
        <w:rPr>
          <w:rFonts w:ascii="仿宋_GB2312" w:eastAsia="仿宋_GB2312" w:hAnsi="仿宋_GB2312" w:cs="仿宋_GB2312" w:hint="eastAsia"/>
          <w:sz w:val="24"/>
        </w:rPr>
        <w:t>、</w:t>
      </w:r>
      <w:r>
        <w:rPr>
          <w:rFonts w:ascii="仿宋_GB2312" w:eastAsia="仿宋_GB2312" w:hAnsi="仿宋_GB2312" w:cs="仿宋_GB2312" w:hint="eastAsia"/>
          <w:sz w:val="24"/>
        </w:rPr>
        <w:t>水电维修人员</w:t>
      </w:r>
      <w:r>
        <w:rPr>
          <w:rFonts w:ascii="仿宋_GB2312" w:eastAsia="仿宋_GB2312" w:hAnsi="仿宋_GB2312" w:cs="仿宋_GB2312" w:hint="eastAsia"/>
          <w:sz w:val="24"/>
        </w:rPr>
        <w:t>(</w:t>
      </w:r>
      <w:r>
        <w:rPr>
          <w:rFonts w:ascii="仿宋_GB2312" w:eastAsia="仿宋_GB2312" w:hAnsi="仿宋_GB2312" w:cs="仿宋_GB2312" w:hint="eastAsia"/>
          <w:sz w:val="24"/>
        </w:rPr>
        <w:t>兼高配）</w:t>
      </w:r>
      <w:r>
        <w:rPr>
          <w:rFonts w:ascii="仿宋_GB2312" w:eastAsia="仿宋_GB2312" w:hAnsi="仿宋_GB2312" w:cs="仿宋_GB2312" w:hint="eastAsia"/>
          <w:sz w:val="24"/>
        </w:rPr>
        <w:t>1</w:t>
      </w:r>
      <w:r>
        <w:rPr>
          <w:rFonts w:ascii="仿宋_GB2312" w:eastAsia="仿宋_GB2312" w:hAnsi="仿宋_GB2312" w:cs="仿宋_GB2312" w:hint="eastAsia"/>
          <w:sz w:val="24"/>
        </w:rPr>
        <w:t>人</w:t>
      </w:r>
      <w:r>
        <w:rPr>
          <w:rFonts w:ascii="仿宋_GB2312" w:eastAsia="仿宋_GB2312" w:hAnsi="仿宋_GB2312" w:cs="仿宋_GB2312" w:hint="eastAsia"/>
          <w:sz w:val="24"/>
        </w:rPr>
        <w:t>。</w:t>
      </w:r>
    </w:p>
    <w:p w:rsidR="00FD6680" w:rsidRDefault="00816F65">
      <w:pPr>
        <w:spacing w:line="44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2.2</w:t>
      </w:r>
      <w:r>
        <w:rPr>
          <w:rFonts w:ascii="仿宋_GB2312" w:eastAsia="仿宋_GB2312" w:hAnsi="仿宋_GB2312" w:cs="仿宋_GB2312" w:hint="eastAsia"/>
          <w:b/>
          <w:bCs/>
          <w:sz w:val="24"/>
        </w:rPr>
        <w:t>搬迁后</w:t>
      </w:r>
      <w:r>
        <w:rPr>
          <w:rFonts w:ascii="仿宋_GB2312" w:eastAsia="仿宋_GB2312" w:hAnsi="仿宋_GB2312" w:cs="仿宋_GB2312" w:hint="eastAsia"/>
          <w:b/>
          <w:bCs/>
          <w:sz w:val="24"/>
        </w:rPr>
        <w:t>人员设置：</w:t>
      </w:r>
    </w:p>
    <w:p w:rsidR="00FD6680" w:rsidRDefault="00816F65">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本项目人员配备不少于</w:t>
      </w:r>
      <w:r>
        <w:rPr>
          <w:rFonts w:ascii="仿宋_GB2312" w:eastAsia="仿宋_GB2312" w:hAnsi="仿宋_GB2312" w:cs="仿宋_GB2312" w:hint="eastAsia"/>
          <w:sz w:val="24"/>
        </w:rPr>
        <w:t>24</w:t>
      </w:r>
      <w:r>
        <w:rPr>
          <w:rFonts w:ascii="仿宋_GB2312" w:eastAsia="仿宋_GB2312" w:hAnsi="仿宋_GB2312" w:cs="仿宋_GB2312" w:hint="eastAsia"/>
          <w:sz w:val="24"/>
        </w:rPr>
        <w:t>人，其中：项目经理</w:t>
      </w:r>
      <w:r>
        <w:rPr>
          <w:rFonts w:ascii="仿宋_GB2312" w:eastAsia="仿宋_GB2312" w:hAnsi="仿宋_GB2312" w:cs="仿宋_GB2312" w:hint="eastAsia"/>
          <w:sz w:val="24"/>
        </w:rPr>
        <w:t>1</w:t>
      </w:r>
      <w:r>
        <w:rPr>
          <w:rFonts w:ascii="仿宋_GB2312" w:eastAsia="仿宋_GB2312" w:hAnsi="仿宋_GB2312" w:cs="仿宋_GB2312" w:hint="eastAsia"/>
          <w:sz w:val="24"/>
        </w:rPr>
        <w:t>人、会务服务</w:t>
      </w:r>
      <w:r>
        <w:rPr>
          <w:rFonts w:ascii="仿宋_GB2312" w:eastAsia="仿宋_GB2312" w:hAnsi="仿宋_GB2312" w:cs="仿宋_GB2312" w:hint="eastAsia"/>
          <w:sz w:val="24"/>
        </w:rPr>
        <w:t>4</w:t>
      </w:r>
      <w:r>
        <w:rPr>
          <w:rFonts w:ascii="仿宋_GB2312" w:eastAsia="仿宋_GB2312" w:hAnsi="仿宋_GB2312" w:cs="仿宋_GB2312" w:hint="eastAsia"/>
          <w:sz w:val="24"/>
        </w:rPr>
        <w:t>人、安保</w:t>
      </w:r>
      <w:r>
        <w:rPr>
          <w:rFonts w:ascii="仿宋_GB2312" w:eastAsia="仿宋_GB2312" w:hAnsi="仿宋_GB2312" w:cs="仿宋_GB2312" w:hint="eastAsia"/>
          <w:sz w:val="24"/>
        </w:rPr>
        <w:t>12</w:t>
      </w:r>
      <w:r>
        <w:rPr>
          <w:rFonts w:ascii="仿宋_GB2312" w:eastAsia="仿宋_GB2312" w:hAnsi="仿宋_GB2312" w:cs="仿宋_GB2312" w:hint="eastAsia"/>
          <w:sz w:val="24"/>
        </w:rPr>
        <w:t>人（含安保队长</w:t>
      </w:r>
      <w:r>
        <w:rPr>
          <w:rFonts w:ascii="仿宋_GB2312" w:eastAsia="仿宋_GB2312" w:hAnsi="仿宋_GB2312" w:cs="仿宋_GB2312" w:hint="eastAsia"/>
          <w:sz w:val="24"/>
        </w:rPr>
        <w:t>1</w:t>
      </w:r>
      <w:r>
        <w:rPr>
          <w:rFonts w:ascii="仿宋_GB2312" w:eastAsia="仿宋_GB2312" w:hAnsi="仿宋_GB2312" w:cs="仿宋_GB2312" w:hint="eastAsia"/>
          <w:sz w:val="24"/>
        </w:rPr>
        <w:t>人）、保洁</w:t>
      </w:r>
      <w:r>
        <w:rPr>
          <w:rFonts w:ascii="仿宋_GB2312" w:eastAsia="仿宋_GB2312" w:hAnsi="仿宋_GB2312" w:cs="仿宋_GB2312" w:hint="eastAsia"/>
          <w:sz w:val="24"/>
        </w:rPr>
        <w:t>7</w:t>
      </w:r>
      <w:r>
        <w:rPr>
          <w:rFonts w:ascii="仿宋_GB2312" w:eastAsia="仿宋_GB2312" w:hAnsi="仿宋_GB2312" w:cs="仿宋_GB2312" w:hint="eastAsia"/>
          <w:sz w:val="24"/>
        </w:rPr>
        <w:t>人（含保洁领班</w:t>
      </w:r>
      <w:r>
        <w:rPr>
          <w:rFonts w:ascii="仿宋_GB2312" w:eastAsia="仿宋_GB2312" w:hAnsi="仿宋_GB2312" w:cs="仿宋_GB2312" w:hint="eastAsia"/>
          <w:sz w:val="24"/>
        </w:rPr>
        <w:t>1</w:t>
      </w:r>
      <w:r>
        <w:rPr>
          <w:rFonts w:ascii="仿宋_GB2312" w:eastAsia="仿宋_GB2312" w:hAnsi="仿宋_GB2312" w:cs="仿宋_GB2312" w:hint="eastAsia"/>
          <w:sz w:val="24"/>
        </w:rPr>
        <w:t>人）。</w:t>
      </w:r>
    </w:p>
    <w:p w:rsidR="00FD6680" w:rsidRDefault="00816F65">
      <w:pPr>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二、</w:t>
      </w:r>
      <w:r>
        <w:rPr>
          <w:rFonts w:ascii="仿宋_GB2312" w:eastAsia="仿宋_GB2312" w:hAnsi="仿宋_GB2312" w:cs="仿宋_GB2312" w:hint="eastAsia"/>
          <w:b/>
          <w:bCs/>
          <w:sz w:val="24"/>
        </w:rPr>
        <w:t>搬迁后</w:t>
      </w:r>
      <w:r>
        <w:rPr>
          <w:rFonts w:ascii="仿宋_GB2312" w:eastAsia="仿宋_GB2312" w:hAnsi="仿宋_GB2312" w:cs="仿宋_GB2312" w:hint="eastAsia"/>
          <w:b/>
          <w:sz w:val="24"/>
        </w:rPr>
        <w:t>服务范围、</w:t>
      </w:r>
      <w:r>
        <w:rPr>
          <w:rFonts w:ascii="仿宋_GB2312" w:eastAsia="仿宋_GB2312" w:hAnsi="仿宋_GB2312" w:cs="仿宋_GB2312" w:hint="eastAsia"/>
          <w:b/>
          <w:sz w:val="24"/>
        </w:rPr>
        <w:t>规范、</w:t>
      </w:r>
      <w:r>
        <w:rPr>
          <w:rFonts w:ascii="仿宋_GB2312" w:eastAsia="仿宋_GB2312" w:hAnsi="仿宋_GB2312" w:cs="仿宋_GB2312" w:hint="eastAsia"/>
          <w:b/>
          <w:sz w:val="24"/>
        </w:rPr>
        <w:t>期限</w:t>
      </w:r>
    </w:p>
    <w:p w:rsidR="00FD6680" w:rsidRDefault="00816F65">
      <w:pPr>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服务范围、</w:t>
      </w:r>
      <w:r>
        <w:rPr>
          <w:rFonts w:ascii="仿宋_GB2312" w:eastAsia="仿宋_GB2312" w:hAnsi="仿宋_GB2312" w:cs="仿宋_GB2312" w:hint="eastAsia"/>
          <w:b/>
          <w:sz w:val="24"/>
        </w:rPr>
        <w:t>规范、</w:t>
      </w:r>
      <w:r>
        <w:rPr>
          <w:rFonts w:ascii="仿宋_GB2312" w:eastAsia="仿宋_GB2312" w:hAnsi="仿宋_GB2312" w:cs="仿宋_GB2312" w:hint="eastAsia"/>
          <w:b/>
          <w:sz w:val="24"/>
        </w:rPr>
        <w:t>期限等说明及要求</w:t>
      </w:r>
    </w:p>
    <w:p w:rsidR="00FD6680" w:rsidRDefault="00816F65">
      <w:pPr>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）服务范围：内场物业管理服务，服务范围包括保安、保洁、消控、零星维修、绿化管理等。</w:t>
      </w:r>
    </w:p>
    <w:p w:rsidR="00FD6680" w:rsidRDefault="00816F65">
      <w:pPr>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2</w:t>
      </w:r>
      <w:r>
        <w:rPr>
          <w:rFonts w:ascii="仿宋_GB2312" w:eastAsia="仿宋_GB2312" w:hAnsi="仿宋_GB2312" w:cs="仿宋_GB2312" w:hint="eastAsia"/>
          <w:bCs/>
          <w:sz w:val="24"/>
        </w:rPr>
        <w:t>）</w:t>
      </w:r>
      <w:r>
        <w:rPr>
          <w:rFonts w:ascii="仿宋_GB2312" w:eastAsia="仿宋_GB2312" w:hAnsi="仿宋_GB2312" w:cs="仿宋_GB2312" w:hint="eastAsia"/>
          <w:bCs/>
          <w:sz w:val="24"/>
        </w:rPr>
        <w:t>服务规范：</w:t>
      </w:r>
      <w:r>
        <w:rPr>
          <w:rFonts w:ascii="仿宋_GB2312" w:eastAsia="仿宋_GB2312" w:hAnsi="仿宋_GB2312" w:cs="仿宋_GB2312" w:hint="eastAsia"/>
          <w:sz w:val="24"/>
        </w:rPr>
        <w:t>中标单位</w:t>
      </w:r>
      <w:r>
        <w:rPr>
          <w:rFonts w:ascii="仿宋_GB2312" w:eastAsia="仿宋_GB2312" w:hAnsi="仿宋_GB2312" w:cs="仿宋_GB2312" w:hint="eastAsia"/>
          <w:kern w:val="0"/>
          <w:sz w:val="24"/>
        </w:rPr>
        <w:t>派遣的本项目工作人员应积极参加保密教育和廉政教育等相关培训活动，增强保密意识，入职时需签订保密协议。如</w:t>
      </w:r>
      <w:r>
        <w:rPr>
          <w:rFonts w:ascii="仿宋_GB2312" w:eastAsia="仿宋_GB2312" w:hAnsi="仿宋_GB2312" w:cs="仿宋_GB2312" w:hint="eastAsia"/>
          <w:sz w:val="24"/>
        </w:rPr>
        <w:t>中标单位</w:t>
      </w:r>
      <w:r>
        <w:rPr>
          <w:rFonts w:ascii="仿宋_GB2312" w:eastAsia="仿宋_GB2312" w:hAnsi="仿宋_GB2312" w:cs="仿宋_GB2312" w:hint="eastAsia"/>
          <w:kern w:val="0"/>
          <w:sz w:val="24"/>
        </w:rPr>
        <w:t>工作人员发生违纪违法等重大问题，采购人有权立即终止合同，且所造成的一</w:t>
      </w:r>
      <w:r>
        <w:rPr>
          <w:rFonts w:ascii="仿宋_GB2312" w:eastAsia="仿宋_GB2312" w:hAnsi="仿宋_GB2312" w:cs="仿宋_GB2312" w:hint="eastAsia"/>
          <w:kern w:val="0"/>
          <w:sz w:val="24"/>
        </w:rPr>
        <w:lastRenderedPageBreak/>
        <w:t>切损失和后果均由</w:t>
      </w:r>
      <w:r>
        <w:rPr>
          <w:rFonts w:ascii="仿宋_GB2312" w:eastAsia="仿宋_GB2312" w:hAnsi="仿宋_GB2312" w:cs="仿宋_GB2312" w:hint="eastAsia"/>
          <w:sz w:val="24"/>
        </w:rPr>
        <w:t>中标单位</w:t>
      </w:r>
      <w:r>
        <w:rPr>
          <w:rFonts w:ascii="仿宋_GB2312" w:eastAsia="仿宋_GB2312" w:hAnsi="仿宋_GB2312" w:cs="仿宋_GB2312" w:hint="eastAsia"/>
          <w:kern w:val="0"/>
          <w:sz w:val="24"/>
        </w:rPr>
        <w:t>一力承担，同时将相关人员移交相关部门依法处理，在此期间</w:t>
      </w:r>
      <w:r>
        <w:rPr>
          <w:rFonts w:ascii="仿宋_GB2312" w:eastAsia="仿宋_GB2312" w:hAnsi="仿宋_GB2312" w:cs="仿宋_GB2312" w:hint="eastAsia"/>
          <w:sz w:val="24"/>
        </w:rPr>
        <w:t>中标单位</w:t>
      </w:r>
      <w:r>
        <w:rPr>
          <w:rFonts w:ascii="仿宋_GB2312" w:eastAsia="仿宋_GB2312" w:hAnsi="仿宋_GB2312" w:cs="仿宋_GB2312" w:hint="eastAsia"/>
          <w:kern w:val="0"/>
          <w:sz w:val="24"/>
        </w:rPr>
        <w:t>应积极予以配合并全力维护采购人声誉。</w:t>
      </w:r>
    </w:p>
    <w:p w:rsidR="00FD6680" w:rsidRDefault="00816F65">
      <w:pPr>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3</w:t>
      </w:r>
      <w:r>
        <w:rPr>
          <w:rFonts w:ascii="仿宋_GB2312" w:eastAsia="仿宋_GB2312" w:hAnsi="仿宋_GB2312" w:cs="仿宋_GB2312" w:hint="eastAsia"/>
          <w:bCs/>
          <w:sz w:val="24"/>
        </w:rPr>
        <w:t>）服务期限：</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月</w:t>
      </w:r>
      <w:r>
        <w:rPr>
          <w:rFonts w:ascii="仿宋_GB2312" w:eastAsia="仿宋_GB2312" w:hAnsi="仿宋_GB2312" w:cs="仿宋_GB2312" w:hint="eastAsia"/>
          <w:bCs/>
          <w:sz w:val="24"/>
        </w:rPr>
        <w:t>1</w:t>
      </w:r>
      <w:r>
        <w:rPr>
          <w:rFonts w:ascii="仿宋_GB2312" w:eastAsia="仿宋_GB2312" w:hAnsi="仿宋_GB2312" w:cs="仿宋_GB2312" w:hint="eastAsia"/>
          <w:bCs/>
          <w:sz w:val="24"/>
        </w:rPr>
        <w:t>日至</w:t>
      </w:r>
      <w:r>
        <w:rPr>
          <w:rFonts w:ascii="仿宋_GB2312" w:eastAsia="仿宋_GB2312" w:hAnsi="仿宋_GB2312" w:cs="仿宋_GB2312" w:hint="eastAsia"/>
          <w:bCs/>
          <w:sz w:val="24"/>
        </w:rPr>
        <w:t>2025</w:t>
      </w:r>
      <w:r>
        <w:rPr>
          <w:rFonts w:ascii="仿宋_GB2312" w:eastAsia="仿宋_GB2312" w:hAnsi="仿宋_GB2312" w:cs="仿宋_GB2312" w:hint="eastAsia"/>
          <w:bCs/>
          <w:sz w:val="24"/>
        </w:rPr>
        <w:t>年</w:t>
      </w:r>
      <w:r>
        <w:rPr>
          <w:rFonts w:ascii="仿宋_GB2312" w:eastAsia="仿宋_GB2312" w:hAnsi="仿宋_GB2312" w:cs="仿宋_GB2312" w:hint="eastAsia"/>
          <w:bCs/>
          <w:sz w:val="24"/>
        </w:rPr>
        <w:t>12</w:t>
      </w:r>
      <w:r>
        <w:rPr>
          <w:rFonts w:ascii="仿宋_GB2312" w:eastAsia="仿宋_GB2312" w:hAnsi="仿宋_GB2312" w:cs="仿宋_GB2312" w:hint="eastAsia"/>
          <w:bCs/>
          <w:sz w:val="24"/>
        </w:rPr>
        <w:t>月</w:t>
      </w:r>
      <w:r>
        <w:rPr>
          <w:rFonts w:ascii="仿宋_GB2312" w:eastAsia="仿宋_GB2312" w:hAnsi="仿宋_GB2312" w:cs="仿宋_GB2312" w:hint="eastAsia"/>
          <w:bCs/>
          <w:sz w:val="24"/>
        </w:rPr>
        <w:t>31</w:t>
      </w:r>
      <w:r>
        <w:rPr>
          <w:rFonts w:ascii="仿宋_GB2312" w:eastAsia="仿宋_GB2312" w:hAnsi="仿宋_GB2312" w:cs="仿宋_GB2312" w:hint="eastAsia"/>
          <w:bCs/>
          <w:sz w:val="24"/>
        </w:rPr>
        <w:t>日。</w:t>
      </w:r>
    </w:p>
    <w:p w:rsidR="00FD6680" w:rsidRDefault="00816F65">
      <w:pPr>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4</w:t>
      </w:r>
      <w:r>
        <w:rPr>
          <w:rFonts w:ascii="仿宋_GB2312" w:eastAsia="仿宋_GB2312" w:hAnsi="仿宋_GB2312" w:cs="仿宋_GB2312" w:hint="eastAsia"/>
          <w:bCs/>
          <w:sz w:val="24"/>
        </w:rPr>
        <w:t>）</w:t>
      </w:r>
      <w:r>
        <w:rPr>
          <w:rFonts w:ascii="仿宋_GB2312" w:eastAsia="仿宋_GB2312" w:hAnsi="仿宋_GB2312" w:cs="仿宋_GB2312" w:hint="eastAsia"/>
          <w:bCs/>
          <w:sz w:val="24"/>
        </w:rPr>
        <w:t>其他：清卫保洁、绿化养护等相关工具和设施设备由中标单位提供。</w:t>
      </w:r>
    </w:p>
    <w:p w:rsidR="00FD6680" w:rsidRDefault="00816F65">
      <w:pPr>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w:t>
      </w:r>
      <w:r>
        <w:rPr>
          <w:rFonts w:ascii="仿宋_GB2312" w:eastAsia="仿宋_GB2312" w:hAnsi="仿宋_GB2312" w:cs="仿宋_GB2312" w:hint="eastAsia"/>
          <w:bCs/>
          <w:sz w:val="24"/>
        </w:rPr>
        <w:t>5</w:t>
      </w:r>
      <w:r>
        <w:rPr>
          <w:rFonts w:ascii="仿宋_GB2312" w:eastAsia="仿宋_GB2312" w:hAnsi="仿宋_GB2312" w:cs="仿宋_GB2312" w:hint="eastAsia"/>
          <w:bCs/>
          <w:sz w:val="24"/>
        </w:rPr>
        <w:t>）</w:t>
      </w:r>
      <w:r>
        <w:rPr>
          <w:rFonts w:ascii="仿宋_GB2312" w:eastAsia="仿宋_GB2312" w:hAnsi="仿宋_GB2312" w:cs="仿宋_GB2312" w:hint="eastAsia"/>
          <w:bCs/>
          <w:sz w:val="24"/>
        </w:rPr>
        <w:t>考虑到本项目招标、搬迁及服务交接与原项目截止时间存在时间差，在搬迁及服务交接完成前仍由原服务单位提供服务</w:t>
      </w:r>
      <w:r>
        <w:rPr>
          <w:rFonts w:ascii="仿宋_GB2312" w:eastAsia="仿宋_GB2312" w:hAnsi="仿宋_GB2312" w:cs="仿宋_GB2312"/>
          <w:bCs/>
          <w:sz w:val="24"/>
        </w:rPr>
        <w:t>（原服务场地面积</w:t>
      </w:r>
      <w:r>
        <w:rPr>
          <w:rFonts w:ascii="仿宋_GB2312" w:eastAsia="仿宋_GB2312" w:hAnsi="仿宋_GB2312" w:cs="仿宋_GB2312"/>
          <w:bCs/>
          <w:sz w:val="24"/>
        </w:rPr>
        <w:t>17012</w:t>
      </w:r>
      <w:r>
        <w:rPr>
          <w:rFonts w:ascii="仿宋_GB2312" w:eastAsia="仿宋_GB2312" w:hAnsi="仿宋_GB2312" w:cs="仿宋_GB2312"/>
          <w:bCs/>
          <w:sz w:val="24"/>
        </w:rPr>
        <w:t>平方米</w:t>
      </w:r>
      <w:r>
        <w:rPr>
          <w:rFonts w:ascii="仿宋_GB2312" w:eastAsia="仿宋_GB2312" w:hAnsi="仿宋_GB2312" w:cs="仿宋_GB2312" w:hint="eastAsia"/>
          <w:bCs/>
          <w:sz w:val="24"/>
        </w:rPr>
        <w:t>，</w:t>
      </w:r>
      <w:r>
        <w:rPr>
          <w:rFonts w:ascii="仿宋_GB2312" w:eastAsia="仿宋_GB2312" w:hAnsi="仿宋_GB2312" w:cs="仿宋_GB2312"/>
          <w:bCs/>
          <w:sz w:val="24"/>
        </w:rPr>
        <w:t>其中镜湖办公区面积</w:t>
      </w:r>
      <w:r>
        <w:rPr>
          <w:rFonts w:ascii="仿宋_GB2312" w:eastAsia="仿宋_GB2312" w:hAnsi="仿宋_GB2312" w:cs="仿宋_GB2312"/>
          <w:bCs/>
          <w:sz w:val="24"/>
        </w:rPr>
        <w:t>10212</w:t>
      </w:r>
      <w:r>
        <w:rPr>
          <w:rFonts w:ascii="仿宋_GB2312" w:eastAsia="仿宋_GB2312" w:hAnsi="仿宋_GB2312" w:cs="仿宋_GB2312"/>
          <w:bCs/>
          <w:sz w:val="24"/>
        </w:rPr>
        <w:t>平方米、迪荡办公区面积</w:t>
      </w:r>
      <w:r>
        <w:rPr>
          <w:rFonts w:ascii="仿宋_GB2312" w:eastAsia="仿宋_GB2312" w:hAnsi="仿宋_GB2312" w:cs="仿宋_GB2312"/>
          <w:bCs/>
          <w:sz w:val="24"/>
        </w:rPr>
        <w:t>6800</w:t>
      </w:r>
      <w:r>
        <w:rPr>
          <w:rFonts w:ascii="仿宋_GB2312" w:eastAsia="仿宋_GB2312" w:hAnsi="仿宋_GB2312" w:cs="仿宋_GB2312"/>
          <w:bCs/>
          <w:sz w:val="24"/>
        </w:rPr>
        <w:t>平方米），</w:t>
      </w:r>
      <w:r>
        <w:rPr>
          <w:rFonts w:ascii="仿宋_GB2312" w:eastAsia="仿宋_GB2312" w:hAnsi="仿宋_GB2312" w:cs="仿宋_GB2312" w:hint="eastAsia"/>
          <w:bCs/>
          <w:sz w:val="24"/>
        </w:rPr>
        <w:t>费用由中标单位与原服务单位</w:t>
      </w:r>
      <w:r>
        <w:rPr>
          <w:rFonts w:ascii="仿宋_GB2312" w:eastAsia="仿宋_GB2312" w:hAnsi="仿宋_GB2312" w:cs="仿宋_GB2312"/>
          <w:bCs/>
          <w:sz w:val="24"/>
        </w:rPr>
        <w:t>根据</w:t>
      </w:r>
      <w:r>
        <w:rPr>
          <w:rFonts w:ascii="仿宋_GB2312" w:eastAsia="仿宋_GB2312" w:hAnsi="仿宋_GB2312" w:cs="仿宋_GB2312" w:hint="eastAsia"/>
          <w:bCs/>
          <w:sz w:val="24"/>
        </w:rPr>
        <w:t>实际服务天数进行协商结算。</w:t>
      </w:r>
    </w:p>
    <w:p w:rsidR="00FD6680" w:rsidRDefault="00816F65">
      <w:pPr>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三、</w:t>
      </w:r>
      <w:r>
        <w:rPr>
          <w:rFonts w:ascii="仿宋_GB2312" w:eastAsia="仿宋_GB2312" w:hAnsi="仿宋_GB2312" w:cs="仿宋_GB2312" w:hint="eastAsia"/>
          <w:b/>
          <w:bCs/>
          <w:sz w:val="24"/>
        </w:rPr>
        <w:t>搬迁后</w:t>
      </w:r>
      <w:r>
        <w:rPr>
          <w:rFonts w:ascii="仿宋_GB2312" w:eastAsia="仿宋_GB2312" w:hAnsi="仿宋_GB2312" w:cs="仿宋_GB2312" w:hint="eastAsia"/>
          <w:b/>
          <w:sz w:val="24"/>
        </w:rPr>
        <w:t>服务内容及要求</w:t>
      </w:r>
    </w:p>
    <w:p w:rsidR="00FD6680" w:rsidRDefault="00816F65">
      <w:pPr>
        <w:spacing w:line="440" w:lineRule="exact"/>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（一）安保服务</w:t>
      </w:r>
    </w:p>
    <w:p w:rsidR="00FD6680" w:rsidRDefault="00816F65">
      <w:pPr>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、人员素质要求：</w:t>
      </w:r>
    </w:p>
    <w:p w:rsidR="00FD6680" w:rsidRDefault="00816F65">
      <w:pPr>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安保人员形象仪表好，身体健康、岗位责任心强</w:t>
      </w:r>
      <w:r>
        <w:rPr>
          <w:rFonts w:ascii="仿宋_GB2312" w:eastAsia="仿宋_GB2312" w:hAnsi="仿宋_GB2312" w:cs="仿宋_GB2312" w:hint="eastAsia"/>
          <w:bCs/>
          <w:sz w:val="24"/>
        </w:rPr>
        <w:t>，</w:t>
      </w:r>
      <w:r>
        <w:rPr>
          <w:rFonts w:ascii="仿宋_GB2312" w:eastAsia="仿宋_GB2312" w:hAnsi="仿宋_GB2312" w:cs="仿宋_GB2312" w:hint="eastAsia"/>
          <w:bCs/>
          <w:sz w:val="24"/>
        </w:rPr>
        <w:t>无违纪违法犯罪记录</w:t>
      </w:r>
      <w:r>
        <w:rPr>
          <w:rFonts w:ascii="仿宋_GB2312" w:eastAsia="仿宋_GB2312" w:hAnsi="仿宋_GB2312" w:cs="仿宋_GB2312" w:hint="eastAsia"/>
          <w:bCs/>
          <w:sz w:val="24"/>
        </w:rPr>
        <w:t>。</w:t>
      </w:r>
    </w:p>
    <w:p w:rsidR="00FD6680" w:rsidRDefault="00816F65">
      <w:pPr>
        <w:spacing w:line="440" w:lineRule="exact"/>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2</w:t>
      </w:r>
      <w:r>
        <w:rPr>
          <w:rFonts w:ascii="仿宋_GB2312" w:eastAsia="仿宋_GB2312" w:hAnsi="仿宋_GB2312" w:cs="仿宋_GB2312" w:hint="eastAsia"/>
          <w:b/>
          <w:bCs/>
          <w:kern w:val="0"/>
          <w:sz w:val="24"/>
        </w:rPr>
        <w:t>、工作内容</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主要负责：区域内安全管理、办公和公共秩序维护管理、交通与车辆停放管理。</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）门岗执勤：做好门岗站立、区域内来访人员登记、联系，秩序维护，上</w:t>
      </w:r>
      <w:r>
        <w:rPr>
          <w:rFonts w:ascii="仿宋_GB2312" w:eastAsia="仿宋_GB2312" w:hAnsi="仿宋_GB2312" w:cs="仿宋_GB2312" w:hint="eastAsia"/>
          <w:kern w:val="0"/>
          <w:sz w:val="24"/>
        </w:rPr>
        <w:t>访</w:t>
      </w:r>
      <w:r>
        <w:rPr>
          <w:rFonts w:ascii="仿宋_GB2312" w:eastAsia="仿宋_GB2312" w:hAnsi="仿宋_GB2312" w:cs="仿宋_GB2312" w:hint="eastAsia"/>
          <w:kern w:val="0"/>
          <w:sz w:val="24"/>
        </w:rPr>
        <w:t>劝阻。</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）安全巡视：每日全区域巡逻不少于</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次（打点），根据情况增加重点区域巡逻次数，协助公安机关做好治安管理、协查各有关案件。</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）区域管理：负责区域内技防、消防设施管理。</w:t>
      </w:r>
    </w:p>
    <w:p w:rsidR="00FD6680" w:rsidRDefault="00816F65">
      <w:pPr>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）维护好开标室、评标室门岗管理及秩序维护，负责做好开标室、评标室开评标前有关准备工作和结束后有关设施设备整理、关闭等工作。</w:t>
      </w:r>
      <w:r>
        <w:rPr>
          <w:rFonts w:ascii="仿宋_GB2312" w:eastAsia="仿宋_GB2312" w:hAnsi="仿宋_GB2312" w:cs="仿宋_GB2312" w:hint="eastAsia"/>
          <w:sz w:val="24"/>
        </w:rPr>
        <w:t xml:space="preserve"> </w:t>
      </w:r>
    </w:p>
    <w:p w:rsidR="00FD6680" w:rsidRDefault="00816F65">
      <w:pPr>
        <w:spacing w:line="440" w:lineRule="exact"/>
        <w:ind w:firstLineChars="200" w:firstLine="480"/>
        <w:rPr>
          <w:rFonts w:ascii="仿宋_GB2312" w:eastAsia="仿宋_GB2312" w:hAnsi="仿宋_GB2312" w:cs="仿宋_GB2312"/>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）做好询标、标书搬运等工作</w:t>
      </w:r>
      <w:r>
        <w:rPr>
          <w:rFonts w:ascii="仿宋_GB2312" w:eastAsia="仿宋_GB2312" w:hAnsi="仿宋_GB2312" w:cs="仿宋_GB2312" w:hint="eastAsia"/>
          <w:sz w:val="24"/>
        </w:rPr>
        <w:t>。</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）形象工程：车辆进出要求做到面带微笑；遇到进出人员做到礼貌微笑、积极主动服务、文明用语。</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）必须坚持机关上下班前后</w:t>
      </w:r>
      <w:r>
        <w:rPr>
          <w:rFonts w:ascii="仿宋_GB2312" w:eastAsia="仿宋_GB2312" w:hAnsi="仿宋_GB2312" w:cs="仿宋_GB2312" w:hint="eastAsia"/>
          <w:kern w:val="0"/>
          <w:sz w:val="24"/>
        </w:rPr>
        <w:t>30</w:t>
      </w:r>
      <w:r>
        <w:rPr>
          <w:rFonts w:ascii="仿宋_GB2312" w:eastAsia="仿宋_GB2312" w:hAnsi="仿宋_GB2312" w:cs="仿宋_GB2312" w:hint="eastAsia"/>
          <w:kern w:val="0"/>
          <w:sz w:val="24"/>
        </w:rPr>
        <w:t>分钟的站立迎候制度。</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）安保人员着装统一、佩戴标志，行为规范、服务主动热情。</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）做好日常巡查记录、门卫记录、人员进出登记、车辆管理记录等。</w:t>
      </w:r>
    </w:p>
    <w:p w:rsidR="00FD6680" w:rsidRDefault="00816F65">
      <w:pPr>
        <w:spacing w:line="440" w:lineRule="exact"/>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3</w:t>
      </w:r>
      <w:r>
        <w:rPr>
          <w:rFonts w:ascii="仿宋_GB2312" w:eastAsia="仿宋_GB2312" w:hAnsi="仿宋_GB2312" w:cs="仿宋_GB2312" w:hint="eastAsia"/>
          <w:b/>
          <w:bCs/>
          <w:kern w:val="0"/>
          <w:sz w:val="24"/>
        </w:rPr>
        <w:t>、岗位设置和服务内容</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）队伍管理岗（</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小时）</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统筹协调管理安保人员</w:t>
      </w:r>
      <w:r>
        <w:rPr>
          <w:rFonts w:ascii="仿宋_GB2312" w:eastAsia="仿宋_GB2312" w:hAnsi="仿宋_GB2312" w:cs="仿宋_GB2312" w:hint="eastAsia"/>
          <w:kern w:val="0"/>
          <w:sz w:val="24"/>
        </w:rPr>
        <w:t>工作，落实安全保卫要求，定期、不定期巡视行政</w:t>
      </w:r>
      <w:r>
        <w:rPr>
          <w:rFonts w:ascii="仿宋_GB2312" w:eastAsia="仿宋_GB2312" w:hAnsi="仿宋_GB2312" w:cs="仿宋_GB2312" w:hint="eastAsia"/>
          <w:kern w:val="0"/>
          <w:sz w:val="24"/>
        </w:rPr>
        <w:lastRenderedPageBreak/>
        <w:t>区域内，监督、检查安保工作，处置突发性事件。</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①上班时间，着重询问办事人员，对已登记的但不清楚所找人员、部门，应给予指引，以免乱串。</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②每日全区域巡查不少于</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次。日常应增加楼内巡查次数，巡查按至上而下进行并确保重点办公区域安全，对可疑或陌生人应予查问。</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③配合门卫岗人员及时处理较为特殊的集体或个人上访事件及无理取闹等情况。</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）大厅服务管理岗（</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小时执勤）。</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白天按接待流程做好外来人员核查、对接工作；信件、快递处理；夜间负责安全巡查，包括其他岗位值班人员在岗情况。</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①认真守护大厅大门，时刻注视大门人员、对集体上访和无理取闹等事件按规定程序进行处置。</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②夜间检查大楼内门窗、照明、空调、烧水器是否处于关闭状态，检查是否有滞留人员。</w:t>
      </w:r>
    </w:p>
    <w:p w:rsidR="00FD6680" w:rsidRDefault="00816F65">
      <w:pPr>
        <w:spacing w:line="440" w:lineRule="exact"/>
        <w:ind w:firstLineChars="200" w:firstLine="420"/>
        <w:rPr>
          <w:rFonts w:ascii="仿宋_GB2312" w:eastAsia="仿宋_GB2312" w:hAnsi="仿宋_GB2312" w:cs="仿宋_GB2312"/>
          <w:kern w:val="0"/>
          <w:sz w:val="24"/>
        </w:rPr>
      </w:pPr>
      <w:r>
        <w:rPr>
          <w:rFonts w:ascii="仿宋_GB2312" w:eastAsia="仿宋_GB2312" w:hAnsi="仿宋_GB2312" w:cs="仿宋_GB2312" w:hint="eastAsia"/>
        </w:rPr>
        <w:t>③</w:t>
      </w:r>
      <w:r>
        <w:rPr>
          <w:rFonts w:ascii="仿宋_GB2312" w:eastAsia="仿宋_GB2312" w:hAnsi="仿宋_GB2312" w:cs="仿宋_GB2312" w:hint="eastAsia"/>
          <w:kern w:val="0"/>
          <w:sz w:val="24"/>
        </w:rPr>
        <w:t>如发现盗窃案情，一是要保护现场；二是要及时报告服务保障中心。遇到火灾，应立即组织值班人员设法扑救并根据火势情况分别对待，必要时须报</w:t>
      </w:r>
      <w:r>
        <w:rPr>
          <w:rFonts w:ascii="仿宋_GB2312" w:eastAsia="仿宋_GB2312" w:hAnsi="仿宋_GB2312" w:cs="仿宋_GB2312" w:hint="eastAsia"/>
          <w:kern w:val="0"/>
          <w:sz w:val="24"/>
        </w:rPr>
        <w:t>119</w:t>
      </w:r>
      <w:r>
        <w:rPr>
          <w:rFonts w:ascii="仿宋_GB2312" w:eastAsia="仿宋_GB2312" w:hAnsi="仿宋_GB2312" w:cs="仿宋_GB2312" w:hint="eastAsia"/>
          <w:kern w:val="0"/>
          <w:sz w:val="24"/>
        </w:rPr>
        <w:t>，同时报告物业经理和服务保障中心。</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④</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在非巡查时间里，须坚守在岗位上，严禁与其他岗位人员聊天，接打与工作无关电话和会客。</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⑤在非巡查时间里，须坚守在岗位上，严禁与其他岗位人员聊天，接打与工作无关电话和会客。</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⑥夜间检查其它岗位人员在位情况，并做好值班记录。</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⑦制止推销人员、废品收购人员、衣冠不整以及其他可疑人员进入办公区域内。</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⑧加强物品设备管理。协助做好机关大楼内办公设备、设施、物品的进出管理，值班保安需严格把关，物资出大楼凭通知方可放行。</w:t>
      </w:r>
    </w:p>
    <w:p w:rsidR="00FD6680" w:rsidRDefault="00816F65">
      <w:pPr>
        <w:numPr>
          <w:ilvl w:val="0"/>
          <w:numId w:val="1"/>
        </w:numPr>
        <w:spacing w:line="440" w:lineRule="exact"/>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人员配置要求</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安保人员不少于</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人（含安保队长</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其中</w:t>
      </w:r>
      <w:r>
        <w:rPr>
          <w:rFonts w:ascii="仿宋_GB2312" w:eastAsia="仿宋_GB2312" w:hAnsi="仿宋_GB2312" w:cs="仿宋_GB2312" w:hint="eastAsia"/>
          <w:kern w:val="0"/>
          <w:sz w:val="24"/>
        </w:rPr>
        <w:t>保安负责人</w:t>
      </w:r>
      <w:r>
        <w:rPr>
          <w:rFonts w:ascii="仿宋_GB2312" w:eastAsia="仿宋_GB2312" w:hAnsi="仿宋_GB2312" w:cs="仿宋_GB2312" w:hint="eastAsia"/>
          <w:kern w:val="0"/>
          <w:sz w:val="24"/>
        </w:rPr>
        <w:t>（安保队长）</w:t>
      </w:r>
      <w:r>
        <w:rPr>
          <w:rFonts w:ascii="仿宋_GB2312" w:eastAsia="仿宋_GB2312" w:hAnsi="仿宋_GB2312" w:cs="仿宋_GB2312" w:hint="eastAsia"/>
          <w:kern w:val="0"/>
          <w:sz w:val="24"/>
        </w:rPr>
        <w:t>具有大专及以上学历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公</w:t>
      </w:r>
      <w:r>
        <w:rPr>
          <w:rFonts w:ascii="仿宋_GB2312" w:eastAsia="仿宋_GB2312" w:hAnsi="仿宋_GB2312" w:cs="仿宋_GB2312" w:hint="eastAsia"/>
          <w:kern w:val="0"/>
          <w:sz w:val="24"/>
        </w:rPr>
        <w:t>安部门或人社部门颁发的保安员二级及以上证书</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人社部门颁发或认可的四级及以上建</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构</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筑物消防员证</w:t>
      </w:r>
      <w:r>
        <w:rPr>
          <w:rFonts w:ascii="仿宋_GB2312" w:eastAsia="仿宋_GB2312" w:hAnsi="仿宋_GB2312" w:cs="仿宋_GB2312" w:hint="eastAsia"/>
          <w:kern w:val="0"/>
          <w:sz w:val="24"/>
        </w:rPr>
        <w:t>书</w:t>
      </w:r>
      <w:r>
        <w:rPr>
          <w:rFonts w:ascii="仿宋_GB2312" w:eastAsia="仿宋_GB2312" w:hAnsi="仿宋_GB2312" w:cs="仿宋_GB2312" w:hint="eastAsia"/>
          <w:kern w:val="0"/>
          <w:sz w:val="24"/>
        </w:rPr>
        <w:t>。</w:t>
      </w:r>
    </w:p>
    <w:p w:rsidR="00FD6680" w:rsidRDefault="00816F65">
      <w:pPr>
        <w:spacing w:line="440" w:lineRule="exact"/>
        <w:ind w:firstLineChars="200" w:firstLine="482"/>
        <w:rPr>
          <w:rFonts w:ascii="仿宋_GB2312" w:eastAsia="仿宋_GB2312" w:hAnsi="仿宋_GB2312" w:cs="仿宋_GB2312"/>
          <w:kern w:val="0"/>
          <w:sz w:val="24"/>
        </w:rPr>
      </w:pPr>
      <w:r>
        <w:rPr>
          <w:rFonts w:ascii="仿宋_GB2312" w:eastAsia="仿宋_GB2312" w:hAnsi="仿宋_GB2312" w:cs="仿宋_GB2312" w:hint="eastAsia"/>
          <w:b/>
          <w:bCs/>
          <w:kern w:val="0"/>
          <w:sz w:val="24"/>
        </w:rPr>
        <w:t>（二）保洁服务</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w:t>
      </w:r>
      <w:r>
        <w:rPr>
          <w:rFonts w:ascii="仿宋_GB2312" w:eastAsia="仿宋_GB2312" w:hAnsi="仿宋_GB2312" w:cs="仿宋_GB2312" w:hint="eastAsia"/>
          <w:kern w:val="0"/>
          <w:sz w:val="24"/>
        </w:rPr>
        <w:t>、保洁范围：开放场所墙面、地面、门窗、栏杆等；办公室、大厅、会议室、活动室、评标室、洗手间、电梯、通道、幕墙、雨棚等区域。使用人对保洁工作满意率为</w:t>
      </w:r>
      <w:r>
        <w:rPr>
          <w:rFonts w:ascii="仿宋_GB2312" w:eastAsia="仿宋_GB2312" w:hAnsi="仿宋_GB2312" w:cs="仿宋_GB2312" w:hint="eastAsia"/>
          <w:kern w:val="0"/>
          <w:sz w:val="24"/>
        </w:rPr>
        <w:t>95%</w:t>
      </w:r>
      <w:r>
        <w:rPr>
          <w:rFonts w:ascii="仿宋_GB2312" w:eastAsia="仿宋_GB2312" w:hAnsi="仿宋_GB2312" w:cs="仿宋_GB2312" w:hint="eastAsia"/>
          <w:kern w:val="0"/>
          <w:sz w:val="24"/>
        </w:rPr>
        <w:t>以上。</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卫生保洁保持动态；卫生间内配备卫生球、纸篓、卫生纸等基础用品，洗手台放置洗手液、抹布、擦手纸，地面平铺栅格地毯，每天更换垃圾袋；垃圾桶每天清理，更换垃圾袋；公共走道、楼梯每天湿拖一次，动态保洁；公共部位的内墙面、门窗、地面、雨棚玻璃（不包括玻璃幕墙和顶棚）等设施及周边环境保持卫生清洁。</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除垃圾桶、垃圾袋、纸篓、洗手液、消毒液、卫生纸、擦手纸由采购人提供外，其他清洁用品及工具均由投标人提供。</w:t>
      </w:r>
    </w:p>
    <w:p w:rsidR="00FD6680" w:rsidRDefault="00816F65">
      <w:pPr>
        <w:numPr>
          <w:ilvl w:val="0"/>
          <w:numId w:val="2"/>
        </w:num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室外场地、道路、设施清洁：露天地面、停车场、设备平台等区域地面及时用清水冲洗并做到动态保洁。</w:t>
      </w:r>
    </w:p>
    <w:p w:rsidR="00FD6680" w:rsidRDefault="00816F65">
      <w:pPr>
        <w:numPr>
          <w:ilvl w:val="0"/>
          <w:numId w:val="2"/>
        </w:num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雨水管道、排污沟渠及</w:t>
      </w:r>
      <w:r>
        <w:rPr>
          <w:rFonts w:ascii="仿宋_GB2312" w:eastAsia="仿宋_GB2312" w:hAnsi="仿宋_GB2312" w:cs="仿宋_GB2312" w:hint="eastAsia"/>
          <w:kern w:val="0"/>
          <w:sz w:val="24"/>
        </w:rPr>
        <w:t>时清理疏浚，保持排水畅通，屋面路面不积水。</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、及时对电梯轿厢、不锈钢护栏等金属面进行护理与清洁，配套不锈钢油由投标人提供。</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、卫生间干净整洁、无异味，台盆洁具无水渍、污渍。</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、做好垃圾分类工作，及时分捡投放不准确的垃圾，每天将废弃物送到指定地点。</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、做好休息室里的卫生工作，及时更换床上用品等</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、垃圾清运由投标人负责，清运费用也由采购单位承担；</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、幕墙、外墙的清洁</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次；（根据实际情况）</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、化粪池的清理（根据实际情况）；</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、定期对公共区域内的地毯、格栅地毯进行清洗、吹扫、晾晒，确保干净整洁。</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以上保洁人员按人数配置不少于</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人（含保洁领班</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人）</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其中</w:t>
      </w:r>
      <w:r>
        <w:rPr>
          <w:rFonts w:ascii="仿宋_GB2312" w:eastAsia="仿宋_GB2312" w:hAnsi="仿宋_GB2312" w:cs="仿宋_GB2312" w:hint="eastAsia"/>
          <w:kern w:val="0"/>
          <w:sz w:val="24"/>
        </w:rPr>
        <w:t>保洁负责人</w:t>
      </w:r>
      <w:r>
        <w:rPr>
          <w:rFonts w:ascii="仿宋_GB2312" w:eastAsia="仿宋_GB2312" w:hAnsi="仿宋_GB2312" w:cs="仿宋_GB2312" w:hint="eastAsia"/>
          <w:kern w:val="0"/>
          <w:sz w:val="24"/>
        </w:rPr>
        <w:t>（保洁领班）</w:t>
      </w:r>
      <w:r>
        <w:rPr>
          <w:rFonts w:ascii="仿宋_GB2312" w:eastAsia="仿宋_GB2312" w:hAnsi="仿宋_GB2312" w:cs="仿宋_GB2312" w:hint="eastAsia"/>
          <w:kern w:val="0"/>
          <w:sz w:val="24"/>
        </w:rPr>
        <w:t>具有大专及以上学历</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人社部门颁发的中级及以上环境保护工程职称证书。</w:t>
      </w:r>
    </w:p>
    <w:p w:rsidR="00FD6680" w:rsidRDefault="00816F65">
      <w:pPr>
        <w:snapToGrid w:val="0"/>
        <w:spacing w:line="400" w:lineRule="exact"/>
        <w:ind w:firstLineChars="196" w:firstLine="472"/>
        <w:jc w:val="left"/>
        <w:rPr>
          <w:rFonts w:ascii="仿宋_GB2312" w:eastAsia="仿宋_GB2312" w:hAnsi="仿宋_GB2312" w:cs="仿宋_GB2312"/>
          <w:b/>
          <w:sz w:val="24"/>
        </w:rPr>
      </w:pPr>
      <w:r>
        <w:rPr>
          <w:rFonts w:ascii="仿宋_GB2312" w:eastAsia="仿宋_GB2312" w:hAnsi="仿宋_GB2312" w:cs="仿宋_GB2312" w:hint="eastAsia"/>
          <w:b/>
          <w:bCs/>
          <w:kern w:val="0"/>
          <w:sz w:val="24"/>
        </w:rPr>
        <w:t>（</w:t>
      </w:r>
      <w:r>
        <w:rPr>
          <w:rFonts w:ascii="仿宋_GB2312" w:eastAsia="仿宋_GB2312" w:hAnsi="仿宋_GB2312" w:cs="仿宋_GB2312" w:hint="eastAsia"/>
          <w:b/>
          <w:bCs/>
          <w:kern w:val="0"/>
          <w:sz w:val="24"/>
        </w:rPr>
        <w:t>三</w:t>
      </w:r>
      <w:r>
        <w:rPr>
          <w:rFonts w:ascii="仿宋_GB2312" w:eastAsia="仿宋_GB2312" w:hAnsi="仿宋_GB2312" w:cs="仿宋_GB2312" w:hint="eastAsia"/>
          <w:b/>
          <w:bCs/>
          <w:kern w:val="0"/>
          <w:sz w:val="24"/>
        </w:rPr>
        <w:t>）</w:t>
      </w:r>
      <w:r>
        <w:rPr>
          <w:rFonts w:ascii="仿宋_GB2312" w:eastAsia="仿宋_GB2312" w:hAnsi="仿宋_GB2312" w:cs="仿宋_GB2312" w:hint="eastAsia"/>
          <w:b/>
          <w:sz w:val="24"/>
        </w:rPr>
        <w:t>绿化养护管理</w:t>
      </w:r>
    </w:p>
    <w:p w:rsidR="00FD6680" w:rsidRDefault="00816F65">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内容：</w:t>
      </w:r>
      <w:r>
        <w:rPr>
          <w:rFonts w:ascii="仿宋_GB2312" w:eastAsia="仿宋_GB2312" w:hAnsi="仿宋_GB2312" w:cs="仿宋_GB2312" w:hint="eastAsia"/>
          <w:sz w:val="24"/>
        </w:rPr>
        <w:t>对室内</w:t>
      </w:r>
      <w:r>
        <w:rPr>
          <w:rFonts w:ascii="仿宋_GB2312" w:eastAsia="仿宋_GB2312" w:hAnsi="仿宋_GB2312" w:cs="仿宋_GB2312" w:hint="eastAsia"/>
          <w:sz w:val="24"/>
        </w:rPr>
        <w:t>花草树木进行日常养护管理。</w:t>
      </w:r>
    </w:p>
    <w:p w:rsidR="00FD6680" w:rsidRDefault="00816F65">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标准：</w:t>
      </w:r>
    </w:p>
    <w:p w:rsidR="00FD6680" w:rsidRDefault="00816F65">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、保持花草树木丛内不留杂物、不缺水、不死苗，促进花草树木生长茂盛。</w:t>
      </w:r>
    </w:p>
    <w:p w:rsidR="00FD6680" w:rsidRDefault="00816F65">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、按照规范及时对花草树木修剪，做到无枯枝、死杈及病虫害现象。</w:t>
      </w:r>
    </w:p>
    <w:p w:rsidR="00FD6680" w:rsidRDefault="00816F65">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3</w:t>
      </w:r>
      <w:r>
        <w:rPr>
          <w:rFonts w:ascii="仿宋_GB2312" w:eastAsia="仿宋_GB2312" w:hAnsi="仿宋_GB2312" w:cs="仿宋_GB2312" w:hint="eastAsia"/>
          <w:sz w:val="24"/>
        </w:rPr>
        <w:t>、根据植物生长特点及植物对肥料的需要，年施肥不少于</w:t>
      </w:r>
      <w:r>
        <w:rPr>
          <w:rFonts w:ascii="仿宋_GB2312" w:eastAsia="仿宋_GB2312" w:hAnsi="仿宋_GB2312" w:cs="仿宋_GB2312" w:hint="eastAsia"/>
          <w:sz w:val="24"/>
        </w:rPr>
        <w:t>2</w:t>
      </w:r>
      <w:r>
        <w:rPr>
          <w:rFonts w:ascii="仿宋_GB2312" w:eastAsia="仿宋_GB2312" w:hAnsi="仿宋_GB2312" w:cs="仿宋_GB2312" w:hint="eastAsia"/>
          <w:sz w:val="24"/>
        </w:rPr>
        <w:t>次，费用包含在投标报价内。</w:t>
      </w:r>
    </w:p>
    <w:p w:rsidR="00FD6680" w:rsidRDefault="00816F65">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针对各种植物花草的性能和季节气候实际，定期定量对其进行浇水。</w:t>
      </w:r>
    </w:p>
    <w:p w:rsidR="00FD6680" w:rsidRDefault="00816F65">
      <w:pPr>
        <w:spacing w:line="400" w:lineRule="exact"/>
        <w:ind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、绿化</w:t>
      </w:r>
      <w:r>
        <w:rPr>
          <w:rFonts w:ascii="仿宋_GB2312" w:eastAsia="仿宋_GB2312" w:hAnsi="仿宋_GB2312" w:cs="仿宋_GB2312" w:hint="eastAsia"/>
          <w:sz w:val="24"/>
        </w:rPr>
        <w:t>人员</w:t>
      </w:r>
      <w:r>
        <w:rPr>
          <w:rFonts w:ascii="仿宋_GB2312" w:eastAsia="仿宋_GB2312" w:hAnsi="仿宋_GB2312" w:cs="仿宋_GB2312" w:hint="eastAsia"/>
          <w:sz w:val="24"/>
        </w:rPr>
        <w:t>必须具备专业的绿化养护管理技术</w:t>
      </w:r>
      <w:r>
        <w:rPr>
          <w:rFonts w:ascii="仿宋_GB2312" w:eastAsia="仿宋_GB2312" w:hAnsi="仿宋_GB2312" w:cs="仿宋_GB2312" w:hint="eastAsia"/>
          <w:sz w:val="24"/>
        </w:rPr>
        <w:t>。</w:t>
      </w:r>
    </w:p>
    <w:p w:rsidR="00FD6680" w:rsidRDefault="00816F65">
      <w:pPr>
        <w:spacing w:line="400" w:lineRule="exact"/>
        <w:ind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、绿化因物业养护不到位导致死苗的，由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免费补种或更换同类型、同大小的绿植，费用包含在投标报价内。</w:t>
      </w:r>
    </w:p>
    <w:p w:rsidR="00FD6680" w:rsidRDefault="00816F65">
      <w:pPr>
        <w:snapToGrid w:val="0"/>
        <w:spacing w:line="40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bCs/>
          <w:sz w:val="24"/>
        </w:rPr>
        <w:t>7</w:t>
      </w:r>
      <w:r>
        <w:rPr>
          <w:rFonts w:ascii="仿宋_GB2312" w:eastAsia="仿宋_GB2312" w:hAnsi="仿宋_GB2312" w:cs="仿宋_GB2312" w:hint="eastAsia"/>
          <w:bCs/>
          <w:sz w:val="24"/>
        </w:rPr>
        <w:t>.</w:t>
      </w:r>
      <w:r>
        <w:rPr>
          <w:rFonts w:ascii="仿宋_GB2312" w:eastAsia="仿宋_GB2312" w:hAnsi="仿宋_GB2312" w:cs="仿宋_GB2312" w:hint="eastAsia"/>
          <w:bCs/>
          <w:sz w:val="24"/>
        </w:rPr>
        <w:t>本项目总预算中包含场内绿化租赁服务费</w:t>
      </w:r>
      <w:r>
        <w:rPr>
          <w:rFonts w:ascii="仿宋_GB2312" w:eastAsia="仿宋_GB2312" w:hAnsi="仿宋_GB2312" w:cs="仿宋_GB2312" w:hint="eastAsia"/>
          <w:bCs/>
          <w:sz w:val="24"/>
        </w:rPr>
        <w:t>，</w:t>
      </w:r>
      <w:r>
        <w:rPr>
          <w:rFonts w:ascii="仿宋_GB2312" w:eastAsia="仿宋_GB2312" w:hAnsi="仿宋_GB2312" w:cs="仿宋_GB2312" w:hint="eastAsia"/>
          <w:bCs/>
          <w:sz w:val="24"/>
        </w:rPr>
        <w:t>费用每平米</w:t>
      </w:r>
      <w:r>
        <w:rPr>
          <w:rFonts w:ascii="仿宋_GB2312" w:eastAsia="仿宋_GB2312" w:hAnsi="仿宋_GB2312" w:cs="仿宋_GB2312" w:hint="eastAsia"/>
          <w:bCs/>
          <w:sz w:val="24"/>
        </w:rPr>
        <w:t>10</w:t>
      </w:r>
      <w:r>
        <w:rPr>
          <w:rFonts w:ascii="仿宋_GB2312" w:eastAsia="仿宋_GB2312" w:hAnsi="仿宋_GB2312" w:cs="仿宋_GB2312" w:hint="eastAsia"/>
          <w:bCs/>
          <w:sz w:val="24"/>
        </w:rPr>
        <w:t>元。</w:t>
      </w:r>
    </w:p>
    <w:p w:rsidR="00FD6680" w:rsidRDefault="00816F65">
      <w:pPr>
        <w:spacing w:line="440" w:lineRule="exact"/>
        <w:ind w:firstLineChars="200" w:firstLine="482"/>
        <w:rPr>
          <w:rFonts w:ascii="仿宋_GB2312" w:eastAsia="仿宋_GB2312" w:hAnsi="仿宋_GB2312" w:cs="仿宋_GB2312"/>
          <w:kern w:val="0"/>
          <w:sz w:val="24"/>
        </w:rPr>
      </w:pPr>
      <w:r>
        <w:rPr>
          <w:rFonts w:ascii="仿宋_GB2312" w:eastAsia="仿宋_GB2312" w:hAnsi="仿宋_GB2312" w:cs="仿宋_GB2312" w:hint="eastAsia"/>
          <w:b/>
          <w:bCs/>
          <w:kern w:val="0"/>
          <w:sz w:val="24"/>
        </w:rPr>
        <w:t>（四）</w:t>
      </w:r>
      <w:r>
        <w:rPr>
          <w:rFonts w:ascii="仿宋_GB2312" w:eastAsia="仿宋_GB2312" w:hAnsi="仿宋_GB2312" w:cs="仿宋_GB2312" w:hint="eastAsia"/>
          <w:b/>
          <w:bCs/>
          <w:kern w:val="0"/>
          <w:sz w:val="24"/>
          <w:lang/>
        </w:rPr>
        <w:t>专家休息室管理要求和</w:t>
      </w:r>
      <w:r>
        <w:rPr>
          <w:rFonts w:ascii="仿宋_GB2312" w:eastAsia="仿宋_GB2312" w:hAnsi="仿宋_GB2312" w:cs="仿宋_GB2312" w:hint="eastAsia"/>
          <w:b/>
          <w:bCs/>
          <w:kern w:val="0"/>
          <w:sz w:val="24"/>
        </w:rPr>
        <w:t>服务标准</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、按照酒店化</w:t>
      </w:r>
      <w:r>
        <w:rPr>
          <w:rFonts w:ascii="仿宋_GB2312" w:eastAsia="仿宋_GB2312" w:hAnsi="仿宋_GB2312" w:cs="仿宋_GB2312"/>
          <w:kern w:val="0"/>
          <w:sz w:val="24"/>
        </w:rPr>
        <w:t>服务和</w:t>
      </w:r>
      <w:r>
        <w:rPr>
          <w:rFonts w:ascii="仿宋_GB2312" w:eastAsia="仿宋_GB2312" w:hAnsi="仿宋_GB2312" w:cs="仿宋_GB2312" w:hint="eastAsia"/>
          <w:kern w:val="0"/>
          <w:sz w:val="24"/>
        </w:rPr>
        <w:t>管理要求，制定相关安全管理制度和日常安保和保洁管理制度，其中包括专家休息室区域内的消防安全管理、日常安保服务和保洁服务等相关后勤保障工作。</w:t>
      </w:r>
    </w:p>
    <w:p w:rsidR="00FD6680" w:rsidRDefault="00816F65">
      <w:pPr>
        <w:spacing w:line="440" w:lineRule="exact"/>
        <w:ind w:firstLineChars="200" w:firstLine="480"/>
        <w:rPr>
          <w:rFonts w:ascii="仿宋_GB2312" w:eastAsia="仿宋_GB2312" w:hAnsi="仿宋_GB2312" w:cs="仿宋_GB2312"/>
          <w:b/>
          <w:bCs/>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、负责专家休息室内的卫生保洁（包括床单被褥的更换、休息室内的卫生保洁、日常消耗品更换等服务）。</w:t>
      </w:r>
    </w:p>
    <w:p w:rsidR="00FD6680" w:rsidRDefault="00816F65">
      <w:pPr>
        <w:spacing w:line="440" w:lineRule="exact"/>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w:t>
      </w:r>
      <w:r>
        <w:rPr>
          <w:rFonts w:ascii="仿宋_GB2312" w:eastAsia="仿宋_GB2312" w:hAnsi="仿宋_GB2312" w:cs="仿宋_GB2312" w:hint="eastAsia"/>
          <w:b/>
          <w:bCs/>
          <w:kern w:val="0"/>
          <w:sz w:val="24"/>
        </w:rPr>
        <w:t>五</w:t>
      </w:r>
      <w:r>
        <w:rPr>
          <w:rFonts w:ascii="仿宋_GB2312" w:eastAsia="仿宋_GB2312" w:hAnsi="仿宋_GB2312" w:cs="仿宋_GB2312" w:hint="eastAsia"/>
          <w:b/>
          <w:bCs/>
          <w:kern w:val="0"/>
          <w:sz w:val="24"/>
        </w:rPr>
        <w:t>）其他服务</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、本项目配备物业项目负责人（项目经理）</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名，常驻办公楼专职物业管理工作，并负责与采购人工作联络</w:t>
      </w:r>
      <w:r>
        <w:rPr>
          <w:rFonts w:ascii="仿宋_GB2312" w:eastAsia="仿宋_GB2312" w:hAnsi="仿宋_GB2312" w:cs="仿宋_GB2312" w:hint="eastAsia"/>
          <w:kern w:val="0"/>
          <w:sz w:val="24"/>
        </w:rPr>
        <w:t>。</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项目负责人应具备素质及工作职责：</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）具有本科及以上学历</w:t>
      </w:r>
      <w:r>
        <w:rPr>
          <w:rFonts w:ascii="仿宋_GB2312" w:eastAsia="仿宋_GB2312" w:hAnsi="仿宋_GB2312" w:cs="仿宋_GB2312" w:hint="eastAsia"/>
          <w:kern w:val="0"/>
          <w:sz w:val="24"/>
        </w:rPr>
        <w:t>，人社部门颁发的高级及以上职称证书，人社部门或消防部门颁发（或认可）的中级及以上消防安全管理员（含消防设施操作员、建（构）筑物消防员）证书</w:t>
      </w:r>
      <w:r>
        <w:rPr>
          <w:rFonts w:ascii="仿宋_GB2312" w:eastAsia="仿宋_GB2312" w:hAnsi="仿宋_GB2312" w:cs="仿宋_GB2312" w:hint="eastAsia"/>
          <w:kern w:val="0"/>
          <w:sz w:val="24"/>
        </w:rPr>
        <w:t>。</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）较强的综合管理能力，具有一定工作经验，能独挡一面带领整个团队提供专业的物业管理服务，熟练应对各类应急情况、重大活动。</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）有担当，责任心强，执行力强，能关心和团结员工，身体力行，对本项目物业各项工作负责。</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）较强的设备设施操作能力，丰富的维修经验，能顺利对接办公用房、设备设施的各项常规检维。</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）较强的统筹能力，能充分组织人力、物力等各项资源，积极、有效应对台风、寒潮等极端天气的影响。</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）监督各岗位人员认真履行岗位职责，定期、不定期巡查各项工作执行情况，监控各岗位值班电话能保持有效接通状态，避</w:t>
      </w:r>
      <w:r>
        <w:rPr>
          <w:rFonts w:ascii="仿宋_GB2312" w:eastAsia="仿宋_GB2312" w:hAnsi="仿宋_GB2312" w:cs="仿宋_GB2312" w:hint="eastAsia"/>
          <w:kern w:val="0"/>
          <w:sz w:val="24"/>
        </w:rPr>
        <w:t>免误事现象。</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）定期抽查夜间及周末各岗位在岗值守情况，并做好记录备查，严禁各值班岗存在脱岗、睡岗等情况。</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）遇台风、寒潮等极端天气，或其他紧急、异常情况，项目负责人必须</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小时在岗驻守。</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、至少有</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名物业人员兼职会务员和引导员，要求：</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）文明礼貌、热情周到、大方得体。</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）会议前半小时到位，做好各项准备工作，包括：检查会议室环境卫生是否整洁，水杯茶具是否有污渍，开启照明、空调，整理门窗座椅，准备茶水纸巾及其他会议用品。</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）会议过程中，做好茶水服务，并保障其他会务需求。</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）会议后，及时</w:t>
      </w:r>
      <w:r>
        <w:rPr>
          <w:rFonts w:ascii="仿宋_GB2312" w:eastAsia="仿宋_GB2312" w:hAnsi="仿宋_GB2312" w:cs="仿宋_GB2312" w:hint="eastAsia"/>
          <w:kern w:val="0"/>
          <w:sz w:val="24"/>
        </w:rPr>
        <w:t>做好清场工作，以备随时使用。</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、离职离岗人员必须做好工作交接。新进人员必须先做好岗前教育和培训，确保能独立胜任岗位要求后，方可单独上岗。</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、制订全年工作计划，统筹安排各项维修、保养、清洁、整理等工作，如遇重大活动或会议，及时调整计划安排，并持续跟进落实。</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、协助采购人做好垃圾分类、禁烟控烟及其他防控工作。</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、协助采购人做好外包消防、水、电、气及其他设施设备、维修工程的现场监督，但严禁参与施工和作业。</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、熟悉各楼层布局做好指引工作，保障来访办事人员能有效快速到达办事地点。</w:t>
      </w:r>
      <w:r>
        <w:rPr>
          <w:rFonts w:ascii="仿宋_GB2312" w:eastAsia="仿宋_GB2312" w:hAnsi="仿宋_GB2312" w:cs="仿宋_GB2312" w:hint="eastAsia"/>
          <w:kern w:val="0"/>
          <w:sz w:val="24"/>
        </w:rPr>
        <w:t>对来访人员咨询、建议、求助等事项，及时处理或答复，处理和答复率</w:t>
      </w:r>
      <w:r>
        <w:rPr>
          <w:rFonts w:ascii="仿宋_GB2312" w:eastAsia="仿宋_GB2312" w:hAnsi="仿宋_GB2312" w:cs="仿宋_GB2312" w:hint="eastAsia"/>
          <w:kern w:val="0"/>
          <w:sz w:val="24"/>
        </w:rPr>
        <w:t xml:space="preserve"> 100%</w:t>
      </w:r>
      <w:r>
        <w:rPr>
          <w:rFonts w:ascii="仿宋_GB2312" w:eastAsia="仿宋_GB2312" w:hAnsi="仿宋_GB2312" w:cs="仿宋_GB2312" w:hint="eastAsia"/>
          <w:kern w:val="0"/>
          <w:sz w:val="24"/>
        </w:rPr>
        <w:t>。</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8</w:t>
      </w:r>
      <w:r>
        <w:rPr>
          <w:rFonts w:ascii="仿宋_GB2312" w:eastAsia="仿宋_GB2312" w:hAnsi="仿宋_GB2312" w:cs="仿宋_GB2312" w:hint="eastAsia"/>
          <w:kern w:val="0"/>
          <w:sz w:val="24"/>
        </w:rPr>
        <w:t>、定期组织开展岗位培训和安全教育工作。</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、包厢服务人员随时按业主要求提供包厢就餐服务。</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、做好包厢物品管理工作，包厢使用后立即清洗烟灰缸、茶具等物品，并将桌、椅等摆放归位。</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、做好包厢卫生工作，随餐清洁餐桌、餐具，消毒后摆放至指定位置，定期做好包厢清洁工作。</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、组织完成采购人交办的相关工作，及时跟进并汇报完成进度。</w:t>
      </w:r>
    </w:p>
    <w:p w:rsidR="00FD6680" w:rsidRDefault="00816F65">
      <w:pPr>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、投标人及其工作人员未遵守相关规定和约定，由此造成的不利法律后果均由投标人承担，给采购人造成损失的</w:t>
      </w:r>
      <w:r>
        <w:rPr>
          <w:rFonts w:ascii="仿宋_GB2312" w:eastAsia="仿宋_GB2312" w:hAnsi="仿宋_GB2312" w:cs="仿宋_GB2312" w:hint="eastAsia"/>
          <w:kern w:val="0"/>
          <w:sz w:val="24"/>
        </w:rPr>
        <w:t>，应当承担赔偿采购人损失的法律责任。</w:t>
      </w:r>
    </w:p>
    <w:p w:rsidR="00FD6680" w:rsidRDefault="00816F65">
      <w:pPr>
        <w:spacing w:line="440" w:lineRule="exact"/>
        <w:ind w:firstLineChars="200" w:firstLine="482"/>
        <w:rPr>
          <w:rFonts w:ascii="仿宋_GB2312" w:eastAsia="仿宋_GB2312" w:hAnsi="仿宋_GB2312" w:cs="仿宋_GB2312"/>
          <w:b/>
          <w:bCs/>
          <w:kern w:val="0"/>
          <w:sz w:val="24"/>
        </w:rPr>
      </w:pPr>
      <w:r>
        <w:rPr>
          <w:rFonts w:ascii="仿宋_GB2312" w:eastAsia="仿宋_GB2312" w:hAnsi="仿宋_GB2312" w:cs="仿宋_GB2312" w:hint="eastAsia"/>
          <w:b/>
          <w:bCs/>
          <w:kern w:val="0"/>
          <w:sz w:val="24"/>
        </w:rPr>
        <w:t>四</w:t>
      </w:r>
      <w:r>
        <w:rPr>
          <w:rFonts w:ascii="仿宋_GB2312" w:eastAsia="仿宋_GB2312" w:hAnsi="仿宋_GB2312" w:cs="仿宋_GB2312" w:hint="eastAsia"/>
          <w:b/>
          <w:bCs/>
          <w:kern w:val="0"/>
          <w:sz w:val="24"/>
        </w:rPr>
        <w:t>、付款方式</w:t>
      </w:r>
      <w:r>
        <w:rPr>
          <w:rFonts w:ascii="仿宋_GB2312" w:eastAsia="仿宋_GB2312" w:hAnsi="仿宋_GB2312" w:cs="仿宋_GB2312" w:hint="eastAsia"/>
          <w:b/>
          <w:bCs/>
          <w:kern w:val="0"/>
          <w:sz w:val="24"/>
        </w:rPr>
        <w:t>及合同签订</w:t>
      </w:r>
      <w:r>
        <w:rPr>
          <w:rFonts w:ascii="仿宋_GB2312" w:eastAsia="仿宋_GB2312" w:hAnsi="仿宋_GB2312" w:cs="仿宋_GB2312" w:hint="eastAsia"/>
          <w:b/>
          <w:bCs/>
          <w:kern w:val="0"/>
          <w:sz w:val="24"/>
        </w:rPr>
        <w:t>：</w:t>
      </w:r>
    </w:p>
    <w:p w:rsidR="00FD6680" w:rsidRDefault="00816F65">
      <w:pPr>
        <w:pStyle w:val="15"/>
        <w:tabs>
          <w:tab w:val="left" w:pos="587"/>
        </w:tabs>
        <w:spacing w:line="440" w:lineRule="exact"/>
        <w:ind w:firstLine="480"/>
        <w:rPr>
          <w:rFonts w:ascii="仿宋_GB2312" w:eastAsia="仿宋_GB2312" w:hAnsi="仿宋_GB2312" w:cs="仿宋_GB2312"/>
        </w:rPr>
      </w:pPr>
      <w:r>
        <w:rPr>
          <w:rFonts w:ascii="仿宋_GB2312" w:eastAsia="仿宋_GB2312" w:hAnsi="仿宋_GB2312" w:cs="仿宋_GB2312" w:hint="eastAsia"/>
          <w:kern w:val="0"/>
        </w:rPr>
        <w:t>1.</w:t>
      </w:r>
      <w:r>
        <w:rPr>
          <w:rFonts w:ascii="仿宋_GB2312" w:eastAsia="仿宋_GB2312" w:hAnsi="仿宋_GB2312" w:cs="仿宋_GB2312" w:hint="eastAsia"/>
          <w:kern w:val="0"/>
        </w:rPr>
        <w:t>付款方式：</w:t>
      </w:r>
      <w:r>
        <w:rPr>
          <w:rFonts w:ascii="仿宋_GB2312" w:eastAsia="仿宋_GB2312" w:hAnsi="仿宋_GB2312" w:cs="仿宋_GB2312" w:hint="eastAsia"/>
          <w:kern w:val="0"/>
          <w:lang w:val="zh-CN"/>
        </w:rPr>
        <w:t>按《浙江省财政厅关于进一步发挥政府采购政策</w:t>
      </w:r>
      <w:r>
        <w:rPr>
          <w:rFonts w:ascii="仿宋_GB2312" w:eastAsia="仿宋_GB2312" w:hAnsi="仿宋_GB2312" w:cs="仿宋_GB2312" w:hint="eastAsia"/>
          <w:kern w:val="0"/>
          <w:lang w:val="zh-CN"/>
        </w:rPr>
        <w:t xml:space="preserve"> </w:t>
      </w:r>
      <w:r>
        <w:rPr>
          <w:rFonts w:ascii="仿宋_GB2312" w:eastAsia="仿宋_GB2312" w:hAnsi="仿宋_GB2312" w:cs="仿宋_GB2312" w:hint="eastAsia"/>
          <w:kern w:val="0"/>
          <w:lang w:val="zh-CN"/>
        </w:rPr>
        <w:t>功能全力推</w:t>
      </w:r>
      <w:r>
        <w:rPr>
          <w:rFonts w:ascii="仿宋_GB2312" w:eastAsia="仿宋_GB2312" w:hAnsi="仿宋_GB2312" w:cs="仿宋_GB2312" w:hint="eastAsia"/>
          <w:kern w:val="0"/>
          <w:lang w:val="zh-CN"/>
        </w:rPr>
        <w:lastRenderedPageBreak/>
        <w:t>动经济稳进提质的通知》（浙财采监〔</w:t>
      </w:r>
      <w:r>
        <w:rPr>
          <w:rFonts w:ascii="仿宋_GB2312" w:eastAsia="仿宋_GB2312" w:hAnsi="仿宋_GB2312" w:cs="仿宋_GB2312" w:hint="eastAsia"/>
          <w:kern w:val="0"/>
          <w:lang w:val="zh-CN"/>
        </w:rPr>
        <w:t>2022</w:t>
      </w:r>
      <w:r>
        <w:rPr>
          <w:rFonts w:ascii="仿宋_GB2312" w:eastAsia="仿宋_GB2312" w:hAnsi="仿宋_GB2312" w:cs="仿宋_GB2312" w:hint="eastAsia"/>
          <w:kern w:val="0"/>
          <w:lang w:val="zh-CN"/>
        </w:rPr>
        <w:t>〕</w:t>
      </w:r>
      <w:r>
        <w:rPr>
          <w:rFonts w:ascii="仿宋_GB2312" w:eastAsia="仿宋_GB2312" w:hAnsi="仿宋_GB2312" w:cs="仿宋_GB2312" w:hint="eastAsia"/>
          <w:kern w:val="0"/>
          <w:lang w:val="zh-CN"/>
        </w:rPr>
        <w:t>3</w:t>
      </w:r>
      <w:r>
        <w:rPr>
          <w:rFonts w:ascii="仿宋_GB2312" w:eastAsia="仿宋_GB2312" w:hAnsi="仿宋_GB2312" w:cs="仿宋_GB2312" w:hint="eastAsia"/>
          <w:kern w:val="0"/>
          <w:lang w:val="zh-CN"/>
        </w:rPr>
        <w:t>号）等文件要求执行，具体付款方</w:t>
      </w:r>
      <w:r>
        <w:rPr>
          <w:rFonts w:ascii="仿宋_GB2312" w:eastAsia="仿宋_GB2312" w:hAnsi="仿宋_GB2312" w:cs="仿宋_GB2312" w:hint="eastAsia"/>
          <w:lang w:val="zh-CN"/>
        </w:rPr>
        <w:t>式由双方协商后在合同中明确</w:t>
      </w:r>
      <w:r>
        <w:rPr>
          <w:rFonts w:ascii="仿宋_GB2312" w:eastAsia="仿宋_GB2312" w:hAnsi="仿宋_GB2312" w:cs="仿宋_GB2312" w:hint="eastAsia"/>
        </w:rPr>
        <w:t>。根据每月考核结果，按月支付相关服务费用。</w:t>
      </w:r>
    </w:p>
    <w:p w:rsidR="00FD6680" w:rsidRDefault="00816F65">
      <w:pPr>
        <w:pStyle w:val="15"/>
        <w:tabs>
          <w:tab w:val="left" w:pos="587"/>
        </w:tabs>
        <w:spacing w:line="440" w:lineRule="exact"/>
        <w:ind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合同签订：本项目中标后由投标人和采购人统一签订采购合同。</w:t>
      </w:r>
    </w:p>
    <w:p w:rsidR="00FD6680" w:rsidRDefault="00816F65">
      <w:pPr>
        <w:pStyle w:val="15"/>
        <w:tabs>
          <w:tab w:val="left" w:pos="587"/>
        </w:tabs>
        <w:spacing w:line="440" w:lineRule="exact"/>
        <w:ind w:firstLine="482"/>
        <w:rPr>
          <w:rFonts w:ascii="仿宋_GB2312" w:eastAsia="仿宋_GB2312" w:hAnsi="仿宋_GB2312" w:cs="仿宋_GB2312"/>
          <w:b/>
          <w:bCs/>
          <w:lang w:val="zh-CN"/>
        </w:rPr>
      </w:pPr>
      <w:r>
        <w:rPr>
          <w:rFonts w:ascii="仿宋_GB2312" w:eastAsia="仿宋_GB2312" w:hAnsi="仿宋_GB2312" w:cs="仿宋_GB2312" w:hint="eastAsia"/>
          <w:b/>
          <w:bCs/>
        </w:rPr>
        <w:t>五</w:t>
      </w:r>
      <w:r>
        <w:rPr>
          <w:rFonts w:ascii="仿宋_GB2312" w:eastAsia="仿宋_GB2312" w:hAnsi="仿宋_GB2312" w:cs="仿宋_GB2312" w:hint="eastAsia"/>
          <w:b/>
          <w:bCs/>
          <w:lang w:val="zh-CN"/>
        </w:rPr>
        <w:t>、验收</w:t>
      </w:r>
    </w:p>
    <w:p w:rsidR="00FD6680" w:rsidRDefault="00816F65">
      <w:pPr>
        <w:pStyle w:val="15"/>
        <w:tabs>
          <w:tab w:val="left" w:pos="587"/>
        </w:tabs>
        <w:spacing w:line="440" w:lineRule="exact"/>
        <w:ind w:firstLine="480"/>
        <w:rPr>
          <w:rFonts w:ascii="仿宋_GB2312" w:eastAsia="仿宋_GB2312" w:hAnsi="仿宋_GB2312" w:cs="仿宋_GB2312"/>
        </w:rPr>
      </w:pPr>
      <w:r>
        <w:rPr>
          <w:rFonts w:ascii="仿宋_GB2312" w:eastAsia="仿宋_GB2312" w:hAnsi="仿宋_GB2312" w:cs="仿宋_GB2312" w:hint="eastAsia"/>
        </w:rPr>
        <w:t>1.</w:t>
      </w:r>
      <w:r>
        <w:rPr>
          <w:rFonts w:ascii="仿宋_GB2312" w:eastAsia="仿宋_GB2312" w:hAnsi="仿宋_GB2312" w:cs="仿宋_GB2312" w:hint="eastAsia"/>
        </w:rPr>
        <w:t>中标单位</w:t>
      </w:r>
      <w:r>
        <w:rPr>
          <w:rFonts w:ascii="仿宋_GB2312" w:eastAsia="仿宋_GB2312" w:hAnsi="仿宋_GB2312" w:cs="仿宋_GB2312" w:hint="eastAsia"/>
        </w:rPr>
        <w:t>提供的服务人员考勤进行记录并保存，作为最终项目考核或验收资料组成部分。</w:t>
      </w:r>
    </w:p>
    <w:p w:rsidR="00FD6680" w:rsidRDefault="00816F65">
      <w:pPr>
        <w:pStyle w:val="15"/>
        <w:tabs>
          <w:tab w:val="left" w:pos="587"/>
        </w:tabs>
        <w:spacing w:line="440" w:lineRule="exact"/>
        <w:ind w:firstLine="480"/>
        <w:rPr>
          <w:rFonts w:ascii="仿宋_GB2312" w:eastAsia="仿宋_GB2312" w:hAnsi="仿宋_GB2312" w:cs="仿宋_GB2312"/>
        </w:rPr>
      </w:pPr>
      <w:r>
        <w:rPr>
          <w:rFonts w:ascii="仿宋_GB2312" w:eastAsia="仿宋_GB2312" w:hAnsi="仿宋_GB2312" w:cs="仿宋_GB2312" w:hint="eastAsia"/>
        </w:rPr>
        <w:t>2.</w:t>
      </w:r>
      <w:r>
        <w:rPr>
          <w:rFonts w:ascii="仿宋_GB2312" w:eastAsia="仿宋_GB2312" w:hAnsi="仿宋_GB2312" w:cs="仿宋_GB2312" w:hint="eastAsia"/>
        </w:rPr>
        <w:t>中标单位</w:t>
      </w:r>
      <w:r>
        <w:rPr>
          <w:rFonts w:ascii="仿宋_GB2312" w:eastAsia="仿宋_GB2312" w:hAnsi="仿宋_GB2312" w:cs="仿宋_GB2312" w:hint="eastAsia"/>
        </w:rPr>
        <w:t>服务过程中须留存服务记录，并提交采购人确认。服务记录内容包括但不限于：服务地点、服务开始时间、服务结束时间、服务人员姓名、服务人数、服务内容、服务结果等。</w:t>
      </w:r>
    </w:p>
    <w:p w:rsidR="00FD6680" w:rsidRDefault="00816F65">
      <w:pPr>
        <w:spacing w:line="440" w:lineRule="exact"/>
        <w:ind w:firstLineChars="200" w:firstLine="480"/>
        <w:jc w:val="left"/>
        <w:rPr>
          <w:rFonts w:ascii="仿宋_GB2312" w:eastAsia="仿宋_GB2312" w:hAnsi="仿宋_GB2312" w:cs="仿宋_GB2312"/>
          <w:b/>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采购人根据考核标准对</w:t>
      </w:r>
      <w:r>
        <w:rPr>
          <w:rFonts w:ascii="仿宋_GB2312" w:eastAsia="仿宋_GB2312" w:hAnsi="仿宋_GB2312" w:cs="仿宋_GB2312" w:hint="eastAsia"/>
          <w:sz w:val="24"/>
        </w:rPr>
        <w:t>中标单位</w:t>
      </w:r>
      <w:r>
        <w:rPr>
          <w:rFonts w:ascii="仿宋_GB2312" w:eastAsia="仿宋_GB2312" w:hAnsi="仿宋_GB2312" w:cs="仿宋_GB2312" w:hint="eastAsia"/>
          <w:sz w:val="24"/>
        </w:rPr>
        <w:t>进行项目验收，验收按国家有关规范标准（国家无验收规范标准的按双方合同规定的要求）进行，采购人保留邀请第三方机构或相关技术专家参与验收的权利。参与验收的第三方机构的意见作为验收书的参考资料一并存档。</w:t>
      </w:r>
    </w:p>
    <w:p w:rsidR="00FD6680" w:rsidRDefault="00816F65">
      <w:pPr>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bCs/>
          <w:sz w:val="24"/>
        </w:rPr>
        <w:t>六</w:t>
      </w:r>
      <w:r>
        <w:rPr>
          <w:rFonts w:ascii="仿宋_GB2312" w:eastAsia="仿宋_GB2312" w:hAnsi="仿宋_GB2312" w:cs="仿宋_GB2312" w:hint="eastAsia"/>
          <w:b/>
          <w:bCs/>
          <w:sz w:val="24"/>
        </w:rPr>
        <w:t>、物业管理考核办法</w:t>
      </w:r>
    </w:p>
    <w:p w:rsidR="00FD6680" w:rsidRDefault="00816F65">
      <w:pPr>
        <w:spacing w:line="36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为规范物业考核工作，促使大楼物业星级化，使之工作质量与服务报酬与采购要求相一致，制订本物业服务考核方法。</w:t>
      </w:r>
    </w:p>
    <w:p w:rsidR="00FD6680" w:rsidRDefault="00816F65">
      <w:pPr>
        <w:spacing w:line="36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．由采购人考核小组组织实施考核工作，日常检查发现的问题记入考评内容。</w:t>
      </w:r>
    </w:p>
    <w:p w:rsidR="00FD6680" w:rsidRDefault="00816F65">
      <w:pPr>
        <w:spacing w:line="36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．每季度对投标人进行一次考核，考核结果将上报备案，并书面通知投标人。</w:t>
      </w:r>
    </w:p>
    <w:p w:rsidR="00FD6680" w:rsidRDefault="00816F65">
      <w:pPr>
        <w:spacing w:line="36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．考核内容严格对照物业各个项目，并按具体服务要求认真考核。</w:t>
      </w:r>
    </w:p>
    <w:p w:rsidR="00FD6680" w:rsidRDefault="00816F65">
      <w:pPr>
        <w:spacing w:line="36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．考核标准：物业服务考核分为</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分，其中</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整体管理（</w:t>
      </w:r>
      <w:r>
        <w:rPr>
          <w:rFonts w:ascii="仿宋_GB2312" w:eastAsia="仿宋_GB2312" w:hAnsi="仿宋_GB2312" w:cs="仿宋_GB2312" w:hint="eastAsia"/>
          <w:kern w:val="0"/>
          <w:sz w:val="24"/>
        </w:rPr>
        <w:t>25</w:t>
      </w:r>
      <w:r>
        <w:rPr>
          <w:rFonts w:ascii="仿宋_GB2312" w:eastAsia="仿宋_GB2312" w:hAnsi="仿宋_GB2312" w:cs="仿宋_GB2312" w:hint="eastAsia"/>
          <w:kern w:val="0"/>
          <w:sz w:val="24"/>
        </w:rPr>
        <w:t>分）；保安管理（</w:t>
      </w: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分）；保洁管理（</w:t>
      </w:r>
      <w:r>
        <w:rPr>
          <w:rFonts w:ascii="仿宋_GB2312" w:eastAsia="仿宋_GB2312" w:hAnsi="仿宋_GB2312" w:cs="仿宋_GB2312" w:hint="eastAsia"/>
          <w:kern w:val="0"/>
          <w:sz w:val="24"/>
        </w:rPr>
        <w:t>25</w:t>
      </w:r>
      <w:r>
        <w:rPr>
          <w:rFonts w:ascii="仿宋_GB2312" w:eastAsia="仿宋_GB2312" w:hAnsi="仿宋_GB2312" w:cs="仿宋_GB2312" w:hint="eastAsia"/>
          <w:kern w:val="0"/>
          <w:sz w:val="24"/>
        </w:rPr>
        <w:t>分）；设备、消防及其他岗位管理（</w:t>
      </w:r>
      <w:r>
        <w:rPr>
          <w:rFonts w:ascii="仿宋_GB2312" w:eastAsia="仿宋_GB2312" w:hAnsi="仿宋_GB2312" w:cs="仿宋_GB2312" w:hint="eastAsia"/>
          <w:kern w:val="0"/>
          <w:sz w:val="24"/>
        </w:rPr>
        <w:t>30</w:t>
      </w:r>
      <w:r>
        <w:rPr>
          <w:rFonts w:ascii="仿宋_GB2312" w:eastAsia="仿宋_GB2312" w:hAnsi="仿宋_GB2312" w:cs="仿宋_GB2312" w:hint="eastAsia"/>
          <w:kern w:val="0"/>
          <w:sz w:val="24"/>
        </w:rPr>
        <w:t>分）。季考核分</w:t>
      </w:r>
      <w:r>
        <w:rPr>
          <w:rFonts w:ascii="仿宋_GB2312" w:eastAsia="仿宋_GB2312" w:hAnsi="仿宋_GB2312" w:cs="仿宋_GB2312" w:hint="eastAsia"/>
          <w:kern w:val="0"/>
          <w:sz w:val="24"/>
        </w:rPr>
        <w:t>90</w:t>
      </w:r>
      <w:r>
        <w:rPr>
          <w:rFonts w:ascii="仿宋_GB2312" w:eastAsia="仿宋_GB2312" w:hAnsi="仿宋_GB2312" w:cs="仿宋_GB2312" w:hint="eastAsia"/>
          <w:kern w:val="0"/>
          <w:sz w:val="24"/>
        </w:rPr>
        <w:t>分（含）及以上得全额合同款；季考核分低于</w:t>
      </w:r>
      <w:r>
        <w:rPr>
          <w:rFonts w:ascii="仿宋_GB2312" w:eastAsia="仿宋_GB2312" w:hAnsi="仿宋_GB2312" w:cs="仿宋_GB2312" w:hint="eastAsia"/>
          <w:kern w:val="0"/>
          <w:sz w:val="24"/>
        </w:rPr>
        <w:t>90</w:t>
      </w:r>
      <w:r>
        <w:rPr>
          <w:rFonts w:ascii="仿宋_GB2312" w:eastAsia="仿宋_GB2312" w:hAnsi="仿宋_GB2312" w:cs="仿宋_GB2312" w:hint="eastAsia"/>
          <w:kern w:val="0"/>
          <w:sz w:val="24"/>
        </w:rPr>
        <w:t>分至</w:t>
      </w:r>
      <w:r>
        <w:rPr>
          <w:rFonts w:ascii="仿宋_GB2312" w:eastAsia="仿宋_GB2312" w:hAnsi="仿宋_GB2312" w:cs="仿宋_GB2312" w:hint="eastAsia"/>
          <w:kern w:val="0"/>
          <w:sz w:val="24"/>
        </w:rPr>
        <w:t>80</w:t>
      </w:r>
      <w:r>
        <w:rPr>
          <w:rFonts w:ascii="仿宋_GB2312" w:eastAsia="仿宋_GB2312" w:hAnsi="仿宋_GB2312" w:cs="仿宋_GB2312" w:hint="eastAsia"/>
          <w:kern w:val="0"/>
          <w:sz w:val="24"/>
        </w:rPr>
        <w:t>分（含）的，每分扣</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元；季考核分低于</w:t>
      </w:r>
      <w:r>
        <w:rPr>
          <w:rFonts w:ascii="仿宋_GB2312" w:eastAsia="仿宋_GB2312" w:hAnsi="仿宋_GB2312" w:cs="仿宋_GB2312" w:hint="eastAsia"/>
          <w:kern w:val="0"/>
          <w:sz w:val="24"/>
        </w:rPr>
        <w:t>80</w:t>
      </w:r>
      <w:r>
        <w:rPr>
          <w:rFonts w:ascii="仿宋_GB2312" w:eastAsia="仿宋_GB2312" w:hAnsi="仿宋_GB2312" w:cs="仿宋_GB2312" w:hint="eastAsia"/>
          <w:kern w:val="0"/>
          <w:sz w:val="24"/>
        </w:rPr>
        <w:t>分的，每分扣</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元。所扣金额在当季度物业费支付前由投</w:t>
      </w:r>
      <w:r>
        <w:rPr>
          <w:rFonts w:ascii="仿宋_GB2312" w:eastAsia="仿宋_GB2312" w:hAnsi="仿宋_GB2312" w:cs="仿宋_GB2312" w:hint="eastAsia"/>
          <w:kern w:val="0"/>
          <w:sz w:val="24"/>
        </w:rPr>
        <w:t>标人提前向采购人缴纳。</w:t>
      </w:r>
    </w:p>
    <w:p w:rsidR="00FD6680" w:rsidRDefault="00816F65">
      <w:pPr>
        <w:spacing w:line="36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．连续两次季度考核得分在</w:t>
      </w:r>
      <w:r>
        <w:rPr>
          <w:rFonts w:ascii="仿宋_GB2312" w:eastAsia="仿宋_GB2312" w:hAnsi="仿宋_GB2312" w:cs="仿宋_GB2312" w:hint="eastAsia"/>
          <w:kern w:val="0"/>
          <w:sz w:val="24"/>
        </w:rPr>
        <w:t>80</w:t>
      </w:r>
      <w:r>
        <w:rPr>
          <w:rFonts w:ascii="仿宋_GB2312" w:eastAsia="仿宋_GB2312" w:hAnsi="仿宋_GB2312" w:cs="仿宋_GB2312" w:hint="eastAsia"/>
          <w:kern w:val="0"/>
          <w:sz w:val="24"/>
        </w:rPr>
        <w:t>分以下的，采购人可直接终止服务合同。合同因此终止的，双方按实际服务时间结算物业管理服务费用。</w:t>
      </w:r>
    </w:p>
    <w:tbl>
      <w:tblPr>
        <w:tblW w:w="8936" w:type="dxa"/>
        <w:jc w:val="center"/>
        <w:tblLayout w:type="fixed"/>
        <w:tblCellMar>
          <w:left w:w="0" w:type="dxa"/>
          <w:right w:w="0" w:type="dxa"/>
        </w:tblCellMar>
        <w:tblLook w:val="04A0"/>
      </w:tblPr>
      <w:tblGrid>
        <w:gridCol w:w="790"/>
        <w:gridCol w:w="3745"/>
        <w:gridCol w:w="501"/>
        <w:gridCol w:w="2281"/>
        <w:gridCol w:w="699"/>
        <w:gridCol w:w="920"/>
      </w:tblGrid>
      <w:tr w:rsidR="00FD6680">
        <w:trPr>
          <w:trHeight w:val="1137"/>
          <w:tblHeader/>
          <w:jc w:val="center"/>
        </w:trPr>
        <w:tc>
          <w:tcPr>
            <w:tcW w:w="8936" w:type="dxa"/>
            <w:gridSpan w:val="6"/>
            <w:tcBorders>
              <w:top w:val="nil"/>
              <w:left w:val="nil"/>
              <w:bottom w:val="nil"/>
              <w:right w:val="nil"/>
            </w:tcBorders>
            <w:noWrap/>
            <w:vAlign w:val="center"/>
          </w:tcPr>
          <w:p w:rsidR="00FD6680" w:rsidRDefault="00816F65">
            <w:pPr>
              <w:spacing w:line="360" w:lineRule="exact"/>
              <w:jc w:val="center"/>
              <w:rPr>
                <w:rFonts w:ascii="仿宋_GB2312" w:eastAsia="仿宋_GB2312" w:hAnsi="仿宋_GB2312" w:cs="仿宋_GB2312"/>
                <w:b/>
                <w:sz w:val="24"/>
              </w:rPr>
            </w:pPr>
            <w:r>
              <w:rPr>
                <w:rFonts w:ascii="仿宋_GB2312" w:eastAsia="仿宋_GB2312" w:hAnsi="仿宋_GB2312" w:cs="仿宋_GB2312" w:hint="eastAsia"/>
                <w:b/>
                <w:sz w:val="28"/>
                <w:szCs w:val="28"/>
              </w:rPr>
              <w:t>物业管理季度检查考评表</w:t>
            </w:r>
          </w:p>
        </w:tc>
      </w:tr>
      <w:tr w:rsidR="00FD6680">
        <w:trPr>
          <w:tblHeader/>
          <w:jc w:val="center"/>
        </w:trPr>
        <w:tc>
          <w:tcPr>
            <w:tcW w:w="4535" w:type="dxa"/>
            <w:gridSpan w:val="2"/>
            <w:tcBorders>
              <w:top w:val="nil"/>
              <w:left w:val="nil"/>
              <w:bottom w:val="single" w:sz="4" w:space="0" w:color="auto"/>
              <w:right w:val="nil"/>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受评单位：</w:t>
            </w:r>
          </w:p>
        </w:tc>
        <w:tc>
          <w:tcPr>
            <w:tcW w:w="501" w:type="dxa"/>
            <w:tcBorders>
              <w:top w:val="nil"/>
              <w:left w:val="nil"/>
              <w:bottom w:val="nil"/>
              <w:right w:val="nil"/>
            </w:tcBorders>
            <w:noWrap/>
            <w:vAlign w:val="center"/>
          </w:tcPr>
          <w:p w:rsidR="00FD6680" w:rsidRDefault="00FD6680">
            <w:pPr>
              <w:spacing w:line="360" w:lineRule="exact"/>
              <w:rPr>
                <w:rFonts w:ascii="仿宋_GB2312" w:eastAsia="仿宋_GB2312" w:hAnsi="仿宋_GB2312" w:cs="仿宋_GB2312"/>
                <w:sz w:val="24"/>
              </w:rPr>
            </w:pPr>
          </w:p>
        </w:tc>
        <w:tc>
          <w:tcPr>
            <w:tcW w:w="3900" w:type="dxa"/>
            <w:gridSpan w:val="3"/>
            <w:tcBorders>
              <w:top w:val="nil"/>
              <w:left w:val="nil"/>
              <w:bottom w:val="single" w:sz="4" w:space="0" w:color="auto"/>
              <w:right w:val="nil"/>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检查时间：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tc>
      </w:tr>
      <w:tr w:rsidR="00FD6680">
        <w:trPr>
          <w:tblHeader/>
          <w:jc w:val="center"/>
        </w:trPr>
        <w:tc>
          <w:tcPr>
            <w:tcW w:w="790" w:type="dxa"/>
            <w:tcBorders>
              <w:top w:val="nil"/>
              <w:left w:val="single" w:sz="4" w:space="0" w:color="auto"/>
              <w:bottom w:val="single" w:sz="4" w:space="0" w:color="auto"/>
              <w:right w:val="single" w:sz="4" w:space="0" w:color="auto"/>
            </w:tcBorders>
            <w:noWrap/>
            <w:textDirection w:val="tbRlV"/>
            <w:vAlign w:val="center"/>
          </w:tcPr>
          <w:p w:rsidR="00FD6680" w:rsidRDefault="00816F65">
            <w:pPr>
              <w:spacing w:line="360" w:lineRule="exact"/>
              <w:ind w:left="113" w:right="113"/>
              <w:jc w:val="center"/>
              <w:rPr>
                <w:rFonts w:ascii="仿宋_GB2312" w:eastAsia="仿宋_GB2312" w:hAnsi="仿宋_GB2312" w:cs="仿宋_GB2312"/>
                <w:sz w:val="24"/>
              </w:rPr>
            </w:pPr>
            <w:r>
              <w:rPr>
                <w:rFonts w:ascii="仿宋_GB2312" w:eastAsia="仿宋_GB2312" w:hAnsi="仿宋_GB2312" w:cs="仿宋_GB2312" w:hint="eastAsia"/>
                <w:sz w:val="24"/>
              </w:rPr>
              <w:t>项目</w:t>
            </w: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内</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容</w:t>
            </w:r>
          </w:p>
        </w:tc>
        <w:tc>
          <w:tcPr>
            <w:tcW w:w="501" w:type="dxa"/>
            <w:tcBorders>
              <w:top w:val="single" w:sz="4" w:space="0" w:color="auto"/>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分值</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扣分标准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得分</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扣分</w:t>
            </w:r>
          </w:p>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原因</w:t>
            </w:r>
          </w:p>
        </w:tc>
      </w:tr>
      <w:tr w:rsidR="00FD6680">
        <w:trPr>
          <w:tblHeader/>
          <w:jc w:val="center"/>
        </w:trPr>
        <w:tc>
          <w:tcPr>
            <w:tcW w:w="790" w:type="dxa"/>
            <w:vMerge w:val="restart"/>
            <w:tcBorders>
              <w:top w:val="single" w:sz="4" w:space="0" w:color="auto"/>
              <w:left w:val="single" w:sz="4" w:space="0" w:color="auto"/>
              <w:bottom w:val="single" w:sz="4" w:space="0" w:color="auto"/>
              <w:right w:val="single" w:sz="4" w:space="0" w:color="auto"/>
            </w:tcBorders>
            <w:noWrap/>
            <w:textDirection w:val="tbLrV"/>
            <w:vAlign w:val="center"/>
          </w:tcPr>
          <w:p w:rsidR="00FD6680" w:rsidRDefault="00816F65">
            <w:pPr>
              <w:spacing w:line="360" w:lineRule="exact"/>
              <w:ind w:left="113" w:right="113"/>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整体管理（</w:t>
            </w:r>
            <w:r>
              <w:rPr>
                <w:rFonts w:ascii="仿宋_GB2312" w:eastAsia="仿宋_GB2312" w:hAnsi="仿宋_GB2312" w:cs="仿宋_GB2312" w:hint="eastAsia"/>
                <w:sz w:val="24"/>
              </w:rPr>
              <w:t>25</w:t>
            </w:r>
            <w:r>
              <w:rPr>
                <w:rFonts w:ascii="仿宋_GB2312" w:eastAsia="仿宋_GB2312" w:hAnsi="仿宋_GB2312" w:cs="仿宋_GB2312" w:hint="eastAsia"/>
                <w:sz w:val="24"/>
              </w:rPr>
              <w:t>分）</w:t>
            </w:r>
          </w:p>
        </w:tc>
        <w:tc>
          <w:tcPr>
            <w:tcW w:w="3745" w:type="dxa"/>
            <w:tcBorders>
              <w:top w:val="single" w:sz="4" w:space="0" w:color="auto"/>
              <w:left w:val="single" w:sz="4" w:space="0" w:color="auto"/>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、人员配置：到位情况、缺岗顶班、离岗交接、持证上岗等。每月不能超过两名人员离职。</w:t>
            </w:r>
          </w:p>
        </w:tc>
        <w:tc>
          <w:tcPr>
            <w:tcW w:w="501" w:type="dxa"/>
            <w:tcBorders>
              <w:top w:val="single" w:sz="4" w:space="0" w:color="auto"/>
              <w:left w:val="single" w:sz="4" w:space="0" w:color="auto"/>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single" w:sz="4" w:space="0" w:color="auto"/>
              <w:left w:val="single" w:sz="4" w:space="0" w:color="auto"/>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single" w:sz="4" w:space="0" w:color="auto"/>
              <w:left w:val="single" w:sz="4" w:space="0" w:color="auto"/>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single" w:sz="4" w:space="0" w:color="auto"/>
              <w:left w:val="single" w:sz="4" w:space="0" w:color="auto"/>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top w:val="single" w:sz="4" w:space="0" w:color="auto"/>
              <w:left w:val="single" w:sz="4" w:space="0" w:color="auto"/>
              <w:bottom w:val="nil"/>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single" w:sz="4" w:space="0" w:color="auto"/>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、岗位人员：着装、仪表、礼仪、精神面貌、服务态度；岗位职责履行情况。</w:t>
            </w:r>
          </w:p>
        </w:tc>
        <w:tc>
          <w:tcPr>
            <w:tcW w:w="501" w:type="dxa"/>
            <w:tcBorders>
              <w:top w:val="single" w:sz="4" w:space="0" w:color="auto"/>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single" w:sz="4" w:space="0" w:color="auto"/>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single" w:sz="4" w:space="0" w:color="auto"/>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single" w:sz="4" w:space="0" w:color="auto"/>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top w:val="nil"/>
              <w:left w:val="single" w:sz="4" w:space="0" w:color="auto"/>
              <w:bottom w:val="nil"/>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、物业工作：计划性、完成度、执行力、及时性、人员综合协调、问题整改落实等。</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检查日常工作情况，</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top w:val="nil"/>
              <w:left w:val="single" w:sz="4" w:space="0" w:color="auto"/>
              <w:bottom w:val="nil"/>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、其他相关工作：协助做好垃圾分类、禁烟控烟及其他防控工作。</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按相关工作要求，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top w:val="nil"/>
              <w:left w:val="single" w:sz="4" w:space="0" w:color="auto"/>
              <w:bottom w:val="nil"/>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、客户满意度：无粗话、无争执、无纠纷、无投诉、无责任事件。</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分，发生责任事件视情况扣分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top w:val="nil"/>
              <w:left w:val="single" w:sz="4" w:space="0" w:color="auto"/>
              <w:bottom w:val="nil"/>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、台账和记录：包括工作计划、人员名录排班、培训教育、设备设施、检查检修、修理保养等；资料齐全、及时、规范。</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检查各项记录，缺</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val="restart"/>
            <w:tcBorders>
              <w:top w:val="single" w:sz="4" w:space="0" w:color="auto"/>
              <w:left w:val="single" w:sz="4" w:space="0" w:color="auto"/>
              <w:bottom w:val="single" w:sz="4" w:space="0" w:color="000000"/>
              <w:right w:val="single" w:sz="4" w:space="0" w:color="auto"/>
            </w:tcBorders>
            <w:noWrap/>
            <w:textDirection w:val="tbRlV"/>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保安管理（</w:t>
            </w:r>
            <w:r>
              <w:rPr>
                <w:rFonts w:ascii="仿宋_GB2312" w:eastAsia="仿宋_GB2312" w:hAnsi="仿宋_GB2312" w:cs="仿宋_GB2312" w:hint="eastAsia"/>
                <w:sz w:val="24"/>
              </w:rPr>
              <w:t>20</w:t>
            </w:r>
            <w:r>
              <w:rPr>
                <w:rFonts w:ascii="仿宋_GB2312" w:eastAsia="仿宋_GB2312" w:hAnsi="仿宋_GB2312" w:cs="仿宋_GB2312" w:hint="eastAsia"/>
                <w:sz w:val="24"/>
              </w:rPr>
              <w:t>分）</w:t>
            </w: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、队伍管理岗</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top w:val="single" w:sz="4" w:space="0" w:color="auto"/>
              <w:left w:val="single" w:sz="4" w:space="0" w:color="auto"/>
              <w:bottom w:val="single" w:sz="4" w:space="0" w:color="000000"/>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开标、评标室</w:t>
            </w:r>
            <w:r>
              <w:rPr>
                <w:rFonts w:ascii="仿宋_GB2312" w:eastAsia="仿宋_GB2312" w:hAnsi="仿宋_GB2312" w:cs="仿宋_GB2312" w:hint="eastAsia"/>
                <w:sz w:val="24"/>
              </w:rPr>
              <w:t>管理岗</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top w:val="single" w:sz="4" w:space="0" w:color="auto"/>
              <w:left w:val="single" w:sz="4" w:space="0" w:color="auto"/>
              <w:bottom w:val="single" w:sz="4" w:space="0" w:color="000000"/>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政务</w:t>
            </w:r>
            <w:r>
              <w:rPr>
                <w:rFonts w:ascii="仿宋_GB2312" w:eastAsia="仿宋_GB2312" w:hAnsi="仿宋_GB2312" w:cs="仿宋_GB2312" w:hint="eastAsia"/>
                <w:sz w:val="24"/>
              </w:rPr>
              <w:t>大厅服务管理岗</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top w:val="single" w:sz="4" w:space="0" w:color="auto"/>
              <w:left w:val="single" w:sz="4" w:space="0" w:color="auto"/>
              <w:bottom w:val="single" w:sz="4" w:space="0" w:color="000000"/>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、监控室岗</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top w:val="single" w:sz="4" w:space="0" w:color="auto"/>
              <w:left w:val="single" w:sz="4" w:space="0" w:color="auto"/>
              <w:bottom w:val="single" w:sz="4" w:space="0" w:color="000000"/>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、消控室岗</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val="restart"/>
            <w:tcBorders>
              <w:top w:val="nil"/>
              <w:left w:val="single" w:sz="4" w:space="0" w:color="auto"/>
              <w:right w:val="single" w:sz="4" w:space="0" w:color="auto"/>
            </w:tcBorders>
            <w:noWrap/>
            <w:textDirection w:val="tbRlV"/>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保洁管理（</w:t>
            </w: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、环卫设施工具配备齐全，摆放合理。</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、场内责任区域按合同要求实施保洁工作。</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、卫生间、会议室、电梯桥箱按合同要求实施保洁工作。</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、垃圾分类、收集、清运；排污管道、雨水管道疏通；道路养护、不绣钢养护；屋顶、雨棚清洁、化粪池清理等。</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分，由于未及时处理导致出现问题，为</w:t>
            </w:r>
            <w:r>
              <w:rPr>
                <w:rFonts w:ascii="仿宋_GB2312" w:eastAsia="仿宋_GB2312" w:hAnsi="仿宋_GB2312" w:cs="仿宋_GB2312" w:hint="eastAsia"/>
                <w:sz w:val="24"/>
              </w:rPr>
              <w:t>0</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、四害消杀工作。</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没做</w:t>
            </w:r>
            <w:r>
              <w:rPr>
                <w:rFonts w:ascii="仿宋_GB2312" w:eastAsia="仿宋_GB2312" w:hAnsi="仿宋_GB2312" w:cs="仿宋_GB2312" w:hint="eastAsia"/>
                <w:sz w:val="24"/>
              </w:rPr>
              <w:t>1</w:t>
            </w:r>
            <w:r>
              <w:rPr>
                <w:rFonts w:ascii="仿宋_GB2312" w:eastAsia="仿宋_GB2312" w:hAnsi="仿宋_GB2312" w:cs="仿宋_GB2312" w:hint="eastAsia"/>
                <w:sz w:val="24"/>
              </w:rPr>
              <w:t>项扣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、出现异常天气，及时关闭门、窗。</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由于未及时处理造成较大损坏，为</w:t>
            </w:r>
            <w:r>
              <w:rPr>
                <w:rFonts w:ascii="仿宋_GB2312" w:eastAsia="仿宋_GB2312" w:hAnsi="仿宋_GB2312" w:cs="仿宋_GB2312" w:hint="eastAsia"/>
                <w:sz w:val="24"/>
              </w:rPr>
              <w:t>0</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left w:val="single" w:sz="4" w:space="0" w:color="auto"/>
              <w:bottom w:val="single" w:sz="4" w:space="0" w:color="000000"/>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、发现管道阀门跑、冒、滴、漏，及墙体地面潮湿或者渗水，及时上报并做好防滑警示。其他异常情况或人员，及时上报反馈。</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未及时上报</w:t>
            </w:r>
            <w:r>
              <w:rPr>
                <w:rFonts w:ascii="仿宋_GB2312" w:eastAsia="仿宋_GB2312" w:hAnsi="仿宋_GB2312" w:cs="仿宋_GB2312" w:hint="eastAsia"/>
                <w:sz w:val="24"/>
              </w:rPr>
              <w:t>1</w:t>
            </w:r>
            <w:r>
              <w:rPr>
                <w:rFonts w:ascii="仿宋_GB2312" w:eastAsia="仿宋_GB2312" w:hAnsi="仿宋_GB2312" w:cs="仿宋_GB2312" w:hint="eastAsia"/>
                <w:sz w:val="24"/>
              </w:rPr>
              <w:t>次扣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r>
      <w:tr w:rsidR="00FD6680">
        <w:trPr>
          <w:tblHeader/>
          <w:jc w:val="center"/>
        </w:trPr>
        <w:tc>
          <w:tcPr>
            <w:tcW w:w="790" w:type="dxa"/>
            <w:vMerge w:val="restart"/>
            <w:tcBorders>
              <w:top w:val="nil"/>
              <w:left w:val="single" w:sz="4" w:space="0" w:color="auto"/>
              <w:right w:val="single" w:sz="4" w:space="0" w:color="auto"/>
            </w:tcBorders>
            <w:noWrap/>
            <w:textDirection w:val="tbRlV"/>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设备、消防及其他岗位管理（</w:t>
            </w:r>
            <w:r>
              <w:rPr>
                <w:rFonts w:ascii="仿宋_GB2312" w:eastAsia="仿宋_GB2312" w:hAnsi="仿宋_GB2312" w:cs="仿宋_GB2312" w:hint="eastAsia"/>
                <w:sz w:val="24"/>
              </w:rPr>
              <w:t>30</w:t>
            </w:r>
            <w:r>
              <w:rPr>
                <w:rFonts w:ascii="仿宋_GB2312" w:eastAsia="仿宋_GB2312" w:hAnsi="仿宋_GB2312" w:cs="仿宋_GB2312" w:hint="eastAsia"/>
                <w:sz w:val="24"/>
              </w:rPr>
              <w:t>分）</w:t>
            </w: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、高、低配房值班、操作、管理</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、公共设施设备维修管理</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、消防安全管理</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left w:val="single" w:sz="4" w:space="0" w:color="auto"/>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、会务接待</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left w:val="single" w:sz="4" w:space="0" w:color="auto"/>
              <w:bottom w:val="single" w:sz="4" w:space="0" w:color="000000"/>
              <w:right w:val="single" w:sz="4" w:space="0" w:color="auto"/>
            </w:tcBorders>
            <w:noWrap/>
            <w:textDirection w:val="tbRlV"/>
            <w:vAlign w:val="center"/>
          </w:tcPr>
          <w:p w:rsidR="00FD6680" w:rsidRDefault="00FD6680">
            <w:pPr>
              <w:spacing w:line="360" w:lineRule="exact"/>
              <w:jc w:val="center"/>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、绿化养护管理</w:t>
            </w:r>
          </w:p>
        </w:tc>
        <w:tc>
          <w:tcPr>
            <w:tcW w:w="501" w:type="dxa"/>
            <w:tcBorders>
              <w:top w:val="nil"/>
              <w:left w:val="nil"/>
              <w:bottom w:val="single" w:sz="4" w:space="0" w:color="auto"/>
              <w:right w:val="single" w:sz="4" w:space="0" w:color="auto"/>
            </w:tcBorders>
            <w:noWrap/>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按合同条款要求，</w:t>
            </w:r>
            <w:r>
              <w:rPr>
                <w:rFonts w:ascii="仿宋_GB2312" w:eastAsia="仿宋_GB2312" w:hAnsi="仿宋_GB2312" w:cs="仿宋_GB2312" w:hint="eastAsia"/>
                <w:sz w:val="24"/>
              </w:rPr>
              <w:t>1</w:t>
            </w:r>
            <w:r>
              <w:rPr>
                <w:rFonts w:ascii="仿宋_GB2312" w:eastAsia="仿宋_GB2312" w:hAnsi="仿宋_GB2312" w:cs="仿宋_GB2312" w:hint="eastAsia"/>
                <w:sz w:val="24"/>
              </w:rPr>
              <w:t>项不符扣</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val="restart"/>
            <w:tcBorders>
              <w:top w:val="nil"/>
              <w:left w:val="single" w:sz="4" w:space="0" w:color="auto"/>
              <w:right w:val="single" w:sz="4" w:space="0" w:color="auto"/>
            </w:tcBorders>
            <w:noWrap/>
            <w:textDirection w:val="tbRlV"/>
            <w:vAlign w:val="center"/>
          </w:tcPr>
          <w:p w:rsidR="00FD6680" w:rsidRDefault="00816F65">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其他</w:t>
            </w: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、配合完成较大的本职工作以外的事情且较好的。</w:t>
            </w:r>
          </w:p>
        </w:tc>
        <w:tc>
          <w:tcPr>
            <w:tcW w:w="501" w:type="dxa"/>
            <w:tcBorders>
              <w:top w:val="nil"/>
              <w:left w:val="nil"/>
              <w:bottom w:val="single" w:sz="4" w:space="0" w:color="auto"/>
              <w:right w:val="single" w:sz="4" w:space="0" w:color="auto"/>
            </w:tcBorders>
            <w:noWrap/>
            <w:vAlign w:val="center"/>
          </w:tcPr>
          <w:p w:rsidR="00FD6680" w:rsidRDefault="00FD6680">
            <w:pPr>
              <w:spacing w:line="360" w:lineRule="exact"/>
              <w:jc w:val="center"/>
              <w:rPr>
                <w:rFonts w:ascii="仿宋_GB2312" w:eastAsia="仿宋_GB2312" w:hAnsi="仿宋_GB2312" w:cs="仿宋_GB2312"/>
                <w:sz w:val="24"/>
              </w:rPr>
            </w:pP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每有一项突出的事迹，加</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、为保护业主生命和财产安全，表现英勇，或发现重大隐患，避免事故的。</w:t>
            </w:r>
          </w:p>
        </w:tc>
        <w:tc>
          <w:tcPr>
            <w:tcW w:w="501" w:type="dxa"/>
            <w:tcBorders>
              <w:top w:val="nil"/>
              <w:left w:val="nil"/>
              <w:bottom w:val="single" w:sz="4" w:space="0" w:color="auto"/>
              <w:right w:val="single" w:sz="4" w:space="0" w:color="auto"/>
            </w:tcBorders>
            <w:noWrap/>
            <w:vAlign w:val="center"/>
          </w:tcPr>
          <w:p w:rsidR="00FD6680" w:rsidRDefault="00FD6680">
            <w:pPr>
              <w:spacing w:line="360" w:lineRule="exact"/>
              <w:jc w:val="center"/>
              <w:rPr>
                <w:rFonts w:ascii="仿宋_GB2312" w:eastAsia="仿宋_GB2312" w:hAnsi="仿宋_GB2312" w:cs="仿宋_GB2312"/>
                <w:sz w:val="24"/>
              </w:rPr>
            </w:pP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每有一项突出的事迹，加</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、有其他优异表现的。</w:t>
            </w:r>
          </w:p>
        </w:tc>
        <w:tc>
          <w:tcPr>
            <w:tcW w:w="501" w:type="dxa"/>
            <w:tcBorders>
              <w:top w:val="nil"/>
              <w:left w:val="nil"/>
              <w:bottom w:val="single" w:sz="4" w:space="0" w:color="auto"/>
              <w:right w:val="single" w:sz="4" w:space="0" w:color="auto"/>
            </w:tcBorders>
            <w:noWrap/>
            <w:vAlign w:val="center"/>
          </w:tcPr>
          <w:p w:rsidR="00FD6680" w:rsidRDefault="00FD6680">
            <w:pPr>
              <w:spacing w:line="360" w:lineRule="exact"/>
              <w:jc w:val="center"/>
              <w:rPr>
                <w:rFonts w:ascii="仿宋_GB2312" w:eastAsia="仿宋_GB2312" w:hAnsi="仿宋_GB2312" w:cs="仿宋_GB2312"/>
                <w:sz w:val="24"/>
              </w:rPr>
            </w:pP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每有一项突出的事迹，加</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c>
          <w:tcPr>
            <w:tcW w:w="920" w:type="dxa"/>
            <w:tcBorders>
              <w:top w:val="nil"/>
              <w:left w:val="nil"/>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p>
        </w:tc>
      </w:tr>
      <w:tr w:rsidR="00FD6680">
        <w:trPr>
          <w:tblHeader/>
          <w:jc w:val="center"/>
        </w:trPr>
        <w:tc>
          <w:tcPr>
            <w:tcW w:w="790" w:type="dxa"/>
            <w:vMerge/>
            <w:tcBorders>
              <w:left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、因管理原因造成安全事故。</w:t>
            </w:r>
          </w:p>
        </w:tc>
        <w:tc>
          <w:tcPr>
            <w:tcW w:w="501" w:type="dxa"/>
            <w:tcBorders>
              <w:top w:val="nil"/>
              <w:left w:val="nil"/>
              <w:bottom w:val="single" w:sz="4" w:space="0" w:color="auto"/>
              <w:right w:val="single" w:sz="4" w:space="0" w:color="auto"/>
            </w:tcBorders>
            <w:noWrap/>
            <w:vAlign w:val="center"/>
          </w:tcPr>
          <w:p w:rsidR="00FD6680" w:rsidRDefault="00FD6680">
            <w:pPr>
              <w:spacing w:line="360" w:lineRule="exact"/>
              <w:jc w:val="center"/>
              <w:rPr>
                <w:rFonts w:ascii="仿宋_GB2312" w:eastAsia="仿宋_GB2312" w:hAnsi="仿宋_GB2312" w:cs="仿宋_GB2312"/>
                <w:sz w:val="24"/>
              </w:rPr>
            </w:pPr>
          </w:p>
        </w:tc>
        <w:tc>
          <w:tcPr>
            <w:tcW w:w="2281" w:type="dxa"/>
            <w:tcBorders>
              <w:top w:val="nil"/>
              <w:left w:val="nil"/>
              <w:bottom w:val="single" w:sz="4" w:space="0" w:color="auto"/>
              <w:right w:val="single" w:sz="4" w:space="0" w:color="auto"/>
            </w:tcBorders>
            <w:noWrap/>
            <w:vAlign w:val="center"/>
          </w:tcPr>
          <w:p w:rsidR="00FD6680" w:rsidRDefault="00816F65">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出现一次事故，扣除</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tc>
        <w:tc>
          <w:tcPr>
            <w:tcW w:w="699"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nil"/>
              <w:left w:val="nil"/>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790" w:type="dxa"/>
            <w:vMerge/>
            <w:tcBorders>
              <w:left w:val="single" w:sz="4" w:space="0" w:color="auto"/>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3745" w:type="dxa"/>
            <w:tcBorders>
              <w:top w:val="single" w:sz="4" w:space="0" w:color="auto"/>
              <w:left w:val="single" w:sz="4" w:space="0" w:color="auto"/>
              <w:bottom w:val="single" w:sz="4" w:space="0" w:color="auto"/>
              <w:right w:val="single" w:sz="4" w:space="0" w:color="auto"/>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遵纪守法</w:t>
            </w:r>
          </w:p>
        </w:tc>
        <w:tc>
          <w:tcPr>
            <w:tcW w:w="501" w:type="dxa"/>
            <w:tcBorders>
              <w:top w:val="single" w:sz="4" w:space="0" w:color="auto"/>
              <w:left w:val="single" w:sz="4" w:space="0" w:color="auto"/>
              <w:bottom w:val="single" w:sz="4" w:space="0" w:color="auto"/>
              <w:right w:val="single" w:sz="4" w:space="0" w:color="auto"/>
            </w:tcBorders>
            <w:noWrap/>
            <w:vAlign w:val="center"/>
          </w:tcPr>
          <w:p w:rsidR="00FD6680" w:rsidRDefault="00FD6680">
            <w:pPr>
              <w:spacing w:line="360" w:lineRule="exact"/>
              <w:jc w:val="center"/>
              <w:rPr>
                <w:rFonts w:ascii="仿宋_GB2312" w:eastAsia="仿宋_GB2312" w:hAnsi="仿宋_GB2312" w:cs="仿宋_GB2312"/>
                <w:sz w:val="24"/>
              </w:rPr>
            </w:pPr>
          </w:p>
        </w:tc>
        <w:tc>
          <w:tcPr>
            <w:tcW w:w="2281" w:type="dxa"/>
            <w:tcBorders>
              <w:top w:val="single" w:sz="4" w:space="0" w:color="auto"/>
              <w:left w:val="single" w:sz="4" w:space="0" w:color="auto"/>
              <w:bottom w:val="single" w:sz="4" w:space="0" w:color="auto"/>
              <w:right w:val="single" w:sz="4" w:space="0" w:color="auto"/>
            </w:tcBorders>
            <w:noWrap/>
            <w:vAlign w:val="center"/>
          </w:tcPr>
          <w:p w:rsidR="00FD6680" w:rsidRDefault="00816F65">
            <w:pPr>
              <w:adjustRightInd/>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、无故不参加保密、廉政教育、应急演练等培训，每人每次扣</w:t>
            </w:r>
            <w:r>
              <w:rPr>
                <w:rFonts w:ascii="仿宋_GB2312" w:eastAsia="仿宋_GB2312" w:hAnsi="仿宋_GB2312" w:cs="仿宋_GB2312" w:hint="eastAsia"/>
                <w:sz w:val="24"/>
              </w:rPr>
              <w:t>10</w:t>
            </w:r>
            <w:r>
              <w:rPr>
                <w:rFonts w:ascii="仿宋_GB2312" w:eastAsia="仿宋_GB2312" w:hAnsi="仿宋_GB2312" w:cs="仿宋_GB2312" w:hint="eastAsia"/>
                <w:sz w:val="24"/>
              </w:rPr>
              <w:t>分。</w:t>
            </w:r>
          </w:p>
          <w:p w:rsidR="00FD6680" w:rsidRDefault="00816F65">
            <w:pPr>
              <w:adjustRightInd/>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、发生违纪违法问题，分数直接扣完，并立即终止合同，同时将相关人员移交相关部门依法处理。</w:t>
            </w:r>
          </w:p>
        </w:tc>
        <w:tc>
          <w:tcPr>
            <w:tcW w:w="699" w:type="dxa"/>
            <w:tcBorders>
              <w:top w:val="single" w:sz="4" w:space="0" w:color="auto"/>
              <w:left w:val="single" w:sz="4" w:space="0" w:color="auto"/>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c>
          <w:tcPr>
            <w:tcW w:w="920" w:type="dxa"/>
            <w:tcBorders>
              <w:top w:val="single" w:sz="4" w:space="0" w:color="auto"/>
              <w:left w:val="single" w:sz="4" w:space="0" w:color="auto"/>
              <w:bottom w:val="single" w:sz="4" w:space="0" w:color="auto"/>
              <w:right w:val="single" w:sz="4" w:space="0" w:color="auto"/>
            </w:tcBorders>
            <w:noWrap/>
            <w:vAlign w:val="center"/>
          </w:tcPr>
          <w:p w:rsidR="00FD6680" w:rsidRDefault="00FD6680">
            <w:pPr>
              <w:spacing w:line="360" w:lineRule="exact"/>
              <w:rPr>
                <w:rFonts w:ascii="仿宋_GB2312" w:eastAsia="仿宋_GB2312" w:hAnsi="仿宋_GB2312" w:cs="仿宋_GB2312"/>
                <w:sz w:val="24"/>
              </w:rPr>
            </w:pPr>
          </w:p>
        </w:tc>
      </w:tr>
      <w:tr w:rsidR="00FD6680">
        <w:trPr>
          <w:tblHeader/>
          <w:jc w:val="center"/>
        </w:trPr>
        <w:tc>
          <w:tcPr>
            <w:tcW w:w="5036" w:type="dxa"/>
            <w:gridSpan w:val="3"/>
            <w:tcBorders>
              <w:top w:val="single" w:sz="4" w:space="0" w:color="auto"/>
              <w:left w:val="nil"/>
              <w:bottom w:val="nil"/>
              <w:right w:val="nil"/>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考评人：</w:t>
            </w:r>
            <w:r>
              <w:rPr>
                <w:rFonts w:ascii="仿宋_GB2312" w:eastAsia="仿宋_GB2312" w:hAnsi="仿宋_GB2312" w:cs="仿宋_GB2312" w:hint="eastAsia"/>
                <w:sz w:val="24"/>
              </w:rPr>
              <w:t xml:space="preserve">                   </w:t>
            </w:r>
          </w:p>
        </w:tc>
        <w:tc>
          <w:tcPr>
            <w:tcW w:w="2980" w:type="dxa"/>
            <w:gridSpan w:val="2"/>
            <w:tcBorders>
              <w:top w:val="single" w:sz="4" w:space="0" w:color="auto"/>
              <w:left w:val="nil"/>
              <w:bottom w:val="nil"/>
              <w:right w:val="nil"/>
            </w:tcBorders>
            <w:noWrap/>
            <w:vAlign w:val="center"/>
          </w:tcPr>
          <w:p w:rsidR="00FD6680" w:rsidRDefault="00816F65">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实际得分：</w:t>
            </w:r>
          </w:p>
        </w:tc>
        <w:tc>
          <w:tcPr>
            <w:tcW w:w="920" w:type="dxa"/>
            <w:tcBorders>
              <w:top w:val="nil"/>
              <w:left w:val="nil"/>
              <w:bottom w:val="nil"/>
              <w:right w:val="nil"/>
            </w:tcBorders>
            <w:noWrap/>
            <w:vAlign w:val="center"/>
          </w:tcPr>
          <w:p w:rsidR="00FD6680" w:rsidRDefault="00FD6680">
            <w:pPr>
              <w:spacing w:line="360" w:lineRule="exact"/>
              <w:rPr>
                <w:rFonts w:ascii="仿宋_GB2312" w:eastAsia="仿宋_GB2312" w:hAnsi="仿宋_GB2312" w:cs="仿宋_GB2312"/>
                <w:sz w:val="24"/>
              </w:rPr>
            </w:pPr>
          </w:p>
        </w:tc>
      </w:tr>
    </w:tbl>
    <w:p w:rsidR="00FD6680" w:rsidRDefault="00FD6680">
      <w:pPr>
        <w:snapToGrid w:val="0"/>
        <w:spacing w:line="440" w:lineRule="exact"/>
        <w:jc w:val="left"/>
        <w:rPr>
          <w:rFonts w:ascii="仿宋_GB2312" w:eastAsia="仿宋_GB2312" w:hAnsi="仿宋_GB2312" w:cs="仿宋_GB2312"/>
          <w:sz w:val="24"/>
        </w:rPr>
      </w:pPr>
    </w:p>
    <w:p w:rsidR="00FD6680" w:rsidRDefault="00816F65">
      <w:pPr>
        <w:pageBreakBefore/>
        <w:wordWrap w:val="0"/>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lastRenderedPageBreak/>
        <w:t>第</w:t>
      </w:r>
      <w:r>
        <w:rPr>
          <w:rFonts w:ascii="仿宋" w:eastAsia="仿宋" w:hAnsi="仿宋" w:cs="仿宋" w:hint="eastAsia"/>
          <w:b/>
          <w:sz w:val="36"/>
          <w:szCs w:val="36"/>
        </w:rPr>
        <w:t>四</w:t>
      </w:r>
      <w:r>
        <w:rPr>
          <w:rFonts w:ascii="仿宋" w:eastAsia="仿宋" w:hAnsi="仿宋" w:cs="仿宋" w:hint="eastAsia"/>
          <w:b/>
          <w:sz w:val="36"/>
          <w:szCs w:val="36"/>
        </w:rPr>
        <w:t>部分</w:t>
      </w:r>
      <w:r>
        <w:rPr>
          <w:rFonts w:ascii="仿宋" w:eastAsia="仿宋" w:hAnsi="仿宋" w:cs="仿宋" w:hint="eastAsia"/>
          <w:b/>
          <w:sz w:val="36"/>
          <w:szCs w:val="36"/>
        </w:rPr>
        <w:t xml:space="preserve"> </w:t>
      </w:r>
      <w:r>
        <w:rPr>
          <w:rFonts w:ascii="仿宋" w:eastAsia="仿宋" w:hAnsi="仿宋" w:cs="仿宋" w:hint="eastAsia"/>
          <w:b/>
          <w:sz w:val="36"/>
          <w:szCs w:val="36"/>
        </w:rPr>
        <w:t>拟签订的合同文本</w:t>
      </w:r>
    </w:p>
    <w:p w:rsidR="00FD6680" w:rsidRDefault="00816F65">
      <w:pPr>
        <w:wordWrap w:val="0"/>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FD6680" w:rsidRDefault="00FD6680">
      <w:pPr>
        <w:wordWrap w:val="0"/>
        <w:spacing w:line="480" w:lineRule="auto"/>
        <w:jc w:val="center"/>
        <w:rPr>
          <w:rFonts w:ascii="仿宋" w:eastAsia="仿宋" w:hAnsi="仿宋" w:cs="仿宋"/>
          <w:b/>
          <w:sz w:val="28"/>
          <w:szCs w:val="28"/>
        </w:rPr>
      </w:pPr>
    </w:p>
    <w:p w:rsidR="00FD6680" w:rsidRDefault="00FD6680">
      <w:pPr>
        <w:wordWrap w:val="0"/>
        <w:spacing w:line="480" w:lineRule="auto"/>
        <w:jc w:val="center"/>
        <w:rPr>
          <w:rFonts w:ascii="仿宋" w:eastAsia="仿宋" w:hAnsi="仿宋" w:cs="仿宋"/>
          <w:b/>
          <w:sz w:val="24"/>
        </w:rPr>
      </w:pPr>
    </w:p>
    <w:p w:rsidR="00FD6680" w:rsidRDefault="00FD6680">
      <w:pPr>
        <w:wordWrap w:val="0"/>
        <w:spacing w:line="480" w:lineRule="auto"/>
        <w:jc w:val="center"/>
        <w:rPr>
          <w:rFonts w:ascii="仿宋" w:eastAsia="仿宋" w:hAnsi="仿宋" w:cs="仿宋"/>
          <w:b/>
          <w:sz w:val="24"/>
        </w:rPr>
      </w:pPr>
    </w:p>
    <w:p w:rsidR="00FD6680" w:rsidRDefault="00816F65">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FD6680" w:rsidRDefault="00816F65">
      <w:pPr>
        <w:wordWrap w:val="0"/>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FD6680" w:rsidRDefault="00816F65">
      <w:pPr>
        <w:pStyle w:val="1f2"/>
        <w:wordWrap w:val="0"/>
        <w:ind w:firstLineChars="1180" w:firstLine="2843"/>
        <w:rPr>
          <w:rFonts w:ascii="仿宋" w:eastAsia="仿宋" w:hAnsi="仿宋" w:cs="仿宋"/>
          <w:b/>
          <w:szCs w:val="24"/>
        </w:rPr>
      </w:pPr>
      <w:r>
        <w:rPr>
          <w:rFonts w:ascii="仿宋" w:eastAsia="仿宋" w:hAnsi="仿宋" w:cs="仿宋" w:hint="eastAsia"/>
          <w:b/>
          <w:szCs w:val="24"/>
        </w:rPr>
        <w:t>第一部分</w:t>
      </w:r>
      <w:r>
        <w:rPr>
          <w:rFonts w:ascii="仿宋" w:eastAsia="仿宋" w:hAnsi="仿宋" w:cs="仿宋" w:hint="eastAsia"/>
          <w:b/>
          <w:szCs w:val="24"/>
        </w:rPr>
        <w:t xml:space="preserve"> </w:t>
      </w:r>
      <w:r>
        <w:rPr>
          <w:rFonts w:ascii="仿宋" w:eastAsia="仿宋" w:hAnsi="仿宋" w:cs="仿宋" w:hint="eastAsia"/>
          <w:b/>
          <w:szCs w:val="24"/>
        </w:rPr>
        <w:t>合同书</w:t>
      </w:r>
    </w:p>
    <w:p w:rsidR="00FD6680" w:rsidRDefault="00FD6680">
      <w:pPr>
        <w:wordWrap w:val="0"/>
        <w:spacing w:before="120" w:line="22" w:lineRule="atLeast"/>
        <w:rPr>
          <w:rFonts w:ascii="仿宋" w:eastAsia="仿宋" w:hAnsi="仿宋" w:cs="仿宋"/>
          <w:sz w:val="24"/>
        </w:rPr>
      </w:pPr>
    </w:p>
    <w:p w:rsidR="00FD6680" w:rsidRDefault="00FD6680">
      <w:pPr>
        <w:pStyle w:val="2"/>
        <w:wordWrap w:val="0"/>
        <w:rPr>
          <w:rFonts w:ascii="仿宋" w:eastAsia="仿宋" w:cs="仿宋"/>
        </w:rPr>
      </w:pPr>
    </w:p>
    <w:p w:rsidR="00FD6680" w:rsidRDefault="00816F65">
      <w:pPr>
        <w:wordWrap w:val="0"/>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FD6680" w:rsidRDefault="00FD6680">
      <w:pPr>
        <w:pStyle w:val="110"/>
        <w:wordWrap w:val="0"/>
        <w:spacing w:before="120" w:line="22" w:lineRule="atLeast"/>
        <w:rPr>
          <w:rFonts w:ascii="仿宋" w:eastAsia="仿宋" w:hAnsi="仿宋" w:cs="仿宋"/>
          <w:szCs w:val="24"/>
        </w:rPr>
      </w:pPr>
    </w:p>
    <w:p w:rsidR="00FD6680" w:rsidRDefault="00FD6680">
      <w:pPr>
        <w:pStyle w:val="110"/>
        <w:wordWrap w:val="0"/>
        <w:spacing w:before="120" w:line="22" w:lineRule="atLeast"/>
        <w:rPr>
          <w:rFonts w:ascii="仿宋" w:eastAsia="仿宋" w:hAnsi="仿宋" w:cs="仿宋"/>
          <w:szCs w:val="24"/>
        </w:rPr>
      </w:pPr>
    </w:p>
    <w:p w:rsidR="00FD6680" w:rsidRDefault="00FD6680">
      <w:pPr>
        <w:wordWrap w:val="0"/>
        <w:rPr>
          <w:rFonts w:ascii="仿宋" w:eastAsia="仿宋" w:hAnsi="仿宋" w:cs="仿宋"/>
          <w:sz w:val="24"/>
        </w:rPr>
      </w:pPr>
    </w:p>
    <w:p w:rsidR="00FD6680" w:rsidRDefault="00816F65">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FD6680" w:rsidRDefault="00FD6680">
      <w:pPr>
        <w:wordWrap w:val="0"/>
        <w:spacing w:before="120" w:line="22" w:lineRule="atLeast"/>
        <w:rPr>
          <w:rFonts w:ascii="仿宋" w:eastAsia="仿宋" w:hAnsi="仿宋" w:cs="仿宋"/>
          <w:sz w:val="24"/>
        </w:rPr>
      </w:pPr>
    </w:p>
    <w:p w:rsidR="00FD6680" w:rsidRDefault="00816F65">
      <w:pPr>
        <w:wordWrap w:val="0"/>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FD6680" w:rsidRDefault="00FD6680">
      <w:pPr>
        <w:wordWrap w:val="0"/>
        <w:spacing w:before="120" w:line="22" w:lineRule="atLeast"/>
        <w:rPr>
          <w:rFonts w:ascii="仿宋" w:eastAsia="仿宋" w:hAnsi="仿宋" w:cs="仿宋"/>
          <w:sz w:val="24"/>
        </w:rPr>
      </w:pPr>
    </w:p>
    <w:p w:rsidR="00FD6680" w:rsidRDefault="00816F65">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FD6680" w:rsidRDefault="00FD6680">
      <w:pPr>
        <w:wordWrap w:val="0"/>
        <w:spacing w:before="120" w:line="22" w:lineRule="atLeast"/>
        <w:rPr>
          <w:rFonts w:ascii="仿宋" w:eastAsia="仿宋" w:hAnsi="仿宋" w:cs="仿宋"/>
          <w:sz w:val="24"/>
        </w:rPr>
      </w:pPr>
    </w:p>
    <w:p w:rsidR="00FD6680" w:rsidRDefault="00816F65">
      <w:pPr>
        <w:wordWrap w:val="0"/>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FD6680" w:rsidRDefault="00FD6680">
      <w:pPr>
        <w:widowControl/>
        <w:wordWrap w:val="0"/>
        <w:jc w:val="left"/>
        <w:rPr>
          <w:rFonts w:ascii="仿宋" w:eastAsia="仿宋" w:hAnsi="仿宋" w:cs="仿宋"/>
          <w:kern w:val="0"/>
          <w:sz w:val="24"/>
        </w:rPr>
        <w:sectPr w:rsidR="00FD6680">
          <w:pgSz w:w="11907" w:h="16840"/>
          <w:pgMar w:top="1474" w:right="1814" w:bottom="1474" w:left="1814" w:header="851" w:footer="851" w:gutter="0"/>
          <w:cols w:space="720"/>
        </w:sectPr>
      </w:pPr>
    </w:p>
    <w:p w:rsidR="00FD6680" w:rsidRDefault="00FD6680">
      <w:pPr>
        <w:wordWrap w:val="0"/>
        <w:rPr>
          <w:rFonts w:ascii="仿宋" w:eastAsia="仿宋" w:hAnsi="仿宋" w:cs="仿宋"/>
          <w:b/>
          <w:sz w:val="24"/>
        </w:rPr>
      </w:pP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绍兴市政务服务办公室、绍兴市公共资源交易中心</w:t>
      </w:r>
      <w:r>
        <w:rPr>
          <w:rFonts w:ascii="仿宋" w:eastAsia="仿宋" w:hAnsi="仿宋" w:cs="仿宋" w:hint="eastAsia"/>
          <w:sz w:val="24"/>
          <w:u w:val="single"/>
        </w:rPr>
        <w:t xml:space="preserve">   </w:t>
      </w:r>
      <w:r>
        <w:rPr>
          <w:rFonts w:ascii="仿宋" w:eastAsia="仿宋" w:hAnsi="仿宋" w:cs="仿宋" w:hint="eastAsia"/>
          <w:sz w:val="24"/>
        </w:rPr>
        <w:t>以</w:t>
      </w:r>
      <w:r>
        <w:rPr>
          <w:rFonts w:ascii="仿宋" w:eastAsia="仿宋" w:hAnsi="仿宋" w:cs="仿宋" w:hint="eastAsia"/>
          <w:sz w:val="24"/>
          <w:u w:val="single"/>
        </w:rPr>
        <w:t xml:space="preserve">   </w:t>
      </w:r>
      <w:r>
        <w:rPr>
          <w:rFonts w:ascii="仿宋" w:eastAsia="仿宋" w:hAnsi="仿宋" w:cs="仿宋" w:hint="eastAsia"/>
          <w:sz w:val="24"/>
          <w:u w:val="single"/>
        </w:rPr>
        <w:t>（政府采购方式）</w:t>
      </w:r>
      <w:r>
        <w:rPr>
          <w:rFonts w:ascii="仿宋" w:eastAsia="仿宋" w:hAnsi="仿宋" w:cs="仿宋" w:hint="eastAsia"/>
          <w:sz w:val="24"/>
          <w:u w:val="single"/>
        </w:rPr>
        <w:t xml:space="preserve">  </w:t>
      </w:r>
      <w:r>
        <w:rPr>
          <w:rFonts w:ascii="仿宋" w:eastAsia="仿宋" w:hAnsi="仿宋" w:cs="仿宋" w:hint="eastAsia"/>
          <w:sz w:val="24"/>
        </w:rPr>
        <w:t>对</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绍兴市政务服务办公室等单位</w:t>
      </w:r>
      <w:r>
        <w:rPr>
          <w:rFonts w:ascii="仿宋" w:eastAsia="仿宋" w:hAnsi="仿宋" w:cs="仿宋" w:hint="eastAsia"/>
          <w:sz w:val="24"/>
          <w:u w:val="single"/>
        </w:rPr>
        <w:t>2025</w:t>
      </w:r>
      <w:r>
        <w:rPr>
          <w:rFonts w:ascii="仿宋" w:eastAsia="仿宋" w:hAnsi="仿宋" w:cs="仿宋" w:hint="eastAsia"/>
          <w:sz w:val="24"/>
          <w:u w:val="single"/>
        </w:rPr>
        <w:t>年度物业管理项目</w:t>
      </w:r>
      <w:r>
        <w:rPr>
          <w:rFonts w:ascii="仿宋" w:eastAsia="仿宋" w:hAnsi="仿宋" w:cs="仿宋" w:hint="eastAsia"/>
          <w:sz w:val="24"/>
          <w:u w:val="single"/>
        </w:rPr>
        <w:t>(</w:t>
      </w:r>
      <w:r>
        <w:rPr>
          <w:rFonts w:ascii="仿宋" w:eastAsia="仿宋" w:hAnsi="仿宋" w:cs="仿宋" w:hint="eastAsia"/>
          <w:sz w:val="24"/>
          <w:u w:val="single"/>
        </w:rPr>
        <w:t>一）</w:t>
      </w:r>
      <w:r>
        <w:rPr>
          <w:rFonts w:ascii="仿宋" w:eastAsia="仿宋" w:hAnsi="仿宋" w:cs="仿宋" w:hint="eastAsia"/>
          <w:sz w:val="24"/>
          <w:u w:val="single"/>
        </w:rPr>
        <w:t xml:space="preserve">    </w:t>
      </w:r>
      <w:r>
        <w:rPr>
          <w:rFonts w:ascii="仿宋" w:eastAsia="仿宋" w:hAnsi="仿宋" w:cs="仿宋" w:hint="eastAsia"/>
          <w:sz w:val="24"/>
        </w:rPr>
        <w:t>项目进行了采购。经</w:t>
      </w:r>
      <w:r>
        <w:rPr>
          <w:rFonts w:ascii="仿宋" w:eastAsia="仿宋" w:hAnsi="仿宋" w:cs="仿宋" w:hint="eastAsia"/>
          <w:sz w:val="24"/>
          <w:u w:val="single"/>
        </w:rPr>
        <w:t xml:space="preserve">   </w:t>
      </w:r>
      <w:r>
        <w:rPr>
          <w:rFonts w:ascii="仿宋" w:eastAsia="仿宋" w:hAnsi="仿宋" w:cs="仿宋" w:hint="eastAsia"/>
          <w:sz w:val="24"/>
          <w:u w:val="single"/>
        </w:rPr>
        <w:t>（相关评定主体名称）</w:t>
      </w:r>
      <w:r>
        <w:rPr>
          <w:rFonts w:ascii="仿宋" w:eastAsia="仿宋" w:hAnsi="仿宋" w:cs="仿宋" w:hint="eastAsia"/>
          <w:sz w:val="24"/>
          <w:u w:val="single"/>
        </w:rPr>
        <w:t xml:space="preserve">   </w:t>
      </w:r>
      <w:r>
        <w:rPr>
          <w:rFonts w:ascii="仿宋" w:eastAsia="仿宋" w:hAnsi="仿宋" w:cs="仿宋" w:hint="eastAsia"/>
          <w:sz w:val="24"/>
        </w:rPr>
        <w:t>评定，</w:t>
      </w:r>
      <w:r>
        <w:rPr>
          <w:rFonts w:ascii="仿宋" w:eastAsia="仿宋" w:hAnsi="仿宋" w:cs="仿宋" w:hint="eastAsia"/>
          <w:sz w:val="24"/>
          <w:u w:val="single"/>
        </w:rPr>
        <w:t xml:space="preserve">   </w:t>
      </w:r>
      <w:r>
        <w:rPr>
          <w:rFonts w:ascii="仿宋" w:eastAsia="仿宋" w:hAnsi="仿宋" w:cs="仿宋" w:hint="eastAsia"/>
          <w:sz w:val="24"/>
          <w:u w:val="single"/>
        </w:rPr>
        <w:t>（中标或者成交供应商名称）</w:t>
      </w:r>
      <w:r>
        <w:rPr>
          <w:rFonts w:ascii="仿宋" w:eastAsia="仿宋" w:hAnsi="仿宋" w:cs="仿宋" w:hint="eastAsia"/>
          <w:sz w:val="24"/>
          <w:u w:val="single"/>
        </w:rPr>
        <w:t xml:space="preserve"> </w:t>
      </w:r>
      <w:r>
        <w:rPr>
          <w:rFonts w:ascii="仿宋" w:eastAsia="仿宋" w:hAnsi="仿宋" w:cs="仿宋" w:hint="eastAsia"/>
          <w:sz w:val="24"/>
        </w:rPr>
        <w:t>为该项目中标或者成交供应商。现于中标或者成交通知书发出之日起</w:t>
      </w:r>
      <w:r>
        <w:rPr>
          <w:rFonts w:ascii="仿宋" w:eastAsia="仿宋" w:hAnsi="仿宋" w:cs="仿宋" w:hint="eastAsia"/>
          <w:sz w:val="24"/>
        </w:rPr>
        <w:t>30</w:t>
      </w:r>
      <w:r>
        <w:rPr>
          <w:rFonts w:ascii="仿宋" w:eastAsia="仿宋" w:hAnsi="仿宋" w:cs="仿宋" w:hint="eastAsia"/>
          <w:sz w:val="24"/>
        </w:rPr>
        <w:t>日内，按照采购文件确定的事项签订本合同。</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绍兴市政务服务办公室、绍兴市公共资源交易中心</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以下简称：甲方</w:t>
      </w:r>
      <w:r>
        <w:rPr>
          <w:rFonts w:ascii="仿宋" w:eastAsia="仿宋" w:hAnsi="仿宋" w:cs="仿宋" w:hint="eastAsia"/>
          <w:sz w:val="24"/>
          <w:lang w:val="zh-CN"/>
        </w:rPr>
        <w:t>)</w:t>
      </w:r>
      <w:r>
        <w:rPr>
          <w:rFonts w:ascii="仿宋" w:eastAsia="仿宋" w:hAnsi="仿宋" w:cs="仿宋" w:hint="eastAsia"/>
          <w:sz w:val="24"/>
          <w:lang w:val="zh-CN"/>
        </w:rPr>
        <w:t>和</w:t>
      </w:r>
      <w:r>
        <w:rPr>
          <w:rFonts w:ascii="仿宋" w:eastAsia="仿宋" w:hAnsi="仿宋" w:cs="仿宋" w:hint="eastAsia"/>
          <w:sz w:val="24"/>
          <w:u w:val="single"/>
        </w:rPr>
        <w:t xml:space="preserve">   </w:t>
      </w:r>
      <w:r>
        <w:rPr>
          <w:rFonts w:ascii="仿宋" w:eastAsia="仿宋" w:hAnsi="仿宋" w:cs="仿宋" w:hint="eastAsia"/>
          <w:sz w:val="24"/>
          <w:u w:val="single"/>
        </w:rPr>
        <w:t>（中或者成交标供应商名称）</w:t>
      </w:r>
      <w:r>
        <w:rPr>
          <w:rFonts w:ascii="仿宋" w:eastAsia="仿宋" w:hAnsi="仿宋" w:cs="仿宋" w:hint="eastAsia"/>
          <w:sz w:val="24"/>
          <w:u w:val="single"/>
        </w:rPr>
        <w:t xml:space="preserve">   </w:t>
      </w:r>
      <w:r>
        <w:rPr>
          <w:rFonts w:ascii="仿宋" w:eastAsia="仿宋" w:hAnsi="仿宋" w:cs="仿宋" w:hint="eastAsia"/>
          <w:sz w:val="24"/>
          <w:lang w:val="zh-CN"/>
        </w:rPr>
        <w:t>(</w:t>
      </w:r>
      <w:r>
        <w:rPr>
          <w:rFonts w:ascii="仿宋" w:eastAsia="仿宋" w:hAnsi="仿宋" w:cs="仿宋" w:hint="eastAsia"/>
          <w:sz w:val="24"/>
          <w:lang w:val="zh-CN"/>
        </w:rPr>
        <w:t>以下简称：乙方</w:t>
      </w:r>
      <w:r>
        <w:rPr>
          <w:rFonts w:ascii="仿宋" w:eastAsia="仿宋" w:hAnsi="仿宋" w:cs="仿宋" w:hint="eastAsia"/>
          <w:sz w:val="24"/>
          <w:lang w:val="zh-CN"/>
        </w:rPr>
        <w:t>)</w:t>
      </w:r>
      <w:r>
        <w:rPr>
          <w:rFonts w:ascii="仿宋" w:eastAsia="仿宋" w:hAnsi="仿宋" w:cs="仿宋" w:hint="eastAsia"/>
          <w:sz w:val="24"/>
          <w:lang w:val="zh-CN"/>
        </w:rPr>
        <w:t>协</w:t>
      </w:r>
      <w:r>
        <w:rPr>
          <w:rFonts w:ascii="仿宋" w:eastAsia="仿宋" w:hAnsi="仿宋" w:cs="仿宋" w:hint="eastAsia"/>
          <w:sz w:val="24"/>
          <w:lang w:val="zh-CN"/>
        </w:rPr>
        <w:t>商一致，约定以下合同</w:t>
      </w:r>
      <w:r>
        <w:rPr>
          <w:rFonts w:ascii="仿宋" w:eastAsia="仿宋" w:hAnsi="仿宋" w:cs="仿宋" w:hint="eastAsia"/>
          <w:sz w:val="24"/>
        </w:rPr>
        <w:t>条款，以兹共同遵守、全面履行。</w:t>
      </w:r>
    </w:p>
    <w:p w:rsidR="00FD6680" w:rsidRDefault="00816F65">
      <w:pPr>
        <w:wordWrap w:val="0"/>
        <w:spacing w:line="440" w:lineRule="exact"/>
        <w:ind w:firstLineChars="200" w:firstLine="482"/>
        <w:outlineLvl w:val="0"/>
        <w:rPr>
          <w:rFonts w:ascii="仿宋" w:eastAsia="仿宋" w:hAnsi="仿宋" w:cs="仿宋"/>
          <w:sz w:val="24"/>
        </w:rPr>
      </w:pPr>
      <w:bookmarkStart w:id="39" w:name="_Toc15367"/>
      <w:bookmarkStart w:id="40" w:name="_Toc19273"/>
      <w:bookmarkStart w:id="41" w:name="_Toc28855"/>
      <w:bookmarkStart w:id="42" w:name="_Toc20421"/>
      <w:bookmarkStart w:id="43" w:name="_Toc22967"/>
      <w:r>
        <w:rPr>
          <w:rFonts w:ascii="仿宋" w:eastAsia="仿宋" w:hAnsi="仿宋" w:cs="仿宋" w:hint="eastAsia"/>
          <w:b/>
          <w:sz w:val="24"/>
        </w:rPr>
        <w:t xml:space="preserve">1.1 </w:t>
      </w:r>
      <w:r>
        <w:rPr>
          <w:rFonts w:ascii="仿宋" w:eastAsia="仿宋" w:hAnsi="仿宋" w:cs="仿宋" w:hint="eastAsia"/>
          <w:b/>
          <w:sz w:val="24"/>
        </w:rPr>
        <w:t>合同组成部分</w:t>
      </w:r>
      <w:bookmarkEnd w:id="39"/>
      <w:bookmarkEnd w:id="40"/>
      <w:bookmarkEnd w:id="41"/>
      <w:bookmarkEnd w:id="42"/>
      <w:bookmarkEnd w:id="43"/>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1.1.1 </w:t>
      </w:r>
      <w:r>
        <w:rPr>
          <w:rFonts w:ascii="仿宋" w:eastAsia="仿宋" w:hAnsi="仿宋" w:cs="仿宋" w:hint="eastAsia"/>
          <w:sz w:val="24"/>
        </w:rPr>
        <w:t>本合同及其补充合同、变更协议；</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1.1.2 </w:t>
      </w:r>
      <w:r>
        <w:rPr>
          <w:rFonts w:ascii="仿宋" w:eastAsia="仿宋" w:hAnsi="仿宋" w:cs="仿宋" w:hint="eastAsia"/>
          <w:sz w:val="24"/>
        </w:rPr>
        <w:t>中标或者成交通知书；</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1.1.3 </w:t>
      </w:r>
      <w:r>
        <w:rPr>
          <w:rFonts w:ascii="仿宋" w:eastAsia="仿宋" w:hAnsi="仿宋" w:cs="仿宋" w:hint="eastAsia"/>
          <w:sz w:val="24"/>
        </w:rPr>
        <w:t>投标或者响应文件（含澄清或者说明文件）；</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1.1.4 </w:t>
      </w:r>
      <w:r>
        <w:rPr>
          <w:rFonts w:ascii="仿宋" w:eastAsia="仿宋" w:hAnsi="仿宋" w:cs="仿宋" w:hint="eastAsia"/>
          <w:sz w:val="24"/>
        </w:rPr>
        <w:t>采购文件（含澄清或者修改文件）；</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1.1.5 </w:t>
      </w:r>
      <w:r>
        <w:rPr>
          <w:rFonts w:ascii="仿宋" w:eastAsia="仿宋" w:hAnsi="仿宋" w:cs="仿宋" w:hint="eastAsia"/>
          <w:sz w:val="24"/>
        </w:rPr>
        <w:t>其他相关采购文件。</w:t>
      </w:r>
    </w:p>
    <w:p w:rsidR="00FD6680" w:rsidRDefault="00816F65">
      <w:pPr>
        <w:wordWrap w:val="0"/>
        <w:spacing w:line="440" w:lineRule="exact"/>
        <w:ind w:firstLineChars="200" w:firstLine="482"/>
        <w:outlineLvl w:val="0"/>
        <w:rPr>
          <w:rFonts w:ascii="仿宋" w:eastAsia="仿宋" w:hAnsi="仿宋" w:cs="仿宋"/>
          <w:b/>
          <w:sz w:val="24"/>
        </w:rPr>
      </w:pPr>
      <w:bookmarkStart w:id="44" w:name="_Toc18585"/>
      <w:bookmarkStart w:id="45" w:name="_Toc22185"/>
      <w:bookmarkStart w:id="46" w:name="_Toc6773"/>
      <w:bookmarkStart w:id="47" w:name="_Toc2918"/>
      <w:bookmarkStart w:id="48" w:name="_Toc6311"/>
      <w:r>
        <w:rPr>
          <w:rFonts w:ascii="仿宋" w:eastAsia="仿宋" w:hAnsi="仿宋" w:cs="仿宋" w:hint="eastAsia"/>
          <w:b/>
          <w:sz w:val="24"/>
        </w:rPr>
        <w:t xml:space="preserve">1.2 </w:t>
      </w:r>
      <w:r>
        <w:rPr>
          <w:rFonts w:ascii="仿宋" w:eastAsia="仿宋" w:hAnsi="仿宋" w:cs="仿宋" w:hint="eastAsia"/>
          <w:b/>
          <w:sz w:val="24"/>
        </w:rPr>
        <w:t>标的</w:t>
      </w:r>
      <w:bookmarkEnd w:id="44"/>
      <w:bookmarkEnd w:id="45"/>
      <w:bookmarkEnd w:id="46"/>
      <w:bookmarkEnd w:id="47"/>
      <w:bookmarkEnd w:id="48"/>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1.2.1 </w:t>
      </w:r>
      <w:r>
        <w:rPr>
          <w:rFonts w:ascii="仿宋" w:eastAsia="仿宋" w:hAnsi="仿宋" w:cs="仿宋" w:hint="eastAsia"/>
          <w:sz w:val="24"/>
        </w:rPr>
        <w:t>服务内容：</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1.2.2 </w:t>
      </w:r>
      <w:r>
        <w:rPr>
          <w:rFonts w:ascii="仿宋" w:eastAsia="仿宋" w:hAnsi="仿宋" w:cs="仿宋" w:hint="eastAsia"/>
          <w:sz w:val="24"/>
        </w:rPr>
        <w:t>服务标准：</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1.2.3 </w:t>
      </w:r>
      <w:r>
        <w:rPr>
          <w:rFonts w:ascii="仿宋" w:eastAsia="仿宋" w:hAnsi="仿宋" w:cs="仿宋" w:hint="eastAsia"/>
          <w:sz w:val="24"/>
        </w:rPr>
        <w:t>技术保障：</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w:t>
      </w:r>
    </w:p>
    <w:p w:rsidR="00FD6680" w:rsidRDefault="00816F65">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1.2.4 </w:t>
      </w:r>
      <w:r>
        <w:rPr>
          <w:rFonts w:ascii="仿宋" w:eastAsia="仿宋" w:hAnsi="仿宋" w:cs="仿宋" w:hint="eastAsia"/>
          <w:sz w:val="24"/>
        </w:rPr>
        <w:t>服务人员组成：</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w:t>
      </w:r>
      <w:r>
        <w:rPr>
          <w:rFonts w:ascii="仿宋" w:eastAsia="仿宋" w:hAnsi="仿宋" w:cs="仿宋" w:hint="eastAsia"/>
        </w:rPr>
        <w:t>合同</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否）涉及货物。若涉及货物的，则：</w:t>
      </w:r>
    </w:p>
    <w:p w:rsidR="00FD6680" w:rsidRDefault="00816F65">
      <w:pPr>
        <w:wordWrap w:val="0"/>
        <w:spacing w:line="440" w:lineRule="exact"/>
        <w:ind w:firstLineChars="200" w:firstLine="480"/>
        <w:rPr>
          <w:rFonts w:ascii="仿宋" w:eastAsia="仿宋" w:hAnsi="仿宋" w:cs="仿宋"/>
          <w:sz w:val="24"/>
          <w:u w:val="single"/>
        </w:rPr>
      </w:pPr>
      <w:bookmarkStart w:id="49" w:name="_Toc13918"/>
      <w:bookmarkStart w:id="50" w:name="_Toc4929"/>
      <w:bookmarkStart w:id="51" w:name="_Toc1386"/>
      <w:bookmarkStart w:id="52" w:name="_Toc21124"/>
      <w:bookmarkStart w:id="53" w:name="_Toc5635"/>
      <w:r>
        <w:rPr>
          <w:rFonts w:ascii="仿宋" w:eastAsia="仿宋" w:hAnsi="仿宋" w:cs="仿宋" w:hint="eastAsia"/>
          <w:sz w:val="24"/>
        </w:rPr>
        <w:t xml:space="preserve">1.2.5.1 </w:t>
      </w:r>
      <w:r>
        <w:rPr>
          <w:rFonts w:ascii="仿宋" w:eastAsia="仿宋" w:hAnsi="仿宋" w:cs="仿宋" w:hint="eastAsia"/>
          <w:sz w:val="24"/>
        </w:rPr>
        <w:t>货物名称、品牌、规格型号、花色：</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1.2.5.2 </w:t>
      </w:r>
      <w:r>
        <w:rPr>
          <w:rFonts w:ascii="仿宋" w:eastAsia="仿宋" w:hAnsi="仿宋" w:cs="仿宋" w:hint="eastAsia"/>
          <w:sz w:val="24"/>
        </w:rPr>
        <w:t>货物数量：</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1.2.5.3 </w:t>
      </w:r>
      <w:r>
        <w:rPr>
          <w:rFonts w:ascii="仿宋" w:eastAsia="仿宋" w:hAnsi="仿宋" w:cs="仿宋" w:hint="eastAsia"/>
          <w:sz w:val="24"/>
        </w:rPr>
        <w:t>货物质量：</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1.3 </w:t>
      </w:r>
      <w:r>
        <w:rPr>
          <w:rFonts w:ascii="仿宋" w:eastAsia="仿宋" w:hAnsi="仿宋" w:cs="仿宋" w:hint="eastAsia"/>
          <w:b/>
          <w:sz w:val="24"/>
        </w:rPr>
        <w:t>价款</w:t>
      </w:r>
      <w:bookmarkEnd w:id="49"/>
      <w:bookmarkEnd w:id="50"/>
      <w:bookmarkEnd w:id="51"/>
      <w:bookmarkEnd w:id="52"/>
      <w:bookmarkEnd w:id="53"/>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1.3.1</w:t>
      </w:r>
      <w:r>
        <w:rPr>
          <w:rFonts w:ascii="仿宋" w:eastAsia="仿宋" w:hAnsi="仿宋" w:cs="仿宋" w:hint="eastAsia"/>
          <w:sz w:val="24"/>
        </w:rPr>
        <w:t>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FD6680">
        <w:trPr>
          <w:trHeight w:val="369"/>
          <w:jc w:val="center"/>
        </w:trPr>
        <w:tc>
          <w:tcPr>
            <w:tcW w:w="1201" w:type="dxa"/>
            <w:vAlign w:val="center"/>
          </w:tcPr>
          <w:p w:rsidR="00FD6680" w:rsidRDefault="00816F6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序号</w:t>
            </w:r>
          </w:p>
        </w:tc>
        <w:tc>
          <w:tcPr>
            <w:tcW w:w="3402" w:type="dxa"/>
            <w:vAlign w:val="center"/>
          </w:tcPr>
          <w:p w:rsidR="00FD6680" w:rsidRDefault="00816F6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FD6680" w:rsidRDefault="00816F6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FD6680">
        <w:trPr>
          <w:trHeight w:val="369"/>
          <w:jc w:val="center"/>
        </w:trPr>
        <w:tc>
          <w:tcPr>
            <w:tcW w:w="1201"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r>
      <w:tr w:rsidR="00FD6680">
        <w:trPr>
          <w:trHeight w:val="369"/>
          <w:jc w:val="center"/>
        </w:trPr>
        <w:tc>
          <w:tcPr>
            <w:tcW w:w="1201"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r>
      <w:tr w:rsidR="00FD6680">
        <w:trPr>
          <w:trHeight w:val="369"/>
          <w:jc w:val="center"/>
        </w:trPr>
        <w:tc>
          <w:tcPr>
            <w:tcW w:w="1201"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r>
      <w:tr w:rsidR="00FD6680">
        <w:trPr>
          <w:trHeight w:val="369"/>
          <w:jc w:val="center"/>
        </w:trPr>
        <w:tc>
          <w:tcPr>
            <w:tcW w:w="1201"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340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c>
          <w:tcPr>
            <w:tcW w:w="255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r>
      <w:tr w:rsidR="00FD6680">
        <w:trPr>
          <w:trHeight w:val="369"/>
          <w:jc w:val="center"/>
        </w:trPr>
        <w:tc>
          <w:tcPr>
            <w:tcW w:w="4603" w:type="dxa"/>
            <w:gridSpan w:val="2"/>
            <w:vAlign w:val="center"/>
          </w:tcPr>
          <w:p w:rsidR="00FD6680" w:rsidRDefault="00816F65">
            <w:pPr>
              <w:pStyle w:val="17"/>
              <w:wordWrap w:val="0"/>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FD6680" w:rsidRDefault="00FD6680">
            <w:pPr>
              <w:pStyle w:val="17"/>
              <w:wordWrap w:val="0"/>
              <w:spacing w:line="440" w:lineRule="exact"/>
              <w:ind w:firstLineChars="200" w:firstLine="480"/>
              <w:jc w:val="center"/>
              <w:rPr>
                <w:rFonts w:ascii="仿宋" w:eastAsia="仿宋" w:hAnsi="仿宋" w:cs="仿宋"/>
                <w:sz w:val="24"/>
                <w:szCs w:val="24"/>
              </w:rPr>
            </w:pPr>
          </w:p>
        </w:tc>
      </w:tr>
    </w:tbl>
    <w:p w:rsidR="00FD6680" w:rsidRDefault="00816F65">
      <w:pPr>
        <w:wordWrap w:val="0"/>
        <w:spacing w:line="440" w:lineRule="exact"/>
        <w:ind w:firstLineChars="200" w:firstLine="480"/>
        <w:rPr>
          <w:rFonts w:ascii="仿宋" w:eastAsia="仿宋" w:hAnsi="仿宋" w:cs="仿宋"/>
          <w:sz w:val="24"/>
        </w:rPr>
      </w:pPr>
      <w:bookmarkStart w:id="54" w:name="_Toc3654"/>
      <w:bookmarkStart w:id="55" w:name="_Toc26916"/>
      <w:bookmarkStart w:id="56" w:name="_Toc14993"/>
      <w:bookmarkStart w:id="57" w:name="_Toc30158"/>
      <w:bookmarkStart w:id="58" w:name="_Toc30506"/>
      <w:r>
        <w:rPr>
          <w:rFonts w:ascii="仿宋" w:eastAsia="仿宋" w:hAnsi="仿宋" w:cs="仿宋" w:hint="eastAsia"/>
          <w:bCs/>
          <w:sz w:val="24"/>
        </w:rPr>
        <w:t>1.3.2</w:t>
      </w:r>
      <w:r>
        <w:rPr>
          <w:rFonts w:ascii="仿宋" w:eastAsia="仿宋" w:hAnsi="仿宋" w:cs="仿宋" w:hint="eastAsia"/>
          <w:bCs/>
          <w:sz w:val="24"/>
        </w:rPr>
        <w:t>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FD6680" w:rsidRDefault="00816F65">
      <w:pPr>
        <w:pStyle w:val="2"/>
        <w:wordWrap w:val="0"/>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w:t>
      </w:r>
      <w:r>
        <w:rPr>
          <w:rFonts w:ascii="仿宋" w:eastAsia="仿宋" w:cs="仿宋" w:hint="eastAsia"/>
          <w:b w:val="0"/>
          <w:bCs w:val="0"/>
          <w:sz w:val="24"/>
          <w:lang w:val="en-US"/>
        </w:rPr>
        <w:t>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FD6680" w:rsidRDefault="00816F65">
      <w:pPr>
        <w:pStyle w:val="text-tag"/>
        <w:wordWrap w:val="0"/>
        <w:spacing w:before="0" w:beforeAutospacing="0" w:after="0" w:afterAutospacing="0" w:line="440" w:lineRule="exact"/>
        <w:ind w:firstLineChars="200" w:firstLine="482"/>
        <w:rPr>
          <w:rFonts w:ascii="仿宋" w:eastAsia="仿宋" w:hAnsi="仿宋" w:cs="仿宋"/>
          <w:b/>
        </w:rPr>
      </w:pPr>
      <w:bookmarkStart w:id="59" w:name="_Toc1814"/>
      <w:bookmarkStart w:id="60" w:name="_Toc10340"/>
      <w:bookmarkStart w:id="61" w:name="_Toc22618"/>
      <w:bookmarkStart w:id="62" w:name="_Toc11108"/>
      <w:bookmarkStart w:id="63" w:name="_Toc31421"/>
      <w:bookmarkStart w:id="64" w:name="_Toc8772"/>
      <w:bookmarkStart w:id="65" w:name="_Toc4760"/>
      <w:bookmarkStart w:id="66" w:name="_Toc3625"/>
      <w:bookmarkEnd w:id="54"/>
      <w:bookmarkEnd w:id="55"/>
      <w:bookmarkEnd w:id="56"/>
      <w:bookmarkEnd w:id="57"/>
      <w:bookmarkEnd w:id="58"/>
      <w:r>
        <w:rPr>
          <w:rFonts w:ascii="仿宋" w:eastAsia="仿宋" w:hAnsi="仿宋" w:cs="仿宋" w:hint="eastAsia"/>
          <w:b/>
        </w:rPr>
        <w:t>1.4</w:t>
      </w:r>
      <w:r>
        <w:rPr>
          <w:rFonts w:ascii="仿宋" w:eastAsia="仿宋" w:hAnsi="仿宋" w:cs="仿宋" w:hint="eastAsia"/>
          <w:b/>
        </w:rPr>
        <w:t>履约保证金</w:t>
      </w:r>
    </w:p>
    <w:p w:rsidR="00FD6680" w:rsidRDefault="00816F6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否）需要支付履约保证金。若需要支付履约保证金的，则：</w:t>
      </w:r>
    </w:p>
    <w:p w:rsidR="00FD6680" w:rsidRDefault="00816F6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w:t>
      </w:r>
      <w:r>
        <w:rPr>
          <w:rFonts w:ascii="仿宋" w:eastAsia="仿宋" w:hAnsi="仿宋" w:cs="仿宋" w:hint="eastAsia"/>
          <w:kern w:val="0"/>
          <w:sz w:val="24"/>
        </w:rPr>
        <w:t>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w:t>
      </w:r>
    </w:p>
    <w:p w:rsidR="00FD6680" w:rsidRDefault="00816F6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w:t>
      </w:r>
      <w:r>
        <w:rPr>
          <w:rFonts w:ascii="仿宋" w:eastAsia="仿宋" w:hAnsi="仿宋" w:cs="仿宋" w:hint="eastAsia"/>
          <w:kern w:val="0"/>
          <w:sz w:val="24"/>
        </w:rPr>
        <w:t>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FD6680" w:rsidRDefault="00816F65">
      <w:pPr>
        <w:pStyle w:val="2"/>
        <w:tabs>
          <w:tab w:val="left" w:pos="0"/>
        </w:tabs>
        <w:wordWrap w:val="0"/>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 xml:space="preserve">1.4.3 </w:t>
      </w:r>
      <w:r>
        <w:rPr>
          <w:rFonts w:ascii="仿宋" w:eastAsia="仿宋" w:cs="仿宋" w:hint="eastAsia"/>
          <w:b w:val="0"/>
          <w:bCs w:val="0"/>
          <w:kern w:val="0"/>
          <w:sz w:val="24"/>
          <w:szCs w:val="24"/>
          <w:lang w:val="en-US"/>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FD6680" w:rsidRDefault="00816F65">
      <w:pPr>
        <w:wordWrap w:val="0"/>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w:t>
      </w:r>
      <w:r>
        <w:rPr>
          <w:rFonts w:ascii="仿宋" w:eastAsia="仿宋" w:hAnsi="仿宋" w:cs="仿宋" w:hint="eastAsia"/>
          <w:kern w:val="0"/>
          <w:sz w:val="24"/>
        </w:rPr>
        <w:t>甲方在项目验收结束后及时退还履约保证金。甲方在项目通过验收之日起</w:t>
      </w:r>
      <w:r>
        <w:rPr>
          <w:rFonts w:ascii="仿宋" w:eastAsia="仿宋" w:hAnsi="仿宋" w:cs="仿宋" w:hint="eastAsia"/>
          <w:kern w:val="0"/>
          <w:sz w:val="24"/>
          <w:u w:val="single"/>
        </w:rPr>
        <w:t xml:space="preserve">       </w:t>
      </w:r>
      <w:r>
        <w:rPr>
          <w:rFonts w:ascii="仿宋" w:eastAsia="仿宋" w:hAnsi="仿宋" w:cs="仿宋" w:hint="eastAsia"/>
          <w:kern w:val="0"/>
          <w:sz w:val="24"/>
        </w:rPr>
        <w:t>个工作日内将履约保证金无息退还乙方，逾期退还的，乙方可要求甲方支付违约金，违约金按每迟延退还一日的应退还而未退还金额的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r>
        <w:rPr>
          <w:rFonts w:ascii="仿宋" w:eastAsia="仿宋" w:hAnsi="仿宋" w:cs="仿宋" w:hint="eastAsia"/>
          <w:kern w:val="0"/>
          <w:sz w:val="24"/>
        </w:rPr>
        <w:t>。</w:t>
      </w:r>
    </w:p>
    <w:p w:rsidR="00FD6680" w:rsidRDefault="00816F6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59"/>
      <w:bookmarkEnd w:id="60"/>
      <w:bookmarkEnd w:id="61"/>
      <w:r>
        <w:rPr>
          <w:rFonts w:ascii="仿宋" w:eastAsia="仿宋" w:hAnsi="仿宋" w:cs="仿宋" w:hint="eastAsia"/>
          <w:b/>
          <w:sz w:val="24"/>
        </w:rPr>
        <w:t>预付款</w:t>
      </w:r>
    </w:p>
    <w:p w:rsidR="00FD6680" w:rsidRDefault="00816F6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w:t>
      </w:r>
      <w:r>
        <w:rPr>
          <w:rFonts w:ascii="仿宋" w:eastAsia="仿宋" w:hAnsi="仿宋" w:cs="仿宋" w:hint="eastAsia"/>
        </w:rPr>
        <w:t>/</w:t>
      </w:r>
      <w:r>
        <w:rPr>
          <w:rFonts w:ascii="仿宋" w:eastAsia="仿宋" w:hAnsi="仿宋" w:cs="仿宋" w:hint="eastAsia"/>
        </w:rPr>
        <w:t>否）需要支付预付款。若需要支付预付款的，则：</w:t>
      </w:r>
    </w:p>
    <w:p w:rsidR="00FD6680" w:rsidRDefault="00816F65">
      <w:pPr>
        <w:wordWrap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w:t>
      </w:r>
      <w:r>
        <w:rPr>
          <w:rFonts w:ascii="仿宋" w:eastAsia="仿宋" w:hAnsi="仿宋" w:cs="仿宋" w:hint="eastAsia"/>
          <w:kern w:val="0"/>
          <w:sz w:val="24"/>
        </w:rPr>
        <w:t>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FD6680" w:rsidRDefault="00816F6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w:t>
      </w:r>
      <w:r>
        <w:rPr>
          <w:rFonts w:ascii="仿宋" w:eastAsia="仿宋" w:hAnsi="仿宋" w:cs="仿宋" w:hint="eastAsia"/>
        </w:rPr>
        <w:t>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FD6680" w:rsidRDefault="00816F65">
      <w:pPr>
        <w:pStyle w:val="text-tag"/>
        <w:wordWrap w:val="0"/>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w:t>
      </w:r>
      <w:r>
        <w:rPr>
          <w:rFonts w:ascii="仿宋" w:eastAsia="仿宋" w:hAnsi="仿宋" w:cs="仿宋" w:hint="eastAsia"/>
        </w:rPr>
        <w:t>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FD6680" w:rsidRDefault="00816F65">
      <w:pPr>
        <w:pStyle w:val="text-tag"/>
        <w:wordWrap w:val="0"/>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w:t>
      </w:r>
      <w:r>
        <w:rPr>
          <w:rFonts w:ascii="仿宋" w:eastAsia="仿宋" w:hAnsi="仿宋" w:cs="仿宋" w:hint="eastAsia"/>
          <w:b/>
          <w:bCs/>
        </w:rPr>
        <w:t>资金支付</w:t>
      </w:r>
    </w:p>
    <w:p w:rsidR="00FD6680" w:rsidRDefault="00816F65">
      <w:pPr>
        <w:pStyle w:val="text-tag"/>
        <w:wordWrap w:val="0"/>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w:t>
      </w:r>
      <w:r>
        <w:rPr>
          <w:rFonts w:ascii="仿宋" w:eastAsia="仿宋" w:hAnsi="仿宋" w:cs="仿宋" w:hint="eastAsia"/>
        </w:rPr>
        <w:t>甲方应严格履行合同，及时组织验收，验收合格后及时将合同款支付完毕。对于满足合同约定支付条件的，甲方自收到发票后</w:t>
      </w:r>
      <w:r>
        <w:rPr>
          <w:rFonts w:ascii="仿宋" w:eastAsia="仿宋" w:hAnsi="仿宋" w:cs="仿宋" w:hint="eastAsia"/>
        </w:rPr>
        <w:t>7</w:t>
      </w:r>
      <w:r>
        <w:rPr>
          <w:rFonts w:ascii="仿宋" w:eastAsia="仿宋" w:hAnsi="仿宋" w:cs="仿宋" w:hint="eastAsia"/>
        </w:rPr>
        <w:t>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FD6680" w:rsidRDefault="00816F65">
      <w:pPr>
        <w:wordWrap w:val="0"/>
        <w:spacing w:line="440" w:lineRule="exact"/>
        <w:ind w:firstLineChars="200" w:firstLine="480"/>
        <w:outlineLvl w:val="0"/>
        <w:rPr>
          <w:rFonts w:ascii="仿宋" w:eastAsia="仿宋" w:hAnsi="仿宋" w:cs="仿宋"/>
          <w:sz w:val="24"/>
        </w:rPr>
      </w:pPr>
      <w:r>
        <w:rPr>
          <w:rFonts w:ascii="仿宋" w:eastAsia="仿宋" w:hAnsi="仿宋" w:cs="仿宋" w:hint="eastAsia"/>
          <w:sz w:val="24"/>
        </w:rPr>
        <w:t>1.6.2</w:t>
      </w:r>
      <w:r>
        <w:rPr>
          <w:rFonts w:ascii="仿宋" w:eastAsia="仿宋" w:hAnsi="仿宋" w:cs="仿宋" w:hint="eastAsia"/>
          <w:sz w:val="24"/>
        </w:rPr>
        <w:t>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 xml:space="preserve">1.7 </w:t>
      </w:r>
      <w:r>
        <w:rPr>
          <w:rFonts w:ascii="仿宋" w:eastAsia="仿宋" w:hAnsi="仿宋" w:cs="仿宋" w:hint="eastAsia"/>
          <w:b/>
          <w:sz w:val="24"/>
        </w:rPr>
        <w:t>履行期限、地点和方式</w:t>
      </w:r>
      <w:bookmarkEnd w:id="62"/>
      <w:bookmarkEnd w:id="63"/>
      <w:bookmarkEnd w:id="64"/>
      <w:bookmarkEnd w:id="65"/>
      <w:bookmarkEnd w:id="66"/>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1.7.1 </w:t>
      </w:r>
      <w:r>
        <w:rPr>
          <w:rFonts w:ascii="仿宋" w:eastAsia="仿宋" w:hAnsi="仿宋" w:cs="仿宋" w:hint="eastAsia"/>
          <w:sz w:val="24"/>
        </w:rPr>
        <w:t>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1.7.2 </w:t>
      </w:r>
      <w:r>
        <w:rPr>
          <w:rFonts w:ascii="仿宋" w:eastAsia="仿宋" w:hAnsi="仿宋" w:cs="仿宋" w:hint="eastAsia"/>
          <w:sz w:val="24"/>
        </w:rPr>
        <w:t>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1.7.3 </w:t>
      </w:r>
      <w:r>
        <w:rPr>
          <w:rFonts w:ascii="仿宋" w:eastAsia="仿宋" w:hAnsi="仿宋" w:cs="仿宋" w:hint="eastAsia"/>
          <w:sz w:val="24"/>
        </w:rPr>
        <w:t>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440" w:lineRule="exact"/>
        <w:ind w:firstLineChars="200" w:firstLine="480"/>
        <w:outlineLvl w:val="0"/>
        <w:rPr>
          <w:rFonts w:ascii="仿宋" w:eastAsia="仿宋" w:hAnsi="仿宋" w:cs="仿宋"/>
          <w:bCs/>
          <w:sz w:val="24"/>
        </w:rPr>
      </w:pPr>
      <w:bookmarkStart w:id="67" w:name="_Toc3079"/>
      <w:bookmarkStart w:id="68" w:name="_Toc8586"/>
      <w:bookmarkStart w:id="69" w:name="_Toc5698"/>
      <w:bookmarkStart w:id="70" w:name="_Toc24662"/>
      <w:bookmarkStart w:id="71" w:name="_Toc2375"/>
      <w:r>
        <w:rPr>
          <w:rFonts w:ascii="仿宋" w:eastAsia="仿宋" w:hAnsi="仿宋" w:cs="仿宋" w:hint="eastAsia"/>
          <w:bCs/>
          <w:sz w:val="24"/>
        </w:rPr>
        <w:t>1.7.4</w:t>
      </w:r>
      <w:r>
        <w:rPr>
          <w:rFonts w:ascii="仿宋" w:eastAsia="仿宋" w:hAnsi="仿宋" w:cs="仿宋" w:hint="eastAsia"/>
          <w:bCs/>
          <w:sz w:val="24"/>
        </w:rPr>
        <w:t>若服务涉及货物的，则货物的：</w:t>
      </w:r>
    </w:p>
    <w:p w:rsidR="00FD6680" w:rsidRDefault="00816F65">
      <w:pPr>
        <w:wordWrap w:val="0"/>
        <w:spacing w:line="440" w:lineRule="exact"/>
        <w:ind w:firstLineChars="200" w:firstLine="480"/>
        <w:rPr>
          <w:rFonts w:ascii="仿宋" w:eastAsia="仿宋" w:hAnsi="仿宋" w:cs="仿宋"/>
          <w:sz w:val="24"/>
          <w:u w:val="single"/>
        </w:rPr>
      </w:pPr>
      <w:r>
        <w:rPr>
          <w:rFonts w:ascii="仿宋" w:eastAsia="仿宋" w:hAnsi="仿宋" w:cs="仿宋" w:hint="eastAsia"/>
          <w:sz w:val="24"/>
        </w:rPr>
        <w:t xml:space="preserve">1.7.4.1 </w:t>
      </w:r>
      <w:r>
        <w:rPr>
          <w:rFonts w:ascii="仿宋" w:eastAsia="仿宋" w:hAnsi="仿宋" w:cs="仿宋" w:hint="eastAsia"/>
          <w:sz w:val="24"/>
        </w:rPr>
        <w:t>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1.7.4.2 </w:t>
      </w:r>
      <w:r>
        <w:rPr>
          <w:rFonts w:ascii="仿宋" w:eastAsia="仿宋" w:hAnsi="仿宋" w:cs="仿宋" w:hint="eastAsia"/>
          <w:sz w:val="24"/>
        </w:rPr>
        <w:t>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1.7.4.3 </w:t>
      </w:r>
      <w:r>
        <w:rPr>
          <w:rFonts w:ascii="仿宋" w:eastAsia="仿宋" w:hAnsi="仿宋" w:cs="仿宋" w:hint="eastAsia"/>
          <w:sz w:val="24"/>
        </w:rPr>
        <w:t>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w:t>
      </w:r>
      <w:r>
        <w:rPr>
          <w:rFonts w:ascii="仿宋" w:eastAsia="仿宋" w:hAnsi="仿宋" w:cs="仿宋" w:hint="eastAsia"/>
          <w:b/>
          <w:sz w:val="24"/>
        </w:rPr>
        <w:t>违约责任</w:t>
      </w:r>
      <w:bookmarkEnd w:id="67"/>
      <w:bookmarkEnd w:id="68"/>
      <w:bookmarkEnd w:id="69"/>
      <w:bookmarkEnd w:id="70"/>
      <w:bookmarkEnd w:id="71"/>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1.8.1 </w:t>
      </w:r>
      <w:r>
        <w:rPr>
          <w:rFonts w:ascii="仿宋" w:eastAsia="仿宋"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；迟延履行的违约金计算数额达到前述最高限额之日起，甲方有权在要求乙方支付违约金的同时，书面通知乙方解除本合同；</w:t>
      </w:r>
    </w:p>
    <w:p w:rsidR="00FD6680" w:rsidRDefault="00816F65">
      <w:pPr>
        <w:pStyle w:val="2"/>
        <w:wordWrap w:val="0"/>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w:t>
      </w:r>
      <w:r>
        <w:rPr>
          <w:rFonts w:ascii="仿宋" w:eastAsia="仿宋" w:cs="仿宋" w:hint="eastAsia"/>
          <w:b w:val="0"/>
          <w:bCs w:val="0"/>
          <w:sz w:val="24"/>
          <w:szCs w:val="24"/>
          <w:lang w:val="en-US"/>
        </w:rPr>
        <w:t>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1.8.3</w:t>
      </w:r>
      <w:r>
        <w:rPr>
          <w:rFonts w:ascii="仿宋" w:eastAsia="仿宋" w:hAnsi="仿宋" w:cs="仿宋" w:hint="eastAsia"/>
          <w:sz w:val="24"/>
        </w:rPr>
        <w:t>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；迟延付款的违约金计算数额达到前述最高限额之日起，乙方有权在要求甲方支付违约金的同时，书面通知甲方解除本合同；</w:t>
      </w:r>
    </w:p>
    <w:p w:rsidR="00FD6680" w:rsidRDefault="00816F65">
      <w:pPr>
        <w:wordWrap w:val="0"/>
        <w:spacing w:line="440" w:lineRule="exact"/>
        <w:ind w:firstLineChars="200" w:firstLine="480"/>
        <w:rPr>
          <w:rFonts w:ascii="仿宋" w:eastAsia="仿宋" w:hAnsi="仿宋" w:cs="仿宋"/>
          <w:sz w:val="24"/>
        </w:rPr>
      </w:pPr>
      <w:bookmarkStart w:id="72" w:name="_Toc32454"/>
      <w:bookmarkStart w:id="73" w:name="_Toc26807"/>
      <w:bookmarkStart w:id="74" w:name="_Toc9497"/>
      <w:bookmarkStart w:id="75" w:name="_Toc18683"/>
      <w:bookmarkStart w:id="76" w:name="_Toc30329"/>
      <w:r>
        <w:rPr>
          <w:rFonts w:ascii="仿宋" w:eastAsia="仿宋" w:hAnsi="仿宋" w:cs="仿宋" w:hint="eastAsia"/>
          <w:sz w:val="24"/>
        </w:rPr>
        <w:t xml:space="preserve">1.8.4 </w:t>
      </w:r>
      <w:r>
        <w:rPr>
          <w:rFonts w:ascii="仿宋" w:eastAsia="仿宋"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w:t>
      </w:r>
      <w:r>
        <w:rPr>
          <w:rFonts w:ascii="仿宋" w:eastAsia="仿宋" w:hAnsi="仿宋" w:cs="仿宋" w:hint="eastAsia"/>
          <w:sz w:val="24"/>
        </w:rPr>
        <w:t>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方当事人可以书面通知违约方解除本合同；</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 xml:space="preserve">1.8.5 </w:t>
      </w:r>
      <w:r>
        <w:rPr>
          <w:rFonts w:ascii="仿宋" w:eastAsia="仿宋" w:hAnsi="仿宋" w:cs="仿宋" w:hint="eastAsia"/>
          <w:sz w:val="24"/>
        </w:rPr>
        <w:t>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1.8.6</w:t>
      </w:r>
      <w:r>
        <w:rPr>
          <w:rFonts w:ascii="仿宋" w:eastAsia="仿宋" w:hAnsi="仿宋" w:cs="仿宋" w:hint="eastAsia"/>
          <w:sz w:val="24"/>
        </w:rPr>
        <w:t>如果出现政府采购监督管理部门在处理投诉事项期间，书面通知甲方暂停采购活动的情形，</w:t>
      </w:r>
      <w:r>
        <w:rPr>
          <w:rFonts w:ascii="仿宋" w:eastAsia="仿宋" w:hAnsi="仿宋" w:cs="仿宋" w:hint="eastAsia"/>
          <w:sz w:val="24"/>
        </w:rPr>
        <w:t>或者询问或质疑事项可能影响中标或者成交结果的，导致甲方中止履行合同的情形，均不视为甲方违约。</w:t>
      </w:r>
    </w:p>
    <w:p w:rsidR="00FD6680" w:rsidRDefault="00816F65">
      <w:pPr>
        <w:wordWrap w:val="0"/>
        <w:spacing w:line="440" w:lineRule="exact"/>
        <w:ind w:firstLineChars="200" w:firstLine="480"/>
        <w:rPr>
          <w:rFonts w:ascii="仿宋" w:eastAsia="仿宋" w:hAnsi="仿宋" w:cs="仿宋"/>
        </w:rPr>
      </w:pPr>
      <w:r>
        <w:rPr>
          <w:rFonts w:ascii="仿宋" w:eastAsia="仿宋" w:hAnsi="仿宋" w:cs="仿宋" w:hint="eastAsia"/>
          <w:sz w:val="24"/>
        </w:rPr>
        <w:t>1.8.7</w:t>
      </w:r>
      <w:r>
        <w:rPr>
          <w:rFonts w:ascii="仿宋" w:eastAsia="仿宋" w:hAnsi="仿宋" w:cs="仿宋" w:hint="eastAsia"/>
          <w:sz w:val="24"/>
        </w:rPr>
        <w:t>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FD6680" w:rsidRDefault="00816F65">
      <w:pPr>
        <w:wordWrap w:val="0"/>
        <w:spacing w:line="440" w:lineRule="exact"/>
        <w:ind w:firstLineChars="200" w:firstLine="482"/>
        <w:outlineLvl w:val="0"/>
        <w:rPr>
          <w:rFonts w:ascii="仿宋" w:eastAsia="仿宋" w:hAnsi="仿宋" w:cs="仿宋"/>
          <w:b/>
          <w:sz w:val="24"/>
        </w:rPr>
      </w:pPr>
      <w:bookmarkStart w:id="77" w:name="_Toc16021"/>
      <w:bookmarkStart w:id="78" w:name="_Toc15583"/>
      <w:bookmarkStart w:id="79" w:name="_Toc28375"/>
      <w:bookmarkEnd w:id="72"/>
      <w:bookmarkEnd w:id="73"/>
      <w:bookmarkEnd w:id="74"/>
      <w:bookmarkEnd w:id="75"/>
      <w:bookmarkEnd w:id="76"/>
      <w:r>
        <w:rPr>
          <w:rFonts w:ascii="仿宋" w:eastAsia="仿宋" w:hAnsi="仿宋" w:cs="仿宋" w:hint="eastAsia"/>
          <w:b/>
          <w:sz w:val="24"/>
        </w:rPr>
        <w:t>1.9</w:t>
      </w:r>
      <w:r>
        <w:rPr>
          <w:rFonts w:ascii="仿宋" w:eastAsia="仿宋" w:hAnsi="仿宋" w:cs="仿宋" w:hint="eastAsia"/>
          <w:b/>
          <w:sz w:val="24"/>
        </w:rPr>
        <w:t>合同争议的解决</w:t>
      </w:r>
      <w:bookmarkEnd w:id="77"/>
      <w:bookmarkEnd w:id="78"/>
      <w:bookmarkEnd w:id="79"/>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本合同履行过程中发生的任何争议，双方当事人均可通过和解或者调解解决；不愿和解、调解或者和解、调解不成的，将争议提交绍兴仲裁委员会仲裁。</w:t>
      </w:r>
    </w:p>
    <w:p w:rsidR="00FD6680" w:rsidRDefault="00816F65">
      <w:pPr>
        <w:wordWrap w:val="0"/>
        <w:spacing w:line="440" w:lineRule="exact"/>
        <w:ind w:firstLineChars="200" w:firstLine="482"/>
        <w:outlineLvl w:val="0"/>
        <w:rPr>
          <w:rFonts w:ascii="仿宋" w:eastAsia="仿宋" w:hAnsi="仿宋" w:cs="仿宋"/>
          <w:b/>
          <w:sz w:val="24"/>
        </w:rPr>
      </w:pPr>
      <w:bookmarkStart w:id="80" w:name="_Toc11173"/>
      <w:bookmarkStart w:id="81" w:name="_Toc7245"/>
      <w:bookmarkStart w:id="82" w:name="_Toc15322"/>
      <w:r>
        <w:rPr>
          <w:rFonts w:ascii="仿宋" w:eastAsia="仿宋" w:hAnsi="仿宋" w:cs="仿宋" w:hint="eastAsia"/>
          <w:b/>
          <w:sz w:val="24"/>
        </w:rPr>
        <w:t xml:space="preserve">2.0 </w:t>
      </w:r>
      <w:r>
        <w:rPr>
          <w:rFonts w:ascii="仿宋" w:eastAsia="仿宋" w:hAnsi="仿宋" w:cs="仿宋" w:hint="eastAsia"/>
          <w:b/>
          <w:sz w:val="24"/>
        </w:rPr>
        <w:t>合同生效</w:t>
      </w:r>
      <w:bookmarkEnd w:id="80"/>
      <w:bookmarkEnd w:id="81"/>
      <w:bookmarkEnd w:id="82"/>
    </w:p>
    <w:p w:rsidR="00FD6680" w:rsidRDefault="00816F65">
      <w:pPr>
        <w:wordWrap w:val="0"/>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w:t>
      </w:r>
      <w:r>
        <w:rPr>
          <w:rFonts w:ascii="仿宋" w:eastAsia="仿宋" w:hAnsi="仿宋" w:cs="仿宋" w:hint="eastAsia"/>
          <w:b/>
          <w:sz w:val="24"/>
          <w:lang w:val="zh-CN"/>
        </w:rPr>
        <w:t>乙方</w:t>
      </w:r>
      <w:r>
        <w:rPr>
          <w:rFonts w:ascii="仿宋" w:eastAsia="仿宋" w:hAnsi="仿宋" w:cs="仿宋" w:hint="eastAsia"/>
          <w:sz w:val="24"/>
          <w:lang w:val="zh-CN"/>
        </w:rPr>
        <w:t>：</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w:t>
      </w:r>
      <w:r>
        <w:rPr>
          <w:rFonts w:ascii="仿宋" w:eastAsia="仿宋" w:hAnsi="仿宋" w:cs="仿宋" w:hint="eastAsia"/>
          <w:sz w:val="24"/>
          <w:lang w:val="zh-CN"/>
        </w:rPr>
        <w:t xml:space="preserve">                       </w:t>
      </w:r>
      <w:r>
        <w:rPr>
          <w:rFonts w:ascii="仿宋" w:eastAsia="仿宋" w:hAnsi="仿宋" w:cs="仿宋" w:hint="eastAsia"/>
          <w:sz w:val="24"/>
          <w:lang w:val="zh-CN"/>
        </w:rPr>
        <w:t>统一社会信用代码或身份证号码：</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w:t>
      </w:r>
      <w:r>
        <w:rPr>
          <w:rFonts w:ascii="仿宋" w:eastAsia="仿宋" w:hAnsi="仿宋" w:cs="仿宋" w:hint="eastAsia"/>
          <w:sz w:val="24"/>
          <w:lang w:val="zh-CN"/>
        </w:rPr>
        <w:t xml:space="preserve">                                   </w:t>
      </w:r>
      <w:r>
        <w:rPr>
          <w:rFonts w:ascii="仿宋" w:eastAsia="仿宋" w:hAnsi="仿宋" w:cs="仿宋" w:hint="eastAsia"/>
          <w:sz w:val="24"/>
          <w:lang w:val="zh-CN"/>
        </w:rPr>
        <w:t>住所：</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w:t>
      </w:r>
      <w:r>
        <w:rPr>
          <w:rFonts w:ascii="仿宋" w:eastAsia="仿宋" w:hAnsi="仿宋" w:cs="仿宋" w:hint="eastAsia"/>
          <w:sz w:val="24"/>
          <w:lang w:val="zh-CN"/>
        </w:rPr>
        <w:t xml:space="preserve">                             </w:t>
      </w:r>
      <w:r>
        <w:rPr>
          <w:rFonts w:ascii="仿宋" w:eastAsia="仿宋" w:hAnsi="仿宋" w:cs="仿宋" w:hint="eastAsia"/>
          <w:sz w:val="24"/>
          <w:lang w:val="zh-CN"/>
        </w:rPr>
        <w:t>法定代表人或</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r>
        <w:rPr>
          <w:rFonts w:ascii="仿宋" w:eastAsia="仿宋" w:hAnsi="仿宋" w:cs="仿宋" w:hint="eastAsia"/>
          <w:sz w:val="24"/>
          <w:lang w:val="zh-CN"/>
        </w:rPr>
        <w:t>授权代表（签字）</w:t>
      </w:r>
      <w:r>
        <w:rPr>
          <w:rFonts w:ascii="仿宋" w:eastAsia="仿宋" w:hAnsi="仿宋" w:cs="仿宋" w:hint="eastAsia"/>
          <w:sz w:val="24"/>
          <w:lang w:val="zh-CN"/>
        </w:rPr>
        <w:t xml:space="preserve">: </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w:t>
      </w:r>
      <w:r>
        <w:rPr>
          <w:rFonts w:ascii="仿宋" w:eastAsia="仿宋" w:hAnsi="仿宋" w:cs="仿宋" w:hint="eastAsia"/>
          <w:sz w:val="24"/>
          <w:lang w:val="zh-CN"/>
        </w:rPr>
        <w:t xml:space="preserve">                                 </w:t>
      </w:r>
      <w:r>
        <w:rPr>
          <w:rFonts w:ascii="仿宋" w:eastAsia="仿宋" w:hAnsi="仿宋" w:cs="仿宋" w:hint="eastAsia"/>
          <w:sz w:val="24"/>
          <w:lang w:val="zh-CN"/>
        </w:rPr>
        <w:t>联系人：</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w:t>
      </w:r>
      <w:r>
        <w:rPr>
          <w:rFonts w:ascii="仿宋" w:eastAsia="仿宋" w:hAnsi="仿宋" w:cs="仿宋" w:hint="eastAsia"/>
          <w:sz w:val="24"/>
          <w:lang w:val="zh-CN"/>
        </w:rPr>
        <w:t xml:space="preserve">                           </w:t>
      </w:r>
      <w:r>
        <w:rPr>
          <w:rFonts w:ascii="仿宋" w:eastAsia="仿宋" w:hAnsi="仿宋" w:cs="仿宋" w:hint="eastAsia"/>
          <w:sz w:val="24"/>
          <w:lang w:val="zh-CN"/>
        </w:rPr>
        <w:t>约定送达地址：</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lang w:val="zh-CN"/>
        </w:rPr>
        <w:t>邮政编码：</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电话</w:t>
      </w:r>
      <w:r>
        <w:rPr>
          <w:rFonts w:ascii="仿宋" w:eastAsia="仿宋" w:hAnsi="仿宋" w:cs="仿宋" w:hint="eastAsia"/>
          <w:sz w:val="24"/>
          <w:lang w:val="zh-CN"/>
        </w:rPr>
        <w:t xml:space="preserve">:                                    </w:t>
      </w:r>
      <w:r>
        <w:rPr>
          <w:rFonts w:ascii="仿宋" w:eastAsia="仿宋" w:hAnsi="仿宋" w:cs="仿宋" w:hint="eastAsia"/>
          <w:sz w:val="24"/>
          <w:lang w:val="zh-CN"/>
        </w:rPr>
        <w:t>电话</w:t>
      </w:r>
      <w:r>
        <w:rPr>
          <w:rFonts w:ascii="仿宋" w:eastAsia="仿宋" w:hAnsi="仿宋" w:cs="仿宋" w:hint="eastAsia"/>
          <w:sz w:val="24"/>
          <w:lang w:val="zh-CN"/>
        </w:rPr>
        <w:t xml:space="preserve">: </w:t>
      </w:r>
    </w:p>
    <w:p w:rsidR="00FD6680" w:rsidRDefault="00816F65">
      <w:pPr>
        <w:wordWrap w:val="0"/>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w:t>
      </w:r>
      <w:r>
        <w:rPr>
          <w:rFonts w:ascii="仿宋" w:eastAsia="仿宋" w:hAnsi="仿宋" w:cs="仿宋" w:hint="eastAsia"/>
          <w:sz w:val="24"/>
          <w:lang w:val="zh-CN"/>
        </w:rPr>
        <w:t xml:space="preserve">:                                    </w:t>
      </w:r>
      <w:r>
        <w:rPr>
          <w:rFonts w:ascii="仿宋" w:eastAsia="仿宋" w:hAnsi="仿宋" w:cs="仿宋" w:hint="eastAsia"/>
          <w:sz w:val="24"/>
          <w:lang w:val="zh-CN"/>
        </w:rPr>
        <w:t>传真</w:t>
      </w:r>
      <w:r>
        <w:rPr>
          <w:rFonts w:ascii="仿宋" w:eastAsia="仿宋" w:hAnsi="仿宋" w:cs="仿宋" w:hint="eastAsia"/>
          <w:sz w:val="24"/>
          <w:lang w:val="zh-CN"/>
        </w:rPr>
        <w:t>:</w:t>
      </w:r>
    </w:p>
    <w:p w:rsidR="00FD6680" w:rsidRDefault="00816F65">
      <w:pPr>
        <w:wordWrap w:val="0"/>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w:t>
      </w:r>
      <w:r>
        <w:rPr>
          <w:rFonts w:ascii="仿宋" w:eastAsia="仿宋" w:hAnsi="仿宋" w:cs="仿宋" w:hint="eastAsia"/>
          <w:sz w:val="24"/>
          <w:lang w:val="zh-CN"/>
        </w:rPr>
        <w:t xml:space="preserve">                               </w:t>
      </w:r>
      <w:r>
        <w:rPr>
          <w:rFonts w:ascii="仿宋" w:eastAsia="仿宋" w:hAnsi="仿宋" w:cs="仿宋" w:hint="eastAsia"/>
          <w:sz w:val="24"/>
          <w:lang w:val="zh-CN"/>
        </w:rPr>
        <w:t>电子邮箱：</w:t>
      </w:r>
    </w:p>
    <w:p w:rsidR="00FD6680" w:rsidRDefault="00816F6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开户银行：</w:t>
      </w:r>
      <w:r>
        <w:rPr>
          <w:rFonts w:ascii="仿宋" w:eastAsia="仿宋" w:hAnsi="仿宋" w:cs="仿宋" w:hint="eastAsia"/>
          <w:sz w:val="24"/>
        </w:rPr>
        <w:t xml:space="preserve">                               </w:t>
      </w:r>
      <w:r>
        <w:rPr>
          <w:rFonts w:ascii="仿宋" w:eastAsia="仿宋" w:hAnsi="仿宋" w:cs="仿宋" w:hint="eastAsia"/>
          <w:sz w:val="24"/>
        </w:rPr>
        <w:t>开户银行：</w:t>
      </w:r>
      <w:r>
        <w:rPr>
          <w:rFonts w:ascii="仿宋" w:eastAsia="仿宋" w:hAnsi="仿宋" w:cs="仿宋" w:hint="eastAsia"/>
          <w:sz w:val="24"/>
        </w:rPr>
        <w:t xml:space="preserve"> </w:t>
      </w:r>
    </w:p>
    <w:p w:rsidR="00FD6680" w:rsidRDefault="00816F6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开户名称：</w:t>
      </w:r>
      <w:r>
        <w:rPr>
          <w:rFonts w:ascii="仿宋" w:eastAsia="仿宋" w:hAnsi="仿宋" w:cs="仿宋" w:hint="eastAsia"/>
          <w:sz w:val="24"/>
        </w:rPr>
        <w:t xml:space="preserve">                               </w:t>
      </w:r>
      <w:r>
        <w:rPr>
          <w:rFonts w:ascii="仿宋" w:eastAsia="仿宋" w:hAnsi="仿宋" w:cs="仿宋" w:hint="eastAsia"/>
          <w:sz w:val="24"/>
        </w:rPr>
        <w:t>开户名称：</w:t>
      </w:r>
      <w:r>
        <w:rPr>
          <w:rFonts w:ascii="仿宋" w:eastAsia="仿宋" w:hAnsi="仿宋" w:cs="仿宋" w:hint="eastAsia"/>
          <w:sz w:val="24"/>
        </w:rPr>
        <w:t xml:space="preserve"> </w:t>
      </w:r>
    </w:p>
    <w:p w:rsidR="00FD6680" w:rsidRDefault="00816F65">
      <w:pPr>
        <w:wordWrap w:val="0"/>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lang w:val="zh-CN"/>
        </w:rPr>
        <w:t xml:space="preserve">        </w:t>
      </w:r>
      <w:r>
        <w:rPr>
          <w:rFonts w:ascii="仿宋" w:eastAsia="仿宋" w:hAnsi="仿宋" w:cs="仿宋" w:hint="eastAsia"/>
          <w:sz w:val="24"/>
        </w:rPr>
        <w:t>开户账号：</w:t>
      </w:r>
    </w:p>
    <w:p w:rsidR="00FD6680" w:rsidRDefault="00816F65">
      <w:pPr>
        <w:widowControl/>
        <w:wordWrap w:val="0"/>
        <w:adjustRightInd/>
        <w:jc w:val="left"/>
        <w:rPr>
          <w:rFonts w:ascii="仿宋" w:eastAsia="仿宋" w:hAnsi="仿宋" w:cs="仿宋"/>
          <w:b/>
          <w:sz w:val="24"/>
        </w:rPr>
      </w:pPr>
      <w:r>
        <w:rPr>
          <w:rFonts w:ascii="仿宋" w:eastAsia="仿宋" w:hAnsi="仿宋" w:cs="仿宋" w:hint="eastAsia"/>
          <w:b/>
        </w:rPr>
        <w:br w:type="page"/>
      </w:r>
    </w:p>
    <w:p w:rsidR="00FD6680" w:rsidRDefault="00816F65">
      <w:pPr>
        <w:pStyle w:val="1f2"/>
        <w:wordWrap w:val="0"/>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w:t>
      </w:r>
      <w:r>
        <w:rPr>
          <w:rFonts w:ascii="仿宋" w:eastAsia="仿宋" w:hAnsi="仿宋" w:cs="仿宋" w:hint="eastAsia"/>
          <w:b/>
          <w:szCs w:val="24"/>
        </w:rPr>
        <w:t xml:space="preserve"> </w:t>
      </w:r>
      <w:r>
        <w:rPr>
          <w:rFonts w:ascii="仿宋" w:eastAsia="仿宋" w:hAnsi="仿宋" w:cs="仿宋" w:hint="eastAsia"/>
          <w:b/>
          <w:szCs w:val="24"/>
        </w:rPr>
        <w:t>合同一般条款</w:t>
      </w:r>
    </w:p>
    <w:p w:rsidR="00FD6680" w:rsidRDefault="00816F65">
      <w:pPr>
        <w:wordWrap w:val="0"/>
        <w:spacing w:line="560" w:lineRule="exact"/>
        <w:ind w:firstLineChars="200" w:firstLine="482"/>
        <w:outlineLvl w:val="0"/>
        <w:rPr>
          <w:rFonts w:ascii="仿宋" w:eastAsia="仿宋" w:hAnsi="仿宋" w:cs="仿宋"/>
          <w:b/>
          <w:sz w:val="24"/>
        </w:rPr>
      </w:pPr>
      <w:bookmarkStart w:id="83" w:name="_Toc5228"/>
      <w:bookmarkStart w:id="84" w:name="_Toc31297"/>
      <w:bookmarkStart w:id="85" w:name="_Toc14021"/>
      <w:bookmarkStart w:id="86" w:name="_Toc25079"/>
      <w:bookmarkStart w:id="87" w:name="_Toc19680"/>
      <w:r>
        <w:rPr>
          <w:rFonts w:ascii="仿宋" w:eastAsia="仿宋" w:hAnsi="仿宋" w:cs="仿宋" w:hint="eastAsia"/>
          <w:b/>
          <w:sz w:val="24"/>
        </w:rPr>
        <w:t xml:space="preserve">2.1 </w:t>
      </w:r>
      <w:r>
        <w:rPr>
          <w:rFonts w:ascii="仿宋" w:eastAsia="仿宋" w:hAnsi="仿宋" w:cs="仿宋" w:hint="eastAsia"/>
          <w:b/>
          <w:sz w:val="24"/>
        </w:rPr>
        <w:t>定义</w:t>
      </w:r>
      <w:bookmarkEnd w:id="83"/>
      <w:bookmarkEnd w:id="84"/>
      <w:bookmarkEnd w:id="85"/>
      <w:bookmarkEnd w:id="86"/>
      <w:bookmarkEnd w:id="87"/>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 </w:t>
      </w:r>
      <w:r>
        <w:rPr>
          <w:rFonts w:ascii="仿宋" w:eastAsia="仿宋" w:hAnsi="仿宋" w:cs="仿宋" w:hint="eastAsia"/>
          <w:sz w:val="24"/>
        </w:rPr>
        <w:t>“合同”系指采购人和中标或成交供应商签订的载明双方当事人所达成的协议，并包括所有的附件、附录和构成合同的其他文件。</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2.1.2 </w:t>
      </w:r>
      <w:r>
        <w:rPr>
          <w:rFonts w:ascii="仿宋" w:eastAsia="仿宋" w:hAnsi="仿宋" w:cs="仿宋" w:hint="eastAsia"/>
          <w:sz w:val="24"/>
        </w:rPr>
        <w:t>“合同价”系指根据合同约定，中标或成交供应商在完全履行合同义务后，采购人应支付给中标或成交供应商的价格。</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2.1.3 </w:t>
      </w:r>
      <w:r>
        <w:rPr>
          <w:rFonts w:ascii="仿宋" w:eastAsia="仿宋"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 </w:t>
      </w:r>
      <w:r>
        <w:rPr>
          <w:rFonts w:ascii="仿宋" w:eastAsia="仿宋" w:hAnsi="仿宋" w:cs="仿宋" w:hint="eastAsia"/>
          <w:sz w:val="24"/>
        </w:rPr>
        <w:t>“甲方”系指与中标或成交供应商签署合同的采购人；采购人委托采购代理机构代表其与乙方签订合同的，采购人的授权委托书作为合同附件。</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 </w:t>
      </w:r>
      <w:r>
        <w:rPr>
          <w:rFonts w:ascii="仿宋" w:eastAsia="仿宋"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w:t>
      </w:r>
      <w:r>
        <w:rPr>
          <w:rFonts w:ascii="仿宋" w:eastAsia="仿宋" w:hAnsi="仿宋" w:cs="仿宋" w:hint="eastAsia"/>
          <w:sz w:val="24"/>
        </w:rPr>
        <w:t>方承担连带责任。</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2.1.6 </w:t>
      </w:r>
      <w:r>
        <w:rPr>
          <w:rFonts w:ascii="仿宋" w:eastAsia="仿宋" w:hAnsi="仿宋" w:cs="仿宋" w:hint="eastAsia"/>
          <w:sz w:val="24"/>
        </w:rPr>
        <w:t>“现场”系指合同约定提供服务的地点。</w:t>
      </w:r>
    </w:p>
    <w:p w:rsidR="00FD6680" w:rsidRDefault="00816F65">
      <w:pPr>
        <w:wordWrap w:val="0"/>
        <w:spacing w:line="560" w:lineRule="exact"/>
        <w:ind w:firstLineChars="200" w:firstLine="482"/>
        <w:outlineLvl w:val="0"/>
        <w:rPr>
          <w:rFonts w:ascii="仿宋" w:eastAsia="仿宋" w:hAnsi="仿宋" w:cs="仿宋"/>
          <w:b/>
          <w:sz w:val="24"/>
        </w:rPr>
      </w:pPr>
      <w:bookmarkStart w:id="88" w:name="_Toc19539"/>
      <w:bookmarkStart w:id="89" w:name="_Toc23289"/>
      <w:bookmarkStart w:id="90" w:name="_Toc3769"/>
      <w:bookmarkStart w:id="91" w:name="_Toc16752"/>
      <w:bookmarkStart w:id="92" w:name="_Toc31402"/>
      <w:r>
        <w:rPr>
          <w:rFonts w:ascii="仿宋" w:eastAsia="仿宋" w:hAnsi="仿宋" w:cs="仿宋" w:hint="eastAsia"/>
          <w:b/>
          <w:sz w:val="24"/>
        </w:rPr>
        <w:t xml:space="preserve">2.2 </w:t>
      </w:r>
      <w:r>
        <w:rPr>
          <w:rFonts w:ascii="仿宋" w:eastAsia="仿宋" w:hAnsi="仿宋" w:cs="仿宋" w:hint="eastAsia"/>
          <w:b/>
          <w:sz w:val="24"/>
        </w:rPr>
        <w:t>技术规范</w:t>
      </w:r>
      <w:bookmarkEnd w:id="88"/>
      <w:bookmarkEnd w:id="89"/>
      <w:bookmarkEnd w:id="90"/>
      <w:bookmarkEnd w:id="91"/>
      <w:bookmarkEnd w:id="92"/>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w:t>
      </w:r>
      <w:r>
        <w:rPr>
          <w:rFonts w:ascii="仿宋" w:eastAsia="仿宋" w:hAnsi="仿宋" w:cs="仿宋" w:hint="eastAsia"/>
          <w:sz w:val="24"/>
        </w:rPr>
        <w:t>(</w:t>
      </w:r>
      <w:r>
        <w:rPr>
          <w:rFonts w:ascii="仿宋" w:eastAsia="仿宋" w:hAnsi="仿宋" w:cs="仿宋" w:hint="eastAsia"/>
          <w:sz w:val="24"/>
        </w:rPr>
        <w:t>如果有的话</w:t>
      </w:r>
      <w:r>
        <w:rPr>
          <w:rFonts w:ascii="仿宋" w:eastAsia="仿宋" w:hAnsi="仿宋" w:cs="仿宋" w:hint="eastAsia"/>
          <w:sz w:val="24"/>
        </w:rPr>
        <w:t>)</w:t>
      </w:r>
      <w:r>
        <w:rPr>
          <w:rFonts w:ascii="仿宋" w:eastAsia="仿宋" w:hAnsi="仿宋" w:cs="仿宋" w:hint="eastAsia"/>
          <w:sz w:val="24"/>
        </w:rPr>
        <w:t>及其技术规范偏差表</w:t>
      </w:r>
      <w:r>
        <w:rPr>
          <w:rFonts w:ascii="仿宋" w:eastAsia="仿宋" w:hAnsi="仿宋" w:cs="仿宋" w:hint="eastAsia"/>
          <w:sz w:val="24"/>
        </w:rPr>
        <w:t>(</w:t>
      </w:r>
      <w:r>
        <w:rPr>
          <w:rFonts w:ascii="仿宋" w:eastAsia="仿宋" w:hAnsi="仿宋" w:cs="仿宋" w:hint="eastAsia"/>
          <w:sz w:val="24"/>
        </w:rPr>
        <w:t>如果被甲方接受的话</w:t>
      </w:r>
      <w:r>
        <w:rPr>
          <w:rFonts w:ascii="仿宋" w:eastAsia="仿宋" w:hAnsi="仿宋" w:cs="仿宋" w:hint="eastAsia"/>
          <w:sz w:val="24"/>
        </w:rPr>
        <w:t>)</w:t>
      </w:r>
      <w:r>
        <w:rPr>
          <w:rFonts w:ascii="仿宋" w:eastAsia="仿宋" w:hAnsi="仿宋" w:cs="仿宋" w:hint="eastAsia"/>
          <w:sz w:val="24"/>
        </w:rPr>
        <w:t>相一致；如果采购文件中没有技术规范的相应说明，那么应以国家有关部门最新颁布的相应标准和规范为准。</w:t>
      </w:r>
    </w:p>
    <w:p w:rsidR="00FD6680" w:rsidRDefault="00816F65">
      <w:pPr>
        <w:wordWrap w:val="0"/>
        <w:spacing w:line="560" w:lineRule="exact"/>
        <w:ind w:firstLineChars="200" w:firstLine="482"/>
        <w:outlineLvl w:val="0"/>
        <w:rPr>
          <w:rFonts w:ascii="仿宋" w:eastAsia="仿宋" w:hAnsi="仿宋" w:cs="仿宋"/>
          <w:b/>
          <w:sz w:val="24"/>
        </w:rPr>
      </w:pPr>
      <w:bookmarkStart w:id="93" w:name="_Toc27945"/>
      <w:bookmarkStart w:id="94" w:name="_Toc9161"/>
      <w:bookmarkStart w:id="95" w:name="_Toc12412"/>
      <w:bookmarkStart w:id="96" w:name="_Toc13673"/>
      <w:bookmarkStart w:id="97" w:name="_Toc4133"/>
      <w:r>
        <w:rPr>
          <w:rFonts w:ascii="仿宋" w:eastAsia="仿宋" w:hAnsi="仿宋" w:cs="仿宋" w:hint="eastAsia"/>
          <w:b/>
          <w:sz w:val="24"/>
        </w:rPr>
        <w:t xml:space="preserve">2.3 </w:t>
      </w:r>
      <w:r>
        <w:rPr>
          <w:rFonts w:ascii="仿宋" w:eastAsia="仿宋" w:hAnsi="仿宋" w:cs="仿宋" w:hint="eastAsia"/>
          <w:b/>
          <w:sz w:val="24"/>
        </w:rPr>
        <w:t>知识产权</w:t>
      </w:r>
      <w:bookmarkEnd w:id="93"/>
      <w:bookmarkEnd w:id="94"/>
      <w:bookmarkEnd w:id="95"/>
      <w:bookmarkEnd w:id="96"/>
      <w:bookmarkEnd w:id="97"/>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2.3.1 </w:t>
      </w:r>
      <w:r>
        <w:rPr>
          <w:rFonts w:ascii="仿宋" w:eastAsia="仿宋" w:hAnsi="仿宋" w:cs="仿宋" w:hint="eastAsia"/>
          <w:sz w:val="24"/>
        </w:rPr>
        <w:t>乙方应保证其提供的服务不受任何第三方提出的侵犯其著作权、商标权、专利权等知识产权方面的起诉；如果任何第三方提出侵权指控，那么乙方须与该第三方交</w:t>
      </w:r>
      <w:r>
        <w:rPr>
          <w:rFonts w:ascii="仿宋" w:eastAsia="仿宋" w:hAnsi="仿宋" w:cs="仿宋" w:hint="eastAsia"/>
          <w:sz w:val="24"/>
        </w:rPr>
        <w:lastRenderedPageBreak/>
        <w:t>涉并承担由此发生的一切责任、费用和赔偿，乙方还应及时澄清相关信息，使甲方声誉免受损害，甲方保留追责的权利。</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2.3.2 </w:t>
      </w:r>
      <w:r>
        <w:rPr>
          <w:rFonts w:ascii="仿宋" w:eastAsia="仿宋" w:hAnsi="仿宋" w:cs="仿宋" w:hint="eastAsia"/>
          <w:sz w:val="24"/>
        </w:rPr>
        <w:t>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 xml:space="preserve">2.4 </w:t>
      </w:r>
      <w:r>
        <w:rPr>
          <w:rFonts w:ascii="仿宋" w:eastAsia="仿宋" w:hAnsi="仿宋" w:cs="仿宋" w:hint="eastAsia"/>
          <w:b/>
          <w:sz w:val="24"/>
        </w:rPr>
        <w:t>履约检查和问题反馈</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2.4.1</w:t>
      </w:r>
      <w:r>
        <w:rPr>
          <w:rFonts w:ascii="仿宋" w:eastAsia="仿宋" w:hAnsi="仿宋" w:cs="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2.4.2 </w:t>
      </w:r>
      <w:r>
        <w:rPr>
          <w:rFonts w:ascii="仿宋" w:eastAsia="仿宋" w:hAnsi="仿宋" w:cs="仿宋" w:hint="eastAsia"/>
          <w:sz w:val="24"/>
        </w:rPr>
        <w:t>合同履行期间，甲方有权将履行过程中出现的问题反馈给乙方，双方当事人应以书面形式约定需要完善和改进的内容。</w:t>
      </w:r>
    </w:p>
    <w:p w:rsidR="00FD6680" w:rsidRDefault="00816F65">
      <w:pPr>
        <w:wordWrap w:val="0"/>
        <w:spacing w:line="560" w:lineRule="exact"/>
        <w:ind w:firstLineChars="200" w:firstLine="482"/>
        <w:outlineLvl w:val="0"/>
        <w:rPr>
          <w:rFonts w:ascii="仿宋" w:eastAsia="仿宋" w:hAnsi="仿宋" w:cs="仿宋"/>
          <w:b/>
          <w:sz w:val="24"/>
        </w:rPr>
      </w:pPr>
      <w:bookmarkStart w:id="98" w:name="_Toc15447"/>
      <w:bookmarkStart w:id="99" w:name="_Toc31233"/>
      <w:bookmarkStart w:id="100" w:name="_Toc22011"/>
      <w:bookmarkStart w:id="101" w:name="_Toc26555"/>
      <w:bookmarkStart w:id="102" w:name="_Toc32670"/>
      <w:r>
        <w:rPr>
          <w:rFonts w:ascii="仿宋" w:eastAsia="仿宋" w:hAnsi="仿宋" w:cs="仿宋" w:hint="eastAsia"/>
          <w:b/>
          <w:sz w:val="24"/>
        </w:rPr>
        <w:t xml:space="preserve">2.5 </w:t>
      </w:r>
      <w:r>
        <w:rPr>
          <w:rFonts w:ascii="仿宋" w:eastAsia="仿宋" w:hAnsi="仿宋" w:cs="仿宋" w:hint="eastAsia"/>
          <w:b/>
          <w:sz w:val="24"/>
        </w:rPr>
        <w:t>结算方式和付款条件</w:t>
      </w:r>
      <w:bookmarkEnd w:id="98"/>
      <w:bookmarkEnd w:id="99"/>
      <w:bookmarkEnd w:id="100"/>
      <w:bookmarkEnd w:id="101"/>
      <w:bookmarkEnd w:id="102"/>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FD6680" w:rsidRDefault="00816F65">
      <w:pPr>
        <w:wordWrap w:val="0"/>
        <w:spacing w:line="560" w:lineRule="exact"/>
        <w:ind w:firstLineChars="200" w:firstLine="482"/>
        <w:outlineLvl w:val="0"/>
        <w:rPr>
          <w:rFonts w:ascii="仿宋" w:eastAsia="仿宋" w:hAnsi="仿宋" w:cs="仿宋"/>
          <w:b/>
          <w:sz w:val="24"/>
        </w:rPr>
      </w:pPr>
      <w:bookmarkStart w:id="103" w:name="_Toc13154"/>
      <w:bookmarkStart w:id="104" w:name="_Toc16163"/>
      <w:bookmarkStart w:id="105" w:name="_Toc18990"/>
      <w:bookmarkStart w:id="106" w:name="_Toc30507"/>
      <w:bookmarkStart w:id="107" w:name="_Toc13467"/>
      <w:r>
        <w:rPr>
          <w:rFonts w:ascii="仿宋" w:eastAsia="仿宋" w:hAnsi="仿宋" w:cs="仿宋" w:hint="eastAsia"/>
          <w:b/>
          <w:sz w:val="24"/>
        </w:rPr>
        <w:t xml:space="preserve">2.6 </w:t>
      </w:r>
      <w:r>
        <w:rPr>
          <w:rFonts w:ascii="仿宋" w:eastAsia="仿宋" w:hAnsi="仿宋" w:cs="仿宋" w:hint="eastAsia"/>
          <w:b/>
          <w:sz w:val="24"/>
        </w:rPr>
        <w:t>技术资料和保密义务</w:t>
      </w:r>
      <w:bookmarkEnd w:id="103"/>
      <w:bookmarkEnd w:id="104"/>
      <w:bookmarkEnd w:id="105"/>
      <w:bookmarkEnd w:id="106"/>
      <w:bookmarkEnd w:id="107"/>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2.6.1 </w:t>
      </w:r>
      <w:r>
        <w:rPr>
          <w:rFonts w:ascii="仿宋" w:eastAsia="仿宋" w:hAnsi="仿宋" w:cs="仿宋" w:hint="eastAsia"/>
          <w:sz w:val="24"/>
        </w:rPr>
        <w:t>乙方有权依据合同约定和项目需要，向甲方了解有关情况，调阅有关资料等，甲方应予积极配合；</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2.6.2 </w:t>
      </w:r>
      <w:r>
        <w:rPr>
          <w:rFonts w:ascii="仿宋" w:eastAsia="仿宋" w:hAnsi="仿宋" w:cs="仿宋" w:hint="eastAsia"/>
          <w:sz w:val="24"/>
        </w:rPr>
        <w:t>乙方有义务妥善保管</w:t>
      </w:r>
      <w:r>
        <w:rPr>
          <w:rFonts w:ascii="仿宋" w:eastAsia="仿宋" w:hAnsi="仿宋" w:cs="仿宋" w:hint="eastAsia"/>
          <w:sz w:val="24"/>
        </w:rPr>
        <w:t>和保护由甲方提供的前款信息和资料等；</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2.6.3 </w:t>
      </w:r>
      <w:r>
        <w:rPr>
          <w:rFonts w:ascii="仿宋" w:eastAsia="仿宋"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FD6680" w:rsidRDefault="00816F65">
      <w:pPr>
        <w:wordWrap w:val="0"/>
        <w:spacing w:line="560" w:lineRule="exact"/>
        <w:ind w:firstLineChars="200" w:firstLine="482"/>
        <w:outlineLvl w:val="0"/>
        <w:rPr>
          <w:rFonts w:ascii="仿宋" w:eastAsia="仿宋" w:hAnsi="仿宋" w:cs="仿宋"/>
          <w:b/>
          <w:sz w:val="24"/>
        </w:rPr>
      </w:pPr>
      <w:bookmarkStart w:id="108" w:name="_Toc19069"/>
      <w:r>
        <w:rPr>
          <w:rFonts w:ascii="仿宋" w:eastAsia="仿宋" w:hAnsi="仿宋" w:cs="仿宋" w:hint="eastAsia"/>
          <w:b/>
          <w:sz w:val="24"/>
        </w:rPr>
        <w:t xml:space="preserve">2.7 </w:t>
      </w:r>
      <w:r>
        <w:rPr>
          <w:rFonts w:ascii="仿宋" w:eastAsia="仿宋" w:hAnsi="仿宋" w:cs="仿宋" w:hint="eastAsia"/>
          <w:b/>
          <w:sz w:val="24"/>
        </w:rPr>
        <w:t>质量保证</w:t>
      </w:r>
      <w:bookmarkEnd w:id="108"/>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2.7.1 </w:t>
      </w:r>
      <w:r>
        <w:rPr>
          <w:rFonts w:ascii="仿宋" w:eastAsia="仿宋" w:hAnsi="仿宋" w:cs="仿宋" w:hint="eastAsia"/>
          <w:sz w:val="24"/>
        </w:rPr>
        <w:t>乙方应建立和完善履行合同的内部质量保证体系，并提供相关内部规章制度给甲方，以便甲方进行监督检查；</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2.7.2 </w:t>
      </w:r>
      <w:r>
        <w:rPr>
          <w:rFonts w:ascii="仿宋" w:eastAsia="仿宋" w:hAnsi="仿宋" w:cs="仿宋" w:hint="eastAsia"/>
          <w:sz w:val="24"/>
        </w:rPr>
        <w:t>乙方应保证履行合同的人员数量和素质</w:t>
      </w:r>
      <w:r>
        <w:rPr>
          <w:rFonts w:ascii="仿宋" w:eastAsia="仿宋" w:hAnsi="仿宋" w:cs="仿宋" w:hint="eastAsia"/>
          <w:sz w:val="24"/>
        </w:rPr>
        <w:t>、软件和硬件设备的配置、场地、环境和设施等满足全面履行合同的要求，并应接受甲方的监督检查。</w:t>
      </w:r>
    </w:p>
    <w:p w:rsidR="00FD6680" w:rsidRDefault="00816F65">
      <w:pPr>
        <w:wordWrap w:val="0"/>
        <w:spacing w:line="560" w:lineRule="exact"/>
        <w:ind w:firstLineChars="200" w:firstLine="482"/>
        <w:outlineLvl w:val="0"/>
        <w:rPr>
          <w:rFonts w:ascii="仿宋" w:eastAsia="仿宋" w:hAnsi="仿宋" w:cs="仿宋"/>
          <w:b/>
          <w:sz w:val="24"/>
        </w:rPr>
      </w:pPr>
      <w:bookmarkStart w:id="109" w:name="_Toc22267"/>
      <w:r>
        <w:rPr>
          <w:rFonts w:ascii="仿宋" w:eastAsia="仿宋" w:hAnsi="仿宋" w:cs="仿宋" w:hint="eastAsia"/>
          <w:b/>
          <w:sz w:val="24"/>
        </w:rPr>
        <w:t xml:space="preserve">2.8 </w:t>
      </w:r>
      <w:r>
        <w:rPr>
          <w:rFonts w:ascii="仿宋" w:eastAsia="仿宋" w:hAnsi="仿宋" w:cs="仿宋" w:hint="eastAsia"/>
          <w:b/>
          <w:sz w:val="24"/>
        </w:rPr>
        <w:t>延迟履行</w:t>
      </w:r>
      <w:bookmarkEnd w:id="109"/>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FD6680" w:rsidRDefault="00816F65">
      <w:pPr>
        <w:wordWrap w:val="0"/>
        <w:spacing w:line="560" w:lineRule="exact"/>
        <w:ind w:firstLineChars="200" w:firstLine="482"/>
        <w:outlineLvl w:val="0"/>
        <w:rPr>
          <w:rFonts w:ascii="仿宋" w:eastAsia="仿宋" w:hAnsi="仿宋" w:cs="仿宋"/>
          <w:b/>
          <w:sz w:val="24"/>
        </w:rPr>
      </w:pPr>
      <w:bookmarkStart w:id="110" w:name="_Toc10611"/>
      <w:r>
        <w:rPr>
          <w:rFonts w:ascii="仿宋" w:eastAsia="仿宋" w:hAnsi="仿宋" w:cs="仿宋" w:hint="eastAsia"/>
          <w:b/>
          <w:sz w:val="24"/>
        </w:rPr>
        <w:t xml:space="preserve">2.9 </w:t>
      </w:r>
      <w:r>
        <w:rPr>
          <w:rFonts w:ascii="仿宋" w:eastAsia="仿宋" w:hAnsi="仿宋" w:cs="仿宋" w:hint="eastAsia"/>
          <w:b/>
          <w:sz w:val="24"/>
        </w:rPr>
        <w:t>合同变更</w:t>
      </w:r>
      <w:bookmarkEnd w:id="110"/>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w:t>
      </w:r>
      <w:r>
        <w:rPr>
          <w:rFonts w:ascii="仿宋" w:eastAsia="仿宋" w:hAnsi="仿宋" w:cs="仿宋" w:hint="eastAsia"/>
          <w:sz w:val="24"/>
        </w:rPr>
        <w:t>错的一方应当承担赔偿责任，双方当事人都有过错的，各自承担相应的责任。</w:t>
      </w:r>
    </w:p>
    <w:p w:rsidR="00FD6680" w:rsidRDefault="00816F65">
      <w:pPr>
        <w:wordWrap w:val="0"/>
        <w:spacing w:line="560" w:lineRule="exact"/>
        <w:ind w:firstLineChars="200" w:firstLine="482"/>
        <w:outlineLvl w:val="0"/>
        <w:rPr>
          <w:rFonts w:ascii="仿宋" w:eastAsia="仿宋" w:hAnsi="仿宋" w:cs="仿宋"/>
          <w:b/>
          <w:sz w:val="24"/>
        </w:rPr>
      </w:pPr>
      <w:bookmarkStart w:id="111" w:name="_Toc10663"/>
      <w:bookmarkStart w:id="112" w:name="_Toc21830"/>
      <w:bookmarkStart w:id="113" w:name="_Toc42"/>
      <w:bookmarkStart w:id="114" w:name="_Toc23368"/>
      <w:bookmarkStart w:id="115" w:name="_Toc26689"/>
      <w:r>
        <w:rPr>
          <w:rFonts w:ascii="仿宋" w:eastAsia="仿宋" w:hAnsi="仿宋" w:cs="仿宋" w:hint="eastAsia"/>
          <w:b/>
          <w:sz w:val="24"/>
        </w:rPr>
        <w:t xml:space="preserve">2.10 </w:t>
      </w:r>
      <w:r>
        <w:rPr>
          <w:rFonts w:ascii="仿宋" w:eastAsia="仿宋" w:hAnsi="仿宋" w:cs="仿宋" w:hint="eastAsia"/>
          <w:b/>
          <w:sz w:val="24"/>
        </w:rPr>
        <w:t>合同转让和分包</w:t>
      </w:r>
      <w:bookmarkEnd w:id="111"/>
      <w:bookmarkEnd w:id="112"/>
      <w:bookmarkEnd w:id="113"/>
      <w:bookmarkEnd w:id="114"/>
      <w:bookmarkEnd w:id="115"/>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FD6680" w:rsidRDefault="00816F65">
      <w:pPr>
        <w:wordWrap w:val="0"/>
        <w:spacing w:line="560" w:lineRule="exact"/>
        <w:ind w:firstLineChars="200" w:firstLine="482"/>
        <w:outlineLvl w:val="0"/>
        <w:rPr>
          <w:rFonts w:ascii="仿宋" w:eastAsia="仿宋" w:hAnsi="仿宋" w:cs="仿宋"/>
          <w:b/>
          <w:sz w:val="24"/>
        </w:rPr>
      </w:pPr>
      <w:bookmarkStart w:id="116" w:name="_Toc26633"/>
      <w:bookmarkStart w:id="117" w:name="_Toc32494"/>
      <w:bookmarkStart w:id="118" w:name="_Toc4720"/>
      <w:bookmarkStart w:id="119" w:name="_Toc14371"/>
      <w:bookmarkStart w:id="120" w:name="_Toc25571"/>
      <w:r>
        <w:rPr>
          <w:rFonts w:ascii="仿宋" w:eastAsia="仿宋" w:hAnsi="仿宋" w:cs="仿宋" w:hint="eastAsia"/>
          <w:b/>
          <w:sz w:val="24"/>
        </w:rPr>
        <w:t xml:space="preserve">2.11 </w:t>
      </w:r>
      <w:r>
        <w:rPr>
          <w:rFonts w:ascii="仿宋" w:eastAsia="仿宋" w:hAnsi="仿宋" w:cs="仿宋" w:hint="eastAsia"/>
          <w:b/>
          <w:sz w:val="24"/>
        </w:rPr>
        <w:t>不可抗力</w:t>
      </w:r>
      <w:bookmarkEnd w:id="116"/>
      <w:bookmarkEnd w:id="117"/>
      <w:bookmarkEnd w:id="118"/>
      <w:bookmarkEnd w:id="119"/>
      <w:bookmarkEnd w:id="120"/>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2.11.1</w:t>
      </w:r>
      <w:r>
        <w:rPr>
          <w:rFonts w:ascii="仿宋" w:eastAsia="仿宋" w:hAnsi="仿宋" w:cs="仿宋" w:hint="eastAsia"/>
          <w:sz w:val="24"/>
        </w:rPr>
        <w:t>如果任何一方遭遇法律规定的不可抗力，致使合同履行受阻时，履行合同的期限应予延长，延长的期限应相当于不可抗力所影响的时</w:t>
      </w:r>
      <w:r>
        <w:rPr>
          <w:rFonts w:ascii="仿宋" w:eastAsia="仿宋" w:hAnsi="仿宋" w:cs="仿宋" w:hint="eastAsia"/>
          <w:sz w:val="24"/>
        </w:rPr>
        <w:t>间；</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2.11.2 </w:t>
      </w:r>
      <w:r>
        <w:rPr>
          <w:rFonts w:ascii="仿宋" w:eastAsia="仿宋" w:hAnsi="仿宋" w:cs="仿宋" w:hint="eastAsia"/>
          <w:sz w:val="24"/>
        </w:rPr>
        <w:t>因不可抗力致使不能实现合同目的的，当事人可以解除合同；</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2.11.3 </w:t>
      </w:r>
      <w:r>
        <w:rPr>
          <w:rFonts w:ascii="仿宋" w:eastAsia="仿宋" w:hAnsi="仿宋" w:cs="仿宋" w:hint="eastAsia"/>
          <w:sz w:val="24"/>
        </w:rPr>
        <w:t>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2.11.4</w:t>
      </w:r>
      <w:r>
        <w:rPr>
          <w:rFonts w:ascii="仿宋" w:eastAsia="仿宋" w:hAnsi="仿宋" w:cs="仿宋" w:hint="eastAsia"/>
          <w:sz w:val="24"/>
        </w:rPr>
        <w:t>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FD6680" w:rsidRDefault="00816F65">
      <w:pPr>
        <w:wordWrap w:val="0"/>
        <w:spacing w:line="560" w:lineRule="exact"/>
        <w:ind w:firstLineChars="200" w:firstLine="482"/>
        <w:outlineLvl w:val="0"/>
        <w:rPr>
          <w:rFonts w:ascii="仿宋" w:eastAsia="仿宋" w:hAnsi="仿宋" w:cs="仿宋"/>
          <w:b/>
          <w:sz w:val="24"/>
        </w:rPr>
      </w:pPr>
      <w:bookmarkStart w:id="121" w:name="_Toc3638"/>
      <w:bookmarkStart w:id="122" w:name="_Toc24465"/>
      <w:bookmarkStart w:id="123" w:name="_Toc25783"/>
      <w:bookmarkStart w:id="124" w:name="_Toc23854"/>
      <w:bookmarkStart w:id="125" w:name="_Toc14115"/>
      <w:r>
        <w:rPr>
          <w:rFonts w:ascii="仿宋" w:eastAsia="仿宋" w:hAnsi="仿宋" w:cs="仿宋" w:hint="eastAsia"/>
          <w:b/>
          <w:sz w:val="24"/>
        </w:rPr>
        <w:t xml:space="preserve">2.12 </w:t>
      </w:r>
      <w:r>
        <w:rPr>
          <w:rFonts w:ascii="仿宋" w:eastAsia="仿宋" w:hAnsi="仿宋" w:cs="仿宋" w:hint="eastAsia"/>
          <w:b/>
          <w:sz w:val="24"/>
        </w:rPr>
        <w:t>税费</w:t>
      </w:r>
      <w:bookmarkEnd w:id="121"/>
      <w:bookmarkEnd w:id="122"/>
      <w:bookmarkEnd w:id="123"/>
      <w:bookmarkEnd w:id="124"/>
      <w:bookmarkEnd w:id="125"/>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FD6680" w:rsidRDefault="00816F65">
      <w:pPr>
        <w:wordWrap w:val="0"/>
        <w:spacing w:line="560" w:lineRule="exact"/>
        <w:ind w:firstLineChars="200" w:firstLine="482"/>
        <w:outlineLvl w:val="0"/>
        <w:rPr>
          <w:rFonts w:ascii="仿宋" w:eastAsia="仿宋" w:hAnsi="仿宋" w:cs="仿宋"/>
          <w:b/>
          <w:sz w:val="24"/>
        </w:rPr>
      </w:pPr>
      <w:bookmarkStart w:id="126" w:name="_Toc30105"/>
      <w:bookmarkStart w:id="127" w:name="_Toc26883"/>
      <w:bookmarkStart w:id="128" w:name="_Toc25525"/>
      <w:bookmarkStart w:id="129" w:name="_Toc7315"/>
      <w:bookmarkStart w:id="130" w:name="_Toc14814"/>
      <w:r>
        <w:rPr>
          <w:rFonts w:ascii="仿宋" w:eastAsia="仿宋" w:hAnsi="仿宋" w:cs="仿宋" w:hint="eastAsia"/>
          <w:b/>
          <w:sz w:val="24"/>
        </w:rPr>
        <w:t xml:space="preserve">2.13 </w:t>
      </w:r>
      <w:r>
        <w:rPr>
          <w:rFonts w:ascii="仿宋" w:eastAsia="仿宋" w:hAnsi="仿宋" w:cs="仿宋" w:hint="eastAsia"/>
          <w:b/>
          <w:sz w:val="24"/>
        </w:rPr>
        <w:t>乙方破产</w:t>
      </w:r>
      <w:bookmarkEnd w:id="126"/>
      <w:bookmarkEnd w:id="127"/>
      <w:bookmarkEnd w:id="128"/>
      <w:bookmarkEnd w:id="129"/>
      <w:bookmarkEnd w:id="130"/>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w:t>
      </w:r>
      <w:r>
        <w:rPr>
          <w:rFonts w:ascii="仿宋" w:eastAsia="仿宋" w:hAnsi="仿宋" w:cs="仿宋" w:hint="eastAsia"/>
          <w:sz w:val="24"/>
        </w:rPr>
        <w:lastRenderedPageBreak/>
        <w:t>乙方任何补偿和赔偿，但合同的终止不损害或不影响甲方已经采取或将要采取的任何要求乙方支付违约金、赔偿损失等的行动或补救措施的权利。</w:t>
      </w:r>
    </w:p>
    <w:p w:rsidR="00FD6680" w:rsidRDefault="00816F65">
      <w:pPr>
        <w:wordWrap w:val="0"/>
        <w:spacing w:line="560" w:lineRule="exact"/>
        <w:ind w:firstLineChars="200" w:firstLine="482"/>
        <w:outlineLvl w:val="0"/>
        <w:rPr>
          <w:rFonts w:ascii="仿宋" w:eastAsia="仿宋" w:hAnsi="仿宋" w:cs="仿宋"/>
          <w:b/>
          <w:sz w:val="24"/>
        </w:rPr>
      </w:pPr>
      <w:bookmarkStart w:id="131" w:name="_Toc23323"/>
      <w:bookmarkStart w:id="132" w:name="_Toc1123"/>
      <w:bookmarkStart w:id="133" w:name="_Toc2016"/>
      <w:r>
        <w:rPr>
          <w:rFonts w:ascii="仿宋" w:eastAsia="仿宋" w:hAnsi="仿宋" w:cs="仿宋" w:hint="eastAsia"/>
          <w:b/>
          <w:sz w:val="24"/>
        </w:rPr>
        <w:t xml:space="preserve">2.14 </w:t>
      </w:r>
      <w:r>
        <w:rPr>
          <w:rFonts w:ascii="仿宋" w:eastAsia="仿宋" w:hAnsi="仿宋" w:cs="仿宋" w:hint="eastAsia"/>
          <w:b/>
          <w:sz w:val="24"/>
        </w:rPr>
        <w:t>合同中止、终止</w:t>
      </w:r>
      <w:bookmarkEnd w:id="131"/>
      <w:bookmarkEnd w:id="132"/>
      <w:bookmarkEnd w:id="133"/>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2.14.1 </w:t>
      </w:r>
      <w:r>
        <w:rPr>
          <w:rFonts w:ascii="仿宋" w:eastAsia="仿宋" w:hAnsi="仿宋" w:cs="仿宋" w:hint="eastAsia"/>
          <w:sz w:val="24"/>
        </w:rPr>
        <w:t>双方当事人不得擅自中止或者终止合同；</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2.14.2</w:t>
      </w:r>
      <w:r>
        <w:rPr>
          <w:rFonts w:ascii="仿宋" w:eastAsia="仿宋"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FD6680" w:rsidRDefault="00816F65">
      <w:pPr>
        <w:wordWrap w:val="0"/>
        <w:spacing w:line="560" w:lineRule="exact"/>
        <w:ind w:firstLineChars="200" w:firstLine="482"/>
        <w:outlineLvl w:val="0"/>
        <w:rPr>
          <w:rFonts w:ascii="仿宋" w:eastAsia="仿宋" w:hAnsi="仿宋" w:cs="仿宋"/>
          <w:b/>
          <w:sz w:val="24"/>
        </w:rPr>
      </w:pPr>
      <w:bookmarkStart w:id="134" w:name="_Toc17363"/>
      <w:bookmarkStart w:id="135" w:name="_Toc1969"/>
      <w:bookmarkStart w:id="136" w:name="_Toc14525"/>
      <w:r>
        <w:rPr>
          <w:rFonts w:ascii="仿宋" w:eastAsia="仿宋" w:hAnsi="仿宋" w:cs="仿宋" w:hint="eastAsia"/>
          <w:b/>
          <w:sz w:val="24"/>
        </w:rPr>
        <w:t xml:space="preserve">2.15 </w:t>
      </w:r>
      <w:r>
        <w:rPr>
          <w:rFonts w:ascii="仿宋" w:eastAsia="仿宋" w:hAnsi="仿宋" w:cs="仿宋" w:hint="eastAsia"/>
          <w:b/>
          <w:sz w:val="24"/>
        </w:rPr>
        <w:t>检验和验收</w:t>
      </w:r>
      <w:bookmarkEnd w:id="134"/>
      <w:bookmarkEnd w:id="135"/>
      <w:bookmarkEnd w:id="136"/>
    </w:p>
    <w:p w:rsidR="00FD6680" w:rsidRDefault="00816F6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2.15.1 </w:t>
      </w:r>
      <w:r>
        <w:rPr>
          <w:rFonts w:ascii="仿宋" w:eastAsia="仿宋" w:hAnsi="仿宋" w:cs="仿宋" w:hint="eastAsia"/>
          <w:sz w:val="24"/>
        </w:rPr>
        <w:t>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FD6680" w:rsidRDefault="00816F6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2.15.2 </w:t>
      </w:r>
      <w:r>
        <w:rPr>
          <w:rFonts w:ascii="仿宋" w:eastAsia="仿宋"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FD6680" w:rsidRDefault="00816F65">
      <w:pPr>
        <w:tabs>
          <w:tab w:val="left" w:pos="360"/>
          <w:tab w:val="left" w:pos="540"/>
          <w:tab w:val="left" w:pos="1080"/>
        </w:tabs>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2.15.3 </w:t>
      </w:r>
      <w:r>
        <w:rPr>
          <w:rFonts w:ascii="仿宋" w:eastAsia="仿宋" w:hAnsi="仿宋" w:cs="仿宋" w:hint="eastAsia"/>
          <w:sz w:val="24"/>
        </w:rPr>
        <w:t>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FD6680" w:rsidRDefault="00816F65">
      <w:pPr>
        <w:wordWrap w:val="0"/>
        <w:spacing w:line="560" w:lineRule="exact"/>
        <w:ind w:firstLineChars="200" w:firstLine="482"/>
        <w:outlineLvl w:val="0"/>
        <w:rPr>
          <w:rFonts w:ascii="仿宋" w:eastAsia="仿宋" w:hAnsi="仿宋" w:cs="仿宋"/>
          <w:b/>
          <w:sz w:val="24"/>
        </w:rPr>
      </w:pPr>
      <w:bookmarkStart w:id="137" w:name="_Toc9808"/>
      <w:bookmarkStart w:id="138" w:name="_Toc2308"/>
      <w:bookmarkStart w:id="139" w:name="_Toc12666"/>
      <w:bookmarkStart w:id="140" w:name="_Toc25198"/>
      <w:bookmarkStart w:id="141" w:name="_Toc31892"/>
      <w:r>
        <w:rPr>
          <w:rFonts w:ascii="仿宋" w:eastAsia="仿宋" w:hAnsi="仿宋" w:cs="仿宋" w:hint="eastAsia"/>
          <w:b/>
          <w:sz w:val="24"/>
        </w:rPr>
        <w:t xml:space="preserve">2.16 </w:t>
      </w:r>
      <w:r>
        <w:rPr>
          <w:rFonts w:ascii="仿宋" w:eastAsia="仿宋" w:hAnsi="仿宋" w:cs="仿宋" w:hint="eastAsia"/>
          <w:b/>
          <w:sz w:val="24"/>
        </w:rPr>
        <w:t>通知和送达</w:t>
      </w:r>
      <w:bookmarkEnd w:id="137"/>
      <w:bookmarkEnd w:id="138"/>
      <w:bookmarkEnd w:id="139"/>
      <w:bookmarkEnd w:id="140"/>
      <w:bookmarkEnd w:id="141"/>
    </w:p>
    <w:p w:rsidR="00FD6680" w:rsidRDefault="00816F65">
      <w:pPr>
        <w:wordWrap w:val="0"/>
        <w:spacing w:line="560" w:lineRule="exact"/>
        <w:ind w:firstLineChars="200" w:firstLine="480"/>
        <w:rPr>
          <w:rFonts w:ascii="仿宋" w:eastAsia="仿宋" w:hAnsi="仿宋" w:cs="仿宋"/>
          <w:sz w:val="24"/>
        </w:rPr>
      </w:pPr>
      <w:bookmarkStart w:id="142" w:name="_Toc27674"/>
      <w:bookmarkStart w:id="143"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.1</w:t>
      </w:r>
      <w:r>
        <w:rPr>
          <w:rFonts w:ascii="仿宋" w:eastAsia="仿宋" w:hAnsi="仿宋" w:cs="仿宋" w:hint="eastAsia"/>
          <w:sz w:val="24"/>
        </w:rPr>
        <w:t>任何一方因履行合同而以合同第一部分尾部所列明的传真或电子邮</w:t>
      </w:r>
      <w:r>
        <w:rPr>
          <w:rFonts w:ascii="仿宋" w:eastAsia="仿宋" w:hAnsi="仿宋" w:cs="仿宋" w:hint="eastAsia"/>
          <w:sz w:val="24"/>
        </w:rPr>
        <w:t>件</w:t>
      </w:r>
      <w:r>
        <w:rPr>
          <w:rFonts w:ascii="仿宋" w:eastAsia="仿宋" w:hAnsi="仿宋" w:cs="仿宋" w:hint="eastAsia"/>
          <w:sz w:val="24"/>
        </w:rPr>
        <w:t xml:space="preserve">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w:t>
      </w:r>
      <w:r>
        <w:rPr>
          <w:rFonts w:ascii="仿宋" w:eastAsia="仿宋"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rsidR="00FD6680" w:rsidRDefault="00816F65">
      <w:pPr>
        <w:wordWrap w:val="0"/>
        <w:spacing w:line="560" w:lineRule="exact"/>
        <w:ind w:firstLineChars="200" w:firstLine="482"/>
        <w:outlineLvl w:val="0"/>
        <w:rPr>
          <w:rFonts w:ascii="仿宋" w:eastAsia="仿宋" w:hAnsi="仿宋" w:cs="仿宋"/>
          <w:b/>
          <w:sz w:val="24"/>
        </w:rPr>
      </w:pPr>
      <w:bookmarkStart w:id="144" w:name="_Toc5063"/>
      <w:bookmarkStart w:id="145" w:name="_Toc12254"/>
      <w:bookmarkStart w:id="146" w:name="_Toc28906"/>
      <w:bookmarkStart w:id="147" w:name="_Toc20808"/>
      <w:bookmarkStart w:id="148" w:name="_Toc27644"/>
      <w:r>
        <w:rPr>
          <w:rFonts w:ascii="仿宋" w:eastAsia="仿宋" w:hAnsi="仿宋" w:cs="仿宋" w:hint="eastAsia"/>
          <w:b/>
          <w:sz w:val="24"/>
        </w:rPr>
        <w:t xml:space="preserve">2.17 </w:t>
      </w:r>
      <w:r>
        <w:rPr>
          <w:rFonts w:ascii="仿宋" w:eastAsia="仿宋" w:hAnsi="仿宋" w:cs="仿宋" w:hint="eastAsia"/>
          <w:b/>
          <w:sz w:val="24"/>
        </w:rPr>
        <w:t>合同使用的文字和适用的法律</w:t>
      </w:r>
      <w:bookmarkEnd w:id="144"/>
      <w:bookmarkEnd w:id="145"/>
      <w:bookmarkEnd w:id="146"/>
      <w:bookmarkEnd w:id="147"/>
      <w:bookmarkEnd w:id="148"/>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2.17.1 </w:t>
      </w:r>
      <w:r>
        <w:rPr>
          <w:rFonts w:ascii="仿宋" w:eastAsia="仿宋" w:hAnsi="仿宋" w:cs="仿宋" w:hint="eastAsia"/>
          <w:sz w:val="24"/>
        </w:rPr>
        <w:t>合同使用汉语书就、变更和解释；</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2.17</w:t>
      </w:r>
      <w:r>
        <w:rPr>
          <w:rFonts w:ascii="仿宋" w:eastAsia="仿宋" w:hAnsi="仿宋" w:cs="仿宋" w:hint="eastAsia"/>
          <w:sz w:val="24"/>
        </w:rPr>
        <w:t xml:space="preserve">.2 </w:t>
      </w:r>
      <w:r>
        <w:rPr>
          <w:rFonts w:ascii="仿宋" w:eastAsia="仿宋" w:hAnsi="仿宋" w:cs="仿宋" w:hint="eastAsia"/>
          <w:sz w:val="24"/>
        </w:rPr>
        <w:t>合同适用中华人民共和国法律。</w:t>
      </w:r>
    </w:p>
    <w:p w:rsidR="00FD6680" w:rsidRDefault="00816F65">
      <w:pPr>
        <w:wordWrap w:val="0"/>
        <w:spacing w:line="560" w:lineRule="exact"/>
        <w:ind w:firstLineChars="200" w:firstLine="482"/>
        <w:outlineLvl w:val="0"/>
        <w:rPr>
          <w:rFonts w:ascii="仿宋" w:eastAsia="仿宋" w:hAnsi="仿宋" w:cs="仿宋"/>
          <w:b/>
          <w:sz w:val="24"/>
        </w:rPr>
      </w:pPr>
      <w:bookmarkStart w:id="149" w:name="_Toc18540"/>
      <w:bookmarkStart w:id="150" w:name="_Toc30599"/>
      <w:bookmarkStart w:id="151" w:name="_Toc4355"/>
      <w:r>
        <w:rPr>
          <w:rFonts w:ascii="仿宋" w:eastAsia="仿宋" w:hAnsi="仿宋" w:cs="仿宋" w:hint="eastAsia"/>
          <w:b/>
          <w:sz w:val="24"/>
        </w:rPr>
        <w:t xml:space="preserve">2.18 </w:t>
      </w:r>
      <w:r>
        <w:rPr>
          <w:rFonts w:ascii="仿宋" w:eastAsia="仿宋" w:hAnsi="仿宋" w:cs="仿宋" w:hint="eastAsia"/>
          <w:b/>
          <w:sz w:val="24"/>
        </w:rPr>
        <w:t>计量单位</w:t>
      </w:r>
      <w:bookmarkEnd w:id="149"/>
      <w:bookmarkEnd w:id="150"/>
      <w:bookmarkEnd w:id="151"/>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w:t>
      </w:r>
      <w:r>
        <w:rPr>
          <w:rFonts w:ascii="仿宋" w:eastAsia="仿宋" w:hAnsi="仿宋" w:cs="仿宋" w:hint="eastAsia"/>
          <w:sz w:val="24"/>
        </w:rPr>
        <w:t>,</w:t>
      </w:r>
      <w:r>
        <w:rPr>
          <w:rFonts w:ascii="仿宋" w:eastAsia="仿宋" w:hAnsi="仿宋" w:cs="仿宋" w:hint="eastAsia"/>
          <w:sz w:val="24"/>
        </w:rPr>
        <w:t>合同的计量单位均使用国家法定计量单位。</w:t>
      </w:r>
    </w:p>
    <w:p w:rsidR="00FD6680" w:rsidRDefault="00816F65">
      <w:pPr>
        <w:wordWrap w:val="0"/>
        <w:spacing w:line="560" w:lineRule="exact"/>
        <w:ind w:firstLineChars="200" w:firstLine="482"/>
        <w:outlineLvl w:val="0"/>
        <w:rPr>
          <w:rFonts w:ascii="仿宋" w:eastAsia="仿宋" w:hAnsi="仿宋" w:cs="仿宋"/>
          <w:b/>
          <w:sz w:val="24"/>
        </w:rPr>
      </w:pPr>
      <w:bookmarkStart w:id="152" w:name="_Toc487900373"/>
      <w:bookmarkStart w:id="153" w:name="_Toc18567"/>
      <w:bookmarkStart w:id="154" w:name="_Toc10330"/>
      <w:bookmarkStart w:id="155" w:name="_Toc12773"/>
      <w:bookmarkStart w:id="156" w:name="_Toc259093692"/>
      <w:bookmarkStart w:id="157" w:name="_Toc279701263"/>
      <w:r>
        <w:rPr>
          <w:rFonts w:ascii="仿宋" w:eastAsia="仿宋" w:hAnsi="仿宋" w:cs="仿宋" w:hint="eastAsia"/>
          <w:b/>
          <w:sz w:val="24"/>
        </w:rPr>
        <w:t xml:space="preserve">2.19 </w:t>
      </w:r>
      <w:r>
        <w:rPr>
          <w:rFonts w:ascii="仿宋" w:eastAsia="仿宋" w:hAnsi="仿宋" w:cs="仿宋" w:hint="eastAsia"/>
          <w:b/>
          <w:sz w:val="24"/>
        </w:rPr>
        <w:t>合同使用的文字和适用的法律</w:t>
      </w:r>
      <w:bookmarkEnd w:id="152"/>
      <w:bookmarkEnd w:id="153"/>
      <w:bookmarkEnd w:id="154"/>
      <w:bookmarkEnd w:id="155"/>
      <w:bookmarkEnd w:id="156"/>
      <w:bookmarkEnd w:id="157"/>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2.19.1 </w:t>
      </w:r>
      <w:r>
        <w:rPr>
          <w:rFonts w:ascii="仿宋" w:eastAsia="仿宋" w:hAnsi="仿宋" w:cs="仿宋" w:hint="eastAsia"/>
          <w:sz w:val="24"/>
        </w:rPr>
        <w:t>合同使用汉语书就、变更和解释；</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 xml:space="preserve">2.19.2 </w:t>
      </w:r>
      <w:r>
        <w:rPr>
          <w:rFonts w:ascii="仿宋" w:eastAsia="仿宋" w:hAnsi="仿宋" w:cs="仿宋" w:hint="eastAsia"/>
          <w:sz w:val="24"/>
        </w:rPr>
        <w:t>合同适用中华人民共和国法律。</w:t>
      </w:r>
    </w:p>
    <w:p w:rsidR="00FD6680" w:rsidRDefault="00816F65">
      <w:pPr>
        <w:wordWrap w:val="0"/>
        <w:spacing w:line="560" w:lineRule="exact"/>
        <w:ind w:firstLineChars="200" w:firstLine="482"/>
        <w:rPr>
          <w:rFonts w:ascii="仿宋" w:eastAsia="仿宋" w:hAnsi="仿宋" w:cs="仿宋"/>
          <w:b/>
          <w:sz w:val="24"/>
        </w:rPr>
      </w:pPr>
      <w:r>
        <w:rPr>
          <w:rFonts w:ascii="仿宋" w:eastAsia="仿宋" w:hAnsi="仿宋" w:cs="仿宋" w:hint="eastAsia"/>
          <w:b/>
          <w:sz w:val="24"/>
        </w:rPr>
        <w:t>2.</w:t>
      </w:r>
      <w:r>
        <w:rPr>
          <w:rFonts w:ascii="仿宋" w:eastAsia="仿宋" w:hAnsi="仿宋" w:cs="仿宋" w:hint="eastAsia"/>
          <w:b/>
          <w:sz w:val="24"/>
        </w:rPr>
        <w:t>20</w:t>
      </w:r>
      <w:r>
        <w:rPr>
          <w:rFonts w:ascii="仿宋" w:eastAsia="仿宋" w:hAnsi="仿宋" w:cs="仿宋" w:hint="eastAsia"/>
          <w:b/>
          <w:sz w:val="24"/>
        </w:rPr>
        <w:t>合同份数</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FD6680" w:rsidRDefault="00816F65">
      <w:pPr>
        <w:wordWrap w:val="0"/>
        <w:spacing w:line="440" w:lineRule="atLeas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58" w:name="_Toc331685784"/>
      <w:r>
        <w:rPr>
          <w:rFonts w:ascii="仿宋" w:eastAsia="仿宋" w:hAnsi="仿宋" w:cs="仿宋" w:hint="eastAsia"/>
          <w:b/>
          <w:sz w:val="24"/>
        </w:rPr>
        <w:lastRenderedPageBreak/>
        <w:t xml:space="preserve"> </w:t>
      </w:r>
      <w:bookmarkEnd w:id="158"/>
      <w:r>
        <w:rPr>
          <w:rFonts w:ascii="仿宋" w:eastAsia="仿宋" w:hAnsi="仿宋" w:cs="仿宋" w:hint="eastAsia"/>
          <w:b/>
          <w:sz w:val="24"/>
        </w:rPr>
        <w:t>第三部分</w:t>
      </w:r>
      <w:r>
        <w:rPr>
          <w:rFonts w:ascii="仿宋" w:eastAsia="仿宋" w:hAnsi="仿宋" w:cs="仿宋" w:hint="eastAsia"/>
          <w:b/>
          <w:sz w:val="24"/>
        </w:rPr>
        <w:t xml:space="preserve">  </w:t>
      </w:r>
      <w:r>
        <w:rPr>
          <w:rFonts w:ascii="仿宋" w:eastAsia="仿宋" w:hAnsi="仿宋" w:cs="仿宋" w:hint="eastAsia"/>
          <w:b/>
          <w:sz w:val="24"/>
        </w:rPr>
        <w:t>合同专用条款</w:t>
      </w:r>
    </w:p>
    <w:p w:rsidR="00FD6680" w:rsidRDefault="00816F65">
      <w:pPr>
        <w:wordWrap w:val="0"/>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FD6680">
        <w:trPr>
          <w:trHeight w:val="23"/>
        </w:trPr>
        <w:tc>
          <w:tcPr>
            <w:tcW w:w="977" w:type="dxa"/>
            <w:tcBorders>
              <w:left w:val="single" w:sz="4" w:space="0" w:color="auto"/>
            </w:tcBorders>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FD6680" w:rsidRDefault="00FD6680">
            <w:pPr>
              <w:wordWrap w:val="0"/>
              <w:spacing w:line="360" w:lineRule="auto"/>
              <w:ind w:leftChars="-200" w:left="-420" w:rightChars="-200" w:right="-420" w:firstLineChars="200" w:firstLine="480"/>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FD6680" w:rsidRDefault="00FD6680">
            <w:pPr>
              <w:wordWrap w:val="0"/>
              <w:spacing w:line="360" w:lineRule="auto"/>
              <w:ind w:leftChars="-200" w:left="-420" w:rightChars="-200" w:right="-420" w:firstLineChars="200" w:firstLine="480"/>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vAlign w:val="center"/>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FD6680" w:rsidRDefault="00FD6680">
            <w:pPr>
              <w:wordWrap w:val="0"/>
              <w:spacing w:line="360" w:lineRule="auto"/>
              <w:rPr>
                <w:rFonts w:ascii="仿宋" w:eastAsia="仿宋" w:hAnsi="仿宋" w:cs="仿宋"/>
                <w:sz w:val="24"/>
              </w:rPr>
            </w:pPr>
          </w:p>
        </w:tc>
      </w:tr>
      <w:tr w:rsidR="00FD6680">
        <w:trPr>
          <w:trHeight w:val="23"/>
        </w:trPr>
        <w:tc>
          <w:tcPr>
            <w:tcW w:w="977" w:type="dxa"/>
            <w:tcBorders>
              <w:left w:val="single" w:sz="4" w:space="0" w:color="auto"/>
            </w:tcBorders>
          </w:tcPr>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20</w:t>
            </w:r>
          </w:p>
        </w:tc>
        <w:tc>
          <w:tcPr>
            <w:tcW w:w="8149" w:type="dxa"/>
          </w:tcPr>
          <w:p w:rsidR="00FD6680" w:rsidRDefault="00FD6680">
            <w:pPr>
              <w:wordWrap w:val="0"/>
              <w:spacing w:line="360" w:lineRule="auto"/>
              <w:rPr>
                <w:rFonts w:ascii="仿宋" w:eastAsia="仿宋" w:hAnsi="仿宋" w:cs="仿宋"/>
                <w:sz w:val="24"/>
              </w:rPr>
            </w:pPr>
          </w:p>
        </w:tc>
      </w:tr>
    </w:tbl>
    <w:p w:rsidR="00FD6680" w:rsidRDefault="00FD6680">
      <w:pPr>
        <w:wordWrap w:val="0"/>
        <w:spacing w:line="360" w:lineRule="auto"/>
        <w:ind w:leftChars="-200" w:left="-420" w:rightChars="-200" w:right="-420" w:firstLineChars="200" w:firstLine="480"/>
        <w:rPr>
          <w:rFonts w:ascii="仿宋" w:eastAsia="仿宋" w:hAnsi="仿宋" w:cs="仿宋"/>
          <w:sz w:val="24"/>
        </w:rPr>
      </w:pPr>
    </w:p>
    <w:p w:rsidR="00FD6680" w:rsidRDefault="00FD6680">
      <w:pPr>
        <w:wordWrap w:val="0"/>
        <w:spacing w:line="360" w:lineRule="auto"/>
        <w:ind w:leftChars="-200" w:left="-420" w:rightChars="-200" w:right="-420" w:firstLineChars="200" w:firstLine="480"/>
        <w:jc w:val="center"/>
        <w:outlineLvl w:val="0"/>
        <w:rPr>
          <w:rFonts w:ascii="仿宋" w:eastAsia="仿宋" w:hAnsi="仿宋" w:cs="仿宋"/>
          <w:sz w:val="24"/>
        </w:rPr>
      </w:pPr>
    </w:p>
    <w:p w:rsidR="00FD6680" w:rsidRDefault="00FD6680">
      <w:pPr>
        <w:wordWrap w:val="0"/>
        <w:spacing w:line="360" w:lineRule="auto"/>
        <w:jc w:val="center"/>
        <w:rPr>
          <w:rFonts w:ascii="仿宋" w:eastAsia="仿宋" w:hAnsi="仿宋" w:cs="仿宋"/>
          <w:b/>
          <w:sz w:val="36"/>
          <w:szCs w:val="36"/>
        </w:rPr>
      </w:pPr>
    </w:p>
    <w:p w:rsidR="00FD6680" w:rsidRDefault="00FD6680">
      <w:pPr>
        <w:wordWrap w:val="0"/>
        <w:spacing w:line="360" w:lineRule="auto"/>
        <w:jc w:val="center"/>
        <w:rPr>
          <w:rFonts w:ascii="仿宋" w:eastAsia="仿宋" w:hAnsi="仿宋" w:cs="仿宋"/>
          <w:b/>
          <w:sz w:val="36"/>
          <w:szCs w:val="36"/>
        </w:rPr>
      </w:pPr>
    </w:p>
    <w:p w:rsidR="00FD6680" w:rsidRDefault="00816F65">
      <w:pPr>
        <w:wordWrap w:val="0"/>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w:t>
      </w:r>
      <w:r>
        <w:rPr>
          <w:rFonts w:ascii="仿宋" w:eastAsia="仿宋" w:hAnsi="仿宋" w:cs="仿宋" w:hint="eastAsia"/>
          <w:b/>
          <w:sz w:val="36"/>
          <w:szCs w:val="36"/>
        </w:rPr>
        <w:t xml:space="preserve">  </w:t>
      </w:r>
      <w:r>
        <w:rPr>
          <w:rFonts w:ascii="仿宋" w:eastAsia="仿宋" w:hAnsi="仿宋" w:cs="仿宋" w:hint="eastAsia"/>
          <w:b/>
          <w:sz w:val="36"/>
          <w:szCs w:val="36"/>
        </w:rPr>
        <w:t>评标方法及标准</w:t>
      </w:r>
    </w:p>
    <w:p w:rsidR="00FD6680" w:rsidRDefault="00816F65">
      <w:pPr>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w:t>
      </w:r>
      <w:r>
        <w:rPr>
          <w:rFonts w:ascii="仿宋" w:eastAsia="仿宋" w:hAnsi="仿宋" w:cs="仿宋" w:hint="eastAsia"/>
          <w:b/>
          <w:sz w:val="24"/>
        </w:rPr>
        <w:t>、评标方法：</w:t>
      </w:r>
    </w:p>
    <w:p w:rsidR="00FD6680" w:rsidRDefault="00816F65">
      <w:pPr>
        <w:wordWrap w:val="0"/>
        <w:spacing w:line="440" w:lineRule="exact"/>
        <w:ind w:firstLineChars="200" w:firstLine="480"/>
        <w:jc w:val="left"/>
        <w:rPr>
          <w:rFonts w:ascii="仿宋" w:eastAsia="仿宋" w:hAnsi="仿宋" w:cs="仿宋"/>
          <w:sz w:val="24"/>
        </w:rPr>
      </w:pPr>
      <w:r>
        <w:rPr>
          <w:rFonts w:ascii="仿宋" w:eastAsia="仿宋" w:hAnsi="仿宋" w:cs="仿宋" w:hint="eastAsia"/>
          <w:sz w:val="24"/>
        </w:rPr>
        <w:t>1.1</w:t>
      </w: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FD6680" w:rsidRDefault="00816F65">
      <w:pPr>
        <w:wordWrap w:val="0"/>
        <w:spacing w:line="440" w:lineRule="exact"/>
        <w:ind w:firstLineChars="196" w:firstLine="472"/>
        <w:jc w:val="left"/>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D6680" w:rsidRDefault="00816F65">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FD6680" w:rsidRDefault="00816F65">
      <w:pPr>
        <w:wordWrap w:val="0"/>
        <w:spacing w:line="440" w:lineRule="exact"/>
        <w:ind w:firstLineChars="200" w:firstLine="482"/>
        <w:jc w:val="left"/>
        <w:rPr>
          <w:rFonts w:ascii="仿宋" w:eastAsia="仿宋" w:hAnsi="仿宋" w:cs="仿宋"/>
          <w:sz w:val="24"/>
        </w:rPr>
      </w:pPr>
      <w:r>
        <w:rPr>
          <w:rFonts w:ascii="仿宋" w:eastAsia="仿宋" w:hAnsi="仿宋" w:cs="仿宋" w:hint="eastAsia"/>
          <w:b/>
          <w:sz w:val="24"/>
        </w:rPr>
        <w:t>2.</w:t>
      </w:r>
      <w:r>
        <w:rPr>
          <w:rFonts w:ascii="仿宋" w:eastAsia="仿宋" w:hAnsi="仿宋" w:cs="仿宋" w:hint="eastAsia"/>
          <w:b/>
          <w:sz w:val="24"/>
        </w:rPr>
        <w:t>评分</w:t>
      </w:r>
      <w:r>
        <w:rPr>
          <w:rFonts w:ascii="仿宋" w:eastAsia="仿宋" w:hAnsi="仿宋" w:cs="仿宋" w:hint="eastAsia"/>
          <w:b/>
          <w:sz w:val="24"/>
        </w:rPr>
        <w:t>标准：</w:t>
      </w:r>
      <w:r>
        <w:rPr>
          <w:rFonts w:ascii="仿宋" w:eastAsia="仿宋" w:hAnsi="仿宋" w:cs="仿宋" w:hint="eastAsia"/>
          <w:sz w:val="24"/>
        </w:rPr>
        <w:t>共</w:t>
      </w:r>
      <w:r>
        <w:rPr>
          <w:rFonts w:ascii="仿宋" w:eastAsia="仿宋" w:hAnsi="仿宋" w:cs="仿宋" w:hint="eastAsia"/>
          <w:sz w:val="24"/>
        </w:rPr>
        <w:t>100</w:t>
      </w:r>
      <w:r>
        <w:rPr>
          <w:rFonts w:ascii="仿宋" w:eastAsia="仿宋" w:hAnsi="仿宋" w:cs="仿宋" w:hint="eastAsia"/>
          <w:sz w:val="24"/>
        </w:rPr>
        <w:t>分，其中商务技术分</w:t>
      </w:r>
      <w:r>
        <w:rPr>
          <w:rFonts w:ascii="仿宋" w:eastAsia="仿宋" w:hAnsi="仿宋" w:cs="仿宋" w:hint="eastAsia"/>
          <w:sz w:val="24"/>
          <w:u w:val="single"/>
        </w:rPr>
        <w:t xml:space="preserve"> 80 </w:t>
      </w:r>
      <w:r>
        <w:rPr>
          <w:rFonts w:ascii="仿宋" w:eastAsia="仿宋" w:hAnsi="仿宋" w:cs="仿宋" w:hint="eastAsia"/>
          <w:sz w:val="24"/>
        </w:rPr>
        <w:t>分，价格分</w:t>
      </w:r>
      <w:r>
        <w:rPr>
          <w:rFonts w:ascii="仿宋" w:eastAsia="仿宋" w:hAnsi="仿宋" w:cs="仿宋" w:hint="eastAsia"/>
          <w:sz w:val="24"/>
          <w:u w:val="single"/>
        </w:rPr>
        <w:t xml:space="preserve"> 20 </w:t>
      </w:r>
      <w:r>
        <w:rPr>
          <w:rFonts w:ascii="仿宋" w:eastAsia="仿宋" w:hAnsi="仿宋" w:cs="仿宋" w:hint="eastAsia"/>
          <w:sz w:val="24"/>
        </w:rPr>
        <w:t>分。评分依下述所列为评标打分依据，分值如下（计算分值时，按其算术平均值保留小数</w:t>
      </w:r>
      <w:r>
        <w:rPr>
          <w:rFonts w:ascii="仿宋" w:eastAsia="仿宋" w:hAnsi="仿宋" w:cs="仿宋" w:hint="eastAsia"/>
          <w:sz w:val="24"/>
        </w:rPr>
        <w:t>2</w:t>
      </w:r>
      <w:r>
        <w:rPr>
          <w:rFonts w:ascii="仿宋" w:eastAsia="仿宋" w:hAnsi="仿宋" w:cs="仿宋" w:hint="eastAsia"/>
          <w:sz w:val="24"/>
        </w:rPr>
        <w:t>位）。</w:t>
      </w:r>
    </w:p>
    <w:p w:rsidR="00FD6680" w:rsidRDefault="00816F65">
      <w:pPr>
        <w:wordWrap w:val="0"/>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w:t>
      </w:r>
      <w:r>
        <w:rPr>
          <w:rFonts w:ascii="仿宋" w:eastAsia="仿宋" w:hAnsi="仿宋" w:cs="仿宋" w:hint="eastAsia"/>
          <w:b/>
          <w:bCs/>
          <w:iCs/>
          <w:sz w:val="24"/>
        </w:rPr>
        <w:t>商务技术分（</w:t>
      </w:r>
      <w:r>
        <w:rPr>
          <w:rFonts w:ascii="仿宋" w:eastAsia="仿宋" w:hAnsi="仿宋" w:cs="仿宋" w:hint="eastAsia"/>
          <w:b/>
          <w:bCs/>
          <w:iCs/>
          <w:sz w:val="24"/>
          <w:u w:val="single"/>
        </w:rPr>
        <w:t xml:space="preserve"> 80 </w:t>
      </w:r>
      <w:r>
        <w:rPr>
          <w:rFonts w:ascii="仿宋" w:eastAsia="仿宋" w:hAnsi="仿宋" w:cs="仿宋" w:hint="eastAsia"/>
          <w:b/>
          <w:bCs/>
          <w:iCs/>
          <w:sz w:val="24"/>
        </w:rPr>
        <w:t>分）</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1235"/>
        <w:gridCol w:w="6084"/>
        <w:gridCol w:w="845"/>
      </w:tblGrid>
      <w:tr w:rsidR="00FD6680">
        <w:trPr>
          <w:trHeight w:val="394"/>
          <w:jc w:val="center"/>
        </w:trPr>
        <w:tc>
          <w:tcPr>
            <w:tcW w:w="734" w:type="dxa"/>
            <w:vAlign w:val="center"/>
          </w:tcPr>
          <w:p w:rsidR="00FD6680" w:rsidRDefault="00816F6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235" w:type="dxa"/>
            <w:vAlign w:val="center"/>
          </w:tcPr>
          <w:p w:rsidR="00FD6680" w:rsidRDefault="00816F6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084" w:type="dxa"/>
            <w:vAlign w:val="center"/>
          </w:tcPr>
          <w:p w:rsidR="00FD6680" w:rsidRDefault="00816F6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评审依据及标准</w:t>
            </w:r>
          </w:p>
        </w:tc>
        <w:tc>
          <w:tcPr>
            <w:tcW w:w="845" w:type="dxa"/>
            <w:vAlign w:val="center"/>
          </w:tcPr>
          <w:p w:rsidR="00FD6680" w:rsidRDefault="00816F65">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r>
      <w:tr w:rsidR="00FD6680">
        <w:trPr>
          <w:trHeight w:val="752"/>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相关认证证书</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根据投标人企业认证证书情况进行打分，提供相关证明并加盖投标人公章。</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FD6680">
        <w:trPr>
          <w:trHeight w:val="90"/>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业绩</w:t>
            </w:r>
          </w:p>
        </w:tc>
        <w:tc>
          <w:tcPr>
            <w:tcW w:w="6084" w:type="dxa"/>
            <w:vAlign w:val="center"/>
          </w:tcPr>
          <w:p w:rsidR="00FD6680" w:rsidRDefault="00816F65">
            <w:pPr>
              <w:wordWrap w:val="0"/>
              <w:adjustRightInd/>
              <w:jc w:val="left"/>
              <w:rPr>
                <w:rFonts w:ascii="仿宋_GB2312" w:eastAsia="仿宋_GB2312" w:hAnsi="仿宋_GB2312" w:cs="仿宋_GB2312"/>
                <w:b/>
                <w:bCs/>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日以来（以合同签订时间为准）完成的同类案例，每有一个得</w:t>
            </w:r>
            <w:r>
              <w:rPr>
                <w:rFonts w:ascii="仿宋_GB2312" w:eastAsia="仿宋_GB2312" w:hAnsi="仿宋_GB2312" w:cs="仿宋_GB2312" w:hint="eastAsia"/>
                <w:sz w:val="24"/>
              </w:rPr>
              <w:t>1</w:t>
            </w:r>
            <w:r>
              <w:rPr>
                <w:rFonts w:ascii="仿宋_GB2312" w:eastAsia="仿宋_GB2312" w:hAnsi="仿宋_GB2312" w:cs="仿宋_GB2312" w:hint="eastAsia"/>
                <w:sz w:val="24"/>
              </w:rPr>
              <w:t>分，满分</w:t>
            </w:r>
            <w:r>
              <w:rPr>
                <w:rFonts w:ascii="仿宋_GB2312" w:eastAsia="仿宋_GB2312" w:hAnsi="仿宋_GB2312" w:cs="仿宋_GB2312" w:hint="eastAsia"/>
                <w:sz w:val="24"/>
              </w:rPr>
              <w:t>2</w:t>
            </w:r>
            <w:r>
              <w:rPr>
                <w:rFonts w:ascii="仿宋_GB2312" w:eastAsia="仿宋_GB2312" w:hAnsi="仿宋_GB2312" w:cs="仿宋_GB2312" w:hint="eastAsia"/>
                <w:sz w:val="24"/>
              </w:rPr>
              <w:t>分。</w:t>
            </w:r>
            <w:r>
              <w:rPr>
                <w:rFonts w:ascii="仿宋_GB2312" w:eastAsia="仿宋_GB2312" w:hAnsi="仿宋_GB2312" w:cs="仿宋_GB2312" w:hint="eastAsia"/>
                <w:b/>
                <w:bCs/>
                <w:sz w:val="24"/>
              </w:rPr>
              <w:t xml:space="preserve"> </w:t>
            </w:r>
          </w:p>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b/>
                <w:bCs/>
                <w:sz w:val="24"/>
              </w:rPr>
              <w:t>注：每个案例提供合同</w:t>
            </w:r>
            <w:r>
              <w:rPr>
                <w:rFonts w:ascii="仿宋_GB2312" w:eastAsia="仿宋_GB2312" w:hAnsi="仿宋_GB2312" w:cs="仿宋_GB2312" w:hint="eastAsia"/>
                <w:b/>
                <w:bCs/>
                <w:sz w:val="24"/>
              </w:rPr>
              <w:t>复印件，</w:t>
            </w:r>
            <w:r>
              <w:rPr>
                <w:rFonts w:ascii="仿宋_GB2312" w:eastAsia="仿宋_GB2312" w:hAnsi="仿宋_GB2312" w:cs="仿宋_GB2312" w:hint="eastAsia"/>
                <w:b/>
                <w:bCs/>
                <w:sz w:val="24"/>
              </w:rPr>
              <w:t>并加盖投标人公章。</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r>
      <w:tr w:rsidR="00FD6680">
        <w:trPr>
          <w:trHeight w:val="402"/>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拟派</w:t>
            </w:r>
            <w:r>
              <w:rPr>
                <w:rFonts w:ascii="仿宋_GB2312" w:eastAsia="仿宋_GB2312" w:hAnsi="仿宋_GB2312" w:cs="仿宋_GB2312" w:hint="eastAsia"/>
                <w:sz w:val="24"/>
              </w:rPr>
              <w:t>项目</w:t>
            </w:r>
          </w:p>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负责人</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拟派项目负责人：</w:t>
            </w:r>
          </w:p>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具有本科及以上学历，得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持有人社部门颁发的</w:t>
            </w:r>
            <w:r>
              <w:rPr>
                <w:rFonts w:ascii="仿宋_GB2312" w:eastAsia="仿宋_GB2312" w:hAnsi="仿宋_GB2312" w:cs="仿宋_GB2312" w:hint="eastAsia"/>
                <w:sz w:val="24"/>
              </w:rPr>
              <w:t>高级</w:t>
            </w:r>
            <w:r>
              <w:rPr>
                <w:rFonts w:ascii="仿宋_GB2312" w:eastAsia="仿宋_GB2312" w:hAnsi="仿宋_GB2312" w:cs="仿宋_GB2312" w:hint="eastAsia"/>
                <w:sz w:val="24"/>
              </w:rPr>
              <w:t>及以上职称证书，得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持有人社部门或消防部门颁发（或认可）的中级及以上消防安全管理员（含消防设施操作员、建（构）筑物消防员）证书的，得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FD6680" w:rsidRDefault="00816F65">
            <w:pPr>
              <w:wordWrap w:val="0"/>
              <w:adjustRightInd/>
              <w:jc w:val="left"/>
              <w:rPr>
                <w:rFonts w:ascii="仿宋_GB2312" w:eastAsia="仿宋_GB2312" w:hAnsi="仿宋_GB2312" w:cs="仿宋_GB2312"/>
                <w:b/>
                <w:bCs/>
                <w:sz w:val="24"/>
              </w:rPr>
            </w:pPr>
            <w:r>
              <w:rPr>
                <w:rFonts w:ascii="仿宋_GB2312" w:eastAsia="仿宋_GB2312" w:hAnsi="仿宋_GB2312" w:cs="仿宋_GB2312" w:hint="eastAsia"/>
                <w:b/>
                <w:bCs/>
                <w:sz w:val="24"/>
              </w:rPr>
              <w:t>注：提供项目负责人本单位的社保证明材料及相关证书材料复印件并加盖投标人公章</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否则不得分。</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FD6680">
        <w:trPr>
          <w:trHeight w:val="562"/>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拟派</w:t>
            </w:r>
            <w:r>
              <w:rPr>
                <w:rFonts w:ascii="仿宋_GB2312" w:eastAsia="仿宋_GB2312" w:hAnsi="仿宋_GB2312" w:cs="仿宋_GB2312" w:hint="eastAsia"/>
                <w:sz w:val="24"/>
              </w:rPr>
              <w:t>项目团队</w:t>
            </w:r>
            <w:r>
              <w:rPr>
                <w:rFonts w:ascii="仿宋_GB2312" w:eastAsia="仿宋_GB2312" w:hAnsi="仿宋_GB2312" w:cs="仿宋_GB2312" w:hint="eastAsia"/>
                <w:sz w:val="24"/>
              </w:rPr>
              <w:t>其他人员</w:t>
            </w:r>
          </w:p>
        </w:tc>
        <w:tc>
          <w:tcPr>
            <w:tcW w:w="6084" w:type="dxa"/>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保安负责人</w:t>
            </w:r>
            <w:r>
              <w:rPr>
                <w:rFonts w:ascii="仿宋_GB2312" w:eastAsia="仿宋_GB2312" w:hAnsi="仿宋_GB2312" w:cs="仿宋_GB2312" w:hint="eastAsia"/>
                <w:sz w:val="24"/>
              </w:rPr>
              <w:t>：</w:t>
            </w:r>
            <w:r>
              <w:rPr>
                <w:rFonts w:ascii="仿宋_GB2312" w:eastAsia="仿宋_GB2312" w:hAnsi="仿宋_GB2312" w:cs="仿宋_GB2312" w:hint="eastAsia"/>
                <w:sz w:val="24"/>
              </w:rPr>
              <w:t>具有大专及以上学历</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分；具</w:t>
            </w:r>
            <w:r>
              <w:rPr>
                <w:rFonts w:ascii="仿宋_GB2312" w:eastAsia="仿宋_GB2312" w:hAnsi="仿宋_GB2312" w:cs="仿宋_GB2312" w:hint="eastAsia"/>
                <w:sz w:val="24"/>
              </w:rPr>
              <w:t>有</w:t>
            </w:r>
            <w:r>
              <w:rPr>
                <w:rFonts w:ascii="仿宋_GB2312" w:eastAsia="仿宋_GB2312" w:hAnsi="仿宋_GB2312" w:cs="仿宋_GB2312" w:hint="eastAsia"/>
                <w:sz w:val="24"/>
              </w:rPr>
              <w:t>公安部门或人社部门颁发</w:t>
            </w:r>
            <w:r>
              <w:rPr>
                <w:rFonts w:ascii="仿宋_GB2312" w:eastAsia="仿宋_GB2312" w:hAnsi="仿宋_GB2312" w:cs="仿宋_GB2312" w:hint="eastAsia"/>
                <w:sz w:val="24"/>
              </w:rPr>
              <w:t>的保安员二级及以上证书的</w:t>
            </w:r>
            <w:r>
              <w:rPr>
                <w:rFonts w:ascii="仿宋_GB2312" w:eastAsia="仿宋_GB2312" w:hAnsi="仿宋_GB2312" w:cs="仿宋_GB2312" w:hint="eastAsia"/>
                <w:sz w:val="24"/>
              </w:rPr>
              <w:t>，</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分；具有</w:t>
            </w:r>
            <w:r>
              <w:rPr>
                <w:rFonts w:ascii="仿宋_GB2312" w:eastAsia="仿宋_GB2312" w:hAnsi="仿宋_GB2312" w:cs="仿宋_GB2312" w:hint="eastAsia"/>
                <w:sz w:val="24"/>
              </w:rPr>
              <w:t>具有人社部门颁发或认可</w:t>
            </w:r>
            <w:r>
              <w:rPr>
                <w:rFonts w:ascii="仿宋_GB2312" w:eastAsia="仿宋_GB2312" w:hAnsi="仿宋_GB2312" w:cs="仿宋_GB2312" w:hint="eastAsia"/>
                <w:sz w:val="24"/>
              </w:rPr>
              <w:t>的四级及以上建</w:t>
            </w:r>
            <w:r>
              <w:rPr>
                <w:rFonts w:ascii="仿宋_GB2312" w:eastAsia="仿宋_GB2312" w:hAnsi="仿宋_GB2312" w:cs="仿宋_GB2312" w:hint="eastAsia"/>
                <w:sz w:val="24"/>
              </w:rPr>
              <w:t>(</w:t>
            </w:r>
            <w:r>
              <w:rPr>
                <w:rFonts w:ascii="仿宋_GB2312" w:eastAsia="仿宋_GB2312" w:hAnsi="仿宋_GB2312" w:cs="仿宋_GB2312" w:hint="eastAsia"/>
                <w:sz w:val="24"/>
              </w:rPr>
              <w:t>构</w:t>
            </w:r>
            <w:r>
              <w:rPr>
                <w:rFonts w:ascii="仿宋_GB2312" w:eastAsia="仿宋_GB2312" w:hAnsi="仿宋_GB2312" w:cs="仿宋_GB2312" w:hint="eastAsia"/>
                <w:sz w:val="24"/>
              </w:rPr>
              <w:t>)</w:t>
            </w:r>
            <w:r>
              <w:rPr>
                <w:rFonts w:ascii="仿宋_GB2312" w:eastAsia="仿宋_GB2312" w:hAnsi="仿宋_GB2312" w:cs="仿宋_GB2312" w:hint="eastAsia"/>
                <w:sz w:val="24"/>
              </w:rPr>
              <w:t>筑物消防员证</w:t>
            </w:r>
            <w:r>
              <w:rPr>
                <w:rFonts w:ascii="仿宋_GB2312" w:eastAsia="仿宋_GB2312" w:hAnsi="仿宋_GB2312" w:cs="仿宋_GB2312" w:hint="eastAsia"/>
                <w:sz w:val="24"/>
              </w:rPr>
              <w:t>书的，</w:t>
            </w:r>
            <w:r>
              <w:rPr>
                <w:rFonts w:ascii="仿宋_GB2312" w:eastAsia="仿宋_GB2312" w:hAnsi="仿宋_GB2312" w:cs="仿宋_GB2312" w:hint="eastAsia"/>
                <w:sz w:val="24"/>
              </w:rPr>
              <w:t>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r>
              <w:rPr>
                <w:rFonts w:ascii="仿宋_GB2312" w:eastAsia="仿宋_GB2312" w:hAnsi="仿宋_GB2312" w:cs="仿宋_GB2312" w:hint="eastAsia"/>
                <w:sz w:val="24"/>
              </w:rPr>
              <w:t>最高得</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保洁负责人</w:t>
            </w:r>
            <w:r>
              <w:rPr>
                <w:rFonts w:ascii="仿宋_GB2312" w:eastAsia="仿宋_GB2312" w:hAnsi="仿宋_GB2312" w:cs="仿宋_GB2312" w:hint="eastAsia"/>
                <w:sz w:val="24"/>
              </w:rPr>
              <w:t>：</w:t>
            </w:r>
            <w:r>
              <w:rPr>
                <w:rFonts w:ascii="仿宋_GB2312" w:eastAsia="仿宋_GB2312" w:hAnsi="仿宋_GB2312" w:cs="仿宋_GB2312" w:hint="eastAsia"/>
                <w:sz w:val="24"/>
              </w:rPr>
              <w:t>具有大专及以上学历</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r>
              <w:rPr>
                <w:rFonts w:ascii="仿宋_GB2312" w:eastAsia="仿宋_GB2312" w:hAnsi="仿宋_GB2312" w:cs="仿宋_GB2312" w:hint="eastAsia"/>
                <w:sz w:val="24"/>
              </w:rPr>
              <w:t>具有</w:t>
            </w:r>
            <w:r>
              <w:rPr>
                <w:rFonts w:ascii="仿宋_GB2312" w:eastAsia="仿宋_GB2312" w:hint="eastAsia"/>
                <w:sz w:val="24"/>
              </w:rPr>
              <w:lastRenderedPageBreak/>
              <w:t>人社部门颁发的中级及以上职称证书</w:t>
            </w:r>
            <w:r>
              <w:rPr>
                <w:rFonts w:ascii="仿宋_GB2312" w:eastAsia="仿宋_GB2312" w:hint="eastAsia"/>
                <w:sz w:val="24"/>
              </w:rPr>
              <w:t>的，</w:t>
            </w:r>
            <w:r>
              <w:rPr>
                <w:rFonts w:ascii="仿宋_GB2312" w:eastAsia="仿宋_GB2312" w:hAnsi="仿宋_GB2312" w:cs="仿宋_GB2312" w:hint="eastAsia"/>
                <w:kern w:val="0"/>
                <w:sz w:val="24"/>
              </w:rPr>
              <w:t>得</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分。</w:t>
            </w:r>
            <w:r>
              <w:rPr>
                <w:rFonts w:ascii="仿宋_GB2312" w:eastAsia="仿宋_GB2312" w:hAnsi="仿宋_GB2312" w:cs="仿宋_GB2312" w:hint="eastAsia"/>
                <w:sz w:val="24"/>
              </w:rPr>
              <w:t>最高得</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以上人员不得兼任，</w:t>
            </w:r>
            <w:r>
              <w:rPr>
                <w:rFonts w:ascii="仿宋_GB2312" w:eastAsia="仿宋_GB2312" w:hAnsi="仿宋_GB2312" w:cs="仿宋_GB2312" w:hint="eastAsia"/>
                <w:b/>
                <w:bCs/>
                <w:sz w:val="24"/>
              </w:rPr>
              <w:t>提供以上相关人员本单位的社保证明材料及相关证书材料复印件并加盖投标人公章</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否则不得分。</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w:t>
            </w:r>
            <w:r>
              <w:rPr>
                <w:rFonts w:ascii="仿宋_GB2312" w:eastAsia="仿宋_GB2312" w:hAnsi="仿宋_GB2312" w:cs="仿宋_GB2312" w:hint="eastAsia"/>
                <w:sz w:val="24"/>
              </w:rPr>
              <w:t>分</w:t>
            </w:r>
          </w:p>
        </w:tc>
      </w:tr>
      <w:tr w:rsidR="00FD6680">
        <w:trPr>
          <w:trHeight w:val="809"/>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5</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服务保障方案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根据提供的服务保障方案，包括</w:t>
            </w:r>
            <w:r>
              <w:rPr>
                <w:rFonts w:ascii="仿宋_GB2312" w:eastAsia="仿宋_GB2312" w:hAnsi="仿宋_GB2312" w:cs="仿宋_GB2312" w:hint="eastAsia"/>
                <w:sz w:val="24"/>
              </w:rPr>
              <w:t>车辆保障、员工宿舍、食堂等配套后勤设施</w:t>
            </w:r>
            <w:r>
              <w:rPr>
                <w:rFonts w:ascii="仿宋_GB2312" w:eastAsia="仿宋_GB2312" w:hAnsi="仿宋_GB2312" w:cs="仿宋_GB2312" w:hint="eastAsia"/>
                <w:sz w:val="24"/>
              </w:rPr>
              <w:t>服务保障</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850"/>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垃圾分类</w:t>
            </w:r>
            <w:r>
              <w:rPr>
                <w:rFonts w:ascii="仿宋_GB2312" w:eastAsia="仿宋_GB2312" w:hAnsi="仿宋_GB2312" w:cs="仿宋_GB2312" w:hint="eastAsia"/>
                <w:sz w:val="24"/>
              </w:rPr>
              <w:t>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根据垃圾分类要求，集置点垃圾定点定类投放、垃圾合理分类、垃圾的清运、垃圾桶外观整洁等方面进行打分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1750"/>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保安服务方案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保安服务方案进行打分，包括但不限于：物业服务区域内的日常治安管理、巡逻检查、消防安全、门禁系统及监控系统的日常维护等；对进出管辖区域内各类车辆的管理方案、对突发事件有预警方案、应急处理计划和措施，能定期实行突发事件应急演练；邮件快递的收发，外卖管理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1102"/>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保洁服务方案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根据提供的保洁服务方案进行打分，包括但不限于：公共区域及设施的保洁方案；垃圾、废弃物清理公共区域及设施的保洁方案；灭“四害”消杀等。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1033"/>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会务服务方案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根据提供的会务服务方案进行打分，包括但不限于：会务细则；会务工作标准、流程；会务服务人员素质；会务服务培训质量等。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1486"/>
          <w:jc w:val="center"/>
        </w:trPr>
        <w:tc>
          <w:tcPr>
            <w:tcW w:w="734" w:type="dxa"/>
            <w:vAlign w:val="center"/>
          </w:tcPr>
          <w:p w:rsidR="00FD6680" w:rsidRDefault="00816F65">
            <w:pPr>
              <w:adjustRightInd/>
              <w:jc w:val="center"/>
              <w:rPr>
                <w:rFonts w:ascii="仿宋_GB2312" w:eastAsia="仿宋_GB2312" w:hAnsi="仿宋_GB2312" w:cs="仿宋_GB2312"/>
                <w:strike/>
                <w:sz w:val="24"/>
              </w:rPr>
            </w:pPr>
            <w:r>
              <w:rPr>
                <w:rFonts w:ascii="仿宋_GB2312" w:eastAsia="仿宋_GB2312" w:hAnsi="仿宋_GB2312" w:cs="仿宋_GB2312" w:hint="eastAsia"/>
                <w:sz w:val="24"/>
              </w:rPr>
              <w:t>10</w:t>
            </w:r>
          </w:p>
        </w:tc>
        <w:tc>
          <w:tcPr>
            <w:tcW w:w="1235" w:type="dxa"/>
            <w:vAlign w:val="center"/>
          </w:tcPr>
          <w:p w:rsidR="00FD6680" w:rsidRDefault="00816F65">
            <w:pPr>
              <w:widowControl/>
              <w:jc w:val="center"/>
              <w:rPr>
                <w:rFonts w:ascii="仿宋_GB2312" w:eastAsia="仿宋_GB2312" w:hAnsi="仿宋_GB2312" w:cs="仿宋_GB2312"/>
                <w:sz w:val="24"/>
              </w:rPr>
            </w:pPr>
            <w:r>
              <w:rPr>
                <w:rFonts w:ascii="仿宋_GB2312" w:eastAsia="仿宋_GB2312" w:hAnsi="仿宋_GB2312" w:cs="仿宋_GB2312" w:hint="eastAsia"/>
                <w:sz w:val="24"/>
              </w:rPr>
              <w:t>设备管理服务方案</w:t>
            </w:r>
          </w:p>
        </w:tc>
        <w:tc>
          <w:tcPr>
            <w:tcW w:w="6084" w:type="dxa"/>
            <w:vAlign w:val="center"/>
          </w:tcPr>
          <w:p w:rsidR="00FD6680" w:rsidRDefault="00816F65">
            <w:pPr>
              <w:widowControl/>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根据提供的设备管理服务方案进行打分，包括但不限于：高（低）压线路、照明及供电设备管理，弱电系统管理，给排水设备管理，房屋及设备设施日常管理等</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1255"/>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绿化服务方案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绿化养护方案进行打分，包括但不限于：物业服务区域内树木、花草、色块等的日常养护和管理，绿地的养护及卫生管理，室内外摆花及盆栽绿色植物的摆放和养护；方案根据服务区域内实际情况设计，能满足服务质量标准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1255"/>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2</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信息化</w:t>
            </w:r>
            <w:r>
              <w:rPr>
                <w:rFonts w:ascii="仿宋_GB2312" w:eastAsia="仿宋_GB2312" w:hAnsi="仿宋_GB2312" w:cs="仿宋_GB2312" w:hint="eastAsia"/>
                <w:sz w:val="24"/>
              </w:rPr>
              <w:t>管理</w:t>
            </w:r>
            <w:r>
              <w:rPr>
                <w:rFonts w:ascii="仿宋_GB2312" w:eastAsia="仿宋_GB2312" w:hAnsi="仿宋_GB2312" w:cs="仿宋_GB2312" w:hint="eastAsia"/>
                <w:sz w:val="24"/>
              </w:rPr>
              <w:t>服务方案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针对本项目提供</w:t>
            </w:r>
            <w:r>
              <w:rPr>
                <w:rFonts w:ascii="仿宋_GB2312" w:eastAsia="仿宋_GB2312" w:hAnsi="仿宋_GB2312" w:cs="仿宋_GB2312" w:hint="eastAsia"/>
                <w:sz w:val="24"/>
              </w:rPr>
              <w:t>的</w:t>
            </w:r>
            <w:r>
              <w:rPr>
                <w:rFonts w:ascii="仿宋_GB2312" w:eastAsia="仿宋_GB2312" w:hAnsi="仿宋_GB2312" w:cs="仿宋_GB2312" w:hint="eastAsia"/>
                <w:sz w:val="24"/>
              </w:rPr>
              <w:t>信息化管理进行打分，包括但不限于：</w:t>
            </w:r>
            <w:r>
              <w:rPr>
                <w:rFonts w:ascii="仿宋_GB2312" w:eastAsia="仿宋_GB2312" w:hAnsi="仿宋_GB2312" w:cs="仿宋_GB2312" w:hint="eastAsia"/>
                <w:sz w:val="24"/>
              </w:rPr>
              <w:t>1.</w:t>
            </w:r>
            <w:r>
              <w:rPr>
                <w:rFonts w:ascii="仿宋_GB2312" w:eastAsia="仿宋_GB2312" w:hAnsi="仿宋_GB2312" w:cs="仿宋_GB2312" w:hint="eastAsia"/>
                <w:sz w:val="24"/>
              </w:rPr>
              <w:t>品质巡查信息化考核；</w:t>
            </w:r>
            <w:r>
              <w:rPr>
                <w:rFonts w:ascii="仿宋_GB2312" w:eastAsia="仿宋_GB2312" w:hAnsi="仿宋_GB2312" w:cs="仿宋_GB2312" w:hint="eastAsia"/>
                <w:sz w:val="24"/>
              </w:rPr>
              <w:t>2.</w:t>
            </w:r>
            <w:r>
              <w:rPr>
                <w:rFonts w:ascii="仿宋_GB2312" w:eastAsia="仿宋_GB2312" w:hAnsi="仿宋_GB2312" w:cs="仿宋_GB2312" w:hint="eastAsia"/>
                <w:sz w:val="24"/>
              </w:rPr>
              <w:t>智慧停车场管理；</w:t>
            </w:r>
            <w:r>
              <w:rPr>
                <w:rFonts w:ascii="仿宋_GB2312" w:eastAsia="仿宋_GB2312" w:hAnsi="仿宋_GB2312" w:cs="仿宋_GB2312" w:hint="eastAsia"/>
                <w:sz w:val="24"/>
              </w:rPr>
              <w:t>3.</w:t>
            </w:r>
            <w:r>
              <w:rPr>
                <w:rFonts w:ascii="仿宋_GB2312" w:eastAsia="仿宋_GB2312" w:hAnsi="仿宋_GB2312" w:cs="仿宋_GB2312" w:hint="eastAsia"/>
                <w:sz w:val="24"/>
              </w:rPr>
              <w:t>设备巡检及维修管理；</w:t>
            </w:r>
            <w:r>
              <w:rPr>
                <w:rFonts w:ascii="仿宋_GB2312" w:eastAsia="仿宋_GB2312" w:hAnsi="仿宋_GB2312" w:cs="仿宋_GB2312" w:hint="eastAsia"/>
                <w:sz w:val="24"/>
              </w:rPr>
              <w:t>4.</w:t>
            </w:r>
            <w:r>
              <w:rPr>
                <w:rFonts w:ascii="仿宋_GB2312" w:eastAsia="仿宋_GB2312" w:hAnsi="仿宋_GB2312" w:cs="仿宋_GB2312" w:hint="eastAsia"/>
                <w:sz w:val="24"/>
              </w:rPr>
              <w:t>人员管理、培训、考勤等。投标文件中提供</w:t>
            </w:r>
            <w:r>
              <w:rPr>
                <w:rFonts w:ascii="仿宋_GB2312" w:eastAsia="仿宋_GB2312" w:hAnsi="仿宋_GB2312" w:cs="仿宋_GB2312" w:hint="eastAsia"/>
                <w:sz w:val="24"/>
              </w:rPr>
              <w:t>相应</w:t>
            </w:r>
            <w:r>
              <w:rPr>
                <w:rFonts w:ascii="仿宋_GB2312" w:eastAsia="仿宋_GB2312" w:hAnsi="仿宋_GB2312" w:cs="仿宋_GB2312" w:hint="eastAsia"/>
                <w:sz w:val="24"/>
              </w:rPr>
              <w:t>信息化管理</w:t>
            </w:r>
            <w:r>
              <w:rPr>
                <w:rFonts w:ascii="仿宋_GB2312" w:eastAsia="仿宋_GB2312" w:hAnsi="仿宋_GB2312" w:cs="仿宋_GB2312" w:hint="eastAsia"/>
                <w:sz w:val="24"/>
              </w:rPr>
              <w:t>的</w:t>
            </w:r>
            <w:r>
              <w:rPr>
                <w:rFonts w:ascii="仿宋_GB2312" w:eastAsia="仿宋_GB2312" w:hAnsi="仿宋_GB2312" w:cs="仿宋_GB2312" w:hint="eastAsia"/>
                <w:sz w:val="24"/>
              </w:rPr>
              <w:t>系统介绍和主要功能截图，截图清晰可辨，含各功能界面</w:t>
            </w:r>
            <w:r>
              <w:rPr>
                <w:rFonts w:ascii="仿宋_GB2312" w:eastAsia="仿宋_GB2312" w:hAnsi="仿宋_GB2312" w:cs="仿宋_GB2312" w:hint="eastAsia"/>
                <w:sz w:val="24"/>
              </w:rPr>
              <w:t>,</w:t>
            </w:r>
            <w:r>
              <w:rPr>
                <w:rFonts w:ascii="仿宋_GB2312" w:eastAsia="仿宋_GB2312" w:hAnsi="仿宋_GB2312" w:cs="仿宋_GB2312" w:hint="eastAsia"/>
                <w:sz w:val="24"/>
              </w:rPr>
              <w:t>系统切实可行</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1404"/>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w:t>
            </w:r>
            <w:r>
              <w:rPr>
                <w:rFonts w:ascii="仿宋_GB2312" w:eastAsia="仿宋_GB2312" w:hAnsi="仿宋_GB2312" w:cs="仿宋_GB2312" w:hint="eastAsia"/>
                <w:sz w:val="24"/>
              </w:rPr>
              <w:t>3</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工作组织实施方案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根据提供的工作组织实施方案进行打分，包含但不限于：管理流程，包括运作流程图、激励机制、监督机制、自我约束机制、信息反馈渠道及处理机制，管理指标承诺达到物业管理标准等。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w:t>
            </w:r>
            <w:r>
              <w:rPr>
                <w:rFonts w:ascii="仿宋_GB2312" w:eastAsia="仿宋_GB2312" w:hAnsi="仿宋_GB2312" w:cs="仿宋_GB2312" w:hint="eastAsia"/>
                <w:sz w:val="24"/>
              </w:rPr>
              <w:t>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556"/>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紧急事件防范预案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根据应对突发紧急事件防范预案、应急工作（重大活动、会议和台风、降雪等灾害性极端天气）的处理等方面进行打分。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556"/>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服务规范方案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根据提供的服务规范方案，包括廉政教育、保密教育、纪律要求等服务规范，有相应的制度、措施及培训，以及服务规范承诺等进行打分。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r>
      <w:tr w:rsidR="00FD6680">
        <w:trPr>
          <w:trHeight w:val="556"/>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6</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节能降耗服务方案</w:t>
            </w:r>
          </w:p>
        </w:tc>
        <w:tc>
          <w:tcPr>
            <w:tcW w:w="6084" w:type="dxa"/>
            <w:vAlign w:val="center"/>
          </w:tcPr>
          <w:p w:rsidR="00FD6680" w:rsidRDefault="00816F65">
            <w:pPr>
              <w:wordWrap w:val="0"/>
              <w:adjustRightInd/>
              <w:jc w:val="left"/>
              <w:rPr>
                <w:rFonts w:ascii="仿宋_GB2312" w:eastAsia="仿宋_GB2312" w:hAnsi="仿宋_GB2312" w:cs="仿宋_GB2312"/>
                <w:sz w:val="24"/>
              </w:rPr>
            </w:pPr>
            <w:r>
              <w:rPr>
                <w:rFonts w:ascii="仿宋_GB2312" w:eastAsia="仿宋_GB2312" w:hAnsi="仿宋_GB2312" w:cs="仿宋_GB2312" w:hint="eastAsia"/>
                <w:sz w:val="24"/>
              </w:rPr>
              <w:t>根据节能降耗措施进行打分，包含但不限于：是否安排指定人员每年填报节能降耗表等数据，是否适应本项目的需求，是否有创新；工作项目、工作范围是否齐全等。</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556"/>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7</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质量考核奖惩制度</w:t>
            </w:r>
          </w:p>
        </w:tc>
        <w:tc>
          <w:tcPr>
            <w:tcW w:w="6084" w:type="dxa"/>
            <w:vAlign w:val="center"/>
          </w:tcPr>
          <w:p w:rsidR="00FD6680" w:rsidRDefault="00816F65">
            <w:pPr>
              <w:wordWrap w:val="0"/>
              <w:adjustRightInd/>
              <w:jc w:val="left"/>
              <w:rPr>
                <w:rFonts w:ascii="仿宋_GB2312" w:eastAsia="仿宋_GB2312" w:hAnsi="仿宋_GB2312" w:cs="仿宋_GB2312"/>
                <w:kern w:val="0"/>
                <w:sz w:val="24"/>
              </w:rPr>
            </w:pPr>
            <w:r>
              <w:rPr>
                <w:rFonts w:ascii="仿宋_GB2312" w:eastAsia="仿宋_GB2312" w:hAnsi="仿宋_GB2312" w:cs="仿宋_GB2312" w:hint="eastAsia"/>
                <w:sz w:val="24"/>
              </w:rPr>
              <w:t>投标人对于项目服务质量有完善、具体且切实有效的质量考核办法及奖惩制度。</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5,4,3,2,1,0.5,0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r>
      <w:tr w:rsidR="00FD6680">
        <w:trPr>
          <w:trHeight w:val="556"/>
          <w:jc w:val="center"/>
        </w:trPr>
        <w:tc>
          <w:tcPr>
            <w:tcW w:w="734"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8</w:t>
            </w:r>
          </w:p>
        </w:tc>
        <w:tc>
          <w:tcPr>
            <w:tcW w:w="123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服务承诺及合理化建议</w:t>
            </w:r>
          </w:p>
        </w:tc>
        <w:tc>
          <w:tcPr>
            <w:tcW w:w="6084" w:type="dxa"/>
            <w:vAlign w:val="center"/>
          </w:tcPr>
          <w:p w:rsidR="00FD6680" w:rsidRDefault="00816F65">
            <w:pPr>
              <w:wordWrap w:val="0"/>
              <w:adjustRightInd/>
              <w:jc w:val="left"/>
              <w:rPr>
                <w:rFonts w:ascii="仿宋_GB2312" w:eastAsia="仿宋_GB2312" w:hAnsi="仿宋_GB2312" w:cs="仿宋_GB2312"/>
                <w:kern w:val="0"/>
                <w:sz w:val="24"/>
              </w:rPr>
            </w:pPr>
            <w:r>
              <w:rPr>
                <w:rFonts w:ascii="仿宋_GB2312" w:eastAsia="仿宋_GB2312" w:hAnsi="仿宋_GB2312" w:cs="仿宋_GB2312" w:hint="eastAsia"/>
                <w:sz w:val="24"/>
              </w:rPr>
              <w:t>物业服务管理各项承诺明确，具有可操性和监督性；对该项目提出合理化建议，建议内容切实可行，具有可操作性。</w:t>
            </w:r>
            <w:r>
              <w:rPr>
                <w:rFonts w:ascii="仿宋_GB2312" w:eastAsia="仿宋_GB2312" w:hAnsi="仿宋_GB2312" w:cs="仿宋_GB2312" w:hint="eastAsia"/>
                <w:sz w:val="24"/>
              </w:rPr>
              <w:t>(</w:t>
            </w:r>
            <w:r>
              <w:rPr>
                <w:rFonts w:ascii="仿宋_GB2312" w:eastAsia="仿宋_GB2312" w:hAnsi="仿宋_GB2312" w:cs="仿宋_GB2312" w:hint="eastAsia"/>
                <w:sz w:val="24"/>
              </w:rPr>
              <w:t>本项分值设置为</w:t>
            </w:r>
            <w:r>
              <w:rPr>
                <w:rFonts w:ascii="仿宋_GB2312" w:eastAsia="仿宋_GB2312" w:hAnsi="仿宋_GB2312" w:cs="仿宋_GB2312" w:hint="eastAsia"/>
                <w:sz w:val="24"/>
              </w:rPr>
              <w:t>4,3,2,1,0.5,0</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tc>
        <w:tc>
          <w:tcPr>
            <w:tcW w:w="845" w:type="dxa"/>
            <w:vAlign w:val="center"/>
          </w:tcPr>
          <w:p w:rsidR="00FD6680" w:rsidRDefault="00816F65">
            <w:pPr>
              <w:adjustRightInd/>
              <w:jc w:val="center"/>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r>
    </w:tbl>
    <w:p w:rsidR="00FD6680" w:rsidRDefault="00816F65">
      <w:pPr>
        <w:wordWrap w:val="0"/>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w:t>
      </w:r>
      <w:r>
        <w:rPr>
          <w:rFonts w:ascii="仿宋" w:eastAsia="仿宋" w:hAnsi="仿宋" w:cs="仿宋" w:hint="eastAsia"/>
          <w:sz w:val="24"/>
        </w:rPr>
        <w:t> </w:t>
      </w:r>
    </w:p>
    <w:p w:rsidR="00FD6680" w:rsidRDefault="00816F65">
      <w:pPr>
        <w:wordWrap w:val="0"/>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w:t>
      </w:r>
      <w:r>
        <w:rPr>
          <w:rFonts w:ascii="仿宋" w:eastAsia="仿宋" w:hAnsi="仿宋" w:cs="仿宋" w:hint="eastAsia"/>
          <w:b/>
          <w:bCs/>
          <w:iCs/>
          <w:sz w:val="24"/>
        </w:rPr>
        <w:t>价格分（</w:t>
      </w:r>
      <w:r>
        <w:rPr>
          <w:rFonts w:ascii="仿宋" w:eastAsia="仿宋" w:hAnsi="仿宋" w:cs="仿宋" w:hint="eastAsia"/>
          <w:b/>
          <w:bCs/>
          <w:iCs/>
          <w:sz w:val="24"/>
          <w:u w:val="single"/>
        </w:rPr>
        <w:t xml:space="preserve"> 20 </w:t>
      </w:r>
      <w:r>
        <w:rPr>
          <w:rFonts w:ascii="仿宋" w:eastAsia="仿宋" w:hAnsi="仿宋" w:cs="仿宋" w:hint="eastAsia"/>
          <w:b/>
          <w:bCs/>
          <w:iCs/>
          <w:sz w:val="24"/>
        </w:rPr>
        <w:t>分）</w:t>
      </w:r>
    </w:p>
    <w:p w:rsidR="00FD6680" w:rsidRDefault="00816F65">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w:t>
      </w:r>
      <w:r>
        <w:rPr>
          <w:rFonts w:ascii="仿宋" w:eastAsia="仿宋" w:hAnsi="仿宋" w:cs="仿宋" w:hint="eastAsia"/>
          <w:bCs/>
          <w:iCs/>
          <w:sz w:val="24"/>
        </w:rPr>
        <w:t>评标基准价：即满足招标文件要求且投标价格最低的投标报价为评标基准价，其价格分为满分。</w:t>
      </w:r>
    </w:p>
    <w:p w:rsidR="00FD6680" w:rsidRDefault="00816F65">
      <w:pPr>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2.2.2</w:t>
      </w:r>
      <w:r>
        <w:rPr>
          <w:rFonts w:ascii="仿宋" w:eastAsia="仿宋" w:hAnsi="仿宋" w:cs="仿宋" w:hint="eastAsia"/>
          <w:bCs/>
          <w:iCs/>
          <w:sz w:val="24"/>
        </w:rPr>
        <w:t>其他投标人的价格分统一按照下列公式计算：</w:t>
      </w:r>
    </w:p>
    <w:p w:rsidR="00FD6680" w:rsidRDefault="0081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×价格权值×</w:t>
      </w:r>
      <w:r>
        <w:rPr>
          <w:rFonts w:ascii="仿宋" w:eastAsia="仿宋" w:hAnsi="仿宋" w:cs="仿宋" w:hint="eastAsia"/>
          <w:bCs/>
          <w:iCs/>
          <w:sz w:val="24"/>
        </w:rPr>
        <w:t>100</w:t>
      </w:r>
    </w:p>
    <w:p w:rsidR="00FD6680" w:rsidRDefault="00816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w:t>
      </w:r>
      <w:r>
        <w:rPr>
          <w:rFonts w:ascii="仿宋" w:eastAsia="仿宋" w:hAnsi="仿宋" w:cs="仿宋" w:hint="eastAsia"/>
          <w:bCs/>
          <w:iCs/>
          <w:sz w:val="24"/>
        </w:rPr>
        <w:t>=(</w:t>
      </w:r>
      <w:r>
        <w:rPr>
          <w:rFonts w:ascii="仿宋" w:eastAsia="仿宋" w:hAnsi="仿宋" w:cs="仿宋" w:hint="eastAsia"/>
          <w:bCs/>
          <w:iCs/>
          <w:sz w:val="24"/>
        </w:rPr>
        <w:t>评标基准价／投标报价</w:t>
      </w:r>
      <w:r>
        <w:rPr>
          <w:rFonts w:ascii="仿宋" w:eastAsia="仿宋" w:hAnsi="仿宋" w:cs="仿宋" w:hint="eastAsia"/>
          <w:bCs/>
          <w:iCs/>
          <w:sz w:val="24"/>
        </w:rPr>
        <w:t>)</w:t>
      </w:r>
      <w:r>
        <w:rPr>
          <w:rFonts w:ascii="仿宋" w:eastAsia="仿宋" w:hAnsi="仿宋" w:cs="仿宋" w:hint="eastAsia"/>
          <w:bCs/>
          <w:iCs/>
          <w:sz w:val="24"/>
        </w:rPr>
        <w:t>×</w:t>
      </w:r>
      <w:r>
        <w:rPr>
          <w:rFonts w:ascii="仿宋" w:eastAsia="仿宋" w:hAnsi="仿宋" w:cs="仿宋" w:hint="eastAsia"/>
          <w:bCs/>
          <w:iCs/>
          <w:sz w:val="24"/>
          <w:u w:val="single"/>
        </w:rPr>
        <w:t>20</w:t>
      </w:r>
    </w:p>
    <w:p w:rsidR="00FD6680" w:rsidRDefault="00FD6680">
      <w:pPr>
        <w:pStyle w:val="ab"/>
        <w:wordWrap w:val="0"/>
        <w:snapToGrid w:val="0"/>
        <w:spacing w:line="360" w:lineRule="auto"/>
        <w:ind w:firstLineChars="0" w:firstLine="0"/>
        <w:rPr>
          <w:rFonts w:ascii="仿宋" w:eastAsia="仿宋" w:hAnsi="仿宋" w:cs="仿宋"/>
        </w:rPr>
      </w:pPr>
    </w:p>
    <w:p w:rsidR="00FD6680" w:rsidRDefault="00FD6680">
      <w:pPr>
        <w:widowControl/>
        <w:wordWrap w:val="0"/>
        <w:adjustRightInd/>
        <w:jc w:val="center"/>
        <w:rPr>
          <w:rFonts w:ascii="仿宋" w:eastAsia="仿宋" w:hAnsi="仿宋" w:cs="仿宋"/>
          <w:b/>
          <w:sz w:val="36"/>
          <w:szCs w:val="20"/>
        </w:rPr>
      </w:pPr>
    </w:p>
    <w:p w:rsidR="00FD6680" w:rsidRDefault="00FD6680">
      <w:pPr>
        <w:pStyle w:val="a9"/>
        <w:wordWrap w:val="0"/>
        <w:rPr>
          <w:rFonts w:ascii="仿宋" w:eastAsia="仿宋" w:hAnsi="仿宋" w:cs="仿宋"/>
          <w:b/>
          <w:sz w:val="36"/>
          <w:szCs w:val="20"/>
        </w:rPr>
      </w:pPr>
    </w:p>
    <w:p w:rsidR="00FD6680" w:rsidRDefault="00FD6680">
      <w:pPr>
        <w:pStyle w:val="aa"/>
        <w:wordWrap w:val="0"/>
        <w:rPr>
          <w:rFonts w:ascii="仿宋" w:eastAsia="仿宋" w:hAnsi="仿宋" w:cs="仿宋"/>
          <w:b/>
          <w:sz w:val="36"/>
        </w:rPr>
      </w:pPr>
    </w:p>
    <w:p w:rsidR="00FD6680" w:rsidRDefault="00FD6680">
      <w:pPr>
        <w:wordWrap w:val="0"/>
        <w:rPr>
          <w:rFonts w:ascii="仿宋" w:eastAsia="仿宋" w:hAnsi="仿宋" w:cs="仿宋"/>
          <w:b/>
          <w:sz w:val="36"/>
          <w:szCs w:val="20"/>
        </w:rPr>
      </w:pPr>
    </w:p>
    <w:p w:rsidR="00FD6680" w:rsidRDefault="00816F65">
      <w:pPr>
        <w:pageBreakBefore/>
        <w:widowControl/>
        <w:wordWrap w:val="0"/>
        <w:adjustRightInd/>
        <w:jc w:val="center"/>
        <w:rPr>
          <w:rFonts w:ascii="仿宋" w:eastAsia="仿宋" w:hAnsi="仿宋" w:cs="仿宋"/>
          <w:b/>
          <w:sz w:val="36"/>
          <w:szCs w:val="20"/>
        </w:rPr>
      </w:pPr>
      <w:r>
        <w:rPr>
          <w:rFonts w:ascii="仿宋" w:eastAsia="仿宋" w:hAnsi="仿宋" w:cs="仿宋" w:hint="eastAsia"/>
          <w:b/>
          <w:sz w:val="36"/>
          <w:szCs w:val="20"/>
        </w:rPr>
        <w:lastRenderedPageBreak/>
        <w:t>第六部分</w:t>
      </w:r>
      <w:bookmarkEnd w:id="37"/>
      <w:r>
        <w:rPr>
          <w:rFonts w:ascii="仿宋" w:eastAsia="仿宋" w:hAnsi="仿宋" w:cs="仿宋" w:hint="eastAsia"/>
          <w:b/>
          <w:sz w:val="36"/>
          <w:szCs w:val="20"/>
        </w:rPr>
        <w:t xml:space="preserve"> </w:t>
      </w:r>
      <w:bookmarkEnd w:id="38"/>
      <w:r>
        <w:rPr>
          <w:rFonts w:ascii="仿宋" w:eastAsia="仿宋" w:hAnsi="仿宋" w:cs="仿宋" w:hint="eastAsia"/>
          <w:b/>
          <w:sz w:val="36"/>
          <w:szCs w:val="20"/>
        </w:rPr>
        <w:t>投标文件及其附件格式</w:t>
      </w:r>
    </w:p>
    <w:p w:rsidR="00FD6680" w:rsidRDefault="00FD6680">
      <w:pPr>
        <w:wordWrap w:val="0"/>
        <w:spacing w:line="360" w:lineRule="auto"/>
        <w:jc w:val="center"/>
        <w:outlineLvl w:val="0"/>
        <w:rPr>
          <w:rFonts w:ascii="仿宋" w:eastAsia="仿宋" w:hAnsi="仿宋" w:cs="仿宋"/>
          <w:b/>
          <w:kern w:val="0"/>
          <w:sz w:val="36"/>
          <w:szCs w:val="36"/>
        </w:rPr>
      </w:pPr>
    </w:p>
    <w:p w:rsidR="00FD6680" w:rsidRDefault="00816F6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FD6680" w:rsidRDefault="00816F6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D6680" w:rsidRDefault="00FD6680">
      <w:pPr>
        <w:wordWrap w:val="0"/>
        <w:spacing w:line="360" w:lineRule="auto"/>
        <w:jc w:val="center"/>
        <w:outlineLvl w:val="0"/>
        <w:rPr>
          <w:rFonts w:ascii="仿宋" w:eastAsia="仿宋" w:hAnsi="仿宋" w:cs="仿宋"/>
          <w:b/>
          <w:kern w:val="0"/>
          <w:sz w:val="36"/>
          <w:szCs w:val="36"/>
        </w:rPr>
      </w:pP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）符合参加政府采购活动应当具备的一般条件的承诺函……………（页码）</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w:t>
      </w:r>
      <w:r>
        <w:rPr>
          <w:rFonts w:ascii="仿宋" w:eastAsia="仿宋" w:hAnsi="仿宋" w:cs="仿宋" w:hint="eastAsia"/>
          <w:snapToGrid w:val="0"/>
          <w:kern w:val="28"/>
          <w:sz w:val="24"/>
          <w:szCs w:val="20"/>
        </w:rPr>
        <w:t>2</w:t>
      </w:r>
      <w:r>
        <w:rPr>
          <w:rFonts w:ascii="仿宋" w:eastAsia="仿宋" w:hAnsi="仿宋" w:cs="仿宋" w:hint="eastAsia"/>
          <w:snapToGrid w:val="0"/>
          <w:kern w:val="28"/>
          <w:sz w:val="24"/>
          <w:szCs w:val="20"/>
        </w:rPr>
        <w:t>）联合协议</w:t>
      </w:r>
      <w:r>
        <w:rPr>
          <w:rFonts w:ascii="仿宋" w:eastAsia="仿宋" w:hAnsi="仿宋" w:cs="仿宋" w:hint="eastAsia"/>
          <w:sz w:val="24"/>
        </w:rPr>
        <w:t>………………………………………………………………（页码）</w:t>
      </w:r>
    </w:p>
    <w:p w:rsidR="00FD6680" w:rsidRDefault="00816F65">
      <w:pPr>
        <w:pStyle w:val="a9"/>
        <w:wordWrap w:val="0"/>
        <w:rPr>
          <w:rFonts w:ascii="仿宋" w:eastAsia="仿宋" w:hAnsi="仿宋" w:cs="仿宋"/>
        </w:rPr>
      </w:pPr>
      <w:r>
        <w:rPr>
          <w:rFonts w:ascii="仿宋" w:eastAsia="仿宋" w:hAnsi="仿宋" w:cs="仿宋" w:hint="eastAsia"/>
        </w:rPr>
        <w:t>（</w:t>
      </w:r>
      <w:r>
        <w:rPr>
          <w:rFonts w:ascii="仿宋" w:eastAsia="仿宋" w:hAnsi="仿宋" w:cs="仿宋" w:hint="eastAsia"/>
        </w:rPr>
        <w:t>3</w:t>
      </w:r>
      <w:r>
        <w:rPr>
          <w:rFonts w:ascii="仿宋" w:eastAsia="仿宋" w:hAnsi="仿宋" w:cs="仿宋" w:hint="eastAsia"/>
        </w:rPr>
        <w:t>）</w:t>
      </w:r>
      <w:r>
        <w:rPr>
          <w:rFonts w:ascii="仿宋" w:eastAsia="仿宋" w:hAnsi="仿宋" w:cs="仿宋" w:hint="eastAsia"/>
        </w:rPr>
        <w:t>分包协议</w:t>
      </w:r>
      <w:r>
        <w:rPr>
          <w:rFonts w:ascii="仿宋" w:eastAsia="仿宋" w:hAnsi="仿宋" w:cs="仿宋" w:hint="eastAsia"/>
        </w:rPr>
        <w:t>………………………………………………………………（页码）</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w:t>
      </w:r>
      <w:r>
        <w:rPr>
          <w:rFonts w:ascii="仿宋" w:eastAsia="仿宋" w:hAnsi="仿宋" w:cs="仿宋" w:hint="eastAsia"/>
          <w:sz w:val="24"/>
        </w:rPr>
        <w:t>）落实政府采购政策需满足的资格要求………………………………（页码）</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w:t>
      </w:r>
      <w:r>
        <w:rPr>
          <w:rFonts w:ascii="仿宋" w:eastAsia="仿宋" w:hAnsi="仿宋" w:cs="仿宋" w:hint="eastAsia"/>
          <w:sz w:val="24"/>
        </w:rPr>
        <w:t>）本项目的特定资格要求………………………………………………（页码）</w:t>
      </w:r>
    </w:p>
    <w:p w:rsidR="00FD6680" w:rsidRDefault="00FD6680">
      <w:pPr>
        <w:wordWrap w:val="0"/>
        <w:snapToGrid w:val="0"/>
        <w:spacing w:line="360" w:lineRule="auto"/>
        <w:ind w:firstLineChars="200" w:firstLine="480"/>
        <w:rPr>
          <w:rFonts w:ascii="仿宋" w:eastAsia="仿宋" w:hAnsi="仿宋" w:cs="仿宋"/>
          <w:sz w:val="24"/>
        </w:rPr>
      </w:pPr>
    </w:p>
    <w:p w:rsidR="00FD6680" w:rsidRDefault="00FD6680">
      <w:pPr>
        <w:wordWrap w:val="0"/>
        <w:spacing w:line="360" w:lineRule="auto"/>
        <w:ind w:firstLineChars="200" w:firstLine="480"/>
        <w:rPr>
          <w:rFonts w:ascii="仿宋" w:eastAsia="仿宋" w:hAnsi="仿宋" w:cs="仿宋"/>
          <w:sz w:val="24"/>
        </w:rPr>
      </w:pPr>
    </w:p>
    <w:p w:rsidR="00FD6680" w:rsidRDefault="00816F65">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w:t>
      </w:r>
      <w:r>
        <w:rPr>
          <w:rFonts w:ascii="仿宋" w:eastAsia="仿宋" w:hAnsi="仿宋" w:cs="仿宋" w:hint="eastAsia"/>
          <w:b/>
          <w:kern w:val="0"/>
          <w:sz w:val="32"/>
          <w:szCs w:val="32"/>
        </w:rPr>
        <w:t>一、</w:t>
      </w:r>
      <w:r>
        <w:rPr>
          <w:rFonts w:ascii="仿宋" w:eastAsia="仿宋" w:hAnsi="仿宋" w:cs="仿宋" w:hint="eastAsia"/>
          <w:b/>
          <w:kern w:val="0"/>
          <w:sz w:val="32"/>
          <w:szCs w:val="32"/>
        </w:rPr>
        <w:t xml:space="preserve"> </w:t>
      </w:r>
      <w:r>
        <w:rPr>
          <w:rFonts w:ascii="仿宋" w:eastAsia="仿宋" w:hAnsi="仿宋" w:cs="仿宋" w:hint="eastAsia"/>
          <w:b/>
          <w:kern w:val="0"/>
          <w:sz w:val="32"/>
          <w:szCs w:val="32"/>
        </w:rPr>
        <w:t>符合参加政府采购活动应当具备的一般条件的承诺函</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绍兴市政务服务办公室</w:t>
      </w:r>
      <w:r>
        <w:rPr>
          <w:rFonts w:ascii="仿宋" w:eastAsia="仿宋" w:hAnsi="仿宋" w:cs="仿宋" w:hint="eastAsia"/>
          <w:sz w:val="24"/>
        </w:rPr>
        <w:t>、</w:t>
      </w:r>
      <w:r>
        <w:rPr>
          <w:rFonts w:ascii="仿宋" w:eastAsia="仿宋" w:hAnsi="仿宋" w:cs="仿宋" w:hint="eastAsia"/>
          <w:sz w:val="24"/>
        </w:rPr>
        <w:t>绍兴市公共资源交易中心</w:t>
      </w:r>
      <w:r>
        <w:rPr>
          <w:rFonts w:ascii="仿宋" w:eastAsia="仿宋" w:hAnsi="仿宋" w:cs="仿宋" w:hint="eastAsia"/>
          <w:sz w:val="24"/>
        </w:rPr>
        <w:t>：</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w:t>
      </w:r>
      <w:r>
        <w:rPr>
          <w:rFonts w:ascii="仿宋" w:eastAsia="仿宋" w:hAnsi="仿宋" w:cs="仿宋" w:hint="eastAsia"/>
          <w:sz w:val="24"/>
        </w:rPr>
        <w:t>绍兴市政务服务办公室等单位</w:t>
      </w:r>
      <w:r>
        <w:rPr>
          <w:rFonts w:ascii="仿宋" w:eastAsia="仿宋" w:hAnsi="仿宋" w:cs="仿宋" w:hint="eastAsia"/>
          <w:sz w:val="24"/>
        </w:rPr>
        <w:t>2025</w:t>
      </w:r>
      <w:r>
        <w:rPr>
          <w:rFonts w:ascii="仿宋" w:eastAsia="仿宋" w:hAnsi="仿宋" w:cs="仿宋" w:hint="eastAsia"/>
          <w:sz w:val="24"/>
        </w:rPr>
        <w:t>年度物业管理项目</w:t>
      </w:r>
      <w:r>
        <w:rPr>
          <w:rFonts w:ascii="仿宋" w:eastAsia="仿宋" w:hAnsi="仿宋" w:cs="仿宋" w:hint="eastAsia"/>
          <w:sz w:val="24"/>
        </w:rPr>
        <w:t>(</w:t>
      </w:r>
      <w:r>
        <w:rPr>
          <w:rFonts w:ascii="仿宋" w:eastAsia="仿宋" w:hAnsi="仿宋" w:cs="仿宋" w:hint="eastAsia"/>
          <w:sz w:val="24"/>
        </w:rPr>
        <w:t>一）</w:t>
      </w:r>
      <w:r>
        <w:rPr>
          <w:rFonts w:ascii="仿宋" w:eastAsia="仿宋" w:hAnsi="仿宋" w:cs="仿宋" w:hint="eastAsia"/>
          <w:sz w:val="24"/>
        </w:rPr>
        <w:t>【招标编号：</w:t>
      </w:r>
      <w:r>
        <w:rPr>
          <w:rFonts w:ascii="仿宋" w:eastAsia="仿宋" w:hAnsi="仿宋" w:cs="仿宋" w:hint="eastAsia"/>
          <w:sz w:val="24"/>
        </w:rPr>
        <w:t>2025-01-0016</w:t>
      </w:r>
      <w:r>
        <w:rPr>
          <w:rFonts w:ascii="仿宋" w:eastAsia="仿宋" w:hAnsi="仿宋" w:cs="仿宋" w:hint="eastAsia"/>
          <w:sz w:val="24"/>
        </w:rPr>
        <w:t>】政府采购活动，郑重承诺：</w:t>
      </w:r>
    </w:p>
    <w:p w:rsidR="00FD6680" w:rsidRDefault="00816F65">
      <w:pPr>
        <w:wordWrap w:val="0"/>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w:t>
      </w:r>
      <w:r>
        <w:rPr>
          <w:rFonts w:ascii="仿宋_GB2312" w:eastAsia="仿宋_GB2312" w:hAnsi="仿宋_GB2312" w:cs="仿宋_GB2312" w:hint="eastAsia"/>
          <w:sz w:val="24"/>
        </w:rPr>
        <w:t>权或能够提供房产权证或其他有效财产资料，承诺具备实际承担责任的能力和法定的缔结合同能力，可以独立参加政府采购活动）；</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、具有良好的商业信誉和健全的财务会计制度；</w:t>
      </w:r>
      <w:r>
        <w:rPr>
          <w:rFonts w:ascii="仿宋" w:eastAsia="仿宋" w:hAnsi="仿宋" w:cs="仿宋" w:hint="eastAsia"/>
          <w:sz w:val="24"/>
        </w:rPr>
        <w:t xml:space="preserve"> </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、具有履行合同所必需的设备和专业技术能力；</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、有依法缴纳税收和社会保障资金的良好记录；</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、参加政府采购活动前三年内，在经营活动中没有重大违法记录；</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、具有法律、行政法规规定的其他条件。</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t>
      </w:r>
      <w:r>
        <w:rPr>
          <w:rFonts w:ascii="仿宋" w:eastAsia="仿宋" w:hAnsi="仿宋" w:cs="仿宋" w:hint="eastAsia"/>
          <w:sz w:val="24"/>
        </w:rPr>
        <w:t>www.creditchina.gov.cn)</w:t>
      </w:r>
      <w:r>
        <w:rPr>
          <w:rFonts w:ascii="仿宋" w:eastAsia="仿宋" w:hAnsi="仿宋" w:cs="仿宋" w:hint="eastAsia"/>
          <w:sz w:val="24"/>
        </w:rPr>
        <w:t>、中国政府采购网（</w:t>
      </w:r>
      <w:r>
        <w:rPr>
          <w:rFonts w:ascii="仿宋" w:eastAsia="仿宋" w:hAnsi="仿宋" w:cs="仿宋" w:hint="eastAsia"/>
          <w:sz w:val="24"/>
        </w:rPr>
        <w:t>www.ccgp.gov.cn</w:t>
      </w:r>
      <w:r>
        <w:rPr>
          <w:rFonts w:ascii="仿宋" w:eastAsia="仿宋" w:hAnsi="仿宋" w:cs="仿宋" w:hint="eastAsia"/>
          <w:sz w:val="24"/>
        </w:rPr>
        <w:t>）列入失信被执行人、重大税收违法案件当</w:t>
      </w:r>
      <w:r>
        <w:rPr>
          <w:rFonts w:ascii="仿宋" w:eastAsia="仿宋" w:hAnsi="仿宋" w:cs="仿宋" w:hint="eastAsia"/>
          <w:sz w:val="24"/>
        </w:rPr>
        <w:t>事人名单、政府采购严重违法失信行为记录名单。</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、单位负责人为同一人或者存在直接控股、管理关系的不同供应商参加同一合同项下的政府采购活动的；</w:t>
      </w:r>
    </w:p>
    <w:p w:rsidR="00FD6680" w:rsidRDefault="00816F65">
      <w:pPr>
        <w:wordWrap w:val="0"/>
        <w:snapToGrid w:val="0"/>
        <w:spacing w:line="360" w:lineRule="auto"/>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、为采购项目提供整体设计、规范编制或者项目管理、监理、检测等服务后再参加该采购项目的其他采购活动的。</w:t>
      </w:r>
    </w:p>
    <w:p w:rsidR="00FD6680" w:rsidRDefault="00816F65">
      <w:pPr>
        <w:wordWrap w:val="0"/>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D6680" w:rsidRDefault="00816F65">
      <w:pPr>
        <w:wordWrap w:val="0"/>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rPr>
        <w:t xml:space="preserve">  </w:t>
      </w:r>
      <w:r>
        <w:rPr>
          <w:rFonts w:ascii="仿宋" w:eastAsia="仿宋" w:hAnsi="仿宋" w:cs="仿宋" w:hint="eastAsia"/>
          <w:kern w:val="0"/>
          <w:sz w:val="24"/>
        </w:rPr>
        <w:t>年</w:t>
      </w:r>
      <w:r>
        <w:rPr>
          <w:rFonts w:ascii="仿宋" w:eastAsia="仿宋" w:hAnsi="仿宋" w:cs="仿宋" w:hint="eastAsia"/>
          <w:kern w:val="0"/>
          <w:sz w:val="24"/>
        </w:rPr>
        <w:t xml:space="preserve">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816F65">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FD6680" w:rsidRDefault="00816F65">
      <w:pPr>
        <w:widowControl/>
        <w:wordWrap w:val="0"/>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FD6680" w:rsidRDefault="00816F65">
      <w:pPr>
        <w:widowControl/>
        <w:wordWrap w:val="0"/>
        <w:spacing w:line="360" w:lineRule="auto"/>
        <w:ind w:firstLineChars="200" w:firstLine="482"/>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以联合体形式投标的，提供联合协议（附件</w:t>
      </w:r>
      <w:r>
        <w:rPr>
          <w:rFonts w:ascii="仿宋" w:eastAsia="仿宋" w:hAnsi="仿宋" w:cs="仿宋" w:hint="eastAsia"/>
          <w:b/>
          <w:sz w:val="24"/>
        </w:rPr>
        <w:t>5</w:t>
      </w:r>
      <w:r>
        <w:rPr>
          <w:rFonts w:ascii="仿宋" w:eastAsia="仿宋" w:hAnsi="仿宋" w:cs="仿宋" w:hint="eastAsia"/>
          <w:b/>
          <w:sz w:val="24"/>
        </w:rPr>
        <w:t>）；本项目不接受联合体投标或者投标人不以联合体形式投标的，则不需要提供）</w:t>
      </w:r>
      <w:r>
        <w:rPr>
          <w:rFonts w:ascii="仿宋" w:eastAsia="仿宋" w:hAnsi="仿宋" w:cs="仿宋" w:hint="eastAsia"/>
          <w:b/>
          <w:sz w:val="24"/>
        </w:rPr>
        <w:t>]</w:t>
      </w: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816F65">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kern w:val="0"/>
          <w:sz w:val="32"/>
          <w:szCs w:val="32"/>
        </w:rPr>
        <w:t>三、分包意向协议（如有）</w:t>
      </w:r>
    </w:p>
    <w:p w:rsidR="00FD6680" w:rsidRDefault="00816F65">
      <w:pPr>
        <w:widowControl/>
        <w:wordWrap w:val="0"/>
        <w:spacing w:line="360" w:lineRule="auto"/>
        <w:ind w:firstLineChars="150" w:firstLine="361"/>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中标后以分包方式履行合同的，提供分包意向协议</w:t>
      </w:r>
      <w:r>
        <w:rPr>
          <w:rFonts w:ascii="仿宋" w:eastAsia="仿宋" w:hAnsi="仿宋" w:cs="仿宋" w:hint="eastAsia"/>
          <w:b/>
          <w:sz w:val="24"/>
        </w:rPr>
        <w:t>(</w:t>
      </w:r>
      <w:r>
        <w:rPr>
          <w:rFonts w:ascii="仿宋" w:eastAsia="仿宋" w:hAnsi="仿宋" w:cs="仿宋" w:hint="eastAsia"/>
          <w:b/>
          <w:sz w:val="24"/>
        </w:rPr>
        <w:t>附件</w:t>
      </w:r>
      <w:r>
        <w:rPr>
          <w:rFonts w:ascii="仿宋" w:eastAsia="仿宋" w:hAnsi="仿宋" w:cs="仿宋" w:hint="eastAsia"/>
          <w:b/>
          <w:sz w:val="24"/>
        </w:rPr>
        <w:t>6)</w:t>
      </w:r>
      <w:r>
        <w:rPr>
          <w:rFonts w:ascii="仿宋" w:eastAsia="仿宋" w:hAnsi="仿宋" w:cs="仿宋" w:hint="eastAsia"/>
          <w:b/>
          <w:sz w:val="24"/>
        </w:rPr>
        <w:t>；采购人不同意分包或者投标人中标后不以分包方式履行合同的，则不需要提供。</w:t>
      </w:r>
      <w:r>
        <w:rPr>
          <w:rFonts w:ascii="仿宋" w:eastAsia="仿宋" w:hAnsi="仿宋" w:cs="仿宋" w:hint="eastAsia"/>
          <w:b/>
          <w:sz w:val="24"/>
        </w:rPr>
        <w:t>]</w:t>
      </w: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816F65">
      <w:pPr>
        <w:wordWrap w:val="0"/>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四</w:t>
      </w:r>
      <w:r>
        <w:rPr>
          <w:rFonts w:ascii="仿宋" w:eastAsia="仿宋" w:hAnsi="仿宋" w:cs="仿宋" w:hint="eastAsia"/>
          <w:b/>
          <w:kern w:val="0"/>
          <w:sz w:val="32"/>
          <w:szCs w:val="32"/>
        </w:rPr>
        <w:t>、落实政府采购政策需满足的资格要求</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FD6680" w:rsidRDefault="00816F65">
      <w:pPr>
        <w:wordWrap w:val="0"/>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w:t>
      </w:r>
      <w:r>
        <w:rPr>
          <w:rFonts w:ascii="仿宋" w:eastAsia="仿宋" w:hAnsi="仿宋" w:cs="仿宋" w:hint="eastAsia"/>
          <w:sz w:val="24"/>
        </w:rPr>
        <w:t>专门面向中小企业，服务全部由符合政策要求的中小企业（或小微企业）承接的，提供相应的中小企业声明函（附件</w:t>
      </w:r>
      <w:r>
        <w:rPr>
          <w:rFonts w:ascii="仿宋" w:eastAsia="仿宋" w:hAnsi="仿宋" w:cs="仿宋" w:hint="eastAsia"/>
          <w:sz w:val="24"/>
        </w:rPr>
        <w:t>7</w:t>
      </w:r>
      <w:r>
        <w:rPr>
          <w:rFonts w:ascii="仿宋" w:eastAsia="仿宋" w:hAnsi="仿宋" w:cs="仿宋" w:hint="eastAsia"/>
          <w:sz w:val="24"/>
        </w:rPr>
        <w:t>）。</w:t>
      </w:r>
      <w:r>
        <w:rPr>
          <w:rFonts w:ascii="仿宋" w:eastAsia="仿宋" w:hAnsi="仿宋" w:cs="仿宋" w:hint="eastAsia"/>
          <w:sz w:val="24"/>
        </w:rPr>
        <w:t xml:space="preserve"> </w:t>
      </w:r>
    </w:p>
    <w:p w:rsidR="00FD6680" w:rsidRDefault="00816F65">
      <w:pPr>
        <w:widowControl/>
        <w:wordWrap w:val="0"/>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w:t>
      </w:r>
      <w:r>
        <w:rPr>
          <w:rFonts w:ascii="仿宋" w:eastAsia="仿宋" w:hAnsi="仿宋" w:cs="仿宋" w:hint="eastAsia"/>
          <w:sz w:val="24"/>
        </w:rPr>
        <w:t>5</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FD6680" w:rsidRDefault="00816F65">
      <w:pPr>
        <w:wordWrap w:val="0"/>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b/>
          <w:sz w:val="24"/>
        </w:rPr>
        <w:t>、</w:t>
      </w:r>
      <w:r>
        <w:rPr>
          <w:rFonts w:ascii="仿宋" w:eastAsia="仿宋" w:hAnsi="仿宋" w:cs="仿宋" w:hint="eastAsia"/>
          <w:sz w:val="24"/>
        </w:rPr>
        <w:t>要求合同分包的，提供分包意向协议（附件</w:t>
      </w:r>
      <w:r>
        <w:rPr>
          <w:rFonts w:ascii="仿宋" w:eastAsia="仿宋" w:hAnsi="仿宋" w:cs="仿宋" w:hint="eastAsia"/>
          <w:sz w:val="24"/>
        </w:rPr>
        <w:t>6</w:t>
      </w:r>
      <w:r>
        <w:rPr>
          <w:rFonts w:ascii="仿宋" w:eastAsia="仿宋" w:hAnsi="仿宋" w:cs="仿宋" w:hint="eastAsia"/>
          <w:sz w:val="24"/>
        </w:rPr>
        <w:t>）和中小企业声明函（附件</w:t>
      </w:r>
      <w:r>
        <w:rPr>
          <w:rFonts w:ascii="仿宋" w:eastAsia="仿宋" w:hAnsi="仿宋" w:cs="仿宋" w:hint="eastAsia"/>
          <w:sz w:val="24"/>
        </w:rPr>
        <w:t>7</w:t>
      </w:r>
      <w:r>
        <w:rPr>
          <w:rFonts w:ascii="仿宋" w:eastAsia="仿宋" w:hAnsi="仿宋" w:cs="仿宋" w:hint="eastAsia"/>
          <w:sz w:val="24"/>
        </w:rPr>
        <w:t>），分包意向协议中中小企业合同金额应当达到招标公告载明的比例；如果供应商本身提供所有标的均由中小企业承接的，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FD6680" w:rsidRDefault="00FD6680">
      <w:pPr>
        <w:widowControl/>
        <w:wordWrap w:val="0"/>
        <w:spacing w:line="360" w:lineRule="auto"/>
        <w:ind w:left="150"/>
        <w:jc w:val="center"/>
        <w:rPr>
          <w:rFonts w:ascii="仿宋" w:eastAsia="仿宋" w:hAnsi="仿宋" w:cs="仿宋"/>
          <w:b/>
          <w:kern w:val="0"/>
          <w:sz w:val="32"/>
          <w:szCs w:val="32"/>
        </w:rPr>
      </w:pPr>
    </w:p>
    <w:p w:rsidR="00FD6680" w:rsidRDefault="00816F65">
      <w:pPr>
        <w:widowControl/>
        <w:wordWrap w:val="0"/>
        <w:spacing w:line="360" w:lineRule="auto"/>
        <w:ind w:left="150"/>
        <w:jc w:val="center"/>
        <w:rPr>
          <w:rFonts w:ascii="仿宋" w:eastAsia="仿宋" w:hAnsi="仿宋" w:cs="仿宋"/>
          <w:b/>
          <w:kern w:val="0"/>
          <w:sz w:val="32"/>
          <w:szCs w:val="32"/>
        </w:rPr>
      </w:pPr>
      <w:r>
        <w:rPr>
          <w:rFonts w:ascii="仿宋" w:eastAsia="仿宋" w:hAnsi="仿宋" w:cs="仿宋" w:hint="eastAsia"/>
          <w:b/>
          <w:kern w:val="0"/>
          <w:sz w:val="32"/>
          <w:szCs w:val="32"/>
        </w:rPr>
        <w:t>五</w:t>
      </w:r>
      <w:r>
        <w:rPr>
          <w:rFonts w:ascii="仿宋" w:eastAsia="仿宋" w:hAnsi="仿宋" w:cs="仿宋" w:hint="eastAsia"/>
          <w:b/>
          <w:kern w:val="0"/>
          <w:sz w:val="32"/>
          <w:szCs w:val="32"/>
        </w:rPr>
        <w:t>、本项目的特定资格要求</w:t>
      </w:r>
    </w:p>
    <w:p w:rsidR="00FD6680" w:rsidRDefault="00816F65">
      <w:pPr>
        <w:wordWrap w:val="0"/>
        <w:spacing w:line="360" w:lineRule="auto"/>
        <w:jc w:val="center"/>
        <w:rPr>
          <w:rFonts w:ascii="仿宋" w:eastAsia="仿宋" w:hAnsi="仿宋" w:cs="仿宋"/>
          <w:sz w:val="24"/>
        </w:rPr>
      </w:pPr>
      <w:r>
        <w:rPr>
          <w:rFonts w:ascii="仿宋" w:eastAsia="仿宋" w:hAnsi="仿宋" w:cs="仿宋" w:hint="eastAsia"/>
          <w:sz w:val="24"/>
        </w:rPr>
        <w:t>（根据招标公告本项目的特定资格要求提供相应的材料；未要求的，无需提供）</w:t>
      </w:r>
    </w:p>
    <w:p w:rsidR="00FD6680" w:rsidRDefault="00FD6680">
      <w:pPr>
        <w:wordWrap w:val="0"/>
        <w:spacing w:line="360" w:lineRule="auto"/>
        <w:jc w:val="center"/>
        <w:outlineLvl w:val="0"/>
        <w:rPr>
          <w:rFonts w:ascii="仿宋" w:eastAsia="仿宋" w:hAnsi="仿宋" w:cs="仿宋"/>
          <w:b/>
          <w:kern w:val="0"/>
          <w:sz w:val="24"/>
        </w:rPr>
      </w:pPr>
    </w:p>
    <w:p w:rsidR="00FD6680" w:rsidRDefault="00816F65">
      <w:pPr>
        <w:pageBreakBefore/>
        <w:wordWrap w:val="0"/>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FD6680" w:rsidRDefault="00FD6680">
      <w:pPr>
        <w:wordWrap w:val="0"/>
        <w:spacing w:line="336" w:lineRule="auto"/>
        <w:jc w:val="center"/>
        <w:outlineLvl w:val="0"/>
        <w:rPr>
          <w:rFonts w:ascii="仿宋" w:eastAsia="仿宋" w:hAnsi="仿宋" w:cs="仿宋"/>
          <w:b/>
          <w:kern w:val="0"/>
          <w:sz w:val="24"/>
        </w:rPr>
      </w:pPr>
    </w:p>
    <w:p w:rsidR="00FD6680" w:rsidRDefault="00816F65">
      <w:pPr>
        <w:wordWrap w:val="0"/>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FD6680" w:rsidRDefault="00816F65">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投标函</w:t>
      </w:r>
      <w:r>
        <w:rPr>
          <w:rFonts w:ascii="仿宋" w:eastAsia="仿宋" w:cs="仿宋" w:hint="eastAsia"/>
        </w:rPr>
        <w:t>…………………………………………………………………………（页码）</w:t>
      </w:r>
    </w:p>
    <w:p w:rsidR="00FD6680" w:rsidRDefault="00816F65">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法定代表人授权委托书</w:t>
      </w:r>
      <w:r>
        <w:rPr>
          <w:rFonts w:ascii="仿宋" w:eastAsia="仿宋" w:cs="仿宋" w:hint="eastAsia"/>
        </w:rPr>
        <w:t xml:space="preserve"> </w:t>
      </w:r>
      <w:r>
        <w:rPr>
          <w:rFonts w:ascii="仿宋" w:eastAsia="仿宋" w:cs="仿宋" w:hint="eastAsia"/>
        </w:rPr>
        <w:t>……………………………………………………</w:t>
      </w:r>
      <w:r>
        <w:rPr>
          <w:rFonts w:ascii="仿宋" w:eastAsia="仿宋" w:cs="仿宋" w:hint="eastAsia"/>
        </w:rPr>
        <w:t xml:space="preserve"> </w:t>
      </w:r>
      <w:r>
        <w:rPr>
          <w:rFonts w:ascii="仿宋" w:eastAsia="仿宋" w:cs="仿宋" w:hint="eastAsia"/>
        </w:rPr>
        <w:t>（页码）</w:t>
      </w:r>
    </w:p>
    <w:p w:rsidR="00FD6680" w:rsidRDefault="00816F65">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法定代表人及其授权代表身份证复印件……………………………………（页码）</w:t>
      </w:r>
    </w:p>
    <w:p w:rsidR="00FD6680" w:rsidRDefault="00816F65">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授权代表社保证明</w:t>
      </w:r>
      <w:r>
        <w:rPr>
          <w:rFonts w:ascii="仿宋" w:eastAsia="仿宋" w:cs="仿宋" w:hint="eastAsia"/>
        </w:rPr>
        <w:t>……………………………………………………………（页码）</w:t>
      </w:r>
    </w:p>
    <w:p w:rsidR="00FD6680" w:rsidRDefault="00816F65">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法定代表人身份证明书………………………………………………………（页码）</w:t>
      </w:r>
    </w:p>
    <w:p w:rsidR="00FD6680" w:rsidRDefault="00816F65">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rPr>
        <w:t>商务技术</w:t>
      </w:r>
      <w:r>
        <w:rPr>
          <w:rFonts w:ascii="仿宋" w:eastAsia="仿宋" w:cs="仿宋" w:hint="eastAsia"/>
        </w:rPr>
        <w:t>偏离表</w:t>
      </w:r>
      <w:r>
        <w:rPr>
          <w:rFonts w:ascii="仿宋" w:eastAsia="仿宋" w:cs="仿宋" w:hint="eastAsia"/>
        </w:rPr>
        <w:t>………………………………………………………………（页码）</w:t>
      </w:r>
    </w:p>
    <w:p w:rsidR="00FD6680" w:rsidRDefault="00816F65">
      <w:pPr>
        <w:pStyle w:val="59"/>
        <w:numPr>
          <w:ilvl w:val="0"/>
          <w:numId w:val="3"/>
        </w:numPr>
        <w:wordWrap w:val="0"/>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……………………………………………（页码）</w:t>
      </w:r>
    </w:p>
    <w:p w:rsidR="00FD6680" w:rsidRDefault="00816F65">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w:t>
      </w:r>
      <w:r>
        <w:rPr>
          <w:rFonts w:ascii="仿宋" w:eastAsia="仿宋" w:hAnsi="仿宋" w:cs="仿宋" w:hint="eastAsia"/>
          <w:sz w:val="24"/>
        </w:rPr>
        <w:t>）</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sz w:val="24"/>
        </w:rPr>
        <w:t>（页码）</w:t>
      </w:r>
    </w:p>
    <w:p w:rsidR="00FD6680" w:rsidRDefault="00816F65">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9</w:t>
      </w:r>
      <w:r>
        <w:rPr>
          <w:rFonts w:ascii="仿宋" w:eastAsia="仿宋" w:hAnsi="仿宋" w:cs="仿宋" w:hint="eastAsia"/>
          <w:kern w:val="0"/>
          <w:sz w:val="24"/>
        </w:rPr>
        <w:t>）技术解决方案…………………………………………………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FD6680" w:rsidRDefault="00816F65">
      <w:pPr>
        <w:wordWrap w:val="0"/>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FD6680" w:rsidRDefault="00816F6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11</w:t>
      </w:r>
      <w:r>
        <w:rPr>
          <w:rFonts w:ascii="仿宋" w:eastAsia="仿宋" w:hAnsi="仿宋" w:cs="仿宋" w:hint="eastAsia"/>
          <w:kern w:val="0"/>
          <w:sz w:val="24"/>
        </w:rPr>
        <w:t>）售后服务方案……………………………………………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rPr>
        <w:t xml:space="preserve"> </w:t>
      </w:r>
      <w:r>
        <w:rPr>
          <w:rFonts w:ascii="仿宋" w:eastAsia="仿宋" w:hAnsi="仿宋" w:cs="仿宋" w:hint="eastAsia"/>
          <w:kern w:val="0"/>
          <w:sz w:val="24"/>
        </w:rPr>
        <w:t>（页码）</w:t>
      </w:r>
    </w:p>
    <w:p w:rsidR="00FD6680" w:rsidRDefault="00816F65">
      <w:pPr>
        <w:wordWrap w:val="0"/>
        <w:spacing w:line="360" w:lineRule="auto"/>
        <w:ind w:rightChars="-243" w:right="-510"/>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12</w:t>
      </w:r>
      <w:r>
        <w:rPr>
          <w:rFonts w:ascii="仿宋" w:eastAsia="仿宋" w:hAnsi="仿宋" w:cs="仿宋" w:hint="eastAsia"/>
          <w:sz w:val="24"/>
        </w:rPr>
        <w:t>）</w:t>
      </w:r>
      <w:r>
        <w:rPr>
          <w:rFonts w:ascii="仿宋" w:eastAsia="仿宋" w:hAnsi="仿宋" w:cs="仿宋" w:hint="eastAsia"/>
          <w:sz w:val="24"/>
        </w:rPr>
        <w:t>供应商售后服务证明材料……………………………………………………（页码）</w:t>
      </w:r>
    </w:p>
    <w:p w:rsidR="00FD6680" w:rsidRDefault="00816F6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13</w:t>
      </w:r>
      <w:r>
        <w:rPr>
          <w:rFonts w:ascii="仿宋" w:eastAsia="仿宋" w:hAnsi="仿宋" w:cs="仿宋" w:hint="eastAsia"/>
          <w:kern w:val="0"/>
          <w:sz w:val="24"/>
        </w:rPr>
        <w:t>）项目小组人员名单………………………………………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rsidR="00FD6680" w:rsidRDefault="00816F6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14</w:t>
      </w:r>
      <w:r>
        <w:rPr>
          <w:rFonts w:ascii="仿宋" w:eastAsia="仿宋" w:hAnsi="仿宋" w:cs="仿宋" w:hint="eastAsia"/>
          <w:kern w:val="0"/>
          <w:sz w:val="24"/>
        </w:rPr>
        <w:t>）</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FD6680" w:rsidRDefault="00816F6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15</w:t>
      </w:r>
      <w:r>
        <w:rPr>
          <w:rFonts w:ascii="仿宋" w:eastAsia="仿宋" w:hAnsi="仿宋" w:cs="仿宋" w:hint="eastAsia"/>
          <w:kern w:val="0"/>
          <w:sz w:val="24"/>
        </w:rPr>
        <w:t>）</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FD6680" w:rsidRDefault="00816F6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16</w:t>
      </w:r>
      <w:r>
        <w:rPr>
          <w:rFonts w:ascii="仿宋" w:eastAsia="仿宋" w:hAnsi="仿宋" w:cs="仿宋" w:hint="eastAsia"/>
          <w:kern w:val="0"/>
          <w:sz w:val="24"/>
        </w:rPr>
        <w:t>）</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rPr>
        <w:t>（页码）</w:t>
      </w:r>
    </w:p>
    <w:p w:rsidR="00FD6680" w:rsidRDefault="00816F65">
      <w:pPr>
        <w:wordWrap w:val="0"/>
        <w:spacing w:line="360" w:lineRule="auto"/>
        <w:ind w:rightChars="-243" w:right="-510"/>
        <w:rPr>
          <w:rFonts w:ascii="仿宋" w:eastAsia="仿宋" w:hAnsi="仿宋" w:cs="仿宋"/>
          <w:kern w:val="0"/>
          <w:sz w:val="24"/>
        </w:rPr>
      </w:pPr>
      <w:r>
        <w:rPr>
          <w:rFonts w:ascii="仿宋" w:eastAsia="仿宋" w:hAnsi="仿宋" w:cs="仿宋" w:hint="eastAsia"/>
          <w:kern w:val="0"/>
          <w:sz w:val="24"/>
        </w:rPr>
        <w:t>（</w:t>
      </w:r>
      <w:r>
        <w:rPr>
          <w:rFonts w:ascii="仿宋" w:eastAsia="仿宋" w:hAnsi="仿宋" w:cs="仿宋" w:hint="eastAsia"/>
          <w:kern w:val="0"/>
          <w:sz w:val="24"/>
        </w:rPr>
        <w:t>17</w:t>
      </w:r>
      <w:r>
        <w:rPr>
          <w:rFonts w:ascii="仿宋" w:eastAsia="仿宋" w:hAnsi="仿宋" w:cs="仿宋" w:hint="eastAsia"/>
          <w:kern w:val="0"/>
          <w:sz w:val="24"/>
        </w:rPr>
        <w:t>）</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rsidR="00FD6680" w:rsidRDefault="00816F65">
      <w:pPr>
        <w:wordWrap w:val="0"/>
        <w:spacing w:line="360" w:lineRule="auto"/>
        <w:ind w:rightChars="-175" w:right="-368"/>
        <w:rPr>
          <w:rFonts w:ascii="仿宋" w:eastAsia="仿宋" w:hAnsi="仿宋" w:cs="仿宋"/>
          <w:b/>
          <w:bCs/>
          <w:sz w:val="24"/>
        </w:rPr>
      </w:pPr>
      <w:r>
        <w:rPr>
          <w:rFonts w:ascii="仿宋" w:eastAsia="仿宋" w:hAnsi="仿宋" w:cs="仿宋" w:hint="eastAsia"/>
          <w:kern w:val="0"/>
          <w:sz w:val="24"/>
        </w:rPr>
        <w:t>（</w:t>
      </w:r>
      <w:r>
        <w:rPr>
          <w:rFonts w:ascii="仿宋" w:eastAsia="仿宋" w:hAnsi="仿宋" w:cs="仿宋" w:hint="eastAsia"/>
          <w:kern w:val="0"/>
          <w:sz w:val="24"/>
        </w:rPr>
        <w:t>18</w:t>
      </w:r>
      <w:r>
        <w:rPr>
          <w:rFonts w:ascii="仿宋" w:eastAsia="仿宋" w:hAnsi="仿宋" w:cs="仿宋" w:hint="eastAsia"/>
          <w:kern w:val="0"/>
          <w:sz w:val="24"/>
        </w:rPr>
        <w:t>）</w:t>
      </w:r>
      <w:r>
        <w:rPr>
          <w:rFonts w:ascii="仿宋" w:eastAsia="仿宋" w:hAnsi="仿宋" w:cs="仿宋" w:hint="eastAsia"/>
          <w:kern w:val="0"/>
          <w:sz w:val="24"/>
          <w:lang w:val="zh-CN"/>
        </w:rPr>
        <w:t>认为需要的其他商务技术文件或说明…………</w:t>
      </w:r>
      <w:r>
        <w:rPr>
          <w:rFonts w:ascii="仿宋" w:eastAsia="仿宋" w:hAnsi="仿宋" w:cs="仿宋" w:hint="eastAsia"/>
        </w:rPr>
        <w:t>…………………………………</w:t>
      </w:r>
      <w:r>
        <w:rPr>
          <w:rFonts w:ascii="仿宋" w:eastAsia="仿宋" w:hAnsi="仿宋" w:cs="仿宋" w:hint="eastAsia"/>
          <w:kern w:val="0"/>
          <w:sz w:val="24"/>
        </w:rPr>
        <w:t>（页码）</w:t>
      </w:r>
    </w:p>
    <w:p w:rsidR="00FD6680" w:rsidRDefault="00FD6680">
      <w:pPr>
        <w:wordWrap w:val="0"/>
        <w:snapToGrid w:val="0"/>
        <w:spacing w:line="360" w:lineRule="auto"/>
        <w:jc w:val="center"/>
        <w:rPr>
          <w:rFonts w:ascii="仿宋" w:eastAsia="仿宋" w:hAnsi="仿宋" w:cs="仿宋"/>
          <w:b/>
          <w:kern w:val="0"/>
          <w:sz w:val="32"/>
          <w:szCs w:val="32"/>
          <w:lang w:val="zh-CN"/>
        </w:rPr>
      </w:pPr>
    </w:p>
    <w:p w:rsidR="00FD6680" w:rsidRDefault="00FD6680">
      <w:pPr>
        <w:wordWrap w:val="0"/>
        <w:snapToGrid w:val="0"/>
        <w:spacing w:line="360" w:lineRule="auto"/>
        <w:jc w:val="center"/>
        <w:rPr>
          <w:rFonts w:ascii="仿宋" w:eastAsia="仿宋" w:hAnsi="仿宋" w:cs="仿宋"/>
          <w:b/>
          <w:kern w:val="0"/>
          <w:sz w:val="32"/>
          <w:szCs w:val="32"/>
          <w:lang w:val="zh-CN"/>
        </w:rPr>
      </w:pPr>
    </w:p>
    <w:p w:rsidR="00FD6680" w:rsidRDefault="00FD6680">
      <w:pPr>
        <w:wordWrap w:val="0"/>
        <w:snapToGrid w:val="0"/>
        <w:spacing w:line="360" w:lineRule="auto"/>
        <w:jc w:val="center"/>
        <w:rPr>
          <w:rFonts w:ascii="仿宋" w:eastAsia="仿宋" w:hAnsi="仿宋" w:cs="仿宋"/>
          <w:b/>
          <w:kern w:val="0"/>
          <w:sz w:val="32"/>
          <w:szCs w:val="32"/>
          <w:lang w:val="zh-CN"/>
        </w:rPr>
      </w:pPr>
    </w:p>
    <w:p w:rsidR="00FD6680" w:rsidRDefault="00FD6680">
      <w:pPr>
        <w:wordWrap w:val="0"/>
        <w:snapToGrid w:val="0"/>
        <w:spacing w:line="360" w:lineRule="auto"/>
        <w:rPr>
          <w:rFonts w:ascii="仿宋" w:eastAsia="仿宋" w:hAnsi="仿宋" w:cs="仿宋"/>
          <w:b/>
          <w:kern w:val="0"/>
          <w:sz w:val="32"/>
          <w:szCs w:val="32"/>
          <w:lang w:val="zh-CN"/>
        </w:rPr>
      </w:pPr>
    </w:p>
    <w:p w:rsidR="00FD6680" w:rsidRDefault="00816F65">
      <w:pPr>
        <w:widowControl/>
        <w:wordWrap w:val="0"/>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FD6680" w:rsidRDefault="00816F65">
      <w:pPr>
        <w:wordWrap w:val="0"/>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FD6680" w:rsidRDefault="00816F65" w:rsidP="00835A54">
      <w:pPr>
        <w:pStyle w:val="afff8"/>
        <w:spacing w:after="120" w:line="336" w:lineRule="auto"/>
        <w:ind w:firstLineChars="0" w:firstLine="0"/>
        <w:rPr>
          <w:rFonts w:ascii="仿宋" w:eastAsia="仿宋" w:hAnsi="仿宋" w:cs="仿宋"/>
          <w:szCs w:val="24"/>
        </w:rPr>
      </w:pPr>
      <w:r>
        <w:rPr>
          <w:rFonts w:ascii="仿宋" w:eastAsia="仿宋" w:hAnsi="仿宋" w:cs="仿宋" w:hint="eastAsia"/>
          <w:szCs w:val="24"/>
        </w:rPr>
        <w:t>致：</w:t>
      </w:r>
      <w:r>
        <w:rPr>
          <w:rFonts w:ascii="仿宋_GB2312" w:eastAsia="仿宋_GB2312" w:hAnsi="仿宋" w:cs="仿宋" w:hint="eastAsia"/>
          <w:szCs w:val="24"/>
          <w:u w:val="single"/>
        </w:rPr>
        <w:t>绍兴市政务服务办公室</w:t>
      </w:r>
      <w:r>
        <w:rPr>
          <w:rFonts w:ascii="仿宋_GB2312" w:eastAsia="仿宋_GB2312" w:hAnsi="仿宋" w:cs="仿宋" w:hint="eastAsia"/>
          <w:szCs w:val="24"/>
          <w:u w:val="single"/>
        </w:rPr>
        <w:t>、绍兴市公共资源交易中心</w:t>
      </w:r>
    </w:p>
    <w:p w:rsidR="00FD6680" w:rsidRDefault="00816F65" w:rsidP="00835A54">
      <w:pPr>
        <w:pStyle w:val="afff8"/>
        <w:wordWrap w:val="0"/>
        <w:spacing w:after="120" w:line="336" w:lineRule="auto"/>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w:t>
      </w:r>
      <w:r>
        <w:rPr>
          <w:rFonts w:ascii="仿宋" w:eastAsia="仿宋" w:hAnsi="仿宋" w:cs="仿宋" w:hint="eastAsia"/>
          <w:b/>
          <w:szCs w:val="24"/>
          <w:u w:val="single"/>
        </w:rPr>
        <w:t xml:space="preserve">    </w:t>
      </w:r>
      <w:r>
        <w:rPr>
          <w:rFonts w:ascii="仿宋" w:eastAsia="仿宋" w:hAnsi="仿宋" w:cs="仿宋" w:hint="eastAsia"/>
          <w:b/>
          <w:szCs w:val="24"/>
          <w:u w:val="single"/>
        </w:rPr>
        <w:t>、单位</w:t>
      </w:r>
      <w:r>
        <w:rPr>
          <w:rFonts w:ascii="仿宋" w:eastAsia="仿宋" w:hAnsi="仿宋" w:cs="仿宋" w:hint="eastAsia"/>
          <w:b/>
          <w:szCs w:val="24"/>
          <w:u w:val="single"/>
        </w:rPr>
        <w:t xml:space="preserve">    </w:t>
      </w:r>
      <w:r>
        <w:rPr>
          <w:rFonts w:ascii="仿宋" w:eastAsia="仿宋" w:hAnsi="仿宋" w:cs="仿宋" w:hint="eastAsia"/>
          <w:b/>
          <w:szCs w:val="24"/>
          <w:u w:val="single"/>
        </w:rPr>
        <w:t>、职务</w:t>
      </w:r>
      <w:r>
        <w:rPr>
          <w:rFonts w:ascii="仿宋" w:eastAsia="仿宋" w:hAnsi="仿宋" w:cs="仿宋" w:hint="eastAsia"/>
          <w:b/>
          <w:szCs w:val="24"/>
          <w:u w:val="single"/>
        </w:rPr>
        <w:t xml:space="preserve">   </w:t>
      </w:r>
      <w:r>
        <w:rPr>
          <w:rFonts w:ascii="仿宋" w:eastAsia="仿宋" w:hAnsi="仿宋" w:cs="仿宋" w:hint="eastAsia"/>
          <w:b/>
          <w:szCs w:val="24"/>
          <w:u w:val="single"/>
        </w:rPr>
        <w:t>）</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填写单位</w:t>
      </w:r>
      <w:r>
        <w:rPr>
          <w:rFonts w:ascii="仿宋" w:eastAsia="仿宋" w:hAnsi="仿宋" w:cs="仿宋" w:hint="eastAsia"/>
          <w:b/>
          <w:szCs w:val="24"/>
          <w:u w:val="single"/>
        </w:rPr>
        <w:t xml:space="preserve">    </w:t>
      </w:r>
      <w:r>
        <w:rPr>
          <w:rFonts w:ascii="仿宋" w:eastAsia="仿宋" w:hAnsi="仿宋" w:cs="仿宋" w:hint="eastAsia"/>
          <w:b/>
          <w:szCs w:val="24"/>
          <w:u w:val="single"/>
        </w:rPr>
        <w:t>、地址</w:t>
      </w:r>
      <w:r>
        <w:rPr>
          <w:rFonts w:ascii="仿宋" w:eastAsia="仿宋" w:hAnsi="仿宋" w:cs="仿宋" w:hint="eastAsia"/>
          <w:b/>
          <w:szCs w:val="24"/>
          <w:u w:val="single"/>
        </w:rPr>
        <w:t xml:space="preserve">   </w:t>
      </w:r>
      <w:r>
        <w:rPr>
          <w:rFonts w:ascii="仿宋" w:eastAsia="仿宋" w:hAnsi="仿宋" w:cs="仿宋" w:hint="eastAsia"/>
          <w:szCs w:val="24"/>
          <w:u w:val="single"/>
        </w:rPr>
        <w:t>）</w:t>
      </w:r>
      <w:r>
        <w:rPr>
          <w:rFonts w:ascii="仿宋" w:eastAsia="仿宋" w:hAnsi="仿宋" w:cs="仿宋" w:hint="eastAsia"/>
          <w:szCs w:val="24"/>
        </w:rPr>
        <w:t>提交投标文件。</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FD6680" w:rsidRDefault="00816F65">
      <w:pPr>
        <w:pStyle w:val="20"/>
        <w:tabs>
          <w:tab w:val="clear" w:pos="1697"/>
        </w:tabs>
        <w:wordWrap w:val="0"/>
        <w:spacing w:afterLines="0" w:line="336" w:lineRule="auto"/>
        <w:ind w:left="0" w:firstLineChars="200" w:firstLine="480"/>
        <w:rPr>
          <w:rFonts w:ascii="仿宋" w:eastAsia="仿宋" w:hAnsi="仿宋" w:cs="仿宋"/>
          <w:szCs w:val="24"/>
        </w:rPr>
      </w:pPr>
      <w:r>
        <w:rPr>
          <w:rFonts w:ascii="仿宋" w:eastAsia="仿宋" w:hAnsi="仿宋" w:cs="仿宋" w:hint="eastAsia"/>
          <w:szCs w:val="24"/>
        </w:rPr>
        <w:t>1.</w:t>
      </w:r>
      <w:r>
        <w:rPr>
          <w:rFonts w:ascii="仿宋" w:eastAsia="仿宋" w:hAnsi="仿宋" w:cs="仿宋" w:hint="eastAsia"/>
          <w:szCs w:val="24"/>
        </w:rPr>
        <w:t>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2.</w:t>
      </w:r>
      <w:r>
        <w:rPr>
          <w:rFonts w:ascii="仿宋" w:eastAsia="仿宋" w:hAnsi="仿宋" w:cs="仿宋" w:hint="eastAsia"/>
          <w:szCs w:val="24"/>
        </w:rPr>
        <w:t>我方承诺已经具备《中华人民共和国政府采购法》中规定的参加政府采购活动的供应商应当具备的条件。</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3.</w:t>
      </w:r>
      <w:r>
        <w:rPr>
          <w:rFonts w:ascii="仿宋" w:eastAsia="仿宋" w:hAnsi="仿宋" w:cs="仿宋" w:hint="eastAsia"/>
          <w:szCs w:val="24"/>
        </w:rPr>
        <w:t>本公司投标文件中填列的技术参数、配置、服务、数量等相关内容都是真实、准确的。保证在本次项目中所提供的资料全部真实和合法。同意向</w:t>
      </w:r>
      <w:r>
        <w:rPr>
          <w:rFonts w:ascii="仿宋" w:eastAsia="仿宋" w:hAnsi="仿宋" w:cs="仿宋" w:hint="eastAsia"/>
          <w:szCs w:val="24"/>
        </w:rPr>
        <w:t>采购代理机构</w:t>
      </w:r>
      <w:r>
        <w:rPr>
          <w:rFonts w:ascii="仿宋" w:eastAsia="仿宋" w:hAnsi="仿宋" w:cs="仿宋" w:hint="eastAsia"/>
          <w:szCs w:val="24"/>
        </w:rPr>
        <w:t>提供可能另外要求的与投标有关的任何数据或资料。</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4.</w:t>
      </w:r>
      <w:r>
        <w:rPr>
          <w:rFonts w:ascii="仿宋" w:eastAsia="仿宋" w:hAnsi="仿宋" w:cs="仿宋" w:hint="eastAsia"/>
          <w:szCs w:val="24"/>
        </w:rPr>
        <w:t>我方理解贵方将不受你们所收到的最低报价的约束。</w:t>
      </w:r>
    </w:p>
    <w:p w:rsidR="00FD6680" w:rsidRDefault="00816F65">
      <w:pPr>
        <w:pStyle w:val="20"/>
        <w:tabs>
          <w:tab w:val="clear" w:pos="1697"/>
        </w:tabs>
        <w:wordWrap w:val="0"/>
        <w:spacing w:afterLines="0" w:line="336" w:lineRule="auto"/>
        <w:ind w:left="0" w:firstLineChars="200" w:firstLine="480"/>
        <w:rPr>
          <w:rFonts w:ascii="仿宋" w:eastAsia="仿宋" w:hAnsi="仿宋" w:cs="仿宋"/>
          <w:szCs w:val="24"/>
        </w:rPr>
      </w:pPr>
      <w:r>
        <w:rPr>
          <w:rFonts w:ascii="仿宋" w:eastAsia="仿宋" w:hAnsi="仿宋" w:cs="仿宋" w:hint="eastAsia"/>
          <w:szCs w:val="24"/>
        </w:rPr>
        <w:t>5.</w:t>
      </w:r>
      <w:r>
        <w:rPr>
          <w:rFonts w:ascii="仿宋" w:eastAsia="仿宋" w:hAnsi="仿宋" w:cs="仿宋" w:hint="eastAsia"/>
          <w:szCs w:val="24"/>
        </w:rPr>
        <w:t>本投标自开标之日（投标截止之日）起</w:t>
      </w:r>
      <w:r>
        <w:rPr>
          <w:rFonts w:ascii="仿宋" w:eastAsia="仿宋" w:hAnsi="仿宋" w:cs="仿宋" w:hint="eastAsia"/>
          <w:szCs w:val="24"/>
        </w:rPr>
        <w:t>90</w:t>
      </w:r>
      <w:r>
        <w:rPr>
          <w:rFonts w:ascii="仿宋" w:eastAsia="仿宋" w:hAnsi="仿宋" w:cs="仿宋" w:hint="eastAsia"/>
          <w:szCs w:val="24"/>
        </w:rPr>
        <w:t>天内有效。</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6.</w:t>
      </w:r>
      <w:r>
        <w:rPr>
          <w:rFonts w:ascii="仿宋" w:eastAsia="仿宋" w:hAnsi="仿宋" w:cs="仿宋" w:hint="eastAsia"/>
          <w:szCs w:val="24"/>
        </w:rPr>
        <w:t>我方将严格遵守《中华人民共和国政府采购法》第七十七条规定，供应商有下列情形之一的，处以采购金额</w:t>
      </w:r>
      <w:r>
        <w:rPr>
          <w:rFonts w:ascii="仿宋" w:eastAsia="仿宋" w:hAnsi="仿宋" w:cs="仿宋" w:hint="eastAsia"/>
          <w:szCs w:val="24"/>
        </w:rPr>
        <w:t>5</w:t>
      </w:r>
      <w:r>
        <w:rPr>
          <w:rFonts w:ascii="仿宋" w:eastAsia="仿宋" w:hAnsi="仿宋" w:cs="仿宋" w:hint="eastAsia"/>
          <w:szCs w:val="24"/>
        </w:rPr>
        <w:t>‰以上</w:t>
      </w:r>
      <w:r>
        <w:rPr>
          <w:rFonts w:ascii="仿宋" w:eastAsia="仿宋" w:hAnsi="仿宋" w:cs="仿宋" w:hint="eastAsia"/>
          <w:szCs w:val="24"/>
        </w:rPr>
        <w:t>10</w:t>
      </w:r>
      <w:r>
        <w:rPr>
          <w:rFonts w:ascii="仿宋" w:eastAsia="仿宋" w:hAnsi="仿宋" w:cs="仿宋"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a)</w:t>
      </w:r>
      <w:r>
        <w:rPr>
          <w:rFonts w:ascii="仿宋" w:eastAsia="仿宋" w:hAnsi="仿宋" w:cs="仿宋" w:hint="eastAsia"/>
          <w:sz w:val="24"/>
        </w:rPr>
        <w:t>提供虚假材料谋取中标、成交的；</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b)</w:t>
      </w:r>
      <w:r>
        <w:rPr>
          <w:rFonts w:ascii="仿宋" w:eastAsia="仿宋" w:hAnsi="仿宋" w:cs="仿宋" w:hint="eastAsia"/>
          <w:sz w:val="24"/>
        </w:rPr>
        <w:t>采取不正当手段诋毁、排挤其他供应商的；</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c)</w:t>
      </w:r>
      <w:r>
        <w:rPr>
          <w:rFonts w:ascii="仿宋" w:eastAsia="仿宋" w:hAnsi="仿宋" w:cs="仿宋" w:hint="eastAsia"/>
          <w:sz w:val="24"/>
        </w:rPr>
        <w:t>与采购人、其它供应商或者采购代理机</w:t>
      </w:r>
      <w:r>
        <w:rPr>
          <w:rFonts w:ascii="仿宋" w:eastAsia="仿宋" w:hAnsi="仿宋" w:cs="仿宋" w:hint="eastAsia"/>
          <w:sz w:val="24"/>
        </w:rPr>
        <w:t>构恶意串通的；</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d)</w:t>
      </w:r>
      <w:r>
        <w:rPr>
          <w:rFonts w:ascii="仿宋" w:eastAsia="仿宋" w:hAnsi="仿宋" w:cs="仿宋" w:hint="eastAsia"/>
          <w:sz w:val="24"/>
        </w:rPr>
        <w:t>向采购人、采购代理机构行贿或者提供其他不正当利益的；</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e)</w:t>
      </w:r>
      <w:r>
        <w:rPr>
          <w:rFonts w:ascii="仿宋" w:eastAsia="仿宋" w:hAnsi="仿宋" w:cs="仿宋" w:hint="eastAsia"/>
          <w:sz w:val="24"/>
        </w:rPr>
        <w:t>在招标采购过程中与采购人进行协商谈判的；</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f)</w:t>
      </w:r>
      <w:r>
        <w:rPr>
          <w:rFonts w:ascii="仿宋" w:eastAsia="仿宋" w:hAnsi="仿宋" w:cs="仿宋" w:hint="eastAsia"/>
          <w:sz w:val="24"/>
        </w:rPr>
        <w:t>拒绝有关部门监督检查或提供虚假情况的。</w:t>
      </w:r>
    </w:p>
    <w:p w:rsidR="00FD6680" w:rsidRDefault="00816F65">
      <w:pPr>
        <w:wordWrap w:val="0"/>
        <w:snapToGrid w:val="0"/>
        <w:spacing w:line="336" w:lineRule="auto"/>
        <w:ind w:firstLineChars="200" w:firstLine="480"/>
        <w:rPr>
          <w:rFonts w:ascii="仿宋" w:eastAsia="仿宋" w:hAnsi="仿宋" w:cs="仿宋"/>
          <w:sz w:val="24"/>
        </w:rPr>
      </w:pPr>
      <w:r>
        <w:rPr>
          <w:rFonts w:ascii="仿宋" w:eastAsia="仿宋" w:hAnsi="仿宋" w:cs="仿宋" w:hint="eastAsia"/>
          <w:sz w:val="24"/>
        </w:rPr>
        <w:t>供应商有前款第</w:t>
      </w:r>
      <w:r>
        <w:rPr>
          <w:rFonts w:ascii="仿宋" w:eastAsia="仿宋" w:hAnsi="仿宋" w:cs="仿宋" w:hint="eastAsia"/>
          <w:sz w:val="24"/>
        </w:rPr>
        <w:t>a)</w:t>
      </w:r>
      <w:r>
        <w:rPr>
          <w:rFonts w:ascii="仿宋" w:eastAsia="仿宋" w:hAnsi="仿宋" w:cs="仿宋" w:hint="eastAsia"/>
          <w:sz w:val="24"/>
        </w:rPr>
        <w:t>至</w:t>
      </w:r>
      <w:r>
        <w:rPr>
          <w:rFonts w:ascii="仿宋" w:eastAsia="仿宋" w:hAnsi="仿宋" w:cs="仿宋" w:hint="eastAsia"/>
          <w:sz w:val="24"/>
        </w:rPr>
        <w:t>e)</w:t>
      </w:r>
      <w:r>
        <w:rPr>
          <w:rFonts w:ascii="仿宋" w:eastAsia="仿宋" w:hAnsi="仿宋" w:cs="仿宋" w:hint="eastAsia"/>
          <w:sz w:val="24"/>
        </w:rPr>
        <w:t>项情形之一的，中标、成交无效。</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地址：　　　　　　　　　　　　　　　邮政编码：</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电话：</w:t>
      </w:r>
      <w:r>
        <w:rPr>
          <w:rFonts w:ascii="仿宋" w:eastAsia="仿宋" w:hAnsi="仿宋" w:cs="仿宋" w:hint="eastAsia"/>
          <w:szCs w:val="24"/>
        </w:rPr>
        <w:t xml:space="preserve">                              </w:t>
      </w:r>
      <w:r>
        <w:rPr>
          <w:rFonts w:ascii="仿宋" w:eastAsia="仿宋" w:hAnsi="仿宋" w:cs="仿宋" w:hint="eastAsia"/>
          <w:szCs w:val="24"/>
        </w:rPr>
        <w:t>传真：</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开户银行：</w:t>
      </w:r>
      <w:r>
        <w:rPr>
          <w:rFonts w:ascii="仿宋" w:eastAsia="仿宋" w:hAnsi="仿宋" w:cs="仿宋" w:hint="eastAsia"/>
          <w:szCs w:val="24"/>
        </w:rPr>
        <w:t xml:space="preserve">                          </w:t>
      </w:r>
      <w:r>
        <w:rPr>
          <w:rFonts w:ascii="仿宋" w:eastAsia="仿宋" w:hAnsi="仿宋" w:cs="仿宋" w:hint="eastAsia"/>
          <w:szCs w:val="24"/>
        </w:rPr>
        <w:t>帐号：</w:t>
      </w:r>
    </w:p>
    <w:p w:rsidR="00FD6680" w:rsidRDefault="00816F65">
      <w:pPr>
        <w:pStyle w:val="afff8"/>
        <w:wordWrap w:val="0"/>
        <w:spacing w:afterLines="0" w:line="336" w:lineRule="auto"/>
        <w:ind w:firstLine="480"/>
        <w:rPr>
          <w:rFonts w:ascii="仿宋" w:eastAsia="仿宋" w:hAnsi="仿宋" w:cs="仿宋"/>
          <w:szCs w:val="24"/>
        </w:rPr>
      </w:pPr>
      <w:r>
        <w:rPr>
          <w:rFonts w:ascii="仿宋" w:eastAsia="仿宋" w:hAnsi="仿宋" w:cs="仿宋" w:hint="eastAsia"/>
          <w:szCs w:val="24"/>
        </w:rPr>
        <w:t>法定代表人或其授权代表</w:t>
      </w:r>
      <w:r>
        <w:rPr>
          <w:rFonts w:ascii="仿宋" w:eastAsia="仿宋" w:hAnsi="仿宋" w:cs="仿宋" w:hint="eastAsia"/>
          <w:szCs w:val="24"/>
        </w:rPr>
        <w:t>(</w:t>
      </w:r>
      <w:r>
        <w:rPr>
          <w:rFonts w:ascii="仿宋" w:eastAsia="仿宋" w:hAnsi="仿宋" w:cs="仿宋" w:hint="eastAsia"/>
          <w:szCs w:val="24"/>
        </w:rPr>
        <w:t>签字或盖章</w:t>
      </w:r>
      <w:r>
        <w:rPr>
          <w:rFonts w:ascii="仿宋" w:eastAsia="仿宋" w:hAnsi="仿宋" w:cs="仿宋" w:hint="eastAsia"/>
          <w:szCs w:val="24"/>
        </w:rPr>
        <w:t>)</w:t>
      </w:r>
      <w:r>
        <w:rPr>
          <w:rFonts w:ascii="仿宋" w:eastAsia="仿宋" w:hAnsi="仿宋" w:cs="仿宋" w:hint="eastAsia"/>
          <w:szCs w:val="24"/>
        </w:rPr>
        <w:t>：</w:t>
      </w:r>
    </w:p>
    <w:p w:rsidR="00FD6680" w:rsidRDefault="00FD6680">
      <w:pPr>
        <w:wordWrap w:val="0"/>
        <w:snapToGrid w:val="0"/>
        <w:spacing w:line="336" w:lineRule="auto"/>
        <w:ind w:firstLineChars="200" w:firstLine="480"/>
        <w:jc w:val="left"/>
        <w:rPr>
          <w:rFonts w:ascii="仿宋" w:eastAsia="仿宋" w:hAnsi="仿宋" w:cs="仿宋"/>
          <w:sz w:val="24"/>
        </w:rPr>
      </w:pPr>
    </w:p>
    <w:p w:rsidR="00FD6680" w:rsidRDefault="00816F65">
      <w:pPr>
        <w:wordWrap w:val="0"/>
        <w:snapToGrid w:val="0"/>
        <w:spacing w:line="336" w:lineRule="auto"/>
        <w:ind w:firstLineChars="200" w:firstLine="480"/>
        <w:jc w:val="left"/>
        <w:rPr>
          <w:rFonts w:ascii="仿宋" w:eastAsia="仿宋" w:hAnsi="仿宋" w:cs="仿宋"/>
          <w:b/>
          <w:kern w:val="0"/>
          <w:sz w:val="32"/>
          <w:szCs w:val="32"/>
        </w:rPr>
      </w:pPr>
      <w:r>
        <w:rPr>
          <w:rFonts w:ascii="仿宋" w:eastAsia="仿宋" w:hAnsi="仿宋" w:cs="仿宋" w:hint="eastAsia"/>
          <w:sz w:val="24"/>
        </w:rPr>
        <w:t>投标人</w:t>
      </w:r>
      <w:r>
        <w:rPr>
          <w:rFonts w:ascii="仿宋" w:eastAsia="仿宋" w:hAnsi="仿宋" w:cs="仿宋" w:hint="eastAsia"/>
          <w:sz w:val="24"/>
        </w:rPr>
        <w:t>(</w:t>
      </w:r>
      <w:r>
        <w:rPr>
          <w:rFonts w:ascii="仿宋" w:eastAsia="仿宋" w:hAnsi="仿宋" w:cs="仿宋" w:hint="eastAsia"/>
          <w:sz w:val="24"/>
        </w:rPr>
        <w:t>电子签章</w:t>
      </w:r>
      <w:r>
        <w:rPr>
          <w:rFonts w:ascii="仿宋" w:eastAsia="仿宋" w:hAnsi="仿宋" w:cs="仿宋" w:hint="eastAsia"/>
          <w:sz w:val="24"/>
        </w:rPr>
        <w:t>)</w:t>
      </w:r>
      <w:r>
        <w:rPr>
          <w:rFonts w:ascii="仿宋" w:eastAsia="仿宋" w:hAnsi="仿宋" w:cs="仿宋" w:hint="eastAsia"/>
          <w:sz w:val="24"/>
        </w:rPr>
        <w:t>：　　　　　　　　　日期：</w:t>
      </w:r>
      <w:r>
        <w:rPr>
          <w:rFonts w:ascii="仿宋" w:eastAsia="仿宋" w:hAnsi="仿宋" w:cs="仿宋" w:hint="eastAsia"/>
          <w:sz w:val="24"/>
        </w:rPr>
        <w:t xml:space="preserve">  </w:t>
      </w:r>
    </w:p>
    <w:p w:rsidR="00FD6680" w:rsidRDefault="00816F65">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二</w:t>
      </w:r>
      <w:r>
        <w:rPr>
          <w:rFonts w:ascii="仿宋" w:eastAsia="仿宋" w:hAnsi="仿宋" w:cs="仿宋" w:hint="eastAsia"/>
          <w:b/>
          <w:sz w:val="30"/>
          <w:szCs w:val="30"/>
        </w:rPr>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（适用于非联合体投标）</w:t>
      </w:r>
    </w:p>
    <w:p w:rsidR="00FD6680" w:rsidRDefault="00FD6680">
      <w:pPr>
        <w:wordWrap w:val="0"/>
        <w:jc w:val="center"/>
        <w:rPr>
          <w:rFonts w:ascii="仿宋" w:eastAsia="仿宋" w:hAnsi="仿宋" w:cs="仿宋"/>
          <w:b/>
          <w:sz w:val="24"/>
        </w:rPr>
      </w:pPr>
    </w:p>
    <w:p w:rsidR="00FD6680" w:rsidRDefault="00816F6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w:t>
      </w:r>
      <w:r>
        <w:rPr>
          <w:rFonts w:ascii="仿宋" w:eastAsia="仿宋" w:hAnsi="仿宋" w:cs="仿宋" w:hint="eastAsia"/>
          <w:sz w:val="24"/>
          <w:u w:val="single"/>
        </w:rPr>
        <w:t>填写姓名</w:t>
      </w:r>
      <w:r>
        <w:rPr>
          <w:rFonts w:ascii="仿宋" w:eastAsia="仿宋" w:hAnsi="仿宋" w:cs="仿宋" w:hint="eastAsia"/>
          <w:sz w:val="24"/>
          <w:u w:val="single"/>
        </w:rPr>
        <w:t>)</w:t>
      </w: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绍兴市政务服务办公室等单位</w:t>
      </w:r>
      <w:r>
        <w:rPr>
          <w:rFonts w:ascii="仿宋" w:eastAsia="仿宋" w:hAnsi="仿宋" w:cs="仿宋" w:hint="eastAsia"/>
          <w:sz w:val="24"/>
          <w:u w:val="single"/>
        </w:rPr>
        <w:t>2025</w:t>
      </w:r>
      <w:r>
        <w:rPr>
          <w:rFonts w:ascii="仿宋" w:eastAsia="仿宋" w:hAnsi="仿宋" w:cs="仿宋" w:hint="eastAsia"/>
          <w:sz w:val="24"/>
          <w:u w:val="single"/>
        </w:rPr>
        <w:t>年度物业管理项目</w:t>
      </w:r>
      <w:r>
        <w:rPr>
          <w:rFonts w:ascii="仿宋" w:eastAsia="仿宋" w:hAnsi="仿宋" w:cs="仿宋" w:hint="eastAsia"/>
          <w:sz w:val="24"/>
          <w:u w:val="single"/>
        </w:rPr>
        <w:t>(</w:t>
      </w:r>
      <w:r>
        <w:rPr>
          <w:rFonts w:ascii="仿宋" w:eastAsia="仿宋" w:hAnsi="仿宋" w:cs="仿宋" w:hint="eastAsia"/>
          <w:sz w:val="24"/>
          <w:u w:val="single"/>
        </w:rPr>
        <w:t>一）（招标编号</w:t>
      </w:r>
      <w:r>
        <w:rPr>
          <w:rFonts w:ascii="仿宋" w:eastAsia="仿宋" w:hAnsi="仿宋" w:cs="仿宋" w:hint="eastAsia"/>
          <w:sz w:val="24"/>
          <w:u w:val="single"/>
        </w:rPr>
        <w:t>:2025-01-0016</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FD6680" w:rsidRDefault="00816F65">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D6680" w:rsidRDefault="00FD6680">
      <w:pPr>
        <w:wordWrap w:val="0"/>
        <w:snapToGrid w:val="0"/>
        <w:spacing w:line="600" w:lineRule="exact"/>
        <w:jc w:val="left"/>
        <w:rPr>
          <w:rFonts w:ascii="仿宋" w:eastAsia="仿宋" w:hAnsi="仿宋" w:cs="仿宋"/>
          <w:sz w:val="24"/>
        </w:rPr>
      </w:pPr>
    </w:p>
    <w:p w:rsidR="00FD6680" w:rsidRDefault="00816F65">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FD6680" w:rsidRDefault="00FD6680">
      <w:pPr>
        <w:wordWrap w:val="0"/>
        <w:spacing w:line="360" w:lineRule="exact"/>
        <w:rPr>
          <w:rFonts w:ascii="仿宋" w:eastAsia="仿宋" w:hAnsi="仿宋" w:cs="仿宋"/>
          <w:sz w:val="24"/>
        </w:rPr>
      </w:pPr>
    </w:p>
    <w:p w:rsidR="00FD6680" w:rsidRDefault="00816F65">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FD6680" w:rsidRDefault="00FD6680">
      <w:pPr>
        <w:wordWrap w:val="0"/>
        <w:spacing w:line="360" w:lineRule="exact"/>
        <w:rPr>
          <w:rFonts w:ascii="仿宋" w:eastAsia="仿宋" w:hAnsi="仿宋" w:cs="仿宋"/>
          <w:sz w:val="24"/>
        </w:rPr>
      </w:pPr>
    </w:p>
    <w:p w:rsidR="00FD6680" w:rsidRDefault="00816F65">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w:t>
      </w:r>
      <w:r>
        <w:rPr>
          <w:rFonts w:ascii="仿宋" w:eastAsia="仿宋" w:hAnsi="仿宋" w:cs="仿宋" w:hint="eastAsia"/>
          <w:kern w:val="0"/>
          <w:sz w:val="24"/>
        </w:rPr>
        <w:t>真：</w:t>
      </w:r>
    </w:p>
    <w:p w:rsidR="00FD6680" w:rsidRDefault="00FD6680">
      <w:pPr>
        <w:wordWrap w:val="0"/>
        <w:spacing w:line="360" w:lineRule="exact"/>
        <w:rPr>
          <w:rFonts w:ascii="仿宋" w:eastAsia="仿宋" w:hAnsi="仿宋" w:cs="仿宋"/>
          <w:sz w:val="24"/>
        </w:rPr>
      </w:pPr>
    </w:p>
    <w:p w:rsidR="00FD6680" w:rsidRDefault="00FD6680">
      <w:pPr>
        <w:wordWrap w:val="0"/>
        <w:spacing w:line="360" w:lineRule="exact"/>
        <w:rPr>
          <w:rFonts w:ascii="仿宋" w:eastAsia="仿宋" w:hAnsi="仿宋" w:cs="仿宋"/>
          <w:sz w:val="24"/>
        </w:rPr>
      </w:pPr>
    </w:p>
    <w:p w:rsidR="00FD6680" w:rsidRDefault="00816F65">
      <w:pPr>
        <w:wordWrap w:val="0"/>
        <w:spacing w:line="360" w:lineRule="exact"/>
        <w:rPr>
          <w:rFonts w:ascii="仿宋" w:eastAsia="仿宋" w:hAnsi="仿宋" w:cs="仿宋"/>
          <w:sz w:val="24"/>
        </w:rPr>
      </w:pPr>
      <w:r>
        <w:rPr>
          <w:rFonts w:ascii="仿宋" w:eastAsia="仿宋" w:hAnsi="仿宋" w:cs="仿宋" w:hint="eastAsia"/>
          <w:sz w:val="24"/>
        </w:rPr>
        <w:t>投标人（电子签章）：</w:t>
      </w:r>
    </w:p>
    <w:p w:rsidR="00FD6680" w:rsidRDefault="00FD6680">
      <w:pPr>
        <w:wordWrap w:val="0"/>
        <w:spacing w:line="360" w:lineRule="exact"/>
        <w:rPr>
          <w:rFonts w:ascii="仿宋" w:eastAsia="仿宋" w:hAnsi="仿宋" w:cs="仿宋"/>
          <w:sz w:val="24"/>
        </w:rPr>
      </w:pPr>
    </w:p>
    <w:p w:rsidR="00FD6680" w:rsidRDefault="00FD6680">
      <w:pPr>
        <w:wordWrap w:val="0"/>
        <w:spacing w:line="360" w:lineRule="exact"/>
        <w:rPr>
          <w:rFonts w:ascii="仿宋" w:eastAsia="仿宋" w:hAnsi="仿宋" w:cs="仿宋"/>
          <w:sz w:val="24"/>
        </w:rPr>
      </w:pPr>
    </w:p>
    <w:p w:rsidR="00FD6680" w:rsidRDefault="00816F65">
      <w:pPr>
        <w:wordWrap w:val="0"/>
        <w:spacing w:line="360" w:lineRule="exact"/>
        <w:rPr>
          <w:rFonts w:ascii="仿宋" w:eastAsia="仿宋" w:hAnsi="仿宋" w:cs="仿宋"/>
          <w:sz w:val="24"/>
        </w:rPr>
      </w:pPr>
      <w:r>
        <w:rPr>
          <w:rFonts w:ascii="仿宋" w:eastAsia="仿宋" w:hAnsi="仿宋" w:cs="仿宋" w:hint="eastAsia"/>
          <w:sz w:val="24"/>
        </w:rPr>
        <w:t>法定代表人（签字或盖章）：</w:t>
      </w:r>
    </w:p>
    <w:p w:rsidR="00FD6680" w:rsidRDefault="00FD6680">
      <w:pPr>
        <w:wordWrap w:val="0"/>
        <w:spacing w:line="360" w:lineRule="exact"/>
        <w:rPr>
          <w:rFonts w:ascii="仿宋" w:eastAsia="仿宋" w:hAnsi="仿宋" w:cs="仿宋"/>
          <w:sz w:val="24"/>
        </w:rPr>
      </w:pPr>
    </w:p>
    <w:p w:rsidR="00FD6680" w:rsidRDefault="00FD6680">
      <w:pPr>
        <w:wordWrap w:val="0"/>
        <w:spacing w:line="360" w:lineRule="exact"/>
        <w:rPr>
          <w:rFonts w:ascii="仿宋" w:eastAsia="仿宋" w:hAnsi="仿宋" w:cs="仿宋"/>
          <w:sz w:val="24"/>
        </w:rPr>
      </w:pPr>
    </w:p>
    <w:p w:rsidR="00FD6680" w:rsidRDefault="00816F65">
      <w:pPr>
        <w:wordWrap w:val="0"/>
        <w:ind w:firstLineChars="2200" w:firstLine="5280"/>
        <w:jc w:val="left"/>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ind w:firstLineChars="2050" w:firstLine="4920"/>
        <w:jc w:val="left"/>
        <w:rPr>
          <w:rFonts w:ascii="仿宋" w:eastAsia="仿宋" w:hAnsi="仿宋" w:cs="仿宋"/>
          <w:sz w:val="24"/>
        </w:rPr>
      </w:pPr>
    </w:p>
    <w:p w:rsidR="00FD6680" w:rsidRDefault="00FD6680">
      <w:pPr>
        <w:wordWrap w:val="0"/>
        <w:spacing w:line="800" w:lineRule="exact"/>
        <w:rPr>
          <w:rFonts w:ascii="仿宋" w:eastAsia="仿宋" w:hAnsi="仿宋" w:cs="仿宋"/>
          <w:b/>
          <w:sz w:val="24"/>
        </w:rPr>
      </w:pPr>
    </w:p>
    <w:p w:rsidR="00FD6680" w:rsidRDefault="00816F65">
      <w:pPr>
        <w:pageBreakBefore/>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法定代表人授权委托书（格式）</w:t>
      </w:r>
      <w:r>
        <w:rPr>
          <w:rFonts w:ascii="仿宋" w:eastAsia="仿宋" w:hAnsi="仿宋" w:cs="仿宋" w:hint="eastAsia"/>
          <w:b/>
          <w:sz w:val="30"/>
          <w:szCs w:val="30"/>
        </w:rPr>
        <w:t xml:space="preserve"> </w:t>
      </w:r>
      <w:r>
        <w:rPr>
          <w:rFonts w:ascii="仿宋" w:eastAsia="仿宋" w:hAnsi="仿宋" w:cs="仿宋" w:hint="eastAsia"/>
          <w:b/>
          <w:kern w:val="0"/>
          <w:sz w:val="32"/>
          <w:szCs w:val="32"/>
          <w:lang w:val="zh-CN"/>
        </w:rPr>
        <w:t>（适用于联合体投标）</w:t>
      </w:r>
    </w:p>
    <w:p w:rsidR="00FD6680" w:rsidRDefault="00FD6680">
      <w:pPr>
        <w:wordWrap w:val="0"/>
        <w:jc w:val="center"/>
        <w:rPr>
          <w:rFonts w:ascii="仿宋" w:eastAsia="仿宋" w:hAnsi="仿宋" w:cs="仿宋"/>
          <w:b/>
          <w:sz w:val="24"/>
        </w:rPr>
      </w:pPr>
    </w:p>
    <w:p w:rsidR="00FD6680" w:rsidRDefault="00816F6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FD6680" w:rsidRDefault="00816F65">
      <w:pPr>
        <w:wordWrap w:val="0"/>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w:t>
      </w:r>
      <w:r>
        <w:rPr>
          <w:rFonts w:ascii="仿宋" w:eastAsia="仿宋" w:hAnsi="仿宋" w:cs="仿宋" w:hint="eastAsia"/>
          <w:sz w:val="24"/>
          <w:u w:val="single"/>
        </w:rPr>
        <w:t>（填写单位全称）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w:t>
      </w:r>
      <w:r>
        <w:rPr>
          <w:rFonts w:ascii="仿宋" w:eastAsia="仿宋" w:hAnsi="仿宋" w:cs="仿宋" w:hint="eastAsia"/>
          <w:sz w:val="24"/>
          <w:u w:val="single"/>
        </w:rPr>
        <w:t xml:space="preserve">                       </w:t>
      </w:r>
      <w:r>
        <w:rPr>
          <w:rFonts w:ascii="仿宋" w:eastAsia="仿宋" w:hAnsi="仿宋" w:cs="仿宋" w:hint="eastAsia"/>
          <w:sz w:val="24"/>
          <w:u w:val="single"/>
        </w:rPr>
        <w:t>）</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绍兴市政务服务办公室、绍兴市公共资源交易中心</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绍兴市政务服务办公室等单位</w:t>
      </w:r>
      <w:r>
        <w:rPr>
          <w:rFonts w:ascii="仿宋" w:eastAsia="仿宋" w:hAnsi="仿宋" w:cs="仿宋" w:hint="eastAsia"/>
          <w:sz w:val="24"/>
          <w:u w:val="single"/>
        </w:rPr>
        <w:t>2025</w:t>
      </w:r>
      <w:r>
        <w:rPr>
          <w:rFonts w:ascii="仿宋" w:eastAsia="仿宋" w:hAnsi="仿宋" w:cs="仿宋" w:hint="eastAsia"/>
          <w:sz w:val="24"/>
          <w:u w:val="single"/>
        </w:rPr>
        <w:t>年度物业管理项目</w:t>
      </w:r>
      <w:r>
        <w:rPr>
          <w:rFonts w:ascii="仿宋" w:eastAsia="仿宋" w:hAnsi="仿宋" w:cs="仿宋" w:hint="eastAsia"/>
          <w:sz w:val="24"/>
          <w:u w:val="single"/>
        </w:rPr>
        <w:t>(</w:t>
      </w:r>
      <w:r>
        <w:rPr>
          <w:rFonts w:ascii="仿宋" w:eastAsia="仿宋" w:hAnsi="仿宋" w:cs="仿宋" w:hint="eastAsia"/>
          <w:sz w:val="24"/>
          <w:u w:val="single"/>
        </w:rPr>
        <w:t>一）（招标编号</w:t>
      </w:r>
      <w:r>
        <w:rPr>
          <w:rFonts w:ascii="仿宋" w:eastAsia="仿宋" w:hAnsi="仿宋" w:cs="仿宋" w:hint="eastAsia"/>
          <w:sz w:val="24"/>
          <w:u w:val="single"/>
        </w:rPr>
        <w:t>:2025-01-0016</w:t>
      </w:r>
      <w:r>
        <w:rPr>
          <w:rFonts w:ascii="仿宋" w:eastAsia="仿宋" w:hAnsi="仿宋" w:cs="仿宋" w:hint="eastAsia"/>
          <w:sz w:val="24"/>
          <w:u w:val="single"/>
        </w:rPr>
        <w:t>）</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FD6680" w:rsidRDefault="00816F65">
      <w:pPr>
        <w:wordWrap w:val="0"/>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FD6680" w:rsidRDefault="00816F65">
      <w:pPr>
        <w:wordWrap w:val="0"/>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FD6680" w:rsidRDefault="00FD6680">
      <w:pPr>
        <w:wordWrap w:val="0"/>
        <w:snapToGrid w:val="0"/>
        <w:spacing w:line="600" w:lineRule="exact"/>
        <w:jc w:val="left"/>
        <w:rPr>
          <w:rFonts w:ascii="仿宋" w:eastAsia="仿宋" w:hAnsi="仿宋" w:cs="仿宋"/>
          <w:sz w:val="24"/>
        </w:rPr>
      </w:pPr>
    </w:p>
    <w:p w:rsidR="00FD6680" w:rsidRDefault="00816F65">
      <w:pPr>
        <w:wordWrap w:val="0"/>
        <w:spacing w:line="360" w:lineRule="exact"/>
        <w:rPr>
          <w:rFonts w:ascii="仿宋" w:eastAsia="仿宋" w:hAnsi="仿宋" w:cs="仿宋"/>
          <w:sz w:val="24"/>
        </w:rPr>
      </w:pPr>
      <w:r>
        <w:rPr>
          <w:rFonts w:ascii="仿宋" w:eastAsia="仿宋" w:hAnsi="仿宋" w:cs="仿宋" w:hint="eastAsia"/>
          <w:sz w:val="24"/>
        </w:rPr>
        <w:t>授权代表姓名：</w:t>
      </w:r>
      <w:r>
        <w:rPr>
          <w:rFonts w:ascii="仿宋" w:eastAsia="仿宋" w:hAnsi="仿宋" w:cs="仿宋" w:hint="eastAsia"/>
          <w:sz w:val="24"/>
        </w:rPr>
        <w:t xml:space="preserve">              </w:t>
      </w:r>
      <w:r>
        <w:rPr>
          <w:rFonts w:ascii="仿宋" w:eastAsia="仿宋" w:hAnsi="仿宋" w:cs="仿宋" w:hint="eastAsia"/>
          <w:sz w:val="24"/>
        </w:rPr>
        <w:t>性别：</w:t>
      </w:r>
      <w:r>
        <w:rPr>
          <w:rFonts w:ascii="仿宋" w:eastAsia="仿宋" w:hAnsi="仿宋" w:cs="仿宋" w:hint="eastAsia"/>
          <w:sz w:val="24"/>
        </w:rPr>
        <w:t xml:space="preserve">               </w:t>
      </w:r>
      <w:r>
        <w:rPr>
          <w:rFonts w:ascii="仿宋" w:eastAsia="仿宋" w:hAnsi="仿宋" w:cs="仿宋" w:hint="eastAsia"/>
          <w:sz w:val="24"/>
        </w:rPr>
        <w:t>年龄：</w:t>
      </w:r>
    </w:p>
    <w:p w:rsidR="00FD6680" w:rsidRDefault="00FD6680">
      <w:pPr>
        <w:wordWrap w:val="0"/>
        <w:spacing w:line="360" w:lineRule="exact"/>
        <w:rPr>
          <w:rFonts w:ascii="仿宋" w:eastAsia="仿宋" w:hAnsi="仿宋" w:cs="仿宋"/>
          <w:sz w:val="24"/>
        </w:rPr>
      </w:pPr>
    </w:p>
    <w:p w:rsidR="00FD6680" w:rsidRDefault="00816F65">
      <w:pPr>
        <w:wordWrap w:val="0"/>
        <w:spacing w:line="360" w:lineRule="exact"/>
        <w:rPr>
          <w:rFonts w:ascii="仿宋" w:eastAsia="仿宋" w:hAnsi="仿宋" w:cs="仿宋"/>
          <w:sz w:val="24"/>
        </w:rPr>
      </w:pPr>
      <w:r>
        <w:rPr>
          <w:rFonts w:ascii="仿宋" w:eastAsia="仿宋" w:hAnsi="仿宋" w:cs="仿宋" w:hint="eastAsia"/>
          <w:sz w:val="24"/>
        </w:rPr>
        <w:t>单位：</w:t>
      </w:r>
      <w:r>
        <w:rPr>
          <w:rFonts w:ascii="仿宋" w:eastAsia="仿宋" w:hAnsi="仿宋" w:cs="仿宋" w:hint="eastAsia"/>
          <w:sz w:val="24"/>
        </w:rPr>
        <w:t xml:space="preserve">                      </w:t>
      </w:r>
      <w:r>
        <w:rPr>
          <w:rFonts w:ascii="仿宋" w:eastAsia="仿宋" w:hAnsi="仿宋" w:cs="仿宋" w:hint="eastAsia"/>
          <w:sz w:val="24"/>
        </w:rPr>
        <w:t>部门：</w:t>
      </w:r>
      <w:r>
        <w:rPr>
          <w:rFonts w:ascii="仿宋" w:eastAsia="仿宋" w:hAnsi="仿宋" w:cs="仿宋" w:hint="eastAsia"/>
          <w:sz w:val="24"/>
        </w:rPr>
        <w:t xml:space="preserve">               </w:t>
      </w:r>
      <w:r>
        <w:rPr>
          <w:rFonts w:ascii="仿宋" w:eastAsia="仿宋" w:hAnsi="仿宋" w:cs="仿宋" w:hint="eastAsia"/>
          <w:sz w:val="24"/>
        </w:rPr>
        <w:t>职务：</w:t>
      </w:r>
    </w:p>
    <w:p w:rsidR="00FD6680" w:rsidRDefault="00FD6680">
      <w:pPr>
        <w:wordWrap w:val="0"/>
        <w:spacing w:line="360" w:lineRule="exact"/>
        <w:rPr>
          <w:rFonts w:ascii="仿宋" w:eastAsia="仿宋" w:hAnsi="仿宋" w:cs="仿宋"/>
          <w:sz w:val="24"/>
        </w:rPr>
      </w:pPr>
    </w:p>
    <w:p w:rsidR="00FD6680" w:rsidRDefault="00816F65">
      <w:pPr>
        <w:widowControl/>
        <w:wordWrap w:val="0"/>
        <w:snapToGrid w:val="0"/>
        <w:spacing w:line="440" w:lineRule="exact"/>
        <w:rPr>
          <w:rFonts w:ascii="仿宋" w:eastAsia="仿宋" w:hAnsi="仿宋" w:cs="仿宋"/>
          <w:sz w:val="24"/>
        </w:rPr>
      </w:pPr>
      <w:r>
        <w:rPr>
          <w:rFonts w:ascii="仿宋" w:eastAsia="仿宋" w:hAnsi="仿宋" w:cs="仿宋" w:hint="eastAsia"/>
          <w:kern w:val="0"/>
          <w:sz w:val="24"/>
        </w:rPr>
        <w:t>办公地址：</w:t>
      </w:r>
      <w:r>
        <w:rPr>
          <w:rFonts w:ascii="仿宋" w:eastAsia="仿宋" w:hAnsi="仿宋" w:cs="仿宋" w:hint="eastAsia"/>
          <w:kern w:val="0"/>
          <w:sz w:val="24"/>
        </w:rPr>
        <w:t xml:space="preserve">                  </w:t>
      </w:r>
      <w:r>
        <w:rPr>
          <w:rFonts w:ascii="仿宋" w:eastAsia="仿宋" w:hAnsi="仿宋" w:cs="仿宋" w:hint="eastAsia"/>
          <w:kern w:val="0"/>
          <w:sz w:val="24"/>
        </w:rPr>
        <w:t>联系电话：</w:t>
      </w:r>
      <w:r>
        <w:rPr>
          <w:rFonts w:ascii="仿宋" w:eastAsia="仿宋" w:hAnsi="仿宋" w:cs="仿宋" w:hint="eastAsia"/>
          <w:kern w:val="0"/>
          <w:sz w:val="24"/>
        </w:rPr>
        <w:t xml:space="preserve">           </w:t>
      </w:r>
      <w:r>
        <w:rPr>
          <w:rFonts w:ascii="仿宋" w:eastAsia="仿宋" w:hAnsi="仿宋" w:cs="仿宋" w:hint="eastAsia"/>
          <w:kern w:val="0"/>
          <w:sz w:val="24"/>
        </w:rPr>
        <w:t>传真：</w:t>
      </w:r>
    </w:p>
    <w:p w:rsidR="00FD6680" w:rsidRDefault="00FD6680">
      <w:pPr>
        <w:wordWrap w:val="0"/>
        <w:spacing w:line="360" w:lineRule="exact"/>
        <w:rPr>
          <w:rFonts w:ascii="仿宋" w:eastAsia="仿宋" w:hAnsi="仿宋" w:cs="仿宋"/>
          <w:sz w:val="24"/>
        </w:rPr>
      </w:pPr>
    </w:p>
    <w:p w:rsidR="00FD6680" w:rsidRDefault="00FD6680">
      <w:pPr>
        <w:wordWrap w:val="0"/>
        <w:spacing w:line="360" w:lineRule="exact"/>
        <w:rPr>
          <w:rFonts w:ascii="仿宋" w:eastAsia="仿宋" w:hAnsi="仿宋" w:cs="仿宋"/>
          <w:sz w:val="24"/>
        </w:rPr>
      </w:pPr>
    </w:p>
    <w:p w:rsidR="00FD6680" w:rsidRDefault="00FD6680">
      <w:pPr>
        <w:wordWrap w:val="0"/>
        <w:jc w:val="center"/>
        <w:rPr>
          <w:rFonts w:ascii="仿宋" w:eastAsia="仿宋" w:hAnsi="仿宋" w:cs="仿宋"/>
          <w:b/>
          <w:kern w:val="0"/>
          <w:sz w:val="32"/>
          <w:szCs w:val="32"/>
        </w:rPr>
      </w:pPr>
    </w:p>
    <w:p w:rsidR="00FD6680" w:rsidRDefault="00FD6680">
      <w:pPr>
        <w:wordWrap w:val="0"/>
        <w:rPr>
          <w:rFonts w:ascii="仿宋" w:eastAsia="仿宋" w:hAnsi="仿宋" w:cs="仿宋"/>
        </w:rPr>
      </w:pPr>
    </w:p>
    <w:p w:rsidR="00FD6680" w:rsidRDefault="00816F65">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D6680" w:rsidRDefault="00816F65">
      <w:pPr>
        <w:wordWrap w:val="0"/>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D6680" w:rsidRDefault="00816F65">
      <w:pPr>
        <w:wordWrap w:val="0"/>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FD6680" w:rsidRDefault="00816F65">
      <w:pPr>
        <w:wordWrap w:val="0"/>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D6680" w:rsidRDefault="00FD6680">
      <w:pPr>
        <w:wordWrap w:val="0"/>
        <w:autoSpaceDE w:val="0"/>
        <w:autoSpaceDN w:val="0"/>
        <w:spacing w:line="360" w:lineRule="auto"/>
        <w:jc w:val="center"/>
        <w:rPr>
          <w:rFonts w:ascii="仿宋" w:eastAsia="仿宋" w:hAnsi="仿宋" w:cs="仿宋"/>
          <w:b/>
          <w:kern w:val="0"/>
          <w:sz w:val="32"/>
          <w:szCs w:val="32"/>
          <w:lang w:val="zh-CN"/>
        </w:rPr>
      </w:pPr>
    </w:p>
    <w:p w:rsidR="00FD6680" w:rsidRDefault="00FD6680">
      <w:pPr>
        <w:wordWrap w:val="0"/>
        <w:autoSpaceDE w:val="0"/>
        <w:autoSpaceDN w:val="0"/>
        <w:spacing w:line="360" w:lineRule="auto"/>
        <w:jc w:val="center"/>
        <w:rPr>
          <w:rFonts w:ascii="仿宋" w:eastAsia="仿宋" w:hAnsi="仿宋" w:cs="仿宋"/>
          <w:b/>
          <w:kern w:val="0"/>
          <w:sz w:val="32"/>
          <w:szCs w:val="32"/>
          <w:lang w:val="zh-CN"/>
        </w:rPr>
      </w:pPr>
    </w:p>
    <w:p w:rsidR="00FD6680" w:rsidRDefault="00FD6680">
      <w:pPr>
        <w:wordWrap w:val="0"/>
        <w:autoSpaceDE w:val="0"/>
        <w:autoSpaceDN w:val="0"/>
        <w:spacing w:line="360" w:lineRule="auto"/>
        <w:jc w:val="center"/>
        <w:rPr>
          <w:rFonts w:ascii="仿宋" w:eastAsia="仿宋" w:hAnsi="仿宋" w:cs="仿宋"/>
          <w:b/>
          <w:kern w:val="0"/>
          <w:sz w:val="32"/>
          <w:szCs w:val="32"/>
          <w:lang w:val="zh-CN"/>
        </w:rPr>
      </w:pPr>
    </w:p>
    <w:p w:rsidR="00FD6680" w:rsidRDefault="00816F65">
      <w:pPr>
        <w:pageBreakBefore/>
        <w:wordWrap w:val="0"/>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FD6680" w:rsidRDefault="00816F65">
      <w:pPr>
        <w:wordWrap w:val="0"/>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w:t>
      </w:r>
      <w:r>
        <w:rPr>
          <w:rFonts w:ascii="仿宋_GB2312" w:eastAsia="仿宋_GB2312" w:hAnsi="宋体" w:hint="eastAsia"/>
          <w:sz w:val="24"/>
          <w:u w:val="wave"/>
        </w:rPr>
        <w:t>理协议复印件），格式自拟。</w:t>
      </w:r>
    </w:p>
    <w:p w:rsidR="00FD6680" w:rsidRDefault="00FD6680">
      <w:pPr>
        <w:wordWrap w:val="0"/>
        <w:spacing w:line="800" w:lineRule="exact"/>
        <w:rPr>
          <w:rFonts w:ascii="仿宋" w:eastAsia="仿宋" w:hAnsi="仿宋" w:cs="仿宋"/>
          <w:b/>
          <w:sz w:val="24"/>
        </w:rPr>
      </w:pPr>
    </w:p>
    <w:p w:rsidR="00FD6680" w:rsidRDefault="00816F65">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四</w:t>
      </w:r>
      <w:r>
        <w:rPr>
          <w:rFonts w:ascii="仿宋" w:eastAsia="仿宋" w:hAnsi="仿宋" w:cs="仿宋" w:hint="eastAsia"/>
          <w:b/>
          <w:sz w:val="30"/>
          <w:szCs w:val="30"/>
        </w:rPr>
        <w:t>、法定代表人及其授权代表身份证复印件（正反面）</w:t>
      </w:r>
    </w:p>
    <w:p w:rsidR="00FD6680" w:rsidRDefault="00FD6680">
      <w:pPr>
        <w:wordWrap w:val="0"/>
        <w:spacing w:line="800" w:lineRule="exact"/>
        <w:rPr>
          <w:rFonts w:ascii="仿宋" w:eastAsia="仿宋" w:hAnsi="仿宋" w:cs="仿宋"/>
          <w:b/>
          <w:sz w:val="24"/>
        </w:rPr>
      </w:pPr>
    </w:p>
    <w:p w:rsidR="00FD6680" w:rsidRDefault="00FD6680">
      <w:pPr>
        <w:wordWrap w:val="0"/>
        <w:spacing w:line="800" w:lineRule="exact"/>
        <w:rPr>
          <w:rFonts w:ascii="仿宋" w:eastAsia="仿宋" w:hAnsi="仿宋" w:cs="仿宋"/>
          <w:b/>
          <w:sz w:val="24"/>
        </w:rPr>
      </w:pPr>
    </w:p>
    <w:p w:rsidR="00FD6680" w:rsidRDefault="00816F65">
      <w:pPr>
        <w:wordWrap w:val="0"/>
        <w:spacing w:line="800" w:lineRule="exact"/>
        <w:jc w:val="center"/>
        <w:rPr>
          <w:rFonts w:ascii="仿宋" w:eastAsia="仿宋" w:hAnsi="仿宋" w:cs="仿宋"/>
          <w:b/>
          <w:sz w:val="30"/>
          <w:szCs w:val="30"/>
        </w:rPr>
      </w:pPr>
      <w:r>
        <w:rPr>
          <w:rFonts w:ascii="仿宋" w:eastAsia="仿宋" w:hAnsi="仿宋" w:cs="仿宋" w:hint="eastAsia"/>
          <w:b/>
          <w:sz w:val="30"/>
          <w:szCs w:val="30"/>
        </w:rPr>
        <w:t>五</w:t>
      </w:r>
      <w:r>
        <w:rPr>
          <w:rFonts w:ascii="仿宋" w:eastAsia="仿宋" w:hAnsi="仿宋" w:cs="仿宋" w:hint="eastAsia"/>
          <w:b/>
          <w:sz w:val="30"/>
          <w:szCs w:val="30"/>
        </w:rPr>
        <w:t>、法定代表人身份证明书</w:t>
      </w:r>
      <w:r>
        <w:rPr>
          <w:rFonts w:ascii="仿宋" w:eastAsia="仿宋" w:hAnsi="仿宋" w:cs="仿宋" w:hint="eastAsia"/>
          <w:b/>
          <w:sz w:val="30"/>
          <w:szCs w:val="30"/>
        </w:rPr>
        <w:t>(</w:t>
      </w:r>
      <w:r>
        <w:rPr>
          <w:rFonts w:ascii="仿宋" w:eastAsia="仿宋" w:hAnsi="仿宋" w:cs="仿宋" w:hint="eastAsia"/>
          <w:b/>
          <w:sz w:val="30"/>
          <w:szCs w:val="30"/>
        </w:rPr>
        <w:t>格式</w:t>
      </w:r>
      <w:r>
        <w:rPr>
          <w:rFonts w:ascii="仿宋" w:eastAsia="仿宋" w:hAnsi="仿宋" w:cs="仿宋" w:hint="eastAsia"/>
          <w:b/>
          <w:sz w:val="30"/>
          <w:szCs w:val="30"/>
        </w:rPr>
        <w:t>)</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投</w:t>
      </w:r>
      <w:r>
        <w:rPr>
          <w:rFonts w:ascii="仿宋" w:eastAsia="仿宋" w:hAnsi="仿宋" w:cs="仿宋" w:hint="eastAsia"/>
          <w:sz w:val="24"/>
        </w:rPr>
        <w:t xml:space="preserve"> </w:t>
      </w:r>
      <w:r>
        <w:rPr>
          <w:rFonts w:ascii="仿宋" w:eastAsia="仿宋" w:hAnsi="仿宋" w:cs="仿宋" w:hint="eastAsia"/>
          <w:sz w:val="24"/>
        </w:rPr>
        <w:t>标</w:t>
      </w:r>
      <w:r>
        <w:rPr>
          <w:rFonts w:ascii="仿宋" w:eastAsia="仿宋" w:hAnsi="仿宋" w:cs="仿宋" w:hint="eastAsia"/>
          <w:sz w:val="24"/>
        </w:rPr>
        <w:t xml:space="preserve"> </w:t>
      </w:r>
      <w:r>
        <w:rPr>
          <w:rFonts w:ascii="仿宋" w:eastAsia="仿宋" w:hAnsi="仿宋" w:cs="仿宋" w:hint="eastAsia"/>
          <w:sz w:val="24"/>
        </w:rPr>
        <w:t>人：</w:t>
      </w:r>
      <w:r>
        <w:rPr>
          <w:rFonts w:ascii="仿宋" w:eastAsia="仿宋" w:hAnsi="仿宋" w:cs="仿宋" w:hint="eastAsia"/>
          <w:sz w:val="24"/>
          <w:u w:val="single"/>
        </w:rPr>
        <w:t xml:space="preserve">                          </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single"/>
        </w:rPr>
        <w:t xml:space="preserve">                          </w:t>
      </w:r>
    </w:p>
    <w:p w:rsidR="00FD6680" w:rsidRDefault="00816F65">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姓</w:t>
      </w:r>
      <w:r>
        <w:rPr>
          <w:rFonts w:ascii="仿宋" w:eastAsia="仿宋" w:hAnsi="仿宋" w:cs="仿宋" w:hint="eastAsia"/>
          <w:sz w:val="24"/>
        </w:rPr>
        <w:t xml:space="preserve">    </w:t>
      </w:r>
      <w:r>
        <w:rPr>
          <w:rFonts w:ascii="仿宋" w:eastAsia="仿宋" w:hAnsi="仿宋" w:cs="仿宋" w:hint="eastAsia"/>
          <w:sz w:val="24"/>
        </w:rPr>
        <w:t>名：</w:t>
      </w:r>
      <w:r>
        <w:rPr>
          <w:rFonts w:ascii="仿宋" w:eastAsia="仿宋" w:hAnsi="仿宋" w:cs="仿宋" w:hint="eastAsia"/>
          <w:sz w:val="24"/>
          <w:u w:val="single"/>
        </w:rPr>
        <w:t xml:space="preserve">                          </w:t>
      </w:r>
    </w:p>
    <w:p w:rsidR="00FD6680" w:rsidRDefault="00816F65">
      <w:pPr>
        <w:wordWrap w:val="0"/>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FD6680" w:rsidRDefault="00816F65">
      <w:pPr>
        <w:wordWrap w:val="0"/>
        <w:spacing w:line="440" w:lineRule="exact"/>
        <w:ind w:rightChars="134" w:right="281"/>
        <w:rPr>
          <w:rFonts w:ascii="仿宋" w:eastAsia="仿宋" w:hAnsi="仿宋" w:cs="仿宋"/>
          <w:sz w:val="24"/>
        </w:rPr>
      </w:pPr>
      <w:r>
        <w:rPr>
          <w:rFonts w:ascii="仿宋" w:eastAsia="仿宋" w:hAnsi="仿宋" w:cs="仿宋" w:hint="eastAsia"/>
          <w:sz w:val="24"/>
        </w:rPr>
        <w:t>职</w:t>
      </w:r>
      <w:r>
        <w:rPr>
          <w:rFonts w:ascii="仿宋" w:eastAsia="仿宋" w:hAnsi="仿宋" w:cs="仿宋" w:hint="eastAsia"/>
          <w:sz w:val="24"/>
        </w:rPr>
        <w:t xml:space="preserve">   </w:t>
      </w:r>
      <w:r>
        <w:rPr>
          <w:rFonts w:ascii="仿宋" w:eastAsia="仿宋" w:hAnsi="仿宋" w:cs="仿宋" w:hint="eastAsia"/>
          <w:sz w:val="24"/>
        </w:rPr>
        <w:t>务：</w:t>
      </w:r>
      <w:r>
        <w:rPr>
          <w:rFonts w:ascii="仿宋" w:eastAsia="仿宋" w:hAnsi="仿宋" w:cs="仿宋" w:hint="eastAsia"/>
          <w:sz w:val="24"/>
          <w:u w:val="single"/>
        </w:rPr>
        <w:t xml:space="preserve">                           </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w:t>
      </w:r>
      <w:r>
        <w:rPr>
          <w:rFonts w:ascii="仿宋" w:eastAsia="仿宋" w:hAnsi="仿宋" w:cs="仿宋" w:hint="eastAsia"/>
          <w:sz w:val="24"/>
          <w:u w:val="single"/>
        </w:rPr>
        <w:t>（填写投标人名称）</w:t>
      </w:r>
      <w:r>
        <w:rPr>
          <w:rFonts w:ascii="仿宋" w:eastAsia="仿宋" w:hAnsi="仿宋" w:cs="仿宋" w:hint="eastAsia"/>
          <w:sz w:val="24"/>
        </w:rPr>
        <w:t>的法定代表人。</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特此证明。</w:t>
      </w:r>
    </w:p>
    <w:p w:rsidR="00FD6680" w:rsidRDefault="00FD6680">
      <w:pPr>
        <w:wordWrap w:val="0"/>
        <w:spacing w:line="440" w:lineRule="exact"/>
        <w:rPr>
          <w:rFonts w:ascii="仿宋" w:eastAsia="仿宋" w:hAnsi="仿宋" w:cs="仿宋"/>
          <w:sz w:val="24"/>
        </w:rPr>
      </w:pP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（电子签章）</w:t>
      </w:r>
    </w:p>
    <w:p w:rsidR="00FD6680" w:rsidRDefault="00FD6680">
      <w:pPr>
        <w:wordWrap w:val="0"/>
        <w:spacing w:line="440" w:lineRule="exact"/>
        <w:ind w:right="480"/>
        <w:rPr>
          <w:rFonts w:ascii="仿宋" w:eastAsia="仿宋" w:hAnsi="仿宋" w:cs="仿宋"/>
          <w:sz w:val="24"/>
        </w:rPr>
      </w:pPr>
    </w:p>
    <w:p w:rsidR="00FD6680" w:rsidRDefault="00816F65">
      <w:pPr>
        <w:wordWrap w:val="0"/>
        <w:spacing w:line="440" w:lineRule="exact"/>
        <w:ind w:right="720"/>
        <w:jc w:val="right"/>
        <w:rPr>
          <w:rFonts w:ascii="仿宋" w:eastAsia="仿宋" w:hAnsi="仿宋" w:cs="仿宋"/>
          <w:sz w:val="24"/>
        </w:rPr>
      </w:pP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jc w:val="center"/>
        <w:rPr>
          <w:rFonts w:ascii="仿宋" w:eastAsia="仿宋" w:hAnsi="仿宋" w:cs="仿宋"/>
          <w:b/>
          <w:kern w:val="0"/>
          <w:sz w:val="32"/>
          <w:szCs w:val="32"/>
        </w:rPr>
      </w:pPr>
    </w:p>
    <w:p w:rsidR="00FD6680" w:rsidRDefault="00FD6680">
      <w:pPr>
        <w:wordWrap w:val="0"/>
        <w:jc w:val="center"/>
        <w:rPr>
          <w:rFonts w:ascii="仿宋" w:eastAsia="仿宋" w:hAnsi="仿宋" w:cs="仿宋"/>
          <w:b/>
          <w:kern w:val="0"/>
          <w:sz w:val="32"/>
          <w:szCs w:val="32"/>
        </w:rPr>
      </w:pPr>
    </w:p>
    <w:p w:rsidR="00FD6680" w:rsidRDefault="00FD6680">
      <w:pPr>
        <w:wordWrap w:val="0"/>
        <w:rPr>
          <w:rFonts w:ascii="仿宋" w:eastAsia="仿宋" w:hAnsi="仿宋" w:cs="仿宋"/>
          <w:b/>
          <w:kern w:val="0"/>
          <w:sz w:val="32"/>
          <w:szCs w:val="32"/>
        </w:rPr>
      </w:pPr>
    </w:p>
    <w:p w:rsidR="00FD6680" w:rsidRDefault="00816F65">
      <w:pPr>
        <w:wordWrap w:val="0"/>
        <w:jc w:val="center"/>
        <w:rPr>
          <w:rFonts w:ascii="仿宋" w:eastAsia="仿宋" w:hAnsi="仿宋" w:cs="仿宋"/>
          <w:b/>
          <w:kern w:val="0"/>
          <w:sz w:val="32"/>
          <w:szCs w:val="32"/>
        </w:rPr>
      </w:pPr>
      <w:r>
        <w:rPr>
          <w:rFonts w:ascii="仿宋" w:eastAsia="仿宋" w:hAnsi="仿宋" w:cs="仿宋" w:hint="eastAsia"/>
          <w:b/>
          <w:kern w:val="0"/>
          <w:sz w:val="32"/>
          <w:szCs w:val="32"/>
        </w:rPr>
        <w:t>六</w:t>
      </w:r>
      <w:r>
        <w:rPr>
          <w:rFonts w:ascii="仿宋" w:eastAsia="仿宋" w:hAnsi="仿宋" w:cs="仿宋"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FD6680">
        <w:tc>
          <w:tcPr>
            <w:tcW w:w="959" w:type="dxa"/>
          </w:tcPr>
          <w:p w:rsidR="00FD6680" w:rsidRDefault="00816F65">
            <w:pPr>
              <w:wordWrap w:val="0"/>
              <w:jc w:val="center"/>
              <w:rPr>
                <w:rFonts w:ascii="仿宋" w:eastAsia="仿宋" w:hAnsi="仿宋" w:cs="仿宋"/>
                <w:b/>
                <w:bCs/>
                <w:sz w:val="24"/>
              </w:rPr>
            </w:pPr>
            <w:r>
              <w:rPr>
                <w:rFonts w:ascii="仿宋" w:eastAsia="仿宋" w:hAnsi="仿宋" w:cs="仿宋" w:hint="eastAsia"/>
                <w:b/>
                <w:bCs/>
                <w:sz w:val="24"/>
              </w:rPr>
              <w:t>序号</w:t>
            </w:r>
          </w:p>
        </w:tc>
        <w:tc>
          <w:tcPr>
            <w:tcW w:w="3683" w:type="dxa"/>
          </w:tcPr>
          <w:p w:rsidR="00FD6680" w:rsidRDefault="00816F65">
            <w:pPr>
              <w:wordWrap w:val="0"/>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tcPr>
          <w:p w:rsidR="00FD6680" w:rsidRDefault="00816F65">
            <w:pPr>
              <w:wordWrap w:val="0"/>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tcPr>
          <w:p w:rsidR="00FD6680" w:rsidRDefault="00816F65">
            <w:pPr>
              <w:wordWrap w:val="0"/>
              <w:jc w:val="center"/>
              <w:rPr>
                <w:rFonts w:ascii="仿宋" w:eastAsia="仿宋" w:hAnsi="仿宋" w:cs="仿宋"/>
                <w:b/>
                <w:bCs/>
                <w:sz w:val="24"/>
              </w:rPr>
            </w:pPr>
            <w:r>
              <w:rPr>
                <w:rFonts w:ascii="仿宋" w:eastAsia="仿宋" w:hAnsi="仿宋" w:cs="仿宋" w:hint="eastAsia"/>
                <w:b/>
                <w:bCs/>
                <w:sz w:val="24"/>
              </w:rPr>
              <w:t>偏离说明</w:t>
            </w:r>
          </w:p>
        </w:tc>
      </w:tr>
      <w:tr w:rsidR="00FD6680">
        <w:tc>
          <w:tcPr>
            <w:tcW w:w="959" w:type="dxa"/>
          </w:tcPr>
          <w:p w:rsidR="00FD6680" w:rsidRDefault="00816F65">
            <w:pPr>
              <w:wordWrap w:val="0"/>
              <w:jc w:val="center"/>
              <w:rPr>
                <w:rFonts w:ascii="仿宋" w:eastAsia="仿宋" w:hAnsi="仿宋" w:cs="仿宋"/>
                <w:kern w:val="0"/>
                <w:sz w:val="24"/>
              </w:rPr>
            </w:pPr>
            <w:r>
              <w:rPr>
                <w:rFonts w:ascii="仿宋" w:eastAsia="仿宋" w:hAnsi="仿宋" w:cs="仿宋" w:hint="eastAsia"/>
                <w:kern w:val="0"/>
                <w:sz w:val="24"/>
              </w:rPr>
              <w:t>1</w:t>
            </w:r>
          </w:p>
        </w:tc>
        <w:tc>
          <w:tcPr>
            <w:tcW w:w="3683" w:type="dxa"/>
          </w:tcPr>
          <w:p w:rsidR="00FD6680" w:rsidRDefault="00FD6680">
            <w:pPr>
              <w:wordWrap w:val="0"/>
              <w:jc w:val="center"/>
              <w:rPr>
                <w:rFonts w:ascii="仿宋" w:eastAsia="仿宋" w:hAnsi="仿宋" w:cs="仿宋"/>
                <w:b/>
                <w:kern w:val="0"/>
                <w:sz w:val="32"/>
                <w:szCs w:val="32"/>
              </w:rPr>
            </w:pPr>
          </w:p>
        </w:tc>
        <w:tc>
          <w:tcPr>
            <w:tcW w:w="3546" w:type="dxa"/>
          </w:tcPr>
          <w:p w:rsidR="00FD6680" w:rsidRDefault="00FD6680">
            <w:pPr>
              <w:wordWrap w:val="0"/>
              <w:jc w:val="center"/>
              <w:rPr>
                <w:rFonts w:ascii="仿宋" w:eastAsia="仿宋" w:hAnsi="仿宋" w:cs="仿宋"/>
                <w:b/>
                <w:kern w:val="0"/>
                <w:sz w:val="32"/>
                <w:szCs w:val="32"/>
              </w:rPr>
            </w:pPr>
          </w:p>
        </w:tc>
        <w:tc>
          <w:tcPr>
            <w:tcW w:w="1276" w:type="dxa"/>
          </w:tcPr>
          <w:p w:rsidR="00FD6680" w:rsidRDefault="00FD6680">
            <w:pPr>
              <w:wordWrap w:val="0"/>
              <w:jc w:val="center"/>
              <w:rPr>
                <w:rFonts w:ascii="仿宋" w:eastAsia="仿宋" w:hAnsi="仿宋" w:cs="仿宋"/>
                <w:b/>
                <w:kern w:val="0"/>
                <w:sz w:val="32"/>
                <w:szCs w:val="32"/>
              </w:rPr>
            </w:pPr>
          </w:p>
        </w:tc>
      </w:tr>
      <w:tr w:rsidR="00FD6680">
        <w:tc>
          <w:tcPr>
            <w:tcW w:w="959" w:type="dxa"/>
          </w:tcPr>
          <w:p w:rsidR="00FD6680" w:rsidRDefault="00816F65">
            <w:pPr>
              <w:wordWrap w:val="0"/>
              <w:jc w:val="center"/>
              <w:rPr>
                <w:rFonts w:ascii="仿宋" w:eastAsia="仿宋" w:hAnsi="仿宋" w:cs="仿宋"/>
                <w:kern w:val="0"/>
                <w:sz w:val="24"/>
              </w:rPr>
            </w:pPr>
            <w:r>
              <w:rPr>
                <w:rFonts w:ascii="仿宋" w:eastAsia="仿宋" w:hAnsi="仿宋" w:cs="仿宋" w:hint="eastAsia"/>
                <w:kern w:val="0"/>
                <w:sz w:val="24"/>
              </w:rPr>
              <w:t>2</w:t>
            </w:r>
          </w:p>
        </w:tc>
        <w:tc>
          <w:tcPr>
            <w:tcW w:w="3683" w:type="dxa"/>
          </w:tcPr>
          <w:p w:rsidR="00FD6680" w:rsidRDefault="00FD6680">
            <w:pPr>
              <w:wordWrap w:val="0"/>
              <w:jc w:val="center"/>
              <w:rPr>
                <w:rFonts w:ascii="仿宋" w:eastAsia="仿宋" w:hAnsi="仿宋" w:cs="仿宋"/>
                <w:b/>
                <w:kern w:val="0"/>
                <w:sz w:val="32"/>
                <w:szCs w:val="32"/>
              </w:rPr>
            </w:pPr>
          </w:p>
        </w:tc>
        <w:tc>
          <w:tcPr>
            <w:tcW w:w="3546" w:type="dxa"/>
          </w:tcPr>
          <w:p w:rsidR="00FD6680" w:rsidRDefault="00FD6680">
            <w:pPr>
              <w:wordWrap w:val="0"/>
              <w:jc w:val="center"/>
              <w:rPr>
                <w:rFonts w:ascii="仿宋" w:eastAsia="仿宋" w:hAnsi="仿宋" w:cs="仿宋"/>
                <w:b/>
                <w:kern w:val="0"/>
                <w:sz w:val="32"/>
                <w:szCs w:val="32"/>
              </w:rPr>
            </w:pPr>
          </w:p>
        </w:tc>
        <w:tc>
          <w:tcPr>
            <w:tcW w:w="1276" w:type="dxa"/>
          </w:tcPr>
          <w:p w:rsidR="00FD6680" w:rsidRDefault="00FD6680">
            <w:pPr>
              <w:wordWrap w:val="0"/>
              <w:jc w:val="center"/>
              <w:rPr>
                <w:rFonts w:ascii="仿宋" w:eastAsia="仿宋" w:hAnsi="仿宋" w:cs="仿宋"/>
                <w:b/>
                <w:kern w:val="0"/>
                <w:sz w:val="32"/>
                <w:szCs w:val="32"/>
              </w:rPr>
            </w:pPr>
          </w:p>
        </w:tc>
      </w:tr>
      <w:tr w:rsidR="00FD6680">
        <w:tc>
          <w:tcPr>
            <w:tcW w:w="959" w:type="dxa"/>
          </w:tcPr>
          <w:p w:rsidR="00FD6680" w:rsidRDefault="00816F65">
            <w:pPr>
              <w:wordWrap w:val="0"/>
              <w:jc w:val="center"/>
              <w:rPr>
                <w:rFonts w:ascii="仿宋" w:eastAsia="仿宋" w:hAnsi="仿宋" w:cs="仿宋"/>
                <w:kern w:val="0"/>
                <w:sz w:val="24"/>
              </w:rPr>
            </w:pPr>
            <w:r>
              <w:rPr>
                <w:rFonts w:ascii="仿宋" w:eastAsia="仿宋" w:hAnsi="仿宋" w:cs="仿宋" w:hint="eastAsia"/>
                <w:kern w:val="0"/>
                <w:sz w:val="24"/>
              </w:rPr>
              <w:t>……</w:t>
            </w:r>
          </w:p>
        </w:tc>
        <w:tc>
          <w:tcPr>
            <w:tcW w:w="3683" w:type="dxa"/>
          </w:tcPr>
          <w:p w:rsidR="00FD6680" w:rsidRDefault="00FD6680">
            <w:pPr>
              <w:wordWrap w:val="0"/>
              <w:jc w:val="center"/>
              <w:rPr>
                <w:rFonts w:ascii="仿宋" w:eastAsia="仿宋" w:hAnsi="仿宋" w:cs="仿宋"/>
                <w:b/>
                <w:kern w:val="0"/>
                <w:sz w:val="32"/>
                <w:szCs w:val="32"/>
              </w:rPr>
            </w:pPr>
          </w:p>
        </w:tc>
        <w:tc>
          <w:tcPr>
            <w:tcW w:w="3546" w:type="dxa"/>
          </w:tcPr>
          <w:p w:rsidR="00FD6680" w:rsidRDefault="00FD6680">
            <w:pPr>
              <w:wordWrap w:val="0"/>
              <w:jc w:val="center"/>
              <w:rPr>
                <w:rFonts w:ascii="仿宋" w:eastAsia="仿宋" w:hAnsi="仿宋" w:cs="仿宋"/>
                <w:b/>
                <w:kern w:val="0"/>
                <w:sz w:val="32"/>
                <w:szCs w:val="32"/>
              </w:rPr>
            </w:pPr>
          </w:p>
        </w:tc>
        <w:tc>
          <w:tcPr>
            <w:tcW w:w="1276" w:type="dxa"/>
          </w:tcPr>
          <w:p w:rsidR="00FD6680" w:rsidRDefault="00FD6680">
            <w:pPr>
              <w:wordWrap w:val="0"/>
              <w:jc w:val="center"/>
              <w:rPr>
                <w:rFonts w:ascii="仿宋" w:eastAsia="仿宋" w:hAnsi="仿宋" w:cs="仿宋"/>
                <w:b/>
                <w:kern w:val="0"/>
                <w:sz w:val="32"/>
                <w:szCs w:val="32"/>
              </w:rPr>
            </w:pPr>
          </w:p>
        </w:tc>
      </w:tr>
    </w:tbl>
    <w:p w:rsidR="00FD6680" w:rsidRDefault="00816F65">
      <w:pPr>
        <w:wordWrap w:val="0"/>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FD6680" w:rsidRDefault="00FD6680">
      <w:pPr>
        <w:wordWrap w:val="0"/>
        <w:jc w:val="center"/>
        <w:rPr>
          <w:rFonts w:ascii="仿宋" w:eastAsia="仿宋" w:hAnsi="仿宋" w:cs="仿宋"/>
          <w:b/>
          <w:kern w:val="0"/>
          <w:sz w:val="32"/>
          <w:szCs w:val="32"/>
        </w:rPr>
      </w:pPr>
    </w:p>
    <w:p w:rsidR="00FD6680" w:rsidRDefault="00816F65">
      <w:pPr>
        <w:wordWrap w:val="0"/>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FD6680" w:rsidRDefault="00FD6680">
      <w:pPr>
        <w:widowControl/>
        <w:wordWrap w:val="0"/>
        <w:adjustRightInd/>
        <w:jc w:val="left"/>
        <w:rPr>
          <w:rFonts w:ascii="仿宋" w:eastAsia="仿宋" w:hAnsi="仿宋" w:cs="仿宋"/>
          <w:b/>
          <w:bCs/>
          <w:sz w:val="32"/>
          <w:szCs w:val="32"/>
        </w:rPr>
      </w:pPr>
    </w:p>
    <w:p w:rsidR="00FD6680" w:rsidRDefault="00816F65">
      <w:pPr>
        <w:pageBreakBefore/>
        <w:widowControl/>
        <w:wordWrap w:val="0"/>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FD6680" w:rsidRDefault="00FD6680">
      <w:pPr>
        <w:wordWrap w:val="0"/>
        <w:snapToGrid w:val="0"/>
        <w:spacing w:line="360" w:lineRule="auto"/>
        <w:rPr>
          <w:rFonts w:ascii="仿宋" w:eastAsia="仿宋" w:hAnsi="仿宋" w:cs="仿宋"/>
          <w:sz w:val="24"/>
        </w:rPr>
      </w:pPr>
    </w:p>
    <w:p w:rsidR="00FD6680" w:rsidRDefault="00816F65">
      <w:pPr>
        <w:wordWrap w:val="0"/>
        <w:snapToGrid w:val="0"/>
        <w:spacing w:line="360" w:lineRule="auto"/>
        <w:rPr>
          <w:rFonts w:ascii="仿宋" w:eastAsia="仿宋" w:hAnsi="仿宋" w:cs="仿宋"/>
          <w:kern w:val="0"/>
          <w:sz w:val="24"/>
        </w:rPr>
      </w:pPr>
      <w:r>
        <w:rPr>
          <w:rFonts w:ascii="仿宋" w:eastAsia="仿宋" w:hAnsi="仿宋" w:cs="仿宋" w:hint="eastAsia"/>
          <w:sz w:val="24"/>
        </w:rPr>
        <w:t>绍兴市政务服务办公室、绍兴市公共资源交易中心</w:t>
      </w:r>
      <w:r>
        <w:rPr>
          <w:rFonts w:ascii="仿宋" w:eastAsia="仿宋" w:hAnsi="仿宋" w:cs="仿宋" w:hint="eastAsia"/>
          <w:kern w:val="0"/>
          <w:sz w:val="24"/>
          <w:lang w:val="zh-CN"/>
        </w:rPr>
        <w:t>：</w:t>
      </w:r>
    </w:p>
    <w:p w:rsidR="00FD6680" w:rsidRDefault="00816F6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FD6680" w:rsidRDefault="00816F6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一、不向项目有关人员及部门赠送礼金礼物、有价证券、回扣以及中介费、介绍费、咨询费等好处费；</w:t>
      </w:r>
      <w:r>
        <w:rPr>
          <w:rFonts w:ascii="仿宋" w:eastAsia="仿宋" w:hAnsi="仿宋" w:cs="仿宋" w:hint="eastAsia"/>
          <w:kern w:val="0"/>
          <w:sz w:val="24"/>
          <w:lang w:val="zh-CN"/>
        </w:rPr>
        <w:t xml:space="preserve"> </w:t>
      </w:r>
    </w:p>
    <w:p w:rsidR="00FD6680" w:rsidRDefault="00816F6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二、不为项目有关人员及部门报销应由你方单位或个人支付的费用；</w:t>
      </w:r>
      <w:r>
        <w:rPr>
          <w:rFonts w:ascii="仿宋" w:eastAsia="仿宋" w:hAnsi="仿宋" w:cs="仿宋" w:hint="eastAsia"/>
          <w:kern w:val="0"/>
          <w:sz w:val="24"/>
          <w:lang w:val="zh-CN"/>
        </w:rPr>
        <w:t xml:space="preserve"> </w:t>
      </w:r>
    </w:p>
    <w:p w:rsidR="00FD6680" w:rsidRDefault="00816F6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三、不向项目有关人员及部门提供有可能影响公正的宴请和健身娱乐等活动；</w:t>
      </w:r>
      <w:r>
        <w:rPr>
          <w:rFonts w:ascii="仿宋" w:eastAsia="仿宋" w:hAnsi="仿宋" w:cs="仿宋" w:hint="eastAsia"/>
          <w:kern w:val="0"/>
          <w:sz w:val="24"/>
          <w:lang w:val="zh-CN"/>
        </w:rPr>
        <w:t xml:space="preserve"> </w:t>
      </w:r>
    </w:p>
    <w:p w:rsidR="00FD6680" w:rsidRDefault="00816F65">
      <w:pPr>
        <w:wordWrap w:val="0"/>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FD6680" w:rsidRDefault="00816F65">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FD6680" w:rsidRDefault="00816F65">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FD6680" w:rsidRDefault="00816F65">
      <w:pPr>
        <w:wordWrap w:val="0"/>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FD6680" w:rsidRDefault="00816F65">
      <w:pPr>
        <w:wordWrap w:val="0"/>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等法律法规，诚实守信，合法经营，坚决抵制各种违法违纪行为。</w:t>
      </w:r>
      <w:r>
        <w:rPr>
          <w:rFonts w:ascii="仿宋" w:eastAsia="仿宋" w:hAnsi="仿宋" w:cs="仿宋" w:hint="eastAsia"/>
          <w:kern w:val="0"/>
          <w:sz w:val="24"/>
          <w:lang w:val="zh-CN"/>
        </w:rPr>
        <w:t xml:space="preserve"> </w:t>
      </w:r>
    </w:p>
    <w:p w:rsidR="00FD6680" w:rsidRDefault="00816F65">
      <w:pPr>
        <w:wordWrap w:val="0"/>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FD6680" w:rsidRDefault="00FD6680">
      <w:pPr>
        <w:wordWrap w:val="0"/>
        <w:autoSpaceDE w:val="0"/>
        <w:autoSpaceDN w:val="0"/>
        <w:spacing w:line="360" w:lineRule="auto"/>
        <w:ind w:left="2"/>
        <w:jc w:val="left"/>
        <w:rPr>
          <w:rFonts w:ascii="仿宋" w:eastAsia="仿宋" w:hAnsi="仿宋" w:cs="仿宋"/>
          <w:kern w:val="0"/>
          <w:sz w:val="24"/>
          <w:lang w:val="zh-CN"/>
        </w:rPr>
      </w:pPr>
    </w:p>
    <w:p w:rsidR="00FD6680" w:rsidRDefault="00FD6680">
      <w:pPr>
        <w:wordWrap w:val="0"/>
        <w:autoSpaceDE w:val="0"/>
        <w:autoSpaceDN w:val="0"/>
        <w:spacing w:line="360" w:lineRule="auto"/>
        <w:ind w:left="2"/>
        <w:jc w:val="left"/>
        <w:rPr>
          <w:rFonts w:ascii="仿宋" w:eastAsia="仿宋" w:hAnsi="仿宋" w:cs="仿宋"/>
          <w:kern w:val="0"/>
          <w:sz w:val="24"/>
          <w:lang w:val="zh-CN"/>
        </w:rPr>
      </w:pPr>
    </w:p>
    <w:p w:rsidR="00FD6680" w:rsidRDefault="00FD6680">
      <w:pPr>
        <w:wordWrap w:val="0"/>
        <w:autoSpaceDE w:val="0"/>
        <w:autoSpaceDN w:val="0"/>
        <w:spacing w:line="360" w:lineRule="auto"/>
        <w:ind w:left="2"/>
        <w:jc w:val="left"/>
        <w:rPr>
          <w:rFonts w:ascii="仿宋" w:eastAsia="仿宋" w:hAnsi="仿宋" w:cs="仿宋"/>
          <w:kern w:val="0"/>
          <w:sz w:val="24"/>
          <w:lang w:val="zh-CN"/>
        </w:rPr>
      </w:pPr>
    </w:p>
    <w:p w:rsidR="00FD6680" w:rsidRDefault="00816F65">
      <w:pPr>
        <w:wordWrap w:val="0"/>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FD6680" w:rsidRDefault="00816F65">
      <w:pPr>
        <w:wordWrap w:val="0"/>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D6680" w:rsidRDefault="00FD6680">
      <w:pPr>
        <w:wordWrap w:val="0"/>
        <w:spacing w:line="360" w:lineRule="auto"/>
        <w:jc w:val="center"/>
        <w:rPr>
          <w:rFonts w:ascii="仿宋" w:eastAsia="仿宋" w:hAnsi="仿宋" w:cs="仿宋"/>
          <w:b/>
          <w:bCs/>
          <w:sz w:val="24"/>
        </w:rPr>
      </w:pPr>
    </w:p>
    <w:p w:rsidR="00FD6680" w:rsidRDefault="00816F65">
      <w:pPr>
        <w:wordWrap w:val="0"/>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FD6680" w:rsidRDefault="00FD6680">
      <w:pPr>
        <w:wordWrap w:val="0"/>
        <w:spacing w:line="360" w:lineRule="auto"/>
        <w:jc w:val="center"/>
        <w:rPr>
          <w:rFonts w:ascii="仿宋" w:eastAsia="仿宋" w:hAnsi="仿宋" w:cs="仿宋"/>
          <w:b/>
          <w:bCs/>
          <w:sz w:val="24"/>
        </w:rPr>
      </w:pPr>
    </w:p>
    <w:p w:rsidR="00FD6680" w:rsidRDefault="00816F6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FD6680" w:rsidRDefault="00816F65">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FD668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FD6680">
        <w:trPr>
          <w:trHeight w:val="659"/>
        </w:trPr>
        <w:tc>
          <w:tcPr>
            <w:tcW w:w="18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r>
      <w:tr w:rsidR="00FD6680">
        <w:trPr>
          <w:trHeight w:val="697"/>
        </w:trPr>
        <w:tc>
          <w:tcPr>
            <w:tcW w:w="18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r>
      <w:tr w:rsidR="00FD6680">
        <w:trPr>
          <w:trHeight w:val="693"/>
        </w:trPr>
        <w:tc>
          <w:tcPr>
            <w:tcW w:w="18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r>
    </w:tbl>
    <w:p w:rsidR="00FD6680" w:rsidRDefault="00816F6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FD6680" w:rsidRDefault="00FD6680">
      <w:pPr>
        <w:wordWrap w:val="0"/>
        <w:autoSpaceDE w:val="0"/>
        <w:autoSpaceDN w:val="0"/>
        <w:spacing w:line="360" w:lineRule="auto"/>
        <w:rPr>
          <w:rFonts w:ascii="仿宋_GB2312" w:eastAsia="仿宋_GB2312" w:hAnsi="仿宋_GB2312" w:cs="仿宋_GB2312"/>
          <w:b/>
          <w:sz w:val="24"/>
        </w:rPr>
      </w:pPr>
    </w:p>
    <w:p w:rsidR="00FD6680" w:rsidRDefault="00FD6680">
      <w:pPr>
        <w:wordWrap w:val="0"/>
        <w:autoSpaceDE w:val="0"/>
        <w:autoSpaceDN w:val="0"/>
        <w:spacing w:line="360" w:lineRule="auto"/>
        <w:rPr>
          <w:rFonts w:ascii="仿宋_GB2312" w:eastAsia="仿宋_GB2312" w:hAnsi="仿宋_GB2312" w:cs="仿宋_GB2312"/>
          <w:sz w:val="24"/>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pStyle w:val="49"/>
        <w:wordWrap w:val="0"/>
        <w:ind w:firstLine="0"/>
        <w:jc w:val="both"/>
        <w:rPr>
          <w:rFonts w:hAnsi="仿宋_GB2312" w:cs="仿宋_GB2312"/>
        </w:rPr>
      </w:pPr>
    </w:p>
    <w:p w:rsidR="00FD6680" w:rsidRDefault="00816F6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D6680" w:rsidRDefault="00FD6680">
      <w:pPr>
        <w:wordWrap w:val="0"/>
        <w:spacing w:line="360" w:lineRule="auto"/>
        <w:jc w:val="center"/>
        <w:rPr>
          <w:rFonts w:ascii="仿宋_GB2312" w:eastAsia="仿宋_GB2312" w:hAnsi="仿宋_GB2312" w:cs="仿宋_GB2312"/>
          <w:sz w:val="24"/>
        </w:rPr>
      </w:pPr>
    </w:p>
    <w:p w:rsidR="00FD6680" w:rsidRDefault="00816F65">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FD6680">
        <w:trPr>
          <w:trHeight w:val="773"/>
        </w:trPr>
        <w:tc>
          <w:tcPr>
            <w:tcW w:w="737" w:type="dxa"/>
            <w:vAlign w:val="center"/>
          </w:tcPr>
          <w:p w:rsidR="00FD6680" w:rsidRDefault="00816F6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FD6680" w:rsidRDefault="00816F6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FD6680" w:rsidRDefault="00816F6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FD6680" w:rsidRDefault="00816F6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FD6680" w:rsidRDefault="00816F6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FD6680" w:rsidRDefault="00816F65">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FD6680">
        <w:trPr>
          <w:trHeight w:val="441"/>
        </w:trPr>
        <w:tc>
          <w:tcPr>
            <w:tcW w:w="737" w:type="dxa"/>
            <w:vAlign w:val="center"/>
          </w:tcPr>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160"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34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08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332" w:type="dxa"/>
            <w:vAlign w:val="center"/>
          </w:tcPr>
          <w:p w:rsidR="00FD6680" w:rsidRDefault="00FD6680">
            <w:pPr>
              <w:wordWrap w:val="0"/>
              <w:spacing w:line="360" w:lineRule="auto"/>
              <w:jc w:val="center"/>
              <w:rPr>
                <w:rFonts w:ascii="仿宋_GB2312" w:eastAsia="仿宋_GB2312" w:hAnsi="仿宋_GB2312" w:cs="仿宋_GB2312"/>
                <w:sz w:val="24"/>
              </w:rPr>
            </w:pPr>
          </w:p>
        </w:tc>
      </w:tr>
      <w:tr w:rsidR="00FD6680">
        <w:trPr>
          <w:trHeight w:val="453"/>
        </w:trPr>
        <w:tc>
          <w:tcPr>
            <w:tcW w:w="737" w:type="dxa"/>
            <w:vAlign w:val="center"/>
          </w:tcPr>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160"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34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08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332" w:type="dxa"/>
            <w:vAlign w:val="center"/>
          </w:tcPr>
          <w:p w:rsidR="00FD6680" w:rsidRDefault="00FD6680">
            <w:pPr>
              <w:wordWrap w:val="0"/>
              <w:spacing w:line="360" w:lineRule="auto"/>
              <w:jc w:val="center"/>
              <w:rPr>
                <w:rFonts w:ascii="仿宋_GB2312" w:eastAsia="仿宋_GB2312" w:hAnsi="仿宋_GB2312" w:cs="仿宋_GB2312"/>
                <w:sz w:val="24"/>
              </w:rPr>
            </w:pPr>
          </w:p>
        </w:tc>
      </w:tr>
      <w:tr w:rsidR="00FD6680">
        <w:trPr>
          <w:trHeight w:val="453"/>
        </w:trPr>
        <w:tc>
          <w:tcPr>
            <w:tcW w:w="737" w:type="dxa"/>
            <w:vAlign w:val="center"/>
          </w:tcPr>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160"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34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08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332" w:type="dxa"/>
            <w:vAlign w:val="center"/>
          </w:tcPr>
          <w:p w:rsidR="00FD6680" w:rsidRDefault="00FD6680">
            <w:pPr>
              <w:wordWrap w:val="0"/>
              <w:spacing w:line="360" w:lineRule="auto"/>
              <w:jc w:val="center"/>
              <w:rPr>
                <w:rFonts w:ascii="仿宋_GB2312" w:eastAsia="仿宋_GB2312" w:hAnsi="仿宋_GB2312" w:cs="仿宋_GB2312"/>
                <w:sz w:val="24"/>
              </w:rPr>
            </w:pPr>
          </w:p>
        </w:tc>
      </w:tr>
      <w:tr w:rsidR="00FD6680">
        <w:trPr>
          <w:trHeight w:val="453"/>
        </w:trPr>
        <w:tc>
          <w:tcPr>
            <w:tcW w:w="737" w:type="dxa"/>
            <w:vAlign w:val="center"/>
          </w:tcPr>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160"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34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08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332" w:type="dxa"/>
            <w:vAlign w:val="center"/>
          </w:tcPr>
          <w:p w:rsidR="00FD6680" w:rsidRDefault="00FD6680">
            <w:pPr>
              <w:wordWrap w:val="0"/>
              <w:spacing w:line="360" w:lineRule="auto"/>
              <w:jc w:val="center"/>
              <w:rPr>
                <w:rFonts w:ascii="仿宋_GB2312" w:eastAsia="仿宋_GB2312" w:hAnsi="仿宋_GB2312" w:cs="仿宋_GB2312"/>
                <w:sz w:val="24"/>
              </w:rPr>
            </w:pPr>
          </w:p>
        </w:tc>
      </w:tr>
      <w:tr w:rsidR="00FD6680">
        <w:trPr>
          <w:trHeight w:val="453"/>
        </w:trPr>
        <w:tc>
          <w:tcPr>
            <w:tcW w:w="737" w:type="dxa"/>
            <w:vAlign w:val="center"/>
          </w:tcPr>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160" w:type="dxa"/>
            <w:vAlign w:val="center"/>
          </w:tcPr>
          <w:p w:rsidR="00FD6680" w:rsidRDefault="00FD6680">
            <w:pPr>
              <w:wordWrap w:val="0"/>
              <w:snapToGrid w:val="0"/>
              <w:spacing w:line="360" w:lineRule="auto"/>
              <w:jc w:val="center"/>
              <w:rPr>
                <w:rFonts w:ascii="仿宋_GB2312" w:eastAsia="仿宋_GB2312" w:hAnsi="仿宋_GB2312" w:cs="仿宋_GB2312"/>
                <w:sz w:val="24"/>
              </w:rPr>
            </w:pPr>
          </w:p>
        </w:tc>
        <w:tc>
          <w:tcPr>
            <w:tcW w:w="234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080" w:type="dxa"/>
            <w:vAlign w:val="center"/>
          </w:tcPr>
          <w:p w:rsidR="00FD6680" w:rsidRDefault="00FD6680">
            <w:pPr>
              <w:wordWrap w:val="0"/>
              <w:spacing w:line="360" w:lineRule="auto"/>
              <w:jc w:val="center"/>
              <w:rPr>
                <w:rFonts w:ascii="仿宋_GB2312" w:eastAsia="仿宋_GB2312" w:hAnsi="仿宋_GB2312" w:cs="仿宋_GB2312"/>
                <w:sz w:val="24"/>
              </w:rPr>
            </w:pPr>
          </w:p>
        </w:tc>
        <w:tc>
          <w:tcPr>
            <w:tcW w:w="1332" w:type="dxa"/>
            <w:vAlign w:val="center"/>
          </w:tcPr>
          <w:p w:rsidR="00FD6680" w:rsidRDefault="00FD6680">
            <w:pPr>
              <w:wordWrap w:val="0"/>
              <w:spacing w:line="360" w:lineRule="auto"/>
              <w:jc w:val="center"/>
              <w:rPr>
                <w:rFonts w:ascii="仿宋_GB2312" w:eastAsia="仿宋_GB2312" w:hAnsi="仿宋_GB2312" w:cs="仿宋_GB2312"/>
                <w:sz w:val="24"/>
              </w:rPr>
            </w:pPr>
          </w:p>
        </w:tc>
      </w:tr>
    </w:tbl>
    <w:p w:rsidR="00FD6680" w:rsidRDefault="00816F6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FD6680" w:rsidRDefault="00816F65">
      <w:pPr>
        <w:wordWrap w:val="0"/>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FD6680" w:rsidRDefault="00816F65">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FD6680" w:rsidRPr="00FD6680">
        <w:rPr>
          <w:rFonts w:ascii="仿宋_GB2312" w:eastAsia="仿宋_GB2312" w:hAnsi="仿宋_GB2312" w:cs="仿宋_GB2312"/>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20" o:title=""/>
          </v:shape>
          <o:OLEObject Type="Embed" ProgID="Package" ShapeID="_x0000_i1025" DrawAspect="Content" ObjectID="_1799485585" r:id="rId21"/>
        </w:object>
      </w:r>
      <w:r w:rsidR="00FD6680" w:rsidRPr="00FD6680">
        <w:rPr>
          <w:rFonts w:ascii="仿宋_GB2312" w:eastAsia="仿宋_GB2312" w:hAnsi="仿宋_GB2312" w:cs="仿宋_GB2312"/>
          <w:b/>
          <w:kern w:val="0"/>
          <w:sz w:val="28"/>
          <w:szCs w:val="28"/>
        </w:rPr>
        <w:object w:dxaOrig="12705" w:dyaOrig="840">
          <v:shape id="_x0000_i1026" type="#_x0000_t75" style="width:441pt;height:42pt" o:ole="">
            <v:imagedata r:id="rId22" o:title=""/>
          </v:shape>
          <o:OLEObject Type="Embed" ProgID="Package" ShapeID="_x0000_i1026" DrawAspect="Content" ObjectID="_1799485586" r:id="rId23"/>
        </w:object>
      </w:r>
    </w:p>
    <w:p w:rsidR="00FD6680" w:rsidRDefault="00FD6680">
      <w:pPr>
        <w:wordWrap w:val="0"/>
        <w:autoSpaceDE w:val="0"/>
        <w:autoSpaceDN w:val="0"/>
        <w:spacing w:line="360" w:lineRule="auto"/>
        <w:ind w:firstLineChars="1900" w:firstLine="4560"/>
        <w:rPr>
          <w:rFonts w:ascii="仿宋_GB2312" w:eastAsia="仿宋_GB2312" w:hAnsi="仿宋_GB2312" w:cs="仿宋_GB2312"/>
          <w:kern w:val="0"/>
          <w:sz w:val="24"/>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816F65">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FD6680" w:rsidRDefault="00FD6680">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FD6680" w:rsidRDefault="00816F65">
      <w:pPr>
        <w:pageBreakBefore/>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十</w:t>
      </w:r>
      <w:r>
        <w:rPr>
          <w:rFonts w:ascii="仿宋_GB2312" w:eastAsia="仿宋_GB2312" w:hAnsi="仿宋_GB2312" w:cs="仿宋_GB2312" w:hint="eastAsia"/>
          <w:b/>
          <w:bCs/>
          <w:kern w:val="0"/>
          <w:sz w:val="32"/>
          <w:szCs w:val="32"/>
          <w:lang w:val="zh-CN"/>
        </w:rPr>
        <w:t>、组织实施方案</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D6680" w:rsidRDefault="00816F65">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FD6680">
        <w:trPr>
          <w:trHeight w:val="616"/>
        </w:trPr>
        <w:tc>
          <w:tcPr>
            <w:tcW w:w="1188" w:type="dxa"/>
            <w:tcBorders>
              <w:tl2br w:val="single" w:sz="4" w:space="0" w:color="auto"/>
            </w:tcBorders>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FD6680" w:rsidRDefault="00816F65">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FD6680">
        <w:tc>
          <w:tcPr>
            <w:tcW w:w="1188" w:type="dxa"/>
            <w:vAlign w:val="center"/>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r>
      <w:tr w:rsidR="00FD6680">
        <w:tc>
          <w:tcPr>
            <w:tcW w:w="1188" w:type="dxa"/>
            <w:vAlign w:val="center"/>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r>
      <w:tr w:rsidR="00FD6680">
        <w:tc>
          <w:tcPr>
            <w:tcW w:w="1188" w:type="dxa"/>
            <w:vAlign w:val="center"/>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2"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c>
          <w:tcPr>
            <w:tcW w:w="553" w:type="dxa"/>
          </w:tcPr>
          <w:p w:rsidR="00FD6680" w:rsidRDefault="00FD6680">
            <w:pPr>
              <w:wordWrap w:val="0"/>
              <w:spacing w:line="360" w:lineRule="auto"/>
              <w:rPr>
                <w:rFonts w:ascii="仿宋_GB2312" w:eastAsia="仿宋_GB2312" w:hAnsi="仿宋_GB2312" w:cs="仿宋_GB2312"/>
                <w:sz w:val="24"/>
              </w:rPr>
            </w:pPr>
          </w:p>
        </w:tc>
      </w:tr>
    </w:tbl>
    <w:p w:rsidR="00FD6680" w:rsidRDefault="00816F65">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spacing w:line="360" w:lineRule="auto"/>
        <w:jc w:val="center"/>
        <w:rPr>
          <w:rFonts w:ascii="仿宋_GB2312" w:eastAsia="仿宋_GB2312" w:hAnsi="仿宋_GB2312" w:cs="仿宋_GB2312"/>
          <w:b/>
          <w:bCs/>
          <w:sz w:val="32"/>
          <w:szCs w:val="32"/>
        </w:rPr>
      </w:pPr>
    </w:p>
    <w:p w:rsidR="00FD6680" w:rsidRDefault="00816F6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FD6680" w:rsidRDefault="00816F6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FD6680">
        <w:trPr>
          <w:trHeight w:val="246"/>
        </w:trPr>
        <w:tc>
          <w:tcPr>
            <w:tcW w:w="828" w:type="dxa"/>
          </w:tcPr>
          <w:p w:rsidR="00FD6680" w:rsidRDefault="00816F6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FD6680" w:rsidRDefault="00816F6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FD6680" w:rsidRDefault="00816F6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FD6680" w:rsidRDefault="00816F6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FD6680" w:rsidRDefault="00816F6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FD6680" w:rsidRDefault="00816F65">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FD6680">
        <w:tc>
          <w:tcPr>
            <w:tcW w:w="828"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216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62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45"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2175"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c>
          <w:tcPr>
            <w:tcW w:w="828"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216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62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45"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2175"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c>
          <w:tcPr>
            <w:tcW w:w="828"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216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62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45"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2175"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bl>
    <w:p w:rsidR="00FD6680" w:rsidRDefault="00816F65">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FD6680" w:rsidRDefault="00816F65">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FD668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FD668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D6680" w:rsidRDefault="00FD6680">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r>
      <w:tr w:rsidR="00FD668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D6680" w:rsidRDefault="00FD6680">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r>
      <w:tr w:rsidR="00FD668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D6680" w:rsidRDefault="00FD6680">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FD6680" w:rsidRDefault="00816F65">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240" w:lineRule="exact"/>
              <w:rPr>
                <w:rFonts w:ascii="仿宋_GB2312" w:eastAsia="仿宋_GB2312" w:hAnsi="仿宋_GB2312" w:cs="仿宋_GB2312"/>
                <w:sz w:val="24"/>
              </w:rPr>
            </w:pPr>
          </w:p>
        </w:tc>
      </w:tr>
    </w:tbl>
    <w:p w:rsidR="00FD6680" w:rsidRDefault="00FD6680">
      <w:pPr>
        <w:wordWrap w:val="0"/>
        <w:spacing w:line="360" w:lineRule="auto"/>
        <w:ind w:firstLineChars="200" w:firstLine="480"/>
        <w:jc w:val="right"/>
        <w:rPr>
          <w:rFonts w:ascii="仿宋_GB2312" w:eastAsia="仿宋_GB2312" w:hAnsi="仿宋_GB2312" w:cs="仿宋_GB2312"/>
          <w:sz w:val="24"/>
          <w:szCs w:val="20"/>
        </w:rPr>
      </w:pPr>
    </w:p>
    <w:p w:rsidR="00FD6680" w:rsidRDefault="00816F65">
      <w:pPr>
        <w:wordWrap w:val="0"/>
        <w:spacing w:line="336" w:lineRule="auto"/>
        <w:ind w:firstLineChars="1500" w:firstLine="3600"/>
        <w:jc w:val="right"/>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right"/>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spacing w:line="360" w:lineRule="auto"/>
        <w:rPr>
          <w:rFonts w:ascii="仿宋_GB2312" w:eastAsia="仿宋_GB2312" w:hAnsi="仿宋_GB2312" w:cs="仿宋_GB2312"/>
          <w:b/>
          <w:sz w:val="30"/>
          <w:szCs w:val="30"/>
        </w:rPr>
      </w:pPr>
    </w:p>
    <w:p w:rsidR="00FD6680" w:rsidRDefault="00FD6680">
      <w:pPr>
        <w:pStyle w:val="Default"/>
        <w:wordWrap w:val="0"/>
        <w:rPr>
          <w:color w:val="auto"/>
        </w:rPr>
      </w:pPr>
    </w:p>
    <w:p w:rsidR="00FD6680" w:rsidRDefault="00816F65">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FD6680" w:rsidRDefault="00FD6680">
      <w:pPr>
        <w:wordWrap w:val="0"/>
        <w:spacing w:line="336" w:lineRule="auto"/>
        <w:ind w:firstLineChars="1500" w:firstLine="3600"/>
        <w:rPr>
          <w:rFonts w:ascii="仿宋" w:eastAsia="仿宋" w:hAnsi="仿宋" w:cs="仿宋"/>
          <w:sz w:val="24"/>
        </w:rPr>
      </w:pPr>
    </w:p>
    <w:p w:rsidR="00FD6680" w:rsidRDefault="00FD6680">
      <w:pPr>
        <w:pStyle w:val="Default"/>
        <w:wordWrap w:val="0"/>
        <w:rPr>
          <w:color w:val="auto"/>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pStyle w:val="Default"/>
        <w:wordWrap w:val="0"/>
        <w:rPr>
          <w:color w:val="auto"/>
        </w:rPr>
      </w:pPr>
    </w:p>
    <w:p w:rsidR="00FD6680" w:rsidRDefault="00816F6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FD6680" w:rsidRDefault="00816F65">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FD6680" w:rsidRDefault="00816F65">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FD668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FD668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r w:rsidR="00FD668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D6680" w:rsidRDefault="00FD6680">
            <w:pPr>
              <w:wordWrap w:val="0"/>
              <w:autoSpaceDE w:val="0"/>
              <w:autoSpaceDN w:val="0"/>
              <w:spacing w:line="360" w:lineRule="auto"/>
              <w:jc w:val="center"/>
              <w:rPr>
                <w:rFonts w:ascii="仿宋_GB2312" w:eastAsia="仿宋_GB2312" w:hAnsi="仿宋_GB2312" w:cs="仿宋_GB2312"/>
                <w:sz w:val="24"/>
              </w:rPr>
            </w:pPr>
          </w:p>
        </w:tc>
      </w:tr>
    </w:tbl>
    <w:p w:rsidR="00FD6680" w:rsidRDefault="00816F6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D6680" w:rsidRDefault="00816F6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FD6680">
        <w:tc>
          <w:tcPr>
            <w:tcW w:w="42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D6680" w:rsidRDefault="00816F65">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FD6680">
        <w:trPr>
          <w:trHeight w:val="479"/>
        </w:trPr>
        <w:tc>
          <w:tcPr>
            <w:tcW w:w="42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r>
      <w:tr w:rsidR="00FD6680">
        <w:trPr>
          <w:trHeight w:val="473"/>
        </w:trPr>
        <w:tc>
          <w:tcPr>
            <w:tcW w:w="42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FD6680" w:rsidRDefault="00FD6680">
            <w:pPr>
              <w:wordWrap w:val="0"/>
              <w:autoSpaceDE w:val="0"/>
              <w:autoSpaceDN w:val="0"/>
              <w:spacing w:line="360" w:lineRule="auto"/>
              <w:rPr>
                <w:rFonts w:ascii="仿宋_GB2312" w:eastAsia="仿宋_GB2312" w:hAnsi="仿宋_GB2312" w:cs="仿宋_GB2312"/>
                <w:sz w:val="24"/>
              </w:rPr>
            </w:pPr>
          </w:p>
        </w:tc>
      </w:tr>
    </w:tbl>
    <w:p w:rsidR="00FD6680" w:rsidRDefault="00816F6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FD6680" w:rsidRDefault="00816F65">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FD6680" w:rsidRDefault="00FD6680">
      <w:pPr>
        <w:wordWrap w:val="0"/>
        <w:spacing w:line="360" w:lineRule="auto"/>
        <w:ind w:firstLineChars="200" w:firstLine="480"/>
        <w:rPr>
          <w:rFonts w:ascii="仿宋_GB2312" w:eastAsia="仿宋_GB2312" w:hAnsi="仿宋_GB2312" w:cs="仿宋_GB2312"/>
          <w:sz w:val="24"/>
          <w:szCs w:val="20"/>
        </w:rPr>
      </w:pP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投标人</w:t>
      </w:r>
      <w:r>
        <w:rPr>
          <w:rFonts w:ascii="仿宋" w:eastAsia="仿宋" w:hAnsi="仿宋" w:cs="仿宋" w:hint="eastAsia"/>
          <w:sz w:val="24"/>
        </w:rPr>
        <w:t>名称（电子签名）：</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snapToGrid w:val="0"/>
        <w:spacing w:line="360" w:lineRule="auto"/>
        <w:ind w:firstLineChars="2150" w:firstLine="6907"/>
        <w:rPr>
          <w:rFonts w:ascii="仿宋_GB2312" w:eastAsia="仿宋_GB2312" w:hAnsi="仿宋_GB2312" w:cs="仿宋_GB2312"/>
          <w:b/>
          <w:bCs/>
          <w:sz w:val="32"/>
          <w:szCs w:val="32"/>
        </w:rPr>
      </w:pPr>
    </w:p>
    <w:p w:rsidR="00FD6680" w:rsidRDefault="00FD6680">
      <w:pPr>
        <w:wordWrap w:val="0"/>
        <w:snapToGrid w:val="0"/>
        <w:spacing w:line="360" w:lineRule="auto"/>
        <w:ind w:right="960"/>
        <w:rPr>
          <w:rFonts w:ascii="仿宋_GB2312" w:eastAsia="仿宋_GB2312" w:hAnsi="仿宋_GB2312" w:cs="仿宋_GB2312"/>
          <w:kern w:val="0"/>
          <w:sz w:val="24"/>
          <w:lang w:val="zh-CN"/>
        </w:rPr>
      </w:pPr>
    </w:p>
    <w:p w:rsidR="00FD6680" w:rsidRDefault="00816F65">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D6680" w:rsidRDefault="00FD6680">
      <w:pPr>
        <w:wordWrap w:val="0"/>
        <w:spacing w:line="360" w:lineRule="auto"/>
        <w:rPr>
          <w:rFonts w:ascii="仿宋_GB2312" w:eastAsia="仿宋_GB2312" w:hAnsi="仿宋_GB2312" w:cs="仿宋_GB2312"/>
          <w:sz w:val="18"/>
          <w:szCs w:val="18"/>
        </w:rPr>
      </w:pPr>
    </w:p>
    <w:p w:rsidR="00FD6680" w:rsidRDefault="00FD6680">
      <w:pPr>
        <w:pStyle w:val="Default"/>
        <w:wordWrap w:val="0"/>
        <w:rPr>
          <w:color w:val="auto"/>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spacing w:line="360" w:lineRule="auto"/>
        <w:rPr>
          <w:rFonts w:ascii="仿宋_GB2312" w:eastAsia="仿宋_GB2312" w:hAnsi="仿宋_GB2312" w:cs="仿宋_GB2312"/>
          <w:b/>
          <w:bCs/>
          <w:sz w:val="18"/>
          <w:szCs w:val="18"/>
        </w:rPr>
      </w:pPr>
    </w:p>
    <w:p w:rsidR="00FD6680" w:rsidRDefault="00FD6680">
      <w:pPr>
        <w:wordWrap w:val="0"/>
        <w:spacing w:line="360" w:lineRule="auto"/>
        <w:rPr>
          <w:rFonts w:ascii="仿宋_GB2312" w:eastAsia="仿宋_GB2312" w:hAnsi="仿宋_GB2312" w:cs="仿宋_GB2312"/>
          <w:b/>
          <w:bCs/>
          <w:sz w:val="32"/>
          <w:szCs w:val="32"/>
        </w:rPr>
      </w:pPr>
    </w:p>
    <w:p w:rsidR="00FD6680" w:rsidRDefault="00FD6680">
      <w:pPr>
        <w:wordWrap w:val="0"/>
        <w:spacing w:line="360" w:lineRule="auto"/>
        <w:rPr>
          <w:rFonts w:ascii="仿宋_GB2312" w:eastAsia="仿宋_GB2312" w:hAnsi="仿宋_GB2312" w:cs="仿宋_GB2312"/>
          <w:b/>
          <w:bCs/>
          <w:sz w:val="32"/>
          <w:szCs w:val="32"/>
        </w:rPr>
      </w:pPr>
    </w:p>
    <w:p w:rsidR="00FD6680" w:rsidRDefault="00FD6680">
      <w:pPr>
        <w:wordWrap w:val="0"/>
        <w:spacing w:line="360" w:lineRule="auto"/>
        <w:rPr>
          <w:rFonts w:ascii="仿宋_GB2312" w:eastAsia="仿宋_GB2312" w:hAnsi="仿宋_GB2312" w:cs="仿宋_GB2312"/>
          <w:b/>
          <w:bCs/>
          <w:sz w:val="32"/>
          <w:szCs w:val="32"/>
        </w:rPr>
      </w:pPr>
    </w:p>
    <w:p w:rsidR="00FD6680" w:rsidRDefault="00816F6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D6680" w:rsidRDefault="00FD6680">
      <w:pPr>
        <w:wordWrap w:val="0"/>
        <w:snapToGrid w:val="0"/>
        <w:spacing w:line="360" w:lineRule="auto"/>
        <w:ind w:right="960"/>
        <w:jc w:val="right"/>
        <w:rPr>
          <w:rFonts w:ascii="仿宋_GB2312" w:eastAsia="仿宋_GB2312" w:hAnsi="仿宋_GB2312" w:cs="仿宋_GB2312"/>
          <w:kern w:val="0"/>
          <w:sz w:val="24"/>
          <w:lang w:val="zh-CN"/>
        </w:rPr>
      </w:pPr>
    </w:p>
    <w:p w:rsidR="00FD6680" w:rsidRDefault="00FD6680">
      <w:pPr>
        <w:wordWrap w:val="0"/>
        <w:snapToGrid w:val="0"/>
        <w:spacing w:line="360" w:lineRule="auto"/>
        <w:ind w:right="960"/>
        <w:jc w:val="right"/>
        <w:rPr>
          <w:rFonts w:ascii="仿宋_GB2312" w:eastAsia="仿宋_GB2312" w:hAnsi="仿宋_GB2312" w:cs="仿宋_GB2312"/>
          <w:kern w:val="0"/>
          <w:sz w:val="24"/>
          <w:lang w:val="zh-CN"/>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spacing w:line="360" w:lineRule="auto"/>
        <w:rPr>
          <w:rFonts w:ascii="仿宋_GB2312" w:eastAsia="仿宋_GB2312" w:hAnsi="仿宋_GB2312" w:cs="仿宋_GB2312"/>
          <w:b/>
          <w:bCs/>
          <w:sz w:val="32"/>
          <w:szCs w:val="32"/>
        </w:rPr>
      </w:pPr>
    </w:p>
    <w:p w:rsidR="00FD6680" w:rsidRDefault="00FD6680">
      <w:pPr>
        <w:wordWrap w:val="0"/>
        <w:spacing w:line="360" w:lineRule="auto"/>
        <w:rPr>
          <w:rFonts w:ascii="仿宋_GB2312" w:eastAsia="仿宋_GB2312" w:hAnsi="仿宋_GB2312" w:cs="仿宋_GB2312"/>
          <w:b/>
          <w:bCs/>
          <w:sz w:val="32"/>
          <w:szCs w:val="32"/>
        </w:rPr>
      </w:pPr>
    </w:p>
    <w:p w:rsidR="00FD6680" w:rsidRDefault="00FD6680">
      <w:pPr>
        <w:wordWrap w:val="0"/>
        <w:spacing w:line="360" w:lineRule="auto"/>
        <w:rPr>
          <w:rFonts w:ascii="仿宋_GB2312" w:eastAsia="仿宋_GB2312" w:hAnsi="仿宋_GB2312" w:cs="仿宋_GB2312"/>
          <w:b/>
          <w:bCs/>
          <w:sz w:val="32"/>
          <w:szCs w:val="32"/>
        </w:rPr>
      </w:pPr>
    </w:p>
    <w:p w:rsidR="00FD6680" w:rsidRDefault="00FD6680">
      <w:pPr>
        <w:wordWrap w:val="0"/>
        <w:spacing w:line="360" w:lineRule="auto"/>
        <w:rPr>
          <w:rFonts w:ascii="仿宋_GB2312" w:eastAsia="仿宋_GB2312" w:hAnsi="仿宋_GB2312" w:cs="仿宋_GB2312"/>
          <w:b/>
          <w:bCs/>
          <w:sz w:val="32"/>
          <w:szCs w:val="32"/>
        </w:rPr>
      </w:pPr>
    </w:p>
    <w:p w:rsidR="00FD6680" w:rsidRDefault="00816F65">
      <w:pPr>
        <w:pageBreakBefore/>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FD6680" w:rsidRDefault="00816F65">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FD6680">
        <w:trPr>
          <w:trHeight w:val="764"/>
        </w:trPr>
        <w:tc>
          <w:tcPr>
            <w:tcW w:w="1806" w:type="dxa"/>
            <w:tcBorders>
              <w:top w:val="single" w:sz="6" w:space="0" w:color="auto"/>
              <w:left w:val="single" w:sz="6" w:space="0" w:color="auto"/>
              <w:bottom w:val="nil"/>
              <w:right w:val="nil"/>
            </w:tcBorders>
            <w:shd w:val="pct10" w:color="auto" w:fill="auto"/>
            <w:vAlign w:val="center"/>
          </w:tcPr>
          <w:p w:rsidR="00FD6680" w:rsidRDefault="00816F65">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D6680" w:rsidRDefault="00816F6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D6680" w:rsidRDefault="00816F6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D6680" w:rsidRDefault="00816F65">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D6680" w:rsidRDefault="00816F65">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D6680" w:rsidRDefault="00816F65">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D6680" w:rsidRDefault="00816F65">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FD6680">
        <w:trPr>
          <w:trHeight w:val="281"/>
        </w:trPr>
        <w:tc>
          <w:tcPr>
            <w:tcW w:w="1806" w:type="dxa"/>
            <w:tcBorders>
              <w:top w:val="single" w:sz="6" w:space="0" w:color="auto"/>
              <w:left w:val="single" w:sz="6" w:space="0" w:color="auto"/>
              <w:bottom w:val="nil"/>
              <w:right w:val="nil"/>
            </w:tcBorders>
          </w:tcPr>
          <w:p w:rsidR="00FD6680" w:rsidRDefault="00FD668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FD6680" w:rsidRDefault="00FD668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FD6680" w:rsidRDefault="00FD668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FD6680" w:rsidRDefault="00FD6680">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FD6680" w:rsidRDefault="00FD6680">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FD6680" w:rsidRDefault="00FD668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FD6680" w:rsidRDefault="00FD6680">
            <w:pPr>
              <w:suppressAutoHyphens/>
              <w:wordWrap w:val="0"/>
              <w:autoSpaceDE w:val="0"/>
              <w:autoSpaceDN w:val="0"/>
              <w:spacing w:line="360" w:lineRule="auto"/>
              <w:rPr>
                <w:rFonts w:ascii="仿宋_GB2312" w:eastAsia="仿宋_GB2312" w:hAnsi="仿宋_GB2312" w:cs="仿宋_GB2312"/>
                <w:sz w:val="24"/>
              </w:rPr>
            </w:pPr>
          </w:p>
        </w:tc>
      </w:tr>
      <w:tr w:rsidR="00FD668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D6680" w:rsidRDefault="00816F65">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D6680" w:rsidRDefault="00FD668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FD6680" w:rsidRDefault="00FD6680">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FD6680" w:rsidRDefault="00FD6680">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FD6680" w:rsidRDefault="00FD6680">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FD6680" w:rsidRDefault="00FD6680">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FD6680" w:rsidRDefault="00FD6680">
            <w:pPr>
              <w:suppressAutoHyphens/>
              <w:wordWrap w:val="0"/>
              <w:autoSpaceDE w:val="0"/>
              <w:autoSpaceDN w:val="0"/>
              <w:spacing w:line="360" w:lineRule="auto"/>
              <w:rPr>
                <w:rFonts w:ascii="仿宋_GB2312" w:eastAsia="仿宋_GB2312" w:hAnsi="仿宋_GB2312" w:cs="仿宋_GB2312"/>
                <w:sz w:val="24"/>
              </w:rPr>
            </w:pPr>
          </w:p>
        </w:tc>
      </w:tr>
    </w:tbl>
    <w:p w:rsidR="00FD6680" w:rsidRDefault="00816F6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FD6680" w:rsidRDefault="00816F6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FD6680" w:rsidRDefault="00816F6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FD6680" w:rsidRDefault="00816F6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FD6680" w:rsidRDefault="00816F6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FD6680" w:rsidRDefault="00816F65">
      <w:pPr>
        <w:numPr>
          <w:ilvl w:val="0"/>
          <w:numId w:val="4"/>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FD6680" w:rsidRDefault="00816F65">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FD6680" w:rsidRDefault="00816F65">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FD6680" w:rsidRDefault="00FD6680">
      <w:pPr>
        <w:wordWrap w:val="0"/>
        <w:spacing w:line="360" w:lineRule="auto"/>
        <w:ind w:firstLineChars="200" w:firstLine="480"/>
        <w:rPr>
          <w:rFonts w:ascii="仿宋_GB2312" w:eastAsia="仿宋_GB2312" w:hAnsi="仿宋_GB2312" w:cs="仿宋_GB2312"/>
          <w:sz w:val="24"/>
          <w:szCs w:val="20"/>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816F65">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D6680" w:rsidRDefault="00FD6680">
      <w:pPr>
        <w:wordWrap w:val="0"/>
        <w:spacing w:line="360" w:lineRule="auto"/>
        <w:jc w:val="center"/>
        <w:rPr>
          <w:rFonts w:ascii="仿宋_GB2312" w:eastAsia="仿宋_GB2312" w:hAnsi="仿宋_GB2312" w:cs="仿宋_GB2312"/>
          <w:sz w:val="24"/>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wordWrap w:val="0"/>
        <w:spacing w:line="360" w:lineRule="auto"/>
        <w:jc w:val="center"/>
        <w:rPr>
          <w:rFonts w:ascii="仿宋_GB2312" w:eastAsia="仿宋_GB2312" w:hAnsi="仿宋_GB2312" w:cs="仿宋_GB2312"/>
          <w:b/>
          <w:bCs/>
          <w:sz w:val="30"/>
          <w:szCs w:val="30"/>
        </w:rPr>
      </w:pPr>
    </w:p>
    <w:p w:rsidR="00FD6680" w:rsidRDefault="00FD6680">
      <w:pPr>
        <w:wordWrap w:val="0"/>
        <w:spacing w:line="360" w:lineRule="auto"/>
        <w:jc w:val="center"/>
        <w:rPr>
          <w:rFonts w:ascii="仿宋_GB2312" w:eastAsia="仿宋_GB2312" w:hAnsi="仿宋_GB2312" w:cs="仿宋_GB2312"/>
          <w:b/>
          <w:bCs/>
          <w:sz w:val="30"/>
          <w:szCs w:val="30"/>
        </w:rPr>
      </w:pPr>
    </w:p>
    <w:p w:rsidR="00FD6680" w:rsidRDefault="00FD6680">
      <w:pPr>
        <w:wordWrap w:val="0"/>
        <w:spacing w:line="360" w:lineRule="auto"/>
        <w:jc w:val="center"/>
        <w:rPr>
          <w:rFonts w:ascii="仿宋_GB2312" w:eastAsia="仿宋_GB2312" w:hAnsi="仿宋_GB2312" w:cs="仿宋_GB2312"/>
          <w:b/>
          <w:bCs/>
          <w:sz w:val="24"/>
        </w:rPr>
      </w:pPr>
    </w:p>
    <w:p w:rsidR="00FD6680" w:rsidRDefault="00FD6680">
      <w:pPr>
        <w:wordWrap w:val="0"/>
        <w:spacing w:line="360" w:lineRule="auto"/>
        <w:jc w:val="center"/>
        <w:rPr>
          <w:rFonts w:ascii="仿宋_GB2312" w:eastAsia="仿宋_GB2312" w:hAnsi="仿宋_GB2312" w:cs="仿宋_GB2312"/>
          <w:b/>
          <w:bCs/>
          <w:sz w:val="24"/>
        </w:rPr>
      </w:pPr>
    </w:p>
    <w:p w:rsidR="00FD6680" w:rsidRDefault="00816F65">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FD6680" w:rsidRDefault="00816F65">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FD6680" w:rsidRDefault="00FD6680">
      <w:pPr>
        <w:wordWrap w:val="0"/>
        <w:spacing w:line="360" w:lineRule="auto"/>
        <w:rPr>
          <w:rFonts w:ascii="仿宋_GB2312" w:eastAsia="仿宋_GB2312" w:hAnsi="仿宋_GB2312" w:cs="仿宋_GB2312"/>
          <w:sz w:val="24"/>
        </w:rPr>
      </w:pPr>
    </w:p>
    <w:p w:rsidR="00FD6680" w:rsidRDefault="00816F65">
      <w:pPr>
        <w:wordWrap w:val="0"/>
        <w:spacing w:line="336" w:lineRule="auto"/>
        <w:ind w:firstLineChars="1500" w:firstLine="3600"/>
        <w:rPr>
          <w:rFonts w:ascii="仿宋" w:eastAsia="仿宋" w:hAnsi="仿宋" w:cs="仿宋"/>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hint="eastAsia"/>
          <w:sz w:val="24"/>
        </w:rPr>
        <w:t xml:space="preserve">                          </w:t>
      </w:r>
    </w:p>
    <w:p w:rsidR="00FD6680" w:rsidRDefault="00816F65">
      <w:pPr>
        <w:wordWrap w:val="0"/>
        <w:spacing w:line="336" w:lineRule="auto"/>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FD6680">
      <w:pPr>
        <w:pStyle w:val="71"/>
        <w:sectPr w:rsidR="00FD6680">
          <w:footerReference w:type="default" r:id="rId24"/>
          <w:headerReference w:type="first" r:id="rId25"/>
          <w:footerReference w:type="first" r:id="rId26"/>
          <w:pgSz w:w="11906" w:h="16838"/>
          <w:pgMar w:top="1276" w:right="1418" w:bottom="1247" w:left="1418" w:header="851" w:footer="992" w:gutter="0"/>
          <w:cols w:space="720"/>
          <w:titlePg/>
          <w:docGrid w:linePitch="312"/>
        </w:sectPr>
      </w:pPr>
    </w:p>
    <w:p w:rsidR="00FD6680" w:rsidRDefault="00816F6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FD6680" w:rsidRDefault="00816F65">
      <w:pPr>
        <w:wordWrap w:val="0"/>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FD6680" w:rsidRDefault="00FD6680">
      <w:pPr>
        <w:wordWrap w:val="0"/>
        <w:spacing w:line="360" w:lineRule="auto"/>
        <w:jc w:val="center"/>
        <w:outlineLvl w:val="0"/>
        <w:rPr>
          <w:rFonts w:ascii="仿宋" w:eastAsia="仿宋" w:hAnsi="仿宋" w:cs="仿宋"/>
          <w:b/>
          <w:kern w:val="0"/>
          <w:sz w:val="36"/>
          <w:szCs w:val="36"/>
        </w:rPr>
      </w:pP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w:t>
      </w:r>
      <w:r>
        <w:rPr>
          <w:rFonts w:ascii="仿宋" w:eastAsia="仿宋" w:hAnsi="仿宋" w:cs="仿宋" w:hint="eastAsia"/>
          <w:sz w:val="24"/>
        </w:rPr>
        <w:t>）开标一览表（报价表）………………………………………………………（页码）</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w:t>
      </w:r>
      <w:r>
        <w:rPr>
          <w:rFonts w:ascii="仿宋" w:eastAsia="仿宋" w:hAnsi="仿宋" w:cs="仿宋" w:hint="eastAsia"/>
          <w:sz w:val="24"/>
        </w:rPr>
        <w:t>）中小企业声明函………………………………………………………………（页码）</w:t>
      </w:r>
    </w:p>
    <w:p w:rsidR="00FD6680" w:rsidRDefault="00816F65">
      <w:pPr>
        <w:pStyle w:val="a9"/>
        <w:wordWrap w:val="0"/>
        <w:snapToGrid w:val="0"/>
        <w:rPr>
          <w:rFonts w:ascii="仿宋" w:eastAsia="仿宋" w:hAnsi="仿宋" w:cs="仿宋"/>
        </w:rPr>
      </w:pPr>
      <w:r>
        <w:rPr>
          <w:rFonts w:ascii="仿宋" w:eastAsia="仿宋" w:hAnsi="仿宋" w:cs="仿宋"/>
          <w:szCs w:val="24"/>
          <w:lang w:val="en-US"/>
        </w:rPr>
        <w:t>（</w:t>
      </w:r>
      <w:r>
        <w:rPr>
          <w:rFonts w:ascii="仿宋" w:eastAsia="仿宋" w:hAnsi="仿宋" w:cs="仿宋"/>
          <w:szCs w:val="24"/>
          <w:lang w:val="en-US"/>
        </w:rPr>
        <w:t>3</w:t>
      </w:r>
      <w:r>
        <w:rPr>
          <w:rFonts w:ascii="仿宋" w:eastAsia="仿宋" w:hAnsi="仿宋" w:cs="仿宋"/>
          <w:szCs w:val="24"/>
          <w:lang w:val="en-US"/>
        </w:rPr>
        <w:t>）残疾人福利性单位声明函</w:t>
      </w:r>
      <w:r>
        <w:rPr>
          <w:rFonts w:ascii="仿宋" w:eastAsia="仿宋" w:hAnsi="仿宋" w:cs="仿宋"/>
          <w:szCs w:val="24"/>
          <w:lang w:val="en-US"/>
        </w:rPr>
        <w:t>……………………………………………………</w:t>
      </w:r>
      <w:r>
        <w:rPr>
          <w:rFonts w:ascii="仿宋" w:eastAsia="仿宋" w:hAnsi="仿宋" w:cs="仿宋"/>
          <w:szCs w:val="24"/>
          <w:lang w:val="en-US"/>
        </w:rPr>
        <w:t>（页码）</w:t>
      </w: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jc w:val="center"/>
        <w:rPr>
          <w:rFonts w:ascii="仿宋" w:eastAsia="仿宋" w:hAnsi="仿宋" w:cs="仿宋"/>
          <w:b/>
          <w:kern w:val="0"/>
          <w:sz w:val="32"/>
          <w:szCs w:val="32"/>
        </w:rPr>
      </w:pPr>
    </w:p>
    <w:p w:rsidR="00FD6680" w:rsidRDefault="00FD6680">
      <w:pPr>
        <w:wordWrap w:val="0"/>
        <w:snapToGrid w:val="0"/>
        <w:spacing w:line="360" w:lineRule="auto"/>
        <w:ind w:right="480"/>
        <w:rPr>
          <w:rFonts w:ascii="仿宋" w:eastAsia="仿宋" w:hAnsi="仿宋" w:cs="仿宋"/>
          <w:b/>
          <w:kern w:val="0"/>
          <w:sz w:val="32"/>
          <w:szCs w:val="32"/>
        </w:rPr>
      </w:pPr>
    </w:p>
    <w:p w:rsidR="00FD6680" w:rsidRDefault="00FD6680">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FD6680">
          <w:headerReference w:type="default" r:id="rId27"/>
          <w:footerReference w:type="default" r:id="rId28"/>
          <w:footerReference w:type="first" r:id="rId29"/>
          <w:pgSz w:w="11906" w:h="16838"/>
          <w:pgMar w:top="1276" w:right="1418" w:bottom="1247" w:left="1418" w:header="851" w:footer="992" w:gutter="0"/>
          <w:cols w:space="720"/>
          <w:titlePg/>
          <w:docGrid w:linePitch="312"/>
        </w:sectPr>
      </w:pPr>
    </w:p>
    <w:p w:rsidR="00FD6680" w:rsidRDefault="00816F65">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FD6680" w:rsidRDefault="00816F65">
      <w:pPr>
        <w:wordWrap w:val="0"/>
        <w:snapToGrid w:val="0"/>
        <w:spacing w:line="360" w:lineRule="auto"/>
        <w:rPr>
          <w:rFonts w:ascii="仿宋" w:eastAsia="仿宋" w:hAnsi="仿宋" w:cs="仿宋"/>
          <w:kern w:val="0"/>
          <w:sz w:val="24"/>
        </w:rPr>
      </w:pPr>
      <w:r>
        <w:rPr>
          <w:rFonts w:ascii="仿宋" w:eastAsia="仿宋" w:hAnsi="仿宋" w:cs="仿宋" w:hint="eastAsia"/>
          <w:sz w:val="24"/>
        </w:rPr>
        <w:t>绍兴市政务服务办公室、绍兴市公共资源交易中心</w:t>
      </w:r>
      <w:r>
        <w:rPr>
          <w:rFonts w:ascii="仿宋" w:eastAsia="仿宋" w:hAnsi="仿宋" w:cs="仿宋" w:hint="eastAsia"/>
          <w:kern w:val="0"/>
          <w:sz w:val="24"/>
          <w:lang w:val="zh-CN"/>
        </w:rPr>
        <w:t>：</w:t>
      </w:r>
    </w:p>
    <w:p w:rsidR="00FD6680" w:rsidRDefault="00816F65">
      <w:pPr>
        <w:wordWrap w:val="0"/>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绍兴市政务服务办公室等单位</w:t>
      </w:r>
      <w:r>
        <w:rPr>
          <w:rFonts w:ascii="仿宋" w:eastAsia="仿宋" w:hAnsi="仿宋" w:cs="仿宋" w:hint="eastAsia"/>
          <w:sz w:val="24"/>
        </w:rPr>
        <w:t>2025</w:t>
      </w:r>
      <w:r>
        <w:rPr>
          <w:rFonts w:ascii="仿宋" w:eastAsia="仿宋" w:hAnsi="仿宋" w:cs="仿宋" w:hint="eastAsia"/>
          <w:sz w:val="24"/>
        </w:rPr>
        <w:t>年度物业管理项目</w:t>
      </w:r>
      <w:r>
        <w:rPr>
          <w:rFonts w:ascii="仿宋" w:eastAsia="仿宋" w:hAnsi="仿宋" w:cs="仿宋" w:hint="eastAsia"/>
          <w:sz w:val="24"/>
        </w:rPr>
        <w:t>(</w:t>
      </w:r>
      <w:r>
        <w:rPr>
          <w:rFonts w:ascii="仿宋" w:eastAsia="仿宋" w:hAnsi="仿宋" w:cs="仿宋" w:hint="eastAsia"/>
          <w:sz w:val="24"/>
        </w:rPr>
        <w:t>一）</w:t>
      </w:r>
      <w:r>
        <w:rPr>
          <w:rFonts w:ascii="仿宋" w:eastAsia="仿宋" w:hAnsi="仿宋" w:cs="仿宋" w:hint="eastAsia"/>
          <w:kern w:val="0"/>
          <w:sz w:val="24"/>
          <w:lang w:val="zh-CN"/>
        </w:rPr>
        <w:t>【招标编号：</w:t>
      </w:r>
      <w:r>
        <w:rPr>
          <w:rFonts w:ascii="仿宋" w:eastAsia="仿宋" w:hAnsi="仿宋" w:cs="仿宋" w:hint="eastAsia"/>
          <w:sz w:val="24"/>
        </w:rPr>
        <w:t>2025-01-0016</w:t>
      </w:r>
      <w:r>
        <w:rPr>
          <w:rFonts w:ascii="仿宋" w:eastAsia="仿宋" w:hAnsi="仿宋" w:cs="仿宋" w:hint="eastAsia"/>
          <w:sz w:val="24"/>
        </w:rPr>
        <w:t>】的实施</w:t>
      </w:r>
      <w:r>
        <w:rPr>
          <w:rFonts w:ascii="仿宋" w:eastAsia="仿宋" w:hAnsi="仿宋" w:cs="仿宋" w:hint="eastAsia"/>
          <w:kern w:val="0"/>
          <w:sz w:val="24"/>
          <w:lang w:val="zh-CN"/>
        </w:rPr>
        <w:t>。</w:t>
      </w:r>
    </w:p>
    <w:p w:rsidR="00FD6680" w:rsidRDefault="00816F65">
      <w:pPr>
        <w:wordWrap w:val="0"/>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w:t>
      </w:r>
      <w:r>
        <w:rPr>
          <w:rFonts w:ascii="仿宋" w:eastAsia="仿宋" w:hAnsi="仿宋" w:cs="仿宋" w:hint="eastAsia"/>
          <w:b/>
          <w:kern w:val="0"/>
          <w:sz w:val="24"/>
          <w:lang w:val="zh-CN"/>
        </w:rPr>
        <w:t>(</w:t>
      </w:r>
      <w:r>
        <w:rPr>
          <w:rFonts w:ascii="仿宋" w:eastAsia="仿宋" w:hAnsi="仿宋" w:cs="仿宋" w:hint="eastAsia"/>
          <w:b/>
          <w:kern w:val="0"/>
          <w:sz w:val="24"/>
          <w:lang w:val="zh-CN"/>
        </w:rPr>
        <w:t>单位均为人民币元</w:t>
      </w:r>
      <w:r>
        <w:rPr>
          <w:rFonts w:ascii="仿宋" w:eastAsia="仿宋" w:hAnsi="仿宋" w:cs="仿宋" w:hint="eastAsia"/>
          <w:b/>
          <w:kern w:val="0"/>
          <w:sz w:val="24"/>
          <w:lang w:val="zh-CN"/>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
        <w:gridCol w:w="835"/>
        <w:gridCol w:w="1909"/>
        <w:gridCol w:w="2031"/>
        <w:gridCol w:w="1909"/>
        <w:gridCol w:w="1787"/>
        <w:gridCol w:w="1790"/>
        <w:gridCol w:w="1789"/>
        <w:gridCol w:w="1786"/>
      </w:tblGrid>
      <w:tr w:rsidR="00FD6680">
        <w:trPr>
          <w:trHeight w:val="1373"/>
        </w:trPr>
        <w:tc>
          <w:tcPr>
            <w:tcW w:w="236" w:type="pct"/>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287" w:type="pct"/>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657" w:type="pct"/>
          </w:tcPr>
          <w:p w:rsidR="00FD6680" w:rsidRDefault="00FD6680">
            <w:pPr>
              <w:wordWrap w:val="0"/>
              <w:spacing w:line="360" w:lineRule="auto"/>
              <w:jc w:val="center"/>
              <w:rPr>
                <w:rFonts w:ascii="仿宋" w:eastAsia="仿宋" w:hAnsi="仿宋" w:cs="仿宋"/>
                <w:b/>
                <w:sz w:val="24"/>
              </w:rPr>
            </w:pPr>
          </w:p>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服务范围</w:t>
            </w:r>
          </w:p>
        </w:tc>
        <w:tc>
          <w:tcPr>
            <w:tcW w:w="698" w:type="pct"/>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服务要求</w:t>
            </w:r>
          </w:p>
        </w:tc>
        <w:tc>
          <w:tcPr>
            <w:tcW w:w="657" w:type="pct"/>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服务时间</w:t>
            </w:r>
          </w:p>
        </w:tc>
        <w:tc>
          <w:tcPr>
            <w:tcW w:w="615" w:type="pct"/>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服务标准</w:t>
            </w:r>
          </w:p>
        </w:tc>
        <w:tc>
          <w:tcPr>
            <w:tcW w:w="616" w:type="pct"/>
          </w:tcPr>
          <w:p w:rsidR="00FD6680" w:rsidRDefault="00FD6680">
            <w:pPr>
              <w:wordWrap w:val="0"/>
              <w:spacing w:line="360" w:lineRule="auto"/>
              <w:jc w:val="center"/>
              <w:rPr>
                <w:rFonts w:ascii="仿宋" w:eastAsia="仿宋" w:hAnsi="仿宋" w:cs="仿宋"/>
                <w:b/>
                <w:sz w:val="24"/>
              </w:rPr>
            </w:pPr>
          </w:p>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服务人数</w:t>
            </w:r>
          </w:p>
        </w:tc>
        <w:tc>
          <w:tcPr>
            <w:tcW w:w="615" w:type="pct"/>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服务单价</w:t>
            </w:r>
          </w:p>
        </w:tc>
        <w:tc>
          <w:tcPr>
            <w:tcW w:w="615" w:type="pct"/>
            <w:vAlign w:val="center"/>
          </w:tcPr>
          <w:p w:rsidR="00FD6680" w:rsidRDefault="00FD6680">
            <w:pPr>
              <w:wordWrap w:val="0"/>
              <w:spacing w:line="360" w:lineRule="auto"/>
              <w:jc w:val="center"/>
              <w:rPr>
                <w:rFonts w:ascii="仿宋" w:eastAsia="仿宋" w:hAnsi="仿宋" w:cs="仿宋"/>
                <w:b/>
                <w:sz w:val="24"/>
              </w:rPr>
            </w:pPr>
          </w:p>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FD6680" w:rsidRDefault="00FD6680">
            <w:pPr>
              <w:wordWrap w:val="0"/>
              <w:spacing w:line="360" w:lineRule="auto"/>
              <w:jc w:val="center"/>
              <w:rPr>
                <w:rFonts w:ascii="仿宋" w:eastAsia="仿宋" w:hAnsi="仿宋" w:cs="仿宋"/>
                <w:b/>
                <w:sz w:val="24"/>
              </w:rPr>
            </w:pPr>
          </w:p>
        </w:tc>
      </w:tr>
      <w:tr w:rsidR="00FD6680">
        <w:trPr>
          <w:trHeight w:val="441"/>
        </w:trPr>
        <w:tc>
          <w:tcPr>
            <w:tcW w:w="236" w:type="pct"/>
            <w:vAlign w:val="center"/>
          </w:tcPr>
          <w:p w:rsidR="00FD6680" w:rsidRDefault="00816F65">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287" w:type="pct"/>
            <w:vAlign w:val="center"/>
          </w:tcPr>
          <w:p w:rsidR="00FD6680" w:rsidRDefault="00816F65">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98"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6" w:type="pct"/>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r>
      <w:tr w:rsidR="00FD6680">
        <w:trPr>
          <w:trHeight w:val="453"/>
        </w:trPr>
        <w:tc>
          <w:tcPr>
            <w:tcW w:w="236" w:type="pct"/>
            <w:vAlign w:val="center"/>
          </w:tcPr>
          <w:p w:rsidR="00FD6680" w:rsidRDefault="00816F65">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287" w:type="pct"/>
            <w:vAlign w:val="center"/>
          </w:tcPr>
          <w:p w:rsidR="00FD6680" w:rsidRDefault="00816F65">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98"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6" w:type="pct"/>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r>
      <w:tr w:rsidR="00FD6680">
        <w:trPr>
          <w:trHeight w:val="453"/>
        </w:trPr>
        <w:tc>
          <w:tcPr>
            <w:tcW w:w="236" w:type="pct"/>
            <w:vAlign w:val="center"/>
          </w:tcPr>
          <w:p w:rsidR="00FD6680" w:rsidRDefault="00816F65">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287"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98"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6" w:type="pct"/>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r>
      <w:tr w:rsidR="00FD6680">
        <w:trPr>
          <w:trHeight w:val="453"/>
        </w:trPr>
        <w:tc>
          <w:tcPr>
            <w:tcW w:w="236" w:type="pct"/>
            <w:vAlign w:val="center"/>
          </w:tcPr>
          <w:p w:rsidR="00FD6680" w:rsidRDefault="00FD6680">
            <w:pPr>
              <w:wordWrap w:val="0"/>
              <w:spacing w:line="360" w:lineRule="auto"/>
              <w:jc w:val="center"/>
              <w:rPr>
                <w:rFonts w:ascii="仿宋" w:eastAsia="仿宋" w:hAnsi="仿宋" w:cs="仿宋"/>
                <w:sz w:val="24"/>
              </w:rPr>
            </w:pPr>
          </w:p>
        </w:tc>
        <w:tc>
          <w:tcPr>
            <w:tcW w:w="287"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98"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6" w:type="pct"/>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r>
      <w:tr w:rsidR="00FD6680">
        <w:trPr>
          <w:trHeight w:val="453"/>
        </w:trPr>
        <w:tc>
          <w:tcPr>
            <w:tcW w:w="236" w:type="pct"/>
            <w:vAlign w:val="center"/>
          </w:tcPr>
          <w:p w:rsidR="00FD6680" w:rsidRDefault="00FD6680">
            <w:pPr>
              <w:wordWrap w:val="0"/>
              <w:spacing w:line="360" w:lineRule="auto"/>
              <w:jc w:val="center"/>
              <w:rPr>
                <w:rFonts w:ascii="仿宋" w:eastAsia="仿宋" w:hAnsi="仿宋" w:cs="仿宋"/>
                <w:sz w:val="24"/>
              </w:rPr>
            </w:pPr>
          </w:p>
        </w:tc>
        <w:tc>
          <w:tcPr>
            <w:tcW w:w="287"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98" w:type="pct"/>
            <w:vAlign w:val="center"/>
          </w:tcPr>
          <w:p w:rsidR="00FD6680" w:rsidRDefault="00FD6680">
            <w:pPr>
              <w:wordWrap w:val="0"/>
              <w:snapToGrid w:val="0"/>
              <w:spacing w:line="360" w:lineRule="auto"/>
              <w:jc w:val="center"/>
              <w:rPr>
                <w:rFonts w:ascii="仿宋" w:eastAsia="仿宋" w:hAnsi="仿宋" w:cs="仿宋"/>
                <w:sz w:val="24"/>
              </w:rPr>
            </w:pPr>
          </w:p>
        </w:tc>
        <w:tc>
          <w:tcPr>
            <w:tcW w:w="657" w:type="pct"/>
            <w:vAlign w:val="center"/>
          </w:tcPr>
          <w:p w:rsidR="00FD6680" w:rsidRDefault="00FD6680">
            <w:pPr>
              <w:wordWrap w:val="0"/>
              <w:snapToGrid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6" w:type="pct"/>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c>
          <w:tcPr>
            <w:tcW w:w="615" w:type="pct"/>
            <w:vAlign w:val="center"/>
          </w:tcPr>
          <w:p w:rsidR="00FD6680" w:rsidRDefault="00FD6680">
            <w:pPr>
              <w:wordWrap w:val="0"/>
              <w:spacing w:line="360" w:lineRule="auto"/>
              <w:jc w:val="center"/>
              <w:rPr>
                <w:rFonts w:ascii="仿宋" w:eastAsia="仿宋" w:hAnsi="仿宋" w:cs="仿宋"/>
                <w:sz w:val="24"/>
              </w:rPr>
            </w:pPr>
          </w:p>
        </w:tc>
      </w:tr>
      <w:tr w:rsidR="00FD6680">
        <w:trPr>
          <w:trHeight w:val="659"/>
        </w:trPr>
        <w:tc>
          <w:tcPr>
            <w:tcW w:w="1879" w:type="pct"/>
            <w:gridSpan w:val="4"/>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2504" w:type="pct"/>
            <w:gridSpan w:val="4"/>
          </w:tcPr>
          <w:p w:rsidR="00FD6680" w:rsidRDefault="00FD6680">
            <w:pPr>
              <w:wordWrap w:val="0"/>
              <w:spacing w:line="360" w:lineRule="auto"/>
              <w:jc w:val="center"/>
              <w:rPr>
                <w:rFonts w:ascii="仿宋" w:eastAsia="仿宋" w:hAnsi="仿宋" w:cs="仿宋"/>
                <w:sz w:val="24"/>
              </w:rPr>
            </w:pPr>
          </w:p>
        </w:tc>
        <w:tc>
          <w:tcPr>
            <w:tcW w:w="615" w:type="pct"/>
          </w:tcPr>
          <w:p w:rsidR="00FD6680" w:rsidRDefault="00FD6680">
            <w:pPr>
              <w:wordWrap w:val="0"/>
              <w:spacing w:line="360" w:lineRule="auto"/>
              <w:jc w:val="center"/>
              <w:rPr>
                <w:rFonts w:ascii="仿宋" w:eastAsia="仿宋" w:hAnsi="仿宋" w:cs="仿宋"/>
                <w:sz w:val="24"/>
              </w:rPr>
            </w:pPr>
          </w:p>
        </w:tc>
      </w:tr>
      <w:tr w:rsidR="00FD6680">
        <w:trPr>
          <w:trHeight w:val="597"/>
        </w:trPr>
        <w:tc>
          <w:tcPr>
            <w:tcW w:w="1879" w:type="pct"/>
            <w:gridSpan w:val="4"/>
            <w:vAlign w:val="center"/>
          </w:tcPr>
          <w:p w:rsidR="00FD6680" w:rsidRDefault="00816F65">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2504" w:type="pct"/>
            <w:gridSpan w:val="4"/>
          </w:tcPr>
          <w:p w:rsidR="00FD6680" w:rsidRDefault="00FD6680">
            <w:pPr>
              <w:wordWrap w:val="0"/>
              <w:spacing w:line="360" w:lineRule="auto"/>
              <w:jc w:val="center"/>
              <w:rPr>
                <w:rFonts w:ascii="仿宋" w:eastAsia="仿宋" w:hAnsi="仿宋" w:cs="仿宋"/>
                <w:sz w:val="24"/>
              </w:rPr>
            </w:pPr>
          </w:p>
        </w:tc>
        <w:tc>
          <w:tcPr>
            <w:tcW w:w="615" w:type="pct"/>
          </w:tcPr>
          <w:p w:rsidR="00FD6680" w:rsidRDefault="00FD6680">
            <w:pPr>
              <w:wordWrap w:val="0"/>
              <w:spacing w:line="360" w:lineRule="auto"/>
              <w:jc w:val="center"/>
              <w:rPr>
                <w:rFonts w:ascii="仿宋" w:eastAsia="仿宋" w:hAnsi="仿宋" w:cs="仿宋"/>
                <w:sz w:val="24"/>
              </w:rPr>
            </w:pPr>
          </w:p>
        </w:tc>
      </w:tr>
    </w:tbl>
    <w:p w:rsidR="00FD6680" w:rsidRDefault="00FD6680">
      <w:pPr>
        <w:wordWrap w:val="0"/>
        <w:snapToGrid w:val="0"/>
        <w:spacing w:line="360" w:lineRule="auto"/>
        <w:ind w:left="480"/>
        <w:rPr>
          <w:rFonts w:ascii="仿宋" w:eastAsia="仿宋" w:hAnsi="仿宋" w:cs="仿宋"/>
          <w:b/>
          <w:kern w:val="0"/>
          <w:sz w:val="24"/>
          <w:lang w:val="zh-CN"/>
        </w:rPr>
      </w:pPr>
    </w:p>
    <w:p w:rsidR="00FD6680" w:rsidRDefault="00816F65">
      <w:pPr>
        <w:wordWrap w:val="0"/>
        <w:snapToGrid w:val="0"/>
        <w:spacing w:line="360" w:lineRule="auto"/>
        <w:ind w:left="480" w:firstLineChars="3800" w:firstLine="9120"/>
        <w:rPr>
          <w:rFonts w:ascii="仿宋" w:eastAsia="仿宋" w:hAnsi="仿宋" w:cs="仿宋"/>
          <w:b/>
          <w:kern w:val="0"/>
          <w:sz w:val="24"/>
        </w:rPr>
      </w:pPr>
      <w:r>
        <w:rPr>
          <w:rFonts w:ascii="仿宋" w:eastAsia="仿宋" w:hAnsi="仿宋" w:cs="仿宋" w:hint="eastAsia"/>
          <w:sz w:val="24"/>
        </w:rPr>
        <w:t>投标人</w:t>
      </w:r>
      <w:r>
        <w:rPr>
          <w:rFonts w:ascii="仿宋" w:eastAsia="仿宋" w:hAnsi="仿宋" w:cs="仿宋" w:hint="eastAsia"/>
          <w:sz w:val="24"/>
        </w:rPr>
        <w:t>名称（电子签名）</w:t>
      </w:r>
      <w:r>
        <w:rPr>
          <w:rFonts w:ascii="仿宋" w:eastAsia="仿宋" w:hAnsi="仿宋" w:cs="仿宋"/>
          <w:sz w:val="24"/>
        </w:rPr>
        <w:t>:</w:t>
      </w:r>
    </w:p>
    <w:p w:rsidR="00FD6680" w:rsidRDefault="00816F65">
      <w:pPr>
        <w:wordWrap w:val="0"/>
        <w:snapToGrid w:val="0"/>
        <w:spacing w:line="360" w:lineRule="auto"/>
        <w:ind w:firstLineChars="4000" w:firstLine="9600"/>
        <w:rPr>
          <w:rFonts w:ascii="仿宋" w:eastAsia="仿宋" w:hAnsi="仿宋" w:cs="仿宋"/>
          <w:b/>
          <w:kern w:val="0"/>
          <w:sz w:val="24"/>
          <w:lang w:val="zh-CN"/>
        </w:rPr>
      </w:pP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816F65">
      <w:pPr>
        <w:wordWrap w:val="0"/>
        <w:snapToGrid w:val="0"/>
        <w:spacing w:line="360" w:lineRule="auto"/>
        <w:ind w:left="480"/>
        <w:rPr>
          <w:rFonts w:ascii="仿宋" w:eastAsia="仿宋" w:hAnsi="仿宋" w:cs="仿宋"/>
          <w:b/>
          <w:kern w:val="0"/>
          <w:sz w:val="24"/>
          <w:lang w:val="zh-CN"/>
        </w:rPr>
      </w:pPr>
      <w:r>
        <w:rPr>
          <w:rFonts w:ascii="仿宋" w:eastAsia="仿宋" w:hAnsi="仿宋" w:cs="仿宋" w:hint="eastAsia"/>
          <w:b/>
          <w:kern w:val="0"/>
          <w:sz w:val="24"/>
          <w:lang w:val="zh-CN"/>
        </w:rPr>
        <w:lastRenderedPageBreak/>
        <w:t>注：</w:t>
      </w:r>
    </w:p>
    <w:p w:rsidR="00FD6680" w:rsidRDefault="00816F65">
      <w:pPr>
        <w:wordWrap w:val="0"/>
        <w:spacing w:line="360" w:lineRule="auto"/>
        <w:ind w:leftChars="-1" w:left="-2" w:firstLineChars="200" w:firstLine="480"/>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w:t>
      </w:r>
      <w:r>
        <w:rPr>
          <w:rFonts w:ascii="仿宋" w:eastAsia="仿宋" w:hAnsi="仿宋" w:cs="仿宋" w:hint="eastAsia"/>
          <w:kern w:val="0"/>
          <w:sz w:val="24"/>
          <w:lang w:val="zh-CN"/>
        </w:rPr>
        <w:t>。</w:t>
      </w:r>
    </w:p>
    <w:p w:rsidR="00FD6680" w:rsidRDefault="00816F65">
      <w:pPr>
        <w:wordWrap w:val="0"/>
        <w:spacing w:line="360" w:lineRule="auto"/>
        <w:ind w:firstLineChars="200" w:firstLine="480"/>
        <w:rPr>
          <w:rFonts w:ascii="仿宋" w:eastAsia="仿宋" w:hAnsi="仿宋" w:cs="仿宋"/>
          <w:kern w:val="0"/>
          <w:sz w:val="24"/>
        </w:rPr>
      </w:pPr>
      <w:r>
        <w:rPr>
          <w:rFonts w:ascii="仿宋" w:eastAsia="仿宋" w:hAnsi="仿宋" w:cs="仿宋" w:hint="eastAsia"/>
          <w:kern w:val="0"/>
          <w:sz w:val="24"/>
          <w:lang w:val="zh-CN"/>
        </w:rPr>
        <w:t>2</w:t>
      </w:r>
      <w:r>
        <w:rPr>
          <w:rFonts w:ascii="仿宋" w:eastAsia="仿宋" w:hAnsi="仿宋" w:cs="仿宋" w:hint="eastAsia"/>
          <w:kern w:val="0"/>
          <w:sz w:val="24"/>
          <w:lang w:val="zh-CN"/>
        </w:rPr>
        <w:t>、有关本项目实施所涉及的一切费用均计入报价。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w:t>
      </w:r>
      <w:r>
        <w:rPr>
          <w:rFonts w:ascii="仿宋" w:eastAsia="仿宋" w:hAnsi="仿宋" w:cs="仿宋" w:hint="eastAsia"/>
          <w:b/>
          <w:kern w:val="0"/>
          <w:sz w:val="24"/>
          <w:lang w:val="zh-CN"/>
        </w:rPr>
        <w:t>0</w:t>
      </w:r>
      <w:r>
        <w:rPr>
          <w:rFonts w:ascii="仿宋" w:eastAsia="仿宋" w:hAnsi="仿宋" w:cs="仿宋" w:hint="eastAsia"/>
          <w:b/>
          <w:kern w:val="0"/>
          <w:sz w:val="24"/>
          <w:lang w:val="zh-CN"/>
        </w:rPr>
        <w:t>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rsidR="00FD6680" w:rsidRDefault="00816F65">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、特别提示：采购代理机构将对项目名称和项目编号，中标供应商名称、地址和中标金额，主要中标标的名称、服务范围、服务要求、服务时间、服务标准等予以公示。</w:t>
      </w:r>
    </w:p>
    <w:p w:rsidR="00FD6680" w:rsidRDefault="00816F65">
      <w:pPr>
        <w:wordWrap w:val="0"/>
        <w:snapToGrid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szCs w:val="22"/>
          <w:lang w:val="zh-CN"/>
        </w:rPr>
        <w:t>、</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FD6680" w:rsidRDefault="00FD6680">
      <w:pPr>
        <w:wordWrap w:val="0"/>
        <w:spacing w:line="360" w:lineRule="auto"/>
        <w:ind w:firstLineChars="200" w:firstLine="482"/>
        <w:rPr>
          <w:rFonts w:ascii="仿宋" w:eastAsia="仿宋" w:hAnsi="仿宋" w:cs="仿宋"/>
          <w:b/>
          <w:kern w:val="0"/>
          <w:sz w:val="24"/>
        </w:rPr>
      </w:pPr>
    </w:p>
    <w:p w:rsidR="00FD6680" w:rsidRDefault="00FD6680">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pPr>
    </w:p>
    <w:p w:rsidR="00FD6680" w:rsidRDefault="00FD6680">
      <w:pPr>
        <w:pStyle w:val="1f1"/>
        <w:keepNext w:val="0"/>
        <w:pageBreakBefore w:val="0"/>
        <w:tabs>
          <w:tab w:val="clear" w:pos="720"/>
        </w:tabs>
        <w:wordWrap w:val="0"/>
        <w:snapToGrid w:val="0"/>
        <w:spacing w:before="120" w:after="120"/>
        <w:ind w:firstLine="643"/>
        <w:outlineLvl w:val="9"/>
        <w:rPr>
          <w:rFonts w:ascii="仿宋" w:eastAsia="仿宋" w:hAnsi="仿宋" w:cs="仿宋"/>
          <w:kern w:val="2"/>
          <w:sz w:val="32"/>
          <w:szCs w:val="32"/>
        </w:rPr>
        <w:sectPr w:rsidR="00FD6680">
          <w:pgSz w:w="16838" w:h="11906" w:orient="landscape"/>
          <w:pgMar w:top="1418" w:right="1247" w:bottom="1418" w:left="1276" w:header="851" w:footer="992" w:gutter="0"/>
          <w:cols w:space="720"/>
          <w:titlePg/>
          <w:docGrid w:linePitch="312"/>
        </w:sectPr>
      </w:pPr>
    </w:p>
    <w:p w:rsidR="00FD6680" w:rsidRDefault="00816F65">
      <w:pPr>
        <w:pStyle w:val="1f1"/>
        <w:keepNext w:val="0"/>
        <w:pageBreakBefore w:val="0"/>
        <w:tabs>
          <w:tab w:val="clear" w:pos="720"/>
        </w:tabs>
        <w:wordWrap w:val="0"/>
        <w:snapToGrid w:val="0"/>
        <w:spacing w:before="120" w:after="120"/>
        <w:ind w:firstLine="643"/>
        <w:outlineLvl w:val="9"/>
        <w:rPr>
          <w:rFonts w:ascii="仿宋" w:eastAsia="仿宋" w:hAnsi="仿宋" w:cs="仿宋"/>
          <w:sz w:val="32"/>
          <w:szCs w:val="32"/>
        </w:rPr>
      </w:pPr>
      <w:r>
        <w:rPr>
          <w:rFonts w:ascii="仿宋" w:eastAsia="仿宋" w:hAnsi="仿宋" w:cs="仿宋" w:hint="eastAsia"/>
          <w:kern w:val="2"/>
          <w:sz w:val="32"/>
          <w:szCs w:val="32"/>
        </w:rPr>
        <w:lastRenderedPageBreak/>
        <w:t>二、</w:t>
      </w:r>
      <w:r>
        <w:rPr>
          <w:rFonts w:ascii="仿宋" w:eastAsia="仿宋" w:hAnsi="仿宋" w:cs="仿宋" w:hint="eastAsia"/>
          <w:sz w:val="32"/>
          <w:szCs w:val="32"/>
        </w:rPr>
        <w:t>中小企业声明函（如有）</w:t>
      </w:r>
    </w:p>
    <w:p w:rsidR="00FD6680" w:rsidRDefault="00816F65">
      <w:pPr>
        <w:widowControl/>
        <w:wordWrap w:val="0"/>
        <w:spacing w:line="360" w:lineRule="auto"/>
        <w:ind w:firstLineChars="50" w:firstLine="120"/>
        <w:jc w:val="left"/>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eastAsia="仿宋" w:hAnsi="仿宋" w:cs="仿宋" w:hint="eastAsia"/>
          <w:b/>
          <w:sz w:val="24"/>
        </w:rPr>
        <w:t>7</w:t>
      </w:r>
      <w:r>
        <w:rPr>
          <w:rFonts w:ascii="仿宋" w:eastAsia="仿宋" w:hAnsi="仿宋" w:cs="仿宋" w:hint="eastAsia"/>
          <w:b/>
          <w:sz w:val="24"/>
        </w:rPr>
        <w:t>）。</w:t>
      </w:r>
      <w:r>
        <w:rPr>
          <w:rFonts w:ascii="仿宋" w:eastAsia="仿宋" w:hAnsi="仿宋" w:cs="仿宋" w:hint="eastAsia"/>
          <w:b/>
          <w:sz w:val="24"/>
        </w:rPr>
        <w:t>]</w:t>
      </w:r>
    </w:p>
    <w:p w:rsidR="00FD6680" w:rsidRDefault="00FD6680">
      <w:pPr>
        <w:pStyle w:val="Default"/>
        <w:wordWrap w:val="0"/>
        <w:rPr>
          <w:rFonts w:ascii="仿宋" w:eastAsia="仿宋" w:hAnsi="仿宋" w:cs="仿宋"/>
          <w:b/>
          <w:color w:val="auto"/>
        </w:rPr>
      </w:pPr>
    </w:p>
    <w:p w:rsidR="00FD6680" w:rsidRDefault="00FD6680">
      <w:pPr>
        <w:pStyle w:val="71"/>
        <w:rPr>
          <w:rFonts w:ascii="仿宋" w:eastAsia="仿宋" w:hAnsi="仿宋" w:cs="仿宋"/>
          <w:b/>
          <w:sz w:val="24"/>
        </w:rPr>
      </w:pPr>
    </w:p>
    <w:p w:rsidR="00FD6680" w:rsidRDefault="00FD6680">
      <w:pPr>
        <w:wordWrap w:val="0"/>
        <w:rPr>
          <w:rFonts w:ascii="仿宋" w:eastAsia="仿宋" w:hAnsi="仿宋" w:cs="仿宋"/>
          <w:b/>
          <w:sz w:val="24"/>
        </w:rPr>
      </w:pPr>
    </w:p>
    <w:p w:rsidR="00FD6680" w:rsidRDefault="00FD6680">
      <w:pPr>
        <w:pStyle w:val="Default"/>
        <w:wordWrap w:val="0"/>
        <w:rPr>
          <w:rFonts w:ascii="仿宋" w:eastAsia="仿宋" w:hAnsi="仿宋" w:cs="仿宋"/>
          <w:b/>
          <w:color w:val="auto"/>
        </w:rPr>
      </w:pPr>
    </w:p>
    <w:p w:rsidR="00FD6680" w:rsidRDefault="00FD6680">
      <w:pPr>
        <w:pStyle w:val="71"/>
        <w:rPr>
          <w:rFonts w:ascii="仿宋" w:eastAsia="仿宋" w:hAnsi="仿宋" w:cs="仿宋"/>
          <w:b/>
          <w:sz w:val="24"/>
        </w:rPr>
      </w:pPr>
    </w:p>
    <w:p w:rsidR="00FD6680" w:rsidRDefault="00FD6680">
      <w:pPr>
        <w:wordWrap w:val="0"/>
      </w:pPr>
    </w:p>
    <w:p w:rsidR="00FD6680" w:rsidRDefault="00816F65">
      <w:pPr>
        <w:widowControl/>
        <w:wordWrap w:val="0"/>
        <w:spacing w:line="360" w:lineRule="auto"/>
        <w:ind w:firstLineChars="50" w:firstLine="161"/>
        <w:jc w:val="center"/>
        <w:rPr>
          <w:rFonts w:ascii="仿宋" w:eastAsia="仿宋" w:hAnsi="仿宋" w:cs="仿宋"/>
          <w:b/>
          <w:sz w:val="32"/>
          <w:szCs w:val="32"/>
        </w:rPr>
      </w:pPr>
      <w:r>
        <w:rPr>
          <w:rFonts w:ascii="仿宋" w:eastAsia="仿宋" w:hAnsi="仿宋" w:cs="仿宋" w:hint="eastAsia"/>
          <w:b/>
          <w:sz w:val="32"/>
          <w:szCs w:val="32"/>
        </w:rPr>
        <w:t>三、残疾人福利性单位声明函（如有）</w:t>
      </w:r>
    </w:p>
    <w:p w:rsidR="00FD6680" w:rsidRDefault="00816F65">
      <w:pPr>
        <w:pStyle w:val="a9"/>
        <w:widowControl/>
        <w:wordWrap w:val="0"/>
        <w:ind w:firstLineChars="50" w:firstLine="120"/>
        <w:jc w:val="left"/>
        <w:rPr>
          <w:rFonts w:ascii="仿宋" w:eastAsia="仿宋" w:hAnsi="仿宋" w:cs="仿宋"/>
          <w:b/>
        </w:rPr>
      </w:pPr>
      <w:r>
        <w:rPr>
          <w:rFonts w:ascii="仿宋" w:eastAsia="仿宋" w:hAnsi="仿宋" w:cs="仿宋" w:hint="eastAsia"/>
          <w:b/>
        </w:rPr>
        <w:t>[</w:t>
      </w:r>
      <w:r>
        <w:rPr>
          <w:rFonts w:ascii="仿宋" w:eastAsia="仿宋" w:hAnsi="仿宋" w:cs="仿宋" w:hint="eastAsia"/>
          <w:b/>
        </w:rPr>
        <w:t>符合条件的残疾人福利性单位，提供残疾人福利性单位声明函</w:t>
      </w:r>
      <w:r>
        <w:rPr>
          <w:rFonts w:ascii="仿宋" w:eastAsia="仿宋" w:hAnsi="仿宋" w:cs="仿宋" w:hint="eastAsia"/>
          <w:b/>
        </w:rPr>
        <w:t>(</w:t>
      </w:r>
      <w:r>
        <w:rPr>
          <w:rFonts w:ascii="仿宋" w:eastAsia="仿宋" w:hAnsi="仿宋" w:cs="仿宋" w:hint="eastAsia"/>
          <w:b/>
        </w:rPr>
        <w:t>附件</w:t>
      </w:r>
      <w:r>
        <w:rPr>
          <w:rFonts w:ascii="仿宋" w:eastAsia="仿宋" w:hAnsi="仿宋" w:cs="仿宋" w:hint="eastAsia"/>
          <w:b/>
        </w:rPr>
        <w:t>6)</w:t>
      </w:r>
      <w:r>
        <w:rPr>
          <w:rFonts w:ascii="仿宋" w:eastAsia="仿宋" w:hAnsi="仿宋" w:cs="仿宋" w:hint="eastAsia"/>
          <w:b/>
        </w:rPr>
        <w:t>，否则不需要提供。</w:t>
      </w:r>
      <w:r>
        <w:rPr>
          <w:rFonts w:ascii="仿宋" w:eastAsia="仿宋" w:hAnsi="仿宋" w:cs="仿宋" w:hint="eastAsia"/>
          <w:b/>
        </w:rPr>
        <w:t>]</w:t>
      </w:r>
    </w:p>
    <w:p w:rsidR="00FD6680" w:rsidRDefault="00FD6680">
      <w:pPr>
        <w:pStyle w:val="1f1"/>
        <w:keepNext w:val="0"/>
        <w:pageBreakBefore w:val="0"/>
        <w:tabs>
          <w:tab w:val="clear" w:pos="720"/>
        </w:tabs>
        <w:wordWrap w:val="0"/>
        <w:snapToGrid w:val="0"/>
        <w:spacing w:before="120" w:after="120"/>
        <w:ind w:firstLine="643"/>
        <w:outlineLvl w:val="9"/>
        <w:rPr>
          <w:rFonts w:ascii="仿宋" w:eastAsia="仿宋" w:hAnsi="仿宋" w:cs="仿宋"/>
          <w:b w:val="0"/>
          <w:sz w:val="32"/>
          <w:szCs w:val="32"/>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FD6680">
      <w:pPr>
        <w:wordWrap w:val="0"/>
        <w:spacing w:line="360" w:lineRule="auto"/>
        <w:ind w:right="420" w:firstLineChars="1000" w:firstLine="3614"/>
        <w:rPr>
          <w:rFonts w:ascii="仿宋" w:eastAsia="仿宋" w:hAnsi="仿宋" w:cs="仿宋"/>
          <w:b/>
          <w:kern w:val="0"/>
          <w:sz w:val="36"/>
          <w:szCs w:val="36"/>
        </w:rPr>
      </w:pPr>
    </w:p>
    <w:p w:rsidR="00FD6680" w:rsidRDefault="00816F65">
      <w:pPr>
        <w:pStyle w:val="1"/>
        <w:keepNext w:val="0"/>
        <w:keepLines w:val="0"/>
        <w:pageBreakBefore/>
        <w:widowControl/>
        <w:wordWrap w:val="0"/>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FD6680" w:rsidRDefault="00816F65">
      <w:pPr>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w:t>
      </w:r>
      <w:r>
        <w:rPr>
          <w:rFonts w:ascii="仿宋" w:eastAsia="仿宋" w:hAnsi="仿宋" w:cs="仿宋" w:hint="eastAsia"/>
          <w:b/>
          <w:spacing w:val="6"/>
          <w:sz w:val="32"/>
          <w:szCs w:val="32"/>
        </w:rPr>
        <w:t>1</w:t>
      </w:r>
      <w:r>
        <w:rPr>
          <w:rFonts w:ascii="仿宋" w:eastAsia="仿宋" w:hAnsi="仿宋" w:cs="仿宋" w:hint="eastAsia"/>
          <w:b/>
          <w:spacing w:val="6"/>
          <w:sz w:val="32"/>
          <w:szCs w:val="32"/>
        </w:rPr>
        <w:t>：质疑函范本及制作说明</w:t>
      </w:r>
    </w:p>
    <w:p w:rsidR="00FD6680" w:rsidRDefault="00816F65">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FD6680" w:rsidRDefault="00816F65" w:rsidP="00835A54">
      <w:pPr>
        <w:wordWrap w:val="0"/>
        <w:snapToGrid w:val="0"/>
        <w:spacing w:beforeLines="100" w:line="360" w:lineRule="auto"/>
        <w:rPr>
          <w:rFonts w:ascii="仿宋" w:eastAsia="仿宋" w:hAnsi="仿宋" w:cs="仿宋"/>
          <w:bCs/>
          <w:sz w:val="24"/>
        </w:rPr>
      </w:pPr>
      <w:r>
        <w:rPr>
          <w:rFonts w:ascii="仿宋" w:eastAsia="仿宋" w:hAnsi="仿宋" w:cs="仿宋" w:hint="eastAsia"/>
          <w:bCs/>
          <w:sz w:val="24"/>
        </w:rPr>
        <w:t>一、质疑供应商基本信息</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rPr>
        <w:t xml:space="preserve">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质疑事项</w:t>
      </w:r>
      <w:r>
        <w:rPr>
          <w:rFonts w:ascii="仿宋" w:eastAsia="仿宋" w:hAnsi="仿宋" w:cs="仿宋" w:hint="eastAsia"/>
          <w:sz w:val="24"/>
        </w:rPr>
        <w:t>2</w:t>
      </w:r>
    </w:p>
    <w:p w:rsidR="00FD6680" w:rsidRDefault="00816F65">
      <w:pPr>
        <w:wordWrap w:val="0"/>
        <w:snapToGrid w:val="0"/>
        <w:spacing w:line="360" w:lineRule="auto"/>
        <w:rPr>
          <w:rFonts w:ascii="仿宋" w:eastAsia="仿宋" w:hAnsi="仿宋" w:cs="仿宋"/>
          <w:sz w:val="24"/>
        </w:rPr>
      </w:pPr>
      <w:r>
        <w:rPr>
          <w:rFonts w:ascii="仿宋" w:eastAsia="仿宋" w:hAnsi="仿宋" w:cs="仿宋" w:hint="eastAsia"/>
          <w:sz w:val="24"/>
        </w:rPr>
        <w:t>……</w:t>
      </w:r>
    </w:p>
    <w:p w:rsidR="00FD6680" w:rsidRDefault="00816F65">
      <w:pPr>
        <w:wordWrap w:val="0"/>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FD6680" w:rsidRDefault="00816F65">
      <w:pPr>
        <w:wordWrap w:val="0"/>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lastRenderedPageBreak/>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FD6680" w:rsidRDefault="00FD6680">
      <w:pPr>
        <w:wordWrap w:val="0"/>
        <w:spacing w:line="360" w:lineRule="auto"/>
        <w:jc w:val="center"/>
        <w:rPr>
          <w:rFonts w:ascii="仿宋" w:eastAsia="仿宋" w:hAnsi="仿宋" w:cs="仿宋"/>
          <w:b/>
          <w:bCs/>
          <w:sz w:val="24"/>
        </w:rPr>
      </w:pPr>
    </w:p>
    <w:p w:rsidR="00FD6680" w:rsidRDefault="00FD6680">
      <w:pPr>
        <w:wordWrap w:val="0"/>
        <w:spacing w:line="360" w:lineRule="auto"/>
        <w:rPr>
          <w:rFonts w:ascii="仿宋" w:eastAsia="仿宋" w:hAnsi="仿宋" w:cs="仿宋"/>
          <w:b/>
          <w:sz w:val="24"/>
        </w:rPr>
      </w:pPr>
    </w:p>
    <w:p w:rsidR="00FD6680" w:rsidRDefault="00FD6680">
      <w:pPr>
        <w:wordWrap w:val="0"/>
        <w:spacing w:line="360" w:lineRule="auto"/>
        <w:rPr>
          <w:rFonts w:ascii="仿宋" w:eastAsia="仿宋" w:hAnsi="仿宋" w:cs="仿宋"/>
          <w:b/>
          <w:sz w:val="24"/>
        </w:rPr>
      </w:pPr>
    </w:p>
    <w:p w:rsidR="00FD6680" w:rsidRDefault="00FD6680">
      <w:pPr>
        <w:wordWrap w:val="0"/>
        <w:spacing w:line="360" w:lineRule="auto"/>
        <w:rPr>
          <w:rFonts w:ascii="仿宋" w:eastAsia="仿宋" w:hAnsi="仿宋" w:cs="仿宋"/>
          <w:b/>
          <w:sz w:val="24"/>
        </w:rPr>
      </w:pPr>
    </w:p>
    <w:p w:rsidR="00FD6680" w:rsidRDefault="00816F65">
      <w:pPr>
        <w:wordWrap w:val="0"/>
        <w:spacing w:line="360" w:lineRule="auto"/>
        <w:rPr>
          <w:rFonts w:ascii="仿宋" w:eastAsia="仿宋" w:hAnsi="仿宋" w:cs="仿宋"/>
          <w:b/>
          <w:sz w:val="24"/>
        </w:rPr>
      </w:pPr>
      <w:r>
        <w:rPr>
          <w:rFonts w:ascii="仿宋" w:eastAsia="仿宋" w:hAnsi="仿宋" w:cs="仿宋" w:hint="eastAsia"/>
          <w:b/>
          <w:sz w:val="24"/>
        </w:rPr>
        <w:t>质疑函制作说明：</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供应商提出质疑时，应提交质疑函和必要的证明材料。</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质疑供应商若对项目的某一分包进行质疑，质疑函中应列明具体分包号。</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质疑函的质疑事项应具体、明确，并有必要的事实依据和法律依据。</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质疑函的质疑请求应与质疑事项相关。</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质疑供应商为自然人的，质疑函应由本人签字；质疑供应商为法人或者其他组织的，质疑</w:t>
      </w:r>
      <w:r>
        <w:rPr>
          <w:rFonts w:ascii="仿宋" w:eastAsia="仿宋" w:hAnsi="仿宋" w:cs="仿宋" w:hint="eastAsia"/>
          <w:sz w:val="24"/>
        </w:rPr>
        <w:t>函应由法定代表人、主要负责人，或者其授权代表签字或者盖章，并加盖公章。</w:t>
      </w:r>
    </w:p>
    <w:p w:rsidR="00FD6680" w:rsidRDefault="00FD6680">
      <w:pPr>
        <w:widowControl/>
        <w:wordWrap w:val="0"/>
        <w:spacing w:line="360" w:lineRule="auto"/>
        <w:ind w:firstLineChars="200" w:firstLine="600"/>
        <w:jc w:val="left"/>
        <w:rPr>
          <w:rFonts w:ascii="仿宋" w:eastAsia="仿宋" w:hAnsi="仿宋" w:cs="仿宋"/>
          <w:sz w:val="30"/>
          <w:szCs w:val="30"/>
        </w:rPr>
      </w:pPr>
    </w:p>
    <w:p w:rsidR="00FD6680" w:rsidRDefault="00FD6680">
      <w:pPr>
        <w:wordWrap w:val="0"/>
        <w:spacing w:line="360" w:lineRule="auto"/>
        <w:jc w:val="center"/>
        <w:rPr>
          <w:rFonts w:ascii="仿宋" w:eastAsia="仿宋" w:hAnsi="仿宋" w:cs="仿宋"/>
          <w:b/>
          <w:spacing w:val="6"/>
          <w:sz w:val="32"/>
          <w:szCs w:val="32"/>
        </w:rPr>
      </w:pPr>
    </w:p>
    <w:p w:rsidR="00FD6680" w:rsidRDefault="00FD6680">
      <w:pPr>
        <w:wordWrap w:val="0"/>
        <w:spacing w:line="360" w:lineRule="auto"/>
        <w:jc w:val="center"/>
        <w:rPr>
          <w:rFonts w:ascii="仿宋" w:eastAsia="仿宋" w:hAnsi="仿宋" w:cs="仿宋"/>
          <w:b/>
          <w:spacing w:val="6"/>
          <w:sz w:val="32"/>
          <w:szCs w:val="32"/>
        </w:rPr>
      </w:pPr>
    </w:p>
    <w:p w:rsidR="00FD6680" w:rsidRDefault="00FD6680">
      <w:pPr>
        <w:wordWrap w:val="0"/>
        <w:spacing w:line="360" w:lineRule="auto"/>
        <w:jc w:val="center"/>
        <w:rPr>
          <w:rFonts w:ascii="仿宋" w:eastAsia="仿宋" w:hAnsi="仿宋" w:cs="仿宋"/>
          <w:b/>
          <w:spacing w:val="6"/>
          <w:sz w:val="32"/>
          <w:szCs w:val="32"/>
        </w:rPr>
      </w:pPr>
    </w:p>
    <w:p w:rsidR="00FD6680" w:rsidRDefault="00FD6680">
      <w:pPr>
        <w:wordWrap w:val="0"/>
        <w:spacing w:line="360" w:lineRule="auto"/>
        <w:jc w:val="center"/>
        <w:rPr>
          <w:rFonts w:ascii="仿宋" w:eastAsia="仿宋" w:hAnsi="仿宋" w:cs="仿宋"/>
          <w:b/>
          <w:spacing w:val="6"/>
          <w:sz w:val="32"/>
          <w:szCs w:val="32"/>
        </w:rPr>
      </w:pPr>
    </w:p>
    <w:p w:rsidR="00FD6680" w:rsidRDefault="00FD6680">
      <w:pPr>
        <w:wordWrap w:val="0"/>
        <w:spacing w:line="360" w:lineRule="auto"/>
        <w:jc w:val="center"/>
        <w:rPr>
          <w:rFonts w:ascii="仿宋" w:eastAsia="仿宋" w:hAnsi="仿宋" w:cs="仿宋"/>
          <w:b/>
          <w:spacing w:val="6"/>
          <w:sz w:val="32"/>
          <w:szCs w:val="32"/>
        </w:rPr>
      </w:pPr>
    </w:p>
    <w:p w:rsidR="00FD6680" w:rsidRDefault="00FD6680">
      <w:pPr>
        <w:wordWrap w:val="0"/>
        <w:spacing w:line="360" w:lineRule="auto"/>
        <w:jc w:val="center"/>
        <w:rPr>
          <w:rFonts w:ascii="仿宋" w:eastAsia="仿宋" w:hAnsi="仿宋" w:cs="仿宋"/>
          <w:b/>
          <w:spacing w:val="6"/>
          <w:sz w:val="32"/>
          <w:szCs w:val="32"/>
        </w:rPr>
      </w:pPr>
    </w:p>
    <w:p w:rsidR="00FD6680" w:rsidRDefault="00FD6680">
      <w:pPr>
        <w:wordWrap w:val="0"/>
        <w:spacing w:line="360" w:lineRule="auto"/>
        <w:jc w:val="center"/>
        <w:rPr>
          <w:rFonts w:ascii="仿宋" w:eastAsia="仿宋" w:hAnsi="仿宋" w:cs="仿宋"/>
          <w:b/>
          <w:spacing w:val="6"/>
          <w:sz w:val="32"/>
          <w:szCs w:val="32"/>
        </w:rPr>
      </w:pPr>
    </w:p>
    <w:p w:rsidR="00FD6680" w:rsidRDefault="00FD6680">
      <w:pPr>
        <w:wordWrap w:val="0"/>
        <w:spacing w:line="360" w:lineRule="auto"/>
        <w:jc w:val="left"/>
        <w:rPr>
          <w:rFonts w:ascii="仿宋" w:eastAsia="仿宋" w:hAnsi="仿宋" w:cs="仿宋"/>
          <w:b/>
          <w:spacing w:val="6"/>
          <w:sz w:val="32"/>
          <w:szCs w:val="32"/>
        </w:rPr>
      </w:pPr>
    </w:p>
    <w:p w:rsidR="00FD6680" w:rsidRDefault="00FD6680">
      <w:pPr>
        <w:wordWrap w:val="0"/>
        <w:spacing w:line="360" w:lineRule="auto"/>
        <w:jc w:val="left"/>
        <w:rPr>
          <w:rFonts w:ascii="仿宋" w:eastAsia="仿宋" w:hAnsi="仿宋" w:cs="仿宋"/>
          <w:b/>
          <w:spacing w:val="6"/>
          <w:sz w:val="32"/>
          <w:szCs w:val="32"/>
        </w:rPr>
      </w:pPr>
    </w:p>
    <w:p w:rsidR="00FD6680" w:rsidRDefault="00FD6680">
      <w:pPr>
        <w:wordWrap w:val="0"/>
        <w:spacing w:line="360" w:lineRule="auto"/>
        <w:jc w:val="left"/>
        <w:rPr>
          <w:rFonts w:ascii="仿宋" w:eastAsia="仿宋" w:hAnsi="仿宋" w:cs="仿宋"/>
          <w:b/>
          <w:spacing w:val="6"/>
          <w:sz w:val="32"/>
          <w:szCs w:val="32"/>
        </w:rPr>
      </w:pPr>
    </w:p>
    <w:p w:rsidR="00FD6680" w:rsidRDefault="00816F65">
      <w:pPr>
        <w:pageBreakBefore/>
        <w:wordWrap w:val="0"/>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2</w:t>
      </w:r>
      <w:r>
        <w:rPr>
          <w:rFonts w:ascii="仿宋" w:eastAsia="仿宋" w:hAnsi="仿宋" w:cs="仿宋" w:hint="eastAsia"/>
          <w:b/>
          <w:spacing w:val="6"/>
          <w:sz w:val="32"/>
          <w:szCs w:val="32"/>
        </w:rPr>
        <w:t>：投诉书范本及制作说明</w:t>
      </w:r>
    </w:p>
    <w:p w:rsidR="00FD6680" w:rsidRDefault="00FD6680">
      <w:pPr>
        <w:wordWrap w:val="0"/>
        <w:spacing w:line="360" w:lineRule="auto"/>
        <w:jc w:val="center"/>
        <w:rPr>
          <w:rFonts w:ascii="仿宋" w:eastAsia="仿宋" w:hAnsi="仿宋" w:cs="仿宋"/>
          <w:b/>
          <w:sz w:val="24"/>
        </w:rPr>
      </w:pPr>
    </w:p>
    <w:p w:rsidR="00FD6680" w:rsidRDefault="00816F65">
      <w:pPr>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一、投诉相关主体基本情况</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tabs>
          <w:tab w:val="left" w:pos="6510"/>
        </w:tabs>
        <w:wordWrap w:val="0"/>
        <w:spacing w:line="360" w:lineRule="auto"/>
        <w:jc w:val="left"/>
        <w:rPr>
          <w:rFonts w:ascii="仿宋" w:eastAsia="仿宋" w:hAnsi="仿宋" w:cs="仿宋"/>
          <w:sz w:val="24"/>
        </w:rPr>
      </w:pPr>
      <w:r>
        <w:rPr>
          <w:rFonts w:ascii="仿宋" w:eastAsia="仿宋" w:hAnsi="仿宋" w:cs="仿宋" w:hint="eastAsia"/>
          <w:sz w:val="24"/>
        </w:rPr>
        <w:t>法定代表人</w:t>
      </w:r>
      <w:r>
        <w:rPr>
          <w:rFonts w:ascii="仿宋" w:eastAsia="仿宋" w:hAnsi="仿宋" w:cs="仿宋" w:hint="eastAsia"/>
          <w:sz w:val="24"/>
        </w:rPr>
        <w:t>/</w:t>
      </w:r>
      <w:r>
        <w:rPr>
          <w:rFonts w:ascii="仿宋" w:eastAsia="仿宋" w:hAnsi="仿宋" w:cs="仿宋" w:hint="eastAsia"/>
          <w:sz w:val="24"/>
        </w:rPr>
        <w:t>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D6680" w:rsidRDefault="00816F65">
      <w:pPr>
        <w:tabs>
          <w:tab w:val="left" w:pos="6510"/>
        </w:tabs>
        <w:wordWrap w:val="0"/>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被投诉人</w:t>
      </w:r>
      <w:r>
        <w:rPr>
          <w:rFonts w:ascii="仿宋" w:eastAsia="仿宋" w:hAnsi="仿宋" w:cs="仿宋" w:hint="eastAsia"/>
          <w:sz w:val="24"/>
        </w:rPr>
        <w:t>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被投诉人</w:t>
      </w:r>
      <w:r>
        <w:rPr>
          <w:rFonts w:ascii="仿宋" w:eastAsia="仿宋" w:hAnsi="仿宋" w:cs="仿宋" w:hint="eastAsia"/>
          <w:sz w:val="24"/>
        </w:rPr>
        <w:t>2</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rPr>
        <w:t>……</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地</w:t>
      </w:r>
      <w:r>
        <w:rPr>
          <w:rFonts w:ascii="仿宋" w:eastAsia="仿宋" w:hAnsi="仿宋" w:cs="仿宋" w:hint="eastAsia"/>
          <w:sz w:val="24"/>
        </w:rPr>
        <w:t xml:space="preserve">     </w:t>
      </w:r>
      <w:r>
        <w:rPr>
          <w:rFonts w:ascii="仿宋" w:eastAsia="仿宋" w:hAnsi="仿宋" w:cs="仿宋" w:hint="eastAsia"/>
          <w:sz w:val="24"/>
        </w:rPr>
        <w:t>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二、投诉项目基本情况</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rPr>
        <w:t>:</w:t>
      </w:r>
      <w:r>
        <w:rPr>
          <w:rFonts w:ascii="仿宋" w:eastAsia="仿宋" w:hAnsi="仿宋" w:cs="仿宋" w:hint="eastAsia"/>
          <w:sz w:val="24"/>
          <w:u w:val="dotted"/>
        </w:rPr>
        <w:t>是</w:t>
      </w:r>
      <w:r>
        <w:rPr>
          <w:rFonts w:ascii="仿宋" w:eastAsia="仿宋" w:hAnsi="仿宋" w:cs="仿宋" w:hint="eastAsia"/>
          <w:sz w:val="24"/>
          <w:u w:val="dotted"/>
        </w:rPr>
        <w:t>/</w:t>
      </w:r>
      <w:r>
        <w:rPr>
          <w:rFonts w:ascii="仿宋" w:eastAsia="仿宋" w:hAnsi="仿宋" w:cs="仿宋" w:hint="eastAsia"/>
          <w:sz w:val="24"/>
          <w:u w:val="dotted"/>
        </w:rPr>
        <w:t>否</w:t>
      </w:r>
      <w:r>
        <w:rPr>
          <w:rFonts w:ascii="仿宋" w:eastAsia="仿宋" w:hAnsi="仿宋" w:cs="仿宋" w:hint="eastAsia"/>
          <w:sz w:val="24"/>
          <w:u w:val="dotted"/>
        </w:rPr>
        <w:t xml:space="preserve"> </w:t>
      </w:r>
      <w:r>
        <w:rPr>
          <w:rFonts w:ascii="仿宋" w:eastAsia="仿宋" w:hAnsi="仿宋" w:cs="仿宋" w:hint="eastAsia"/>
          <w:sz w:val="24"/>
        </w:rPr>
        <w:t>公告期限：</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三、质疑基本情况</w:t>
      </w:r>
    </w:p>
    <w:p w:rsidR="00FD6680" w:rsidRDefault="00816F65">
      <w:pPr>
        <w:wordWrap w:val="0"/>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FD6680" w:rsidRDefault="00816F65">
      <w:pPr>
        <w:wordWrap w:val="0"/>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w:t>
      </w:r>
      <w:r>
        <w:rPr>
          <w:rFonts w:ascii="仿宋" w:eastAsia="仿宋" w:hAnsi="仿宋" w:cs="仿宋" w:hint="eastAsia"/>
          <w:sz w:val="24"/>
          <w:u w:val="dotted"/>
        </w:rPr>
        <w:t>/</w:t>
      </w:r>
      <w:r>
        <w:rPr>
          <w:rFonts w:ascii="仿宋" w:eastAsia="仿宋" w:hAnsi="仿宋" w:cs="仿宋" w:hint="eastAsia"/>
          <w:sz w:val="24"/>
          <w:u w:val="dotted"/>
        </w:rPr>
        <w:t>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w:t>
      </w:r>
      <w:r>
        <w:rPr>
          <w:rFonts w:ascii="仿宋" w:eastAsia="仿宋" w:hAnsi="仿宋" w:cs="仿宋" w:hint="eastAsia"/>
          <w:sz w:val="24"/>
        </w:rPr>
        <w:t>,</w:t>
      </w:r>
      <w:r>
        <w:rPr>
          <w:rFonts w:ascii="仿宋" w:eastAsia="仿宋" w:hAnsi="仿宋" w:cs="仿宋" w:hint="eastAsia"/>
          <w:sz w:val="24"/>
        </w:rPr>
        <w:t>就质疑事项作出了答复</w:t>
      </w:r>
      <w:r>
        <w:rPr>
          <w:rFonts w:ascii="仿宋" w:eastAsia="仿宋" w:hAnsi="仿宋" w:cs="仿宋" w:hint="eastAsia"/>
          <w:sz w:val="24"/>
        </w:rPr>
        <w:t>/</w:t>
      </w:r>
      <w:r>
        <w:rPr>
          <w:rFonts w:ascii="仿宋" w:eastAsia="仿宋" w:hAnsi="仿宋" w:cs="仿宋" w:hint="eastAsia"/>
          <w:sz w:val="24"/>
        </w:rPr>
        <w:t>没有在法定期限内</w:t>
      </w:r>
      <w:r>
        <w:rPr>
          <w:rFonts w:ascii="仿宋" w:eastAsia="仿宋" w:hAnsi="仿宋" w:cs="仿宋" w:hint="eastAsia"/>
          <w:sz w:val="24"/>
        </w:rPr>
        <w:lastRenderedPageBreak/>
        <w:t>作出答复。</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四、投诉事项具体内容</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投诉事项</w:t>
      </w:r>
      <w:r>
        <w:rPr>
          <w:rFonts w:ascii="仿宋" w:eastAsia="仿宋" w:hAnsi="仿宋" w:cs="仿宋" w:hint="eastAsia"/>
          <w:sz w:val="24"/>
        </w:rPr>
        <w:t xml:space="preserve"> 1</w:t>
      </w:r>
      <w:r>
        <w:rPr>
          <w:rFonts w:ascii="仿宋" w:eastAsia="仿宋" w:hAnsi="仿宋" w:cs="仿宋" w:hint="eastAsia"/>
          <w:sz w:val="24"/>
        </w:rPr>
        <w:t>：</w:t>
      </w:r>
      <w:r>
        <w:rPr>
          <w:rFonts w:ascii="仿宋" w:eastAsia="仿宋" w:hAnsi="仿宋" w:cs="仿宋" w:hint="eastAsia"/>
          <w:sz w:val="24"/>
          <w:u w:val="dotted"/>
        </w:rPr>
        <w:t xml:space="preserve">                           </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投诉事项</w:t>
      </w:r>
      <w:r>
        <w:rPr>
          <w:rFonts w:ascii="仿宋" w:eastAsia="仿宋" w:hAnsi="仿宋" w:cs="仿宋" w:hint="eastAsia"/>
          <w:sz w:val="24"/>
        </w:rPr>
        <w:t>2</w:t>
      </w:r>
    </w:p>
    <w:p w:rsidR="00FD6680" w:rsidRDefault="00816F65">
      <w:pPr>
        <w:wordWrap w:val="0"/>
        <w:spacing w:line="360" w:lineRule="auto"/>
        <w:rPr>
          <w:rFonts w:ascii="仿宋" w:eastAsia="仿宋" w:hAnsi="仿宋" w:cs="仿宋"/>
          <w:sz w:val="24"/>
          <w:u w:val="dotted"/>
        </w:rPr>
      </w:pPr>
      <w:r>
        <w:rPr>
          <w:rFonts w:ascii="仿宋" w:eastAsia="仿宋" w:hAnsi="仿宋" w:cs="仿宋" w:hint="eastAsia"/>
          <w:sz w:val="24"/>
        </w:rPr>
        <w:t>……</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五、与投诉事项相关的投诉请求</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FD6680" w:rsidRDefault="00816F65">
      <w:pPr>
        <w:wordWrap w:val="0"/>
        <w:spacing w:line="360" w:lineRule="auto"/>
        <w:rPr>
          <w:rFonts w:ascii="仿宋" w:eastAsia="仿宋" w:hAnsi="仿宋" w:cs="仿宋"/>
          <w:sz w:val="24"/>
          <w:u w:val="single"/>
        </w:rPr>
      </w:pPr>
      <w:r>
        <w:rPr>
          <w:rFonts w:ascii="仿宋" w:eastAsia="仿宋" w:hAnsi="仿宋" w:cs="仿宋" w:hint="eastAsia"/>
          <w:sz w:val="24"/>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签字</w:t>
      </w:r>
      <w:r>
        <w:rPr>
          <w:rFonts w:ascii="仿宋" w:eastAsia="仿宋" w:hAnsi="仿宋" w:cs="仿宋" w:hint="eastAsia"/>
          <w:sz w:val="24"/>
        </w:rPr>
        <w:t>(</w:t>
      </w:r>
      <w:r>
        <w:rPr>
          <w:rFonts w:ascii="仿宋" w:eastAsia="仿宋" w:hAnsi="仿宋" w:cs="仿宋" w:hint="eastAsia"/>
          <w:sz w:val="24"/>
        </w:rPr>
        <w:t>签章</w:t>
      </w:r>
      <w:r>
        <w:rPr>
          <w:rFonts w:ascii="仿宋" w:eastAsia="仿宋" w:hAnsi="仿宋" w:cs="仿宋" w:hint="eastAsia"/>
          <w:sz w:val="24"/>
        </w:rPr>
        <w:t>)</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公章：</w:t>
      </w:r>
      <w:r>
        <w:rPr>
          <w:rFonts w:ascii="仿宋" w:eastAsia="仿宋" w:hAnsi="仿宋" w:cs="仿宋" w:hint="eastAsia"/>
          <w:sz w:val="24"/>
        </w:rPr>
        <w:t xml:space="preserve">                      </w:t>
      </w:r>
    </w:p>
    <w:p w:rsidR="00FD6680" w:rsidRDefault="00816F65">
      <w:pPr>
        <w:wordWrap w:val="0"/>
        <w:spacing w:line="360" w:lineRule="auto"/>
        <w:rPr>
          <w:rFonts w:ascii="仿宋" w:eastAsia="仿宋" w:hAnsi="仿宋" w:cs="仿宋"/>
          <w:sz w:val="24"/>
        </w:rPr>
      </w:pPr>
      <w:r>
        <w:rPr>
          <w:rFonts w:ascii="仿宋" w:eastAsia="仿宋" w:hAnsi="仿宋" w:cs="仿宋" w:hint="eastAsia"/>
          <w:sz w:val="24"/>
        </w:rPr>
        <w:t>日期：</w:t>
      </w:r>
      <w:r>
        <w:rPr>
          <w:rFonts w:ascii="仿宋" w:eastAsia="仿宋" w:hAnsi="仿宋" w:cs="仿宋" w:hint="eastAsia"/>
          <w:sz w:val="24"/>
        </w:rPr>
        <w:t xml:space="preserve">    </w:t>
      </w:r>
    </w:p>
    <w:p w:rsidR="00FD6680" w:rsidRDefault="00FD6680">
      <w:pPr>
        <w:wordWrap w:val="0"/>
        <w:spacing w:line="360" w:lineRule="auto"/>
        <w:rPr>
          <w:rFonts w:ascii="仿宋" w:eastAsia="仿宋" w:hAnsi="仿宋" w:cs="仿宋"/>
          <w:b/>
          <w:sz w:val="24"/>
        </w:rPr>
      </w:pPr>
    </w:p>
    <w:p w:rsidR="00FD6680" w:rsidRDefault="00FD6680">
      <w:pPr>
        <w:wordWrap w:val="0"/>
        <w:spacing w:line="360" w:lineRule="auto"/>
        <w:rPr>
          <w:rFonts w:ascii="仿宋" w:eastAsia="仿宋" w:hAnsi="仿宋" w:cs="仿宋"/>
          <w:b/>
          <w:sz w:val="24"/>
        </w:rPr>
      </w:pPr>
    </w:p>
    <w:p w:rsidR="00FD6680" w:rsidRDefault="00816F65">
      <w:pPr>
        <w:wordWrap w:val="0"/>
        <w:spacing w:line="360" w:lineRule="auto"/>
        <w:rPr>
          <w:rFonts w:ascii="仿宋" w:eastAsia="仿宋" w:hAnsi="仿宋" w:cs="仿宋"/>
          <w:b/>
          <w:sz w:val="24"/>
        </w:rPr>
      </w:pPr>
      <w:r>
        <w:rPr>
          <w:rFonts w:ascii="仿宋" w:eastAsia="仿宋" w:hAnsi="仿宋" w:cs="仿宋" w:hint="eastAsia"/>
          <w:b/>
          <w:sz w:val="24"/>
        </w:rPr>
        <w:t>投诉书制作说明：</w:t>
      </w:r>
    </w:p>
    <w:p w:rsidR="00FD6680" w:rsidRDefault="00816F65">
      <w:pPr>
        <w:widowControl/>
        <w:wordWrap w:val="0"/>
        <w:spacing w:line="360" w:lineRule="auto"/>
        <w:ind w:firstLineChars="200" w:firstLine="480"/>
        <w:rPr>
          <w:rFonts w:ascii="仿宋" w:eastAsia="仿宋" w:hAnsi="仿宋" w:cs="仿宋"/>
          <w:kern w:val="0"/>
          <w:sz w:val="24"/>
        </w:rPr>
      </w:pPr>
      <w:r>
        <w:rPr>
          <w:rFonts w:ascii="仿宋" w:eastAsia="仿宋" w:hAnsi="仿宋" w:cs="仿宋" w:hint="eastAsia"/>
          <w:sz w:val="24"/>
        </w:rPr>
        <w:t>1.</w:t>
      </w:r>
      <w:r>
        <w:rPr>
          <w:rFonts w:ascii="仿宋" w:eastAsia="仿宋" w:hAnsi="仿宋" w:cs="仿宋" w:hint="eastAsia"/>
          <w:sz w:val="24"/>
        </w:rPr>
        <w:t>投诉人提起投诉时，应当提交投诉书和必要的证明材料，并按照被投诉人和与投诉事项有关的供应商数量提供投诉书副本。</w:t>
      </w:r>
    </w:p>
    <w:p w:rsidR="00FD6680" w:rsidRDefault="00816F65">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w:t>
      </w:r>
      <w:r>
        <w:rPr>
          <w:rFonts w:ascii="仿宋" w:eastAsia="仿宋" w:hAnsi="仿宋" w:cs="仿宋" w:hint="eastAsia"/>
          <w:sz w:val="24"/>
        </w:rPr>
        <w:t>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hint="eastAsia"/>
          <w:sz w:val="24"/>
        </w:rPr>
        <w:t>投诉人若对项目的某一分包进行投诉，投诉书应列明具体分包号。</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4.</w:t>
      </w:r>
      <w:r>
        <w:rPr>
          <w:rFonts w:ascii="仿宋" w:eastAsia="仿宋" w:hAnsi="仿宋" w:cs="仿宋" w:hint="eastAsia"/>
          <w:sz w:val="24"/>
        </w:rPr>
        <w:t>投诉书应简要列明质疑事项，质疑函、质疑答复等作为附件材料提供。</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hint="eastAsia"/>
          <w:sz w:val="24"/>
        </w:rPr>
        <w:t>投诉书的投诉事项应具体、明确，并有必要的事实依据和法律依据。</w:t>
      </w:r>
    </w:p>
    <w:p w:rsidR="00FD6680" w:rsidRDefault="00816F65">
      <w:pPr>
        <w:widowControl/>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hint="eastAsia"/>
          <w:sz w:val="24"/>
        </w:rPr>
        <w:t>投诉书的投诉请求应与投诉事项相关。</w:t>
      </w:r>
    </w:p>
    <w:p w:rsidR="00FD6680" w:rsidRDefault="00816F65">
      <w:pPr>
        <w:widowControl/>
        <w:wordWrap w:val="0"/>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w:t>
      </w:r>
      <w:r>
        <w:rPr>
          <w:rFonts w:ascii="仿宋" w:eastAsia="仿宋" w:hAnsi="仿宋" w:cs="仿宋" w:hint="eastAsia"/>
          <w:sz w:val="24"/>
        </w:rPr>
        <w:t>投诉人为自然人的，投诉书应当由本人签字；投诉人为法人或者其他组织的，投诉书应当由法定代表人、主要负责人，或者其授权代表签字或者盖章，并加盖公章。</w:t>
      </w:r>
    </w:p>
    <w:p w:rsidR="00FD6680" w:rsidRDefault="00FD6680">
      <w:pPr>
        <w:wordWrap w:val="0"/>
        <w:spacing w:line="360" w:lineRule="auto"/>
        <w:rPr>
          <w:rFonts w:ascii="仿宋" w:eastAsia="仿宋" w:hAnsi="仿宋" w:cs="仿宋"/>
          <w:b/>
          <w:sz w:val="24"/>
        </w:rPr>
      </w:pPr>
    </w:p>
    <w:p w:rsidR="00FD6680" w:rsidRDefault="00816F65">
      <w:pPr>
        <w:pageBreakBefore/>
        <w:wordWrap w:val="0"/>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3</w:t>
      </w:r>
      <w:r>
        <w:rPr>
          <w:rFonts w:ascii="仿宋" w:eastAsia="仿宋" w:hAnsi="仿宋" w:cs="仿宋" w:hint="eastAsia"/>
          <w:b/>
          <w:spacing w:val="6"/>
          <w:sz w:val="32"/>
          <w:szCs w:val="32"/>
        </w:rPr>
        <w:t>：</w:t>
      </w:r>
      <w:r>
        <w:rPr>
          <w:rFonts w:ascii="仿宋" w:eastAsia="仿宋" w:hAnsi="仿宋" w:cs="仿宋" w:hint="eastAsia"/>
          <w:b/>
          <w:bCs/>
          <w:sz w:val="32"/>
          <w:szCs w:val="32"/>
        </w:rPr>
        <w:t>业务专用章使用说明函</w:t>
      </w:r>
    </w:p>
    <w:p w:rsidR="00FD6680" w:rsidRDefault="00FD6680">
      <w:pPr>
        <w:wordWrap w:val="0"/>
        <w:spacing w:line="360" w:lineRule="auto"/>
        <w:rPr>
          <w:rFonts w:ascii="仿宋" w:eastAsia="仿宋" w:hAnsi="仿宋" w:cs="仿宋"/>
          <w:sz w:val="24"/>
          <w:u w:val="single"/>
        </w:rPr>
      </w:pPr>
    </w:p>
    <w:p w:rsidR="00FD6680" w:rsidRDefault="00816F65">
      <w:pPr>
        <w:wordWrap w:val="0"/>
        <w:spacing w:line="440" w:lineRule="exact"/>
        <w:rPr>
          <w:rFonts w:ascii="仿宋" w:eastAsia="仿宋" w:hAnsi="仿宋" w:cs="仿宋"/>
          <w:sz w:val="24"/>
        </w:rPr>
      </w:pPr>
      <w:r>
        <w:rPr>
          <w:rFonts w:ascii="仿宋" w:eastAsia="仿宋" w:hAnsi="仿宋" w:cs="仿宋" w:hint="eastAsia"/>
          <w:sz w:val="24"/>
          <w:u w:val="single"/>
        </w:rPr>
        <w:t>绍兴市政务服务办公室、绍兴市公共资源交易中心</w:t>
      </w:r>
      <w:r>
        <w:rPr>
          <w:rFonts w:ascii="仿宋" w:eastAsia="仿宋" w:hAnsi="仿宋" w:cs="仿宋" w:hint="eastAsia"/>
          <w:sz w:val="24"/>
          <w:u w:val="single"/>
        </w:rPr>
        <w:t>：</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w:t>
      </w:r>
      <w:r>
        <w:rPr>
          <w:rFonts w:ascii="仿宋" w:eastAsia="仿宋" w:hAnsi="仿宋" w:cs="仿宋" w:hint="eastAsia"/>
          <w:sz w:val="24"/>
        </w:rPr>
        <w:t>投标人全称</w:t>
      </w:r>
      <w:r>
        <w:rPr>
          <w:rFonts w:ascii="仿宋" w:eastAsia="仿宋" w:hAnsi="仿宋" w:cs="仿宋" w:hint="eastAsia"/>
          <w:sz w:val="24"/>
        </w:rPr>
        <w:t>)</w:t>
      </w:r>
      <w:r>
        <w:rPr>
          <w:rFonts w:ascii="仿宋" w:eastAsia="仿宋" w:hAnsi="仿宋" w:cs="仿宋" w:hint="eastAsia"/>
          <w:sz w:val="24"/>
        </w:rPr>
        <w:t>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w:t>
      </w:r>
      <w:r>
        <w:rPr>
          <w:rFonts w:ascii="仿宋" w:eastAsia="仿宋" w:hAnsi="仿宋" w:cs="仿宋" w:hint="eastAsia"/>
          <w:sz w:val="24"/>
        </w:rPr>
        <w:t>绍兴市政务服务办公室等单位</w:t>
      </w:r>
      <w:r>
        <w:rPr>
          <w:rFonts w:ascii="仿宋" w:eastAsia="仿宋" w:hAnsi="仿宋" w:cs="仿宋" w:hint="eastAsia"/>
          <w:sz w:val="24"/>
        </w:rPr>
        <w:t>2025</w:t>
      </w:r>
      <w:r>
        <w:rPr>
          <w:rFonts w:ascii="仿宋" w:eastAsia="仿宋" w:hAnsi="仿宋" w:cs="仿宋" w:hint="eastAsia"/>
          <w:sz w:val="24"/>
        </w:rPr>
        <w:t>年度物业管理项目</w:t>
      </w:r>
      <w:r>
        <w:rPr>
          <w:rFonts w:ascii="仿宋" w:eastAsia="仿宋" w:hAnsi="仿宋" w:cs="仿宋" w:hint="eastAsia"/>
          <w:sz w:val="24"/>
        </w:rPr>
        <w:t>(</w:t>
      </w:r>
      <w:r>
        <w:rPr>
          <w:rFonts w:ascii="仿宋" w:eastAsia="仿宋" w:hAnsi="仿宋" w:cs="仿宋" w:hint="eastAsia"/>
          <w:sz w:val="24"/>
        </w:rPr>
        <w:t>一）</w:t>
      </w:r>
      <w:r>
        <w:rPr>
          <w:rFonts w:ascii="仿宋" w:eastAsia="仿宋" w:hAnsi="仿宋" w:cs="仿宋" w:hint="eastAsia"/>
          <w:sz w:val="24"/>
        </w:rPr>
        <w:t>【招标编号：</w:t>
      </w:r>
      <w:r>
        <w:rPr>
          <w:rFonts w:ascii="仿宋" w:eastAsia="仿宋" w:hAnsi="仿宋" w:cs="仿宋" w:hint="eastAsia"/>
          <w:sz w:val="24"/>
        </w:rPr>
        <w:t>2025-01-0016</w:t>
      </w:r>
      <w:r>
        <w:rPr>
          <w:rFonts w:ascii="仿宋" w:eastAsia="仿宋" w:hAnsi="仿宋" w:cs="仿宋" w:hint="eastAsia"/>
          <w:sz w:val="24"/>
        </w:rPr>
        <w:t>】</w:t>
      </w:r>
      <w:r>
        <w:rPr>
          <w:rFonts w:ascii="仿宋" w:eastAsia="仿宋" w:hAnsi="仿宋" w:cs="仿宋" w:hint="eastAsia"/>
          <w:bCs/>
          <w:sz w:val="24"/>
        </w:rPr>
        <w:t>投标活动中作如下说明：</w:t>
      </w:r>
      <w:r>
        <w:rPr>
          <w:rFonts w:ascii="仿宋" w:eastAsia="仿宋" w:hAnsi="仿宋" w:cs="仿宋" w:hint="eastAsia"/>
          <w:sz w:val="24"/>
        </w:rPr>
        <w:t>我方所使用的“</w:t>
      </w:r>
      <w:r>
        <w:rPr>
          <w:rFonts w:ascii="仿宋" w:eastAsia="仿宋" w:hAnsi="仿宋" w:cs="仿宋" w:hint="eastAsia"/>
          <w:sz w:val="24"/>
        </w:rPr>
        <w:t>XX</w:t>
      </w:r>
      <w:r>
        <w:rPr>
          <w:rFonts w:ascii="仿宋" w:eastAsia="仿宋" w:hAnsi="仿宋" w:cs="仿宋" w:hint="eastAsia"/>
          <w:sz w:val="24"/>
        </w:rPr>
        <w:t>专用章”与法定名称章具有同等的法律效力，对使用“</w:t>
      </w:r>
      <w:r>
        <w:rPr>
          <w:rFonts w:ascii="仿宋" w:eastAsia="仿宋" w:hAnsi="仿宋" w:cs="仿宋" w:hint="eastAsia"/>
          <w:sz w:val="24"/>
        </w:rPr>
        <w:t>XX</w:t>
      </w:r>
      <w:r>
        <w:rPr>
          <w:rFonts w:ascii="仿宋" w:eastAsia="仿宋" w:hAnsi="仿宋" w:cs="仿宋" w:hint="eastAsia"/>
          <w:sz w:val="24"/>
        </w:rPr>
        <w:t>专用章”的行为予以完全承认，并愿意承担相应责任。</w:t>
      </w:r>
      <w:r>
        <w:rPr>
          <w:rFonts w:ascii="仿宋" w:eastAsia="仿宋" w:hAnsi="仿宋" w:cs="仿宋" w:hint="eastAsia"/>
          <w:sz w:val="24"/>
        </w:rPr>
        <w:t xml:space="preserve">   </w:t>
      </w:r>
    </w:p>
    <w:p w:rsidR="00FD6680" w:rsidRDefault="00816F65">
      <w:pPr>
        <w:wordWrap w:val="0"/>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FD6680" w:rsidRDefault="00FD6680">
      <w:pPr>
        <w:wordWrap w:val="0"/>
        <w:spacing w:line="360" w:lineRule="auto"/>
        <w:ind w:firstLine="494"/>
        <w:rPr>
          <w:rFonts w:ascii="仿宋" w:eastAsia="仿宋" w:hAnsi="仿宋" w:cs="仿宋"/>
          <w:sz w:val="24"/>
        </w:rPr>
      </w:pPr>
    </w:p>
    <w:p w:rsidR="00FD6680" w:rsidRDefault="00FD6680">
      <w:pPr>
        <w:wordWrap w:val="0"/>
        <w:spacing w:line="360" w:lineRule="auto"/>
        <w:ind w:firstLine="494"/>
        <w:rPr>
          <w:rFonts w:ascii="仿宋" w:eastAsia="仿宋" w:hAnsi="仿宋" w:cs="仿宋"/>
          <w:sz w:val="24"/>
        </w:rPr>
      </w:pPr>
    </w:p>
    <w:p w:rsidR="00FD6680" w:rsidRDefault="00FD6680">
      <w:pPr>
        <w:wordWrap w:val="0"/>
        <w:spacing w:line="360" w:lineRule="auto"/>
        <w:ind w:firstLine="494"/>
        <w:rPr>
          <w:rFonts w:ascii="仿宋" w:eastAsia="仿宋" w:hAnsi="仿宋" w:cs="仿宋"/>
          <w:sz w:val="24"/>
        </w:rPr>
      </w:pPr>
    </w:p>
    <w:p w:rsidR="00FD6680" w:rsidRDefault="00FD6680">
      <w:pPr>
        <w:wordWrap w:val="0"/>
        <w:spacing w:line="360" w:lineRule="auto"/>
        <w:ind w:firstLine="494"/>
        <w:rPr>
          <w:rFonts w:ascii="仿宋" w:eastAsia="仿宋" w:hAnsi="仿宋" w:cs="仿宋"/>
          <w:sz w:val="24"/>
        </w:rPr>
      </w:pPr>
    </w:p>
    <w:p w:rsidR="00FD6680" w:rsidRDefault="00816F65">
      <w:pPr>
        <w:wordWrap w:val="0"/>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FD6680" w:rsidRDefault="00816F65">
      <w:pPr>
        <w:wordWrap w:val="0"/>
        <w:ind w:right="1440" w:firstLine="494"/>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日期：</w:t>
      </w:r>
      <w:r>
        <w:rPr>
          <w:rFonts w:ascii="仿宋" w:eastAsia="仿宋" w:hAnsi="仿宋" w:cs="仿宋" w:hint="eastAsia"/>
          <w:sz w:val="24"/>
        </w:rPr>
        <w:t xml:space="preserve">       </w:t>
      </w:r>
      <w:r>
        <w:rPr>
          <w:rFonts w:ascii="仿宋" w:eastAsia="仿宋" w:hAnsi="仿宋" w:cs="仿宋" w:hint="eastAsia"/>
          <w:sz w:val="24"/>
        </w:rPr>
        <w:t>年</w:t>
      </w:r>
      <w:r>
        <w:rPr>
          <w:rFonts w:ascii="仿宋" w:eastAsia="仿宋" w:hAnsi="仿宋" w:cs="仿宋" w:hint="eastAsia"/>
          <w:sz w:val="24"/>
        </w:rPr>
        <w:t xml:space="preserve">     </w:t>
      </w:r>
      <w:r>
        <w:rPr>
          <w:rFonts w:ascii="仿宋" w:eastAsia="仿宋" w:hAnsi="仿宋" w:cs="仿宋" w:hint="eastAsia"/>
          <w:sz w:val="24"/>
        </w:rPr>
        <w:t>月</w:t>
      </w:r>
      <w:r>
        <w:rPr>
          <w:rFonts w:ascii="仿宋" w:eastAsia="仿宋" w:hAnsi="仿宋" w:cs="仿宋" w:hint="eastAsia"/>
          <w:sz w:val="24"/>
        </w:rPr>
        <w:t xml:space="preserve">     </w:t>
      </w:r>
      <w:r>
        <w:rPr>
          <w:rFonts w:ascii="仿宋" w:eastAsia="仿宋" w:hAnsi="仿宋" w:cs="仿宋" w:hint="eastAsia"/>
          <w:sz w:val="24"/>
        </w:rPr>
        <w:t>日</w:t>
      </w:r>
    </w:p>
    <w:p w:rsidR="00FD6680" w:rsidRDefault="00816F65">
      <w:pPr>
        <w:wordWrap w:val="0"/>
        <w:rPr>
          <w:rFonts w:ascii="仿宋" w:eastAsia="仿宋" w:hAnsi="仿宋" w:cs="仿宋"/>
          <w:sz w:val="24"/>
        </w:rPr>
      </w:pPr>
      <w:r>
        <w:rPr>
          <w:rFonts w:ascii="仿宋" w:eastAsia="仿宋" w:hAnsi="仿宋" w:cs="仿宋" w:hint="eastAsia"/>
          <w:b/>
          <w:bCs/>
          <w:sz w:val="24"/>
        </w:rPr>
        <w:t>附：</w:t>
      </w:r>
    </w:p>
    <w:p w:rsidR="00FD6680" w:rsidRDefault="00FD6680">
      <w:pPr>
        <w:wordWrap w:val="0"/>
        <w:spacing w:line="360" w:lineRule="auto"/>
        <w:rPr>
          <w:rFonts w:ascii="仿宋" w:eastAsia="仿宋" w:hAnsi="仿宋" w:cs="仿宋"/>
          <w:bCs/>
          <w:sz w:val="24"/>
        </w:rPr>
      </w:pPr>
      <w:r w:rsidRPr="00FD6680">
        <w:rPr>
          <w:rFonts w:ascii="仿宋" w:eastAsia="仿宋" w:hAnsi="仿宋" w:cs="仿宋"/>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FD6680">
        <w:rPr>
          <w:rFonts w:ascii="仿宋" w:eastAsia="仿宋" w:hAnsi="仿宋" w:cs="仿宋"/>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816F65">
        <w:rPr>
          <w:rFonts w:ascii="仿宋" w:eastAsia="仿宋" w:hAnsi="仿宋" w:cs="仿宋" w:hint="eastAsia"/>
          <w:sz w:val="24"/>
        </w:rPr>
        <w:t>投标单位法定名称章（印模）</w:t>
      </w:r>
      <w:r w:rsidR="00816F65">
        <w:rPr>
          <w:rFonts w:ascii="仿宋" w:eastAsia="仿宋" w:hAnsi="仿宋" w:cs="仿宋" w:hint="eastAsia"/>
          <w:sz w:val="24"/>
        </w:rPr>
        <w:t xml:space="preserve">                </w:t>
      </w:r>
      <w:r w:rsidR="00816F65">
        <w:rPr>
          <w:rFonts w:ascii="仿宋" w:eastAsia="仿宋" w:hAnsi="仿宋" w:cs="仿宋" w:hint="eastAsia"/>
          <w:sz w:val="24"/>
        </w:rPr>
        <w:t>投标单位“</w:t>
      </w:r>
      <w:r w:rsidR="00816F65">
        <w:rPr>
          <w:rFonts w:ascii="仿宋" w:eastAsia="仿宋" w:hAnsi="仿宋" w:cs="仿宋" w:hint="eastAsia"/>
          <w:sz w:val="24"/>
        </w:rPr>
        <w:t>XX</w:t>
      </w:r>
      <w:r w:rsidR="00816F65">
        <w:rPr>
          <w:rFonts w:ascii="仿宋" w:eastAsia="仿宋" w:hAnsi="仿宋" w:cs="仿宋" w:hint="eastAsia"/>
          <w:sz w:val="24"/>
        </w:rPr>
        <w:t>专用章”（印模）</w:t>
      </w: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816F65">
      <w:pPr>
        <w:pageBreakBefore/>
        <w:wordWrap w:val="0"/>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4</w:t>
      </w:r>
      <w:r>
        <w:rPr>
          <w:rFonts w:ascii="仿宋" w:eastAsia="仿宋" w:hAnsi="仿宋" w:cs="仿宋" w:hint="eastAsia"/>
          <w:b/>
          <w:spacing w:val="6"/>
          <w:sz w:val="32"/>
          <w:szCs w:val="32"/>
        </w:rPr>
        <w:t>：</w:t>
      </w:r>
      <w:r>
        <w:rPr>
          <w:rFonts w:ascii="仿宋" w:eastAsia="仿宋" w:hAnsi="仿宋" w:cs="仿宋" w:hint="eastAsia"/>
          <w:b/>
          <w:kern w:val="0"/>
          <w:sz w:val="32"/>
          <w:szCs w:val="32"/>
          <w:lang w:val="zh-CN"/>
        </w:rPr>
        <w:t>联合协议</w:t>
      </w:r>
    </w:p>
    <w:p w:rsidR="00FD6680" w:rsidRDefault="00816F65">
      <w:pPr>
        <w:widowControl/>
        <w:wordWrap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绍兴市政务服务办公室等单位</w:t>
      </w:r>
      <w:r>
        <w:rPr>
          <w:rFonts w:ascii="仿宋" w:eastAsia="仿宋" w:hAnsi="仿宋" w:cs="仿宋" w:hint="eastAsia"/>
          <w:sz w:val="24"/>
        </w:rPr>
        <w:t>2025</w:t>
      </w:r>
      <w:r>
        <w:rPr>
          <w:rFonts w:ascii="仿宋" w:eastAsia="仿宋" w:hAnsi="仿宋" w:cs="仿宋" w:hint="eastAsia"/>
          <w:sz w:val="24"/>
        </w:rPr>
        <w:t>年度物业管理项目</w:t>
      </w:r>
      <w:r>
        <w:rPr>
          <w:rFonts w:ascii="仿宋" w:eastAsia="仿宋" w:hAnsi="仿宋" w:cs="仿宋" w:hint="eastAsia"/>
          <w:sz w:val="24"/>
        </w:rPr>
        <w:t>(</w:t>
      </w:r>
      <w:r>
        <w:rPr>
          <w:rFonts w:ascii="仿宋" w:eastAsia="仿宋" w:hAnsi="仿宋" w:cs="仿宋" w:hint="eastAsia"/>
          <w:sz w:val="24"/>
        </w:rPr>
        <w:t>一）</w:t>
      </w:r>
      <w:r>
        <w:rPr>
          <w:rFonts w:ascii="仿宋" w:eastAsia="仿宋" w:hAnsi="仿宋" w:cs="仿宋" w:hint="eastAsia"/>
          <w:sz w:val="24"/>
        </w:rPr>
        <w:t>【招标编号：</w:t>
      </w:r>
      <w:r>
        <w:rPr>
          <w:rFonts w:ascii="仿宋" w:eastAsia="仿宋" w:hAnsi="仿宋" w:cs="仿宋" w:hint="eastAsia"/>
          <w:sz w:val="24"/>
        </w:rPr>
        <w:t>2025-01-0016</w:t>
      </w:r>
      <w:r>
        <w:rPr>
          <w:rFonts w:ascii="仿宋" w:eastAsia="仿宋" w:hAnsi="仿宋" w:cs="仿宋" w:hint="eastAsia"/>
          <w:sz w:val="24"/>
        </w:rPr>
        <w:t>】</w:t>
      </w:r>
      <w:r>
        <w:rPr>
          <w:rFonts w:ascii="仿宋" w:eastAsia="仿宋" w:hAnsi="仿宋" w:cs="仿宋" w:hint="eastAsia"/>
          <w:kern w:val="0"/>
          <w:sz w:val="24"/>
          <w:lang w:val="zh-CN"/>
        </w:rPr>
        <w:t>投标。</w:t>
      </w:r>
      <w:r>
        <w:rPr>
          <w:rFonts w:ascii="仿宋" w:eastAsia="仿宋" w:hAnsi="仿宋" w:cs="仿宋" w:hint="eastAsia"/>
          <w:kern w:val="0"/>
          <w:sz w:val="24"/>
          <w:lang w:val="zh-CN"/>
        </w:rPr>
        <w:t xml:space="preserve"> </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1</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w:t>
      </w:r>
      <w:r>
        <w:rPr>
          <w:rFonts w:ascii="仿宋" w:eastAsia="仿宋" w:hAnsi="仿宋" w:cs="仿宋" w:hint="eastAsia"/>
          <w:kern w:val="0"/>
          <w:sz w:val="24"/>
          <w:u w:val="single"/>
        </w:rPr>
        <w:t>2</w:t>
      </w:r>
      <w:r>
        <w:rPr>
          <w:rFonts w:ascii="仿宋" w:eastAsia="仿宋" w:hAnsi="仿宋" w:cs="仿宋" w:hint="eastAsia"/>
          <w:kern w:val="0"/>
          <w:sz w:val="24"/>
          <w:u w:val="single"/>
        </w:rPr>
        <w:t>）</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FD6680" w:rsidRDefault="00816F65">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w:t>
      </w:r>
      <w:r>
        <w:rPr>
          <w:rFonts w:ascii="仿宋" w:eastAsia="仿宋" w:hAnsi="仿宋" w:cs="仿宋" w:hint="eastAsia"/>
          <w:kern w:val="0"/>
          <w:sz w:val="24"/>
          <w:u w:val="single"/>
        </w:rPr>
        <w:t>（</w:t>
      </w:r>
      <w:bookmarkStart w:id="159" w:name="_Hlk101131882"/>
      <w:r>
        <w:rPr>
          <w:rFonts w:ascii="仿宋" w:eastAsia="仿宋" w:hAnsi="仿宋" w:cs="仿宋" w:hint="eastAsia"/>
          <w:kern w:val="0"/>
          <w:sz w:val="24"/>
          <w:u w:val="single"/>
        </w:rPr>
        <w:t>联合体成员</w:t>
      </w:r>
      <w:r>
        <w:rPr>
          <w:rFonts w:ascii="仿宋" w:eastAsia="仿宋" w:hAnsi="仿宋" w:cs="仿宋" w:hint="eastAsia"/>
          <w:kern w:val="0"/>
          <w:sz w:val="24"/>
          <w:u w:val="single"/>
        </w:rPr>
        <w:t>X,</w:t>
      </w:r>
      <w:r>
        <w:rPr>
          <w:rFonts w:ascii="仿宋" w:eastAsia="仿宋" w:hAnsi="仿宋" w:cs="仿宋" w:hint="eastAsia"/>
          <w:kern w:val="0"/>
          <w:sz w:val="24"/>
          <w:u w:val="single"/>
        </w:rPr>
        <w:t>……</w:t>
      </w:r>
      <w:bookmarkEnd w:id="159"/>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60"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以上的，对联合体报价按评标标准确定的比例给予扣除。供应商</w:t>
      </w:r>
      <w:r>
        <w:rPr>
          <w:rFonts w:ascii="仿宋" w:eastAsia="仿宋" w:hAnsi="仿宋" w:cs="仿宋" w:hint="eastAsia"/>
          <w:b/>
          <w:sz w:val="24"/>
        </w:rPr>
        <w:t>拟享受以上价格扣除政策的，填写有关内容。</w:t>
      </w:r>
      <w:bookmarkEnd w:id="160"/>
      <w:r>
        <w:rPr>
          <w:rFonts w:ascii="仿宋" w:eastAsia="仿宋" w:hAnsi="仿宋" w:cs="仿宋" w:hint="eastAsia"/>
          <w:b/>
          <w:kern w:val="0"/>
          <w:sz w:val="24"/>
          <w:lang w:val="zh-CN"/>
        </w:rPr>
        <w:t>）</w:t>
      </w:r>
    </w:p>
    <w:p w:rsidR="00FD6680" w:rsidRDefault="00816F65">
      <w:pPr>
        <w:wordWrap w:val="0"/>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w:t>
      </w:r>
      <w:bookmarkStart w:id="161"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61"/>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lang w:val="zh-CN"/>
        </w:rPr>
        <w:t>、联合体各方不再单独参加或者与其他供应商另外组成联合体参加同一合同项下的政府采购活动。</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w:t>
      </w:r>
      <w:r>
        <w:rPr>
          <w:rFonts w:ascii="仿宋" w:eastAsia="仿宋" w:hAnsi="仿宋" w:cs="仿宋" w:hint="eastAsia"/>
          <w:kern w:val="0"/>
          <w:sz w:val="24"/>
          <w:lang w:val="zh-CN"/>
        </w:rPr>
        <w:t>、联合体中有同类资质的各方按照联合体分工承担相同工作的，按照资质等级较低的供应商确定资质等级。</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w:t>
      </w:r>
      <w:r>
        <w:rPr>
          <w:rFonts w:ascii="仿宋" w:eastAsia="仿宋" w:hAnsi="仿宋" w:cs="仿宋" w:hint="eastAsia"/>
          <w:kern w:val="0"/>
          <w:sz w:val="24"/>
          <w:lang w:val="zh-CN"/>
        </w:rPr>
        <w:t>、本协议提交采购人、采购代理机构后，联合体各方不得以任何形式对上述内容</w:t>
      </w:r>
      <w:r>
        <w:rPr>
          <w:rFonts w:ascii="仿宋" w:eastAsia="仿宋" w:hAnsi="仿宋" w:cs="仿宋" w:hint="eastAsia"/>
          <w:kern w:val="0"/>
          <w:sz w:val="24"/>
          <w:lang w:val="zh-CN"/>
        </w:rPr>
        <w:lastRenderedPageBreak/>
        <w:t>进行修改或撤销。</w:t>
      </w:r>
    </w:p>
    <w:p w:rsidR="00FD6680" w:rsidRDefault="00816F65">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D6680" w:rsidRDefault="00816F65">
      <w:pPr>
        <w:wordWrap w:val="0"/>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D6680" w:rsidRDefault="00816F65">
      <w:pPr>
        <w:wordWrap w:val="0"/>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p>
    <w:p w:rsidR="00FD6680" w:rsidRDefault="00816F65">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w:t>
      </w:r>
      <w:r>
        <w:rPr>
          <w:rFonts w:ascii="仿宋" w:eastAsia="仿宋" w:hAnsi="仿宋" w:cs="仿宋" w:hint="eastAsia"/>
          <w:kern w:val="0"/>
          <w:sz w:val="24"/>
          <w:lang w:val="zh-CN"/>
        </w:rPr>
        <w:t>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snapToGrid w:val="0"/>
        <w:spacing w:line="360" w:lineRule="auto"/>
        <w:ind w:firstLineChars="1100" w:firstLine="3666"/>
        <w:rPr>
          <w:rFonts w:ascii="仿宋" w:eastAsia="仿宋" w:hAnsi="仿宋" w:cs="仿宋"/>
          <w:b/>
          <w:spacing w:val="6"/>
          <w:sz w:val="32"/>
          <w:szCs w:val="32"/>
        </w:rPr>
      </w:pPr>
    </w:p>
    <w:p w:rsidR="00FD6680" w:rsidRDefault="00816F65">
      <w:pPr>
        <w:widowControl/>
        <w:wordWrap w:val="0"/>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FD6680" w:rsidRDefault="00816F65">
      <w:pPr>
        <w:wordWrap w:val="0"/>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5</w:t>
      </w:r>
      <w:r>
        <w:rPr>
          <w:rFonts w:ascii="仿宋" w:eastAsia="仿宋" w:hAnsi="仿宋" w:cs="仿宋" w:hint="eastAsia"/>
          <w:b/>
          <w:spacing w:val="6"/>
          <w:sz w:val="32"/>
          <w:szCs w:val="32"/>
        </w:rPr>
        <w:t>：</w:t>
      </w:r>
      <w:r>
        <w:rPr>
          <w:rFonts w:ascii="仿宋" w:eastAsia="仿宋" w:hAnsi="仿宋" w:cs="仿宋" w:hint="eastAsia"/>
          <w:b/>
          <w:kern w:val="0"/>
          <w:sz w:val="32"/>
          <w:szCs w:val="32"/>
        </w:rPr>
        <w:t>分包意向协议</w:t>
      </w:r>
    </w:p>
    <w:p w:rsidR="00FD6680" w:rsidRDefault="00816F65">
      <w:pPr>
        <w:widowControl/>
        <w:wordWrap w:val="0"/>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绍兴市政务服务办公室等单位</w:t>
      </w:r>
      <w:r>
        <w:rPr>
          <w:rFonts w:ascii="仿宋" w:eastAsia="仿宋" w:hAnsi="仿宋" w:cs="仿宋" w:hint="eastAsia"/>
          <w:sz w:val="24"/>
        </w:rPr>
        <w:t>2025</w:t>
      </w:r>
      <w:r>
        <w:rPr>
          <w:rFonts w:ascii="仿宋" w:eastAsia="仿宋" w:hAnsi="仿宋" w:cs="仿宋" w:hint="eastAsia"/>
          <w:sz w:val="24"/>
        </w:rPr>
        <w:t>年度物业管理项目</w:t>
      </w:r>
      <w:r>
        <w:rPr>
          <w:rFonts w:ascii="仿宋" w:eastAsia="仿宋" w:hAnsi="仿宋" w:cs="仿宋" w:hint="eastAsia"/>
          <w:sz w:val="24"/>
        </w:rPr>
        <w:t>(</w:t>
      </w:r>
      <w:r>
        <w:rPr>
          <w:rFonts w:ascii="仿宋" w:eastAsia="仿宋" w:hAnsi="仿宋" w:cs="仿宋" w:hint="eastAsia"/>
          <w:sz w:val="24"/>
        </w:rPr>
        <w:t>一）</w:t>
      </w:r>
      <w:r>
        <w:rPr>
          <w:rFonts w:ascii="仿宋" w:eastAsia="仿宋" w:hAnsi="仿宋" w:cs="仿宋" w:hint="eastAsia"/>
          <w:sz w:val="24"/>
        </w:rPr>
        <w:t>【招标编号：</w:t>
      </w:r>
      <w:r>
        <w:rPr>
          <w:rFonts w:ascii="仿宋" w:eastAsia="仿宋" w:hAnsi="仿宋" w:cs="仿宋" w:hint="eastAsia"/>
          <w:sz w:val="24"/>
        </w:rPr>
        <w:t>2025-01-0016</w:t>
      </w:r>
      <w:r>
        <w:rPr>
          <w:rFonts w:ascii="仿宋" w:eastAsia="仿宋" w:hAnsi="仿宋" w:cs="仿宋" w:hint="eastAsia"/>
          <w:sz w:val="24"/>
        </w:rPr>
        <w:t>】</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w:t>
      </w:r>
      <w:r>
        <w:rPr>
          <w:rFonts w:ascii="仿宋" w:eastAsia="仿宋" w:hAnsi="仿宋" w:cs="仿宋" w:hint="eastAsia"/>
          <w:kern w:val="0"/>
          <w:sz w:val="24"/>
          <w:u w:val="single"/>
        </w:rPr>
        <w:t>工作内容</w:t>
      </w:r>
      <w:r>
        <w:rPr>
          <w:rFonts w:ascii="仿宋" w:eastAsia="仿宋" w:hAnsi="仿宋" w:cs="仿宋" w:hint="eastAsia"/>
          <w:kern w:val="0"/>
          <w:sz w:val="24"/>
          <w:u w:val="single"/>
        </w:rPr>
        <w:t xml:space="preserve">   </w:t>
      </w:r>
      <w:r>
        <w:rPr>
          <w:rFonts w:ascii="仿宋" w:eastAsia="仿宋" w:hAnsi="仿宋" w:cs="仿宋" w:hint="eastAsia"/>
          <w:sz w:val="24"/>
        </w:rPr>
        <w:t>分包给</w:t>
      </w:r>
      <w:r>
        <w:rPr>
          <w:rFonts w:ascii="仿宋" w:eastAsia="仿宋" w:hAnsi="仿宋" w:cs="仿宋" w:hint="eastAsia"/>
          <w:kern w:val="0"/>
          <w:sz w:val="24"/>
          <w:u w:val="single"/>
        </w:rPr>
        <w:t>（分包供应商</w:t>
      </w:r>
      <w:r>
        <w:rPr>
          <w:rFonts w:ascii="仿宋" w:eastAsia="仿宋" w:hAnsi="仿宋" w:cs="仿宋" w:hint="eastAsia"/>
          <w:kern w:val="0"/>
          <w:sz w:val="24"/>
          <w:u w:val="single"/>
        </w:rPr>
        <w:t>1</w:t>
      </w:r>
      <w:r>
        <w:rPr>
          <w:rFonts w:ascii="仿宋" w:eastAsia="仿宋" w:hAnsi="仿宋" w:cs="仿宋" w:hint="eastAsia"/>
          <w:kern w:val="0"/>
          <w:sz w:val="24"/>
          <w:u w:val="single"/>
        </w:rPr>
        <w:t>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2</w:t>
      </w:r>
      <w:r>
        <w:rPr>
          <w:rFonts w:ascii="仿宋" w:eastAsia="仿宋" w:hAnsi="仿宋" w:cs="仿宋" w:hint="eastAsia"/>
          <w:kern w:val="0"/>
          <w:sz w:val="24"/>
          <w:u w:val="single"/>
        </w:rPr>
        <w:t>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w:t>
      </w:r>
      <w:r>
        <w:rPr>
          <w:rFonts w:ascii="仿宋" w:eastAsia="仿宋" w:hAnsi="仿宋" w:cs="仿宋" w:hint="eastAsia"/>
          <w:kern w:val="0"/>
          <w:sz w:val="24"/>
          <w:u w:val="single"/>
          <w:lang w:val="zh-CN"/>
        </w:rPr>
        <w:t>工作内容</w:t>
      </w:r>
      <w:r>
        <w:rPr>
          <w:rFonts w:ascii="仿宋" w:eastAsia="仿宋" w:hAnsi="仿宋" w:cs="仿宋" w:hint="eastAsia"/>
          <w:kern w:val="0"/>
          <w:sz w:val="24"/>
          <w:lang w:val="zh-CN"/>
        </w:rPr>
        <w:t>相应资质条件且不得再次分包；</w:t>
      </w:r>
    </w:p>
    <w:p w:rsidR="00FD6680" w:rsidRDefault="00816F65">
      <w:pPr>
        <w:pStyle w:val="2"/>
        <w:wordWrap w:val="0"/>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FD6680" w:rsidRDefault="00816F65">
      <w:pPr>
        <w:wordWrap w:val="0"/>
        <w:spacing w:line="440" w:lineRule="exact"/>
        <w:rPr>
          <w:rFonts w:ascii="仿宋" w:eastAsia="仿宋" w:hAnsi="仿宋" w:cs="仿宋"/>
        </w:rPr>
      </w:pPr>
      <w:r>
        <w:rPr>
          <w:rFonts w:ascii="仿宋" w:eastAsia="仿宋" w:hAnsi="仿宋" w:cs="仿宋" w:hint="eastAsia"/>
          <w:lang w:val="zh-CN"/>
        </w:rPr>
        <w:t xml:space="preserve"> </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FD6680" w:rsidRDefault="00816F65">
      <w:pPr>
        <w:wordWrap w:val="0"/>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rPr>
        <w:t>、</w:t>
      </w:r>
      <w:r>
        <w:rPr>
          <w:rFonts w:ascii="仿宋" w:eastAsia="仿宋" w:hAnsi="仿宋" w:cs="仿宋" w:hint="eastAsia"/>
          <w:kern w:val="0"/>
          <w:sz w:val="24"/>
          <w:u w:val="single"/>
        </w:rPr>
        <w:t>（分包供应商</w:t>
      </w:r>
      <w:r>
        <w:rPr>
          <w:rFonts w:ascii="仿宋" w:eastAsia="仿宋" w:hAnsi="仿宋" w:cs="仿宋" w:hint="eastAsia"/>
          <w:kern w:val="0"/>
          <w:sz w:val="24"/>
          <w:u w:val="single"/>
        </w:rPr>
        <w:t>X,</w:t>
      </w:r>
      <w:r>
        <w:rPr>
          <w:rFonts w:ascii="仿宋" w:eastAsia="仿宋" w:hAnsi="仿宋" w:cs="仿宋" w:hint="eastAsia"/>
          <w:kern w:val="0"/>
          <w:sz w:val="24"/>
          <w:u w:val="single"/>
        </w:rPr>
        <w:t>……）提供的服务全部由小微企业承接，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 w:eastAsia="仿宋" w:hAnsi="仿宋" w:cs="仿宋" w:hint="eastAsia"/>
          <w:b/>
          <w:kern w:val="0"/>
          <w:sz w:val="24"/>
          <w:lang w:val="zh-CN"/>
        </w:rPr>
        <w:t>30%</w:t>
      </w:r>
      <w:r>
        <w:rPr>
          <w:rFonts w:ascii="仿宋" w:eastAsia="仿宋" w:hAnsi="仿宋" w:cs="仿宋" w:hint="eastAsia"/>
          <w:b/>
          <w:kern w:val="0"/>
          <w:sz w:val="24"/>
          <w:lang w:val="zh-CN"/>
        </w:rPr>
        <w:t>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FD6680" w:rsidRDefault="00816F65">
      <w:pPr>
        <w:wordWrap w:val="0"/>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w:t>
      </w: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FD6680" w:rsidRDefault="00816F65">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FD6680" w:rsidRDefault="00816F65">
      <w:pPr>
        <w:wordWrap w:val="0"/>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FD6680" w:rsidRDefault="00816F65">
      <w:pPr>
        <w:wordWrap w:val="0"/>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FD6680" w:rsidRDefault="00816F65">
      <w:pPr>
        <w:wordWrap w:val="0"/>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FD6680" w:rsidRDefault="00816F65">
      <w:pPr>
        <w:wordWrap w:val="0"/>
        <w:snapToGrid w:val="0"/>
        <w:spacing w:line="440" w:lineRule="exact"/>
        <w:ind w:firstLine="576"/>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lastRenderedPageBreak/>
        <w:t xml:space="preserve">                       </w:t>
      </w:r>
      <w:r>
        <w:rPr>
          <w:rFonts w:ascii="仿宋" w:eastAsia="仿宋" w:hAnsi="仿宋" w:cs="仿宋" w:hint="eastAsia"/>
          <w:kern w:val="0"/>
          <w:sz w:val="24"/>
          <w:lang w:val="zh-CN"/>
        </w:rPr>
        <w:t>投标人名称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D6680" w:rsidRDefault="00816F65">
      <w:pPr>
        <w:wordWrap w:val="0"/>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w:t>
      </w:r>
      <w:r>
        <w:rPr>
          <w:rFonts w:ascii="仿宋" w:eastAsia="仿宋" w:hAnsi="仿宋" w:cs="仿宋" w:hint="eastAsia"/>
          <w:kern w:val="0"/>
          <w:sz w:val="24"/>
          <w:lang w:val="zh-CN"/>
        </w:rPr>
        <w:t>(</w:t>
      </w:r>
      <w:r>
        <w:rPr>
          <w:rFonts w:ascii="仿宋" w:eastAsia="仿宋" w:hAnsi="仿宋" w:cs="仿宋" w:hint="eastAsia"/>
          <w:kern w:val="0"/>
          <w:sz w:val="24"/>
          <w:lang w:val="zh-CN"/>
        </w:rPr>
        <w:t>电子签名</w:t>
      </w:r>
      <w:r>
        <w:rPr>
          <w:rFonts w:ascii="仿宋" w:eastAsia="仿宋" w:hAnsi="仿宋" w:cs="仿宋" w:hint="eastAsia"/>
          <w:kern w:val="0"/>
          <w:sz w:val="24"/>
          <w:lang w:val="zh-CN"/>
        </w:rPr>
        <w:t>/</w:t>
      </w:r>
      <w:r>
        <w:rPr>
          <w:rFonts w:ascii="仿宋" w:eastAsia="仿宋" w:hAnsi="仿宋" w:cs="仿宋" w:hint="eastAsia"/>
          <w:kern w:val="0"/>
          <w:sz w:val="24"/>
          <w:lang w:val="zh-CN"/>
        </w:rPr>
        <w:t>公章</w:t>
      </w:r>
      <w:r>
        <w:rPr>
          <w:rFonts w:ascii="仿宋" w:eastAsia="仿宋" w:hAnsi="仿宋" w:cs="仿宋" w:hint="eastAsia"/>
          <w:kern w:val="0"/>
          <w:sz w:val="24"/>
          <w:lang w:val="zh-CN"/>
        </w:rPr>
        <w:t>)</w:t>
      </w:r>
      <w:r>
        <w:rPr>
          <w:rFonts w:ascii="仿宋" w:eastAsia="仿宋" w:hAnsi="仿宋" w:cs="仿宋" w:hint="eastAsia"/>
          <w:kern w:val="0"/>
          <w:sz w:val="24"/>
          <w:lang w:val="zh-CN"/>
        </w:rPr>
        <w:t>：</w:t>
      </w:r>
    </w:p>
    <w:p w:rsidR="00FD6680" w:rsidRDefault="00816F65">
      <w:pPr>
        <w:wordWrap w:val="0"/>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FD6680" w:rsidRDefault="00816F65">
      <w:pPr>
        <w:wordWrap w:val="0"/>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日期：</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年</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月</w:t>
      </w:r>
      <w:r>
        <w:rPr>
          <w:rFonts w:ascii="仿宋" w:eastAsia="仿宋" w:hAnsi="仿宋" w:cs="仿宋" w:hint="eastAsia"/>
          <w:kern w:val="0"/>
          <w:sz w:val="24"/>
          <w:lang w:val="zh-CN"/>
        </w:rPr>
        <w:t xml:space="preserve">   </w:t>
      </w:r>
      <w:r>
        <w:rPr>
          <w:rFonts w:ascii="仿宋" w:eastAsia="仿宋" w:hAnsi="仿宋" w:cs="仿宋" w:hint="eastAsia"/>
          <w:kern w:val="0"/>
          <w:sz w:val="24"/>
          <w:lang w:val="zh-CN"/>
        </w:rPr>
        <w:t>日</w:t>
      </w:r>
    </w:p>
    <w:p w:rsidR="00FD6680" w:rsidRDefault="00816F65">
      <w:pPr>
        <w:wordWrap w:val="0"/>
        <w:spacing w:line="440" w:lineRule="exact"/>
        <w:rPr>
          <w:rFonts w:ascii="仿宋" w:eastAsia="仿宋" w:hAnsi="仿宋" w:cs="仿宋"/>
          <w:sz w:val="24"/>
        </w:rPr>
      </w:pPr>
      <w:r>
        <w:rPr>
          <w:rFonts w:ascii="仿宋" w:eastAsia="仿宋" w:hAnsi="仿宋" w:cs="仿宋" w:hint="eastAsia"/>
          <w:sz w:val="24"/>
        </w:rPr>
        <w:t>注：按本格式和要求提供。</w:t>
      </w: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pStyle w:val="Default"/>
        <w:wordWrap w:val="0"/>
        <w:rPr>
          <w:rFonts w:ascii="仿宋" w:eastAsia="仿宋" w:hAnsi="仿宋" w:cs="仿宋"/>
          <w:b/>
          <w:color w:val="auto"/>
          <w:spacing w:val="6"/>
          <w:sz w:val="32"/>
          <w:szCs w:val="32"/>
        </w:rPr>
      </w:pPr>
    </w:p>
    <w:p w:rsidR="00FD6680" w:rsidRDefault="00FD6680">
      <w:pPr>
        <w:pStyle w:val="71"/>
        <w:rPr>
          <w:rFonts w:ascii="仿宋" w:eastAsia="仿宋" w:hAnsi="仿宋" w:cs="仿宋"/>
          <w:b/>
          <w:spacing w:val="6"/>
          <w:sz w:val="32"/>
          <w:szCs w:val="32"/>
        </w:rPr>
      </w:pPr>
    </w:p>
    <w:p w:rsidR="00FD6680" w:rsidRDefault="00FD6680">
      <w:pPr>
        <w:wordWrap w:val="0"/>
        <w:rPr>
          <w:rFonts w:ascii="仿宋" w:eastAsia="仿宋" w:hAnsi="仿宋" w:cs="仿宋"/>
          <w:b/>
          <w:spacing w:val="6"/>
          <w:sz w:val="32"/>
          <w:szCs w:val="32"/>
        </w:rPr>
      </w:pPr>
    </w:p>
    <w:p w:rsidR="00FD6680" w:rsidRDefault="00FD6680">
      <w:pPr>
        <w:pStyle w:val="Default"/>
        <w:wordWrap w:val="0"/>
        <w:rPr>
          <w:rFonts w:ascii="仿宋" w:eastAsia="仿宋" w:hAnsi="仿宋" w:cs="仿宋"/>
          <w:b/>
          <w:color w:val="auto"/>
          <w:spacing w:val="6"/>
          <w:sz w:val="32"/>
          <w:szCs w:val="32"/>
        </w:rPr>
      </w:pPr>
    </w:p>
    <w:p w:rsidR="00FD6680" w:rsidRDefault="00FD6680">
      <w:pPr>
        <w:pStyle w:val="71"/>
        <w:rPr>
          <w:rFonts w:ascii="仿宋" w:eastAsia="仿宋" w:hAnsi="仿宋" w:cs="仿宋"/>
          <w:b/>
          <w:spacing w:val="6"/>
          <w:sz w:val="32"/>
          <w:szCs w:val="32"/>
        </w:rPr>
      </w:pPr>
    </w:p>
    <w:p w:rsidR="00FD6680" w:rsidRDefault="00FD6680">
      <w:pPr>
        <w:wordWrap w:val="0"/>
        <w:rPr>
          <w:rFonts w:ascii="仿宋" w:eastAsia="仿宋" w:hAnsi="仿宋" w:cs="仿宋"/>
          <w:b/>
          <w:spacing w:val="6"/>
          <w:sz w:val="32"/>
          <w:szCs w:val="32"/>
        </w:rPr>
      </w:pPr>
    </w:p>
    <w:p w:rsidR="00FD6680" w:rsidRDefault="00FD6680">
      <w:pPr>
        <w:pStyle w:val="Default"/>
        <w:wordWrap w:val="0"/>
        <w:rPr>
          <w:rFonts w:ascii="仿宋" w:eastAsia="仿宋" w:hAnsi="仿宋" w:cs="仿宋"/>
          <w:b/>
          <w:color w:val="auto"/>
          <w:spacing w:val="6"/>
          <w:sz w:val="32"/>
          <w:szCs w:val="32"/>
        </w:rPr>
      </w:pPr>
    </w:p>
    <w:p w:rsidR="00FD6680" w:rsidRDefault="00FD6680">
      <w:pPr>
        <w:pStyle w:val="71"/>
        <w:rPr>
          <w:rFonts w:ascii="仿宋" w:eastAsia="仿宋" w:hAnsi="仿宋" w:cs="仿宋"/>
          <w:b/>
          <w:spacing w:val="6"/>
          <w:sz w:val="32"/>
          <w:szCs w:val="32"/>
        </w:rPr>
      </w:pPr>
    </w:p>
    <w:p w:rsidR="00FD6680" w:rsidRDefault="00FD6680">
      <w:pPr>
        <w:wordWrap w:val="0"/>
        <w:rPr>
          <w:rFonts w:ascii="仿宋" w:eastAsia="仿宋" w:hAnsi="仿宋" w:cs="仿宋"/>
          <w:b/>
          <w:spacing w:val="6"/>
          <w:sz w:val="32"/>
          <w:szCs w:val="32"/>
        </w:rPr>
      </w:pPr>
    </w:p>
    <w:p w:rsidR="00FD6680" w:rsidRDefault="00FD6680">
      <w:pPr>
        <w:pStyle w:val="Default"/>
        <w:wordWrap w:val="0"/>
        <w:rPr>
          <w:rFonts w:ascii="仿宋" w:eastAsia="仿宋" w:hAnsi="仿宋" w:cs="仿宋"/>
          <w:b/>
          <w:color w:val="auto"/>
          <w:spacing w:val="6"/>
          <w:sz w:val="32"/>
          <w:szCs w:val="32"/>
        </w:rPr>
      </w:pPr>
    </w:p>
    <w:p w:rsidR="00FD6680" w:rsidRDefault="00FD6680">
      <w:pPr>
        <w:pStyle w:val="71"/>
        <w:rPr>
          <w:rFonts w:ascii="仿宋" w:eastAsia="仿宋" w:hAnsi="仿宋" w:cs="仿宋"/>
          <w:b/>
          <w:spacing w:val="6"/>
          <w:sz w:val="32"/>
          <w:szCs w:val="32"/>
        </w:rPr>
      </w:pPr>
    </w:p>
    <w:p w:rsidR="00FD6680" w:rsidRDefault="00FD6680">
      <w:pPr>
        <w:wordWrap w:val="0"/>
        <w:rPr>
          <w:rFonts w:ascii="仿宋" w:eastAsia="仿宋" w:hAnsi="仿宋" w:cs="仿宋"/>
          <w:b/>
          <w:spacing w:val="6"/>
          <w:sz w:val="32"/>
          <w:szCs w:val="32"/>
        </w:rPr>
      </w:pPr>
    </w:p>
    <w:p w:rsidR="00FD6680" w:rsidRDefault="00FD6680">
      <w:pPr>
        <w:pStyle w:val="Default"/>
        <w:wordWrap w:val="0"/>
        <w:rPr>
          <w:rFonts w:ascii="仿宋" w:eastAsia="仿宋" w:hAnsi="仿宋" w:cs="仿宋"/>
          <w:b/>
          <w:color w:val="auto"/>
          <w:spacing w:val="6"/>
          <w:sz w:val="32"/>
          <w:szCs w:val="32"/>
        </w:rPr>
      </w:pPr>
    </w:p>
    <w:p w:rsidR="00FD6680" w:rsidRDefault="00FD6680">
      <w:pPr>
        <w:pStyle w:val="71"/>
        <w:rPr>
          <w:rFonts w:ascii="仿宋" w:eastAsia="仿宋" w:hAnsi="仿宋" w:cs="仿宋"/>
          <w:b/>
          <w:spacing w:val="6"/>
          <w:sz w:val="32"/>
          <w:szCs w:val="32"/>
        </w:rPr>
      </w:pPr>
    </w:p>
    <w:p w:rsidR="00FD6680" w:rsidRDefault="00FD6680">
      <w:pPr>
        <w:wordWrap w:val="0"/>
        <w:rPr>
          <w:rFonts w:ascii="仿宋" w:eastAsia="仿宋" w:hAnsi="仿宋" w:cs="仿宋"/>
          <w:b/>
          <w:spacing w:val="6"/>
          <w:sz w:val="32"/>
          <w:szCs w:val="32"/>
        </w:rPr>
      </w:pPr>
    </w:p>
    <w:p w:rsidR="00FD6680" w:rsidRDefault="00FD6680">
      <w:pPr>
        <w:pStyle w:val="Default"/>
        <w:wordWrap w:val="0"/>
        <w:rPr>
          <w:rFonts w:ascii="仿宋" w:eastAsia="仿宋" w:hAnsi="仿宋" w:cs="仿宋"/>
          <w:b/>
          <w:color w:val="auto"/>
          <w:spacing w:val="6"/>
          <w:sz w:val="32"/>
          <w:szCs w:val="32"/>
        </w:rPr>
      </w:pPr>
    </w:p>
    <w:p w:rsidR="00FD6680" w:rsidRDefault="00FD6680">
      <w:pPr>
        <w:pStyle w:val="71"/>
        <w:rPr>
          <w:rFonts w:ascii="仿宋" w:eastAsia="仿宋" w:hAnsi="仿宋" w:cs="仿宋"/>
          <w:b/>
          <w:spacing w:val="6"/>
          <w:sz w:val="32"/>
          <w:szCs w:val="32"/>
        </w:rPr>
      </w:pPr>
    </w:p>
    <w:p w:rsidR="00FD6680" w:rsidRDefault="00FD6680">
      <w:pPr>
        <w:wordWrap w:val="0"/>
        <w:rPr>
          <w:rFonts w:ascii="仿宋" w:eastAsia="仿宋" w:hAnsi="仿宋" w:cs="仿宋"/>
          <w:b/>
          <w:spacing w:val="6"/>
          <w:sz w:val="32"/>
          <w:szCs w:val="32"/>
        </w:rPr>
      </w:pPr>
    </w:p>
    <w:p w:rsidR="00FD6680" w:rsidRDefault="00FD6680">
      <w:pPr>
        <w:pStyle w:val="Default"/>
        <w:wordWrap w:val="0"/>
        <w:rPr>
          <w:color w:val="auto"/>
        </w:rPr>
      </w:pPr>
    </w:p>
    <w:p w:rsidR="00FD6680" w:rsidRDefault="00816F65">
      <w:pPr>
        <w:pageBreakBefore/>
        <w:wordWrap w:val="0"/>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w:t>
      </w:r>
      <w:r>
        <w:rPr>
          <w:rFonts w:ascii="仿宋" w:eastAsia="仿宋" w:hAnsi="仿宋" w:cs="仿宋" w:hint="eastAsia"/>
          <w:b/>
          <w:spacing w:val="6"/>
          <w:sz w:val="32"/>
          <w:szCs w:val="32"/>
        </w:rPr>
        <w:t>6</w:t>
      </w:r>
      <w:r>
        <w:rPr>
          <w:rFonts w:ascii="仿宋" w:eastAsia="仿宋" w:hAnsi="仿宋" w:cs="仿宋" w:hint="eastAsia"/>
          <w:b/>
          <w:spacing w:val="6"/>
          <w:sz w:val="32"/>
          <w:szCs w:val="32"/>
        </w:rPr>
        <w:t>：</w:t>
      </w:r>
      <w:bookmarkStart w:id="162" w:name="OLE_LINK13"/>
      <w:bookmarkStart w:id="163" w:name="OLE_LINK14"/>
      <w:r>
        <w:rPr>
          <w:rFonts w:ascii="仿宋" w:eastAsia="仿宋" w:hAnsi="仿宋" w:cs="仿宋" w:hint="eastAsia"/>
          <w:b/>
          <w:spacing w:val="6"/>
          <w:sz w:val="32"/>
          <w:szCs w:val="32"/>
        </w:rPr>
        <w:t>残疾人福利性单位声明函</w:t>
      </w:r>
    </w:p>
    <w:bookmarkEnd w:id="162"/>
    <w:bookmarkEnd w:id="163"/>
    <w:p w:rsidR="00FD6680" w:rsidRDefault="00FD6680">
      <w:pPr>
        <w:wordWrap w:val="0"/>
        <w:spacing w:line="360" w:lineRule="auto"/>
        <w:rPr>
          <w:rFonts w:ascii="仿宋" w:eastAsia="仿宋" w:hAnsi="仿宋" w:cs="仿宋"/>
          <w:b/>
          <w:spacing w:val="6"/>
          <w:sz w:val="30"/>
          <w:szCs w:val="30"/>
        </w:rPr>
      </w:pPr>
    </w:p>
    <w:p w:rsidR="00FD6680" w:rsidRDefault="00816F65">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w:t>
      </w:r>
      <w:r>
        <w:rPr>
          <w:rFonts w:ascii="仿宋" w:eastAsia="仿宋" w:hAnsi="仿宋" w:cs="仿宋" w:hint="eastAsia"/>
          <w:sz w:val="24"/>
        </w:rPr>
        <w:t xml:space="preserve"> </w:t>
      </w:r>
      <w:r>
        <w:rPr>
          <w:rFonts w:ascii="仿宋" w:eastAsia="仿宋" w:hAnsi="仿宋" w:cs="仿宋" w:hint="eastAsia"/>
          <w:sz w:val="24"/>
        </w:rPr>
        <w:t>民政部</w:t>
      </w:r>
      <w:r>
        <w:rPr>
          <w:rFonts w:ascii="仿宋" w:eastAsia="仿宋" w:hAnsi="仿宋" w:cs="仿宋" w:hint="eastAsia"/>
          <w:sz w:val="24"/>
        </w:rPr>
        <w:t xml:space="preserve"> </w:t>
      </w:r>
      <w:r>
        <w:rPr>
          <w:rFonts w:ascii="仿宋" w:eastAsia="仿宋" w:hAnsi="仿宋" w:cs="仿宋" w:hint="eastAsia"/>
          <w:sz w:val="24"/>
        </w:rPr>
        <w:t>中国残疾人联合会关于促进残疾人就业政府采购政策的通知》（财库〔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sz w:val="24"/>
        </w:rPr>
        <w:t>141</w:t>
      </w:r>
      <w:r>
        <w:rPr>
          <w:rFonts w:ascii="仿宋" w:eastAsia="仿宋" w:hAnsi="仿宋" w:cs="仿宋" w:hint="eastAsia"/>
          <w:sz w:val="24"/>
        </w:rPr>
        <w:t>号）的规定，本单位为符合条件的残疾人福利性单位，且本单位参加</w:t>
      </w:r>
      <w:r>
        <w:rPr>
          <w:rFonts w:ascii="仿宋" w:eastAsia="仿宋" w:hAnsi="仿宋" w:cs="仿宋" w:hint="eastAsia"/>
          <w:sz w:val="24"/>
          <w:u w:val="single"/>
        </w:rPr>
        <w:t>绍兴市政务服务办公室、绍兴市公共资源交易中心</w:t>
      </w:r>
      <w:r>
        <w:rPr>
          <w:rFonts w:ascii="仿宋" w:eastAsia="仿宋" w:hAnsi="仿宋" w:cs="仿宋" w:hint="eastAsia"/>
          <w:sz w:val="24"/>
        </w:rPr>
        <w:t>单位的</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绍兴市政务服务办公室等单位</w:t>
      </w:r>
      <w:r>
        <w:rPr>
          <w:rFonts w:ascii="仿宋" w:eastAsia="仿宋" w:hAnsi="仿宋" w:cs="仿宋" w:hint="eastAsia"/>
          <w:sz w:val="24"/>
          <w:u w:val="single"/>
        </w:rPr>
        <w:t>2025</w:t>
      </w:r>
      <w:r>
        <w:rPr>
          <w:rFonts w:ascii="仿宋" w:eastAsia="仿宋" w:hAnsi="仿宋" w:cs="仿宋" w:hint="eastAsia"/>
          <w:sz w:val="24"/>
          <w:u w:val="single"/>
        </w:rPr>
        <w:t>年度物业管理项目</w:t>
      </w:r>
      <w:r>
        <w:rPr>
          <w:rFonts w:ascii="仿宋" w:eastAsia="仿宋" w:hAnsi="仿宋" w:cs="仿宋" w:hint="eastAsia"/>
          <w:sz w:val="24"/>
          <w:u w:val="single"/>
        </w:rPr>
        <w:t>(</w:t>
      </w:r>
      <w:r>
        <w:rPr>
          <w:rFonts w:ascii="仿宋" w:eastAsia="仿宋" w:hAnsi="仿宋" w:cs="仿宋" w:hint="eastAsia"/>
          <w:sz w:val="24"/>
          <w:u w:val="single"/>
        </w:rPr>
        <w:t>一）</w:t>
      </w:r>
      <w:r>
        <w:rPr>
          <w:rFonts w:ascii="仿宋" w:eastAsia="仿宋" w:hAnsi="仿宋" w:cs="仿宋" w:hint="eastAsia"/>
          <w:sz w:val="24"/>
          <w:u w:val="single"/>
        </w:rPr>
        <w:t xml:space="preserve"> </w:t>
      </w:r>
      <w:r>
        <w:rPr>
          <w:rFonts w:ascii="仿宋" w:eastAsia="仿宋" w:hAnsi="仿宋" w:cs="仿宋" w:hint="eastAsia"/>
          <w:sz w:val="24"/>
        </w:rPr>
        <w:t>项目</w:t>
      </w:r>
      <w:r>
        <w:rPr>
          <w:rFonts w:ascii="仿宋" w:eastAsia="仿宋" w:hAnsi="仿宋" w:cs="仿宋" w:hint="eastAsia"/>
          <w:sz w:val="24"/>
        </w:rPr>
        <w:t>采购活动提供本单位制造的货物（由本单位承担工程</w:t>
      </w:r>
      <w:r>
        <w:rPr>
          <w:rFonts w:ascii="仿宋" w:eastAsia="仿宋" w:hAnsi="仿宋" w:cs="仿宋" w:hint="eastAsia"/>
          <w:sz w:val="24"/>
        </w:rPr>
        <w:t>/</w:t>
      </w:r>
      <w:r>
        <w:rPr>
          <w:rFonts w:ascii="仿宋" w:eastAsia="仿宋" w:hAnsi="仿宋" w:cs="仿宋" w:hint="eastAsia"/>
          <w:sz w:val="24"/>
        </w:rPr>
        <w:t>提供服务），或者提供其他残疾人福利性单位制造的货物（不包括使用非残疾人福利性单位注册商标的货物）。</w:t>
      </w:r>
    </w:p>
    <w:p w:rsidR="00FD6680" w:rsidRDefault="00816F65">
      <w:pPr>
        <w:wordWrap w:val="0"/>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FD6680" w:rsidRDefault="00FD6680">
      <w:pPr>
        <w:wordWrap w:val="0"/>
        <w:spacing w:line="360" w:lineRule="auto"/>
        <w:ind w:firstLineChars="200" w:firstLine="480"/>
        <w:rPr>
          <w:rFonts w:ascii="仿宋" w:eastAsia="仿宋" w:hAnsi="仿宋" w:cs="仿宋"/>
          <w:sz w:val="24"/>
        </w:rPr>
      </w:pPr>
    </w:p>
    <w:p w:rsidR="00FD6680" w:rsidRDefault="00FD6680">
      <w:pPr>
        <w:wordWrap w:val="0"/>
        <w:spacing w:line="360" w:lineRule="auto"/>
        <w:ind w:firstLineChars="200" w:firstLine="480"/>
        <w:rPr>
          <w:rFonts w:ascii="仿宋" w:eastAsia="仿宋" w:hAnsi="仿宋" w:cs="仿宋"/>
          <w:sz w:val="24"/>
        </w:rPr>
      </w:pPr>
    </w:p>
    <w:p w:rsidR="00FD6680" w:rsidRDefault="00816F65">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FD6680" w:rsidRDefault="00816F65">
      <w:pPr>
        <w:tabs>
          <w:tab w:val="left" w:pos="4860"/>
        </w:tabs>
        <w:wordWrap w:val="0"/>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wordWrap w:val="0"/>
        <w:autoSpaceDE w:val="0"/>
        <w:autoSpaceDN w:val="0"/>
        <w:jc w:val="center"/>
        <w:rPr>
          <w:rFonts w:ascii="仿宋" w:eastAsia="仿宋" w:hAnsi="仿宋" w:cs="仿宋"/>
          <w:b/>
          <w:spacing w:val="6"/>
          <w:sz w:val="32"/>
          <w:szCs w:val="32"/>
        </w:rPr>
      </w:pPr>
    </w:p>
    <w:p w:rsidR="00FD6680" w:rsidRDefault="00FD6680">
      <w:pPr>
        <w:pStyle w:val="a9"/>
        <w:wordWrap w:val="0"/>
        <w:rPr>
          <w:rFonts w:ascii="仿宋" w:eastAsia="仿宋" w:hAnsi="仿宋" w:cs="仿宋"/>
        </w:rPr>
      </w:pPr>
    </w:p>
    <w:p w:rsidR="00FD6680" w:rsidRDefault="00FD6680">
      <w:pPr>
        <w:wordWrap w:val="0"/>
        <w:snapToGrid w:val="0"/>
        <w:spacing w:line="360" w:lineRule="auto"/>
        <w:rPr>
          <w:rFonts w:ascii="仿宋" w:eastAsia="仿宋" w:hAnsi="仿宋" w:cs="仿宋"/>
          <w:b/>
          <w:kern w:val="0"/>
          <w:sz w:val="32"/>
          <w:szCs w:val="32"/>
        </w:rPr>
      </w:pPr>
    </w:p>
    <w:p w:rsidR="00FD6680" w:rsidRDefault="00FD6680">
      <w:pPr>
        <w:wordWrap w:val="0"/>
        <w:snapToGrid w:val="0"/>
        <w:spacing w:line="360" w:lineRule="auto"/>
        <w:rPr>
          <w:rFonts w:ascii="仿宋" w:eastAsia="仿宋" w:hAnsi="仿宋" w:cs="仿宋"/>
          <w:b/>
          <w:kern w:val="0"/>
          <w:sz w:val="32"/>
          <w:szCs w:val="32"/>
        </w:rPr>
      </w:pPr>
    </w:p>
    <w:p w:rsidR="00FD6680" w:rsidRDefault="00FD6680">
      <w:pPr>
        <w:wordWrap w:val="0"/>
        <w:snapToGrid w:val="0"/>
        <w:spacing w:line="360" w:lineRule="auto"/>
        <w:rPr>
          <w:rFonts w:ascii="仿宋" w:eastAsia="仿宋" w:hAnsi="仿宋" w:cs="仿宋"/>
          <w:b/>
          <w:kern w:val="0"/>
          <w:sz w:val="32"/>
          <w:szCs w:val="32"/>
        </w:rPr>
      </w:pPr>
    </w:p>
    <w:p w:rsidR="00FD6680" w:rsidRDefault="00816F65">
      <w:pPr>
        <w:pageBreakBefore/>
        <w:wordWrap w:val="0"/>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w:t>
      </w:r>
      <w:r>
        <w:rPr>
          <w:rFonts w:ascii="仿宋" w:eastAsia="仿宋" w:hAnsi="仿宋" w:cs="仿宋" w:hint="eastAsia"/>
          <w:b/>
          <w:kern w:val="0"/>
          <w:sz w:val="32"/>
          <w:szCs w:val="32"/>
        </w:rPr>
        <w:t>7</w:t>
      </w:r>
      <w:r>
        <w:rPr>
          <w:rFonts w:ascii="仿宋" w:eastAsia="仿宋" w:hAnsi="仿宋" w:cs="仿宋" w:hint="eastAsia"/>
          <w:b/>
          <w:kern w:val="0"/>
          <w:sz w:val="32"/>
          <w:szCs w:val="32"/>
        </w:rPr>
        <w:t>：中小企业声明函</w:t>
      </w:r>
    </w:p>
    <w:p w:rsidR="00FD6680" w:rsidRDefault="00FD6680">
      <w:pPr>
        <w:wordWrap w:val="0"/>
        <w:spacing w:line="360" w:lineRule="auto"/>
        <w:jc w:val="center"/>
        <w:rPr>
          <w:rFonts w:ascii="仿宋" w:eastAsia="仿宋" w:hAnsi="仿宋" w:cs="仿宋"/>
          <w:sz w:val="24"/>
          <w:u w:val="single"/>
        </w:rPr>
      </w:pPr>
    </w:p>
    <w:p w:rsidR="00FD6680" w:rsidRDefault="00816F65">
      <w:pPr>
        <w:wordWrap w:val="0"/>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FD6680" w:rsidRDefault="00816F6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本公司（联合体）郑重声明，根据《政府采购促进中小企业发展管理办法》（财库﹝</w:t>
      </w:r>
      <w:r>
        <w:rPr>
          <w:rFonts w:ascii="仿宋" w:eastAsia="仿宋" w:hAnsi="仿宋" w:cs="仿宋" w:hint="eastAsia"/>
          <w:sz w:val="24"/>
        </w:rPr>
        <w:t>2020</w:t>
      </w:r>
      <w:r>
        <w:rPr>
          <w:rFonts w:ascii="仿宋" w:eastAsia="仿宋" w:hAnsi="仿宋" w:cs="仿宋" w:hint="eastAsia"/>
          <w:sz w:val="24"/>
        </w:rPr>
        <w:t>﹞</w:t>
      </w:r>
      <w:r>
        <w:rPr>
          <w:rFonts w:ascii="仿宋" w:eastAsia="仿宋" w:hAnsi="仿宋" w:cs="仿宋" w:hint="eastAsia"/>
          <w:sz w:val="24"/>
        </w:rPr>
        <w:t xml:space="preserve">46 </w:t>
      </w:r>
      <w:r>
        <w:rPr>
          <w:rFonts w:ascii="仿宋" w:eastAsia="仿宋" w:hAnsi="仿宋" w:cs="仿宋" w:hint="eastAsia"/>
          <w:sz w:val="24"/>
        </w:rPr>
        <w:t>号）的规定，本公司（联合体）参加</w:t>
      </w:r>
      <w:r>
        <w:rPr>
          <w:rFonts w:ascii="仿宋" w:eastAsia="仿宋" w:hAnsi="仿宋" w:cs="仿宋" w:hint="eastAsia"/>
          <w:sz w:val="24"/>
        </w:rPr>
        <w:t xml:space="preserve"> </w:t>
      </w:r>
      <w:r>
        <w:rPr>
          <w:rFonts w:ascii="仿宋" w:eastAsia="仿宋" w:hAnsi="仿宋" w:cs="仿宋" w:hint="eastAsia"/>
          <w:sz w:val="24"/>
          <w:u w:val="single"/>
        </w:rPr>
        <w:t>绍兴市政务服务办公室、绍兴市公共资源交易中心</w:t>
      </w:r>
      <w:r>
        <w:rPr>
          <w:rFonts w:ascii="仿宋" w:eastAsia="仿宋" w:hAnsi="仿宋" w:cs="仿宋" w:hint="eastAsia"/>
          <w:sz w:val="24"/>
          <w:u w:val="single"/>
        </w:rPr>
        <w:t xml:space="preserve"> </w:t>
      </w:r>
      <w:r>
        <w:rPr>
          <w:rFonts w:ascii="仿宋" w:eastAsia="仿宋" w:hAnsi="仿宋" w:cs="仿宋" w:hint="eastAsia"/>
          <w:sz w:val="24"/>
        </w:rPr>
        <w:t>的</w:t>
      </w:r>
      <w:r>
        <w:rPr>
          <w:rFonts w:ascii="仿宋" w:eastAsia="仿宋" w:hAnsi="仿宋" w:cs="仿宋" w:hint="eastAsia"/>
          <w:sz w:val="24"/>
          <w:u w:val="single"/>
        </w:rPr>
        <w:t xml:space="preserve"> </w:t>
      </w:r>
      <w:r>
        <w:rPr>
          <w:rFonts w:ascii="仿宋" w:eastAsia="仿宋" w:hAnsi="仿宋" w:cs="仿宋" w:hint="eastAsia"/>
          <w:sz w:val="24"/>
          <w:u w:val="single"/>
        </w:rPr>
        <w:t>绍兴市政务服务办公室等单位</w:t>
      </w:r>
      <w:r>
        <w:rPr>
          <w:rFonts w:ascii="仿宋" w:eastAsia="仿宋" w:hAnsi="仿宋" w:cs="仿宋" w:hint="eastAsia"/>
          <w:sz w:val="24"/>
          <w:u w:val="single"/>
        </w:rPr>
        <w:t>2025</w:t>
      </w:r>
      <w:r>
        <w:rPr>
          <w:rFonts w:ascii="仿宋" w:eastAsia="仿宋" w:hAnsi="仿宋" w:cs="仿宋" w:hint="eastAsia"/>
          <w:sz w:val="24"/>
          <w:u w:val="single"/>
        </w:rPr>
        <w:t>年度物业管理项目</w:t>
      </w:r>
      <w:r>
        <w:rPr>
          <w:rFonts w:ascii="仿宋" w:eastAsia="仿宋" w:hAnsi="仿宋" w:cs="仿宋" w:hint="eastAsia"/>
          <w:sz w:val="24"/>
          <w:u w:val="single"/>
        </w:rPr>
        <w:t>(</w:t>
      </w:r>
      <w:r>
        <w:rPr>
          <w:rFonts w:ascii="仿宋" w:eastAsia="仿宋" w:hAnsi="仿宋" w:cs="仿宋" w:hint="eastAsia"/>
          <w:sz w:val="24"/>
          <w:u w:val="single"/>
        </w:rPr>
        <w:t>一）</w:t>
      </w:r>
      <w:r>
        <w:rPr>
          <w:rFonts w:ascii="仿宋" w:eastAsia="仿宋" w:hAnsi="仿宋" w:cs="仿宋" w:hint="eastAsia"/>
          <w:sz w:val="24"/>
          <w:u w:val="single"/>
        </w:rPr>
        <w:t xml:space="preserve"> </w:t>
      </w:r>
      <w:r>
        <w:rPr>
          <w:rFonts w:ascii="仿宋" w:eastAsia="仿宋" w:hAnsi="仿宋" w:cs="仿宋" w:hint="eastAsia"/>
          <w:sz w:val="24"/>
        </w:rPr>
        <w:t>采购活动</w:t>
      </w:r>
      <w:r>
        <w:rPr>
          <w:rFonts w:ascii="仿宋" w:eastAsia="仿宋" w:hAnsi="仿宋" w:cs="仿宋" w:hint="eastAsia"/>
          <w:sz w:val="24"/>
        </w:rPr>
        <w:t>，</w:t>
      </w:r>
      <w:r>
        <w:rPr>
          <w:rFonts w:ascii="仿宋" w:eastAsia="仿宋" w:hAnsi="仿宋" w:cs="仿宋" w:hint="eastAsia"/>
          <w:sz w:val="24"/>
        </w:rPr>
        <w:t>服务全部由符合政策要求的中小企业承接。相关企业（含联合体中的中小企业、签订分包意向协议的中小企业）的具体情况如下：</w:t>
      </w:r>
    </w:p>
    <w:p w:rsidR="00FD6680" w:rsidRDefault="00816F6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rPr>
        <w:t xml:space="preserve"> </w:t>
      </w:r>
      <w:r>
        <w:rPr>
          <w:rFonts w:ascii="仿宋" w:eastAsia="仿宋" w:hAnsi="仿宋" w:cs="仿宋" w:hint="eastAsia"/>
          <w:sz w:val="24"/>
          <w:u w:val="single"/>
        </w:rPr>
        <w:t>（采购文件中明确的所属行业）</w:t>
      </w:r>
      <w:r>
        <w:rPr>
          <w:rFonts w:ascii="仿宋" w:eastAsia="仿宋" w:hAnsi="仿宋" w:cs="仿宋" w:hint="eastAsia"/>
          <w:sz w:val="24"/>
          <w:u w:val="single"/>
        </w:rPr>
        <w:t xml:space="preserve"> </w:t>
      </w:r>
      <w:r>
        <w:rPr>
          <w:rFonts w:ascii="仿宋" w:eastAsia="仿宋" w:hAnsi="仿宋" w:cs="仿宋" w:hint="eastAsia"/>
          <w:sz w:val="24"/>
        </w:rPr>
        <w:t>；承建（承接）企业为</w:t>
      </w:r>
      <w:r>
        <w:rPr>
          <w:rFonts w:ascii="仿宋" w:eastAsia="仿宋" w:hAnsi="仿宋" w:cs="仿宋" w:hint="eastAsia"/>
          <w:sz w:val="24"/>
        </w:rPr>
        <w:t xml:space="preserve"> </w:t>
      </w:r>
      <w:r>
        <w:rPr>
          <w:rFonts w:ascii="仿宋" w:eastAsia="仿宋" w:hAnsi="仿宋" w:cs="仿宋" w:hint="eastAsia"/>
          <w:sz w:val="24"/>
          <w:u w:val="single"/>
        </w:rPr>
        <w:t>（企业名称）</w:t>
      </w:r>
      <w:r>
        <w:rPr>
          <w:rFonts w:ascii="仿宋" w:eastAsia="仿宋" w:hAnsi="仿宋" w:cs="仿宋" w:hint="eastAsia"/>
          <w:sz w:val="24"/>
        </w:rPr>
        <w:t xml:space="preserve"> </w:t>
      </w:r>
      <w:r>
        <w:rPr>
          <w:rFonts w:ascii="仿宋" w:eastAsia="仿宋" w:hAnsi="仿宋" w:cs="仿宋" w:hint="eastAsia"/>
          <w:sz w:val="24"/>
        </w:rPr>
        <w:t>，从业人员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w:t>
      </w:r>
      <w:r>
        <w:rPr>
          <w:rFonts w:ascii="仿宋" w:eastAsia="仿宋" w:hAnsi="仿宋" w:cs="仿宋" w:hint="eastAsia"/>
          <w:sz w:val="24"/>
          <w:u w:val="single"/>
        </w:rPr>
        <w:t>（中型企业、小型企业、微型企业）</w:t>
      </w:r>
      <w:r>
        <w:rPr>
          <w:rFonts w:ascii="仿宋" w:eastAsia="仿宋" w:hAnsi="仿宋" w:cs="仿宋" w:hint="eastAsia"/>
          <w:sz w:val="24"/>
          <w:u w:val="single"/>
        </w:rPr>
        <w:t xml:space="preserve"> </w:t>
      </w:r>
      <w:r>
        <w:rPr>
          <w:rFonts w:ascii="仿宋" w:eastAsia="仿宋" w:hAnsi="仿宋" w:cs="仿宋" w:hint="eastAsia"/>
          <w:sz w:val="24"/>
        </w:rPr>
        <w:t>；</w:t>
      </w:r>
    </w:p>
    <w:p w:rsidR="00FD6680" w:rsidRDefault="00816F6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FD6680" w:rsidRDefault="00816F6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FD6680" w:rsidRDefault="00816F65">
      <w:pPr>
        <w:wordWrap w:val="0"/>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FD6680" w:rsidRDefault="00816F65">
      <w:pPr>
        <w:wordWrap w:val="0"/>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FD6680" w:rsidRDefault="00816F65">
      <w:pPr>
        <w:wordWrap w:val="0"/>
        <w:spacing w:line="360" w:lineRule="auto"/>
        <w:ind w:right="1120" w:firstLineChars="1950" w:firstLine="4680"/>
        <w:rPr>
          <w:rFonts w:ascii="仿宋" w:eastAsia="仿宋" w:hAnsi="仿宋" w:cs="仿宋"/>
          <w:sz w:val="24"/>
        </w:rPr>
      </w:pPr>
      <w:r>
        <w:rPr>
          <w:rFonts w:ascii="仿宋" w:eastAsia="仿宋" w:hAnsi="仿宋" w:cs="仿宋" w:hint="eastAsia"/>
          <w:sz w:val="24"/>
        </w:rPr>
        <w:t>日</w:t>
      </w:r>
      <w:r>
        <w:rPr>
          <w:rFonts w:ascii="仿宋" w:eastAsia="仿宋" w:hAnsi="仿宋" w:cs="仿宋" w:hint="eastAsia"/>
          <w:sz w:val="24"/>
        </w:rPr>
        <w:t xml:space="preserve"> </w:t>
      </w:r>
      <w:r>
        <w:rPr>
          <w:rFonts w:ascii="仿宋" w:eastAsia="仿宋" w:hAnsi="仿宋" w:cs="仿宋" w:hint="eastAsia"/>
          <w:sz w:val="24"/>
        </w:rPr>
        <w:t>期：</w:t>
      </w:r>
    </w:p>
    <w:p w:rsidR="00FD6680" w:rsidRDefault="00816F65">
      <w:pPr>
        <w:wordWrap w:val="0"/>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FD6680" w:rsidRDefault="00FD6680">
      <w:pPr>
        <w:wordWrap w:val="0"/>
        <w:spacing w:line="360" w:lineRule="auto"/>
        <w:ind w:right="420"/>
        <w:rPr>
          <w:rFonts w:ascii="仿宋" w:eastAsia="仿宋" w:hAnsi="仿宋" w:cs="仿宋"/>
          <w:sz w:val="24"/>
        </w:rPr>
      </w:pPr>
    </w:p>
    <w:p w:rsidR="00FD6680" w:rsidRDefault="00816F65">
      <w:pPr>
        <w:wordWrap w:val="0"/>
        <w:spacing w:line="360" w:lineRule="auto"/>
        <w:ind w:right="420"/>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sz w:val="24"/>
        </w:rPr>
        <w:t>注：</w:t>
      </w:r>
    </w:p>
    <w:p w:rsidR="00FD6680" w:rsidRDefault="00816F65">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1</w:t>
      </w:r>
      <w:r>
        <w:rPr>
          <w:rFonts w:ascii="仿宋" w:eastAsia="仿宋"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 w:eastAsia="仿宋" w:hAnsi="仿宋" w:cs="仿宋" w:hint="eastAsia"/>
          <w:sz w:val="24"/>
        </w:rPr>
        <w:t>3</w:t>
      </w:r>
      <w:r>
        <w:rPr>
          <w:rFonts w:ascii="仿宋" w:eastAsia="仿宋" w:hAnsi="仿宋" w:cs="仿宋" w:hint="eastAsia"/>
          <w:sz w:val="24"/>
        </w:rPr>
        <w:t>种企业类型，结合以上数据，依据《中小企业划型标准规定》（工信部联企业〔</w:t>
      </w:r>
      <w:r>
        <w:rPr>
          <w:rFonts w:ascii="仿宋" w:eastAsia="仿宋" w:hAnsi="仿宋" w:cs="仿宋" w:hint="eastAsia"/>
          <w:sz w:val="24"/>
        </w:rPr>
        <w:t>2011</w:t>
      </w:r>
      <w:r>
        <w:rPr>
          <w:rFonts w:ascii="仿宋" w:eastAsia="仿宋" w:hAnsi="仿宋" w:cs="仿宋" w:hint="eastAsia"/>
          <w:sz w:val="24"/>
        </w:rPr>
        <w:t>〕</w:t>
      </w:r>
      <w:r>
        <w:rPr>
          <w:rFonts w:ascii="仿宋" w:eastAsia="仿宋" w:hAnsi="仿宋" w:cs="仿宋" w:hint="eastAsia"/>
          <w:sz w:val="24"/>
        </w:rPr>
        <w:t>300</w:t>
      </w:r>
      <w:r>
        <w:rPr>
          <w:rFonts w:ascii="仿宋" w:eastAsia="仿宋" w:hAnsi="仿宋" w:cs="仿宋" w:hint="eastAsia"/>
          <w:sz w:val="24"/>
        </w:rPr>
        <w:t>号）确定；④投标人提供的《中小企业声明函》</w:t>
      </w:r>
      <w:r>
        <w:rPr>
          <w:rFonts w:ascii="仿宋" w:eastAsia="仿宋" w:hAnsi="仿宋" w:cs="仿宋" w:hint="eastAsia"/>
          <w:sz w:val="24"/>
        </w:rPr>
        <w:t>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rsidR="00FD6680" w:rsidRDefault="00816F65">
      <w:pPr>
        <w:wordWrap w:val="0"/>
        <w:spacing w:line="360" w:lineRule="auto"/>
        <w:ind w:right="420"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rPr>
        <w:t>、符合《关于促进残疾人就业政府采购政策的通知》（财库〔</w:t>
      </w:r>
      <w:r>
        <w:rPr>
          <w:rFonts w:ascii="仿宋" w:eastAsia="仿宋" w:hAnsi="仿宋" w:cs="仿宋" w:hint="eastAsia"/>
          <w:sz w:val="24"/>
        </w:rPr>
        <w:t>2017</w:t>
      </w:r>
      <w:r>
        <w:rPr>
          <w:rFonts w:ascii="仿宋" w:eastAsia="仿宋" w:hAnsi="仿宋" w:cs="仿宋" w:hint="eastAsia"/>
          <w:sz w:val="24"/>
        </w:rPr>
        <w:t>〕</w:t>
      </w:r>
      <w:r>
        <w:rPr>
          <w:rFonts w:ascii="仿宋" w:eastAsia="仿宋" w:hAnsi="仿宋" w:cs="仿宋" w:hint="eastAsia"/>
          <w:sz w:val="24"/>
        </w:rPr>
        <w:t>141</w:t>
      </w:r>
      <w:r>
        <w:rPr>
          <w:rFonts w:ascii="仿宋" w:eastAsia="仿宋" w:hAnsi="仿宋" w:cs="仿宋" w:hint="eastAsia"/>
          <w:sz w:val="24"/>
        </w:rPr>
        <w:t>号）规定的条件并提供《残疾人福利性单位声明函》（附件</w:t>
      </w:r>
      <w:r>
        <w:rPr>
          <w:rFonts w:ascii="仿宋" w:eastAsia="仿宋" w:hAnsi="仿宋" w:cs="仿宋" w:hint="eastAsia"/>
          <w:sz w:val="24"/>
        </w:rPr>
        <w:t>1</w:t>
      </w:r>
      <w:r>
        <w:rPr>
          <w:rFonts w:ascii="仿宋" w:eastAsia="仿宋" w:hAnsi="仿宋" w:cs="仿宋" w:hint="eastAsia"/>
          <w:sz w:val="24"/>
        </w:rPr>
        <w:t>）的残疾人福利性单位视同小型、微型企业；根据《关于政府采购支持监狱企业发展有关问题的通知》（财库〔</w:t>
      </w:r>
      <w:r>
        <w:rPr>
          <w:rFonts w:ascii="仿宋" w:eastAsia="仿宋" w:hAnsi="仿宋" w:cs="仿宋" w:hint="eastAsia"/>
          <w:sz w:val="24"/>
        </w:rPr>
        <w:t>2014</w:t>
      </w:r>
      <w:r>
        <w:rPr>
          <w:rFonts w:ascii="仿宋" w:eastAsia="仿宋" w:hAnsi="仿宋" w:cs="仿宋" w:hint="eastAsia"/>
          <w:sz w:val="24"/>
        </w:rPr>
        <w:t>〕</w:t>
      </w:r>
      <w:r>
        <w:rPr>
          <w:rFonts w:ascii="仿宋" w:eastAsia="仿宋" w:hAnsi="仿宋" w:cs="仿宋" w:hint="eastAsia"/>
          <w:sz w:val="24"/>
        </w:rPr>
        <w:t>68</w:t>
      </w:r>
      <w:r>
        <w:rPr>
          <w:rFonts w:ascii="仿宋" w:eastAsia="仿宋" w:hAnsi="仿宋" w:cs="仿宋" w:hint="eastAsia"/>
          <w:sz w:val="24"/>
        </w:rPr>
        <w:t>号）的规定，投标人提供由省级以上监狱管理局、戒毒管理局（含新疆生产建设兵团）出具的属于监狱企业证明文件的，视同为小型和微</w:t>
      </w:r>
      <w:r>
        <w:rPr>
          <w:rFonts w:ascii="仿宋" w:eastAsia="仿宋" w:hAnsi="仿宋" w:cs="仿宋" w:hint="eastAsia"/>
          <w:sz w:val="24"/>
        </w:rPr>
        <w:t>型企业。</w:t>
      </w:r>
    </w:p>
    <w:p w:rsidR="00FD6680" w:rsidRDefault="00FD6680">
      <w:pPr>
        <w:pStyle w:val="2"/>
        <w:wordWrap w:val="0"/>
        <w:rPr>
          <w:rFonts w:ascii="仿宋" w:eastAsia="仿宋" w:cs="仿宋"/>
          <w:lang w:val="en-US"/>
        </w:rPr>
      </w:pPr>
    </w:p>
    <w:p w:rsidR="00FD6680" w:rsidRDefault="00816F65">
      <w:pPr>
        <w:pageBreakBefore/>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）》的通知</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FD6680" w:rsidRDefault="00816F65">
      <w:pPr>
        <w:widowControl/>
        <w:shd w:val="clear" w:color="auto" w:fill="FFFFFF"/>
        <w:wordWrap w:val="0"/>
        <w:spacing w:before="150"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）已正式实施，现对</w:t>
      </w:r>
      <w:r>
        <w:rPr>
          <w:rFonts w:ascii="仿宋" w:eastAsia="仿宋" w:hAnsi="仿宋" w:cs="仿宋" w:hint="eastAsia"/>
          <w:kern w:val="0"/>
          <w:szCs w:val="21"/>
        </w:rPr>
        <w:t>2011</w:t>
      </w:r>
      <w:r>
        <w:rPr>
          <w:rFonts w:ascii="仿宋" w:eastAsia="仿宋"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 w:eastAsia="仿宋" w:hAnsi="仿宋" w:cs="仿宋" w:hint="eastAsia"/>
          <w:kern w:val="0"/>
          <w:szCs w:val="21"/>
        </w:rPr>
        <w:t>GB/T 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）和《国民经济行业分类》（</w:t>
      </w:r>
      <w:r>
        <w:rPr>
          <w:rFonts w:ascii="仿宋" w:eastAsia="仿宋" w:hAnsi="仿宋" w:cs="仿宋" w:hint="eastAsia"/>
          <w:kern w:val="0"/>
          <w:szCs w:val="21"/>
        </w:rPr>
        <w:t xml:space="preserve">GB/T </w:t>
      </w:r>
      <w:r>
        <w:rPr>
          <w:rFonts w:ascii="仿宋" w:eastAsia="仿宋" w:hAnsi="仿宋" w:cs="仿宋" w:hint="eastAsia"/>
          <w:kern w:val="0"/>
          <w:szCs w:val="21"/>
        </w:rPr>
        <w: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）的对应关系，进行相应调整，形成《统计上大中小微型企业划分办法（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）》。现将《统计上大中小微型企业划分办法（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）》印发给你们，请在统计工作中认真贯彻执行。</w:t>
      </w:r>
    </w:p>
    <w:p w:rsidR="00FD6680" w:rsidRDefault="00816F65">
      <w:pPr>
        <w:widowControl/>
        <w:wordWrap w:val="0"/>
        <w:jc w:val="left"/>
        <w:rPr>
          <w:rFonts w:ascii="仿宋" w:eastAsia="仿宋" w:hAnsi="仿宋" w:cs="仿宋"/>
          <w:kern w:val="0"/>
          <w:szCs w:val="21"/>
        </w:rPr>
      </w:pPr>
      <w:r>
        <w:rPr>
          <w:rFonts w:ascii="仿宋" w:eastAsia="仿宋" w:hAnsi="仿宋" w:cs="仿宋" w:hint="eastAsia"/>
          <w:kern w:val="0"/>
          <w:szCs w:val="21"/>
        </w:rPr>
        <w:t>附件：《统计上大中小微型企业划分办法（</w:t>
      </w:r>
      <w:r>
        <w:rPr>
          <w:rFonts w:ascii="仿宋" w:eastAsia="仿宋" w:hAnsi="仿宋" w:cs="仿宋" w:hint="eastAsia"/>
          <w:kern w:val="0"/>
          <w:szCs w:val="21"/>
        </w:rPr>
        <w:t>2017</w:t>
      </w:r>
      <w:r>
        <w:rPr>
          <w:rFonts w:ascii="仿宋" w:eastAsia="仿宋" w:hAnsi="仿宋" w:cs="仿宋" w:hint="eastAsia"/>
          <w:kern w:val="0"/>
          <w:szCs w:val="21"/>
        </w:rPr>
        <w:t>）》修订说明</w:t>
      </w:r>
    </w:p>
    <w:p w:rsidR="00FD6680" w:rsidRDefault="00816F65">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w:t>
      </w:r>
      <w:r>
        <w:rPr>
          <w:rFonts w:ascii="仿宋" w:eastAsia="仿宋" w:hAnsi="仿宋" w:cs="仿宋" w:hint="eastAsia"/>
          <w:kern w:val="0"/>
          <w:szCs w:val="21"/>
        </w:rPr>
        <w:t>  </w:t>
      </w:r>
    </w:p>
    <w:p w:rsidR="00FD6680" w:rsidRDefault="00816F65">
      <w:pPr>
        <w:widowControl/>
        <w:shd w:val="clear" w:color="auto" w:fill="FFFFFF"/>
        <w:wordWrap w:val="0"/>
        <w:spacing w:before="150" w:line="420" w:lineRule="atLeast"/>
        <w:ind w:right="825"/>
        <w:jc w:val="right"/>
        <w:textAlignment w:val="baseline"/>
        <w:rPr>
          <w:rFonts w:ascii="仿宋" w:eastAsia="仿宋" w:hAnsi="仿宋" w:cs="仿宋"/>
          <w:kern w:val="0"/>
          <w:szCs w:val="21"/>
        </w:rPr>
      </w:pP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12</w:t>
      </w:r>
      <w:r>
        <w:rPr>
          <w:rFonts w:ascii="仿宋" w:eastAsia="仿宋" w:hAnsi="仿宋" w:cs="仿宋" w:hint="eastAsia"/>
          <w:kern w:val="0"/>
          <w:szCs w:val="21"/>
        </w:rPr>
        <w:t>月</w:t>
      </w:r>
      <w:r>
        <w:rPr>
          <w:rFonts w:ascii="仿宋" w:eastAsia="仿宋" w:hAnsi="仿宋" w:cs="仿宋" w:hint="eastAsia"/>
          <w:kern w:val="0"/>
          <w:szCs w:val="21"/>
        </w:rPr>
        <w:t>28</w:t>
      </w:r>
      <w:r>
        <w:rPr>
          <w:rFonts w:ascii="仿宋" w:eastAsia="仿宋" w:hAnsi="仿宋" w:cs="仿宋" w:hint="eastAsia"/>
          <w:kern w:val="0"/>
          <w:szCs w:val="21"/>
        </w:rPr>
        <w:t>日</w:t>
      </w:r>
    </w:p>
    <w:p w:rsidR="00FD6680" w:rsidRDefault="00FD6680">
      <w:pPr>
        <w:pStyle w:val="a9"/>
        <w:wordWrap w:val="0"/>
        <w:rPr>
          <w:lang w:val="en-US"/>
        </w:rPr>
      </w:pPr>
    </w:p>
    <w:p w:rsidR="00FD6680" w:rsidRDefault="00816F6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号），以《国民经济行业分类》（</w:t>
      </w:r>
      <w:r>
        <w:rPr>
          <w:rFonts w:ascii="仿宋" w:eastAsia="仿宋" w:hAnsi="仿宋" w:cs="仿宋" w:hint="eastAsia"/>
          <w:kern w:val="0"/>
          <w:szCs w:val="21"/>
        </w:rPr>
        <w:t>GB/T4754-201</w:t>
      </w:r>
      <w:r>
        <w:rPr>
          <w:rFonts w:ascii="仿宋" w:eastAsia="仿宋" w:hAnsi="仿宋" w:cs="仿宋" w:hint="eastAsia"/>
          <w:kern w:val="0"/>
          <w:szCs w:val="21"/>
        </w:rPr>
        <w:t>7</w:t>
      </w:r>
      <w:r>
        <w:rPr>
          <w:rFonts w:ascii="仿宋" w:eastAsia="仿宋" w:hAnsi="仿宋" w:cs="仿宋" w:hint="eastAsia"/>
          <w:kern w:val="0"/>
          <w:szCs w:val="21"/>
        </w:rPr>
        <w:t>）为基础，结合统计工作的实际情况，制定本办法。</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eastAsia="仿宋" w:hAnsi="仿宋" w:cs="仿宋" w:hint="eastAsia"/>
          <w:kern w:val="0"/>
          <w:szCs w:val="21"/>
        </w:rPr>
        <w:t>15</w:t>
      </w:r>
      <w:r>
        <w:rPr>
          <w:rFonts w:ascii="仿宋" w:eastAsia="仿宋" w:hAnsi="仿宋" w:cs="仿宋" w:hint="eastAsia"/>
          <w:kern w:val="0"/>
          <w:szCs w:val="21"/>
        </w:rPr>
        <w:t>个行业门类以及社会工作行业大类。</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四</w:t>
      </w:r>
      <w:r>
        <w:rPr>
          <w:rFonts w:ascii="仿宋" w:eastAsia="仿宋" w:hAnsi="仿宋" w:cs="仿宋" w:hint="eastAsia"/>
          <w:kern w:val="0"/>
          <w:szCs w:val="21"/>
        </w:rPr>
        <w:t>、本办法按照行业门类、大类、中类和组合类别，依据从业人员、营业收入、资产总额等指标或替代指标，将我国的企业划分为大型、中型、小型、微型等四种类型。具体划分标准见附表。</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年印发的《统计上大中小微型企业划分办法》（国统字〔</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75</w:t>
      </w:r>
      <w:r>
        <w:rPr>
          <w:rFonts w:ascii="仿宋" w:eastAsia="仿宋" w:hAnsi="仿宋" w:cs="仿宋" w:hint="eastAsia"/>
          <w:kern w:val="0"/>
          <w:szCs w:val="21"/>
        </w:rPr>
        <w:t>号）同时废止。</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附表：统计上大中小微型企业划分标准</w:t>
      </w:r>
    </w:p>
    <w:p w:rsidR="00FD6680" w:rsidRDefault="00FD6680">
      <w:pPr>
        <w:widowControl/>
        <w:wordWrap w:val="0"/>
        <w:jc w:val="left"/>
        <w:rPr>
          <w:rFonts w:ascii="仿宋" w:eastAsia="仿宋" w:hAnsi="仿宋" w:cs="仿宋"/>
          <w:kern w:val="0"/>
          <w:sz w:val="24"/>
        </w:rPr>
      </w:pPr>
    </w:p>
    <w:p w:rsidR="00FD6680" w:rsidRDefault="00816F6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FD6680">
        <w:trPr>
          <w:jc w:val="center"/>
        </w:trPr>
        <w:tc>
          <w:tcPr>
            <w:tcW w:w="1457"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FD6680">
        <w:trPr>
          <w:jc w:val="center"/>
        </w:trPr>
        <w:tc>
          <w:tcPr>
            <w:tcW w:w="1457"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工业</w:t>
            </w:r>
            <w:r>
              <w:rPr>
                <w:rFonts w:ascii="仿宋" w:eastAsia="仿宋" w:hAnsi="仿宋" w:cs="仿宋" w:hint="eastAsia"/>
                <w:kern w:val="0"/>
                <w:sz w:val="24"/>
              </w:rPr>
              <w:t xml:space="preserve"> *</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6000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6000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300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40000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50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交通运输业</w:t>
            </w:r>
            <w:r>
              <w:rPr>
                <w:rFonts w:ascii="仿宋" w:eastAsia="仿宋" w:hAnsi="仿宋" w:cs="仿宋" w:hint="eastAsia"/>
                <w:kern w:val="0"/>
                <w:sz w:val="24"/>
              </w:rPr>
              <w:t xml:space="preserve"> *</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仓储业</w:t>
            </w:r>
            <w:r>
              <w:rPr>
                <w:rFonts w:ascii="仿宋" w:eastAsia="仿宋" w:hAnsi="仿宋" w:cs="仿宋" w:hint="eastAsia"/>
                <w:kern w:val="0"/>
                <w:sz w:val="24"/>
              </w:rPr>
              <w:t>*</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30000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信息传输业</w:t>
            </w:r>
            <w:r>
              <w:rPr>
                <w:rFonts w:ascii="仿宋" w:eastAsia="仿宋" w:hAnsi="仿宋" w:cs="仿宋" w:hint="eastAsia"/>
                <w:kern w:val="0"/>
                <w:sz w:val="24"/>
              </w:rPr>
              <w:t xml:space="preserve"> *</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2000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200000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5000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2000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300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营业收入</w:t>
            </w:r>
            <w:r>
              <w:rPr>
                <w:rFonts w:ascii="仿宋" w:eastAsia="仿宋" w:hAnsi="仿宋" w:cs="仿宋" w:hint="eastAsia"/>
                <w:kern w:val="0"/>
                <w:sz w:val="24"/>
              </w:rPr>
              <w:t>(Y)</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w:t>
            </w:r>
            <w:r>
              <w:rPr>
                <w:rFonts w:ascii="仿宋" w:eastAsia="仿宋" w:hAnsi="仿宋" w:cs="仿宋" w:hint="eastAsia"/>
                <w:kern w:val="0"/>
                <w:sz w:val="24"/>
              </w:rPr>
              <w:t>≤</w:t>
            </w: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1000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Y</w:t>
            </w:r>
            <w:r>
              <w:rPr>
                <w:rFonts w:ascii="仿宋" w:eastAsia="仿宋" w:hAnsi="仿宋" w:cs="仿宋" w:hint="eastAsia"/>
                <w:kern w:val="0"/>
                <w:sz w:val="24"/>
              </w:rPr>
              <w:t>＜</w:t>
            </w:r>
            <w:r>
              <w:rPr>
                <w:rFonts w:ascii="仿宋" w:eastAsia="仿宋" w:hAnsi="仿宋" w:cs="仿宋" w:hint="eastAsia"/>
                <w:kern w:val="0"/>
                <w:sz w:val="24"/>
              </w:rPr>
              <w:t>500</w:t>
            </w:r>
          </w:p>
        </w:tc>
      </w:tr>
      <w:tr w:rsidR="00FD6680">
        <w:trPr>
          <w:jc w:val="center"/>
        </w:trPr>
        <w:tc>
          <w:tcPr>
            <w:tcW w:w="1457"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r w:rsidR="00FD6680">
        <w:trPr>
          <w:jc w:val="center"/>
        </w:trPr>
        <w:tc>
          <w:tcPr>
            <w:tcW w:w="1457" w:type="dxa"/>
            <w:vMerge/>
            <w:vAlign w:val="center"/>
          </w:tcPr>
          <w:p w:rsidR="00FD6680" w:rsidRDefault="00FD6680">
            <w:pPr>
              <w:widowControl/>
              <w:wordWrap w:val="0"/>
              <w:jc w:val="left"/>
              <w:rPr>
                <w:rFonts w:ascii="仿宋" w:eastAsia="仿宋" w:hAnsi="仿宋" w:cs="仿宋"/>
                <w:kern w:val="0"/>
                <w:sz w:val="24"/>
              </w:rPr>
            </w:pP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资产总额</w:t>
            </w:r>
            <w:r>
              <w:rPr>
                <w:rFonts w:ascii="仿宋" w:eastAsia="仿宋" w:hAnsi="仿宋" w:cs="仿宋" w:hint="eastAsia"/>
                <w:kern w:val="0"/>
                <w:sz w:val="24"/>
              </w:rPr>
              <w:t>(Z)</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8000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120000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8000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Z</w:t>
            </w:r>
            <w:r>
              <w:rPr>
                <w:rFonts w:ascii="仿宋" w:eastAsia="仿宋" w:hAnsi="仿宋" w:cs="仿宋" w:hint="eastAsia"/>
                <w:kern w:val="0"/>
                <w:sz w:val="24"/>
              </w:rPr>
              <w:t>＜</w:t>
            </w:r>
            <w:r>
              <w:rPr>
                <w:rFonts w:ascii="仿宋" w:eastAsia="仿宋" w:hAnsi="仿宋" w:cs="仿宋" w:hint="eastAsia"/>
                <w:kern w:val="0"/>
                <w:sz w:val="24"/>
              </w:rPr>
              <w:t>100</w:t>
            </w:r>
          </w:p>
        </w:tc>
      </w:tr>
      <w:tr w:rsidR="00FD6680">
        <w:trPr>
          <w:jc w:val="center"/>
        </w:trPr>
        <w:tc>
          <w:tcPr>
            <w:tcW w:w="1457"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其他未列明行业</w:t>
            </w:r>
            <w:r>
              <w:rPr>
                <w:rFonts w:ascii="仿宋" w:eastAsia="仿宋" w:hAnsi="仿宋" w:cs="仿宋" w:hint="eastAsia"/>
                <w:kern w:val="0"/>
                <w:sz w:val="24"/>
              </w:rPr>
              <w:t xml:space="preserve"> *</w:t>
            </w:r>
          </w:p>
        </w:tc>
        <w:tc>
          <w:tcPr>
            <w:tcW w:w="156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从业人员</w:t>
            </w:r>
            <w:r>
              <w:rPr>
                <w:rFonts w:ascii="仿宋" w:eastAsia="仿宋" w:hAnsi="仿宋" w:cs="仿宋" w:hint="eastAsia"/>
                <w:kern w:val="0"/>
                <w:sz w:val="24"/>
              </w:rPr>
              <w:t>(X)</w:t>
            </w:r>
          </w:p>
        </w:tc>
        <w:tc>
          <w:tcPr>
            <w:tcW w:w="67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891"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300</w:t>
            </w:r>
          </w:p>
        </w:tc>
        <w:tc>
          <w:tcPr>
            <w:tcW w:w="1730"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w:t>
            </w: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100</w:t>
            </w:r>
          </w:p>
        </w:tc>
        <w:tc>
          <w:tcPr>
            <w:tcW w:w="1203"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X</w:t>
            </w:r>
            <w:r>
              <w:rPr>
                <w:rFonts w:ascii="仿宋" w:eastAsia="仿宋" w:hAnsi="仿宋" w:cs="仿宋" w:hint="eastAsia"/>
                <w:kern w:val="0"/>
                <w:sz w:val="24"/>
              </w:rPr>
              <w:t>＜</w:t>
            </w:r>
            <w:r>
              <w:rPr>
                <w:rFonts w:ascii="仿宋" w:eastAsia="仿宋" w:hAnsi="仿宋" w:cs="仿宋" w:hint="eastAsia"/>
                <w:kern w:val="0"/>
                <w:sz w:val="24"/>
              </w:rPr>
              <w:t>10</w:t>
            </w:r>
          </w:p>
        </w:tc>
      </w:tr>
    </w:tbl>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说明：</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1.</w:t>
      </w:r>
      <w:r>
        <w:rPr>
          <w:rFonts w:ascii="仿宋" w:eastAsia="仿宋" w:hAnsi="仿宋" w:cs="仿宋" w:hint="eastAsia"/>
          <w:kern w:val="0"/>
          <w:szCs w:val="21"/>
        </w:rPr>
        <w:t>大型、中型和小型企业须同时满足所列指标的下限，否则下划一档；微型企业只须满足所列指标中的一项即可。</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2.</w:t>
      </w:r>
      <w:r>
        <w:rPr>
          <w:rFonts w:ascii="仿宋" w:eastAsia="仿宋" w:hAnsi="仿宋" w:cs="仿宋" w:hint="eastAsia"/>
          <w:kern w:val="0"/>
          <w:szCs w:val="21"/>
        </w:rPr>
        <w:t>附表中各行业的范围以《国民经济行业分类》（</w:t>
      </w:r>
      <w:r>
        <w:rPr>
          <w:rFonts w:ascii="仿宋" w:eastAsia="仿宋" w:hAnsi="仿宋" w:cs="仿宋" w:hint="eastAsia"/>
          <w:kern w:val="0"/>
          <w:szCs w:val="21"/>
        </w:rPr>
        <w:t>GB/T4754-2017</w:t>
      </w:r>
      <w:r>
        <w:rPr>
          <w:rFonts w:ascii="仿宋" w:eastAsia="仿宋" w:hAnsi="仿宋" w:cs="仿宋" w:hint="eastAsia"/>
          <w:kern w:val="0"/>
          <w:szCs w:val="21"/>
        </w:rPr>
        <w:t>）为准。带</w:t>
      </w:r>
      <w:r>
        <w:rPr>
          <w:rFonts w:ascii="仿宋" w:eastAsia="仿宋" w:hAnsi="仿宋" w:cs="仿宋" w:hint="eastAsia"/>
          <w:kern w:val="0"/>
          <w:szCs w:val="21"/>
        </w:rPr>
        <w:t>*</w:t>
      </w:r>
      <w:r>
        <w:rPr>
          <w:rFonts w:ascii="仿宋" w:eastAsia="仿宋"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 w:eastAsia="仿宋" w:hAnsi="仿宋" w:cs="仿宋" w:hint="eastAsia"/>
          <w:kern w:val="0"/>
          <w:szCs w:val="21"/>
        </w:rPr>
        <w:t>;</w:t>
      </w:r>
      <w:r>
        <w:rPr>
          <w:rFonts w:ascii="仿宋" w:eastAsia="仿宋" w:hAnsi="仿宋" w:cs="仿宋" w:hint="eastAsia"/>
          <w:kern w:val="0"/>
          <w:szCs w:val="21"/>
        </w:rPr>
        <w:t>信息传输业包</w:t>
      </w:r>
      <w:r>
        <w:rPr>
          <w:rFonts w:ascii="仿宋" w:eastAsia="仿宋" w:hAnsi="仿宋" w:cs="仿宋" w:hint="eastAsia"/>
          <w:kern w:val="0"/>
          <w:szCs w:val="21"/>
        </w:rPr>
        <w:t>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 w:eastAsia="仿宋" w:hAnsi="仿宋" w:cs="仿宋" w:hint="eastAsia"/>
          <w:kern w:val="0"/>
          <w:szCs w:val="21"/>
        </w:rPr>
        <w:t xml:space="preserve"> </w:t>
      </w:r>
      <w:r>
        <w:rPr>
          <w:rFonts w:ascii="仿宋" w:eastAsia="仿宋" w:hAnsi="仿宋" w:cs="仿宋" w:hint="eastAsia"/>
          <w:kern w:val="0"/>
          <w:szCs w:val="21"/>
        </w:rPr>
        <w:t xml:space="preserve">　　</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3.</w:t>
      </w:r>
      <w:r>
        <w:rPr>
          <w:rFonts w:ascii="仿宋" w:eastAsia="仿宋" w:hAnsi="仿宋" w:cs="仿宋" w:hint="eastAsia"/>
          <w:kern w:val="0"/>
          <w:szCs w:val="21"/>
        </w:rPr>
        <w:t>企业划分指标以现行统计制度为准。</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1</w:t>
      </w:r>
      <w:r>
        <w:rPr>
          <w:rFonts w:ascii="仿宋" w:eastAsia="仿宋" w:hAnsi="仿宋" w:cs="仿宋" w:hint="eastAsia"/>
          <w:kern w:val="0"/>
          <w:szCs w:val="21"/>
        </w:rPr>
        <w:t>）从业人员，是指期末从业人员数，没有期末从业人员数的，采用全年平均人员数代替。</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2</w:t>
      </w:r>
      <w:r>
        <w:rPr>
          <w:rFonts w:ascii="仿宋" w:eastAsia="仿宋" w:hAnsi="仿宋" w:cs="仿宋" w:hint="eastAsia"/>
          <w:kern w:val="0"/>
          <w:szCs w:val="21"/>
        </w:rPr>
        <w:t>）营业收入，工业、建筑业、限额以上批发和零售业、限额以上住宿和餐饮业以及其他设置主营业务收入指标的行业，采用主营业</w:t>
      </w:r>
      <w:r>
        <w:rPr>
          <w:rFonts w:ascii="仿宋" w:eastAsia="仿宋" w:hAnsi="仿宋" w:cs="仿宋" w:hint="eastAsia"/>
          <w:kern w:val="0"/>
          <w:szCs w:val="21"/>
        </w:rPr>
        <w:t>务收入；限额以下批发与零售业企业采用商品销售额代替；限额以下住宿与餐饮业企业采用营业额代替；农、林、牧、渔业企业采用营业总收入代替；其他未设置主营业务收入的行业，采用营业收入指标。</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w:t>
      </w:r>
      <w:r>
        <w:rPr>
          <w:rFonts w:ascii="仿宋" w:eastAsia="仿宋" w:hAnsi="仿宋" w:cs="仿宋" w:hint="eastAsia"/>
          <w:kern w:val="0"/>
          <w:szCs w:val="21"/>
        </w:rPr>
        <w:t>3</w:t>
      </w:r>
      <w:r>
        <w:rPr>
          <w:rFonts w:ascii="仿宋" w:eastAsia="仿宋" w:hAnsi="仿宋" w:cs="仿宋" w:hint="eastAsia"/>
          <w:kern w:val="0"/>
          <w:szCs w:val="21"/>
        </w:rPr>
        <w:t>）资产总额，采用资产总计代替。</w:t>
      </w:r>
    </w:p>
    <w:p w:rsidR="00FD6680" w:rsidRDefault="00FD6680">
      <w:pPr>
        <w:widowControl/>
        <w:wordWrap w:val="0"/>
        <w:jc w:val="left"/>
        <w:rPr>
          <w:rFonts w:ascii="仿宋" w:eastAsia="仿宋" w:hAnsi="仿宋" w:cs="仿宋"/>
          <w:kern w:val="0"/>
          <w:sz w:val="24"/>
        </w:rPr>
      </w:pPr>
    </w:p>
    <w:p w:rsidR="00FD6680" w:rsidRDefault="00FD6680">
      <w:pPr>
        <w:widowControl/>
        <w:wordWrap w:val="0"/>
        <w:jc w:val="left"/>
        <w:rPr>
          <w:rFonts w:ascii="仿宋" w:eastAsia="仿宋" w:hAnsi="仿宋" w:cs="仿宋"/>
          <w:kern w:val="0"/>
          <w:sz w:val="24"/>
        </w:rPr>
      </w:pPr>
    </w:p>
    <w:p w:rsidR="00FD6680" w:rsidRDefault="00816F6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w:t>
      </w:r>
      <w:r>
        <w:rPr>
          <w:rFonts w:ascii="仿宋" w:eastAsia="仿宋" w:hAnsi="仿宋" w:cs="仿宋" w:hint="eastAsia"/>
          <w:b/>
          <w:bCs/>
          <w:kern w:val="0"/>
          <w:sz w:val="36"/>
          <w:szCs w:val="36"/>
        </w:rPr>
        <w:t>2017</w:t>
      </w:r>
      <w:r>
        <w:rPr>
          <w:rFonts w:ascii="仿宋" w:eastAsia="仿宋" w:hAnsi="仿宋" w:cs="仿宋" w:hint="eastAsia"/>
          <w:b/>
          <w:bCs/>
          <w:kern w:val="0"/>
          <w:sz w:val="36"/>
          <w:szCs w:val="36"/>
        </w:rPr>
        <w:t>）》修订说明</w:t>
      </w:r>
    </w:p>
    <w:p w:rsidR="00FD6680" w:rsidRDefault="00816F65">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目前执行的《统计上大中小微型企业划分办法》是</w:t>
      </w:r>
      <w:r>
        <w:rPr>
          <w:rFonts w:ascii="仿宋" w:eastAsia="仿宋" w:hAnsi="仿宋" w:cs="仿宋" w:hint="eastAsia"/>
          <w:kern w:val="0"/>
          <w:szCs w:val="21"/>
        </w:rPr>
        <w:t>2011</w:t>
      </w:r>
      <w:r>
        <w:rPr>
          <w:rFonts w:ascii="仿宋" w:eastAsia="仿宋" w:hAnsi="仿宋" w:cs="仿宋" w:hint="eastAsia"/>
          <w:kern w:val="0"/>
          <w:szCs w:val="21"/>
        </w:rPr>
        <w:t>年国家统计局根据工业和信息化部、国家统计局、国家发展改革委、财政部《关于印发中小企业划型标准规定的通知》（工信部联企业〔</w:t>
      </w:r>
      <w:r>
        <w:rPr>
          <w:rFonts w:ascii="仿宋" w:eastAsia="仿宋" w:hAnsi="仿宋" w:cs="仿宋" w:hint="eastAsia"/>
          <w:kern w:val="0"/>
          <w:szCs w:val="21"/>
        </w:rPr>
        <w:t>2011</w:t>
      </w:r>
      <w:r>
        <w:rPr>
          <w:rFonts w:ascii="仿宋" w:eastAsia="仿宋" w:hAnsi="仿宋" w:cs="仿宋" w:hint="eastAsia"/>
          <w:kern w:val="0"/>
          <w:szCs w:val="21"/>
        </w:rPr>
        <w:t>〕</w:t>
      </w:r>
      <w:r>
        <w:rPr>
          <w:rFonts w:ascii="仿宋" w:eastAsia="仿宋" w:hAnsi="仿宋" w:cs="仿宋" w:hint="eastAsia"/>
          <w:kern w:val="0"/>
          <w:szCs w:val="21"/>
        </w:rPr>
        <w:t>300</w:t>
      </w:r>
      <w:r>
        <w:rPr>
          <w:rFonts w:ascii="仿宋" w:eastAsia="仿宋" w:hAnsi="仿宋" w:cs="仿宋" w:hint="eastAsia"/>
          <w:kern w:val="0"/>
          <w:szCs w:val="21"/>
        </w:rPr>
        <w:t>号），同时依据《国民经济行业分类》（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），制定并颁布的。</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2017</w:t>
      </w:r>
      <w:r>
        <w:rPr>
          <w:rFonts w:ascii="仿宋" w:eastAsia="仿宋" w:hAnsi="仿宋" w:cs="仿宋" w:hint="eastAsia"/>
          <w:kern w:val="0"/>
          <w:szCs w:val="21"/>
        </w:rPr>
        <w:t>年</w:t>
      </w:r>
      <w:r>
        <w:rPr>
          <w:rFonts w:ascii="仿宋" w:eastAsia="仿宋" w:hAnsi="仿宋" w:cs="仿宋" w:hint="eastAsia"/>
          <w:kern w:val="0"/>
          <w:szCs w:val="21"/>
        </w:rPr>
        <w:t>6</w:t>
      </w:r>
      <w:r>
        <w:rPr>
          <w:rFonts w:ascii="仿宋" w:eastAsia="仿宋" w:hAnsi="仿宋" w:cs="仿宋" w:hint="eastAsia"/>
          <w:kern w:val="0"/>
          <w:szCs w:val="21"/>
        </w:rPr>
        <w:t>月</w:t>
      </w:r>
      <w:r>
        <w:rPr>
          <w:rFonts w:ascii="仿宋" w:eastAsia="仿宋" w:hAnsi="仿宋" w:cs="仿宋" w:hint="eastAsia"/>
          <w:kern w:val="0"/>
          <w:szCs w:val="21"/>
        </w:rPr>
        <w:t>30</w:t>
      </w:r>
      <w:r>
        <w:rPr>
          <w:rFonts w:ascii="仿宋" w:eastAsia="仿宋" w:hAnsi="仿宋" w:cs="仿宋" w:hint="eastAsia"/>
          <w:kern w:val="0"/>
          <w:szCs w:val="21"/>
        </w:rPr>
        <w:t>日，《国民经济行业分类》（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）正式颁布。</w:t>
      </w:r>
      <w:r>
        <w:rPr>
          <w:rFonts w:ascii="仿宋" w:eastAsia="仿宋" w:hAnsi="仿宋" w:cs="仿宋" w:hint="eastAsia"/>
          <w:kern w:val="0"/>
          <w:szCs w:val="21"/>
        </w:rPr>
        <w:t>8</w:t>
      </w:r>
      <w:r>
        <w:rPr>
          <w:rFonts w:ascii="仿宋" w:eastAsia="仿宋" w:hAnsi="仿宋" w:cs="仿宋" w:hint="eastAsia"/>
          <w:kern w:val="0"/>
          <w:szCs w:val="21"/>
        </w:rPr>
        <w:t>月</w:t>
      </w:r>
      <w:r>
        <w:rPr>
          <w:rFonts w:ascii="仿宋" w:eastAsia="仿宋" w:hAnsi="仿宋" w:cs="仿宋" w:hint="eastAsia"/>
          <w:kern w:val="0"/>
          <w:szCs w:val="21"/>
        </w:rPr>
        <w:t>29</w:t>
      </w:r>
      <w:r>
        <w:rPr>
          <w:rFonts w:ascii="仿宋" w:eastAsia="仿宋" w:hAnsi="仿宋" w:cs="仿宋" w:hint="eastAsia"/>
          <w:kern w:val="0"/>
          <w:szCs w:val="21"/>
        </w:rPr>
        <w:t>日，国家统计局印发《关于执行新国民经济行业分类国家标准的通知》（国统字〔</w:t>
      </w:r>
      <w:r>
        <w:rPr>
          <w:rFonts w:ascii="仿宋" w:eastAsia="仿宋" w:hAnsi="仿宋" w:cs="仿宋" w:hint="eastAsia"/>
          <w:kern w:val="0"/>
          <w:szCs w:val="21"/>
        </w:rPr>
        <w:t>2017</w:t>
      </w:r>
      <w:r>
        <w:rPr>
          <w:rFonts w:ascii="仿宋" w:eastAsia="仿宋" w:hAnsi="仿宋" w:cs="仿宋" w:hint="eastAsia"/>
          <w:kern w:val="0"/>
          <w:szCs w:val="21"/>
        </w:rPr>
        <w:t>〕</w:t>
      </w:r>
      <w:r>
        <w:rPr>
          <w:rFonts w:ascii="仿宋" w:eastAsia="仿宋" w:hAnsi="仿宋" w:cs="仿宋" w:hint="eastAsia"/>
          <w:kern w:val="0"/>
          <w:szCs w:val="21"/>
        </w:rPr>
        <w:t>142</w:t>
      </w:r>
      <w:r>
        <w:rPr>
          <w:rFonts w:ascii="仿宋" w:eastAsia="仿宋" w:hAnsi="仿宋" w:cs="仿宋" w:hint="eastAsia"/>
          <w:kern w:val="0"/>
          <w:szCs w:val="21"/>
        </w:rPr>
        <w:t>号），规定从</w:t>
      </w:r>
      <w:r>
        <w:rPr>
          <w:rFonts w:ascii="仿宋" w:eastAsia="仿宋" w:hAnsi="仿宋" w:cs="仿宋" w:hint="eastAsia"/>
          <w:kern w:val="0"/>
          <w:szCs w:val="21"/>
        </w:rPr>
        <w:t>2017</w:t>
      </w:r>
      <w:r>
        <w:rPr>
          <w:rFonts w:ascii="仿宋" w:eastAsia="仿宋" w:hAnsi="仿宋" w:cs="仿宋" w:hint="eastAsia"/>
          <w:kern w:val="0"/>
          <w:szCs w:val="21"/>
        </w:rPr>
        <w:t>年统计年报和</w:t>
      </w:r>
      <w:r>
        <w:rPr>
          <w:rFonts w:ascii="仿宋" w:eastAsia="仿宋" w:hAnsi="仿宋" w:cs="仿宋" w:hint="eastAsia"/>
          <w:kern w:val="0"/>
          <w:szCs w:val="21"/>
        </w:rPr>
        <w:t>2018</w:t>
      </w:r>
      <w:r>
        <w:rPr>
          <w:rFonts w:ascii="仿宋" w:eastAsia="仿宋" w:hAnsi="仿宋" w:cs="仿宋" w:hint="eastAsia"/>
          <w:kern w:val="0"/>
          <w:szCs w:val="21"/>
        </w:rPr>
        <w:t>年定期统计报表</w:t>
      </w:r>
      <w:r>
        <w:rPr>
          <w:rFonts w:ascii="仿宋" w:eastAsia="仿宋" w:hAnsi="仿宋" w:cs="仿宋" w:hint="eastAsia"/>
          <w:kern w:val="0"/>
          <w:szCs w:val="21"/>
        </w:rPr>
        <w:t>起统一使用新分类标准。为此，我们对</w:t>
      </w:r>
      <w:r>
        <w:rPr>
          <w:rFonts w:ascii="仿宋" w:eastAsia="仿宋" w:hAnsi="仿宋" w:cs="仿宋" w:hint="eastAsia"/>
          <w:kern w:val="0"/>
          <w:szCs w:val="21"/>
        </w:rPr>
        <w:t>2011</w:t>
      </w:r>
      <w:r>
        <w:rPr>
          <w:rFonts w:ascii="仿宋" w:eastAsia="仿宋" w:hAnsi="仿宋" w:cs="仿宋" w:hint="eastAsia"/>
          <w:kern w:val="0"/>
          <w:szCs w:val="21"/>
        </w:rPr>
        <w:t>年印发的《统计上大中小微型企业划分办法》进行修订。</w:t>
      </w:r>
    </w:p>
    <w:p w:rsidR="00FD6680" w:rsidRDefault="00816F65">
      <w:pPr>
        <w:widowControl/>
        <w:shd w:val="clear" w:color="auto" w:fill="FFFFFF"/>
        <w:wordWrap w:val="0"/>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本次修订是在</w:t>
      </w:r>
      <w:r>
        <w:rPr>
          <w:rFonts w:ascii="仿宋" w:eastAsia="仿宋" w:hAnsi="仿宋" w:cs="仿宋" w:hint="eastAsia"/>
          <w:kern w:val="0"/>
          <w:szCs w:val="21"/>
        </w:rPr>
        <w:t>2011</w:t>
      </w:r>
      <w:r>
        <w:rPr>
          <w:rFonts w:ascii="仿宋" w:eastAsia="仿宋" w:hAnsi="仿宋" w:cs="仿宋" w:hint="eastAsia"/>
          <w:kern w:val="0"/>
          <w:szCs w:val="21"/>
        </w:rPr>
        <w:t>年《统计上大中小微型企业划分办法》基础上进行的，修订延续原有的分类原则、方法和结构框架，在保持适用范围不变的情况下</w:t>
      </w:r>
      <w:r>
        <w:rPr>
          <w:rFonts w:ascii="仿宋" w:eastAsia="仿宋" w:hAnsi="仿宋" w:cs="仿宋" w:hint="eastAsia"/>
          <w:kern w:val="0"/>
          <w:szCs w:val="21"/>
        </w:rPr>
        <w:t>,</w:t>
      </w:r>
      <w:r>
        <w:rPr>
          <w:rFonts w:ascii="仿宋" w:eastAsia="仿宋" w:hAnsi="仿宋" w:cs="仿宋" w:hint="eastAsia"/>
          <w:kern w:val="0"/>
          <w:szCs w:val="21"/>
        </w:rPr>
        <w:t>依据标准由《国民经济行业分类》（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2011</w:t>
      </w:r>
      <w:r>
        <w:rPr>
          <w:rFonts w:ascii="仿宋" w:eastAsia="仿宋" w:hAnsi="仿宋" w:cs="仿宋" w:hint="eastAsia"/>
          <w:kern w:val="0"/>
          <w:szCs w:val="21"/>
        </w:rPr>
        <w:t>）修改为《国民经济行业分类》（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），并根据新旧国民经济行业的对应关系，进行了行业所包含类别的对应调整。</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将交通运输业中包括的“装卸搬运和运输代理业”修改为“多式联运和运输代理业、装卸搬运”。</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仓储业所包括的行业中类，根据《国民经济行业分类》（</w:t>
      </w:r>
      <w:r>
        <w:rPr>
          <w:rFonts w:ascii="仿宋" w:eastAsia="仿宋" w:hAnsi="仿宋" w:cs="仿宋" w:hint="eastAsia"/>
          <w:kern w:val="0"/>
          <w:szCs w:val="21"/>
        </w:rPr>
        <w:t>GB/T4754</w:t>
      </w:r>
      <w:r>
        <w:rPr>
          <w:rFonts w:ascii="仿宋" w:eastAsia="仿宋" w:hAnsi="仿宋" w:cs="仿宋" w:hint="eastAsia"/>
          <w:kern w:val="0"/>
          <w:szCs w:val="21"/>
        </w:rPr>
        <w:t>—</w:t>
      </w:r>
      <w:r>
        <w:rPr>
          <w:rFonts w:ascii="仿宋" w:eastAsia="仿宋" w:hAnsi="仿宋" w:cs="仿宋" w:hint="eastAsia"/>
          <w:kern w:val="0"/>
          <w:szCs w:val="21"/>
        </w:rPr>
        <w:t>2017</w:t>
      </w:r>
      <w:r>
        <w:rPr>
          <w:rFonts w:ascii="仿宋" w:eastAsia="仿宋" w:hAnsi="仿宋" w:cs="仿宋" w:hint="eastAsia"/>
          <w:kern w:val="0"/>
          <w:szCs w:val="21"/>
        </w:rPr>
        <w:t>）调整为“通用仓储，低温仓储，危险品仓储，谷物、棉花等农产品仓储，中药材仓储和其他仓储业”。</w:t>
      </w:r>
    </w:p>
    <w:p w:rsidR="00FD6680" w:rsidRDefault="00FD6680">
      <w:pPr>
        <w:widowControl/>
        <w:wordWrap w:val="0"/>
        <w:jc w:val="left"/>
        <w:rPr>
          <w:rFonts w:ascii="仿宋" w:eastAsia="仿宋" w:hAnsi="仿宋" w:cs="仿宋"/>
          <w:kern w:val="0"/>
          <w:sz w:val="18"/>
          <w:szCs w:val="18"/>
        </w:rPr>
      </w:pPr>
    </w:p>
    <w:p w:rsidR="00FD6680" w:rsidRDefault="00FD6680">
      <w:pPr>
        <w:widowControl/>
        <w:wordWrap w:val="0"/>
        <w:jc w:val="left"/>
        <w:rPr>
          <w:rFonts w:ascii="仿宋" w:eastAsia="仿宋" w:hAnsi="仿宋" w:cs="仿宋"/>
          <w:kern w:val="0"/>
          <w:sz w:val="18"/>
          <w:szCs w:val="18"/>
        </w:rPr>
      </w:pPr>
    </w:p>
    <w:p w:rsidR="00FD6680" w:rsidRDefault="00FD6680">
      <w:pPr>
        <w:widowControl/>
        <w:wordWrap w:val="0"/>
        <w:jc w:val="left"/>
        <w:rPr>
          <w:rFonts w:ascii="仿宋" w:eastAsia="仿宋" w:hAnsi="仿宋" w:cs="仿宋"/>
          <w:kern w:val="0"/>
          <w:sz w:val="18"/>
          <w:szCs w:val="18"/>
        </w:rPr>
      </w:pPr>
    </w:p>
    <w:p w:rsidR="00FD6680" w:rsidRDefault="00816F6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FD6680" w:rsidRDefault="00816F6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FD6680" w:rsidRDefault="00816F65">
      <w:pPr>
        <w:widowControl/>
        <w:shd w:val="clear" w:color="auto" w:fill="FFFFFF"/>
        <w:wordWrap w:val="0"/>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为进一步贯彻落实《中华人民共和国中小企业促进法》、《国务院关于进一步促进中小企业发展的若干</w:t>
      </w:r>
      <w:r>
        <w:rPr>
          <w:rFonts w:ascii="仿宋" w:eastAsia="仿宋" w:hAnsi="仿宋" w:cs="仿宋" w:hint="eastAsia"/>
          <w:kern w:val="0"/>
          <w:szCs w:val="21"/>
        </w:rPr>
        <w:t>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 w:eastAsia="仿宋" w:hAnsi="仿宋" w:cs="仿宋" w:hint="eastAsia"/>
          <w:kern w:val="0"/>
          <w:szCs w:val="21"/>
        </w:rPr>
        <w:t xml:space="preserve"> </w:t>
      </w:r>
      <w:r>
        <w:rPr>
          <w:rFonts w:ascii="仿宋" w:eastAsia="仿宋" w:hAnsi="仿宋" w:cs="仿宋" w:hint="eastAsia"/>
          <w:kern w:val="0"/>
          <w:szCs w:val="21"/>
        </w:rPr>
        <w:t>经国务院同意，现印发给你们，请遵照执行。</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FD6680" w:rsidRDefault="00816F6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一、根据《中华人民共和国中小企业促进法》、《国务院关于进一步促进中小企业发展的若干意见》（国发〔</w:t>
      </w:r>
      <w:r>
        <w:rPr>
          <w:rFonts w:ascii="仿宋" w:eastAsia="仿宋" w:hAnsi="仿宋" w:cs="仿宋" w:hint="eastAsia"/>
          <w:kern w:val="0"/>
          <w:szCs w:val="21"/>
        </w:rPr>
        <w:t>2009</w:t>
      </w:r>
      <w:r>
        <w:rPr>
          <w:rFonts w:ascii="仿宋" w:eastAsia="仿宋" w:hAnsi="仿宋" w:cs="仿宋" w:hint="eastAsia"/>
          <w:kern w:val="0"/>
          <w:szCs w:val="21"/>
        </w:rPr>
        <w:t>〕</w:t>
      </w:r>
      <w:r>
        <w:rPr>
          <w:rFonts w:ascii="仿宋" w:eastAsia="仿宋" w:hAnsi="仿宋" w:cs="仿宋" w:hint="eastAsia"/>
          <w:kern w:val="0"/>
          <w:szCs w:val="21"/>
        </w:rPr>
        <w:t>36</w:t>
      </w:r>
      <w:r>
        <w:rPr>
          <w:rFonts w:ascii="仿宋" w:eastAsia="仿宋" w:hAnsi="仿宋" w:cs="仿宋" w:hint="eastAsia"/>
          <w:kern w:val="0"/>
          <w:szCs w:val="21"/>
        </w:rPr>
        <w:t>号）和《国务院办公厅关于金融支持小微企业发展的实施意见》（国办发〔</w:t>
      </w:r>
      <w:r>
        <w:rPr>
          <w:rFonts w:ascii="仿宋" w:eastAsia="仿宋" w:hAnsi="仿宋" w:cs="仿宋" w:hint="eastAsia"/>
          <w:kern w:val="0"/>
          <w:szCs w:val="21"/>
        </w:rPr>
        <w:t>2013</w:t>
      </w:r>
      <w:r>
        <w:rPr>
          <w:rFonts w:ascii="仿宋" w:eastAsia="仿宋" w:hAnsi="仿宋" w:cs="仿宋" w:hint="eastAsia"/>
          <w:kern w:val="0"/>
          <w:szCs w:val="21"/>
        </w:rPr>
        <w:t>〕</w:t>
      </w:r>
      <w:r>
        <w:rPr>
          <w:rFonts w:ascii="仿宋" w:eastAsia="仿宋" w:hAnsi="仿宋" w:cs="仿宋" w:hint="eastAsia"/>
          <w:kern w:val="0"/>
          <w:szCs w:val="21"/>
        </w:rPr>
        <w:t>87</w:t>
      </w:r>
      <w:r>
        <w:rPr>
          <w:rFonts w:ascii="仿宋" w:eastAsia="仿宋" w:hAnsi="仿宋" w:cs="仿宋" w:hint="eastAsia"/>
          <w:kern w:val="0"/>
          <w:szCs w:val="21"/>
        </w:rPr>
        <w:t>号），制定本规定。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二、适用范围。本规定适用于从事《国民经济行业分类》</w:t>
      </w:r>
      <w:r>
        <w:rPr>
          <w:rFonts w:ascii="仿宋" w:eastAsia="仿宋" w:hAnsi="仿宋" w:cs="仿宋" w:hint="eastAsia"/>
          <w:kern w:val="0"/>
          <w:szCs w:val="21"/>
        </w:rPr>
        <w:t>(GB/T4754-2011)</w:t>
      </w:r>
      <w:r>
        <w:rPr>
          <w:rFonts w:ascii="仿宋" w:eastAsia="仿宋" w:hAnsi="仿宋" w:cs="仿宋" w:hint="eastAsia"/>
          <w:kern w:val="0"/>
          <w:szCs w:val="21"/>
        </w:rPr>
        <w:t>中</w:t>
      </w:r>
      <w:r>
        <w:rPr>
          <w:rFonts w:ascii="仿宋" w:eastAsia="仿宋" w:hAnsi="仿宋" w:cs="仿宋" w:hint="eastAsia"/>
          <w:kern w:val="0"/>
          <w:szCs w:val="21"/>
        </w:rPr>
        <w:t>J</w:t>
      </w:r>
      <w:r>
        <w:rPr>
          <w:rFonts w:ascii="仿宋" w:eastAsia="仿宋" w:hAnsi="仿宋" w:cs="仿宋" w:hint="eastAsia"/>
          <w:kern w:val="0"/>
          <w:szCs w:val="21"/>
        </w:rPr>
        <w:t>门类（金融业）活动的企业。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三、行业分类。采用复合分类方法对金融业企业进行分类。首先，按《国民经济行业分类》将金融业企业分为货币</w:t>
      </w:r>
      <w:r>
        <w:rPr>
          <w:rFonts w:ascii="仿宋" w:eastAsia="仿宋" w:hAnsi="仿宋" w:cs="仿宋" w:hint="eastAsia"/>
          <w:kern w:val="0"/>
          <w:szCs w:val="21"/>
        </w:rPr>
        <w:t>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w:t>
      </w:r>
      <w:r>
        <w:rPr>
          <w:rFonts w:ascii="仿宋" w:eastAsia="仿宋" w:hAnsi="仿宋" w:cs="仿宋" w:hint="eastAsia"/>
          <w:kern w:val="0"/>
          <w:szCs w:val="21"/>
        </w:rPr>
        <w:t>构。</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一</w:t>
      </w:r>
      <w:r>
        <w:rPr>
          <w:rFonts w:ascii="仿宋" w:eastAsia="仿宋" w:hAnsi="仿宋" w:cs="仿宋" w:hint="eastAsia"/>
          <w:kern w:val="0"/>
          <w:szCs w:val="21"/>
        </w:rPr>
        <w:t xml:space="preserve">) </w:t>
      </w:r>
      <w:r>
        <w:rPr>
          <w:rFonts w:ascii="仿宋" w:eastAsia="仿宋" w:hAnsi="仿宋" w:cs="仿宋" w:hint="eastAsia"/>
          <w:kern w:val="0"/>
          <w:szCs w:val="21"/>
        </w:rPr>
        <w:t>银行业存款类金融机构。资产总额</w:t>
      </w:r>
      <w:r>
        <w:rPr>
          <w:rFonts w:ascii="仿宋" w:eastAsia="仿宋" w:hAnsi="仿宋" w:cs="仿宋" w:hint="eastAsia"/>
          <w:kern w:val="0"/>
          <w:szCs w:val="21"/>
        </w:rPr>
        <w:t>40000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二</w:t>
      </w:r>
      <w:r>
        <w:rPr>
          <w:rFonts w:ascii="仿宋" w:eastAsia="仿宋" w:hAnsi="仿宋" w:cs="仿宋" w:hint="eastAsia"/>
          <w:kern w:val="0"/>
          <w:szCs w:val="21"/>
        </w:rPr>
        <w:t xml:space="preserve">) </w:t>
      </w:r>
      <w:r>
        <w:rPr>
          <w:rFonts w:ascii="仿宋" w:eastAsia="仿宋" w:hAnsi="仿宋" w:cs="仿宋" w:hint="eastAsia"/>
          <w:kern w:val="0"/>
          <w:szCs w:val="21"/>
        </w:rPr>
        <w:t>银行业非存款类金融机构。资产总额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三</w:t>
      </w:r>
      <w:r>
        <w:rPr>
          <w:rFonts w:ascii="仿宋" w:eastAsia="仿宋" w:hAnsi="仿宋" w:cs="仿宋" w:hint="eastAsia"/>
          <w:kern w:val="0"/>
          <w:szCs w:val="21"/>
        </w:rPr>
        <w:t xml:space="preserve">) </w:t>
      </w:r>
      <w:r>
        <w:rPr>
          <w:rFonts w:ascii="仿宋" w:eastAsia="仿宋" w:hAnsi="仿宋" w:cs="仿宋" w:hint="eastAsia"/>
          <w:kern w:val="0"/>
          <w:szCs w:val="21"/>
        </w:rPr>
        <w:t>贷款公司、小额贷款公司及典当行。资产总额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四</w:t>
      </w:r>
      <w:r>
        <w:rPr>
          <w:rFonts w:ascii="仿宋" w:eastAsia="仿宋" w:hAnsi="仿宋" w:cs="仿宋" w:hint="eastAsia"/>
          <w:kern w:val="0"/>
          <w:szCs w:val="21"/>
        </w:rPr>
        <w:t xml:space="preserve">) </w:t>
      </w:r>
      <w:r>
        <w:rPr>
          <w:rFonts w:ascii="仿宋" w:eastAsia="仿宋" w:hAnsi="仿宋" w:cs="仿宋" w:hint="eastAsia"/>
          <w:kern w:val="0"/>
          <w:szCs w:val="21"/>
        </w:rPr>
        <w:t>证券业金融机构。资产总额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100</w:t>
      </w:r>
      <w:r>
        <w:rPr>
          <w:rFonts w:ascii="仿宋" w:eastAsia="仿宋" w:hAnsi="仿宋" w:cs="仿宋" w:hint="eastAsia"/>
          <w:kern w:val="0"/>
          <w:szCs w:val="21"/>
        </w:rPr>
        <w:t>亿元及以上的为中型企业，资</w:t>
      </w:r>
      <w:r>
        <w:rPr>
          <w:rFonts w:ascii="仿宋" w:eastAsia="仿宋" w:hAnsi="仿宋" w:cs="仿宋" w:hint="eastAsia"/>
          <w:kern w:val="0"/>
          <w:szCs w:val="21"/>
        </w:rPr>
        <w:t>产总额</w:t>
      </w:r>
      <w:r>
        <w:rPr>
          <w:rFonts w:ascii="仿宋" w:eastAsia="仿宋" w:hAnsi="仿宋" w:cs="仿宋" w:hint="eastAsia"/>
          <w:kern w:val="0"/>
          <w:szCs w:val="21"/>
        </w:rPr>
        <w:t>10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10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w:t>
      </w:r>
      <w:r>
        <w:rPr>
          <w:rFonts w:ascii="仿宋" w:eastAsia="仿宋" w:hAnsi="仿宋" w:cs="仿宋" w:hint="eastAsia"/>
          <w:kern w:val="0"/>
          <w:szCs w:val="21"/>
        </w:rPr>
        <w:t>五</w:t>
      </w:r>
      <w:r>
        <w:rPr>
          <w:rFonts w:ascii="仿宋" w:eastAsia="仿宋" w:hAnsi="仿宋" w:cs="仿宋" w:hint="eastAsia"/>
          <w:kern w:val="0"/>
          <w:szCs w:val="21"/>
        </w:rPr>
        <w:t xml:space="preserve">) </w:t>
      </w:r>
      <w:r>
        <w:rPr>
          <w:rFonts w:ascii="仿宋" w:eastAsia="仿宋" w:hAnsi="仿宋" w:cs="仿宋" w:hint="eastAsia"/>
          <w:kern w:val="0"/>
          <w:szCs w:val="21"/>
        </w:rPr>
        <w:t>保险业金融机构。资产总额</w:t>
      </w:r>
      <w:r>
        <w:rPr>
          <w:rFonts w:ascii="仿宋" w:eastAsia="仿宋" w:hAnsi="仿宋" w:cs="仿宋" w:hint="eastAsia"/>
          <w:kern w:val="0"/>
          <w:szCs w:val="21"/>
        </w:rPr>
        <w:t>5000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400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20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w:t>
      </w:r>
      <w:r>
        <w:rPr>
          <w:rFonts w:ascii="仿宋" w:eastAsia="仿宋" w:hAnsi="仿宋" w:cs="仿宋" w:hint="eastAsia"/>
          <w:kern w:val="0"/>
          <w:szCs w:val="21"/>
        </w:rPr>
        <w:t xml:space="preserve">) </w:t>
      </w:r>
      <w:r>
        <w:rPr>
          <w:rFonts w:ascii="仿宋" w:eastAsia="仿宋" w:hAnsi="仿宋" w:cs="仿宋" w:hint="eastAsia"/>
          <w:kern w:val="0"/>
          <w:szCs w:val="21"/>
        </w:rPr>
        <w:t>信托公司。信托资产</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亿元以下的为中小微型企业。其中，信托资产</w:t>
      </w:r>
      <w:r>
        <w:rPr>
          <w:rFonts w:ascii="仿宋" w:eastAsia="仿宋" w:hAnsi="仿宋" w:cs="仿宋" w:hint="eastAsia"/>
          <w:kern w:val="0"/>
          <w:szCs w:val="21"/>
        </w:rPr>
        <w:t>400</w:t>
      </w:r>
      <w:r>
        <w:rPr>
          <w:rFonts w:ascii="仿宋" w:eastAsia="仿宋" w:hAnsi="仿宋" w:cs="仿宋" w:hint="eastAsia"/>
          <w:kern w:val="0"/>
          <w:szCs w:val="21"/>
        </w:rPr>
        <w:t>亿元及以上的为中型企业，信托资产</w:t>
      </w:r>
      <w:r>
        <w:rPr>
          <w:rFonts w:ascii="仿宋" w:eastAsia="仿宋" w:hAnsi="仿宋" w:cs="仿宋" w:hint="eastAsia"/>
          <w:kern w:val="0"/>
          <w:szCs w:val="21"/>
        </w:rPr>
        <w:t>20</w:t>
      </w:r>
      <w:r>
        <w:rPr>
          <w:rFonts w:ascii="仿宋" w:eastAsia="仿宋" w:hAnsi="仿宋" w:cs="仿宋" w:hint="eastAsia"/>
          <w:kern w:val="0"/>
          <w:szCs w:val="21"/>
        </w:rPr>
        <w:t>亿元及以上的为小型企业，信托资产</w:t>
      </w:r>
      <w:r>
        <w:rPr>
          <w:rFonts w:ascii="仿宋" w:eastAsia="仿宋" w:hAnsi="仿宋" w:cs="仿宋" w:hint="eastAsia"/>
          <w:kern w:val="0"/>
          <w:szCs w:val="21"/>
        </w:rPr>
        <w:t>20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w:t>
      </w:r>
      <w:r>
        <w:rPr>
          <w:rFonts w:ascii="仿宋" w:eastAsia="仿宋" w:hAnsi="仿宋" w:cs="仿宋" w:hint="eastAsia"/>
          <w:kern w:val="0"/>
          <w:szCs w:val="21"/>
        </w:rPr>
        <w:t xml:space="preserve">) </w:t>
      </w:r>
      <w:r>
        <w:rPr>
          <w:rFonts w:ascii="仿宋" w:eastAsia="仿宋" w:hAnsi="仿宋" w:cs="仿宋" w:hint="eastAsia"/>
          <w:kern w:val="0"/>
          <w:szCs w:val="21"/>
        </w:rPr>
        <w:t>金融控股公司。资产总额</w:t>
      </w:r>
      <w:r>
        <w:rPr>
          <w:rFonts w:ascii="仿宋" w:eastAsia="仿宋" w:hAnsi="仿宋" w:cs="仿宋" w:hint="eastAsia"/>
          <w:kern w:val="0"/>
          <w:szCs w:val="21"/>
        </w:rPr>
        <w:t>40000</w:t>
      </w:r>
      <w:r>
        <w:rPr>
          <w:rFonts w:ascii="仿宋" w:eastAsia="仿宋" w:hAnsi="仿宋" w:cs="仿宋" w:hint="eastAsia"/>
          <w:kern w:val="0"/>
          <w:szCs w:val="21"/>
        </w:rPr>
        <w:t>亿元以下的为中</w:t>
      </w:r>
      <w:r>
        <w:rPr>
          <w:rFonts w:ascii="仿宋" w:eastAsia="仿宋" w:hAnsi="仿宋" w:cs="仿宋" w:hint="eastAsia"/>
          <w:kern w:val="0"/>
          <w:szCs w:val="21"/>
        </w:rPr>
        <w:t>小微型企业。其中，资产总额</w:t>
      </w:r>
      <w:r>
        <w:rPr>
          <w:rFonts w:ascii="仿宋" w:eastAsia="仿宋" w:hAnsi="仿宋" w:cs="仿宋" w:hint="eastAsia"/>
          <w:kern w:val="0"/>
          <w:szCs w:val="21"/>
        </w:rPr>
        <w:t>5000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八</w:t>
      </w:r>
      <w:r>
        <w:rPr>
          <w:rFonts w:ascii="仿宋" w:eastAsia="仿宋" w:hAnsi="仿宋" w:cs="仿宋" w:hint="eastAsia"/>
          <w:kern w:val="0"/>
          <w:szCs w:val="21"/>
        </w:rPr>
        <w:t xml:space="preserve">) </w:t>
      </w:r>
      <w:r>
        <w:rPr>
          <w:rFonts w:ascii="仿宋" w:eastAsia="仿宋" w:hAnsi="仿宋" w:cs="仿宋" w:hint="eastAsia"/>
          <w:kern w:val="0"/>
          <w:szCs w:val="21"/>
        </w:rPr>
        <w:t>除贷款公司、小额贷款公司，典当行以外的其他金融机构。资产总额</w:t>
      </w:r>
      <w:r>
        <w:rPr>
          <w:rFonts w:ascii="仿宋" w:eastAsia="仿宋" w:hAnsi="仿宋" w:cs="仿宋" w:hint="eastAsia"/>
          <w:kern w:val="0"/>
          <w:szCs w:val="21"/>
        </w:rPr>
        <w:t>1000</w:t>
      </w:r>
      <w:r>
        <w:rPr>
          <w:rFonts w:ascii="仿宋" w:eastAsia="仿宋" w:hAnsi="仿宋" w:cs="仿宋" w:hint="eastAsia"/>
          <w:kern w:val="0"/>
          <w:szCs w:val="21"/>
        </w:rPr>
        <w:t>亿元以下的为中小微型企业。其中，资产总额</w:t>
      </w:r>
      <w:r>
        <w:rPr>
          <w:rFonts w:ascii="仿宋" w:eastAsia="仿宋" w:hAnsi="仿宋" w:cs="仿宋" w:hint="eastAsia"/>
          <w:kern w:val="0"/>
          <w:szCs w:val="21"/>
        </w:rPr>
        <w:t>200</w:t>
      </w:r>
      <w:r>
        <w:rPr>
          <w:rFonts w:ascii="仿宋" w:eastAsia="仿宋" w:hAnsi="仿宋" w:cs="仿宋" w:hint="eastAsia"/>
          <w:kern w:val="0"/>
          <w:szCs w:val="21"/>
        </w:rPr>
        <w:t>亿元及以上的为中型企业，资产总额</w:t>
      </w:r>
      <w:r>
        <w:rPr>
          <w:rFonts w:ascii="仿宋" w:eastAsia="仿宋" w:hAnsi="仿宋" w:cs="仿宋" w:hint="eastAsia"/>
          <w:kern w:val="0"/>
          <w:szCs w:val="21"/>
        </w:rPr>
        <w:t>50</w:t>
      </w:r>
      <w:r>
        <w:rPr>
          <w:rFonts w:ascii="仿宋" w:eastAsia="仿宋" w:hAnsi="仿宋" w:cs="仿宋" w:hint="eastAsia"/>
          <w:kern w:val="0"/>
          <w:szCs w:val="21"/>
        </w:rPr>
        <w:t>亿元及以上的为小型企业，资产总额</w:t>
      </w:r>
      <w:r>
        <w:rPr>
          <w:rFonts w:ascii="仿宋" w:eastAsia="仿宋" w:hAnsi="仿宋" w:cs="仿宋" w:hint="eastAsia"/>
          <w:kern w:val="0"/>
          <w:szCs w:val="21"/>
        </w:rPr>
        <w:t>50</w:t>
      </w:r>
      <w:r>
        <w:rPr>
          <w:rFonts w:ascii="仿宋" w:eastAsia="仿宋" w:hAnsi="仿宋" w:cs="仿宋" w:hint="eastAsia"/>
          <w:kern w:val="0"/>
          <w:szCs w:val="21"/>
        </w:rPr>
        <w:t>亿元以下的为微型企业。</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六、组织实施。由人民银行会同银监会、证监会、保监会和统计局联合组成金融业企业划型标准工作组，负责金融业企业划型标准的实施、后期评估和调整工作，按</w:t>
      </w:r>
      <w:r>
        <w:rPr>
          <w:rFonts w:ascii="仿宋" w:eastAsia="仿宋" w:hAnsi="仿宋" w:cs="仿宋" w:hint="eastAsia"/>
          <w:kern w:val="0"/>
          <w:szCs w:val="21"/>
        </w:rPr>
        <w:t>年组织金融业企业规模认定，并在人民银行建立的《金融业机构信息管理系统》中增相应的字段模块。经过认定的金融业企业在系统中进行规模登记，方便政府部门和社会各界查询使用。</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  </w:t>
      </w:r>
      <w:r>
        <w:rPr>
          <w:rFonts w:ascii="仿宋" w:eastAsia="仿宋" w:hAnsi="仿宋" w:cs="仿宋" w:hint="eastAsia"/>
          <w:kern w:val="0"/>
          <w:szCs w:val="21"/>
        </w:rPr>
        <w:t>七、标准值的评估和调整。金融业企业划型标准工作组毎五年对划型标准值受经济发展与通货膨胀等因素的响程度进行评估和调整。</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w:t>
      </w:r>
      <w:r>
        <w:rPr>
          <w:rFonts w:ascii="仿宋" w:eastAsia="仿宋" w:hAnsi="仿宋" w:cs="仿宋"/>
          <w:kern w:val="0"/>
          <w:szCs w:val="21"/>
        </w:rPr>
        <w:t xml:space="preserve"> </w:t>
      </w:r>
      <w:r>
        <w:rPr>
          <w:rFonts w:ascii="仿宋" w:eastAsia="仿宋" w:hAnsi="仿宋" w:cs="仿宋" w:hint="eastAsia"/>
          <w:kern w:val="0"/>
          <w:szCs w:val="21"/>
        </w:rPr>
        <w:t>八、本规定的中型金融业企业标准上限即为大型金融业企业下限。国务院有关部门据此进行相关数据的统计分析，不得制定与本规定不一致的金融业企业划型标准。</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九</w:t>
      </w:r>
      <w:r>
        <w:rPr>
          <w:rFonts w:ascii="仿宋" w:eastAsia="仿宋" w:hAnsi="仿宋" w:cs="仿宋" w:hint="eastAsia"/>
          <w:kern w:val="0"/>
          <w:szCs w:val="21"/>
        </w:rPr>
        <w:t>、</w:t>
      </w:r>
      <w:r>
        <w:rPr>
          <w:rFonts w:ascii="仿宋" w:eastAsia="仿宋" w:hAnsi="仿宋" w:cs="仿宋" w:hint="eastAsia"/>
          <w:kern w:val="0"/>
          <w:szCs w:val="21"/>
        </w:rPr>
        <w:t>融资担保公司参照本规定中“除贷款公司、小额贷款公</w:t>
      </w:r>
      <w:r>
        <w:rPr>
          <w:rFonts w:ascii="仿宋" w:eastAsia="仿宋" w:hAnsi="仿宋" w:cs="仿宋" w:hint="eastAsia"/>
          <w:kern w:val="0"/>
          <w:szCs w:val="21"/>
        </w:rPr>
        <w:t>司、典当行以外的其他金融机构”标准划型。</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十、本规定由人民银行会同银监会，证监会、保监会和统计局负责解释。</w:t>
      </w:r>
    </w:p>
    <w:p w:rsidR="00FD6680" w:rsidRDefault="00816F65">
      <w:pPr>
        <w:widowControl/>
        <w:shd w:val="clear" w:color="auto" w:fill="FFFFFF"/>
        <w:wordWrap w:val="0"/>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hint="eastAsia"/>
          <w:kern w:val="0"/>
          <w:szCs w:val="21"/>
        </w:rPr>
        <w:t xml:space="preserve"> </w:t>
      </w:r>
      <w:r>
        <w:rPr>
          <w:rFonts w:ascii="仿宋" w:eastAsia="仿宋" w:hAnsi="仿宋" w:cs="仿宋" w:hint="eastAsia"/>
          <w:kern w:val="0"/>
          <w:szCs w:val="21"/>
        </w:rPr>
        <w:t>十一、本规定自发布之日起实施。</w:t>
      </w:r>
    </w:p>
    <w:p w:rsidR="00FD6680" w:rsidRDefault="00816F65">
      <w:pPr>
        <w:widowControl/>
        <w:shd w:val="clear" w:color="auto" w:fill="FFFFFF"/>
        <w:wordWrap w:val="0"/>
        <w:spacing w:before="150"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FD6680" w:rsidRDefault="00816F65">
      <w:pPr>
        <w:widowControl/>
        <w:shd w:val="clear" w:color="auto" w:fill="FFFFFF"/>
        <w:wordWrap w:val="0"/>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FD6680">
        <w:trPr>
          <w:jc w:val="center"/>
        </w:trPr>
        <w:tc>
          <w:tcPr>
            <w:tcW w:w="1760" w:type="dxa"/>
            <w:gridSpan w:val="2"/>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FD6680" w:rsidRDefault="00816F65">
            <w:pPr>
              <w:widowControl/>
              <w:wordWrap w:val="0"/>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FD6680">
        <w:trPr>
          <w:jc w:val="center"/>
        </w:trPr>
        <w:tc>
          <w:tcPr>
            <w:tcW w:w="735"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D6680">
        <w:trPr>
          <w:jc w:val="center"/>
        </w:trPr>
        <w:tc>
          <w:tcPr>
            <w:tcW w:w="1760" w:type="dxa"/>
            <w:gridSpan w:val="2"/>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D6680">
        <w:trPr>
          <w:jc w:val="center"/>
        </w:trPr>
        <w:tc>
          <w:tcPr>
            <w:tcW w:w="1760" w:type="dxa"/>
            <w:gridSpan w:val="2"/>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亿元（含）至</w:t>
            </w:r>
            <w:r>
              <w:rPr>
                <w:rFonts w:ascii="仿宋" w:eastAsia="仿宋" w:hAnsi="仿宋" w:cs="仿宋" w:hint="eastAsia"/>
                <w:kern w:val="0"/>
                <w:sz w:val="24"/>
              </w:rPr>
              <w:t>100</w:t>
            </w:r>
            <w:r>
              <w:rPr>
                <w:rFonts w:ascii="仿宋" w:eastAsia="仿宋" w:hAnsi="仿宋" w:cs="仿宋" w:hint="eastAsia"/>
                <w:kern w:val="0"/>
                <w:sz w:val="24"/>
              </w:rPr>
              <w:t>亿元</w:t>
            </w:r>
          </w:p>
        </w:tc>
      </w:tr>
      <w:tr w:rsidR="00FD6680">
        <w:trPr>
          <w:jc w:val="center"/>
        </w:trPr>
        <w:tc>
          <w:tcPr>
            <w:tcW w:w="1760" w:type="dxa"/>
            <w:gridSpan w:val="2"/>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10</w:t>
            </w:r>
            <w:r>
              <w:rPr>
                <w:rFonts w:ascii="仿宋" w:eastAsia="仿宋" w:hAnsi="仿宋" w:cs="仿宋" w:hint="eastAsia"/>
                <w:kern w:val="0"/>
                <w:sz w:val="24"/>
              </w:rPr>
              <w:t>亿元以下</w:t>
            </w:r>
          </w:p>
        </w:tc>
      </w:tr>
      <w:tr w:rsidR="00FD6680">
        <w:trPr>
          <w:jc w:val="center"/>
        </w:trPr>
        <w:tc>
          <w:tcPr>
            <w:tcW w:w="1760" w:type="dxa"/>
            <w:gridSpan w:val="2"/>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FD6680">
        <w:trPr>
          <w:jc w:val="center"/>
        </w:trPr>
        <w:tc>
          <w:tcPr>
            <w:tcW w:w="1760" w:type="dxa"/>
            <w:gridSpan w:val="2"/>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FD6680">
        <w:trPr>
          <w:jc w:val="center"/>
        </w:trPr>
        <w:tc>
          <w:tcPr>
            <w:tcW w:w="1760" w:type="dxa"/>
            <w:gridSpan w:val="2"/>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FD6680">
        <w:trPr>
          <w:jc w:val="center"/>
        </w:trPr>
        <w:tc>
          <w:tcPr>
            <w:tcW w:w="735"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400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亿元（含）至</w:t>
            </w:r>
            <w:r>
              <w:rPr>
                <w:rFonts w:ascii="仿宋" w:eastAsia="仿宋" w:hAnsi="仿宋" w:cs="仿宋" w:hint="eastAsia"/>
                <w:kern w:val="0"/>
                <w:sz w:val="24"/>
              </w:rPr>
              <w:t>400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w:t>
            </w:r>
            <w:r>
              <w:rPr>
                <w:rFonts w:ascii="仿宋" w:eastAsia="仿宋" w:hAnsi="仿宋" w:cs="仿宋" w:hint="eastAsia"/>
                <w:kern w:val="0"/>
                <w:sz w:val="24"/>
              </w:rPr>
              <w:t>亿元以下</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5000</w:t>
            </w:r>
            <w:r>
              <w:rPr>
                <w:rFonts w:ascii="仿宋" w:eastAsia="仿宋" w:hAnsi="仿宋" w:cs="仿宋" w:hint="eastAsia"/>
                <w:kern w:val="0"/>
                <w:sz w:val="24"/>
              </w:rPr>
              <w:t>亿元（含）至</w:t>
            </w:r>
            <w:r>
              <w:rPr>
                <w:rFonts w:ascii="仿宋" w:eastAsia="仿宋" w:hAnsi="仿宋" w:cs="仿宋" w:hint="eastAsia"/>
                <w:kern w:val="0"/>
                <w:sz w:val="24"/>
              </w:rPr>
              <w:t>40000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5000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200</w:t>
            </w:r>
            <w:r>
              <w:rPr>
                <w:rFonts w:ascii="仿宋" w:eastAsia="仿宋" w:hAnsi="仿宋" w:cs="仿宋" w:hint="eastAsia"/>
                <w:kern w:val="0"/>
                <w:sz w:val="24"/>
              </w:rPr>
              <w:t>亿元（含）至</w:t>
            </w:r>
            <w:r>
              <w:rPr>
                <w:rFonts w:ascii="仿宋" w:eastAsia="仿宋" w:hAnsi="仿宋" w:cs="仿宋" w:hint="eastAsia"/>
                <w:kern w:val="0"/>
                <w:sz w:val="24"/>
              </w:rPr>
              <w:t>1000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亿元（含）至</w:t>
            </w:r>
            <w:r>
              <w:rPr>
                <w:rFonts w:ascii="仿宋" w:eastAsia="仿宋" w:hAnsi="仿宋" w:cs="仿宋" w:hint="eastAsia"/>
                <w:kern w:val="0"/>
                <w:sz w:val="24"/>
              </w:rPr>
              <w:t>200</w:t>
            </w:r>
            <w:r>
              <w:rPr>
                <w:rFonts w:ascii="仿宋" w:eastAsia="仿宋" w:hAnsi="仿宋" w:cs="仿宋" w:hint="eastAsia"/>
                <w:kern w:val="0"/>
                <w:sz w:val="24"/>
              </w:rPr>
              <w:t>亿元</w:t>
            </w:r>
          </w:p>
        </w:tc>
      </w:tr>
      <w:tr w:rsidR="00FD6680">
        <w:trPr>
          <w:jc w:val="center"/>
        </w:trPr>
        <w:tc>
          <w:tcPr>
            <w:tcW w:w="735" w:type="dxa"/>
            <w:vMerge/>
            <w:vAlign w:val="center"/>
          </w:tcPr>
          <w:p w:rsidR="00FD6680" w:rsidRDefault="00FD6680">
            <w:pPr>
              <w:widowControl/>
              <w:wordWrap w:val="0"/>
              <w:jc w:val="left"/>
              <w:rPr>
                <w:rFonts w:ascii="仿宋" w:eastAsia="仿宋" w:hAnsi="仿宋" w:cs="仿宋"/>
                <w:kern w:val="0"/>
                <w:sz w:val="24"/>
              </w:rPr>
            </w:pPr>
          </w:p>
        </w:tc>
        <w:tc>
          <w:tcPr>
            <w:tcW w:w="1025" w:type="dxa"/>
            <w:vMerge/>
            <w:vAlign w:val="center"/>
          </w:tcPr>
          <w:p w:rsidR="00FD6680" w:rsidRDefault="00FD6680">
            <w:pPr>
              <w:widowControl/>
              <w:wordWrap w:val="0"/>
              <w:jc w:val="left"/>
              <w:rPr>
                <w:rFonts w:ascii="仿宋" w:eastAsia="仿宋" w:hAnsi="仿宋" w:cs="仿宋"/>
                <w:kern w:val="0"/>
                <w:sz w:val="24"/>
              </w:rPr>
            </w:pPr>
          </w:p>
        </w:tc>
        <w:tc>
          <w:tcPr>
            <w:tcW w:w="2836" w:type="dxa"/>
            <w:vMerge/>
            <w:vAlign w:val="center"/>
          </w:tcPr>
          <w:p w:rsidR="00FD6680" w:rsidRDefault="00FD6680">
            <w:pPr>
              <w:widowControl/>
              <w:wordWrap w:val="0"/>
              <w:jc w:val="left"/>
              <w:rPr>
                <w:rFonts w:ascii="仿宋" w:eastAsia="仿宋" w:hAnsi="仿宋" w:cs="仿宋"/>
                <w:kern w:val="0"/>
                <w:sz w:val="24"/>
              </w:rPr>
            </w:pPr>
          </w:p>
        </w:tc>
        <w:tc>
          <w:tcPr>
            <w:tcW w:w="60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FD6680" w:rsidRDefault="00816F65">
            <w:pPr>
              <w:widowControl/>
              <w:wordWrap w:val="0"/>
              <w:jc w:val="left"/>
              <w:rPr>
                <w:rFonts w:ascii="仿宋" w:eastAsia="仿宋" w:hAnsi="仿宋" w:cs="仿宋"/>
                <w:kern w:val="0"/>
                <w:sz w:val="24"/>
              </w:rPr>
            </w:pPr>
            <w:r>
              <w:rPr>
                <w:rFonts w:ascii="仿宋" w:eastAsia="仿宋" w:hAnsi="仿宋" w:cs="仿宋" w:hint="eastAsia"/>
                <w:kern w:val="0"/>
                <w:sz w:val="24"/>
              </w:rPr>
              <w:t>50</w:t>
            </w:r>
            <w:r>
              <w:rPr>
                <w:rFonts w:ascii="仿宋" w:eastAsia="仿宋" w:hAnsi="仿宋" w:cs="仿宋" w:hint="eastAsia"/>
                <w:kern w:val="0"/>
                <w:sz w:val="24"/>
              </w:rPr>
              <w:t>亿元以下</w:t>
            </w:r>
          </w:p>
        </w:tc>
      </w:tr>
    </w:tbl>
    <w:p w:rsidR="00FD6680" w:rsidRDefault="00FD6680">
      <w:pPr>
        <w:wordWrap w:val="0"/>
        <w:rPr>
          <w:rFonts w:ascii="仿宋" w:eastAsia="仿宋" w:hAnsi="仿宋" w:cs="仿宋"/>
          <w:sz w:val="24"/>
        </w:rPr>
      </w:pPr>
    </w:p>
    <w:p w:rsidR="00FD6680" w:rsidRDefault="00FD6680">
      <w:pPr>
        <w:wordWrap w:val="0"/>
        <w:ind w:firstLineChars="200" w:firstLine="420"/>
        <w:rPr>
          <w:rFonts w:ascii="仿宋" w:eastAsia="仿宋" w:hAnsi="仿宋" w:cs="仿宋"/>
        </w:rPr>
      </w:pPr>
    </w:p>
    <w:p w:rsidR="00FD6680" w:rsidRDefault="00FD6680">
      <w:pPr>
        <w:wordWrap w:val="0"/>
        <w:spacing w:line="360" w:lineRule="auto"/>
        <w:ind w:right="420"/>
        <w:rPr>
          <w:rFonts w:ascii="仿宋" w:eastAsia="仿宋" w:hAnsi="仿宋" w:cs="仿宋"/>
        </w:rPr>
      </w:pPr>
    </w:p>
    <w:p w:rsidR="00FD6680" w:rsidRDefault="00FD6680">
      <w:pPr>
        <w:wordWrap w:val="0"/>
        <w:spacing w:line="360" w:lineRule="auto"/>
        <w:rPr>
          <w:rFonts w:ascii="宋体" w:hAnsi="宋体" w:cs="宋体"/>
          <w:bCs/>
          <w:sz w:val="24"/>
        </w:rPr>
      </w:pPr>
    </w:p>
    <w:sectPr w:rsidR="00FD6680" w:rsidSect="00FD6680">
      <w:footerReference w:type="even" r:id="rId30"/>
      <w:footerReference w:type="defaul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F65" w:rsidRDefault="00816F65" w:rsidP="00FD6680">
      <w:r>
        <w:separator/>
      </w:r>
    </w:p>
  </w:endnote>
  <w:endnote w:type="continuationSeparator" w:id="0">
    <w:p w:rsidR="00816F65" w:rsidRDefault="00816F65" w:rsidP="00FD66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6" w:usb3="00000000" w:csb0="602E0107" w:csb1="0000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Vrinda"/>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hakuyoxingshu7000"/>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hakuyoxingshu7000"/>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00000000"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NumberOnly"/>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hakuyoxingshu7000"/>
    <w:charset w:val="00"/>
    <w:family w:val="modern"/>
    <w:pitch w:val="default"/>
    <w:sig w:usb0="00000000" w:usb1="00000000" w:usb2="00000000" w:usb3="00000000" w:csb0="00040001" w:csb1="00000000"/>
  </w:font>
  <w:font w:name="Wingdings 2">
    <w:altName w:val="Wingdings"/>
    <w:charset w:val="00"/>
    <w:family w:val="auto"/>
    <w:pitch w:val="default"/>
    <w:sig w:usb0="00000000" w:usb1="0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framePr w:wrap="around" w:vAnchor="text" w:hAnchor="margin" w:xAlign="right" w:y="1"/>
      <w:rPr>
        <w:rStyle w:val="aff1"/>
      </w:rPr>
    </w:pPr>
    <w:r>
      <w:fldChar w:fldCharType="begin"/>
    </w:r>
    <w:r w:rsidR="00816F65">
      <w:rPr>
        <w:rStyle w:val="aff1"/>
      </w:rPr>
      <w:instrText xml:space="preserve">PAGE  </w:instrText>
    </w:r>
    <w:r>
      <w:fldChar w:fldCharType="end"/>
    </w:r>
  </w:p>
  <w:p w:rsidR="00FD6680" w:rsidRDefault="00FD6680">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framePr w:wrap="around" w:vAnchor="text" w:hAnchor="margin" w:xAlign="right" w:y="1"/>
      <w:rPr>
        <w:rStyle w:val="aff1"/>
      </w:rPr>
    </w:pPr>
    <w:r>
      <w:fldChar w:fldCharType="begin"/>
    </w:r>
    <w:r w:rsidR="00816F65">
      <w:rPr>
        <w:rStyle w:val="aff1"/>
      </w:rPr>
      <w:instrText xml:space="preserve">PAGE  </w:instrText>
    </w:r>
    <w:r>
      <w:fldChar w:fldCharType="end"/>
    </w:r>
  </w:p>
  <w:p w:rsidR="00FD6680" w:rsidRDefault="00FD6680">
    <w:pPr>
      <w:pStyle w:val="af1"/>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szCs w:val="24"/>
      </w:rPr>
    </w:pPr>
    <w:r w:rsidRPr="00FD6680">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rsidR="00835A54">
                  <w:rPr>
                    <w:noProof/>
                  </w:rPr>
                  <w:t>93</w:t>
                </w:r>
                <w:r w:rsidR="00FD6680">
                  <w:fldChar w:fldCharType="end"/>
                </w:r>
                <w:r>
                  <w:t xml:space="preserve"> </w:t>
                </w:r>
                <w:r>
                  <w:t>页</w:t>
                </w:r>
                <w:r>
                  <w:t xml:space="preserve"> </w:t>
                </w:r>
                <w:r>
                  <w:t>共</w:t>
                </w:r>
                <w:r>
                  <w:t xml:space="preserve"> </w:t>
                </w:r>
                <w:fldSimple w:instr=" NUMPAGES  \* MERGEFORMAT ">
                  <w:r w:rsidR="00835A54">
                    <w:rPr>
                      <w:noProof/>
                    </w:rPr>
                    <w:t>93</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rPr>
    </w:pPr>
    <w:r w:rsidRPr="00FD6680">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rsidR="00835A54">
                  <w:rPr>
                    <w:noProof/>
                  </w:rPr>
                  <w:t>74</w:t>
                </w:r>
                <w:r w:rsidR="00FD6680">
                  <w:fldChar w:fldCharType="end"/>
                </w:r>
                <w:r>
                  <w:t xml:space="preserve"> </w:t>
                </w:r>
                <w:r>
                  <w:t>页</w:t>
                </w:r>
                <w:r>
                  <w:t xml:space="preserve"> </w:t>
                </w:r>
                <w:r>
                  <w:t>共</w:t>
                </w:r>
                <w:r>
                  <w:t xml:space="preserve"> </w:t>
                </w:r>
                <w:fldSimple w:instr=" NUMPAGES  \* MERGEFORMAT ">
                  <w:r w:rsidR="00835A54">
                    <w:rPr>
                      <w:noProof/>
                    </w:rPr>
                    <w:t>74</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pPr>
    <w:r>
      <w:pict>
        <v:shapetype id="_x0000_t202" coordsize="21600,21600" o:spt="202" path="m,l,21600r21600,l21600,xe">
          <v:stroke joinstyle="miter"/>
          <v:path gradientshapeok="t" o:connecttype="rect"/>
        </v:shapetype>
        <v:shape id="_x0000_s2057"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t>1</w:t>
                </w:r>
                <w:r w:rsidR="00FD6680">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rPr>
    </w:pPr>
    <w:r w:rsidRPr="00FD6680">
      <w:pict>
        <v:shapetype id="_x0000_t202" coordsize="21600,21600" o:spt="202" path="m,l,21600r21600,l21600,xe">
          <v:stroke joinstyle="miter"/>
          <v:path gradientshapeok="t" o:connecttype="rect"/>
        </v:shapetype>
        <v:shape id="_x0000_s205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t>1</w:t>
                </w:r>
                <w:r w:rsidR="00FD6680">
                  <w:fldChar w:fldCharType="end"/>
                </w:r>
                <w:r>
                  <w:t xml:space="preserve"> </w:t>
                </w:r>
                <w:r>
                  <w:t>页</w:t>
                </w:r>
                <w:r>
                  <w:t xml:space="preserve"> </w:t>
                </w:r>
                <w:r>
                  <w:t>共</w:t>
                </w:r>
                <w:r>
                  <w:t xml:space="preserve"> </w:t>
                </w:r>
                <w:fldSimple w:instr=" NUMPAGES  \* MERGEFORMAT ">
                  <w:r>
                    <w:t>88</w:t>
                  </w:r>
                </w:fldSimple>
                <w:r>
                  <w:t xml:space="preserve"> </w:t>
                </w:r>
                <w:r>
                  <w:t>页</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rPr>
    </w:pPr>
    <w:r w:rsidRPr="00FD6680">
      <w:pict>
        <v:shapetype id="_x0000_t202" coordsize="21600,21600" o:spt="202" path="m,l,21600r21600,l21600,xe">
          <v:stroke joinstyle="miter"/>
          <v:path gradientshapeok="t" o:connecttype="rect"/>
        </v:shapetype>
        <v:shape id="_x0000_s2055"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rsidR="00835A54">
                  <w:rPr>
                    <w:noProof/>
                  </w:rPr>
                  <w:t>5</w:t>
                </w:r>
                <w:r w:rsidR="00FD6680">
                  <w:fldChar w:fldCharType="end"/>
                </w:r>
                <w:r>
                  <w:t xml:space="preserve"> </w:t>
                </w:r>
                <w:r>
                  <w:t>页</w:t>
                </w:r>
                <w:r>
                  <w:t xml:space="preserve"> </w:t>
                </w:r>
                <w:r>
                  <w:t>共</w:t>
                </w:r>
                <w:r>
                  <w:t xml:space="preserve"> </w:t>
                </w:r>
                <w:fldSimple w:instr=" NUMPAGES  \* MERGEFORMAT ">
                  <w:r w:rsidR="00835A54">
                    <w:rPr>
                      <w:noProof/>
                    </w:rPr>
                    <w:t>93</w:t>
                  </w:r>
                </w:fldSimple>
                <w:r>
                  <w:t xml:space="preserve"> </w:t>
                </w:r>
                <w:r>
                  <w:t>页</w:t>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rPr>
    </w:pPr>
    <w:r w:rsidRPr="00FD6680">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rsidR="00835A54">
                  <w:rPr>
                    <w:noProof/>
                  </w:rPr>
                  <w:t>70</w:t>
                </w:r>
                <w:r w:rsidR="00FD6680">
                  <w:fldChar w:fldCharType="end"/>
                </w:r>
                <w:r>
                  <w:t xml:space="preserve"> </w:t>
                </w:r>
                <w:r>
                  <w:t>页</w:t>
                </w:r>
                <w:r>
                  <w:t xml:space="preserve"> </w:t>
                </w:r>
                <w:r>
                  <w:t>共</w:t>
                </w:r>
                <w:r>
                  <w:t xml:space="preserve"> </w:t>
                </w:r>
                <w:fldSimple w:instr=" NUMPAGES  \* MERGEFORMAT ">
                  <w:r w:rsidR="00835A54">
                    <w:rPr>
                      <w:noProof/>
                    </w:rPr>
                    <w:t>70</w:t>
                  </w:r>
                </w:fldSimple>
                <w:r>
                  <w:t xml:space="preserve"> </w:t>
                </w:r>
                <w:r>
                  <w:t>页</w:t>
                </w:r>
              </w:p>
            </w:txbxContent>
          </v:textbox>
          <w10:wrap anchorx="margin"/>
        </v:shape>
      </w:pict>
    </w:r>
  </w:p>
  <w:p w:rsidR="00FD6680" w:rsidRDefault="00FD6680">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rPr>
    </w:pPr>
    <w:r w:rsidRPr="00FD6680">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rsidR="00835A54">
                  <w:rPr>
                    <w:noProof/>
                  </w:rPr>
                  <w:t>40</w:t>
                </w:r>
                <w:r w:rsidR="00FD6680">
                  <w:fldChar w:fldCharType="end"/>
                </w:r>
                <w:r>
                  <w:t xml:space="preserve"> </w:t>
                </w:r>
                <w:r>
                  <w:t>页</w:t>
                </w:r>
                <w:r>
                  <w:t xml:space="preserve"> </w:t>
                </w:r>
                <w:r>
                  <w:t>共</w:t>
                </w:r>
                <w:r>
                  <w:t xml:space="preserve"> </w:t>
                </w:r>
                <w:fldSimple w:instr=" NUMPAGES  \* MERGEFORMAT ">
                  <w:r w:rsidR="00835A54">
                    <w:rPr>
                      <w:noProof/>
                    </w:rPr>
                    <w:t>42</w:t>
                  </w:r>
                </w:fldSimple>
                <w:r>
                  <w:t xml:space="preserve"> </w:t>
                </w:r>
                <w:r>
                  <w:t>页</w:t>
                </w:r>
              </w:p>
            </w:txbxContent>
          </v:textbox>
          <w10:wrap anchorx="margin"/>
        </v:shape>
      </w:pict>
    </w:r>
  </w:p>
  <w:p w:rsidR="00FD6680" w:rsidRDefault="00FD6680">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rPr>
    </w:pPr>
    <w:r w:rsidRPr="00FD6680">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rsidR="00835A54">
                  <w:rPr>
                    <w:noProof/>
                  </w:rPr>
                  <w:t>73</w:t>
                </w:r>
                <w:r w:rsidR="00FD6680">
                  <w:fldChar w:fldCharType="end"/>
                </w:r>
                <w:r>
                  <w:t xml:space="preserve"> </w:t>
                </w:r>
                <w:r>
                  <w:t>页</w:t>
                </w:r>
                <w:r>
                  <w:t xml:space="preserve"> </w:t>
                </w:r>
                <w:r>
                  <w:t>共</w:t>
                </w:r>
                <w:r>
                  <w:t xml:space="preserve"> </w:t>
                </w:r>
                <w:fldSimple w:instr=" NUMPAGES  \* MERGEFORMAT ">
                  <w:r w:rsidR="00835A54">
                    <w:rPr>
                      <w:noProof/>
                    </w:rPr>
                    <w:t>73</w:t>
                  </w:r>
                </w:fldSimple>
                <w:r>
                  <w:t xml:space="preserve"> </w:t>
                </w:r>
                <w:r>
                  <w:t>页</w:t>
                </w:r>
              </w:p>
            </w:txbxContent>
          </v:textbox>
          <w10:wrap anchorx="margin"/>
        </v:shape>
      </w:pict>
    </w:r>
  </w:p>
  <w:p w:rsidR="00FD6680" w:rsidRDefault="00FD6680">
    <w:pPr>
      <w:rPr>
        <w:rFonts w:ascii="仿宋_GB2312" w:eastAsia="仿宋_GB231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1"/>
      <w:jc w:val="center"/>
      <w:rPr>
        <w:rFonts w:ascii="仿宋_GB2312" w:eastAsia="仿宋_GB2312"/>
      </w:rPr>
    </w:pPr>
    <w:r w:rsidRPr="00FD6680">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FD6680" w:rsidRDefault="00816F65">
                <w:pPr>
                  <w:pStyle w:val="af1"/>
                </w:pPr>
                <w:r>
                  <w:t>第</w:t>
                </w:r>
                <w:r>
                  <w:t xml:space="preserve"> </w:t>
                </w:r>
                <w:r w:rsidR="00FD6680">
                  <w:fldChar w:fldCharType="begin"/>
                </w:r>
                <w:r>
                  <w:instrText xml:space="preserve"> PAGE  \* MERGEFORMAT </w:instrText>
                </w:r>
                <w:r w:rsidR="00FD6680">
                  <w:fldChar w:fldCharType="separate"/>
                </w:r>
                <w:r w:rsidR="00835A54">
                  <w:rPr>
                    <w:noProof/>
                  </w:rPr>
                  <w:t>72</w:t>
                </w:r>
                <w:r w:rsidR="00FD6680">
                  <w:fldChar w:fldCharType="end"/>
                </w:r>
                <w:r>
                  <w:t xml:space="preserve"> </w:t>
                </w:r>
                <w:r>
                  <w:t>页</w:t>
                </w:r>
                <w:r>
                  <w:t xml:space="preserve"> </w:t>
                </w:r>
                <w:r>
                  <w:t>共</w:t>
                </w:r>
                <w:r>
                  <w:t xml:space="preserve"> </w:t>
                </w:r>
                <w:fldSimple w:instr=" NUMPAGES  \* MERGEFORMAT ">
                  <w:r w:rsidR="00835A54">
                    <w:rPr>
                      <w:noProof/>
                    </w:rPr>
                    <w:t>72</w:t>
                  </w:r>
                </w:fldSimple>
                <w:r>
                  <w:t xml:space="preserve"> </w:t>
                </w:r>
                <w:r>
                  <w:t>页</w:t>
                </w:r>
              </w:p>
            </w:txbxContent>
          </v:textbox>
          <w10:wrap anchorx="margin"/>
        </v:shape>
      </w:pict>
    </w:r>
  </w:p>
  <w:p w:rsidR="00FD6680" w:rsidRDefault="00FD6680">
    <w:pPr>
      <w:rPr>
        <w:rFonts w:ascii="仿宋_GB2312" w:eastAsia="仿宋_GB23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F65" w:rsidRDefault="00816F65" w:rsidP="00FD6680">
      <w:r>
        <w:separator/>
      </w:r>
    </w:p>
  </w:footnote>
  <w:footnote w:type="continuationSeparator" w:id="0">
    <w:p w:rsidR="00816F65" w:rsidRDefault="00816F65" w:rsidP="00FD66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816F6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:2025-01-0016</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816F65">
    <w:pPr>
      <w:pStyle w:val="af2"/>
      <w:pBdr>
        <w:bottom w:val="none" w:sz="0" w:space="0" w:color="auto"/>
      </w:pBdr>
      <w:tabs>
        <w:tab w:val="clear" w:pos="4153"/>
        <w:tab w:val="clear" w:pos="8306"/>
      </w:tabs>
      <w:jc w:val="both"/>
    </w:pPr>
    <w:r>
      <w:t></w:t>
    </w:r>
    <w:r>
      <w:t></w:t>
    </w:r>
    <w: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816F6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:2025-01-0016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FD6680">
    <w:pPr>
      <w:pStyle w:val="af2"/>
      <w:pBdr>
        <w:bottom w:val="none" w:sz="0" w:space="0" w:color="auto"/>
      </w:pBdr>
      <w:tabs>
        <w:tab w:val="clear" w:pos="4153"/>
        <w:tab w:val="clear" w:pos="8306"/>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816F65">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:2025-01-0016</w:t>
    </w:r>
  </w:p>
  <w:p w:rsidR="00FD6680" w:rsidRDefault="00FD6680">
    <w:pPr>
      <w:pStyle w:val="af2"/>
      <w:pBdr>
        <w:bottom w:val="none" w:sz="0" w:space="0" w:color="auto"/>
      </w:pBdr>
      <w:tabs>
        <w:tab w:val="clear" w:pos="4153"/>
        <w:tab w:val="clear" w:pos="8306"/>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680" w:rsidRDefault="00816F65">
    <w:pPr>
      <w:pStyle w:val="af2"/>
      <w:rPr>
        <w:rFonts w:ascii="仿宋_GB2312" w:eastAsia="仿宋_GB2312"/>
        <w:b/>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:2025-01-0016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DB62F09"/>
    <w:multiLevelType w:val="singleLevel"/>
    <w:tmpl w:val="FDB62F09"/>
    <w:lvl w:ilvl="0">
      <w:start w:val="3"/>
      <w:numFmt w:val="decimal"/>
      <w:suff w:val="nothing"/>
      <w:lvlText w:val="%1、"/>
      <w:lvlJc w:val="left"/>
    </w:lvl>
  </w:abstractNum>
  <w:abstractNum w:abstractNumId="1">
    <w:multiLevelType w:val="singleLevel"/>
    <w:tmpl w:val="00000000"/>
    <w:lvl w:ilvl="0">
      <w:start w:val="1"/>
      <w:numFmt w:val="decimal"/>
      <w:suff w:val="nothing"/>
      <w:lvlText w:val="（%1）"/>
      <w:lvlJc w:val="left"/>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47E4442D"/>
    <w:multiLevelType w:val="singleLevel"/>
    <w:tmpl w:val="47E4442D"/>
    <w:lvl w:ilvl="0">
      <w:start w:val="4"/>
      <w:numFmt w:val="decimal"/>
      <w:suff w:val="nothing"/>
      <w:lvlText w:val="%1、"/>
      <w:lvlJc w:val="left"/>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172A27"/>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172A27"/>
    <w:rsid w:val="00816F65"/>
    <w:rsid w:val="00835A54"/>
    <w:rsid w:val="00B34AC1"/>
    <w:rsid w:val="00FD6680"/>
    <w:rsid w:val="035BEF8B"/>
    <w:rsid w:val="050C4736"/>
    <w:rsid w:val="0F096B8F"/>
    <w:rsid w:val="0F63063F"/>
    <w:rsid w:val="143B07FD"/>
    <w:rsid w:val="14941798"/>
    <w:rsid w:val="18E60774"/>
    <w:rsid w:val="1CA25CDC"/>
    <w:rsid w:val="1D2F1C3B"/>
    <w:rsid w:val="1DFB50E2"/>
    <w:rsid w:val="1F3F76BD"/>
    <w:rsid w:val="1FBFFEB0"/>
    <w:rsid w:val="224627B3"/>
    <w:rsid w:val="275DFFED"/>
    <w:rsid w:val="2F0C0A43"/>
    <w:rsid w:val="30CD01D9"/>
    <w:rsid w:val="326F4556"/>
    <w:rsid w:val="36BC35A8"/>
    <w:rsid w:val="3E6DF6DC"/>
    <w:rsid w:val="3FCFDA4A"/>
    <w:rsid w:val="412C318D"/>
    <w:rsid w:val="427E60E8"/>
    <w:rsid w:val="46041EB6"/>
    <w:rsid w:val="481763B0"/>
    <w:rsid w:val="4AE4103A"/>
    <w:rsid w:val="4F4B3D85"/>
    <w:rsid w:val="4F981E95"/>
    <w:rsid w:val="5B73EE39"/>
    <w:rsid w:val="5CFAC9C4"/>
    <w:rsid w:val="5F561B6F"/>
    <w:rsid w:val="5F57E5CA"/>
    <w:rsid w:val="64AFCBD0"/>
    <w:rsid w:val="669C35D3"/>
    <w:rsid w:val="66BB07E1"/>
    <w:rsid w:val="6AFF2A6C"/>
    <w:rsid w:val="6EBAEEF7"/>
    <w:rsid w:val="6FC37AD4"/>
    <w:rsid w:val="735F78E6"/>
    <w:rsid w:val="778CFDC4"/>
    <w:rsid w:val="77EDE09C"/>
    <w:rsid w:val="78AD1F79"/>
    <w:rsid w:val="78BB59A6"/>
    <w:rsid w:val="7DFF3A1B"/>
    <w:rsid w:val="7F2A5316"/>
    <w:rsid w:val="7FCE9F2A"/>
    <w:rsid w:val="7FFA6A5B"/>
    <w:rsid w:val="B7FEB47E"/>
    <w:rsid w:val="BBFF8C40"/>
    <w:rsid w:val="BFFCBC01"/>
    <w:rsid w:val="C6E78222"/>
    <w:rsid w:val="C70BD6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FD6680"/>
    <w:pPr>
      <w:widowControl w:val="0"/>
      <w:adjustRightInd w:val="0"/>
      <w:jc w:val="both"/>
    </w:pPr>
    <w:rPr>
      <w:kern w:val="2"/>
      <w:sz w:val="21"/>
      <w:szCs w:val="24"/>
    </w:rPr>
  </w:style>
  <w:style w:type="paragraph" w:styleId="1">
    <w:name w:val="heading 1"/>
    <w:basedOn w:val="a"/>
    <w:next w:val="a"/>
    <w:link w:val="1Char"/>
    <w:uiPriority w:val="9"/>
    <w:qFormat/>
    <w:rsid w:val="00FD6680"/>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FD6680"/>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FD6680"/>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FD6680"/>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FD6680"/>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FD6680"/>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FD6680"/>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FD6680"/>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FD6680"/>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FD6680"/>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FD6680"/>
    <w:pPr>
      <w:ind w:leftChars="1200" w:left="2520"/>
    </w:pPr>
  </w:style>
  <w:style w:type="paragraph" w:styleId="20">
    <w:name w:val="List Number 2"/>
    <w:basedOn w:val="a"/>
    <w:qFormat/>
    <w:rsid w:val="00FD6680"/>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FD6680"/>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FD6680"/>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FD6680"/>
    <w:rPr>
      <w:b/>
      <w:sz w:val="28"/>
      <w:szCs w:val="20"/>
    </w:rPr>
  </w:style>
  <w:style w:type="paragraph" w:styleId="50">
    <w:name w:val="index 5"/>
    <w:basedOn w:val="a"/>
    <w:next w:val="a"/>
    <w:qFormat/>
    <w:rsid w:val="00FD6680"/>
    <w:pPr>
      <w:adjustRightInd/>
      <w:ind w:leftChars="800" w:left="800" w:firstLineChars="200" w:firstLine="200"/>
    </w:pPr>
  </w:style>
  <w:style w:type="paragraph" w:styleId="a6">
    <w:name w:val="Document Map"/>
    <w:basedOn w:val="a"/>
    <w:link w:val="Char1"/>
    <w:qFormat/>
    <w:rsid w:val="00FD6680"/>
    <w:pPr>
      <w:shd w:val="clear" w:color="auto" w:fill="000080"/>
    </w:pPr>
  </w:style>
  <w:style w:type="paragraph" w:styleId="a7">
    <w:name w:val="annotation text"/>
    <w:basedOn w:val="a"/>
    <w:link w:val="Char10"/>
    <w:uiPriority w:val="99"/>
    <w:qFormat/>
    <w:rsid w:val="00FD6680"/>
    <w:pPr>
      <w:jc w:val="left"/>
    </w:pPr>
  </w:style>
  <w:style w:type="paragraph" w:styleId="a8">
    <w:name w:val="Salutation"/>
    <w:basedOn w:val="a"/>
    <w:next w:val="a"/>
    <w:link w:val="Char0"/>
    <w:qFormat/>
    <w:rsid w:val="00FD6680"/>
    <w:rPr>
      <w:rFonts w:ascii="仿宋_GB2312" w:eastAsia="仿宋_GB2312"/>
      <w:sz w:val="28"/>
      <w:szCs w:val="20"/>
    </w:rPr>
  </w:style>
  <w:style w:type="paragraph" w:styleId="30">
    <w:name w:val="Body Text 3"/>
    <w:basedOn w:val="a"/>
    <w:link w:val="3Char"/>
    <w:qFormat/>
    <w:rsid w:val="00FD6680"/>
    <w:pPr>
      <w:jc w:val="center"/>
    </w:pPr>
    <w:rPr>
      <w:szCs w:val="20"/>
    </w:rPr>
  </w:style>
  <w:style w:type="paragraph" w:styleId="31">
    <w:name w:val="List Bullet 3"/>
    <w:basedOn w:val="a"/>
    <w:qFormat/>
    <w:rsid w:val="00FD6680"/>
    <w:pPr>
      <w:snapToGrid w:val="0"/>
      <w:spacing w:line="360" w:lineRule="auto"/>
      <w:ind w:left="360" w:right="238" w:hanging="360"/>
      <w:contextualSpacing/>
    </w:pPr>
    <w:rPr>
      <w:sz w:val="24"/>
    </w:rPr>
  </w:style>
  <w:style w:type="paragraph" w:styleId="a9">
    <w:name w:val="Body Text"/>
    <w:basedOn w:val="a"/>
    <w:next w:val="aa"/>
    <w:link w:val="Char11"/>
    <w:qFormat/>
    <w:rsid w:val="00FD6680"/>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rsid w:val="00FD6680"/>
    <w:pPr>
      <w:ind w:firstLine="420"/>
    </w:pPr>
    <w:rPr>
      <w:rFonts w:hAnsi="Calibri" w:cs="Times New Roman"/>
      <w:snapToGrid/>
      <w:szCs w:val="20"/>
    </w:rPr>
  </w:style>
  <w:style w:type="paragraph" w:styleId="ab">
    <w:name w:val="Body Text Indent"/>
    <w:basedOn w:val="a"/>
    <w:link w:val="Char30"/>
    <w:qFormat/>
    <w:rsid w:val="00FD6680"/>
    <w:pPr>
      <w:spacing w:line="480" w:lineRule="exact"/>
      <w:ind w:firstLineChars="200" w:firstLine="480"/>
    </w:pPr>
    <w:rPr>
      <w:rFonts w:ascii="宋体" w:hAnsi="宋体"/>
      <w:sz w:val="24"/>
    </w:rPr>
  </w:style>
  <w:style w:type="paragraph" w:styleId="32">
    <w:name w:val="List Number 3"/>
    <w:basedOn w:val="a"/>
    <w:qFormat/>
    <w:rsid w:val="00FD6680"/>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FD6680"/>
    <w:pPr>
      <w:adjustRightInd/>
      <w:spacing w:line="360" w:lineRule="auto"/>
      <w:ind w:leftChars="200" w:left="100" w:hangingChars="200" w:hanging="200"/>
    </w:pPr>
    <w:rPr>
      <w:rFonts w:eastAsia="微软雅黑"/>
    </w:rPr>
  </w:style>
  <w:style w:type="paragraph" w:styleId="ac">
    <w:name w:val="Block Text"/>
    <w:basedOn w:val="a"/>
    <w:qFormat/>
    <w:rsid w:val="00FD6680"/>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FD6680"/>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FD6680"/>
    <w:pPr>
      <w:widowControl/>
      <w:adjustRightInd/>
      <w:ind w:firstLineChars="200" w:firstLine="200"/>
      <w:jc w:val="left"/>
    </w:pPr>
    <w:rPr>
      <w:rFonts w:ascii="宋体" w:hAnsi="宋体"/>
      <w:i/>
      <w:iCs/>
      <w:kern w:val="0"/>
      <w:sz w:val="24"/>
    </w:rPr>
  </w:style>
  <w:style w:type="paragraph" w:styleId="51">
    <w:name w:val="toc 5"/>
    <w:basedOn w:val="a"/>
    <w:next w:val="a"/>
    <w:qFormat/>
    <w:rsid w:val="00FD6680"/>
    <w:pPr>
      <w:ind w:leftChars="800" w:left="1680"/>
    </w:pPr>
  </w:style>
  <w:style w:type="paragraph" w:styleId="33">
    <w:name w:val="toc 3"/>
    <w:basedOn w:val="a"/>
    <w:next w:val="a"/>
    <w:qFormat/>
    <w:rsid w:val="00FD6680"/>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FD6680"/>
    <w:rPr>
      <w:rFonts w:ascii="宋体" w:hAnsi="Courier New" w:cs="Arial"/>
      <w:snapToGrid w:val="0"/>
      <w:szCs w:val="21"/>
    </w:rPr>
  </w:style>
  <w:style w:type="paragraph" w:styleId="41">
    <w:name w:val="List Number 4"/>
    <w:basedOn w:val="a"/>
    <w:qFormat/>
    <w:rsid w:val="00FD6680"/>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FD6680"/>
    <w:pPr>
      <w:ind w:leftChars="1400" w:left="2940"/>
    </w:pPr>
  </w:style>
  <w:style w:type="paragraph" w:styleId="ae">
    <w:name w:val="Date"/>
    <w:basedOn w:val="a"/>
    <w:next w:val="a"/>
    <w:link w:val="Char5"/>
    <w:qFormat/>
    <w:rsid w:val="00FD6680"/>
    <w:pPr>
      <w:ind w:leftChars="2500" w:left="100"/>
    </w:pPr>
    <w:rPr>
      <w:rFonts w:ascii="宋体"/>
      <w:sz w:val="24"/>
      <w:szCs w:val="21"/>
      <w:lang w:val="zh-CN"/>
    </w:rPr>
  </w:style>
  <w:style w:type="paragraph" w:styleId="23">
    <w:name w:val="Body Text Indent 2"/>
    <w:basedOn w:val="a"/>
    <w:link w:val="2Char"/>
    <w:qFormat/>
    <w:rsid w:val="00FD6680"/>
    <w:pPr>
      <w:spacing w:line="360" w:lineRule="auto"/>
      <w:ind w:firstLine="601"/>
      <w:textAlignment w:val="baseline"/>
    </w:pPr>
    <w:rPr>
      <w:rFonts w:ascii="宋体"/>
      <w:kern w:val="0"/>
      <w:sz w:val="28"/>
      <w:szCs w:val="20"/>
    </w:rPr>
  </w:style>
  <w:style w:type="paragraph" w:styleId="af">
    <w:name w:val="endnote text"/>
    <w:basedOn w:val="a"/>
    <w:link w:val="Char6"/>
    <w:qFormat/>
    <w:rsid w:val="00FD6680"/>
    <w:rPr>
      <w:lang w:val="zh-CN"/>
    </w:rPr>
  </w:style>
  <w:style w:type="paragraph" w:styleId="af0">
    <w:name w:val="Balloon Text"/>
    <w:basedOn w:val="a"/>
    <w:link w:val="Char7"/>
    <w:qFormat/>
    <w:rsid w:val="00FD6680"/>
    <w:rPr>
      <w:sz w:val="18"/>
      <w:szCs w:val="18"/>
    </w:rPr>
  </w:style>
  <w:style w:type="paragraph" w:styleId="af1">
    <w:name w:val="footer"/>
    <w:basedOn w:val="a"/>
    <w:link w:val="Char20"/>
    <w:uiPriority w:val="99"/>
    <w:qFormat/>
    <w:rsid w:val="00FD6680"/>
    <w:pPr>
      <w:tabs>
        <w:tab w:val="center" w:pos="4153"/>
        <w:tab w:val="right" w:pos="8306"/>
      </w:tabs>
      <w:snapToGrid w:val="0"/>
      <w:jc w:val="left"/>
    </w:pPr>
    <w:rPr>
      <w:sz w:val="18"/>
      <w:szCs w:val="18"/>
    </w:rPr>
  </w:style>
  <w:style w:type="paragraph" w:styleId="af2">
    <w:name w:val="header"/>
    <w:basedOn w:val="a"/>
    <w:link w:val="Char21"/>
    <w:uiPriority w:val="99"/>
    <w:qFormat/>
    <w:rsid w:val="00FD6680"/>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FD6680"/>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FD6680"/>
  </w:style>
  <w:style w:type="paragraph" w:styleId="42">
    <w:name w:val="toc 4"/>
    <w:basedOn w:val="a"/>
    <w:next w:val="a"/>
    <w:qFormat/>
    <w:rsid w:val="00FD6680"/>
    <w:pPr>
      <w:ind w:leftChars="600" w:left="1260"/>
    </w:pPr>
  </w:style>
  <w:style w:type="paragraph" w:styleId="af4">
    <w:name w:val="index heading"/>
    <w:basedOn w:val="a"/>
    <w:next w:val="11"/>
    <w:qFormat/>
    <w:rsid w:val="00FD6680"/>
    <w:pPr>
      <w:adjustRightInd/>
      <w:ind w:firstLineChars="200" w:firstLine="200"/>
    </w:pPr>
  </w:style>
  <w:style w:type="paragraph" w:styleId="11">
    <w:name w:val="index 1"/>
    <w:basedOn w:val="a"/>
    <w:next w:val="a"/>
    <w:qFormat/>
    <w:rsid w:val="00FD6680"/>
    <w:pPr>
      <w:adjustRightInd/>
      <w:spacing w:line="360" w:lineRule="auto"/>
      <w:ind w:firstLineChars="200" w:firstLine="200"/>
      <w:jc w:val="center"/>
    </w:pPr>
    <w:rPr>
      <w:sz w:val="24"/>
      <w:szCs w:val="20"/>
    </w:rPr>
  </w:style>
  <w:style w:type="paragraph" w:styleId="af5">
    <w:name w:val="Subtitle"/>
    <w:link w:val="Char9"/>
    <w:qFormat/>
    <w:rsid w:val="00FD6680"/>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FD6680"/>
    <w:pPr>
      <w:tabs>
        <w:tab w:val="left" w:pos="902"/>
      </w:tabs>
      <w:adjustRightInd/>
      <w:spacing w:line="400" w:lineRule="exact"/>
      <w:ind w:left="902" w:hanging="420"/>
    </w:pPr>
    <w:rPr>
      <w:sz w:val="24"/>
      <w:szCs w:val="20"/>
    </w:rPr>
  </w:style>
  <w:style w:type="paragraph" w:styleId="af6">
    <w:name w:val="List"/>
    <w:basedOn w:val="a"/>
    <w:qFormat/>
    <w:rsid w:val="00FD6680"/>
    <w:pPr>
      <w:ind w:left="200" w:hangingChars="200" w:hanging="200"/>
    </w:pPr>
  </w:style>
  <w:style w:type="paragraph" w:styleId="af7">
    <w:name w:val="footnote text"/>
    <w:basedOn w:val="a0"/>
    <w:link w:val="Chara"/>
    <w:qFormat/>
    <w:rsid w:val="00FD6680"/>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FD6680"/>
    <w:pPr>
      <w:ind w:leftChars="1000" w:left="2100"/>
    </w:pPr>
  </w:style>
  <w:style w:type="paragraph" w:styleId="53">
    <w:name w:val="List 5"/>
    <w:basedOn w:val="a"/>
    <w:qFormat/>
    <w:rsid w:val="00FD6680"/>
    <w:pPr>
      <w:adjustRightInd/>
      <w:ind w:leftChars="800" w:left="100" w:hangingChars="200" w:hanging="200"/>
    </w:pPr>
  </w:style>
  <w:style w:type="paragraph" w:styleId="34">
    <w:name w:val="Body Text Indent 3"/>
    <w:basedOn w:val="a"/>
    <w:link w:val="3Char0"/>
    <w:qFormat/>
    <w:rsid w:val="00FD6680"/>
    <w:pPr>
      <w:spacing w:line="360" w:lineRule="auto"/>
      <w:ind w:firstLine="420"/>
    </w:pPr>
    <w:rPr>
      <w:sz w:val="24"/>
      <w:szCs w:val="20"/>
    </w:rPr>
  </w:style>
  <w:style w:type="paragraph" w:styleId="24">
    <w:name w:val="toc 2"/>
    <w:basedOn w:val="a"/>
    <w:next w:val="a"/>
    <w:qFormat/>
    <w:rsid w:val="00FD6680"/>
    <w:pPr>
      <w:ind w:leftChars="200" w:left="420"/>
    </w:pPr>
  </w:style>
  <w:style w:type="paragraph" w:styleId="90">
    <w:name w:val="toc 9"/>
    <w:basedOn w:val="a"/>
    <w:next w:val="a"/>
    <w:qFormat/>
    <w:rsid w:val="00FD6680"/>
    <w:pPr>
      <w:ind w:leftChars="1600" w:left="3360"/>
    </w:pPr>
  </w:style>
  <w:style w:type="paragraph" w:styleId="25">
    <w:name w:val="Body Text 2"/>
    <w:basedOn w:val="a"/>
    <w:link w:val="2Char1"/>
    <w:qFormat/>
    <w:rsid w:val="00FD6680"/>
    <w:pPr>
      <w:spacing w:after="120" w:line="480" w:lineRule="auto"/>
    </w:pPr>
  </w:style>
  <w:style w:type="paragraph" w:styleId="HTML0">
    <w:name w:val="HTML Preformatted"/>
    <w:basedOn w:val="a"/>
    <w:link w:val="HTMLChar0"/>
    <w:qFormat/>
    <w:rsid w:val="00FD66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FD6680"/>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FD6680"/>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FD6680"/>
    <w:rPr>
      <w:b/>
      <w:bCs/>
    </w:rPr>
  </w:style>
  <w:style w:type="paragraph" w:styleId="26">
    <w:name w:val="Body Text First Indent 2"/>
    <w:basedOn w:val="ab"/>
    <w:link w:val="2Char0"/>
    <w:qFormat/>
    <w:rsid w:val="00FD6680"/>
    <w:pPr>
      <w:adjustRightInd/>
      <w:spacing w:after="120" w:line="240" w:lineRule="auto"/>
      <w:ind w:leftChars="200" w:left="420" w:firstLine="210"/>
    </w:pPr>
    <w:rPr>
      <w:sz w:val="21"/>
    </w:rPr>
  </w:style>
  <w:style w:type="table" w:styleId="afb">
    <w:name w:val="Table Grid"/>
    <w:basedOn w:val="a2"/>
    <w:qFormat/>
    <w:rsid w:val="00FD66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FD66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FD6680"/>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FD6680"/>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FD6680"/>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FD6680"/>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FD6680"/>
    <w:rPr>
      <w:b/>
      <w:bCs/>
    </w:rPr>
  </w:style>
  <w:style w:type="character" w:styleId="aff0">
    <w:name w:val="endnote reference"/>
    <w:qFormat/>
    <w:rsid w:val="00FD6680"/>
    <w:rPr>
      <w:vertAlign w:val="superscript"/>
    </w:rPr>
  </w:style>
  <w:style w:type="character" w:styleId="aff1">
    <w:name w:val="page number"/>
    <w:basedOn w:val="a1"/>
    <w:qFormat/>
    <w:rsid w:val="00FD6680"/>
    <w:rPr>
      <w:rFonts w:ascii="Arial" w:eastAsia="黑体" w:hAnsi="Arial" w:cs="Arial"/>
      <w:snapToGrid w:val="0"/>
      <w:kern w:val="0"/>
      <w:szCs w:val="21"/>
    </w:rPr>
  </w:style>
  <w:style w:type="character" w:styleId="aff2">
    <w:name w:val="FollowedHyperlink"/>
    <w:uiPriority w:val="99"/>
    <w:qFormat/>
    <w:rsid w:val="00FD6680"/>
    <w:rPr>
      <w:rFonts w:ascii="Arial" w:eastAsia="黑体" w:hAnsi="Arial" w:cs="Arial"/>
      <w:snapToGrid w:val="0"/>
      <w:color w:val="000000"/>
      <w:kern w:val="0"/>
      <w:sz w:val="18"/>
      <w:szCs w:val="18"/>
      <w:u w:val="none"/>
    </w:rPr>
  </w:style>
  <w:style w:type="character" w:styleId="aff3">
    <w:name w:val="Emphasis"/>
    <w:uiPriority w:val="20"/>
    <w:qFormat/>
    <w:rsid w:val="00FD6680"/>
    <w:rPr>
      <w:color w:val="CC0033"/>
    </w:rPr>
  </w:style>
  <w:style w:type="character" w:styleId="aff4">
    <w:name w:val="line number"/>
    <w:basedOn w:val="a1"/>
    <w:qFormat/>
    <w:rsid w:val="00FD6680"/>
    <w:rPr>
      <w:rFonts w:ascii="Arial" w:eastAsia="黑体" w:hAnsi="Arial" w:cs="Arial"/>
      <w:snapToGrid w:val="0"/>
      <w:kern w:val="0"/>
      <w:szCs w:val="21"/>
    </w:rPr>
  </w:style>
  <w:style w:type="character" w:styleId="aff5">
    <w:name w:val="Hyperlink"/>
    <w:uiPriority w:val="99"/>
    <w:qFormat/>
    <w:rsid w:val="00FD6680"/>
    <w:rPr>
      <w:rFonts w:ascii="Arial" w:eastAsia="黑体" w:hAnsi="Arial" w:cs="Arial"/>
      <w:snapToGrid w:val="0"/>
      <w:color w:val="000000"/>
      <w:kern w:val="0"/>
      <w:sz w:val="18"/>
      <w:szCs w:val="18"/>
      <w:u w:val="none"/>
    </w:rPr>
  </w:style>
  <w:style w:type="character" w:styleId="HTML1">
    <w:name w:val="HTML Code"/>
    <w:qFormat/>
    <w:rsid w:val="00FD6680"/>
    <w:rPr>
      <w:rFonts w:ascii="黑体" w:eastAsia="黑体" w:hAnsi="Courier New" w:cs="楷体_GB2312"/>
      <w:sz w:val="20"/>
      <w:szCs w:val="20"/>
    </w:rPr>
  </w:style>
  <w:style w:type="character" w:styleId="aff6">
    <w:name w:val="annotation reference"/>
    <w:uiPriority w:val="99"/>
    <w:qFormat/>
    <w:rsid w:val="00FD6680"/>
    <w:rPr>
      <w:sz w:val="21"/>
      <w:szCs w:val="21"/>
    </w:rPr>
  </w:style>
  <w:style w:type="paragraph" w:customStyle="1" w:styleId="Default">
    <w:name w:val="Default"/>
    <w:next w:val="71"/>
    <w:link w:val="DefaultChar"/>
    <w:qFormat/>
    <w:rsid w:val="00FD6680"/>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FD6680"/>
    <w:pPr>
      <w:wordWrap w:val="0"/>
      <w:ind w:left="2550"/>
      <w:jc w:val="both"/>
    </w:pPr>
    <w:rPr>
      <w:rFonts w:ascii="宋体" w:eastAsia="Times New Roman" w:hAnsi="宋体"/>
      <w:sz w:val="21"/>
    </w:rPr>
  </w:style>
  <w:style w:type="character" w:customStyle="1" w:styleId="Charb">
    <w:name w:val="表格非标题文字 Char"/>
    <w:link w:val="aff7"/>
    <w:qFormat/>
    <w:rsid w:val="00FD6680"/>
    <w:rPr>
      <w:rFonts w:ascii="Futura Bk" w:hAnsi="Futura Bk"/>
      <w:kern w:val="2"/>
      <w:sz w:val="18"/>
      <w:szCs w:val="21"/>
      <w:lang w:val="en-US" w:eastAsia="zh-CN" w:bidi="ar-SA"/>
    </w:rPr>
  </w:style>
  <w:style w:type="paragraph" w:customStyle="1" w:styleId="aff7">
    <w:name w:val="表格非标题文字"/>
    <w:link w:val="Charb"/>
    <w:qFormat/>
    <w:rsid w:val="00FD6680"/>
    <w:pPr>
      <w:snapToGrid w:val="0"/>
      <w:spacing w:before="80" w:after="40"/>
    </w:pPr>
    <w:rPr>
      <w:rFonts w:ascii="Futura Bk" w:hAnsi="Futura Bk"/>
      <w:kern w:val="2"/>
      <w:sz w:val="18"/>
      <w:szCs w:val="21"/>
    </w:rPr>
  </w:style>
  <w:style w:type="character" w:customStyle="1" w:styleId="Charc">
    <w:name w:val="*正文 Char"/>
    <w:link w:val="aff8"/>
    <w:qFormat/>
    <w:rsid w:val="00FD6680"/>
    <w:rPr>
      <w:rFonts w:ascii="宋体" w:hAnsi="宋体"/>
      <w:sz w:val="24"/>
    </w:rPr>
  </w:style>
  <w:style w:type="paragraph" w:customStyle="1" w:styleId="aff8">
    <w:name w:val="*正文"/>
    <w:basedOn w:val="a"/>
    <w:link w:val="Charc"/>
    <w:qFormat/>
    <w:rsid w:val="00FD6680"/>
    <w:pPr>
      <w:snapToGrid w:val="0"/>
      <w:spacing w:line="360" w:lineRule="auto"/>
      <w:ind w:firstLine="482"/>
      <w:jc w:val="left"/>
    </w:pPr>
    <w:rPr>
      <w:rFonts w:ascii="宋体" w:hAnsi="宋体"/>
      <w:kern w:val="0"/>
      <w:sz w:val="24"/>
      <w:szCs w:val="20"/>
    </w:rPr>
  </w:style>
  <w:style w:type="character" w:customStyle="1" w:styleId="CharChar71">
    <w:name w:val="Char Char71"/>
    <w:qFormat/>
    <w:rsid w:val="00FD6680"/>
    <w:rPr>
      <w:rFonts w:eastAsia="宋体"/>
      <w:kern w:val="2"/>
      <w:sz w:val="21"/>
      <w:szCs w:val="24"/>
      <w:lang w:val="en-US" w:eastAsia="zh-CN" w:bidi="ar-SA"/>
    </w:rPr>
  </w:style>
  <w:style w:type="character" w:customStyle="1" w:styleId="CharChar6">
    <w:name w:val="Char Char6"/>
    <w:qFormat/>
    <w:rsid w:val="00FD6680"/>
    <w:rPr>
      <w:rFonts w:eastAsia="宋体"/>
      <w:kern w:val="2"/>
      <w:sz w:val="21"/>
      <w:szCs w:val="24"/>
      <w:lang w:val="en-US" w:eastAsia="zh-CN" w:bidi="ar-SA"/>
    </w:rPr>
  </w:style>
  <w:style w:type="character" w:customStyle="1" w:styleId="Chard">
    <w:name w:val="正文缩进 Char"/>
    <w:qFormat/>
    <w:rsid w:val="00FD6680"/>
    <w:rPr>
      <w:rFonts w:eastAsia="宋体"/>
      <w:kern w:val="2"/>
      <w:sz w:val="21"/>
      <w:lang w:val="en-US" w:eastAsia="zh-CN"/>
    </w:rPr>
  </w:style>
  <w:style w:type="character" w:customStyle="1" w:styleId="Char13">
    <w:name w:val="正文首行缩进 Char1"/>
    <w:qFormat/>
    <w:rsid w:val="00FD6680"/>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FD6680"/>
    <w:rPr>
      <w:rFonts w:ascii="仿宋_GB2312" w:eastAsia="仿宋_GB2312" w:hAnsi="仿宋_GB2312"/>
      <w:kern w:val="1"/>
      <w:sz w:val="28"/>
    </w:rPr>
  </w:style>
  <w:style w:type="character" w:customStyle="1" w:styleId="3Char1">
    <w:name w:val="标题 3 Char1"/>
    <w:qFormat/>
    <w:rsid w:val="00FD6680"/>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sid w:val="00FD6680"/>
    <w:rPr>
      <w:rFonts w:ascii="Times New Roman" w:eastAsia="黑体" w:hAnsi="Times New Roman" w:cs="Times New Roman"/>
      <w:b/>
      <w:kern w:val="0"/>
      <w:sz w:val="24"/>
      <w:szCs w:val="24"/>
    </w:rPr>
  </w:style>
  <w:style w:type="character" w:customStyle="1" w:styleId="UChar">
    <w:name w:val="U_正文 Char"/>
    <w:link w:val="U"/>
    <w:qFormat/>
    <w:rsid w:val="00FD6680"/>
    <w:rPr>
      <w:sz w:val="24"/>
      <w:szCs w:val="24"/>
    </w:rPr>
  </w:style>
  <w:style w:type="paragraph" w:customStyle="1" w:styleId="U">
    <w:name w:val="U_正文"/>
    <w:basedOn w:val="a"/>
    <w:link w:val="UChar"/>
    <w:qFormat/>
    <w:rsid w:val="00FD6680"/>
    <w:pPr>
      <w:adjustRightInd/>
      <w:spacing w:beforeLines="20" w:afterLines="20" w:line="300" w:lineRule="auto"/>
      <w:ind w:firstLineChars="200" w:firstLine="200"/>
    </w:pPr>
    <w:rPr>
      <w:kern w:val="0"/>
      <w:sz w:val="24"/>
    </w:rPr>
  </w:style>
  <w:style w:type="character" w:customStyle="1" w:styleId="HTMLChar1">
    <w:name w:val="HTML 地址 Char1"/>
    <w:qFormat/>
    <w:rsid w:val="00FD6680"/>
    <w:rPr>
      <w:rFonts w:ascii="Times New Roman" w:eastAsia="宋体" w:hAnsi="Times New Roman" w:cs="Times New Roman"/>
      <w:i/>
      <w:iCs/>
      <w:szCs w:val="24"/>
    </w:rPr>
  </w:style>
  <w:style w:type="character" w:customStyle="1" w:styleId="Char12">
    <w:name w:val="批注主题 Char1"/>
    <w:link w:val="afa"/>
    <w:qFormat/>
    <w:rsid w:val="00FD6680"/>
    <w:rPr>
      <w:b/>
      <w:bCs/>
      <w:kern w:val="2"/>
      <w:sz w:val="21"/>
      <w:szCs w:val="24"/>
    </w:rPr>
  </w:style>
  <w:style w:type="character" w:customStyle="1" w:styleId="CharChar51">
    <w:name w:val="Char Char51"/>
    <w:qFormat/>
    <w:rsid w:val="00FD6680"/>
    <w:rPr>
      <w:rFonts w:ascii="宋体" w:eastAsia="宋体" w:hAnsi="Courier New"/>
      <w:kern w:val="2"/>
      <w:sz w:val="21"/>
      <w:lang w:val="en-US" w:eastAsia="zh-CN"/>
    </w:rPr>
  </w:style>
  <w:style w:type="character" w:customStyle="1" w:styleId="Chare">
    <w:name w:val="表正文 Char"/>
    <w:qFormat/>
    <w:rsid w:val="00FD6680"/>
    <w:rPr>
      <w:rFonts w:ascii="宋体" w:eastAsia="宋体"/>
      <w:snapToGrid w:val="0"/>
      <w:color w:val="000000"/>
      <w:kern w:val="28"/>
      <w:sz w:val="28"/>
      <w:lang w:val="en-US" w:eastAsia="zh-CN" w:bidi="ar-SA"/>
    </w:rPr>
  </w:style>
  <w:style w:type="character" w:customStyle="1" w:styleId="CharChar34">
    <w:name w:val="Char Char34"/>
    <w:uiPriority w:val="6"/>
    <w:qFormat/>
    <w:rsid w:val="00FD6680"/>
    <w:rPr>
      <w:b/>
      <w:kern w:val="1"/>
      <w:sz w:val="28"/>
      <w:szCs w:val="28"/>
    </w:rPr>
  </w:style>
  <w:style w:type="character" w:customStyle="1" w:styleId="NormalIndentChar">
    <w:name w:val="Normal Indent Char"/>
    <w:qFormat/>
    <w:rsid w:val="00FD6680"/>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FD6680"/>
    <w:rPr>
      <w:rFonts w:ascii="宋体" w:eastAsia="宋体" w:hAnsi="宋体"/>
      <w:kern w:val="2"/>
      <w:sz w:val="24"/>
      <w:lang w:bidi="ar-SA"/>
    </w:rPr>
  </w:style>
  <w:style w:type="paragraph" w:customStyle="1" w:styleId="aff9">
    <w:name w:val="哈哈正文"/>
    <w:basedOn w:val="a"/>
    <w:link w:val="Charf"/>
    <w:qFormat/>
    <w:rsid w:val="00FD6680"/>
    <w:pPr>
      <w:adjustRightInd/>
      <w:spacing w:line="360" w:lineRule="auto"/>
      <w:ind w:firstLineChars="200" w:firstLine="200"/>
    </w:pPr>
    <w:rPr>
      <w:rFonts w:ascii="宋体" w:hAnsi="宋体"/>
      <w:sz w:val="24"/>
      <w:szCs w:val="20"/>
    </w:rPr>
  </w:style>
  <w:style w:type="character" w:customStyle="1" w:styleId="12">
    <w:name w:val="未处理的提及1"/>
    <w:qFormat/>
    <w:rsid w:val="00FD6680"/>
    <w:rPr>
      <w:color w:val="808080"/>
      <w:shd w:val="clear" w:color="auto" w:fill="E6E6E6"/>
    </w:rPr>
  </w:style>
  <w:style w:type="character" w:customStyle="1" w:styleId="txt">
    <w:name w:val="txt"/>
    <w:qFormat/>
    <w:rsid w:val="00FD6680"/>
    <w:rPr>
      <w:rFonts w:ascii="仿宋_GB2312" w:eastAsia="微软雅黑"/>
      <w:b/>
      <w:kern w:val="2"/>
      <w:sz w:val="32"/>
      <w:szCs w:val="32"/>
      <w:lang w:val="en-US" w:eastAsia="zh-CN" w:bidi="ar-SA"/>
    </w:rPr>
  </w:style>
  <w:style w:type="character" w:customStyle="1" w:styleId="CharChar">
    <w:name w:val="二级标题 Char Char"/>
    <w:qFormat/>
    <w:rsid w:val="00FD6680"/>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FD6680"/>
    <w:rPr>
      <w:b/>
      <w:kern w:val="1"/>
      <w:sz w:val="24"/>
      <w:szCs w:val="24"/>
    </w:rPr>
  </w:style>
  <w:style w:type="character" w:customStyle="1" w:styleId="PIChar1">
    <w:name w:val="PI Char1"/>
    <w:qFormat/>
    <w:rsid w:val="00FD6680"/>
    <w:rPr>
      <w:rFonts w:ascii="宋体" w:hAnsi="宋体"/>
      <w:kern w:val="2"/>
      <w:sz w:val="24"/>
      <w:szCs w:val="24"/>
    </w:rPr>
  </w:style>
  <w:style w:type="character" w:customStyle="1" w:styleId="tw4winTerm">
    <w:name w:val="tw4winTerm"/>
    <w:qFormat/>
    <w:rsid w:val="00FD6680"/>
    <w:rPr>
      <w:color w:val="0000FF"/>
    </w:rPr>
  </w:style>
  <w:style w:type="character" w:customStyle="1" w:styleId="FooterChar29dca83e-cfa0-4d29-9006-28a1b752e563">
    <w:name w:val="Footer Char_29dca83e-cfa0-4d29-9006-28a1b752e563"/>
    <w:qFormat/>
    <w:rsid w:val="00FD6680"/>
    <w:rPr>
      <w:rFonts w:eastAsia="宋体"/>
      <w:kern w:val="2"/>
      <w:sz w:val="18"/>
      <w:lang w:val="en-US" w:eastAsia="zh-CN" w:bidi="ar-SA"/>
    </w:rPr>
  </w:style>
  <w:style w:type="character" w:customStyle="1" w:styleId="CharChar1">
    <w:name w:val="普通文字 Char Char1"/>
    <w:qFormat/>
    <w:rsid w:val="00FD6680"/>
    <w:rPr>
      <w:rFonts w:ascii="宋体" w:hAnsi="Courier New"/>
      <w:kern w:val="2"/>
      <w:sz w:val="21"/>
    </w:rPr>
  </w:style>
  <w:style w:type="character" w:customStyle="1" w:styleId="CharChar101">
    <w:name w:val="Char Char101"/>
    <w:uiPriority w:val="6"/>
    <w:qFormat/>
    <w:rsid w:val="00FD6680"/>
    <w:rPr>
      <w:rFonts w:ascii="宋体" w:hAnsi="宋体"/>
      <w:kern w:val="2"/>
      <w:sz w:val="21"/>
      <w:szCs w:val="24"/>
      <w:lang w:val="en-US" w:eastAsia="zh-CN"/>
    </w:rPr>
  </w:style>
  <w:style w:type="character" w:customStyle="1" w:styleId="4Char">
    <w:name w:val="标题 4 Char"/>
    <w:qFormat/>
    <w:rsid w:val="00FD6680"/>
    <w:rPr>
      <w:rFonts w:ascii="Arial" w:eastAsia="黑体" w:hAnsi="Arial"/>
      <w:b/>
      <w:kern w:val="2"/>
      <w:sz w:val="28"/>
    </w:rPr>
  </w:style>
  <w:style w:type="character" w:customStyle="1" w:styleId="affa">
    <w:name w:val="链接"/>
    <w:qFormat/>
    <w:rsid w:val="00FD6680"/>
    <w:rPr>
      <w:color w:val="0000FF"/>
      <w:sz w:val="21"/>
      <w:szCs w:val="21"/>
      <w:u w:val="single"/>
    </w:rPr>
  </w:style>
  <w:style w:type="character" w:customStyle="1" w:styleId="h4Char">
    <w:name w:val="h4 Char"/>
    <w:qFormat/>
    <w:rsid w:val="00FD6680"/>
    <w:rPr>
      <w:rFonts w:ascii="Arial" w:eastAsia="黑体" w:hAnsi="Arial"/>
      <w:b/>
      <w:bCs/>
      <w:kern w:val="2"/>
      <w:sz w:val="28"/>
      <w:szCs w:val="28"/>
      <w:lang w:val="zh-CN" w:eastAsia="zh-CN" w:bidi="ar-SA"/>
    </w:rPr>
  </w:style>
  <w:style w:type="character" w:customStyle="1" w:styleId="5Char0">
    <w:name w:val="5正文 Char"/>
    <w:link w:val="55"/>
    <w:qFormat/>
    <w:rsid w:val="00FD6680"/>
    <w:rPr>
      <w:rFonts w:ascii="仿宋_GB2312" w:eastAsia="仿宋_GB2312" w:hAnsi="微软雅黑"/>
      <w:sz w:val="28"/>
      <w:szCs w:val="21"/>
    </w:rPr>
  </w:style>
  <w:style w:type="paragraph" w:customStyle="1" w:styleId="55">
    <w:name w:val="5正文"/>
    <w:basedOn w:val="a"/>
    <w:link w:val="5Char0"/>
    <w:qFormat/>
    <w:rsid w:val="00FD6680"/>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FD6680"/>
    <w:rPr>
      <w:b/>
      <w:bCs/>
      <w:kern w:val="2"/>
      <w:sz w:val="32"/>
      <w:szCs w:val="32"/>
    </w:rPr>
  </w:style>
  <w:style w:type="character" w:customStyle="1" w:styleId="6Char0">
    <w:name w:val="样式6 Char"/>
    <w:qFormat/>
    <w:rsid w:val="00FD6680"/>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FD6680"/>
    <w:rPr>
      <w:rFonts w:ascii="黑体" w:eastAsia="黑体" w:hAnsi="黑体"/>
    </w:rPr>
  </w:style>
  <w:style w:type="character" w:customStyle="1" w:styleId="Heading2HiddenChar">
    <w:name w:val="Heading 2 Hidden Char"/>
    <w:qFormat/>
    <w:rsid w:val="00FD6680"/>
    <w:rPr>
      <w:rFonts w:ascii="仿宋_GB2312" w:eastAsia="仿宋_GB2312"/>
      <w:b/>
      <w:bCs/>
      <w:kern w:val="2"/>
      <w:sz w:val="24"/>
      <w:szCs w:val="24"/>
      <w:lang w:val="zh-CN" w:eastAsia="zh-CN" w:bidi="ar-SA"/>
    </w:rPr>
  </w:style>
  <w:style w:type="character" w:customStyle="1" w:styleId="2Char0">
    <w:name w:val="正文首行缩进 2 Char"/>
    <w:link w:val="26"/>
    <w:qFormat/>
    <w:rsid w:val="00FD6680"/>
    <w:rPr>
      <w:rFonts w:ascii="宋体" w:hAnsi="宋体"/>
      <w:kern w:val="2"/>
      <w:sz w:val="21"/>
      <w:szCs w:val="24"/>
    </w:rPr>
  </w:style>
  <w:style w:type="character" w:customStyle="1" w:styleId="font11">
    <w:name w:val="font11"/>
    <w:qFormat/>
    <w:rsid w:val="00FD6680"/>
    <w:rPr>
      <w:rFonts w:ascii="Times New Roman" w:hAnsi="Times New Roman" w:cs="Times New Roman" w:hint="default"/>
      <w:color w:val="000000"/>
      <w:sz w:val="22"/>
      <w:szCs w:val="22"/>
      <w:u w:val="none"/>
    </w:rPr>
  </w:style>
  <w:style w:type="character" w:customStyle="1" w:styleId="Char14">
    <w:name w:val="表正文 Char1"/>
    <w:qFormat/>
    <w:rsid w:val="00FD6680"/>
    <w:rPr>
      <w:rFonts w:ascii="宋体" w:eastAsia="宋体"/>
      <w:snapToGrid w:val="0"/>
      <w:color w:val="000000"/>
      <w:kern w:val="28"/>
      <w:sz w:val="28"/>
    </w:rPr>
  </w:style>
  <w:style w:type="character" w:customStyle="1" w:styleId="blue1">
    <w:name w:val="blue1"/>
    <w:basedOn w:val="a1"/>
    <w:qFormat/>
    <w:rsid w:val="00FD6680"/>
    <w:rPr>
      <w:rFonts w:ascii="Arial" w:eastAsia="黑体" w:hAnsi="Arial" w:cs="Arial"/>
      <w:snapToGrid w:val="0"/>
      <w:kern w:val="0"/>
      <w:szCs w:val="21"/>
    </w:rPr>
  </w:style>
  <w:style w:type="character" w:customStyle="1" w:styleId="Char4">
    <w:name w:val="纯文本 Char"/>
    <w:link w:val="ad"/>
    <w:qFormat/>
    <w:rsid w:val="00FD6680"/>
    <w:rPr>
      <w:rFonts w:ascii="宋体" w:eastAsia="宋体" w:hAnsi="Courier New" w:cs="Arial"/>
      <w:snapToGrid w:val="0"/>
      <w:kern w:val="2"/>
      <w:sz w:val="21"/>
      <w:szCs w:val="21"/>
      <w:lang w:val="en-US" w:eastAsia="zh-CN" w:bidi="ar-SA"/>
    </w:rPr>
  </w:style>
  <w:style w:type="character" w:customStyle="1" w:styleId="1Char0">
    <w:name w:val="标书1 Char"/>
    <w:qFormat/>
    <w:rsid w:val="00FD6680"/>
    <w:rPr>
      <w:rFonts w:eastAsia="宋体"/>
      <w:b/>
      <w:bCs/>
      <w:kern w:val="44"/>
      <w:sz w:val="44"/>
      <w:szCs w:val="44"/>
      <w:lang w:val="en-US" w:eastAsia="zh-CN" w:bidi="ar-SA"/>
    </w:rPr>
  </w:style>
  <w:style w:type="character" w:customStyle="1" w:styleId="5Char1">
    <w:name w:val="样式5 Char"/>
    <w:qFormat/>
    <w:rsid w:val="00FD6680"/>
    <w:rPr>
      <w:rFonts w:ascii="仿宋_GB2312" w:eastAsia="仿宋_GB2312" w:hAnsi="仿宋"/>
      <w:kern w:val="2"/>
      <w:sz w:val="24"/>
      <w:szCs w:val="24"/>
    </w:rPr>
  </w:style>
  <w:style w:type="character" w:customStyle="1" w:styleId="4Char0">
    <w:name w:val="样式4 Char"/>
    <w:qFormat/>
    <w:rsid w:val="00FD6680"/>
    <w:rPr>
      <w:rFonts w:ascii="仿宋_GB2312" w:eastAsia="仿宋_GB2312" w:hAnsi="仿宋"/>
      <w:b/>
      <w:kern w:val="2"/>
      <w:sz w:val="32"/>
      <w:szCs w:val="32"/>
      <w:lang w:bidi="ar-SA"/>
    </w:rPr>
  </w:style>
  <w:style w:type="character" w:customStyle="1" w:styleId="Charf0">
    <w:name w:val="插图说明 Char"/>
    <w:qFormat/>
    <w:rsid w:val="00FD6680"/>
    <w:rPr>
      <w:rFonts w:eastAsia="黑体"/>
      <w:sz w:val="24"/>
      <w:lang w:val="en-US" w:eastAsia="zh-CN"/>
    </w:rPr>
  </w:style>
  <w:style w:type="character" w:customStyle="1" w:styleId="2CharChar">
    <w:name w:val="正文2 Char Char"/>
    <w:link w:val="27"/>
    <w:qFormat/>
    <w:rsid w:val="00FD6680"/>
    <w:rPr>
      <w:rFonts w:eastAsia="宋体"/>
      <w:kern w:val="2"/>
      <w:sz w:val="24"/>
      <w:lang w:val="en-US" w:eastAsia="zh-CN" w:bidi="ar-SA"/>
    </w:rPr>
  </w:style>
  <w:style w:type="paragraph" w:customStyle="1" w:styleId="27">
    <w:name w:val="正文2"/>
    <w:basedOn w:val="a"/>
    <w:link w:val="2CharChar"/>
    <w:qFormat/>
    <w:rsid w:val="00FD6680"/>
    <w:pPr>
      <w:spacing w:before="156" w:line="360" w:lineRule="auto"/>
      <w:ind w:firstLineChars="200" w:firstLine="510"/>
    </w:pPr>
    <w:rPr>
      <w:sz w:val="24"/>
      <w:szCs w:val="20"/>
    </w:rPr>
  </w:style>
  <w:style w:type="character" w:customStyle="1" w:styleId="CharChar24">
    <w:name w:val="Char Char24"/>
    <w:uiPriority w:val="6"/>
    <w:qFormat/>
    <w:rsid w:val="00FD6680"/>
    <w:rPr>
      <w:kern w:val="1"/>
      <w:sz w:val="21"/>
    </w:rPr>
  </w:style>
  <w:style w:type="character" w:customStyle="1" w:styleId="Char9">
    <w:name w:val="副标题 Char"/>
    <w:link w:val="af5"/>
    <w:qFormat/>
    <w:rsid w:val="00FD6680"/>
    <w:rPr>
      <w:rFonts w:ascii="Arial" w:eastAsia="隶书" w:hAnsi="Arial"/>
      <w:b/>
      <w:bCs/>
      <w:kern w:val="28"/>
      <w:sz w:val="44"/>
      <w:szCs w:val="32"/>
      <w:lang w:val="en-US" w:eastAsia="zh-CN" w:bidi="ar-SA"/>
    </w:rPr>
  </w:style>
  <w:style w:type="character" w:customStyle="1" w:styleId="Char1Char">
    <w:name w:val="普通文字 Char1 Char"/>
    <w:qFormat/>
    <w:rsid w:val="00FD6680"/>
    <w:rPr>
      <w:rFonts w:ascii="宋体" w:eastAsia="宋体" w:hAnsi="Courier New"/>
      <w:kern w:val="2"/>
      <w:sz w:val="21"/>
      <w:szCs w:val="24"/>
      <w:lang w:val="en-US" w:eastAsia="zh-CN" w:bidi="ar-SA"/>
    </w:rPr>
  </w:style>
  <w:style w:type="character" w:customStyle="1" w:styleId="h3Char1">
    <w:name w:val="h3 Char1"/>
    <w:qFormat/>
    <w:rsid w:val="00FD6680"/>
    <w:rPr>
      <w:rFonts w:eastAsia="宋体"/>
      <w:b/>
      <w:bCs/>
      <w:kern w:val="2"/>
      <w:sz w:val="32"/>
      <w:szCs w:val="32"/>
      <w:lang w:bidi="ar-SA"/>
    </w:rPr>
  </w:style>
  <w:style w:type="character" w:customStyle="1" w:styleId="Char15">
    <w:name w:val="标题 Char1"/>
    <w:qFormat/>
    <w:rsid w:val="00FD6680"/>
    <w:rPr>
      <w:rFonts w:ascii="Cambria" w:eastAsia="宋体" w:hAnsi="Cambria" w:cs="Times New Roman"/>
      <w:b/>
      <w:bCs/>
      <w:sz w:val="32"/>
      <w:szCs w:val="32"/>
      <w:lang w:bidi="ar-SA"/>
    </w:rPr>
  </w:style>
  <w:style w:type="character" w:customStyle="1" w:styleId="gf1Char">
    <w:name w:val="gf正文1 Char"/>
    <w:qFormat/>
    <w:rsid w:val="00FD6680"/>
    <w:rPr>
      <w:rFonts w:ascii="宋体" w:eastAsia="宋体" w:hAnsi="宋体" w:cs="宋体"/>
      <w:kern w:val="2"/>
      <w:sz w:val="24"/>
      <w:szCs w:val="24"/>
      <w:lang w:val="en-US" w:eastAsia="zh-CN" w:bidi="ar-SA"/>
    </w:rPr>
  </w:style>
  <w:style w:type="character" w:customStyle="1" w:styleId="Char16">
    <w:name w:val="正文文本缩进 Char1"/>
    <w:qFormat/>
    <w:rsid w:val="00FD6680"/>
    <w:rPr>
      <w:rFonts w:ascii="Calibri" w:hAnsi="Calibri"/>
      <w:sz w:val="28"/>
    </w:rPr>
  </w:style>
  <w:style w:type="character" w:customStyle="1" w:styleId="NoSpacingChar">
    <w:name w:val="No Spacing Char"/>
    <w:link w:val="13"/>
    <w:uiPriority w:val="1"/>
    <w:qFormat/>
    <w:rsid w:val="00FD6680"/>
    <w:rPr>
      <w:sz w:val="22"/>
      <w:szCs w:val="22"/>
      <w:lang w:val="en-US" w:eastAsia="zh-CN" w:bidi="ar-SA"/>
    </w:rPr>
  </w:style>
  <w:style w:type="paragraph" w:customStyle="1" w:styleId="13">
    <w:name w:val="无间隔1"/>
    <w:link w:val="NoSpacingChar"/>
    <w:uiPriority w:val="1"/>
    <w:qFormat/>
    <w:rsid w:val="00FD6680"/>
    <w:rPr>
      <w:sz w:val="22"/>
      <w:szCs w:val="22"/>
    </w:rPr>
  </w:style>
  <w:style w:type="character" w:customStyle="1" w:styleId="7Char0">
    <w:name w:val="样式7 Char"/>
    <w:qFormat/>
    <w:rsid w:val="00FD6680"/>
    <w:rPr>
      <w:rFonts w:ascii="仿宋_GB2312" w:eastAsia="仿宋_GB2312" w:hAnsi="仿宋"/>
      <w:b/>
      <w:kern w:val="2"/>
      <w:sz w:val="24"/>
      <w:szCs w:val="24"/>
    </w:rPr>
  </w:style>
  <w:style w:type="character" w:customStyle="1" w:styleId="font12gray1">
    <w:name w:val="font12gray1"/>
    <w:qFormat/>
    <w:rsid w:val="00FD6680"/>
    <w:rPr>
      <w:rFonts w:ascii="仿宋_GB2312" w:eastAsia="微软雅黑"/>
      <w:b/>
      <w:spacing w:val="300"/>
      <w:kern w:val="2"/>
      <w:sz w:val="18"/>
      <w:szCs w:val="18"/>
      <w:lang w:val="en-US" w:eastAsia="zh-CN" w:bidi="ar-SA"/>
    </w:rPr>
  </w:style>
  <w:style w:type="character" w:customStyle="1" w:styleId="CharChar7">
    <w:name w:val="Char Char7"/>
    <w:qFormat/>
    <w:rsid w:val="00FD6680"/>
    <w:rPr>
      <w:rFonts w:eastAsia="宋体"/>
      <w:kern w:val="2"/>
      <w:sz w:val="21"/>
      <w:szCs w:val="24"/>
      <w:lang w:val="en-US" w:eastAsia="zh-CN" w:bidi="ar-SA"/>
    </w:rPr>
  </w:style>
  <w:style w:type="character" w:customStyle="1" w:styleId="Charf1">
    <w:name w:val="表名 Char"/>
    <w:qFormat/>
    <w:rsid w:val="00FD6680"/>
    <w:rPr>
      <w:rFonts w:eastAsia="宋体"/>
      <w:b/>
      <w:bCs/>
      <w:kern w:val="2"/>
      <w:sz w:val="24"/>
      <w:szCs w:val="24"/>
      <w:lang w:val="en-US" w:eastAsia="zh-CN" w:bidi="ar-SA"/>
    </w:rPr>
  </w:style>
  <w:style w:type="character" w:customStyle="1" w:styleId="DocumentMapChar">
    <w:name w:val="Document Map Char"/>
    <w:qFormat/>
    <w:rsid w:val="00FD6680"/>
    <w:rPr>
      <w:rFonts w:eastAsia="宋体"/>
      <w:kern w:val="2"/>
      <w:sz w:val="21"/>
      <w:szCs w:val="24"/>
      <w:lang w:val="en-US" w:eastAsia="zh-CN" w:bidi="ar-SA"/>
    </w:rPr>
  </w:style>
  <w:style w:type="character" w:customStyle="1" w:styleId="font41">
    <w:name w:val="font41"/>
    <w:qFormat/>
    <w:rsid w:val="00FD6680"/>
    <w:rPr>
      <w:rFonts w:ascii="仿宋_GB2312" w:eastAsia="仿宋_GB2312" w:cs="仿宋_GB2312" w:hint="eastAsia"/>
      <w:color w:val="000000"/>
      <w:sz w:val="22"/>
      <w:szCs w:val="22"/>
      <w:u w:val="none"/>
    </w:rPr>
  </w:style>
  <w:style w:type="character" w:customStyle="1" w:styleId="6Char">
    <w:name w:val="标题 6 Char"/>
    <w:link w:val="6"/>
    <w:qFormat/>
    <w:rsid w:val="00FD6680"/>
    <w:rPr>
      <w:rFonts w:ascii="Arial" w:eastAsia="黑体" w:hAnsi="Arial"/>
      <w:b/>
      <w:bCs/>
      <w:kern w:val="2"/>
      <w:sz w:val="24"/>
      <w:szCs w:val="24"/>
    </w:rPr>
  </w:style>
  <w:style w:type="character" w:customStyle="1" w:styleId="Char00">
    <w:name w:val="纯文本 Char_0"/>
    <w:link w:val="00"/>
    <w:qFormat/>
    <w:rsid w:val="00FD6680"/>
    <w:rPr>
      <w:rFonts w:ascii="宋体" w:hAnsi="Courier New"/>
      <w:kern w:val="2"/>
      <w:sz w:val="21"/>
      <w:szCs w:val="21"/>
      <w:lang w:val="en-US" w:eastAsia="zh-CN"/>
    </w:rPr>
  </w:style>
  <w:style w:type="paragraph" w:customStyle="1" w:styleId="00">
    <w:name w:val="纯文本_0_0"/>
    <w:basedOn w:val="100"/>
    <w:link w:val="Char00"/>
    <w:qFormat/>
    <w:rsid w:val="00FD6680"/>
    <w:rPr>
      <w:rFonts w:ascii="宋体" w:hAnsi="Courier New"/>
      <w:szCs w:val="21"/>
    </w:rPr>
  </w:style>
  <w:style w:type="paragraph" w:customStyle="1" w:styleId="100">
    <w:name w:val="正文_1_0"/>
    <w:qFormat/>
    <w:rsid w:val="00FD6680"/>
    <w:pPr>
      <w:widowControl w:val="0"/>
      <w:jc w:val="both"/>
    </w:pPr>
    <w:rPr>
      <w:kern w:val="2"/>
      <w:sz w:val="21"/>
      <w:szCs w:val="24"/>
    </w:rPr>
  </w:style>
  <w:style w:type="character" w:customStyle="1" w:styleId="BalloonTextChar">
    <w:name w:val="Balloon Text Char"/>
    <w:qFormat/>
    <w:rsid w:val="00FD6680"/>
    <w:rPr>
      <w:rFonts w:eastAsia="宋体"/>
      <w:kern w:val="2"/>
      <w:sz w:val="18"/>
      <w:szCs w:val="18"/>
      <w:lang w:val="en-US" w:eastAsia="zh-CN" w:bidi="ar-SA"/>
    </w:rPr>
  </w:style>
  <w:style w:type="character" w:customStyle="1" w:styleId="2Char2">
    <w:name w:val="正文 项目2 Char"/>
    <w:basedOn w:val="Charf2"/>
    <w:qFormat/>
    <w:rsid w:val="00FD6680"/>
    <w:rPr>
      <w:rFonts w:ascii="仿宋_GB2312" w:eastAsia="仿宋_GB2312" w:hAnsi="仿宋_GB2312"/>
      <w:kern w:val="2"/>
      <w:sz w:val="24"/>
      <w:lang w:bidi="ar-SA"/>
    </w:rPr>
  </w:style>
  <w:style w:type="character" w:customStyle="1" w:styleId="Charf2">
    <w:name w:val="正文 项目 Char"/>
    <w:qFormat/>
    <w:rsid w:val="00FD6680"/>
    <w:rPr>
      <w:rFonts w:ascii="仿宋_GB2312" w:eastAsia="仿宋_GB2312" w:hAnsi="仿宋_GB2312"/>
      <w:kern w:val="2"/>
      <w:sz w:val="24"/>
      <w:lang w:bidi="ar-SA"/>
    </w:rPr>
  </w:style>
  <w:style w:type="character" w:customStyle="1" w:styleId="hCharChar1">
    <w:name w:val="h Char Char1"/>
    <w:qFormat/>
    <w:rsid w:val="00FD6680"/>
    <w:rPr>
      <w:rFonts w:eastAsia="宋体"/>
      <w:kern w:val="2"/>
      <w:sz w:val="18"/>
      <w:szCs w:val="18"/>
      <w:lang w:val="en-US" w:eastAsia="zh-CN" w:bidi="ar-SA"/>
    </w:rPr>
  </w:style>
  <w:style w:type="character" w:customStyle="1" w:styleId="CharChar27">
    <w:name w:val="Char Char27"/>
    <w:uiPriority w:val="6"/>
    <w:qFormat/>
    <w:rsid w:val="00FD6680"/>
    <w:rPr>
      <w:rFonts w:ascii="宋体" w:eastAsia="宋体" w:hAnsi="宋体"/>
      <w:color w:val="000000"/>
      <w:kern w:val="1"/>
      <w:sz w:val="28"/>
      <w:lang w:val="en-US" w:eastAsia="zh-CN" w:bidi="ar-SA"/>
    </w:rPr>
  </w:style>
  <w:style w:type="character" w:customStyle="1" w:styleId="px14">
    <w:name w:val="px14"/>
    <w:qFormat/>
    <w:rsid w:val="00FD6680"/>
    <w:rPr>
      <w:rFonts w:ascii="仿宋_GB2312" w:eastAsia="微软雅黑" w:cs="Times New Roman"/>
      <w:b/>
      <w:kern w:val="2"/>
      <w:sz w:val="32"/>
      <w:szCs w:val="32"/>
      <w:lang w:val="en-US" w:eastAsia="zh-CN" w:bidi="ar-SA"/>
    </w:rPr>
  </w:style>
  <w:style w:type="character" w:customStyle="1" w:styleId="HTMLChar10">
    <w:name w:val="HTML 预设格式 Char1"/>
    <w:qFormat/>
    <w:rsid w:val="00FD6680"/>
    <w:rPr>
      <w:rFonts w:ascii="Courier New" w:eastAsia="宋体" w:hAnsi="Courier New" w:cs="Courier New"/>
      <w:sz w:val="20"/>
      <w:szCs w:val="20"/>
    </w:rPr>
  </w:style>
  <w:style w:type="character" w:customStyle="1" w:styleId="Char17">
    <w:name w:val="普通文字 Char1"/>
    <w:qFormat/>
    <w:rsid w:val="00FD6680"/>
    <w:rPr>
      <w:rFonts w:ascii="宋体" w:eastAsia="宋体" w:hAnsi="Courier New"/>
      <w:kern w:val="2"/>
      <w:sz w:val="21"/>
      <w:lang w:val="en-US" w:eastAsia="zh-CN"/>
    </w:rPr>
  </w:style>
  <w:style w:type="character" w:customStyle="1" w:styleId="hei16b1">
    <w:name w:val="hei16b1"/>
    <w:qFormat/>
    <w:rsid w:val="00FD6680"/>
    <w:rPr>
      <w:rFonts w:ascii="Arial" w:hAnsi="Arial" w:cs="Arial" w:hint="default"/>
      <w:b/>
      <w:bCs/>
      <w:color w:val="000000"/>
      <w:sz w:val="24"/>
      <w:szCs w:val="24"/>
    </w:rPr>
  </w:style>
  <w:style w:type="character" w:customStyle="1" w:styleId="Charf3">
    <w:name w:val="正文（绿盟科技） Char"/>
    <w:link w:val="affb"/>
    <w:qFormat/>
    <w:rsid w:val="00FD6680"/>
    <w:rPr>
      <w:rFonts w:ascii="Arial" w:hAnsi="Arial"/>
      <w:sz w:val="21"/>
      <w:szCs w:val="21"/>
    </w:rPr>
  </w:style>
  <w:style w:type="paragraph" w:customStyle="1" w:styleId="affb">
    <w:name w:val="正文（绿盟科技）"/>
    <w:link w:val="Charf3"/>
    <w:qFormat/>
    <w:rsid w:val="00FD6680"/>
    <w:pPr>
      <w:spacing w:line="300" w:lineRule="auto"/>
    </w:pPr>
    <w:rPr>
      <w:rFonts w:ascii="Arial" w:hAnsi="Arial"/>
      <w:sz w:val="21"/>
      <w:szCs w:val="21"/>
    </w:rPr>
  </w:style>
  <w:style w:type="character" w:customStyle="1" w:styleId="CharChar19">
    <w:name w:val="Char Char19"/>
    <w:uiPriority w:val="6"/>
    <w:qFormat/>
    <w:rsid w:val="00FD6680"/>
    <w:rPr>
      <w:rFonts w:ascii="宋体" w:hAnsi="宋体"/>
      <w:i/>
      <w:sz w:val="24"/>
      <w:szCs w:val="24"/>
    </w:rPr>
  </w:style>
  <w:style w:type="character" w:customStyle="1" w:styleId="Charf4">
    <w:name w:val="页脚 Char"/>
    <w:qFormat/>
    <w:rsid w:val="00FD6680"/>
    <w:rPr>
      <w:rFonts w:eastAsia="仿宋_GB2312"/>
      <w:kern w:val="2"/>
      <w:sz w:val="18"/>
      <w:lang w:val="en-US" w:eastAsia="zh-CN"/>
    </w:rPr>
  </w:style>
  <w:style w:type="character" w:customStyle="1" w:styleId="Charf5">
    <w:name w:val="批注主题 Char"/>
    <w:qFormat/>
    <w:rsid w:val="00FD6680"/>
    <w:rPr>
      <w:rFonts w:eastAsia="宋体"/>
      <w:b/>
      <w:bCs/>
      <w:kern w:val="2"/>
      <w:sz w:val="21"/>
      <w:szCs w:val="24"/>
      <w:lang w:val="en-US" w:eastAsia="zh-CN" w:bidi="ar-SA"/>
    </w:rPr>
  </w:style>
  <w:style w:type="character" w:customStyle="1" w:styleId="CommentTextChar">
    <w:name w:val="Comment Text Char"/>
    <w:qFormat/>
    <w:rsid w:val="00FD6680"/>
    <w:rPr>
      <w:rFonts w:ascii="宋体" w:eastAsia="宋体" w:hAnsi="宋体"/>
      <w:kern w:val="2"/>
      <w:sz w:val="24"/>
      <w:lang w:val="en-US" w:eastAsia="zh-CN" w:bidi="ar-SA"/>
    </w:rPr>
  </w:style>
  <w:style w:type="character" w:customStyle="1" w:styleId="28">
    <w:name w:val="标题 2 字符"/>
    <w:uiPriority w:val="1"/>
    <w:qFormat/>
    <w:rsid w:val="00FD6680"/>
    <w:rPr>
      <w:rFonts w:ascii="仿宋_GB2312" w:eastAsia="仿宋_GB2312" w:hAnsi="Times New Roman" w:cs="Times New Roman"/>
      <w:b/>
      <w:kern w:val="2"/>
      <w:sz w:val="24"/>
      <w:lang w:val="zh-CN"/>
    </w:rPr>
  </w:style>
  <w:style w:type="character" w:customStyle="1" w:styleId="CharChar72">
    <w:name w:val="Char Char72"/>
    <w:qFormat/>
    <w:rsid w:val="00FD6680"/>
    <w:rPr>
      <w:rFonts w:eastAsia="宋体"/>
      <w:kern w:val="2"/>
      <w:sz w:val="21"/>
      <w:szCs w:val="24"/>
      <w:lang w:val="en-US" w:eastAsia="zh-CN" w:bidi="ar-SA"/>
    </w:rPr>
  </w:style>
  <w:style w:type="character" w:customStyle="1" w:styleId="Char23">
    <w:name w:val="正文文本缩进 Char2"/>
    <w:qFormat/>
    <w:rsid w:val="00FD6680"/>
    <w:rPr>
      <w:rFonts w:ascii="Times New Roman" w:eastAsia="宋体" w:hAnsi="Times New Roman" w:cs="Times New Roman"/>
      <w:snapToGrid w:val="0"/>
      <w:kern w:val="0"/>
      <w:szCs w:val="24"/>
    </w:rPr>
  </w:style>
  <w:style w:type="character" w:customStyle="1" w:styleId="2Char3">
    <w:name w:val="样式2 Char"/>
    <w:qFormat/>
    <w:rsid w:val="00FD6680"/>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FD6680"/>
    <w:rPr>
      <w:sz w:val="32"/>
    </w:rPr>
  </w:style>
  <w:style w:type="paragraph" w:customStyle="1" w:styleId="affc">
    <w:name w:val="表格名称"/>
    <w:basedOn w:val="2"/>
    <w:link w:val="858D7CFB-ED40-4347-BF05-701D383B685F"/>
    <w:qFormat/>
    <w:rsid w:val="00FD6680"/>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FD6680"/>
    <w:rPr>
      <w:rFonts w:eastAsia="宋体"/>
      <w:b/>
      <w:sz w:val="24"/>
      <w:lang w:val="en-GB" w:eastAsia="zh-CN" w:bidi="ar-SA"/>
    </w:rPr>
  </w:style>
  <w:style w:type="character" w:customStyle="1" w:styleId="c7style3">
    <w:name w:val="c7 style3"/>
    <w:qFormat/>
    <w:rsid w:val="00FD6680"/>
  </w:style>
  <w:style w:type="character" w:customStyle="1" w:styleId="3Char10">
    <w:name w:val="正文文本 3 Char1"/>
    <w:uiPriority w:val="99"/>
    <w:qFormat/>
    <w:rsid w:val="00FD6680"/>
    <w:rPr>
      <w:rFonts w:ascii="Times New Roman" w:eastAsia="宋体" w:hAnsi="Times New Roman" w:cs="Times New Roman"/>
      <w:sz w:val="16"/>
      <w:szCs w:val="16"/>
    </w:rPr>
  </w:style>
  <w:style w:type="character" w:customStyle="1" w:styleId="tw4winInternal">
    <w:name w:val="tw4winInternal"/>
    <w:qFormat/>
    <w:rsid w:val="00FD6680"/>
    <w:rPr>
      <w:rFonts w:ascii="Courier New" w:hAnsi="Courier New" w:cs="Courier New"/>
      <w:color w:val="FF0000"/>
      <w:lang w:val="en-US" w:eastAsia="zh-CN"/>
    </w:rPr>
  </w:style>
  <w:style w:type="character" w:customStyle="1" w:styleId="CharChar10">
    <w:name w:val="Char Char10"/>
    <w:qFormat/>
    <w:rsid w:val="00FD6680"/>
    <w:rPr>
      <w:rFonts w:ascii="宋体" w:hAnsi="宋体"/>
      <w:kern w:val="2"/>
      <w:sz w:val="21"/>
      <w:szCs w:val="24"/>
      <w:lang w:val="en-US" w:eastAsia="zh-CN"/>
    </w:rPr>
  </w:style>
  <w:style w:type="character" w:customStyle="1" w:styleId="shadow11">
    <w:name w:val="shadow11"/>
    <w:qFormat/>
    <w:rsid w:val="00FD6680"/>
    <w:rPr>
      <w:color w:val="000000"/>
      <w:sz w:val="21"/>
    </w:rPr>
  </w:style>
  <w:style w:type="character" w:customStyle="1" w:styleId="Char31">
    <w:name w:val="正文非缩进 Char3"/>
    <w:qFormat/>
    <w:rsid w:val="00FD6680"/>
    <w:rPr>
      <w:rFonts w:ascii="宋体" w:eastAsia="宋体"/>
      <w:snapToGrid w:val="0"/>
      <w:color w:val="000000"/>
      <w:kern w:val="28"/>
      <w:sz w:val="28"/>
      <w:lang w:val="en-US" w:eastAsia="zh-CN" w:bidi="ar-SA"/>
    </w:rPr>
  </w:style>
  <w:style w:type="character" w:customStyle="1" w:styleId="CharChar0">
    <w:name w:val="Char Char"/>
    <w:qFormat/>
    <w:rsid w:val="00FD6680"/>
    <w:rPr>
      <w:rFonts w:ascii="宋体" w:eastAsia="宋体" w:hAnsi="Courier New"/>
      <w:kern w:val="2"/>
      <w:sz w:val="21"/>
      <w:lang w:val="en-US" w:eastAsia="zh-CN" w:bidi="ar-SA"/>
    </w:rPr>
  </w:style>
  <w:style w:type="character" w:customStyle="1" w:styleId="Char18">
    <w:name w:val="签名 Char1"/>
    <w:qFormat/>
    <w:rsid w:val="00FD6680"/>
    <w:rPr>
      <w:rFonts w:ascii="Times New Roman" w:eastAsia="宋体" w:hAnsi="Times New Roman" w:cs="Times New Roman"/>
      <w:szCs w:val="24"/>
    </w:rPr>
  </w:style>
  <w:style w:type="character" w:customStyle="1" w:styleId="Char5">
    <w:name w:val="日期 Char"/>
    <w:link w:val="ae"/>
    <w:qFormat/>
    <w:rsid w:val="00FD6680"/>
    <w:rPr>
      <w:rFonts w:ascii="宋体"/>
      <w:kern w:val="2"/>
      <w:sz w:val="24"/>
      <w:szCs w:val="21"/>
      <w:lang w:val="zh-CN"/>
    </w:rPr>
  </w:style>
  <w:style w:type="character" w:customStyle="1" w:styleId="9Char">
    <w:name w:val="标题 9 Char"/>
    <w:link w:val="9"/>
    <w:qFormat/>
    <w:rsid w:val="00FD6680"/>
    <w:rPr>
      <w:rFonts w:ascii="Arial" w:eastAsia="黑体" w:hAnsi="Arial"/>
      <w:kern w:val="2"/>
      <w:sz w:val="21"/>
      <w:szCs w:val="21"/>
    </w:rPr>
  </w:style>
  <w:style w:type="character" w:customStyle="1" w:styleId="CharChar18">
    <w:name w:val="Char Char18"/>
    <w:uiPriority w:val="6"/>
    <w:qFormat/>
    <w:rsid w:val="00FD6680"/>
    <w:rPr>
      <w:rFonts w:ascii="宋体" w:hAnsi="宋体"/>
      <w:sz w:val="28"/>
    </w:rPr>
  </w:style>
  <w:style w:type="character" w:customStyle="1" w:styleId="Charf6">
    <w:name w:val="批注文字 Char"/>
    <w:uiPriority w:val="99"/>
    <w:qFormat/>
    <w:rsid w:val="00FD6680"/>
    <w:rPr>
      <w:kern w:val="2"/>
      <w:sz w:val="21"/>
      <w:szCs w:val="24"/>
    </w:rPr>
  </w:style>
  <w:style w:type="character" w:customStyle="1" w:styleId="CharChar22">
    <w:name w:val="Char Char22"/>
    <w:uiPriority w:val="6"/>
    <w:qFormat/>
    <w:rsid w:val="00FD6680"/>
    <w:rPr>
      <w:rFonts w:ascii="宋体" w:hAnsi="宋体"/>
      <w:kern w:val="1"/>
      <w:sz w:val="24"/>
      <w:szCs w:val="24"/>
    </w:rPr>
  </w:style>
  <w:style w:type="character" w:customStyle="1" w:styleId="pt141">
    <w:name w:val="pt141"/>
    <w:qFormat/>
    <w:rsid w:val="00FD6680"/>
    <w:rPr>
      <w:color w:val="330066"/>
      <w:sz w:val="22"/>
      <w:szCs w:val="22"/>
    </w:rPr>
  </w:style>
  <w:style w:type="character" w:customStyle="1" w:styleId="2Char10">
    <w:name w:val="正文文本缩进 2 Char1"/>
    <w:uiPriority w:val="99"/>
    <w:qFormat/>
    <w:rsid w:val="00FD6680"/>
    <w:rPr>
      <w:rFonts w:ascii="Times New Roman" w:eastAsia="宋体" w:hAnsi="Times New Roman" w:cs="Times New Roman"/>
      <w:szCs w:val="24"/>
    </w:rPr>
  </w:style>
  <w:style w:type="character" w:customStyle="1" w:styleId="Char7">
    <w:name w:val="批注框文本 Char"/>
    <w:link w:val="af0"/>
    <w:qFormat/>
    <w:rsid w:val="00FD6680"/>
    <w:rPr>
      <w:kern w:val="2"/>
      <w:sz w:val="18"/>
      <w:szCs w:val="18"/>
    </w:rPr>
  </w:style>
  <w:style w:type="character" w:customStyle="1" w:styleId="CharChar611">
    <w:name w:val="Char Char611"/>
    <w:qFormat/>
    <w:rsid w:val="00FD6680"/>
    <w:rPr>
      <w:rFonts w:eastAsia="宋体"/>
      <w:kern w:val="2"/>
      <w:sz w:val="21"/>
      <w:szCs w:val="24"/>
      <w:lang w:val="en-US" w:eastAsia="zh-CN" w:bidi="ar-SA"/>
    </w:rPr>
  </w:style>
  <w:style w:type="character" w:customStyle="1" w:styleId="highlight1">
    <w:name w:val="highlight1"/>
    <w:qFormat/>
    <w:rsid w:val="00FD6680"/>
    <w:rPr>
      <w:rFonts w:ascii="仿宋_GB2312" w:eastAsia="微软雅黑"/>
      <w:b/>
      <w:kern w:val="2"/>
      <w:sz w:val="23"/>
      <w:szCs w:val="23"/>
      <w:lang w:val="en-US" w:eastAsia="zh-CN" w:bidi="ar-SA"/>
    </w:rPr>
  </w:style>
  <w:style w:type="character" w:customStyle="1" w:styleId="myChar">
    <w:name w:val="my正文 Char"/>
    <w:link w:val="my"/>
    <w:qFormat/>
    <w:rsid w:val="00FD6680"/>
    <w:rPr>
      <w:rFonts w:ascii="Tahoma" w:hAnsi="Tahoma"/>
      <w:sz w:val="24"/>
      <w:szCs w:val="24"/>
    </w:rPr>
  </w:style>
  <w:style w:type="paragraph" w:customStyle="1" w:styleId="my">
    <w:name w:val="my正文"/>
    <w:basedOn w:val="a"/>
    <w:link w:val="myChar"/>
    <w:qFormat/>
    <w:rsid w:val="00FD6680"/>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FD6680"/>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FD6680"/>
    <w:rPr>
      <w:color w:val="0000FF"/>
      <w:sz w:val="21"/>
    </w:rPr>
  </w:style>
  <w:style w:type="character" w:customStyle="1" w:styleId="Charf7">
    <w:name w:val="页眉 Char"/>
    <w:qFormat/>
    <w:rsid w:val="00FD6680"/>
    <w:rPr>
      <w:rFonts w:eastAsia="仿宋_GB2312"/>
      <w:kern w:val="2"/>
      <w:sz w:val="18"/>
      <w:lang w:val="en-US" w:eastAsia="zh-CN"/>
    </w:rPr>
  </w:style>
  <w:style w:type="character" w:customStyle="1" w:styleId="FACharChar">
    <w:name w:val="FA正文 Char Char"/>
    <w:qFormat/>
    <w:rsid w:val="00FD6680"/>
    <w:rPr>
      <w:rFonts w:hAnsi="宋体"/>
      <w:kern w:val="2"/>
      <w:sz w:val="24"/>
      <w:lang w:bidi="ar-SA"/>
    </w:rPr>
  </w:style>
  <w:style w:type="character" w:customStyle="1" w:styleId="affd">
    <w:name w:val="纯文本 字符"/>
    <w:qFormat/>
    <w:rsid w:val="00FD6680"/>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FD6680"/>
    <w:rPr>
      <w:rFonts w:ascii="宋体" w:hAnsi="宋体"/>
      <w:b/>
      <w:bCs/>
      <w:snapToGrid/>
      <w:sz w:val="28"/>
    </w:rPr>
  </w:style>
  <w:style w:type="paragraph" w:customStyle="1" w:styleId="36">
    <w:name w:val="3级"/>
    <w:basedOn w:val="3h33rdlevel3BOD0H3l3CTHeading3-oldLevel3He"/>
    <w:link w:val="3Char2"/>
    <w:qFormat/>
    <w:rsid w:val="00FD6680"/>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FD6680"/>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FD6680"/>
    <w:rPr>
      <w:rFonts w:ascii="仿宋_GB2312" w:eastAsia="微软雅黑"/>
      <w:b/>
      <w:kern w:val="2"/>
      <w:sz w:val="32"/>
      <w:szCs w:val="32"/>
      <w:lang w:val="en-US" w:eastAsia="zh-CN" w:bidi="ar-SA"/>
    </w:rPr>
  </w:style>
  <w:style w:type="character" w:customStyle="1" w:styleId="Char1">
    <w:name w:val="文档结构图 Char1"/>
    <w:link w:val="a6"/>
    <w:qFormat/>
    <w:rsid w:val="00FD6680"/>
    <w:rPr>
      <w:kern w:val="2"/>
      <w:sz w:val="21"/>
      <w:szCs w:val="24"/>
      <w:shd w:val="clear" w:color="auto" w:fill="000080"/>
    </w:rPr>
  </w:style>
  <w:style w:type="character" w:customStyle="1" w:styleId="H6Char">
    <w:name w:val="H6 Char"/>
    <w:qFormat/>
    <w:rsid w:val="00FD6680"/>
    <w:rPr>
      <w:rFonts w:ascii="Arial" w:eastAsia="黑体" w:hAnsi="Arial"/>
      <w:b/>
      <w:bCs/>
      <w:kern w:val="2"/>
      <w:sz w:val="24"/>
      <w:szCs w:val="24"/>
    </w:rPr>
  </w:style>
  <w:style w:type="character" w:customStyle="1" w:styleId="CharChar91">
    <w:name w:val="Char Char91"/>
    <w:qFormat/>
    <w:rsid w:val="00FD6680"/>
    <w:rPr>
      <w:rFonts w:eastAsia="宋体"/>
      <w:kern w:val="2"/>
      <w:sz w:val="18"/>
      <w:szCs w:val="18"/>
      <w:lang w:val="en-US" w:eastAsia="zh-CN" w:bidi="ar-SA"/>
    </w:rPr>
  </w:style>
  <w:style w:type="character" w:customStyle="1" w:styleId="Char19">
    <w:name w:val="副标题 Char1"/>
    <w:qFormat/>
    <w:rsid w:val="00FD6680"/>
    <w:rPr>
      <w:rFonts w:ascii="Cambria" w:eastAsia="宋体" w:hAnsi="Cambria" w:cs="Times New Roman"/>
      <w:b/>
      <w:bCs/>
      <w:snapToGrid w:val="0"/>
      <w:kern w:val="28"/>
      <w:sz w:val="32"/>
      <w:szCs w:val="32"/>
    </w:rPr>
  </w:style>
  <w:style w:type="character" w:customStyle="1" w:styleId="font61">
    <w:name w:val="font61"/>
    <w:qFormat/>
    <w:rsid w:val="00FD6680"/>
    <w:rPr>
      <w:rFonts w:ascii="仿宋" w:eastAsia="仿宋" w:hAnsi="仿宋" w:cs="仿宋" w:hint="eastAsia"/>
      <w:color w:val="000000"/>
      <w:sz w:val="20"/>
      <w:szCs w:val="20"/>
      <w:u w:val="none"/>
    </w:rPr>
  </w:style>
  <w:style w:type="character" w:customStyle="1" w:styleId="bod1">
    <w:name w:val="bod1"/>
    <w:qFormat/>
    <w:rsid w:val="00FD6680"/>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FD6680"/>
    <w:rPr>
      <w:rFonts w:eastAsia="宋体"/>
      <w:b/>
      <w:bCs/>
      <w:kern w:val="2"/>
      <w:sz w:val="21"/>
      <w:szCs w:val="24"/>
      <w:lang w:val="en-US" w:eastAsia="zh-CN" w:bidi="ar-SA"/>
    </w:rPr>
  </w:style>
  <w:style w:type="character" w:customStyle="1" w:styleId="2Char4">
    <w:name w:val="标题 2 Char"/>
    <w:qFormat/>
    <w:rsid w:val="00FD6680"/>
    <w:rPr>
      <w:rFonts w:ascii="Arial" w:eastAsia="黑体" w:hAnsi="Arial"/>
      <w:b/>
      <w:kern w:val="2"/>
      <w:sz w:val="32"/>
      <w:lang w:val="en-US" w:eastAsia="zh-CN"/>
    </w:rPr>
  </w:style>
  <w:style w:type="character" w:customStyle="1" w:styleId="maywed421">
    <w:name w:val="maywed421"/>
    <w:qFormat/>
    <w:rsid w:val="00FD6680"/>
    <w:rPr>
      <w:color w:val="366FB6"/>
      <w:u w:val="none"/>
    </w:rPr>
  </w:style>
  <w:style w:type="character" w:customStyle="1" w:styleId="Charf8">
    <w:name w:val="正文文本缩进 Char"/>
    <w:qFormat/>
    <w:rsid w:val="00FD6680"/>
    <w:rPr>
      <w:rFonts w:ascii="宋体" w:hAnsi="宋体"/>
      <w:kern w:val="2"/>
      <w:sz w:val="24"/>
      <w:szCs w:val="24"/>
    </w:rPr>
  </w:style>
  <w:style w:type="character" w:customStyle="1" w:styleId="CharChar102">
    <w:name w:val="Char Char102"/>
    <w:qFormat/>
    <w:rsid w:val="00FD6680"/>
    <w:rPr>
      <w:rFonts w:ascii="宋体" w:hAnsi="宋体"/>
      <w:kern w:val="2"/>
      <w:sz w:val="21"/>
      <w:szCs w:val="24"/>
      <w:lang w:val="en-US" w:eastAsia="zh-CN"/>
    </w:rPr>
  </w:style>
  <w:style w:type="character" w:customStyle="1" w:styleId="Char1a">
    <w:name w:val="页眉 Char1"/>
    <w:qFormat/>
    <w:rsid w:val="00FD6680"/>
    <w:rPr>
      <w:rFonts w:eastAsia="宋体"/>
      <w:kern w:val="2"/>
      <w:sz w:val="18"/>
      <w:szCs w:val="18"/>
      <w:lang w:val="en-US" w:eastAsia="zh-CN" w:bidi="ar-SA"/>
    </w:rPr>
  </w:style>
  <w:style w:type="character" w:customStyle="1" w:styleId="md">
    <w:name w:val="md"/>
    <w:basedOn w:val="a1"/>
    <w:qFormat/>
    <w:rsid w:val="00FD6680"/>
    <w:rPr>
      <w:rFonts w:ascii="Arial" w:eastAsia="黑体" w:hAnsi="Arial" w:cs="Arial"/>
      <w:snapToGrid w:val="0"/>
      <w:kern w:val="0"/>
      <w:szCs w:val="21"/>
    </w:rPr>
  </w:style>
  <w:style w:type="character" w:customStyle="1" w:styleId="big1">
    <w:name w:val="big1"/>
    <w:qFormat/>
    <w:rsid w:val="00FD6680"/>
    <w:rPr>
      <w:rFonts w:ascii="宋体" w:eastAsia="宋体" w:hAnsi="宋体" w:hint="eastAsia"/>
      <w:color w:val="333333"/>
      <w:sz w:val="22"/>
      <w:szCs w:val="22"/>
    </w:rPr>
  </w:style>
  <w:style w:type="character" w:customStyle="1" w:styleId="CharChar311">
    <w:name w:val="Char Char311"/>
    <w:qFormat/>
    <w:rsid w:val="00FD6680"/>
    <w:rPr>
      <w:rFonts w:eastAsia="宋体"/>
      <w:kern w:val="2"/>
      <w:sz w:val="21"/>
      <w:szCs w:val="24"/>
      <w:lang w:val="en-US" w:eastAsia="zh-CN" w:bidi="ar-SA"/>
    </w:rPr>
  </w:style>
  <w:style w:type="character" w:customStyle="1" w:styleId="CharChar81">
    <w:name w:val="Char Char81"/>
    <w:uiPriority w:val="6"/>
    <w:qFormat/>
    <w:rsid w:val="00FD6680"/>
    <w:rPr>
      <w:rFonts w:eastAsia="宋体"/>
      <w:b/>
      <w:sz w:val="24"/>
      <w:lang w:val="en-GB" w:eastAsia="zh-CN"/>
    </w:rPr>
  </w:style>
  <w:style w:type="character" w:customStyle="1" w:styleId="3Char3">
    <w:name w:val="样式3 Char"/>
    <w:basedOn w:val="2Char3"/>
    <w:qFormat/>
    <w:rsid w:val="00FD6680"/>
    <w:rPr>
      <w:rFonts w:ascii="仿宋_GB2312" w:eastAsia="仿宋_GB2312" w:hAnsi="仿宋" w:cs="仿宋_GB2312"/>
      <w:sz w:val="32"/>
      <w:szCs w:val="30"/>
      <w:lang w:val="zh-CN"/>
    </w:rPr>
  </w:style>
  <w:style w:type="character" w:customStyle="1" w:styleId="HTMLChar">
    <w:name w:val="HTML 地址 Char"/>
    <w:link w:val="HTML"/>
    <w:qFormat/>
    <w:rsid w:val="00FD6680"/>
    <w:rPr>
      <w:rFonts w:ascii="宋体" w:hAnsi="宋体"/>
      <w:i/>
      <w:iCs/>
      <w:sz w:val="24"/>
      <w:szCs w:val="24"/>
    </w:rPr>
  </w:style>
  <w:style w:type="character" w:customStyle="1" w:styleId="2Char11">
    <w:name w:val="正文首行缩进 2 Char1"/>
    <w:qFormat/>
    <w:rsid w:val="00FD6680"/>
    <w:rPr>
      <w:rFonts w:ascii="Times New Roman" w:eastAsia="宋体" w:hAnsi="Times New Roman" w:cs="Times New Roman"/>
      <w:kern w:val="2"/>
      <w:sz w:val="24"/>
      <w:szCs w:val="24"/>
    </w:rPr>
  </w:style>
  <w:style w:type="character" w:customStyle="1" w:styleId="Char24">
    <w:name w:val="副标题 Char2"/>
    <w:qFormat/>
    <w:rsid w:val="00FD6680"/>
    <w:rPr>
      <w:rFonts w:ascii="Cambria" w:eastAsia="宋体" w:hAnsi="Cambria" w:cs="Times New Roman"/>
      <w:b/>
      <w:bCs/>
      <w:snapToGrid w:val="0"/>
      <w:kern w:val="28"/>
      <w:sz w:val="32"/>
      <w:szCs w:val="32"/>
    </w:rPr>
  </w:style>
  <w:style w:type="character" w:customStyle="1" w:styleId="4-dyfChar">
    <w:name w:val="标题4-dyf Char"/>
    <w:link w:val="4-dyf"/>
    <w:qFormat/>
    <w:rsid w:val="00FD6680"/>
    <w:rPr>
      <w:rFonts w:ascii="Cambria" w:hAnsi="Cambria"/>
      <w:b/>
      <w:bCs/>
      <w:color w:val="000000"/>
      <w:kern w:val="2"/>
      <w:sz w:val="21"/>
      <w:szCs w:val="21"/>
    </w:rPr>
  </w:style>
  <w:style w:type="paragraph" w:customStyle="1" w:styleId="4-dyf">
    <w:name w:val="标题4-dyf"/>
    <w:basedOn w:val="4"/>
    <w:link w:val="4-dyfChar"/>
    <w:qFormat/>
    <w:rsid w:val="00FD6680"/>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FD6680"/>
    <w:rPr>
      <w:rFonts w:ascii="宋体" w:eastAsia="宋体" w:hAnsi="宋体"/>
      <w:color w:val="333333"/>
      <w:sz w:val="21"/>
      <w:szCs w:val="21"/>
      <w:u w:val="none"/>
    </w:rPr>
  </w:style>
  <w:style w:type="character" w:customStyle="1" w:styleId="Charf9">
    <w:name w:val="冯 Char"/>
    <w:link w:val="affe"/>
    <w:qFormat/>
    <w:rsid w:val="00FD6680"/>
    <w:rPr>
      <w:rFonts w:ascii="宋体" w:hAnsi="宋体"/>
      <w:color w:val="000000"/>
      <w:sz w:val="24"/>
      <w:szCs w:val="24"/>
    </w:rPr>
  </w:style>
  <w:style w:type="paragraph" w:customStyle="1" w:styleId="affe">
    <w:name w:val="冯"/>
    <w:basedOn w:val="a"/>
    <w:link w:val="Charf9"/>
    <w:qFormat/>
    <w:rsid w:val="00FD6680"/>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sid w:val="00FD6680"/>
    <w:rPr>
      <w:rFonts w:eastAsia="宋体"/>
      <w:kern w:val="2"/>
      <w:sz w:val="18"/>
      <w:szCs w:val="18"/>
      <w:lang w:val="en-US" w:eastAsia="zh-CN" w:bidi="ar-SA"/>
    </w:rPr>
  </w:style>
  <w:style w:type="character" w:customStyle="1" w:styleId="CharChar12">
    <w:name w:val="Char Char12"/>
    <w:qFormat/>
    <w:rsid w:val="00FD6680"/>
    <w:rPr>
      <w:rFonts w:ascii="仿宋_GB2312" w:eastAsia="仿宋_GB2312"/>
      <w:b/>
      <w:bCs/>
      <w:kern w:val="2"/>
      <w:sz w:val="24"/>
      <w:szCs w:val="24"/>
      <w:lang w:val="zh-CN" w:eastAsia="zh-CN" w:bidi="ar-SA"/>
    </w:rPr>
  </w:style>
  <w:style w:type="character" w:customStyle="1" w:styleId="Char">
    <w:name w:val="题注 Char"/>
    <w:link w:val="a5"/>
    <w:qFormat/>
    <w:rsid w:val="00FD6680"/>
    <w:rPr>
      <w:b/>
      <w:kern w:val="2"/>
      <w:sz w:val="28"/>
    </w:rPr>
  </w:style>
  <w:style w:type="character" w:customStyle="1" w:styleId="Char32">
    <w:name w:val="普通文字 Char3"/>
    <w:qFormat/>
    <w:rsid w:val="00FD6680"/>
    <w:rPr>
      <w:rFonts w:ascii="宋体" w:eastAsia="宋体" w:hAnsi="Courier New"/>
      <w:kern w:val="2"/>
      <w:sz w:val="21"/>
      <w:lang w:val="en-US" w:eastAsia="zh-CN" w:bidi="ar-SA"/>
    </w:rPr>
  </w:style>
  <w:style w:type="character" w:customStyle="1" w:styleId="Charfa">
    <w:name w:val="公文正文 Char"/>
    <w:qFormat/>
    <w:rsid w:val="00FD6680"/>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FD6680"/>
    <w:rPr>
      <w:rFonts w:ascii="宋体"/>
      <w:kern w:val="2"/>
      <w:sz w:val="24"/>
      <w:lang w:val="zh-CN"/>
    </w:rPr>
  </w:style>
  <w:style w:type="character" w:customStyle="1" w:styleId="PIChar">
    <w:name w:val="PI Char"/>
    <w:qFormat/>
    <w:rsid w:val="00FD6680"/>
    <w:rPr>
      <w:rFonts w:ascii="宋体" w:eastAsia="宋体" w:hAnsi="宋体"/>
      <w:kern w:val="2"/>
      <w:sz w:val="24"/>
      <w:szCs w:val="24"/>
      <w:lang w:val="en-US" w:eastAsia="zh-CN" w:bidi="ar-SA"/>
    </w:rPr>
  </w:style>
  <w:style w:type="character" w:customStyle="1" w:styleId="DefaultChar">
    <w:name w:val="Default Char"/>
    <w:link w:val="Default"/>
    <w:qFormat/>
    <w:rsid w:val="00FD6680"/>
    <w:rPr>
      <w:rFonts w:ascii="仿宋_GB2312" w:eastAsia="仿宋_GB2312" w:cs="仿宋_GB2312"/>
      <w:color w:val="000000"/>
      <w:sz w:val="24"/>
      <w:szCs w:val="24"/>
      <w:lang w:val="en-US" w:eastAsia="zh-CN" w:bidi="ar-SA"/>
    </w:rPr>
  </w:style>
  <w:style w:type="character" w:customStyle="1" w:styleId="style91">
    <w:name w:val="style91"/>
    <w:qFormat/>
    <w:rsid w:val="00FD6680"/>
    <w:rPr>
      <w:color w:val="333333"/>
    </w:rPr>
  </w:style>
  <w:style w:type="character" w:customStyle="1" w:styleId="Char25">
    <w:name w:val="列出段落 Char2"/>
    <w:uiPriority w:val="34"/>
    <w:qFormat/>
    <w:rsid w:val="00FD6680"/>
    <w:rPr>
      <w:rFonts w:ascii="Calibri" w:hAnsi="Calibri"/>
      <w:kern w:val="2"/>
      <w:sz w:val="28"/>
    </w:rPr>
  </w:style>
  <w:style w:type="character" w:customStyle="1" w:styleId="mdeck">
    <w:name w:val="mdeck"/>
    <w:qFormat/>
    <w:rsid w:val="00FD6680"/>
    <w:rPr>
      <w:rFonts w:ascii="仿宋_GB2312" w:eastAsia="微软雅黑"/>
      <w:b/>
      <w:kern w:val="2"/>
      <w:sz w:val="32"/>
      <w:szCs w:val="32"/>
      <w:lang w:val="en-US" w:eastAsia="zh-CN" w:bidi="ar-SA"/>
    </w:rPr>
  </w:style>
  <w:style w:type="character" w:customStyle="1" w:styleId="unnamed11">
    <w:name w:val="unnamed11"/>
    <w:qFormat/>
    <w:rsid w:val="00FD6680"/>
    <w:rPr>
      <w:sz w:val="20"/>
      <w:szCs w:val="20"/>
    </w:rPr>
  </w:style>
  <w:style w:type="character" w:customStyle="1" w:styleId="Char26">
    <w:name w:val="正文文本 Char2"/>
    <w:uiPriority w:val="99"/>
    <w:qFormat/>
    <w:rsid w:val="00FD6680"/>
    <w:rPr>
      <w:rFonts w:ascii="Times New Roman" w:eastAsia="宋体" w:hAnsi="Times New Roman" w:cs="Times New Roman"/>
      <w:snapToGrid w:val="0"/>
      <w:kern w:val="0"/>
      <w:szCs w:val="24"/>
    </w:rPr>
  </w:style>
  <w:style w:type="character" w:customStyle="1" w:styleId="Charfb">
    <w:name w:val="标书正文格式 Char"/>
    <w:qFormat/>
    <w:rsid w:val="00FD6680"/>
    <w:rPr>
      <w:rFonts w:eastAsia="楷体_GB2312"/>
      <w:kern w:val="2"/>
      <w:sz w:val="24"/>
      <w:szCs w:val="24"/>
      <w:lang w:bidi="ar-SA"/>
    </w:rPr>
  </w:style>
  <w:style w:type="character" w:customStyle="1" w:styleId="CharChar11">
    <w:name w:val="Char Char11"/>
    <w:qFormat/>
    <w:rsid w:val="00FD6680"/>
    <w:rPr>
      <w:rFonts w:ascii="宋体" w:eastAsia="宋体" w:hAnsi="宋体"/>
      <w:b/>
      <w:kern w:val="2"/>
      <w:sz w:val="24"/>
      <w:szCs w:val="24"/>
      <w:lang w:val="en-US" w:eastAsia="zh-CN" w:bidi="ar-SA"/>
    </w:rPr>
  </w:style>
  <w:style w:type="character" w:customStyle="1" w:styleId="ca-131">
    <w:name w:val="ca-131"/>
    <w:qFormat/>
    <w:rsid w:val="00FD6680"/>
    <w:rPr>
      <w:rFonts w:ascii="仿宋_GB2312" w:eastAsia="仿宋_GB2312" w:hint="eastAsia"/>
      <w:b/>
      <w:bCs/>
      <w:color w:val="000000"/>
      <w:spacing w:val="-20"/>
      <w:sz w:val="24"/>
      <w:szCs w:val="24"/>
    </w:rPr>
  </w:style>
  <w:style w:type="character" w:customStyle="1" w:styleId="tw4winMark">
    <w:name w:val="tw4winMark"/>
    <w:qFormat/>
    <w:rsid w:val="00FD6680"/>
    <w:rPr>
      <w:rFonts w:ascii="Courier New" w:hAnsi="Courier New" w:cs="Courier New"/>
      <w:vanish/>
      <w:color w:val="800080"/>
      <w:sz w:val="24"/>
      <w:szCs w:val="24"/>
      <w:vertAlign w:val="subscript"/>
    </w:rPr>
  </w:style>
  <w:style w:type="character" w:customStyle="1" w:styleId="Charfc">
    <w:name w:val="正文样式 Char"/>
    <w:link w:val="afff"/>
    <w:qFormat/>
    <w:rsid w:val="00FD6680"/>
    <w:rPr>
      <w:rFonts w:ascii="Calibri" w:hAnsi="Calibri"/>
      <w:sz w:val="24"/>
      <w:szCs w:val="24"/>
    </w:rPr>
  </w:style>
  <w:style w:type="paragraph" w:customStyle="1" w:styleId="afff">
    <w:name w:val="正文样式"/>
    <w:basedOn w:val="a"/>
    <w:link w:val="Charfc"/>
    <w:qFormat/>
    <w:rsid w:val="00FD6680"/>
    <w:pPr>
      <w:adjustRightInd/>
      <w:spacing w:line="360" w:lineRule="auto"/>
      <w:ind w:firstLineChars="200" w:firstLine="480"/>
    </w:pPr>
    <w:rPr>
      <w:kern w:val="0"/>
      <w:sz w:val="24"/>
    </w:rPr>
  </w:style>
  <w:style w:type="character" w:customStyle="1" w:styleId="Char33">
    <w:name w:val="表正文 Char3"/>
    <w:qFormat/>
    <w:rsid w:val="00FD6680"/>
    <w:rPr>
      <w:rFonts w:eastAsia="宋体"/>
    </w:rPr>
  </w:style>
  <w:style w:type="character" w:customStyle="1" w:styleId="H5Char">
    <w:name w:val="H5 Char"/>
    <w:qFormat/>
    <w:rsid w:val="00FD6680"/>
    <w:rPr>
      <w:b/>
      <w:bCs/>
      <w:kern w:val="2"/>
      <w:sz w:val="28"/>
      <w:szCs w:val="28"/>
    </w:rPr>
  </w:style>
  <w:style w:type="character" w:customStyle="1" w:styleId="CharChar3">
    <w:name w:val="Char Char3"/>
    <w:qFormat/>
    <w:rsid w:val="00FD6680"/>
    <w:rPr>
      <w:rFonts w:eastAsia="宋体"/>
      <w:kern w:val="2"/>
      <w:sz w:val="21"/>
      <w:szCs w:val="24"/>
      <w:lang w:val="en-US" w:eastAsia="zh-CN" w:bidi="ar-SA"/>
    </w:rPr>
  </w:style>
  <w:style w:type="character" w:customStyle="1" w:styleId="Charfd">
    <w:name w:val="正文 编号 Char"/>
    <w:qFormat/>
    <w:rsid w:val="00FD6680"/>
    <w:rPr>
      <w:rFonts w:ascii="仿宋_GB2312" w:eastAsia="仿宋_GB2312" w:hAnsi="仿宋_GB2312"/>
      <w:kern w:val="2"/>
      <w:sz w:val="24"/>
      <w:lang w:bidi="ar-SA"/>
    </w:rPr>
  </w:style>
  <w:style w:type="character" w:customStyle="1" w:styleId="question-title2">
    <w:name w:val="question-title2"/>
    <w:uiPriority w:val="6"/>
    <w:qFormat/>
    <w:rsid w:val="00FD6680"/>
    <w:rPr>
      <w:rFonts w:ascii="Arial" w:eastAsia="黑体" w:hAnsi="Arial" w:cs="Arial"/>
      <w:snapToGrid w:val="0"/>
      <w:kern w:val="0"/>
      <w:szCs w:val="21"/>
    </w:rPr>
  </w:style>
  <w:style w:type="character" w:customStyle="1" w:styleId="gf1CharChar">
    <w:name w:val="gf正文1 Char Char"/>
    <w:link w:val="gf1"/>
    <w:qFormat/>
    <w:rsid w:val="00FD6680"/>
    <w:rPr>
      <w:rFonts w:ascii="宋体" w:hAnsi="宋体" w:cs="宋体"/>
      <w:kern w:val="2"/>
      <w:sz w:val="24"/>
      <w:szCs w:val="24"/>
    </w:rPr>
  </w:style>
  <w:style w:type="paragraph" w:customStyle="1" w:styleId="gf1">
    <w:name w:val="gf正文1"/>
    <w:basedOn w:val="a"/>
    <w:link w:val="gf1CharChar"/>
    <w:qFormat/>
    <w:rsid w:val="00FD6680"/>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FD6680"/>
    <w:rPr>
      <w:rFonts w:ascii="宋体" w:hAnsi="宋体"/>
      <w:kern w:val="1"/>
      <w:sz w:val="21"/>
    </w:rPr>
  </w:style>
  <w:style w:type="character" w:customStyle="1" w:styleId="Char34">
    <w:name w:val="正文缩进 Char3"/>
    <w:qFormat/>
    <w:rsid w:val="00FD6680"/>
    <w:rPr>
      <w:rFonts w:ascii="宋体" w:eastAsia="宋体"/>
      <w:snapToGrid w:val="0"/>
      <w:color w:val="000000"/>
      <w:kern w:val="28"/>
      <w:sz w:val="28"/>
      <w:lang w:val="en-US" w:eastAsia="zh-CN" w:bidi="ar-SA"/>
    </w:rPr>
  </w:style>
  <w:style w:type="character" w:customStyle="1" w:styleId="Char1b">
    <w:name w:val="列出段落 Char1"/>
    <w:link w:val="14"/>
    <w:qFormat/>
    <w:rsid w:val="00FD6680"/>
    <w:rPr>
      <w:rFonts w:ascii="Calibri" w:hAnsi="Calibri"/>
      <w:sz w:val="24"/>
      <w:lang w:eastAsia="en-US"/>
    </w:rPr>
  </w:style>
  <w:style w:type="paragraph" w:customStyle="1" w:styleId="14">
    <w:name w:val="列表1"/>
    <w:basedOn w:val="a"/>
    <w:next w:val="15"/>
    <w:link w:val="Char1b"/>
    <w:qFormat/>
    <w:rsid w:val="00FD6680"/>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FD6680"/>
    <w:pPr>
      <w:spacing w:line="360" w:lineRule="auto"/>
      <w:ind w:firstLineChars="200" w:firstLine="200"/>
    </w:pPr>
    <w:rPr>
      <w:rFonts w:eastAsia="楷体_GB2312" w:cs="Lucida Sans"/>
      <w:sz w:val="24"/>
    </w:rPr>
  </w:style>
  <w:style w:type="character" w:customStyle="1" w:styleId="CharChar8">
    <w:name w:val="Char Char8"/>
    <w:qFormat/>
    <w:rsid w:val="00FD6680"/>
    <w:rPr>
      <w:rFonts w:eastAsia="宋体"/>
      <w:b/>
      <w:sz w:val="24"/>
      <w:lang w:val="en-GB" w:eastAsia="zh-CN"/>
    </w:rPr>
  </w:style>
  <w:style w:type="character" w:customStyle="1" w:styleId="NormalIndentCharChar">
    <w:name w:val="Normal Indent Char Char"/>
    <w:qFormat/>
    <w:rsid w:val="00FD6680"/>
    <w:rPr>
      <w:rFonts w:eastAsia="宋体"/>
      <w:kern w:val="2"/>
      <w:sz w:val="21"/>
      <w:lang w:val="en-US" w:eastAsia="zh-CN" w:bidi="ar-SA"/>
    </w:rPr>
  </w:style>
  <w:style w:type="character" w:customStyle="1" w:styleId="afff0">
    <w:name w:val="列表段落 字符"/>
    <w:uiPriority w:val="99"/>
    <w:qFormat/>
    <w:rsid w:val="00FD6680"/>
  </w:style>
  <w:style w:type="character" w:customStyle="1" w:styleId="CharChar13">
    <w:name w:val="Ò³Ã¼ Char Char1"/>
    <w:qFormat/>
    <w:rsid w:val="00FD6680"/>
    <w:rPr>
      <w:rFonts w:eastAsia="宋体"/>
      <w:kern w:val="2"/>
      <w:sz w:val="18"/>
      <w:szCs w:val="18"/>
      <w:lang w:val="en-US" w:eastAsia="zh-CN" w:bidi="ar-SA"/>
    </w:rPr>
  </w:style>
  <w:style w:type="character" w:customStyle="1" w:styleId="Charfe">
    <w:name w:val="方案正文 Char"/>
    <w:qFormat/>
    <w:rsid w:val="00FD6680"/>
    <w:rPr>
      <w:rFonts w:ascii="仿宋_GB2312" w:eastAsia="仿宋_GB2312"/>
      <w:b/>
      <w:color w:val="000000"/>
      <w:kern w:val="2"/>
      <w:sz w:val="24"/>
      <w:lang w:val="en-US" w:eastAsia="zh-CN" w:bidi="ar-SA"/>
    </w:rPr>
  </w:style>
  <w:style w:type="character" w:customStyle="1" w:styleId="CharChar30">
    <w:name w:val="Char Char30"/>
    <w:uiPriority w:val="6"/>
    <w:qFormat/>
    <w:rsid w:val="00FD6680"/>
    <w:rPr>
      <w:rFonts w:ascii="Arial" w:eastAsia="黑体" w:hAnsi="Arial"/>
      <w:kern w:val="1"/>
      <w:sz w:val="21"/>
      <w:szCs w:val="21"/>
    </w:rPr>
  </w:style>
  <w:style w:type="character" w:customStyle="1" w:styleId="Char30">
    <w:name w:val="正文文本缩进 Char3"/>
    <w:link w:val="ab"/>
    <w:qFormat/>
    <w:rsid w:val="00FD6680"/>
    <w:rPr>
      <w:rFonts w:ascii="宋体" w:hAnsi="宋体"/>
      <w:kern w:val="2"/>
      <w:sz w:val="24"/>
      <w:szCs w:val="24"/>
    </w:rPr>
  </w:style>
  <w:style w:type="character" w:customStyle="1" w:styleId="font01">
    <w:name w:val="font01"/>
    <w:qFormat/>
    <w:rsid w:val="00FD6680"/>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FD6680"/>
    <w:rPr>
      <w:kern w:val="1"/>
      <w:sz w:val="24"/>
    </w:rPr>
  </w:style>
  <w:style w:type="character" w:customStyle="1" w:styleId="tw4winExternal">
    <w:name w:val="tw4winExternal"/>
    <w:qFormat/>
    <w:rsid w:val="00FD6680"/>
    <w:rPr>
      <w:rFonts w:ascii="Courier New" w:hAnsi="Courier New" w:cs="Courier New"/>
      <w:color w:val="808080"/>
      <w:lang w:val="en-US" w:eastAsia="zh-CN"/>
    </w:rPr>
  </w:style>
  <w:style w:type="character" w:customStyle="1" w:styleId="4Char1">
    <w:name w:val="标题 4 Char1"/>
    <w:uiPriority w:val="9"/>
    <w:qFormat/>
    <w:rsid w:val="00FD6680"/>
    <w:rPr>
      <w:rFonts w:ascii="Cambria" w:eastAsia="宋体" w:hAnsi="Cambria" w:cs="Times New Roman"/>
      <w:b/>
      <w:bCs/>
      <w:kern w:val="2"/>
      <w:sz w:val="28"/>
      <w:szCs w:val="28"/>
    </w:rPr>
  </w:style>
  <w:style w:type="character" w:customStyle="1" w:styleId="Char27">
    <w:name w:val="批注文字 Char2"/>
    <w:uiPriority w:val="99"/>
    <w:qFormat/>
    <w:rsid w:val="00FD6680"/>
    <w:rPr>
      <w:rFonts w:ascii="Times New Roman" w:eastAsia="宋体" w:hAnsi="Times New Roman" w:cs="Times New Roman"/>
      <w:snapToGrid w:val="0"/>
      <w:kern w:val="0"/>
      <w:szCs w:val="24"/>
    </w:rPr>
  </w:style>
  <w:style w:type="character" w:customStyle="1" w:styleId="2Char5">
    <w:name w:val="正文文本 2 Char"/>
    <w:qFormat/>
    <w:rsid w:val="00FD6680"/>
    <w:rPr>
      <w:rFonts w:eastAsia="宋体"/>
      <w:kern w:val="2"/>
      <w:sz w:val="21"/>
      <w:szCs w:val="24"/>
      <w:lang w:val="en-US" w:eastAsia="zh-CN" w:bidi="ar-SA"/>
    </w:rPr>
  </w:style>
  <w:style w:type="character" w:customStyle="1" w:styleId="CharChar2">
    <w:name w:val="Ò³Ã¼ Char Char"/>
    <w:qFormat/>
    <w:rsid w:val="00FD6680"/>
    <w:rPr>
      <w:rFonts w:eastAsia="宋体"/>
      <w:kern w:val="2"/>
      <w:sz w:val="18"/>
      <w:lang w:val="en-US" w:eastAsia="zh-CN" w:bidi="ar-SA"/>
    </w:rPr>
  </w:style>
  <w:style w:type="character" w:customStyle="1" w:styleId="message1">
    <w:name w:val="message1"/>
    <w:qFormat/>
    <w:rsid w:val="00FD6680"/>
    <w:rPr>
      <w:rFonts w:ascii="Tahoma" w:hAnsi="Tahoma" w:cs="Tahoma" w:hint="default"/>
      <w:sz w:val="18"/>
      <w:szCs w:val="18"/>
    </w:rPr>
  </w:style>
  <w:style w:type="character" w:customStyle="1" w:styleId="CharChar23">
    <w:name w:val="Char Char23"/>
    <w:uiPriority w:val="6"/>
    <w:qFormat/>
    <w:rsid w:val="00FD6680"/>
    <w:rPr>
      <w:color w:val="0000FF"/>
      <w:sz w:val="21"/>
    </w:rPr>
  </w:style>
  <w:style w:type="character" w:customStyle="1" w:styleId="afff1">
    <w:name w:val="批注框文本 字符"/>
    <w:qFormat/>
    <w:rsid w:val="00FD6680"/>
    <w:rPr>
      <w:rFonts w:ascii="Arial" w:eastAsia="黑体" w:hAnsi="Arial" w:cs="Arial"/>
      <w:snapToGrid w:val="0"/>
      <w:kern w:val="0"/>
      <w:sz w:val="18"/>
      <w:szCs w:val="18"/>
    </w:rPr>
  </w:style>
  <w:style w:type="character" w:customStyle="1" w:styleId="Char28">
    <w:name w:val="纯文本 Char2"/>
    <w:uiPriority w:val="99"/>
    <w:qFormat/>
    <w:rsid w:val="00FD6680"/>
    <w:rPr>
      <w:rFonts w:ascii="宋体" w:eastAsia="宋体" w:hAnsi="Courier New" w:cs="Courier New"/>
    </w:rPr>
  </w:style>
  <w:style w:type="character" w:customStyle="1" w:styleId="CharChar25">
    <w:name w:val="Char Char25"/>
    <w:uiPriority w:val="6"/>
    <w:qFormat/>
    <w:rsid w:val="00FD6680"/>
    <w:rPr>
      <w:rFonts w:ascii="宋体" w:hAnsi="宋体"/>
      <w:kern w:val="1"/>
      <w:sz w:val="24"/>
      <w:lang w:val="zh-CN"/>
    </w:rPr>
  </w:style>
  <w:style w:type="character" w:customStyle="1" w:styleId="CharChar411">
    <w:name w:val="Char Char411"/>
    <w:qFormat/>
    <w:rsid w:val="00FD6680"/>
    <w:rPr>
      <w:rFonts w:eastAsia="宋体"/>
      <w:b/>
      <w:sz w:val="24"/>
      <w:lang w:val="en-GB" w:eastAsia="zh-CN" w:bidi="ar-SA"/>
    </w:rPr>
  </w:style>
  <w:style w:type="character" w:customStyle="1" w:styleId="Heading7Char856f206f-2151-488a-bf44-70c62fd33d46">
    <w:name w:val="Heading 7 Char_856f206f-2151-488a-bf44-70c62fd33d46"/>
    <w:qFormat/>
    <w:rsid w:val="00FD6680"/>
    <w:rPr>
      <w:rFonts w:ascii="宋体" w:eastAsia="宋体" w:hAnsi="宋体"/>
      <w:b/>
      <w:bCs/>
      <w:kern w:val="2"/>
      <w:sz w:val="24"/>
      <w:szCs w:val="24"/>
      <w:lang w:val="en-US" w:eastAsia="zh-CN" w:bidi="ar-SA"/>
    </w:rPr>
  </w:style>
  <w:style w:type="character" w:customStyle="1" w:styleId="Charff">
    <w:name w:val="此正文 Char"/>
    <w:link w:val="afff2"/>
    <w:qFormat/>
    <w:rsid w:val="00FD6680"/>
    <w:rPr>
      <w:kern w:val="2"/>
      <w:sz w:val="24"/>
      <w:szCs w:val="24"/>
    </w:rPr>
  </w:style>
  <w:style w:type="paragraph" w:customStyle="1" w:styleId="afff2">
    <w:name w:val="此正文"/>
    <w:basedOn w:val="a"/>
    <w:link w:val="Charff"/>
    <w:qFormat/>
    <w:rsid w:val="00FD6680"/>
    <w:pPr>
      <w:adjustRightInd/>
      <w:spacing w:line="360" w:lineRule="auto"/>
      <w:ind w:firstLineChars="200" w:firstLine="200"/>
    </w:pPr>
    <w:rPr>
      <w:sz w:val="24"/>
    </w:rPr>
  </w:style>
  <w:style w:type="character" w:customStyle="1" w:styleId="CharChar21">
    <w:name w:val="Char Char2"/>
    <w:qFormat/>
    <w:rsid w:val="00FD6680"/>
    <w:rPr>
      <w:rFonts w:eastAsia="宋体"/>
      <w:b/>
      <w:bCs/>
      <w:kern w:val="2"/>
      <w:sz w:val="21"/>
      <w:szCs w:val="24"/>
      <w:lang w:val="en-US" w:eastAsia="zh-CN" w:bidi="ar-SA"/>
    </w:rPr>
  </w:style>
  <w:style w:type="character" w:customStyle="1" w:styleId="1Char">
    <w:name w:val="标题 1 Char"/>
    <w:link w:val="1"/>
    <w:uiPriority w:val="9"/>
    <w:qFormat/>
    <w:rsid w:val="00FD6680"/>
    <w:rPr>
      <w:b/>
      <w:bCs/>
      <w:kern w:val="44"/>
      <w:sz w:val="44"/>
      <w:szCs w:val="44"/>
    </w:rPr>
  </w:style>
  <w:style w:type="character" w:customStyle="1" w:styleId="Footer-EvenChar1">
    <w:name w:val="Footer-Even Char1"/>
    <w:qFormat/>
    <w:rsid w:val="00FD6680"/>
    <w:rPr>
      <w:rFonts w:eastAsia="宋体"/>
      <w:kern w:val="2"/>
      <w:sz w:val="18"/>
      <w:szCs w:val="18"/>
      <w:lang w:val="en-US" w:eastAsia="zh-CN" w:bidi="ar-SA"/>
    </w:rPr>
  </w:style>
  <w:style w:type="character" w:customStyle="1" w:styleId="CharChar29">
    <w:name w:val="Char Char29"/>
    <w:uiPriority w:val="6"/>
    <w:qFormat/>
    <w:rsid w:val="00FD6680"/>
    <w:rPr>
      <w:rFonts w:ascii="Arial" w:eastAsia="微软雅黑" w:hAnsi="Arial"/>
      <w:b/>
      <w:kern w:val="1"/>
      <w:sz w:val="44"/>
      <w:szCs w:val="32"/>
      <w:lang w:val="en-US" w:eastAsia="zh-CN" w:bidi="ar-SA"/>
    </w:rPr>
  </w:style>
  <w:style w:type="character" w:customStyle="1" w:styleId="Char22">
    <w:name w:val="标题 Char2"/>
    <w:link w:val="af9"/>
    <w:uiPriority w:val="10"/>
    <w:qFormat/>
    <w:rsid w:val="00FD6680"/>
    <w:rPr>
      <w:b/>
      <w:sz w:val="24"/>
      <w:lang w:val="en-GB"/>
    </w:rPr>
  </w:style>
  <w:style w:type="character" w:customStyle="1" w:styleId="font81">
    <w:name w:val="font81"/>
    <w:qFormat/>
    <w:rsid w:val="00FD6680"/>
    <w:rPr>
      <w:rFonts w:ascii="微软雅黑" w:eastAsia="微软雅黑" w:hAnsi="微软雅黑" w:cs="微软雅黑"/>
      <w:color w:val="000000"/>
      <w:sz w:val="20"/>
      <w:szCs w:val="20"/>
      <w:u w:val="none"/>
    </w:rPr>
  </w:style>
  <w:style w:type="character" w:customStyle="1" w:styleId="CharChar312">
    <w:name w:val="Char Char312"/>
    <w:qFormat/>
    <w:rsid w:val="00FD6680"/>
    <w:rPr>
      <w:rFonts w:ascii="Times New Roman" w:eastAsia="宋体" w:hAnsi="Times New Roman" w:cs="Times New Roman"/>
      <w:b/>
      <w:kern w:val="2"/>
      <w:sz w:val="32"/>
      <w:szCs w:val="24"/>
      <w:lang w:val="en-US" w:eastAsia="zh-CN" w:bidi="ar-SA"/>
    </w:rPr>
  </w:style>
  <w:style w:type="character" w:customStyle="1" w:styleId="t21">
    <w:name w:val="t21"/>
    <w:qFormat/>
    <w:rsid w:val="00FD6680"/>
    <w:rPr>
      <w:rFonts w:ascii="仿宋_GB2312" w:eastAsia="微软雅黑"/>
      <w:b/>
      <w:kern w:val="2"/>
      <w:sz w:val="23"/>
      <w:szCs w:val="23"/>
      <w:lang w:val="en-US" w:eastAsia="zh-CN" w:bidi="ar-SA"/>
    </w:rPr>
  </w:style>
  <w:style w:type="character" w:customStyle="1" w:styleId="8Char0">
    <w:name w:val="样式8 Char"/>
    <w:qFormat/>
    <w:rsid w:val="00FD6680"/>
    <w:rPr>
      <w:rFonts w:ascii="仿宋_GB2312" w:eastAsia="仿宋_GB2312" w:hAnsi="宋体"/>
      <w:b/>
      <w:bCs/>
      <w:kern w:val="2"/>
      <w:sz w:val="24"/>
      <w:szCs w:val="24"/>
    </w:rPr>
  </w:style>
  <w:style w:type="character" w:customStyle="1" w:styleId="CharChar5">
    <w:name w:val="表格 Char Char"/>
    <w:qFormat/>
    <w:rsid w:val="00FD6680"/>
    <w:rPr>
      <w:rFonts w:ascii="宋体" w:eastAsia="宋体" w:hAnsi="宋体"/>
      <w:lang w:bidi="ar-SA"/>
    </w:rPr>
  </w:style>
  <w:style w:type="character" w:customStyle="1" w:styleId="16">
    <w:name w:val="正文文本 字符1"/>
    <w:qFormat/>
    <w:rsid w:val="00FD6680"/>
    <w:rPr>
      <w:rFonts w:ascii="Calibri" w:eastAsia="黑体" w:hAnsi="Calibri" w:cs="Arial"/>
      <w:snapToGrid w:val="0"/>
      <w:kern w:val="2"/>
      <w:sz w:val="28"/>
      <w:szCs w:val="21"/>
    </w:rPr>
  </w:style>
  <w:style w:type="character" w:customStyle="1" w:styleId="5Char">
    <w:name w:val="标题 5 Char"/>
    <w:link w:val="5"/>
    <w:uiPriority w:val="9"/>
    <w:qFormat/>
    <w:rsid w:val="00FD6680"/>
    <w:rPr>
      <w:b/>
      <w:bCs/>
      <w:kern w:val="2"/>
      <w:sz w:val="28"/>
      <w:szCs w:val="28"/>
    </w:rPr>
  </w:style>
  <w:style w:type="character" w:customStyle="1" w:styleId="6Char1">
    <w:name w:val="标题 6 Char1"/>
    <w:qFormat/>
    <w:rsid w:val="00FD6680"/>
    <w:rPr>
      <w:rFonts w:ascii="Arial" w:eastAsia="黑体" w:hAnsi="Arial" w:cs="Times New Roman"/>
      <w:b/>
      <w:sz w:val="24"/>
      <w:szCs w:val="20"/>
      <w:lang w:bidi="ar-SA"/>
    </w:rPr>
  </w:style>
  <w:style w:type="character" w:customStyle="1" w:styleId="Charff0">
    <w:name w:val="带编号样式 Char"/>
    <w:qFormat/>
    <w:rsid w:val="00FD6680"/>
    <w:rPr>
      <w:rFonts w:ascii="仿宋_GB2312" w:eastAsia="仿宋_GB2312"/>
      <w:color w:val="000000"/>
      <w:sz w:val="24"/>
      <w:lang w:bidi="ar-SA"/>
    </w:rPr>
  </w:style>
  <w:style w:type="character" w:customStyle="1" w:styleId="unnamed31">
    <w:name w:val="unnamed31"/>
    <w:qFormat/>
    <w:rsid w:val="00FD6680"/>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FD6680"/>
    <w:rPr>
      <w:rFonts w:ascii="宋体" w:eastAsia="宋体"/>
      <w:kern w:val="2"/>
      <w:sz w:val="24"/>
      <w:szCs w:val="24"/>
      <w:lang w:val="zh-CN" w:bidi="ar-SA"/>
    </w:rPr>
  </w:style>
  <w:style w:type="character" w:customStyle="1" w:styleId="Char0">
    <w:name w:val="称呼 Char"/>
    <w:link w:val="a8"/>
    <w:qFormat/>
    <w:rsid w:val="00FD6680"/>
    <w:rPr>
      <w:rFonts w:ascii="仿宋_GB2312" w:eastAsia="仿宋_GB2312"/>
      <w:kern w:val="2"/>
      <w:sz w:val="28"/>
    </w:rPr>
  </w:style>
  <w:style w:type="character" w:customStyle="1" w:styleId="CharChar9">
    <w:name w:val="文本正文 Char Char"/>
    <w:qFormat/>
    <w:rsid w:val="00FD6680"/>
    <w:rPr>
      <w:sz w:val="24"/>
      <w:lang w:bidi="ar-SA"/>
    </w:rPr>
  </w:style>
  <w:style w:type="character" w:customStyle="1" w:styleId="afff3">
    <w:name w:val="正文缩进 字符"/>
    <w:qFormat/>
    <w:rsid w:val="00FD6680"/>
    <w:rPr>
      <w:rFonts w:ascii="宋体" w:eastAsia="宋体"/>
      <w:snapToGrid w:val="0"/>
      <w:color w:val="000000"/>
      <w:kern w:val="28"/>
      <w:sz w:val="28"/>
      <w:lang w:val="en-US" w:eastAsia="zh-CN" w:bidi="ar-SA"/>
    </w:rPr>
  </w:style>
  <w:style w:type="character" w:customStyle="1" w:styleId="HTMLChar0">
    <w:name w:val="HTML 预设格式 Char"/>
    <w:link w:val="HTML0"/>
    <w:qFormat/>
    <w:rsid w:val="00FD6680"/>
    <w:rPr>
      <w:rFonts w:ascii="黑体" w:eastAsia="黑体" w:hAnsi="Courier New"/>
    </w:rPr>
  </w:style>
  <w:style w:type="character" w:customStyle="1" w:styleId="2Char1">
    <w:name w:val="正文文本 2 Char1"/>
    <w:link w:val="25"/>
    <w:qFormat/>
    <w:rsid w:val="00FD6680"/>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FD6680"/>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FD6680"/>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FD6680"/>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FD6680"/>
    <w:rPr>
      <w:rFonts w:ascii="宋体" w:eastAsia="宋体"/>
      <w:snapToGrid w:val="0"/>
      <w:color w:val="000000"/>
      <w:kern w:val="28"/>
      <w:sz w:val="28"/>
      <w:lang w:val="en-US" w:eastAsia="zh-CN" w:bidi="ar-SA"/>
    </w:rPr>
  </w:style>
  <w:style w:type="character" w:customStyle="1" w:styleId="7Char">
    <w:name w:val="标题 7 Char"/>
    <w:link w:val="7"/>
    <w:qFormat/>
    <w:rsid w:val="00FD6680"/>
    <w:rPr>
      <w:b/>
      <w:bCs/>
      <w:kern w:val="2"/>
      <w:sz w:val="24"/>
      <w:szCs w:val="24"/>
    </w:rPr>
  </w:style>
  <w:style w:type="character" w:customStyle="1" w:styleId="2Char">
    <w:name w:val="正文文本缩进 2 Char"/>
    <w:link w:val="23"/>
    <w:qFormat/>
    <w:rsid w:val="00FD6680"/>
    <w:rPr>
      <w:rFonts w:ascii="宋体"/>
      <w:sz w:val="28"/>
    </w:rPr>
  </w:style>
  <w:style w:type="character" w:customStyle="1" w:styleId="CharChar50">
    <w:name w:val="Char Char5"/>
    <w:qFormat/>
    <w:rsid w:val="00FD6680"/>
    <w:rPr>
      <w:rFonts w:ascii="宋体" w:eastAsia="宋体" w:hAnsi="Courier New"/>
      <w:kern w:val="2"/>
      <w:sz w:val="21"/>
      <w:lang w:val="en-US" w:eastAsia="zh-CN"/>
    </w:rPr>
  </w:style>
  <w:style w:type="character" w:customStyle="1" w:styleId="Chara">
    <w:name w:val="脚注文本 Char"/>
    <w:link w:val="af7"/>
    <w:qFormat/>
    <w:rsid w:val="00FD6680"/>
    <w:rPr>
      <w:color w:val="0000FF"/>
      <w:sz w:val="21"/>
    </w:rPr>
  </w:style>
  <w:style w:type="character" w:customStyle="1" w:styleId="Char1c">
    <w:name w:val="称呼 Char1"/>
    <w:qFormat/>
    <w:rsid w:val="00FD6680"/>
    <w:rPr>
      <w:rFonts w:ascii="Times New Roman" w:eastAsia="宋体" w:hAnsi="Times New Roman" w:cs="Times New Roman"/>
      <w:szCs w:val="24"/>
    </w:rPr>
  </w:style>
  <w:style w:type="character" w:customStyle="1" w:styleId="1Char1">
    <w:name w:val="正文1 Char"/>
    <w:qFormat/>
    <w:rsid w:val="00FD6680"/>
    <w:rPr>
      <w:rFonts w:ascii="宋体" w:eastAsia="宋体"/>
      <w:snapToGrid w:val="0"/>
      <w:color w:val="000000"/>
      <w:kern w:val="28"/>
      <w:sz w:val="28"/>
      <w:lang w:val="en-US" w:eastAsia="zh-CN" w:bidi="ar-SA"/>
    </w:rPr>
  </w:style>
  <w:style w:type="character" w:customStyle="1" w:styleId="Char1d">
    <w:name w:val="正文缩进 Char1"/>
    <w:qFormat/>
    <w:rsid w:val="00FD6680"/>
    <w:rPr>
      <w:rFonts w:ascii="宋体" w:eastAsia="宋体"/>
      <w:snapToGrid w:val="0"/>
      <w:color w:val="000000"/>
      <w:kern w:val="28"/>
      <w:sz w:val="28"/>
      <w:lang w:val="en-US" w:eastAsia="zh-CN" w:bidi="ar-SA"/>
    </w:rPr>
  </w:style>
  <w:style w:type="character" w:customStyle="1" w:styleId="font21">
    <w:name w:val="font21"/>
    <w:qFormat/>
    <w:rsid w:val="00FD6680"/>
    <w:rPr>
      <w:rFonts w:ascii="宋体" w:eastAsia="宋体" w:hAnsi="宋体" w:hint="eastAsia"/>
      <w:kern w:val="2"/>
      <w:sz w:val="28"/>
      <w:szCs w:val="28"/>
      <w:lang w:val="en-US" w:eastAsia="zh-CN" w:bidi="ar-SA"/>
    </w:rPr>
  </w:style>
  <w:style w:type="character" w:customStyle="1" w:styleId="CharChar26">
    <w:name w:val="Char Char26"/>
    <w:uiPriority w:val="6"/>
    <w:qFormat/>
    <w:rsid w:val="00FD6680"/>
    <w:rPr>
      <w:kern w:val="1"/>
      <w:sz w:val="21"/>
      <w:szCs w:val="24"/>
    </w:rPr>
  </w:style>
  <w:style w:type="character" w:customStyle="1" w:styleId="ItemListChar">
    <w:name w:val="Item List Char"/>
    <w:link w:val="ItemList"/>
    <w:qFormat/>
    <w:rsid w:val="00FD6680"/>
    <w:rPr>
      <w:rFonts w:ascii="Arial"/>
      <w:bCs/>
      <w:sz w:val="21"/>
      <w:szCs w:val="21"/>
      <w:lang w:val="en-US" w:eastAsia="zh-CN" w:bidi="ar-SA"/>
    </w:rPr>
  </w:style>
  <w:style w:type="paragraph" w:customStyle="1" w:styleId="ItemList">
    <w:name w:val="Item List"/>
    <w:link w:val="ItemListChar"/>
    <w:qFormat/>
    <w:rsid w:val="00FD6680"/>
    <w:pPr>
      <w:spacing w:after="156" w:line="360" w:lineRule="auto"/>
      <w:ind w:firstLineChars="202" w:firstLine="424"/>
      <w:jc w:val="both"/>
    </w:pPr>
    <w:rPr>
      <w:rFonts w:ascii="Arial"/>
      <w:bCs/>
      <w:sz w:val="21"/>
      <w:szCs w:val="21"/>
    </w:rPr>
  </w:style>
  <w:style w:type="character" w:customStyle="1" w:styleId="Char1e">
    <w:name w:val="批注框文本 Char1"/>
    <w:qFormat/>
    <w:rsid w:val="00FD6680"/>
    <w:rPr>
      <w:rFonts w:ascii="Times New Roman" w:eastAsia="宋体" w:hAnsi="Times New Roman" w:cs="Times New Roman"/>
      <w:sz w:val="18"/>
      <w:szCs w:val="18"/>
    </w:rPr>
  </w:style>
  <w:style w:type="character" w:customStyle="1" w:styleId="Char1f">
    <w:name w:val="纯文本 Char1"/>
    <w:link w:val="17"/>
    <w:qFormat/>
    <w:rsid w:val="00FD6680"/>
    <w:rPr>
      <w:rFonts w:ascii="宋体" w:hAnsi="Courier New"/>
    </w:rPr>
  </w:style>
  <w:style w:type="paragraph" w:customStyle="1" w:styleId="17">
    <w:name w:val="纯文本1"/>
    <w:basedOn w:val="a"/>
    <w:link w:val="Char1f"/>
    <w:qFormat/>
    <w:rsid w:val="00FD6680"/>
    <w:pPr>
      <w:adjustRightInd/>
    </w:pPr>
    <w:rPr>
      <w:rFonts w:ascii="宋体" w:hAnsi="Courier New"/>
      <w:kern w:val="0"/>
      <w:sz w:val="20"/>
      <w:szCs w:val="20"/>
    </w:rPr>
  </w:style>
  <w:style w:type="character" w:customStyle="1" w:styleId="Char3">
    <w:name w:val="正文首行缩进 Char"/>
    <w:link w:val="aa"/>
    <w:qFormat/>
    <w:rsid w:val="00FD6680"/>
    <w:rPr>
      <w:rFonts w:ascii="宋体"/>
      <w:kern w:val="2"/>
      <w:sz w:val="24"/>
      <w:lang w:val="zh-CN"/>
    </w:rPr>
  </w:style>
  <w:style w:type="character" w:customStyle="1" w:styleId="h3Char">
    <w:name w:val="h3 Char"/>
    <w:qFormat/>
    <w:rsid w:val="00FD6680"/>
    <w:rPr>
      <w:rFonts w:eastAsia="宋体"/>
      <w:b/>
      <w:kern w:val="2"/>
      <w:sz w:val="32"/>
      <w:lang w:val="en-US" w:eastAsia="zh-CN" w:bidi="ar-SA"/>
    </w:rPr>
  </w:style>
  <w:style w:type="character" w:customStyle="1" w:styleId="dandyrentitle1">
    <w:name w:val="dandyren_title1"/>
    <w:qFormat/>
    <w:rsid w:val="00FD6680"/>
    <w:rPr>
      <w:b/>
      <w:bCs/>
      <w:color w:val="FF6633"/>
      <w:sz w:val="18"/>
      <w:szCs w:val="18"/>
    </w:rPr>
  </w:style>
  <w:style w:type="character" w:customStyle="1" w:styleId="CharChar31">
    <w:name w:val="Char Char31"/>
    <w:uiPriority w:val="6"/>
    <w:qFormat/>
    <w:rsid w:val="00FD6680"/>
    <w:rPr>
      <w:rFonts w:ascii="Arial" w:eastAsia="黑体" w:hAnsi="Arial"/>
      <w:kern w:val="1"/>
      <w:sz w:val="24"/>
      <w:szCs w:val="24"/>
    </w:rPr>
  </w:style>
  <w:style w:type="character" w:customStyle="1" w:styleId="hChar1">
    <w:name w:val="h Char1"/>
    <w:qFormat/>
    <w:rsid w:val="00FD6680"/>
    <w:rPr>
      <w:sz w:val="18"/>
      <w:szCs w:val="18"/>
    </w:rPr>
  </w:style>
  <w:style w:type="character" w:customStyle="1" w:styleId="solutionfonts">
    <w:name w:val="solutionfonts"/>
    <w:qFormat/>
    <w:rsid w:val="00FD6680"/>
  </w:style>
  <w:style w:type="character" w:customStyle="1" w:styleId="4Char2">
    <w:name w:val="标题 4 Char2"/>
    <w:link w:val="4"/>
    <w:uiPriority w:val="9"/>
    <w:qFormat/>
    <w:rsid w:val="00FD6680"/>
    <w:rPr>
      <w:rFonts w:ascii="Arial" w:eastAsia="黑体" w:hAnsi="Arial"/>
      <w:b/>
      <w:bCs/>
      <w:kern w:val="2"/>
      <w:sz w:val="28"/>
      <w:szCs w:val="28"/>
      <w:lang w:val="zh-CN"/>
    </w:rPr>
  </w:style>
  <w:style w:type="character" w:customStyle="1" w:styleId="Charff2">
    <w:name w:val="首行缩进 Char"/>
    <w:qFormat/>
    <w:rsid w:val="00FD6680"/>
    <w:rPr>
      <w:rFonts w:ascii="宋体" w:eastAsia="宋体"/>
      <w:kern w:val="2"/>
      <w:sz w:val="24"/>
      <w:lang w:val="en-US" w:eastAsia="zh-CN" w:bidi="ar-SA"/>
    </w:rPr>
  </w:style>
  <w:style w:type="character" w:customStyle="1" w:styleId="CharChar52">
    <w:name w:val="Char Char52"/>
    <w:qFormat/>
    <w:rsid w:val="00FD6680"/>
    <w:rPr>
      <w:rFonts w:ascii="宋体" w:eastAsia="宋体" w:hAnsi="Courier New"/>
      <w:kern w:val="2"/>
      <w:sz w:val="21"/>
      <w:lang w:val="en-US" w:eastAsia="zh-CN"/>
    </w:rPr>
  </w:style>
  <w:style w:type="character" w:customStyle="1" w:styleId="3Char">
    <w:name w:val="正文文本 3 Char"/>
    <w:link w:val="30"/>
    <w:qFormat/>
    <w:rsid w:val="00FD6680"/>
    <w:rPr>
      <w:kern w:val="2"/>
      <w:sz w:val="21"/>
    </w:rPr>
  </w:style>
  <w:style w:type="character" w:customStyle="1" w:styleId="font31">
    <w:name w:val="font31"/>
    <w:qFormat/>
    <w:rsid w:val="00FD6680"/>
    <w:rPr>
      <w:rFonts w:ascii="仿宋" w:eastAsia="仿宋" w:hAnsi="仿宋" w:cs="仿宋" w:hint="eastAsia"/>
      <w:color w:val="000000"/>
      <w:sz w:val="20"/>
      <w:szCs w:val="20"/>
      <w:u w:val="none"/>
    </w:rPr>
  </w:style>
  <w:style w:type="character" w:customStyle="1" w:styleId="Charff3">
    <w:name w:val="正文说明 Char"/>
    <w:link w:val="afff4"/>
    <w:qFormat/>
    <w:rsid w:val="00FD6680"/>
    <w:rPr>
      <w:sz w:val="24"/>
      <w:szCs w:val="24"/>
    </w:rPr>
  </w:style>
  <w:style w:type="paragraph" w:customStyle="1" w:styleId="afff4">
    <w:name w:val="正文说明"/>
    <w:basedOn w:val="a"/>
    <w:link w:val="Charff3"/>
    <w:qFormat/>
    <w:rsid w:val="00FD6680"/>
    <w:pPr>
      <w:adjustRightInd/>
      <w:spacing w:line="360" w:lineRule="auto"/>
    </w:pPr>
    <w:rPr>
      <w:kern w:val="0"/>
      <w:sz w:val="24"/>
    </w:rPr>
  </w:style>
  <w:style w:type="character" w:customStyle="1" w:styleId="Char1f0">
    <w:name w:val="脚注文本 Char1"/>
    <w:qFormat/>
    <w:rsid w:val="00FD6680"/>
    <w:rPr>
      <w:rFonts w:ascii="Times New Roman" w:eastAsia="宋体" w:hAnsi="Times New Roman" w:cs="Times New Roman"/>
      <w:sz w:val="18"/>
      <w:szCs w:val="18"/>
    </w:rPr>
  </w:style>
  <w:style w:type="character" w:customStyle="1" w:styleId="CharChar1211">
    <w:name w:val="Char Char1211"/>
    <w:qFormat/>
    <w:rsid w:val="00FD6680"/>
    <w:rPr>
      <w:rFonts w:ascii="仿宋_GB2312" w:eastAsia="仿宋_GB2312"/>
      <w:b/>
      <w:bCs/>
      <w:kern w:val="2"/>
      <w:sz w:val="24"/>
      <w:szCs w:val="24"/>
      <w:lang w:val="zh-CN" w:eastAsia="zh-CN" w:bidi="ar-SA"/>
    </w:rPr>
  </w:style>
  <w:style w:type="character" w:customStyle="1" w:styleId="Charff4">
    <w:name w:val="标题 Char"/>
    <w:qFormat/>
    <w:rsid w:val="00FD6680"/>
    <w:rPr>
      <w:rFonts w:eastAsia="宋体"/>
      <w:b/>
      <w:sz w:val="24"/>
      <w:lang w:val="en-GB" w:eastAsia="zh-CN" w:bidi="ar-SA"/>
    </w:rPr>
  </w:style>
  <w:style w:type="character" w:customStyle="1" w:styleId="CharChar35">
    <w:name w:val="Char Char35"/>
    <w:uiPriority w:val="6"/>
    <w:qFormat/>
    <w:rsid w:val="00FD6680"/>
    <w:rPr>
      <w:rFonts w:ascii="Arial" w:eastAsia="黑体" w:hAnsi="Arial"/>
      <w:b/>
      <w:kern w:val="1"/>
      <w:sz w:val="28"/>
      <w:szCs w:val="28"/>
      <w:lang w:val="zh-CN"/>
    </w:rPr>
  </w:style>
  <w:style w:type="character" w:customStyle="1" w:styleId="CharCharChar">
    <w:name w:val="纯文本 Char Char Char"/>
    <w:qFormat/>
    <w:rsid w:val="00FD6680"/>
    <w:rPr>
      <w:rFonts w:ascii="宋体" w:eastAsia="宋体" w:hAnsi="Courier New"/>
      <w:kern w:val="2"/>
      <w:sz w:val="21"/>
      <w:lang w:val="en-US" w:eastAsia="zh-CN" w:bidi="ar-SA"/>
    </w:rPr>
  </w:style>
  <w:style w:type="character" w:customStyle="1" w:styleId="TableTextChar">
    <w:name w:val="Table Text Char"/>
    <w:link w:val="TableText"/>
    <w:qFormat/>
    <w:rsid w:val="00FD6680"/>
    <w:rPr>
      <w:sz w:val="24"/>
      <w:szCs w:val="24"/>
    </w:rPr>
  </w:style>
  <w:style w:type="paragraph" w:customStyle="1" w:styleId="TableText">
    <w:name w:val="Table Text"/>
    <w:basedOn w:val="a"/>
    <w:link w:val="TableTextChar"/>
    <w:qFormat/>
    <w:rsid w:val="00FD6680"/>
    <w:pPr>
      <w:widowControl/>
      <w:spacing w:before="60" w:after="60"/>
      <w:jc w:val="left"/>
    </w:pPr>
    <w:rPr>
      <w:kern w:val="0"/>
      <w:sz w:val="24"/>
    </w:rPr>
  </w:style>
  <w:style w:type="character" w:customStyle="1" w:styleId="1Char10">
    <w:name w:val="正文1 Char1"/>
    <w:qFormat/>
    <w:rsid w:val="00FD6680"/>
    <w:rPr>
      <w:rFonts w:ascii="仿宋_GB2312" w:eastAsia="仿宋_GB2312" w:hAnsi="Courier New"/>
      <w:kern w:val="28"/>
      <w:sz w:val="24"/>
      <w:szCs w:val="24"/>
      <w:lang w:val="en-US" w:eastAsia="zh-CN"/>
    </w:rPr>
  </w:style>
  <w:style w:type="character" w:customStyle="1" w:styleId="Char1f1">
    <w:name w:val="页脚 Char1"/>
    <w:qFormat/>
    <w:rsid w:val="00FD6680"/>
    <w:rPr>
      <w:rFonts w:eastAsia="宋体"/>
      <w:kern w:val="2"/>
      <w:sz w:val="18"/>
      <w:szCs w:val="18"/>
      <w:lang w:val="en-US" w:eastAsia="zh-CN" w:bidi="ar-SA"/>
    </w:rPr>
  </w:style>
  <w:style w:type="character" w:customStyle="1" w:styleId="Bold">
    <w:name w:val="Bold"/>
    <w:qFormat/>
    <w:rsid w:val="00FD6680"/>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sid w:val="00FD6680"/>
    <w:rPr>
      <w:kern w:val="2"/>
      <w:sz w:val="21"/>
      <w:szCs w:val="24"/>
    </w:rPr>
  </w:style>
  <w:style w:type="character" w:customStyle="1" w:styleId="Char8">
    <w:name w:val="签名 Char"/>
    <w:link w:val="af3"/>
    <w:qFormat/>
    <w:rsid w:val="00FD6680"/>
    <w:rPr>
      <w:rFonts w:eastAsia="仿宋_GB2312"/>
      <w:sz w:val="24"/>
    </w:rPr>
  </w:style>
  <w:style w:type="character" w:customStyle="1" w:styleId="hui3">
    <w:name w:val="hui3"/>
    <w:qFormat/>
    <w:rsid w:val="00FD6680"/>
    <w:rPr>
      <w:color w:val="333333"/>
    </w:rPr>
  </w:style>
  <w:style w:type="character" w:customStyle="1" w:styleId="CharChar17">
    <w:name w:val="Char Char17"/>
    <w:uiPriority w:val="6"/>
    <w:qFormat/>
    <w:rsid w:val="00FD6680"/>
    <w:rPr>
      <w:rFonts w:eastAsia="仿宋_GB2312"/>
      <w:sz w:val="24"/>
    </w:rPr>
  </w:style>
  <w:style w:type="character" w:customStyle="1" w:styleId="43">
    <w:name w:val="标题 4 字符"/>
    <w:uiPriority w:val="9"/>
    <w:qFormat/>
    <w:rsid w:val="00FD6680"/>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FD6680"/>
    <w:rPr>
      <w:b/>
      <w:kern w:val="1"/>
      <w:sz w:val="44"/>
      <w:szCs w:val="44"/>
    </w:rPr>
  </w:style>
  <w:style w:type="character" w:customStyle="1" w:styleId="Charff5">
    <w:name w:val="列出段落 Char"/>
    <w:qFormat/>
    <w:rsid w:val="00FD6680"/>
    <w:rPr>
      <w:rFonts w:eastAsia="楷体_GB2312" w:cs="Lucida Sans"/>
      <w:kern w:val="2"/>
      <w:sz w:val="24"/>
      <w:szCs w:val="24"/>
      <w:lang w:val="en-US" w:eastAsia="zh-CN" w:bidi="ar-SA"/>
    </w:rPr>
  </w:style>
  <w:style w:type="character" w:customStyle="1" w:styleId="3Char11">
    <w:name w:val="正文文本缩进 3 Char1"/>
    <w:uiPriority w:val="99"/>
    <w:qFormat/>
    <w:rsid w:val="00FD6680"/>
    <w:rPr>
      <w:rFonts w:ascii="Times New Roman" w:eastAsia="宋体" w:hAnsi="Times New Roman" w:cs="Times New Roman"/>
      <w:sz w:val="16"/>
      <w:szCs w:val="16"/>
    </w:rPr>
  </w:style>
  <w:style w:type="character" w:customStyle="1" w:styleId="CharChara">
    <w:name w:val="公文正文 Char Char"/>
    <w:link w:val="afff5"/>
    <w:qFormat/>
    <w:rsid w:val="00FD6680"/>
    <w:rPr>
      <w:rFonts w:ascii="仿宋_GB2312" w:eastAsia="仿宋_GB2312"/>
      <w:kern w:val="2"/>
      <w:sz w:val="24"/>
      <w:szCs w:val="24"/>
    </w:rPr>
  </w:style>
  <w:style w:type="paragraph" w:customStyle="1" w:styleId="afff5">
    <w:name w:val="公文正文"/>
    <w:basedOn w:val="a"/>
    <w:link w:val="CharChara"/>
    <w:qFormat/>
    <w:rsid w:val="00FD6680"/>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FD6680"/>
    <w:rPr>
      <w:rFonts w:eastAsia="宋体"/>
      <w:sz w:val="24"/>
      <w:szCs w:val="24"/>
      <w:lang w:val="en-US" w:eastAsia="zh-CN" w:bidi="ar-SA"/>
    </w:rPr>
  </w:style>
  <w:style w:type="character" w:customStyle="1" w:styleId="1CharChar">
    <w:name w:val="标题 1 Char Char"/>
    <w:qFormat/>
    <w:rsid w:val="00FD6680"/>
    <w:rPr>
      <w:rFonts w:ascii="宋体" w:eastAsia="宋体" w:hAnsi="宋体" w:hint="eastAsia"/>
      <w:b/>
      <w:spacing w:val="-2"/>
      <w:sz w:val="24"/>
      <w:lang w:val="en-US" w:eastAsia="zh-CN" w:bidi="ar-SA"/>
    </w:rPr>
  </w:style>
  <w:style w:type="character" w:customStyle="1" w:styleId="2Char6">
    <w:name w:val="正文（缩进2汉字） Char"/>
    <w:link w:val="29"/>
    <w:qFormat/>
    <w:rsid w:val="00FD6680"/>
    <w:rPr>
      <w:rFonts w:ascii="宋体"/>
    </w:rPr>
  </w:style>
  <w:style w:type="paragraph" w:customStyle="1" w:styleId="29">
    <w:name w:val="正文（缩进2汉字）"/>
    <w:basedOn w:val="a"/>
    <w:link w:val="2Char6"/>
    <w:qFormat/>
    <w:rsid w:val="00FD6680"/>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FD6680"/>
    <w:rPr>
      <w:rFonts w:ascii="Arial" w:eastAsia="黑体" w:hAnsi="Arial"/>
      <w:kern w:val="2"/>
      <w:sz w:val="24"/>
      <w:szCs w:val="24"/>
    </w:rPr>
  </w:style>
  <w:style w:type="character" w:customStyle="1" w:styleId="Charff6">
    <w:name w:val="标书表格字体格式 Char"/>
    <w:qFormat/>
    <w:rsid w:val="00FD6680"/>
    <w:rPr>
      <w:kern w:val="2"/>
      <w:sz w:val="21"/>
      <w:szCs w:val="24"/>
      <w:lang w:bidi="ar-SA"/>
    </w:rPr>
  </w:style>
  <w:style w:type="character" w:customStyle="1" w:styleId="tw4winError">
    <w:name w:val="tw4winError"/>
    <w:qFormat/>
    <w:rsid w:val="00FD6680"/>
    <w:rPr>
      <w:rFonts w:ascii="Courier New" w:hAnsi="Courier New" w:cs="Courier New"/>
      <w:color w:val="00FF00"/>
      <w:sz w:val="40"/>
      <w:szCs w:val="40"/>
    </w:rPr>
  </w:style>
  <w:style w:type="character" w:customStyle="1" w:styleId="BodyTextchCharChar">
    <w:name w:val="Body Text(ch) Char Char"/>
    <w:qFormat/>
    <w:rsid w:val="00FD6680"/>
    <w:rPr>
      <w:rFonts w:ascii="宋体"/>
      <w:kern w:val="2"/>
      <w:sz w:val="24"/>
      <w:szCs w:val="21"/>
      <w:lang w:val="zh-CN"/>
    </w:rPr>
  </w:style>
  <w:style w:type="character" w:customStyle="1" w:styleId="Charff7">
    <w:name w:val="正文首行缩进两字 Char"/>
    <w:qFormat/>
    <w:rsid w:val="00FD6680"/>
    <w:rPr>
      <w:sz w:val="24"/>
      <w:szCs w:val="24"/>
      <w:lang w:val="en-US" w:eastAsia="zh-CN" w:bidi="ar-SA"/>
    </w:rPr>
  </w:style>
  <w:style w:type="character" w:customStyle="1" w:styleId="Charff8">
    <w:name w:val="正文文本 Char"/>
    <w:qFormat/>
    <w:rsid w:val="00FD6680"/>
    <w:rPr>
      <w:rFonts w:eastAsia="宋体"/>
      <w:kern w:val="2"/>
      <w:sz w:val="24"/>
      <w:szCs w:val="24"/>
      <w:lang w:val="en-US" w:eastAsia="zh-CN" w:bidi="ar-SA"/>
    </w:rPr>
  </w:style>
  <w:style w:type="character" w:customStyle="1" w:styleId="18">
    <w:name w:val="文档结构图 字符1"/>
    <w:qFormat/>
    <w:rsid w:val="00FD6680"/>
    <w:rPr>
      <w:rFonts w:ascii="宋体" w:eastAsia="黑体" w:hAnsi="Calibri" w:cs="Arial"/>
      <w:snapToGrid w:val="0"/>
      <w:kern w:val="2"/>
      <w:sz w:val="18"/>
      <w:szCs w:val="18"/>
    </w:rPr>
  </w:style>
  <w:style w:type="character" w:customStyle="1" w:styleId="content">
    <w:name w:val="content"/>
    <w:qFormat/>
    <w:rsid w:val="00FD6680"/>
  </w:style>
  <w:style w:type="character" w:customStyle="1" w:styleId="tw4winPopup">
    <w:name w:val="tw4winPopup"/>
    <w:qFormat/>
    <w:rsid w:val="00FD6680"/>
    <w:rPr>
      <w:rFonts w:ascii="Courier New" w:hAnsi="Courier New" w:cs="Courier New"/>
      <w:color w:val="008000"/>
      <w:lang w:val="en-US" w:eastAsia="zh-CN"/>
    </w:rPr>
  </w:style>
  <w:style w:type="character" w:customStyle="1" w:styleId="param-name">
    <w:name w:val="param-name"/>
    <w:uiPriority w:val="99"/>
    <w:qFormat/>
    <w:rsid w:val="00FD6680"/>
    <w:rPr>
      <w:rFonts w:ascii="Arial" w:eastAsia="黑体" w:hAnsi="Arial" w:cs="Arial"/>
      <w:snapToGrid w:val="0"/>
      <w:kern w:val="0"/>
      <w:szCs w:val="21"/>
    </w:rPr>
  </w:style>
  <w:style w:type="character" w:customStyle="1" w:styleId="Charff9">
    <w:name w:val="标准正文格式 Char"/>
    <w:qFormat/>
    <w:rsid w:val="00FD6680"/>
    <w:rPr>
      <w:rFonts w:ascii="宋体" w:eastAsia="仿宋_GB2312" w:cs="宋体"/>
      <w:color w:val="000000"/>
      <w:sz w:val="24"/>
      <w:lang w:val="en-US" w:eastAsia="zh-CN" w:bidi="ar-SA"/>
    </w:rPr>
  </w:style>
  <w:style w:type="character" w:customStyle="1" w:styleId="CharChar212">
    <w:name w:val="Char Char212"/>
    <w:qFormat/>
    <w:rsid w:val="00FD6680"/>
    <w:rPr>
      <w:rFonts w:eastAsia="宋体"/>
      <w:b/>
      <w:bCs/>
      <w:kern w:val="2"/>
      <w:sz w:val="21"/>
      <w:szCs w:val="24"/>
      <w:lang w:val="en-US" w:eastAsia="zh-CN" w:bidi="ar-SA"/>
    </w:rPr>
  </w:style>
  <w:style w:type="character" w:customStyle="1" w:styleId="Charffa">
    <w:name w:val="文档结构图 Char"/>
    <w:qFormat/>
    <w:rsid w:val="00FD6680"/>
    <w:rPr>
      <w:rFonts w:eastAsia="宋体"/>
      <w:kern w:val="2"/>
      <w:sz w:val="21"/>
      <w:szCs w:val="24"/>
      <w:lang w:val="en-US" w:eastAsia="zh-CN" w:bidi="ar-SA"/>
    </w:rPr>
  </w:style>
  <w:style w:type="character" w:customStyle="1" w:styleId="zbggmainstyle9">
    <w:name w:val="zbggmain style9"/>
    <w:qFormat/>
    <w:rsid w:val="00FD6680"/>
  </w:style>
  <w:style w:type="character" w:customStyle="1" w:styleId="CharChar16">
    <w:name w:val="Char Char16"/>
    <w:uiPriority w:val="6"/>
    <w:qFormat/>
    <w:rsid w:val="00FD6680"/>
    <w:rPr>
      <w:kern w:val="1"/>
      <w:sz w:val="18"/>
      <w:szCs w:val="18"/>
    </w:rPr>
  </w:style>
  <w:style w:type="character" w:customStyle="1" w:styleId="font51">
    <w:name w:val="font51"/>
    <w:qFormat/>
    <w:rsid w:val="00FD6680"/>
    <w:rPr>
      <w:rFonts w:ascii="仿宋" w:eastAsia="仿宋" w:hAnsi="仿宋" w:cs="仿宋" w:hint="eastAsia"/>
      <w:color w:val="000000"/>
      <w:sz w:val="20"/>
      <w:szCs w:val="20"/>
      <w:u w:val="none"/>
    </w:rPr>
  </w:style>
  <w:style w:type="character" w:customStyle="1" w:styleId="CharChar82">
    <w:name w:val="Char Char82"/>
    <w:qFormat/>
    <w:rsid w:val="00FD6680"/>
    <w:rPr>
      <w:rFonts w:eastAsia="宋体"/>
      <w:b/>
      <w:sz w:val="24"/>
      <w:lang w:val="en-GB" w:eastAsia="zh-CN"/>
    </w:rPr>
  </w:style>
  <w:style w:type="character" w:customStyle="1" w:styleId="3Char0">
    <w:name w:val="正文文本缩进 3 Char"/>
    <w:link w:val="34"/>
    <w:qFormat/>
    <w:rsid w:val="00FD6680"/>
    <w:rPr>
      <w:kern w:val="2"/>
      <w:sz w:val="24"/>
    </w:rPr>
  </w:style>
  <w:style w:type="character" w:customStyle="1" w:styleId="Char1f2">
    <w:name w:val="日期 Char1"/>
    <w:uiPriority w:val="99"/>
    <w:qFormat/>
    <w:rsid w:val="00FD6680"/>
    <w:rPr>
      <w:rFonts w:ascii="Times New Roman" w:eastAsia="宋体" w:hAnsi="Times New Roman" w:cs="Times New Roman"/>
      <w:szCs w:val="24"/>
    </w:rPr>
  </w:style>
  <w:style w:type="character" w:customStyle="1" w:styleId="afff6">
    <w:name w:val="页眉 字符"/>
    <w:uiPriority w:val="99"/>
    <w:qFormat/>
    <w:rsid w:val="00FD6680"/>
    <w:rPr>
      <w:kern w:val="2"/>
      <w:sz w:val="18"/>
      <w:szCs w:val="18"/>
    </w:rPr>
  </w:style>
  <w:style w:type="character" w:customStyle="1" w:styleId="CharChar33">
    <w:name w:val="Char Char33"/>
    <w:uiPriority w:val="6"/>
    <w:qFormat/>
    <w:rsid w:val="00FD6680"/>
    <w:rPr>
      <w:rFonts w:ascii="Arial" w:eastAsia="黑体" w:hAnsi="Arial"/>
      <w:b/>
      <w:kern w:val="1"/>
      <w:sz w:val="24"/>
      <w:szCs w:val="24"/>
    </w:rPr>
  </w:style>
  <w:style w:type="character" w:customStyle="1" w:styleId="b1101bChar">
    <w:name w:val="b11_01b Char"/>
    <w:link w:val="b1101b"/>
    <w:qFormat/>
    <w:rsid w:val="00FD6680"/>
    <w:rPr>
      <w:rFonts w:ascii="Verdana" w:hAnsi="Verdana"/>
      <w:b/>
      <w:bCs/>
      <w:color w:val="4A82CA"/>
      <w:sz w:val="17"/>
      <w:szCs w:val="17"/>
    </w:rPr>
  </w:style>
  <w:style w:type="paragraph" w:customStyle="1" w:styleId="b1101b">
    <w:name w:val="b11_01b"/>
    <w:basedOn w:val="a"/>
    <w:next w:val="a"/>
    <w:link w:val="b1101bChar"/>
    <w:qFormat/>
    <w:rsid w:val="00FD668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FD6680"/>
    <w:rPr>
      <w:rFonts w:ascii="仿宋_GB2312" w:eastAsia="仿宋_GB2312"/>
      <w:b/>
      <w:bCs/>
      <w:kern w:val="2"/>
      <w:sz w:val="24"/>
      <w:szCs w:val="24"/>
      <w:lang w:val="zh-CN" w:eastAsia="zh-CN" w:bidi="ar-SA"/>
    </w:rPr>
  </w:style>
  <w:style w:type="character" w:customStyle="1" w:styleId="Footer-EvenChar">
    <w:name w:val="Footer-Even Char"/>
    <w:qFormat/>
    <w:rsid w:val="00FD6680"/>
    <w:rPr>
      <w:rFonts w:eastAsia="宋体"/>
      <w:kern w:val="2"/>
      <w:sz w:val="18"/>
      <w:lang w:val="en-US" w:eastAsia="zh-CN" w:bidi="ar-SA"/>
    </w:rPr>
  </w:style>
  <w:style w:type="character" w:customStyle="1" w:styleId="Char20">
    <w:name w:val="页脚 Char2"/>
    <w:link w:val="af1"/>
    <w:uiPriority w:val="99"/>
    <w:qFormat/>
    <w:rsid w:val="00FD6680"/>
    <w:rPr>
      <w:kern w:val="2"/>
      <w:sz w:val="18"/>
      <w:szCs w:val="18"/>
    </w:rPr>
  </w:style>
  <w:style w:type="character" w:customStyle="1" w:styleId="CharChar36">
    <w:name w:val="Char Char36"/>
    <w:uiPriority w:val="6"/>
    <w:qFormat/>
    <w:rsid w:val="00FD6680"/>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FD6680"/>
    <w:rPr>
      <w:rFonts w:eastAsia="宋体"/>
      <w:kern w:val="2"/>
      <w:sz w:val="21"/>
      <w:szCs w:val="24"/>
      <w:lang w:val="en-US" w:eastAsia="zh-CN" w:bidi="ar-SA"/>
    </w:rPr>
  </w:style>
  <w:style w:type="character" w:customStyle="1" w:styleId="2CharChar0">
    <w:name w:val="正文文字缩进 2 Char Char"/>
    <w:qFormat/>
    <w:rsid w:val="00FD6680"/>
    <w:rPr>
      <w:rFonts w:ascii="宋体"/>
      <w:sz w:val="28"/>
    </w:rPr>
  </w:style>
  <w:style w:type="character" w:customStyle="1" w:styleId="f141">
    <w:name w:val="f141"/>
    <w:qFormat/>
    <w:rsid w:val="00FD6680"/>
    <w:rPr>
      <w:rFonts w:ascii="Tahoma" w:eastAsia="宋体" w:hAnsi="Tahoma"/>
      <w:b/>
      <w:kern w:val="2"/>
      <w:sz w:val="21"/>
      <w:szCs w:val="21"/>
      <w:lang w:val="en-US" w:eastAsia="zh-CN" w:bidi="ar-SA"/>
    </w:rPr>
  </w:style>
  <w:style w:type="character" w:customStyle="1" w:styleId="CharCharb">
    <w:name w:val="段落 Char Char"/>
    <w:link w:val="afff7"/>
    <w:qFormat/>
    <w:rsid w:val="00FD6680"/>
    <w:rPr>
      <w:rFonts w:ascii="宋体" w:hAnsi="宋体"/>
      <w:sz w:val="24"/>
    </w:rPr>
  </w:style>
  <w:style w:type="paragraph" w:customStyle="1" w:styleId="afff7">
    <w:name w:val="段落"/>
    <w:basedOn w:val="a"/>
    <w:link w:val="CharCharb"/>
    <w:qFormat/>
    <w:rsid w:val="00FD6680"/>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FD6680"/>
    <w:rPr>
      <w:rFonts w:eastAsia="宋体"/>
      <w:b/>
      <w:bCs/>
      <w:kern w:val="2"/>
      <w:sz w:val="32"/>
      <w:szCs w:val="32"/>
      <w:lang w:val="en-US" w:eastAsia="zh-CN" w:bidi="ar-SA"/>
    </w:rPr>
  </w:style>
  <w:style w:type="character" w:customStyle="1" w:styleId="apple-converted-space">
    <w:name w:val="apple-converted-space"/>
    <w:qFormat/>
    <w:rsid w:val="00FD6680"/>
  </w:style>
  <w:style w:type="character" w:customStyle="1" w:styleId="Char21">
    <w:name w:val="页眉 Char2"/>
    <w:link w:val="af2"/>
    <w:uiPriority w:val="99"/>
    <w:qFormat/>
    <w:rsid w:val="00FD6680"/>
    <w:rPr>
      <w:kern w:val="2"/>
      <w:sz w:val="18"/>
      <w:szCs w:val="18"/>
    </w:rPr>
  </w:style>
  <w:style w:type="character" w:customStyle="1" w:styleId="CharChar90">
    <w:name w:val="Char Char9"/>
    <w:qFormat/>
    <w:rsid w:val="00FD6680"/>
    <w:rPr>
      <w:rFonts w:eastAsia="宋体"/>
      <w:kern w:val="2"/>
      <w:sz w:val="18"/>
      <w:szCs w:val="18"/>
      <w:lang w:val="en-US" w:eastAsia="zh-CN" w:bidi="ar-SA"/>
    </w:rPr>
  </w:style>
  <w:style w:type="character" w:customStyle="1" w:styleId="CharChar41">
    <w:name w:val="Char Char41"/>
    <w:qFormat/>
    <w:rsid w:val="00FD6680"/>
    <w:rPr>
      <w:rFonts w:eastAsia="宋体"/>
      <w:b/>
      <w:sz w:val="24"/>
      <w:lang w:val="en-GB" w:eastAsia="zh-CN" w:bidi="ar-SA"/>
    </w:rPr>
  </w:style>
  <w:style w:type="character" w:customStyle="1" w:styleId="large1">
    <w:name w:val="large1"/>
    <w:qFormat/>
    <w:rsid w:val="00FD6680"/>
    <w:rPr>
      <w:rFonts w:ascii="宋体" w:eastAsia="宋体" w:hAnsi="宋体" w:hint="eastAsia"/>
      <w:sz w:val="21"/>
      <w:szCs w:val="21"/>
    </w:rPr>
  </w:style>
  <w:style w:type="character" w:customStyle="1" w:styleId="Charffb">
    <w:name w:val="正文段 Char"/>
    <w:link w:val="afff8"/>
    <w:qFormat/>
    <w:rsid w:val="00FD6680"/>
    <w:rPr>
      <w:sz w:val="24"/>
    </w:rPr>
  </w:style>
  <w:style w:type="paragraph" w:customStyle="1" w:styleId="afff8">
    <w:name w:val="正文段"/>
    <w:basedOn w:val="a"/>
    <w:link w:val="Charffb"/>
    <w:qFormat/>
    <w:rsid w:val="00FD6680"/>
    <w:pPr>
      <w:widowControl/>
      <w:snapToGrid w:val="0"/>
      <w:spacing w:afterLines="50"/>
      <w:ind w:firstLineChars="200" w:firstLine="200"/>
    </w:pPr>
    <w:rPr>
      <w:kern w:val="0"/>
      <w:sz w:val="24"/>
      <w:szCs w:val="20"/>
    </w:rPr>
  </w:style>
  <w:style w:type="character" w:customStyle="1" w:styleId="CharChar130">
    <w:name w:val="Char Char13"/>
    <w:uiPriority w:val="6"/>
    <w:qFormat/>
    <w:rsid w:val="00FD6680"/>
    <w:rPr>
      <w:rFonts w:ascii="宋体" w:hAnsi="宋体"/>
      <w:kern w:val="1"/>
      <w:sz w:val="21"/>
      <w:szCs w:val="24"/>
    </w:rPr>
  </w:style>
  <w:style w:type="character" w:customStyle="1" w:styleId="CharChar92">
    <w:name w:val="Char Char92"/>
    <w:qFormat/>
    <w:rsid w:val="00FD6680"/>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FD6680"/>
    <w:rPr>
      <w:rFonts w:ascii="宋体" w:hAnsi="宋体"/>
      <w:kern w:val="2"/>
      <w:sz w:val="24"/>
      <w:szCs w:val="22"/>
    </w:rPr>
  </w:style>
  <w:style w:type="paragraph" w:customStyle="1" w:styleId="afff9">
    <w:name w:val="冯广丽"/>
    <w:basedOn w:val="a"/>
    <w:link w:val="Charffc"/>
    <w:qFormat/>
    <w:rsid w:val="00FD6680"/>
    <w:pPr>
      <w:adjustRightInd/>
      <w:spacing w:line="360" w:lineRule="auto"/>
      <w:ind w:firstLineChars="200" w:firstLine="480"/>
    </w:pPr>
    <w:rPr>
      <w:rFonts w:ascii="宋体" w:hAnsi="宋体"/>
      <w:sz w:val="24"/>
      <w:szCs w:val="22"/>
    </w:rPr>
  </w:style>
  <w:style w:type="character" w:customStyle="1" w:styleId="afffa">
    <w:name w:val="批注文字 字符"/>
    <w:qFormat/>
    <w:rsid w:val="00FD6680"/>
    <w:rPr>
      <w:rFonts w:ascii="Arial" w:eastAsia="黑体" w:hAnsi="Arial" w:cs="Arial"/>
      <w:snapToGrid w:val="0"/>
      <w:kern w:val="0"/>
      <w:szCs w:val="21"/>
    </w:rPr>
  </w:style>
  <w:style w:type="character" w:customStyle="1" w:styleId="CharChar161">
    <w:name w:val="Char Char161"/>
    <w:qFormat/>
    <w:rsid w:val="00FD6680"/>
    <w:rPr>
      <w:rFonts w:eastAsia="宋体"/>
      <w:b/>
      <w:kern w:val="2"/>
      <w:sz w:val="32"/>
      <w:lang w:val="en-US" w:eastAsia="zh-CN"/>
    </w:rPr>
  </w:style>
  <w:style w:type="character" w:customStyle="1" w:styleId="javascript">
    <w:name w:val="javascript"/>
    <w:qFormat/>
    <w:rsid w:val="00FD6680"/>
  </w:style>
  <w:style w:type="character" w:customStyle="1" w:styleId="Charffd">
    <w:name w:val="图名 Char"/>
    <w:qFormat/>
    <w:rsid w:val="00FD6680"/>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FD6680"/>
    <w:rPr>
      <w:rFonts w:ascii="Times New Roman" w:eastAsia="宋体" w:hAnsi="Times New Roman" w:cs="Times New Roman"/>
      <w:sz w:val="20"/>
      <w:szCs w:val="20"/>
    </w:rPr>
  </w:style>
  <w:style w:type="character" w:customStyle="1" w:styleId="Charffe">
    <w:name w:val="编号，小四 Char"/>
    <w:link w:val="afffb"/>
    <w:qFormat/>
    <w:rsid w:val="00FD6680"/>
    <w:rPr>
      <w:rFonts w:ascii="Arial" w:hAnsi="Arial"/>
      <w:sz w:val="24"/>
    </w:rPr>
  </w:style>
  <w:style w:type="paragraph" w:customStyle="1" w:styleId="afffb">
    <w:name w:val="编号，小四"/>
    <w:basedOn w:val="a"/>
    <w:link w:val="Charffe"/>
    <w:qFormat/>
    <w:rsid w:val="00FD6680"/>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FD6680"/>
    <w:rPr>
      <w:rFonts w:ascii="宋体" w:eastAsia="宋体" w:cs="宋体"/>
      <w:color w:val="000000"/>
      <w:sz w:val="14"/>
      <w:szCs w:val="14"/>
    </w:rPr>
  </w:style>
  <w:style w:type="character" w:customStyle="1" w:styleId="2CharChar1">
    <w:name w:val="标题 2 Char Char"/>
    <w:qFormat/>
    <w:rsid w:val="00FD6680"/>
    <w:rPr>
      <w:rFonts w:ascii="楷体_GB2312" w:eastAsia="楷体_GB2312" w:hAnsi="Arial"/>
      <w:b/>
      <w:bCs/>
      <w:kern w:val="2"/>
      <w:sz w:val="24"/>
      <w:szCs w:val="32"/>
      <w:lang w:val="en-US" w:eastAsia="zh-CN" w:bidi="ar-SA"/>
    </w:rPr>
  </w:style>
  <w:style w:type="character" w:customStyle="1" w:styleId="Charfff">
    <w:name w:val="未用 Char"/>
    <w:qFormat/>
    <w:rsid w:val="00FD6680"/>
    <w:rPr>
      <w:rFonts w:ascii="Arial" w:eastAsia="黑体" w:hAnsi="Arial"/>
      <w:kern w:val="2"/>
      <w:sz w:val="21"/>
      <w:szCs w:val="21"/>
      <w:lang w:val="en-US" w:eastAsia="zh-CN" w:bidi="ar-SA"/>
    </w:rPr>
  </w:style>
  <w:style w:type="character" w:customStyle="1" w:styleId="myp1111">
    <w:name w:val="myp1111"/>
    <w:qFormat/>
    <w:rsid w:val="00FD6680"/>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FD6680"/>
    <w:rPr>
      <w:rFonts w:ascii="微软雅黑" w:eastAsia="微软雅黑" w:hAnsi="微软雅黑"/>
      <w:b/>
      <w:bCs/>
      <w:kern w:val="2"/>
      <w:sz w:val="24"/>
      <w:szCs w:val="28"/>
    </w:rPr>
  </w:style>
  <w:style w:type="character" w:customStyle="1" w:styleId="hCharChar">
    <w:name w:val="h Char Char"/>
    <w:qFormat/>
    <w:rsid w:val="00FD6680"/>
    <w:rPr>
      <w:rFonts w:eastAsia="宋体"/>
      <w:kern w:val="2"/>
      <w:sz w:val="18"/>
      <w:lang w:val="en-US" w:eastAsia="zh-CN" w:bidi="ar-SA"/>
    </w:rPr>
  </w:style>
  <w:style w:type="character" w:customStyle="1" w:styleId="Charfff0">
    <w:name w:val="仿宋正文 Char"/>
    <w:link w:val="afffc"/>
    <w:qFormat/>
    <w:rsid w:val="00FD6680"/>
    <w:rPr>
      <w:rFonts w:ascii="仿宋_GB2312" w:eastAsia="仿宋_GB2312"/>
      <w:kern w:val="2"/>
      <w:sz w:val="24"/>
      <w:lang w:val="en-US" w:eastAsia="zh-CN" w:bidi="ar-SA"/>
    </w:rPr>
  </w:style>
  <w:style w:type="paragraph" w:customStyle="1" w:styleId="afffc">
    <w:name w:val="仿宋正文"/>
    <w:basedOn w:val="a"/>
    <w:link w:val="Charfff0"/>
    <w:qFormat/>
    <w:rsid w:val="00FD6680"/>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FD6680"/>
    <w:rPr>
      <w:rFonts w:ascii="宋体" w:eastAsia="宋体"/>
      <w:kern w:val="2"/>
      <w:sz w:val="24"/>
      <w:lang w:val="zh-CN" w:bidi="ar-SA"/>
    </w:rPr>
  </w:style>
  <w:style w:type="character" w:customStyle="1" w:styleId="afffd">
    <w:name w:val="样式 宋体"/>
    <w:qFormat/>
    <w:rsid w:val="00FD6680"/>
    <w:rPr>
      <w:rFonts w:ascii="宋体" w:hAnsi="宋体"/>
      <w:sz w:val="24"/>
    </w:rPr>
  </w:style>
  <w:style w:type="character" w:customStyle="1" w:styleId="tw4winJump">
    <w:name w:val="tw4winJump"/>
    <w:qFormat/>
    <w:rsid w:val="00FD6680"/>
    <w:rPr>
      <w:rFonts w:ascii="Courier New" w:hAnsi="Courier New" w:cs="Courier New"/>
      <w:color w:val="008080"/>
      <w:lang w:val="en-US" w:eastAsia="zh-CN"/>
    </w:rPr>
  </w:style>
  <w:style w:type="character" w:customStyle="1" w:styleId="19">
    <w:name w:val="标题 1 字符"/>
    <w:uiPriority w:val="9"/>
    <w:qFormat/>
    <w:rsid w:val="00FD6680"/>
    <w:rPr>
      <w:rFonts w:ascii="Arial" w:eastAsia="黑体" w:hAnsi="Arial" w:cs="Arial"/>
      <w:b/>
      <w:bCs/>
      <w:snapToGrid w:val="0"/>
      <w:kern w:val="44"/>
      <w:sz w:val="44"/>
      <w:szCs w:val="44"/>
    </w:rPr>
  </w:style>
  <w:style w:type="character" w:customStyle="1" w:styleId="style36">
    <w:name w:val="style36"/>
    <w:basedOn w:val="a1"/>
    <w:qFormat/>
    <w:rsid w:val="00FD6680"/>
    <w:rPr>
      <w:rFonts w:ascii="Arial" w:eastAsia="黑体" w:hAnsi="Arial" w:cs="Arial"/>
      <w:snapToGrid w:val="0"/>
      <w:kern w:val="0"/>
      <w:szCs w:val="21"/>
    </w:rPr>
  </w:style>
  <w:style w:type="character" w:customStyle="1" w:styleId="pt9">
    <w:name w:val="pt9"/>
    <w:qFormat/>
    <w:rsid w:val="00FD6680"/>
    <w:rPr>
      <w:rFonts w:ascii="仿宋_GB2312" w:eastAsia="微软雅黑"/>
      <w:b/>
      <w:kern w:val="2"/>
      <w:sz w:val="32"/>
      <w:szCs w:val="32"/>
      <w:lang w:val="en-US" w:eastAsia="zh-CN" w:bidi="ar-SA"/>
    </w:rPr>
  </w:style>
  <w:style w:type="character" w:customStyle="1" w:styleId="DONOTTRANSLATE">
    <w:name w:val="DO_NOT_TRANSLATE"/>
    <w:qFormat/>
    <w:rsid w:val="00FD6680"/>
    <w:rPr>
      <w:rFonts w:ascii="Courier New" w:hAnsi="Courier New" w:cs="Courier New"/>
      <w:color w:val="800000"/>
      <w:lang w:val="en-US" w:eastAsia="zh-CN"/>
    </w:rPr>
  </w:style>
  <w:style w:type="character" w:customStyle="1" w:styleId="1Char11">
    <w:name w:val="标书1 Char1"/>
    <w:qFormat/>
    <w:rsid w:val="00FD6680"/>
    <w:rPr>
      <w:rFonts w:eastAsia="宋体"/>
      <w:b/>
      <w:bCs/>
      <w:kern w:val="44"/>
      <w:sz w:val="44"/>
      <w:szCs w:val="44"/>
      <w:lang w:val="en-US" w:eastAsia="zh-CN" w:bidi="ar-SA"/>
    </w:rPr>
  </w:style>
  <w:style w:type="character" w:customStyle="1" w:styleId="afffe">
    <w:name w:val="页脚 字符"/>
    <w:uiPriority w:val="99"/>
    <w:qFormat/>
    <w:rsid w:val="00FD6680"/>
    <w:rPr>
      <w:kern w:val="2"/>
      <w:sz w:val="18"/>
      <w:szCs w:val="18"/>
    </w:rPr>
  </w:style>
  <w:style w:type="character" w:customStyle="1" w:styleId="2Char7">
    <w:name w:val="正文2 Char"/>
    <w:qFormat/>
    <w:rsid w:val="00FD6680"/>
    <w:rPr>
      <w:rFonts w:eastAsia="宋体"/>
      <w:kern w:val="2"/>
      <w:sz w:val="24"/>
      <w:lang w:val="en-US" w:eastAsia="zh-CN" w:bidi="ar-SA"/>
    </w:rPr>
  </w:style>
  <w:style w:type="character" w:customStyle="1" w:styleId="CharChar210">
    <w:name w:val="Char Char21"/>
    <w:uiPriority w:val="6"/>
    <w:qFormat/>
    <w:rsid w:val="00FD6680"/>
    <w:rPr>
      <w:rFonts w:ascii="宋体" w:hAnsi="宋体"/>
      <w:kern w:val="1"/>
      <w:sz w:val="24"/>
      <w:szCs w:val="21"/>
      <w:lang w:val="zh-CN"/>
    </w:rPr>
  </w:style>
  <w:style w:type="character" w:customStyle="1" w:styleId="2CharChar2">
    <w:name w:val="样式 正文缩进 + 首行缩进:  2 字符 Char Char"/>
    <w:link w:val="2a"/>
    <w:qFormat/>
    <w:rsid w:val="00FD6680"/>
    <w:rPr>
      <w:rFonts w:cs="宋体"/>
      <w:kern w:val="2"/>
      <w:sz w:val="24"/>
    </w:rPr>
  </w:style>
  <w:style w:type="paragraph" w:customStyle="1" w:styleId="2a">
    <w:name w:val="样式 正文缩进 + 首行缩进:  2 字符"/>
    <w:basedOn w:val="a0"/>
    <w:link w:val="2CharChar2"/>
    <w:qFormat/>
    <w:rsid w:val="00FD6680"/>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FD6680"/>
    <w:rPr>
      <w:rFonts w:ascii="宋体" w:eastAsia="宋体" w:hAnsi="Arial" w:cs="Arial"/>
      <w:snapToGrid w:val="0"/>
      <w:kern w:val="2"/>
      <w:sz w:val="24"/>
      <w:szCs w:val="21"/>
      <w:lang w:val="zh-CN" w:eastAsia="zh-CN" w:bidi="ar-SA"/>
    </w:rPr>
  </w:style>
  <w:style w:type="character" w:customStyle="1" w:styleId="gray6">
    <w:name w:val="gray6"/>
    <w:basedOn w:val="a1"/>
    <w:qFormat/>
    <w:rsid w:val="00FD6680"/>
    <w:rPr>
      <w:rFonts w:ascii="Arial" w:eastAsia="黑体" w:hAnsi="Arial" w:cs="Arial"/>
      <w:snapToGrid w:val="0"/>
      <w:kern w:val="0"/>
      <w:szCs w:val="21"/>
    </w:rPr>
  </w:style>
  <w:style w:type="character" w:customStyle="1" w:styleId="hui">
    <w:name w:val="hui"/>
    <w:basedOn w:val="a1"/>
    <w:qFormat/>
    <w:rsid w:val="00FD6680"/>
    <w:rPr>
      <w:rFonts w:ascii="Arial" w:eastAsia="黑体" w:hAnsi="Arial" w:cs="Arial"/>
      <w:snapToGrid w:val="0"/>
      <w:kern w:val="0"/>
      <w:szCs w:val="21"/>
    </w:rPr>
  </w:style>
  <w:style w:type="character" w:customStyle="1" w:styleId="CharCharc">
    <w:name w:val="哈哈正文 Char Char"/>
    <w:qFormat/>
    <w:rsid w:val="00FD6680"/>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FD6680"/>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FD6680"/>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FD6680"/>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FD6680"/>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FD6680"/>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FD6680"/>
    <w:pPr>
      <w:spacing w:after="120" w:line="300" w:lineRule="exact"/>
    </w:pPr>
    <w:rPr>
      <w:rFonts w:ascii="Arial" w:hAnsi="Arial"/>
      <w:b/>
      <w:sz w:val="26"/>
      <w:lang w:eastAsia="en-US"/>
    </w:rPr>
  </w:style>
  <w:style w:type="paragraph" w:customStyle="1" w:styleId="affff1">
    <w:name w:val="样式 宋体 三号 加粗 居中"/>
    <w:basedOn w:val="a"/>
    <w:qFormat/>
    <w:rsid w:val="00FD6680"/>
    <w:pPr>
      <w:adjustRightInd/>
      <w:spacing w:line="360" w:lineRule="auto"/>
      <w:jc w:val="center"/>
    </w:pPr>
    <w:rPr>
      <w:rFonts w:ascii="宋体" w:hAnsi="宋体" w:cs="宋体"/>
      <w:b/>
      <w:bCs/>
      <w:sz w:val="24"/>
      <w:szCs w:val="20"/>
    </w:rPr>
  </w:style>
  <w:style w:type="paragraph" w:customStyle="1" w:styleId="44">
    <w:name w:val="标题4_自定义"/>
    <w:basedOn w:val="4"/>
    <w:qFormat/>
    <w:rsid w:val="00FD6680"/>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FD6680"/>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FD6680"/>
    <w:pPr>
      <w:spacing w:before="120" w:line="360" w:lineRule="auto"/>
      <w:ind w:firstLine="567"/>
    </w:pPr>
    <w:rPr>
      <w:rFonts w:ascii="Arial" w:hAnsi="Arial"/>
      <w:sz w:val="20"/>
      <w:szCs w:val="20"/>
    </w:rPr>
  </w:style>
  <w:style w:type="paragraph" w:customStyle="1" w:styleId="-11">
    <w:name w:val="彩色底纹 - 强调文字颜色 11"/>
    <w:qFormat/>
    <w:rsid w:val="00FD6680"/>
    <w:rPr>
      <w:kern w:val="2"/>
      <w:sz w:val="21"/>
      <w:szCs w:val="24"/>
    </w:rPr>
  </w:style>
  <w:style w:type="paragraph" w:customStyle="1" w:styleId="affff3">
    <w:name w:val="正文 小标"/>
    <w:basedOn w:val="a"/>
    <w:qFormat/>
    <w:rsid w:val="00FD6680"/>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FD6680"/>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FD6680"/>
    <w:rPr>
      <w:kern w:val="2"/>
      <w:sz w:val="21"/>
    </w:rPr>
  </w:style>
  <w:style w:type="paragraph" w:customStyle="1" w:styleId="CharChar11CharCharCharCharCharCharCharCharCharCharChar">
    <w:name w:val="Char Char11 Char Char Char Char Char Char Char Char Char Char Char"/>
    <w:basedOn w:val="a"/>
    <w:qFormat/>
    <w:rsid w:val="00FD6680"/>
    <w:pPr>
      <w:adjustRightInd/>
      <w:spacing w:line="360" w:lineRule="auto"/>
    </w:pPr>
    <w:rPr>
      <w:rFonts w:ascii="Arial" w:eastAsia="黑体" w:hAnsi="Arial" w:cs="Arial"/>
      <w:snapToGrid w:val="0"/>
      <w:kern w:val="0"/>
      <w:szCs w:val="21"/>
    </w:rPr>
  </w:style>
  <w:style w:type="paragraph" w:customStyle="1" w:styleId="xl84">
    <w:name w:val="xl84"/>
    <w:basedOn w:val="a"/>
    <w:qFormat/>
    <w:rsid w:val="00FD6680"/>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FD6680"/>
    <w:pPr>
      <w:spacing w:beforeLines="800" w:afterLines="100"/>
      <w:jc w:val="center"/>
    </w:pPr>
    <w:rPr>
      <w:rFonts w:ascii="Arial" w:eastAsia="黑体" w:hAnsi="Arial" w:cs="宋体"/>
      <w:bCs/>
      <w:kern w:val="2"/>
      <w:sz w:val="52"/>
    </w:rPr>
  </w:style>
  <w:style w:type="paragraph" w:customStyle="1" w:styleId="affff5">
    <w:name w:val="封面公司名"/>
    <w:qFormat/>
    <w:rsid w:val="00FD6680"/>
    <w:pPr>
      <w:jc w:val="center"/>
    </w:pPr>
    <w:rPr>
      <w:rFonts w:ascii="Arial" w:eastAsia="楷体_GB2312" w:hAnsi="Arial" w:cs="宋体"/>
      <w:bCs/>
      <w:kern w:val="2"/>
      <w:sz w:val="28"/>
    </w:rPr>
  </w:style>
  <w:style w:type="paragraph" w:customStyle="1" w:styleId="Char1CharCharChar5">
    <w:name w:val="Char1 Char Char Char5"/>
    <w:basedOn w:val="a"/>
    <w:qFormat/>
    <w:rsid w:val="00FD6680"/>
    <w:pPr>
      <w:adjustRightInd/>
      <w:ind w:firstLineChars="200" w:firstLine="200"/>
    </w:pPr>
    <w:rPr>
      <w:rFonts w:ascii="Tahoma" w:hAnsi="Tahoma"/>
      <w:sz w:val="24"/>
      <w:szCs w:val="20"/>
    </w:rPr>
  </w:style>
  <w:style w:type="paragraph" w:customStyle="1" w:styleId="style82f9af9af9a">
    <w:name w:val="style82 f9a f9a f9a"/>
    <w:basedOn w:val="a"/>
    <w:qFormat/>
    <w:rsid w:val="00FD6680"/>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FD6680"/>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FD6680"/>
    <w:pPr>
      <w:tabs>
        <w:tab w:val="left" w:pos="360"/>
      </w:tabs>
    </w:pPr>
    <w:rPr>
      <w:sz w:val="24"/>
      <w:szCs w:val="20"/>
    </w:rPr>
  </w:style>
  <w:style w:type="paragraph" w:customStyle="1" w:styleId="CharChar11CharCharChar">
    <w:name w:val="Char Char11 Char Char Char"/>
    <w:basedOn w:val="a"/>
    <w:qFormat/>
    <w:rsid w:val="00FD6680"/>
    <w:pPr>
      <w:spacing w:line="360" w:lineRule="auto"/>
    </w:pPr>
    <w:rPr>
      <w:szCs w:val="20"/>
    </w:rPr>
  </w:style>
  <w:style w:type="paragraph" w:customStyle="1" w:styleId="gjt3">
    <w:name w:val="gjt_3"/>
    <w:next w:val="a"/>
    <w:qFormat/>
    <w:rsid w:val="00FD6680"/>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FD6680"/>
    <w:pPr>
      <w:adjustRightInd/>
      <w:spacing w:line="500" w:lineRule="exact"/>
      <w:ind w:firstLineChars="200" w:firstLine="560"/>
    </w:pPr>
    <w:rPr>
      <w:rFonts w:eastAsia="仿宋_GB2312"/>
      <w:sz w:val="28"/>
      <w:szCs w:val="20"/>
    </w:rPr>
  </w:style>
  <w:style w:type="paragraph" w:customStyle="1" w:styleId="37">
    <w:name w:val="样式3"/>
    <w:basedOn w:val="2c"/>
    <w:qFormat/>
    <w:rsid w:val="00FD6680"/>
    <w:pPr>
      <w:spacing w:beforeLines="100"/>
      <w:jc w:val="left"/>
    </w:pPr>
  </w:style>
  <w:style w:type="paragraph" w:customStyle="1" w:styleId="2c">
    <w:name w:val="样式2"/>
    <w:basedOn w:val="a"/>
    <w:qFormat/>
    <w:rsid w:val="00FD6680"/>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FD6680"/>
    <w:pPr>
      <w:tabs>
        <w:tab w:val="left" w:pos="840"/>
      </w:tabs>
      <w:ind w:left="840" w:hanging="420"/>
    </w:pPr>
    <w:rPr>
      <w:rFonts w:ascii="Tahoma" w:hAnsi="Tahoma"/>
      <w:sz w:val="24"/>
    </w:rPr>
  </w:style>
  <w:style w:type="paragraph" w:customStyle="1" w:styleId="Z5">
    <w:name w:val="Z5"/>
    <w:basedOn w:val="a"/>
    <w:next w:val="a"/>
    <w:qFormat/>
    <w:rsid w:val="00FD6680"/>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FD668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FD6680"/>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FD6680"/>
    <w:pPr>
      <w:adjustRightInd/>
      <w:spacing w:before="156" w:line="360" w:lineRule="auto"/>
      <w:ind w:firstLineChars="200" w:firstLine="510"/>
    </w:pPr>
    <w:rPr>
      <w:sz w:val="24"/>
      <w:szCs w:val="20"/>
    </w:rPr>
  </w:style>
  <w:style w:type="paragraph" w:customStyle="1" w:styleId="Test2">
    <w:name w:val="Test2"/>
    <w:basedOn w:val="2"/>
    <w:qFormat/>
    <w:rsid w:val="00FD6680"/>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FD6680"/>
    <w:rPr>
      <w:rFonts w:ascii="仿宋_GB2312" w:eastAsia="仿宋_GB2312"/>
      <w:b/>
      <w:sz w:val="32"/>
      <w:szCs w:val="32"/>
    </w:rPr>
  </w:style>
  <w:style w:type="paragraph" w:customStyle="1" w:styleId="xl81">
    <w:name w:val="xl81"/>
    <w:basedOn w:val="a"/>
    <w:qFormat/>
    <w:rsid w:val="00FD6680"/>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FD6680"/>
    <w:pPr>
      <w:spacing w:line="360" w:lineRule="auto"/>
    </w:pPr>
    <w:rPr>
      <w:kern w:val="0"/>
      <w:sz w:val="24"/>
      <w:szCs w:val="20"/>
    </w:rPr>
  </w:style>
  <w:style w:type="paragraph" w:customStyle="1" w:styleId="152">
    <w:name w:val="样式 宋体 行距: 1.5 倍行距 首行缩进:  2 字符"/>
    <w:basedOn w:val="a"/>
    <w:qFormat/>
    <w:rsid w:val="00FD6680"/>
    <w:pPr>
      <w:adjustRightInd/>
      <w:spacing w:line="360" w:lineRule="auto"/>
      <w:ind w:firstLineChars="200" w:firstLine="420"/>
    </w:pPr>
    <w:rPr>
      <w:rFonts w:ascii="宋体" w:hAnsi="宋体"/>
      <w:sz w:val="24"/>
      <w:szCs w:val="20"/>
    </w:rPr>
  </w:style>
  <w:style w:type="paragraph" w:customStyle="1" w:styleId="xl68">
    <w:name w:val="xl68"/>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FD6680"/>
    <w:pPr>
      <w:keepNext/>
      <w:outlineLvl w:val="5"/>
    </w:pPr>
  </w:style>
  <w:style w:type="paragraph" w:customStyle="1" w:styleId="56">
    <w:name w:val="5级标题"/>
    <w:basedOn w:val="45"/>
    <w:qFormat/>
    <w:rsid w:val="00FD6680"/>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FD6680"/>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FD6680"/>
    <w:pPr>
      <w:adjustRightInd/>
      <w:ind w:leftChars="200" w:left="420"/>
      <w:jc w:val="left"/>
    </w:pPr>
    <w:rPr>
      <w:sz w:val="28"/>
      <w:szCs w:val="20"/>
      <w:lang w:eastAsia="zh-TW"/>
    </w:rPr>
  </w:style>
  <w:style w:type="paragraph" w:customStyle="1" w:styleId="Char2CharChar">
    <w:name w:val="Char2 Char Char"/>
    <w:basedOn w:val="a"/>
    <w:qFormat/>
    <w:rsid w:val="00FD6680"/>
    <w:pPr>
      <w:adjustRightInd/>
    </w:pPr>
    <w:rPr>
      <w:rFonts w:ascii="Tahoma" w:hAnsi="Tahoma"/>
      <w:sz w:val="24"/>
      <w:szCs w:val="20"/>
    </w:rPr>
  </w:style>
  <w:style w:type="paragraph" w:customStyle="1" w:styleId="Style11">
    <w:name w:val="_Style 11"/>
    <w:basedOn w:val="a"/>
    <w:uiPriority w:val="34"/>
    <w:qFormat/>
    <w:rsid w:val="00FD6680"/>
    <w:pPr>
      <w:adjustRightInd/>
      <w:ind w:firstLineChars="200" w:firstLine="420"/>
    </w:pPr>
    <w:rPr>
      <w:rFonts w:eastAsia="仿宋_GB2312"/>
      <w:sz w:val="28"/>
    </w:rPr>
  </w:style>
  <w:style w:type="paragraph" w:customStyle="1" w:styleId="xl89">
    <w:name w:val="xl89"/>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FD6680"/>
    <w:rPr>
      <w:rFonts w:ascii="Tahoma" w:hAnsi="Tahoma"/>
      <w:sz w:val="24"/>
      <w:szCs w:val="20"/>
    </w:rPr>
  </w:style>
  <w:style w:type="paragraph" w:customStyle="1" w:styleId="62">
    <w:name w:val="数字标题6"/>
    <w:basedOn w:val="6"/>
    <w:next w:val="a"/>
    <w:qFormat/>
    <w:rsid w:val="00FD6680"/>
    <w:pPr>
      <w:tabs>
        <w:tab w:val="left" w:pos="1080"/>
      </w:tabs>
      <w:ind w:left="1080" w:hanging="1080"/>
    </w:pPr>
    <w:rPr>
      <w:rFonts w:ascii="Times New Roman" w:eastAsia="宋体" w:hAnsi="Times New Roman"/>
      <w:i/>
    </w:rPr>
  </w:style>
  <w:style w:type="paragraph" w:customStyle="1" w:styleId="TableCell">
    <w:name w:val="Table Cell"/>
    <w:qFormat/>
    <w:rsid w:val="00FD6680"/>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FD6680"/>
    <w:rPr>
      <w:szCs w:val="22"/>
    </w:rPr>
  </w:style>
  <w:style w:type="paragraph" w:customStyle="1" w:styleId="affff8">
    <w:name w:val="??"/>
    <w:qFormat/>
    <w:rsid w:val="00FD6680"/>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FD6680"/>
    <w:rPr>
      <w:rFonts w:ascii="Tahoma" w:hAnsi="Tahoma" w:cs="仿宋_GB2312"/>
      <w:sz w:val="24"/>
      <w:szCs w:val="20"/>
    </w:rPr>
  </w:style>
  <w:style w:type="paragraph" w:customStyle="1" w:styleId="xl65">
    <w:name w:val="xl65"/>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FD6680"/>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FD6680"/>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FD6680"/>
    <w:pPr>
      <w:tabs>
        <w:tab w:val="left" w:pos="1260"/>
      </w:tabs>
      <w:ind w:left="1260" w:hanging="420"/>
    </w:pPr>
    <w:rPr>
      <w:rFonts w:ascii="Arial" w:eastAsia="黑体" w:hAnsi="Arial"/>
      <w:lang w:val="en-US"/>
    </w:rPr>
  </w:style>
  <w:style w:type="paragraph" w:customStyle="1" w:styleId="affff9">
    <w:name w:val="五级无标题条"/>
    <w:basedOn w:val="a"/>
    <w:qFormat/>
    <w:rsid w:val="00FD6680"/>
    <w:pPr>
      <w:adjustRightInd/>
    </w:pPr>
  </w:style>
  <w:style w:type="paragraph" w:customStyle="1" w:styleId="Char50">
    <w:name w:val="Char5"/>
    <w:basedOn w:val="a"/>
    <w:qFormat/>
    <w:rsid w:val="00FD6680"/>
    <w:rPr>
      <w:rFonts w:ascii="仿宋_GB2312" w:eastAsia="仿宋_GB2312"/>
      <w:b/>
      <w:sz w:val="32"/>
      <w:szCs w:val="32"/>
    </w:rPr>
  </w:style>
  <w:style w:type="paragraph" w:customStyle="1" w:styleId="TOC1">
    <w:name w:val="TOC 标题1"/>
    <w:basedOn w:val="1"/>
    <w:next w:val="a"/>
    <w:qFormat/>
    <w:rsid w:val="00FD668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FD6680"/>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FD6680"/>
    <w:pPr>
      <w:adjustRightInd/>
      <w:spacing w:line="360" w:lineRule="auto"/>
    </w:pPr>
    <w:rPr>
      <w:rFonts w:ascii="Arial" w:eastAsia="黑体" w:hAnsi="Arial" w:cs="Arial"/>
      <w:snapToGrid w:val="0"/>
      <w:kern w:val="0"/>
      <w:szCs w:val="21"/>
    </w:rPr>
  </w:style>
  <w:style w:type="paragraph" w:customStyle="1" w:styleId="Char29">
    <w:name w:val="Char2"/>
    <w:basedOn w:val="a"/>
    <w:qFormat/>
    <w:rsid w:val="00FD6680"/>
    <w:rPr>
      <w:rFonts w:ascii="仿宋_GB2312" w:eastAsia="仿宋_GB2312"/>
      <w:b/>
      <w:sz w:val="32"/>
      <w:szCs w:val="32"/>
    </w:rPr>
  </w:style>
  <w:style w:type="paragraph" w:customStyle="1" w:styleId="38">
    <w:name w:val="数字标题3"/>
    <w:basedOn w:val="3"/>
    <w:next w:val="a"/>
    <w:qFormat/>
    <w:rsid w:val="00FD6680"/>
    <w:pPr>
      <w:spacing w:line="240" w:lineRule="auto"/>
    </w:pPr>
    <w:rPr>
      <w:sz w:val="28"/>
      <w:szCs w:val="28"/>
    </w:rPr>
  </w:style>
  <w:style w:type="paragraph" w:customStyle="1" w:styleId="FA">
    <w:name w:val="FA正文"/>
    <w:basedOn w:val="a"/>
    <w:qFormat/>
    <w:rsid w:val="00FD6680"/>
    <w:pPr>
      <w:spacing w:line="360" w:lineRule="auto"/>
      <w:ind w:firstLineChars="200" w:firstLine="480"/>
    </w:pPr>
    <w:rPr>
      <w:rFonts w:hAnsi="宋体"/>
      <w:sz w:val="24"/>
      <w:szCs w:val="20"/>
    </w:rPr>
  </w:style>
  <w:style w:type="paragraph" w:customStyle="1" w:styleId="MMTopic5">
    <w:name w:val="MM Topic 5"/>
    <w:basedOn w:val="5"/>
    <w:qFormat/>
    <w:rsid w:val="00FD6680"/>
    <w:pPr>
      <w:tabs>
        <w:tab w:val="left" w:pos="2520"/>
      </w:tabs>
      <w:adjustRightInd/>
      <w:ind w:left="2520" w:hanging="420"/>
    </w:pPr>
  </w:style>
  <w:style w:type="paragraph" w:customStyle="1" w:styleId="CharCharCharCharCharCharCharCharCharChar1">
    <w:name w:val="Char Char Char Char Char Char Char Char Char Char1"/>
    <w:basedOn w:val="a"/>
    <w:qFormat/>
    <w:rsid w:val="00FD6680"/>
    <w:rPr>
      <w:rFonts w:ascii="仿宋_GB2312" w:eastAsia="仿宋_GB2312"/>
      <w:b/>
      <w:sz w:val="32"/>
      <w:szCs w:val="32"/>
    </w:rPr>
  </w:style>
  <w:style w:type="paragraph" w:customStyle="1" w:styleId="xl38">
    <w:name w:val="xl38"/>
    <w:basedOn w:val="a"/>
    <w:qFormat/>
    <w:rsid w:val="00FD6680"/>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FD6680"/>
    <w:rPr>
      <w:color w:val="000000"/>
      <w:kern w:val="1"/>
      <w:sz w:val="21"/>
    </w:rPr>
  </w:style>
  <w:style w:type="paragraph" w:customStyle="1" w:styleId="Char2CharCharChar">
    <w:name w:val="Char2 Char Char Char"/>
    <w:basedOn w:val="a"/>
    <w:qFormat/>
    <w:rsid w:val="00FD6680"/>
    <w:rPr>
      <w:rFonts w:ascii="仿宋_GB2312" w:eastAsia="仿宋_GB2312"/>
      <w:b/>
      <w:sz w:val="32"/>
      <w:szCs w:val="32"/>
    </w:rPr>
  </w:style>
  <w:style w:type="paragraph" w:customStyle="1" w:styleId="Char2CharCharChar1">
    <w:name w:val="Char2 Char Char Char1"/>
    <w:basedOn w:val="a"/>
    <w:uiPriority w:val="6"/>
    <w:qFormat/>
    <w:rsid w:val="00FD6680"/>
    <w:rPr>
      <w:rFonts w:ascii="仿宋_GB2312" w:eastAsia="仿宋_GB2312"/>
      <w:b/>
      <w:sz w:val="32"/>
      <w:szCs w:val="32"/>
    </w:rPr>
  </w:style>
  <w:style w:type="paragraph" w:customStyle="1" w:styleId="affffa">
    <w:name w:val="默认段落样式"/>
    <w:basedOn w:val="27"/>
    <w:qFormat/>
    <w:rsid w:val="00FD6680"/>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FD6680"/>
    <w:pPr>
      <w:snapToGrid w:val="0"/>
      <w:spacing w:line="0" w:lineRule="atLeast"/>
      <w:ind w:firstLineChars="200" w:firstLine="200"/>
      <w:jc w:val="center"/>
    </w:pPr>
    <w:rPr>
      <w:sz w:val="24"/>
      <w:szCs w:val="20"/>
    </w:rPr>
  </w:style>
  <w:style w:type="paragraph" w:customStyle="1" w:styleId="xl35">
    <w:name w:val="xl35"/>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FD6680"/>
    <w:pPr>
      <w:tabs>
        <w:tab w:val="left" w:pos="1680"/>
      </w:tabs>
      <w:adjustRightInd/>
      <w:ind w:left="1680" w:hanging="420"/>
    </w:pPr>
  </w:style>
  <w:style w:type="paragraph" w:customStyle="1" w:styleId="affffc">
    <w:name w:val="标准小四"/>
    <w:basedOn w:val="a"/>
    <w:qFormat/>
    <w:rsid w:val="00FD6680"/>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FD6680"/>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FD6680"/>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FD6680"/>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FD6680"/>
    <w:pPr>
      <w:adjustRightInd/>
    </w:pPr>
    <w:rPr>
      <w:rFonts w:ascii="Tahoma" w:hAnsi="Tahoma"/>
      <w:sz w:val="24"/>
      <w:szCs w:val="20"/>
    </w:rPr>
  </w:style>
  <w:style w:type="paragraph" w:customStyle="1" w:styleId="57">
    <w:name w:val="列出段落5"/>
    <w:basedOn w:val="a"/>
    <w:qFormat/>
    <w:rsid w:val="00FD6680"/>
    <w:pPr>
      <w:spacing w:line="360" w:lineRule="auto"/>
      <w:ind w:firstLineChars="200" w:firstLine="200"/>
    </w:pPr>
    <w:rPr>
      <w:rFonts w:eastAsia="楷体_GB2312" w:cs="Lucida Sans"/>
      <w:sz w:val="24"/>
    </w:rPr>
  </w:style>
  <w:style w:type="paragraph" w:customStyle="1" w:styleId="font7">
    <w:name w:val="font7"/>
    <w:basedOn w:val="a"/>
    <w:qFormat/>
    <w:rsid w:val="00FD6680"/>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FD6680"/>
    <w:pPr>
      <w:adjustRightInd/>
      <w:ind w:firstLineChars="200" w:firstLine="200"/>
    </w:pPr>
    <w:rPr>
      <w:rFonts w:ascii="Arial" w:hAnsi="Arial"/>
      <w:spacing w:val="-5"/>
      <w:kern w:val="0"/>
      <w:sz w:val="24"/>
      <w:szCs w:val="20"/>
    </w:rPr>
  </w:style>
  <w:style w:type="paragraph" w:customStyle="1" w:styleId="ItemStepinTable">
    <w:name w:val="Item Step in Table"/>
    <w:qFormat/>
    <w:rsid w:val="00FD6680"/>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FD668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FD6680"/>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FD6680"/>
    <w:pPr>
      <w:adjustRightInd/>
      <w:spacing w:line="360" w:lineRule="auto"/>
      <w:ind w:firstLine="482"/>
    </w:pPr>
    <w:rPr>
      <w:rFonts w:cs="宋体"/>
      <w:sz w:val="24"/>
      <w:szCs w:val="20"/>
    </w:rPr>
  </w:style>
  <w:style w:type="paragraph" w:customStyle="1" w:styleId="Char3CharChar">
    <w:name w:val="Char3 Char Char"/>
    <w:basedOn w:val="a"/>
    <w:qFormat/>
    <w:rsid w:val="00FD6680"/>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FD6680"/>
    <w:pPr>
      <w:adjustRightInd/>
      <w:ind w:firstLineChars="200" w:firstLine="420"/>
    </w:pPr>
    <w:rPr>
      <w:rFonts w:eastAsia="仿宋_GB2312"/>
      <w:sz w:val="28"/>
    </w:rPr>
  </w:style>
  <w:style w:type="paragraph" w:customStyle="1" w:styleId="xl39">
    <w:name w:val="xl39"/>
    <w:basedOn w:val="a"/>
    <w:qFormat/>
    <w:rsid w:val="00FD6680"/>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FD668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FD6680"/>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FD6680"/>
    <w:pPr>
      <w:spacing w:line="360" w:lineRule="auto"/>
    </w:pPr>
    <w:rPr>
      <w:szCs w:val="20"/>
    </w:rPr>
  </w:style>
  <w:style w:type="paragraph" w:customStyle="1" w:styleId="125">
    <w:name w:val="正文1.25"/>
    <w:basedOn w:val="a"/>
    <w:qFormat/>
    <w:rsid w:val="00FD6680"/>
    <w:pPr>
      <w:adjustRightInd/>
      <w:spacing w:line="300" w:lineRule="auto"/>
      <w:ind w:firstLineChars="200" w:firstLine="480"/>
    </w:pPr>
    <w:rPr>
      <w:sz w:val="24"/>
      <w:szCs w:val="20"/>
    </w:rPr>
  </w:style>
  <w:style w:type="paragraph" w:customStyle="1" w:styleId="1d">
    <w:name w:val="1正文"/>
    <w:basedOn w:val="a"/>
    <w:qFormat/>
    <w:rsid w:val="00FD6680"/>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FD6680"/>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FD6680"/>
    <w:rPr>
      <w:rFonts w:ascii="仿宋_GB2312" w:eastAsia="仿宋_GB2312"/>
      <w:b/>
      <w:sz w:val="32"/>
      <w:szCs w:val="20"/>
    </w:rPr>
  </w:style>
  <w:style w:type="paragraph" w:customStyle="1" w:styleId="2f0">
    <w:name w:val="列出段落2"/>
    <w:basedOn w:val="a"/>
    <w:qFormat/>
    <w:rsid w:val="00FD6680"/>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FD6680"/>
    <w:rPr>
      <w:rFonts w:eastAsia="仿宋_GB2312"/>
      <w:sz w:val="28"/>
      <w:szCs w:val="20"/>
    </w:rPr>
  </w:style>
  <w:style w:type="paragraph" w:customStyle="1" w:styleId="xl74">
    <w:name w:val="xl74"/>
    <w:basedOn w:val="a"/>
    <w:qFormat/>
    <w:rsid w:val="00FD6680"/>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FD6680"/>
    <w:pPr>
      <w:widowControl/>
      <w:jc w:val="left"/>
    </w:pPr>
    <w:rPr>
      <w:rFonts w:cs="宋体"/>
      <w:sz w:val="24"/>
      <w:szCs w:val="20"/>
    </w:rPr>
  </w:style>
  <w:style w:type="paragraph" w:customStyle="1" w:styleId="-110">
    <w:name w:val="彩色列表 - 强调文字颜色 11"/>
    <w:basedOn w:val="a"/>
    <w:qFormat/>
    <w:rsid w:val="00FD6680"/>
    <w:pPr>
      <w:adjustRightInd/>
      <w:ind w:firstLineChars="200" w:firstLine="420"/>
    </w:pPr>
    <w:rPr>
      <w:rFonts w:ascii="Calibri" w:hAnsi="Calibri"/>
      <w:szCs w:val="22"/>
    </w:rPr>
  </w:style>
  <w:style w:type="paragraph" w:customStyle="1" w:styleId="afffff0">
    <w:name w:val="加粗正文"/>
    <w:basedOn w:val="a"/>
    <w:qFormat/>
    <w:rsid w:val="00FD6680"/>
    <w:pPr>
      <w:adjustRightInd/>
      <w:spacing w:beforeLines="50" w:afterLines="50" w:line="360" w:lineRule="auto"/>
      <w:ind w:firstLineChars="200" w:firstLine="422"/>
    </w:pPr>
    <w:rPr>
      <w:b/>
      <w:bCs/>
      <w:szCs w:val="21"/>
    </w:rPr>
  </w:style>
  <w:style w:type="paragraph" w:customStyle="1" w:styleId="xl94">
    <w:name w:val="xl94"/>
    <w:basedOn w:val="a"/>
    <w:qFormat/>
    <w:rsid w:val="00FD6680"/>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FD6680"/>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FD6680"/>
    <w:rPr>
      <w:szCs w:val="20"/>
    </w:rPr>
  </w:style>
  <w:style w:type="paragraph" w:customStyle="1" w:styleId="xl27">
    <w:name w:val="xl27"/>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FD6680"/>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FD6680"/>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FD6680"/>
    <w:pPr>
      <w:adjustRightInd/>
      <w:spacing w:line="360" w:lineRule="auto"/>
    </w:pPr>
    <w:rPr>
      <w:rFonts w:ascii="Arial" w:eastAsia="黑体" w:hAnsi="Arial" w:cs="Arial"/>
      <w:snapToGrid w:val="0"/>
      <w:kern w:val="0"/>
      <w:szCs w:val="21"/>
    </w:rPr>
  </w:style>
  <w:style w:type="paragraph" w:customStyle="1" w:styleId="xl36">
    <w:name w:val="xl36"/>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FD6680"/>
    <w:pPr>
      <w:spacing w:after="68"/>
    </w:pPr>
    <w:rPr>
      <w:rFonts w:ascii="FHLHE E+ Futura Bk" w:eastAsia="FHLHE E+ Futura Bk" w:cs="Times New Roman"/>
      <w:color w:val="auto"/>
    </w:rPr>
  </w:style>
  <w:style w:type="paragraph" w:customStyle="1" w:styleId="xl82">
    <w:name w:val="xl82"/>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FD6680"/>
    <w:pPr>
      <w:widowControl w:val="0"/>
      <w:jc w:val="both"/>
    </w:pPr>
    <w:rPr>
      <w:rFonts w:cs="Calibri"/>
      <w:color w:val="000000"/>
      <w:kern w:val="1"/>
      <w:sz w:val="21"/>
      <w:szCs w:val="22"/>
    </w:rPr>
  </w:style>
  <w:style w:type="paragraph" w:customStyle="1" w:styleId="CharCharCharChar1">
    <w:name w:val="Char Char Char Char1"/>
    <w:basedOn w:val="a"/>
    <w:qFormat/>
    <w:rsid w:val="00FD6680"/>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FD6680"/>
    <w:rPr>
      <w:rFonts w:ascii="宋体" w:eastAsia="宋体" w:cs="Times New Roman"/>
      <w:color w:val="auto"/>
    </w:rPr>
  </w:style>
  <w:style w:type="paragraph" w:customStyle="1" w:styleId="afffff2">
    <w:name w:val="正文首行缩进两字"/>
    <w:qFormat/>
    <w:rsid w:val="00FD6680"/>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FD6680"/>
    <w:rPr>
      <w:rFonts w:ascii="仿宋_GB2312" w:eastAsia="仿宋_GB2312"/>
      <w:b/>
      <w:sz w:val="32"/>
      <w:szCs w:val="32"/>
    </w:rPr>
  </w:style>
  <w:style w:type="paragraph" w:customStyle="1" w:styleId="xl77">
    <w:name w:val="xl77"/>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FD6680"/>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FD6680"/>
    <w:pPr>
      <w:spacing w:line="360" w:lineRule="auto"/>
    </w:pPr>
    <w:rPr>
      <w:szCs w:val="20"/>
    </w:rPr>
  </w:style>
  <w:style w:type="paragraph" w:customStyle="1" w:styleId="Charfff2">
    <w:name w:val="Char"/>
    <w:basedOn w:val="a"/>
    <w:qFormat/>
    <w:rsid w:val="00FD6680"/>
    <w:rPr>
      <w:rFonts w:ascii="仿宋_GB2312" w:eastAsia="仿宋_GB2312"/>
      <w:b/>
      <w:sz w:val="32"/>
      <w:szCs w:val="32"/>
    </w:rPr>
  </w:style>
  <w:style w:type="paragraph" w:customStyle="1" w:styleId="RFIHeading2ndLevel">
    <w:name w:val="RFI Heading 2nd Level"/>
    <w:basedOn w:val="a"/>
    <w:qFormat/>
    <w:rsid w:val="00FD6680"/>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FD6680"/>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FD6680"/>
    <w:rPr>
      <w:szCs w:val="20"/>
    </w:rPr>
  </w:style>
  <w:style w:type="paragraph" w:customStyle="1" w:styleId="afffff3">
    <w:name w:val="正文标准"/>
    <w:basedOn w:val="a"/>
    <w:qFormat/>
    <w:rsid w:val="00FD6680"/>
    <w:pPr>
      <w:adjustRightInd/>
      <w:spacing w:line="360" w:lineRule="auto"/>
      <w:ind w:firstLineChars="200" w:firstLine="200"/>
    </w:pPr>
    <w:rPr>
      <w:rFonts w:ascii="宋体" w:hAnsi="Calibri"/>
      <w:sz w:val="24"/>
    </w:rPr>
  </w:style>
  <w:style w:type="paragraph" w:customStyle="1" w:styleId="afffff4">
    <w:name w:val="正文格式"/>
    <w:basedOn w:val="a"/>
    <w:qFormat/>
    <w:rsid w:val="00FD6680"/>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FD6680"/>
    <w:pPr>
      <w:adjustRightInd/>
      <w:spacing w:line="360" w:lineRule="auto"/>
    </w:pPr>
    <w:rPr>
      <w:rFonts w:ascii="Arial" w:eastAsia="黑体" w:hAnsi="Arial" w:cs="Arial"/>
      <w:snapToGrid w:val="0"/>
      <w:kern w:val="0"/>
      <w:szCs w:val="21"/>
    </w:rPr>
  </w:style>
  <w:style w:type="paragraph" w:customStyle="1" w:styleId="Th">
    <w:name w:val="Th"/>
    <w:qFormat/>
    <w:rsid w:val="00FD6680"/>
    <w:pPr>
      <w:keepNext/>
      <w:keepLines/>
      <w:spacing w:before="20" w:after="60" w:line="220" w:lineRule="exact"/>
      <w:ind w:left="240"/>
    </w:pPr>
    <w:rPr>
      <w:b/>
      <w:sz w:val="19"/>
      <w:lang w:eastAsia="en-US"/>
    </w:rPr>
  </w:style>
  <w:style w:type="paragraph" w:customStyle="1" w:styleId="afffff5">
    <w:name w:val="规范正文"/>
    <w:basedOn w:val="a"/>
    <w:qFormat/>
    <w:rsid w:val="00FD6680"/>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FD6680"/>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FD6680"/>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FD6680"/>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FD6680"/>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FD6680"/>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FD6680"/>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FD6680"/>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FD668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FD6680"/>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FD6680"/>
    <w:pPr>
      <w:spacing w:line="360" w:lineRule="auto"/>
    </w:pPr>
    <w:rPr>
      <w:kern w:val="0"/>
      <w:sz w:val="24"/>
      <w:szCs w:val="20"/>
    </w:rPr>
  </w:style>
  <w:style w:type="paragraph" w:customStyle="1" w:styleId="afffff6">
    <w:name w:val="_正文段落"/>
    <w:basedOn w:val="a"/>
    <w:qFormat/>
    <w:rsid w:val="00FD6680"/>
    <w:pPr>
      <w:adjustRightInd/>
      <w:ind w:firstLine="560"/>
    </w:pPr>
    <w:rPr>
      <w:rFonts w:ascii="仿宋_GB2312" w:eastAsia="仿宋_GB2312" w:hAnsi="仿宋"/>
      <w:kern w:val="0"/>
      <w:sz w:val="28"/>
      <w:szCs w:val="28"/>
    </w:rPr>
  </w:style>
  <w:style w:type="paragraph" w:customStyle="1" w:styleId="47">
    <w:name w:val="列出段落4"/>
    <w:basedOn w:val="a"/>
    <w:qFormat/>
    <w:rsid w:val="00FD6680"/>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FD6680"/>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FD6680"/>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FD6680"/>
    <w:pPr>
      <w:adjustRightInd/>
      <w:spacing w:line="360" w:lineRule="auto"/>
    </w:pPr>
    <w:rPr>
      <w:rFonts w:ascii="Arial" w:eastAsia="黑体" w:hAnsi="Arial" w:cs="Arial"/>
      <w:snapToGrid w:val="0"/>
      <w:kern w:val="0"/>
      <w:szCs w:val="21"/>
    </w:rPr>
  </w:style>
  <w:style w:type="paragraph" w:customStyle="1" w:styleId="font9">
    <w:name w:val="font9"/>
    <w:basedOn w:val="a"/>
    <w:qFormat/>
    <w:rsid w:val="00FD6680"/>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FD6680"/>
    <w:pPr>
      <w:spacing w:line="360" w:lineRule="auto"/>
    </w:pPr>
    <w:rPr>
      <w:kern w:val="2"/>
      <w:sz w:val="24"/>
      <w:szCs w:val="24"/>
    </w:rPr>
  </w:style>
  <w:style w:type="paragraph" w:customStyle="1" w:styleId="CharCharChar1Char2">
    <w:name w:val="Char Char Char1 Char2"/>
    <w:basedOn w:val="a"/>
    <w:qFormat/>
    <w:rsid w:val="00FD6680"/>
    <w:rPr>
      <w:szCs w:val="20"/>
    </w:rPr>
  </w:style>
  <w:style w:type="paragraph" w:customStyle="1" w:styleId="CharChar11CharCharCharCharCharCharCharCharCharCharCharCharChar1">
    <w:name w:val="Char Char11 Char Char Char Char Char Char Char Char Char Char Char Char Char1"/>
    <w:basedOn w:val="a"/>
    <w:qFormat/>
    <w:rsid w:val="00FD6680"/>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FD6680"/>
    <w:rPr>
      <w:rFonts w:ascii="Tahoma" w:hAnsi="Tahoma"/>
      <w:sz w:val="24"/>
      <w:szCs w:val="20"/>
    </w:rPr>
  </w:style>
  <w:style w:type="paragraph" w:customStyle="1" w:styleId="afffffa">
    <w:name w:val="标题五"/>
    <w:basedOn w:val="a"/>
    <w:qFormat/>
    <w:rsid w:val="00FD6680"/>
    <w:pPr>
      <w:adjustRightInd/>
      <w:spacing w:beforeLines="50" w:line="360" w:lineRule="auto"/>
    </w:pPr>
    <w:rPr>
      <w:b/>
      <w:sz w:val="24"/>
    </w:rPr>
  </w:style>
  <w:style w:type="paragraph" w:customStyle="1" w:styleId="CharChar1101">
    <w:name w:val="Char Char1101"/>
    <w:basedOn w:val="a"/>
    <w:qFormat/>
    <w:rsid w:val="00FD6680"/>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FD6680"/>
    <w:pPr>
      <w:tabs>
        <w:tab w:val="left" w:pos="360"/>
      </w:tabs>
    </w:pPr>
    <w:rPr>
      <w:sz w:val="24"/>
      <w:szCs w:val="20"/>
    </w:rPr>
  </w:style>
  <w:style w:type="paragraph" w:customStyle="1" w:styleId="CharCharChar1">
    <w:name w:val="Char Char Char 字元 字元"/>
    <w:basedOn w:val="a"/>
    <w:qFormat/>
    <w:rsid w:val="00FD6680"/>
    <w:pPr>
      <w:adjustRightInd/>
      <w:spacing w:line="360" w:lineRule="auto"/>
      <w:ind w:firstLineChars="200" w:firstLine="200"/>
    </w:pPr>
    <w:rPr>
      <w:szCs w:val="20"/>
    </w:rPr>
  </w:style>
  <w:style w:type="paragraph" w:customStyle="1" w:styleId="xl70">
    <w:name w:val="xl70"/>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FD6680"/>
    <w:rPr>
      <w:rFonts w:ascii="仿宋_GB2312" w:eastAsia="仿宋_GB2312"/>
      <w:b/>
      <w:sz w:val="32"/>
      <w:szCs w:val="32"/>
    </w:rPr>
  </w:style>
  <w:style w:type="paragraph" w:customStyle="1" w:styleId="afffffb">
    <w:name w:val="文章附标题"/>
    <w:basedOn w:val="a"/>
    <w:qFormat/>
    <w:rsid w:val="00FD6680"/>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FD6680"/>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FD6680"/>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FD6680"/>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FD6680"/>
    <w:pPr>
      <w:adjustRightInd/>
    </w:pPr>
    <w:rPr>
      <w:sz w:val="18"/>
      <w:szCs w:val="20"/>
    </w:rPr>
  </w:style>
  <w:style w:type="paragraph" w:customStyle="1" w:styleId="afffffc">
    <w:name w:val="封面华为技术"/>
    <w:basedOn w:val="a"/>
    <w:qFormat/>
    <w:rsid w:val="00FD6680"/>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FD6680"/>
    <w:pPr>
      <w:adjustRightInd/>
      <w:spacing w:line="360" w:lineRule="auto"/>
    </w:pPr>
    <w:rPr>
      <w:rFonts w:ascii="Arial" w:eastAsia="黑体" w:hAnsi="Arial"/>
      <w:snapToGrid w:val="0"/>
      <w:kern w:val="0"/>
      <w:sz w:val="20"/>
      <w:szCs w:val="21"/>
    </w:rPr>
  </w:style>
  <w:style w:type="paragraph" w:customStyle="1" w:styleId="gjt2">
    <w:name w:val="gjt_2"/>
    <w:next w:val="a"/>
    <w:qFormat/>
    <w:rsid w:val="00FD6680"/>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FD6680"/>
    <w:pPr>
      <w:adjustRightInd/>
      <w:spacing w:line="360" w:lineRule="auto"/>
    </w:pPr>
    <w:rPr>
      <w:rFonts w:ascii="仿宋_GB2312" w:eastAsia="仿宋_GB2312"/>
      <w:sz w:val="24"/>
      <w:szCs w:val="20"/>
    </w:rPr>
  </w:style>
  <w:style w:type="paragraph" w:customStyle="1" w:styleId="xl67">
    <w:name w:val="xl67"/>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FD6680"/>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FD6680"/>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FD6680"/>
    <w:pPr>
      <w:spacing w:line="480" w:lineRule="atLeast"/>
      <w:ind w:firstLine="567"/>
      <w:textAlignment w:val="baseline"/>
    </w:pPr>
    <w:rPr>
      <w:kern w:val="0"/>
      <w:sz w:val="24"/>
      <w:szCs w:val="20"/>
    </w:rPr>
  </w:style>
  <w:style w:type="paragraph" w:customStyle="1" w:styleId="affffff0">
    <w:name w:val="正文文字表格居中"/>
    <w:basedOn w:val="a"/>
    <w:next w:val="25"/>
    <w:qFormat/>
    <w:rsid w:val="00FD6680"/>
    <w:pPr>
      <w:snapToGrid w:val="0"/>
      <w:spacing w:line="360" w:lineRule="auto"/>
    </w:pPr>
    <w:rPr>
      <w:rFonts w:ascii="宋体"/>
      <w:b/>
      <w:sz w:val="24"/>
      <w:szCs w:val="20"/>
    </w:rPr>
  </w:style>
  <w:style w:type="paragraph" w:customStyle="1" w:styleId="affffff1">
    <w:name w:val="规划正文"/>
    <w:basedOn w:val="a"/>
    <w:qFormat/>
    <w:rsid w:val="00FD6680"/>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FD6680"/>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FD6680"/>
    <w:pPr>
      <w:adjustRightInd/>
    </w:pPr>
    <w:rPr>
      <w:rFonts w:ascii="宋体" w:hAnsi="Courier New"/>
    </w:rPr>
  </w:style>
  <w:style w:type="paragraph" w:customStyle="1" w:styleId="Char35">
    <w:name w:val="Char3"/>
    <w:basedOn w:val="a"/>
    <w:qFormat/>
    <w:rsid w:val="00FD6680"/>
    <w:pPr>
      <w:adjustRightInd/>
    </w:pPr>
    <w:rPr>
      <w:rFonts w:ascii="仿宋_GB2312" w:eastAsia="仿宋_GB2312"/>
      <w:b/>
      <w:sz w:val="32"/>
      <w:szCs w:val="32"/>
    </w:rPr>
  </w:style>
  <w:style w:type="paragraph" w:customStyle="1" w:styleId="xl28">
    <w:name w:val="xl28"/>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FD668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FD6680"/>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FD6680"/>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FD6680"/>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FD6680"/>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FD6680"/>
    <w:pPr>
      <w:widowControl/>
      <w:adjustRightInd/>
      <w:spacing w:after="160" w:line="240" w:lineRule="exact"/>
      <w:jc w:val="left"/>
    </w:pPr>
    <w:rPr>
      <w:szCs w:val="20"/>
    </w:rPr>
  </w:style>
  <w:style w:type="paragraph" w:customStyle="1" w:styleId="2f3">
    <w:name w:val="表格标题2"/>
    <w:basedOn w:val="affffff4"/>
    <w:qFormat/>
    <w:rsid w:val="00FD6680"/>
    <w:rPr>
      <w:b/>
    </w:rPr>
  </w:style>
  <w:style w:type="paragraph" w:customStyle="1" w:styleId="affffff4">
    <w:name w:val="表格内文"/>
    <w:basedOn w:val="a"/>
    <w:qFormat/>
    <w:rsid w:val="00FD6680"/>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FD6680"/>
    <w:rPr>
      <w:rFonts w:ascii="仿宋_GB2312" w:eastAsia="仿宋_GB2312"/>
      <w:b/>
      <w:sz w:val="32"/>
      <w:szCs w:val="32"/>
    </w:rPr>
  </w:style>
  <w:style w:type="paragraph" w:customStyle="1" w:styleId="2f4">
    <w:name w:val="正文，首行缩进:  2 字符"/>
    <w:qFormat/>
    <w:rsid w:val="00FD6680"/>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FD6680"/>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FD6680"/>
    <w:pPr>
      <w:spacing w:line="360" w:lineRule="auto"/>
    </w:pPr>
    <w:rPr>
      <w:szCs w:val="20"/>
    </w:rPr>
  </w:style>
  <w:style w:type="paragraph" w:customStyle="1" w:styleId="affffff5">
    <w:name w:val="正文 大标"/>
    <w:basedOn w:val="a"/>
    <w:qFormat/>
    <w:rsid w:val="00FD6680"/>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FD6680"/>
    <w:pPr>
      <w:adjustRightInd/>
      <w:spacing w:before="60" w:after="60" w:line="360" w:lineRule="auto"/>
      <w:ind w:firstLineChars="200" w:firstLine="200"/>
    </w:pPr>
    <w:rPr>
      <w:sz w:val="28"/>
      <w:szCs w:val="20"/>
    </w:rPr>
  </w:style>
  <w:style w:type="paragraph" w:customStyle="1" w:styleId="MMTopic1">
    <w:name w:val="MM Topic 1"/>
    <w:basedOn w:val="1"/>
    <w:qFormat/>
    <w:rsid w:val="00FD6680"/>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FD6680"/>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FD6680"/>
    <w:pPr>
      <w:spacing w:line="360" w:lineRule="auto"/>
      <w:ind w:firstLineChars="200" w:firstLine="200"/>
    </w:pPr>
    <w:rPr>
      <w:kern w:val="0"/>
      <w:sz w:val="24"/>
      <w:szCs w:val="20"/>
    </w:rPr>
  </w:style>
  <w:style w:type="paragraph" w:customStyle="1" w:styleId="affffff6">
    <w:name w:val="表格"/>
    <w:basedOn w:val="a"/>
    <w:qFormat/>
    <w:rsid w:val="00FD6680"/>
    <w:pPr>
      <w:snapToGrid w:val="0"/>
      <w:ind w:firstLineChars="21" w:firstLine="42"/>
    </w:pPr>
    <w:rPr>
      <w:rFonts w:ascii="宋体" w:hAnsi="宋体"/>
      <w:kern w:val="0"/>
      <w:sz w:val="20"/>
      <w:szCs w:val="20"/>
    </w:rPr>
  </w:style>
  <w:style w:type="paragraph" w:customStyle="1" w:styleId="48">
    <w:name w:val="标书标题4"/>
    <w:basedOn w:val="4"/>
    <w:qFormat/>
    <w:rsid w:val="00FD6680"/>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FD6680"/>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rsid w:val="00FD668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FD6680"/>
    <w:pPr>
      <w:adjustRightInd/>
      <w:spacing w:line="300" w:lineRule="auto"/>
      <w:jc w:val="center"/>
    </w:pPr>
  </w:style>
  <w:style w:type="paragraph" w:customStyle="1" w:styleId="Style6">
    <w:name w:val="_Style 6"/>
    <w:basedOn w:val="a"/>
    <w:uiPriority w:val="34"/>
    <w:qFormat/>
    <w:rsid w:val="00FD6680"/>
    <w:pPr>
      <w:adjustRightInd/>
      <w:ind w:firstLineChars="200" w:firstLine="420"/>
    </w:pPr>
    <w:rPr>
      <w:rFonts w:eastAsia="仿宋_GB2312"/>
      <w:sz w:val="28"/>
    </w:rPr>
  </w:style>
  <w:style w:type="paragraph" w:customStyle="1" w:styleId="zTableCellBody">
    <w:name w:val="zTableCellBody"/>
    <w:basedOn w:val="a"/>
    <w:qFormat/>
    <w:rsid w:val="00FD6680"/>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FD6680"/>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FD6680"/>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FD6680"/>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FD6680"/>
    <w:pPr>
      <w:tabs>
        <w:tab w:val="left" w:pos="840"/>
      </w:tabs>
      <w:ind w:left="840" w:hanging="420"/>
      <w:jc w:val="center"/>
    </w:pPr>
    <w:rPr>
      <w:rFonts w:ascii="黑体" w:eastAsia="黑体"/>
      <w:sz w:val="21"/>
    </w:rPr>
  </w:style>
  <w:style w:type="paragraph" w:customStyle="1" w:styleId="affffffa">
    <w:name w:val="段"/>
    <w:qFormat/>
    <w:rsid w:val="00FD6680"/>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FD6680"/>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FD6680"/>
    <w:pPr>
      <w:spacing w:after="60"/>
    </w:pPr>
    <w:rPr>
      <w:rFonts w:ascii="Futura Bk" w:hAnsi="Futura Bk"/>
      <w:sz w:val="15"/>
      <w:lang w:eastAsia="en-US"/>
    </w:rPr>
  </w:style>
  <w:style w:type="paragraph" w:customStyle="1" w:styleId="Bulletwithtext4">
    <w:name w:val="Bullet with text 4"/>
    <w:basedOn w:val="a"/>
    <w:qFormat/>
    <w:rsid w:val="00FD6680"/>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FD6680"/>
    <w:rPr>
      <w:rFonts w:ascii="仿宋_GB2312" w:eastAsia="仿宋_GB2312"/>
      <w:b/>
      <w:sz w:val="32"/>
      <w:szCs w:val="20"/>
    </w:rPr>
  </w:style>
  <w:style w:type="paragraph" w:customStyle="1" w:styleId="affffffb">
    <w:name w:val="大汉方案正文"/>
    <w:basedOn w:val="a"/>
    <w:qFormat/>
    <w:rsid w:val="00FD6680"/>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FD6680"/>
    <w:pPr>
      <w:adjustRightInd/>
      <w:ind w:firstLineChars="200" w:firstLine="200"/>
    </w:pPr>
    <w:rPr>
      <w:rFonts w:ascii="Tahoma" w:hAnsi="Tahoma"/>
      <w:sz w:val="24"/>
      <w:szCs w:val="20"/>
    </w:rPr>
  </w:style>
  <w:style w:type="paragraph" w:customStyle="1" w:styleId="a10">
    <w:name w:val="a1"/>
    <w:basedOn w:val="a"/>
    <w:qFormat/>
    <w:rsid w:val="00FD6680"/>
    <w:pPr>
      <w:widowControl/>
      <w:spacing w:line="300" w:lineRule="atLeast"/>
      <w:jc w:val="left"/>
    </w:pPr>
    <w:rPr>
      <w:rFonts w:ascii="宋体" w:hAnsi="宋体"/>
      <w:kern w:val="0"/>
      <w:sz w:val="18"/>
      <w:szCs w:val="20"/>
    </w:rPr>
  </w:style>
  <w:style w:type="paragraph" w:customStyle="1" w:styleId="72">
    <w:name w:val="样式7"/>
    <w:basedOn w:val="49"/>
    <w:next w:val="a"/>
    <w:qFormat/>
    <w:rsid w:val="00FD6680"/>
    <w:pPr>
      <w:spacing w:afterLines="50"/>
      <w:jc w:val="left"/>
      <w:outlineLvl w:val="3"/>
    </w:pPr>
    <w:rPr>
      <w:sz w:val="24"/>
      <w:szCs w:val="24"/>
    </w:rPr>
  </w:style>
  <w:style w:type="paragraph" w:customStyle="1" w:styleId="49">
    <w:name w:val="样式4"/>
    <w:basedOn w:val="a"/>
    <w:qFormat/>
    <w:rsid w:val="00FD6680"/>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FD6680"/>
    <w:pPr>
      <w:adjustRightInd/>
      <w:spacing w:line="360" w:lineRule="auto"/>
    </w:pPr>
    <w:rPr>
      <w:rFonts w:ascii="Arial" w:eastAsia="黑体" w:hAnsi="Arial" w:cs="Arial"/>
      <w:snapToGrid w:val="0"/>
      <w:kern w:val="0"/>
      <w:szCs w:val="21"/>
    </w:rPr>
  </w:style>
  <w:style w:type="paragraph" w:customStyle="1" w:styleId="main">
    <w:name w:val="main"/>
    <w:basedOn w:val="a"/>
    <w:qFormat/>
    <w:rsid w:val="00FD6680"/>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FD6680"/>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FD6680"/>
    <w:pPr>
      <w:adjustRightInd/>
    </w:pPr>
    <w:rPr>
      <w:rFonts w:ascii="Tahoma" w:hAnsi="Tahoma"/>
      <w:sz w:val="24"/>
      <w:szCs w:val="20"/>
    </w:rPr>
  </w:style>
  <w:style w:type="paragraph" w:customStyle="1" w:styleId="Char1CharCharChar">
    <w:name w:val="Char1 Char Char Char"/>
    <w:basedOn w:val="a"/>
    <w:qFormat/>
    <w:rsid w:val="00FD6680"/>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FD6680"/>
    <w:pPr>
      <w:tabs>
        <w:tab w:val="left" w:pos="2520"/>
      </w:tabs>
      <w:ind w:left="2520"/>
      <w:outlineLvl w:val="4"/>
    </w:pPr>
  </w:style>
  <w:style w:type="paragraph" w:customStyle="1" w:styleId="affffffd">
    <w:name w:val="二级条标题"/>
    <w:basedOn w:val="affffffe"/>
    <w:next w:val="affffffa"/>
    <w:qFormat/>
    <w:rsid w:val="00FD6680"/>
    <w:pPr>
      <w:tabs>
        <w:tab w:val="left" w:pos="2100"/>
      </w:tabs>
      <w:ind w:left="0"/>
      <w:outlineLvl w:val="3"/>
    </w:pPr>
  </w:style>
  <w:style w:type="paragraph" w:customStyle="1" w:styleId="affffffe">
    <w:name w:val="一级条标题"/>
    <w:basedOn w:val="afffffff"/>
    <w:next w:val="affffffa"/>
    <w:qFormat/>
    <w:rsid w:val="00FD6680"/>
    <w:pPr>
      <w:tabs>
        <w:tab w:val="left" w:pos="1680"/>
      </w:tabs>
      <w:ind w:left="1680"/>
      <w:outlineLvl w:val="2"/>
    </w:pPr>
  </w:style>
  <w:style w:type="paragraph" w:customStyle="1" w:styleId="afffffff">
    <w:name w:val="章标题"/>
    <w:next w:val="affffffa"/>
    <w:qFormat/>
    <w:rsid w:val="00FD6680"/>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FD6680"/>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FD6680"/>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FD668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FD668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FD6680"/>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FD6680"/>
    <w:pPr>
      <w:spacing w:after="0"/>
      <w:ind w:left="900"/>
    </w:pPr>
  </w:style>
  <w:style w:type="paragraph" w:customStyle="1" w:styleId="afffffff0">
    <w:name w:val="正文 项目"/>
    <w:basedOn w:val="a"/>
    <w:qFormat/>
    <w:rsid w:val="00FD6680"/>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FD6680"/>
    <w:pPr>
      <w:widowControl/>
      <w:adjustRightInd/>
      <w:ind w:left="720" w:hanging="720"/>
    </w:pPr>
    <w:rPr>
      <w:color w:val="000000"/>
      <w:kern w:val="0"/>
      <w:sz w:val="24"/>
      <w:szCs w:val="20"/>
      <w:lang w:val="en-GB"/>
    </w:rPr>
  </w:style>
  <w:style w:type="paragraph" w:customStyle="1" w:styleId="1e">
    <w:name w:val="表1"/>
    <w:basedOn w:val="a"/>
    <w:qFormat/>
    <w:rsid w:val="00FD6680"/>
    <w:pPr>
      <w:tabs>
        <w:tab w:val="left" w:pos="703"/>
      </w:tabs>
      <w:adjustRightInd/>
      <w:spacing w:line="360" w:lineRule="auto"/>
      <w:ind w:left="703"/>
      <w:jc w:val="center"/>
    </w:pPr>
  </w:style>
  <w:style w:type="paragraph" w:customStyle="1" w:styleId="Style27">
    <w:name w:val="_Style 27"/>
    <w:uiPriority w:val="1"/>
    <w:qFormat/>
    <w:rsid w:val="00FD6680"/>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FD6680"/>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FD6680"/>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FD6680"/>
    <w:pPr>
      <w:jc w:val="left"/>
      <w:outlineLvl w:val="1"/>
    </w:pPr>
    <w:rPr>
      <w:rFonts w:ascii="Times New Roman" w:eastAsia="仿宋" w:hAnsi="Times New Roman"/>
      <w:sz w:val="30"/>
    </w:rPr>
  </w:style>
  <w:style w:type="paragraph" w:customStyle="1" w:styleId="1f">
    <w:name w:val="1级标题"/>
    <w:basedOn w:val="a"/>
    <w:qFormat/>
    <w:rsid w:val="00FD6680"/>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FD6680"/>
    <w:pPr>
      <w:widowControl w:val="0"/>
      <w:jc w:val="both"/>
    </w:pPr>
    <w:rPr>
      <w:color w:val="000000"/>
      <w:szCs w:val="24"/>
    </w:rPr>
  </w:style>
  <w:style w:type="paragraph" w:customStyle="1" w:styleId="150">
    <w:name w:val="样式 微软雅黑 行距: 1.5 倍行距"/>
    <w:basedOn w:val="a"/>
    <w:qFormat/>
    <w:rsid w:val="00FD6680"/>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FD6680"/>
    <w:pPr>
      <w:tabs>
        <w:tab w:val="left" w:pos="840"/>
      </w:tabs>
      <w:adjustRightInd/>
      <w:ind w:left="840" w:hanging="420"/>
    </w:pPr>
  </w:style>
  <w:style w:type="paragraph" w:customStyle="1" w:styleId="f9astyle88f9a">
    <w:name w:val="f9a style88 f9a"/>
    <w:basedOn w:val="a"/>
    <w:qFormat/>
    <w:rsid w:val="00FD6680"/>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FD6680"/>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FD6680"/>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FD668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FD6680"/>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FD6680"/>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FD6680"/>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FD6680"/>
    <w:pPr>
      <w:tabs>
        <w:tab w:val="left" w:pos="2100"/>
      </w:tabs>
      <w:adjustRightInd/>
      <w:ind w:left="2100" w:hanging="420"/>
    </w:pPr>
    <w:rPr>
      <w:lang w:val="en-US"/>
    </w:rPr>
  </w:style>
  <w:style w:type="paragraph" w:customStyle="1" w:styleId="Char110">
    <w:name w:val="Char11"/>
    <w:basedOn w:val="a"/>
    <w:qFormat/>
    <w:rsid w:val="00FD6680"/>
    <w:pPr>
      <w:tabs>
        <w:tab w:val="left" w:pos="432"/>
      </w:tabs>
      <w:adjustRightInd/>
      <w:spacing w:beforeLines="50" w:afterLines="50"/>
      <w:ind w:left="432" w:firstLineChars="200" w:hanging="432"/>
    </w:pPr>
    <w:rPr>
      <w:sz w:val="24"/>
    </w:rPr>
  </w:style>
  <w:style w:type="paragraph" w:customStyle="1" w:styleId="gjt">
    <w:name w:val="gjt_正文"/>
    <w:qFormat/>
    <w:rsid w:val="00FD6680"/>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FD6680"/>
    <w:pPr>
      <w:spacing w:line="360" w:lineRule="auto"/>
    </w:pPr>
    <w:rPr>
      <w:szCs w:val="20"/>
    </w:rPr>
  </w:style>
  <w:style w:type="paragraph" w:customStyle="1" w:styleId="Charfff4">
    <w:name w:val="金宏发行正文 Char"/>
    <w:basedOn w:val="a"/>
    <w:qFormat/>
    <w:rsid w:val="00FD6680"/>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FD6680"/>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FD6680"/>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FD6680"/>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FD6680"/>
    <w:pPr>
      <w:adjustRightInd/>
      <w:spacing w:line="460" w:lineRule="exact"/>
      <w:ind w:firstLine="505"/>
      <w:jc w:val="left"/>
    </w:pPr>
    <w:rPr>
      <w:rFonts w:ascii="宋体"/>
      <w:kern w:val="24"/>
      <w:sz w:val="24"/>
      <w:szCs w:val="20"/>
    </w:rPr>
  </w:style>
  <w:style w:type="paragraph" w:customStyle="1" w:styleId="xl31">
    <w:name w:val="xl31"/>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FD6680"/>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FD6680"/>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FD6680"/>
    <w:pPr>
      <w:adjustRightInd/>
      <w:spacing w:line="360" w:lineRule="auto"/>
      <w:jc w:val="center"/>
    </w:pPr>
    <w:rPr>
      <w:sz w:val="24"/>
    </w:rPr>
  </w:style>
  <w:style w:type="paragraph" w:customStyle="1" w:styleId="39">
    <w:name w:val="正文3"/>
    <w:basedOn w:val="a"/>
    <w:qFormat/>
    <w:rsid w:val="00FD6680"/>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FD6680"/>
    <w:rPr>
      <w:rFonts w:ascii="仿宋_GB2312" w:eastAsia="仿宋_GB2312"/>
      <w:b/>
      <w:sz w:val="32"/>
      <w:szCs w:val="32"/>
    </w:rPr>
  </w:style>
  <w:style w:type="paragraph" w:customStyle="1" w:styleId="1f2">
    <w:name w:val="正文缩进1"/>
    <w:basedOn w:val="a"/>
    <w:next w:val="ab"/>
    <w:qFormat/>
    <w:rsid w:val="00FD6680"/>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FD6680"/>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FD6680"/>
    <w:pPr>
      <w:widowControl/>
      <w:adjustRightInd/>
      <w:spacing w:after="160" w:line="240" w:lineRule="exact"/>
      <w:jc w:val="left"/>
    </w:pPr>
    <w:rPr>
      <w:szCs w:val="20"/>
    </w:rPr>
  </w:style>
  <w:style w:type="paragraph" w:customStyle="1" w:styleId="CharChar1121">
    <w:name w:val="Char Char1121"/>
    <w:basedOn w:val="a"/>
    <w:qFormat/>
    <w:rsid w:val="00FD6680"/>
    <w:pPr>
      <w:spacing w:line="360" w:lineRule="auto"/>
    </w:pPr>
    <w:rPr>
      <w:szCs w:val="20"/>
    </w:rPr>
  </w:style>
  <w:style w:type="paragraph" w:customStyle="1" w:styleId="afffffff7">
    <w:name w:val="小项目标题"/>
    <w:basedOn w:val="a"/>
    <w:qFormat/>
    <w:rsid w:val="00FD6680"/>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FD6680"/>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FD6680"/>
    <w:rPr>
      <w:lang w:eastAsia="en-US"/>
    </w:rPr>
  </w:style>
  <w:style w:type="paragraph" w:customStyle="1" w:styleId="afffffff8">
    <w:name w:val="带编号样式"/>
    <w:basedOn w:val="Charfff3"/>
    <w:qFormat/>
    <w:rsid w:val="00FD6680"/>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FD6680"/>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FD668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FD6680"/>
    <w:pPr>
      <w:spacing w:line="360" w:lineRule="atLeast"/>
      <w:jc w:val="right"/>
      <w:textAlignment w:val="baseline"/>
    </w:pPr>
    <w:rPr>
      <w:rFonts w:ascii="Symbol" w:hAnsi="Symbol"/>
      <w:kern w:val="0"/>
      <w:szCs w:val="20"/>
    </w:rPr>
  </w:style>
  <w:style w:type="paragraph" w:customStyle="1" w:styleId="afffffffb">
    <w:name w:val="__正文"/>
    <w:qFormat/>
    <w:rsid w:val="00FD6680"/>
    <w:pPr>
      <w:spacing w:line="360" w:lineRule="auto"/>
      <w:ind w:firstLineChars="200" w:firstLine="200"/>
    </w:pPr>
    <w:rPr>
      <w:rFonts w:eastAsia="等线"/>
      <w:kern w:val="2"/>
      <w:sz w:val="24"/>
      <w:szCs w:val="21"/>
    </w:rPr>
  </w:style>
  <w:style w:type="paragraph" w:customStyle="1" w:styleId="font5">
    <w:name w:val="font5"/>
    <w:basedOn w:val="a"/>
    <w:qFormat/>
    <w:rsid w:val="00FD6680"/>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FD6680"/>
    <w:pPr>
      <w:spacing w:line="240" w:lineRule="atLeast"/>
      <w:ind w:left="420" w:firstLine="420"/>
    </w:pPr>
    <w:rPr>
      <w:sz w:val="24"/>
    </w:rPr>
  </w:style>
  <w:style w:type="paragraph" w:customStyle="1" w:styleId="WW-2">
    <w:name w:val="WW-正文文字缩进 2"/>
    <w:basedOn w:val="a"/>
    <w:qFormat/>
    <w:rsid w:val="00FD6680"/>
    <w:pPr>
      <w:suppressAutoHyphens/>
      <w:adjustRightInd/>
      <w:ind w:firstLine="420"/>
    </w:pPr>
    <w:rPr>
      <w:kern w:val="1"/>
      <w:szCs w:val="20"/>
    </w:rPr>
  </w:style>
  <w:style w:type="paragraph" w:customStyle="1" w:styleId="xl41">
    <w:name w:val="xl41"/>
    <w:basedOn w:val="a"/>
    <w:qFormat/>
    <w:rsid w:val="00FD6680"/>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FD6680"/>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FD6680"/>
    <w:pPr>
      <w:adjustRightInd/>
      <w:spacing w:line="400" w:lineRule="exact"/>
      <w:ind w:firstLineChars="200" w:firstLine="200"/>
    </w:pPr>
    <w:rPr>
      <w:rFonts w:ascii="Arial" w:hAnsi="Arial"/>
    </w:rPr>
  </w:style>
  <w:style w:type="paragraph" w:customStyle="1" w:styleId="font10">
    <w:name w:val="font10"/>
    <w:basedOn w:val="a"/>
    <w:qFormat/>
    <w:rsid w:val="00FD6680"/>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FD6680"/>
    <w:pPr>
      <w:spacing w:line="360" w:lineRule="auto"/>
      <w:ind w:firstLineChars="200" w:firstLine="480"/>
    </w:pPr>
    <w:rPr>
      <w:rFonts w:ascii="仿宋_GB2312" w:eastAsia="新宋体"/>
      <w:sz w:val="24"/>
      <w:szCs w:val="20"/>
    </w:rPr>
  </w:style>
  <w:style w:type="paragraph" w:customStyle="1" w:styleId="4a">
    <w:name w:val="4"/>
    <w:basedOn w:val="a"/>
    <w:next w:val="23"/>
    <w:qFormat/>
    <w:rsid w:val="00FD6680"/>
    <w:pPr>
      <w:spacing w:after="120" w:line="480" w:lineRule="auto"/>
      <w:ind w:leftChars="200" w:left="420"/>
    </w:pPr>
    <w:rPr>
      <w:sz w:val="24"/>
      <w:szCs w:val="20"/>
    </w:rPr>
  </w:style>
  <w:style w:type="paragraph" w:customStyle="1" w:styleId="tableheading">
    <w:name w:val="tableheading"/>
    <w:basedOn w:val="a"/>
    <w:qFormat/>
    <w:rsid w:val="00FD6680"/>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FD668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FD6680"/>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FD6680"/>
    <w:pPr>
      <w:spacing w:line="360" w:lineRule="auto"/>
      <w:ind w:left="601"/>
    </w:pPr>
    <w:rPr>
      <w:rFonts w:ascii="仿宋_GB2312" w:eastAsia="仿宋_GB2312"/>
      <w:sz w:val="24"/>
      <w:szCs w:val="20"/>
    </w:rPr>
  </w:style>
  <w:style w:type="paragraph" w:customStyle="1" w:styleId="afffffffd">
    <w:name w:val="小标题"/>
    <w:basedOn w:val="a"/>
    <w:qFormat/>
    <w:rsid w:val="00FD6680"/>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FD6680"/>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FD6680"/>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FD6680"/>
    <w:rPr>
      <w:rFonts w:ascii="仿宋_GB2312" w:eastAsia="仿宋_GB2312"/>
      <w:b/>
      <w:sz w:val="32"/>
      <w:szCs w:val="20"/>
    </w:rPr>
  </w:style>
  <w:style w:type="paragraph" w:customStyle="1" w:styleId="affffffff0">
    <w:name w:val="表格题注"/>
    <w:next w:val="a"/>
    <w:qFormat/>
    <w:rsid w:val="00FD6680"/>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FD6680"/>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FD6680"/>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FD6680"/>
    <w:rPr>
      <w:rFonts w:ascii="仿宋_GB2312" w:eastAsia="仿宋_GB2312"/>
      <w:b/>
      <w:sz w:val="32"/>
      <w:szCs w:val="32"/>
    </w:rPr>
  </w:style>
  <w:style w:type="paragraph" w:customStyle="1" w:styleId="Char3CharCharChar1">
    <w:name w:val="Char3 Char Char Char1"/>
    <w:basedOn w:val="a"/>
    <w:uiPriority w:val="6"/>
    <w:qFormat/>
    <w:rsid w:val="00FD6680"/>
    <w:pPr>
      <w:widowControl/>
      <w:adjustRightInd/>
      <w:spacing w:after="160" w:line="240" w:lineRule="exact"/>
      <w:jc w:val="left"/>
    </w:pPr>
    <w:rPr>
      <w:szCs w:val="20"/>
    </w:rPr>
  </w:style>
  <w:style w:type="paragraph" w:customStyle="1" w:styleId="Char1CharCharChar21">
    <w:name w:val="Char1 Char Char Char21"/>
    <w:basedOn w:val="a"/>
    <w:qFormat/>
    <w:rsid w:val="00FD6680"/>
    <w:rPr>
      <w:rFonts w:ascii="Tahoma" w:hAnsi="Tahoma"/>
      <w:sz w:val="24"/>
      <w:szCs w:val="20"/>
    </w:rPr>
  </w:style>
  <w:style w:type="paragraph" w:customStyle="1" w:styleId="Char3CharCharCharCharCharChar11">
    <w:name w:val="Char3 Char Char Char Char Char Char11"/>
    <w:basedOn w:val="a"/>
    <w:qFormat/>
    <w:rsid w:val="00FD6680"/>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FD6680"/>
    <w:pPr>
      <w:spacing w:line="360" w:lineRule="auto"/>
      <w:ind w:firstLineChars="200" w:firstLine="200"/>
    </w:pPr>
    <w:rPr>
      <w:sz w:val="24"/>
    </w:rPr>
  </w:style>
  <w:style w:type="paragraph" w:customStyle="1" w:styleId="120">
    <w:name w:val="样式 正1 + 首行缩进:  2 字符"/>
    <w:basedOn w:val="a"/>
    <w:qFormat/>
    <w:rsid w:val="00FD6680"/>
    <w:pPr>
      <w:adjustRightInd/>
      <w:spacing w:line="360" w:lineRule="auto"/>
      <w:ind w:firstLineChars="200" w:firstLine="480"/>
    </w:pPr>
    <w:rPr>
      <w:rFonts w:ascii="仿宋_GB2312" w:eastAsia="仿宋_GB2312"/>
      <w:sz w:val="24"/>
    </w:rPr>
  </w:style>
  <w:style w:type="paragraph" w:customStyle="1" w:styleId="xl66">
    <w:name w:val="xl66"/>
    <w:basedOn w:val="a"/>
    <w:qFormat/>
    <w:rsid w:val="00FD6680"/>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FD6680"/>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FD6680"/>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FD6680"/>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FD6680"/>
    <w:pPr>
      <w:adjustRightInd/>
      <w:ind w:firstLineChars="200" w:firstLine="200"/>
    </w:pPr>
    <w:rPr>
      <w:rFonts w:ascii="Tahoma" w:hAnsi="Tahoma"/>
      <w:sz w:val="24"/>
      <w:szCs w:val="20"/>
    </w:rPr>
  </w:style>
  <w:style w:type="paragraph" w:customStyle="1" w:styleId="2fb">
    <w:name w:val="_标题2"/>
    <w:basedOn w:val="afffffffb"/>
    <w:next w:val="afffffffb"/>
    <w:qFormat/>
    <w:rsid w:val="00FD6680"/>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FD6680"/>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FD6680"/>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FD6680"/>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FD6680"/>
    <w:pPr>
      <w:adjustRightInd/>
      <w:spacing w:line="360" w:lineRule="auto"/>
    </w:pPr>
    <w:rPr>
      <w:rFonts w:ascii="宋体" w:hAnsi="宋体"/>
      <w:szCs w:val="20"/>
    </w:rPr>
  </w:style>
  <w:style w:type="paragraph" w:customStyle="1" w:styleId="-51">
    <w:name w:val="深色列表 - 强调文字颜色 51"/>
    <w:basedOn w:val="a"/>
    <w:qFormat/>
    <w:rsid w:val="00FD6680"/>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FD6680"/>
    <w:pPr>
      <w:adjustRightInd/>
    </w:pPr>
    <w:rPr>
      <w:rFonts w:ascii="Tahoma" w:hAnsi="Tahoma"/>
      <w:sz w:val="24"/>
    </w:rPr>
  </w:style>
  <w:style w:type="paragraph" w:customStyle="1" w:styleId="CharCharCharChar11">
    <w:name w:val="Char Char Char Char11"/>
    <w:basedOn w:val="a"/>
    <w:qFormat/>
    <w:rsid w:val="00FD6680"/>
    <w:rPr>
      <w:rFonts w:ascii="Tahoma" w:hAnsi="Tahoma"/>
      <w:sz w:val="24"/>
      <w:szCs w:val="20"/>
    </w:rPr>
  </w:style>
  <w:style w:type="paragraph" w:customStyle="1" w:styleId="affffffff5">
    <w:name w:val="封面文档标题"/>
    <w:basedOn w:val="a"/>
    <w:qFormat/>
    <w:rsid w:val="00FD6680"/>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FD6680"/>
    <w:rPr>
      <w:rFonts w:ascii="Tahoma" w:hAnsi="Tahoma"/>
      <w:sz w:val="24"/>
      <w:szCs w:val="20"/>
    </w:rPr>
  </w:style>
  <w:style w:type="paragraph" w:customStyle="1" w:styleId="1f5">
    <w:name w:val="标1"/>
    <w:basedOn w:val="a"/>
    <w:qFormat/>
    <w:rsid w:val="00FD6680"/>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FD6680"/>
    <w:pPr>
      <w:adjustRightInd/>
    </w:pPr>
    <w:rPr>
      <w:szCs w:val="20"/>
    </w:rPr>
  </w:style>
  <w:style w:type="paragraph" w:customStyle="1" w:styleId="affffffff6">
    <w:name w:val="标书正文格式"/>
    <w:qFormat/>
    <w:rsid w:val="00FD6680"/>
    <w:pPr>
      <w:spacing w:line="360" w:lineRule="auto"/>
      <w:ind w:firstLineChars="200" w:firstLine="200"/>
    </w:pPr>
    <w:rPr>
      <w:rFonts w:eastAsia="楷体_GB2312"/>
      <w:kern w:val="2"/>
      <w:sz w:val="24"/>
      <w:szCs w:val="24"/>
    </w:rPr>
  </w:style>
  <w:style w:type="paragraph" w:customStyle="1" w:styleId="82">
    <w:name w:val="样式8"/>
    <w:basedOn w:val="a"/>
    <w:qFormat/>
    <w:rsid w:val="00FD6680"/>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FD6680"/>
    <w:pPr>
      <w:adjustRightInd/>
      <w:ind w:firstLineChars="200" w:firstLine="420"/>
    </w:pPr>
    <w:rPr>
      <w:rFonts w:eastAsia="仿宋_GB2312"/>
      <w:sz w:val="28"/>
    </w:rPr>
  </w:style>
  <w:style w:type="paragraph" w:customStyle="1" w:styleId="affffffff7">
    <w:name w:val="正文文字缩进"/>
    <w:basedOn w:val="a"/>
    <w:qFormat/>
    <w:rsid w:val="00FD6680"/>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FD6680"/>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FD6680"/>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FD6680"/>
    <w:rPr>
      <w:kern w:val="2"/>
      <w:sz w:val="21"/>
      <w:szCs w:val="24"/>
    </w:rPr>
  </w:style>
  <w:style w:type="paragraph" w:customStyle="1" w:styleId="Char220">
    <w:name w:val="Char22"/>
    <w:basedOn w:val="a"/>
    <w:qFormat/>
    <w:rsid w:val="00FD6680"/>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FD6680"/>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FD6680"/>
    <w:rPr>
      <w:kern w:val="2"/>
      <w:sz w:val="21"/>
    </w:rPr>
  </w:style>
  <w:style w:type="paragraph" w:customStyle="1" w:styleId="CSS1Char">
    <w:name w:val="CSS1级正文 Char"/>
    <w:basedOn w:val="a9"/>
    <w:qFormat/>
    <w:rsid w:val="00FD6680"/>
    <w:pPr>
      <w:autoSpaceDE/>
      <w:autoSpaceDN/>
      <w:snapToGrid w:val="0"/>
      <w:ind w:firstLineChars="200" w:firstLine="480"/>
    </w:pPr>
    <w:rPr>
      <w:rFonts w:ascii="Times New Roman"/>
      <w:szCs w:val="24"/>
      <w:lang w:val="en-US"/>
    </w:rPr>
  </w:style>
  <w:style w:type="paragraph" w:customStyle="1" w:styleId="2fc">
    <w:name w:val="无间隔2"/>
    <w:qFormat/>
    <w:rsid w:val="00FD6680"/>
    <w:pPr>
      <w:widowControl w:val="0"/>
      <w:jc w:val="both"/>
    </w:pPr>
    <w:rPr>
      <w:kern w:val="2"/>
      <w:sz w:val="21"/>
      <w:szCs w:val="22"/>
    </w:rPr>
  </w:style>
  <w:style w:type="paragraph" w:customStyle="1" w:styleId="affffffffb">
    <w:name w:val="表文字"/>
    <w:qFormat/>
    <w:rsid w:val="00FD6680"/>
    <w:rPr>
      <w:rFonts w:ascii="宋体"/>
      <w:kern w:val="2"/>
    </w:rPr>
  </w:style>
  <w:style w:type="paragraph" w:customStyle="1" w:styleId="MMTitle">
    <w:name w:val="MM Title"/>
    <w:basedOn w:val="af9"/>
    <w:qFormat/>
    <w:rsid w:val="00FD668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FD6680"/>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FD6680"/>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FD6680"/>
    <w:pPr>
      <w:tabs>
        <w:tab w:val="left" w:pos="360"/>
      </w:tabs>
    </w:pPr>
    <w:rPr>
      <w:sz w:val="24"/>
      <w:szCs w:val="20"/>
    </w:rPr>
  </w:style>
  <w:style w:type="paragraph" w:customStyle="1" w:styleId="affffffffd">
    <w:name w:val="表内文字"/>
    <w:basedOn w:val="a"/>
    <w:qFormat/>
    <w:rsid w:val="00FD6680"/>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FD6680"/>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FD6680"/>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FD6680"/>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FD6680"/>
    <w:pPr>
      <w:tabs>
        <w:tab w:val="center" w:pos="4154"/>
        <w:tab w:val="right" w:pos="8306"/>
      </w:tabs>
      <w:spacing w:after="120"/>
      <w:jc w:val="right"/>
    </w:pPr>
    <w:rPr>
      <w:sz w:val="21"/>
    </w:rPr>
  </w:style>
  <w:style w:type="paragraph" w:customStyle="1" w:styleId="afffffffff">
    <w:name w:val="正文－恩普"/>
    <w:basedOn w:val="a0"/>
    <w:qFormat/>
    <w:rsid w:val="00FD6680"/>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FD6680"/>
    <w:pPr>
      <w:adjustRightInd/>
      <w:spacing w:line="360" w:lineRule="auto"/>
    </w:pPr>
    <w:rPr>
      <w:rFonts w:ascii="Arial" w:eastAsia="黑体" w:hAnsi="Arial" w:cs="Arial"/>
      <w:snapToGrid w:val="0"/>
      <w:kern w:val="0"/>
      <w:szCs w:val="21"/>
    </w:rPr>
  </w:style>
  <w:style w:type="paragraph" w:customStyle="1" w:styleId="Char40">
    <w:name w:val="Char4"/>
    <w:basedOn w:val="a"/>
    <w:qFormat/>
    <w:rsid w:val="00FD6680"/>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FD6680"/>
    <w:pPr>
      <w:widowControl/>
      <w:adjustRightInd/>
    </w:pPr>
    <w:rPr>
      <w:kern w:val="0"/>
      <w:szCs w:val="21"/>
    </w:rPr>
  </w:style>
  <w:style w:type="paragraph" w:customStyle="1" w:styleId="Char60">
    <w:name w:val="Char6"/>
    <w:basedOn w:val="a"/>
    <w:qFormat/>
    <w:rsid w:val="00FD6680"/>
    <w:rPr>
      <w:rFonts w:ascii="仿宋_GB2312" w:eastAsia="仿宋_GB2312"/>
      <w:b/>
      <w:sz w:val="32"/>
      <w:szCs w:val="32"/>
    </w:rPr>
  </w:style>
  <w:style w:type="paragraph" w:customStyle="1" w:styleId="Char111">
    <w:name w:val="Char111"/>
    <w:basedOn w:val="a"/>
    <w:qFormat/>
    <w:rsid w:val="00FD6680"/>
    <w:rPr>
      <w:rFonts w:ascii="仿宋_GB2312" w:eastAsia="仿宋_GB2312"/>
      <w:b/>
      <w:sz w:val="32"/>
      <w:szCs w:val="32"/>
    </w:rPr>
  </w:style>
  <w:style w:type="paragraph" w:customStyle="1" w:styleId="3c">
    <w:name w:val="标题3"/>
    <w:basedOn w:val="3"/>
    <w:next w:val="34"/>
    <w:qFormat/>
    <w:rsid w:val="00FD6680"/>
    <w:pPr>
      <w:tabs>
        <w:tab w:val="clear" w:pos="900"/>
      </w:tabs>
      <w:spacing w:after="0" w:line="360" w:lineRule="auto"/>
    </w:pPr>
    <w:rPr>
      <w:rFonts w:ascii="仿宋" w:eastAsia="仿宋" w:hAnsi="仿宋" w:cs="仿宋"/>
    </w:rPr>
  </w:style>
  <w:style w:type="paragraph" w:customStyle="1" w:styleId="xl23">
    <w:name w:val="xl23"/>
    <w:basedOn w:val="a"/>
    <w:qFormat/>
    <w:rsid w:val="00FD6680"/>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FD6680"/>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FD6680"/>
    <w:pPr>
      <w:adjustRightInd/>
      <w:ind w:firstLineChars="200" w:firstLine="200"/>
    </w:pPr>
    <w:rPr>
      <w:rFonts w:ascii="Tahoma" w:hAnsi="Tahoma"/>
      <w:sz w:val="24"/>
      <w:szCs w:val="20"/>
    </w:rPr>
  </w:style>
  <w:style w:type="paragraph" w:customStyle="1" w:styleId="1f6">
    <w:name w:val="列出段落1"/>
    <w:basedOn w:val="a"/>
    <w:qFormat/>
    <w:rsid w:val="00FD6680"/>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FD6680"/>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FD6680"/>
    <w:rPr>
      <w:rFonts w:ascii="仿宋_GB2312" w:eastAsia="仿宋_GB2312"/>
      <w:b/>
      <w:sz w:val="32"/>
      <w:szCs w:val="32"/>
    </w:rPr>
  </w:style>
  <w:style w:type="paragraph" w:customStyle="1" w:styleId="afffffffff0">
    <w:name w:val="五级条标题"/>
    <w:basedOn w:val="afffffffff1"/>
    <w:next w:val="affffffa"/>
    <w:qFormat/>
    <w:rsid w:val="00FD6680"/>
    <w:pPr>
      <w:tabs>
        <w:tab w:val="left" w:pos="2940"/>
        <w:tab w:val="left" w:pos="3360"/>
      </w:tabs>
      <w:ind w:left="3360"/>
      <w:outlineLvl w:val="6"/>
    </w:pPr>
  </w:style>
  <w:style w:type="paragraph" w:customStyle="1" w:styleId="afffffffff1">
    <w:name w:val="四级条标题"/>
    <w:basedOn w:val="affffffc"/>
    <w:next w:val="affffffa"/>
    <w:qFormat/>
    <w:rsid w:val="00FD6680"/>
    <w:pPr>
      <w:tabs>
        <w:tab w:val="clear" w:pos="2520"/>
      </w:tabs>
      <w:ind w:left="2940"/>
      <w:outlineLvl w:val="5"/>
    </w:pPr>
  </w:style>
  <w:style w:type="paragraph" w:customStyle="1" w:styleId="3d">
    <w:name w:val="目录3"/>
    <w:basedOn w:val="a"/>
    <w:qFormat/>
    <w:rsid w:val="00FD6680"/>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FD6680"/>
    <w:rPr>
      <w:rFonts w:ascii="仿宋_GB2312" w:eastAsia="仿宋_GB2312"/>
      <w:b/>
      <w:sz w:val="32"/>
      <w:szCs w:val="32"/>
    </w:rPr>
  </w:style>
  <w:style w:type="paragraph" w:customStyle="1" w:styleId="style30">
    <w:name w:val="style3"/>
    <w:basedOn w:val="a"/>
    <w:qFormat/>
    <w:rsid w:val="00FD6680"/>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FD6680"/>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FD6680"/>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FD6680"/>
    <w:rPr>
      <w:rFonts w:ascii="Tahoma" w:hAnsi="Tahoma"/>
      <w:sz w:val="24"/>
      <w:szCs w:val="20"/>
    </w:rPr>
  </w:style>
  <w:style w:type="paragraph" w:customStyle="1" w:styleId="afffffffff3">
    <w:name w:val="单元格左对齐"/>
    <w:basedOn w:val="a"/>
    <w:qFormat/>
    <w:rsid w:val="00FD6680"/>
    <w:pPr>
      <w:adjustRightInd/>
      <w:spacing w:line="360" w:lineRule="auto"/>
    </w:pPr>
    <w:rPr>
      <w:sz w:val="24"/>
    </w:rPr>
  </w:style>
  <w:style w:type="paragraph" w:customStyle="1" w:styleId="afffffffff4">
    <w:name w:val="正文主体"/>
    <w:basedOn w:val="2f5"/>
    <w:qFormat/>
    <w:rsid w:val="00FD6680"/>
  </w:style>
  <w:style w:type="paragraph" w:customStyle="1" w:styleId="font6">
    <w:name w:val="font6"/>
    <w:basedOn w:val="a"/>
    <w:qFormat/>
    <w:rsid w:val="00FD6680"/>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FD6680"/>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FD6680"/>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FD6680"/>
    <w:pPr>
      <w:adjustRightInd/>
      <w:spacing w:line="360" w:lineRule="auto"/>
      <w:ind w:firstLineChars="200" w:firstLine="480"/>
    </w:pPr>
    <w:rPr>
      <w:sz w:val="24"/>
      <w:szCs w:val="20"/>
    </w:rPr>
  </w:style>
  <w:style w:type="paragraph" w:customStyle="1" w:styleId="P1">
    <w:name w:val="P1"/>
    <w:basedOn w:val="a"/>
    <w:qFormat/>
    <w:rsid w:val="00FD6680"/>
    <w:pPr>
      <w:adjustRightInd/>
      <w:spacing w:line="288" w:lineRule="auto"/>
      <w:ind w:firstLineChars="200" w:firstLine="425"/>
    </w:pPr>
  </w:style>
  <w:style w:type="paragraph" w:customStyle="1" w:styleId="afffffffff5">
    <w:name w:val="列表内容"/>
    <w:basedOn w:val="a"/>
    <w:next w:val="a"/>
    <w:qFormat/>
    <w:rsid w:val="00FD6680"/>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FD6680"/>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FD6680"/>
    <w:pPr>
      <w:adjustRightInd/>
    </w:pPr>
    <w:rPr>
      <w:rFonts w:ascii="Tahoma" w:hAnsi="Tahoma"/>
      <w:sz w:val="24"/>
      <w:szCs w:val="20"/>
    </w:rPr>
  </w:style>
  <w:style w:type="paragraph" w:customStyle="1" w:styleId="CharCharCharCharCharChar11">
    <w:name w:val="Char Char Char Char Char Char11"/>
    <w:basedOn w:val="a"/>
    <w:qFormat/>
    <w:rsid w:val="00FD6680"/>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FD6680"/>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FD6680"/>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FD6680"/>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FD6680"/>
    <w:pPr>
      <w:spacing w:line="360" w:lineRule="auto"/>
    </w:pPr>
    <w:rPr>
      <w:szCs w:val="20"/>
    </w:rPr>
  </w:style>
  <w:style w:type="paragraph" w:customStyle="1" w:styleId="4b">
    <w:name w:val="正文4"/>
    <w:basedOn w:val="a"/>
    <w:qFormat/>
    <w:rsid w:val="00FD6680"/>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FD6680"/>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FD6680"/>
    <w:rPr>
      <w:rFonts w:ascii="仿宋_GB2312" w:eastAsia="仿宋_GB2312"/>
      <w:b/>
      <w:sz w:val="32"/>
      <w:szCs w:val="32"/>
    </w:rPr>
  </w:style>
  <w:style w:type="paragraph" w:customStyle="1" w:styleId="Char1CharCharCharCharCharCharCharCharChar">
    <w:name w:val="Char1 Char Char Char Char Char Char Char Char Char"/>
    <w:basedOn w:val="a"/>
    <w:qFormat/>
    <w:rsid w:val="00FD6680"/>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FD6680"/>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FD6680"/>
    <w:pPr>
      <w:adjustRightInd/>
      <w:spacing w:line="360" w:lineRule="auto"/>
      <w:ind w:firstLine="480"/>
    </w:pPr>
    <w:rPr>
      <w:rFonts w:cs="宋体"/>
      <w:sz w:val="24"/>
      <w:szCs w:val="20"/>
    </w:rPr>
  </w:style>
  <w:style w:type="paragraph" w:customStyle="1" w:styleId="CharChar4CharChar">
    <w:name w:val="Char Char4 Char Char"/>
    <w:basedOn w:val="a"/>
    <w:qFormat/>
    <w:rsid w:val="00FD6680"/>
    <w:pPr>
      <w:widowControl/>
      <w:adjustRightInd/>
      <w:spacing w:after="160" w:line="240" w:lineRule="exact"/>
      <w:jc w:val="left"/>
    </w:pPr>
  </w:style>
  <w:style w:type="paragraph" w:customStyle="1" w:styleId="2ff0">
    <w:name w:val="目录2"/>
    <w:basedOn w:val="a"/>
    <w:qFormat/>
    <w:rsid w:val="00FD6680"/>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FD6680"/>
    <w:pPr>
      <w:spacing w:line="360" w:lineRule="auto"/>
    </w:pPr>
    <w:rPr>
      <w:szCs w:val="20"/>
    </w:rPr>
  </w:style>
  <w:style w:type="paragraph" w:customStyle="1" w:styleId="91">
    <w:name w:val="9"/>
    <w:qFormat/>
    <w:rsid w:val="00FD6680"/>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FD6680"/>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FD668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FD6680"/>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FD6680"/>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FD6680"/>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FD6680"/>
    <w:pPr>
      <w:adjustRightInd/>
      <w:ind w:firstLineChars="200" w:firstLine="200"/>
    </w:pPr>
    <w:rPr>
      <w:rFonts w:ascii="Tahoma" w:hAnsi="Tahoma"/>
      <w:sz w:val="24"/>
      <w:szCs w:val="20"/>
    </w:rPr>
  </w:style>
  <w:style w:type="paragraph" w:customStyle="1" w:styleId="230">
    <w:name w:val="正文文本 23"/>
    <w:basedOn w:val="a"/>
    <w:qFormat/>
    <w:rsid w:val="00FD6680"/>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FD6680"/>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FD6680"/>
    <w:pPr>
      <w:tabs>
        <w:tab w:val="left" w:pos="0"/>
      </w:tabs>
      <w:ind w:left="900" w:firstLineChars="0" w:firstLine="0"/>
    </w:pPr>
  </w:style>
  <w:style w:type="paragraph" w:customStyle="1" w:styleId="BulletedList">
    <w:name w:val="Bulleted List"/>
    <w:basedOn w:val="a"/>
    <w:qFormat/>
    <w:rsid w:val="00FD6680"/>
    <w:pPr>
      <w:tabs>
        <w:tab w:val="left" w:pos="1260"/>
      </w:tabs>
      <w:adjustRightInd/>
      <w:ind w:left="1260" w:hanging="420"/>
    </w:pPr>
  </w:style>
  <w:style w:type="paragraph" w:customStyle="1" w:styleId="2GB231215">
    <w:name w:val="样式 正文文本缩进 2 + 仿宋_GB2312 黑色 行距: 1.5 倍行距"/>
    <w:basedOn w:val="23"/>
    <w:qFormat/>
    <w:rsid w:val="00FD6680"/>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FD6680"/>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FD6680"/>
    <w:rPr>
      <w:rFonts w:ascii="Tahoma" w:hAnsi="Tahoma" w:cs="仿宋_GB2312"/>
      <w:sz w:val="24"/>
      <w:szCs w:val="20"/>
    </w:rPr>
  </w:style>
  <w:style w:type="paragraph" w:customStyle="1" w:styleId="1f7">
    <w:name w:val="正文1"/>
    <w:basedOn w:val="33"/>
    <w:qFormat/>
    <w:rsid w:val="00FD6680"/>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FD6680"/>
    <w:pPr>
      <w:adjustRightInd/>
      <w:spacing w:line="360" w:lineRule="auto"/>
    </w:pPr>
    <w:rPr>
      <w:rFonts w:ascii="Arial" w:eastAsia="黑体" w:hAnsi="Arial"/>
      <w:snapToGrid w:val="0"/>
      <w:kern w:val="0"/>
      <w:sz w:val="20"/>
      <w:szCs w:val="21"/>
    </w:rPr>
  </w:style>
  <w:style w:type="paragraph" w:customStyle="1" w:styleId="xl88">
    <w:name w:val="xl88"/>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FD6680"/>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FD6680"/>
    <w:rPr>
      <w:rFonts w:ascii="仿宋_GB2312" w:eastAsia="仿宋_GB2312"/>
      <w:b/>
      <w:sz w:val="32"/>
      <w:szCs w:val="20"/>
    </w:rPr>
  </w:style>
  <w:style w:type="paragraph" w:customStyle="1" w:styleId="font8">
    <w:name w:val="font8"/>
    <w:basedOn w:val="a"/>
    <w:qFormat/>
    <w:rsid w:val="00FD6680"/>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FD6680"/>
    <w:rPr>
      <w:rFonts w:ascii="仿宋_GB2312" w:eastAsia="仿宋_GB2312"/>
      <w:b/>
      <w:sz w:val="32"/>
      <w:szCs w:val="20"/>
    </w:rPr>
  </w:style>
  <w:style w:type="paragraph" w:customStyle="1" w:styleId="font13">
    <w:name w:val="font13"/>
    <w:basedOn w:val="a"/>
    <w:qFormat/>
    <w:rsid w:val="00FD6680"/>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FD6680"/>
    <w:pPr>
      <w:adjustRightInd/>
    </w:pPr>
    <w:rPr>
      <w:rFonts w:ascii="Tahoma" w:hAnsi="Tahoma"/>
      <w:color w:val="000000"/>
      <w:sz w:val="24"/>
      <w:szCs w:val="20"/>
    </w:rPr>
  </w:style>
  <w:style w:type="paragraph" w:customStyle="1" w:styleId="legal">
    <w:name w:val="legal"/>
    <w:basedOn w:val="a"/>
    <w:qFormat/>
    <w:rsid w:val="00FD6680"/>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FD6680"/>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FD6680"/>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FD6680"/>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FD6680"/>
    <w:pPr>
      <w:spacing w:line="360" w:lineRule="auto"/>
      <w:ind w:firstLineChars="200" w:firstLine="200"/>
    </w:pPr>
    <w:rPr>
      <w:rFonts w:eastAsia="楷体_GB2312" w:cs="Lucida Sans"/>
      <w:sz w:val="24"/>
    </w:rPr>
  </w:style>
  <w:style w:type="paragraph" w:customStyle="1" w:styleId="xl86">
    <w:name w:val="xl86"/>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FD6680"/>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FD6680"/>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FD6680"/>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FD6680"/>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FD6680"/>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FD6680"/>
    <w:pPr>
      <w:widowControl/>
      <w:spacing w:after="160" w:line="240" w:lineRule="exact"/>
      <w:jc w:val="left"/>
    </w:pPr>
    <w:rPr>
      <w:rFonts w:eastAsia="仿宋_GB2312"/>
      <w:sz w:val="28"/>
    </w:rPr>
  </w:style>
  <w:style w:type="paragraph" w:customStyle="1" w:styleId="Char210">
    <w:name w:val="Char21"/>
    <w:basedOn w:val="a"/>
    <w:qFormat/>
    <w:rsid w:val="00FD6680"/>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FD6680"/>
    <w:pPr>
      <w:adjustRightInd/>
      <w:ind w:right="238" w:firstLine="420"/>
    </w:pPr>
    <w:rPr>
      <w:rFonts w:ascii="Calibri" w:hAnsi="Calibri"/>
      <w:sz w:val="24"/>
    </w:rPr>
  </w:style>
  <w:style w:type="paragraph" w:customStyle="1" w:styleId="CharChar110">
    <w:name w:val="Char Char110"/>
    <w:basedOn w:val="a"/>
    <w:uiPriority w:val="6"/>
    <w:qFormat/>
    <w:rsid w:val="00FD6680"/>
    <w:pPr>
      <w:spacing w:line="360" w:lineRule="auto"/>
    </w:pPr>
    <w:rPr>
      <w:rFonts w:ascii="Tahoma" w:hAnsi="Tahoma"/>
      <w:sz w:val="24"/>
      <w:szCs w:val="20"/>
    </w:rPr>
  </w:style>
  <w:style w:type="paragraph" w:customStyle="1" w:styleId="xl80">
    <w:name w:val="xl80"/>
    <w:basedOn w:val="a"/>
    <w:qFormat/>
    <w:rsid w:val="00FD6680"/>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FD6680"/>
    <w:pPr>
      <w:adjustRightInd/>
      <w:spacing w:line="360" w:lineRule="auto"/>
    </w:pPr>
    <w:rPr>
      <w:rFonts w:ascii="Arial" w:eastAsia="黑体" w:hAnsi="Arial" w:cs="Arial"/>
      <w:snapToGrid w:val="0"/>
      <w:kern w:val="0"/>
      <w:szCs w:val="21"/>
    </w:rPr>
  </w:style>
  <w:style w:type="paragraph" w:customStyle="1" w:styleId="afffffffffa">
    <w:name w:val="表正文"/>
    <w:qFormat/>
    <w:rsid w:val="00FD6680"/>
    <w:pPr>
      <w:snapToGrid w:val="0"/>
      <w:spacing w:line="600" w:lineRule="atLeast"/>
      <w:ind w:firstLine="641"/>
      <w:jc w:val="both"/>
    </w:pPr>
    <w:rPr>
      <w:rFonts w:eastAsia="仿宋_GB2312"/>
      <w:sz w:val="32"/>
    </w:rPr>
  </w:style>
  <w:style w:type="paragraph" w:customStyle="1" w:styleId="-510">
    <w:name w:val="浅色底纹 - 强调文字颜色 51"/>
    <w:qFormat/>
    <w:rsid w:val="00FD6680"/>
    <w:rPr>
      <w:kern w:val="2"/>
      <w:sz w:val="21"/>
      <w:szCs w:val="24"/>
    </w:rPr>
  </w:style>
  <w:style w:type="paragraph" w:customStyle="1" w:styleId="CharCharCharCharCharCharCharCharCharCharCharChar1Char2">
    <w:name w:val="Char Char Char Char Char Char Char Char Char Char Char Char1 Char2"/>
    <w:basedOn w:val="a"/>
    <w:qFormat/>
    <w:rsid w:val="00FD6680"/>
    <w:rPr>
      <w:rFonts w:ascii="Tahoma" w:hAnsi="Tahoma" w:cs="仿宋_GB2312"/>
      <w:sz w:val="24"/>
      <w:szCs w:val="20"/>
    </w:rPr>
  </w:style>
  <w:style w:type="paragraph" w:customStyle="1" w:styleId="92">
    <w:name w:val="样式9"/>
    <w:basedOn w:val="a"/>
    <w:qFormat/>
    <w:rsid w:val="00FD6680"/>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FD6680"/>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FD6680"/>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FD6680"/>
    <w:pPr>
      <w:adjustRightInd/>
      <w:ind w:firstLineChars="200" w:firstLine="200"/>
    </w:pPr>
    <w:rPr>
      <w:rFonts w:ascii="Tahoma" w:hAnsi="Tahoma"/>
      <w:sz w:val="24"/>
      <w:szCs w:val="20"/>
    </w:rPr>
  </w:style>
  <w:style w:type="paragraph" w:customStyle="1" w:styleId="Style12">
    <w:name w:val="_Style 12"/>
    <w:basedOn w:val="a6"/>
    <w:qFormat/>
    <w:rsid w:val="00FD6680"/>
    <w:pPr>
      <w:snapToGrid w:val="0"/>
      <w:spacing w:line="360" w:lineRule="auto"/>
    </w:pPr>
  </w:style>
  <w:style w:type="paragraph" w:customStyle="1" w:styleId="0">
    <w:name w:val="样式 首行缩进:  0 字符"/>
    <w:basedOn w:val="a"/>
    <w:qFormat/>
    <w:rsid w:val="00FD6680"/>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FD6680"/>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FD6680"/>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FD6680"/>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FD6680"/>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FD6680"/>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FD6680"/>
    <w:pPr>
      <w:outlineLvl w:val="2"/>
    </w:pPr>
  </w:style>
  <w:style w:type="paragraph" w:customStyle="1" w:styleId="xl78">
    <w:name w:val="xl78"/>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FD6680"/>
    <w:pPr>
      <w:adjustRightInd/>
      <w:ind w:firstLineChars="200" w:firstLine="200"/>
    </w:pPr>
    <w:rPr>
      <w:rFonts w:ascii="Tahoma" w:hAnsi="Tahoma"/>
      <w:sz w:val="24"/>
      <w:szCs w:val="20"/>
    </w:rPr>
  </w:style>
  <w:style w:type="paragraph" w:customStyle="1" w:styleId="GP">
    <w:name w:val="GP正文(首行缩进)"/>
    <w:basedOn w:val="a"/>
    <w:qFormat/>
    <w:rsid w:val="00FD6680"/>
    <w:pPr>
      <w:adjustRightInd/>
      <w:spacing w:line="360" w:lineRule="auto"/>
      <w:ind w:firstLineChars="200" w:firstLine="200"/>
    </w:pPr>
    <w:rPr>
      <w:rFonts w:eastAsia="仿宋_GB2312"/>
      <w:sz w:val="28"/>
      <w:szCs w:val="21"/>
    </w:rPr>
  </w:style>
  <w:style w:type="paragraph" w:customStyle="1" w:styleId="MMEmpty">
    <w:name w:val="MM Empty"/>
    <w:basedOn w:val="a"/>
    <w:qFormat/>
    <w:rsid w:val="00FD6680"/>
    <w:pPr>
      <w:adjustRightInd/>
    </w:pPr>
  </w:style>
  <w:style w:type="paragraph" w:customStyle="1" w:styleId="Char240">
    <w:name w:val="Char24"/>
    <w:basedOn w:val="a"/>
    <w:qFormat/>
    <w:rsid w:val="00FD6680"/>
    <w:rPr>
      <w:rFonts w:ascii="仿宋_GB2312" w:eastAsia="仿宋_GB2312"/>
      <w:b/>
      <w:sz w:val="32"/>
      <w:szCs w:val="32"/>
    </w:rPr>
  </w:style>
  <w:style w:type="paragraph" w:customStyle="1" w:styleId="afffffffffe">
    <w:name w:val="正文箭头"/>
    <w:basedOn w:val="63"/>
    <w:qFormat/>
    <w:rsid w:val="00FD6680"/>
  </w:style>
  <w:style w:type="paragraph" w:customStyle="1" w:styleId="U2">
    <w:name w:val="U_编号2"/>
    <w:basedOn w:val="a"/>
    <w:qFormat/>
    <w:rsid w:val="00FD6680"/>
    <w:pPr>
      <w:tabs>
        <w:tab w:val="left" w:pos="785"/>
      </w:tabs>
      <w:adjustRightInd/>
      <w:spacing w:beforeLines="10" w:afterLines="10" w:line="300" w:lineRule="auto"/>
    </w:pPr>
    <w:rPr>
      <w:sz w:val="24"/>
    </w:rPr>
  </w:style>
  <w:style w:type="paragraph" w:customStyle="1" w:styleId="xl72">
    <w:name w:val="xl72"/>
    <w:basedOn w:val="a"/>
    <w:qFormat/>
    <w:rsid w:val="00FD6680"/>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FD6680"/>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FD6680"/>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FD668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FD6680"/>
    <w:pPr>
      <w:adjustRightInd/>
      <w:ind w:firstLineChars="200" w:firstLine="420"/>
    </w:pPr>
    <w:rPr>
      <w:rFonts w:eastAsia="仿宋_GB2312"/>
      <w:sz w:val="28"/>
    </w:rPr>
  </w:style>
  <w:style w:type="paragraph" w:customStyle="1" w:styleId="affffffffff">
    <w:name w:val="表格 内容"/>
    <w:basedOn w:val="affffffff"/>
    <w:qFormat/>
    <w:rsid w:val="00FD6680"/>
    <w:rPr>
      <w:b w:val="0"/>
      <w:sz w:val="20"/>
    </w:rPr>
  </w:style>
  <w:style w:type="paragraph" w:customStyle="1" w:styleId="1f9">
    <w:name w:val="正文首行缩进1"/>
    <w:basedOn w:val="a9"/>
    <w:qFormat/>
    <w:rsid w:val="00FD668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FD6680"/>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FD6680"/>
    <w:pPr>
      <w:tabs>
        <w:tab w:val="left" w:pos="1080"/>
      </w:tabs>
      <w:ind w:left="1080" w:hanging="1080"/>
    </w:pPr>
  </w:style>
  <w:style w:type="paragraph" w:customStyle="1" w:styleId="1fa">
    <w:name w:val="数字标题1"/>
    <w:basedOn w:val="1"/>
    <w:next w:val="a"/>
    <w:qFormat/>
    <w:rsid w:val="00FD6680"/>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FD6680"/>
    <w:pPr>
      <w:spacing w:line="360" w:lineRule="auto"/>
    </w:pPr>
    <w:rPr>
      <w:kern w:val="0"/>
      <w:sz w:val="24"/>
      <w:szCs w:val="20"/>
    </w:rPr>
  </w:style>
  <w:style w:type="paragraph" w:customStyle="1" w:styleId="aspnumfaautoadjustrightr">
    <w:name w:val="aspnumfaautoadjustrightr"/>
    <w:qFormat/>
    <w:rsid w:val="00FD6680"/>
    <w:pPr>
      <w:widowControl w:val="0"/>
      <w:autoSpaceDE w:val="0"/>
      <w:autoSpaceDN w:val="0"/>
      <w:adjustRightInd w:val="0"/>
      <w:ind w:firstLine="720"/>
      <w:jc w:val="both"/>
    </w:pPr>
  </w:style>
  <w:style w:type="paragraph" w:customStyle="1" w:styleId="Body">
    <w:name w:val="Body"/>
    <w:basedOn w:val="a"/>
    <w:qFormat/>
    <w:rsid w:val="00FD6680"/>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FD6680"/>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FD6680"/>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FD6680"/>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FD6680"/>
    <w:pPr>
      <w:widowControl/>
    </w:pPr>
    <w:rPr>
      <w:kern w:val="0"/>
      <w:sz w:val="24"/>
      <w:szCs w:val="20"/>
    </w:rPr>
  </w:style>
  <w:style w:type="paragraph" w:customStyle="1" w:styleId="CharChar113">
    <w:name w:val="Char Char113"/>
    <w:basedOn w:val="a"/>
    <w:qFormat/>
    <w:rsid w:val="00FD6680"/>
    <w:pPr>
      <w:widowControl/>
      <w:spacing w:after="160" w:line="240" w:lineRule="exact"/>
      <w:jc w:val="left"/>
    </w:pPr>
    <w:rPr>
      <w:rFonts w:eastAsia="仿宋_GB2312"/>
      <w:sz w:val="28"/>
    </w:rPr>
  </w:style>
  <w:style w:type="paragraph" w:customStyle="1" w:styleId="59">
    <w:name w:val="样式5"/>
    <w:basedOn w:val="a"/>
    <w:qFormat/>
    <w:rsid w:val="00FD6680"/>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FD6680"/>
    <w:pPr>
      <w:adjustRightInd/>
      <w:ind w:firstLineChars="200" w:firstLine="420"/>
    </w:pPr>
    <w:rPr>
      <w:rFonts w:eastAsia="仿宋_GB2312"/>
      <w:sz w:val="28"/>
    </w:rPr>
  </w:style>
  <w:style w:type="paragraph" w:customStyle="1" w:styleId="xl93">
    <w:name w:val="xl93"/>
    <w:basedOn w:val="a"/>
    <w:qFormat/>
    <w:rsid w:val="00FD6680"/>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FD6680"/>
    <w:pPr>
      <w:adjustRightInd/>
      <w:spacing w:beforeLines="50" w:line="360" w:lineRule="auto"/>
      <w:ind w:firstLine="420"/>
    </w:pPr>
    <w:rPr>
      <w:rFonts w:cs="宋体"/>
      <w:sz w:val="24"/>
      <w:szCs w:val="20"/>
    </w:rPr>
  </w:style>
  <w:style w:type="paragraph" w:customStyle="1" w:styleId="xl24">
    <w:name w:val="xl24"/>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FD6680"/>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FD6680"/>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FD6680"/>
    <w:pPr>
      <w:widowControl/>
      <w:spacing w:after="160" w:line="240" w:lineRule="exact"/>
      <w:jc w:val="left"/>
    </w:pPr>
    <w:rPr>
      <w:rFonts w:eastAsia="仿宋_GB2312"/>
      <w:sz w:val="28"/>
    </w:rPr>
  </w:style>
  <w:style w:type="paragraph" w:customStyle="1" w:styleId="affffffffff2">
    <w:name w:val="正文 图"/>
    <w:basedOn w:val="My0"/>
    <w:qFormat/>
    <w:rsid w:val="00FD6680"/>
    <w:pPr>
      <w:adjustRightInd/>
      <w:spacing w:before="0"/>
      <w:ind w:firstLine="0"/>
      <w:jc w:val="center"/>
    </w:pPr>
    <w:rPr>
      <w:rFonts w:ascii="微软雅黑" w:hAnsi="微软雅黑"/>
    </w:rPr>
  </w:style>
  <w:style w:type="paragraph" w:customStyle="1" w:styleId="xl92">
    <w:name w:val="xl92"/>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FD668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FD6680"/>
    <w:pPr>
      <w:ind w:left="0"/>
    </w:pPr>
  </w:style>
  <w:style w:type="paragraph" w:customStyle="1" w:styleId="xl79">
    <w:name w:val="xl79"/>
    <w:basedOn w:val="a"/>
    <w:qFormat/>
    <w:rsid w:val="00FD6680"/>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FD6680"/>
    <w:pPr>
      <w:spacing w:after="60" w:line="240" w:lineRule="exact"/>
    </w:pPr>
    <w:rPr>
      <w:rFonts w:ascii="Arial" w:hAnsi="Arial"/>
      <w:b/>
      <w:sz w:val="22"/>
      <w:lang w:eastAsia="en-US"/>
    </w:rPr>
  </w:style>
  <w:style w:type="paragraph" w:customStyle="1" w:styleId="affffffffff4">
    <w:name w:val="注释"/>
    <w:basedOn w:val="a"/>
    <w:qFormat/>
    <w:rsid w:val="00FD6680"/>
    <w:pPr>
      <w:adjustRightInd/>
      <w:spacing w:line="360" w:lineRule="auto"/>
      <w:ind w:firstLine="480"/>
    </w:pPr>
    <w:rPr>
      <w:sz w:val="24"/>
    </w:rPr>
  </w:style>
  <w:style w:type="table" w:customStyle="1" w:styleId="2ff1">
    <w:name w:val="网格型2"/>
    <w:basedOn w:val="a2"/>
    <w:uiPriority w:val="39"/>
    <w:qFormat/>
    <w:rsid w:val="00FD6680"/>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FD6680"/>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FD6680"/>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FD6680"/>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FD6680"/>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FD6680"/>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FD6680"/>
    <w:pPr>
      <w:ind w:firstLineChars="200" w:firstLine="420"/>
    </w:pPr>
  </w:style>
  <w:style w:type="character" w:customStyle="1" w:styleId="affffffffff5">
    <w:name w:val="交叉引用"/>
    <w:uiPriority w:val="1"/>
    <w:qFormat/>
    <w:rsid w:val="00FD6680"/>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FD6680"/>
    <w:rPr>
      <w:rFonts w:ascii="宋体" w:eastAsia="宋体"/>
      <w:snapToGrid w:val="0"/>
      <w:color w:val="000000"/>
      <w:kern w:val="28"/>
      <w:sz w:val="28"/>
      <w:lang w:val="en-US" w:eastAsia="zh-CN" w:bidi="ar-SA"/>
    </w:rPr>
  </w:style>
  <w:style w:type="character" w:customStyle="1" w:styleId="1fd">
    <w:name w:val="页脚 字符1"/>
    <w:uiPriority w:val="99"/>
    <w:qFormat/>
    <w:rsid w:val="00FD6680"/>
    <w:rPr>
      <w:kern w:val="2"/>
      <w:sz w:val="18"/>
      <w:szCs w:val="18"/>
    </w:rPr>
  </w:style>
  <w:style w:type="character" w:customStyle="1" w:styleId="1fe">
    <w:name w:val="页眉 字符1"/>
    <w:uiPriority w:val="99"/>
    <w:qFormat/>
    <w:rsid w:val="00FD6680"/>
    <w:rPr>
      <w:kern w:val="2"/>
      <w:sz w:val="18"/>
      <w:szCs w:val="18"/>
    </w:rPr>
  </w:style>
  <w:style w:type="character" w:customStyle="1" w:styleId="Char6">
    <w:name w:val="尾注文本 Char"/>
    <w:link w:val="af"/>
    <w:qFormat/>
    <w:rsid w:val="00FD6680"/>
    <w:rPr>
      <w:kern w:val="2"/>
      <w:sz w:val="21"/>
      <w:szCs w:val="24"/>
      <w:lang w:val="zh-CN"/>
    </w:rPr>
  </w:style>
  <w:style w:type="character" w:customStyle="1" w:styleId="Charfff1">
    <w:name w:val="无间隔 Char"/>
    <w:link w:val="2f"/>
    <w:uiPriority w:val="99"/>
    <w:qFormat/>
    <w:rsid w:val="00FD6680"/>
    <w:rPr>
      <w:kern w:val="2"/>
      <w:sz w:val="21"/>
      <w:szCs w:val="22"/>
    </w:rPr>
  </w:style>
  <w:style w:type="character" w:customStyle="1" w:styleId="CharChare">
    <w:name w:val="标准文本 Char Char"/>
    <w:link w:val="affffffffff6"/>
    <w:qFormat/>
    <w:rsid w:val="00FD6680"/>
    <w:rPr>
      <w:rFonts w:cs="宋体"/>
      <w:kern w:val="2"/>
      <w:sz w:val="24"/>
    </w:rPr>
  </w:style>
  <w:style w:type="paragraph" w:customStyle="1" w:styleId="affffffffff6">
    <w:name w:val="标准文本"/>
    <w:basedOn w:val="a"/>
    <w:link w:val="CharChare"/>
    <w:qFormat/>
    <w:rsid w:val="00FD6680"/>
    <w:pPr>
      <w:adjustRightInd/>
      <w:spacing w:line="360" w:lineRule="auto"/>
      <w:ind w:firstLineChars="200" w:firstLine="480"/>
    </w:pPr>
    <w:rPr>
      <w:rFonts w:cs="宋体"/>
      <w:sz w:val="24"/>
      <w:szCs w:val="20"/>
    </w:rPr>
  </w:style>
  <w:style w:type="character" w:customStyle="1" w:styleId="CharChar213">
    <w:name w:val="Char Char213"/>
    <w:qFormat/>
    <w:rsid w:val="00FD6680"/>
    <w:rPr>
      <w:rFonts w:eastAsia="Century Gothic"/>
      <w:b/>
      <w:bCs/>
      <w:kern w:val="44"/>
      <w:sz w:val="32"/>
      <w:szCs w:val="44"/>
      <w:lang w:val="en-US" w:eastAsia="zh-CN" w:bidi="ar-SA"/>
    </w:rPr>
  </w:style>
  <w:style w:type="character" w:customStyle="1" w:styleId="apple-style-span">
    <w:name w:val="apple-style-span"/>
    <w:qFormat/>
    <w:rsid w:val="00FD6680"/>
    <w:rPr>
      <w:rFonts w:ascii="Arial" w:eastAsia="黑体" w:hAnsi="Arial" w:cs="Arial"/>
      <w:snapToGrid w:val="0"/>
      <w:kern w:val="0"/>
      <w:szCs w:val="21"/>
    </w:rPr>
  </w:style>
  <w:style w:type="character" w:customStyle="1" w:styleId="151">
    <w:name w:val="15"/>
    <w:qFormat/>
    <w:rsid w:val="00FD6680"/>
    <w:rPr>
      <w:rFonts w:ascii="Calibri" w:hAnsi="Calibri" w:hint="default"/>
      <w:color w:val="0000FF"/>
      <w:u w:val="single"/>
    </w:rPr>
  </w:style>
  <w:style w:type="character" w:customStyle="1" w:styleId="160">
    <w:name w:val="16"/>
    <w:qFormat/>
    <w:rsid w:val="00FD6680"/>
    <w:rPr>
      <w:rFonts w:ascii="宋体" w:eastAsia="宋体" w:hAnsi="宋体" w:hint="eastAsia"/>
      <w:color w:val="000000"/>
      <w:sz w:val="20"/>
      <w:szCs w:val="20"/>
    </w:rPr>
  </w:style>
  <w:style w:type="character" w:customStyle="1" w:styleId="edui-unclickable">
    <w:name w:val="edui-unclickable"/>
    <w:qFormat/>
    <w:rsid w:val="00FD6680"/>
    <w:rPr>
      <w:color w:val="808080"/>
    </w:rPr>
  </w:style>
  <w:style w:type="character" w:customStyle="1" w:styleId="tpccontent1">
    <w:name w:val="tpc_content1"/>
    <w:qFormat/>
    <w:rsid w:val="00FD6680"/>
    <w:rPr>
      <w:sz w:val="20"/>
      <w:szCs w:val="20"/>
    </w:rPr>
  </w:style>
  <w:style w:type="character" w:customStyle="1" w:styleId="affffffffff7">
    <w:name w:val="正文文本缩进 字符"/>
    <w:qFormat/>
    <w:rsid w:val="00FD6680"/>
    <w:rPr>
      <w:rFonts w:ascii="Century Gothic" w:eastAsia="Century Gothic" w:hAnsi="Century Gothic"/>
      <w:kern w:val="2"/>
      <w:sz w:val="24"/>
      <w:lang w:val="en-US" w:eastAsia="zh-CN" w:bidi="ar-SA"/>
    </w:rPr>
  </w:style>
  <w:style w:type="character" w:customStyle="1" w:styleId="2ff2">
    <w:name w:val="正文文本 2 字符"/>
    <w:qFormat/>
    <w:rsid w:val="00FD6680"/>
    <w:rPr>
      <w:rFonts w:ascii="Arial" w:eastAsia="宋体" w:hAnsi="Arial"/>
      <w:kern w:val="2"/>
      <w:sz w:val="24"/>
      <w:szCs w:val="24"/>
      <w:lang w:val="en-US" w:eastAsia="zh-CN" w:bidi="ar-SA"/>
    </w:rPr>
  </w:style>
  <w:style w:type="character" w:customStyle="1" w:styleId="edui-clickable2">
    <w:name w:val="edui-clickable2"/>
    <w:qFormat/>
    <w:rsid w:val="00FD6680"/>
    <w:rPr>
      <w:color w:val="0000FF"/>
      <w:u w:val="single"/>
    </w:rPr>
  </w:style>
  <w:style w:type="character" w:customStyle="1" w:styleId="style10">
    <w:name w:val="style1"/>
    <w:qFormat/>
    <w:rsid w:val="00FD6680"/>
    <w:rPr>
      <w:rFonts w:ascii="Arial" w:eastAsia="黑体" w:hAnsi="Arial" w:cs="Arial"/>
      <w:snapToGrid w:val="0"/>
      <w:kern w:val="0"/>
      <w:szCs w:val="21"/>
    </w:rPr>
  </w:style>
  <w:style w:type="character" w:customStyle="1" w:styleId="zbggtop11style5">
    <w:name w:val="zbggtop11 style5"/>
    <w:qFormat/>
    <w:rsid w:val="00FD6680"/>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FD6680"/>
    <w:rPr>
      <w:rFonts w:ascii="宋体" w:eastAsia="宋体" w:hAnsi="Courier New" w:cs="Courier New"/>
      <w:snapToGrid w:val="0"/>
      <w:sz w:val="18"/>
      <w:szCs w:val="21"/>
      <w:lang w:val="en-US" w:eastAsia="zh-CN" w:bidi="ar-SA"/>
    </w:rPr>
  </w:style>
  <w:style w:type="character" w:customStyle="1" w:styleId="bulletintext1">
    <w:name w:val="bulletintext1"/>
    <w:qFormat/>
    <w:rsid w:val="00FD6680"/>
    <w:rPr>
      <w:color w:val="000000"/>
      <w:sz w:val="18"/>
    </w:rPr>
  </w:style>
  <w:style w:type="paragraph" w:customStyle="1" w:styleId="Style947">
    <w:name w:val="_Style 947"/>
    <w:basedOn w:val="a"/>
    <w:next w:val="15"/>
    <w:uiPriority w:val="34"/>
    <w:qFormat/>
    <w:rsid w:val="00FD6680"/>
    <w:pPr>
      <w:adjustRightInd/>
      <w:ind w:firstLineChars="200" w:firstLine="420"/>
    </w:pPr>
  </w:style>
  <w:style w:type="paragraph" w:customStyle="1" w:styleId="5b">
    <w:name w:val="正文5"/>
    <w:qFormat/>
    <w:rsid w:val="00FD6680"/>
    <w:pPr>
      <w:jc w:val="both"/>
    </w:pPr>
    <w:rPr>
      <w:rFonts w:cs="宋体"/>
      <w:kern w:val="2"/>
      <w:sz w:val="21"/>
      <w:szCs w:val="21"/>
    </w:rPr>
  </w:style>
  <w:style w:type="paragraph" w:customStyle="1" w:styleId="2ff3">
    <w:name w:val="纯文本2"/>
    <w:basedOn w:val="a"/>
    <w:qFormat/>
    <w:rsid w:val="00FD6680"/>
    <w:pPr>
      <w:adjustRightInd/>
      <w:snapToGrid w:val="0"/>
      <w:jc w:val="left"/>
    </w:pPr>
    <w:rPr>
      <w:rFonts w:ascii="Century Gothic" w:eastAsia="Century Gothic" w:hAnsi="楷体_GB2312"/>
      <w:szCs w:val="20"/>
    </w:rPr>
  </w:style>
  <w:style w:type="paragraph" w:customStyle="1" w:styleId="Body1">
    <w:name w:val="*Body 1"/>
    <w:qFormat/>
    <w:rsid w:val="00FD6680"/>
    <w:pPr>
      <w:spacing w:after="240" w:line="360" w:lineRule="auto"/>
      <w:ind w:left="-1276" w:firstLine="454"/>
    </w:pPr>
    <w:rPr>
      <w:sz w:val="22"/>
      <w:lang w:eastAsia="en-US"/>
    </w:rPr>
  </w:style>
  <w:style w:type="paragraph" w:customStyle="1" w:styleId="font1">
    <w:name w:val="font1"/>
    <w:basedOn w:val="a"/>
    <w:qFormat/>
    <w:rsid w:val="00FD6680"/>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FD6680"/>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FD6680"/>
    <w:pPr>
      <w:autoSpaceDE w:val="0"/>
      <w:autoSpaceDN w:val="0"/>
      <w:spacing w:before="100" w:after="100"/>
      <w:ind w:left="360" w:right="360"/>
      <w:jc w:val="left"/>
    </w:pPr>
    <w:rPr>
      <w:kern w:val="0"/>
      <w:sz w:val="24"/>
      <w:szCs w:val="20"/>
    </w:rPr>
  </w:style>
  <w:style w:type="paragraph" w:customStyle="1" w:styleId="p10">
    <w:name w:val="p1"/>
    <w:basedOn w:val="a"/>
    <w:qFormat/>
    <w:rsid w:val="00FD6680"/>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FD6680"/>
    <w:pPr>
      <w:adjustRightInd/>
      <w:jc w:val="left"/>
    </w:pPr>
    <w:rPr>
      <w:rFonts w:ascii="Calibri" w:hAnsi="Calibri"/>
      <w:kern w:val="0"/>
      <w:sz w:val="22"/>
      <w:szCs w:val="22"/>
      <w:lang w:eastAsia="en-US"/>
    </w:rPr>
  </w:style>
  <w:style w:type="paragraph" w:customStyle="1" w:styleId="Preformatted">
    <w:name w:val="Preformatted"/>
    <w:basedOn w:val="a"/>
    <w:qFormat/>
    <w:rsid w:val="00FD668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FD6680"/>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FD6680"/>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FD6680"/>
    <w:rPr>
      <w:color w:val="000000"/>
      <w:shd w:val="clear" w:color="auto" w:fill="EFD200"/>
    </w:rPr>
  </w:style>
  <w:style w:type="character" w:customStyle="1" w:styleId="font71">
    <w:name w:val="font71"/>
    <w:qFormat/>
    <w:rsid w:val="00FD6680"/>
    <w:rPr>
      <w:rFonts w:ascii="宋体" w:eastAsia="宋体" w:hAnsi="宋体" w:cs="宋体" w:hint="eastAsia"/>
      <w:color w:val="000000"/>
      <w:sz w:val="22"/>
      <w:szCs w:val="22"/>
      <w:u w:val="none"/>
    </w:rPr>
  </w:style>
  <w:style w:type="character" w:customStyle="1" w:styleId="font91">
    <w:name w:val="font91"/>
    <w:qFormat/>
    <w:rsid w:val="00FD6680"/>
    <w:rPr>
      <w:rFonts w:ascii="仿宋" w:eastAsia="仿宋" w:hAnsi="仿宋" w:cs="仿宋" w:hint="eastAsia"/>
      <w:color w:val="000000"/>
      <w:sz w:val="22"/>
      <w:szCs w:val="22"/>
      <w:u w:val="none"/>
    </w:rPr>
  </w:style>
  <w:style w:type="paragraph" w:customStyle="1" w:styleId="4e">
    <w:name w:val="修订4"/>
    <w:uiPriority w:val="99"/>
    <w:qFormat/>
    <w:rsid w:val="00FD6680"/>
    <w:rPr>
      <w:kern w:val="2"/>
      <w:sz w:val="21"/>
      <w:szCs w:val="24"/>
    </w:rPr>
  </w:style>
  <w:style w:type="paragraph" w:customStyle="1" w:styleId="Normal">
    <w:name w:val="[Normal]"/>
    <w:unhideWhenUsed/>
    <w:qFormat/>
    <w:rsid w:val="00FD6680"/>
    <w:pPr>
      <w:widowControl w:val="0"/>
      <w:autoSpaceDE w:val="0"/>
      <w:autoSpaceDN w:val="0"/>
      <w:adjustRightInd w:val="0"/>
    </w:pPr>
    <w:rPr>
      <w:rFonts w:ascii="宋体" w:cs="宋体" w:hint="eastAsia"/>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ggb.sx.gov.cn"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jzfcg.gov.cn"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20&#24180;%20&#26376;%20&#26085;%20&#28857;%20&#20998;00&#31186;" TargetMode="External"/><Relationship Id="rId20" Type="http://schemas.openxmlformats.org/officeDocument/2006/relationships/image" Target="media/image1.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2.bin"/><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emf"/><Relationship Id="rId27" Type="http://schemas.openxmlformats.org/officeDocument/2006/relationships/header" Target="header6.xml"/><Relationship Id="rId30"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93</Pages>
  <Words>9126</Words>
  <Characters>52019</Characters>
  <Application>Microsoft Office Word</Application>
  <DocSecurity>0</DocSecurity>
  <Lines>433</Lines>
  <Paragraphs>122</Paragraphs>
  <ScaleCrop>false</ScaleCrop>
  <Company>杭州市国内经济合作办公室</Company>
  <LinksUpToDate>false</LinksUpToDate>
  <CharactersWithSpaces>61023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304</cp:revision>
  <cp:lastPrinted>2025-01-23T06:31:00Z</cp:lastPrinted>
  <dcterms:created xsi:type="dcterms:W3CDTF">2021-08-03T16:22:00Z</dcterms:created>
  <dcterms:modified xsi:type="dcterms:W3CDTF">2025-01-27T04:20:00Z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