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91A" w:rsidRDefault="000A1684">
      <w:pPr>
        <w:wordWrap w:val="0"/>
        <w:adjustRightInd/>
        <w:spacing w:line="800" w:lineRule="exact"/>
        <w:jc w:val="center"/>
        <w:rPr>
          <w:rFonts w:ascii="仿宋_GB2312" w:eastAsia="仿宋_GB2312" w:hAnsi="仿宋_GB2312" w:cs="仿宋_GB2312"/>
          <w:b/>
          <w:bCs/>
          <w:sz w:val="56"/>
          <w:szCs w:val="56"/>
        </w:rPr>
      </w:pPr>
      <w:r>
        <w:rPr>
          <w:rFonts w:ascii="仿宋_GB2312" w:eastAsia="仿宋_GB2312" w:hAnsi="仿宋_GB2312" w:cs="仿宋_GB2312" w:hint="eastAsia"/>
          <w:b/>
          <w:bCs/>
          <w:sz w:val="56"/>
          <w:szCs w:val="56"/>
        </w:rPr>
        <w:t>绍兴市公安局高速公路交通警察支队</w:t>
      </w:r>
      <w:r>
        <w:rPr>
          <w:rFonts w:ascii="仿宋_GB2312" w:eastAsia="仿宋_GB2312" w:hAnsi="仿宋_GB2312" w:cs="仿宋_GB2312" w:hint="eastAsia"/>
          <w:b/>
          <w:bCs/>
          <w:sz w:val="56"/>
          <w:szCs w:val="56"/>
        </w:rPr>
        <w:t>2025</w:t>
      </w:r>
      <w:r>
        <w:rPr>
          <w:rFonts w:ascii="仿宋_GB2312" w:eastAsia="仿宋_GB2312" w:hAnsi="仿宋_GB2312" w:cs="仿宋_GB2312" w:hint="eastAsia"/>
          <w:b/>
          <w:bCs/>
          <w:sz w:val="56"/>
          <w:szCs w:val="56"/>
        </w:rPr>
        <w:t>年度物业管理项目</w:t>
      </w:r>
      <w:r>
        <w:rPr>
          <w:rFonts w:ascii="仿宋_GB2312" w:eastAsia="仿宋_GB2312" w:hAnsi="仿宋_GB2312" w:cs="仿宋_GB2312" w:hint="eastAsia"/>
          <w:b/>
          <w:bCs/>
          <w:sz w:val="56"/>
          <w:szCs w:val="56"/>
        </w:rPr>
        <w:t xml:space="preserve">A </w:t>
      </w:r>
    </w:p>
    <w:p w:rsidR="0038791A" w:rsidRDefault="0038791A">
      <w:pPr>
        <w:wordWrap w:val="0"/>
        <w:jc w:val="center"/>
        <w:outlineLvl w:val="0"/>
        <w:rPr>
          <w:rFonts w:ascii="仿宋_GB2312" w:eastAsia="仿宋_GB2312" w:hAnsi="仿宋_GB2312" w:cs="仿宋_GB2312"/>
          <w:b/>
          <w:sz w:val="72"/>
          <w:szCs w:val="72"/>
        </w:rPr>
      </w:pPr>
    </w:p>
    <w:p w:rsidR="0038791A" w:rsidRDefault="000A1684">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38791A" w:rsidRDefault="000A1684">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38791A" w:rsidRDefault="000A1684">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38791A" w:rsidRDefault="000A1684">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38791A" w:rsidRDefault="000A1684">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38791A" w:rsidRDefault="000A1684">
      <w:pPr>
        <w:wordWrap w:val="0"/>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38791A" w:rsidRDefault="000A1684">
      <w:pPr>
        <w:wordWrap w:val="0"/>
        <w:adjustRightInd/>
        <w:spacing w:line="360" w:lineRule="auto"/>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t>（电子招投标）</w:t>
      </w:r>
    </w:p>
    <w:p w:rsidR="0038791A" w:rsidRDefault="0038791A">
      <w:pPr>
        <w:pStyle w:val="2"/>
        <w:wordWrap w:val="0"/>
        <w:rPr>
          <w:rFonts w:hAnsi="仿宋_GB2312" w:cs="仿宋_GB2312"/>
          <w:sz w:val="44"/>
          <w:szCs w:val="44"/>
        </w:rPr>
      </w:pPr>
    </w:p>
    <w:p w:rsidR="0038791A" w:rsidRDefault="0038791A">
      <w:pPr>
        <w:wordWrap w:val="0"/>
        <w:rPr>
          <w:rFonts w:ascii="仿宋_GB2312" w:eastAsia="仿宋_GB2312" w:hAnsi="仿宋_GB2312" w:cs="仿宋_GB2312"/>
        </w:rPr>
      </w:pPr>
    </w:p>
    <w:p w:rsidR="0038791A" w:rsidRDefault="000A1684">
      <w:pPr>
        <w:wordWrap w:val="0"/>
        <w:jc w:val="center"/>
        <w:rPr>
          <w:rFonts w:ascii="仿宋_GB2312" w:eastAsia="仿宋_GB2312" w:hAnsi="仿宋_GB2312" w:cs="仿宋_GB2312"/>
          <w:bCs/>
          <w:sz w:val="28"/>
          <w:szCs w:val="28"/>
        </w:rPr>
      </w:pPr>
      <w:r>
        <w:rPr>
          <w:rFonts w:ascii="仿宋_GB2312" w:eastAsia="仿宋_GB2312" w:hAnsi="仿宋_GB2312" w:cs="仿宋_GB2312" w:hint="eastAsia"/>
          <w:b/>
          <w:sz w:val="44"/>
          <w:szCs w:val="44"/>
        </w:rPr>
        <w:t xml:space="preserve"> </w:t>
      </w:r>
      <w:r>
        <w:rPr>
          <w:rFonts w:ascii="仿宋_GB2312" w:eastAsia="仿宋_GB2312" w:hAnsi="仿宋_GB2312" w:cs="仿宋_GB2312" w:hint="eastAsia"/>
          <w:bCs/>
          <w:sz w:val="28"/>
          <w:szCs w:val="28"/>
        </w:rPr>
        <w:t>招标编号</w:t>
      </w:r>
      <w:r>
        <w:rPr>
          <w:rFonts w:ascii="仿宋_GB2312" w:eastAsia="仿宋_GB2312" w:hAnsi="仿宋_GB2312" w:cs="仿宋_GB2312" w:hint="eastAsia"/>
          <w:bCs/>
          <w:sz w:val="28"/>
          <w:szCs w:val="28"/>
        </w:rPr>
        <w:t>:</w:t>
      </w:r>
      <w:r>
        <w:rPr>
          <w:rFonts w:ascii="仿宋_GB2312" w:eastAsia="仿宋_GB2312" w:hAnsi="仿宋_GB2312" w:cs="仿宋_GB2312" w:hint="eastAsia"/>
          <w:b/>
          <w:sz w:val="28"/>
          <w:szCs w:val="28"/>
        </w:rPr>
        <w:t>2025-01-0009</w:t>
      </w:r>
    </w:p>
    <w:tbl>
      <w:tblPr>
        <w:tblW w:w="7801" w:type="dxa"/>
        <w:jc w:val="center"/>
        <w:tblLayout w:type="fixed"/>
        <w:tblLook w:val="04A0"/>
      </w:tblPr>
      <w:tblGrid>
        <w:gridCol w:w="2356"/>
        <w:gridCol w:w="5445"/>
      </w:tblGrid>
      <w:tr w:rsidR="0038791A">
        <w:trPr>
          <w:trHeight w:val="443"/>
          <w:jc w:val="center"/>
        </w:trPr>
        <w:tc>
          <w:tcPr>
            <w:tcW w:w="2356" w:type="dxa"/>
          </w:tcPr>
          <w:p w:rsidR="0038791A" w:rsidRDefault="000A1684">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38791A" w:rsidRDefault="000A1684">
            <w:pPr>
              <w:wordWrap w:val="0"/>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绍兴市公安局高速公路交通警察支队</w:t>
            </w:r>
          </w:p>
        </w:tc>
      </w:tr>
      <w:tr w:rsidR="0038791A">
        <w:trPr>
          <w:trHeight w:val="494"/>
          <w:jc w:val="center"/>
        </w:trPr>
        <w:tc>
          <w:tcPr>
            <w:tcW w:w="2356" w:type="dxa"/>
          </w:tcPr>
          <w:p w:rsidR="0038791A" w:rsidRDefault="000A1684">
            <w:pPr>
              <w:wordWrap w:val="0"/>
              <w:spacing w:after="100" w:afterAutospacing="1" w:line="440" w:lineRule="exact"/>
              <w:rPr>
                <w:rFonts w:ascii="仿宋_GB2312" w:eastAsia="仿宋_GB2312" w:hAnsi="仿宋_GB2312" w:cs="仿宋_GB2312"/>
                <w:sz w:val="28"/>
                <w:szCs w:val="28"/>
              </w:rPr>
            </w:pPr>
            <w:r w:rsidRPr="000A1684">
              <w:rPr>
                <w:rFonts w:ascii="仿宋_GB2312" w:eastAsia="仿宋_GB2312" w:hAnsi="仿宋_GB2312" w:cs="仿宋_GB2312" w:hint="eastAsia"/>
                <w:w w:val="93"/>
                <w:kern w:val="0"/>
                <w:sz w:val="28"/>
                <w:szCs w:val="28"/>
                <w:fitText w:val="1680" w:id="1811156363"/>
              </w:rPr>
              <w:t>采购代理机</w:t>
            </w:r>
            <w:r w:rsidRPr="000A1684">
              <w:rPr>
                <w:rFonts w:ascii="仿宋_GB2312" w:eastAsia="仿宋_GB2312" w:hAnsi="仿宋_GB2312" w:cs="仿宋_GB2312" w:hint="eastAsia"/>
                <w:spacing w:val="30"/>
                <w:w w:val="93"/>
                <w:kern w:val="0"/>
                <w:sz w:val="28"/>
                <w:szCs w:val="28"/>
                <w:fitText w:val="1680" w:id="1811156363"/>
              </w:rPr>
              <w:t>构</w:t>
            </w:r>
            <w:r>
              <w:rPr>
                <w:rFonts w:ascii="仿宋_GB2312" w:eastAsia="仿宋_GB2312" w:hAnsi="仿宋_GB2312" w:cs="仿宋_GB2312" w:hint="eastAsia"/>
                <w:sz w:val="28"/>
                <w:szCs w:val="28"/>
              </w:rPr>
              <w:t>：</w:t>
            </w:r>
          </w:p>
        </w:tc>
        <w:tc>
          <w:tcPr>
            <w:tcW w:w="5445" w:type="dxa"/>
          </w:tcPr>
          <w:p w:rsidR="0038791A" w:rsidRDefault="000A1684">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38791A">
        <w:trPr>
          <w:trHeight w:val="397"/>
          <w:jc w:val="center"/>
        </w:trPr>
        <w:tc>
          <w:tcPr>
            <w:tcW w:w="2356" w:type="dxa"/>
            <w:vMerge w:val="restart"/>
            <w:vAlign w:val="center"/>
          </w:tcPr>
          <w:p w:rsidR="0038791A" w:rsidRDefault="000A1684">
            <w:pPr>
              <w:wordWrap w:val="0"/>
              <w:spacing w:after="100" w:afterAutospacing="1" w:line="440" w:lineRule="exact"/>
              <w:rPr>
                <w:rFonts w:ascii="仿宋_GB2312" w:eastAsia="仿宋_GB2312" w:hAnsi="仿宋_GB2312" w:cs="仿宋_GB2312"/>
                <w:sz w:val="28"/>
                <w:szCs w:val="28"/>
              </w:rPr>
            </w:pPr>
            <w:r w:rsidRPr="000A1684">
              <w:rPr>
                <w:rFonts w:ascii="仿宋_GB2312" w:eastAsia="仿宋_GB2312" w:hAnsi="仿宋_GB2312" w:cs="仿宋_GB2312" w:hint="eastAsia"/>
                <w:spacing w:val="75"/>
                <w:kern w:val="0"/>
                <w:sz w:val="28"/>
                <w:szCs w:val="28"/>
                <w:fitText w:val="1680" w:id="652623389"/>
              </w:rPr>
              <w:t>监督单</w:t>
            </w:r>
            <w:r w:rsidRPr="000A1684">
              <w:rPr>
                <w:rFonts w:ascii="仿宋_GB2312" w:eastAsia="仿宋_GB2312" w:hAnsi="仿宋_GB2312" w:cs="仿宋_GB2312" w:hint="eastAsia"/>
                <w:spacing w:val="15"/>
                <w:kern w:val="0"/>
                <w:sz w:val="28"/>
                <w:szCs w:val="28"/>
                <w:fitText w:val="1680" w:id="652623389"/>
              </w:rPr>
              <w:t>位</w:t>
            </w:r>
            <w:r>
              <w:rPr>
                <w:rFonts w:ascii="仿宋_GB2312" w:eastAsia="仿宋_GB2312" w:hAnsi="仿宋_GB2312" w:cs="仿宋_GB2312" w:hint="eastAsia"/>
                <w:sz w:val="28"/>
                <w:szCs w:val="28"/>
              </w:rPr>
              <w:t>：</w:t>
            </w:r>
          </w:p>
        </w:tc>
        <w:tc>
          <w:tcPr>
            <w:tcW w:w="5445" w:type="dxa"/>
          </w:tcPr>
          <w:p w:rsidR="0038791A" w:rsidRDefault="000A1684">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38791A">
        <w:trPr>
          <w:trHeight w:val="397"/>
          <w:jc w:val="center"/>
        </w:trPr>
        <w:tc>
          <w:tcPr>
            <w:tcW w:w="2356" w:type="dxa"/>
            <w:vMerge/>
            <w:vAlign w:val="center"/>
          </w:tcPr>
          <w:p w:rsidR="0038791A" w:rsidRDefault="0038791A">
            <w:pPr>
              <w:wordWrap w:val="0"/>
              <w:spacing w:after="100" w:afterAutospacing="1" w:line="440" w:lineRule="exact"/>
              <w:rPr>
                <w:rFonts w:ascii="仿宋_GB2312" w:eastAsia="仿宋_GB2312" w:hAnsi="仿宋_GB2312" w:cs="仿宋_GB2312"/>
                <w:spacing w:val="1400"/>
                <w:kern w:val="0"/>
                <w:sz w:val="28"/>
                <w:szCs w:val="28"/>
              </w:rPr>
            </w:pPr>
          </w:p>
        </w:tc>
        <w:tc>
          <w:tcPr>
            <w:tcW w:w="5445" w:type="dxa"/>
          </w:tcPr>
          <w:p w:rsidR="0038791A" w:rsidRDefault="000A1684">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38791A">
        <w:trPr>
          <w:trHeight w:val="333"/>
          <w:jc w:val="center"/>
        </w:trPr>
        <w:tc>
          <w:tcPr>
            <w:tcW w:w="7801" w:type="dxa"/>
            <w:gridSpan w:val="2"/>
          </w:tcPr>
          <w:p w:rsidR="0038791A" w:rsidRDefault="000A1684">
            <w:pPr>
              <w:wordWrap w:val="0"/>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五</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一</w:t>
            </w:r>
            <w:r>
              <w:rPr>
                <w:rFonts w:ascii="仿宋_GB2312" w:eastAsia="仿宋_GB2312" w:hAnsi="仿宋_GB2312" w:cs="仿宋_GB2312" w:hint="eastAsia"/>
                <w:sz w:val="28"/>
                <w:szCs w:val="28"/>
              </w:rPr>
              <w:t>月</w:t>
            </w:r>
          </w:p>
        </w:tc>
      </w:tr>
    </w:tbl>
    <w:p w:rsidR="0038791A" w:rsidRDefault="0038791A">
      <w:pPr>
        <w:pStyle w:val="affffff8"/>
        <w:wordWrap w:val="0"/>
        <w:rPr>
          <w:rFonts w:ascii="仿宋_GB2312" w:eastAsia="仿宋_GB2312" w:hAnsi="仿宋_GB2312" w:cs="仿宋_GB2312"/>
        </w:rPr>
        <w:sectPr w:rsidR="0038791A">
          <w:headerReference w:type="default" r:id="rId8"/>
          <w:footerReference w:type="even" r:id="rId9"/>
          <w:footerReference w:type="default" r:id="rId10"/>
          <w:headerReference w:type="first" r:id="rId11"/>
          <w:pgSz w:w="11906" w:h="16838"/>
          <w:pgMar w:top="1474" w:right="1814" w:bottom="1474" w:left="1814" w:header="851" w:footer="992" w:gutter="0"/>
          <w:pgNumType w:start="1"/>
          <w:cols w:space="720"/>
          <w:titlePg/>
          <w:docGrid w:linePitch="312"/>
        </w:sectPr>
      </w:pPr>
    </w:p>
    <w:p w:rsidR="0038791A" w:rsidRDefault="0038791A">
      <w:pPr>
        <w:pStyle w:val="affffff8"/>
        <w:wordWrap w:val="0"/>
        <w:spacing w:before="0" w:after="0" w:line="360" w:lineRule="auto"/>
        <w:ind w:left="0" w:firstLine="0"/>
        <w:rPr>
          <w:rFonts w:ascii="仿宋_GB2312" w:eastAsia="仿宋_GB2312" w:hAnsi="仿宋_GB2312" w:cs="仿宋_GB2312"/>
        </w:rPr>
      </w:pPr>
    </w:p>
    <w:p w:rsidR="0038791A" w:rsidRDefault="000A1684">
      <w:pPr>
        <w:wordWrap w:val="0"/>
        <w:spacing w:line="360" w:lineRule="auto"/>
        <w:jc w:val="center"/>
        <w:rPr>
          <w:rFonts w:ascii="仿宋_GB2312" w:eastAsia="仿宋_GB2312" w:hAnsi="仿宋_GB2312" w:cs="仿宋_GB2312"/>
          <w:b/>
          <w:sz w:val="44"/>
          <w:szCs w:val="44"/>
        </w:rPr>
      </w:pPr>
      <w:bookmarkStart w:id="0" w:name="_Hlt91233176"/>
      <w:bookmarkStart w:id="1" w:name="_Toc91899869"/>
      <w:bookmarkEnd w:id="0"/>
      <w:r>
        <w:rPr>
          <w:rFonts w:ascii="仿宋_GB2312" w:eastAsia="仿宋_GB2312" w:hAnsi="仿宋_GB2312" w:cs="仿宋_GB2312" w:hint="eastAsia"/>
          <w:b/>
          <w:sz w:val="44"/>
          <w:szCs w:val="44"/>
        </w:rPr>
        <w:t>目录</w:t>
      </w:r>
    </w:p>
    <w:p w:rsidR="0038791A" w:rsidRDefault="0038791A">
      <w:pPr>
        <w:wordWrap w:val="0"/>
        <w:spacing w:line="360" w:lineRule="auto"/>
        <w:jc w:val="center"/>
        <w:rPr>
          <w:rFonts w:ascii="仿宋_GB2312" w:eastAsia="仿宋_GB2312" w:hAnsi="仿宋_GB2312" w:cs="仿宋_GB2312"/>
          <w:b/>
          <w:sz w:val="44"/>
          <w:szCs w:val="44"/>
        </w:rPr>
      </w:pPr>
    </w:p>
    <w:p w:rsidR="0038791A" w:rsidRDefault="0038791A">
      <w:pPr>
        <w:wordWrap w:val="0"/>
        <w:spacing w:line="360" w:lineRule="auto"/>
        <w:jc w:val="center"/>
        <w:rPr>
          <w:rFonts w:ascii="仿宋_GB2312" w:eastAsia="仿宋_GB2312" w:hAnsi="仿宋_GB2312" w:cs="仿宋_GB2312"/>
        </w:rPr>
      </w:pPr>
    </w:p>
    <w:p w:rsidR="0038791A" w:rsidRDefault="000A1684">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第一部分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招标公告</w:t>
      </w:r>
    </w:p>
    <w:p w:rsidR="0038791A" w:rsidRDefault="000A1684">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第二部分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投标须知</w:t>
      </w:r>
    </w:p>
    <w:p w:rsidR="0038791A" w:rsidRDefault="000A1684">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38791A" w:rsidRDefault="000A1684">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第四部分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合同的主要条款</w:t>
      </w:r>
    </w:p>
    <w:p w:rsidR="0038791A" w:rsidRDefault="000A1684">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38791A" w:rsidRDefault="000A1684">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第六部分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投标文件及其附件格式</w:t>
      </w: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rsidP="00E74566">
      <w:pPr>
        <w:wordWrap w:val="0"/>
        <w:spacing w:line="360" w:lineRule="auto"/>
        <w:ind w:firstLineChars="229" w:firstLine="550"/>
        <w:rPr>
          <w:rFonts w:ascii="仿宋_GB2312" w:eastAsia="仿宋_GB2312" w:hAnsi="仿宋_GB2312" w:cs="仿宋_GB2312"/>
          <w:sz w:val="24"/>
        </w:rPr>
      </w:pPr>
    </w:p>
    <w:p w:rsidR="0038791A" w:rsidRDefault="0038791A">
      <w:pPr>
        <w:wordWrap w:val="0"/>
        <w:spacing w:line="360" w:lineRule="auto"/>
        <w:rPr>
          <w:rFonts w:ascii="仿宋_GB2312" w:eastAsia="仿宋_GB2312" w:hAnsi="仿宋_GB2312" w:cs="仿宋_GB2312"/>
          <w:sz w:val="24"/>
        </w:rPr>
      </w:pPr>
    </w:p>
    <w:p w:rsidR="0038791A" w:rsidRDefault="0038791A">
      <w:pPr>
        <w:wordWrap w:val="0"/>
        <w:adjustRightInd/>
        <w:spacing w:line="360" w:lineRule="auto"/>
        <w:jc w:val="center"/>
        <w:outlineLvl w:val="0"/>
        <w:rPr>
          <w:rFonts w:ascii="仿宋_GB2312" w:eastAsia="仿宋_GB2312" w:hAnsi="仿宋_GB2312" w:cs="仿宋_GB2312"/>
          <w:b/>
          <w:sz w:val="36"/>
          <w:szCs w:val="20"/>
        </w:rPr>
      </w:pPr>
      <w:bookmarkStart w:id="2" w:name="第二部分"/>
      <w:bookmarkStart w:id="3" w:name="_Toc91899870"/>
      <w:bookmarkStart w:id="4" w:name="_Toc91899871"/>
      <w:bookmarkEnd w:id="1"/>
    </w:p>
    <w:p w:rsidR="0038791A" w:rsidRDefault="0038791A">
      <w:pPr>
        <w:wordWrap w:val="0"/>
        <w:adjustRightInd/>
        <w:spacing w:line="360" w:lineRule="auto"/>
        <w:jc w:val="center"/>
        <w:outlineLvl w:val="0"/>
        <w:rPr>
          <w:rFonts w:ascii="仿宋_GB2312" w:eastAsia="仿宋_GB2312" w:hAnsi="仿宋_GB2312" w:cs="仿宋_GB2312"/>
          <w:b/>
          <w:sz w:val="36"/>
          <w:szCs w:val="20"/>
        </w:rPr>
      </w:pPr>
    </w:p>
    <w:p w:rsidR="0038791A" w:rsidRDefault="0038791A">
      <w:pPr>
        <w:wordWrap w:val="0"/>
        <w:adjustRightInd/>
        <w:spacing w:line="360" w:lineRule="auto"/>
        <w:jc w:val="center"/>
        <w:outlineLvl w:val="0"/>
        <w:rPr>
          <w:rFonts w:ascii="仿宋_GB2312" w:eastAsia="仿宋_GB2312" w:hAnsi="仿宋_GB2312" w:cs="仿宋_GB2312"/>
          <w:b/>
          <w:sz w:val="36"/>
          <w:szCs w:val="20"/>
        </w:rPr>
        <w:sectPr w:rsidR="0038791A">
          <w:headerReference w:type="default" r:id="rId12"/>
          <w:footerReference w:type="default" r:id="rId13"/>
          <w:headerReference w:type="first" r:id="rId14"/>
          <w:footerReference w:type="first" r:id="rId15"/>
          <w:pgSz w:w="11906" w:h="16838"/>
          <w:pgMar w:top="1474" w:right="1814" w:bottom="1474" w:left="1814" w:header="851" w:footer="992" w:gutter="0"/>
          <w:cols w:space="720"/>
          <w:titlePg/>
          <w:docGrid w:linePitch="312"/>
        </w:sectPr>
      </w:pPr>
    </w:p>
    <w:p w:rsidR="0038791A" w:rsidRDefault="000A1684">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38791A" w:rsidRDefault="000A1684">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38791A" w:rsidRDefault="000A1684">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年度物业管理项目</w:t>
      </w:r>
      <w:r>
        <w:rPr>
          <w:rFonts w:ascii="仿宋_GB2312" w:eastAsia="仿宋_GB2312" w:hAnsi="仿宋_GB2312" w:cs="仿宋_GB2312" w:hint="eastAsia"/>
          <w:sz w:val="24"/>
          <w:u w:val="single"/>
        </w:rPr>
        <w:t xml:space="preserve">A </w:t>
      </w:r>
      <w:r>
        <w:rPr>
          <w:rFonts w:ascii="仿宋_GB2312" w:eastAsia="仿宋_GB2312" w:hAnsi="仿宋_GB2312" w:cs="仿宋_GB2312" w:hint="eastAsia"/>
          <w:sz w:val="24"/>
        </w:rPr>
        <w:t>招标项目的潜在投标人应在政采云平台（</w:t>
      </w:r>
      <w:hyperlink r:id="rId16" w:history="1">
        <w:r w:rsidR="002001E4" w:rsidRPr="00E13A8F">
          <w:rPr>
            <w:rStyle w:val="aff5"/>
            <w:rFonts w:ascii="仿宋_GB2312" w:eastAsia="仿宋_GB2312" w:hAnsi="仿宋_GB2312" w:cs="仿宋_GB2312" w:hint="eastAsia"/>
            <w:snapToGrid/>
            <w:kern w:val="2"/>
            <w:sz w:val="24"/>
            <w:szCs w:val="24"/>
          </w:rPr>
          <w:t>https://www.zcygov.cn/）获取（下载）招标文件，并于2025年2 月12 日9 点00 分</w:t>
        </w:r>
        <w:r w:rsidR="002001E4" w:rsidRPr="00E13A8F">
          <w:rPr>
            <w:rStyle w:val="aff5"/>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38791A" w:rsidRDefault="000A1684">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2025-01-0009</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绍兴市公安局高速公路交通警察支队</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年度物业管理项目</w:t>
      </w:r>
      <w:r>
        <w:rPr>
          <w:rFonts w:ascii="仿宋_GB2312" w:eastAsia="仿宋_GB2312" w:hAnsi="仿宋_GB2312" w:cs="仿宋_GB2312" w:hint="eastAsia"/>
          <w:bCs/>
          <w:sz w:val="24"/>
        </w:rPr>
        <w:t xml:space="preserve">A </w:t>
      </w:r>
    </w:p>
    <w:p w:rsidR="0038791A" w:rsidRDefault="000A1684">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
          <w:sz w:val="24"/>
        </w:rPr>
        <w:t>299960</w:t>
      </w:r>
    </w:p>
    <w:p w:rsidR="0038791A" w:rsidRDefault="000A1684">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
          <w:sz w:val="24"/>
        </w:rPr>
        <w:t>299960</w:t>
      </w:r>
    </w:p>
    <w:p w:rsidR="0038791A" w:rsidRDefault="000A1684">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年度物业管理项目——四大队</w:t>
      </w:r>
      <w:r>
        <w:rPr>
          <w:rFonts w:ascii="仿宋_GB2312" w:eastAsia="仿宋_GB2312" w:hAnsi="仿宋_GB2312" w:cs="仿宋_GB2312" w:hint="eastAsia"/>
          <w:bCs/>
          <w:sz w:val="24"/>
        </w:rPr>
        <w:t>A</w:t>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Pr>
          <w:rFonts w:ascii="仿宋_GB2312" w:eastAsia="仿宋_GB2312" w:hAnsi="仿宋_GB2312" w:cs="仿宋_GB2312" w:hint="eastAsia"/>
          <w:b/>
          <w:sz w:val="24"/>
        </w:rPr>
        <w:t>299960</w:t>
      </w:r>
    </w:p>
    <w:p w:rsidR="0038791A" w:rsidRDefault="000A1684">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简要规格描述或项目基本概况介绍、用途，详见采购文件</w:t>
      </w:r>
      <w:r>
        <w:rPr>
          <w:rFonts w:ascii="仿宋_GB2312" w:eastAsia="仿宋_GB2312" w:hAnsi="仿宋_GB2312" w:cs="仿宋_GB2312" w:hint="eastAsia"/>
          <w:bCs/>
          <w:sz w:val="24"/>
        </w:rPr>
        <w:t>。</w:t>
      </w:r>
    </w:p>
    <w:p w:rsidR="0038791A" w:rsidRDefault="000A1684">
      <w:pPr>
        <w:wordWrap w:val="0"/>
        <w:spacing w:line="360" w:lineRule="auto"/>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38791A" w:rsidRDefault="000A1684">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sdt>
        <w:sdtPr>
          <w:rPr>
            <w:rFonts w:ascii="仿宋_GB2312" w:eastAsia="仿宋_GB2312" w:hAnsi="仿宋_GB2312" w:cs="仿宋_GB2312" w:hint="eastAsia"/>
          </w:rPr>
          <w:id w:val="337506595"/>
        </w:sdtPr>
        <w:sdtContent>
          <w:r>
            <w:rPr>
              <w:rFonts w:ascii="仿宋_GB2312" w:eastAsia="仿宋_GB2312" w:hAnsi="仿宋_GB2312" w:cs="仿宋_GB2312" w:hint="eastAsia"/>
            </w:rPr>
            <w:sym w:font="Wingdings" w:char="F0FE"/>
          </w:r>
        </w:sdtContent>
      </w:sdt>
      <w:r>
        <w:rPr>
          <w:rFonts w:ascii="仿宋_GB2312" w:eastAsia="仿宋_GB2312" w:hAnsi="仿宋_GB2312" w:cs="仿宋_GB2312" w:hint="eastAsia"/>
          <w:b/>
          <w:sz w:val="24"/>
        </w:rPr>
        <w:t>是，</w:t>
      </w:r>
      <w:r>
        <w:rPr>
          <w:rFonts w:ascii="仿宋_GB2312" w:eastAsia="仿宋_GB2312" w:hAnsi="仿宋_GB2312" w:cs="仿宋_GB2312" w:hint="eastAsia"/>
        </w:rPr>
        <w:t>☐</w:t>
      </w:r>
      <w:r>
        <w:rPr>
          <w:rFonts w:ascii="仿宋_GB2312" w:eastAsia="仿宋_GB2312" w:hAnsi="仿宋_GB2312" w:cs="仿宋_GB2312" w:hint="eastAsia"/>
          <w:b/>
          <w:sz w:val="24"/>
        </w:rPr>
        <w:t>否。</w:t>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38791A" w:rsidRDefault="000A1684">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 xml:space="preserve">1. </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）列入失信被执行人、重大税收违法案件当事人名单、政府采购严重违法失信行为记录名单；</w:t>
      </w:r>
    </w:p>
    <w:p w:rsidR="0038791A" w:rsidRDefault="000A1684">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38791A" w:rsidRDefault="000A1684">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38791A">
        <w:rPr>
          <w:rFonts w:ascii="仿宋_GB2312" w:eastAsia="仿宋_GB2312" w:hAnsi="仿宋_GB2312" w:cs="仿宋_GB2312" w:hint="eastAsia"/>
          <w:kern w:val="0"/>
          <w:sz w:val="24"/>
        </w:rPr>
      </w:r>
      <w:r>
        <w:rPr>
          <w:rFonts w:ascii="仿宋_GB2312" w:eastAsia="仿宋_GB2312" w:hAnsi="仿宋_GB2312" w:cs="仿宋_GB2312" w:hint="eastAsia"/>
          <w:sz w:val="24"/>
        </w:rPr>
        <w:t>无；</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A8"/>
      </w:r>
      <w:r w:rsidR="0038791A">
        <w:rPr>
          <w:rFonts w:ascii="仿宋_GB2312" w:eastAsia="仿宋_GB2312" w:hAnsi="仿宋_GB2312" w:cs="仿宋_GB2312" w:hint="eastAsia"/>
          <w:kern w:val="0"/>
          <w:sz w:val="24"/>
        </w:rPr>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38791A" w:rsidRDefault="0038791A">
      <w:pPr>
        <w:wordWrap w:val="0"/>
        <w:spacing w:line="360" w:lineRule="auto"/>
        <w:ind w:firstLineChars="400" w:firstLine="960"/>
        <w:rPr>
          <w:rFonts w:ascii="仿宋_GB2312" w:eastAsia="仿宋_GB2312" w:hAnsi="仿宋_GB2312" w:cs="仿宋_GB2312"/>
          <w:sz w:val="24"/>
        </w:rPr>
      </w:pPr>
      <w:sdt>
        <w:sdtPr>
          <w:rPr>
            <w:rFonts w:ascii="仿宋_GB2312" w:eastAsia="仿宋_GB2312" w:hAnsi="仿宋_GB2312" w:cs="仿宋_GB2312" w:hint="eastAsia"/>
            <w:kern w:val="0"/>
            <w:sz w:val="24"/>
          </w:rPr>
          <w:id w:val="253497051"/>
        </w:sdtPr>
        <w:sdtContent>
          <w:r w:rsidR="000A1684">
            <w:rPr>
              <w:rFonts w:ascii="仿宋_GB2312" w:eastAsia="仿宋_GB2312" w:hAnsi="仿宋_GB2312" w:cs="仿宋_GB2312" w:hint="eastAsia"/>
              <w:kern w:val="0"/>
              <w:sz w:val="24"/>
            </w:rPr>
            <w:sym w:font="Wingdings" w:char="00A8"/>
          </w:r>
        </w:sdtContent>
      </w:sdt>
      <w:r w:rsidR="000A1684">
        <w:rPr>
          <w:rFonts w:ascii="仿宋_GB2312" w:eastAsia="仿宋_GB2312" w:hAnsi="仿宋_GB2312" w:cs="仿宋_GB2312" w:hint="eastAsia"/>
          <w:sz w:val="24"/>
        </w:rPr>
        <w:t>服务全部由符合政策要求的中小企业承接，提供中小企业声明函；</w:t>
      </w:r>
    </w:p>
    <w:p w:rsidR="0038791A" w:rsidRDefault="000A1684">
      <w:pPr>
        <w:wordWrap w:val="0"/>
        <w:spacing w:line="360" w:lineRule="auto"/>
        <w:ind w:firstLineChars="400" w:firstLine="960"/>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服务全部由符合政策要求的小微企业承接，提供中小企业声明函；</w:t>
      </w:r>
    </w:p>
    <w:p w:rsidR="0038791A" w:rsidRDefault="000A1684">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p w:rsidR="0038791A" w:rsidRDefault="000A1684">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sidR="002001E4">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2001E4">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2001E4">
        <w:rPr>
          <w:rFonts w:ascii="仿宋_GB2312" w:eastAsia="仿宋_GB2312" w:hAnsi="仿宋_GB2312" w:cs="仿宋_GB2312" w:hint="eastAsia"/>
          <w:sz w:val="24"/>
          <w:u w:val="single"/>
        </w:rPr>
        <w:t>12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sidR="002001E4">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2001E4">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2001E4">
        <w:rPr>
          <w:rFonts w:ascii="仿宋_GB2312" w:eastAsia="仿宋_GB2312" w:hAnsi="仿宋_GB2312" w:cs="仿宋_GB2312" w:hint="eastAsia"/>
          <w:sz w:val="24"/>
          <w:u w:val="single"/>
        </w:rPr>
        <w:t>12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2001E4">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2001E4">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38791A" w:rsidRDefault="000A1684">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t>
      </w:r>
      <w:r>
        <w:rPr>
          <w:rFonts w:ascii="仿宋_GB2312" w:eastAsia="仿宋_GB2312" w:hAnsi="仿宋_GB2312" w:cs="仿宋_GB2312" w:hint="eastAsia"/>
          <w:sz w:val="24"/>
        </w:rPr>
        <w:t>://www.zcygov.cn/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38791A" w:rsidRDefault="000A1684">
      <w:pPr>
        <w:wordWrap w:val="0"/>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sidR="002001E4">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2001E4">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2001E4">
        <w:rPr>
          <w:rFonts w:ascii="仿宋_GB2312" w:eastAsia="仿宋_GB2312" w:hAnsi="仿宋_GB2312" w:cs="仿宋_GB2312" w:hint="eastAsia"/>
          <w:sz w:val="24"/>
          <w:u w:val="single"/>
        </w:rPr>
        <w:t>12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2001E4">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2001E4">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lastRenderedPageBreak/>
        <w:t>五、公告期限</w:t>
      </w:r>
      <w:r>
        <w:rPr>
          <w:rFonts w:ascii="仿宋_GB2312" w:eastAsia="仿宋_GB2312" w:hAnsi="仿宋_GB2312" w:cs="仿宋_GB2312" w:hint="eastAsia"/>
          <w:bCs/>
          <w:sz w:val="24"/>
        </w:rPr>
        <w:t xml:space="preserve">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根据《浙江省财政厅关于进一步促进政府采购公平竞争打造最优营商环境的通知》（浙财采监〔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w:t>
      </w:r>
      <w:r>
        <w:rPr>
          <w:rFonts w:ascii="仿宋_GB2312" w:eastAsia="仿宋_GB2312" w:hAnsi="仿宋_GB2312" w:cs="仿宋_GB2312" w:hint="eastAsia"/>
          <w:sz w:val="24"/>
        </w:rPr>
        <w:t>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w:t>
      </w:r>
      <w:r>
        <w:rPr>
          <w:rFonts w:ascii="仿宋_GB2312" w:eastAsia="仿宋_GB2312" w:hAnsi="仿宋_GB2312" w:cs="仿宋_GB2312" w:hint="eastAsia"/>
          <w:sz w:val="24"/>
        </w:rPr>
        <w:t>本、投诉书范本请到浙江政府采购网下载专区下载。</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w:t>
      </w:r>
      <w:r>
        <w:rPr>
          <w:rFonts w:ascii="仿宋_GB2312" w:eastAsia="仿宋_GB2312" w:hAnsi="仿宋_GB2312" w:cs="仿宋_GB2312" w:hint="eastAsia"/>
          <w:sz w:val="24"/>
        </w:rPr>
        <w:t>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电子交易客户端”进行下载并安装；③招标文件的获取：使用账号登录或者使用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w:t>
      </w:r>
      <w:r>
        <w:rPr>
          <w:rFonts w:ascii="仿宋_GB2312" w:eastAsia="仿宋_GB2312" w:hAnsi="仿宋_GB2312" w:cs="仿宋_GB2312" w:hint="eastAsia"/>
          <w:sz w:val="24"/>
        </w:rPr>
        <w:t>商对该文件提出的质疑，采购人或采购代理机构将不予处理；⑦不提供招标文件纸质版；⑧投标文件的传输递交：投标人在投标截止时间前将加密的投标文件上传至政府采购云平台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38791A" w:rsidRDefault="000A1684">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w:t>
      </w:r>
      <w:r>
        <w:rPr>
          <w:rFonts w:ascii="仿宋_GB2312" w:eastAsia="仿宋_GB2312" w:hAnsi="仿宋_GB2312" w:cs="仿宋_GB2312" w:hint="eastAsia"/>
          <w:bCs/>
          <w:sz w:val="24"/>
        </w:rPr>
        <w:t>质疑、投诉，请按以下方式联系</w:t>
      </w:r>
    </w:p>
    <w:p w:rsidR="0038791A" w:rsidRDefault="000A1684">
      <w:pPr>
        <w:pStyle w:val="2"/>
        <w:wordWrap w:val="0"/>
        <w:ind w:left="0" w:firstLineChars="200" w:firstLine="482"/>
        <w:rPr>
          <w:rFonts w:hAnsi="仿宋_GB2312" w:cs="仿宋_GB2312"/>
          <w:sz w:val="24"/>
          <w:szCs w:val="24"/>
        </w:rPr>
      </w:pPr>
      <w:bookmarkStart w:id="5" w:name="_Toc28359096"/>
      <w:bookmarkStart w:id="6" w:name="_Toc35393806"/>
      <w:bookmarkStart w:id="7" w:name="_Toc35393637"/>
      <w:bookmarkStart w:id="8" w:name="_Toc28359019"/>
      <w:r>
        <w:rPr>
          <w:rFonts w:hAnsi="仿宋_GB2312" w:cs="仿宋_GB2312" w:hint="eastAsia"/>
          <w:sz w:val="24"/>
          <w:szCs w:val="24"/>
        </w:rPr>
        <w:t>1.</w:t>
      </w:r>
      <w:r>
        <w:rPr>
          <w:rFonts w:hAnsi="仿宋_GB2312" w:cs="仿宋_GB2312" w:hint="eastAsia"/>
          <w:sz w:val="24"/>
          <w:szCs w:val="24"/>
        </w:rPr>
        <w:t>采购人信息</w:t>
      </w:r>
      <w:bookmarkEnd w:id="5"/>
      <w:bookmarkEnd w:id="6"/>
      <w:bookmarkEnd w:id="7"/>
      <w:bookmarkEnd w:id="8"/>
      <w:r>
        <w:rPr>
          <w:rFonts w:hAnsi="仿宋_GB2312" w:cs="仿宋_GB2312" w:hint="eastAsia"/>
          <w:sz w:val="24"/>
          <w:szCs w:val="24"/>
        </w:rPr>
        <w:t>：</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绍兴市公安局高速公路交通警察支队</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址：绍兴市越城区鉴湖街道中兴南路</w:t>
      </w:r>
      <w:r>
        <w:rPr>
          <w:rFonts w:ascii="仿宋_GB2312" w:eastAsia="仿宋_GB2312" w:hAnsi="仿宋_GB2312" w:cs="仿宋_GB2312" w:hint="eastAsia"/>
          <w:sz w:val="24"/>
        </w:rPr>
        <w:t>1501</w:t>
      </w:r>
      <w:r>
        <w:rPr>
          <w:rFonts w:ascii="仿宋_GB2312" w:eastAsia="仿宋_GB2312" w:hAnsi="仿宋_GB2312" w:cs="仿宋_GB2312" w:hint="eastAsia"/>
          <w:sz w:val="24"/>
        </w:rPr>
        <w:t>号</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0575-88557508</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项目联系人（询问）：安黎明</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0575-88557508</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质疑联系人：张越</w:t>
      </w:r>
    </w:p>
    <w:p w:rsidR="0038791A" w:rsidRDefault="000A1684">
      <w:pPr>
        <w:pStyle w:val="2"/>
        <w:wordWrap w:val="0"/>
        <w:ind w:left="0" w:firstLineChars="200" w:firstLine="480"/>
        <w:rPr>
          <w:rFonts w:hAnsi="仿宋_GB2312" w:cs="仿宋_GB2312"/>
          <w:b w:val="0"/>
          <w:bCs w:val="0"/>
          <w:sz w:val="24"/>
        </w:rPr>
      </w:pPr>
      <w:r>
        <w:rPr>
          <w:rFonts w:hAnsi="仿宋_GB2312" w:cs="仿宋_GB2312" w:hint="eastAsia"/>
          <w:b w:val="0"/>
          <w:bCs w:val="0"/>
          <w:sz w:val="24"/>
        </w:rPr>
        <w:t>质疑联系方式：</w:t>
      </w:r>
      <w:r>
        <w:rPr>
          <w:rFonts w:hAnsi="仿宋_GB2312" w:cs="仿宋_GB2312" w:hint="eastAsia"/>
          <w:b w:val="0"/>
          <w:bCs w:val="0"/>
          <w:sz w:val="24"/>
        </w:rPr>
        <w:t xml:space="preserve"> </w:t>
      </w:r>
      <w:bookmarkStart w:id="9" w:name="_Toc28359097"/>
      <w:bookmarkStart w:id="10" w:name="_Toc35393638"/>
      <w:bookmarkStart w:id="11" w:name="_Toc35393807"/>
      <w:bookmarkStart w:id="12" w:name="_Toc28359020"/>
      <w:r>
        <w:rPr>
          <w:rFonts w:hAnsi="仿宋_GB2312" w:cs="仿宋_GB2312" w:hint="eastAsia"/>
          <w:b w:val="0"/>
          <w:bCs w:val="0"/>
          <w:sz w:val="24"/>
        </w:rPr>
        <w:t>0575-87578841</w:t>
      </w:r>
    </w:p>
    <w:p w:rsidR="0038791A" w:rsidRDefault="000A1684">
      <w:pPr>
        <w:pStyle w:val="2"/>
        <w:wordWrap w:val="0"/>
        <w:ind w:left="0" w:firstLineChars="200" w:firstLine="482"/>
        <w:rPr>
          <w:rFonts w:hAnsi="仿宋_GB2312" w:cs="仿宋_GB2312"/>
          <w:sz w:val="24"/>
        </w:rPr>
      </w:pPr>
      <w:r>
        <w:rPr>
          <w:rFonts w:hAnsi="仿宋_GB2312" w:cs="仿宋_GB2312" w:hint="eastAsia"/>
          <w:sz w:val="24"/>
          <w:szCs w:val="24"/>
        </w:rPr>
        <w:t>2.</w:t>
      </w:r>
      <w:r>
        <w:rPr>
          <w:rFonts w:hAnsi="仿宋_GB2312" w:cs="仿宋_GB2312" w:hint="eastAsia"/>
          <w:sz w:val="24"/>
          <w:szCs w:val="24"/>
        </w:rPr>
        <w:t>采购代理机构信息</w:t>
      </w:r>
      <w:bookmarkEnd w:id="9"/>
      <w:bookmarkEnd w:id="10"/>
      <w:bookmarkEnd w:id="11"/>
      <w:bookmarkEnd w:id="12"/>
      <w:r>
        <w:rPr>
          <w:rFonts w:hAnsi="仿宋_GB2312" w:cs="仿宋_GB2312" w:hint="eastAsia"/>
          <w:sz w:val="24"/>
          <w:szCs w:val="24"/>
        </w:rPr>
        <w:t>：</w:t>
      </w:r>
    </w:p>
    <w:p w:rsidR="0038791A" w:rsidRDefault="000A1684">
      <w:pPr>
        <w:wordWrap w:val="0"/>
        <w:spacing w:line="360" w:lineRule="auto"/>
        <w:ind w:firstLineChars="200" w:firstLine="480"/>
        <w:rPr>
          <w:rFonts w:ascii="仿宋_GB2312" w:eastAsia="仿宋_GB2312" w:hAnsi="仿宋_GB2312" w:cs="仿宋_GB2312"/>
          <w:sz w:val="24"/>
        </w:rPr>
      </w:pPr>
      <w:bookmarkStart w:id="13" w:name="_Toc28359021"/>
      <w:bookmarkStart w:id="14" w:name="_Toc35393808"/>
      <w:bookmarkStart w:id="15" w:name="_Toc35393639"/>
      <w:bookmarkStart w:id="16" w:name="_Toc28359098"/>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称：绍兴市公共资源交易中心</w:t>
      </w:r>
      <w:r>
        <w:rPr>
          <w:rFonts w:ascii="仿宋_GB2312" w:eastAsia="仿宋_GB2312" w:hAnsi="仿宋_GB2312" w:cs="仿宋_GB2312" w:hint="eastAsia"/>
          <w:sz w:val="24"/>
        </w:rPr>
        <w:t>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址：绍兴市越城区迪荡新城鼎盛时代大厦</w:t>
      </w:r>
      <w:r>
        <w:rPr>
          <w:rFonts w:ascii="仿宋_GB2312" w:eastAsia="仿宋_GB2312" w:hAnsi="仿宋_GB2312" w:cs="仿宋_GB2312" w:hint="eastAsia"/>
          <w:sz w:val="24"/>
        </w:rPr>
        <w:t>431</w:t>
      </w:r>
      <w:r>
        <w:rPr>
          <w:rFonts w:ascii="仿宋_GB2312" w:eastAsia="仿宋_GB2312" w:hAnsi="仿宋_GB2312" w:cs="仿宋_GB2312" w:hint="eastAsia"/>
          <w:sz w:val="24"/>
        </w:rPr>
        <w:t>室</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0575-88307029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质疑联系方式：</w:t>
      </w:r>
      <w:r>
        <w:rPr>
          <w:rFonts w:ascii="仿宋_GB2312" w:eastAsia="仿宋_GB2312" w:hAnsi="仿宋_GB2312" w:cs="仿宋_GB2312" w:hint="eastAsia"/>
          <w:sz w:val="24"/>
        </w:rPr>
        <w:t>0575-88307026 </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lang w:val="zh-CN"/>
        </w:rPr>
        <w:t xml:space="preserve">3. </w:t>
      </w:r>
      <w:r>
        <w:rPr>
          <w:rFonts w:ascii="仿宋_GB2312" w:eastAsia="仿宋_GB2312" w:hAnsi="仿宋_GB2312" w:cs="仿宋_GB2312" w:hint="eastAsia"/>
          <w:b/>
          <w:bCs/>
          <w:sz w:val="24"/>
          <w:lang w:val="zh-CN"/>
        </w:rPr>
        <w:t>同级政府采购监督管理部门：</w:t>
      </w:r>
      <w:r>
        <w:rPr>
          <w:rFonts w:ascii="仿宋_GB2312" w:eastAsia="仿宋_GB2312" w:hAnsi="仿宋_GB2312" w:cs="仿宋_GB2312" w:hint="eastAsia"/>
          <w:b/>
          <w:bCs/>
          <w:sz w:val="24"/>
          <w:lang w:val="zh-CN"/>
        </w:rPr>
        <w:t xml:space="preserve"> </w:t>
      </w:r>
      <w:r>
        <w:rPr>
          <w:rFonts w:ascii="仿宋_GB2312" w:eastAsia="仿宋_GB2312" w:hAnsi="仿宋_GB2312" w:cs="仿宋_GB2312" w:hint="eastAsia"/>
          <w:sz w:val="24"/>
        </w:rPr>
        <w:t xml:space="preserve">           </w:t>
      </w:r>
    </w:p>
    <w:bookmarkEnd w:id="13"/>
    <w:bookmarkEnd w:id="14"/>
    <w:bookmarkEnd w:id="15"/>
    <w:bookmarkEnd w:id="16"/>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称：绍兴市财政局</w:t>
      </w:r>
      <w:r>
        <w:rPr>
          <w:rFonts w:ascii="仿宋_GB2312" w:eastAsia="仿宋_GB2312" w:hAnsi="仿宋_GB2312" w:cs="仿宋_GB2312" w:hint="eastAsia"/>
          <w:sz w:val="24"/>
        </w:rPr>
        <w:t>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0575-85209697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r>
        <w:rPr>
          <w:rFonts w:ascii="仿宋_GB2312" w:eastAsia="仿宋_GB2312" w:hAnsi="仿宋_GB2312" w:cs="仿宋_GB2312" w:hint="eastAsia"/>
          <w:sz w:val="24"/>
        </w:rPr>
        <w:t xml:space="preserve">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38791A" w:rsidRDefault="000A1684">
      <w:pPr>
        <w:widowControl/>
        <w:wordWrap w:val="0"/>
        <w:adjustRightInd/>
        <w:jc w:val="left"/>
        <w:rPr>
          <w:rFonts w:ascii="仿宋_GB2312" w:eastAsia="仿宋_GB2312" w:hAnsi="仿宋_GB2312" w:cs="仿宋_GB2312"/>
          <w:b/>
          <w:sz w:val="36"/>
          <w:szCs w:val="20"/>
        </w:rPr>
      </w:pPr>
      <w:r>
        <w:rPr>
          <w:rFonts w:ascii="仿宋_GB2312" w:eastAsia="仿宋_GB2312" w:hAnsi="仿宋_GB2312" w:cs="仿宋_GB2312" w:hint="eastAsia"/>
          <w:b/>
          <w:sz w:val="36"/>
          <w:szCs w:val="20"/>
        </w:rPr>
        <w:br w:type="page"/>
      </w:r>
    </w:p>
    <w:p w:rsidR="0038791A" w:rsidRDefault="000A1684">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第二部分</w:t>
      </w:r>
      <w:bookmarkEnd w:id="2"/>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投标须知</w:t>
      </w:r>
      <w:bookmarkEnd w:id="3"/>
    </w:p>
    <w:p w:rsidR="0038791A" w:rsidRDefault="000A1684">
      <w:pPr>
        <w:wordWrap w:val="0"/>
        <w:adjustRightInd/>
        <w:spacing w:line="360" w:lineRule="auto"/>
        <w:ind w:firstLineChars="1197" w:firstLine="3845"/>
        <w:outlineLvl w:val="0"/>
        <w:rPr>
          <w:rFonts w:ascii="仿宋_GB2312" w:eastAsia="仿宋_GB2312" w:hAnsi="仿宋_GB2312" w:cs="仿宋_GB2312"/>
          <w:b/>
          <w:sz w:val="32"/>
          <w:szCs w:val="20"/>
        </w:rPr>
      </w:pPr>
      <w:r>
        <w:rPr>
          <w:rFonts w:ascii="仿宋_GB2312" w:eastAsia="仿宋_GB2312" w:hAnsi="仿宋_GB2312" w:cs="仿宋_GB2312"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38791A">
        <w:trPr>
          <w:trHeight w:val="496"/>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8370" w:type="dxa"/>
            <w:gridSpan w:val="2"/>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内　　　　容</w:t>
            </w:r>
          </w:p>
        </w:tc>
      </w:tr>
      <w:tr w:rsidR="0038791A">
        <w:trPr>
          <w:trHeight w:val="1145"/>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370" w:type="dxa"/>
            <w:gridSpan w:val="2"/>
            <w:vAlign w:val="center"/>
          </w:tcPr>
          <w:p w:rsidR="0038791A" w:rsidRDefault="000A1684">
            <w:pPr>
              <w:wordWrap w:val="0"/>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投标人按照项目要求特许资格、资信证明文件（如有）：</w:t>
            </w:r>
          </w:p>
          <w:p w:rsidR="0038791A" w:rsidRDefault="000A1684">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8791A">
        <w:trPr>
          <w:trHeight w:val="1145"/>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370" w:type="dxa"/>
            <w:gridSpan w:val="2"/>
            <w:vAlign w:val="center"/>
          </w:tcPr>
          <w:p w:rsidR="0038791A" w:rsidRDefault="000A168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38791A" w:rsidRDefault="000A168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38791A" w:rsidRDefault="000A168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w:t>
            </w:r>
            <w:r>
              <w:rPr>
                <w:rFonts w:ascii="仿宋_GB2312" w:eastAsia="仿宋_GB2312" w:hAnsi="仿宋_GB2312" w:cs="仿宋_GB2312" w:hint="eastAsia"/>
                <w:b/>
                <w:sz w:val="24"/>
              </w:rPr>
              <w:t>提供加盖投标人公章的委托代理协议复印件）。</w:t>
            </w:r>
          </w:p>
        </w:tc>
      </w:tr>
      <w:tr w:rsidR="0038791A">
        <w:trPr>
          <w:trHeight w:val="934"/>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370" w:type="dxa"/>
            <w:gridSpan w:val="2"/>
            <w:vAlign w:val="center"/>
          </w:tcPr>
          <w:p w:rsidR="0038791A" w:rsidRDefault="000A1684">
            <w:pPr>
              <w:wordWrap w:val="0"/>
              <w:autoSpaceDE w:val="0"/>
              <w:autoSpaceDN w:val="0"/>
              <w:spacing w:line="440" w:lineRule="exact"/>
              <w:textAlignment w:val="bottom"/>
              <w:rPr>
                <w:rFonts w:ascii="仿宋_GB2312" w:eastAsia="仿宋_GB2312" w:hAnsi="仿宋_GB2312" w:cs="仿宋_GB2312"/>
                <w:sz w:val="24"/>
              </w:rPr>
            </w:pPr>
            <w:r>
              <w:rPr>
                <w:rFonts w:ascii="仿宋_GB2312" w:eastAsia="仿宋_GB2312" w:hAnsi="仿宋_GB2312" w:cs="仿宋_GB2312" w:hint="eastAsia"/>
                <w:b/>
                <w:sz w:val="24"/>
              </w:rPr>
              <w:t>投标有效期：</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w:t>
            </w:r>
            <w:r>
              <w:rPr>
                <w:rFonts w:ascii="仿宋_GB2312" w:eastAsia="仿宋_GB2312" w:hAnsi="仿宋_GB2312" w:cs="仿宋_GB2312" w:hint="eastAsia"/>
                <w:b/>
                <w:sz w:val="24"/>
              </w:rPr>
              <w:t>投标人的投标文件中承</w:t>
            </w:r>
            <w:r>
              <w:rPr>
                <w:rFonts w:ascii="仿宋_GB2312" w:eastAsia="仿宋_GB2312" w:hAnsi="仿宋_GB2312" w:cs="仿宋_GB2312" w:hint="eastAsia"/>
                <w:b/>
                <w:sz w:val="24"/>
                <w:szCs w:val="21"/>
              </w:rPr>
              <w:t>诺的投标有效期少于招标文件中载明的投标有效期的，投标无效。</w:t>
            </w:r>
          </w:p>
        </w:tc>
      </w:tr>
      <w:tr w:rsidR="0038791A">
        <w:trPr>
          <w:trHeight w:val="665"/>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370" w:type="dxa"/>
            <w:gridSpan w:val="2"/>
            <w:vAlign w:val="center"/>
          </w:tcPr>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转包：</w:t>
            </w:r>
            <w:r>
              <w:rPr>
                <w:rFonts w:ascii="仿宋_GB2312" w:eastAsia="仿宋_GB2312" w:hAnsi="仿宋_GB2312" w:cs="仿宋_GB2312" w:hint="eastAsia"/>
                <w:sz w:val="24"/>
              </w:rPr>
              <w:t>本项目不得转包。</w:t>
            </w:r>
          </w:p>
        </w:tc>
      </w:tr>
      <w:tr w:rsidR="0038791A">
        <w:trPr>
          <w:trHeight w:val="665"/>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370" w:type="dxa"/>
            <w:gridSpan w:val="2"/>
            <w:vAlign w:val="center"/>
          </w:tcPr>
          <w:p w:rsidR="0038791A" w:rsidRDefault="000A1684">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分包：</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A</w:t>
            </w:r>
            <w:r>
              <w:rPr>
                <w:rFonts w:ascii="仿宋_GB2312" w:eastAsia="仿宋_GB2312" w:hAnsi="仿宋_GB2312" w:cs="仿宋_GB2312" w:hint="eastAsia"/>
                <w:sz w:val="24"/>
              </w:rPr>
              <w:t>同意将非主体、非关键性的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工作分包。</w:t>
            </w:r>
          </w:p>
          <w:p w:rsidR="0038791A" w:rsidRDefault="000A1684">
            <w:pPr>
              <w:wordWrap w:val="0"/>
              <w:spacing w:line="440" w:lineRule="exact"/>
              <w:ind w:firstLineChars="300" w:firstLine="720"/>
              <w:rPr>
                <w:rFonts w:ascii="仿宋_GB2312" w:eastAsia="仿宋_GB2312" w:hAnsi="仿宋_GB2312" w:cs="仿宋_GB2312"/>
                <w:b/>
                <w:sz w:val="24"/>
              </w:rPr>
            </w:pPr>
            <w:r>
              <w:rPr>
                <w:rFonts w:ascii="仿宋_GB2312" w:eastAsia="仿宋_GB2312" w:hAnsi="仿宋_GB2312" w:cs="仿宋_GB2312" w:hint="eastAsia"/>
                <w:kern w:val="0"/>
                <w:sz w:val="24"/>
              </w:rPr>
              <w:sym w:font="Wingdings" w:char="F0FE"/>
            </w:r>
            <w:r>
              <w:rPr>
                <w:rFonts w:ascii="仿宋_GB2312" w:eastAsia="仿宋_GB2312" w:hAnsi="仿宋_GB2312" w:cs="仿宋_GB2312" w:hint="eastAsia"/>
                <w:kern w:val="0"/>
                <w:sz w:val="24"/>
              </w:rPr>
              <w:t>B</w:t>
            </w:r>
            <w:r>
              <w:rPr>
                <w:rFonts w:ascii="仿宋_GB2312" w:eastAsia="仿宋_GB2312" w:hAnsi="仿宋_GB2312" w:cs="仿宋_GB2312" w:hint="eastAsia"/>
                <w:sz w:val="24"/>
              </w:rPr>
              <w:t>不同意分包。</w:t>
            </w:r>
          </w:p>
        </w:tc>
      </w:tr>
      <w:tr w:rsidR="0038791A">
        <w:trPr>
          <w:trHeight w:val="635"/>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370" w:type="dxa"/>
            <w:gridSpan w:val="2"/>
            <w:vAlign w:val="center"/>
          </w:tcPr>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投标文件份数：</w:t>
            </w:r>
            <w:r>
              <w:rPr>
                <w:rFonts w:ascii="仿宋_GB2312" w:eastAsia="仿宋_GB2312" w:hAnsi="仿宋_GB2312" w:cs="仿宋_GB2312" w:hint="eastAsia"/>
                <w:sz w:val="24"/>
              </w:rPr>
              <w:t>本项目实行网上投标，供应商于“政采云”上提供电子投标文件。</w:t>
            </w:r>
          </w:p>
        </w:tc>
      </w:tr>
      <w:tr w:rsidR="0038791A">
        <w:trPr>
          <w:trHeight w:val="528"/>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8370" w:type="dxa"/>
            <w:gridSpan w:val="2"/>
            <w:vAlign w:val="center"/>
          </w:tcPr>
          <w:p w:rsidR="0038791A" w:rsidRDefault="000A1684">
            <w:pPr>
              <w:wordWrap w:val="0"/>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b/>
                <w:sz w:val="24"/>
              </w:rPr>
              <w:t>开标前答疑会或现场考察：</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38791A">
              <w:rPr>
                <w:rFonts w:ascii="仿宋_GB2312" w:eastAsia="仿宋_GB2312" w:hAnsi="仿宋_GB2312" w:cs="仿宋_GB2312" w:hint="eastAsia"/>
                <w:kern w:val="0"/>
                <w:sz w:val="24"/>
              </w:rPr>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不组织。</w:t>
            </w:r>
          </w:p>
          <w:p w:rsidR="0038791A" w:rsidRDefault="000A1684">
            <w:pPr>
              <w:wordWrap w:val="0"/>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kern w:val="0"/>
                <w:sz w:val="24"/>
              </w:rPr>
              <w:t>☐</w:t>
            </w:r>
            <w:r w:rsidR="0038791A">
              <w:rPr>
                <w:rFonts w:ascii="仿宋_GB2312" w:eastAsia="仿宋_GB2312" w:hAnsi="仿宋_GB2312" w:cs="仿宋_GB2312" w:hint="eastAsia"/>
                <w:kern w:val="0"/>
                <w:sz w:val="24"/>
              </w:rPr>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组织，</w:t>
            </w:r>
            <w:r>
              <w:rPr>
                <w:rFonts w:ascii="仿宋_GB2312" w:eastAsia="仿宋_GB2312" w:hAnsi="仿宋_GB2312" w:cs="仿宋_GB2312" w:hint="eastAsia"/>
                <w:sz w:val="24"/>
              </w:rPr>
              <w:t>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szCs w:val="20"/>
              </w:rPr>
              <w:t>。</w:t>
            </w:r>
          </w:p>
        </w:tc>
      </w:tr>
      <w:tr w:rsidR="0038791A">
        <w:trPr>
          <w:trHeight w:val="609"/>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8370" w:type="dxa"/>
            <w:gridSpan w:val="2"/>
            <w:vAlign w:val="center"/>
          </w:tcPr>
          <w:p w:rsidR="0038791A" w:rsidRDefault="000A168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样品提供：</w:t>
            </w:r>
          </w:p>
          <w:p w:rsidR="0038791A" w:rsidRDefault="0038791A">
            <w:pPr>
              <w:wordWrap w:val="0"/>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109"/>
                <w:showingPlcHdr/>
              </w:sdtPr>
              <w:sdtContent>
                <w:r w:rsidR="000A1684">
                  <w:rPr>
                    <w:rFonts w:ascii="仿宋_GB2312" w:eastAsia="仿宋_GB2312" w:hAnsi="仿宋_GB2312" w:cs="仿宋_GB2312" w:hint="eastAsia"/>
                    <w:kern w:val="0"/>
                    <w:sz w:val="24"/>
                  </w:rPr>
                  <w:sym w:font="Wingdings" w:char="00FE"/>
                </w:r>
              </w:sdtContent>
            </w:sdt>
            <w:r w:rsidR="000A1684">
              <w:rPr>
                <w:rFonts w:ascii="仿宋_GB2312" w:eastAsia="仿宋_GB2312" w:hAnsi="仿宋_GB2312" w:cs="仿宋_GB2312" w:hint="eastAsia"/>
                <w:kern w:val="0"/>
                <w:sz w:val="24"/>
              </w:rPr>
              <w:t>A</w:t>
            </w:r>
            <w:r w:rsidR="000A1684">
              <w:rPr>
                <w:rFonts w:ascii="仿宋_GB2312" w:eastAsia="仿宋_GB2312" w:hAnsi="仿宋_GB2312" w:cs="仿宋_GB2312" w:hint="eastAsia"/>
                <w:sz w:val="24"/>
              </w:rPr>
              <w:t>不要求提供。</w:t>
            </w:r>
          </w:p>
          <w:p w:rsidR="0038791A" w:rsidRDefault="000A168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要求提供，</w:t>
            </w:r>
          </w:p>
          <w:p w:rsidR="0038791A" w:rsidRDefault="000A168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38791A" w:rsidRDefault="000A168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样品制作的标准和要求：</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38791A" w:rsidRDefault="000A168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）样品的评审方法以及评审标准</w:t>
            </w:r>
            <w:r>
              <w:rPr>
                <w:rFonts w:ascii="仿宋_GB2312" w:eastAsia="仿宋_GB2312" w:hAnsi="仿宋_GB2312" w:cs="仿宋_GB2312" w:hint="eastAsia"/>
                <w:snapToGrid w:val="0"/>
                <w:kern w:val="28"/>
                <w:sz w:val="24"/>
              </w:rPr>
              <w:t>：详见</w:t>
            </w:r>
            <w:r>
              <w:rPr>
                <w:rFonts w:ascii="仿宋_GB2312" w:eastAsia="仿宋_GB2312" w:hAnsi="仿宋_GB2312" w:cs="仿宋_GB2312" w:hint="eastAsia"/>
                <w:sz w:val="24"/>
                <w:u w:val="single"/>
              </w:rPr>
              <w:t>评标办法</w:t>
            </w:r>
            <w:r>
              <w:rPr>
                <w:rFonts w:ascii="仿宋_GB2312" w:eastAsia="仿宋_GB2312" w:hAnsi="仿宋_GB2312" w:cs="仿宋_GB2312" w:hint="eastAsia"/>
                <w:kern w:val="0"/>
                <w:sz w:val="24"/>
              </w:rPr>
              <w:t>；</w:t>
            </w:r>
          </w:p>
          <w:p w:rsidR="0038791A" w:rsidRDefault="000A168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）是否需要随样品提交检测报告：</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否；□是，检测机构的要求</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；检测内容</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）提供样品的时间：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；联系人</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28"/>
                <w:sz w:val="24"/>
              </w:rPr>
              <w:t>联系电话：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。请投标人在上述时间内提供样品并按规定位置安装完毕。超过截止时间的，采购人或采购代理机构将不予接收，并将清场并封闭样品现场。</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38791A" w:rsidRDefault="000A1684">
            <w:pPr>
              <w:wordWrap w:val="0"/>
              <w:autoSpaceDE w:val="0"/>
              <w:autoSpaceDN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）制作、运输、安装和保管样品所发生的一切费用由投标人自理。</w:t>
            </w:r>
          </w:p>
          <w:p w:rsidR="0038791A" w:rsidRDefault="000A1684">
            <w:pPr>
              <w:wordWrap w:val="0"/>
              <w:autoSpaceDE w:val="0"/>
              <w:autoSpaceDN w:val="0"/>
              <w:spacing w:line="440" w:lineRule="exact"/>
              <w:jc w:val="left"/>
              <w:rPr>
                <w:rFonts w:ascii="仿宋_GB2312" w:eastAsia="仿宋_GB2312" w:hAnsi="仿宋_GB2312" w:cs="仿宋_GB2312"/>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）未按招标文件要求提供样品或提供样品不满足采购需求实质性条件的，投标无效。</w:t>
            </w:r>
          </w:p>
        </w:tc>
      </w:tr>
      <w:tr w:rsidR="0038791A">
        <w:trPr>
          <w:trHeight w:val="620"/>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8370" w:type="dxa"/>
            <w:gridSpan w:val="2"/>
            <w:vAlign w:val="center"/>
          </w:tcPr>
          <w:p w:rsidR="0038791A" w:rsidRDefault="000A168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方案讲解演示：</w:t>
            </w:r>
          </w:p>
          <w:p w:rsidR="0038791A" w:rsidRDefault="0038791A">
            <w:pPr>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801731539"/>
              </w:sdtPr>
              <w:sdtContent>
                <w:sdt>
                  <w:sdtPr>
                    <w:rPr>
                      <w:rFonts w:ascii="仿宋_GB2312" w:eastAsia="仿宋_GB2312" w:hAnsi="仿宋_GB2312" w:cs="仿宋_GB2312" w:hint="eastAsia"/>
                      <w:kern w:val="0"/>
                      <w:sz w:val="24"/>
                    </w:rPr>
                    <w:id w:val="118"/>
                  </w:sdtPr>
                  <w:sdtContent>
                    <w:r w:rsidR="000A1684">
                      <w:rPr>
                        <w:rFonts w:ascii="仿宋_GB2312" w:eastAsia="仿宋_GB2312" w:hAnsi="仿宋_GB2312" w:cs="仿宋_GB2312" w:hint="eastAsia"/>
                        <w:kern w:val="0"/>
                        <w:sz w:val="24"/>
                      </w:rPr>
                      <w:sym w:font="Wingdings" w:char="00FE"/>
                    </w:r>
                  </w:sdtContent>
                </w:sdt>
              </w:sdtContent>
            </w:sdt>
            <w:r w:rsidR="000A1684">
              <w:rPr>
                <w:rFonts w:ascii="仿宋_GB2312" w:eastAsia="仿宋_GB2312" w:hAnsi="仿宋_GB2312" w:cs="仿宋_GB2312" w:hint="eastAsia"/>
                <w:kern w:val="0"/>
                <w:sz w:val="24"/>
              </w:rPr>
              <w:t>A</w:t>
            </w:r>
            <w:r w:rsidR="000A1684">
              <w:rPr>
                <w:rFonts w:ascii="仿宋_GB2312" w:eastAsia="仿宋_GB2312" w:hAnsi="仿宋_GB2312" w:cs="仿宋_GB2312" w:hint="eastAsia"/>
                <w:sz w:val="24"/>
              </w:rPr>
              <w:t>无方案讲解演示。</w:t>
            </w:r>
          </w:p>
          <w:p w:rsidR="0038791A" w:rsidRDefault="000A168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w:t>
            </w:r>
            <w:r>
              <w:rPr>
                <w:rFonts w:ascii="仿宋_GB2312" w:eastAsia="仿宋_GB2312" w:hAnsi="仿宋_GB2312" w:cs="仿宋_GB2312" w:hint="eastAsia"/>
                <w:sz w:val="24"/>
              </w:rPr>
              <w:t>有方案讲解演示：</w:t>
            </w:r>
          </w:p>
          <w:p w:rsidR="0038791A" w:rsidRDefault="000A1684">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）在评标时安排每个供应商进行方案讲解演示。每个供应商时间不超过</w:t>
            </w:r>
            <w:r>
              <w:rPr>
                <w:rFonts w:ascii="仿宋_GB2312" w:eastAsia="仿宋_GB2312" w:hAnsi="仿宋_GB2312" w:cs="仿宋_GB2312" w:hint="eastAsia"/>
                <w:sz w:val="24"/>
                <w:u w:val="single"/>
              </w:rPr>
              <w:t xml:space="preserve">20 </w:t>
            </w:r>
            <w:r>
              <w:rPr>
                <w:rFonts w:ascii="仿宋_GB2312" w:eastAsia="仿宋_GB2312" w:hAnsi="仿宋_GB2312" w:cs="仿宋_GB2312" w:hint="eastAsia"/>
                <w:sz w:val="24"/>
                <w:lang w:val="zh-CN"/>
              </w:rPr>
              <w:t>分钟，讲解次序以投标文件解密时间先后次序为准。讲解演示结束后按要求解答评标委员会提问。</w:t>
            </w:r>
          </w:p>
          <w:p w:rsidR="0038791A" w:rsidRDefault="000A1684">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）方案讲解演示可选择以下其中一种方式：</w:t>
            </w:r>
          </w:p>
          <w:p w:rsidR="0038791A" w:rsidRDefault="000A1684">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方式一：政采云平台在线讲解演示。政采云平台在线讲解需供应商根据政采云平台操作要求做好准备工作，提前完善软硬件配置环境。</w:t>
            </w:r>
          </w:p>
          <w:p w:rsidR="0038791A" w:rsidRDefault="000A1684">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方式二：现场讲解演示。现场讲解地点为</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kern w:val="0"/>
                <w:sz w:val="24"/>
                <w:lang w:val="zh-CN"/>
              </w:rPr>
              <w:t>讲解演示人员不超过</w:t>
            </w:r>
            <w:r>
              <w:rPr>
                <w:rFonts w:ascii="仿宋_GB2312" w:eastAsia="仿宋_GB2312" w:hAnsi="仿宋_GB2312" w:cs="仿宋_GB2312" w:hint="eastAsia"/>
                <w:kern w:val="0"/>
                <w:sz w:val="24"/>
                <w:u w:val="single"/>
              </w:rPr>
              <w:t>3</w:t>
            </w:r>
            <w:r>
              <w:rPr>
                <w:rFonts w:ascii="仿宋_GB2312" w:eastAsia="仿宋_GB2312" w:hAnsi="仿宋_GB2312" w:cs="仿宋_GB2312" w:hint="eastAsia"/>
                <w:kern w:val="0"/>
                <w:sz w:val="24"/>
                <w:lang w:val="zh-CN"/>
              </w:rPr>
              <w:t>人。</w:t>
            </w:r>
            <w:r>
              <w:rPr>
                <w:rFonts w:ascii="仿宋_GB2312" w:eastAsia="仿宋_GB2312" w:hAnsi="仿宋_GB2312" w:cs="仿宋_GB2312" w:hint="eastAsia"/>
                <w:sz w:val="24"/>
                <w:lang w:val="zh-CN"/>
              </w:rPr>
              <w:t>讲解演示所用电脑等设备由供应商自备。现场讲解演示人员进场时提供讲解人员名单（加盖公章或授权代表签名）及身份证明，否则不得讲解演示。</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38791A">
        <w:trPr>
          <w:trHeight w:val="772"/>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855" w:type="dxa"/>
            <w:vAlign w:val="center"/>
          </w:tcPr>
          <w:p w:rsidR="0038791A" w:rsidRDefault="000A1684">
            <w:pPr>
              <w:wordWrap w:val="0"/>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38791A" w:rsidRDefault="000A1684">
            <w:pPr>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sym w:font="Wingdings" w:char="F0FE"/>
            </w:r>
            <w:r w:rsidR="0038791A">
              <w:rPr>
                <w:rFonts w:ascii="仿宋_GB2312" w:eastAsia="仿宋_GB2312" w:hAnsi="仿宋_GB2312" w:cs="仿宋_GB2312" w:hint="eastAsia"/>
                <w:kern w:val="0"/>
                <w:sz w:val="24"/>
              </w:rPr>
            </w:r>
            <w:r>
              <w:rPr>
                <w:rFonts w:ascii="仿宋_GB2312" w:eastAsia="仿宋_GB2312" w:hAnsi="仿宋_GB2312" w:cs="仿宋_GB2312" w:hint="eastAsia"/>
                <w:kern w:val="0"/>
                <w:sz w:val="24"/>
              </w:rPr>
              <w:t>本项目不允许采购进口产品。</w:t>
            </w:r>
          </w:p>
          <w:p w:rsidR="0038791A" w:rsidRDefault="000A168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可以采购进口产品，优先采购向我国企业转让技术、与我国企业签订消化吸收再创新方案的供应商的进口产品；但如果因信息不对称等</w:t>
            </w:r>
            <w:r>
              <w:rPr>
                <w:rFonts w:ascii="仿宋_GB2312" w:eastAsia="仿宋_GB2312" w:hAnsi="仿宋_GB2312" w:cs="仿宋_GB2312" w:hint="eastAsia"/>
                <w:kern w:val="0"/>
                <w:sz w:val="24"/>
              </w:rPr>
              <w:lastRenderedPageBreak/>
              <w:t>原因，仍有满足需求的国内产品要求参与采购竞争的，采购人及其委托的采购代理机构不对其加以限制，将按照公平竞争原则实施采购。</w:t>
            </w:r>
          </w:p>
        </w:tc>
      </w:tr>
      <w:tr w:rsidR="0038791A">
        <w:trPr>
          <w:trHeight w:val="772"/>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855" w:type="dxa"/>
            <w:vAlign w:val="center"/>
          </w:tcPr>
          <w:p w:rsidR="0038791A" w:rsidRDefault="000A1684">
            <w:pPr>
              <w:wordWrap w:val="0"/>
              <w:snapToGrid w:val="0"/>
              <w:spacing w:line="440" w:lineRule="exact"/>
              <w:ind w:left="14"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货物类，单一产品或核心产品为：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8791A" w:rsidRDefault="0038791A">
            <w:pPr>
              <w:wordWrap w:val="0"/>
              <w:snapToGrid w:val="0"/>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120"/>
              </w:sdtPr>
              <w:sdtContent>
                <w:r w:rsidR="000A1684">
                  <w:rPr>
                    <w:rFonts w:ascii="仿宋_GB2312" w:eastAsia="仿宋_GB2312" w:hAnsi="仿宋_GB2312" w:cs="仿宋_GB2312" w:hint="eastAsia"/>
                    <w:kern w:val="0"/>
                    <w:sz w:val="24"/>
                  </w:rPr>
                  <w:sym w:font="Wingdings" w:char="F0FE"/>
                </w:r>
              </w:sdtContent>
            </w:sdt>
            <w:r w:rsidR="000A1684">
              <w:rPr>
                <w:rFonts w:ascii="仿宋_GB2312" w:eastAsia="仿宋_GB2312" w:hAnsi="仿宋_GB2312" w:cs="仿宋_GB2312" w:hint="eastAsia"/>
                <w:sz w:val="24"/>
              </w:rPr>
              <w:t>B</w:t>
            </w:r>
            <w:r w:rsidR="000A1684">
              <w:rPr>
                <w:rFonts w:ascii="仿宋_GB2312" w:eastAsia="仿宋_GB2312" w:hAnsi="仿宋_GB2312" w:cs="仿宋_GB2312" w:hint="eastAsia"/>
                <w:sz w:val="24"/>
              </w:rPr>
              <w:t>服务类。</w:t>
            </w:r>
          </w:p>
        </w:tc>
      </w:tr>
      <w:tr w:rsidR="0038791A">
        <w:trPr>
          <w:trHeight w:val="772"/>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855" w:type="dxa"/>
            <w:vAlign w:val="center"/>
          </w:tcPr>
          <w:p w:rsidR="0038791A" w:rsidRDefault="000A1684">
            <w:pPr>
              <w:wordWrap w:val="0"/>
              <w:snapToGrid w:val="0"/>
              <w:spacing w:line="440" w:lineRule="exact"/>
              <w:ind w:hanging="1"/>
              <w:jc w:val="center"/>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采购标的对应的中小企业划分标准所属行业</w:t>
            </w:r>
          </w:p>
        </w:tc>
        <w:tc>
          <w:tcPr>
            <w:tcW w:w="7515" w:type="dxa"/>
            <w:vAlign w:val="center"/>
          </w:tcPr>
          <w:p w:rsidR="0038791A" w:rsidRDefault="000A1684">
            <w:pPr>
              <w:wordWrap w:val="0"/>
              <w:snapToGrid w:val="0"/>
              <w:spacing w:line="440" w:lineRule="exact"/>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）标的：</w:t>
            </w:r>
            <w:r>
              <w:rPr>
                <w:rFonts w:ascii="仿宋_GB2312" w:eastAsia="仿宋_GB2312" w:hAnsi="仿宋_GB2312" w:cs="仿宋_GB2312" w:hint="eastAsia"/>
                <w:kern w:val="0"/>
                <w:sz w:val="24"/>
                <w:u w:val="single"/>
              </w:rPr>
              <w:t xml:space="preserve"> 01</w:t>
            </w:r>
            <w:r>
              <w:rPr>
                <w:rFonts w:ascii="仿宋_GB2312" w:eastAsia="仿宋_GB2312" w:hAnsi="仿宋_GB2312" w:cs="仿宋_GB2312" w:hint="eastAsia"/>
                <w:kern w:val="0"/>
                <w:sz w:val="24"/>
                <w:u w:val="single"/>
              </w:rPr>
              <w:t>标</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，属于</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物业管理</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行业；</w:t>
            </w:r>
            <w:r>
              <w:rPr>
                <w:rFonts w:ascii="仿宋_GB2312" w:eastAsia="仿宋_GB2312" w:hAnsi="仿宋_GB2312" w:cs="仿宋_GB2312" w:hint="eastAsia"/>
              </w:rPr>
              <w:t xml:space="preserve"> </w:t>
            </w:r>
          </w:p>
        </w:tc>
      </w:tr>
      <w:tr w:rsidR="0038791A">
        <w:trPr>
          <w:trHeight w:val="768"/>
          <w:jc w:val="center"/>
        </w:trPr>
        <w:tc>
          <w:tcPr>
            <w:tcW w:w="870" w:type="dxa"/>
            <w:vMerge w:val="restart"/>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855" w:type="dxa"/>
            <w:vMerge w:val="restart"/>
            <w:vAlign w:val="center"/>
          </w:tcPr>
          <w:p w:rsidR="0038791A" w:rsidRDefault="000A168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投标人信用信息事项</w:t>
            </w:r>
          </w:p>
        </w:tc>
        <w:tc>
          <w:tcPr>
            <w:tcW w:w="7515" w:type="dxa"/>
            <w:vAlign w:val="center"/>
          </w:tcPr>
          <w:p w:rsidR="0038791A" w:rsidRDefault="000A168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信用信息查询渠道及截止时间：</w:t>
            </w:r>
            <w:r>
              <w:rPr>
                <w:rFonts w:ascii="仿宋_GB2312" w:eastAsia="仿宋_GB2312" w:hAnsi="仿宋_GB2312" w:cs="仿宋_GB2312" w:hint="eastAsia"/>
                <w:sz w:val="24"/>
              </w:rPr>
              <w:t>采购人或采购人委托的评审小组或采购代理机构将通过“信用中国”网站</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渠道查询投标人</w:t>
            </w:r>
            <w:r>
              <w:rPr>
                <w:rFonts w:ascii="仿宋_GB2312" w:eastAsia="仿宋_GB2312" w:hAnsi="仿宋_GB2312" w:cs="仿宋_GB2312" w:hint="eastAsia"/>
                <w:b/>
                <w:sz w:val="24"/>
              </w:rPr>
              <w:t>开标当天</w:t>
            </w:r>
            <w:r>
              <w:rPr>
                <w:rFonts w:ascii="仿宋_GB2312" w:eastAsia="仿宋_GB2312" w:hAnsi="仿宋_GB2312" w:cs="仿宋_GB2312" w:hint="eastAsia"/>
                <w:sz w:val="24"/>
              </w:rPr>
              <w:t>的信用记录。</w:t>
            </w:r>
          </w:p>
        </w:tc>
      </w:tr>
      <w:tr w:rsidR="0038791A">
        <w:trPr>
          <w:trHeight w:val="768"/>
          <w:jc w:val="center"/>
        </w:trPr>
        <w:tc>
          <w:tcPr>
            <w:tcW w:w="870" w:type="dxa"/>
            <w:vMerge/>
            <w:vAlign w:val="center"/>
          </w:tcPr>
          <w:p w:rsidR="0038791A" w:rsidRDefault="0038791A">
            <w:pPr>
              <w:wordWrap w:val="0"/>
              <w:spacing w:line="440" w:lineRule="exact"/>
              <w:jc w:val="center"/>
              <w:rPr>
                <w:rFonts w:ascii="仿宋_GB2312" w:eastAsia="仿宋_GB2312" w:hAnsi="仿宋_GB2312" w:cs="仿宋_GB2312"/>
                <w:sz w:val="24"/>
              </w:rPr>
            </w:pPr>
          </w:p>
        </w:tc>
        <w:tc>
          <w:tcPr>
            <w:tcW w:w="855" w:type="dxa"/>
            <w:vMerge/>
            <w:vAlign w:val="center"/>
          </w:tcPr>
          <w:p w:rsidR="0038791A" w:rsidRDefault="0038791A">
            <w:pPr>
              <w:wordWrap w:val="0"/>
              <w:snapToGrid w:val="0"/>
              <w:spacing w:line="440" w:lineRule="exact"/>
              <w:rPr>
                <w:rFonts w:ascii="仿宋_GB2312" w:eastAsia="仿宋_GB2312" w:hAnsi="仿宋_GB2312" w:cs="仿宋_GB2312"/>
                <w:b/>
                <w:sz w:val="24"/>
              </w:rPr>
            </w:pPr>
          </w:p>
        </w:tc>
        <w:tc>
          <w:tcPr>
            <w:tcW w:w="7515" w:type="dxa"/>
            <w:vAlign w:val="center"/>
          </w:tcPr>
          <w:p w:rsidR="0038791A" w:rsidRDefault="000A168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信用信息查询记录和证据留存的具体方式：</w:t>
            </w:r>
            <w:r>
              <w:rPr>
                <w:rFonts w:ascii="仿宋_GB2312" w:eastAsia="仿宋_GB2312" w:hAnsi="仿宋_GB2312" w:cs="仿宋_GB2312" w:hint="eastAsia"/>
                <w:sz w:val="24"/>
              </w:rPr>
              <w:t>采购人或采购人委托的评审小组或采购代理机构现场查询投标人的信用记录，查询结果经确认后与采购文件一起存档。</w:t>
            </w:r>
          </w:p>
        </w:tc>
      </w:tr>
      <w:tr w:rsidR="0038791A">
        <w:trPr>
          <w:trHeight w:val="768"/>
          <w:jc w:val="center"/>
        </w:trPr>
        <w:tc>
          <w:tcPr>
            <w:tcW w:w="870" w:type="dxa"/>
            <w:vMerge/>
            <w:vAlign w:val="center"/>
          </w:tcPr>
          <w:p w:rsidR="0038791A" w:rsidRDefault="0038791A">
            <w:pPr>
              <w:wordWrap w:val="0"/>
              <w:spacing w:line="440" w:lineRule="exact"/>
              <w:jc w:val="center"/>
              <w:rPr>
                <w:rFonts w:ascii="仿宋_GB2312" w:eastAsia="仿宋_GB2312" w:hAnsi="仿宋_GB2312" w:cs="仿宋_GB2312"/>
                <w:sz w:val="24"/>
              </w:rPr>
            </w:pPr>
          </w:p>
        </w:tc>
        <w:tc>
          <w:tcPr>
            <w:tcW w:w="855" w:type="dxa"/>
            <w:vMerge/>
            <w:vAlign w:val="center"/>
          </w:tcPr>
          <w:p w:rsidR="0038791A" w:rsidRDefault="0038791A">
            <w:pPr>
              <w:wordWrap w:val="0"/>
              <w:snapToGrid w:val="0"/>
              <w:spacing w:line="440" w:lineRule="exact"/>
              <w:rPr>
                <w:rFonts w:ascii="仿宋_GB2312" w:eastAsia="仿宋_GB2312" w:hAnsi="仿宋_GB2312" w:cs="仿宋_GB2312"/>
                <w:b/>
                <w:sz w:val="24"/>
              </w:rPr>
            </w:pPr>
          </w:p>
        </w:tc>
        <w:tc>
          <w:tcPr>
            <w:tcW w:w="7515" w:type="dxa"/>
            <w:vAlign w:val="center"/>
          </w:tcPr>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信用信息的使用规则：</w:t>
            </w:r>
            <w:r>
              <w:rPr>
                <w:rFonts w:ascii="仿宋_GB2312" w:eastAsia="仿宋_GB2312" w:hAnsi="仿宋_GB2312" w:cs="仿宋_GB2312" w:hint="eastAsia"/>
                <w:sz w:val="24"/>
              </w:rPr>
              <w:t>经查询列入失信被执行人名单、重大税收违法案件当事人名单、政府采购严重违法失信行为记录名单的投标人将被拒绝参与政府采购活动。</w:t>
            </w:r>
          </w:p>
          <w:p w:rsidR="0038791A" w:rsidRDefault="000A168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38791A">
        <w:trPr>
          <w:trHeight w:val="887"/>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4</w:t>
            </w:r>
          </w:p>
        </w:tc>
        <w:tc>
          <w:tcPr>
            <w:tcW w:w="8370" w:type="dxa"/>
            <w:gridSpan w:val="2"/>
            <w:vAlign w:val="center"/>
          </w:tcPr>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需要落实的政府采购政策：包括保护环境、节约能源、促进中小企业发展等。详见招标文件第二部分总则。</w:t>
            </w:r>
          </w:p>
        </w:tc>
      </w:tr>
      <w:tr w:rsidR="0038791A">
        <w:trPr>
          <w:trHeight w:val="768"/>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w:t>
            </w:r>
          </w:p>
        </w:tc>
        <w:tc>
          <w:tcPr>
            <w:tcW w:w="8370" w:type="dxa"/>
            <w:gridSpan w:val="2"/>
            <w:vAlign w:val="center"/>
          </w:tcPr>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更正补充公告请自行登录浙江政府采购网或绍兴公共资源交易网查看下载。</w:t>
            </w:r>
          </w:p>
        </w:tc>
      </w:tr>
      <w:tr w:rsidR="0038791A">
        <w:trPr>
          <w:trHeight w:val="768"/>
          <w:jc w:val="center"/>
        </w:trPr>
        <w:tc>
          <w:tcPr>
            <w:tcW w:w="870" w:type="dxa"/>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8370" w:type="dxa"/>
            <w:gridSpan w:val="2"/>
            <w:vAlign w:val="center"/>
          </w:tcPr>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投标与开标注意事项：</w:t>
            </w:r>
          </w:p>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本项目实行网上投标，采用电子投标文件。若供应商参与投标，自行承担投标一切费用。</w:t>
            </w:r>
          </w:p>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标前准备：各供应商应在开标前完成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数字证书办理。供应商将政采云电子交易客户端下载、安装完成后，可通过账号密码或</w:t>
            </w:r>
            <w:r>
              <w:rPr>
                <w:rFonts w:ascii="仿宋_GB2312" w:eastAsia="仿宋_GB2312" w:hAnsi="仿宋_GB2312" w:cs="仿宋_GB2312" w:hint="eastAsia"/>
                <w:sz w:val="24"/>
              </w:rPr>
              <w:t>CA</w:t>
            </w:r>
            <w:r>
              <w:rPr>
                <w:rFonts w:ascii="仿宋_GB2312" w:eastAsia="仿宋_GB2312" w:hAnsi="仿宋_GB2312" w:cs="仿宋_GB2312" w:hint="eastAsia"/>
                <w:sz w:val="24"/>
              </w:rPr>
              <w:t>登录客户端进行投标文件制作。在使用政采云投标客户端时，建议使用</w:t>
            </w:r>
            <w:r>
              <w:rPr>
                <w:rFonts w:ascii="仿宋_GB2312" w:eastAsia="仿宋_GB2312" w:hAnsi="仿宋_GB2312" w:cs="仿宋_GB2312" w:hint="eastAsia"/>
                <w:sz w:val="24"/>
              </w:rPr>
              <w:t>WIN7</w:t>
            </w:r>
            <w:r>
              <w:rPr>
                <w:rFonts w:ascii="仿宋_GB2312" w:eastAsia="仿宋_GB2312" w:hAnsi="仿宋_GB2312" w:cs="仿宋_GB2312" w:hint="eastAsia"/>
                <w:sz w:val="24"/>
              </w:rPr>
              <w:t>及以上操作系统。</w:t>
            </w:r>
          </w:p>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注：供应商</w:t>
            </w:r>
            <w:r>
              <w:rPr>
                <w:rFonts w:ascii="仿宋_GB2312" w:eastAsia="仿宋_GB2312" w:hAnsi="仿宋_GB2312" w:cs="仿宋_GB2312" w:hint="eastAsia"/>
                <w:sz w:val="24"/>
              </w:rPr>
              <w:t>CA</w:t>
            </w:r>
            <w:r>
              <w:rPr>
                <w:rFonts w:ascii="仿宋_GB2312" w:eastAsia="仿宋_GB2312" w:hAnsi="仿宋_GB2312" w:cs="仿宋_GB2312" w:hint="eastAsia"/>
                <w:sz w:val="24"/>
              </w:rPr>
              <w:t>相关操作可参考政采云平台</w:t>
            </w:r>
            <w:r>
              <w:rPr>
                <w:rFonts w:ascii="仿宋_GB2312" w:eastAsia="仿宋_GB2312" w:hAnsi="仿宋_GB2312" w:cs="仿宋_GB2312" w:hint="eastAsia"/>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CA</w:t>
            </w:r>
            <w:r>
              <w:rPr>
                <w:rFonts w:ascii="仿宋_GB2312" w:eastAsia="仿宋_GB2312" w:hAnsi="仿宋_GB2312" w:cs="仿宋_GB2312" w:hint="eastAsia"/>
                <w:sz w:val="24"/>
              </w:rPr>
              <w:t>申领操作指南》和《</w:t>
            </w:r>
            <w:r>
              <w:rPr>
                <w:rFonts w:ascii="仿宋_GB2312" w:eastAsia="仿宋_GB2312" w:hAnsi="仿宋_GB2312" w:cs="仿宋_GB2312" w:hint="eastAsia"/>
                <w:sz w:val="24"/>
              </w:rPr>
              <w:t>CA</w:t>
            </w:r>
            <w:r>
              <w:rPr>
                <w:rFonts w:ascii="仿宋_GB2312" w:eastAsia="仿宋_GB2312" w:hAnsi="仿宋_GB2312" w:cs="仿宋_GB2312" w:hint="eastAsia"/>
                <w:sz w:val="24"/>
              </w:rPr>
              <w:t>管理操作指南》。完成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数字证书办理在资料齐全的情况下预计</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个工作日左右，建议供应商获取招标文件后立即办理。</w:t>
            </w:r>
          </w:p>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投标文件制作、递交、解密：</w:t>
            </w:r>
          </w:p>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应按照本项目招标文件和政采云平台的要求编制、加</w:t>
            </w:r>
            <w:r>
              <w:rPr>
                <w:rFonts w:ascii="仿宋_GB2312" w:eastAsia="仿宋_GB2312" w:hAnsi="仿宋_GB2312" w:cs="仿宋_GB2312" w:hint="eastAsia"/>
                <w:sz w:val="24"/>
              </w:rPr>
              <w:t>密传输投标文件。供应商在使用系统进行投标的过程中遇到涉及平台使用的任何问题，可致电政采云平台技术支持热线咨询，联系方式：</w:t>
            </w:r>
            <w:r>
              <w:rPr>
                <w:rFonts w:ascii="仿宋_GB2312" w:eastAsia="仿宋_GB2312" w:hAnsi="仿宋_GB2312" w:cs="仿宋_GB2312" w:hint="eastAsia"/>
                <w:sz w:val="24"/>
              </w:rPr>
              <w:t>95763</w:t>
            </w:r>
            <w:r>
              <w:rPr>
                <w:rFonts w:ascii="仿宋_GB2312" w:eastAsia="仿宋_GB2312" w:hAnsi="仿宋_GB2312" w:cs="仿宋_GB2312" w:hint="eastAsia"/>
                <w:sz w:val="24"/>
              </w:rPr>
              <w:t>。</w:t>
            </w:r>
          </w:p>
          <w:p w:rsidR="0038791A" w:rsidRDefault="000A1684">
            <w:pPr>
              <w:wordWrap w:val="0"/>
              <w:snapToGrid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投标人通过“政采云”平台制作电子投标文件，投标文件制作详见“供应商</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政府采购项目电子交易操作指南。</w:t>
            </w:r>
          </w:p>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开标时间后</w:t>
            </w:r>
            <w:r>
              <w:rPr>
                <w:rFonts w:ascii="仿宋_GB2312" w:eastAsia="仿宋_GB2312" w:hAnsi="仿宋_GB2312" w:cs="仿宋_GB2312" w:hint="eastAsia"/>
                <w:sz w:val="24"/>
              </w:rPr>
              <w:t>30</w:t>
            </w:r>
            <w:r>
              <w:rPr>
                <w:rFonts w:ascii="仿宋_GB2312" w:eastAsia="仿宋_GB2312" w:hAnsi="仿宋_GB2312" w:cs="仿宋_GB2312" w:hint="eastAsia"/>
                <w:sz w:val="24"/>
              </w:rPr>
              <w:t>分钟内供应商可以登录“政采云”平台，用“项目采购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开标评标”功能进行解密投标文件。若供应商</w:t>
            </w:r>
            <w:r>
              <w:rPr>
                <w:rFonts w:ascii="仿宋_GB2312" w:eastAsia="仿宋_GB2312" w:hAnsi="仿宋_GB2312" w:cs="仿宋_GB2312" w:hint="eastAsia"/>
                <w:b/>
                <w:sz w:val="24"/>
                <w:u w:val="single"/>
              </w:rPr>
              <w:t>未按时解密的</w:t>
            </w:r>
            <w:r>
              <w:rPr>
                <w:rFonts w:ascii="仿宋_GB2312" w:eastAsia="仿宋_GB2312" w:hAnsi="仿宋_GB2312" w:cs="仿宋_GB2312" w:hint="eastAsia"/>
                <w:sz w:val="24"/>
              </w:rPr>
              <w:t>，</w:t>
            </w:r>
            <w:r>
              <w:rPr>
                <w:rFonts w:ascii="仿宋_GB2312" w:eastAsia="仿宋_GB2312" w:hAnsi="仿宋_GB2312" w:cs="仿宋_GB2312" w:hint="eastAsia"/>
                <w:b/>
                <w:sz w:val="24"/>
                <w:u w:val="single"/>
              </w:rPr>
              <w:t>视为投标文件撤回</w:t>
            </w:r>
            <w:r>
              <w:rPr>
                <w:rFonts w:ascii="仿宋_GB2312" w:eastAsia="仿宋_GB2312" w:hAnsi="仿宋_GB2312" w:cs="仿宋_GB2312" w:hint="eastAsia"/>
                <w:sz w:val="24"/>
              </w:rPr>
              <w:t>。</w:t>
            </w:r>
          </w:p>
        </w:tc>
      </w:tr>
      <w:tr w:rsidR="0038791A">
        <w:trPr>
          <w:trHeight w:val="467"/>
          <w:jc w:val="center"/>
        </w:trPr>
        <w:tc>
          <w:tcPr>
            <w:tcW w:w="870" w:type="dxa"/>
            <w:vMerge w:val="restart"/>
            <w:vAlign w:val="center"/>
          </w:tcPr>
          <w:p w:rsidR="0038791A" w:rsidRDefault="000A168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7</w:t>
            </w:r>
          </w:p>
        </w:tc>
        <w:tc>
          <w:tcPr>
            <w:tcW w:w="8370" w:type="dxa"/>
            <w:gridSpan w:val="2"/>
            <w:vAlign w:val="center"/>
          </w:tcPr>
          <w:p w:rsidR="0038791A" w:rsidRDefault="000A168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特别说明：</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_GB2312" w:cs="仿宋_GB2312" w:hint="eastAsia"/>
                <w:b/>
                <w:kern w:val="0"/>
                <w:sz w:val="24"/>
              </w:rPr>
              <w:t>。</w:t>
            </w:r>
          </w:p>
        </w:tc>
      </w:tr>
      <w:tr w:rsidR="0038791A">
        <w:trPr>
          <w:trHeight w:val="467"/>
          <w:jc w:val="center"/>
        </w:trPr>
        <w:tc>
          <w:tcPr>
            <w:tcW w:w="870" w:type="dxa"/>
            <w:vMerge/>
            <w:vAlign w:val="center"/>
          </w:tcPr>
          <w:p w:rsidR="0038791A" w:rsidRDefault="0038791A">
            <w:pPr>
              <w:wordWrap w:val="0"/>
              <w:spacing w:line="440" w:lineRule="exact"/>
              <w:rPr>
                <w:rFonts w:ascii="仿宋_GB2312" w:eastAsia="仿宋_GB2312" w:hAnsi="仿宋_GB2312" w:cs="仿宋_GB2312"/>
                <w:sz w:val="24"/>
              </w:rPr>
            </w:pPr>
          </w:p>
        </w:tc>
        <w:tc>
          <w:tcPr>
            <w:tcW w:w="8370" w:type="dxa"/>
            <w:gridSpan w:val="2"/>
            <w:vAlign w:val="center"/>
          </w:tcPr>
          <w:p w:rsidR="0038791A" w:rsidRDefault="0038791A">
            <w:pPr>
              <w:spacing w:line="440" w:lineRule="exact"/>
              <w:rPr>
                <w:rFonts w:ascii="仿宋_GB2312" w:eastAsia="仿宋_GB2312" w:hAnsi="仿宋_GB2312" w:cs="仿宋_GB2312"/>
                <w:snapToGrid w:val="0"/>
                <w:kern w:val="28"/>
                <w:sz w:val="24"/>
              </w:rPr>
            </w:pPr>
            <w:sdt>
              <w:sdtPr>
                <w:rPr>
                  <w:rFonts w:ascii="仿宋_GB2312" w:eastAsia="仿宋_GB2312" w:hAnsi="仿宋_GB2312" w:cs="仿宋_GB2312" w:hint="eastAsia"/>
                  <w:kern w:val="0"/>
                  <w:sz w:val="24"/>
                  <w:szCs w:val="21"/>
                </w:rPr>
                <w:id w:val="124"/>
              </w:sdtPr>
              <w:sdtContent>
                <w:r w:rsidR="000A1684">
                  <w:rPr>
                    <w:rFonts w:ascii="仿宋_GB2312" w:eastAsia="仿宋_GB2312" w:hAnsi="仿宋_GB2312" w:cs="仿宋_GB2312" w:hint="eastAsia"/>
                    <w:kern w:val="0"/>
                    <w:sz w:val="24"/>
                  </w:rPr>
                  <w:sym w:font="Wingdings" w:char="F0FE"/>
                </w:r>
              </w:sdtContent>
            </w:sdt>
            <w:r w:rsidR="000A1684">
              <w:rPr>
                <w:rFonts w:ascii="仿宋_GB2312" w:eastAsia="仿宋_GB2312" w:hAnsi="仿宋_GB2312" w:cs="仿宋_GB2312" w:hint="eastAsia"/>
                <w:snapToGrid w:val="0"/>
                <w:kern w:val="28"/>
                <w:sz w:val="24"/>
              </w:rPr>
              <w:t>联合体投标的，联合体各方均需按招标文件第五部分评标标准要求提供资信证明文件，否则视为不符合相关要求。</w:t>
            </w:r>
          </w:p>
          <w:p w:rsidR="0038791A" w:rsidRDefault="0038791A">
            <w:pPr>
              <w:wordWrap w:val="0"/>
              <w:spacing w:line="440" w:lineRule="exact"/>
              <w:rPr>
                <w:rFonts w:ascii="仿宋_GB2312" w:eastAsia="仿宋_GB2312" w:hAnsi="仿宋_GB2312" w:cs="仿宋_GB2312"/>
                <w:b/>
                <w:sz w:val="24"/>
              </w:rPr>
            </w:pPr>
            <w:sdt>
              <w:sdtPr>
                <w:rPr>
                  <w:rFonts w:ascii="仿宋_GB2312" w:eastAsia="仿宋_GB2312" w:hAnsi="仿宋_GB2312" w:cs="仿宋_GB2312" w:hint="eastAsia"/>
                  <w:kern w:val="0"/>
                  <w:sz w:val="24"/>
                  <w:szCs w:val="21"/>
                </w:rPr>
                <w:id w:val="125"/>
              </w:sdtPr>
              <w:sdtContent>
                <w:r w:rsidR="000A1684">
                  <w:rPr>
                    <w:rFonts w:ascii="仿宋_GB2312" w:eastAsia="仿宋_GB2312" w:hAnsi="仿宋_GB2312" w:cs="仿宋_GB2312" w:hint="eastAsia"/>
                    <w:kern w:val="0"/>
                    <w:sz w:val="24"/>
                  </w:rPr>
                  <w:t>☐</w:t>
                </w:r>
              </w:sdtContent>
            </w:sdt>
            <w:r w:rsidR="000A1684">
              <w:rPr>
                <w:rFonts w:ascii="仿宋_GB2312" w:eastAsia="仿宋_GB2312" w:hAnsi="仿宋_GB2312" w:cs="仿宋_GB2312" w:hint="eastAsia"/>
                <w:snapToGrid w:val="0"/>
                <w:kern w:val="28"/>
                <w:sz w:val="24"/>
              </w:rPr>
              <w:t>联合体投标的，联合体中有一方或者联合体成员根据分工按招标文件第五部分评标标准要求提供资信证明文件的，视为符合了相关要求。</w:t>
            </w:r>
          </w:p>
        </w:tc>
      </w:tr>
      <w:tr w:rsidR="0038791A">
        <w:trPr>
          <w:trHeight w:val="467"/>
          <w:jc w:val="center"/>
        </w:trPr>
        <w:tc>
          <w:tcPr>
            <w:tcW w:w="870" w:type="dxa"/>
            <w:vAlign w:val="center"/>
          </w:tcPr>
          <w:p w:rsidR="0038791A" w:rsidRDefault="000A1684">
            <w:pPr>
              <w:wordWrap w:val="0"/>
              <w:snapToGrid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8370" w:type="dxa"/>
            <w:gridSpan w:val="2"/>
            <w:vAlign w:val="center"/>
          </w:tcPr>
          <w:p w:rsidR="0038791A" w:rsidRDefault="000A1684">
            <w:pPr>
              <w:wordWrap w:val="0"/>
              <w:spacing w:line="336" w:lineRule="auto"/>
              <w:rPr>
                <w:rFonts w:ascii="仿宋_GB2312" w:eastAsia="仿宋_GB2312" w:hAnsi="仿宋_GB2312" w:cs="仿宋_GB2312"/>
              </w:rPr>
            </w:pPr>
            <w:r>
              <w:rPr>
                <w:rFonts w:ascii="仿宋_GB2312" w:eastAsia="仿宋_GB2312" w:hAnsi="仿宋_GB2312" w:cs="仿宋_GB2312" w:hint="eastAsia"/>
                <w:b/>
                <w:sz w:val="24"/>
              </w:rPr>
              <w:t>采购代理服务费：</w:t>
            </w:r>
            <w:r>
              <w:rPr>
                <w:rFonts w:ascii="仿宋_GB2312" w:eastAsia="仿宋_GB2312" w:hAnsi="仿宋_GB2312" w:cs="仿宋_GB2312" w:hint="eastAsia"/>
                <w:b/>
                <w:sz w:val="24"/>
              </w:rPr>
              <w:t>无</w:t>
            </w:r>
          </w:p>
        </w:tc>
      </w:tr>
      <w:tr w:rsidR="0038791A">
        <w:trPr>
          <w:trHeight w:val="467"/>
          <w:jc w:val="center"/>
        </w:trPr>
        <w:tc>
          <w:tcPr>
            <w:tcW w:w="9240" w:type="dxa"/>
            <w:gridSpan w:val="3"/>
            <w:vAlign w:val="center"/>
          </w:tcPr>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解释：凡涉及本招标文件的解释权属于采购人。</w:t>
            </w:r>
          </w:p>
        </w:tc>
      </w:tr>
      <w:tr w:rsidR="0038791A">
        <w:trPr>
          <w:trHeight w:val="467"/>
          <w:jc w:val="center"/>
        </w:trPr>
        <w:tc>
          <w:tcPr>
            <w:tcW w:w="9240" w:type="dxa"/>
            <w:gridSpan w:val="3"/>
            <w:vAlign w:val="center"/>
          </w:tcPr>
          <w:p w:rsidR="0038791A" w:rsidRDefault="000A168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注：中标人放弃中标资格或因质疑、投诉被取消中标资格或不能履行合同的，本项目重新组织采购。</w:t>
            </w:r>
          </w:p>
        </w:tc>
      </w:tr>
    </w:tbl>
    <w:p w:rsidR="0038791A" w:rsidRDefault="0038791A">
      <w:pPr>
        <w:wordWrap w:val="0"/>
        <w:adjustRightInd/>
        <w:spacing w:line="360" w:lineRule="auto"/>
        <w:jc w:val="center"/>
        <w:outlineLvl w:val="0"/>
        <w:rPr>
          <w:rFonts w:ascii="仿宋_GB2312" w:eastAsia="仿宋_GB2312" w:hAnsi="仿宋_GB2312" w:cs="仿宋_GB2312"/>
          <w:b/>
          <w:sz w:val="32"/>
          <w:szCs w:val="32"/>
        </w:rPr>
      </w:pPr>
      <w:bookmarkStart w:id="17" w:name="_Toc164416483"/>
      <w:bookmarkStart w:id="18" w:name="第三部分"/>
      <w:bookmarkEnd w:id="4"/>
    </w:p>
    <w:p w:rsidR="0038791A" w:rsidRDefault="000A1684">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一、总则</w:t>
      </w:r>
    </w:p>
    <w:p w:rsidR="0038791A" w:rsidRDefault="000A1684">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38791A" w:rsidRDefault="000A1684">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_GB2312" w:cs="仿宋_GB2312" w:hint="eastAsia"/>
          <w:sz w:val="24"/>
        </w:rPr>
        <w:t>3</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”系指适用本项目的要求，“☐”系指不适用本项目的要求。</w:t>
      </w:r>
    </w:p>
    <w:p w:rsidR="0038791A" w:rsidRDefault="000A1684">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采购人拟采购的产品属于品目清单范围的，采购人及其委托的采购代理机构将依据国家确定的认证机构出具的、处于有效期之内的节能产品、环境</w:t>
      </w:r>
      <w:r>
        <w:rPr>
          <w:rFonts w:ascii="仿宋_GB2312" w:eastAsia="仿宋_GB2312" w:hAnsi="仿宋_GB2312" w:cs="仿宋_GB2312" w:hint="eastAsia"/>
          <w:sz w:val="24"/>
        </w:rPr>
        <w:lastRenderedPageBreak/>
        <w:t>标志产品认证证书，对获得证</w:t>
      </w:r>
      <w:r>
        <w:rPr>
          <w:rFonts w:ascii="仿宋_GB2312" w:eastAsia="仿宋_GB2312" w:hAnsi="仿宋_GB2312" w:cs="仿宋_GB2312" w:hint="eastAsia"/>
          <w:sz w:val="24"/>
        </w:rPr>
        <w:t>书的产品实施政府优先采购或强制采购。投标人须按招标文件要求提供相关产品认证证书。</w:t>
      </w:r>
    </w:p>
    <w:p w:rsidR="0038791A" w:rsidRDefault="000A1684">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将绿色建材性能、指标等作为实质性条件纳入采购文件和合同，具体性能指标要求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w:t>
      </w:r>
      <w:r>
        <w:rPr>
          <w:rFonts w:ascii="仿宋_GB2312" w:eastAsia="仿宋_GB2312" w:hAnsi="仿宋_GB2312" w:cs="仿宋_GB2312" w:hint="eastAsia"/>
          <w:sz w:val="24"/>
        </w:rPr>
        <w:t>目中涉及商品包装和快递包装的，供应商提供产品及相关快递服务的具体包装要求要参考《商品包装政府采购需求标准（试行）》、《快递包装政府采购需求标准（试行）》。</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38791A" w:rsidRDefault="000A168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w:t>
      </w:r>
      <w:r>
        <w:rPr>
          <w:rFonts w:ascii="仿宋_GB2312" w:eastAsia="仿宋_GB2312" w:hAnsi="仿宋_GB2312" w:cs="仿宋_GB2312" w:hint="eastAsia"/>
          <w:bCs/>
          <w:sz w:val="24"/>
        </w:rPr>
        <w:t>据国务院批准的中小企业划分标准确定的小型企业和微型企业，但与大企业的负责人为同一人，或者与大企业存在直接控股、管理关系的除外。</w:t>
      </w:r>
    </w:p>
    <w:p w:rsidR="0038791A" w:rsidRDefault="000A168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38791A" w:rsidRDefault="000A168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38791A" w:rsidRDefault="000A168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接受大中型企业与小微企业组成联合体或者允许大中型企业向一家</w:t>
      </w:r>
      <w:r>
        <w:rPr>
          <w:rFonts w:ascii="仿宋_GB2312" w:eastAsia="仿宋_GB2312" w:hAnsi="仿宋_GB2312" w:cs="仿宋_GB2312" w:hint="eastAsia"/>
          <w:sz w:val="24"/>
        </w:rPr>
        <w:lastRenderedPageBreak/>
        <w:t>或者多家小微企业分包的采购项目，对于联合协</w:t>
      </w:r>
      <w:r>
        <w:rPr>
          <w:rFonts w:ascii="仿宋_GB2312" w:eastAsia="仿宋_GB2312" w:hAnsi="仿宋_GB2312" w:cs="仿宋_GB2312" w:hint="eastAsia"/>
          <w:sz w:val="24"/>
        </w:rPr>
        <w:t>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38791A" w:rsidRDefault="000A1684">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w:t>
      </w:r>
      <w:r>
        <w:rPr>
          <w:rFonts w:ascii="仿宋_GB2312" w:eastAsia="仿宋_GB2312" w:hAnsi="仿宋_GB2312" w:cs="仿宋_GB2312" w:hint="eastAsia"/>
          <w:sz w:val="24"/>
        </w:rPr>
        <w:t>福利性单位声明函》的残疾人福利性单位视同小微企业；</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w:t>
      </w:r>
      <w:r>
        <w:rPr>
          <w:rFonts w:ascii="仿宋_GB2312" w:eastAsia="仿宋_GB2312" w:hAnsi="仿宋_GB2312" w:cs="仿宋_GB2312" w:hint="eastAsia"/>
          <w:sz w:val="24"/>
        </w:rPr>
        <w:t>保障企业公平竞争，平等维护企业的合法利益。</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38791A" w:rsidRDefault="000A1684">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中标人须依照《中华人民共和国消费者权益保护法》规定赔偿采购人，且民事赔偿并不免除违法供应商的行政与刑事责任。</w:t>
      </w:r>
    </w:p>
    <w:p w:rsidR="0038791A" w:rsidRDefault="0038791A">
      <w:pPr>
        <w:wordWrap w:val="0"/>
        <w:adjustRightInd/>
        <w:spacing w:line="360" w:lineRule="auto"/>
        <w:jc w:val="center"/>
        <w:outlineLvl w:val="0"/>
        <w:rPr>
          <w:rFonts w:ascii="仿宋_GB2312" w:eastAsia="仿宋_GB2312" w:hAnsi="仿宋_GB2312" w:cs="仿宋_GB2312"/>
          <w:b/>
          <w:sz w:val="32"/>
          <w:szCs w:val="32"/>
        </w:rPr>
      </w:pPr>
    </w:p>
    <w:p w:rsidR="0038791A" w:rsidRDefault="000A1684">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1.1 </w:t>
      </w:r>
      <w:r>
        <w:rPr>
          <w:rFonts w:ascii="仿宋_GB2312" w:eastAsia="仿宋_GB2312" w:hAnsi="仿宋_GB2312" w:cs="仿宋_GB2312" w:hint="eastAsia"/>
          <w:sz w:val="24"/>
        </w:rPr>
        <w:t>本次招标采用公开招标方式进行。</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38791A" w:rsidRDefault="000A1684">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投标费用</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w:t>
      </w:r>
      <w:r>
        <w:rPr>
          <w:rFonts w:ascii="仿宋_GB2312" w:eastAsia="仿宋_GB2312" w:hAnsi="仿宋_GB2312" w:cs="仿宋_GB2312" w:hint="eastAsia"/>
          <w:b/>
          <w:sz w:val="24"/>
        </w:rPr>
        <w:t>招标文件的修改</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招标文件的修改</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在投标截止时间前，招标人有权修改招标文件，并以书面形式通知所有投标人，通知中没有注明更改投标截止</w:t>
      </w:r>
      <w:r>
        <w:rPr>
          <w:rFonts w:ascii="仿宋_GB2312" w:eastAsia="仿宋_GB2312" w:hAnsi="仿宋_GB2312" w:cs="仿宋_GB2312" w:hint="eastAsia"/>
          <w:sz w:val="24"/>
        </w:rPr>
        <w:t>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lastRenderedPageBreak/>
        <w:t>况的</w:t>
      </w:r>
      <w:r>
        <w:rPr>
          <w:rFonts w:ascii="仿宋_GB2312" w:eastAsia="仿宋_GB2312" w:hAnsi="仿宋_GB2312" w:cs="仿宋_GB2312" w:hint="eastAsia"/>
          <w:sz w:val="24"/>
        </w:rPr>
        <w:t>推荐性参考方案，投标方也可根据招标文件得要求推荐性能相当或高于、服务条款相等或高于、符合招标方实际业务需求其他同档次优质品牌的产品，进行方案优化。</w:t>
      </w:r>
    </w:p>
    <w:p w:rsidR="0038791A" w:rsidRDefault="000A1684">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38791A" w:rsidRDefault="000A1684">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38791A" w:rsidRDefault="000A1684">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38791A" w:rsidRDefault="000A1684">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38791A" w:rsidRDefault="000A1684">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“资格文件”、“商务技术文件资料”、</w:t>
      </w:r>
      <w:r>
        <w:rPr>
          <w:rFonts w:ascii="仿宋_GB2312" w:eastAsia="仿宋_GB2312" w:hAnsi="仿宋_GB2312" w:cs="仿宋_GB2312" w:hint="eastAsia"/>
          <w:sz w:val="24"/>
        </w:rPr>
        <w:t>“报价文件资料</w:t>
      </w:r>
      <w:r>
        <w:rPr>
          <w:rFonts w:ascii="仿宋_GB2312" w:eastAsia="仿宋_GB2312" w:hAnsi="仿宋_GB2312" w:cs="仿宋_GB2312" w:hint="eastAsia"/>
          <w:sz w:val="24"/>
        </w:rPr>
        <w:t>”</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38791A" w:rsidRDefault="000A1684">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8791A" w:rsidRDefault="000A1684">
      <w:pPr>
        <w:wordWrap w:val="0"/>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8791A" w:rsidRDefault="000A1684">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2.2.3</w:t>
      </w:r>
      <w:r>
        <w:rPr>
          <w:rFonts w:ascii="仿宋_GB2312" w:eastAsia="仿宋_GB2312" w:hAnsi="仿宋_GB2312" w:cs="仿宋_GB2312" w:hint="eastAsia"/>
          <w:sz w:val="24"/>
        </w:rPr>
        <w:t>法定代表人及其授权代表身份证复印件；</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提供相关标段成功案例。应有需方名称及联系电话，提供最终用户合同复印件（加盖单位公章）如无独立法人资格的分公司（如金融、保险、通讯等特定行业的全国性企业所</w:t>
      </w:r>
      <w:r>
        <w:rPr>
          <w:rFonts w:ascii="仿宋_GB2312" w:eastAsia="仿宋_GB2312" w:hAnsi="仿宋_GB2312" w:cs="仿宋_GB2312"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针对本项目的完整技术解决方案和实施方案；详细阐述项目方案的实现思路及关键技术；符合本项目对当前和未来发展的要求；以及对功能设计和实施计划的建议；</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w:t>
      </w:r>
      <w:r>
        <w:rPr>
          <w:rFonts w:ascii="仿宋_GB2312" w:eastAsia="仿宋_GB2312" w:hAnsi="仿宋_GB2312" w:cs="仿宋_GB2312" w:hint="eastAsia"/>
          <w:sz w:val="24"/>
        </w:rPr>
        <w:t>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w:t>
      </w:r>
      <w:r>
        <w:rPr>
          <w:rFonts w:ascii="仿宋_GB2312" w:eastAsia="仿宋_GB2312" w:hAnsi="仿宋_GB2312" w:cs="仿宋_GB2312" w:hint="eastAsia"/>
          <w:sz w:val="24"/>
        </w:rPr>
        <w:t>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w:t>
      </w:r>
      <w:r>
        <w:rPr>
          <w:rFonts w:ascii="仿宋_GB2312" w:eastAsia="仿宋_GB2312" w:hAnsi="仿宋_GB2312" w:cs="仿宋_GB2312" w:hint="eastAsia"/>
          <w:sz w:val="24"/>
        </w:rPr>
        <w:lastRenderedPageBreak/>
        <w:t>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、供应商可能增加的服务承诺等。并明示服务承诺可能涉及的前提设定和费用，否则将被认为是无条件和免费的。承诺质保期内均提供免费上门服务。</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优惠条件：供应商承诺给予采购人的各种优惠条件，包括设备价格、运输、保险、安装调试、付款条件、技术服务、售后服务等方面的优惠；当优惠条件涉及</w:t>
      </w:r>
      <w:r>
        <w:rPr>
          <w:rFonts w:ascii="仿宋_GB2312" w:eastAsia="仿宋_GB2312" w:hAnsi="仿宋_GB2312" w:cs="仿宋_GB2312" w:hint="eastAsia"/>
          <w:sz w:val="24"/>
        </w:rPr>
        <w:t>“报价单”中的各项费用时，必须与最后报价相统一；（如有）</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p>
    <w:p w:rsidR="0038791A" w:rsidRDefault="000A1684">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38791A" w:rsidRDefault="000A1684">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38791A" w:rsidRDefault="000A1684">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38791A" w:rsidRDefault="000A1684">
      <w:pPr>
        <w:pStyle w:val="af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2.3.1</w:t>
      </w:r>
      <w:r>
        <w:rPr>
          <w:rFonts w:ascii="仿宋_GB2312" w:eastAsia="仿宋_GB2312" w:hAnsi="仿宋_GB2312" w:cs="仿宋_GB2312" w:hint="eastAsia"/>
        </w:rPr>
        <w:t>开标一览表（报价表）；</w:t>
      </w:r>
    </w:p>
    <w:p w:rsidR="0038791A" w:rsidRDefault="000A1684">
      <w:pPr>
        <w:pStyle w:val="af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2.3.2</w:t>
      </w:r>
      <w:r>
        <w:rPr>
          <w:rFonts w:ascii="仿宋_GB2312" w:eastAsia="仿宋_GB2312" w:hAnsi="仿宋_GB2312" w:cs="仿宋_GB2312" w:hint="eastAsia"/>
        </w:rPr>
        <w:t>中小企业声明函（如有）；</w:t>
      </w:r>
    </w:p>
    <w:p w:rsidR="0038791A" w:rsidRDefault="000A1684">
      <w:pPr>
        <w:pStyle w:val="af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 xml:space="preserve">2.3.3 </w:t>
      </w:r>
      <w:r>
        <w:rPr>
          <w:rFonts w:ascii="仿宋_GB2312" w:eastAsia="仿宋_GB2312" w:hAnsi="仿宋_GB2312" w:cs="仿宋_GB2312" w:hint="eastAsia"/>
        </w:rPr>
        <w:t>残疾人福利性单位声明函（如有）。</w:t>
      </w:r>
    </w:p>
    <w:p w:rsidR="0038791A" w:rsidRDefault="000A1684">
      <w:pPr>
        <w:pStyle w:val="afa"/>
        <w:wordWrap w:val="0"/>
        <w:autoSpaceDE/>
        <w:autoSpaceDN/>
        <w:snapToGrid w:val="0"/>
        <w:spacing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lang w:val="en-US"/>
        </w:rPr>
        <w:t>3.</w:t>
      </w:r>
      <w:r>
        <w:rPr>
          <w:rFonts w:ascii="仿宋_GB2312" w:eastAsia="仿宋_GB2312" w:hAnsi="仿宋_GB2312" w:cs="仿宋_GB2312" w:hint="eastAsia"/>
          <w:b/>
          <w:bCs/>
          <w:lang w:val="en-US"/>
        </w:rPr>
        <w:t>投标报价</w:t>
      </w:r>
    </w:p>
    <w:p w:rsidR="0038791A" w:rsidRDefault="000A1684">
      <w:pPr>
        <w:pStyle w:val="af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3.1</w:t>
      </w:r>
      <w:r>
        <w:rPr>
          <w:rFonts w:ascii="仿宋_GB2312" w:eastAsia="仿宋_GB2312" w:hAnsi="仿宋_GB2312" w:cs="仿宋_GB2312" w:hint="eastAsia"/>
          <w:lang w:val="en-US"/>
        </w:rPr>
        <w:t>供应商应按招标文件中《开标一览表》等附表要求填写。</w:t>
      </w:r>
    </w:p>
    <w:p w:rsidR="0038791A" w:rsidRDefault="000A1684">
      <w:pPr>
        <w:pStyle w:val="af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3.2</w:t>
      </w:r>
      <w:r>
        <w:rPr>
          <w:rFonts w:ascii="仿宋_GB2312" w:eastAsia="仿宋_GB2312" w:hAnsi="仿宋_GB2312" w:cs="仿宋_GB2312" w:hint="eastAsia"/>
          <w:lang w:val="en-US"/>
        </w:rPr>
        <w:t>报价为采购人可以合格使用产品的价格，包括货款、包装、运输、保险、货到就位以及安装、调试、培训、保修及产品知识产权等一切费用。</w:t>
      </w:r>
    </w:p>
    <w:p w:rsidR="0038791A" w:rsidRDefault="000A1684">
      <w:pPr>
        <w:pStyle w:val="af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3.3</w:t>
      </w:r>
      <w:r>
        <w:rPr>
          <w:rFonts w:ascii="仿宋_GB2312" w:eastAsia="仿宋_GB2312" w:hAnsi="仿宋_GB2312" w:cs="仿宋_GB2312" w:hint="eastAsia"/>
          <w:lang w:val="en-US"/>
        </w:rPr>
        <w:t>招标文件未列明，而供应商认为必需的费用也需列入报价。</w:t>
      </w:r>
    </w:p>
    <w:p w:rsidR="0038791A" w:rsidRDefault="000A1684">
      <w:pPr>
        <w:pStyle w:val="afa"/>
        <w:wordWrap w:val="0"/>
        <w:autoSpaceDE/>
        <w:autoSpaceDN/>
        <w:snapToGrid w:val="0"/>
        <w:spacing w:line="440" w:lineRule="exact"/>
        <w:ind w:leftChars="228" w:left="479" w:firstLine="0"/>
        <w:rPr>
          <w:rFonts w:ascii="仿宋_GB2312" w:eastAsia="仿宋_GB2312" w:hAnsi="仿宋_GB2312" w:cs="仿宋_GB2312"/>
          <w:b/>
          <w:szCs w:val="24"/>
        </w:rPr>
      </w:pPr>
      <w:r>
        <w:rPr>
          <w:rFonts w:ascii="仿宋_GB2312" w:eastAsia="仿宋_GB2312" w:hAnsi="仿宋_GB2312" w:cs="仿宋_GB2312" w:hint="eastAsia"/>
          <w:b/>
          <w:bCs/>
          <w:lang w:val="en-US"/>
        </w:rPr>
        <w:lastRenderedPageBreak/>
        <w:t>3.4</w:t>
      </w:r>
      <w:r>
        <w:rPr>
          <w:rFonts w:ascii="仿宋_GB2312" w:eastAsia="仿宋_GB2312" w:hAnsi="仿宋_GB2312" w:cs="仿宋_GB2312" w:hint="eastAsia"/>
          <w:b/>
          <w:bCs/>
          <w:lang w:val="en-US"/>
        </w:rPr>
        <w:t>投标报价只允许有一个报价，有选择的报价将不予接受（除指定外）</w:t>
      </w:r>
      <w:r>
        <w:rPr>
          <w:rFonts w:ascii="仿宋_GB2312" w:eastAsia="仿宋_GB2312" w:hAnsi="仿宋_GB2312" w:cs="仿宋_GB2312" w:hint="eastAsia"/>
          <w:b/>
          <w:bCs/>
          <w:lang w:val="en-US"/>
        </w:rPr>
        <w:t>。</w:t>
      </w: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38791A" w:rsidRDefault="000A168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38791A" w:rsidRDefault="000A168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w:t>
      </w:r>
      <w:r>
        <w:rPr>
          <w:rFonts w:ascii="仿宋_GB2312" w:eastAsia="仿宋_GB2312" w:hAnsi="仿宋_GB2312" w:cs="仿宋_GB2312" w:hint="eastAsia"/>
          <w:sz w:val="24"/>
          <w:lang w:val="zh-CN"/>
        </w:rPr>
        <w:t>”进行查阅。</w:t>
      </w:r>
    </w:p>
    <w:p w:rsidR="0038791A" w:rsidRDefault="000A168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38791A" w:rsidRDefault="000A168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38791A" w:rsidRDefault="000A168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38791A" w:rsidRDefault="000A1684">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w:t>
      </w:r>
      <w:r>
        <w:rPr>
          <w:rFonts w:ascii="仿宋_GB2312" w:eastAsia="仿宋_GB2312" w:hAnsi="仿宋_GB2312" w:cs="仿宋_GB2312" w:hint="eastAsia"/>
          <w:sz w:val="24"/>
        </w:rPr>
        <w:t>当先行撤回原文件，补充、修改后重新传输递交。投标截止时间前未完成传输的，视为撤回投标文件。投标截止时间后递交的投标文件，电子交易平台将拒收。</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38791A" w:rsidRDefault="000A1684">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38791A" w:rsidRDefault="000A1684">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投标文件合格投递后，自投标截止日期起，在投标有效期内有效。</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38791A" w:rsidRDefault="0038791A">
      <w:pPr>
        <w:pStyle w:val="27"/>
        <w:wordWrap w:val="0"/>
        <w:spacing w:before="0"/>
        <w:ind w:firstLine="643"/>
        <w:rPr>
          <w:rFonts w:ascii="仿宋_GB2312" w:eastAsia="仿宋_GB2312" w:hAnsi="仿宋_GB2312" w:cs="仿宋_GB2312"/>
          <w:b/>
          <w:sz w:val="32"/>
        </w:rPr>
      </w:pPr>
    </w:p>
    <w:p w:rsidR="0038791A" w:rsidRDefault="000A1684">
      <w:pPr>
        <w:wordWrap w:val="0"/>
        <w:spacing w:line="360" w:lineRule="auto"/>
        <w:jc w:val="center"/>
        <w:rPr>
          <w:rFonts w:ascii="仿宋_GB2312" w:eastAsia="仿宋_GB2312" w:hAnsi="仿宋_GB2312" w:cs="仿宋_GB2312"/>
          <w:b/>
          <w:sz w:val="32"/>
          <w:szCs w:val="32"/>
        </w:rPr>
      </w:pPr>
      <w:bookmarkStart w:id="19" w:name="_Toc91899903"/>
      <w:r>
        <w:rPr>
          <w:rFonts w:ascii="仿宋_GB2312" w:eastAsia="仿宋_GB2312" w:hAnsi="仿宋_GB2312" w:cs="仿宋_GB2312" w:hint="eastAsia"/>
          <w:b/>
          <w:sz w:val="32"/>
          <w:szCs w:val="32"/>
        </w:rPr>
        <w:t>四、开标和评标</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w:t>
      </w:r>
      <w:r>
        <w:rPr>
          <w:rFonts w:ascii="仿宋_GB2312" w:eastAsia="仿宋_GB2312" w:hAnsi="仿宋_GB2312" w:cs="仿宋_GB2312" w:hint="eastAsia"/>
          <w:sz w:val="24"/>
        </w:rPr>
        <w:t>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启封报价文件资料，主持人宣读投标人名称、投标价格和投标文件的其他内容。未宣读的投标报价和招标文件未允许提供的备选投标方案等实质性内容，评标时不予承认。</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特别说明：政采云公司如对电子化开标及评审程序有调整的，按调整后的程序操作。</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w:t>
      </w:r>
      <w:r>
        <w:rPr>
          <w:rFonts w:ascii="仿宋_GB2312" w:eastAsia="仿宋_GB2312" w:hAnsi="仿宋_GB2312" w:cs="仿宋_GB2312" w:hint="eastAsia"/>
          <w:sz w:val="24"/>
        </w:rPr>
        <w:t>有潜在泄密危险的；</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其他无法保证电子交易的公平、公正和安全的情况。</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w:t>
      </w:r>
      <w:r>
        <w:rPr>
          <w:rFonts w:ascii="仿宋_GB2312" w:eastAsia="仿宋_GB2312" w:hAnsi="仿宋_GB2312" w:cs="仿宋_GB2312" w:hint="eastAsia"/>
          <w:sz w:val="24"/>
        </w:rPr>
        <w:lastRenderedPageBreak/>
        <w:t>影响或可能影响采购公平、公正性的，应当重新采购。</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w:t>
      </w:r>
      <w:r>
        <w:rPr>
          <w:rFonts w:ascii="仿宋_GB2312" w:eastAsia="仿宋_GB2312" w:hAnsi="仿宋_GB2312" w:cs="仿宋_GB2312" w:hint="eastAsia"/>
          <w:sz w:val="24"/>
        </w:rPr>
        <w:t>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评标委员会对投标文件的判定，只依据投标文件和招标文件内容本身，不依据任何</w:t>
      </w:r>
      <w:r>
        <w:rPr>
          <w:rFonts w:ascii="仿宋_GB2312" w:eastAsia="仿宋_GB2312" w:hAnsi="仿宋_GB2312" w:cs="仿宋_GB2312" w:hint="eastAsia"/>
          <w:sz w:val="24"/>
        </w:rPr>
        <w:t>外来证明。</w:t>
      </w:r>
    </w:p>
    <w:p w:rsidR="0038791A" w:rsidRDefault="000A1684">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4.2.1</w:t>
      </w:r>
      <w:r>
        <w:rPr>
          <w:rFonts w:ascii="仿宋_GB2312" w:eastAsia="仿宋_GB2312" w:hAnsi="仿宋_GB2312" w:cs="仿宋_GB2312" w:hint="eastAsia"/>
          <w:sz w:val="24"/>
        </w:rPr>
        <w:t>评标时，评标委员会将首先评定每份投标文件是否在实质上响应了招</w:t>
      </w:r>
      <w:r>
        <w:rPr>
          <w:rFonts w:ascii="仿宋_GB2312" w:eastAsia="仿宋_GB2312" w:hAnsi="仿宋_GB2312" w:cs="仿宋_GB2312" w:hint="eastAsia"/>
          <w:sz w:val="24"/>
        </w:rPr>
        <w:lastRenderedPageBreak/>
        <w:t>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w:t>
      </w:r>
      <w:r>
        <w:rPr>
          <w:rFonts w:ascii="仿宋_GB2312" w:eastAsia="仿宋_GB2312" w:hAnsi="仿宋_GB2312" w:cs="仿宋_GB2312" w:hint="eastAsia"/>
          <w:sz w:val="24"/>
        </w:rPr>
        <w:t>文件要求的投标文件的投标人的竞争地位产生不公正的影响。评标委员会决定投标文件的响应性只根据投标文件本身的内容，而不寻求外部证据。</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38791A" w:rsidRDefault="000A168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大写金额和小写金额不一致的，以大写金额为准；</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总价金额与按单价汇总金额不一致的，以单价金额计算结果为准。</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38791A" w:rsidRDefault="000A168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w:t>
      </w:r>
      <w:r>
        <w:rPr>
          <w:rFonts w:ascii="仿宋_GB2312" w:eastAsia="仿宋_GB2312" w:hAnsi="仿宋_GB2312" w:cs="仿宋_GB2312" w:hint="eastAsia"/>
          <w:sz w:val="24"/>
        </w:rPr>
        <w:t>标文件含义不明确的内容可对其通过政采云平台进行书面说明并提供相关材料，但不得超过投标文件的范围或者改变投标文件的实质性内容。</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比较与评价。评标委员会应当按照评标标准，对符合性审查合格的投标文件进行商务和技术评估，综合比较与评价。</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w:t>
      </w:r>
      <w:r>
        <w:rPr>
          <w:rFonts w:ascii="仿宋_GB2312" w:eastAsia="仿宋_GB2312" w:hAnsi="仿宋_GB2312" w:cs="仿宋_GB2312" w:hint="eastAsia"/>
          <w:sz w:val="24"/>
        </w:rPr>
        <w:t>业的项目，对小型和微型企业产品的价格给予一定的扣除，用扣除后的价格参与评审。</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号令第五十九条的规定对投标价格进行修正。</w:t>
      </w:r>
    </w:p>
    <w:p w:rsidR="0038791A" w:rsidRDefault="000A168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38791A" w:rsidRDefault="000A1684" w:rsidP="00E74566">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38791A" w:rsidRDefault="000A1684" w:rsidP="00E74566">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w:t>
      </w:r>
      <w:r>
        <w:rPr>
          <w:rFonts w:ascii="仿宋_GB2312" w:eastAsia="仿宋_GB2312" w:hAnsi="仿宋_GB2312" w:cs="仿宋_GB2312" w:hint="eastAsia"/>
          <w:szCs w:val="24"/>
        </w:rPr>
        <w:t>内容。</w:t>
      </w:r>
    </w:p>
    <w:p w:rsidR="0038791A" w:rsidRDefault="000A1684">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38791A" w:rsidRDefault="000A1684">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w:t>
      </w:r>
      <w:r>
        <w:rPr>
          <w:rFonts w:ascii="仿宋_GB2312" w:eastAsia="仿宋_GB2312" w:hAnsi="仿宋_GB2312" w:cs="仿宋_GB2312" w:hint="eastAsia"/>
          <w:b/>
          <w:sz w:val="24"/>
        </w:rPr>
        <w:t>《法定代表人身份证明书》与提供的身份证复印件信息不符的；《法定代表人授权委托书》与提供的身份证复印件信息不符的；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8.6</w:t>
      </w:r>
      <w:r>
        <w:rPr>
          <w:rFonts w:ascii="仿宋_GB2312" w:eastAsia="仿宋_GB2312" w:hAnsi="仿宋_GB2312" w:cs="仿宋_GB2312" w:hint="eastAsia"/>
          <w:b/>
          <w:sz w:val="24"/>
        </w:rPr>
        <w:t>《法定代表人授权委托书》或《法定代表人身份证明书》填写不全、错误、未电子签章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授权代表非投标单位正式职工的（以社保证明为准，如授权代表为离退休返聘人员的，需提供退休证明及单位聘用证明），法定代表人及个体工商户除外；</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w:t>
      </w:r>
      <w:r>
        <w:rPr>
          <w:rFonts w:ascii="仿宋_GB2312" w:eastAsia="仿宋_GB2312" w:hAnsi="仿宋_GB2312" w:cs="仿宋_GB2312" w:hint="eastAsia"/>
          <w:b/>
          <w:sz w:val="24"/>
        </w:rPr>
        <w:t>投标单位公章或者未经法定代表人或其授权代表签字或盖章的；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w:t>
      </w:r>
      <w:r>
        <w:rPr>
          <w:rFonts w:ascii="仿宋_GB2312" w:eastAsia="仿宋_GB2312" w:hAnsi="仿宋_GB2312" w:cs="仿宋_GB2312" w:hint="eastAsia"/>
          <w:b/>
          <w:sz w:val="24"/>
        </w:rPr>
        <w:t>合性审查投标人的报价，有可能影响产品质量或者不能诚信履约的，未能按要求提供书面说明或者提交相关证明材料证明其报价合理性的</w:t>
      </w:r>
      <w:r>
        <w:rPr>
          <w:rFonts w:ascii="仿宋_GB2312" w:eastAsia="仿宋_GB2312" w:hAnsi="仿宋_GB2312" w:cs="仿宋_GB2312" w:hint="eastAsia"/>
          <w:b/>
          <w:sz w:val="24"/>
        </w:rPr>
        <w:t>;</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38791A" w:rsidRDefault="000A1684">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38791A" w:rsidRDefault="000A1684">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8.20.2</w:t>
      </w:r>
      <w:r>
        <w:rPr>
          <w:rFonts w:ascii="仿宋_GB2312" w:eastAsia="仿宋_GB2312" w:hAnsi="仿宋_GB2312" w:cs="仿宋_GB2312" w:hint="eastAsia"/>
          <w:sz w:val="24"/>
        </w:rPr>
        <w:t>提供虚假的财务状况或者业绩；</w:t>
      </w:r>
    </w:p>
    <w:p w:rsidR="0038791A" w:rsidRDefault="000A1684">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8.20.3</w:t>
      </w:r>
      <w:r>
        <w:rPr>
          <w:rFonts w:ascii="仿宋_GB2312" w:eastAsia="仿宋_GB2312" w:hAnsi="仿宋_GB2312" w:cs="仿宋_GB2312" w:hint="eastAsia"/>
          <w:sz w:val="24"/>
        </w:rPr>
        <w:t>提供虚假的项目负责人或者主要技术人员简历、劳动关系证明；</w:t>
      </w:r>
    </w:p>
    <w:p w:rsidR="0038791A" w:rsidRDefault="000A1684">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38791A" w:rsidRDefault="000A1684">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供应商直接或者间接从采购人或者采购机构处获得其他供应商的相关情况并修改其投标文件或者响应文件；</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w:t>
      </w:r>
      <w:r>
        <w:rPr>
          <w:rFonts w:ascii="仿宋_GB2312" w:eastAsia="仿宋_GB2312" w:hAnsi="仿宋_GB2312" w:cs="仿宋_GB2312" w:hint="eastAsia"/>
          <w:sz w:val="24"/>
        </w:rPr>
        <w:t>商与采购人或者采购机构之间、供应商相互之间，为谋求特定供应商中标、成交或者排斥其他供应商的其他串通行为。</w:t>
      </w:r>
    </w:p>
    <w:p w:rsidR="0038791A" w:rsidRDefault="000A168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8.24</w:t>
      </w:r>
      <w:r>
        <w:rPr>
          <w:rFonts w:ascii="仿宋_GB2312" w:eastAsia="仿宋_GB2312" w:hAnsi="仿宋_GB2312" w:cs="仿宋_GB2312" w:hint="eastAsia"/>
          <w:sz w:val="24"/>
        </w:rPr>
        <w:t>投标文件出现不是唯一的、有选择性投标报价的；</w:t>
      </w:r>
    </w:p>
    <w:p w:rsidR="0038791A" w:rsidRDefault="000A1684">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 xml:space="preserve">8.25 </w:t>
      </w:r>
      <w:r>
        <w:rPr>
          <w:rFonts w:ascii="仿宋_GB2312" w:eastAsia="仿宋_GB2312" w:hAnsi="仿宋_GB2312" w:cs="仿宋_GB2312" w:hint="eastAsia"/>
          <w:b/>
          <w:bCs/>
          <w:sz w:val="24"/>
        </w:rPr>
        <w:t>未按招标文件要求提供样品或提供样品不满足采购需求实质性条件的；</w:t>
      </w:r>
    </w:p>
    <w:p w:rsidR="0038791A" w:rsidRDefault="000A1684">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lastRenderedPageBreak/>
        <w:t>8.2</w:t>
      </w: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参与同一个采购包</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标段</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的供应商存在下列情形之一的其投标</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响应</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文件无效</w:t>
      </w:r>
      <w:r>
        <w:rPr>
          <w:rFonts w:ascii="仿宋_GB2312" w:eastAsia="仿宋_GB2312" w:hAnsi="仿宋_GB2312" w:cs="仿宋_GB2312" w:hint="eastAsia"/>
          <w:b/>
          <w:bCs/>
          <w:sz w:val="24"/>
        </w:rPr>
        <w:t>:</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8.26.1</w:t>
      </w:r>
      <w:r>
        <w:rPr>
          <w:rFonts w:ascii="仿宋_GB2312" w:eastAsia="仿宋_GB2312" w:hAnsi="仿宋_GB2312" w:cs="仿宋_GB2312" w:hint="eastAsia"/>
          <w:sz w:val="24"/>
        </w:rPr>
        <w:t>不同供应商的电子投标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文件上传计算机的网卡</w:t>
      </w:r>
      <w:r>
        <w:rPr>
          <w:rFonts w:ascii="仿宋_GB2312" w:eastAsia="仿宋_GB2312" w:hAnsi="仿宋_GB2312" w:cs="仿宋_GB2312" w:hint="eastAsia"/>
          <w:sz w:val="24"/>
        </w:rPr>
        <w:t>MAC</w:t>
      </w:r>
      <w:r>
        <w:rPr>
          <w:rFonts w:ascii="仿宋_GB2312" w:eastAsia="仿宋_GB2312" w:hAnsi="仿宋_GB2312" w:cs="仿宋_GB2312" w:hint="eastAsia"/>
          <w:sz w:val="24"/>
        </w:rPr>
        <w:t>地址、</w:t>
      </w:r>
      <w:r>
        <w:rPr>
          <w:rFonts w:ascii="仿宋_GB2312" w:eastAsia="仿宋_GB2312" w:hAnsi="仿宋_GB2312" w:cs="仿宋_GB2312" w:hint="eastAsia"/>
          <w:sz w:val="24"/>
        </w:rPr>
        <w:t>CPU</w:t>
      </w:r>
      <w:r>
        <w:rPr>
          <w:rFonts w:ascii="仿宋_GB2312" w:eastAsia="仿宋_GB2312" w:hAnsi="仿宋_GB2312" w:cs="仿宋_GB2312" w:hint="eastAsia"/>
          <w:sz w:val="24"/>
        </w:rPr>
        <w:t>序列号和硬盘序列号等硬件信息相同的</w:t>
      </w:r>
      <w:r>
        <w:rPr>
          <w:rFonts w:ascii="仿宋_GB2312" w:eastAsia="仿宋_GB2312" w:hAnsi="仿宋_GB2312" w:cs="仿宋_GB2312" w:hint="eastAsia"/>
          <w:sz w:val="24"/>
        </w:rPr>
        <w:t>;</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8.26.2</w:t>
      </w:r>
      <w:r>
        <w:rPr>
          <w:rFonts w:ascii="仿宋_GB2312" w:eastAsia="仿宋_GB2312" w:hAnsi="仿宋_GB2312" w:cs="仿宋_GB2312" w:hint="eastAsia"/>
          <w:sz w:val="24"/>
        </w:rPr>
        <w:t>上传的电子投标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文件若出现使用本项目其他投标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供应商的数字证书加密的，或者加盖本项目其他投标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供应商的电子印章的</w:t>
      </w:r>
      <w:r>
        <w:rPr>
          <w:rFonts w:ascii="仿宋_GB2312" w:eastAsia="仿宋_GB2312" w:hAnsi="仿宋_GB2312" w:cs="仿宋_GB2312" w:hint="eastAsia"/>
          <w:sz w:val="24"/>
        </w:rPr>
        <w:t>;</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8.26.3</w:t>
      </w:r>
      <w:r>
        <w:rPr>
          <w:rFonts w:ascii="仿宋_GB2312" w:eastAsia="仿宋_GB2312" w:hAnsi="仿宋_GB2312" w:cs="仿宋_GB2312" w:hint="eastAsia"/>
          <w:sz w:val="24"/>
        </w:rPr>
        <w:t>不同供应商的投标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文件的内容存在三处</w:t>
      </w:r>
      <w:r>
        <w:rPr>
          <w:rFonts w:ascii="仿宋_GB2312" w:eastAsia="仿宋_GB2312" w:hAnsi="仿宋_GB2312" w:cs="仿宋_GB2312" w:hint="eastAsia"/>
          <w:sz w:val="24"/>
        </w:rPr>
        <w:t>(</w:t>
      </w:r>
      <w:r>
        <w:rPr>
          <w:rFonts w:ascii="仿宋_GB2312" w:eastAsia="仿宋_GB2312" w:hAnsi="仿宋_GB2312" w:cs="仿宋_GB2312" w:hint="eastAsia"/>
          <w:sz w:val="24"/>
        </w:rPr>
        <w:t>含</w:t>
      </w:r>
      <w:r>
        <w:rPr>
          <w:rFonts w:ascii="仿宋_GB2312" w:eastAsia="仿宋_GB2312" w:hAnsi="仿宋_GB2312" w:cs="仿宋_GB2312" w:hint="eastAsia"/>
          <w:sz w:val="24"/>
        </w:rPr>
        <w:t>)</w:t>
      </w:r>
      <w:r>
        <w:rPr>
          <w:rFonts w:ascii="仿宋_GB2312" w:eastAsia="仿宋_GB2312" w:hAnsi="仿宋_GB2312" w:cs="仿宋_GB2312" w:hint="eastAsia"/>
          <w:sz w:val="24"/>
        </w:rPr>
        <w:t>以上错误一致，且无法合理解释的</w:t>
      </w:r>
      <w:r>
        <w:rPr>
          <w:rFonts w:ascii="仿宋_GB2312" w:eastAsia="仿宋_GB2312" w:hAnsi="仿宋_GB2312" w:cs="仿宋_GB2312" w:hint="eastAsia"/>
          <w:sz w:val="24"/>
        </w:rPr>
        <w:t>;</w:t>
      </w:r>
    </w:p>
    <w:p w:rsidR="0038791A" w:rsidRDefault="000A1684">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8.26.4</w:t>
      </w:r>
      <w:r>
        <w:rPr>
          <w:rFonts w:ascii="仿宋_GB2312" w:eastAsia="仿宋_GB2312" w:hAnsi="仿宋_GB2312" w:cs="仿宋_GB2312" w:hint="eastAsia"/>
          <w:sz w:val="24"/>
        </w:rPr>
        <w:t>不同供应商联系人为同一人或不同联系人的联系电话一致，且无法合理解释的。</w:t>
      </w:r>
    </w:p>
    <w:p w:rsidR="0038791A" w:rsidRDefault="000A1684">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38791A" w:rsidRDefault="000A1684">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w:t>
      </w:r>
      <w:r>
        <w:rPr>
          <w:rFonts w:ascii="仿宋_GB2312" w:eastAsia="仿宋_GB2312" w:hAnsi="仿宋_GB2312" w:cs="仿宋_GB2312" w:hint="eastAsia"/>
          <w:b/>
          <w:kern w:val="0"/>
          <w:sz w:val="24"/>
        </w:rPr>
        <w:t>评标过程保密</w:t>
      </w:r>
    </w:p>
    <w:p w:rsidR="0038791A" w:rsidRDefault="000A1684">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8791A" w:rsidRDefault="000A1684">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38791A" w:rsidRDefault="0038791A">
      <w:pPr>
        <w:wordWrap w:val="0"/>
        <w:snapToGrid w:val="0"/>
        <w:spacing w:line="360" w:lineRule="auto"/>
        <w:ind w:firstLineChars="150" w:firstLine="482"/>
        <w:jc w:val="center"/>
        <w:rPr>
          <w:rFonts w:ascii="仿宋_GB2312" w:eastAsia="仿宋_GB2312" w:hAnsi="仿宋_GB2312" w:cs="仿宋_GB2312"/>
          <w:b/>
          <w:sz w:val="32"/>
        </w:rPr>
      </w:pPr>
    </w:p>
    <w:p w:rsidR="0038791A" w:rsidRDefault="000A1684">
      <w:pPr>
        <w:pStyle w:val="ad"/>
        <w:wordWrap w:val="0"/>
        <w:spacing w:line="360" w:lineRule="auto"/>
        <w:ind w:firstLine="726"/>
        <w:jc w:val="center"/>
        <w:rPr>
          <w:rFonts w:ascii="仿宋_GB2312" w:eastAsia="仿宋_GB2312" w:hAnsi="仿宋_GB2312" w:cs="仿宋_GB2312"/>
          <w:b/>
          <w:sz w:val="32"/>
          <w:szCs w:val="32"/>
        </w:rPr>
      </w:pPr>
      <w:bookmarkStart w:id="20" w:name="_Hlt68403820"/>
      <w:bookmarkStart w:id="21" w:name="_Hlt74714665"/>
      <w:bookmarkStart w:id="22" w:name="_Hlt75236101"/>
      <w:bookmarkStart w:id="23" w:name="_Hlt68072998"/>
      <w:bookmarkStart w:id="24" w:name="_Hlt68073093"/>
      <w:bookmarkStart w:id="25" w:name="_Hlt74730295"/>
      <w:bookmarkStart w:id="26" w:name="_Hlt68072990"/>
      <w:bookmarkStart w:id="27" w:name="_Hlt68057669"/>
      <w:bookmarkStart w:id="28" w:name="_Hlt75236011"/>
      <w:bookmarkStart w:id="29" w:name="_Hlt75236290"/>
      <w:bookmarkStart w:id="30" w:name="_Hlt74729768"/>
      <w:bookmarkStart w:id="31" w:name="_Hlt74707468"/>
      <w:bookmarkStart w:id="32" w:name="_Toc81372776"/>
      <w:bookmarkStart w:id="33" w:name="_Toc84325929"/>
      <w:bookmarkStart w:id="34" w:name="_Toc81372953"/>
      <w:bookmarkEnd w:id="19"/>
      <w:bookmarkEnd w:id="20"/>
      <w:bookmarkEnd w:id="21"/>
      <w:bookmarkEnd w:id="22"/>
      <w:bookmarkEnd w:id="23"/>
      <w:bookmarkEnd w:id="24"/>
      <w:bookmarkEnd w:id="25"/>
      <w:bookmarkEnd w:id="26"/>
      <w:bookmarkEnd w:id="27"/>
      <w:bookmarkEnd w:id="28"/>
      <w:bookmarkEnd w:id="29"/>
      <w:bookmarkEnd w:id="30"/>
      <w:bookmarkEnd w:id="31"/>
      <w:r>
        <w:rPr>
          <w:rFonts w:ascii="仿宋_GB2312" w:eastAsia="仿宋_GB2312" w:hAnsi="仿宋_GB2312" w:cs="仿宋_GB2312" w:hint="eastAsia"/>
          <w:b/>
          <w:sz w:val="32"/>
          <w:szCs w:val="32"/>
        </w:rPr>
        <w:t>五、授予合同</w:t>
      </w:r>
    </w:p>
    <w:bookmarkEnd w:id="32"/>
    <w:bookmarkEnd w:id="33"/>
    <w:bookmarkEnd w:id="34"/>
    <w:p w:rsidR="0038791A" w:rsidRDefault="000A1684" w:rsidP="00E74566">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实施方案最合理并对招标人最为有利，最大限度满足招标文件的要求；</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38791A" w:rsidRDefault="000A168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采购人应当自收到评标报告之日起５个工作日内，在评标报告确定的中标候选人名单中按顺序确定中标人。</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采购人应在确认中标人前再次对资格条件和相关证件材料进一步查验核实。</w:t>
      </w:r>
    </w:p>
    <w:p w:rsidR="0038791A" w:rsidRDefault="000A168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7"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8"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38791A" w:rsidRDefault="000A1684">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_GB2312" w:cs="仿宋_GB2312" w:hint="eastAsia"/>
          <w:sz w:val="24"/>
          <w:lang w:val="zh-CN"/>
        </w:rPr>
        <w:t>。</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38791A" w:rsidRDefault="000A168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2</w:t>
      </w:r>
      <w:r>
        <w:rPr>
          <w:rFonts w:ascii="仿宋_GB2312" w:eastAsia="仿宋_GB2312" w:hAnsi="仿宋_GB2312" w:cs="仿宋_GB2312" w:hint="eastAsia"/>
          <w:sz w:val="24"/>
        </w:rPr>
        <w:t>项目验收结束后，采购人应及时退还履约保证金。</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38791A" w:rsidRDefault="000A168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38791A" w:rsidRDefault="000A168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当及时处理，依法追究其违约责任。</w:t>
      </w:r>
    </w:p>
    <w:p w:rsidR="0038791A" w:rsidRDefault="000A168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38791A" w:rsidRDefault="000A168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38791A" w:rsidRDefault="0038791A">
      <w:pPr>
        <w:tabs>
          <w:tab w:val="left" w:pos="0"/>
        </w:tabs>
        <w:wordWrap w:val="0"/>
        <w:spacing w:line="360" w:lineRule="auto"/>
        <w:ind w:firstLine="480"/>
        <w:rPr>
          <w:rFonts w:ascii="仿宋_GB2312" w:eastAsia="仿宋_GB2312" w:hAnsi="仿宋_GB2312" w:cs="仿宋_GB2312"/>
          <w:kern w:val="0"/>
          <w:sz w:val="24"/>
        </w:rPr>
      </w:pPr>
    </w:p>
    <w:p w:rsidR="0038791A" w:rsidRDefault="000A1684">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38791A" w:rsidRDefault="000A168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38791A" w:rsidRDefault="000A168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供应商询问</w:t>
      </w:r>
    </w:p>
    <w:p w:rsidR="0038791A" w:rsidRDefault="000A1684">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w:t>
      </w:r>
      <w:r>
        <w:rPr>
          <w:rFonts w:ascii="仿宋_GB2312" w:eastAsia="仿宋_GB2312" w:hAnsi="仿宋_GB2312" w:cs="仿宋_GB2312" w:hint="eastAsia"/>
          <w:kern w:val="0"/>
          <w:sz w:val="24"/>
          <w:lang w:val="zh-CN"/>
        </w:rPr>
        <w:t>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的，采购代理机构应当告知供应商向采购人提出。</w:t>
      </w:r>
    </w:p>
    <w:p w:rsidR="0038791A" w:rsidRDefault="000A168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供应商质疑</w:t>
      </w:r>
    </w:p>
    <w:p w:rsidR="0038791A" w:rsidRDefault="000A168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38791A" w:rsidRDefault="000A1684">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对采购结果提出质疑的，质疑期限自采购结果公告期限届满之日起计算。</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w:t>
      </w:r>
      <w:r>
        <w:rPr>
          <w:rFonts w:ascii="仿宋_GB2312" w:eastAsia="仿宋_GB2312" w:hAnsi="仿宋_GB2312" w:cs="仿宋_GB2312" w:hint="eastAsia"/>
          <w:sz w:val="24"/>
          <w:szCs w:val="20"/>
        </w:rPr>
        <w:t>对同一采购程序环节的质疑，供应商须一次性提出。</w:t>
      </w:r>
    </w:p>
    <w:p w:rsidR="0038791A" w:rsidRDefault="000A168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w:t>
      </w:r>
      <w:r>
        <w:rPr>
          <w:rFonts w:ascii="仿宋_GB2312" w:eastAsia="仿宋_GB2312" w:hAnsi="仿宋_GB2312" w:cs="仿宋_GB2312" w:hint="eastAsia"/>
          <w:sz w:val="24"/>
        </w:rPr>
        <w:t>、地址、邮编、联系人及联系电话；</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38791A" w:rsidRDefault="000A168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38791A" w:rsidRDefault="000A168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供应商投诉应当有明确的请求和必要的证明材料。</w:t>
      </w:r>
    </w:p>
    <w:p w:rsidR="0038791A" w:rsidRDefault="000A168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38791A" w:rsidRDefault="000A1684">
      <w:pPr>
        <w:wordWrap w:val="0"/>
        <w:snapToGrid w:val="0"/>
        <w:spacing w:line="360" w:lineRule="auto"/>
        <w:ind w:firstLineChars="200" w:firstLine="482"/>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38791A" w:rsidRDefault="0038791A">
      <w:pPr>
        <w:pStyle w:val="a9"/>
        <w:wordWrap w:val="0"/>
        <w:spacing w:line="440" w:lineRule="exact"/>
        <w:ind w:firstLineChars="200" w:firstLine="480"/>
        <w:rPr>
          <w:rFonts w:ascii="仿宋_GB2312" w:eastAsia="仿宋_GB2312" w:hAnsi="仿宋_GB2312" w:cs="仿宋_GB2312"/>
        </w:rPr>
        <w:sectPr w:rsidR="0038791A">
          <w:footerReference w:type="default" r:id="rId19"/>
          <w:pgSz w:w="11906" w:h="16838"/>
          <w:pgMar w:top="1474" w:right="1814" w:bottom="1474" w:left="1814" w:header="851" w:footer="992" w:gutter="0"/>
          <w:cols w:space="720"/>
          <w:docGrid w:linePitch="312"/>
        </w:sectPr>
      </w:pPr>
    </w:p>
    <w:p w:rsidR="0038791A" w:rsidRDefault="000A1684">
      <w:pPr>
        <w:pageBreakBefore/>
        <w:wordWrap w:val="0"/>
        <w:spacing w:line="360" w:lineRule="auto"/>
        <w:jc w:val="center"/>
        <w:outlineLvl w:val="0"/>
        <w:rPr>
          <w:rFonts w:ascii="仿宋_GB2312" w:eastAsia="仿宋_GB2312" w:hAnsi="仿宋_GB2312" w:cs="仿宋_GB2312"/>
          <w:b/>
          <w:sz w:val="36"/>
          <w:szCs w:val="36"/>
        </w:rPr>
      </w:pPr>
      <w:bookmarkStart w:id="35" w:name="第四部分"/>
      <w:bookmarkEnd w:id="17"/>
      <w:bookmarkEnd w:id="18"/>
      <w:r>
        <w:rPr>
          <w:rFonts w:ascii="仿宋_GB2312" w:eastAsia="仿宋_GB2312" w:hAnsi="仿宋_GB2312" w:cs="仿宋_GB2312" w:hint="eastAsia"/>
          <w:b/>
          <w:sz w:val="36"/>
          <w:szCs w:val="36"/>
        </w:rPr>
        <w:lastRenderedPageBreak/>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38791A" w:rsidRDefault="000A1684">
      <w:pPr>
        <w:spacing w:line="440" w:lineRule="exact"/>
        <w:ind w:firstLineChars="200" w:firstLine="482"/>
        <w:rPr>
          <w:rFonts w:ascii="仿宋_GB2312" w:eastAsia="仿宋_GB2312" w:hAnsi="仿宋_GB2312" w:cs="仿宋_GB2312"/>
          <w:b/>
          <w:bCs/>
          <w:sz w:val="24"/>
        </w:rPr>
      </w:pPr>
      <w:bookmarkStart w:id="36" w:name="_Toc151354173"/>
      <w:bookmarkStart w:id="37" w:name="第五部分"/>
      <w:bookmarkStart w:id="38" w:name="_Toc86217003"/>
      <w:bookmarkEnd w:id="35"/>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39" w:name="_Toc32678"/>
      <w:bookmarkStart w:id="40" w:name="_Toc7206"/>
      <w:r>
        <w:rPr>
          <w:rFonts w:ascii="仿宋_GB2312" w:eastAsia="仿宋_GB2312" w:hAnsi="仿宋_GB2312" w:cs="仿宋_GB2312" w:hint="eastAsia"/>
          <w:b/>
          <w:bCs/>
          <w:sz w:val="24"/>
        </w:rPr>
        <w:t>2025</w:t>
      </w:r>
      <w:r>
        <w:rPr>
          <w:rFonts w:ascii="仿宋_GB2312" w:eastAsia="仿宋_GB2312" w:hAnsi="仿宋_GB2312" w:cs="仿宋_GB2312" w:hint="eastAsia"/>
          <w:b/>
          <w:bCs/>
          <w:sz w:val="24"/>
        </w:rPr>
        <w:t>年度物业管理项目——四大队</w:t>
      </w:r>
      <w:r>
        <w:rPr>
          <w:rFonts w:ascii="仿宋_GB2312" w:eastAsia="仿宋_GB2312" w:hAnsi="仿宋_GB2312" w:cs="仿宋_GB2312" w:hint="eastAsia"/>
          <w:b/>
          <w:bCs/>
          <w:sz w:val="24"/>
        </w:rPr>
        <w:t>A</w:t>
      </w:r>
    </w:p>
    <w:bookmarkEnd w:id="36"/>
    <w:bookmarkEnd w:id="39"/>
    <w:bookmarkEnd w:id="40"/>
    <w:p w:rsidR="0038791A" w:rsidRDefault="000A1684">
      <w:pPr>
        <w:pStyle w:val="afa"/>
        <w:autoSpaceDE/>
        <w:autoSpaceDN/>
        <w:spacing w:line="300" w:lineRule="auto"/>
        <w:ind w:firstLineChars="200" w:firstLine="482"/>
        <w:rPr>
          <w:rFonts w:ascii="仿宋_GB2312" w:eastAsia="仿宋_GB2312" w:hAnsi="仿宋_GB2312" w:cs="仿宋_GB2312"/>
          <w:b/>
          <w:bCs/>
        </w:rPr>
      </w:pPr>
      <w:r>
        <w:rPr>
          <w:rFonts w:ascii="仿宋_GB2312" w:eastAsia="仿宋_GB2312" w:hAnsi="仿宋_GB2312" w:cs="仿宋_GB2312" w:hint="eastAsia"/>
          <w:b/>
          <w:bCs/>
        </w:rPr>
        <w:t>一、采购服务内容</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绍兴市公安局高速公路交通警察支队下属四大队</w:t>
      </w:r>
      <w:r>
        <w:rPr>
          <w:rFonts w:ascii="仿宋_GB2312" w:eastAsia="仿宋_GB2312" w:hAnsi="仿宋_GB2312" w:cs="仿宋_GB2312" w:hint="eastAsia"/>
        </w:rPr>
        <w:t>202</w:t>
      </w:r>
      <w:r>
        <w:rPr>
          <w:rFonts w:ascii="仿宋_GB2312" w:eastAsia="仿宋_GB2312" w:hAnsi="仿宋_GB2312" w:cs="仿宋_GB2312" w:hint="eastAsia"/>
          <w:lang w:val="en-US"/>
        </w:rPr>
        <w:t>5</w:t>
      </w:r>
      <w:r>
        <w:rPr>
          <w:rFonts w:ascii="仿宋_GB2312" w:eastAsia="仿宋_GB2312" w:hAnsi="仿宋_GB2312" w:cs="仿宋_GB2312" w:hint="eastAsia"/>
        </w:rPr>
        <w:t>年度物业管理服务项目，地址：诸永高速诸暨北出口（诸暨北收费站内）</w:t>
      </w:r>
      <w:r>
        <w:rPr>
          <w:rFonts w:ascii="仿宋_GB2312" w:eastAsia="仿宋_GB2312" w:hAnsi="仿宋_GB2312" w:cs="仿宋_GB2312" w:hint="eastAsia"/>
        </w:rPr>
        <w:t>。</w:t>
      </w:r>
    </w:p>
    <w:p w:rsidR="0038791A" w:rsidRDefault="000A1684">
      <w:pPr>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内容包括绍兴市公安局高速公路交通警察支队四大队院内的保安、保洁，水电维修等服务内容。四大队土地面积</w:t>
      </w:r>
      <w:r>
        <w:rPr>
          <w:rFonts w:ascii="仿宋_GB2312" w:eastAsia="仿宋_GB2312" w:hAnsi="仿宋_GB2312" w:cs="仿宋_GB2312" w:hint="eastAsia"/>
          <w:sz w:val="24"/>
        </w:rPr>
        <w:t>12000</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建筑面积</w:t>
      </w:r>
      <w:r>
        <w:rPr>
          <w:rFonts w:ascii="仿宋_GB2312" w:eastAsia="仿宋_GB2312" w:hAnsi="仿宋_GB2312" w:cs="仿宋_GB2312" w:hint="eastAsia"/>
          <w:sz w:val="24"/>
        </w:rPr>
        <w:t xml:space="preserve">2544 </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绿化面积</w:t>
      </w:r>
      <w:r>
        <w:rPr>
          <w:rFonts w:ascii="仿宋_GB2312" w:eastAsia="仿宋_GB2312" w:hAnsi="仿宋_GB2312" w:cs="仿宋_GB2312" w:hint="eastAsia"/>
          <w:sz w:val="24"/>
        </w:rPr>
        <w:t>9270</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采购人的安全保卫、卫生保洁、绿化租摆、车辆管理、消防电力等设施设备的日常管理和维护检修委托给投标人实行统一管理与综合服务，其中空调、电梯维保（含年检）、虫控防治、消控维保投标人可单项委托具有相应资质的企业实施，除上述内容外投标人不得分包，且相应实施单位需由投标人报采购人备案，未经采购人同意不得随意更换。投标人需确保相应服务能在规定的服务期限内进驻现场，履行物业管理服务工作。</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物业服务期限</w:t>
      </w:r>
      <w:r>
        <w:rPr>
          <w:rFonts w:ascii="仿宋_GB2312" w:eastAsia="仿宋_GB2312" w:hAnsi="仿宋_GB2312" w:cs="仿宋_GB2312" w:hint="eastAsia"/>
        </w:rPr>
        <w:t>：</w:t>
      </w:r>
      <w:r>
        <w:rPr>
          <w:rFonts w:ascii="仿宋_GB2312" w:eastAsia="仿宋_GB2312" w:hAnsi="仿宋_GB2312" w:cs="仿宋_GB2312" w:hint="eastAsia"/>
        </w:rPr>
        <w:t>202</w:t>
      </w:r>
      <w:r>
        <w:rPr>
          <w:rFonts w:ascii="仿宋_GB2312" w:eastAsia="仿宋_GB2312" w:hAnsi="仿宋_GB2312" w:cs="仿宋_GB2312" w:hint="eastAsia"/>
          <w:lang w:val="en-US"/>
        </w:rPr>
        <w:t>5</w:t>
      </w:r>
      <w:r>
        <w:rPr>
          <w:rFonts w:ascii="仿宋_GB2312" w:eastAsia="仿宋_GB2312" w:hAnsi="仿宋_GB2312" w:cs="仿宋_GB2312" w:hint="eastAsia"/>
        </w:rPr>
        <w:t>年</w:t>
      </w:r>
      <w:r>
        <w:rPr>
          <w:rFonts w:ascii="仿宋_GB2312" w:eastAsia="仿宋_GB2312" w:hAnsi="仿宋_GB2312" w:cs="仿宋_GB2312" w:hint="eastAsia"/>
        </w:rPr>
        <w:t>1</w:t>
      </w:r>
      <w:r>
        <w:rPr>
          <w:rFonts w:ascii="仿宋_GB2312" w:eastAsia="仿宋_GB2312" w:hAnsi="仿宋_GB2312" w:cs="仿宋_GB2312" w:hint="eastAsia"/>
        </w:rPr>
        <w:t>月</w:t>
      </w:r>
      <w:r>
        <w:rPr>
          <w:rFonts w:ascii="仿宋_GB2312" w:eastAsia="仿宋_GB2312" w:hAnsi="仿宋_GB2312" w:cs="仿宋_GB2312" w:hint="eastAsia"/>
        </w:rPr>
        <w:t>1</w:t>
      </w:r>
      <w:r>
        <w:rPr>
          <w:rFonts w:ascii="仿宋_GB2312" w:eastAsia="仿宋_GB2312" w:hAnsi="仿宋_GB2312" w:cs="仿宋_GB2312" w:hint="eastAsia"/>
        </w:rPr>
        <w:t>日至</w:t>
      </w:r>
      <w:r>
        <w:rPr>
          <w:rFonts w:ascii="仿宋_GB2312" w:eastAsia="仿宋_GB2312" w:hAnsi="仿宋_GB2312" w:cs="仿宋_GB2312" w:hint="eastAsia"/>
        </w:rPr>
        <w:t>202</w:t>
      </w:r>
      <w:r>
        <w:rPr>
          <w:rFonts w:ascii="仿宋_GB2312" w:eastAsia="仿宋_GB2312" w:hAnsi="仿宋_GB2312" w:cs="仿宋_GB2312" w:hint="eastAsia"/>
          <w:lang w:val="en-US"/>
        </w:rPr>
        <w:t>5</w:t>
      </w:r>
      <w:r>
        <w:rPr>
          <w:rFonts w:ascii="仿宋_GB2312" w:eastAsia="仿宋_GB2312" w:hAnsi="仿宋_GB2312" w:cs="仿宋_GB2312" w:hint="eastAsia"/>
        </w:rPr>
        <w:t>年</w:t>
      </w:r>
      <w:r>
        <w:rPr>
          <w:rFonts w:ascii="仿宋_GB2312" w:eastAsia="仿宋_GB2312" w:hAnsi="仿宋_GB2312" w:cs="仿宋_GB2312" w:hint="eastAsia"/>
        </w:rPr>
        <w:t>12</w:t>
      </w:r>
      <w:r>
        <w:rPr>
          <w:rFonts w:ascii="仿宋_GB2312" w:eastAsia="仿宋_GB2312" w:hAnsi="仿宋_GB2312" w:cs="仿宋_GB2312" w:hint="eastAsia"/>
        </w:rPr>
        <w:t>月</w:t>
      </w:r>
      <w:r>
        <w:rPr>
          <w:rFonts w:ascii="仿宋_GB2312" w:eastAsia="仿宋_GB2312" w:hAnsi="仿宋_GB2312" w:cs="仿宋_GB2312" w:hint="eastAsia"/>
        </w:rPr>
        <w:t>31</w:t>
      </w:r>
      <w:r>
        <w:rPr>
          <w:rFonts w:ascii="仿宋_GB2312" w:eastAsia="仿宋_GB2312" w:hAnsi="仿宋_GB2312" w:cs="仿宋_GB2312" w:hint="eastAsia"/>
        </w:rPr>
        <w:t>日</w:t>
      </w:r>
      <w:r>
        <w:rPr>
          <w:rFonts w:ascii="仿宋_GB2312" w:eastAsia="仿宋_GB2312" w:hAnsi="仿宋_GB2312" w:cs="仿宋_GB2312" w:hint="eastAsia"/>
        </w:rPr>
        <w:t>。考虑到本项目招标及服务交接与原项目截止时间存在时间差，在服务交接完成前仍由原</w:t>
      </w:r>
      <w:r>
        <w:rPr>
          <w:rFonts w:ascii="仿宋_GB2312" w:eastAsia="仿宋_GB2312" w:hAnsi="仿宋_GB2312" w:cs="仿宋_GB2312" w:hint="eastAsia"/>
        </w:rPr>
        <w:t>服务单位提供服务，费用由中标人以本次中标金额按实际服务天数与原服务单位进行结算，费用按天计算，包含在投标报价中。</w:t>
      </w:r>
    </w:p>
    <w:p w:rsidR="0038791A" w:rsidRDefault="000A1684">
      <w:pPr>
        <w:pStyle w:val="afa"/>
        <w:autoSpaceDE/>
        <w:autoSpaceDN/>
        <w:spacing w:line="300" w:lineRule="auto"/>
        <w:ind w:firstLineChars="200" w:firstLine="482"/>
        <w:rPr>
          <w:rFonts w:ascii="仿宋_GB2312" w:eastAsia="仿宋_GB2312" w:hAnsi="仿宋_GB2312" w:cs="仿宋_GB2312"/>
          <w:b/>
          <w:bCs/>
        </w:rPr>
      </w:pPr>
      <w:r>
        <w:rPr>
          <w:rFonts w:ascii="仿宋_GB2312" w:eastAsia="仿宋_GB2312" w:hAnsi="仿宋_GB2312" w:cs="仿宋_GB2312" w:hint="eastAsia"/>
          <w:b/>
          <w:bCs/>
        </w:rPr>
        <w:t>二、投标报价</w:t>
      </w:r>
    </w:p>
    <w:p w:rsidR="0038791A" w:rsidRDefault="000A1684">
      <w:pPr>
        <w:pStyle w:val="afa"/>
        <w:autoSpaceDE/>
        <w:autoSpaceDN/>
        <w:spacing w:line="300" w:lineRule="auto"/>
        <w:ind w:firstLineChars="200" w:firstLine="480"/>
        <w:rPr>
          <w:rFonts w:ascii="仿宋_GB2312" w:eastAsia="仿宋_GB2312" w:hAnsi="仿宋_GB2312" w:cs="仿宋_GB2312"/>
          <w:b/>
          <w:bCs/>
        </w:rPr>
      </w:pPr>
      <w:r>
        <w:rPr>
          <w:rFonts w:ascii="仿宋_GB2312" w:eastAsia="仿宋_GB2312" w:hAnsi="仿宋_GB2312" w:cs="仿宋_GB2312" w:hint="eastAsia"/>
        </w:rPr>
        <w:t>本项目的</w:t>
      </w:r>
      <w:r>
        <w:rPr>
          <w:rFonts w:ascii="仿宋_GB2312" w:eastAsia="仿宋_GB2312" w:hAnsi="仿宋_GB2312" w:cs="仿宋_GB2312" w:hint="eastAsia"/>
          <w:lang w:val="en-US"/>
        </w:rPr>
        <w:t>投标报价</w:t>
      </w:r>
      <w:r>
        <w:rPr>
          <w:rFonts w:ascii="仿宋_GB2312" w:eastAsia="仿宋_GB2312" w:hAnsi="仿宋_GB2312" w:cs="仿宋_GB2312" w:hint="eastAsia"/>
        </w:rPr>
        <w:t>包括人员费用、维修工具、保洁用具、保洁耗材、维修服务、管理费用、税费等本项目所需的一切费用。</w:t>
      </w:r>
    </w:p>
    <w:p w:rsidR="0038791A" w:rsidRDefault="000A1684">
      <w:pPr>
        <w:pStyle w:val="afa"/>
        <w:autoSpaceDE/>
        <w:autoSpaceDN/>
        <w:spacing w:line="300" w:lineRule="auto"/>
        <w:ind w:firstLineChars="200" w:firstLine="482"/>
        <w:rPr>
          <w:rFonts w:ascii="仿宋_GB2312" w:eastAsia="仿宋_GB2312" w:hAnsi="仿宋_GB2312" w:cs="仿宋_GB2312"/>
          <w:b/>
          <w:bCs/>
        </w:rPr>
      </w:pPr>
      <w:r>
        <w:rPr>
          <w:rFonts w:ascii="仿宋_GB2312" w:eastAsia="仿宋_GB2312" w:hAnsi="仿宋_GB2312" w:cs="仿宋_GB2312" w:hint="eastAsia"/>
          <w:b/>
          <w:bCs/>
        </w:rPr>
        <w:t>三、安全消防管理的范围及要求</w:t>
      </w:r>
    </w:p>
    <w:p w:rsidR="0038791A" w:rsidRDefault="000A1684">
      <w:pPr>
        <w:pStyle w:val="afa"/>
        <w:autoSpaceDE/>
        <w:autoSpaceDN/>
        <w:spacing w:line="300" w:lineRule="auto"/>
        <w:ind w:firstLineChars="200" w:firstLine="480"/>
        <w:rPr>
          <w:rFonts w:ascii="仿宋_GB2312" w:eastAsia="仿宋_GB2312" w:hAnsi="仿宋_GB2312" w:cs="仿宋_GB2312"/>
          <w:b/>
          <w:bCs/>
        </w:rPr>
      </w:pPr>
      <w:r>
        <w:rPr>
          <w:rFonts w:ascii="仿宋_GB2312" w:eastAsia="仿宋_GB2312" w:hAnsi="仿宋_GB2312" w:cs="仿宋_GB2312" w:hint="eastAsia"/>
        </w:rPr>
        <w:t>1</w:t>
      </w:r>
      <w:r>
        <w:rPr>
          <w:rFonts w:ascii="仿宋_GB2312" w:eastAsia="仿宋_GB2312" w:hAnsi="仿宋_GB2312" w:cs="仿宋_GB2312" w:hint="eastAsia"/>
        </w:rPr>
        <w:t>、</w:t>
      </w:r>
      <w:r>
        <w:rPr>
          <w:rFonts w:ascii="仿宋_GB2312" w:eastAsia="仿宋_GB2312" w:hAnsi="仿宋_GB2312" w:cs="仿宋_GB2312" w:hint="eastAsia"/>
          <w:lang w:val="en-US"/>
        </w:rPr>
        <w:t>四大队</w:t>
      </w:r>
      <w:r>
        <w:rPr>
          <w:rFonts w:ascii="仿宋_GB2312" w:eastAsia="仿宋_GB2312" w:hAnsi="仿宋_GB2312" w:cs="仿宋_GB2312" w:hint="eastAsia"/>
        </w:rPr>
        <w:t>管理范围</w:t>
      </w:r>
      <w:r>
        <w:rPr>
          <w:rFonts w:ascii="仿宋_GB2312" w:eastAsia="仿宋_GB2312" w:hAnsi="仿宋_GB2312" w:cs="仿宋_GB2312" w:hint="eastAsia"/>
        </w:rPr>
        <w:t>:</w:t>
      </w:r>
      <w:r>
        <w:rPr>
          <w:rFonts w:ascii="仿宋_GB2312" w:eastAsia="仿宋_GB2312" w:hAnsi="仿宋_GB2312" w:cs="仿宋_GB2312" w:hint="eastAsia"/>
        </w:rPr>
        <w:t>室内及周边地域、地面停车场等公共区域的安全保卫及秩序维护，消防、治安、上访人员及其他突发事件的监视处理。</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w:t>
      </w:r>
      <w:r>
        <w:rPr>
          <w:rFonts w:ascii="仿宋_GB2312" w:eastAsia="仿宋_GB2312" w:hAnsi="仿宋_GB2312" w:cs="仿宋_GB2312" w:hint="eastAsia"/>
          <w:lang w:val="en-US"/>
        </w:rPr>
        <w:t>四大队</w:t>
      </w:r>
      <w:r>
        <w:rPr>
          <w:rFonts w:ascii="仿宋_GB2312" w:eastAsia="仿宋_GB2312" w:hAnsi="仿宋_GB2312" w:cs="仿宋_GB2312" w:hint="eastAsia"/>
        </w:rPr>
        <w:t>管理要求</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w:t>
      </w:r>
      <w:r>
        <w:rPr>
          <w:rFonts w:ascii="仿宋_GB2312" w:eastAsia="仿宋_GB2312" w:hAnsi="仿宋_GB2312" w:cs="仿宋_GB2312" w:hint="eastAsia"/>
        </w:rPr>
        <w:t>）为办事人员提供服务</w:t>
      </w:r>
      <w:r>
        <w:rPr>
          <w:rFonts w:ascii="仿宋_GB2312" w:eastAsia="仿宋_GB2312" w:hAnsi="仿宋_GB2312" w:cs="仿宋_GB2312" w:hint="eastAsia"/>
        </w:rPr>
        <w:t>,</w:t>
      </w:r>
      <w:r>
        <w:rPr>
          <w:rFonts w:ascii="仿宋_GB2312" w:eastAsia="仿宋_GB2312" w:hAnsi="仿宋_GB2312" w:cs="仿宋_GB2312" w:hint="eastAsia"/>
        </w:rPr>
        <w:t>做好进出大楼的人员和贵重物资、危化物品登记查询工作及楼内各类治安防范工作。</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2</w:t>
      </w:r>
      <w:r>
        <w:rPr>
          <w:rFonts w:ascii="仿宋_GB2312" w:eastAsia="仿宋_GB2312" w:hAnsi="仿宋_GB2312" w:cs="仿宋_GB2312" w:hint="eastAsia"/>
        </w:rPr>
        <w:t>）及时应对现场突发事件</w:t>
      </w:r>
      <w:r>
        <w:rPr>
          <w:rFonts w:ascii="仿宋_GB2312" w:eastAsia="仿宋_GB2312" w:hAnsi="仿宋_GB2312" w:cs="仿宋_GB2312" w:hint="eastAsia"/>
        </w:rPr>
        <w:t>,</w:t>
      </w:r>
      <w:r>
        <w:rPr>
          <w:rFonts w:ascii="仿宋_GB2312" w:eastAsia="仿宋_GB2312" w:hAnsi="仿宋_GB2312" w:cs="仿宋_GB2312" w:hint="eastAsia"/>
        </w:rPr>
        <w:t>并报告大队当天值班干部或在队民警进行配合处置。</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）维护道路交通秩序</w:t>
      </w:r>
      <w:r>
        <w:rPr>
          <w:rFonts w:ascii="仿宋_GB2312" w:eastAsia="仿宋_GB2312" w:hAnsi="仿宋_GB2312" w:cs="仿宋_GB2312" w:hint="eastAsia"/>
        </w:rPr>
        <w:t>,</w:t>
      </w:r>
      <w:r>
        <w:rPr>
          <w:rFonts w:ascii="仿宋_GB2312" w:eastAsia="仿宋_GB2312" w:hAnsi="仿宋_GB2312" w:cs="仿宋_GB2312" w:hint="eastAsia"/>
        </w:rPr>
        <w:t>做好安全防范工作</w:t>
      </w:r>
      <w:r>
        <w:rPr>
          <w:rFonts w:ascii="仿宋_GB2312" w:eastAsia="仿宋_GB2312" w:hAnsi="仿宋_GB2312" w:cs="仿宋_GB2312" w:hint="eastAsia"/>
        </w:rPr>
        <w:t>,</w:t>
      </w:r>
      <w:r>
        <w:rPr>
          <w:rFonts w:ascii="仿宋_GB2312" w:eastAsia="仿宋_GB2312" w:hAnsi="仿宋_GB2312" w:cs="仿宋_GB2312" w:hint="eastAsia"/>
        </w:rPr>
        <w:t>做到不出现车辆失窃、火灾等事故</w:t>
      </w:r>
      <w:r>
        <w:rPr>
          <w:rFonts w:ascii="仿宋_GB2312" w:eastAsia="仿宋_GB2312" w:hAnsi="仿宋_GB2312" w:cs="仿宋_GB2312" w:hint="eastAsia"/>
        </w:rPr>
        <w:t>,</w:t>
      </w:r>
      <w:r>
        <w:rPr>
          <w:rFonts w:ascii="仿宋_GB2312" w:eastAsia="仿宋_GB2312" w:hAnsi="仿宋_GB2312" w:cs="仿宋_GB2312" w:hint="eastAsia"/>
        </w:rPr>
        <w:t>遏止各类突发事件</w:t>
      </w:r>
      <w:r>
        <w:rPr>
          <w:rFonts w:ascii="仿宋_GB2312" w:eastAsia="仿宋_GB2312" w:hAnsi="仿宋_GB2312" w:cs="仿宋_GB2312" w:hint="eastAsia"/>
        </w:rPr>
        <w:t>,</w:t>
      </w:r>
      <w:r>
        <w:rPr>
          <w:rFonts w:ascii="仿宋_GB2312" w:eastAsia="仿宋_GB2312" w:hAnsi="仿宋_GB2312" w:cs="仿宋_GB2312" w:hint="eastAsia"/>
        </w:rPr>
        <w:t>及时处置、防范和制止各类治安案件。</w:t>
      </w:r>
    </w:p>
    <w:p w:rsidR="0038791A" w:rsidRDefault="000A1684">
      <w:pPr>
        <w:pStyle w:val="afa"/>
        <w:autoSpaceDE/>
        <w:autoSpaceDN/>
        <w:spacing w:line="300" w:lineRule="auto"/>
        <w:ind w:firstLineChars="200" w:firstLine="482"/>
        <w:rPr>
          <w:rFonts w:ascii="仿宋_GB2312" w:eastAsia="仿宋_GB2312" w:hAnsi="仿宋_GB2312" w:cs="仿宋_GB2312"/>
        </w:rPr>
      </w:pPr>
      <w:r>
        <w:rPr>
          <w:rFonts w:ascii="仿宋_GB2312" w:eastAsia="仿宋_GB2312" w:hAnsi="仿宋_GB2312" w:cs="仿宋_GB2312" w:hint="eastAsia"/>
          <w:b/>
          <w:bCs/>
        </w:rPr>
        <w:t>四、卫生保洁的范围及要求</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w:t>
      </w:r>
      <w:r>
        <w:rPr>
          <w:rFonts w:ascii="仿宋_GB2312" w:eastAsia="仿宋_GB2312" w:hAnsi="仿宋_GB2312" w:cs="仿宋_GB2312" w:hint="eastAsia"/>
          <w:lang w:val="en-US"/>
        </w:rPr>
        <w:t>四大队</w:t>
      </w:r>
      <w:r>
        <w:rPr>
          <w:rFonts w:ascii="仿宋_GB2312" w:eastAsia="仿宋_GB2312" w:hAnsi="仿宋_GB2312" w:cs="仿宋_GB2312" w:hint="eastAsia"/>
        </w:rPr>
        <w:t>保洁范围</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服务范围内的公共部位</w:t>
      </w:r>
      <w:r>
        <w:rPr>
          <w:rFonts w:ascii="仿宋_GB2312" w:eastAsia="仿宋_GB2312" w:hAnsi="仿宋_GB2312" w:cs="仿宋_GB2312" w:hint="eastAsia"/>
        </w:rPr>
        <w:t>:</w:t>
      </w:r>
      <w:r>
        <w:rPr>
          <w:rFonts w:ascii="仿宋_GB2312" w:eastAsia="仿宋_GB2312" w:hAnsi="仿宋_GB2312" w:cs="仿宋_GB2312" w:hint="eastAsia"/>
        </w:rPr>
        <w:t>屋顶、门厅顶棚玻璃、楼梯</w:t>
      </w:r>
      <w:r>
        <w:rPr>
          <w:rFonts w:ascii="仿宋_GB2312" w:eastAsia="仿宋_GB2312" w:hAnsi="仿宋_GB2312" w:cs="仿宋_GB2312" w:hint="eastAsia"/>
        </w:rPr>
        <w:t>(</w:t>
      </w:r>
      <w:r>
        <w:rPr>
          <w:rFonts w:ascii="仿宋_GB2312" w:eastAsia="仿宋_GB2312" w:hAnsi="仿宋_GB2312" w:cs="仿宋_GB2312" w:hint="eastAsia"/>
        </w:rPr>
        <w:t>含扶手</w:t>
      </w:r>
      <w:r>
        <w:rPr>
          <w:rFonts w:ascii="仿宋_GB2312" w:eastAsia="仿宋_GB2312" w:hAnsi="仿宋_GB2312" w:cs="仿宋_GB2312" w:hint="eastAsia"/>
        </w:rPr>
        <w:t>)</w:t>
      </w:r>
      <w:r>
        <w:rPr>
          <w:rFonts w:ascii="仿宋_GB2312" w:eastAsia="仿宋_GB2312" w:hAnsi="仿宋_GB2312" w:cs="仿宋_GB2312" w:hint="eastAsia"/>
        </w:rPr>
        <w:t>楼梯窗户、大</w:t>
      </w:r>
      <w:r>
        <w:rPr>
          <w:rFonts w:ascii="仿宋_GB2312" w:eastAsia="仿宋_GB2312" w:hAnsi="仿宋_GB2312" w:cs="仿宋_GB2312" w:hint="eastAsia"/>
        </w:rPr>
        <w:lastRenderedPageBreak/>
        <w:t>厅、走廊、洗手间、公共浴室、健身房、下水道、智能化装备室、会议室（含报告厅、党团活动室等）</w:t>
      </w:r>
      <w:r>
        <w:rPr>
          <w:rFonts w:ascii="仿宋_GB2312" w:eastAsia="仿宋_GB2312" w:hAnsi="仿宋_GB2312" w:cs="仿宋_GB2312" w:hint="eastAsia"/>
        </w:rPr>
        <w:t>、执法办案区、作战指挥室等；公共场所建筑物边地域</w:t>
      </w:r>
      <w:r>
        <w:rPr>
          <w:rFonts w:ascii="仿宋_GB2312" w:eastAsia="仿宋_GB2312" w:hAnsi="仿宋_GB2312" w:cs="仿宋_GB2312" w:hint="eastAsia"/>
        </w:rPr>
        <w:t>,</w:t>
      </w:r>
      <w:r>
        <w:rPr>
          <w:rFonts w:ascii="仿宋_GB2312" w:eastAsia="仿宋_GB2312" w:hAnsi="仿宋_GB2312" w:cs="仿宋_GB2312" w:hint="eastAsia"/>
        </w:rPr>
        <w:t>地面停车场；游步道等。</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w:t>
      </w:r>
      <w:r>
        <w:rPr>
          <w:rFonts w:ascii="仿宋_GB2312" w:eastAsia="仿宋_GB2312" w:hAnsi="仿宋_GB2312" w:cs="仿宋_GB2312" w:hint="eastAsia"/>
          <w:lang w:val="en-US"/>
        </w:rPr>
        <w:t>四大队</w:t>
      </w:r>
      <w:r>
        <w:rPr>
          <w:rFonts w:ascii="仿宋_GB2312" w:eastAsia="仿宋_GB2312" w:hAnsi="仿宋_GB2312" w:cs="仿宋_GB2312" w:hint="eastAsia"/>
        </w:rPr>
        <w:t>保洁要求</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w:t>
      </w:r>
      <w:r>
        <w:rPr>
          <w:rFonts w:ascii="仿宋_GB2312" w:eastAsia="仿宋_GB2312" w:hAnsi="仿宋_GB2312" w:cs="仿宋_GB2312" w:hint="eastAsia"/>
        </w:rPr>
        <w:t>）公共部位</w:t>
      </w:r>
      <w:r>
        <w:rPr>
          <w:rFonts w:ascii="仿宋_GB2312" w:eastAsia="仿宋_GB2312" w:hAnsi="仿宋_GB2312" w:cs="仿宋_GB2312" w:hint="eastAsia"/>
        </w:rPr>
        <w:t>:</w:t>
      </w:r>
      <w:r>
        <w:rPr>
          <w:rFonts w:ascii="仿宋_GB2312" w:eastAsia="仿宋_GB2312" w:hAnsi="仿宋_GB2312" w:cs="仿宋_GB2312" w:hint="eastAsia"/>
        </w:rPr>
        <w:t>门厅玻璃、窗户整洁明亮</w:t>
      </w:r>
      <w:r>
        <w:rPr>
          <w:rFonts w:ascii="仿宋_GB2312" w:eastAsia="仿宋_GB2312" w:hAnsi="仿宋_GB2312" w:cs="仿宋_GB2312" w:hint="eastAsia"/>
        </w:rPr>
        <w:t>;</w:t>
      </w:r>
      <w:r>
        <w:rPr>
          <w:rFonts w:ascii="仿宋_GB2312" w:eastAsia="仿宋_GB2312" w:hAnsi="仿宋_GB2312" w:cs="仿宋_GB2312" w:hint="eastAsia"/>
        </w:rPr>
        <w:t>大厅、走廊、楼梯地面干净</w:t>
      </w:r>
      <w:r>
        <w:rPr>
          <w:rFonts w:ascii="仿宋_GB2312" w:eastAsia="仿宋_GB2312" w:hAnsi="仿宋_GB2312" w:cs="仿宋_GB2312" w:hint="eastAsia"/>
        </w:rPr>
        <w:t>,</w:t>
      </w:r>
      <w:r>
        <w:rPr>
          <w:rFonts w:ascii="仿宋_GB2312" w:eastAsia="仿宋_GB2312" w:hAnsi="仿宋_GB2312" w:cs="仿宋_GB2312" w:hint="eastAsia"/>
        </w:rPr>
        <w:t>无杂物纸屑；智能化装备室、会议室（含党团活动室等）、执法办案区、作战指挥室、地面、桌面干净</w:t>
      </w:r>
      <w:r>
        <w:rPr>
          <w:rFonts w:ascii="仿宋_GB2312" w:eastAsia="仿宋_GB2312" w:hAnsi="仿宋_GB2312" w:cs="仿宋_GB2312" w:hint="eastAsia"/>
        </w:rPr>
        <w:t>,</w:t>
      </w:r>
      <w:r>
        <w:rPr>
          <w:rFonts w:ascii="仿宋_GB2312" w:eastAsia="仿宋_GB2312" w:hAnsi="仿宋_GB2312" w:cs="仿宋_GB2312" w:hint="eastAsia"/>
        </w:rPr>
        <w:t>无杂物纸屑、烟蒂</w:t>
      </w:r>
      <w:r>
        <w:rPr>
          <w:rFonts w:ascii="仿宋_GB2312" w:eastAsia="仿宋_GB2312" w:hAnsi="仿宋_GB2312" w:cs="仿宋_GB2312" w:hint="eastAsia"/>
        </w:rPr>
        <w:t>;</w:t>
      </w:r>
      <w:r>
        <w:rPr>
          <w:rFonts w:ascii="仿宋_GB2312" w:eastAsia="仿宋_GB2312" w:hAnsi="仿宋_GB2312" w:cs="仿宋_GB2312" w:hint="eastAsia"/>
        </w:rPr>
        <w:t>洗手间清洁干燥</w:t>
      </w:r>
      <w:r>
        <w:rPr>
          <w:rFonts w:ascii="仿宋_GB2312" w:eastAsia="仿宋_GB2312" w:hAnsi="仿宋_GB2312" w:cs="仿宋_GB2312" w:hint="eastAsia"/>
        </w:rPr>
        <w:t>,</w:t>
      </w:r>
      <w:r>
        <w:rPr>
          <w:rFonts w:ascii="仿宋_GB2312" w:eastAsia="仿宋_GB2312" w:hAnsi="仿宋_GB2312" w:cs="仿宋_GB2312" w:hint="eastAsia"/>
        </w:rPr>
        <w:t>无异味</w:t>
      </w:r>
      <w:r>
        <w:rPr>
          <w:rFonts w:ascii="仿宋_GB2312" w:eastAsia="仿宋_GB2312" w:hAnsi="仿宋_GB2312" w:cs="仿宋_GB2312" w:hint="eastAsia"/>
        </w:rPr>
        <w:t>;</w:t>
      </w:r>
      <w:r>
        <w:rPr>
          <w:rFonts w:ascii="仿宋_GB2312" w:eastAsia="仿宋_GB2312" w:hAnsi="仿宋_GB2312" w:cs="仿宋_GB2312" w:hint="eastAsia"/>
        </w:rPr>
        <w:t>下水道畅通</w:t>
      </w:r>
      <w:r>
        <w:rPr>
          <w:rFonts w:ascii="仿宋_GB2312" w:eastAsia="仿宋_GB2312" w:hAnsi="仿宋_GB2312" w:cs="仿宋_GB2312" w:hint="eastAsia"/>
        </w:rPr>
        <w:t>,</w:t>
      </w:r>
      <w:r>
        <w:rPr>
          <w:rFonts w:ascii="仿宋_GB2312" w:eastAsia="仿宋_GB2312" w:hAnsi="仿宋_GB2312" w:cs="仿宋_GB2312" w:hint="eastAsia"/>
        </w:rPr>
        <w:t>无堵塞渗漏</w:t>
      </w:r>
      <w:r>
        <w:rPr>
          <w:rFonts w:ascii="仿宋_GB2312" w:eastAsia="仿宋_GB2312" w:hAnsi="仿宋_GB2312" w:cs="仿宋_GB2312" w:hint="eastAsia"/>
        </w:rPr>
        <w:t>;</w:t>
      </w:r>
      <w:r>
        <w:rPr>
          <w:rFonts w:ascii="仿宋_GB2312" w:eastAsia="仿宋_GB2312" w:hAnsi="仿宋_GB2312" w:cs="仿宋_GB2312" w:hint="eastAsia"/>
        </w:rPr>
        <w:t>卫生设施存放整洁有序</w:t>
      </w:r>
      <w:r>
        <w:rPr>
          <w:rFonts w:ascii="仿宋_GB2312" w:eastAsia="仿宋_GB2312" w:hAnsi="仿宋_GB2312" w:cs="仿宋_GB2312" w:hint="eastAsia"/>
        </w:rPr>
        <w:t>;</w:t>
      </w:r>
      <w:r>
        <w:rPr>
          <w:rFonts w:ascii="仿宋_GB2312" w:eastAsia="仿宋_GB2312" w:hAnsi="仿宋_GB2312" w:cs="仿宋_GB2312" w:hint="eastAsia"/>
        </w:rPr>
        <w:t>天台、屋顶无垃圾、积水。</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2</w:t>
      </w:r>
      <w:r>
        <w:rPr>
          <w:rFonts w:ascii="仿宋_GB2312" w:eastAsia="仿宋_GB2312" w:hAnsi="仿宋_GB2312" w:cs="仿宋_GB2312" w:hint="eastAsia"/>
        </w:rPr>
        <w:t>）公共场所</w:t>
      </w:r>
      <w:r>
        <w:rPr>
          <w:rFonts w:ascii="仿宋_GB2312" w:eastAsia="仿宋_GB2312" w:hAnsi="仿宋_GB2312" w:cs="仿宋_GB2312" w:hint="eastAsia"/>
        </w:rPr>
        <w:t>:</w:t>
      </w:r>
      <w:r>
        <w:rPr>
          <w:rFonts w:ascii="仿宋_GB2312" w:eastAsia="仿宋_GB2312" w:hAnsi="仿宋_GB2312" w:cs="仿宋_GB2312" w:hint="eastAsia"/>
        </w:rPr>
        <w:t>停车场等区域干净</w:t>
      </w:r>
      <w:r>
        <w:rPr>
          <w:rFonts w:ascii="仿宋_GB2312" w:eastAsia="仿宋_GB2312" w:hAnsi="仿宋_GB2312" w:cs="仿宋_GB2312" w:hint="eastAsia"/>
        </w:rPr>
        <w:t>,</w:t>
      </w:r>
      <w:r>
        <w:rPr>
          <w:rFonts w:ascii="仿宋_GB2312" w:eastAsia="仿宋_GB2312" w:hAnsi="仿宋_GB2312" w:cs="仿宋_GB2312" w:hint="eastAsia"/>
        </w:rPr>
        <w:t>无碎渣土、枯草落叶及烟蒂</w:t>
      </w:r>
      <w:r>
        <w:rPr>
          <w:rFonts w:ascii="仿宋_GB2312" w:eastAsia="仿宋_GB2312" w:hAnsi="仿宋_GB2312" w:cs="仿宋_GB2312" w:hint="eastAsia"/>
        </w:rPr>
        <w:t>;</w:t>
      </w:r>
      <w:r>
        <w:rPr>
          <w:rFonts w:ascii="仿宋_GB2312" w:eastAsia="仿宋_GB2312" w:hAnsi="仿宋_GB2312" w:cs="仿宋_GB2312" w:hint="eastAsia"/>
        </w:rPr>
        <w:t>室内垃圾箱、公共卫生间整洁、卫生。</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）工作时间及保洁次数</w:t>
      </w:r>
      <w:r>
        <w:rPr>
          <w:rFonts w:ascii="仿宋_GB2312" w:eastAsia="仿宋_GB2312" w:hAnsi="仿宋_GB2312" w:cs="仿宋_GB2312" w:hint="eastAsia"/>
        </w:rPr>
        <w:t>:</w:t>
      </w:r>
      <w:r>
        <w:rPr>
          <w:rFonts w:ascii="仿宋_GB2312" w:eastAsia="仿宋_GB2312" w:hAnsi="仿宋_GB2312" w:cs="仿宋_GB2312" w:hint="eastAsia"/>
        </w:rPr>
        <w:t>以不影响正常办公为前提</w:t>
      </w:r>
      <w:r>
        <w:rPr>
          <w:rFonts w:ascii="仿宋_GB2312" w:eastAsia="仿宋_GB2312" w:hAnsi="仿宋_GB2312" w:cs="仿宋_GB2312" w:hint="eastAsia"/>
        </w:rPr>
        <w:t>,</w:t>
      </w:r>
      <w:r>
        <w:rPr>
          <w:rFonts w:ascii="仿宋_GB2312" w:eastAsia="仿宋_GB2312" w:hAnsi="仿宋_GB2312" w:cs="仿宋_GB2312" w:hint="eastAsia"/>
        </w:rPr>
        <w:t>合理安排工作时间原则上在上班前半小时完成保洁工作</w:t>
      </w:r>
      <w:r>
        <w:rPr>
          <w:rFonts w:ascii="仿宋_GB2312" w:eastAsia="仿宋_GB2312" w:hAnsi="仿宋_GB2312" w:cs="仿宋_GB2312" w:hint="eastAsia"/>
        </w:rPr>
        <w:t>,</w:t>
      </w:r>
      <w:r>
        <w:rPr>
          <w:rFonts w:ascii="仿宋_GB2312" w:eastAsia="仿宋_GB2312" w:hAnsi="仿宋_GB2312" w:cs="仿宋_GB2312" w:hint="eastAsia"/>
        </w:rPr>
        <w:t>在办公时间内加强卫生巡查</w:t>
      </w:r>
      <w:r>
        <w:rPr>
          <w:rFonts w:ascii="仿宋_GB2312" w:eastAsia="仿宋_GB2312" w:hAnsi="仿宋_GB2312" w:cs="仿宋_GB2312" w:hint="eastAsia"/>
        </w:rPr>
        <w:t>,</w:t>
      </w:r>
      <w:r>
        <w:rPr>
          <w:rFonts w:ascii="仿宋_GB2312" w:eastAsia="仿宋_GB2312" w:hAnsi="仿宋_GB2312" w:cs="仿宋_GB2312" w:hint="eastAsia"/>
        </w:rPr>
        <w:t>发现杂物及时清除</w:t>
      </w:r>
      <w:r>
        <w:rPr>
          <w:rFonts w:ascii="仿宋_GB2312" w:eastAsia="仿宋_GB2312" w:hAnsi="仿宋_GB2312" w:cs="仿宋_GB2312" w:hint="eastAsia"/>
        </w:rPr>
        <w:t>,</w:t>
      </w:r>
      <w:r>
        <w:rPr>
          <w:rFonts w:ascii="仿宋_GB2312" w:eastAsia="仿宋_GB2312" w:hAnsi="仿宋_GB2312" w:cs="仿宋_GB2312" w:hint="eastAsia"/>
        </w:rPr>
        <w:t>实行全天候保洁。公共部位每天至少拖洗二次</w:t>
      </w:r>
      <w:r>
        <w:rPr>
          <w:rFonts w:ascii="仿宋_GB2312" w:eastAsia="仿宋_GB2312" w:hAnsi="仿宋_GB2312" w:cs="仿宋_GB2312" w:hint="eastAsia"/>
        </w:rPr>
        <w:t>,</w:t>
      </w:r>
      <w:r>
        <w:rPr>
          <w:rFonts w:ascii="仿宋_GB2312" w:eastAsia="仿宋_GB2312" w:hAnsi="仿宋_GB2312" w:cs="仿宋_GB2312" w:hint="eastAsia"/>
        </w:rPr>
        <w:t>定期消毒除味</w:t>
      </w:r>
      <w:r>
        <w:rPr>
          <w:rFonts w:ascii="仿宋_GB2312" w:eastAsia="仿宋_GB2312" w:hAnsi="仿宋_GB2312" w:cs="仿宋_GB2312" w:hint="eastAsia"/>
        </w:rPr>
        <w:t>;</w:t>
      </w:r>
      <w:r>
        <w:rPr>
          <w:rFonts w:ascii="仿宋_GB2312" w:eastAsia="仿宋_GB2312" w:hAnsi="仿宋_GB2312" w:cs="仿宋_GB2312" w:hint="eastAsia"/>
        </w:rPr>
        <w:t>公共场所实行全天候保洁。</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4</w:t>
      </w:r>
      <w:r>
        <w:rPr>
          <w:rFonts w:ascii="仿宋_GB2312" w:eastAsia="仿宋_GB2312" w:hAnsi="仿宋_GB2312" w:cs="仿宋_GB2312" w:hint="eastAsia"/>
        </w:rPr>
        <w:t>）消杀服务</w:t>
      </w:r>
      <w:r>
        <w:rPr>
          <w:rFonts w:ascii="仿宋_GB2312" w:eastAsia="仿宋_GB2312" w:hAnsi="仿宋_GB2312" w:cs="仿宋_GB2312" w:hint="eastAsia"/>
        </w:rPr>
        <w:t>:</w:t>
      </w:r>
      <w:r>
        <w:rPr>
          <w:rFonts w:ascii="仿宋_GB2312" w:eastAsia="仿宋_GB2312" w:hAnsi="仿宋_GB2312" w:cs="仿宋_GB2312" w:hint="eastAsia"/>
        </w:rPr>
        <w:t>保洁区域内定期消杀</w:t>
      </w:r>
      <w:r>
        <w:rPr>
          <w:rFonts w:ascii="仿宋_GB2312" w:eastAsia="仿宋_GB2312" w:hAnsi="仿宋_GB2312" w:cs="仿宋_GB2312" w:hint="eastAsia"/>
        </w:rPr>
        <w:t>,</w:t>
      </w:r>
      <w:r>
        <w:rPr>
          <w:rFonts w:ascii="仿宋_GB2312" w:eastAsia="仿宋_GB2312" w:hAnsi="仿宋_GB2312" w:cs="仿宋_GB2312" w:hint="eastAsia"/>
        </w:rPr>
        <w:t>防止蚊蝇滋生</w:t>
      </w:r>
      <w:r>
        <w:rPr>
          <w:rFonts w:ascii="仿宋_GB2312" w:eastAsia="仿宋_GB2312" w:hAnsi="仿宋_GB2312" w:cs="仿宋_GB2312" w:hint="eastAsia"/>
        </w:rPr>
        <w:t>,</w:t>
      </w:r>
      <w:r>
        <w:rPr>
          <w:rFonts w:ascii="仿宋_GB2312" w:eastAsia="仿宋_GB2312" w:hAnsi="仿宋_GB2312" w:cs="仿宋_GB2312" w:hint="eastAsia"/>
        </w:rPr>
        <w:t>消除“四害”，疫情防控时段按照大队要求落实。</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5</w:t>
      </w:r>
      <w:r>
        <w:rPr>
          <w:rFonts w:ascii="仿宋_GB2312" w:eastAsia="仿宋_GB2312" w:hAnsi="仿宋_GB2312" w:cs="仿宋_GB2312" w:hint="eastAsia"/>
        </w:rPr>
        <w:t>）会议前的卫生，会议后的清扫。</w:t>
      </w:r>
    </w:p>
    <w:p w:rsidR="0038791A" w:rsidRDefault="000A1684">
      <w:pPr>
        <w:pStyle w:val="afa"/>
        <w:autoSpaceDE/>
        <w:autoSpaceDN/>
        <w:spacing w:line="300" w:lineRule="auto"/>
        <w:ind w:firstLineChars="200" w:firstLine="480"/>
        <w:rPr>
          <w:rFonts w:ascii="仿宋_GB2312" w:eastAsia="仿宋_GB2312" w:hAnsi="仿宋_GB2312" w:cs="仿宋_GB2312"/>
          <w:b/>
          <w:bCs/>
        </w:rPr>
      </w:pPr>
      <w:r>
        <w:rPr>
          <w:rFonts w:ascii="仿宋_GB2312" w:eastAsia="仿宋_GB2312" w:hAnsi="仿宋_GB2312" w:cs="仿宋_GB2312" w:hint="eastAsia"/>
        </w:rPr>
        <w:t>（</w:t>
      </w:r>
      <w:r>
        <w:rPr>
          <w:rFonts w:ascii="仿宋_GB2312" w:eastAsia="仿宋_GB2312" w:hAnsi="仿宋_GB2312" w:cs="仿宋_GB2312" w:hint="eastAsia"/>
        </w:rPr>
        <w:t>6</w:t>
      </w:r>
      <w:r>
        <w:rPr>
          <w:rFonts w:ascii="仿宋_GB2312" w:eastAsia="仿宋_GB2312" w:hAnsi="仿宋_GB2312" w:cs="仿宋_GB2312" w:hint="eastAsia"/>
        </w:rPr>
        <w:t>）提供优质的洗手液和手纸。</w:t>
      </w:r>
    </w:p>
    <w:p w:rsidR="0038791A" w:rsidRDefault="000A1684">
      <w:pPr>
        <w:pStyle w:val="afa"/>
        <w:autoSpaceDE/>
        <w:autoSpaceDN/>
        <w:spacing w:line="300" w:lineRule="auto"/>
        <w:ind w:firstLineChars="200" w:firstLine="482"/>
        <w:rPr>
          <w:rFonts w:ascii="仿宋_GB2312" w:eastAsia="仿宋_GB2312" w:hAnsi="仿宋_GB2312" w:cs="仿宋_GB2312"/>
          <w:b/>
          <w:bCs/>
        </w:rPr>
      </w:pPr>
      <w:r>
        <w:rPr>
          <w:rFonts w:ascii="仿宋_GB2312" w:eastAsia="仿宋_GB2312" w:hAnsi="仿宋_GB2312" w:cs="仿宋_GB2312" w:hint="eastAsia"/>
          <w:b/>
          <w:bCs/>
        </w:rPr>
        <w:t>五、工程维修的范围及要求</w:t>
      </w:r>
    </w:p>
    <w:p w:rsidR="0038791A" w:rsidRDefault="000A1684">
      <w:pPr>
        <w:pStyle w:val="afa"/>
        <w:autoSpaceDE/>
        <w:autoSpaceDN/>
        <w:spacing w:line="300" w:lineRule="auto"/>
        <w:ind w:firstLineChars="200" w:firstLine="480"/>
        <w:rPr>
          <w:rFonts w:ascii="仿宋_GB2312" w:eastAsia="仿宋_GB2312" w:hAnsi="仿宋_GB2312" w:cs="仿宋_GB2312"/>
          <w:b/>
          <w:bCs/>
        </w:rPr>
      </w:pPr>
      <w:r>
        <w:rPr>
          <w:rFonts w:ascii="仿宋_GB2312" w:eastAsia="仿宋_GB2312" w:hAnsi="仿宋_GB2312" w:cs="仿宋_GB2312" w:hint="eastAsia"/>
        </w:rPr>
        <w:t>1</w:t>
      </w:r>
      <w:r>
        <w:rPr>
          <w:rFonts w:ascii="仿宋_GB2312" w:eastAsia="仿宋_GB2312" w:hAnsi="仿宋_GB2312" w:cs="仿宋_GB2312" w:hint="eastAsia"/>
        </w:rPr>
        <w:t>、</w:t>
      </w:r>
      <w:r>
        <w:rPr>
          <w:rFonts w:ascii="仿宋_GB2312" w:eastAsia="仿宋_GB2312" w:hAnsi="仿宋_GB2312" w:cs="仿宋_GB2312" w:hint="eastAsia"/>
          <w:lang w:val="en-US"/>
        </w:rPr>
        <w:t>四大队</w:t>
      </w:r>
      <w:r>
        <w:rPr>
          <w:rFonts w:ascii="仿宋_GB2312" w:eastAsia="仿宋_GB2312" w:hAnsi="仿宋_GB2312" w:cs="仿宋_GB2312" w:hint="eastAsia"/>
        </w:rPr>
        <w:t>服务范围</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服务范围内的</w:t>
      </w:r>
      <w:r>
        <w:rPr>
          <w:rFonts w:ascii="仿宋_GB2312" w:eastAsia="仿宋_GB2312" w:hAnsi="仿宋_GB2312" w:cs="仿宋_GB2312" w:hint="eastAsia"/>
          <w:lang w:val="en-US"/>
        </w:rPr>
        <w:t>大楼</w:t>
      </w:r>
      <w:r>
        <w:rPr>
          <w:rFonts w:ascii="仿宋_GB2312" w:eastAsia="仿宋_GB2312" w:hAnsi="仿宋_GB2312" w:cs="仿宋_GB2312" w:hint="eastAsia"/>
        </w:rPr>
        <w:t>水电供给、</w:t>
      </w:r>
      <w:r>
        <w:rPr>
          <w:rFonts w:ascii="仿宋_GB2312" w:eastAsia="仿宋_GB2312" w:hAnsi="仿宋_GB2312" w:cs="仿宋_GB2312" w:hint="eastAsia"/>
          <w:lang w:val="en-US"/>
        </w:rPr>
        <w:t>公共</w:t>
      </w:r>
      <w:r>
        <w:rPr>
          <w:rFonts w:ascii="仿宋_GB2312" w:eastAsia="仿宋_GB2312" w:hAnsi="仿宋_GB2312" w:cs="仿宋_GB2312" w:hint="eastAsia"/>
        </w:rPr>
        <w:t>设施设备、</w:t>
      </w:r>
      <w:r>
        <w:rPr>
          <w:rFonts w:ascii="仿宋_GB2312" w:eastAsia="仿宋_GB2312" w:hAnsi="仿宋_GB2312" w:cs="仿宋_GB2312" w:hint="eastAsia"/>
          <w:lang w:val="en-US"/>
        </w:rPr>
        <w:t>公共</w:t>
      </w:r>
      <w:r>
        <w:rPr>
          <w:rFonts w:ascii="仿宋_GB2312" w:eastAsia="仿宋_GB2312" w:hAnsi="仿宋_GB2312" w:cs="仿宋_GB2312" w:hint="eastAsia"/>
        </w:rPr>
        <w:t>水电设施、卫生洁具、照明电器、电动伸缩门、道闸、配电房、空调、热水器的维修养护。</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w:t>
      </w:r>
      <w:r>
        <w:rPr>
          <w:rFonts w:ascii="仿宋_GB2312" w:eastAsia="仿宋_GB2312" w:hAnsi="仿宋_GB2312" w:cs="仿宋_GB2312" w:hint="eastAsia"/>
          <w:lang w:val="en-US"/>
        </w:rPr>
        <w:t>四大队</w:t>
      </w:r>
      <w:r>
        <w:rPr>
          <w:rFonts w:ascii="仿宋_GB2312" w:eastAsia="仿宋_GB2312" w:hAnsi="仿宋_GB2312" w:cs="仿宋_GB2312" w:hint="eastAsia"/>
        </w:rPr>
        <w:t>服务要求</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w:t>
      </w:r>
      <w:r>
        <w:rPr>
          <w:rFonts w:ascii="仿宋_GB2312" w:eastAsia="仿宋_GB2312" w:hAnsi="仿宋_GB2312" w:cs="仿宋_GB2312" w:hint="eastAsia"/>
        </w:rPr>
        <w:t>）做好楼群公共部位和构筑物的管理与维护</w:t>
      </w:r>
      <w:r>
        <w:rPr>
          <w:rFonts w:ascii="仿宋_GB2312" w:eastAsia="仿宋_GB2312" w:hAnsi="仿宋_GB2312" w:cs="仿宋_GB2312" w:hint="eastAsia"/>
        </w:rPr>
        <w:t>,</w:t>
      </w:r>
      <w:r>
        <w:rPr>
          <w:rFonts w:ascii="仿宋_GB2312" w:eastAsia="仿宋_GB2312" w:hAnsi="仿宋_GB2312" w:cs="仿宋_GB2312" w:hint="eastAsia"/>
        </w:rPr>
        <w:t>包括屋顶、楼梯间、走廊通道、卫生间、门窗</w:t>
      </w:r>
      <w:r>
        <w:rPr>
          <w:rFonts w:ascii="仿宋_GB2312" w:eastAsia="仿宋_GB2312" w:hAnsi="仿宋_GB2312" w:cs="仿宋_GB2312" w:hint="eastAsia"/>
        </w:rPr>
        <w:t>(</w:t>
      </w:r>
      <w:r>
        <w:rPr>
          <w:rFonts w:ascii="仿宋_GB2312" w:eastAsia="仿宋_GB2312" w:hAnsi="仿宋_GB2312" w:cs="仿宋_GB2312" w:hint="eastAsia"/>
        </w:rPr>
        <w:t>锁</w:t>
      </w:r>
      <w:r>
        <w:rPr>
          <w:rFonts w:ascii="仿宋_GB2312" w:eastAsia="仿宋_GB2312" w:hAnsi="仿宋_GB2312" w:cs="仿宋_GB2312" w:hint="eastAsia"/>
        </w:rPr>
        <w:t>)</w:t>
      </w:r>
      <w:r>
        <w:rPr>
          <w:rFonts w:ascii="仿宋_GB2312" w:eastAsia="仿宋_GB2312" w:hAnsi="仿宋_GB2312" w:cs="仿宋_GB2312" w:hint="eastAsia"/>
        </w:rPr>
        <w:t>、上下水管道等。</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2</w:t>
      </w:r>
      <w:r>
        <w:rPr>
          <w:rFonts w:ascii="仿宋_GB2312" w:eastAsia="仿宋_GB2312" w:hAnsi="仿宋_GB2312" w:cs="仿宋_GB2312" w:hint="eastAsia"/>
        </w:rPr>
        <w:t>）做好公共设施设备的管理与操作及维护</w:t>
      </w:r>
      <w:r>
        <w:rPr>
          <w:rFonts w:ascii="仿宋_GB2312" w:eastAsia="仿宋_GB2312" w:hAnsi="仿宋_GB2312" w:cs="仿宋_GB2312" w:hint="eastAsia"/>
        </w:rPr>
        <w:t>,</w:t>
      </w:r>
      <w:r>
        <w:rPr>
          <w:rFonts w:ascii="仿宋_GB2312" w:eastAsia="仿宋_GB2312" w:hAnsi="仿宋_GB2312" w:cs="仿宋_GB2312" w:hint="eastAsia"/>
        </w:rPr>
        <w:t>包括空调、电梯、机电设备、消防设备设施、监控系统、高低压配电设备设施、灯光照明系统、清洁设施等。</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）做好供电系统的管理及维护。</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4</w:t>
      </w:r>
      <w:r>
        <w:rPr>
          <w:rFonts w:ascii="仿宋_GB2312" w:eastAsia="仿宋_GB2312" w:hAnsi="仿宋_GB2312" w:cs="仿宋_GB2312" w:hint="eastAsia"/>
        </w:rPr>
        <w:t>）做好公共水电供给及设施设备的管理与维修，每月进行检查一次，检查和每次的维修情况均要求记录及建立相应的台账。</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5</w:t>
      </w:r>
      <w:r>
        <w:rPr>
          <w:rFonts w:ascii="仿宋_GB2312" w:eastAsia="仿宋_GB2312" w:hAnsi="仿宋_GB2312" w:cs="仿宋_GB2312" w:hint="eastAsia"/>
        </w:rPr>
        <w:t>）落实应急措施。遇特殊情况、灾害性天气要加强巡查工作</w:t>
      </w:r>
      <w:r>
        <w:rPr>
          <w:rFonts w:ascii="仿宋_GB2312" w:eastAsia="仿宋_GB2312" w:hAnsi="仿宋_GB2312" w:cs="仿宋_GB2312" w:hint="eastAsia"/>
        </w:rPr>
        <w:t>,</w:t>
      </w:r>
      <w:r>
        <w:rPr>
          <w:rFonts w:ascii="仿宋_GB2312" w:eastAsia="仿宋_GB2312" w:hAnsi="仿宋_GB2312" w:cs="仿宋_GB2312" w:hint="eastAsia"/>
        </w:rPr>
        <w:t>做到处置迅速及时</w:t>
      </w:r>
      <w:r>
        <w:rPr>
          <w:rFonts w:ascii="仿宋_GB2312" w:eastAsia="仿宋_GB2312" w:hAnsi="仿宋_GB2312" w:cs="仿宋_GB2312" w:hint="eastAsia"/>
        </w:rPr>
        <w:t>,</w:t>
      </w:r>
      <w:r>
        <w:rPr>
          <w:rFonts w:ascii="仿宋_GB2312" w:eastAsia="仿宋_GB2312" w:hAnsi="仿宋_GB2312" w:cs="仿宋_GB2312" w:hint="eastAsia"/>
        </w:rPr>
        <w:t>服务保障有力</w:t>
      </w:r>
      <w:r>
        <w:rPr>
          <w:rFonts w:ascii="仿宋_GB2312" w:eastAsia="仿宋_GB2312" w:hAnsi="仿宋_GB2312" w:cs="仿宋_GB2312" w:hint="eastAsia"/>
        </w:rPr>
        <w:t>,</w:t>
      </w:r>
      <w:r>
        <w:rPr>
          <w:rFonts w:ascii="仿宋_GB2312" w:eastAsia="仿宋_GB2312" w:hAnsi="仿宋_GB2312" w:cs="仿宋_GB2312" w:hint="eastAsia"/>
        </w:rPr>
        <w:t>安全万无一失。</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6</w:t>
      </w:r>
      <w:r>
        <w:rPr>
          <w:rFonts w:ascii="仿宋_GB2312" w:eastAsia="仿宋_GB2312" w:hAnsi="仿宋_GB2312" w:cs="仿宋_GB2312" w:hint="eastAsia"/>
        </w:rPr>
        <w:t>）其它零星维修工作。</w:t>
      </w:r>
    </w:p>
    <w:p w:rsidR="0038791A" w:rsidRDefault="000A1684">
      <w:pPr>
        <w:pStyle w:val="afa"/>
        <w:autoSpaceDE/>
        <w:autoSpaceDN/>
        <w:spacing w:line="300" w:lineRule="auto"/>
        <w:ind w:firstLineChars="200" w:firstLine="482"/>
        <w:rPr>
          <w:rFonts w:ascii="仿宋_GB2312" w:eastAsia="仿宋_GB2312" w:hAnsi="仿宋_GB2312" w:cs="仿宋_GB2312"/>
        </w:rPr>
      </w:pPr>
      <w:r>
        <w:rPr>
          <w:rFonts w:ascii="仿宋_GB2312" w:eastAsia="仿宋_GB2312" w:hAnsi="仿宋_GB2312" w:cs="仿宋_GB2312" w:hint="eastAsia"/>
          <w:b/>
          <w:bCs/>
        </w:rPr>
        <w:t>六、服务承诺</w:t>
      </w:r>
      <w:r>
        <w:rPr>
          <w:rFonts w:ascii="仿宋_GB2312" w:eastAsia="仿宋_GB2312" w:hAnsi="仿宋_GB2312" w:cs="仿宋_GB2312" w:hint="eastAsia"/>
        </w:rPr>
        <w:t xml:space="preserve">  </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w:t>
      </w:r>
      <w:r>
        <w:rPr>
          <w:rFonts w:ascii="仿宋_GB2312" w:eastAsia="仿宋_GB2312" w:hAnsi="仿宋_GB2312" w:cs="仿宋_GB2312" w:hint="eastAsia"/>
        </w:rPr>
        <w:t>）人员到岗到位。按规定配足工作人员</w:t>
      </w:r>
      <w:r>
        <w:rPr>
          <w:rFonts w:ascii="仿宋_GB2312" w:eastAsia="仿宋_GB2312" w:hAnsi="仿宋_GB2312" w:cs="仿宋_GB2312" w:hint="eastAsia"/>
        </w:rPr>
        <w:t>,</w:t>
      </w:r>
      <w:r>
        <w:rPr>
          <w:rFonts w:ascii="仿宋_GB2312" w:eastAsia="仿宋_GB2312" w:hAnsi="仿宋_GB2312" w:cs="仿宋_GB2312" w:hint="eastAsia"/>
        </w:rPr>
        <w:t>工作时间内带班人员必须在岗。</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lastRenderedPageBreak/>
        <w:t>（</w:t>
      </w:r>
      <w:r>
        <w:rPr>
          <w:rFonts w:ascii="仿宋_GB2312" w:eastAsia="仿宋_GB2312" w:hAnsi="仿宋_GB2312" w:cs="仿宋_GB2312" w:hint="eastAsia"/>
        </w:rPr>
        <w:t>2</w:t>
      </w:r>
      <w:r>
        <w:rPr>
          <w:rFonts w:ascii="仿宋_GB2312" w:eastAsia="仿宋_GB2312" w:hAnsi="仿宋_GB2312" w:cs="仿宋_GB2312" w:hint="eastAsia"/>
        </w:rPr>
        <w:t>）服务规范有序。各员工应自觉遵守各项规章制度</w:t>
      </w:r>
      <w:r>
        <w:rPr>
          <w:rFonts w:ascii="仿宋_GB2312" w:eastAsia="仿宋_GB2312" w:hAnsi="仿宋_GB2312" w:cs="仿宋_GB2312" w:hint="eastAsia"/>
        </w:rPr>
        <w:t>,</w:t>
      </w:r>
      <w:r>
        <w:rPr>
          <w:rFonts w:ascii="仿宋_GB2312" w:eastAsia="仿宋_GB2312" w:hAnsi="仿宋_GB2312" w:cs="仿宋_GB2312" w:hint="eastAsia"/>
        </w:rPr>
        <w:t>统一着装</w:t>
      </w:r>
      <w:r>
        <w:rPr>
          <w:rFonts w:ascii="仿宋_GB2312" w:eastAsia="仿宋_GB2312" w:hAnsi="仿宋_GB2312" w:cs="仿宋_GB2312" w:hint="eastAsia"/>
        </w:rPr>
        <w:t>,</w:t>
      </w:r>
      <w:r>
        <w:rPr>
          <w:rFonts w:ascii="仿宋_GB2312" w:eastAsia="仿宋_GB2312" w:hAnsi="仿宋_GB2312" w:cs="仿宋_GB2312" w:hint="eastAsia"/>
        </w:rPr>
        <w:t>佩证上岗</w:t>
      </w:r>
      <w:r>
        <w:rPr>
          <w:rFonts w:ascii="仿宋_GB2312" w:eastAsia="仿宋_GB2312" w:hAnsi="仿宋_GB2312" w:cs="仿宋_GB2312" w:hint="eastAsia"/>
        </w:rPr>
        <w:t>,</w:t>
      </w:r>
      <w:r>
        <w:rPr>
          <w:rFonts w:ascii="仿宋_GB2312" w:eastAsia="仿宋_GB2312" w:hAnsi="仿宋_GB2312" w:cs="仿宋_GB2312" w:hint="eastAsia"/>
        </w:rPr>
        <w:t>规范操作。</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）工作高质高效。保安监控、巡逻、值班</w:t>
      </w:r>
      <w:r>
        <w:rPr>
          <w:rFonts w:ascii="仿宋_GB2312" w:eastAsia="仿宋_GB2312" w:hAnsi="仿宋_GB2312" w:cs="仿宋_GB2312" w:hint="eastAsia"/>
        </w:rPr>
        <w:t>24</w:t>
      </w:r>
      <w:r>
        <w:rPr>
          <w:rFonts w:ascii="仿宋_GB2312" w:eastAsia="仿宋_GB2312" w:hAnsi="仿宋_GB2312" w:cs="仿宋_GB2312" w:hint="eastAsia"/>
        </w:rPr>
        <w:t>小时不脱岗</w:t>
      </w:r>
      <w:r>
        <w:rPr>
          <w:rFonts w:ascii="仿宋_GB2312" w:eastAsia="仿宋_GB2312" w:hAnsi="仿宋_GB2312" w:cs="仿宋_GB2312" w:hint="eastAsia"/>
        </w:rPr>
        <w:t>;</w:t>
      </w:r>
      <w:r>
        <w:rPr>
          <w:rFonts w:ascii="仿宋_GB2312" w:eastAsia="仿宋_GB2312" w:hAnsi="仿宋_GB2312" w:cs="仿宋_GB2312" w:hint="eastAsia"/>
        </w:rPr>
        <w:t>卫生全天候保洁（周一至周五保证</w:t>
      </w:r>
      <w:r>
        <w:rPr>
          <w:rFonts w:ascii="仿宋_GB2312" w:eastAsia="仿宋_GB2312" w:hAnsi="仿宋_GB2312" w:cs="仿宋_GB2312" w:hint="eastAsia"/>
        </w:rPr>
        <w:t>2</w:t>
      </w:r>
      <w:r>
        <w:rPr>
          <w:rFonts w:ascii="仿宋_GB2312" w:eastAsia="仿宋_GB2312" w:hAnsi="仿宋_GB2312" w:cs="仿宋_GB2312" w:hint="eastAsia"/>
        </w:rPr>
        <w:t>名保洁人员在岗，周六、周日保证</w:t>
      </w:r>
      <w:r>
        <w:rPr>
          <w:rFonts w:ascii="仿宋_GB2312" w:eastAsia="仿宋_GB2312" w:hAnsi="仿宋_GB2312" w:cs="仿宋_GB2312" w:hint="eastAsia"/>
        </w:rPr>
        <w:t>1</w:t>
      </w:r>
      <w:r>
        <w:rPr>
          <w:rFonts w:ascii="仿宋_GB2312" w:eastAsia="仿宋_GB2312" w:hAnsi="仿宋_GB2312" w:cs="仿宋_GB2312" w:hint="eastAsia"/>
        </w:rPr>
        <w:t>人在岗）</w:t>
      </w:r>
      <w:r>
        <w:rPr>
          <w:rFonts w:ascii="仿宋_GB2312" w:eastAsia="仿宋_GB2312" w:hAnsi="仿宋_GB2312" w:cs="仿宋_GB2312" w:hint="eastAsia"/>
        </w:rPr>
        <w:t>;</w:t>
      </w:r>
      <w:r>
        <w:rPr>
          <w:rFonts w:ascii="仿宋_GB2312" w:eastAsia="仿宋_GB2312" w:hAnsi="仿宋_GB2312" w:cs="仿宋_GB2312" w:hint="eastAsia"/>
        </w:rPr>
        <w:t>维修做到急修及时排除</w:t>
      </w:r>
      <w:r>
        <w:rPr>
          <w:rFonts w:ascii="仿宋_GB2312" w:eastAsia="仿宋_GB2312" w:hAnsi="仿宋_GB2312" w:cs="仿宋_GB2312" w:hint="eastAsia"/>
        </w:rPr>
        <w:t>,</w:t>
      </w:r>
      <w:r>
        <w:rPr>
          <w:rFonts w:ascii="仿宋_GB2312" w:eastAsia="仿宋_GB2312" w:hAnsi="仿宋_GB2312" w:cs="仿宋_GB2312" w:hint="eastAsia"/>
        </w:rPr>
        <w:t>一般修理在半个工作日内完成，最晚不超过两个工作日。</w:t>
      </w:r>
    </w:p>
    <w:p w:rsidR="0038791A" w:rsidRDefault="000A1684">
      <w:pPr>
        <w:pStyle w:val="afa"/>
        <w:autoSpaceDE/>
        <w:autoSpaceDN/>
        <w:spacing w:line="300" w:lineRule="auto"/>
        <w:ind w:firstLineChars="200" w:firstLine="482"/>
        <w:rPr>
          <w:rFonts w:ascii="仿宋_GB2312" w:eastAsia="仿宋_GB2312" w:hAnsi="仿宋_GB2312" w:cs="仿宋_GB2312"/>
          <w:b/>
          <w:bCs/>
        </w:rPr>
      </w:pPr>
      <w:r>
        <w:rPr>
          <w:rFonts w:ascii="仿宋_GB2312" w:eastAsia="仿宋_GB2312" w:hAnsi="仿宋_GB2312" w:cs="仿宋_GB2312" w:hint="eastAsia"/>
          <w:b/>
          <w:bCs/>
        </w:rPr>
        <w:t>七、其</w:t>
      </w:r>
      <w:r>
        <w:rPr>
          <w:rFonts w:ascii="仿宋_GB2312" w:eastAsia="仿宋_GB2312" w:hAnsi="仿宋_GB2312" w:cs="仿宋_GB2312" w:hint="eastAsia"/>
          <w:b/>
          <w:bCs/>
        </w:rPr>
        <w:t>他责任</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w:t>
      </w:r>
      <w:r>
        <w:rPr>
          <w:rFonts w:ascii="仿宋_GB2312" w:eastAsia="仿宋_GB2312" w:hAnsi="仿宋_GB2312" w:cs="仿宋_GB2312" w:hint="eastAsia"/>
        </w:rPr>
        <w:t>）投标人要加强对员工的培训、教育</w:t>
      </w:r>
      <w:r>
        <w:rPr>
          <w:rFonts w:ascii="仿宋_GB2312" w:eastAsia="仿宋_GB2312" w:hAnsi="仿宋_GB2312" w:cs="仿宋_GB2312" w:hint="eastAsia"/>
        </w:rPr>
        <w:t>,</w:t>
      </w:r>
      <w:r>
        <w:rPr>
          <w:rFonts w:ascii="仿宋_GB2312" w:eastAsia="仿宋_GB2312" w:hAnsi="仿宋_GB2312" w:cs="仿宋_GB2312" w:hint="eastAsia"/>
        </w:rPr>
        <w:t>爱护公共财物</w:t>
      </w:r>
      <w:r>
        <w:rPr>
          <w:rFonts w:ascii="仿宋_GB2312" w:eastAsia="仿宋_GB2312" w:hAnsi="仿宋_GB2312" w:cs="仿宋_GB2312" w:hint="eastAsia"/>
        </w:rPr>
        <w:t>,</w:t>
      </w:r>
      <w:r>
        <w:rPr>
          <w:rFonts w:ascii="仿宋_GB2312" w:eastAsia="仿宋_GB2312" w:hAnsi="仿宋_GB2312" w:cs="仿宋_GB2312" w:hint="eastAsia"/>
        </w:rPr>
        <w:t>确保安全工作</w:t>
      </w:r>
      <w:r>
        <w:rPr>
          <w:rFonts w:ascii="仿宋_GB2312" w:eastAsia="仿宋_GB2312" w:hAnsi="仿宋_GB2312" w:cs="仿宋_GB2312" w:hint="eastAsia"/>
        </w:rPr>
        <w:t>,</w:t>
      </w:r>
      <w:r>
        <w:rPr>
          <w:rFonts w:ascii="仿宋_GB2312" w:eastAsia="仿宋_GB2312" w:hAnsi="仿宋_GB2312" w:cs="仿宋_GB2312" w:hint="eastAsia"/>
        </w:rPr>
        <w:t>杜绝各类事故。</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2</w:t>
      </w:r>
      <w:r>
        <w:rPr>
          <w:rFonts w:ascii="仿宋_GB2312" w:eastAsia="仿宋_GB2312" w:hAnsi="仿宋_GB2312" w:cs="仿宋_GB2312" w:hint="eastAsia"/>
        </w:rPr>
        <w:t>）投标人有管理</w:t>
      </w:r>
      <w:r>
        <w:rPr>
          <w:rFonts w:ascii="仿宋_GB2312" w:eastAsia="仿宋_GB2312" w:hAnsi="仿宋_GB2312" w:cs="仿宋_GB2312" w:hint="eastAsia"/>
          <w:lang w:val="en-US"/>
        </w:rPr>
        <w:t>采购人</w:t>
      </w:r>
      <w:r>
        <w:rPr>
          <w:rFonts w:ascii="仿宋_GB2312" w:eastAsia="仿宋_GB2312" w:hAnsi="仿宋_GB2312" w:cs="仿宋_GB2312" w:hint="eastAsia"/>
        </w:rPr>
        <w:t>各类设施设备的义务</w:t>
      </w:r>
      <w:r>
        <w:rPr>
          <w:rFonts w:ascii="仿宋_GB2312" w:eastAsia="仿宋_GB2312" w:hAnsi="仿宋_GB2312" w:cs="仿宋_GB2312" w:hint="eastAsia"/>
        </w:rPr>
        <w:t>,</w:t>
      </w:r>
      <w:r>
        <w:rPr>
          <w:rFonts w:ascii="仿宋_GB2312" w:eastAsia="仿宋_GB2312" w:hAnsi="仿宋_GB2312" w:cs="仿宋_GB2312" w:hint="eastAsia"/>
          <w:lang w:val="en-US"/>
        </w:rPr>
        <w:t>如若</w:t>
      </w:r>
      <w:r>
        <w:rPr>
          <w:rFonts w:ascii="仿宋_GB2312" w:eastAsia="仿宋_GB2312" w:hAnsi="仿宋_GB2312" w:cs="仿宋_GB2312" w:hint="eastAsia"/>
        </w:rPr>
        <w:t>损坏</w:t>
      </w:r>
      <w:r>
        <w:rPr>
          <w:rFonts w:ascii="仿宋_GB2312" w:eastAsia="仿宋_GB2312" w:hAnsi="仿宋_GB2312" w:cs="仿宋_GB2312" w:hint="eastAsia"/>
        </w:rPr>
        <w:t>,</w:t>
      </w:r>
      <w:r>
        <w:rPr>
          <w:rFonts w:ascii="仿宋_GB2312" w:eastAsia="仿宋_GB2312" w:hAnsi="仿宋_GB2312" w:cs="仿宋_GB2312" w:hint="eastAsia"/>
          <w:lang w:val="en-US"/>
        </w:rPr>
        <w:t>此</w:t>
      </w:r>
      <w:r>
        <w:rPr>
          <w:rFonts w:ascii="仿宋_GB2312" w:eastAsia="仿宋_GB2312" w:hAnsi="仿宋_GB2312" w:cs="仿宋_GB2312" w:hint="eastAsia"/>
        </w:rPr>
        <w:t>费用由投标人承担。</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）各类设施设备在正常使用过程中发现损坏</w:t>
      </w:r>
      <w:r>
        <w:rPr>
          <w:rFonts w:ascii="仿宋_GB2312" w:eastAsia="仿宋_GB2312" w:hAnsi="仿宋_GB2312" w:cs="仿宋_GB2312" w:hint="eastAsia"/>
        </w:rPr>
        <w:t>,</w:t>
      </w:r>
      <w:r>
        <w:rPr>
          <w:rFonts w:ascii="仿宋_GB2312" w:eastAsia="仿宋_GB2312" w:hAnsi="仿宋_GB2312" w:cs="仿宋_GB2312" w:hint="eastAsia"/>
        </w:rPr>
        <w:t>投标人应及时报告</w:t>
      </w:r>
      <w:r>
        <w:rPr>
          <w:rFonts w:ascii="仿宋_GB2312" w:eastAsia="仿宋_GB2312" w:hAnsi="仿宋_GB2312" w:cs="仿宋_GB2312" w:hint="eastAsia"/>
        </w:rPr>
        <w:t>,</w:t>
      </w:r>
      <w:r>
        <w:rPr>
          <w:rFonts w:ascii="仿宋_GB2312" w:eastAsia="仿宋_GB2312" w:hAnsi="仿宋_GB2312" w:cs="仿宋_GB2312" w:hint="eastAsia"/>
        </w:rPr>
        <w:t>派专人查验后由投标人派维修人员进行维修</w:t>
      </w:r>
      <w:r>
        <w:rPr>
          <w:rFonts w:ascii="仿宋_GB2312" w:eastAsia="仿宋_GB2312" w:hAnsi="仿宋_GB2312" w:cs="仿宋_GB2312" w:hint="eastAsia"/>
        </w:rPr>
        <w:t>,500</w:t>
      </w:r>
      <w:r>
        <w:rPr>
          <w:rFonts w:ascii="仿宋_GB2312" w:eastAsia="仿宋_GB2312" w:hAnsi="仿宋_GB2312" w:cs="仿宋_GB2312" w:hint="eastAsia"/>
        </w:rPr>
        <w:t>元以上材料费</w:t>
      </w:r>
      <w:r>
        <w:rPr>
          <w:rFonts w:ascii="仿宋_GB2312" w:eastAsia="仿宋_GB2312" w:hAnsi="仿宋_GB2312" w:cs="仿宋_GB2312" w:hint="eastAsia"/>
          <w:lang w:val="en-US"/>
        </w:rPr>
        <w:t>经采购人确认后</w:t>
      </w:r>
      <w:r>
        <w:rPr>
          <w:rFonts w:ascii="仿宋_GB2312" w:eastAsia="仿宋_GB2312" w:hAnsi="仿宋_GB2312" w:cs="仿宋_GB2312" w:hint="eastAsia"/>
        </w:rPr>
        <w:t>由采购人承担。</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4</w:t>
      </w:r>
      <w:r>
        <w:rPr>
          <w:rFonts w:ascii="仿宋_GB2312" w:eastAsia="仿宋_GB2312" w:hAnsi="仿宋_GB2312" w:cs="仿宋_GB2312" w:hint="eastAsia"/>
        </w:rPr>
        <w:t>）</w:t>
      </w:r>
      <w:r>
        <w:rPr>
          <w:rFonts w:ascii="仿宋_GB2312" w:eastAsia="仿宋_GB2312" w:hAnsi="仿宋_GB2312" w:cs="仿宋_GB2312" w:hint="eastAsia"/>
          <w:lang w:val="en-US"/>
        </w:rPr>
        <w:t>投标人</w:t>
      </w:r>
      <w:r>
        <w:rPr>
          <w:rFonts w:ascii="仿宋_GB2312" w:eastAsia="仿宋_GB2312" w:hAnsi="仿宋_GB2312" w:cs="仿宋_GB2312" w:hint="eastAsia"/>
        </w:rPr>
        <w:t>工作人员的日常管理及人身安全等均由投标人管理和承担。</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5</w:t>
      </w:r>
      <w:r>
        <w:rPr>
          <w:rFonts w:ascii="仿宋_GB2312" w:eastAsia="仿宋_GB2312" w:hAnsi="仿宋_GB2312" w:cs="仿宋_GB2312" w:hint="eastAsia"/>
        </w:rPr>
        <w:t>）投标人应自觉接受配合采购人的考核</w:t>
      </w:r>
      <w:r>
        <w:rPr>
          <w:rFonts w:ascii="仿宋_GB2312" w:eastAsia="仿宋_GB2312" w:hAnsi="仿宋_GB2312" w:cs="仿宋_GB2312" w:hint="eastAsia"/>
        </w:rPr>
        <w:t>(</w:t>
      </w:r>
      <w:r>
        <w:rPr>
          <w:rFonts w:ascii="仿宋_GB2312" w:eastAsia="仿宋_GB2312" w:hAnsi="仿宋_GB2312" w:cs="仿宋_GB2312" w:hint="eastAsia"/>
        </w:rPr>
        <w:t>考核标准后附</w:t>
      </w:r>
      <w:r>
        <w:rPr>
          <w:rFonts w:ascii="仿宋_GB2312" w:eastAsia="仿宋_GB2312" w:hAnsi="仿宋_GB2312" w:cs="仿宋_GB2312" w:hint="eastAsia"/>
        </w:rPr>
        <w:t>)</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6</w:t>
      </w:r>
      <w:r>
        <w:rPr>
          <w:rFonts w:ascii="仿宋_GB2312" w:eastAsia="仿宋_GB2312" w:hAnsi="仿宋_GB2312" w:cs="仿宋_GB2312" w:hint="eastAsia"/>
        </w:rPr>
        <w:t>）投标人应按投标时提交的物业管理方案</w:t>
      </w:r>
      <w:r>
        <w:rPr>
          <w:rFonts w:ascii="仿宋_GB2312" w:eastAsia="仿宋_GB2312" w:hAnsi="仿宋_GB2312" w:cs="仿宋_GB2312" w:hint="eastAsia"/>
        </w:rPr>
        <w:t>,</w:t>
      </w:r>
      <w:r>
        <w:rPr>
          <w:rFonts w:ascii="仿宋_GB2312" w:eastAsia="仿宋_GB2312" w:hAnsi="仿宋_GB2312" w:cs="仿宋_GB2312" w:hint="eastAsia"/>
        </w:rPr>
        <w:t>吸纳采购人提出的相关要求后严格</w:t>
      </w:r>
      <w:r>
        <w:rPr>
          <w:rFonts w:ascii="仿宋_GB2312" w:eastAsia="仿宋_GB2312" w:hAnsi="仿宋_GB2312" w:cs="仿宋_GB2312" w:hint="eastAsia"/>
        </w:rPr>
        <w:t>组织实施。</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7</w:t>
      </w:r>
      <w:r>
        <w:rPr>
          <w:rFonts w:ascii="仿宋_GB2312" w:eastAsia="仿宋_GB2312" w:hAnsi="仿宋_GB2312" w:cs="仿宋_GB2312" w:hint="eastAsia"/>
        </w:rPr>
        <w:t>）做好门岗执勤、外来人员及车辆进行登记验证</w:t>
      </w:r>
      <w:r>
        <w:rPr>
          <w:rFonts w:ascii="仿宋_GB2312" w:eastAsia="仿宋_GB2312" w:hAnsi="仿宋_GB2312" w:cs="仿宋_GB2312" w:hint="eastAsia"/>
        </w:rPr>
        <w:t>,</w:t>
      </w:r>
      <w:r>
        <w:rPr>
          <w:rFonts w:ascii="仿宋_GB2312" w:eastAsia="仿宋_GB2312" w:hAnsi="仿宋_GB2312" w:cs="仿宋_GB2312" w:hint="eastAsia"/>
        </w:rPr>
        <w:t>确保大楼人口交通秩序良好及正常的工作往来</w:t>
      </w:r>
      <w:r>
        <w:rPr>
          <w:rFonts w:ascii="仿宋_GB2312" w:eastAsia="仿宋_GB2312" w:hAnsi="仿宋_GB2312" w:cs="仿宋_GB2312" w:hint="eastAsia"/>
        </w:rPr>
        <w:t>,</w:t>
      </w:r>
      <w:r>
        <w:rPr>
          <w:rFonts w:ascii="仿宋_GB2312" w:eastAsia="仿宋_GB2312" w:hAnsi="仿宋_GB2312" w:cs="仿宋_GB2312" w:hint="eastAsia"/>
        </w:rPr>
        <w:t>做好院内停车秩序管理。</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8</w:t>
      </w:r>
      <w:r>
        <w:rPr>
          <w:rFonts w:ascii="仿宋_GB2312" w:eastAsia="仿宋_GB2312" w:hAnsi="仿宋_GB2312" w:cs="仿宋_GB2312" w:hint="eastAsia"/>
        </w:rPr>
        <w:t>）需做好日常的应急预案。</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9</w:t>
      </w:r>
      <w:r>
        <w:rPr>
          <w:rFonts w:ascii="仿宋_GB2312" w:eastAsia="仿宋_GB2312" w:hAnsi="仿宋_GB2312" w:cs="仿宋_GB2312" w:hint="eastAsia"/>
        </w:rPr>
        <w:t>）做好日常的快递管理工作，普通物件的分发工作。</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10</w:t>
      </w:r>
      <w:r>
        <w:rPr>
          <w:rFonts w:ascii="仿宋_GB2312" w:eastAsia="仿宋_GB2312" w:hAnsi="仿宋_GB2312" w:cs="仿宋_GB2312" w:hint="eastAsia"/>
        </w:rPr>
        <w:t>）做好卫生间除异味的工作。</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11</w:t>
      </w:r>
      <w:r>
        <w:rPr>
          <w:rFonts w:ascii="仿宋_GB2312" w:eastAsia="仿宋_GB2312" w:hAnsi="仿宋_GB2312" w:cs="仿宋_GB2312" w:hint="eastAsia"/>
        </w:rPr>
        <w:t>）本项目合同期终止时</w:t>
      </w:r>
      <w:r>
        <w:rPr>
          <w:rFonts w:ascii="仿宋_GB2312" w:eastAsia="仿宋_GB2312" w:hAnsi="仿宋_GB2312" w:cs="仿宋_GB2312" w:hint="eastAsia"/>
        </w:rPr>
        <w:t>,</w:t>
      </w:r>
      <w:r>
        <w:rPr>
          <w:rFonts w:ascii="仿宋_GB2312" w:eastAsia="仿宋_GB2312" w:hAnsi="仿宋_GB2312" w:cs="仿宋_GB2312" w:hint="eastAsia"/>
        </w:rPr>
        <w:t>投标人必须向采购人移交全部管理用房及物业管理的全部档案资料。</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12</w:t>
      </w:r>
      <w:r>
        <w:rPr>
          <w:rFonts w:ascii="仿宋_GB2312" w:eastAsia="仿宋_GB2312" w:hAnsi="仿宋_GB2312" w:cs="仿宋_GB2312" w:hint="eastAsia"/>
        </w:rPr>
        <w:t>）做好采购人的垃圾清运工作，</w:t>
      </w:r>
      <w:r>
        <w:rPr>
          <w:rFonts w:ascii="仿宋_GB2312" w:eastAsia="仿宋_GB2312" w:hAnsi="仿宋_GB2312" w:cs="仿宋_GB2312" w:hint="eastAsia"/>
          <w:lang w:val="en-US"/>
        </w:rPr>
        <w:t>垃圾清运</w:t>
      </w:r>
      <w:r>
        <w:rPr>
          <w:rFonts w:ascii="仿宋_GB2312" w:eastAsia="仿宋_GB2312" w:hAnsi="仿宋_GB2312" w:cs="仿宋_GB2312" w:hint="eastAsia"/>
        </w:rPr>
        <w:t>费用</w:t>
      </w:r>
      <w:r>
        <w:rPr>
          <w:rFonts w:ascii="仿宋_GB2312" w:eastAsia="仿宋_GB2312" w:hAnsi="仿宋_GB2312" w:cs="仿宋_GB2312" w:hint="eastAsia"/>
          <w:lang w:val="en-US"/>
        </w:rPr>
        <w:t>包含在投标报价内</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13</w:t>
      </w:r>
      <w:r>
        <w:rPr>
          <w:rFonts w:ascii="仿宋_GB2312" w:eastAsia="仿宋_GB2312" w:hAnsi="仿宋_GB2312" w:cs="仿宋_GB2312" w:hint="eastAsia"/>
        </w:rPr>
        <w:t>）做好绿化养护工作，夏季高温期间（</w:t>
      </w:r>
      <w:r>
        <w:rPr>
          <w:rFonts w:ascii="仿宋_GB2312" w:eastAsia="仿宋_GB2312" w:hAnsi="仿宋_GB2312" w:cs="仿宋_GB2312" w:hint="eastAsia"/>
        </w:rPr>
        <w:t>6</w:t>
      </w:r>
      <w:r>
        <w:rPr>
          <w:rFonts w:ascii="仿宋_GB2312" w:eastAsia="仿宋_GB2312" w:hAnsi="仿宋_GB2312" w:cs="仿宋_GB2312" w:hint="eastAsia"/>
        </w:rPr>
        <w:t>、</w:t>
      </w:r>
      <w:r>
        <w:rPr>
          <w:rFonts w:ascii="仿宋_GB2312" w:eastAsia="仿宋_GB2312" w:hAnsi="仿宋_GB2312" w:cs="仿宋_GB2312" w:hint="eastAsia"/>
        </w:rPr>
        <w:t>7</w:t>
      </w:r>
      <w:r>
        <w:rPr>
          <w:rFonts w:ascii="仿宋_GB2312" w:eastAsia="仿宋_GB2312" w:hAnsi="仿宋_GB2312" w:cs="仿宋_GB2312" w:hint="eastAsia"/>
        </w:rPr>
        <w:t>、</w:t>
      </w:r>
      <w:r>
        <w:rPr>
          <w:rFonts w:ascii="仿宋_GB2312" w:eastAsia="仿宋_GB2312" w:hAnsi="仿宋_GB2312" w:cs="仿宋_GB2312" w:hint="eastAsia"/>
        </w:rPr>
        <w:t>8</w:t>
      </w:r>
      <w:r>
        <w:rPr>
          <w:rFonts w:ascii="仿宋_GB2312" w:eastAsia="仿宋_GB2312" w:hAnsi="仿宋_GB2312" w:cs="仿宋_GB2312" w:hint="eastAsia"/>
        </w:rPr>
        <w:t>、</w:t>
      </w:r>
      <w:r>
        <w:rPr>
          <w:rFonts w:ascii="仿宋_GB2312" w:eastAsia="仿宋_GB2312" w:hAnsi="仿宋_GB2312" w:cs="仿宋_GB2312" w:hint="eastAsia"/>
        </w:rPr>
        <w:t>9</w:t>
      </w:r>
      <w:r>
        <w:rPr>
          <w:rFonts w:ascii="仿宋_GB2312" w:eastAsia="仿宋_GB2312" w:hAnsi="仿宋_GB2312" w:cs="仿宋_GB2312" w:hint="eastAsia"/>
        </w:rPr>
        <w:t>月）每</w:t>
      </w:r>
      <w:r>
        <w:rPr>
          <w:rFonts w:ascii="仿宋_GB2312" w:eastAsia="仿宋_GB2312" w:hAnsi="仿宋_GB2312" w:cs="仿宋_GB2312" w:hint="eastAsia"/>
        </w:rPr>
        <w:t>3</w:t>
      </w:r>
      <w:r>
        <w:rPr>
          <w:rFonts w:ascii="仿宋_GB2312" w:eastAsia="仿宋_GB2312" w:hAnsi="仿宋_GB2312" w:cs="仿宋_GB2312" w:hint="eastAsia"/>
        </w:rPr>
        <w:t>天对营区绿化进行浇灌，平时每月对绿化开展维护。</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14</w:t>
      </w:r>
      <w:r>
        <w:rPr>
          <w:rFonts w:ascii="仿宋_GB2312" w:eastAsia="仿宋_GB2312" w:hAnsi="仿宋_GB2312" w:cs="仿宋_GB2312" w:hint="eastAsia"/>
        </w:rPr>
        <w:t>）做好</w:t>
      </w:r>
      <w:r>
        <w:rPr>
          <w:rFonts w:ascii="仿宋_GB2312" w:eastAsia="仿宋_GB2312" w:hAnsi="仿宋_GB2312" w:cs="仿宋_GB2312" w:hint="eastAsia"/>
          <w:lang w:val="en-US"/>
        </w:rPr>
        <w:t>采购人</w:t>
      </w:r>
      <w:r>
        <w:rPr>
          <w:rFonts w:ascii="仿宋_GB2312" w:eastAsia="仿宋_GB2312" w:hAnsi="仿宋_GB2312" w:cs="仿宋_GB2312" w:hint="eastAsia"/>
        </w:rPr>
        <w:t>花木摆放工作，</w:t>
      </w:r>
      <w:r>
        <w:rPr>
          <w:rFonts w:ascii="仿宋_GB2312" w:eastAsia="仿宋_GB2312" w:hAnsi="仿宋_GB2312" w:cs="仿宋_GB2312" w:hint="eastAsia"/>
        </w:rPr>
        <w:t>1</w:t>
      </w:r>
      <w:r>
        <w:rPr>
          <w:rFonts w:ascii="仿宋_GB2312" w:eastAsia="仿宋_GB2312" w:hAnsi="仿宋_GB2312" w:cs="仿宋_GB2312" w:hint="eastAsia"/>
        </w:rPr>
        <w:t>、主楼门口放两盆铁树；</w:t>
      </w:r>
      <w:r>
        <w:rPr>
          <w:rFonts w:ascii="仿宋_GB2312" w:eastAsia="仿宋_GB2312" w:hAnsi="仿宋_GB2312" w:cs="仿宋_GB2312" w:hint="eastAsia"/>
        </w:rPr>
        <w:t>2</w:t>
      </w:r>
      <w:r>
        <w:rPr>
          <w:rFonts w:ascii="仿宋_GB2312" w:eastAsia="仿宋_GB2312" w:hAnsi="仿宋_GB2312" w:cs="仿宋_GB2312" w:hint="eastAsia"/>
        </w:rPr>
        <w:t>、门厅处根据实际放大、小绿植若干（不少于六盆）；</w:t>
      </w:r>
      <w:r>
        <w:rPr>
          <w:rFonts w:ascii="仿宋_GB2312" w:eastAsia="仿宋_GB2312" w:hAnsi="仿宋_GB2312" w:cs="仿宋_GB2312" w:hint="eastAsia"/>
        </w:rPr>
        <w:t>3</w:t>
      </w:r>
      <w:r>
        <w:rPr>
          <w:rFonts w:ascii="仿宋_GB2312" w:eastAsia="仿宋_GB2312" w:hAnsi="仿宋_GB2312" w:cs="仿宋_GB2312" w:hint="eastAsia"/>
        </w:rPr>
        <w:t>、大队干部及内勤办公室每间各放小绿植两盆</w:t>
      </w:r>
      <w:r>
        <w:rPr>
          <w:rFonts w:ascii="仿宋_GB2312" w:eastAsia="仿宋_GB2312" w:hAnsi="仿宋_GB2312" w:cs="仿宋_GB2312" w:hint="eastAsia"/>
        </w:rPr>
        <w:t>；</w:t>
      </w:r>
      <w:r>
        <w:rPr>
          <w:rFonts w:ascii="仿宋_GB2312" w:eastAsia="仿宋_GB2312" w:hAnsi="仿宋_GB2312" w:cs="仿宋_GB2312" w:hint="eastAsia"/>
        </w:rPr>
        <w:t>4</w:t>
      </w:r>
      <w:r>
        <w:rPr>
          <w:rFonts w:ascii="仿宋_GB2312" w:eastAsia="仿宋_GB2312" w:hAnsi="仿宋_GB2312" w:cs="仿宋_GB2312" w:hint="eastAsia"/>
        </w:rPr>
        <w:t>、会议室大绿植两盆。</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15</w:t>
      </w:r>
      <w:r>
        <w:rPr>
          <w:rFonts w:ascii="仿宋_GB2312" w:eastAsia="仿宋_GB2312" w:hAnsi="仿宋_GB2312" w:cs="仿宋_GB2312" w:hint="eastAsia"/>
        </w:rPr>
        <w:t>）</w:t>
      </w:r>
      <w:r>
        <w:rPr>
          <w:rFonts w:ascii="仿宋_GB2312" w:eastAsia="仿宋_GB2312" w:hAnsi="仿宋_GB2312" w:cs="仿宋_GB2312" w:hint="eastAsia"/>
          <w:lang w:val="en-US"/>
        </w:rPr>
        <w:t>采购人</w:t>
      </w:r>
      <w:r>
        <w:rPr>
          <w:rFonts w:ascii="仿宋_GB2312" w:eastAsia="仿宋_GB2312" w:hAnsi="仿宋_GB2312" w:cs="仿宋_GB2312" w:hint="eastAsia"/>
        </w:rPr>
        <w:t>其他种植、养护等工作。</w:t>
      </w:r>
    </w:p>
    <w:p w:rsidR="0038791A" w:rsidRDefault="000A1684">
      <w:pPr>
        <w:pStyle w:val="afa"/>
        <w:autoSpaceDE/>
        <w:autoSpaceDN/>
        <w:spacing w:line="300" w:lineRule="auto"/>
        <w:ind w:firstLineChars="200" w:firstLine="482"/>
        <w:rPr>
          <w:rFonts w:ascii="仿宋_GB2312" w:eastAsia="仿宋_GB2312" w:hAnsi="仿宋_GB2312" w:cs="仿宋_GB2312"/>
          <w:b/>
          <w:bCs/>
        </w:rPr>
      </w:pPr>
      <w:r>
        <w:rPr>
          <w:rFonts w:ascii="仿宋_GB2312" w:eastAsia="仿宋_GB2312" w:hAnsi="仿宋_GB2312" w:cs="仿宋_GB2312" w:hint="eastAsia"/>
          <w:b/>
          <w:bCs/>
        </w:rPr>
        <w:t>八、服务管理质量指标</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、杜绝火灾责任事故</w:t>
      </w:r>
      <w:r>
        <w:rPr>
          <w:rFonts w:ascii="仿宋_GB2312" w:eastAsia="仿宋_GB2312" w:hAnsi="仿宋_GB2312" w:cs="仿宋_GB2312" w:hint="eastAsia"/>
        </w:rPr>
        <w:t>,</w:t>
      </w:r>
      <w:r>
        <w:rPr>
          <w:rFonts w:ascii="仿宋_GB2312" w:eastAsia="仿宋_GB2312" w:hAnsi="仿宋_GB2312" w:cs="仿宋_GB2312" w:hint="eastAsia"/>
        </w:rPr>
        <w:t>杜绝刑事案件；</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、环境卫生、清洁率达</w:t>
      </w:r>
      <w:r>
        <w:rPr>
          <w:rFonts w:ascii="仿宋_GB2312" w:eastAsia="仿宋_GB2312" w:hAnsi="仿宋_GB2312" w:cs="仿宋_GB2312" w:hint="eastAsia"/>
        </w:rPr>
        <w:t>97%</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、消防设备设施完好率</w:t>
      </w:r>
      <w:r>
        <w:rPr>
          <w:rFonts w:ascii="仿宋_GB2312" w:eastAsia="仿宋_GB2312" w:hAnsi="仿宋_GB2312" w:cs="仿宋_GB2312" w:hint="eastAsia"/>
        </w:rPr>
        <w:t>100%</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lastRenderedPageBreak/>
        <w:t>4</w:t>
      </w:r>
      <w:r>
        <w:rPr>
          <w:rFonts w:ascii="仿宋_GB2312" w:eastAsia="仿宋_GB2312" w:hAnsi="仿宋_GB2312" w:cs="仿宋_GB2312" w:hint="eastAsia"/>
        </w:rPr>
        <w:t>、设备完好率</w:t>
      </w:r>
      <w:r>
        <w:rPr>
          <w:rFonts w:ascii="仿宋_GB2312" w:eastAsia="仿宋_GB2312" w:hAnsi="仿宋_GB2312" w:cs="仿宋_GB2312" w:hint="eastAsia"/>
        </w:rPr>
        <w:t>97%</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rPr>
        <w:t>、智能化系统运行正常率</w:t>
      </w:r>
      <w:r>
        <w:rPr>
          <w:rFonts w:ascii="仿宋_GB2312" w:eastAsia="仿宋_GB2312" w:hAnsi="仿宋_GB2312" w:cs="仿宋_GB2312" w:hint="eastAsia"/>
        </w:rPr>
        <w:t>98%</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6</w:t>
      </w:r>
      <w:r>
        <w:rPr>
          <w:rFonts w:ascii="仿宋_GB2312" w:eastAsia="仿宋_GB2312" w:hAnsi="仿宋_GB2312" w:cs="仿宋_GB2312" w:hint="eastAsia"/>
        </w:rPr>
        <w:t>、零修、报修及时率</w:t>
      </w:r>
      <w:r>
        <w:rPr>
          <w:rFonts w:ascii="仿宋_GB2312" w:eastAsia="仿宋_GB2312" w:hAnsi="仿宋_GB2312" w:cs="仿宋_GB2312" w:hint="eastAsia"/>
        </w:rPr>
        <w:t>100%,</w:t>
      </w:r>
      <w:r>
        <w:rPr>
          <w:rFonts w:ascii="仿宋_GB2312" w:eastAsia="仿宋_GB2312" w:hAnsi="仿宋_GB2312" w:cs="仿宋_GB2312" w:hint="eastAsia"/>
        </w:rPr>
        <w:t>返修率小于</w:t>
      </w:r>
      <w:r>
        <w:rPr>
          <w:rFonts w:ascii="仿宋_GB2312" w:eastAsia="仿宋_GB2312" w:hAnsi="仿宋_GB2312" w:cs="仿宋_GB2312" w:hint="eastAsia"/>
        </w:rPr>
        <w:t>1%</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7</w:t>
      </w:r>
      <w:r>
        <w:rPr>
          <w:rFonts w:ascii="仿宋_GB2312" w:eastAsia="仿宋_GB2312" w:hAnsi="仿宋_GB2312" w:cs="仿宋_GB2312" w:hint="eastAsia"/>
        </w:rPr>
        <w:t>、服务有效投诉少于</w:t>
      </w:r>
      <w:r>
        <w:rPr>
          <w:rFonts w:ascii="仿宋_GB2312" w:eastAsia="仿宋_GB2312" w:hAnsi="仿宋_GB2312" w:cs="仿宋_GB2312" w:hint="eastAsia"/>
        </w:rPr>
        <w:t>1%</w:t>
      </w:r>
      <w:r>
        <w:rPr>
          <w:rFonts w:ascii="仿宋_GB2312" w:eastAsia="仿宋_GB2312" w:hAnsi="仿宋_GB2312" w:cs="仿宋_GB2312" w:hint="eastAsia"/>
        </w:rPr>
        <w:t>，处理率</w:t>
      </w:r>
      <w:r>
        <w:rPr>
          <w:rFonts w:ascii="仿宋_GB2312" w:eastAsia="仿宋_GB2312" w:hAnsi="仿宋_GB2312" w:cs="仿宋_GB2312" w:hint="eastAsia"/>
        </w:rPr>
        <w:t>100%</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8</w:t>
      </w:r>
      <w:r>
        <w:rPr>
          <w:rFonts w:ascii="仿宋_GB2312" w:eastAsia="仿宋_GB2312" w:hAnsi="仿宋_GB2312" w:cs="仿宋_GB2312" w:hint="eastAsia"/>
        </w:rPr>
        <w:t>、采购人满意率</w:t>
      </w:r>
      <w:r>
        <w:rPr>
          <w:rFonts w:ascii="仿宋_GB2312" w:eastAsia="仿宋_GB2312" w:hAnsi="仿宋_GB2312" w:cs="仿宋_GB2312" w:hint="eastAsia"/>
        </w:rPr>
        <w:t>(</w:t>
      </w:r>
      <w:r>
        <w:rPr>
          <w:rFonts w:ascii="仿宋_GB2312" w:eastAsia="仿宋_GB2312" w:hAnsi="仿宋_GB2312" w:cs="仿宋_GB2312" w:hint="eastAsia"/>
        </w:rPr>
        <w:t>包括较满意率</w:t>
      </w:r>
      <w:r>
        <w:rPr>
          <w:rFonts w:ascii="仿宋_GB2312" w:eastAsia="仿宋_GB2312" w:hAnsi="仿宋_GB2312" w:cs="仿宋_GB2312" w:hint="eastAsia"/>
        </w:rPr>
        <w:t>)97%</w:t>
      </w:r>
      <w:r>
        <w:rPr>
          <w:rFonts w:ascii="仿宋_GB2312" w:eastAsia="仿宋_GB2312" w:hAnsi="仿宋_GB2312" w:cs="仿宋_GB2312" w:hint="eastAsia"/>
        </w:rPr>
        <w:t>以上。</w:t>
      </w:r>
    </w:p>
    <w:p w:rsidR="0038791A" w:rsidRDefault="000A1684">
      <w:pPr>
        <w:pStyle w:val="afa"/>
        <w:autoSpaceDE/>
        <w:autoSpaceDN/>
        <w:spacing w:line="300" w:lineRule="auto"/>
        <w:ind w:firstLineChars="200" w:firstLine="482"/>
        <w:rPr>
          <w:rFonts w:ascii="仿宋_GB2312" w:eastAsia="仿宋_GB2312" w:hAnsi="仿宋_GB2312" w:cs="仿宋_GB2312"/>
          <w:b/>
          <w:bCs/>
        </w:rPr>
      </w:pPr>
      <w:r>
        <w:rPr>
          <w:rFonts w:ascii="仿宋_GB2312" w:eastAsia="仿宋_GB2312" w:hAnsi="仿宋_GB2312" w:cs="仿宋_GB2312" w:hint="eastAsia"/>
          <w:b/>
          <w:bCs/>
        </w:rPr>
        <w:t>九、人员要求</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（一）人员配备要求</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投标人应按本次招标的范围及内容</w:t>
      </w:r>
      <w:r>
        <w:rPr>
          <w:rFonts w:ascii="仿宋_GB2312" w:eastAsia="仿宋_GB2312" w:hAnsi="仿宋_GB2312" w:cs="仿宋_GB2312" w:hint="eastAsia"/>
        </w:rPr>
        <w:t>,</w:t>
      </w:r>
      <w:r>
        <w:rPr>
          <w:rFonts w:ascii="仿宋_GB2312" w:eastAsia="仿宋_GB2312" w:hAnsi="仿宋_GB2312" w:cs="仿宋_GB2312" w:hint="eastAsia"/>
        </w:rPr>
        <w:t>并结合自身的实际情况</w:t>
      </w:r>
      <w:r>
        <w:rPr>
          <w:rFonts w:ascii="仿宋_GB2312" w:eastAsia="仿宋_GB2312" w:hAnsi="仿宋_GB2312" w:cs="仿宋_GB2312" w:hint="eastAsia"/>
        </w:rPr>
        <w:t>,</w:t>
      </w:r>
      <w:r>
        <w:rPr>
          <w:rFonts w:ascii="仿宋_GB2312" w:eastAsia="仿宋_GB2312" w:hAnsi="仿宋_GB2312" w:cs="仿宋_GB2312" w:hint="eastAsia"/>
        </w:rPr>
        <w:t>按专业、工种配备相关的人员</w:t>
      </w:r>
      <w:r>
        <w:rPr>
          <w:rFonts w:ascii="仿宋_GB2312" w:eastAsia="仿宋_GB2312" w:hAnsi="仿宋_GB2312" w:cs="仿宋_GB2312" w:hint="eastAsia"/>
        </w:rPr>
        <w:t xml:space="preserve">, </w:t>
      </w:r>
      <w:r>
        <w:rPr>
          <w:rFonts w:ascii="仿宋_GB2312" w:eastAsia="仿宋_GB2312" w:hAnsi="仿宋_GB2312" w:cs="仿宋_GB2312" w:hint="eastAsia"/>
        </w:rPr>
        <w:t>投标人委派到采购人的工作人员至少</w:t>
      </w:r>
      <w:r>
        <w:rPr>
          <w:rFonts w:ascii="仿宋_GB2312" w:eastAsia="仿宋_GB2312" w:hAnsi="仿宋_GB2312" w:cs="仿宋_GB2312" w:hint="eastAsia"/>
        </w:rPr>
        <w:t>4</w:t>
      </w:r>
      <w:r>
        <w:rPr>
          <w:rFonts w:ascii="仿宋_GB2312" w:eastAsia="仿宋_GB2312" w:hAnsi="仿宋_GB2312" w:cs="仿宋_GB2312" w:hint="eastAsia"/>
        </w:rPr>
        <w:t>名</w:t>
      </w:r>
      <w:r>
        <w:rPr>
          <w:rFonts w:ascii="仿宋_GB2312" w:eastAsia="仿宋_GB2312" w:hAnsi="仿宋_GB2312" w:cs="仿宋_GB2312" w:hint="eastAsia"/>
        </w:rPr>
        <w:t>,</w:t>
      </w:r>
      <w:r>
        <w:rPr>
          <w:rFonts w:ascii="仿宋_GB2312" w:eastAsia="仿宋_GB2312" w:hAnsi="仿宋_GB2312" w:cs="仿宋_GB2312" w:hint="eastAsia"/>
        </w:rPr>
        <w:t>其中：保安</w:t>
      </w:r>
      <w:r>
        <w:rPr>
          <w:rFonts w:ascii="仿宋_GB2312" w:eastAsia="仿宋_GB2312" w:hAnsi="仿宋_GB2312" w:cs="仿宋_GB2312" w:hint="eastAsia"/>
        </w:rPr>
        <w:t>2</w:t>
      </w:r>
      <w:r>
        <w:rPr>
          <w:rFonts w:ascii="仿宋_GB2312" w:eastAsia="仿宋_GB2312" w:hAnsi="仿宋_GB2312" w:cs="仿宋_GB2312" w:hint="eastAsia"/>
        </w:rPr>
        <w:t>名</w:t>
      </w:r>
      <w:r>
        <w:rPr>
          <w:rFonts w:ascii="仿宋_GB2312" w:eastAsia="仿宋_GB2312" w:hAnsi="仿宋_GB2312" w:cs="仿宋_GB2312" w:hint="eastAsia"/>
        </w:rPr>
        <w:t>（</w:t>
      </w:r>
      <w:r>
        <w:rPr>
          <w:rFonts w:ascii="仿宋_GB2312" w:eastAsia="仿宋_GB2312" w:hAnsi="仿宋_GB2312" w:cs="仿宋_GB2312" w:hint="eastAsia"/>
          <w:lang w:val="en-US"/>
        </w:rPr>
        <w:t>含项目负责人岗、保安队长岗、水电维修岗，可兼任）</w:t>
      </w:r>
      <w:r>
        <w:rPr>
          <w:rFonts w:ascii="仿宋_GB2312" w:eastAsia="仿宋_GB2312" w:hAnsi="仿宋_GB2312" w:cs="仿宋_GB2312" w:hint="eastAsia"/>
        </w:rPr>
        <w:t>、保洁人员</w:t>
      </w:r>
      <w:r>
        <w:rPr>
          <w:rFonts w:ascii="仿宋_GB2312" w:eastAsia="仿宋_GB2312" w:hAnsi="仿宋_GB2312" w:cs="仿宋_GB2312" w:hint="eastAsia"/>
        </w:rPr>
        <w:t>2</w:t>
      </w:r>
      <w:r>
        <w:rPr>
          <w:rFonts w:ascii="仿宋_GB2312" w:eastAsia="仿宋_GB2312" w:hAnsi="仿宋_GB2312" w:cs="仿宋_GB2312" w:hint="eastAsia"/>
        </w:rPr>
        <w:t>人。</w:t>
      </w:r>
    </w:p>
    <w:p w:rsidR="0038791A" w:rsidRDefault="000A1684">
      <w:pPr>
        <w:pStyle w:val="afa"/>
        <w:autoSpaceDE/>
        <w:autoSpaceDN/>
        <w:spacing w:line="300" w:lineRule="auto"/>
        <w:ind w:firstLineChars="200" w:firstLine="480"/>
      </w:pPr>
      <w:r>
        <w:rPr>
          <w:rFonts w:ascii="仿宋_GB2312" w:eastAsia="仿宋_GB2312" w:hAnsi="仿宋_GB2312" w:cs="仿宋_GB2312" w:hint="eastAsia"/>
        </w:rPr>
        <w:t>（二）人员年龄的要求</w:t>
      </w:r>
    </w:p>
    <w:p w:rsidR="0038791A" w:rsidRDefault="000A1684">
      <w:pPr>
        <w:widowControl/>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项目负责人岗</w:t>
      </w:r>
      <w:r>
        <w:rPr>
          <w:rFonts w:ascii="仿宋_GB2312" w:eastAsia="仿宋_GB2312" w:hAnsi="仿宋_GB2312" w:cs="仿宋_GB2312" w:hint="eastAsia"/>
          <w:sz w:val="24"/>
        </w:rPr>
        <w:t>人员</w:t>
      </w:r>
      <w:r>
        <w:rPr>
          <w:rFonts w:ascii="仿宋_GB2312" w:eastAsia="仿宋_GB2312" w:hAnsi="仿宋_GB2312" w:cs="仿宋_GB2312" w:hint="eastAsia"/>
          <w:sz w:val="24"/>
        </w:rPr>
        <w:t>要求</w:t>
      </w:r>
      <w:r>
        <w:rPr>
          <w:rFonts w:ascii="仿宋_GB2312" w:eastAsia="仿宋_GB2312" w:hAnsi="仿宋_GB2312" w:cs="仿宋_GB2312" w:hint="eastAsia"/>
          <w:sz w:val="24"/>
        </w:rPr>
        <w:t>：</w:t>
      </w:r>
    </w:p>
    <w:p w:rsidR="0038791A" w:rsidRDefault="000A1684">
      <w:pPr>
        <w:widowControl/>
        <w:spacing w:line="30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具有本科及以上学历；</w:t>
      </w:r>
    </w:p>
    <w:p w:rsidR="0038791A" w:rsidRDefault="000A1684">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具</w:t>
      </w:r>
      <w:r>
        <w:rPr>
          <w:rFonts w:ascii="仿宋_GB2312" w:eastAsia="仿宋_GB2312" w:hAnsi="仿宋_GB2312" w:cs="仿宋_GB2312" w:hint="eastAsia"/>
          <w:sz w:val="24"/>
        </w:rPr>
        <w:t>有人力资源和社会保障局颁发的中级及以上职称证书的</w:t>
      </w:r>
      <w:r>
        <w:rPr>
          <w:rFonts w:ascii="仿宋_GB2312" w:eastAsia="仿宋_GB2312" w:hAnsi="仿宋_GB2312" w:cs="仿宋_GB2312" w:hint="eastAsia"/>
          <w:sz w:val="24"/>
        </w:rPr>
        <w:t>。</w:t>
      </w:r>
    </w:p>
    <w:p w:rsidR="0038791A" w:rsidRDefault="000A1684">
      <w:pPr>
        <w:pStyle w:val="a9"/>
        <w:spacing w:line="300" w:lineRule="auto"/>
        <w:ind w:firstLineChars="200" w:firstLine="480"/>
        <w:rPr>
          <w:rFonts w:ascii="仿宋_GB2312" w:eastAsia="仿宋_GB2312" w:hAnsi="仿宋_GB2312" w:cs="仿宋_GB2312"/>
        </w:rPr>
      </w:pPr>
      <w:r>
        <w:rPr>
          <w:rFonts w:ascii="仿宋_GB2312" w:hAnsi="仿宋_GB2312" w:cs="仿宋_GB2312" w:hint="eastAsia"/>
          <w:lang w:val="en-US"/>
        </w:rPr>
        <w:t>2</w:t>
      </w:r>
      <w:r>
        <w:rPr>
          <w:rFonts w:ascii="仿宋_GB2312" w:eastAsia="仿宋_GB2312" w:hAnsi="仿宋_GB2312" w:cs="仿宋_GB2312" w:hint="eastAsia"/>
        </w:rPr>
        <w:t>、保洁人员：年龄符合劳动法相关要求，身体健康，统一着装，无违法犯罪记录。</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lang w:val="en-US"/>
        </w:rPr>
        <w:t>3</w:t>
      </w:r>
      <w:r>
        <w:rPr>
          <w:rFonts w:ascii="仿宋_GB2312" w:eastAsia="仿宋_GB2312" w:hAnsi="仿宋_GB2312" w:cs="仿宋_GB2312" w:hint="eastAsia"/>
        </w:rPr>
        <w:t>、保安人员：退伍军人优先，年龄符合劳动法相关要求，形象礼仪好，身体健康，统一着装，无违法犯罪记录。</w:t>
      </w:r>
    </w:p>
    <w:p w:rsidR="0038791A" w:rsidRDefault="000A1684">
      <w:pPr>
        <w:widowControl/>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、保安队长岗人员要求：</w:t>
      </w:r>
    </w:p>
    <w:p w:rsidR="0038791A" w:rsidRDefault="000A1684">
      <w:pPr>
        <w:widowControl/>
        <w:spacing w:line="300" w:lineRule="auto"/>
        <w:ind w:firstLineChars="200" w:firstLine="480"/>
        <w:jc w:val="left"/>
        <w:rPr>
          <w:rFonts w:ascii="仿宋_GB2312" w:eastAsia="仿宋_GB2312" w:hAnsi="仿宋_GB2312" w:cs="仿宋_GB2312"/>
          <w:kern w:val="0"/>
          <w:sz w:val="24"/>
        </w:rPr>
      </w:pPr>
      <w:r>
        <w:rPr>
          <w:rFonts w:ascii="仿宋_GB2312" w:eastAsia="仿宋_GB2312" w:hint="eastAsia"/>
          <w:sz w:val="24"/>
        </w:rPr>
        <w:t>（</w:t>
      </w:r>
      <w:r>
        <w:rPr>
          <w:rFonts w:ascii="仿宋_GB2312" w:eastAsia="仿宋_GB2312" w:hint="eastAsia"/>
          <w:sz w:val="24"/>
        </w:rPr>
        <w:t>1</w:t>
      </w:r>
      <w:r>
        <w:rPr>
          <w:rFonts w:ascii="仿宋_GB2312" w:eastAsia="仿宋_GB2312" w:hint="eastAsia"/>
          <w:sz w:val="24"/>
        </w:rPr>
        <w:t>）持有公安部门或人社部门颁发的保安员二级及以上证书</w:t>
      </w:r>
      <w:r>
        <w:rPr>
          <w:rFonts w:ascii="仿宋_GB2312" w:eastAsia="仿宋_GB2312" w:hAnsi="仿宋_GB2312" w:cs="仿宋_GB2312" w:hint="eastAsia"/>
          <w:kern w:val="0"/>
          <w:sz w:val="24"/>
        </w:rPr>
        <w:t>；</w:t>
      </w:r>
    </w:p>
    <w:p w:rsidR="0038791A" w:rsidRDefault="000A1684">
      <w:pPr>
        <w:widowControl/>
        <w:spacing w:line="30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int="eastAsia"/>
          <w:sz w:val="24"/>
        </w:rPr>
        <w:t>持有人社部门颁发或认可的中级及以上建（构）筑物消防员证书或消防设施操作员证书</w:t>
      </w:r>
      <w:r>
        <w:rPr>
          <w:rFonts w:ascii="仿宋_GB2312" w:eastAsia="仿宋_GB2312" w:hAnsi="仿宋_GB2312" w:cs="仿宋_GB2312" w:hint="eastAsia"/>
          <w:kern w:val="0"/>
          <w:sz w:val="24"/>
        </w:rPr>
        <w:t>；</w:t>
      </w:r>
    </w:p>
    <w:p w:rsidR="0038791A" w:rsidRDefault="000A1684">
      <w:pPr>
        <w:pStyle w:val="afa"/>
        <w:autoSpaceDE/>
        <w:autoSpaceDN/>
        <w:spacing w:line="300" w:lineRule="auto"/>
        <w:ind w:firstLineChars="200" w:firstLine="480"/>
        <w:rPr>
          <w:rFonts w:ascii="仿宋_GB2312" w:eastAsia="仿宋_GB2312" w:hAnsi="Times New Roman"/>
          <w:lang w:val="en-US"/>
        </w:rPr>
      </w:pPr>
      <w:r>
        <w:rPr>
          <w:rFonts w:ascii="仿宋_GB2312" w:eastAsia="仿宋_GB2312" w:hAnsi="仿宋_GB2312" w:cs="仿宋_GB2312" w:hint="eastAsia"/>
        </w:rPr>
        <w:t>（</w:t>
      </w:r>
      <w:r>
        <w:rPr>
          <w:rFonts w:ascii="仿宋_GB2312" w:eastAsia="仿宋_GB2312" w:hAnsi="仿宋_GB2312" w:cs="仿宋_GB2312" w:hint="eastAsia"/>
          <w:lang w:val="en-US"/>
        </w:rPr>
        <w:t>3</w:t>
      </w:r>
      <w:r>
        <w:rPr>
          <w:rFonts w:ascii="仿宋_GB2312" w:eastAsia="仿宋_GB2312" w:hAnsi="仿宋_GB2312" w:cs="仿宋_GB2312" w:hint="eastAsia"/>
        </w:rPr>
        <w:t>）</w:t>
      </w:r>
      <w:r>
        <w:rPr>
          <w:rFonts w:ascii="仿宋_GB2312" w:eastAsia="仿宋_GB2312" w:hAnsi="Times New Roman" w:hint="eastAsia"/>
          <w:lang w:val="en-US"/>
        </w:rPr>
        <w:t>持有应急管理部门颁发或监制的特种作业操作证（低</w:t>
      </w:r>
      <w:hyperlink r:id="rId20" w:tgtFrame="https://baike.baidu.com/item/%E7%89%B9%E7%A7%8D%E4%BD%9C%E4%B8%9A%E6%93%8D%E4%BD%9C%E8%AF%81/_blank" w:history="1">
        <w:r>
          <w:rPr>
            <w:rFonts w:ascii="仿宋_GB2312" w:eastAsia="仿宋_GB2312" w:hAnsi="Times New Roman" w:hint="eastAsia"/>
            <w:lang w:val="en-US"/>
          </w:rPr>
          <w:t>压电</w:t>
        </w:r>
      </w:hyperlink>
      <w:r>
        <w:rPr>
          <w:rFonts w:ascii="仿宋_GB2312" w:eastAsia="仿宋_GB2312" w:hAnsi="Times New Roman" w:hint="eastAsia"/>
          <w:lang w:val="en-US"/>
        </w:rPr>
        <w:t>工作业）。</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lang w:val="en-US"/>
        </w:rPr>
        <w:t>5</w:t>
      </w:r>
      <w:r>
        <w:rPr>
          <w:rFonts w:ascii="仿宋_GB2312" w:eastAsia="仿宋_GB2312" w:hAnsi="仿宋_GB2312" w:cs="仿宋_GB2312" w:hint="eastAsia"/>
        </w:rPr>
        <w:t>、</w:t>
      </w:r>
      <w:r>
        <w:rPr>
          <w:rFonts w:ascii="仿宋_GB2312" w:eastAsia="仿宋_GB2312" w:hAnsi="仿宋_GB2312" w:cs="仿宋_GB2312" w:hint="eastAsia"/>
        </w:rPr>
        <w:t>水电维修岗</w:t>
      </w:r>
      <w:r>
        <w:rPr>
          <w:rFonts w:ascii="仿宋_GB2312" w:eastAsia="仿宋_GB2312" w:hAnsi="仿宋_GB2312" w:cs="仿宋_GB2312" w:hint="eastAsia"/>
          <w:lang w:val="en-US"/>
        </w:rPr>
        <w:t>人员</w:t>
      </w:r>
      <w:r>
        <w:rPr>
          <w:rFonts w:ascii="仿宋_GB2312" w:eastAsia="仿宋_GB2312" w:hAnsi="仿宋_GB2312" w:cs="仿宋_GB2312" w:hint="eastAsia"/>
        </w:rPr>
        <w:t>要求</w:t>
      </w:r>
      <w:r>
        <w:rPr>
          <w:rFonts w:ascii="仿宋_GB2312" w:eastAsia="仿宋_GB2312" w:hAnsi="仿宋_GB2312" w:cs="仿宋_GB2312" w:hint="eastAsia"/>
        </w:rPr>
        <w:t>：</w:t>
      </w:r>
    </w:p>
    <w:p w:rsidR="0038791A" w:rsidRDefault="000A1684">
      <w:pPr>
        <w:widowControl/>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）持有人社部门颁发的维修电工资格证书</w:t>
      </w:r>
      <w:r>
        <w:rPr>
          <w:rFonts w:ascii="仿宋_GB2312" w:eastAsia="仿宋_GB2312" w:hAnsi="仿宋_GB2312" w:cs="仿宋_GB2312" w:hint="eastAsia"/>
          <w:sz w:val="24"/>
        </w:rPr>
        <w:t>；</w:t>
      </w:r>
    </w:p>
    <w:p w:rsidR="0038791A" w:rsidRDefault="000A1684">
      <w:pPr>
        <w:widowControl/>
        <w:spacing w:line="30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int="eastAsia"/>
          <w:sz w:val="24"/>
        </w:rPr>
        <w:t>持有应急管理部门颁发或监制的特种作业操作证（高</w:t>
      </w:r>
      <w:hyperlink r:id="rId21" w:tgtFrame="https://baike.baidu.com/item/%E7%89%B9%E7%A7%8D%E4%BD%9C%E4%B8%9A%E6%93%8D%E4%BD%9C%E8%AF%81/_blank" w:history="1">
        <w:r>
          <w:rPr>
            <w:rFonts w:ascii="仿宋_GB2312" w:eastAsia="仿宋_GB2312" w:hint="eastAsia"/>
            <w:sz w:val="24"/>
          </w:rPr>
          <w:t>压电</w:t>
        </w:r>
      </w:hyperlink>
      <w:r>
        <w:rPr>
          <w:rFonts w:ascii="仿宋_GB2312" w:eastAsia="仿宋_GB2312" w:hint="eastAsia"/>
          <w:sz w:val="24"/>
        </w:rPr>
        <w:t>工作业）</w:t>
      </w:r>
      <w:r>
        <w:rPr>
          <w:rFonts w:ascii="仿宋_GB2312" w:eastAsia="仿宋_GB2312" w:hAnsi="仿宋_GB2312" w:cs="仿宋_GB2312" w:hint="eastAsia"/>
          <w:sz w:val="24"/>
        </w:rPr>
        <w:t>；</w:t>
      </w:r>
    </w:p>
    <w:p w:rsidR="0038791A" w:rsidRDefault="000A1684">
      <w:pPr>
        <w:pStyle w:val="a9"/>
        <w:autoSpaceDE/>
        <w:autoSpaceDN/>
        <w:spacing w:line="300" w:lineRule="auto"/>
        <w:ind w:firstLineChars="200" w:firstLine="480"/>
      </w:pPr>
      <w:r>
        <w:rPr>
          <w:rFonts w:ascii="仿宋_GB2312" w:hAnsi="仿宋_GB2312" w:cs="仿宋_GB2312" w:hint="eastAsia"/>
          <w:lang w:val="en-US"/>
        </w:rPr>
        <w:t>（</w:t>
      </w:r>
      <w:r>
        <w:rPr>
          <w:rFonts w:ascii="仿宋_GB2312" w:hAnsi="仿宋_GB2312" w:cs="仿宋_GB2312" w:hint="eastAsia"/>
          <w:lang w:val="en-US"/>
        </w:rPr>
        <w:t>3</w:t>
      </w:r>
      <w:r>
        <w:rPr>
          <w:rFonts w:ascii="仿宋_GB2312" w:hAnsi="仿宋_GB2312" w:cs="仿宋_GB2312" w:hint="eastAsia"/>
          <w:lang w:val="en-US"/>
        </w:rPr>
        <w:t>）</w:t>
      </w:r>
      <w:r>
        <w:rPr>
          <w:rFonts w:ascii="仿宋_GB2312" w:eastAsia="仿宋_GB2312" w:hAnsi="Times New Roman" w:cs="Times New Roman" w:hint="eastAsia"/>
          <w:lang w:val="en-US"/>
        </w:rPr>
        <w:t>持有应急管理部门颁发或监制的特种作业操作证（低</w:t>
      </w:r>
      <w:hyperlink r:id="rId22" w:tgtFrame="https://baike.baidu.com/item/%E7%89%B9%E7%A7%8D%E4%BD%9C%E4%B8%9A%E6%93%8D%E4%BD%9C%E8%AF%81/_blank" w:history="1">
        <w:r>
          <w:rPr>
            <w:rFonts w:ascii="仿宋_GB2312" w:eastAsia="仿宋_GB2312" w:hAnsi="Times New Roman" w:cs="Times New Roman" w:hint="eastAsia"/>
            <w:lang w:val="en-US"/>
          </w:rPr>
          <w:t>压电</w:t>
        </w:r>
      </w:hyperlink>
      <w:r>
        <w:rPr>
          <w:rFonts w:ascii="仿宋_GB2312" w:eastAsia="仿宋_GB2312" w:hAnsi="Times New Roman" w:cs="Times New Roman" w:hint="eastAsia"/>
          <w:lang w:val="en-US"/>
        </w:rPr>
        <w:t>工作业）</w:t>
      </w:r>
      <w:r>
        <w:rPr>
          <w:rFonts w:ascii="仿宋_GB2312" w:hAnsi="Times New Roman" w:cs="Times New Roman" w:hint="eastAsia"/>
          <w:lang w:val="en-US"/>
        </w:rPr>
        <w:t>。</w:t>
      </w:r>
    </w:p>
    <w:p w:rsidR="0038791A" w:rsidRDefault="000A1684">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（三）工作时间要求</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国家法定节假日、双休日保证值班员正常值班。如遇抗台及灾害性天气、特殊事件等情况发生</w:t>
      </w:r>
      <w:r>
        <w:rPr>
          <w:rFonts w:ascii="仿宋_GB2312" w:eastAsia="仿宋_GB2312" w:hAnsi="仿宋_GB2312" w:cs="仿宋_GB2312" w:hint="eastAsia"/>
        </w:rPr>
        <w:t>,</w:t>
      </w:r>
      <w:r>
        <w:rPr>
          <w:rFonts w:ascii="仿宋_GB2312" w:eastAsia="仿宋_GB2312" w:hAnsi="仿宋_GB2312" w:cs="仿宋_GB2312" w:hint="eastAsia"/>
        </w:rPr>
        <w:t>必须在</w:t>
      </w:r>
      <w:r>
        <w:rPr>
          <w:rFonts w:ascii="仿宋_GB2312" w:eastAsia="仿宋_GB2312" w:hAnsi="仿宋_GB2312" w:cs="仿宋_GB2312" w:hint="eastAsia"/>
        </w:rPr>
        <w:t>4</w:t>
      </w:r>
      <w:r>
        <w:rPr>
          <w:rFonts w:ascii="仿宋_GB2312" w:eastAsia="仿宋_GB2312" w:hAnsi="仿宋_GB2312" w:cs="仿宋_GB2312" w:hint="eastAsia"/>
        </w:rPr>
        <w:t>小时内到场服务，保洁人员如遇大队勤务停休等要求，必须配合大队落实工作。</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（四）人员基本要求</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物业工作人员应身体健康</w:t>
      </w:r>
      <w:r>
        <w:rPr>
          <w:rFonts w:ascii="仿宋_GB2312" w:eastAsia="仿宋_GB2312" w:hAnsi="仿宋_GB2312" w:cs="仿宋_GB2312" w:hint="eastAsia"/>
        </w:rPr>
        <w:t>,</w:t>
      </w:r>
      <w:r>
        <w:rPr>
          <w:rFonts w:ascii="仿宋_GB2312" w:eastAsia="仿宋_GB2312" w:hAnsi="仿宋_GB2312" w:cs="仿宋_GB2312" w:hint="eastAsia"/>
        </w:rPr>
        <w:t>形象端正</w:t>
      </w:r>
      <w:r>
        <w:rPr>
          <w:rFonts w:ascii="仿宋_GB2312" w:eastAsia="仿宋_GB2312" w:hAnsi="仿宋_GB2312" w:cs="仿宋_GB2312" w:hint="eastAsia"/>
        </w:rPr>
        <w:t>,</w:t>
      </w:r>
      <w:r>
        <w:rPr>
          <w:rFonts w:ascii="仿宋_GB2312" w:eastAsia="仿宋_GB2312" w:hAnsi="仿宋_GB2312" w:cs="仿宋_GB2312" w:hint="eastAsia"/>
        </w:rPr>
        <w:t>具有一定的政治文化素养</w:t>
      </w:r>
      <w:r>
        <w:rPr>
          <w:rFonts w:ascii="仿宋_GB2312" w:eastAsia="仿宋_GB2312" w:hAnsi="仿宋_GB2312" w:cs="仿宋_GB2312" w:hint="eastAsia"/>
        </w:rPr>
        <w:t>,</w:t>
      </w:r>
      <w:r>
        <w:rPr>
          <w:rFonts w:ascii="仿宋_GB2312" w:eastAsia="仿宋_GB2312" w:hAnsi="仿宋_GB2312" w:cs="仿宋_GB2312" w:hint="eastAsia"/>
        </w:rPr>
        <w:t>基本的服务素质和相应的服务技能。</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（五）人员培训要求</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lastRenderedPageBreak/>
        <w:t>1</w:t>
      </w:r>
      <w:r>
        <w:rPr>
          <w:rFonts w:ascii="仿宋_GB2312" w:eastAsia="仿宋_GB2312" w:hAnsi="仿宋_GB2312" w:cs="仿宋_GB2312" w:hint="eastAsia"/>
        </w:rPr>
        <w:t>、所有相关人员的配备如需获得相关主管部门认证的</w:t>
      </w:r>
      <w:r>
        <w:rPr>
          <w:rFonts w:ascii="仿宋_GB2312" w:eastAsia="仿宋_GB2312" w:hAnsi="仿宋_GB2312" w:cs="仿宋_GB2312" w:hint="eastAsia"/>
        </w:rPr>
        <w:t>,</w:t>
      </w:r>
      <w:r>
        <w:rPr>
          <w:rFonts w:ascii="仿宋_GB2312" w:eastAsia="仿宋_GB2312" w:hAnsi="仿宋_GB2312" w:cs="仿宋_GB2312" w:hint="eastAsia"/>
        </w:rPr>
        <w:t>均需配证并持证上岗</w:t>
      </w:r>
      <w:r>
        <w:rPr>
          <w:rFonts w:ascii="仿宋_GB2312" w:eastAsia="仿宋_GB2312" w:hAnsi="仿宋_GB2312" w:cs="仿宋_GB2312" w:hint="eastAsia"/>
        </w:rPr>
        <w:t>,</w:t>
      </w:r>
      <w:r>
        <w:rPr>
          <w:rFonts w:ascii="仿宋_GB2312" w:eastAsia="仿宋_GB2312" w:hAnsi="仿宋_GB2312" w:cs="仿宋_GB2312" w:hint="eastAsia"/>
        </w:rPr>
        <w:t>且根据不同岗位分别着装。</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、所有相关人员要求政治上可靠</w:t>
      </w:r>
      <w:r>
        <w:rPr>
          <w:rFonts w:ascii="仿宋_GB2312" w:eastAsia="仿宋_GB2312" w:hAnsi="仿宋_GB2312" w:cs="仿宋_GB2312" w:hint="eastAsia"/>
        </w:rPr>
        <w:t>,</w:t>
      </w:r>
      <w:r>
        <w:rPr>
          <w:rFonts w:ascii="仿宋_GB2312" w:eastAsia="仿宋_GB2312" w:hAnsi="仿宋_GB2312" w:cs="仿宋_GB2312" w:hint="eastAsia"/>
        </w:rPr>
        <w:t>身体素质好</w:t>
      </w:r>
      <w:r>
        <w:rPr>
          <w:rFonts w:ascii="仿宋_GB2312" w:eastAsia="仿宋_GB2312" w:hAnsi="仿宋_GB2312" w:cs="仿宋_GB2312" w:hint="eastAsia"/>
        </w:rPr>
        <w:t>,</w:t>
      </w:r>
      <w:r>
        <w:rPr>
          <w:rFonts w:ascii="仿宋_GB2312" w:eastAsia="仿宋_GB2312" w:hAnsi="仿宋_GB2312" w:cs="仿宋_GB2312" w:hint="eastAsia"/>
        </w:rPr>
        <w:t>无不良行为记录。</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、重要岗位人员必须由采购人考核、政治审查通过方可录用。</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、保持员工队伍相对稳定，人员调动</w:t>
      </w:r>
      <w:r>
        <w:rPr>
          <w:rFonts w:ascii="仿宋_GB2312" w:eastAsia="仿宋_GB2312" w:hAnsi="仿宋_GB2312" w:cs="仿宋_GB2312" w:hint="eastAsia"/>
        </w:rPr>
        <w:t>,</w:t>
      </w:r>
      <w:r>
        <w:rPr>
          <w:rFonts w:ascii="仿宋_GB2312" w:eastAsia="仿宋_GB2312" w:hAnsi="仿宋_GB2312" w:cs="仿宋_GB2312" w:hint="eastAsia"/>
        </w:rPr>
        <w:t>须提前告知采购人。</w:t>
      </w:r>
    </w:p>
    <w:p w:rsidR="0038791A" w:rsidRDefault="000A1684">
      <w:pPr>
        <w:pStyle w:val="afa"/>
        <w:autoSpaceDE/>
        <w:autoSpaceDN/>
        <w:spacing w:line="300" w:lineRule="auto"/>
        <w:ind w:firstLineChars="200" w:firstLine="482"/>
        <w:rPr>
          <w:rFonts w:ascii="仿宋_GB2312" w:eastAsia="仿宋_GB2312" w:hAnsi="仿宋_GB2312" w:cs="仿宋_GB2312"/>
          <w:b/>
          <w:bCs/>
        </w:rPr>
      </w:pPr>
      <w:r>
        <w:rPr>
          <w:rFonts w:ascii="仿宋_GB2312" w:eastAsia="仿宋_GB2312" w:hAnsi="仿宋_GB2312" w:cs="仿宋_GB2312" w:hint="eastAsia"/>
          <w:b/>
          <w:bCs/>
        </w:rPr>
        <w:t>十、岗位要求</w:t>
      </w:r>
    </w:p>
    <w:p w:rsidR="0038791A" w:rsidRDefault="000A1684">
      <w:pPr>
        <w:pStyle w:val="afa"/>
        <w:autoSpaceDE/>
        <w:autoSpaceDN/>
        <w:spacing w:line="300" w:lineRule="auto"/>
        <w:ind w:firstLineChars="200" w:firstLine="480"/>
        <w:rPr>
          <w:rFonts w:ascii="仿宋_GB2312" w:eastAsia="仿宋_GB2312" w:hAnsi="仿宋_GB2312" w:cs="仿宋_GB2312"/>
          <w:b/>
          <w:bCs/>
        </w:rPr>
      </w:pPr>
      <w:r>
        <w:rPr>
          <w:rFonts w:ascii="仿宋_GB2312" w:eastAsia="仿宋_GB2312" w:hAnsi="仿宋_GB2312" w:cs="仿宋_GB2312" w:hint="eastAsia"/>
        </w:rPr>
        <w:t>（一）</w:t>
      </w:r>
      <w:r>
        <w:rPr>
          <w:rFonts w:ascii="仿宋_GB2312" w:eastAsia="仿宋_GB2312" w:hAnsi="仿宋_GB2312" w:cs="仿宋_GB2312" w:hint="eastAsia"/>
          <w:b/>
          <w:bCs/>
        </w:rPr>
        <w:t>保洁</w:t>
      </w:r>
      <w:r>
        <w:rPr>
          <w:rFonts w:ascii="仿宋_GB2312" w:eastAsia="仿宋_GB2312" w:hAnsi="仿宋_GB2312" w:cs="仿宋_GB2312" w:hint="eastAsia"/>
          <w:b/>
          <w:bCs/>
          <w:lang w:val="en-US"/>
        </w:rPr>
        <w:t>服务岗</w:t>
      </w:r>
      <w:r>
        <w:rPr>
          <w:rFonts w:ascii="仿宋_GB2312" w:eastAsia="仿宋_GB2312" w:hAnsi="仿宋_GB2312" w:cs="仿宋_GB2312" w:hint="eastAsia"/>
          <w:b/>
          <w:bCs/>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、卫生保洁时间：</w:t>
      </w:r>
      <w:r>
        <w:rPr>
          <w:rFonts w:ascii="仿宋_GB2312" w:eastAsia="仿宋_GB2312" w:hAnsi="仿宋_GB2312" w:cs="仿宋_GB2312" w:hint="eastAsia"/>
        </w:rPr>
        <w:t>7</w:t>
      </w:r>
      <w:r>
        <w:rPr>
          <w:rFonts w:ascii="仿宋_GB2312" w:eastAsia="仿宋_GB2312" w:hAnsi="仿宋_GB2312" w:cs="仿宋_GB2312" w:hint="eastAsia"/>
        </w:rPr>
        <w:t>：</w:t>
      </w:r>
      <w:r>
        <w:rPr>
          <w:rFonts w:ascii="仿宋_GB2312" w:eastAsia="仿宋_GB2312" w:hAnsi="仿宋_GB2312" w:cs="仿宋_GB2312" w:hint="eastAsia"/>
        </w:rPr>
        <w:t>30</w:t>
      </w:r>
      <w:r>
        <w:rPr>
          <w:rFonts w:ascii="仿宋_GB2312" w:eastAsia="仿宋_GB2312" w:hAnsi="仿宋_GB2312" w:cs="仿宋_GB2312" w:hint="eastAsia"/>
        </w:rPr>
        <w:t>—</w:t>
      </w:r>
      <w:r>
        <w:rPr>
          <w:rFonts w:ascii="仿宋_GB2312" w:eastAsia="仿宋_GB2312" w:hAnsi="仿宋_GB2312" w:cs="仿宋_GB2312" w:hint="eastAsia"/>
        </w:rPr>
        <w:t>17</w:t>
      </w:r>
      <w:r>
        <w:rPr>
          <w:rFonts w:ascii="仿宋_GB2312" w:eastAsia="仿宋_GB2312" w:hAnsi="仿宋_GB2312" w:cs="仿宋_GB2312" w:hint="eastAsia"/>
        </w:rPr>
        <w:t>：</w:t>
      </w:r>
      <w:r>
        <w:rPr>
          <w:rFonts w:ascii="仿宋_GB2312" w:eastAsia="仿宋_GB2312" w:hAnsi="仿宋_GB2312" w:cs="仿宋_GB2312" w:hint="eastAsia"/>
        </w:rPr>
        <w:t>30</w:t>
      </w:r>
      <w:r>
        <w:rPr>
          <w:rFonts w:ascii="仿宋_GB2312" w:eastAsia="仿宋_GB2312" w:hAnsi="仿宋_GB2312" w:cs="仿宋_GB2312" w:hint="eastAsia"/>
        </w:rPr>
        <w:t>实行保洁。（随采购人作息时间调整而变动）</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、人员要求和配置：投标人的现场管理人员要有科学的管理方法，招聘人员年龄符合《劳动法》规定。</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、质量标准和工作要求</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729"/>
        <w:gridCol w:w="726"/>
        <w:gridCol w:w="7249"/>
      </w:tblGrid>
      <w:tr w:rsidR="0038791A">
        <w:trPr>
          <w:trHeight w:val="90"/>
          <w:jc w:val="center"/>
        </w:trPr>
        <w:tc>
          <w:tcPr>
            <w:tcW w:w="881" w:type="dxa"/>
            <w:vAlign w:val="center"/>
          </w:tcPr>
          <w:p w:rsidR="0038791A" w:rsidRDefault="000A1684">
            <w:pPr>
              <w:pStyle w:val="afa"/>
              <w:autoSpaceDE/>
              <w:autoSpaceDN/>
              <w:spacing w:line="288" w:lineRule="auto"/>
              <w:ind w:firstLine="0"/>
              <w:rPr>
                <w:rFonts w:ascii="仿宋_GB2312" w:eastAsia="仿宋_GB2312" w:hAnsi="仿宋_GB2312" w:cs="仿宋_GB2312"/>
                <w:b/>
              </w:rPr>
            </w:pPr>
            <w:r>
              <w:rPr>
                <w:rFonts w:ascii="仿宋_GB2312" w:eastAsia="仿宋_GB2312" w:hAnsi="仿宋_GB2312" w:cs="仿宋_GB2312" w:hint="eastAsia"/>
                <w:b/>
              </w:rPr>
              <w:t>序号</w:t>
            </w:r>
          </w:p>
        </w:tc>
        <w:tc>
          <w:tcPr>
            <w:tcW w:w="729" w:type="dxa"/>
            <w:vAlign w:val="center"/>
          </w:tcPr>
          <w:p w:rsidR="0038791A" w:rsidRDefault="000A1684">
            <w:pPr>
              <w:pStyle w:val="afa"/>
              <w:autoSpaceDE/>
              <w:autoSpaceDN/>
              <w:spacing w:line="288" w:lineRule="auto"/>
              <w:ind w:firstLine="0"/>
              <w:rPr>
                <w:rFonts w:ascii="仿宋_GB2312" w:eastAsia="仿宋_GB2312" w:hAnsi="仿宋_GB2312" w:cs="仿宋_GB2312"/>
                <w:b/>
              </w:rPr>
            </w:pPr>
            <w:r>
              <w:rPr>
                <w:rFonts w:ascii="仿宋_GB2312" w:eastAsia="仿宋_GB2312" w:hAnsi="仿宋_GB2312" w:cs="仿宋_GB2312" w:hint="eastAsia"/>
                <w:b/>
              </w:rPr>
              <w:t>内容</w:t>
            </w:r>
          </w:p>
        </w:tc>
        <w:tc>
          <w:tcPr>
            <w:tcW w:w="726" w:type="dxa"/>
            <w:vAlign w:val="center"/>
          </w:tcPr>
          <w:p w:rsidR="0038791A" w:rsidRDefault="000A1684">
            <w:pPr>
              <w:pStyle w:val="afa"/>
              <w:autoSpaceDE/>
              <w:autoSpaceDN/>
              <w:spacing w:line="288" w:lineRule="auto"/>
              <w:ind w:firstLine="0"/>
              <w:rPr>
                <w:rFonts w:ascii="仿宋_GB2312" w:eastAsia="仿宋_GB2312" w:hAnsi="仿宋_GB2312" w:cs="仿宋_GB2312"/>
                <w:b/>
              </w:rPr>
            </w:pPr>
            <w:r>
              <w:rPr>
                <w:rFonts w:ascii="仿宋_GB2312" w:eastAsia="仿宋_GB2312" w:hAnsi="仿宋_GB2312" w:cs="仿宋_GB2312" w:hint="eastAsia"/>
                <w:b/>
              </w:rPr>
              <w:t>时间</w:t>
            </w:r>
          </w:p>
        </w:tc>
        <w:tc>
          <w:tcPr>
            <w:tcW w:w="7249" w:type="dxa"/>
            <w:vAlign w:val="center"/>
          </w:tcPr>
          <w:p w:rsidR="0038791A" w:rsidRDefault="000A1684">
            <w:pPr>
              <w:pStyle w:val="afa"/>
              <w:autoSpaceDE/>
              <w:autoSpaceDN/>
              <w:spacing w:line="288" w:lineRule="auto"/>
              <w:ind w:firstLineChars="200" w:firstLine="482"/>
              <w:rPr>
                <w:rFonts w:ascii="仿宋_GB2312" w:eastAsia="仿宋_GB2312" w:hAnsi="仿宋_GB2312" w:cs="仿宋_GB2312"/>
                <w:b/>
              </w:rPr>
            </w:pPr>
            <w:r>
              <w:rPr>
                <w:rFonts w:ascii="仿宋_GB2312" w:eastAsia="仿宋_GB2312" w:hAnsi="仿宋_GB2312" w:cs="仿宋_GB2312" w:hint="eastAsia"/>
                <w:b/>
              </w:rPr>
              <w:t>质量标准、工作要求</w:t>
            </w:r>
          </w:p>
        </w:tc>
      </w:tr>
      <w:tr w:rsidR="0038791A">
        <w:trPr>
          <w:trHeight w:val="378"/>
          <w:jc w:val="center"/>
        </w:trPr>
        <w:tc>
          <w:tcPr>
            <w:tcW w:w="881"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1</w:t>
            </w:r>
          </w:p>
        </w:tc>
        <w:tc>
          <w:tcPr>
            <w:tcW w:w="729"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洗</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手</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间、</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厕</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所</w:t>
            </w:r>
          </w:p>
        </w:tc>
        <w:tc>
          <w:tcPr>
            <w:tcW w:w="726"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每</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日</w:t>
            </w: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．洗手间内洗手池盆、拖把应保持干净，洗手盆台面无积水、无污迹；水龙头、镜面光亮，使用正常。</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．每日用酸性清洁剂清洗抽水马桶、便器、小便池，保持无污垢、无锈迹、无异味。</w:t>
            </w:r>
          </w:p>
        </w:tc>
      </w:tr>
      <w:tr w:rsidR="0038791A">
        <w:trPr>
          <w:trHeight w:val="642"/>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．室内空气要保持新鲜，新风设备要清洁，确保运作正常。</w:t>
            </w:r>
          </w:p>
        </w:tc>
      </w:tr>
      <w:tr w:rsidR="0038791A">
        <w:trPr>
          <w:trHeight w:val="70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．小便器内定期放置除臭药丸，保持无异味。</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rPr>
              <w:t>．保持所有卫生设施正常使用，无滴漏现象，不得随便关闭厕所。需要修理的龙头、管道等应及时报告。</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6</w:t>
            </w:r>
            <w:r>
              <w:rPr>
                <w:rFonts w:ascii="仿宋_GB2312" w:eastAsia="仿宋_GB2312" w:hAnsi="仿宋_GB2312" w:cs="仿宋_GB2312" w:hint="eastAsia"/>
              </w:rPr>
              <w:t>．地面、墙面、天花板、门、窗、隔断板等保持干净，地面无积水、所有表面保持干净，无污垢、无灰尘、无污迹、无锈迹。</w:t>
            </w:r>
          </w:p>
        </w:tc>
      </w:tr>
      <w:tr w:rsidR="0038791A">
        <w:trPr>
          <w:trHeight w:val="70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6</w:t>
            </w:r>
            <w:r>
              <w:rPr>
                <w:rFonts w:ascii="仿宋_GB2312" w:eastAsia="仿宋_GB2312" w:hAnsi="仿宋_GB2312" w:cs="仿宋_GB2312" w:hint="eastAsia"/>
              </w:rPr>
              <w:t>．要保持所有照明灯、开关使用正常，有故障或损坏及时报修。</w:t>
            </w:r>
          </w:p>
        </w:tc>
      </w:tr>
      <w:tr w:rsidR="0038791A">
        <w:trPr>
          <w:trHeight w:val="90"/>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7</w:t>
            </w:r>
            <w:r>
              <w:rPr>
                <w:rFonts w:ascii="仿宋_GB2312" w:eastAsia="仿宋_GB2312" w:hAnsi="仿宋_GB2312" w:cs="仿宋_GB2312" w:hint="eastAsia"/>
              </w:rPr>
              <w:t>．每天巡视保洁次数不少于</w:t>
            </w:r>
            <w:r>
              <w:rPr>
                <w:rFonts w:ascii="仿宋_GB2312" w:eastAsia="仿宋_GB2312" w:hAnsi="仿宋_GB2312" w:cs="仿宋_GB2312" w:hint="eastAsia"/>
              </w:rPr>
              <w:t>5</w:t>
            </w:r>
            <w:r>
              <w:rPr>
                <w:rFonts w:ascii="仿宋_GB2312" w:eastAsia="仿宋_GB2312" w:hAnsi="仿宋_GB2312" w:cs="仿宋_GB2312" w:hint="eastAsia"/>
              </w:rPr>
              <w:t>次，其中</w:t>
            </w:r>
            <w:r>
              <w:rPr>
                <w:rFonts w:ascii="仿宋_GB2312" w:eastAsia="仿宋_GB2312" w:hAnsi="仿宋_GB2312" w:cs="仿宋_GB2312" w:hint="eastAsia"/>
              </w:rPr>
              <w:t>8</w:t>
            </w:r>
            <w:r>
              <w:rPr>
                <w:rFonts w:ascii="仿宋_GB2312" w:eastAsia="仿宋_GB2312" w:hAnsi="仿宋_GB2312" w:cs="仿宋_GB2312" w:hint="eastAsia"/>
              </w:rPr>
              <w:t>：</w:t>
            </w:r>
            <w:r>
              <w:rPr>
                <w:rFonts w:ascii="仿宋_GB2312" w:eastAsia="仿宋_GB2312" w:hAnsi="仿宋_GB2312" w:cs="仿宋_GB2312" w:hint="eastAsia"/>
              </w:rPr>
              <w:t>45</w:t>
            </w:r>
            <w:r>
              <w:rPr>
                <w:rFonts w:ascii="仿宋_GB2312" w:eastAsia="仿宋_GB2312" w:hAnsi="仿宋_GB2312" w:cs="仿宋_GB2312" w:hint="eastAsia"/>
              </w:rPr>
              <w:t>、</w:t>
            </w:r>
            <w:r>
              <w:rPr>
                <w:rFonts w:ascii="仿宋_GB2312" w:eastAsia="仿宋_GB2312" w:hAnsi="仿宋_GB2312" w:cs="仿宋_GB2312" w:hint="eastAsia"/>
              </w:rPr>
              <w:t>11</w:t>
            </w:r>
            <w:r>
              <w:rPr>
                <w:rFonts w:ascii="仿宋_GB2312" w:eastAsia="仿宋_GB2312" w:hAnsi="仿宋_GB2312" w:cs="仿宋_GB2312" w:hint="eastAsia"/>
              </w:rPr>
              <w:t>：</w:t>
            </w:r>
            <w:r>
              <w:rPr>
                <w:rFonts w:ascii="仿宋_GB2312" w:eastAsia="仿宋_GB2312" w:hAnsi="仿宋_GB2312" w:cs="仿宋_GB2312" w:hint="eastAsia"/>
              </w:rPr>
              <w:t>30</w:t>
            </w:r>
            <w:r>
              <w:rPr>
                <w:rFonts w:ascii="仿宋_GB2312" w:eastAsia="仿宋_GB2312" w:hAnsi="仿宋_GB2312" w:cs="仿宋_GB2312" w:hint="eastAsia"/>
              </w:rPr>
              <w:t>、</w:t>
            </w:r>
            <w:r>
              <w:rPr>
                <w:rFonts w:ascii="仿宋_GB2312" w:eastAsia="仿宋_GB2312" w:hAnsi="仿宋_GB2312" w:cs="仿宋_GB2312" w:hint="eastAsia"/>
              </w:rPr>
              <w:t>12</w:t>
            </w:r>
            <w:r>
              <w:rPr>
                <w:rFonts w:ascii="仿宋_GB2312" w:eastAsia="仿宋_GB2312" w:hAnsi="仿宋_GB2312" w:cs="仿宋_GB2312" w:hint="eastAsia"/>
              </w:rPr>
              <w:t>：</w:t>
            </w:r>
            <w:r>
              <w:rPr>
                <w:rFonts w:ascii="仿宋_GB2312" w:eastAsia="仿宋_GB2312" w:hAnsi="仿宋_GB2312" w:cs="仿宋_GB2312" w:hint="eastAsia"/>
              </w:rPr>
              <w:t>30</w:t>
            </w:r>
            <w:r>
              <w:rPr>
                <w:rFonts w:ascii="仿宋_GB2312" w:eastAsia="仿宋_GB2312" w:hAnsi="仿宋_GB2312" w:cs="仿宋_GB2312" w:hint="eastAsia"/>
              </w:rPr>
              <w:t>、</w:t>
            </w:r>
            <w:r>
              <w:rPr>
                <w:rFonts w:ascii="仿宋_GB2312" w:eastAsia="仿宋_GB2312" w:hAnsi="仿宋_GB2312" w:cs="仿宋_GB2312" w:hint="eastAsia"/>
              </w:rPr>
              <w:t>14</w:t>
            </w:r>
            <w:r>
              <w:rPr>
                <w:rFonts w:ascii="仿宋_GB2312" w:eastAsia="仿宋_GB2312" w:hAnsi="仿宋_GB2312" w:cs="仿宋_GB2312" w:hint="eastAsia"/>
              </w:rPr>
              <w:t>：</w:t>
            </w:r>
            <w:r>
              <w:rPr>
                <w:rFonts w:ascii="仿宋_GB2312" w:eastAsia="仿宋_GB2312" w:hAnsi="仿宋_GB2312" w:cs="仿宋_GB2312" w:hint="eastAsia"/>
              </w:rPr>
              <w:t>30</w:t>
            </w:r>
            <w:r>
              <w:rPr>
                <w:rFonts w:ascii="仿宋_GB2312" w:eastAsia="仿宋_GB2312" w:hAnsi="仿宋_GB2312" w:cs="仿宋_GB2312" w:hint="eastAsia"/>
              </w:rPr>
              <w:t>、</w:t>
            </w:r>
            <w:r>
              <w:rPr>
                <w:rFonts w:ascii="仿宋_GB2312" w:eastAsia="仿宋_GB2312" w:hAnsi="仿宋_GB2312" w:cs="仿宋_GB2312" w:hint="eastAsia"/>
              </w:rPr>
              <w:t>16</w:t>
            </w:r>
            <w:r>
              <w:rPr>
                <w:rFonts w:ascii="仿宋_GB2312" w:eastAsia="仿宋_GB2312" w:hAnsi="仿宋_GB2312" w:cs="仿宋_GB2312" w:hint="eastAsia"/>
              </w:rPr>
              <w:t>：</w:t>
            </w:r>
            <w:r>
              <w:rPr>
                <w:rFonts w:ascii="仿宋_GB2312" w:eastAsia="仿宋_GB2312" w:hAnsi="仿宋_GB2312" w:cs="仿宋_GB2312" w:hint="eastAsia"/>
              </w:rPr>
              <w:t>30</w:t>
            </w:r>
            <w:r>
              <w:rPr>
                <w:rFonts w:ascii="仿宋_GB2312" w:eastAsia="仿宋_GB2312" w:hAnsi="仿宋_GB2312" w:cs="仿宋_GB2312" w:hint="eastAsia"/>
              </w:rPr>
              <w:t>前各一次。</w:t>
            </w:r>
          </w:p>
        </w:tc>
      </w:tr>
      <w:tr w:rsidR="0038791A">
        <w:trPr>
          <w:trHeight w:val="567"/>
          <w:jc w:val="center"/>
        </w:trPr>
        <w:tc>
          <w:tcPr>
            <w:tcW w:w="881"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2</w:t>
            </w:r>
          </w:p>
        </w:tc>
        <w:tc>
          <w:tcPr>
            <w:tcW w:w="729"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大</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厅</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会</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议</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室</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lastRenderedPageBreak/>
              <w:t>等</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公</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共</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区</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域</w:t>
            </w:r>
          </w:p>
        </w:tc>
        <w:tc>
          <w:tcPr>
            <w:tcW w:w="726"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lastRenderedPageBreak/>
              <w:t>每</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日</w:t>
            </w: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．每天对大厅进行清扫，对地面进行循环尘推，大厅内的其它部位，如门窗、框、玻璃、柱面、墙面、开关、柜台等要经常清洁，保持光亮、明净、整洁、完好无损。</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．遇到下雨天，在大厅进出口处要放置伞袋、踏垫，铺上防滑地毯，增加拖地次数。</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．保持大厅地面干净，无痰迹、无烟蒂、纸屑和垃圾灰尘。</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．玻璃大门无手印及无灰尘，保持光亮，完好无损。</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rPr>
              <w:t>．大厅内垃圾筒外围保持光亮、清洁，无痰迹、无烟蒂。</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6</w:t>
            </w:r>
            <w:r>
              <w:rPr>
                <w:rFonts w:ascii="仿宋_GB2312" w:eastAsia="仿宋_GB2312" w:hAnsi="仿宋_GB2312" w:cs="仿宋_GB2312" w:hint="eastAsia"/>
              </w:rPr>
              <w:t>．公共浴室、健身房、装备室、执法办案区、作战指挥室、接待室等保持干净，无痰迹、无烟蒂、纸屑和垃圾灰尘，衣柜、书柜、桌面保持干净整洁。</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7</w:t>
            </w:r>
            <w:r>
              <w:rPr>
                <w:rFonts w:ascii="仿宋_GB2312" w:eastAsia="仿宋_GB2312" w:hAnsi="仿宋_GB2312" w:cs="仿宋_GB2312" w:hint="eastAsia"/>
              </w:rPr>
              <w:t>．会议室每次会后都要清理卫生一次，如一次性杯、纸屑、杂物全部清除，保持地面、墙面、桌面干净，门窗干净、光亮，荼杯整洁如新。</w:t>
            </w:r>
          </w:p>
        </w:tc>
      </w:tr>
      <w:tr w:rsidR="0038791A">
        <w:trPr>
          <w:trHeight w:val="567"/>
          <w:jc w:val="center"/>
        </w:trPr>
        <w:tc>
          <w:tcPr>
            <w:tcW w:w="881"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3</w:t>
            </w:r>
          </w:p>
        </w:tc>
        <w:tc>
          <w:tcPr>
            <w:tcW w:w="729"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楼</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梯</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间</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通</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道</w:t>
            </w:r>
          </w:p>
        </w:tc>
        <w:tc>
          <w:tcPr>
            <w:tcW w:w="726"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每</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日</w:t>
            </w: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．保持楼梯间、楼梯、扶栏、扶手，窗台、墙角清洁无积尘，禁止摆放各种物品、堆积物，保证畅通整洁。</w:t>
            </w:r>
          </w:p>
        </w:tc>
      </w:tr>
      <w:tr w:rsidR="0038791A">
        <w:trPr>
          <w:trHeight w:val="948"/>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．楼层包干区每日清扫二次，经常清理垃圾及堆积物，保持清洁无堆积物、门窗无积尘、无蛛网、烟筒随脏随清，保证通道整洁畅通。</w:t>
            </w:r>
          </w:p>
        </w:tc>
      </w:tr>
      <w:tr w:rsidR="0038791A">
        <w:trPr>
          <w:trHeight w:val="648"/>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．各种应急灯、电灯、插座、开关、消防栓、灭火器均应无积尘，完好无损，故障或损坏应及时报修。</w:t>
            </w:r>
          </w:p>
        </w:tc>
      </w:tr>
      <w:tr w:rsidR="0038791A">
        <w:trPr>
          <w:trHeight w:val="588"/>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．废弃纸，废纸板及时清理送规定地点，集中处理。严禁含保密弃文出售给废物收购人员。</w:t>
            </w:r>
          </w:p>
        </w:tc>
      </w:tr>
      <w:tr w:rsidR="0038791A">
        <w:trPr>
          <w:trHeight w:val="437"/>
          <w:jc w:val="center"/>
        </w:trPr>
        <w:tc>
          <w:tcPr>
            <w:tcW w:w="881"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4</w:t>
            </w:r>
          </w:p>
        </w:tc>
        <w:tc>
          <w:tcPr>
            <w:tcW w:w="729"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院</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内</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环</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境</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路</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面</w:t>
            </w:r>
          </w:p>
        </w:tc>
        <w:tc>
          <w:tcPr>
            <w:tcW w:w="726"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每</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日</w:t>
            </w: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．地面，地面无纸屑、杂物、落叶和烟蒂，雨后无积水。</w:t>
            </w:r>
          </w:p>
        </w:tc>
      </w:tr>
      <w:tr w:rsidR="0038791A">
        <w:trPr>
          <w:trHeight w:val="738"/>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．草坪灯隔日擦拭，花盆内无烟蒂等杂物，草坪内无杂物（树叶）。</w:t>
            </w:r>
          </w:p>
        </w:tc>
      </w:tr>
      <w:tr w:rsidR="0038791A">
        <w:trPr>
          <w:trHeight w:val="603"/>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．院内栏杆、铁栅下、国旗平台、标准灯下外围常擦、常扫、保持清洁。</w:t>
            </w:r>
          </w:p>
        </w:tc>
      </w:tr>
      <w:tr w:rsidR="0038791A">
        <w:trPr>
          <w:trHeight w:val="422"/>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．及时清运袋装垃圾，公共部位无明显灰尘污痕。</w:t>
            </w:r>
          </w:p>
        </w:tc>
      </w:tr>
      <w:tr w:rsidR="0038791A">
        <w:trPr>
          <w:trHeight w:val="963"/>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rPr>
              <w:t>．室外道路、花坛中（绿化区）、篮球场、景观步行道、机动车洗车区内无废弃物，无有碍观瞻的张贴物、悬挂物，对机动车洗车区排水沟内杂物及时清理，防止堵塞。</w:t>
            </w:r>
          </w:p>
        </w:tc>
      </w:tr>
      <w:tr w:rsidR="0038791A">
        <w:trPr>
          <w:trHeight w:val="567"/>
          <w:jc w:val="center"/>
        </w:trPr>
        <w:tc>
          <w:tcPr>
            <w:tcW w:w="881"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5</w:t>
            </w:r>
          </w:p>
        </w:tc>
        <w:tc>
          <w:tcPr>
            <w:tcW w:w="729"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停车场、</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晒衣房</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车辆停放等</w:t>
            </w:r>
          </w:p>
        </w:tc>
        <w:tc>
          <w:tcPr>
            <w:tcW w:w="726" w:type="dxa"/>
            <w:vMerge w:val="restart"/>
            <w:vAlign w:val="center"/>
          </w:tcPr>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每</w:t>
            </w:r>
          </w:p>
          <w:p w:rsidR="0038791A" w:rsidRDefault="000A1684">
            <w:pPr>
              <w:pStyle w:val="afa"/>
              <w:autoSpaceDE/>
              <w:autoSpaceDN/>
              <w:spacing w:line="300" w:lineRule="auto"/>
              <w:ind w:firstLine="0"/>
              <w:jc w:val="center"/>
              <w:rPr>
                <w:rFonts w:ascii="仿宋_GB2312" w:eastAsia="仿宋_GB2312" w:hAnsi="仿宋_GB2312" w:cs="仿宋_GB2312"/>
              </w:rPr>
            </w:pPr>
            <w:r>
              <w:rPr>
                <w:rFonts w:ascii="仿宋_GB2312" w:eastAsia="仿宋_GB2312" w:hAnsi="仿宋_GB2312" w:cs="仿宋_GB2312" w:hint="eastAsia"/>
              </w:rPr>
              <w:t>日</w:t>
            </w: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．停车场卫生做到每日清扫，随脏随扫。地面无纸屑、杂物、落叶和烟蒂，雨后无积水。</w:t>
            </w:r>
          </w:p>
        </w:tc>
      </w:tr>
      <w:tr w:rsidR="0038791A">
        <w:trPr>
          <w:trHeight w:val="1442"/>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晒衣房卫生做到每日清扫，随脏随扫，每周一大扫。经常擦拭不锈钢门、窗玻璃，确保车库整洁，无蟑、无蝇、无鼠，车库地面、墙面要经常冲洗，车库通道畅通，经常打扫，做到无尘、无烟蒂、无杂物、无蛛网、无污迹。</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．要求机动车、自行车、电瓶车停放在白线内，做到首尾一致，间距得当，严禁乱停乱放，确保通道、非停车点的交通畅通。</w:t>
            </w:r>
          </w:p>
        </w:tc>
      </w:tr>
      <w:tr w:rsidR="0038791A">
        <w:trPr>
          <w:trHeight w:val="567"/>
          <w:jc w:val="center"/>
        </w:trPr>
        <w:tc>
          <w:tcPr>
            <w:tcW w:w="881"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9"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6" w:type="dxa"/>
            <w:vMerge/>
            <w:vAlign w:val="center"/>
          </w:tcPr>
          <w:p w:rsidR="0038791A" w:rsidRDefault="0038791A">
            <w:pPr>
              <w:pStyle w:val="afa"/>
              <w:autoSpaceDE/>
              <w:autoSpaceDN/>
              <w:spacing w:line="300" w:lineRule="auto"/>
              <w:ind w:firstLine="0"/>
              <w:jc w:val="center"/>
              <w:rPr>
                <w:rFonts w:ascii="仿宋_GB2312" w:eastAsia="仿宋_GB2312" w:hAnsi="仿宋_GB2312" w:cs="仿宋_GB2312"/>
              </w:rPr>
            </w:pPr>
          </w:p>
        </w:tc>
        <w:tc>
          <w:tcPr>
            <w:tcW w:w="7249" w:type="dxa"/>
            <w:vAlign w:val="center"/>
          </w:tcPr>
          <w:p w:rsidR="0038791A" w:rsidRDefault="000A1684">
            <w:pPr>
              <w:pStyle w:val="afa"/>
              <w:autoSpaceDE/>
              <w:autoSpaceDN/>
              <w:spacing w:line="300" w:lineRule="auto"/>
              <w:ind w:firstLine="0"/>
              <w:jc w:val="left"/>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．做好外来车辆停放管理，严禁乱停乱放，确保人员车辆通行顺畅。</w:t>
            </w:r>
          </w:p>
        </w:tc>
      </w:tr>
    </w:tbl>
    <w:p w:rsidR="0038791A" w:rsidRDefault="000A1684">
      <w:pPr>
        <w:pStyle w:val="afa"/>
        <w:autoSpaceDE/>
        <w:autoSpaceDN/>
        <w:spacing w:line="300" w:lineRule="auto"/>
        <w:ind w:firstLineChars="200" w:firstLine="482"/>
        <w:rPr>
          <w:rFonts w:ascii="仿宋_GB2312" w:eastAsia="仿宋_GB2312" w:hAnsi="仿宋_GB2312" w:cs="仿宋_GB2312"/>
          <w:b/>
          <w:bCs/>
        </w:rPr>
      </w:pPr>
      <w:r>
        <w:rPr>
          <w:rFonts w:ascii="仿宋_GB2312" w:eastAsia="仿宋_GB2312" w:hAnsi="仿宋_GB2312" w:cs="仿宋_GB2312" w:hint="eastAsia"/>
          <w:b/>
          <w:bCs/>
        </w:rPr>
        <w:t>（二）大门值班室、日班执勤岗</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、维护正常秩序，控制无关人员、车辆进入，做到举止端正、服装整齐、文明执勤，并把好人员、车辆和物资出入关，凭证放行、礼貌待人。</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、制止推销人员、废品收购人员、衣冠不整以及精神病患者等进入机关大院。</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、维护正常办公秩序，保持大门车辆、人员进出畅通。</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负责上班前、下班后时间及节假日进入的外来人员和车辆控制工作，对外来人员既要严格控制，又要文明用语，认真按照“一问、二看、三登记、四指点”的工作程序搞好接待登记工作，按规定确认并登记后才允许进入。</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rPr>
        <w:t>、做好值班记录并办理好交接手续。</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6</w:t>
      </w:r>
      <w:r>
        <w:rPr>
          <w:rFonts w:ascii="仿宋_GB2312" w:eastAsia="仿宋_GB2312" w:hAnsi="仿宋_GB2312" w:cs="仿宋_GB2312" w:hint="eastAsia"/>
        </w:rPr>
        <w:t>、做好其他临时交办工作。</w:t>
      </w:r>
    </w:p>
    <w:p w:rsidR="0038791A" w:rsidRDefault="000A1684">
      <w:pPr>
        <w:pStyle w:val="afa"/>
        <w:autoSpaceDE/>
        <w:autoSpaceDN/>
        <w:spacing w:line="300" w:lineRule="auto"/>
        <w:ind w:firstLineChars="200" w:firstLine="482"/>
        <w:rPr>
          <w:rFonts w:ascii="仿宋_GB2312" w:eastAsia="仿宋_GB2312" w:hAnsi="仿宋_GB2312" w:cs="仿宋_GB2312"/>
          <w:b/>
          <w:lang w:val="en-US"/>
        </w:rPr>
      </w:pPr>
      <w:r>
        <w:rPr>
          <w:rFonts w:ascii="仿宋_GB2312" w:eastAsia="仿宋_GB2312" w:hAnsi="仿宋_GB2312" w:cs="仿宋_GB2312" w:hint="eastAsia"/>
          <w:b/>
          <w:bCs/>
        </w:rPr>
        <w:t>（三）</w:t>
      </w:r>
      <w:r>
        <w:rPr>
          <w:rFonts w:ascii="仿宋_GB2312" w:eastAsia="仿宋_GB2312" w:hAnsi="仿宋_GB2312" w:cs="仿宋_GB2312" w:hint="eastAsia"/>
          <w:b/>
        </w:rPr>
        <w:t>大门夜班</w:t>
      </w:r>
      <w:r>
        <w:rPr>
          <w:rFonts w:ascii="仿宋_GB2312" w:eastAsia="仿宋_GB2312" w:hAnsi="仿宋_GB2312" w:cs="仿宋_GB2312" w:hint="eastAsia"/>
          <w:b/>
          <w:lang w:val="en-US"/>
        </w:rPr>
        <w:t>服务岗</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、认真守护大门，严密注视大门人员、车辆和物资出入情况，对突发事件和无理取闹等事件按规定的程序进行应急处置。对外来人员或车辆按空档时间值班要求办理。</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、值班人员须在大门口流动值班和对大院内进行巡查</w:t>
      </w:r>
      <w:r>
        <w:rPr>
          <w:rFonts w:ascii="仿宋_GB2312" w:eastAsia="仿宋_GB2312" w:hAnsi="仿宋_GB2312" w:cs="仿宋_GB2312" w:hint="eastAsia"/>
        </w:rPr>
        <w:t>,</w:t>
      </w:r>
      <w:r>
        <w:rPr>
          <w:rFonts w:ascii="仿宋_GB2312" w:eastAsia="仿宋_GB2312" w:hAnsi="仿宋_GB2312" w:cs="仿宋_GB2312" w:hint="eastAsia"/>
        </w:rPr>
        <w:t>巡查时间为间隔</w:t>
      </w:r>
      <w:r>
        <w:rPr>
          <w:rFonts w:ascii="仿宋_GB2312" w:eastAsia="仿宋_GB2312" w:hAnsi="仿宋_GB2312" w:cs="仿宋_GB2312" w:hint="eastAsia"/>
        </w:rPr>
        <w:t>150</w:t>
      </w:r>
      <w:r>
        <w:rPr>
          <w:rFonts w:ascii="仿宋_GB2312" w:eastAsia="仿宋_GB2312" w:hAnsi="仿宋_GB2312" w:cs="仿宋_GB2312" w:hint="eastAsia"/>
        </w:rPr>
        <w:t>分钟，巡查内容为查看各办公楼滞留人员情况，底层门窗关闭情况，院内车辆停放情况，负责检查院内四周情况，并做好查巡记录。如发现盗窃案情，一是要保护现场；二是要及时报</w:t>
      </w:r>
      <w:r>
        <w:rPr>
          <w:rFonts w:ascii="仿宋_GB2312" w:eastAsia="仿宋_GB2312" w:hAnsi="仿宋_GB2312" w:cs="仿宋_GB2312" w:hint="eastAsia"/>
        </w:rPr>
        <w:t>110</w:t>
      </w:r>
      <w:r>
        <w:rPr>
          <w:rFonts w:ascii="仿宋_GB2312" w:eastAsia="仿宋_GB2312" w:hAnsi="仿宋_GB2312" w:cs="仿宋_GB2312" w:hint="eastAsia"/>
        </w:rPr>
        <w:t>和大队领导。遇到火灾，应立即组织值班人员设法扑救并根据火势情况分别对待，必要时须报</w:t>
      </w:r>
      <w:r>
        <w:rPr>
          <w:rFonts w:ascii="仿宋_GB2312" w:eastAsia="仿宋_GB2312" w:hAnsi="仿宋_GB2312" w:cs="仿宋_GB2312" w:hint="eastAsia"/>
        </w:rPr>
        <w:t>119</w:t>
      </w:r>
      <w:r>
        <w:rPr>
          <w:rFonts w:ascii="仿宋_GB2312" w:eastAsia="仿宋_GB2312" w:hAnsi="仿宋_GB2312" w:cs="仿宋_GB2312" w:hint="eastAsia"/>
        </w:rPr>
        <w:t>，同时，报分管后勤民警及大队值班领导。</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、要熟悉和使用好电动门及道闸，避免与车辆及人员相碰撞。</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、在非查巡时间里，须坚守在值班室或在大门外流动，严禁与其他岗位人员聊天，打与工作无关电话</w:t>
      </w:r>
      <w:r>
        <w:rPr>
          <w:rFonts w:ascii="仿宋_GB2312" w:eastAsia="仿宋_GB2312" w:hAnsi="仿宋_GB2312" w:cs="仿宋_GB2312" w:hint="eastAsia"/>
        </w:rPr>
        <w:t>和会客。</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rPr>
        <w:t>、注意室内及周边卫生，下班前须搞好卫生，保持室内外整洁。</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6</w:t>
      </w:r>
      <w:r>
        <w:rPr>
          <w:rFonts w:ascii="仿宋_GB2312" w:eastAsia="仿宋_GB2312" w:hAnsi="仿宋_GB2312" w:cs="仿宋_GB2312" w:hint="eastAsia"/>
        </w:rPr>
        <w:t>、做好值班记录（包括各岗点值班情况、巡查次数、时间、内容），并办理好交接手续。</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lang w:val="en-US"/>
        </w:rPr>
        <w:t>7</w:t>
      </w:r>
      <w:r>
        <w:rPr>
          <w:rFonts w:ascii="仿宋_GB2312" w:eastAsia="仿宋_GB2312" w:hAnsi="仿宋_GB2312" w:cs="仿宋_GB2312" w:hint="eastAsia"/>
        </w:rPr>
        <w:t>、做好其他临时交办工作。</w:t>
      </w:r>
    </w:p>
    <w:p w:rsidR="0038791A" w:rsidRDefault="000A1684">
      <w:pPr>
        <w:pStyle w:val="afa"/>
        <w:autoSpaceDE/>
        <w:autoSpaceDN/>
        <w:spacing w:line="300" w:lineRule="auto"/>
        <w:ind w:firstLineChars="200" w:firstLine="482"/>
        <w:rPr>
          <w:rFonts w:ascii="仿宋_GB2312" w:eastAsia="仿宋_GB2312" w:hAnsi="仿宋_GB2312" w:cs="仿宋_GB2312"/>
          <w:b/>
        </w:rPr>
      </w:pPr>
      <w:r>
        <w:rPr>
          <w:rFonts w:ascii="仿宋_GB2312" w:eastAsia="仿宋_GB2312" w:hAnsi="仿宋_GB2312" w:cs="仿宋_GB2312" w:hint="eastAsia"/>
          <w:b/>
        </w:rPr>
        <w:t>十一、其他</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、保洁工的服装和各类劳动工具、公共卫生纸（卫生纸品质需按采购人要求）、卫生洁具清洁剂、垃圾袋</w:t>
      </w:r>
      <w:r>
        <w:rPr>
          <w:rFonts w:ascii="仿宋_GB2312" w:eastAsia="仿宋_GB2312" w:hAnsi="仿宋_GB2312" w:cs="仿宋_GB2312" w:hint="eastAsia"/>
          <w:lang w:val="en-US"/>
        </w:rPr>
        <w:t>等包含在投标报价内</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、水电工维修中需更换的耗材</w:t>
      </w:r>
      <w:r>
        <w:rPr>
          <w:rFonts w:ascii="仿宋_GB2312" w:eastAsia="仿宋_GB2312" w:hAnsi="仿宋_GB2312" w:cs="仿宋_GB2312" w:hint="eastAsia"/>
        </w:rPr>
        <w:t>500</w:t>
      </w:r>
      <w:r>
        <w:rPr>
          <w:rFonts w:ascii="仿宋_GB2312" w:eastAsia="仿宋_GB2312" w:hAnsi="仿宋_GB2312" w:cs="仿宋_GB2312" w:hint="eastAsia"/>
        </w:rPr>
        <w:t>元以上经采购人确认后负责提供</w:t>
      </w:r>
      <w:r>
        <w:rPr>
          <w:rFonts w:ascii="仿宋_GB2312" w:eastAsia="仿宋_GB2312" w:hAnsi="仿宋_GB2312" w:cs="仿宋_GB2312" w:hint="eastAsia"/>
        </w:rPr>
        <w:t>,</w:t>
      </w:r>
      <w:r>
        <w:rPr>
          <w:rFonts w:ascii="仿宋_GB2312" w:eastAsia="仿宋_GB2312" w:hAnsi="仿宋_GB2312" w:cs="仿宋_GB2312" w:hint="eastAsia"/>
        </w:rPr>
        <w:t>投标人按规定领用</w:t>
      </w:r>
      <w:r>
        <w:rPr>
          <w:rFonts w:ascii="仿宋_GB2312" w:eastAsia="仿宋_GB2312" w:hAnsi="仿宋_GB2312" w:cs="仿宋_GB2312" w:hint="eastAsia"/>
        </w:rPr>
        <w:t>(</w:t>
      </w:r>
      <w:r>
        <w:rPr>
          <w:rFonts w:ascii="仿宋_GB2312" w:eastAsia="仿宋_GB2312" w:hAnsi="仿宋_GB2312" w:cs="仿宋_GB2312" w:hint="eastAsia"/>
        </w:rPr>
        <w:t>交旧领新</w:t>
      </w:r>
      <w:r>
        <w:rPr>
          <w:rFonts w:ascii="仿宋_GB2312" w:eastAsia="仿宋_GB2312" w:hAnsi="仿宋_GB2312" w:cs="仿宋_GB2312" w:hint="eastAsia"/>
        </w:rPr>
        <w:t>)</w:t>
      </w:r>
      <w:r>
        <w:rPr>
          <w:rFonts w:ascii="仿宋_GB2312" w:eastAsia="仿宋_GB2312" w:hAnsi="仿宋_GB2312" w:cs="仿宋_GB2312" w:hint="eastAsia"/>
        </w:rPr>
        <w:t>由采购人负责提供的耗材。其余耗材、各类维修工具及水电工的服装等费用包含在投标报价内。</w:t>
      </w:r>
      <w:r>
        <w:rPr>
          <w:rFonts w:ascii="仿宋_GB2312" w:eastAsia="仿宋_GB2312" w:hAnsi="仿宋_GB2312" w:cs="仿宋_GB2312" w:hint="eastAsia"/>
          <w:lang w:val="en-US"/>
        </w:rPr>
        <w:t>投标人</w:t>
      </w:r>
      <w:r>
        <w:rPr>
          <w:rFonts w:ascii="仿宋_GB2312" w:eastAsia="仿宋_GB2312" w:hAnsi="仿宋_GB2312" w:cs="仿宋_GB2312" w:hint="eastAsia"/>
        </w:rPr>
        <w:t>需满足全天</w:t>
      </w:r>
      <w:r>
        <w:rPr>
          <w:rFonts w:ascii="仿宋_GB2312" w:eastAsia="仿宋_GB2312" w:hAnsi="仿宋_GB2312" w:cs="仿宋_GB2312" w:hint="eastAsia"/>
        </w:rPr>
        <w:t>2</w:t>
      </w:r>
      <w:r>
        <w:rPr>
          <w:rFonts w:ascii="仿宋_GB2312" w:eastAsia="仿宋_GB2312" w:hAnsi="仿宋_GB2312" w:cs="仿宋_GB2312" w:hint="eastAsia"/>
        </w:rPr>
        <w:t>小时应急响</w:t>
      </w:r>
      <w:r>
        <w:rPr>
          <w:rFonts w:ascii="仿宋_GB2312" w:eastAsia="仿宋_GB2312" w:hAnsi="仿宋_GB2312" w:cs="仿宋_GB2312" w:hint="eastAsia"/>
        </w:rPr>
        <w:t>应，</w:t>
      </w:r>
      <w:r>
        <w:rPr>
          <w:rFonts w:ascii="仿宋_GB2312" w:eastAsia="仿宋_GB2312" w:hAnsi="仿宋_GB2312" w:cs="仿宋_GB2312" w:hint="eastAsia"/>
        </w:rPr>
        <w:lastRenderedPageBreak/>
        <w:t>一般在工作时间维修，特殊情况需满足采购人维修要求。</w:t>
      </w:r>
      <w:r>
        <w:rPr>
          <w:rFonts w:ascii="仿宋_GB2312" w:eastAsia="仿宋_GB2312" w:hAnsi="仿宋_GB2312" w:cs="仿宋_GB2312" w:hint="eastAsia"/>
          <w:lang w:val="en-US"/>
        </w:rPr>
        <w:t>水电工的服装和各类维修工具等费用包含在投标报价内。</w:t>
      </w:r>
      <w:r>
        <w:rPr>
          <w:rFonts w:ascii="仿宋_GB2312" w:eastAsia="仿宋_GB2312" w:hAnsi="仿宋_GB2312" w:cs="仿宋_GB2312" w:hint="eastAsia"/>
        </w:rPr>
        <w:t xml:space="preserve"> </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、其他特约维修任务</w:t>
      </w:r>
      <w:r>
        <w:rPr>
          <w:rFonts w:ascii="仿宋_GB2312" w:eastAsia="仿宋_GB2312" w:hAnsi="仿宋_GB2312" w:cs="仿宋_GB2312" w:hint="eastAsia"/>
        </w:rPr>
        <w:t>,</w:t>
      </w:r>
      <w:r>
        <w:rPr>
          <w:rFonts w:ascii="仿宋_GB2312" w:eastAsia="仿宋_GB2312" w:hAnsi="仿宋_GB2312" w:cs="仿宋_GB2312" w:hint="eastAsia"/>
        </w:rPr>
        <w:t>所产生的实际费用按市场价向采购人结算。</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rPr>
        <w:t>、保安人员的服装由投标人负责</w:t>
      </w:r>
      <w:r>
        <w:rPr>
          <w:rFonts w:ascii="仿宋_GB2312" w:eastAsia="仿宋_GB2312" w:hAnsi="仿宋_GB2312" w:cs="仿宋_GB2312" w:hint="eastAsia"/>
        </w:rPr>
        <w:t>,</w:t>
      </w:r>
      <w:r>
        <w:rPr>
          <w:rFonts w:ascii="仿宋_GB2312" w:eastAsia="仿宋_GB2312" w:hAnsi="仿宋_GB2312" w:cs="仿宋_GB2312" w:hint="eastAsia"/>
        </w:rPr>
        <w:t>保安用具</w:t>
      </w:r>
      <w:r>
        <w:rPr>
          <w:rFonts w:ascii="仿宋_GB2312" w:eastAsia="仿宋_GB2312" w:hAnsi="仿宋_GB2312" w:cs="仿宋_GB2312" w:hint="eastAsia"/>
        </w:rPr>
        <w:t>(</w:t>
      </w:r>
      <w:r>
        <w:rPr>
          <w:rFonts w:ascii="仿宋_GB2312" w:eastAsia="仿宋_GB2312" w:hAnsi="仿宋_GB2312" w:cs="仿宋_GB2312" w:hint="eastAsia"/>
        </w:rPr>
        <w:t>含警务用具</w:t>
      </w:r>
      <w:r>
        <w:rPr>
          <w:rFonts w:ascii="仿宋_GB2312" w:eastAsia="仿宋_GB2312" w:hAnsi="仿宋_GB2312" w:cs="仿宋_GB2312" w:hint="eastAsia"/>
        </w:rPr>
        <w:t>)</w:t>
      </w:r>
      <w:r>
        <w:rPr>
          <w:rFonts w:ascii="仿宋_GB2312" w:eastAsia="仿宋_GB2312" w:hAnsi="仿宋_GB2312" w:cs="仿宋_GB2312" w:hint="eastAsia"/>
        </w:rPr>
        <w:t>由采购人提供</w:t>
      </w:r>
      <w:r>
        <w:rPr>
          <w:rFonts w:ascii="仿宋_GB2312" w:eastAsia="仿宋_GB2312" w:hAnsi="仿宋_GB2312" w:cs="仿宋_GB2312" w:hint="eastAsia"/>
        </w:rPr>
        <w:t>,</w:t>
      </w:r>
      <w:r>
        <w:rPr>
          <w:rFonts w:ascii="仿宋_GB2312" w:eastAsia="仿宋_GB2312" w:hAnsi="仿宋_GB2312" w:cs="仿宋_GB2312" w:hint="eastAsia"/>
        </w:rPr>
        <w:t>按实发</w:t>
      </w:r>
      <w:r>
        <w:rPr>
          <w:rFonts w:ascii="仿宋_GB2312" w:eastAsia="仿宋_GB2312" w:hAnsi="仿宋_GB2312" w:cs="仿宋_GB2312" w:hint="eastAsia"/>
          <w:lang w:val="en-US"/>
        </w:rPr>
        <w:t>放</w:t>
      </w:r>
      <w:r>
        <w:rPr>
          <w:rFonts w:ascii="仿宋_GB2312" w:eastAsia="仿宋_GB2312" w:hAnsi="仿宋_GB2312" w:cs="仿宋_GB2312" w:hint="eastAsia"/>
        </w:rPr>
        <w:t>(</w:t>
      </w:r>
      <w:r>
        <w:rPr>
          <w:rFonts w:ascii="仿宋_GB2312" w:eastAsia="仿宋_GB2312" w:hAnsi="仿宋_GB2312" w:cs="仿宋_GB2312" w:hint="eastAsia"/>
        </w:rPr>
        <w:t>一次性</w:t>
      </w:r>
      <w:r>
        <w:rPr>
          <w:rFonts w:ascii="仿宋_GB2312" w:eastAsia="仿宋_GB2312" w:hAnsi="仿宋_GB2312" w:cs="仿宋_GB2312" w:hint="eastAsia"/>
        </w:rPr>
        <w:t>)</w:t>
      </w:r>
      <w:r>
        <w:rPr>
          <w:rFonts w:ascii="仿宋_GB2312" w:eastAsia="仿宋_GB2312" w:hAnsi="仿宋_GB2312" w:cs="仿宋_GB2312" w:hint="eastAsia"/>
        </w:rPr>
        <w:t>配置。</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5</w:t>
      </w:r>
      <w:r>
        <w:rPr>
          <w:rFonts w:ascii="仿宋_GB2312" w:eastAsia="仿宋_GB2312" w:hAnsi="仿宋_GB2312" w:cs="仿宋_GB2312" w:hint="eastAsia"/>
        </w:rPr>
        <w:t>、投标人要根据采购人要求严把员工质量关，对录用的新员工要手续齐全。</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6</w:t>
      </w:r>
      <w:r>
        <w:rPr>
          <w:rFonts w:ascii="仿宋_GB2312" w:eastAsia="仿宋_GB2312" w:hAnsi="仿宋_GB2312" w:cs="仿宋_GB2312" w:hint="eastAsia"/>
        </w:rPr>
        <w:t>、必须做好保密工作，</w:t>
      </w:r>
      <w:r>
        <w:rPr>
          <w:rFonts w:ascii="仿宋_GB2312" w:eastAsia="仿宋_GB2312" w:hAnsi="仿宋_GB2312" w:cs="仿宋_GB2312" w:hint="eastAsia"/>
          <w:lang w:val="en-US"/>
        </w:rPr>
        <w:t>中标</w:t>
      </w:r>
      <w:r>
        <w:rPr>
          <w:rFonts w:ascii="仿宋_GB2312" w:eastAsia="仿宋_GB2312" w:hAnsi="仿宋_GB2312" w:cs="仿宋_GB2312" w:hint="eastAsia"/>
        </w:rPr>
        <w:t>人物业管理服务人员须签订保密协议。</w:t>
      </w:r>
      <w:r>
        <w:rPr>
          <w:rFonts w:ascii="仿宋_GB2312" w:eastAsia="仿宋_GB2312" w:hAnsi="仿宋_GB2312" w:cs="仿宋_GB2312" w:hint="eastAsia"/>
          <w:lang w:val="en-US"/>
        </w:rPr>
        <w:t>中</w:t>
      </w:r>
      <w:r>
        <w:rPr>
          <w:rFonts w:ascii="仿宋_GB2312" w:eastAsia="仿宋_GB2312" w:hAnsi="仿宋_GB2312" w:cs="仿宋_GB2312" w:hint="eastAsia"/>
        </w:rPr>
        <w:t>标人物业管理服务人员在工作中不得接触办公室内的资料。</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7</w:t>
      </w:r>
      <w:r>
        <w:rPr>
          <w:rFonts w:ascii="仿宋_GB2312" w:eastAsia="仿宋_GB2312" w:hAnsi="仿宋_GB2312" w:cs="仿宋_GB2312" w:hint="eastAsia"/>
        </w:rPr>
        <w:t>、</w:t>
      </w:r>
      <w:r>
        <w:rPr>
          <w:rFonts w:ascii="仿宋_GB2312" w:eastAsia="仿宋_GB2312" w:hAnsi="仿宋_GB2312" w:cs="仿宋_GB2312" w:hint="eastAsia"/>
          <w:lang w:val="en-US"/>
        </w:rPr>
        <w:t>中</w:t>
      </w:r>
      <w:r>
        <w:rPr>
          <w:rFonts w:ascii="仿宋_GB2312" w:eastAsia="仿宋_GB2312" w:hAnsi="仿宋_GB2312" w:cs="仿宋_GB2312" w:hint="eastAsia"/>
        </w:rPr>
        <w:t>标人物业管理服务人员与采购人不发生任何法律关系。</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8</w:t>
      </w:r>
      <w:r>
        <w:rPr>
          <w:rFonts w:ascii="仿宋_GB2312" w:eastAsia="仿宋_GB2312" w:hAnsi="仿宋_GB2312" w:cs="仿宋_GB2312" w:hint="eastAsia"/>
        </w:rPr>
        <w:t>、</w:t>
      </w:r>
      <w:r>
        <w:rPr>
          <w:rFonts w:ascii="仿宋_GB2312" w:eastAsia="仿宋_GB2312" w:hAnsi="仿宋_GB2312" w:cs="仿宋_GB2312" w:hint="eastAsia"/>
          <w:lang w:val="en-US"/>
        </w:rPr>
        <w:t>中</w:t>
      </w:r>
      <w:r>
        <w:rPr>
          <w:rFonts w:ascii="仿宋_GB2312" w:eastAsia="仿宋_GB2312" w:hAnsi="仿宋_GB2312" w:cs="仿宋_GB2312" w:hint="eastAsia"/>
        </w:rPr>
        <w:t>标人提供的服务人员考勤进行记录并保存，作为最终项目考核或验收资料组成部分。</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lang w:val="en-US"/>
        </w:rPr>
        <w:t>9</w:t>
      </w:r>
      <w:r>
        <w:rPr>
          <w:rFonts w:ascii="仿宋_GB2312" w:eastAsia="仿宋_GB2312" w:hAnsi="仿宋_GB2312" w:cs="仿宋_GB2312" w:hint="eastAsia"/>
        </w:rPr>
        <w:t>、</w:t>
      </w:r>
      <w:r>
        <w:rPr>
          <w:rFonts w:ascii="仿宋_GB2312" w:eastAsia="仿宋_GB2312" w:hAnsi="仿宋_GB2312" w:cs="仿宋_GB2312" w:hint="eastAsia"/>
          <w:lang w:val="en-US"/>
        </w:rPr>
        <w:t>中</w:t>
      </w:r>
      <w:r>
        <w:rPr>
          <w:rFonts w:ascii="仿宋_GB2312" w:eastAsia="仿宋_GB2312" w:hAnsi="仿宋_GB2312" w:cs="仿宋_GB2312" w:hint="eastAsia"/>
        </w:rPr>
        <w:t>标人服务过程中须留存服务记录，并提交采购人确认。服务记录内容包括但不限于：服务地点、服务开始时间、服务结束时间、服务人员姓名、服务人数、服务内容、服务结果等。</w:t>
      </w:r>
    </w:p>
    <w:p w:rsidR="0038791A" w:rsidRDefault="000A1684">
      <w:pPr>
        <w:pStyle w:val="afa"/>
        <w:autoSpaceDE/>
        <w:autoSpaceDN/>
        <w:spacing w:line="300" w:lineRule="auto"/>
        <w:ind w:firstLineChars="200" w:firstLine="480"/>
        <w:rPr>
          <w:rFonts w:ascii="仿宋_GB2312" w:eastAsia="仿宋_GB2312" w:hAnsi="仿宋_GB2312" w:cs="仿宋_GB2312"/>
          <w:b/>
        </w:rPr>
      </w:pPr>
      <w:r>
        <w:rPr>
          <w:rFonts w:ascii="仿宋_GB2312" w:eastAsia="仿宋_GB2312" w:hAnsi="仿宋_GB2312" w:cs="仿宋_GB2312" w:hint="eastAsia"/>
        </w:rPr>
        <w:t>1</w:t>
      </w:r>
      <w:r>
        <w:rPr>
          <w:rFonts w:ascii="仿宋_GB2312" w:eastAsia="仿宋_GB2312" w:hAnsi="仿宋_GB2312" w:cs="仿宋_GB2312" w:hint="eastAsia"/>
          <w:lang w:val="en-US"/>
        </w:rPr>
        <w:t>0</w:t>
      </w:r>
      <w:r>
        <w:rPr>
          <w:rFonts w:ascii="仿宋_GB2312" w:eastAsia="仿宋_GB2312" w:hAnsi="仿宋_GB2312" w:cs="仿宋_GB2312" w:hint="eastAsia"/>
        </w:rPr>
        <w:t>、</w:t>
      </w:r>
      <w:r>
        <w:rPr>
          <w:rFonts w:ascii="仿宋_GB2312" w:eastAsia="仿宋_GB2312" w:hAnsi="仿宋_GB2312" w:cs="仿宋_GB2312" w:hint="eastAsia"/>
          <w:lang w:val="en-US"/>
        </w:rPr>
        <w:t>中</w:t>
      </w:r>
      <w:r>
        <w:rPr>
          <w:rFonts w:ascii="仿宋_GB2312" w:eastAsia="仿宋_GB2312" w:hAnsi="仿宋_GB2312" w:cs="仿宋_GB2312" w:hint="eastAsia"/>
        </w:rPr>
        <w:t>标人应保证正常工作所需的各类人员，如遇服务人员无故罢工、辞职或提出其他无理要求，均由投标人负责及时（原则上保证在</w:t>
      </w:r>
      <w:r>
        <w:rPr>
          <w:rFonts w:ascii="仿宋_GB2312" w:eastAsia="仿宋_GB2312" w:hAnsi="仿宋_GB2312" w:cs="仿宋_GB2312" w:hint="eastAsia"/>
        </w:rPr>
        <w:t>5</w:t>
      </w:r>
      <w:r>
        <w:rPr>
          <w:rFonts w:ascii="仿宋_GB2312" w:eastAsia="仿宋_GB2312" w:hAnsi="仿宋_GB2312" w:cs="仿宋_GB2312" w:hint="eastAsia"/>
        </w:rPr>
        <w:t>个工作日内）对相关服务人员进行替补及更换，确保各项工作安全有序正常运行。</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lang w:val="en-US"/>
        </w:rPr>
        <w:t>1</w:t>
      </w:r>
      <w:r>
        <w:rPr>
          <w:rFonts w:ascii="仿宋_GB2312" w:eastAsia="仿宋_GB2312" w:hAnsi="仿宋_GB2312" w:cs="仿宋_GB2312" w:hint="eastAsia"/>
        </w:rPr>
        <w:t>、</w:t>
      </w:r>
      <w:r>
        <w:rPr>
          <w:rFonts w:ascii="仿宋_GB2312" w:eastAsia="仿宋_GB2312" w:hAnsi="仿宋_GB2312" w:cs="仿宋_GB2312" w:hint="eastAsia"/>
          <w:lang w:val="en-US"/>
        </w:rPr>
        <w:t>中</w:t>
      </w:r>
      <w:r>
        <w:rPr>
          <w:rFonts w:ascii="仿宋_GB2312" w:eastAsia="仿宋_GB2312" w:hAnsi="仿宋_GB2312" w:cs="仿宋_GB2312" w:hint="eastAsia"/>
        </w:rPr>
        <w:t>标人所派服务人员与采购人不存在任何劳动法律关系，在服务过程中，投标人所派服务人员发生的劳务纠纷、人身安全、伤病残、事故等与采购人无关，由投标人负责自行解决（处理和承担）。</w:t>
      </w:r>
    </w:p>
    <w:p w:rsidR="0038791A" w:rsidRDefault="000A1684">
      <w:pPr>
        <w:pStyle w:val="afa"/>
        <w:autoSpaceDE/>
        <w:autoSpaceDN/>
        <w:spacing w:line="300" w:lineRule="auto"/>
        <w:ind w:firstLineChars="200" w:firstLine="480"/>
        <w:rPr>
          <w:rFonts w:ascii="仿宋_GB2312" w:eastAsia="仿宋_GB2312" w:hAnsi="仿宋_GB2312" w:cs="仿宋_GB2312"/>
          <w:b/>
        </w:rPr>
      </w:pPr>
      <w:r>
        <w:rPr>
          <w:rFonts w:ascii="仿宋_GB2312" w:eastAsia="仿宋_GB2312" w:hAnsi="仿宋_GB2312" w:cs="仿宋_GB2312" w:hint="eastAsia"/>
        </w:rPr>
        <w:t>1</w:t>
      </w:r>
      <w:r>
        <w:rPr>
          <w:rFonts w:ascii="仿宋_GB2312" w:eastAsia="仿宋_GB2312" w:hAnsi="仿宋_GB2312" w:cs="仿宋_GB2312" w:hint="eastAsia"/>
          <w:lang w:val="en-US"/>
        </w:rPr>
        <w:t>2</w:t>
      </w:r>
      <w:r>
        <w:rPr>
          <w:rFonts w:ascii="仿宋_GB2312" w:eastAsia="仿宋_GB2312" w:hAnsi="仿宋_GB2312" w:cs="仿宋_GB2312" w:hint="eastAsia"/>
        </w:rPr>
        <w:t>、</w:t>
      </w:r>
      <w:r>
        <w:rPr>
          <w:rFonts w:ascii="仿宋_GB2312" w:eastAsia="仿宋_GB2312" w:hAnsi="仿宋_GB2312" w:cs="仿宋_GB2312" w:hint="eastAsia"/>
          <w:lang w:val="en-US"/>
        </w:rPr>
        <w:t>中标人</w:t>
      </w:r>
      <w:r>
        <w:rPr>
          <w:rFonts w:ascii="仿宋_GB2312" w:eastAsia="仿宋_GB2312" w:hAnsi="仿宋_GB2312" w:cs="仿宋_GB2312" w:hint="eastAsia"/>
        </w:rPr>
        <w:t>物业管理人员在本单位就餐的不需缴纳搭伙费用。</w:t>
      </w:r>
    </w:p>
    <w:p w:rsidR="0038791A" w:rsidRDefault="000A1684">
      <w:pPr>
        <w:pStyle w:val="afa"/>
        <w:autoSpaceDE/>
        <w:autoSpaceDN/>
        <w:spacing w:line="300" w:lineRule="auto"/>
        <w:ind w:firstLineChars="200" w:firstLine="482"/>
        <w:rPr>
          <w:rFonts w:ascii="仿宋_GB2312" w:eastAsia="仿宋_GB2312" w:hAnsi="仿宋_GB2312" w:cs="仿宋_GB2312"/>
          <w:b/>
        </w:rPr>
      </w:pPr>
      <w:r>
        <w:rPr>
          <w:rFonts w:ascii="仿宋_GB2312" w:eastAsia="仿宋_GB2312" w:hAnsi="仿宋_GB2312" w:cs="仿宋_GB2312" w:hint="eastAsia"/>
          <w:b/>
        </w:rPr>
        <w:t>十二、履约保证金、付款方式及要求：</w:t>
      </w:r>
    </w:p>
    <w:p w:rsidR="0038791A" w:rsidRDefault="000A1684">
      <w:pPr>
        <w:pStyle w:val="afa"/>
        <w:autoSpaceDE/>
        <w:autoSpaceDN/>
        <w:spacing w:line="300" w:lineRule="auto"/>
        <w:ind w:firstLineChars="200" w:firstLine="48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w:t>
      </w:r>
      <w:r>
        <w:rPr>
          <w:rFonts w:ascii="仿宋_GB2312" w:eastAsia="仿宋_GB2312" w:hAnsi="仿宋_GB2312" w:cs="仿宋_GB2312" w:hint="eastAsia"/>
          <w:kern w:val="0"/>
          <w:szCs w:val="24"/>
        </w:rPr>
        <w:t>合同签订后，中标人向采购人提供合同金额的</w:t>
      </w:r>
      <w:r>
        <w:rPr>
          <w:rFonts w:ascii="仿宋_GB2312" w:eastAsia="仿宋_GB2312" w:hAnsi="仿宋_GB2312" w:cs="仿宋_GB2312" w:hint="eastAsia"/>
          <w:kern w:val="0"/>
          <w:szCs w:val="24"/>
        </w:rPr>
        <w:t>1%</w:t>
      </w:r>
      <w:r>
        <w:rPr>
          <w:rFonts w:ascii="仿宋_GB2312" w:eastAsia="仿宋_GB2312" w:hAnsi="仿宋_GB2312" w:cs="仿宋_GB2312" w:hint="eastAsia"/>
          <w:kern w:val="0"/>
          <w:szCs w:val="24"/>
        </w:rPr>
        <w:t>作为履约保证金，项目验收结束后退还履约保证金（不计息）</w:t>
      </w:r>
      <w:r>
        <w:rPr>
          <w:rFonts w:ascii="仿宋_GB2312" w:eastAsia="仿宋_GB2312" w:hAnsi="仿宋_GB2312" w:cs="仿宋_GB2312" w:hint="eastAsia"/>
        </w:rPr>
        <w:t>。</w:t>
      </w:r>
    </w:p>
    <w:p w:rsidR="0038791A" w:rsidRDefault="000A1684">
      <w:pPr>
        <w:pStyle w:val="afa"/>
        <w:autoSpaceDE/>
        <w:autoSpaceDN/>
        <w:spacing w:line="300" w:lineRule="auto"/>
        <w:ind w:firstLineChars="200" w:firstLine="480"/>
        <w:rPr>
          <w:rFonts w:ascii="仿宋_GB2312" w:eastAsia="仿宋_GB2312" w:hAnsi="仿宋_GB2312" w:cs="仿宋_GB2312"/>
          <w:dstrike/>
        </w:rPr>
      </w:pPr>
      <w:r>
        <w:rPr>
          <w:rFonts w:ascii="仿宋_GB2312" w:eastAsia="仿宋_GB2312" w:hAnsi="仿宋_GB2312" w:cs="仿宋_GB2312" w:hint="eastAsia"/>
        </w:rPr>
        <w:t>2</w:t>
      </w:r>
      <w:r>
        <w:rPr>
          <w:rFonts w:ascii="仿宋_GB2312" w:eastAsia="仿宋_GB2312" w:hAnsi="仿宋_GB2312" w:cs="仿宋_GB2312" w:hint="eastAsia"/>
        </w:rPr>
        <w:t>、付款方式：按《浙江省财政厅关于进一步发挥政府采购政策</w:t>
      </w:r>
      <w:r>
        <w:rPr>
          <w:rFonts w:ascii="仿宋_GB2312" w:eastAsia="仿宋_GB2312" w:hAnsi="仿宋_GB2312" w:cs="仿宋_GB2312" w:hint="eastAsia"/>
        </w:rPr>
        <w:t xml:space="preserve"> </w:t>
      </w:r>
      <w:r>
        <w:rPr>
          <w:rFonts w:ascii="仿宋_GB2312" w:eastAsia="仿宋_GB2312" w:hAnsi="仿宋_GB2312" w:cs="仿宋_GB2312" w:hint="eastAsia"/>
        </w:rPr>
        <w:t>功能全力推动经济稳进提质的通知》（浙财采监〔</w:t>
      </w:r>
      <w:r>
        <w:rPr>
          <w:rFonts w:ascii="仿宋_GB2312" w:eastAsia="仿宋_GB2312" w:hAnsi="仿宋_GB2312" w:cs="仿宋_GB2312" w:hint="eastAsia"/>
        </w:rPr>
        <w:t>2022</w:t>
      </w: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号）等文件要求执行，具体付款方式由双方协商后在合同中明确。</w:t>
      </w:r>
    </w:p>
    <w:p w:rsidR="0038791A" w:rsidRDefault="000A1684">
      <w:pPr>
        <w:autoSpaceDE w:val="0"/>
        <w:autoSpaceDN w:val="0"/>
        <w:adjustRightInd/>
        <w:spacing w:line="300" w:lineRule="auto"/>
        <w:ind w:firstLineChars="200" w:firstLine="482"/>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sz w:val="24"/>
        </w:rPr>
        <w:t>十三、</w:t>
      </w:r>
      <w:r>
        <w:rPr>
          <w:rFonts w:ascii="仿宋_GB2312" w:eastAsia="仿宋_GB2312" w:hAnsi="仿宋_GB2312" w:cs="仿宋_GB2312" w:hint="eastAsia"/>
          <w:b/>
          <w:bCs/>
          <w:color w:val="000000"/>
          <w:w w:val="101"/>
          <w:kern w:val="0"/>
          <w:sz w:val="24"/>
        </w:rPr>
        <w:t>验</w:t>
      </w:r>
      <w:r>
        <w:rPr>
          <w:rFonts w:ascii="仿宋_GB2312" w:eastAsia="仿宋_GB2312" w:hAnsi="仿宋_GB2312" w:cs="仿宋_GB2312" w:hint="eastAsia"/>
          <w:b/>
          <w:bCs/>
          <w:color w:val="000000"/>
          <w:spacing w:val="-3"/>
          <w:kern w:val="0"/>
          <w:sz w:val="24"/>
        </w:rPr>
        <w:t>收</w:t>
      </w:r>
      <w:r>
        <w:rPr>
          <w:rFonts w:ascii="仿宋_GB2312" w:eastAsia="仿宋_GB2312" w:hAnsi="仿宋_GB2312" w:cs="仿宋_GB2312" w:hint="eastAsia"/>
          <w:b/>
          <w:bCs/>
          <w:color w:val="000000"/>
          <w:kern w:val="0"/>
          <w:sz w:val="24"/>
        </w:rPr>
        <w:t>标</w:t>
      </w:r>
      <w:r>
        <w:rPr>
          <w:rFonts w:ascii="仿宋_GB2312" w:eastAsia="仿宋_GB2312" w:hAnsi="仿宋_GB2312" w:cs="仿宋_GB2312" w:hint="eastAsia"/>
          <w:b/>
          <w:bCs/>
          <w:color w:val="000000"/>
          <w:spacing w:val="-3"/>
          <w:kern w:val="0"/>
          <w:sz w:val="24"/>
        </w:rPr>
        <w:t>准</w:t>
      </w:r>
      <w:r>
        <w:rPr>
          <w:rFonts w:ascii="仿宋_GB2312" w:eastAsia="仿宋_GB2312" w:hAnsi="仿宋_GB2312" w:cs="仿宋_GB2312" w:hint="eastAsia"/>
          <w:b/>
          <w:bCs/>
          <w:color w:val="000000"/>
          <w:kern w:val="0"/>
          <w:sz w:val="24"/>
        </w:rPr>
        <w:t>与</w:t>
      </w:r>
      <w:r>
        <w:rPr>
          <w:rFonts w:ascii="仿宋_GB2312" w:eastAsia="仿宋_GB2312" w:hAnsi="仿宋_GB2312" w:cs="仿宋_GB2312" w:hint="eastAsia"/>
          <w:b/>
          <w:bCs/>
          <w:color w:val="000000"/>
          <w:spacing w:val="-3"/>
          <w:kern w:val="0"/>
          <w:sz w:val="24"/>
        </w:rPr>
        <w:t>要</w:t>
      </w:r>
      <w:r>
        <w:rPr>
          <w:rFonts w:ascii="仿宋_GB2312" w:eastAsia="仿宋_GB2312" w:hAnsi="仿宋_GB2312" w:cs="仿宋_GB2312" w:hint="eastAsia"/>
          <w:b/>
          <w:bCs/>
          <w:color w:val="000000"/>
          <w:kern w:val="0"/>
          <w:sz w:val="24"/>
        </w:rPr>
        <w:t>求</w:t>
      </w:r>
    </w:p>
    <w:p w:rsidR="0038791A" w:rsidRDefault="000A1684">
      <w:pPr>
        <w:adjustRightInd/>
        <w:spacing w:line="300" w:lineRule="auto"/>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rPr>
        <w:t>1</w:t>
      </w:r>
      <w:r>
        <w:rPr>
          <w:rFonts w:ascii="仿宋_GB2312" w:eastAsia="仿宋_GB2312" w:hAnsi="仿宋_GB2312" w:cs="仿宋_GB2312" w:hint="eastAsia"/>
          <w:bCs/>
          <w:sz w:val="24"/>
        </w:rPr>
        <w:t>、</w:t>
      </w:r>
      <w:r>
        <w:rPr>
          <w:rFonts w:ascii="仿宋_GB2312" w:eastAsia="仿宋_GB2312" w:hAnsi="仿宋_GB2312" w:cs="仿宋_GB2312" w:hint="eastAsia"/>
          <w:bCs/>
          <w:sz w:val="24"/>
          <w:lang w:val="zh-CN"/>
        </w:rPr>
        <w:t xml:space="preserve"> </w:t>
      </w:r>
      <w:r>
        <w:rPr>
          <w:rFonts w:ascii="仿宋_GB2312" w:eastAsia="仿宋_GB2312" w:hAnsi="仿宋_GB2312" w:cs="仿宋_GB2312" w:hint="eastAsia"/>
          <w:bCs/>
          <w:sz w:val="24"/>
          <w:lang w:val="zh-CN"/>
        </w:rPr>
        <w:t>考核内容</w:t>
      </w:r>
    </w:p>
    <w:p w:rsidR="0038791A" w:rsidRDefault="000A1684">
      <w:pPr>
        <w:adjustRightInd/>
        <w:spacing w:line="30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物业</w:t>
      </w:r>
      <w:r>
        <w:rPr>
          <w:rFonts w:ascii="仿宋_GB2312" w:eastAsia="仿宋_GB2312" w:hAnsi="仿宋_GB2312" w:cs="仿宋_GB2312" w:hint="eastAsia"/>
          <w:bCs/>
          <w:sz w:val="24"/>
          <w:lang w:val="zh-CN"/>
        </w:rPr>
        <w:t>考核总分</w:t>
      </w:r>
      <w:r>
        <w:rPr>
          <w:rFonts w:ascii="仿宋_GB2312" w:eastAsia="仿宋_GB2312" w:hAnsi="仿宋_GB2312" w:cs="仿宋_GB2312" w:hint="eastAsia"/>
          <w:bCs/>
          <w:sz w:val="24"/>
        </w:rPr>
        <w:t>100</w:t>
      </w:r>
      <w:r>
        <w:rPr>
          <w:rFonts w:ascii="仿宋_GB2312" w:eastAsia="仿宋_GB2312" w:hAnsi="仿宋_GB2312" w:cs="仿宋_GB2312" w:hint="eastAsia"/>
          <w:bCs/>
          <w:sz w:val="24"/>
        </w:rPr>
        <w:t>分。具体</w:t>
      </w:r>
      <w:r>
        <w:rPr>
          <w:rFonts w:ascii="仿宋_GB2312" w:eastAsia="仿宋_GB2312" w:hAnsi="仿宋_GB2312" w:cs="仿宋_GB2312" w:hint="eastAsia"/>
          <w:bCs/>
          <w:sz w:val="24"/>
          <w:lang w:val="zh-CN"/>
        </w:rPr>
        <w:t>分为保安服务、保洁服务、会议（培训）服务、设施设备运维和员工管理等</w:t>
      </w:r>
      <w:r>
        <w:rPr>
          <w:rFonts w:ascii="仿宋_GB2312" w:eastAsia="仿宋_GB2312" w:hAnsi="仿宋_GB2312" w:cs="仿宋_GB2312" w:hint="eastAsia"/>
          <w:bCs/>
          <w:sz w:val="24"/>
        </w:rPr>
        <w:t>四</w:t>
      </w:r>
      <w:r>
        <w:rPr>
          <w:rFonts w:ascii="仿宋_GB2312" w:eastAsia="仿宋_GB2312" w:hAnsi="仿宋_GB2312" w:cs="仿宋_GB2312" w:hint="eastAsia"/>
          <w:bCs/>
          <w:sz w:val="24"/>
          <w:lang w:val="zh-CN"/>
        </w:rPr>
        <w:t>个方面，</w:t>
      </w:r>
      <w:r>
        <w:rPr>
          <w:rFonts w:ascii="仿宋_GB2312" w:eastAsia="仿宋_GB2312" w:hAnsi="仿宋_GB2312" w:cs="仿宋_GB2312" w:hint="eastAsia"/>
          <w:bCs/>
          <w:sz w:val="24"/>
        </w:rPr>
        <w:t>各</w:t>
      </w:r>
      <w:r>
        <w:rPr>
          <w:rFonts w:ascii="仿宋_GB2312" w:eastAsia="仿宋_GB2312" w:hAnsi="仿宋_GB2312" w:cs="仿宋_GB2312" w:hint="eastAsia"/>
          <w:bCs/>
          <w:sz w:val="24"/>
          <w:lang w:val="zh-CN"/>
        </w:rPr>
        <w:t>占考核总分</w:t>
      </w:r>
      <w:r>
        <w:rPr>
          <w:rFonts w:ascii="仿宋_GB2312" w:eastAsia="仿宋_GB2312" w:hAnsi="仿宋_GB2312" w:cs="仿宋_GB2312" w:hint="eastAsia"/>
          <w:bCs/>
          <w:sz w:val="24"/>
        </w:rPr>
        <w:t>25</w:t>
      </w:r>
      <w:r>
        <w:rPr>
          <w:rFonts w:ascii="仿宋_GB2312" w:eastAsia="仿宋_GB2312" w:hAnsi="仿宋_GB2312" w:cs="仿宋_GB2312" w:hint="eastAsia"/>
          <w:bCs/>
          <w:sz w:val="24"/>
        </w:rPr>
        <w:t>%</w:t>
      </w:r>
      <w:r>
        <w:rPr>
          <w:rFonts w:ascii="仿宋_GB2312" w:eastAsia="仿宋_GB2312" w:hAnsi="仿宋_GB2312" w:cs="仿宋_GB2312" w:hint="eastAsia"/>
          <w:bCs/>
          <w:sz w:val="24"/>
        </w:rPr>
        <w:t>。（详见附件</w:t>
      </w:r>
      <w:r>
        <w:rPr>
          <w:rFonts w:ascii="仿宋_GB2312" w:eastAsia="仿宋_GB2312" w:hAnsi="仿宋_GB2312" w:cs="仿宋_GB2312" w:hint="eastAsia"/>
          <w:bCs/>
          <w:sz w:val="24"/>
        </w:rPr>
        <w:t>1</w:t>
      </w:r>
      <w:r>
        <w:rPr>
          <w:rFonts w:ascii="仿宋_GB2312" w:eastAsia="仿宋_GB2312" w:hAnsi="仿宋_GB2312" w:cs="仿宋_GB2312" w:hint="eastAsia"/>
          <w:bCs/>
          <w:sz w:val="24"/>
        </w:rPr>
        <w:t>）</w:t>
      </w:r>
    </w:p>
    <w:p w:rsidR="0038791A" w:rsidRDefault="000A1684">
      <w:pPr>
        <w:adjustRightInd/>
        <w:spacing w:line="300" w:lineRule="auto"/>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rPr>
        <w:t>2</w:t>
      </w:r>
      <w:r>
        <w:rPr>
          <w:rFonts w:ascii="仿宋_GB2312" w:eastAsia="仿宋_GB2312" w:hAnsi="仿宋_GB2312" w:cs="仿宋_GB2312" w:hint="eastAsia"/>
          <w:bCs/>
          <w:sz w:val="24"/>
        </w:rPr>
        <w:t>、</w:t>
      </w:r>
      <w:r>
        <w:rPr>
          <w:rFonts w:ascii="仿宋_GB2312" w:eastAsia="仿宋_GB2312" w:hAnsi="仿宋_GB2312" w:cs="仿宋_GB2312" w:hint="eastAsia"/>
          <w:bCs/>
          <w:sz w:val="24"/>
          <w:lang w:val="zh-CN"/>
        </w:rPr>
        <w:t>考核依据</w:t>
      </w:r>
    </w:p>
    <w:p w:rsidR="0038791A" w:rsidRDefault="000A1684">
      <w:pPr>
        <w:adjustRightInd/>
        <w:spacing w:line="300" w:lineRule="auto"/>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服务单位合同承诺所确定的各项具体工作目标作为考核主要依据。此外，双方在管理过程中（合同以外）协调一致的补充内容也可作为考核依据。</w:t>
      </w:r>
    </w:p>
    <w:p w:rsidR="0038791A" w:rsidRDefault="000A1684">
      <w:pPr>
        <w:adjustRightInd/>
        <w:spacing w:line="30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w:t>
      </w:r>
      <w:r>
        <w:rPr>
          <w:rFonts w:ascii="仿宋_GB2312" w:eastAsia="仿宋_GB2312" w:hAnsi="仿宋_GB2312" w:cs="仿宋_GB2312" w:hint="eastAsia"/>
          <w:bCs/>
          <w:sz w:val="24"/>
        </w:rPr>
        <w:t>、</w:t>
      </w:r>
      <w:r>
        <w:rPr>
          <w:rFonts w:ascii="仿宋_GB2312" w:eastAsia="仿宋_GB2312" w:hAnsi="仿宋_GB2312" w:cs="仿宋_GB2312" w:hint="eastAsia"/>
          <w:bCs/>
          <w:sz w:val="24"/>
          <w:lang w:val="zh-CN"/>
        </w:rPr>
        <w:t>考核分值设定</w:t>
      </w:r>
    </w:p>
    <w:p w:rsidR="0038791A" w:rsidRDefault="000A1684">
      <w:pPr>
        <w:adjustRightInd/>
        <w:spacing w:line="300" w:lineRule="auto"/>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lastRenderedPageBreak/>
        <w:t>由于不可抗力或者其他客观因素造成某项工作不能完成的，由</w:t>
      </w:r>
      <w:r>
        <w:rPr>
          <w:rFonts w:ascii="仿宋_GB2312" w:eastAsia="仿宋_GB2312" w:hAnsi="仿宋_GB2312" w:cs="仿宋_GB2312" w:hint="eastAsia"/>
          <w:bCs/>
          <w:sz w:val="24"/>
        </w:rPr>
        <w:t>中标人</w:t>
      </w:r>
      <w:r>
        <w:rPr>
          <w:rFonts w:ascii="仿宋_GB2312" w:eastAsia="仿宋_GB2312" w:hAnsi="仿宋_GB2312" w:cs="仿宋_GB2312" w:hint="eastAsia"/>
          <w:bCs/>
          <w:sz w:val="24"/>
          <w:lang w:val="zh-CN"/>
        </w:rPr>
        <w:t>提出理由及书面报告，交考核小组讨论确定。</w:t>
      </w:r>
    </w:p>
    <w:p w:rsidR="0038791A" w:rsidRDefault="000A1684">
      <w:pPr>
        <w:adjustRightInd/>
        <w:spacing w:line="300" w:lineRule="auto"/>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rPr>
        <w:t>月</w:t>
      </w:r>
      <w:r>
        <w:rPr>
          <w:rFonts w:ascii="仿宋_GB2312" w:eastAsia="仿宋_GB2312" w:hAnsi="仿宋_GB2312" w:cs="仿宋_GB2312" w:hint="eastAsia"/>
          <w:bCs/>
          <w:sz w:val="24"/>
          <w:lang w:val="zh-CN"/>
        </w:rPr>
        <w:t>度考核达到</w:t>
      </w:r>
      <w:r>
        <w:rPr>
          <w:rFonts w:ascii="仿宋_GB2312" w:eastAsia="仿宋_GB2312" w:hAnsi="仿宋_GB2312" w:cs="仿宋_GB2312" w:hint="eastAsia"/>
          <w:bCs/>
          <w:sz w:val="24"/>
          <w:lang w:val="zh-CN"/>
        </w:rPr>
        <w:t>90</w:t>
      </w:r>
      <w:r>
        <w:rPr>
          <w:rFonts w:ascii="仿宋_GB2312" w:eastAsia="仿宋_GB2312" w:hAnsi="仿宋_GB2312" w:cs="仿宋_GB2312" w:hint="eastAsia"/>
          <w:bCs/>
          <w:sz w:val="24"/>
          <w:lang w:val="zh-CN"/>
        </w:rPr>
        <w:t>（含）分或</w:t>
      </w:r>
      <w:r>
        <w:rPr>
          <w:rFonts w:ascii="仿宋_GB2312" w:eastAsia="仿宋_GB2312" w:hAnsi="仿宋_GB2312" w:cs="仿宋_GB2312" w:hint="eastAsia"/>
          <w:bCs/>
          <w:sz w:val="24"/>
          <w:lang w:val="zh-CN"/>
        </w:rPr>
        <w:t>90</w:t>
      </w:r>
      <w:r>
        <w:rPr>
          <w:rFonts w:ascii="仿宋_GB2312" w:eastAsia="仿宋_GB2312" w:hAnsi="仿宋_GB2312" w:cs="仿宋_GB2312" w:hint="eastAsia"/>
          <w:bCs/>
          <w:sz w:val="24"/>
          <w:lang w:val="zh-CN"/>
        </w:rPr>
        <w:t>分以上，按“每扣</w:t>
      </w:r>
      <w:r>
        <w:rPr>
          <w:rFonts w:ascii="仿宋_GB2312" w:eastAsia="仿宋_GB2312" w:hAnsi="仿宋_GB2312" w:cs="仿宋_GB2312" w:hint="eastAsia"/>
          <w:bCs/>
          <w:sz w:val="24"/>
        </w:rPr>
        <w:t>1</w:t>
      </w:r>
      <w:r>
        <w:rPr>
          <w:rFonts w:ascii="仿宋_GB2312" w:eastAsia="仿宋_GB2312" w:hAnsi="仿宋_GB2312" w:cs="仿宋_GB2312" w:hint="eastAsia"/>
          <w:bCs/>
          <w:sz w:val="24"/>
        </w:rPr>
        <w:t>分</w:t>
      </w:r>
      <w:r>
        <w:rPr>
          <w:rFonts w:ascii="仿宋_GB2312" w:eastAsia="仿宋_GB2312" w:hAnsi="仿宋_GB2312" w:cs="仿宋_GB2312" w:hint="eastAsia"/>
          <w:bCs/>
          <w:sz w:val="24"/>
        </w:rPr>
        <w:t>=</w:t>
      </w:r>
      <w:r>
        <w:rPr>
          <w:rFonts w:ascii="仿宋_GB2312" w:eastAsia="仿宋_GB2312" w:hAnsi="仿宋_GB2312" w:cs="仿宋_GB2312" w:hint="eastAsia"/>
          <w:bCs/>
          <w:sz w:val="24"/>
        </w:rPr>
        <w:t>10</w:t>
      </w:r>
      <w:r>
        <w:rPr>
          <w:rFonts w:ascii="仿宋_GB2312" w:eastAsia="仿宋_GB2312" w:hAnsi="仿宋_GB2312" w:cs="仿宋_GB2312" w:hint="eastAsia"/>
          <w:bCs/>
          <w:sz w:val="24"/>
        </w:rPr>
        <w:t>0</w:t>
      </w:r>
      <w:r>
        <w:rPr>
          <w:rFonts w:ascii="仿宋_GB2312" w:eastAsia="仿宋_GB2312" w:hAnsi="仿宋_GB2312" w:cs="仿宋_GB2312" w:hint="eastAsia"/>
          <w:bCs/>
          <w:sz w:val="24"/>
        </w:rPr>
        <w:t>元”的标准计算扣减费用，</w:t>
      </w:r>
      <w:r>
        <w:rPr>
          <w:rFonts w:ascii="仿宋_GB2312" w:eastAsia="仿宋_GB2312" w:hAnsi="仿宋_GB2312" w:cs="仿宋_GB2312" w:hint="eastAsia"/>
          <w:bCs/>
          <w:sz w:val="24"/>
        </w:rPr>
        <w:t>当月</w:t>
      </w:r>
      <w:r>
        <w:rPr>
          <w:rFonts w:ascii="仿宋_GB2312" w:eastAsia="仿宋_GB2312" w:hAnsi="仿宋_GB2312" w:cs="仿宋_GB2312" w:hint="eastAsia"/>
          <w:bCs/>
          <w:sz w:val="24"/>
        </w:rPr>
        <w:t>实付费用</w:t>
      </w:r>
      <w:r>
        <w:rPr>
          <w:rFonts w:ascii="仿宋_GB2312" w:eastAsia="仿宋_GB2312" w:hAnsi="仿宋_GB2312" w:cs="仿宋_GB2312" w:hint="eastAsia"/>
          <w:bCs/>
          <w:sz w:val="24"/>
        </w:rPr>
        <w:t>=</w:t>
      </w:r>
      <w:r>
        <w:rPr>
          <w:rFonts w:ascii="仿宋_GB2312" w:eastAsia="仿宋_GB2312" w:hAnsi="仿宋_GB2312" w:cs="仿宋_GB2312" w:hint="eastAsia"/>
          <w:bCs/>
          <w:sz w:val="24"/>
        </w:rPr>
        <w:t>应付</w:t>
      </w:r>
      <w:r>
        <w:rPr>
          <w:rFonts w:ascii="仿宋_GB2312" w:eastAsia="仿宋_GB2312" w:hAnsi="仿宋_GB2312" w:cs="仿宋_GB2312" w:hint="eastAsia"/>
          <w:bCs/>
          <w:sz w:val="24"/>
          <w:lang w:val="zh-CN"/>
        </w:rPr>
        <w:t>当月费用</w:t>
      </w:r>
      <w:r>
        <w:rPr>
          <w:rFonts w:ascii="仿宋_GB2312" w:eastAsia="仿宋_GB2312" w:hAnsi="仿宋_GB2312" w:cs="仿宋_GB2312" w:hint="eastAsia"/>
          <w:bCs/>
          <w:sz w:val="24"/>
        </w:rPr>
        <w:t>-</w:t>
      </w:r>
      <w:r>
        <w:rPr>
          <w:rFonts w:ascii="仿宋_GB2312" w:eastAsia="仿宋_GB2312" w:hAnsi="仿宋_GB2312" w:cs="仿宋_GB2312" w:hint="eastAsia"/>
          <w:bCs/>
          <w:sz w:val="24"/>
        </w:rPr>
        <w:t>扣减费用</w:t>
      </w:r>
      <w:r>
        <w:rPr>
          <w:rFonts w:ascii="仿宋_GB2312" w:eastAsia="仿宋_GB2312" w:hAnsi="仿宋_GB2312" w:cs="仿宋_GB2312" w:hint="eastAsia"/>
          <w:bCs/>
          <w:sz w:val="24"/>
          <w:lang w:val="zh-CN"/>
        </w:rPr>
        <w:t>；月度考核为</w:t>
      </w:r>
      <w:r>
        <w:rPr>
          <w:rFonts w:ascii="仿宋_GB2312" w:eastAsia="仿宋_GB2312" w:hAnsi="仿宋_GB2312" w:cs="仿宋_GB2312" w:hint="eastAsia"/>
          <w:bCs/>
          <w:sz w:val="24"/>
          <w:lang w:val="zh-CN"/>
        </w:rPr>
        <w:t>80</w:t>
      </w:r>
      <w:r>
        <w:rPr>
          <w:rFonts w:ascii="仿宋_GB2312" w:eastAsia="仿宋_GB2312" w:hAnsi="仿宋_GB2312" w:cs="仿宋_GB2312" w:hint="eastAsia"/>
          <w:bCs/>
          <w:sz w:val="24"/>
          <w:lang w:val="zh-CN"/>
        </w:rPr>
        <w:t>分</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含</w:t>
      </w:r>
      <w:r>
        <w:rPr>
          <w:rFonts w:ascii="仿宋_GB2312" w:eastAsia="仿宋_GB2312" w:hAnsi="仿宋_GB2312" w:cs="仿宋_GB2312" w:hint="eastAsia"/>
          <w:bCs/>
          <w:sz w:val="24"/>
          <w:lang w:val="zh-CN"/>
        </w:rPr>
        <w:t>)-89</w:t>
      </w:r>
      <w:r>
        <w:rPr>
          <w:rFonts w:ascii="仿宋_GB2312" w:eastAsia="仿宋_GB2312" w:hAnsi="仿宋_GB2312" w:cs="仿宋_GB2312" w:hint="eastAsia"/>
          <w:bCs/>
          <w:sz w:val="24"/>
          <w:lang w:val="zh-CN"/>
        </w:rPr>
        <w:t>分</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含</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，按“实际得分</w:t>
      </w:r>
      <w:r>
        <w:rPr>
          <w:rFonts w:ascii="仿宋_GB2312" w:eastAsia="仿宋_GB2312" w:hAnsi="仿宋_GB2312" w:cs="仿宋_GB2312" w:hint="eastAsia"/>
          <w:bCs/>
          <w:sz w:val="24"/>
        </w:rPr>
        <w:t>/100*</w:t>
      </w:r>
      <w:r>
        <w:rPr>
          <w:rFonts w:ascii="仿宋_GB2312" w:eastAsia="仿宋_GB2312" w:hAnsi="仿宋_GB2312" w:cs="仿宋_GB2312" w:hint="eastAsia"/>
          <w:bCs/>
          <w:sz w:val="24"/>
        </w:rPr>
        <w:t>当月</w:t>
      </w:r>
      <w:r>
        <w:rPr>
          <w:rFonts w:ascii="仿宋_GB2312" w:eastAsia="仿宋_GB2312" w:hAnsi="仿宋_GB2312" w:cs="仿宋_GB2312" w:hint="eastAsia"/>
          <w:bCs/>
          <w:sz w:val="24"/>
        </w:rPr>
        <w:t>费用</w:t>
      </w:r>
      <w:r>
        <w:rPr>
          <w:rFonts w:ascii="仿宋_GB2312" w:eastAsia="仿宋_GB2312" w:hAnsi="仿宋_GB2312" w:cs="仿宋_GB2312" w:hint="eastAsia"/>
          <w:bCs/>
          <w:sz w:val="24"/>
        </w:rPr>
        <w:t>*100%</w:t>
      </w:r>
      <w:r>
        <w:rPr>
          <w:rFonts w:ascii="仿宋_GB2312" w:eastAsia="仿宋_GB2312" w:hAnsi="仿宋_GB2312" w:cs="仿宋_GB2312" w:hint="eastAsia"/>
          <w:bCs/>
          <w:sz w:val="24"/>
        </w:rPr>
        <w:t>”</w:t>
      </w:r>
      <w:r>
        <w:rPr>
          <w:rFonts w:ascii="仿宋_GB2312" w:eastAsia="仿宋_GB2312" w:hAnsi="仿宋_GB2312" w:cs="仿宋_GB2312" w:hint="eastAsia"/>
          <w:bCs/>
          <w:sz w:val="24"/>
          <w:lang w:val="zh-CN"/>
        </w:rPr>
        <w:t>的标准计算当月</w:t>
      </w:r>
      <w:r>
        <w:rPr>
          <w:rFonts w:ascii="仿宋_GB2312" w:eastAsia="仿宋_GB2312" w:hAnsi="仿宋_GB2312" w:cs="仿宋_GB2312" w:hint="eastAsia"/>
          <w:bCs/>
          <w:sz w:val="24"/>
        </w:rPr>
        <w:t>实付</w:t>
      </w:r>
      <w:r>
        <w:rPr>
          <w:rFonts w:ascii="仿宋_GB2312" w:eastAsia="仿宋_GB2312" w:hAnsi="仿宋_GB2312" w:cs="仿宋_GB2312" w:hint="eastAsia"/>
          <w:bCs/>
          <w:sz w:val="24"/>
          <w:lang w:val="zh-CN"/>
        </w:rPr>
        <w:t>费用；月度考核分数达到</w:t>
      </w:r>
      <w:r>
        <w:rPr>
          <w:rFonts w:ascii="仿宋_GB2312" w:eastAsia="仿宋_GB2312" w:hAnsi="仿宋_GB2312" w:cs="仿宋_GB2312" w:hint="eastAsia"/>
          <w:bCs/>
          <w:sz w:val="24"/>
          <w:lang w:val="zh-CN"/>
        </w:rPr>
        <w:t>70</w:t>
      </w:r>
      <w:r>
        <w:rPr>
          <w:rFonts w:ascii="仿宋_GB2312" w:eastAsia="仿宋_GB2312" w:hAnsi="仿宋_GB2312" w:cs="仿宋_GB2312" w:hint="eastAsia"/>
          <w:bCs/>
          <w:sz w:val="24"/>
          <w:lang w:val="zh-CN"/>
        </w:rPr>
        <w:t>分</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含</w:t>
      </w:r>
      <w:r>
        <w:rPr>
          <w:rFonts w:ascii="仿宋_GB2312" w:eastAsia="仿宋_GB2312" w:hAnsi="仿宋_GB2312" w:cs="仿宋_GB2312" w:hint="eastAsia"/>
          <w:bCs/>
          <w:sz w:val="24"/>
          <w:lang w:val="zh-CN"/>
        </w:rPr>
        <w:t>)-79</w:t>
      </w:r>
      <w:r>
        <w:rPr>
          <w:rFonts w:ascii="仿宋_GB2312" w:eastAsia="仿宋_GB2312" w:hAnsi="仿宋_GB2312" w:cs="仿宋_GB2312" w:hint="eastAsia"/>
          <w:bCs/>
          <w:sz w:val="24"/>
          <w:lang w:val="zh-CN"/>
        </w:rPr>
        <w:t>分</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含</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按“</w:t>
      </w:r>
      <w:r>
        <w:rPr>
          <w:rFonts w:ascii="仿宋_GB2312" w:eastAsia="仿宋_GB2312" w:hAnsi="仿宋_GB2312" w:cs="仿宋_GB2312" w:hint="eastAsia"/>
          <w:bCs/>
          <w:sz w:val="24"/>
        </w:rPr>
        <w:t>70%*</w:t>
      </w:r>
      <w:r>
        <w:rPr>
          <w:rFonts w:ascii="仿宋_GB2312" w:eastAsia="仿宋_GB2312" w:hAnsi="仿宋_GB2312" w:cs="仿宋_GB2312" w:hint="eastAsia"/>
          <w:bCs/>
          <w:sz w:val="24"/>
          <w:lang w:val="zh-CN"/>
        </w:rPr>
        <w:t>应付当月费用”计算当月</w:t>
      </w:r>
      <w:r>
        <w:rPr>
          <w:rFonts w:ascii="仿宋_GB2312" w:eastAsia="仿宋_GB2312" w:hAnsi="仿宋_GB2312" w:cs="仿宋_GB2312" w:hint="eastAsia"/>
          <w:bCs/>
          <w:sz w:val="24"/>
        </w:rPr>
        <w:t>实付</w:t>
      </w:r>
      <w:r>
        <w:rPr>
          <w:rFonts w:ascii="仿宋_GB2312" w:eastAsia="仿宋_GB2312" w:hAnsi="仿宋_GB2312" w:cs="仿宋_GB2312" w:hint="eastAsia"/>
          <w:bCs/>
          <w:sz w:val="24"/>
          <w:lang w:val="zh-CN"/>
        </w:rPr>
        <w:t>费用；月度考核分数</w:t>
      </w:r>
      <w:r>
        <w:rPr>
          <w:rFonts w:ascii="仿宋_GB2312" w:eastAsia="仿宋_GB2312" w:hAnsi="仿宋_GB2312" w:cs="仿宋_GB2312" w:hint="eastAsia"/>
          <w:bCs/>
          <w:sz w:val="24"/>
          <w:lang w:val="zh-CN"/>
        </w:rPr>
        <w:t>70</w:t>
      </w:r>
      <w:r>
        <w:rPr>
          <w:rFonts w:ascii="仿宋_GB2312" w:eastAsia="仿宋_GB2312" w:hAnsi="仿宋_GB2312" w:cs="仿宋_GB2312" w:hint="eastAsia"/>
          <w:bCs/>
          <w:sz w:val="24"/>
          <w:lang w:val="zh-CN"/>
        </w:rPr>
        <w:t>以下的，按“</w:t>
      </w:r>
      <w:r>
        <w:rPr>
          <w:rFonts w:ascii="仿宋_GB2312" w:eastAsia="仿宋_GB2312" w:hAnsi="仿宋_GB2312" w:cs="仿宋_GB2312" w:hint="eastAsia"/>
          <w:bCs/>
          <w:sz w:val="24"/>
        </w:rPr>
        <w:t>60%*</w:t>
      </w:r>
      <w:r>
        <w:rPr>
          <w:rFonts w:ascii="仿宋_GB2312" w:eastAsia="仿宋_GB2312" w:hAnsi="仿宋_GB2312" w:cs="仿宋_GB2312" w:hint="eastAsia"/>
          <w:bCs/>
          <w:sz w:val="24"/>
          <w:lang w:val="zh-CN"/>
        </w:rPr>
        <w:t>应付当月费用”计算当月</w:t>
      </w:r>
      <w:r>
        <w:rPr>
          <w:rFonts w:ascii="仿宋_GB2312" w:eastAsia="仿宋_GB2312" w:hAnsi="仿宋_GB2312" w:cs="仿宋_GB2312" w:hint="eastAsia"/>
          <w:bCs/>
          <w:sz w:val="24"/>
        </w:rPr>
        <w:t>实付</w:t>
      </w:r>
      <w:r>
        <w:rPr>
          <w:rFonts w:ascii="仿宋_GB2312" w:eastAsia="仿宋_GB2312" w:hAnsi="仿宋_GB2312" w:cs="仿宋_GB2312" w:hint="eastAsia"/>
          <w:bCs/>
          <w:sz w:val="24"/>
          <w:lang w:val="zh-CN"/>
        </w:rPr>
        <w:t>费用。服务单位在服务限内发生责任事故或安全事故，按考核标准扣减物业费，造成损失的赔偿损失并追究相关责任。连</w:t>
      </w:r>
      <w:r>
        <w:rPr>
          <w:rFonts w:ascii="仿宋_GB2312" w:eastAsia="仿宋_GB2312" w:hAnsi="仿宋_GB2312" w:cs="仿宋_GB2312" w:hint="eastAsia"/>
          <w:bCs/>
          <w:sz w:val="24"/>
        </w:rPr>
        <w:t>3</w:t>
      </w:r>
      <w:r>
        <w:rPr>
          <w:rFonts w:ascii="仿宋_GB2312" w:eastAsia="仿宋_GB2312" w:hAnsi="仿宋_GB2312" w:cs="仿宋_GB2312" w:hint="eastAsia"/>
          <w:bCs/>
          <w:sz w:val="24"/>
          <w:lang w:val="zh-CN"/>
        </w:rPr>
        <w:t>个</w:t>
      </w:r>
      <w:r>
        <w:rPr>
          <w:rFonts w:ascii="仿宋_GB2312" w:eastAsia="仿宋_GB2312" w:hAnsi="仿宋_GB2312" w:cs="仿宋_GB2312" w:hint="eastAsia"/>
          <w:bCs/>
          <w:sz w:val="24"/>
        </w:rPr>
        <w:t>月</w:t>
      </w:r>
      <w:r>
        <w:rPr>
          <w:rFonts w:ascii="仿宋_GB2312" w:eastAsia="仿宋_GB2312" w:hAnsi="仿宋_GB2312" w:cs="仿宋_GB2312" w:hint="eastAsia"/>
          <w:bCs/>
          <w:sz w:val="24"/>
          <w:lang w:val="zh-CN"/>
        </w:rPr>
        <w:t>考核分低于</w:t>
      </w:r>
      <w:r>
        <w:rPr>
          <w:rFonts w:ascii="仿宋_GB2312" w:eastAsia="仿宋_GB2312" w:hAnsi="仿宋_GB2312" w:cs="仿宋_GB2312" w:hint="eastAsia"/>
          <w:bCs/>
          <w:sz w:val="24"/>
          <w:lang w:val="zh-CN"/>
        </w:rPr>
        <w:t>70</w:t>
      </w:r>
      <w:r>
        <w:rPr>
          <w:rFonts w:ascii="仿宋_GB2312" w:eastAsia="仿宋_GB2312" w:hAnsi="仿宋_GB2312" w:cs="仿宋_GB2312" w:hint="eastAsia"/>
          <w:bCs/>
          <w:sz w:val="24"/>
          <w:lang w:val="zh-CN"/>
        </w:rPr>
        <w:t>分的，</w:t>
      </w:r>
      <w:r>
        <w:rPr>
          <w:rFonts w:ascii="仿宋_GB2312" w:eastAsia="仿宋_GB2312" w:hAnsi="仿宋_GB2312" w:cs="仿宋_GB2312" w:hint="eastAsia"/>
          <w:bCs/>
          <w:sz w:val="24"/>
        </w:rPr>
        <w:t>采购人</w:t>
      </w:r>
      <w:r>
        <w:rPr>
          <w:rFonts w:ascii="仿宋_GB2312" w:eastAsia="仿宋_GB2312" w:hAnsi="仿宋_GB2312" w:cs="仿宋_GB2312" w:hint="eastAsia"/>
          <w:bCs/>
          <w:sz w:val="24"/>
          <w:lang w:val="zh-CN"/>
        </w:rPr>
        <w:t>有权单方面终止服务合同。</w:t>
      </w:r>
    </w:p>
    <w:p w:rsidR="0038791A" w:rsidRDefault="000A1684">
      <w:pPr>
        <w:adjustRightInd/>
        <w:spacing w:line="300" w:lineRule="auto"/>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rPr>
        <w:t>4</w:t>
      </w:r>
      <w:r>
        <w:rPr>
          <w:rFonts w:ascii="仿宋_GB2312" w:eastAsia="仿宋_GB2312" w:hAnsi="仿宋_GB2312" w:cs="仿宋_GB2312" w:hint="eastAsia"/>
          <w:bCs/>
          <w:sz w:val="24"/>
        </w:rPr>
        <w:t>、</w:t>
      </w:r>
      <w:r>
        <w:rPr>
          <w:rFonts w:ascii="仿宋_GB2312" w:eastAsia="仿宋_GB2312" w:hAnsi="仿宋_GB2312" w:cs="仿宋_GB2312" w:hint="eastAsia"/>
          <w:bCs/>
          <w:sz w:val="24"/>
        </w:rPr>
        <w:t>投标人</w:t>
      </w:r>
      <w:r>
        <w:rPr>
          <w:rFonts w:ascii="仿宋_GB2312" w:eastAsia="仿宋_GB2312" w:hAnsi="仿宋_GB2312" w:cs="仿宋_GB2312" w:hint="eastAsia"/>
          <w:bCs/>
          <w:sz w:val="24"/>
          <w:lang w:val="zh-CN"/>
        </w:rPr>
        <w:t>工作人员在工作期间需遵守</w:t>
      </w:r>
      <w:r>
        <w:rPr>
          <w:rFonts w:ascii="仿宋_GB2312" w:eastAsia="仿宋_GB2312" w:hAnsi="仿宋_GB2312" w:cs="仿宋_GB2312" w:hint="eastAsia"/>
          <w:bCs/>
          <w:sz w:val="24"/>
        </w:rPr>
        <w:t>采购人</w:t>
      </w:r>
      <w:r>
        <w:rPr>
          <w:rFonts w:ascii="仿宋_GB2312" w:eastAsia="仿宋_GB2312" w:hAnsi="仿宋_GB2312" w:cs="仿宋_GB2312" w:hint="eastAsia"/>
          <w:bCs/>
          <w:sz w:val="24"/>
          <w:lang w:val="zh-CN"/>
        </w:rPr>
        <w:t>的有关制度规定，对于不遵守的人员，</w:t>
      </w:r>
      <w:r>
        <w:rPr>
          <w:rFonts w:ascii="仿宋_GB2312" w:eastAsia="仿宋_GB2312" w:hAnsi="仿宋_GB2312" w:cs="仿宋_GB2312" w:hint="eastAsia"/>
          <w:bCs/>
          <w:sz w:val="24"/>
        </w:rPr>
        <w:t>采购人</w:t>
      </w:r>
      <w:r>
        <w:rPr>
          <w:rFonts w:ascii="仿宋_GB2312" w:eastAsia="仿宋_GB2312" w:hAnsi="仿宋_GB2312" w:cs="仿宋_GB2312" w:hint="eastAsia"/>
          <w:bCs/>
          <w:sz w:val="24"/>
          <w:lang w:val="zh-CN"/>
        </w:rPr>
        <w:t>有权要求服务单位更换服务人员，服务单位应当给予更换。</w:t>
      </w:r>
    </w:p>
    <w:p w:rsidR="0038791A" w:rsidRDefault="000A1684">
      <w:pPr>
        <w:adjustRightInd/>
        <w:spacing w:line="300" w:lineRule="auto"/>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rPr>
        <w:t>5</w:t>
      </w:r>
      <w:r>
        <w:rPr>
          <w:rFonts w:ascii="仿宋_GB2312" w:eastAsia="仿宋_GB2312" w:hAnsi="仿宋_GB2312" w:cs="仿宋_GB2312" w:hint="eastAsia"/>
          <w:bCs/>
          <w:sz w:val="24"/>
        </w:rPr>
        <w:t>、</w:t>
      </w:r>
      <w:r>
        <w:rPr>
          <w:rFonts w:ascii="仿宋_GB2312" w:eastAsia="仿宋_GB2312" w:hAnsi="仿宋_GB2312" w:cs="仿宋_GB2312" w:hint="eastAsia"/>
          <w:bCs/>
          <w:sz w:val="24"/>
        </w:rPr>
        <w:t>投标人</w:t>
      </w:r>
      <w:r>
        <w:rPr>
          <w:rFonts w:ascii="仿宋_GB2312" w:eastAsia="仿宋_GB2312" w:hAnsi="仿宋_GB2312" w:cs="仿宋_GB2312" w:hint="eastAsia"/>
          <w:bCs/>
          <w:sz w:val="24"/>
          <w:lang w:val="zh-CN"/>
        </w:rPr>
        <w:t>被有效投诉造成不良影响的</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视情节轻重</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扣除物业费。</w:t>
      </w:r>
    </w:p>
    <w:p w:rsidR="0038791A" w:rsidRDefault="000A1684">
      <w:pPr>
        <w:adjustRightInd/>
        <w:spacing w:line="300" w:lineRule="auto"/>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rPr>
        <w:t>6</w:t>
      </w:r>
      <w:r>
        <w:rPr>
          <w:rFonts w:ascii="仿宋_GB2312" w:eastAsia="仿宋_GB2312" w:hAnsi="仿宋_GB2312" w:cs="仿宋_GB2312" w:hint="eastAsia"/>
          <w:bCs/>
          <w:sz w:val="24"/>
        </w:rPr>
        <w:t>、</w:t>
      </w:r>
      <w:r>
        <w:rPr>
          <w:rFonts w:ascii="仿宋_GB2312" w:eastAsia="仿宋_GB2312" w:hAnsi="仿宋_GB2312" w:cs="仿宋_GB2312" w:hint="eastAsia"/>
          <w:bCs/>
          <w:sz w:val="24"/>
          <w:lang w:val="zh-CN"/>
        </w:rPr>
        <w:t>本办法由绍兴</w:t>
      </w:r>
      <w:r>
        <w:rPr>
          <w:rFonts w:ascii="仿宋_GB2312" w:eastAsia="仿宋_GB2312" w:hAnsi="仿宋_GB2312" w:cs="仿宋_GB2312" w:hint="eastAsia"/>
          <w:bCs/>
          <w:sz w:val="24"/>
        </w:rPr>
        <w:t>市公安局高速公路交通警察支队</w:t>
      </w:r>
      <w:r>
        <w:rPr>
          <w:rFonts w:ascii="仿宋_GB2312" w:eastAsia="仿宋_GB2312" w:hAnsi="仿宋_GB2312" w:cs="仿宋_GB2312" w:hint="eastAsia"/>
          <w:bCs/>
          <w:sz w:val="24"/>
          <w:lang w:val="zh-CN"/>
        </w:rPr>
        <w:t>制定并负责解释，考核细则可根据物业服务内容及要求另行制定。</w:t>
      </w:r>
    </w:p>
    <w:p w:rsidR="0038791A" w:rsidRDefault="000A1684">
      <w:pPr>
        <w:spacing w:line="360" w:lineRule="auto"/>
        <w:rPr>
          <w:rFonts w:ascii="仿宋_GB2312" w:eastAsia="仿宋_GB2312" w:hAnsi="仿宋_GB2312" w:cs="仿宋_GB2312"/>
          <w:b/>
          <w:sz w:val="24"/>
        </w:rPr>
      </w:pPr>
      <w:r>
        <w:rPr>
          <w:rFonts w:ascii="仿宋_GB2312" w:eastAsia="仿宋_GB2312" w:hAnsi="仿宋_GB2312" w:cs="仿宋_GB2312" w:hint="eastAsia"/>
          <w:b/>
          <w:bCs/>
          <w:sz w:val="24"/>
        </w:rPr>
        <w:t xml:space="preserve"> </w:t>
      </w:r>
      <w:r>
        <w:rPr>
          <w:rFonts w:ascii="仿宋_GB2312" w:eastAsia="仿宋_GB2312" w:hAnsi="仿宋_GB2312" w:cs="仿宋_GB2312" w:hint="eastAsia"/>
          <w:b/>
          <w:sz w:val="24"/>
          <w:lang w:val="zh-CN"/>
        </w:rPr>
        <w:t>附件</w:t>
      </w:r>
      <w:r>
        <w:rPr>
          <w:rFonts w:ascii="仿宋_GB2312" w:eastAsia="仿宋_GB2312" w:hAnsi="仿宋_GB2312" w:cs="仿宋_GB2312" w:hint="eastAsia"/>
          <w:b/>
          <w:sz w:val="24"/>
        </w:rPr>
        <w:t>1</w:t>
      </w:r>
    </w:p>
    <w:p w:rsidR="0038791A" w:rsidRDefault="000A1684">
      <w:pPr>
        <w:spacing w:line="320" w:lineRule="exact"/>
        <w:ind w:firstLineChars="200" w:firstLine="482"/>
        <w:jc w:val="center"/>
        <w:rPr>
          <w:rFonts w:ascii="仿宋_GB2312" w:eastAsia="仿宋_GB2312" w:hAnsi="仿宋_GB2312" w:cs="仿宋_GB2312"/>
          <w:bCs/>
          <w:sz w:val="24"/>
          <w:lang w:val="zh-CN"/>
        </w:rPr>
      </w:pPr>
      <w:r>
        <w:rPr>
          <w:rFonts w:ascii="仿宋_GB2312" w:eastAsia="仿宋_GB2312" w:hAnsi="仿宋_GB2312" w:cs="仿宋_GB2312" w:hint="eastAsia"/>
          <w:b/>
          <w:sz w:val="24"/>
        </w:rPr>
        <w:t>绍兴市公安局高速公路交通警察支队</w:t>
      </w:r>
      <w:r>
        <w:rPr>
          <w:rFonts w:ascii="仿宋_GB2312" w:eastAsia="仿宋_GB2312" w:hAnsi="仿宋_GB2312" w:cs="仿宋_GB2312" w:hint="eastAsia"/>
          <w:b/>
          <w:sz w:val="24"/>
          <w:lang w:val="zh-CN"/>
        </w:rPr>
        <w:t>物业服务单位</w:t>
      </w:r>
      <w:r>
        <w:rPr>
          <w:rFonts w:ascii="仿宋_GB2312" w:eastAsia="仿宋_GB2312" w:hAnsi="仿宋_GB2312" w:cs="仿宋_GB2312" w:hint="eastAsia"/>
          <w:b/>
          <w:sz w:val="24"/>
        </w:rPr>
        <w:t>月</w:t>
      </w:r>
      <w:r>
        <w:rPr>
          <w:rFonts w:ascii="仿宋_GB2312" w:eastAsia="仿宋_GB2312" w:hAnsi="仿宋_GB2312" w:cs="仿宋_GB2312" w:hint="eastAsia"/>
          <w:b/>
          <w:sz w:val="24"/>
          <w:lang w:val="zh-CN"/>
        </w:rPr>
        <w:t>度考核评价表</w:t>
      </w:r>
    </w:p>
    <w:tbl>
      <w:tblPr>
        <w:tblW w:w="9167" w:type="dxa"/>
        <w:jc w:val="center"/>
        <w:tblLayout w:type="fixed"/>
        <w:tblLook w:val="04A0"/>
      </w:tblPr>
      <w:tblGrid>
        <w:gridCol w:w="775"/>
        <w:gridCol w:w="1828"/>
        <w:gridCol w:w="1133"/>
        <w:gridCol w:w="1216"/>
        <w:gridCol w:w="1605"/>
        <w:gridCol w:w="1065"/>
        <w:gridCol w:w="1545"/>
      </w:tblGrid>
      <w:tr w:rsidR="0038791A">
        <w:trPr>
          <w:trHeight w:val="75"/>
          <w:jc w:val="center"/>
        </w:trPr>
        <w:tc>
          <w:tcPr>
            <w:tcW w:w="9167" w:type="dxa"/>
            <w:gridSpan w:val="7"/>
            <w:tcBorders>
              <w:top w:val="single" w:sz="2" w:space="0" w:color="000000"/>
              <w:left w:val="single" w:sz="2" w:space="0" w:color="000000"/>
              <w:bottom w:val="single" w:sz="2" w:space="0" w:color="000000"/>
              <w:right w:val="single" w:sz="2" w:space="0" w:color="000000"/>
            </w:tcBorders>
            <w:shd w:val="clear" w:color="000000" w:fill="FFFFFF"/>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基本类指标考评标准（得分项）</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序号</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基本考核项目</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基本分</w:t>
            </w:r>
          </w:p>
        </w:tc>
        <w:tc>
          <w:tcPr>
            <w:tcW w:w="12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考核得分</w:t>
            </w:r>
          </w:p>
        </w:tc>
        <w:tc>
          <w:tcPr>
            <w:tcW w:w="160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权重系数</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实得分</w:t>
            </w:r>
          </w:p>
        </w:tc>
        <w:tc>
          <w:tcPr>
            <w:tcW w:w="15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备注</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保安服务</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100</w:t>
            </w:r>
          </w:p>
        </w:tc>
        <w:tc>
          <w:tcPr>
            <w:tcW w:w="12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60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lang w:val="zh-CN"/>
              </w:rPr>
              <w:t>0.</w:t>
            </w:r>
            <w:r>
              <w:rPr>
                <w:rFonts w:ascii="仿宋_GB2312" w:eastAsia="仿宋_GB2312" w:hAnsi="仿宋_GB2312" w:cs="仿宋_GB2312" w:hint="eastAsia"/>
                <w:bCs/>
                <w:sz w:val="24"/>
              </w:rPr>
              <w:t>25</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详见附件</w:t>
            </w:r>
            <w:r>
              <w:rPr>
                <w:rFonts w:ascii="仿宋_GB2312" w:eastAsia="仿宋_GB2312" w:hAnsi="仿宋_GB2312" w:cs="仿宋_GB2312" w:hint="eastAsia"/>
                <w:bCs/>
                <w:sz w:val="24"/>
                <w:lang w:val="zh-CN"/>
              </w:rPr>
              <w:t>2</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2</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卫生保洁</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100</w:t>
            </w:r>
          </w:p>
        </w:tc>
        <w:tc>
          <w:tcPr>
            <w:tcW w:w="12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60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lang w:val="zh-CN"/>
              </w:rPr>
              <w:t>0.</w:t>
            </w:r>
            <w:r>
              <w:rPr>
                <w:rFonts w:ascii="仿宋_GB2312" w:eastAsia="仿宋_GB2312" w:hAnsi="仿宋_GB2312" w:cs="仿宋_GB2312" w:hint="eastAsia"/>
                <w:bCs/>
                <w:sz w:val="24"/>
              </w:rPr>
              <w:t>25</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详见附件</w:t>
            </w:r>
            <w:r>
              <w:rPr>
                <w:rFonts w:ascii="仿宋_GB2312" w:eastAsia="仿宋_GB2312" w:hAnsi="仿宋_GB2312" w:cs="仿宋_GB2312" w:hint="eastAsia"/>
                <w:bCs/>
                <w:sz w:val="24"/>
                <w:lang w:val="zh-CN"/>
              </w:rPr>
              <w:t>3</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3</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设施设备维运、维保</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100</w:t>
            </w:r>
          </w:p>
        </w:tc>
        <w:tc>
          <w:tcPr>
            <w:tcW w:w="12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60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lang w:val="zh-CN"/>
              </w:rPr>
              <w:t>0.2</w:t>
            </w:r>
            <w:r>
              <w:rPr>
                <w:rFonts w:ascii="仿宋_GB2312" w:eastAsia="仿宋_GB2312" w:hAnsi="仿宋_GB2312" w:cs="仿宋_GB2312" w:hint="eastAsia"/>
                <w:bCs/>
                <w:sz w:val="24"/>
              </w:rPr>
              <w:t>5</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详见附件</w:t>
            </w:r>
            <w:r>
              <w:rPr>
                <w:rFonts w:ascii="仿宋_GB2312" w:eastAsia="仿宋_GB2312" w:hAnsi="仿宋_GB2312" w:cs="仿宋_GB2312" w:hint="eastAsia"/>
                <w:bCs/>
                <w:sz w:val="24"/>
                <w:lang w:val="zh-CN"/>
              </w:rPr>
              <w:t>4</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4</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会议（培训）服务</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100</w:t>
            </w:r>
          </w:p>
        </w:tc>
        <w:tc>
          <w:tcPr>
            <w:tcW w:w="12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60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lang w:val="zh-CN"/>
              </w:rPr>
              <w:t>0.2</w:t>
            </w:r>
            <w:r>
              <w:rPr>
                <w:rFonts w:ascii="仿宋_GB2312" w:eastAsia="仿宋_GB2312" w:hAnsi="仿宋_GB2312" w:cs="仿宋_GB2312" w:hint="eastAsia"/>
                <w:bCs/>
                <w:sz w:val="24"/>
              </w:rPr>
              <w:t>5</w:t>
            </w:r>
          </w:p>
        </w:tc>
        <w:tc>
          <w:tcPr>
            <w:tcW w:w="10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详见附件</w:t>
            </w:r>
            <w:r>
              <w:rPr>
                <w:rFonts w:ascii="仿宋_GB2312" w:eastAsia="仿宋_GB2312" w:hAnsi="仿宋_GB2312" w:cs="仿宋_GB2312" w:hint="eastAsia"/>
                <w:bCs/>
                <w:sz w:val="24"/>
                <w:lang w:val="zh-CN"/>
              </w:rPr>
              <w:t>5</w:t>
            </w:r>
          </w:p>
        </w:tc>
      </w:tr>
      <w:tr w:rsidR="0038791A">
        <w:trPr>
          <w:trHeight w:val="1"/>
          <w:jc w:val="center"/>
        </w:trPr>
        <w:tc>
          <w:tcPr>
            <w:tcW w:w="9167"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基本得分：</w:t>
            </w:r>
          </w:p>
        </w:tc>
      </w:tr>
      <w:tr w:rsidR="0038791A">
        <w:trPr>
          <w:trHeight w:val="1"/>
          <w:jc w:val="center"/>
        </w:trPr>
        <w:tc>
          <w:tcPr>
            <w:tcW w:w="9167"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否决类指标考评标准</w:t>
            </w:r>
          </w:p>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（扣分项）</w:t>
            </w:r>
          </w:p>
        </w:tc>
      </w:tr>
      <w:tr w:rsidR="0038791A">
        <w:trPr>
          <w:trHeight w:val="386"/>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序号</w:t>
            </w:r>
          </w:p>
        </w:tc>
        <w:tc>
          <w:tcPr>
            <w:tcW w:w="417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考评内容</w:t>
            </w:r>
          </w:p>
        </w:tc>
        <w:tc>
          <w:tcPr>
            <w:tcW w:w="421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考核标准</w:t>
            </w:r>
          </w:p>
        </w:tc>
      </w:tr>
      <w:tr w:rsidR="0038791A">
        <w:trPr>
          <w:trHeight w:val="1"/>
          <w:jc w:val="center"/>
        </w:trPr>
        <w:tc>
          <w:tcPr>
            <w:tcW w:w="9167"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一、安全事故（包括交通、消防、治安保卫等）</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w:t>
            </w:r>
          </w:p>
        </w:tc>
        <w:tc>
          <w:tcPr>
            <w:tcW w:w="417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较大及以上安全事故（造成人员重伤、死亡，</w:t>
            </w:r>
            <w:r>
              <w:rPr>
                <w:rFonts w:ascii="仿宋_GB2312" w:eastAsia="仿宋_GB2312" w:hAnsi="仿宋_GB2312" w:cs="仿宋_GB2312" w:hint="eastAsia"/>
                <w:bCs/>
                <w:sz w:val="24"/>
              </w:rPr>
              <w:t>3</w:t>
            </w:r>
            <w:r>
              <w:rPr>
                <w:rFonts w:ascii="仿宋_GB2312" w:eastAsia="仿宋_GB2312" w:hAnsi="仿宋_GB2312" w:cs="仿宋_GB2312" w:hint="eastAsia"/>
                <w:bCs/>
                <w:sz w:val="24"/>
              </w:rPr>
              <w:t>人及以上人员轻伤、</w:t>
            </w:r>
            <w:r>
              <w:rPr>
                <w:rFonts w:ascii="仿宋_GB2312" w:eastAsia="仿宋_GB2312" w:hAnsi="仿宋_GB2312" w:cs="仿宋_GB2312" w:hint="eastAsia"/>
                <w:bCs/>
                <w:sz w:val="24"/>
              </w:rPr>
              <w:t>1</w:t>
            </w:r>
            <w:r>
              <w:rPr>
                <w:rFonts w:ascii="仿宋_GB2312" w:eastAsia="仿宋_GB2312" w:hAnsi="仿宋_GB2312" w:cs="仿宋_GB2312" w:hint="eastAsia"/>
                <w:bCs/>
                <w:sz w:val="24"/>
              </w:rPr>
              <w:t>万元及以上物业损坏等</w:t>
            </w:r>
            <w:r>
              <w:rPr>
                <w:rFonts w:ascii="仿宋_GB2312" w:eastAsia="仿宋_GB2312" w:hAnsi="仿宋_GB2312" w:cs="仿宋_GB2312" w:hint="eastAsia"/>
                <w:bCs/>
                <w:sz w:val="24"/>
                <w:lang w:val="zh-CN"/>
              </w:rPr>
              <w:t>）</w:t>
            </w:r>
          </w:p>
        </w:tc>
        <w:tc>
          <w:tcPr>
            <w:tcW w:w="421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主责实行一票否决</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次责每起扣</w:t>
            </w:r>
            <w:r>
              <w:rPr>
                <w:rFonts w:ascii="仿宋_GB2312" w:eastAsia="仿宋_GB2312" w:hAnsi="仿宋_GB2312" w:cs="仿宋_GB2312" w:hint="eastAsia"/>
                <w:bCs/>
                <w:sz w:val="24"/>
                <w:lang w:val="zh-CN"/>
              </w:rPr>
              <w:t>10</w:t>
            </w:r>
            <w:r>
              <w:rPr>
                <w:rFonts w:ascii="仿宋_GB2312" w:eastAsia="仿宋_GB2312" w:hAnsi="仿宋_GB2312" w:cs="仿宋_GB2312" w:hint="eastAsia"/>
                <w:bCs/>
                <w:sz w:val="24"/>
                <w:lang w:val="zh-CN"/>
              </w:rPr>
              <w:t>分</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2</w:t>
            </w:r>
          </w:p>
        </w:tc>
        <w:tc>
          <w:tcPr>
            <w:tcW w:w="417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一般安全事故（</w:t>
            </w:r>
            <w:r>
              <w:rPr>
                <w:rFonts w:ascii="仿宋_GB2312" w:eastAsia="仿宋_GB2312" w:hAnsi="仿宋_GB2312" w:cs="仿宋_GB2312" w:hint="eastAsia"/>
                <w:bCs/>
                <w:sz w:val="24"/>
              </w:rPr>
              <w:t>1</w:t>
            </w:r>
            <w:r>
              <w:rPr>
                <w:rFonts w:ascii="仿宋_GB2312" w:eastAsia="仿宋_GB2312" w:hAnsi="仿宋_GB2312" w:cs="仿宋_GB2312" w:hint="eastAsia"/>
                <w:bCs/>
                <w:sz w:val="24"/>
              </w:rPr>
              <w:t>万元及以下物业损坏等</w:t>
            </w:r>
            <w:r>
              <w:rPr>
                <w:rFonts w:ascii="仿宋_GB2312" w:eastAsia="仿宋_GB2312" w:hAnsi="仿宋_GB2312" w:cs="仿宋_GB2312" w:hint="eastAsia"/>
                <w:bCs/>
                <w:sz w:val="24"/>
                <w:lang w:val="zh-CN"/>
              </w:rPr>
              <w:t>）</w:t>
            </w:r>
          </w:p>
        </w:tc>
        <w:tc>
          <w:tcPr>
            <w:tcW w:w="421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主责每起扣</w:t>
            </w:r>
            <w:r>
              <w:rPr>
                <w:rFonts w:ascii="仿宋_GB2312" w:eastAsia="仿宋_GB2312" w:hAnsi="仿宋_GB2312" w:cs="仿宋_GB2312" w:hint="eastAsia"/>
                <w:bCs/>
                <w:sz w:val="24"/>
              </w:rPr>
              <w:t>10</w:t>
            </w:r>
            <w:r>
              <w:rPr>
                <w:rFonts w:ascii="仿宋_GB2312" w:eastAsia="仿宋_GB2312" w:hAnsi="仿宋_GB2312" w:cs="仿宋_GB2312" w:hint="eastAsia"/>
                <w:bCs/>
                <w:sz w:val="24"/>
                <w:lang w:val="zh-CN"/>
              </w:rPr>
              <w:t>分</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次责每起扣</w:t>
            </w:r>
            <w:r>
              <w:rPr>
                <w:rFonts w:ascii="仿宋_GB2312" w:eastAsia="仿宋_GB2312" w:hAnsi="仿宋_GB2312" w:cs="仿宋_GB2312" w:hint="eastAsia"/>
                <w:bCs/>
                <w:sz w:val="24"/>
              </w:rPr>
              <w:t>5-10</w:t>
            </w:r>
            <w:r>
              <w:rPr>
                <w:rFonts w:ascii="仿宋_GB2312" w:eastAsia="仿宋_GB2312" w:hAnsi="仿宋_GB2312" w:cs="仿宋_GB2312" w:hint="eastAsia"/>
                <w:bCs/>
                <w:sz w:val="24"/>
                <w:lang w:val="zh-CN"/>
              </w:rPr>
              <w:t>分</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w:t>
            </w:r>
          </w:p>
        </w:tc>
        <w:tc>
          <w:tcPr>
            <w:tcW w:w="417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安全小事故（造成其他人员受伤、物业损坏的事故）</w:t>
            </w:r>
          </w:p>
        </w:tc>
        <w:tc>
          <w:tcPr>
            <w:tcW w:w="421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主责每起扣</w:t>
            </w:r>
            <w:r>
              <w:rPr>
                <w:rFonts w:ascii="仿宋_GB2312" w:eastAsia="仿宋_GB2312" w:hAnsi="仿宋_GB2312" w:cs="仿宋_GB2312" w:hint="eastAsia"/>
                <w:bCs/>
                <w:sz w:val="24"/>
              </w:rPr>
              <w:t>7</w:t>
            </w:r>
            <w:r>
              <w:rPr>
                <w:rFonts w:ascii="仿宋_GB2312" w:eastAsia="仿宋_GB2312" w:hAnsi="仿宋_GB2312" w:cs="仿宋_GB2312" w:hint="eastAsia"/>
                <w:bCs/>
                <w:sz w:val="24"/>
                <w:lang w:val="zh-CN"/>
              </w:rPr>
              <w:t>分</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次责每起扣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rPr>
              <w:t>7</w:t>
            </w:r>
            <w:r>
              <w:rPr>
                <w:rFonts w:ascii="仿宋_GB2312" w:eastAsia="仿宋_GB2312" w:hAnsi="仿宋_GB2312" w:cs="仿宋_GB2312" w:hint="eastAsia"/>
                <w:bCs/>
                <w:sz w:val="24"/>
                <w:lang w:val="zh-CN"/>
              </w:rPr>
              <w:t>分</w:t>
            </w:r>
          </w:p>
        </w:tc>
      </w:tr>
      <w:tr w:rsidR="0038791A">
        <w:trPr>
          <w:trHeight w:val="1"/>
          <w:jc w:val="center"/>
        </w:trPr>
        <w:tc>
          <w:tcPr>
            <w:tcW w:w="9167"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二、其他事件</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w:t>
            </w:r>
          </w:p>
        </w:tc>
        <w:tc>
          <w:tcPr>
            <w:tcW w:w="417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违反诚信，影响声誉的</w:t>
            </w:r>
          </w:p>
        </w:tc>
        <w:tc>
          <w:tcPr>
            <w:tcW w:w="421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每起酌情扣</w:t>
            </w:r>
            <w:r>
              <w:rPr>
                <w:rFonts w:ascii="仿宋_GB2312" w:eastAsia="仿宋_GB2312" w:hAnsi="仿宋_GB2312" w:cs="仿宋_GB2312" w:hint="eastAsia"/>
                <w:bCs/>
                <w:sz w:val="24"/>
                <w:lang w:val="zh-CN"/>
              </w:rPr>
              <w:t>5-10</w:t>
            </w:r>
            <w:r>
              <w:rPr>
                <w:rFonts w:ascii="仿宋_GB2312" w:eastAsia="仿宋_GB2312" w:hAnsi="仿宋_GB2312" w:cs="仿宋_GB2312" w:hint="eastAsia"/>
                <w:bCs/>
                <w:sz w:val="24"/>
                <w:lang w:val="zh-CN"/>
              </w:rPr>
              <w:t>分</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lastRenderedPageBreak/>
              <w:t>2</w:t>
            </w:r>
          </w:p>
        </w:tc>
        <w:tc>
          <w:tcPr>
            <w:tcW w:w="417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员工“到位率”不足</w:t>
            </w:r>
            <w:r>
              <w:rPr>
                <w:rFonts w:ascii="仿宋_GB2312" w:eastAsia="仿宋_GB2312" w:hAnsi="仿宋_GB2312" w:cs="仿宋_GB2312" w:hint="eastAsia"/>
                <w:bCs/>
                <w:sz w:val="24"/>
                <w:lang w:val="zh-CN"/>
              </w:rPr>
              <w:t>98%</w:t>
            </w:r>
            <w:r>
              <w:rPr>
                <w:rFonts w:ascii="仿宋_GB2312" w:eastAsia="仿宋_GB2312" w:hAnsi="仿宋_GB2312" w:cs="仿宋_GB2312" w:hint="eastAsia"/>
                <w:bCs/>
                <w:sz w:val="24"/>
                <w:lang w:val="zh-CN"/>
              </w:rPr>
              <w:t>的</w:t>
            </w:r>
          </w:p>
        </w:tc>
        <w:tc>
          <w:tcPr>
            <w:tcW w:w="421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每人次扣</w:t>
            </w:r>
            <w:r>
              <w:rPr>
                <w:rFonts w:ascii="仿宋_GB2312" w:eastAsia="仿宋_GB2312" w:hAnsi="仿宋_GB2312" w:cs="仿宋_GB2312" w:hint="eastAsia"/>
                <w:bCs/>
                <w:sz w:val="24"/>
                <w:lang w:val="zh-CN"/>
              </w:rPr>
              <w:t>5</w:t>
            </w:r>
            <w:r>
              <w:rPr>
                <w:rFonts w:ascii="仿宋_GB2312" w:eastAsia="仿宋_GB2312" w:hAnsi="仿宋_GB2312" w:cs="仿宋_GB2312" w:hint="eastAsia"/>
                <w:bCs/>
                <w:sz w:val="24"/>
                <w:lang w:val="zh-CN"/>
              </w:rPr>
              <w:t>分</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3</w:t>
            </w:r>
          </w:p>
        </w:tc>
        <w:tc>
          <w:tcPr>
            <w:tcW w:w="417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对设备保养、维修不当影响工作的</w:t>
            </w:r>
          </w:p>
        </w:tc>
        <w:tc>
          <w:tcPr>
            <w:tcW w:w="421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每起扣</w:t>
            </w:r>
            <w:r>
              <w:rPr>
                <w:rFonts w:ascii="仿宋_GB2312" w:eastAsia="仿宋_GB2312" w:hAnsi="仿宋_GB2312" w:cs="仿宋_GB2312" w:hint="eastAsia"/>
                <w:bCs/>
                <w:sz w:val="24"/>
              </w:rPr>
              <w:t>3</w:t>
            </w:r>
            <w:r>
              <w:rPr>
                <w:rFonts w:ascii="仿宋_GB2312" w:eastAsia="仿宋_GB2312" w:hAnsi="仿宋_GB2312" w:cs="仿宋_GB2312" w:hint="eastAsia"/>
                <w:bCs/>
                <w:sz w:val="24"/>
                <w:lang w:val="zh-CN"/>
              </w:rPr>
              <w:t>分</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4</w:t>
            </w:r>
          </w:p>
        </w:tc>
        <w:tc>
          <w:tcPr>
            <w:tcW w:w="417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整改、反馈意见落实不到位</w:t>
            </w:r>
          </w:p>
        </w:tc>
        <w:tc>
          <w:tcPr>
            <w:tcW w:w="421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每项扣</w:t>
            </w:r>
            <w:r>
              <w:rPr>
                <w:rFonts w:ascii="仿宋_GB2312" w:eastAsia="仿宋_GB2312" w:hAnsi="仿宋_GB2312" w:cs="仿宋_GB2312" w:hint="eastAsia"/>
                <w:bCs/>
                <w:sz w:val="24"/>
              </w:rPr>
              <w:t>2</w:t>
            </w:r>
            <w:r>
              <w:rPr>
                <w:rFonts w:ascii="仿宋_GB2312" w:eastAsia="仿宋_GB2312" w:hAnsi="仿宋_GB2312" w:cs="仿宋_GB2312" w:hint="eastAsia"/>
                <w:bCs/>
                <w:sz w:val="24"/>
                <w:lang w:val="zh-CN"/>
              </w:rPr>
              <w:t>分</w:t>
            </w:r>
          </w:p>
        </w:tc>
      </w:tr>
      <w:tr w:rsidR="0038791A">
        <w:trPr>
          <w:trHeight w:val="1"/>
          <w:jc w:val="center"/>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417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其他造成负面影响、不良反应的事件</w:t>
            </w:r>
          </w:p>
        </w:tc>
        <w:tc>
          <w:tcPr>
            <w:tcW w:w="421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每次扣</w:t>
            </w:r>
            <w:r>
              <w:rPr>
                <w:rFonts w:ascii="仿宋_GB2312" w:eastAsia="仿宋_GB2312" w:hAnsi="仿宋_GB2312" w:cs="仿宋_GB2312" w:hint="eastAsia"/>
                <w:bCs/>
                <w:sz w:val="24"/>
              </w:rPr>
              <w:t>2</w:t>
            </w:r>
            <w:r>
              <w:rPr>
                <w:rFonts w:ascii="仿宋_GB2312" w:eastAsia="仿宋_GB2312" w:hAnsi="仿宋_GB2312" w:cs="仿宋_GB2312" w:hint="eastAsia"/>
                <w:bCs/>
                <w:sz w:val="24"/>
                <w:lang w:val="zh-CN"/>
              </w:rPr>
              <w:t>分</w:t>
            </w:r>
          </w:p>
        </w:tc>
      </w:tr>
      <w:tr w:rsidR="0038791A">
        <w:trPr>
          <w:trHeight w:val="1"/>
          <w:jc w:val="center"/>
        </w:trPr>
        <w:tc>
          <w:tcPr>
            <w:tcW w:w="9167"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tbl>
            <w:tblPr>
              <w:tblW w:w="8789" w:type="dxa"/>
              <w:tblLayout w:type="fixed"/>
              <w:tblLook w:val="04A0"/>
            </w:tblPr>
            <w:tblGrid>
              <w:gridCol w:w="2264"/>
              <w:gridCol w:w="6525"/>
            </w:tblGrid>
            <w:tr w:rsidR="0038791A">
              <w:trPr>
                <w:trHeight w:val="75"/>
              </w:trPr>
              <w:tc>
                <w:tcPr>
                  <w:tcW w:w="2264" w:type="dxa"/>
                  <w:tcBorders>
                    <w:top w:val="single" w:sz="2" w:space="0" w:color="000000"/>
                    <w:left w:val="single" w:sz="2" w:space="0" w:color="000000"/>
                    <w:bottom w:val="single" w:sz="2" w:space="0" w:color="000000"/>
                    <w:right w:val="single" w:sz="2" w:space="0" w:color="000000"/>
                  </w:tcBorders>
                  <w:shd w:val="clear" w:color="000000" w:fill="FFFFFF"/>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考核总得分</w:t>
                  </w:r>
                </w:p>
              </w:tc>
              <w:tc>
                <w:tcPr>
                  <w:tcW w:w="6525" w:type="dxa"/>
                  <w:tcBorders>
                    <w:top w:val="single" w:sz="2" w:space="0" w:color="000000"/>
                    <w:left w:val="single" w:sz="2" w:space="0" w:color="000000"/>
                    <w:bottom w:val="single" w:sz="2" w:space="0" w:color="000000"/>
                    <w:right w:val="single" w:sz="2" w:space="0" w:color="000000"/>
                  </w:tcBorders>
                  <w:shd w:val="clear" w:color="000000" w:fill="FFFFFF"/>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453"/>
              </w:trPr>
              <w:tc>
                <w:tcPr>
                  <w:tcW w:w="878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考核小组反馈意见：</w:t>
                  </w:r>
                </w:p>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签字：</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lang w:val="zh-CN"/>
                    </w:rPr>
                    <w:t>年</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lang w:val="zh-CN"/>
                    </w:rPr>
                    <w:t>月</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lang w:val="zh-CN"/>
                    </w:rPr>
                    <w:t>日</w:t>
                  </w:r>
                </w:p>
              </w:tc>
            </w:tr>
            <w:tr w:rsidR="0038791A">
              <w:trPr>
                <w:trHeight w:val="1"/>
              </w:trPr>
              <w:tc>
                <w:tcPr>
                  <w:tcW w:w="878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分管领导审核意见：</w:t>
                  </w:r>
                </w:p>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签字：</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lang w:val="zh-CN"/>
                    </w:rPr>
                    <w:t>年</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lang w:val="zh-CN"/>
                    </w:rPr>
                    <w:t>月</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lang w:val="zh-CN"/>
                    </w:rPr>
                    <w:t>日</w:t>
                  </w:r>
                </w:p>
              </w:tc>
            </w:tr>
          </w:tbl>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扣除得分：</w:t>
            </w:r>
          </w:p>
        </w:tc>
      </w:tr>
    </w:tbl>
    <w:p w:rsidR="0038791A" w:rsidRDefault="000A1684">
      <w:pPr>
        <w:spacing w:line="320" w:lineRule="exact"/>
        <w:ind w:firstLineChars="300" w:firstLine="720"/>
        <w:jc w:val="lef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注：若考核细则、标准不一致的，取“高值”扣分。</w:t>
      </w:r>
    </w:p>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0A1684">
      <w:pPr>
        <w:pageBreakBefore/>
        <w:spacing w:line="32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lastRenderedPageBreak/>
        <w:t>附件</w:t>
      </w:r>
      <w:r>
        <w:rPr>
          <w:rFonts w:ascii="仿宋_GB2312" w:eastAsia="仿宋_GB2312" w:hAnsi="仿宋_GB2312" w:cs="仿宋_GB2312" w:hint="eastAsia"/>
          <w:b/>
          <w:sz w:val="24"/>
          <w:lang w:val="zh-CN"/>
        </w:rPr>
        <w:t>2</w:t>
      </w:r>
    </w:p>
    <w:p w:rsidR="0038791A" w:rsidRDefault="000A1684">
      <w:pPr>
        <w:spacing w:line="320" w:lineRule="exact"/>
        <w:ind w:firstLineChars="200" w:firstLine="482"/>
        <w:jc w:val="center"/>
        <w:rPr>
          <w:rFonts w:ascii="仿宋_GB2312" w:eastAsia="仿宋_GB2312" w:hAnsi="仿宋_GB2312" w:cs="仿宋_GB2312"/>
          <w:b/>
          <w:sz w:val="24"/>
          <w:lang w:val="zh-CN"/>
        </w:rPr>
      </w:pPr>
      <w:r>
        <w:rPr>
          <w:rFonts w:ascii="仿宋_GB2312" w:eastAsia="仿宋_GB2312" w:hAnsi="仿宋_GB2312" w:cs="仿宋_GB2312" w:hint="eastAsia"/>
          <w:b/>
          <w:sz w:val="24"/>
          <w:lang w:val="zh-CN"/>
        </w:rPr>
        <w:t>物业服务管理考核细则（保安服务）</w:t>
      </w:r>
    </w:p>
    <w:p w:rsidR="0038791A" w:rsidRDefault="000A1684">
      <w:pPr>
        <w:spacing w:line="320" w:lineRule="exact"/>
        <w:ind w:firstLineChars="200" w:firstLine="482"/>
        <w:jc w:val="right"/>
        <w:rPr>
          <w:rFonts w:ascii="仿宋_GB2312" w:eastAsia="仿宋_GB2312" w:hAnsi="仿宋_GB2312" w:cs="仿宋_GB2312"/>
          <w:bCs/>
          <w:sz w:val="24"/>
          <w:lang w:val="zh-CN"/>
        </w:rPr>
      </w:pPr>
      <w:r>
        <w:rPr>
          <w:rFonts w:ascii="仿宋_GB2312" w:eastAsia="仿宋_GB2312" w:hAnsi="仿宋_GB2312" w:cs="仿宋_GB2312" w:hint="eastAsia"/>
          <w:b/>
          <w:sz w:val="24"/>
          <w:lang w:val="zh-CN"/>
        </w:rPr>
        <w:t>年</w:t>
      </w:r>
      <w:r>
        <w:rPr>
          <w:rFonts w:ascii="仿宋_GB2312" w:eastAsia="仿宋_GB2312" w:hAnsi="仿宋_GB2312" w:cs="仿宋_GB2312" w:hint="eastAsia"/>
          <w:b/>
          <w:sz w:val="24"/>
          <w:lang w:val="zh-CN"/>
        </w:rPr>
        <w:t xml:space="preserve">  </w:t>
      </w:r>
      <w:r>
        <w:rPr>
          <w:rFonts w:ascii="仿宋_GB2312" w:eastAsia="仿宋_GB2312" w:hAnsi="仿宋_GB2312" w:cs="仿宋_GB2312" w:hint="eastAsia"/>
          <w:b/>
          <w:sz w:val="24"/>
        </w:rPr>
        <w:t>月</w:t>
      </w:r>
      <w:r>
        <w:rPr>
          <w:rFonts w:ascii="仿宋_GB2312" w:eastAsia="仿宋_GB2312" w:hAnsi="仿宋_GB2312" w:cs="仿宋_GB2312" w:hint="eastAsia"/>
          <w:b/>
          <w:sz w:val="24"/>
          <w:lang w:val="zh-CN"/>
        </w:rPr>
        <w:t>度</w:t>
      </w:r>
    </w:p>
    <w:tbl>
      <w:tblPr>
        <w:tblW w:w="8789" w:type="dxa"/>
        <w:jc w:val="center"/>
        <w:tblLayout w:type="fixed"/>
        <w:tblLook w:val="04A0"/>
      </w:tblPr>
      <w:tblGrid>
        <w:gridCol w:w="1335"/>
        <w:gridCol w:w="2059"/>
        <w:gridCol w:w="1080"/>
        <w:gridCol w:w="1133"/>
        <w:gridCol w:w="2107"/>
        <w:gridCol w:w="1075"/>
      </w:tblGrid>
      <w:tr w:rsidR="0038791A">
        <w:trPr>
          <w:trHeight w:val="1"/>
          <w:jc w:val="center"/>
        </w:trPr>
        <w:tc>
          <w:tcPr>
            <w:tcW w:w="339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主要考核指标各称</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权重分</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实得分</w:t>
            </w: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评分标准</w:t>
            </w:r>
          </w:p>
        </w:tc>
        <w:tc>
          <w:tcPr>
            <w:tcW w:w="1075" w:type="dxa"/>
            <w:tcBorders>
              <w:top w:val="single" w:sz="2" w:space="0" w:color="000000"/>
              <w:left w:val="single" w:sz="2" w:space="0" w:color="000000"/>
              <w:bottom w:val="single" w:sz="2" w:space="0" w:color="000000"/>
              <w:right w:val="single" w:sz="2" w:space="0" w:color="000000"/>
            </w:tcBorders>
            <w:shd w:val="clear" w:color="000000" w:fill="FFFFFF"/>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备注</w:t>
            </w:r>
          </w:p>
        </w:tc>
      </w:tr>
      <w:tr w:rsidR="0038791A">
        <w:trPr>
          <w:trHeight w:val="1"/>
          <w:jc w:val="center"/>
        </w:trPr>
        <w:tc>
          <w:tcPr>
            <w:tcW w:w="1335"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管理制度（</w:t>
            </w:r>
            <w:r>
              <w:rPr>
                <w:rFonts w:ascii="仿宋_GB2312" w:eastAsia="仿宋_GB2312" w:hAnsi="仿宋_GB2312" w:cs="仿宋_GB2312" w:hint="eastAsia"/>
                <w:bCs/>
                <w:sz w:val="24"/>
                <w:lang w:val="zh-CN"/>
              </w:rPr>
              <w:t>20</w:t>
            </w:r>
            <w:r>
              <w:rPr>
                <w:rFonts w:ascii="仿宋_GB2312" w:eastAsia="仿宋_GB2312" w:hAnsi="仿宋_GB2312" w:cs="仿宋_GB2312" w:hint="eastAsia"/>
                <w:bCs/>
                <w:sz w:val="24"/>
                <w:lang w:val="zh-CN"/>
              </w:rPr>
              <w:t>分）</w:t>
            </w:r>
          </w:p>
        </w:tc>
        <w:tc>
          <w:tcPr>
            <w:tcW w:w="20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严格执行交接班制度、考勤制度、巡逻制度、实际记录情况真实。</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1075"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人员结构合理、岗位职责分工明确</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若未扫要求，酌情扣</w:t>
            </w:r>
            <w:r>
              <w:rPr>
                <w:rFonts w:ascii="仿宋_GB2312" w:eastAsia="仿宋_GB2312" w:hAnsi="仿宋_GB2312" w:cs="仿宋_GB2312" w:hint="eastAsia"/>
                <w:bCs/>
                <w:sz w:val="24"/>
                <w:lang w:val="zh-CN"/>
              </w:rPr>
              <w:t>1-3</w:t>
            </w:r>
            <w:r>
              <w:rPr>
                <w:rFonts w:ascii="仿宋_GB2312" w:eastAsia="仿宋_GB2312" w:hAnsi="仿宋_GB2312" w:cs="仿宋_GB2312" w:hint="eastAsia"/>
                <w:bCs/>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持证上岗，对特殊岗位保安要求能够熟悉掌握操作规程，及时排除故障。</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5"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日常管理（</w:t>
            </w:r>
            <w:r>
              <w:rPr>
                <w:rFonts w:ascii="仿宋_GB2312" w:eastAsia="仿宋_GB2312" w:hAnsi="仿宋_GB2312" w:cs="仿宋_GB2312" w:hint="eastAsia"/>
                <w:bCs/>
                <w:sz w:val="24"/>
                <w:lang w:val="zh-CN"/>
              </w:rPr>
              <w:t>50</w:t>
            </w:r>
            <w:r>
              <w:rPr>
                <w:rFonts w:ascii="仿宋_GB2312" w:eastAsia="仿宋_GB2312" w:hAnsi="仿宋_GB2312" w:cs="仿宋_GB2312" w:hint="eastAsia"/>
                <w:bCs/>
                <w:sz w:val="24"/>
                <w:lang w:val="zh-CN"/>
              </w:rPr>
              <w:t>分）</w:t>
            </w:r>
          </w:p>
        </w:tc>
        <w:tc>
          <w:tcPr>
            <w:tcW w:w="20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保安人员穿戴规范、精神饱满、接待外来人员文明礼貌、灵活机警。</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90"/>
          <w:jc w:val="center"/>
        </w:trPr>
        <w:tc>
          <w:tcPr>
            <w:tcW w:w="133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严格遵守值班纪律，坚守岗位，主出入口</w:t>
            </w:r>
            <w:r>
              <w:rPr>
                <w:rFonts w:ascii="仿宋_GB2312" w:eastAsia="仿宋_GB2312" w:hAnsi="仿宋_GB2312" w:cs="仿宋_GB2312" w:hint="eastAsia"/>
                <w:bCs/>
                <w:sz w:val="24"/>
                <w:lang w:val="zh-CN"/>
              </w:rPr>
              <w:t>24</w:t>
            </w:r>
            <w:r>
              <w:rPr>
                <w:rFonts w:ascii="仿宋_GB2312" w:eastAsia="仿宋_GB2312" w:hAnsi="仿宋_GB2312" w:cs="仿宋_GB2312" w:hint="eastAsia"/>
                <w:bCs/>
                <w:sz w:val="24"/>
                <w:lang w:val="zh-CN"/>
              </w:rPr>
              <w:t>小时设岗值班，次出入口（个）白天设岗班，对重点部位每半小时巡查一次，夜间</w:t>
            </w:r>
            <w:r>
              <w:rPr>
                <w:rFonts w:ascii="仿宋_GB2312" w:eastAsia="仿宋_GB2312" w:hAnsi="仿宋_GB2312" w:cs="仿宋_GB2312" w:hint="eastAsia"/>
                <w:bCs/>
                <w:sz w:val="24"/>
                <w:lang w:val="zh-CN"/>
              </w:rPr>
              <w:t>21</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00-6</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30</w:t>
            </w:r>
            <w:r>
              <w:rPr>
                <w:rFonts w:ascii="仿宋_GB2312" w:eastAsia="仿宋_GB2312" w:hAnsi="仿宋_GB2312" w:cs="仿宋_GB2312" w:hint="eastAsia"/>
                <w:bCs/>
                <w:sz w:val="24"/>
                <w:lang w:val="zh-CN"/>
              </w:rPr>
              <w:t>期间每隔</w:t>
            </w:r>
            <w:r>
              <w:rPr>
                <w:rFonts w:ascii="仿宋_GB2312" w:eastAsia="仿宋_GB2312" w:hAnsi="仿宋_GB2312" w:cs="仿宋_GB2312" w:hint="eastAsia"/>
                <w:bCs/>
                <w:sz w:val="24"/>
                <w:lang w:val="zh-CN"/>
              </w:rPr>
              <w:t>45</w:t>
            </w:r>
            <w:r>
              <w:rPr>
                <w:rFonts w:ascii="仿宋_GB2312" w:eastAsia="仿宋_GB2312" w:hAnsi="仿宋_GB2312" w:cs="仿宋_GB2312" w:hint="eastAsia"/>
                <w:bCs/>
                <w:sz w:val="24"/>
                <w:lang w:val="zh-CN"/>
              </w:rPr>
              <w:t>分进行巡逻一次</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中央监控实行</w:t>
            </w:r>
            <w:r>
              <w:rPr>
                <w:rFonts w:ascii="仿宋_GB2312" w:eastAsia="仿宋_GB2312" w:hAnsi="仿宋_GB2312" w:cs="仿宋_GB2312" w:hint="eastAsia"/>
                <w:bCs/>
                <w:sz w:val="24"/>
                <w:lang w:val="zh-CN"/>
              </w:rPr>
              <w:t>24</w:t>
            </w:r>
            <w:r>
              <w:rPr>
                <w:rFonts w:ascii="仿宋_GB2312" w:eastAsia="仿宋_GB2312" w:hAnsi="仿宋_GB2312" w:cs="仿宋_GB2312" w:hint="eastAsia"/>
                <w:bCs/>
                <w:sz w:val="24"/>
                <w:lang w:val="zh-CN"/>
              </w:rPr>
              <w:t>小时实施监控</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对公共设施、设备房、顶层天台等危险隐患部位，设置安全防范警示标志</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1-2</w:t>
            </w:r>
            <w:r>
              <w:rPr>
                <w:rFonts w:ascii="仿宋_GB2312" w:eastAsia="仿宋_GB2312" w:hAnsi="仿宋_GB2312" w:cs="仿宋_GB2312" w:hint="eastAsia"/>
                <w:bCs/>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对来访人员实施验证登记管理；对可疑人员盘问，杜绝闲杂人员进入；对前来办事的人员指引行走路径</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10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bl>
    <w:tbl>
      <w:tblPr>
        <w:tblpPr w:leftFromText="180" w:rightFromText="180" w:vertAnchor="text" w:horzAnchor="margin" w:tblpXSpec="center" w:tblpY="1"/>
        <w:tblW w:w="8824" w:type="dxa"/>
        <w:jc w:val="center"/>
        <w:tblLayout w:type="fixed"/>
        <w:tblLook w:val="04A0"/>
      </w:tblPr>
      <w:tblGrid>
        <w:gridCol w:w="1339"/>
        <w:gridCol w:w="2040"/>
        <w:gridCol w:w="1095"/>
        <w:gridCol w:w="1127"/>
        <w:gridCol w:w="2128"/>
        <w:gridCol w:w="1095"/>
      </w:tblGrid>
      <w:tr w:rsidR="0038791A">
        <w:trPr>
          <w:trHeight w:val="1"/>
          <w:jc w:val="center"/>
        </w:trPr>
        <w:tc>
          <w:tcPr>
            <w:tcW w:w="1339"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对进出口的车辆</w:t>
            </w:r>
            <w:r>
              <w:rPr>
                <w:rFonts w:ascii="仿宋_GB2312" w:eastAsia="仿宋_GB2312" w:hAnsi="仿宋_GB2312" w:cs="仿宋_GB2312" w:hint="eastAsia"/>
                <w:bCs/>
                <w:sz w:val="24"/>
                <w:lang w:val="zh-CN"/>
              </w:rPr>
              <w:lastRenderedPageBreak/>
              <w:t>管理实施管理，道路通畅，管理秩序良好；引导车辆出入，有序停放车辆（含非机动车），地下车库照明通风良好</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lastRenderedPageBreak/>
              <w:t>5</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lastRenderedPageBreak/>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9"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及时发现和处理各种安全和事故隐患，确保不发生安全方面的问题，能迅速有效处置突发事件</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9"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认真做好’“四防”（防火、防盗、防破坏、防自然灾害）工作，发现不安全因素立即查明情况，排除险情</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若未按要求，酌情扣</w:t>
            </w:r>
            <w:r>
              <w:rPr>
                <w:rFonts w:ascii="仿宋_GB2312" w:eastAsia="仿宋_GB2312" w:hAnsi="仿宋_GB2312" w:cs="仿宋_GB2312" w:hint="eastAsia"/>
                <w:bCs/>
                <w:sz w:val="24"/>
                <w:lang w:val="zh-CN"/>
              </w:rPr>
              <w:t>1-3</w:t>
            </w:r>
            <w:r>
              <w:rPr>
                <w:rFonts w:ascii="仿宋_GB2312" w:eastAsia="仿宋_GB2312" w:hAnsi="仿宋_GB2312" w:cs="仿宋_GB2312" w:hint="eastAsia"/>
                <w:bCs/>
                <w:sz w:val="24"/>
                <w:lang w:val="zh-CN"/>
              </w:rPr>
              <w:t>分</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2804"/>
          <w:jc w:val="center"/>
        </w:trPr>
        <w:tc>
          <w:tcPr>
            <w:tcW w:w="1339"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其它事项（</w:t>
            </w:r>
            <w:r>
              <w:rPr>
                <w:rFonts w:ascii="仿宋_GB2312" w:eastAsia="仿宋_GB2312" w:hAnsi="仿宋_GB2312" w:cs="仿宋_GB2312" w:hint="eastAsia"/>
                <w:bCs/>
                <w:sz w:val="24"/>
                <w:lang w:val="zh-CN"/>
              </w:rPr>
              <w:t>30</w:t>
            </w:r>
            <w:r>
              <w:rPr>
                <w:rFonts w:ascii="仿宋_GB2312" w:eastAsia="仿宋_GB2312" w:hAnsi="仿宋_GB2312" w:cs="仿宋_GB2312" w:hint="eastAsia"/>
                <w:bCs/>
                <w:sz w:val="24"/>
                <w:lang w:val="zh-CN"/>
              </w:rPr>
              <w:t>分）</w:t>
            </w:r>
          </w:p>
        </w:tc>
        <w:tc>
          <w:tcPr>
            <w:tcW w:w="2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爱护中心设施设备和公共财物，对中心的一切设施、财物不得随便移动及乱用，熟悉消防器材的安装位置，熟悉掌握各种灭火器材的使用方法，遇到突发事件正确处理</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若未按要求，违反</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9"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门卫室内不存放与工作无关的物品、时刻保持环境卫生</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若未按要求，违反</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9"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工作时不做与工作职责无关的任何活动</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若未按要求，违反</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339"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未经同意</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不将无关人员带入中心。不得从事违规违纪事件</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若未按要求，违反</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5</w:t>
            </w:r>
            <w:r>
              <w:rPr>
                <w:rFonts w:ascii="仿宋_GB2312" w:eastAsia="仿宋_GB2312" w:hAnsi="仿宋_GB2312" w:cs="仿宋_GB2312" w:hint="eastAsia"/>
                <w:bCs/>
                <w:sz w:val="24"/>
                <w:lang w:val="zh-CN"/>
              </w:rPr>
              <w:t>分</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337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基本考核得分</w:t>
            </w: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1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0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bl>
    <w:p w:rsidR="0038791A" w:rsidRDefault="0038791A">
      <w:pPr>
        <w:spacing w:line="320" w:lineRule="exact"/>
        <w:rPr>
          <w:rFonts w:ascii="仿宋_GB2312" w:eastAsia="仿宋_GB2312" w:hAnsi="仿宋_GB2312" w:cs="仿宋_GB2312"/>
          <w:b/>
          <w:sz w:val="24"/>
          <w:lang w:val="zh-CN"/>
        </w:rPr>
      </w:pPr>
    </w:p>
    <w:p w:rsidR="0038791A" w:rsidRDefault="000A1684">
      <w:pPr>
        <w:pageBreakBefore/>
        <w:spacing w:line="320" w:lineRule="exact"/>
        <w:rPr>
          <w:rFonts w:ascii="仿宋_GB2312" w:eastAsia="仿宋_GB2312" w:hAnsi="仿宋_GB2312" w:cs="仿宋_GB2312"/>
          <w:b/>
          <w:sz w:val="24"/>
          <w:lang w:val="zh-CN"/>
        </w:rPr>
      </w:pPr>
      <w:r>
        <w:rPr>
          <w:rFonts w:ascii="仿宋_GB2312" w:eastAsia="仿宋_GB2312" w:hAnsi="仿宋_GB2312" w:cs="仿宋_GB2312" w:hint="eastAsia"/>
          <w:b/>
          <w:sz w:val="24"/>
          <w:lang w:val="zh-CN"/>
        </w:rPr>
        <w:lastRenderedPageBreak/>
        <w:t>附件</w:t>
      </w:r>
      <w:r>
        <w:rPr>
          <w:rFonts w:ascii="仿宋_GB2312" w:eastAsia="仿宋_GB2312" w:hAnsi="仿宋_GB2312" w:cs="仿宋_GB2312" w:hint="eastAsia"/>
          <w:b/>
          <w:sz w:val="24"/>
          <w:lang w:val="zh-CN"/>
        </w:rPr>
        <w:t>3</w:t>
      </w:r>
    </w:p>
    <w:p w:rsidR="0038791A" w:rsidRDefault="000A1684">
      <w:pPr>
        <w:spacing w:line="320" w:lineRule="exact"/>
        <w:ind w:firstLineChars="200" w:firstLine="482"/>
        <w:jc w:val="center"/>
        <w:rPr>
          <w:rFonts w:ascii="仿宋_GB2312" w:eastAsia="仿宋_GB2312" w:hAnsi="仿宋_GB2312" w:cs="仿宋_GB2312"/>
          <w:b/>
          <w:sz w:val="24"/>
          <w:lang w:val="zh-CN"/>
        </w:rPr>
      </w:pPr>
      <w:r>
        <w:rPr>
          <w:rFonts w:ascii="仿宋_GB2312" w:eastAsia="仿宋_GB2312" w:hAnsi="仿宋_GB2312" w:cs="仿宋_GB2312" w:hint="eastAsia"/>
          <w:b/>
          <w:sz w:val="24"/>
          <w:lang w:val="zh-CN"/>
        </w:rPr>
        <w:t>物业服务管理考核细则（卫生保洁）</w:t>
      </w:r>
    </w:p>
    <w:p w:rsidR="0038791A" w:rsidRDefault="000A1684">
      <w:pPr>
        <w:spacing w:line="320" w:lineRule="exact"/>
        <w:ind w:firstLineChars="200" w:firstLine="482"/>
        <w:jc w:val="right"/>
        <w:rPr>
          <w:rFonts w:ascii="仿宋_GB2312" w:eastAsia="仿宋_GB2312" w:hAnsi="仿宋_GB2312" w:cs="仿宋_GB2312"/>
          <w:sz w:val="24"/>
          <w:lang w:val="zh-CN"/>
        </w:rPr>
      </w:pPr>
      <w:r>
        <w:rPr>
          <w:rFonts w:ascii="仿宋_GB2312" w:eastAsia="仿宋_GB2312" w:hAnsi="仿宋_GB2312" w:cs="仿宋_GB2312" w:hint="eastAsia"/>
          <w:b/>
          <w:sz w:val="24"/>
          <w:lang w:val="zh-CN"/>
        </w:rPr>
        <w:t>年</w:t>
      </w:r>
      <w:r>
        <w:rPr>
          <w:rFonts w:ascii="仿宋_GB2312" w:eastAsia="仿宋_GB2312" w:hAnsi="仿宋_GB2312" w:cs="仿宋_GB2312" w:hint="eastAsia"/>
          <w:b/>
          <w:sz w:val="24"/>
          <w:lang w:val="zh-CN"/>
        </w:rPr>
        <w:t xml:space="preserve">  </w:t>
      </w:r>
      <w:r>
        <w:rPr>
          <w:rFonts w:ascii="仿宋_GB2312" w:eastAsia="仿宋_GB2312" w:hAnsi="仿宋_GB2312" w:cs="仿宋_GB2312" w:hint="eastAsia"/>
          <w:b/>
          <w:sz w:val="24"/>
        </w:rPr>
        <w:t>月</w:t>
      </w:r>
      <w:r>
        <w:rPr>
          <w:rFonts w:ascii="仿宋_GB2312" w:eastAsia="仿宋_GB2312" w:hAnsi="仿宋_GB2312" w:cs="仿宋_GB2312" w:hint="eastAsia"/>
          <w:b/>
          <w:sz w:val="24"/>
          <w:lang w:val="zh-CN"/>
        </w:rPr>
        <w:t>度</w:t>
      </w:r>
    </w:p>
    <w:tbl>
      <w:tblPr>
        <w:tblW w:w="8619" w:type="dxa"/>
        <w:jc w:val="center"/>
        <w:tblLayout w:type="fixed"/>
        <w:tblLook w:val="04A0"/>
      </w:tblPr>
      <w:tblGrid>
        <w:gridCol w:w="1622"/>
        <w:gridCol w:w="2319"/>
        <w:gridCol w:w="1083"/>
        <w:gridCol w:w="1133"/>
        <w:gridCol w:w="1564"/>
        <w:gridCol w:w="898"/>
      </w:tblGrid>
      <w:tr w:rsidR="0038791A">
        <w:trPr>
          <w:trHeight w:val="606"/>
          <w:jc w:val="center"/>
        </w:trPr>
        <w:tc>
          <w:tcPr>
            <w:tcW w:w="394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主要考核指标各称</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权重分</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实得分</w:t>
            </w: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评分标准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jc w:val="center"/>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备注</w:t>
            </w:r>
          </w:p>
        </w:tc>
      </w:tr>
      <w:tr w:rsidR="0038791A">
        <w:trPr>
          <w:trHeight w:val="557"/>
          <w:jc w:val="center"/>
        </w:trPr>
        <w:tc>
          <w:tcPr>
            <w:tcW w:w="1622"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管理制度（</w:t>
            </w:r>
            <w:r>
              <w:rPr>
                <w:rFonts w:ascii="仿宋_GB2312" w:eastAsia="仿宋_GB2312" w:hAnsi="仿宋_GB2312" w:cs="仿宋_GB2312" w:hint="eastAsia"/>
                <w:bCs/>
                <w:sz w:val="24"/>
                <w:lang w:val="zh-CN"/>
              </w:rPr>
              <w:t>20</w:t>
            </w:r>
            <w:r>
              <w:rPr>
                <w:rFonts w:ascii="仿宋_GB2312" w:eastAsia="仿宋_GB2312" w:hAnsi="仿宋_GB2312" w:cs="仿宋_GB2312" w:hint="eastAsia"/>
                <w:bCs/>
                <w:sz w:val="24"/>
                <w:lang w:val="zh-CN"/>
              </w:rPr>
              <w:t>分）</w:t>
            </w: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保洁人员统一着装上岗，树立良好形象</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898"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人员结松合理、岗位职责分工明确，建立健全保洁检查工作管理制度、保洁设备管理制度、清洁剂使用与控制制度、保洁服务安全管理制度</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不清晰，不落实酌情扣</w:t>
            </w:r>
            <w:r>
              <w:rPr>
                <w:rFonts w:ascii="仿宋_GB2312" w:eastAsia="仿宋_GB2312" w:hAnsi="仿宋_GB2312" w:cs="仿宋_GB2312" w:hint="eastAsia"/>
                <w:bCs/>
                <w:sz w:val="24"/>
                <w:lang w:val="zh-CN"/>
              </w:rPr>
              <w:t>1-3</w:t>
            </w:r>
            <w:r>
              <w:rPr>
                <w:rFonts w:ascii="仿宋_GB2312" w:eastAsia="仿宋_GB2312" w:hAnsi="仿宋_GB2312" w:cs="仿宋_GB2312" w:hint="eastAsia"/>
                <w:bCs/>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保洁人员持相应证件上岗，严格按照程序操作</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日常管理（</w:t>
            </w:r>
            <w:r>
              <w:rPr>
                <w:rFonts w:ascii="仿宋_GB2312" w:eastAsia="仿宋_GB2312" w:hAnsi="仿宋_GB2312" w:cs="仿宋_GB2312" w:hint="eastAsia"/>
                <w:bCs/>
                <w:sz w:val="24"/>
                <w:lang w:val="zh-CN"/>
              </w:rPr>
              <w:t>55</w:t>
            </w:r>
            <w:r>
              <w:rPr>
                <w:rFonts w:ascii="仿宋_GB2312" w:eastAsia="仿宋_GB2312" w:hAnsi="仿宋_GB2312" w:cs="仿宋_GB2312" w:hint="eastAsia"/>
                <w:bCs/>
                <w:sz w:val="24"/>
                <w:lang w:val="zh-CN"/>
              </w:rPr>
              <w:t>分）</w:t>
            </w: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保洁区域内保持清洁、无水渍、无灰、无异味、（含各建筑内部、公共区域、电梯、洗水间、公共通道、消防楼梯、地下室及天台等），建筑外围要定时清洗，无积灰，污渍</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20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次酌情扣</w:t>
            </w:r>
            <w:r>
              <w:rPr>
                <w:rFonts w:ascii="仿宋_GB2312" w:eastAsia="仿宋_GB2312" w:hAnsi="仿宋_GB2312" w:cs="仿宋_GB2312" w:hint="eastAsia"/>
                <w:bCs/>
                <w:sz w:val="24"/>
                <w:lang w:val="zh-CN"/>
              </w:rPr>
              <w:t>1-3</w:t>
            </w:r>
            <w:r>
              <w:rPr>
                <w:rFonts w:ascii="仿宋_GB2312" w:eastAsia="仿宋_GB2312" w:hAnsi="仿宋_GB2312" w:cs="仿宋_GB2312" w:hint="eastAsia"/>
                <w:bCs/>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90"/>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对保洁区域进行清洁保养前，根据职工活动的时间规律，统筹安排好清洁保养时间，原则上不影响职工上班和休息时间</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绿化、草坪、水域要定期整修、清理，达到无垃圾、无杂物</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次酌情扣</w:t>
            </w:r>
            <w:r>
              <w:rPr>
                <w:rFonts w:ascii="仿宋_GB2312" w:eastAsia="仿宋_GB2312" w:hAnsi="仿宋_GB2312" w:cs="仿宋_GB2312" w:hint="eastAsia"/>
                <w:bCs/>
                <w:sz w:val="24"/>
                <w:lang w:val="zh-CN"/>
              </w:rPr>
              <w:t>1-2</w:t>
            </w:r>
            <w:r>
              <w:rPr>
                <w:rFonts w:ascii="仿宋_GB2312" w:eastAsia="仿宋_GB2312" w:hAnsi="仿宋_GB2312" w:cs="仿宋_GB2312" w:hint="eastAsia"/>
                <w:bCs/>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645"/>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在公共区域进行保洁、保养等工作，应摆放防滑警示牌，登高作业时必须做好相应安全防护</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保洁人员要爱护单</w:t>
            </w:r>
            <w:r>
              <w:rPr>
                <w:rFonts w:ascii="仿宋_GB2312" w:eastAsia="仿宋_GB2312" w:hAnsi="仿宋_GB2312" w:cs="仿宋_GB2312" w:hint="eastAsia"/>
                <w:bCs/>
                <w:sz w:val="24"/>
                <w:lang w:val="zh-CN"/>
              </w:rPr>
              <w:lastRenderedPageBreak/>
              <w:t>位各项设备设施，注意节水节电，保洁区域内设施损坏是否及时报修</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lastRenderedPageBreak/>
              <w:t>10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w:t>
            </w:r>
            <w:r>
              <w:rPr>
                <w:rFonts w:ascii="仿宋_GB2312" w:eastAsia="仿宋_GB2312" w:hAnsi="仿宋_GB2312" w:cs="仿宋_GB2312" w:hint="eastAsia"/>
                <w:bCs/>
                <w:sz w:val="24"/>
                <w:lang w:val="zh-CN"/>
              </w:rPr>
              <w:lastRenderedPageBreak/>
              <w:t>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卫生间尿斗、坐厕、面盆清洗、除污垢，消毒，达到无积垢，无异味，卷筒纸卫生纸视情况添、减、达到无短缺</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其它事项（</w:t>
            </w:r>
            <w:r>
              <w:rPr>
                <w:rFonts w:ascii="仿宋_GB2312" w:eastAsia="仿宋_GB2312" w:hAnsi="仿宋_GB2312" w:cs="仿宋_GB2312" w:hint="eastAsia"/>
                <w:bCs/>
                <w:sz w:val="24"/>
                <w:lang w:val="zh-CN"/>
              </w:rPr>
              <w:t>25</w:t>
            </w:r>
            <w:r>
              <w:rPr>
                <w:rFonts w:ascii="仿宋_GB2312" w:eastAsia="仿宋_GB2312" w:hAnsi="仿宋_GB2312" w:cs="仿宋_GB2312" w:hint="eastAsia"/>
                <w:bCs/>
                <w:sz w:val="24"/>
                <w:lang w:val="zh-CN"/>
              </w:rPr>
              <w:t>分）</w:t>
            </w: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各区域开水房的开水器要按规定开、关、及时清理茶叶渣及垃圾，保持工作间，储藏室清洁、整齐有序</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若未按要求，每一例酌情扣</w:t>
            </w:r>
            <w:r>
              <w:rPr>
                <w:rFonts w:ascii="仿宋_GB2312" w:eastAsia="仿宋_GB2312" w:hAnsi="仿宋_GB2312" w:cs="仿宋_GB2312" w:hint="eastAsia"/>
                <w:bCs/>
                <w:sz w:val="24"/>
                <w:lang w:val="zh-CN"/>
              </w:rPr>
              <w:t>1-2</w:t>
            </w:r>
            <w:r>
              <w:rPr>
                <w:rFonts w:ascii="仿宋_GB2312" w:eastAsia="仿宋_GB2312" w:hAnsi="仿宋_GB2312" w:cs="仿宋_GB2312" w:hint="eastAsia"/>
                <w:bCs/>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对保洁人员定期进行培训，培训记录真实、规范</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若未按要求，发现一例扣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建立消杀工作管理制度：根据实际情况定期开展消杀工作，有效控制鼠、蟑、蚊等害虫孳生，定期对各类病虫害进行预防控制，适时投放消杀药物。</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若未按要求，发现一例扣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做好垃圾的收集和处理，垃圾箱、垃圾池根据实际需要进行消杀，有效控制蝇、蚊等害虫孳生，保持洁净</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若未按要求，发现一例扣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1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是否有投诉两次以上且没有解决的</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出现上述情况，酌情扣</w:t>
            </w:r>
            <w:r>
              <w:rPr>
                <w:rFonts w:ascii="仿宋_GB2312" w:eastAsia="仿宋_GB2312" w:hAnsi="仿宋_GB2312" w:cs="仿宋_GB2312" w:hint="eastAsia"/>
                <w:bCs/>
                <w:sz w:val="24"/>
                <w:lang w:val="zh-CN"/>
              </w:rPr>
              <w:t>1-2</w:t>
            </w:r>
            <w:r>
              <w:rPr>
                <w:rFonts w:ascii="仿宋_GB2312" w:eastAsia="仿宋_GB2312" w:hAnsi="仿宋_GB2312" w:cs="仿宋_GB2312" w:hint="eastAsia"/>
                <w:bCs/>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
          <w:jc w:val="center"/>
        </w:trPr>
        <w:tc>
          <w:tcPr>
            <w:tcW w:w="394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基本考核得分</w:t>
            </w:r>
          </w:p>
        </w:tc>
        <w:tc>
          <w:tcPr>
            <w:tcW w:w="10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56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bl>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0A1684">
      <w:pPr>
        <w:pageBreakBefore/>
        <w:spacing w:line="32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lastRenderedPageBreak/>
        <w:t>附件</w:t>
      </w:r>
      <w:r>
        <w:rPr>
          <w:rFonts w:ascii="仿宋_GB2312" w:eastAsia="仿宋_GB2312" w:hAnsi="仿宋_GB2312" w:cs="仿宋_GB2312" w:hint="eastAsia"/>
          <w:b/>
          <w:sz w:val="24"/>
          <w:lang w:val="zh-CN"/>
        </w:rPr>
        <w:t xml:space="preserve">4  </w:t>
      </w:r>
    </w:p>
    <w:p w:rsidR="0038791A" w:rsidRDefault="000A1684">
      <w:pPr>
        <w:spacing w:line="320" w:lineRule="exact"/>
        <w:ind w:firstLineChars="200" w:firstLine="482"/>
        <w:jc w:val="center"/>
        <w:rPr>
          <w:rFonts w:ascii="仿宋_GB2312" w:eastAsia="仿宋_GB2312" w:hAnsi="仿宋_GB2312" w:cs="仿宋_GB2312"/>
          <w:b/>
          <w:sz w:val="24"/>
          <w:lang w:val="zh-CN"/>
        </w:rPr>
      </w:pPr>
      <w:r>
        <w:rPr>
          <w:rFonts w:ascii="仿宋_GB2312" w:eastAsia="仿宋_GB2312" w:hAnsi="仿宋_GB2312" w:cs="仿宋_GB2312" w:hint="eastAsia"/>
          <w:b/>
          <w:sz w:val="24"/>
          <w:lang w:val="zh-CN"/>
        </w:rPr>
        <w:t>物业服务管理考核细则（设施设备运行、维护）</w:t>
      </w:r>
    </w:p>
    <w:p w:rsidR="0038791A" w:rsidRDefault="000A1684">
      <w:pPr>
        <w:spacing w:line="320" w:lineRule="exact"/>
        <w:ind w:firstLineChars="200" w:firstLine="482"/>
        <w:jc w:val="right"/>
        <w:rPr>
          <w:rFonts w:ascii="仿宋_GB2312" w:eastAsia="仿宋_GB2312" w:hAnsi="仿宋_GB2312" w:cs="仿宋_GB2312"/>
          <w:bCs/>
          <w:sz w:val="24"/>
          <w:lang w:val="zh-CN"/>
        </w:rPr>
      </w:pPr>
      <w:r>
        <w:rPr>
          <w:rFonts w:ascii="仿宋_GB2312" w:eastAsia="仿宋_GB2312" w:hAnsi="仿宋_GB2312" w:cs="仿宋_GB2312" w:hint="eastAsia"/>
          <w:b/>
          <w:sz w:val="24"/>
          <w:lang w:val="zh-CN"/>
        </w:rPr>
        <w:t>年</w:t>
      </w:r>
      <w:r>
        <w:rPr>
          <w:rFonts w:ascii="仿宋_GB2312" w:eastAsia="仿宋_GB2312" w:hAnsi="仿宋_GB2312" w:cs="仿宋_GB2312" w:hint="eastAsia"/>
          <w:b/>
          <w:sz w:val="24"/>
          <w:lang w:val="zh-CN"/>
        </w:rPr>
        <w:t xml:space="preserve">  </w:t>
      </w:r>
      <w:r>
        <w:rPr>
          <w:rFonts w:ascii="仿宋_GB2312" w:eastAsia="仿宋_GB2312" w:hAnsi="仿宋_GB2312" w:cs="仿宋_GB2312" w:hint="eastAsia"/>
          <w:b/>
          <w:sz w:val="24"/>
        </w:rPr>
        <w:t>月</w:t>
      </w:r>
      <w:r>
        <w:rPr>
          <w:rFonts w:ascii="仿宋_GB2312" w:eastAsia="仿宋_GB2312" w:hAnsi="仿宋_GB2312" w:cs="仿宋_GB2312" w:hint="eastAsia"/>
          <w:b/>
          <w:sz w:val="24"/>
          <w:lang w:val="zh-CN"/>
        </w:rPr>
        <w:t>度</w:t>
      </w:r>
    </w:p>
    <w:tbl>
      <w:tblPr>
        <w:tblW w:w="8663" w:type="dxa"/>
        <w:jc w:val="center"/>
        <w:tblLayout w:type="fixed"/>
        <w:tblLook w:val="04A0"/>
      </w:tblPr>
      <w:tblGrid>
        <w:gridCol w:w="974"/>
        <w:gridCol w:w="19"/>
        <w:gridCol w:w="3118"/>
        <w:gridCol w:w="961"/>
        <w:gridCol w:w="1050"/>
        <w:gridCol w:w="1740"/>
        <w:gridCol w:w="785"/>
        <w:gridCol w:w="16"/>
      </w:tblGrid>
      <w:tr w:rsidR="0038791A">
        <w:trPr>
          <w:jc w:val="center"/>
        </w:trPr>
        <w:tc>
          <w:tcPr>
            <w:tcW w:w="4111"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主要考核指标名称</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权重分</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实得分</w:t>
            </w: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评分标准</w:t>
            </w:r>
          </w:p>
        </w:tc>
        <w:tc>
          <w:tcPr>
            <w:tcW w:w="80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jc w:val="center"/>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备注</w:t>
            </w:r>
          </w:p>
        </w:tc>
      </w:tr>
      <w:tr w:rsidR="0038791A">
        <w:trPr>
          <w:jc w:val="center"/>
        </w:trPr>
        <w:tc>
          <w:tcPr>
            <w:tcW w:w="974"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管理制度（</w:t>
            </w:r>
            <w:r>
              <w:rPr>
                <w:rFonts w:ascii="仿宋_GB2312" w:eastAsia="仿宋_GB2312" w:hAnsi="仿宋_GB2312" w:cs="仿宋_GB2312" w:hint="eastAsia"/>
                <w:bCs/>
                <w:sz w:val="24"/>
                <w:lang w:val="zh-CN"/>
              </w:rPr>
              <w:t>30</w:t>
            </w:r>
            <w:r>
              <w:rPr>
                <w:rFonts w:ascii="仿宋_GB2312" w:eastAsia="仿宋_GB2312" w:hAnsi="仿宋_GB2312" w:cs="仿宋_GB2312" w:hint="eastAsia"/>
                <w:bCs/>
                <w:sz w:val="24"/>
                <w:lang w:val="zh-CN"/>
              </w:rPr>
              <w:t>分）</w:t>
            </w:r>
          </w:p>
        </w:tc>
        <w:tc>
          <w:tcPr>
            <w:tcW w:w="313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制定各类设备安全运行、操作、巡查、维护保养、运行记录管理、维修档案等管理制度及内容，并严格执行</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5</w:t>
            </w:r>
            <w:r>
              <w:rPr>
                <w:rFonts w:ascii="仿宋_GB2312" w:eastAsia="仿宋_GB2312" w:hAnsi="仿宋_GB2312" w:cs="仿宋_GB2312" w:hint="eastAsia"/>
                <w:bCs/>
                <w:sz w:val="24"/>
                <w:lang w:val="zh-CN"/>
              </w:rPr>
              <w:t>分</w:t>
            </w:r>
          </w:p>
        </w:tc>
        <w:tc>
          <w:tcPr>
            <w:tcW w:w="801"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jc w:val="center"/>
        </w:trPr>
        <w:tc>
          <w:tcPr>
            <w:tcW w:w="97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3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技术资料、施工图保存完整并与实际相符，设备台帐齐全，各类电式报告齐全，负荷记录齐全，设备改造及大、小修峻工有记录、设备事故有记录</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5</w:t>
            </w:r>
            <w:r>
              <w:rPr>
                <w:rFonts w:ascii="仿宋_GB2312" w:eastAsia="仿宋_GB2312" w:hAnsi="仿宋_GB2312" w:cs="仿宋_GB2312" w:hint="eastAsia"/>
                <w:bCs/>
                <w:sz w:val="24"/>
                <w:lang w:val="zh-CN"/>
              </w:rPr>
              <w:t>分</w:t>
            </w:r>
          </w:p>
        </w:tc>
        <w:tc>
          <w:tcPr>
            <w:tcW w:w="8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jc w:val="center"/>
        </w:trPr>
        <w:tc>
          <w:tcPr>
            <w:tcW w:w="97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3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建立</w:t>
            </w:r>
            <w:r>
              <w:rPr>
                <w:rFonts w:ascii="仿宋_GB2312" w:eastAsia="仿宋_GB2312" w:hAnsi="仿宋_GB2312" w:cs="仿宋_GB2312" w:hint="eastAsia"/>
                <w:bCs/>
                <w:sz w:val="24"/>
                <w:lang w:val="zh-CN"/>
              </w:rPr>
              <w:t>24</w:t>
            </w:r>
            <w:r>
              <w:rPr>
                <w:rFonts w:ascii="仿宋_GB2312" w:eastAsia="仿宋_GB2312" w:hAnsi="仿宋_GB2312" w:cs="仿宋_GB2312" w:hint="eastAsia"/>
                <w:bCs/>
                <w:sz w:val="24"/>
                <w:lang w:val="zh-CN"/>
              </w:rPr>
              <w:t>小时值班制度，并做好值班（交接班）记录，安全工器具试验和消防设备检查记录，不漏记，不撕页，字迹清楚；对各类突发事件及时处理，做好回访和记录；保持设备面房整洁、安全</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5</w:t>
            </w:r>
            <w:r>
              <w:rPr>
                <w:rFonts w:ascii="仿宋_GB2312" w:eastAsia="仿宋_GB2312" w:hAnsi="仿宋_GB2312" w:cs="仿宋_GB2312" w:hint="eastAsia"/>
                <w:bCs/>
                <w:sz w:val="24"/>
                <w:lang w:val="zh-CN"/>
              </w:rPr>
              <w:t>分</w:t>
            </w:r>
          </w:p>
        </w:tc>
        <w:tc>
          <w:tcPr>
            <w:tcW w:w="8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jc w:val="center"/>
        </w:trPr>
        <w:tc>
          <w:tcPr>
            <w:tcW w:w="97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3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工程人员须持有相应有效操作证，特殊设备所需专业技术人员，持证上岗、严格执行操作规程</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次扣</w:t>
            </w:r>
            <w:r>
              <w:rPr>
                <w:rFonts w:ascii="仿宋_GB2312" w:eastAsia="仿宋_GB2312" w:hAnsi="仿宋_GB2312" w:cs="仿宋_GB2312" w:hint="eastAsia"/>
                <w:bCs/>
                <w:sz w:val="24"/>
                <w:lang w:val="zh-CN"/>
              </w:rPr>
              <w:t>1-3</w:t>
            </w:r>
            <w:r>
              <w:rPr>
                <w:rFonts w:ascii="仿宋_GB2312" w:eastAsia="仿宋_GB2312" w:hAnsi="仿宋_GB2312" w:cs="仿宋_GB2312" w:hint="eastAsia"/>
                <w:bCs/>
                <w:sz w:val="24"/>
                <w:lang w:val="zh-CN"/>
              </w:rPr>
              <w:t>分</w:t>
            </w:r>
          </w:p>
        </w:tc>
        <w:tc>
          <w:tcPr>
            <w:tcW w:w="8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jc w:val="center"/>
        </w:trPr>
        <w:tc>
          <w:tcPr>
            <w:tcW w:w="974"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人员配置及技术培训（</w:t>
            </w:r>
            <w:r>
              <w:rPr>
                <w:rFonts w:ascii="仿宋_GB2312" w:eastAsia="仿宋_GB2312" w:hAnsi="仿宋_GB2312" w:cs="仿宋_GB2312" w:hint="eastAsia"/>
                <w:bCs/>
                <w:sz w:val="24"/>
                <w:lang w:val="zh-CN"/>
              </w:rPr>
              <w:t>15</w:t>
            </w:r>
            <w:r>
              <w:rPr>
                <w:rFonts w:ascii="仿宋_GB2312" w:eastAsia="仿宋_GB2312" w:hAnsi="仿宋_GB2312" w:cs="仿宋_GB2312" w:hint="eastAsia"/>
                <w:bCs/>
                <w:sz w:val="24"/>
                <w:lang w:val="zh-CN"/>
              </w:rPr>
              <w:t>分）</w:t>
            </w:r>
          </w:p>
        </w:tc>
        <w:tc>
          <w:tcPr>
            <w:tcW w:w="313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人员配备齐全，责任明确，员工统一着装，配戴明显标，工作规范，作风严谨。</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w:t>
            </w:r>
          </w:p>
        </w:tc>
        <w:tc>
          <w:tcPr>
            <w:tcW w:w="8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jc w:val="center"/>
        </w:trPr>
        <w:tc>
          <w:tcPr>
            <w:tcW w:w="97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3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合理搭配各专业技术值班人员，能对设备提供</w:t>
            </w:r>
            <w:r>
              <w:rPr>
                <w:rFonts w:ascii="仿宋_GB2312" w:eastAsia="仿宋_GB2312" w:hAnsi="仿宋_GB2312" w:cs="仿宋_GB2312" w:hint="eastAsia"/>
                <w:bCs/>
                <w:sz w:val="24"/>
                <w:lang w:val="zh-CN"/>
              </w:rPr>
              <w:t>24</w:t>
            </w:r>
            <w:r>
              <w:rPr>
                <w:rFonts w:ascii="仿宋_GB2312" w:eastAsia="仿宋_GB2312" w:hAnsi="仿宋_GB2312" w:cs="仿宋_GB2312" w:hint="eastAsia"/>
                <w:bCs/>
                <w:sz w:val="24"/>
                <w:lang w:val="zh-CN"/>
              </w:rPr>
              <w:t>小时全天候应急处理服务，保证值班人员通讯设备畅通</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w:t>
            </w:r>
          </w:p>
        </w:tc>
        <w:tc>
          <w:tcPr>
            <w:tcW w:w="8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定期开展工程人员技术培训：《安规》及其他有关规程考试，每年不少于一次、有试卷，业务技术考试每年不少于一次，有试卷；事故及应急预案演习每年不少于一次，有记录；安全活动每</w:t>
            </w:r>
            <w:r>
              <w:rPr>
                <w:rFonts w:ascii="仿宋_GB2312" w:eastAsia="仿宋_GB2312" w:hAnsi="仿宋_GB2312" w:cs="仿宋_GB2312" w:hint="eastAsia"/>
                <w:bCs/>
                <w:sz w:val="24"/>
                <w:lang w:val="zh-CN"/>
              </w:rPr>
              <w:lastRenderedPageBreak/>
              <w:t>月不少于一次，有记录</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lastRenderedPageBreak/>
              <w:t>5</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lastRenderedPageBreak/>
              <w:t>设备运行（</w:t>
            </w:r>
            <w:r>
              <w:rPr>
                <w:rFonts w:ascii="仿宋_GB2312" w:eastAsia="仿宋_GB2312" w:hAnsi="仿宋_GB2312" w:cs="仿宋_GB2312" w:hint="eastAsia"/>
                <w:bCs/>
                <w:sz w:val="24"/>
                <w:lang w:val="zh-CN"/>
              </w:rPr>
              <w:t>35</w:t>
            </w:r>
            <w:r>
              <w:rPr>
                <w:rFonts w:ascii="仿宋_GB2312" w:eastAsia="仿宋_GB2312" w:hAnsi="仿宋_GB2312" w:cs="仿宋_GB2312" w:hint="eastAsia"/>
                <w:bCs/>
                <w:sz w:val="24"/>
                <w:lang w:val="zh-CN"/>
              </w:rPr>
              <w:t>分）</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弱电：保证各弱电电子系统硬件设施正常工作，定时巡查弱电机房，一般性故障立即排除，定期开展消防普查、演习，保证消防通道畅，消防设施和器材处于完好状态，可随时启用；设立服务电话，对各类报修、建议、问询、质疑、投诉等信息进行收集和反馈，及时处理，有记录，定期研究总结，编制备品备件计划、系统检测计划和设备更新计划并实施，制定事故应处理方案</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6</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6</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房屋日常养护维修：房屋外观（包括屋面、天台）完好、整洁，外墙及公共空间无乱张贴、乱涂、乱画、乱悬挂现象，及时完成业主交办的各项零星维修任务</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3</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强电：保证正常供电，检查设备运行情况；电器设备标牌、标识正确、齐全、清晰、完好，遮拦及各种上标志符合要求，合理安排负荷，工作照明和事故照明处于完好状态，保证避雷设备完好、有效、安全</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6</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6</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负责程控</w:t>
            </w:r>
            <w:r>
              <w:rPr>
                <w:rFonts w:ascii="仿宋_GB2312" w:eastAsia="仿宋_GB2312" w:hAnsi="仿宋_GB2312" w:cs="仿宋_GB2312" w:hint="eastAsia"/>
                <w:bCs/>
                <w:sz w:val="24"/>
                <w:lang w:val="zh-CN"/>
              </w:rPr>
              <w:t>24</w:t>
            </w:r>
            <w:r>
              <w:rPr>
                <w:rFonts w:ascii="仿宋_GB2312" w:eastAsia="仿宋_GB2312" w:hAnsi="仿宋_GB2312" w:cs="仿宋_GB2312" w:hint="eastAsia"/>
                <w:bCs/>
                <w:sz w:val="24"/>
                <w:lang w:val="zh-CN"/>
              </w:rPr>
              <w:t>小时运行，设备出现故障要及时到位维修，通用设备要建立严格的日常巡查保养制度，保证设备正常运行，出现故障，技术人员及时到位，当场处理</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3</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若未按要求，违反一次扣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空调系统：季节变换，严格按操作规程及开关顺序开启</w:t>
            </w: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关闭冷热空调主机、末端设备，运行期间落实专人值班，巡查，发现问题或隐患及时处理并报告上级；同时制定一般性维保计划，除由厂家委托维保内容外，做好一般</w:t>
            </w:r>
            <w:r>
              <w:rPr>
                <w:rFonts w:ascii="仿宋_GB2312" w:eastAsia="仿宋_GB2312" w:hAnsi="仿宋_GB2312" w:cs="仿宋_GB2312" w:hint="eastAsia"/>
                <w:bCs/>
                <w:sz w:val="24"/>
                <w:lang w:val="zh-CN"/>
              </w:rPr>
              <w:lastRenderedPageBreak/>
              <w:t>性系统维保，换季期间做好过滤网清洗</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lastRenderedPageBreak/>
              <w:t>4</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若未按要求，违反一次扣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val="restart"/>
            <w:tcBorders>
              <w:top w:val="single" w:sz="2" w:space="0" w:color="000000"/>
              <w:left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电梯：做好年度、月度检查、维护计划，检修记录；检查照明及应急正常，指示、警铃、风扇是否正常，按纽、开关正常灵活，电梯运行无异常声音，设备标识齐全、清晰、显眼；故障处理及时有效</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tcBorders>
              <w:left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给排水系统：定期对热水系统、直饮水设备检查运行、保养，查找管网系统是否漏水，做好对末端设备的卫生保养工作，定期对水箱进行清洗，消毒，保持水箱清洁卫生，无二次污染，定期对各排污口进行检查，定期对各屋面雨水入口检查、清理入口周围异物</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4</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4</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tcBorders>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楼宇消防系统：消防栓要定期保养、检修，对故障维修是否及时，排烟口、送风口周围有无影响使用障碍物，风机房周围有无可燃物，送风、排烟作业是否正常运行，定期检查防火卷帘门有无阴塞现象，落底后是否严密</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4</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4</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其它事项（</w:t>
            </w:r>
            <w:r>
              <w:rPr>
                <w:rFonts w:ascii="仿宋_GB2312" w:eastAsia="仿宋_GB2312" w:hAnsi="仿宋_GB2312" w:cs="仿宋_GB2312" w:hint="eastAsia"/>
                <w:bCs/>
                <w:sz w:val="24"/>
                <w:lang w:val="zh-CN"/>
              </w:rPr>
              <w:t>20</w:t>
            </w:r>
            <w:r>
              <w:rPr>
                <w:rFonts w:ascii="仿宋_GB2312" w:eastAsia="仿宋_GB2312" w:hAnsi="仿宋_GB2312" w:cs="仿宋_GB2312" w:hint="eastAsia"/>
                <w:bCs/>
                <w:sz w:val="24"/>
                <w:lang w:val="zh-CN"/>
              </w:rPr>
              <w:t>分）</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设备设施维保计划、内容严格按照服务团队承诺流程执行，将运行和维修保养规章制度落到实处，各种维护保养、巡视检查统一归档管理、资料完整，定期对系统范围内垢设备设施进行日常检查、检测、检修和保养，及时发现并排除设施故障，确保设施设备完好率</w:t>
            </w:r>
            <w:r>
              <w:rPr>
                <w:rFonts w:ascii="仿宋_GB2312" w:eastAsia="仿宋_GB2312" w:hAnsi="仿宋_GB2312" w:cs="仿宋_GB2312" w:hint="eastAsia"/>
                <w:bCs/>
                <w:sz w:val="24"/>
                <w:lang w:val="zh-CN"/>
              </w:rPr>
              <w:t>100%</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5</w:t>
            </w:r>
            <w:r>
              <w:rPr>
                <w:rFonts w:ascii="仿宋_GB2312" w:eastAsia="仿宋_GB2312" w:hAnsi="仿宋_GB2312" w:cs="仿宋_GB2312" w:hint="eastAsia"/>
                <w:bCs/>
                <w:sz w:val="24"/>
                <w:lang w:val="zh-CN"/>
              </w:rPr>
              <w:t>分、第三次扣</w:t>
            </w:r>
            <w:r>
              <w:rPr>
                <w:rFonts w:ascii="仿宋_GB2312" w:eastAsia="仿宋_GB2312" w:hAnsi="仿宋_GB2312" w:cs="仿宋_GB2312" w:hint="eastAsia"/>
                <w:bCs/>
                <w:sz w:val="24"/>
                <w:lang w:val="zh-CN"/>
              </w:rPr>
              <w:t>10</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设备零部件损坏及时通知单位确认后进行维修</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5</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993"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维修作业后做好现场清洁整</w:t>
            </w:r>
            <w:r>
              <w:rPr>
                <w:rFonts w:ascii="仿宋_GB2312" w:eastAsia="仿宋_GB2312" w:hAnsi="仿宋_GB2312" w:cs="仿宋_GB2312" w:hint="eastAsia"/>
                <w:bCs/>
                <w:sz w:val="24"/>
                <w:lang w:val="zh-CN"/>
              </w:rPr>
              <w:lastRenderedPageBreak/>
              <w:t>理工作</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lastRenderedPageBreak/>
              <w:t>5</w:t>
            </w: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w:t>
            </w:r>
            <w:r>
              <w:rPr>
                <w:rFonts w:ascii="仿宋_GB2312" w:eastAsia="仿宋_GB2312" w:hAnsi="仿宋_GB2312" w:cs="仿宋_GB2312" w:hint="eastAsia"/>
                <w:bCs/>
                <w:sz w:val="24"/>
                <w:lang w:val="zh-CN"/>
              </w:rPr>
              <w:lastRenderedPageBreak/>
              <w:t>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分、第二次扣</w:t>
            </w:r>
            <w:r>
              <w:rPr>
                <w:rFonts w:ascii="仿宋_GB2312" w:eastAsia="仿宋_GB2312" w:hAnsi="仿宋_GB2312" w:cs="仿宋_GB2312" w:hint="eastAsia"/>
                <w:bCs/>
                <w:sz w:val="24"/>
                <w:lang w:val="zh-CN"/>
              </w:rPr>
              <w:t>5</w:t>
            </w:r>
            <w:r>
              <w:rPr>
                <w:rFonts w:ascii="仿宋_GB2312" w:eastAsia="仿宋_GB2312" w:hAnsi="仿宋_GB2312" w:cs="仿宋_GB2312" w:hint="eastAsia"/>
                <w:bCs/>
                <w:sz w:val="24"/>
                <w:lang w:val="zh-CN"/>
              </w:rPr>
              <w:t>分</w:t>
            </w: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gridAfter w:val="1"/>
          <w:wAfter w:w="16" w:type="dxa"/>
          <w:jc w:val="center"/>
        </w:trPr>
        <w:tc>
          <w:tcPr>
            <w:tcW w:w="4111"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lastRenderedPageBreak/>
              <w:t>基本考核得分</w:t>
            </w:r>
          </w:p>
        </w:tc>
        <w:tc>
          <w:tcPr>
            <w:tcW w:w="9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0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7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7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bl>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38791A">
      <w:pPr>
        <w:spacing w:line="320" w:lineRule="exact"/>
        <w:ind w:firstLineChars="200" w:firstLine="480"/>
        <w:rPr>
          <w:rFonts w:ascii="仿宋_GB2312" w:eastAsia="仿宋_GB2312" w:hAnsi="仿宋_GB2312" w:cs="仿宋_GB2312"/>
          <w:bCs/>
          <w:sz w:val="24"/>
          <w:lang w:val="zh-CN"/>
        </w:rPr>
      </w:pPr>
    </w:p>
    <w:p w:rsidR="0038791A" w:rsidRDefault="000A1684">
      <w:pPr>
        <w:pageBreakBefore/>
        <w:spacing w:line="32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lastRenderedPageBreak/>
        <w:t>附件</w:t>
      </w:r>
      <w:r>
        <w:rPr>
          <w:rFonts w:ascii="仿宋_GB2312" w:eastAsia="仿宋_GB2312" w:hAnsi="仿宋_GB2312" w:cs="仿宋_GB2312" w:hint="eastAsia"/>
          <w:b/>
          <w:sz w:val="24"/>
          <w:lang w:val="zh-CN"/>
        </w:rPr>
        <w:t>5</w:t>
      </w:r>
    </w:p>
    <w:p w:rsidR="0038791A" w:rsidRDefault="000A1684">
      <w:pPr>
        <w:spacing w:line="320" w:lineRule="exact"/>
        <w:ind w:firstLineChars="200" w:firstLine="482"/>
        <w:jc w:val="center"/>
        <w:rPr>
          <w:rFonts w:ascii="仿宋_GB2312" w:eastAsia="仿宋_GB2312" w:hAnsi="仿宋_GB2312" w:cs="仿宋_GB2312"/>
          <w:b/>
          <w:sz w:val="24"/>
          <w:lang w:val="zh-CN"/>
        </w:rPr>
      </w:pPr>
      <w:r>
        <w:rPr>
          <w:rFonts w:ascii="仿宋_GB2312" w:eastAsia="仿宋_GB2312" w:hAnsi="仿宋_GB2312" w:cs="仿宋_GB2312" w:hint="eastAsia"/>
          <w:b/>
          <w:sz w:val="24"/>
          <w:lang w:val="zh-CN"/>
        </w:rPr>
        <w:t>物业服务管理考核细则（会议培训服务）</w:t>
      </w:r>
    </w:p>
    <w:p w:rsidR="0038791A" w:rsidRDefault="000A1684">
      <w:pPr>
        <w:spacing w:line="320" w:lineRule="exact"/>
        <w:ind w:firstLineChars="200" w:firstLine="482"/>
        <w:jc w:val="right"/>
        <w:rPr>
          <w:rFonts w:ascii="仿宋_GB2312" w:eastAsia="仿宋_GB2312" w:hAnsi="仿宋_GB2312" w:cs="仿宋_GB2312"/>
          <w:b/>
          <w:sz w:val="24"/>
          <w:lang w:val="zh-CN"/>
        </w:rPr>
      </w:pPr>
      <w:r>
        <w:rPr>
          <w:rFonts w:ascii="仿宋_GB2312" w:eastAsia="仿宋_GB2312" w:hAnsi="仿宋_GB2312" w:cs="仿宋_GB2312" w:hint="eastAsia"/>
          <w:b/>
          <w:sz w:val="24"/>
          <w:lang w:val="zh-CN"/>
        </w:rPr>
        <w:t>年</w:t>
      </w:r>
      <w:r>
        <w:rPr>
          <w:rFonts w:ascii="仿宋_GB2312" w:eastAsia="仿宋_GB2312" w:hAnsi="仿宋_GB2312" w:cs="仿宋_GB2312" w:hint="eastAsia"/>
          <w:b/>
          <w:sz w:val="24"/>
          <w:lang w:val="zh-CN"/>
        </w:rPr>
        <w:t xml:space="preserve">  </w:t>
      </w:r>
      <w:r>
        <w:rPr>
          <w:rFonts w:ascii="仿宋_GB2312" w:eastAsia="仿宋_GB2312" w:hAnsi="仿宋_GB2312" w:cs="仿宋_GB2312" w:hint="eastAsia"/>
          <w:b/>
          <w:sz w:val="24"/>
        </w:rPr>
        <w:t>月</w:t>
      </w:r>
      <w:r>
        <w:rPr>
          <w:rFonts w:ascii="仿宋_GB2312" w:eastAsia="仿宋_GB2312" w:hAnsi="仿宋_GB2312" w:cs="仿宋_GB2312" w:hint="eastAsia"/>
          <w:b/>
          <w:sz w:val="24"/>
          <w:lang w:val="zh-CN"/>
        </w:rPr>
        <w:t>度</w:t>
      </w:r>
    </w:p>
    <w:tbl>
      <w:tblPr>
        <w:tblW w:w="8755" w:type="dxa"/>
        <w:jc w:val="center"/>
        <w:tblLayout w:type="fixed"/>
        <w:tblLook w:val="04A0"/>
      </w:tblPr>
      <w:tblGrid>
        <w:gridCol w:w="1704"/>
        <w:gridCol w:w="2380"/>
        <w:gridCol w:w="940"/>
        <w:gridCol w:w="1004"/>
        <w:gridCol w:w="1866"/>
        <w:gridCol w:w="861"/>
      </w:tblGrid>
      <w:tr w:rsidR="0038791A">
        <w:trPr>
          <w:trHeight w:val="193"/>
          <w:jc w:val="center"/>
        </w:trPr>
        <w:tc>
          <w:tcPr>
            <w:tcW w:w="408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主要考核指标各称</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权重分</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实得分</w:t>
            </w: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评分标准</w:t>
            </w:r>
          </w:p>
        </w:tc>
        <w:tc>
          <w:tcPr>
            <w:tcW w:w="861" w:type="dxa"/>
            <w:tcBorders>
              <w:top w:val="single" w:sz="2" w:space="0" w:color="000000"/>
              <w:left w:val="single" w:sz="2" w:space="0" w:color="000000"/>
              <w:bottom w:val="single" w:sz="2" w:space="0" w:color="000000"/>
              <w:right w:val="single" w:sz="2" w:space="0" w:color="000000"/>
            </w:tcBorders>
            <w:shd w:val="clear" w:color="000000" w:fill="FFFFFF"/>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备注</w:t>
            </w:r>
          </w:p>
        </w:tc>
      </w:tr>
      <w:tr w:rsidR="0038791A">
        <w:trPr>
          <w:trHeight w:val="193"/>
          <w:jc w:val="center"/>
        </w:trPr>
        <w:tc>
          <w:tcPr>
            <w:tcW w:w="17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管理制度</w:t>
            </w:r>
          </w:p>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20</w:t>
            </w:r>
            <w:r>
              <w:rPr>
                <w:rFonts w:ascii="仿宋_GB2312" w:eastAsia="仿宋_GB2312" w:hAnsi="仿宋_GB2312" w:cs="仿宋_GB2312" w:hint="eastAsia"/>
                <w:bCs/>
                <w:sz w:val="24"/>
                <w:lang w:val="zh-CN"/>
              </w:rPr>
              <w:t>分）</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人员结构合理、岗位职责分工明确</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20</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不清晰、不落实酌情扣</w:t>
            </w:r>
            <w:r>
              <w:rPr>
                <w:rFonts w:ascii="仿宋_GB2312" w:eastAsia="仿宋_GB2312" w:hAnsi="仿宋_GB2312" w:cs="仿宋_GB2312" w:hint="eastAsia"/>
                <w:bCs/>
                <w:sz w:val="24"/>
                <w:lang w:val="zh-CN"/>
              </w:rPr>
              <w:t>3-5</w:t>
            </w:r>
            <w:r>
              <w:rPr>
                <w:rFonts w:ascii="仿宋_GB2312" w:eastAsia="仿宋_GB2312" w:hAnsi="仿宋_GB2312" w:cs="仿宋_GB2312" w:hint="eastAsia"/>
                <w:bCs/>
                <w:sz w:val="24"/>
                <w:lang w:val="zh-CN"/>
              </w:rPr>
              <w:t>分</w:t>
            </w:r>
          </w:p>
        </w:tc>
        <w:tc>
          <w:tcPr>
            <w:tcW w:w="861"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93"/>
          <w:jc w:val="center"/>
        </w:trPr>
        <w:tc>
          <w:tcPr>
            <w:tcW w:w="1704"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会前准备</w:t>
            </w:r>
          </w:p>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30</w:t>
            </w:r>
            <w:r>
              <w:rPr>
                <w:rFonts w:ascii="仿宋_GB2312" w:eastAsia="仿宋_GB2312" w:hAnsi="仿宋_GB2312" w:cs="仿宋_GB2312" w:hint="eastAsia"/>
                <w:bCs/>
                <w:sz w:val="24"/>
                <w:lang w:val="zh-CN"/>
              </w:rPr>
              <w:t>分）</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接到会议通知单后，主动及时了解会议名称、性质、开会时间、地点、与会人数及布置要求，会场总体布置到位、规范，备好相应的服务用品。</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15</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86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93"/>
          <w:jc w:val="center"/>
        </w:trPr>
        <w:tc>
          <w:tcPr>
            <w:tcW w:w="170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会场内保持清洁、无水渍、无灰、无异味，并根据会场内的明亮程度，适时开启照明</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15</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86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93"/>
          <w:jc w:val="center"/>
        </w:trPr>
        <w:tc>
          <w:tcPr>
            <w:tcW w:w="1704" w:type="dxa"/>
            <w:vMerge w:val="restart"/>
            <w:tcBorders>
              <w:top w:val="single" w:sz="2" w:space="0" w:color="000000"/>
              <w:left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会后工作</w:t>
            </w:r>
          </w:p>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30</w:t>
            </w:r>
            <w:r>
              <w:rPr>
                <w:rFonts w:ascii="仿宋_GB2312" w:eastAsia="仿宋_GB2312" w:hAnsi="仿宋_GB2312" w:cs="仿宋_GB2312" w:hint="eastAsia"/>
                <w:bCs/>
                <w:sz w:val="24"/>
                <w:lang w:val="zh-CN"/>
              </w:rPr>
              <w:t>分）</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及时清理茶杯、水壶、毛巾及其他会议用品，将桌、椅、地面清理干净</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8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93"/>
          <w:jc w:val="center"/>
        </w:trPr>
        <w:tc>
          <w:tcPr>
            <w:tcW w:w="1704" w:type="dxa"/>
            <w:vMerge/>
            <w:tcBorders>
              <w:left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及时检查与会人员是否有遗留物品，对遗留物品要及时归还或上交</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8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93"/>
          <w:jc w:val="center"/>
        </w:trPr>
        <w:tc>
          <w:tcPr>
            <w:tcW w:w="1704" w:type="dxa"/>
            <w:vMerge/>
            <w:tcBorders>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空调、电灯、音响设备及时关闭，检查设备有无破损和遗失、话筒及话筒线收妥，门，窗及时锁好</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2</w:t>
            </w:r>
            <w:r>
              <w:rPr>
                <w:rFonts w:ascii="仿宋_GB2312" w:eastAsia="仿宋_GB2312" w:hAnsi="仿宋_GB2312" w:cs="仿宋_GB2312" w:hint="eastAsia"/>
                <w:bCs/>
                <w:sz w:val="24"/>
                <w:lang w:val="zh-CN"/>
              </w:rPr>
              <w:t>分</w:t>
            </w:r>
          </w:p>
        </w:tc>
        <w:tc>
          <w:tcPr>
            <w:tcW w:w="8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93"/>
          <w:jc w:val="center"/>
        </w:trPr>
        <w:tc>
          <w:tcPr>
            <w:tcW w:w="1704" w:type="dxa"/>
            <w:vMerge w:val="restart"/>
            <w:tcBorders>
              <w:top w:val="single" w:sz="2" w:space="0" w:color="000000"/>
              <w:left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其它</w:t>
            </w:r>
          </w:p>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w:t>
            </w:r>
            <w:r>
              <w:rPr>
                <w:rFonts w:ascii="仿宋_GB2312" w:eastAsia="仿宋_GB2312" w:hAnsi="仿宋_GB2312" w:cs="仿宋_GB2312" w:hint="eastAsia"/>
                <w:bCs/>
                <w:sz w:val="24"/>
                <w:lang w:val="zh-CN"/>
              </w:rPr>
              <w:t>20</w:t>
            </w:r>
            <w:r>
              <w:rPr>
                <w:rFonts w:ascii="仿宋_GB2312" w:eastAsia="仿宋_GB2312" w:hAnsi="仿宋_GB2312" w:cs="仿宋_GB2312" w:hint="eastAsia"/>
                <w:bCs/>
                <w:sz w:val="24"/>
                <w:lang w:val="zh-CN"/>
              </w:rPr>
              <w:t>分）</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做好保密工作，会议内容不外传，会议资料不外带，妥善做好处置工作</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10</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3</w:t>
            </w:r>
            <w:r>
              <w:rPr>
                <w:rFonts w:ascii="仿宋_GB2312" w:eastAsia="仿宋_GB2312" w:hAnsi="仿宋_GB2312" w:cs="仿宋_GB2312" w:hint="eastAsia"/>
                <w:bCs/>
                <w:sz w:val="24"/>
                <w:lang w:val="zh-CN"/>
              </w:rPr>
              <w:t>分</w:t>
            </w:r>
          </w:p>
        </w:tc>
        <w:tc>
          <w:tcPr>
            <w:tcW w:w="8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93"/>
          <w:jc w:val="center"/>
        </w:trPr>
        <w:tc>
          <w:tcPr>
            <w:tcW w:w="1704" w:type="dxa"/>
            <w:vMerge/>
            <w:tcBorders>
              <w:left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定期对服务人员进行培训，培训记录真实，规范</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8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93"/>
          <w:jc w:val="center"/>
        </w:trPr>
        <w:tc>
          <w:tcPr>
            <w:tcW w:w="1704" w:type="dxa"/>
            <w:vMerge/>
            <w:tcBorders>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23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会议用品每月盘点，注明增耗情况，报后勤备案</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5</w:t>
            </w: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若未按要求，发现一次扣</w:t>
            </w:r>
            <w:r>
              <w:rPr>
                <w:rFonts w:ascii="仿宋_GB2312" w:eastAsia="仿宋_GB2312" w:hAnsi="仿宋_GB2312" w:cs="仿宋_GB2312" w:hint="eastAsia"/>
                <w:bCs/>
                <w:sz w:val="24"/>
                <w:lang w:val="zh-CN"/>
              </w:rPr>
              <w:t>1</w:t>
            </w:r>
            <w:r>
              <w:rPr>
                <w:rFonts w:ascii="仿宋_GB2312" w:eastAsia="仿宋_GB2312" w:hAnsi="仿宋_GB2312" w:cs="仿宋_GB2312" w:hint="eastAsia"/>
                <w:bCs/>
                <w:sz w:val="24"/>
                <w:lang w:val="zh-CN"/>
              </w:rPr>
              <w:t>分</w:t>
            </w:r>
          </w:p>
        </w:tc>
        <w:tc>
          <w:tcPr>
            <w:tcW w:w="8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r w:rsidR="0038791A">
        <w:trPr>
          <w:trHeight w:val="193"/>
          <w:jc w:val="center"/>
        </w:trPr>
        <w:tc>
          <w:tcPr>
            <w:tcW w:w="408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0A1684">
            <w:pPr>
              <w:spacing w:line="320" w:lineRule="exact"/>
              <w:ind w:firstLineChars="200" w:firstLine="480"/>
              <w:rPr>
                <w:rFonts w:ascii="仿宋_GB2312" w:eastAsia="仿宋_GB2312" w:hAnsi="仿宋_GB2312" w:cs="仿宋_GB2312"/>
                <w:bCs/>
                <w:sz w:val="24"/>
                <w:lang w:val="zh-CN"/>
              </w:rPr>
            </w:pPr>
            <w:r>
              <w:rPr>
                <w:rFonts w:ascii="仿宋_GB2312" w:eastAsia="仿宋_GB2312" w:hAnsi="仿宋_GB2312" w:cs="仿宋_GB2312" w:hint="eastAsia"/>
                <w:bCs/>
                <w:sz w:val="24"/>
                <w:lang w:val="zh-CN"/>
              </w:rPr>
              <w:t>基本考核得分</w:t>
            </w:r>
          </w:p>
        </w:tc>
        <w:tc>
          <w:tcPr>
            <w:tcW w:w="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0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18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c>
          <w:tcPr>
            <w:tcW w:w="8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8791A" w:rsidRDefault="0038791A">
            <w:pPr>
              <w:spacing w:line="320" w:lineRule="exact"/>
              <w:ind w:firstLineChars="200" w:firstLine="480"/>
              <w:rPr>
                <w:rFonts w:ascii="仿宋_GB2312" w:eastAsia="仿宋_GB2312" w:hAnsi="仿宋_GB2312" w:cs="仿宋_GB2312"/>
                <w:bCs/>
                <w:sz w:val="24"/>
                <w:lang w:val="zh-CN"/>
              </w:rPr>
            </w:pPr>
          </w:p>
        </w:tc>
      </w:tr>
    </w:tbl>
    <w:p w:rsidR="0038791A" w:rsidRDefault="0038791A">
      <w:pPr>
        <w:wordWrap w:val="0"/>
        <w:spacing w:line="360" w:lineRule="auto"/>
        <w:jc w:val="center"/>
        <w:outlineLvl w:val="0"/>
        <w:rPr>
          <w:rFonts w:ascii="仿宋_GB2312" w:eastAsia="仿宋_GB2312" w:hAnsi="仿宋_GB2312" w:cs="仿宋_GB2312"/>
          <w:b/>
          <w:sz w:val="36"/>
          <w:szCs w:val="36"/>
        </w:rPr>
      </w:pPr>
    </w:p>
    <w:p w:rsidR="0038791A" w:rsidRDefault="000A1684">
      <w:pPr>
        <w:pageBreakBefore/>
        <w:wordWrap w:val="0"/>
        <w:spacing w:line="360"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第</w:t>
      </w:r>
      <w:r>
        <w:rPr>
          <w:rFonts w:ascii="仿宋_GB2312" w:eastAsia="仿宋_GB2312" w:hAnsi="仿宋_GB2312" w:cs="仿宋_GB2312" w:hint="eastAsia"/>
          <w:b/>
          <w:sz w:val="36"/>
          <w:szCs w:val="36"/>
        </w:rPr>
        <w:t>四</w:t>
      </w:r>
      <w:r>
        <w:rPr>
          <w:rFonts w:ascii="仿宋_GB2312" w:eastAsia="仿宋_GB2312" w:hAnsi="仿宋_GB2312" w:cs="仿宋_GB2312" w:hint="eastAsia"/>
          <w:b/>
          <w:sz w:val="36"/>
          <w:szCs w:val="36"/>
        </w:rPr>
        <w:t>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拟签订的合同文本</w:t>
      </w:r>
    </w:p>
    <w:p w:rsidR="0038791A" w:rsidRDefault="000A1684">
      <w:pPr>
        <w:wordWrap w:val="0"/>
        <w:rPr>
          <w:rFonts w:ascii="仿宋_GB2312" w:eastAsia="仿宋_GB2312" w:hAnsi="仿宋_GB2312" w:cs="仿宋_GB2312"/>
          <w:sz w:val="24"/>
          <w:u w:val="single"/>
        </w:rPr>
      </w:pPr>
      <w:r>
        <w:rPr>
          <w:rFonts w:ascii="仿宋_GB2312" w:eastAsia="仿宋_GB2312" w:hAnsi="仿宋_GB2312" w:cs="仿宋_GB2312" w:hint="eastAsia"/>
          <w:sz w:val="24"/>
        </w:rPr>
        <w:t>合同编号：</w:t>
      </w:r>
      <w:r>
        <w:rPr>
          <w:rFonts w:ascii="仿宋_GB2312" w:eastAsia="仿宋_GB2312" w:hAnsi="仿宋_GB2312" w:cs="仿宋_GB2312" w:hint="eastAsia"/>
          <w:sz w:val="24"/>
          <w:u w:val="single"/>
        </w:rPr>
        <w:t xml:space="preserve">           </w:t>
      </w:r>
    </w:p>
    <w:p w:rsidR="0038791A" w:rsidRDefault="0038791A">
      <w:pPr>
        <w:wordWrap w:val="0"/>
        <w:spacing w:line="480" w:lineRule="auto"/>
        <w:jc w:val="center"/>
        <w:rPr>
          <w:rFonts w:ascii="仿宋_GB2312" w:eastAsia="仿宋_GB2312" w:hAnsi="仿宋_GB2312" w:cs="仿宋_GB2312"/>
          <w:b/>
          <w:sz w:val="28"/>
          <w:szCs w:val="28"/>
        </w:rPr>
      </w:pPr>
    </w:p>
    <w:p w:rsidR="0038791A" w:rsidRDefault="0038791A">
      <w:pPr>
        <w:wordWrap w:val="0"/>
        <w:spacing w:line="480" w:lineRule="auto"/>
        <w:jc w:val="center"/>
        <w:rPr>
          <w:rFonts w:ascii="仿宋_GB2312" w:eastAsia="仿宋_GB2312" w:hAnsi="仿宋_GB2312" w:cs="仿宋_GB2312"/>
          <w:b/>
          <w:sz w:val="24"/>
        </w:rPr>
      </w:pPr>
    </w:p>
    <w:p w:rsidR="0038791A" w:rsidRDefault="0038791A">
      <w:pPr>
        <w:wordWrap w:val="0"/>
        <w:spacing w:line="480" w:lineRule="auto"/>
        <w:jc w:val="center"/>
        <w:rPr>
          <w:rFonts w:ascii="仿宋_GB2312" w:eastAsia="仿宋_GB2312" w:hAnsi="仿宋_GB2312" w:cs="仿宋_GB2312"/>
          <w:b/>
          <w:sz w:val="24"/>
        </w:rPr>
      </w:pPr>
    </w:p>
    <w:p w:rsidR="0038791A" w:rsidRDefault="000A1684">
      <w:pPr>
        <w:wordWrap w:val="0"/>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政府采购合同参考范本</w:t>
      </w:r>
    </w:p>
    <w:p w:rsidR="0038791A" w:rsidRDefault="000A1684">
      <w:pPr>
        <w:wordWrap w:val="0"/>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（服务类）</w:t>
      </w:r>
    </w:p>
    <w:p w:rsidR="0038791A" w:rsidRDefault="000A1684">
      <w:pPr>
        <w:pStyle w:val="1f2"/>
        <w:wordWrap w:val="0"/>
        <w:ind w:firstLineChars="1180" w:firstLine="2843"/>
        <w:rPr>
          <w:rFonts w:ascii="仿宋_GB2312" w:eastAsia="仿宋_GB2312" w:hAnsi="仿宋_GB2312" w:cs="仿宋_GB2312"/>
          <w:b/>
          <w:szCs w:val="24"/>
        </w:rPr>
      </w:pPr>
      <w:r>
        <w:rPr>
          <w:rFonts w:ascii="仿宋_GB2312" w:eastAsia="仿宋_GB2312" w:hAnsi="仿宋_GB2312" w:cs="仿宋_GB2312" w:hint="eastAsia"/>
          <w:b/>
          <w:szCs w:val="24"/>
        </w:rPr>
        <w:t>第一部分</w:t>
      </w:r>
      <w:r>
        <w:rPr>
          <w:rFonts w:ascii="仿宋_GB2312" w:eastAsia="仿宋_GB2312" w:hAnsi="仿宋_GB2312" w:cs="仿宋_GB2312" w:hint="eastAsia"/>
          <w:b/>
          <w:szCs w:val="24"/>
        </w:rPr>
        <w:t xml:space="preserve"> </w:t>
      </w:r>
      <w:r>
        <w:rPr>
          <w:rFonts w:ascii="仿宋_GB2312" w:eastAsia="仿宋_GB2312" w:hAnsi="仿宋_GB2312" w:cs="仿宋_GB2312" w:hint="eastAsia"/>
          <w:b/>
          <w:szCs w:val="24"/>
        </w:rPr>
        <w:t>合同书</w:t>
      </w:r>
    </w:p>
    <w:p w:rsidR="0038791A" w:rsidRDefault="0038791A">
      <w:pPr>
        <w:wordWrap w:val="0"/>
        <w:spacing w:before="120" w:line="22" w:lineRule="atLeast"/>
        <w:rPr>
          <w:rFonts w:ascii="仿宋_GB2312" w:eastAsia="仿宋_GB2312" w:hAnsi="仿宋_GB2312" w:cs="仿宋_GB2312"/>
          <w:sz w:val="24"/>
        </w:rPr>
      </w:pPr>
    </w:p>
    <w:p w:rsidR="0038791A" w:rsidRDefault="0038791A">
      <w:pPr>
        <w:pStyle w:val="2"/>
        <w:wordWrap w:val="0"/>
        <w:rPr>
          <w:rFonts w:hAnsi="仿宋_GB2312" w:cs="仿宋_GB2312"/>
        </w:rPr>
      </w:pPr>
    </w:p>
    <w:p w:rsidR="0038791A" w:rsidRDefault="000A1684">
      <w:pPr>
        <w:wordWrap w:val="0"/>
        <w:spacing w:before="120" w:line="22" w:lineRule="atLeast"/>
        <w:ind w:left="960"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项目名称：</w:t>
      </w:r>
      <w:r>
        <w:rPr>
          <w:rFonts w:ascii="仿宋_GB2312" w:eastAsia="仿宋_GB2312" w:hAnsi="仿宋_GB2312" w:cs="仿宋_GB2312" w:hint="eastAsia"/>
          <w:sz w:val="24"/>
          <w:u w:val="single"/>
        </w:rPr>
        <w:t xml:space="preserve">                                   </w:t>
      </w:r>
    </w:p>
    <w:p w:rsidR="0038791A" w:rsidRDefault="0038791A">
      <w:pPr>
        <w:pStyle w:val="110"/>
        <w:wordWrap w:val="0"/>
        <w:spacing w:before="120" w:line="22" w:lineRule="atLeast"/>
        <w:rPr>
          <w:rFonts w:hAnsi="仿宋_GB2312" w:cs="仿宋_GB2312"/>
          <w:szCs w:val="24"/>
        </w:rPr>
      </w:pPr>
    </w:p>
    <w:p w:rsidR="0038791A" w:rsidRDefault="0038791A">
      <w:pPr>
        <w:pStyle w:val="110"/>
        <w:wordWrap w:val="0"/>
        <w:spacing w:before="120" w:line="22" w:lineRule="atLeast"/>
        <w:rPr>
          <w:rFonts w:hAnsi="仿宋_GB2312" w:cs="仿宋_GB2312"/>
          <w:szCs w:val="24"/>
        </w:rPr>
      </w:pPr>
    </w:p>
    <w:p w:rsidR="0038791A" w:rsidRDefault="0038791A">
      <w:pPr>
        <w:wordWrap w:val="0"/>
        <w:rPr>
          <w:rFonts w:ascii="仿宋_GB2312" w:eastAsia="仿宋_GB2312" w:hAnsi="仿宋_GB2312" w:cs="仿宋_GB2312"/>
          <w:sz w:val="24"/>
        </w:rPr>
      </w:pPr>
    </w:p>
    <w:p w:rsidR="0038791A" w:rsidRDefault="000A1684">
      <w:pPr>
        <w:wordWrap w:val="0"/>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甲方：</w:t>
      </w:r>
      <w:r>
        <w:rPr>
          <w:rFonts w:ascii="仿宋_GB2312" w:eastAsia="仿宋_GB2312" w:hAnsi="仿宋_GB2312" w:cs="仿宋_GB2312" w:hint="eastAsia"/>
          <w:sz w:val="24"/>
          <w:u w:val="single"/>
        </w:rPr>
        <w:t xml:space="preserve">                                       </w:t>
      </w:r>
    </w:p>
    <w:p w:rsidR="0038791A" w:rsidRDefault="0038791A">
      <w:pPr>
        <w:wordWrap w:val="0"/>
        <w:spacing w:before="120" w:line="22" w:lineRule="atLeast"/>
        <w:rPr>
          <w:rFonts w:ascii="仿宋_GB2312" w:eastAsia="仿宋_GB2312" w:hAnsi="仿宋_GB2312" w:cs="仿宋_GB2312"/>
          <w:sz w:val="24"/>
        </w:rPr>
      </w:pPr>
    </w:p>
    <w:p w:rsidR="0038791A" w:rsidRDefault="000A1684">
      <w:pPr>
        <w:wordWrap w:val="0"/>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乙方：</w:t>
      </w:r>
      <w:r>
        <w:rPr>
          <w:rFonts w:ascii="仿宋_GB2312" w:eastAsia="仿宋_GB2312" w:hAnsi="仿宋_GB2312" w:cs="仿宋_GB2312" w:hint="eastAsia"/>
          <w:sz w:val="24"/>
          <w:u w:val="single"/>
        </w:rPr>
        <w:t xml:space="preserve">                                       </w:t>
      </w:r>
    </w:p>
    <w:p w:rsidR="0038791A" w:rsidRDefault="0038791A">
      <w:pPr>
        <w:wordWrap w:val="0"/>
        <w:spacing w:before="120" w:line="22" w:lineRule="atLeast"/>
        <w:rPr>
          <w:rFonts w:ascii="仿宋_GB2312" w:eastAsia="仿宋_GB2312" w:hAnsi="仿宋_GB2312" w:cs="仿宋_GB2312"/>
          <w:sz w:val="24"/>
        </w:rPr>
      </w:pPr>
    </w:p>
    <w:p w:rsidR="0038791A" w:rsidRDefault="000A1684">
      <w:pPr>
        <w:wordWrap w:val="0"/>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签订地：</w:t>
      </w:r>
      <w:r>
        <w:rPr>
          <w:rFonts w:ascii="仿宋_GB2312" w:eastAsia="仿宋_GB2312" w:hAnsi="仿宋_GB2312" w:cs="仿宋_GB2312" w:hint="eastAsia"/>
          <w:sz w:val="24"/>
          <w:u w:val="single"/>
        </w:rPr>
        <w:t xml:space="preserve">                                     </w:t>
      </w:r>
    </w:p>
    <w:p w:rsidR="0038791A" w:rsidRDefault="0038791A">
      <w:pPr>
        <w:wordWrap w:val="0"/>
        <w:spacing w:before="120" w:line="22" w:lineRule="atLeast"/>
        <w:rPr>
          <w:rFonts w:ascii="仿宋_GB2312" w:eastAsia="仿宋_GB2312" w:hAnsi="仿宋_GB2312" w:cs="仿宋_GB2312"/>
          <w:sz w:val="24"/>
        </w:rPr>
      </w:pPr>
    </w:p>
    <w:p w:rsidR="0038791A" w:rsidRDefault="000A1684">
      <w:pPr>
        <w:wordWrap w:val="0"/>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签订日期：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w:t>
      </w:r>
    </w:p>
    <w:p w:rsidR="0038791A" w:rsidRDefault="0038791A">
      <w:pPr>
        <w:widowControl/>
        <w:wordWrap w:val="0"/>
        <w:jc w:val="left"/>
        <w:rPr>
          <w:rFonts w:ascii="仿宋_GB2312" w:eastAsia="仿宋_GB2312" w:hAnsi="仿宋_GB2312" w:cs="仿宋_GB2312"/>
          <w:kern w:val="0"/>
          <w:sz w:val="24"/>
        </w:rPr>
        <w:sectPr w:rsidR="0038791A">
          <w:pgSz w:w="11907" w:h="16840"/>
          <w:pgMar w:top="1474" w:right="1814" w:bottom="1474" w:left="1814" w:header="851" w:footer="851" w:gutter="0"/>
          <w:cols w:space="720"/>
        </w:sectPr>
      </w:pPr>
    </w:p>
    <w:p w:rsidR="0038791A" w:rsidRDefault="0038791A">
      <w:pPr>
        <w:wordWrap w:val="0"/>
        <w:rPr>
          <w:rFonts w:ascii="仿宋_GB2312" w:eastAsia="仿宋_GB2312" w:hAnsi="仿宋_GB2312" w:cs="仿宋_GB2312"/>
          <w:b/>
          <w:sz w:val="24"/>
        </w:rPr>
      </w:pP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年</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月</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日</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以</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（政府采购方式）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年度物业管理项目</w:t>
      </w:r>
      <w:r>
        <w:rPr>
          <w:rFonts w:ascii="仿宋_GB2312" w:eastAsia="仿宋_GB2312" w:hAnsi="仿宋_GB2312" w:cs="仿宋_GB2312" w:hint="eastAsia"/>
          <w:sz w:val="24"/>
          <w:u w:val="single"/>
        </w:rPr>
        <w:t xml:space="preserve">A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项目进行了采购。经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（相关评定主体名称）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评定，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（中标或者成交供应商名称）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为该项目中标或者成交供应商。现于中标或者成交通知书发出之日起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日内，按照采购文件确定的事项签订本合同。</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lang w:val="zh-CN"/>
        </w:rPr>
        <w:t>根据《中华人民共和国民法典》《中华人民共和国政府采购法》等相关法律法规之规定，按照平等、自愿、公平和诚实信用的原则，经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以下简称：甲方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和</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（中或者成交标供应商名称）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以下简称：乙方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协商一致，约定以下合同</w:t>
      </w:r>
      <w:r>
        <w:rPr>
          <w:rFonts w:ascii="仿宋_GB2312" w:eastAsia="仿宋_GB2312" w:hAnsi="仿宋_GB2312" w:cs="仿宋_GB2312" w:hint="eastAsia"/>
          <w:sz w:val="24"/>
        </w:rPr>
        <w:t>条款，以兹共同遵守、全面履行。</w:t>
      </w:r>
    </w:p>
    <w:p w:rsidR="0038791A" w:rsidRDefault="000A1684">
      <w:pPr>
        <w:wordWrap w:val="0"/>
        <w:spacing w:line="440" w:lineRule="exact"/>
        <w:ind w:firstLineChars="200" w:firstLine="482"/>
        <w:outlineLvl w:val="0"/>
        <w:rPr>
          <w:rFonts w:ascii="仿宋_GB2312" w:eastAsia="仿宋_GB2312" w:hAnsi="仿宋_GB2312" w:cs="仿宋_GB2312"/>
          <w:sz w:val="24"/>
        </w:rPr>
      </w:pPr>
      <w:bookmarkStart w:id="41" w:name="_Toc28855"/>
      <w:bookmarkStart w:id="42" w:name="_Toc19273"/>
      <w:bookmarkStart w:id="43" w:name="_Toc22967"/>
      <w:bookmarkStart w:id="44" w:name="_Toc15367"/>
      <w:bookmarkStart w:id="45" w:name="_Toc20421"/>
      <w:r>
        <w:rPr>
          <w:rFonts w:ascii="仿宋_GB2312" w:eastAsia="仿宋_GB2312" w:hAnsi="仿宋_GB2312" w:cs="仿宋_GB2312" w:hint="eastAsia"/>
          <w:b/>
          <w:sz w:val="24"/>
        </w:rPr>
        <w:t xml:space="preserve">1.1 </w:t>
      </w:r>
      <w:r>
        <w:rPr>
          <w:rFonts w:ascii="仿宋_GB2312" w:eastAsia="仿宋_GB2312" w:hAnsi="仿宋_GB2312" w:cs="仿宋_GB2312" w:hint="eastAsia"/>
          <w:b/>
          <w:sz w:val="24"/>
        </w:rPr>
        <w:t>合同组成部分</w:t>
      </w:r>
      <w:bookmarkEnd w:id="41"/>
      <w:bookmarkEnd w:id="42"/>
      <w:bookmarkEnd w:id="43"/>
      <w:bookmarkEnd w:id="44"/>
      <w:bookmarkEnd w:id="45"/>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下列文件为本合同的组</w:t>
      </w:r>
      <w:r>
        <w:rPr>
          <w:rFonts w:ascii="仿宋_GB2312" w:eastAsia="仿宋_GB2312" w:hAnsi="仿宋_GB2312" w:cs="仿宋_GB2312" w:hint="eastAsia"/>
          <w:sz w:val="24"/>
        </w:rPr>
        <w:t>成部分，并构成一个整体，需综合解释、相互补充。如果下列文件内容出现不一致的情形，那么在保证按照采购文件确定的事项的前提下，组成本合同的多个文件的优先适用顺序如下：</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1.1.1 </w:t>
      </w:r>
      <w:r>
        <w:rPr>
          <w:rFonts w:ascii="仿宋_GB2312" w:eastAsia="仿宋_GB2312" w:hAnsi="仿宋_GB2312" w:cs="仿宋_GB2312" w:hint="eastAsia"/>
          <w:sz w:val="24"/>
        </w:rPr>
        <w:t>本合同及其补充合同、变更协议；</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1.1.2 </w:t>
      </w:r>
      <w:r>
        <w:rPr>
          <w:rFonts w:ascii="仿宋_GB2312" w:eastAsia="仿宋_GB2312" w:hAnsi="仿宋_GB2312" w:cs="仿宋_GB2312" w:hint="eastAsia"/>
          <w:sz w:val="24"/>
        </w:rPr>
        <w:t>中标或者成交通知书；</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1.1.3 </w:t>
      </w:r>
      <w:r>
        <w:rPr>
          <w:rFonts w:ascii="仿宋_GB2312" w:eastAsia="仿宋_GB2312" w:hAnsi="仿宋_GB2312" w:cs="仿宋_GB2312" w:hint="eastAsia"/>
          <w:sz w:val="24"/>
        </w:rPr>
        <w:t>投标或者响应文件（含澄清或者说明文件）；</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1.1.4 </w:t>
      </w:r>
      <w:r>
        <w:rPr>
          <w:rFonts w:ascii="仿宋_GB2312" w:eastAsia="仿宋_GB2312" w:hAnsi="仿宋_GB2312" w:cs="仿宋_GB2312" w:hint="eastAsia"/>
          <w:sz w:val="24"/>
        </w:rPr>
        <w:t>采购文件（含澄清或者修改文件）；</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1.1.5 </w:t>
      </w:r>
      <w:r>
        <w:rPr>
          <w:rFonts w:ascii="仿宋_GB2312" w:eastAsia="仿宋_GB2312" w:hAnsi="仿宋_GB2312" w:cs="仿宋_GB2312" w:hint="eastAsia"/>
          <w:sz w:val="24"/>
        </w:rPr>
        <w:t>其他相关采购文件。</w:t>
      </w:r>
    </w:p>
    <w:p w:rsidR="0038791A" w:rsidRDefault="000A1684">
      <w:pPr>
        <w:wordWrap w:val="0"/>
        <w:spacing w:line="440" w:lineRule="exact"/>
        <w:ind w:firstLineChars="200" w:firstLine="482"/>
        <w:outlineLvl w:val="0"/>
        <w:rPr>
          <w:rFonts w:ascii="仿宋_GB2312" w:eastAsia="仿宋_GB2312" w:hAnsi="仿宋_GB2312" w:cs="仿宋_GB2312"/>
          <w:b/>
          <w:sz w:val="24"/>
        </w:rPr>
      </w:pPr>
      <w:bookmarkStart w:id="46" w:name="_Toc18585"/>
      <w:bookmarkStart w:id="47" w:name="_Toc6311"/>
      <w:bookmarkStart w:id="48" w:name="_Toc6773"/>
      <w:bookmarkStart w:id="49" w:name="_Toc22185"/>
      <w:bookmarkStart w:id="50" w:name="_Toc2918"/>
      <w:r>
        <w:rPr>
          <w:rFonts w:ascii="仿宋_GB2312" w:eastAsia="仿宋_GB2312" w:hAnsi="仿宋_GB2312" w:cs="仿宋_GB2312" w:hint="eastAsia"/>
          <w:b/>
          <w:sz w:val="24"/>
        </w:rPr>
        <w:t xml:space="preserve">1.2 </w:t>
      </w:r>
      <w:r>
        <w:rPr>
          <w:rFonts w:ascii="仿宋_GB2312" w:eastAsia="仿宋_GB2312" w:hAnsi="仿宋_GB2312" w:cs="仿宋_GB2312" w:hint="eastAsia"/>
          <w:b/>
          <w:sz w:val="24"/>
        </w:rPr>
        <w:t>标的</w:t>
      </w:r>
      <w:bookmarkEnd w:id="46"/>
      <w:bookmarkEnd w:id="47"/>
      <w:bookmarkEnd w:id="48"/>
      <w:bookmarkEnd w:id="49"/>
      <w:bookmarkEnd w:id="50"/>
    </w:p>
    <w:p w:rsidR="0038791A" w:rsidRDefault="000A1684">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1.2.1 </w:t>
      </w:r>
      <w:r>
        <w:rPr>
          <w:rFonts w:ascii="仿宋_GB2312" w:eastAsia="仿宋_GB2312" w:hAnsi="仿宋_GB2312" w:cs="仿宋_GB2312" w:hint="eastAsia"/>
          <w:sz w:val="24"/>
        </w:rPr>
        <w:t>服务内容：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1.2.2 </w:t>
      </w:r>
      <w:r>
        <w:rPr>
          <w:rFonts w:ascii="仿宋_GB2312" w:eastAsia="仿宋_GB2312" w:hAnsi="仿宋_GB2312" w:cs="仿宋_GB2312" w:hint="eastAsia"/>
          <w:sz w:val="24"/>
        </w:rPr>
        <w:t>服务标准：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1.2.3 </w:t>
      </w:r>
      <w:r>
        <w:rPr>
          <w:rFonts w:ascii="仿宋_GB2312" w:eastAsia="仿宋_GB2312" w:hAnsi="仿宋_GB2312" w:cs="仿宋_GB2312" w:hint="eastAsia"/>
          <w:sz w:val="24"/>
        </w:rPr>
        <w:t>技术保障：</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p>
    <w:p w:rsidR="0038791A" w:rsidRDefault="000A1684">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1.2.4 </w:t>
      </w:r>
      <w:r>
        <w:rPr>
          <w:rFonts w:ascii="仿宋_GB2312" w:eastAsia="仿宋_GB2312" w:hAnsi="仿宋_GB2312" w:cs="仿宋_GB2312" w:hint="eastAsia"/>
          <w:sz w:val="24"/>
        </w:rPr>
        <w:t>服务人员组成：</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8791A" w:rsidRDefault="000A1684">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1.2.5</w:t>
      </w:r>
      <w:r>
        <w:rPr>
          <w:rFonts w:ascii="仿宋_GB2312" w:eastAsia="仿宋_GB2312" w:hAnsi="仿宋_GB2312" w:cs="仿宋_GB2312" w:hint="eastAsia"/>
        </w:rPr>
        <w:t>合同</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否）涉及货物。若涉及货物的，则：</w:t>
      </w:r>
    </w:p>
    <w:p w:rsidR="0038791A" w:rsidRDefault="000A1684">
      <w:pPr>
        <w:wordWrap w:val="0"/>
        <w:spacing w:line="440" w:lineRule="exact"/>
        <w:ind w:firstLineChars="200" w:firstLine="480"/>
        <w:rPr>
          <w:rFonts w:ascii="仿宋_GB2312" w:eastAsia="仿宋_GB2312" w:hAnsi="仿宋_GB2312" w:cs="仿宋_GB2312"/>
          <w:sz w:val="24"/>
          <w:u w:val="single"/>
        </w:rPr>
      </w:pPr>
      <w:bookmarkStart w:id="51" w:name="_Toc1386"/>
      <w:bookmarkStart w:id="52" w:name="_Toc4929"/>
      <w:bookmarkStart w:id="53" w:name="_Toc5635"/>
      <w:bookmarkStart w:id="54" w:name="_Toc13918"/>
      <w:bookmarkStart w:id="55" w:name="_Toc21124"/>
      <w:r>
        <w:rPr>
          <w:rFonts w:ascii="仿宋_GB2312" w:eastAsia="仿宋_GB2312" w:hAnsi="仿宋_GB2312" w:cs="仿宋_GB2312" w:hint="eastAsia"/>
          <w:sz w:val="24"/>
        </w:rPr>
        <w:t xml:space="preserve">1.2.5.1 </w:t>
      </w:r>
      <w:r>
        <w:rPr>
          <w:rFonts w:ascii="仿宋_GB2312" w:eastAsia="仿宋_GB2312" w:hAnsi="仿宋_GB2312" w:cs="仿宋_GB2312" w:hint="eastAsia"/>
          <w:sz w:val="24"/>
        </w:rPr>
        <w:t>货物名称、品牌、规格型号、花色：</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1.2.5.2 </w:t>
      </w:r>
      <w:r>
        <w:rPr>
          <w:rFonts w:ascii="仿宋_GB2312" w:eastAsia="仿宋_GB2312" w:hAnsi="仿宋_GB2312" w:cs="仿宋_GB2312" w:hint="eastAsia"/>
          <w:sz w:val="24"/>
        </w:rPr>
        <w:t>货物数量：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1.2.5.3 </w:t>
      </w:r>
      <w:r>
        <w:rPr>
          <w:rFonts w:ascii="仿宋_GB2312" w:eastAsia="仿宋_GB2312" w:hAnsi="仿宋_GB2312" w:cs="仿宋_GB2312" w:hint="eastAsia"/>
          <w:sz w:val="24"/>
        </w:rPr>
        <w:t>货物质量：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8791A" w:rsidRDefault="000A1684">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 xml:space="preserve">1.3 </w:t>
      </w:r>
      <w:r>
        <w:rPr>
          <w:rFonts w:ascii="仿宋_GB2312" w:eastAsia="仿宋_GB2312" w:hAnsi="仿宋_GB2312" w:cs="仿宋_GB2312" w:hint="eastAsia"/>
          <w:b/>
          <w:sz w:val="24"/>
        </w:rPr>
        <w:t>价款</w:t>
      </w:r>
      <w:bookmarkEnd w:id="51"/>
      <w:bookmarkEnd w:id="52"/>
      <w:bookmarkEnd w:id="53"/>
      <w:bookmarkEnd w:id="54"/>
      <w:bookmarkEnd w:id="55"/>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本项目采用以下第</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条款规定的计价方式计价。</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1.3.1</w:t>
      </w:r>
      <w:r>
        <w:rPr>
          <w:rFonts w:ascii="仿宋_GB2312" w:eastAsia="仿宋_GB2312" w:hAnsi="仿宋_GB2312" w:cs="仿宋_GB2312" w:hint="eastAsia"/>
          <w:sz w:val="24"/>
        </w:rPr>
        <w:t>总价合同，本合同总价（含税）为：￥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rsidR="0038791A" w:rsidRDefault="000A1684">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38791A">
        <w:trPr>
          <w:trHeight w:val="369"/>
          <w:jc w:val="center"/>
        </w:trPr>
        <w:tc>
          <w:tcPr>
            <w:tcW w:w="1201" w:type="dxa"/>
            <w:vAlign w:val="center"/>
          </w:tcPr>
          <w:p w:rsidR="0038791A" w:rsidRDefault="000A1684">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序号</w:t>
            </w:r>
          </w:p>
        </w:tc>
        <w:tc>
          <w:tcPr>
            <w:tcW w:w="3402" w:type="dxa"/>
            <w:vAlign w:val="center"/>
          </w:tcPr>
          <w:p w:rsidR="0038791A" w:rsidRDefault="000A1684">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分项名称</w:t>
            </w:r>
          </w:p>
        </w:tc>
        <w:tc>
          <w:tcPr>
            <w:tcW w:w="2552" w:type="dxa"/>
            <w:vAlign w:val="center"/>
          </w:tcPr>
          <w:p w:rsidR="0038791A" w:rsidRDefault="000A1684">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分项价格</w:t>
            </w:r>
          </w:p>
        </w:tc>
      </w:tr>
      <w:tr w:rsidR="0038791A">
        <w:trPr>
          <w:trHeight w:val="369"/>
          <w:jc w:val="center"/>
        </w:trPr>
        <w:tc>
          <w:tcPr>
            <w:tcW w:w="1201"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r>
      <w:tr w:rsidR="0038791A">
        <w:trPr>
          <w:trHeight w:val="369"/>
          <w:jc w:val="center"/>
        </w:trPr>
        <w:tc>
          <w:tcPr>
            <w:tcW w:w="1201"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r>
      <w:tr w:rsidR="0038791A">
        <w:trPr>
          <w:trHeight w:val="369"/>
          <w:jc w:val="center"/>
        </w:trPr>
        <w:tc>
          <w:tcPr>
            <w:tcW w:w="1201"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r>
      <w:tr w:rsidR="0038791A">
        <w:trPr>
          <w:trHeight w:val="369"/>
          <w:jc w:val="center"/>
        </w:trPr>
        <w:tc>
          <w:tcPr>
            <w:tcW w:w="1201"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r>
      <w:tr w:rsidR="0038791A">
        <w:trPr>
          <w:trHeight w:val="369"/>
          <w:jc w:val="center"/>
        </w:trPr>
        <w:tc>
          <w:tcPr>
            <w:tcW w:w="4603" w:type="dxa"/>
            <w:gridSpan w:val="2"/>
            <w:vAlign w:val="center"/>
          </w:tcPr>
          <w:p w:rsidR="0038791A" w:rsidRDefault="000A1684">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总价</w:t>
            </w:r>
          </w:p>
        </w:tc>
        <w:tc>
          <w:tcPr>
            <w:tcW w:w="2552" w:type="dxa"/>
            <w:vAlign w:val="center"/>
          </w:tcPr>
          <w:p w:rsidR="0038791A" w:rsidRDefault="0038791A">
            <w:pPr>
              <w:pStyle w:val="17"/>
              <w:wordWrap w:val="0"/>
              <w:spacing w:line="440" w:lineRule="exact"/>
              <w:ind w:firstLineChars="200" w:firstLine="480"/>
              <w:jc w:val="center"/>
              <w:rPr>
                <w:rFonts w:ascii="仿宋_GB2312" w:eastAsia="仿宋_GB2312" w:hAnsi="仿宋_GB2312" w:cs="仿宋_GB2312"/>
                <w:sz w:val="24"/>
                <w:szCs w:val="24"/>
              </w:rPr>
            </w:pPr>
          </w:p>
        </w:tc>
      </w:tr>
    </w:tbl>
    <w:p w:rsidR="0038791A" w:rsidRDefault="000A1684">
      <w:pPr>
        <w:wordWrap w:val="0"/>
        <w:spacing w:line="440" w:lineRule="exact"/>
        <w:ind w:firstLineChars="200" w:firstLine="480"/>
        <w:rPr>
          <w:rFonts w:ascii="仿宋_GB2312" w:eastAsia="仿宋_GB2312" w:hAnsi="仿宋_GB2312" w:cs="仿宋_GB2312"/>
          <w:sz w:val="24"/>
        </w:rPr>
      </w:pPr>
      <w:bookmarkStart w:id="56" w:name="_Toc14993"/>
      <w:bookmarkStart w:id="57" w:name="_Toc30506"/>
      <w:bookmarkStart w:id="58" w:name="_Toc3654"/>
      <w:bookmarkStart w:id="59" w:name="_Toc26916"/>
      <w:bookmarkStart w:id="60" w:name="_Toc30158"/>
      <w:r>
        <w:rPr>
          <w:rFonts w:ascii="仿宋_GB2312" w:eastAsia="仿宋_GB2312" w:hAnsi="仿宋_GB2312" w:cs="仿宋_GB2312" w:hint="eastAsia"/>
          <w:bCs/>
          <w:sz w:val="24"/>
        </w:rPr>
        <w:t>1.3.2</w:t>
      </w:r>
      <w:r>
        <w:rPr>
          <w:rFonts w:ascii="仿宋_GB2312" w:eastAsia="仿宋_GB2312" w:hAnsi="仿宋_GB2312" w:cs="仿宋_GB2312" w:hint="eastAsia"/>
          <w:bCs/>
          <w:sz w:val="24"/>
        </w:rPr>
        <w:t>单价合同，本合同单价（含税）标准为：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。服务工作量的计量方式为：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。单价合同，在合同履行期间内，根据实际完成的工作量据实结算，但结算总价上限不得超过预算金额或者双方确定的金额￥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rsidR="0038791A" w:rsidRDefault="000A1684">
      <w:pPr>
        <w:pStyle w:val="2"/>
        <w:wordWrap w:val="0"/>
        <w:spacing w:line="440" w:lineRule="exact"/>
        <w:ind w:left="0" w:firstLineChars="200" w:firstLine="480"/>
        <w:rPr>
          <w:rFonts w:hAnsi="仿宋_GB2312" w:cs="仿宋_GB2312"/>
          <w:lang w:val="en-US"/>
        </w:rPr>
      </w:pPr>
      <w:r>
        <w:rPr>
          <w:rFonts w:hAnsi="仿宋_GB2312" w:cs="仿宋_GB2312" w:hint="eastAsia"/>
          <w:b w:val="0"/>
          <w:bCs w:val="0"/>
          <w:sz w:val="24"/>
          <w:lang w:val="en-US"/>
        </w:rPr>
        <w:t>1.3.3</w:t>
      </w:r>
      <w:r>
        <w:rPr>
          <w:rFonts w:hAnsi="仿宋_GB2312" w:cs="仿宋_GB2312" w:hint="eastAsia"/>
          <w:b w:val="0"/>
          <w:bCs w:val="0"/>
          <w:sz w:val="24"/>
          <w:lang w:val="en-US"/>
        </w:rPr>
        <w:t>其他计价方式：</w:t>
      </w:r>
      <w:r>
        <w:rPr>
          <w:rFonts w:hAnsi="仿宋_GB2312" w:cs="仿宋_GB2312" w:hint="eastAsia"/>
          <w:b w:val="0"/>
          <w:bCs w:val="0"/>
          <w:sz w:val="24"/>
          <w:u w:val="single"/>
          <w:lang w:val="en-US"/>
        </w:rPr>
        <w:t xml:space="preserve">                   </w:t>
      </w:r>
      <w:r>
        <w:rPr>
          <w:rFonts w:hAnsi="仿宋_GB2312" w:cs="仿宋_GB2312" w:hint="eastAsia"/>
          <w:b w:val="0"/>
          <w:bCs w:val="0"/>
          <w:sz w:val="24"/>
        </w:rPr>
        <w:t>。</w:t>
      </w:r>
    </w:p>
    <w:p w:rsidR="0038791A" w:rsidRDefault="000A1684">
      <w:pPr>
        <w:pStyle w:val="text-tag"/>
        <w:wordWrap w:val="0"/>
        <w:spacing w:before="0" w:beforeAutospacing="0" w:after="0" w:afterAutospacing="0" w:line="440" w:lineRule="exact"/>
        <w:ind w:firstLineChars="200" w:firstLine="482"/>
        <w:rPr>
          <w:rFonts w:ascii="仿宋_GB2312" w:eastAsia="仿宋_GB2312" w:hAnsi="仿宋_GB2312" w:cs="仿宋_GB2312"/>
          <w:b/>
        </w:rPr>
      </w:pPr>
      <w:bookmarkStart w:id="61" w:name="_Toc1814"/>
      <w:bookmarkStart w:id="62" w:name="_Toc10340"/>
      <w:bookmarkStart w:id="63" w:name="_Toc22618"/>
      <w:bookmarkStart w:id="64" w:name="_Toc11108"/>
      <w:bookmarkStart w:id="65" w:name="_Toc8772"/>
      <w:bookmarkStart w:id="66" w:name="_Toc31421"/>
      <w:bookmarkStart w:id="67" w:name="_Toc3625"/>
      <w:bookmarkStart w:id="68" w:name="_Toc4760"/>
      <w:bookmarkEnd w:id="56"/>
      <w:bookmarkEnd w:id="57"/>
      <w:bookmarkEnd w:id="58"/>
      <w:bookmarkEnd w:id="59"/>
      <w:bookmarkEnd w:id="60"/>
      <w:r>
        <w:rPr>
          <w:rFonts w:ascii="仿宋_GB2312" w:eastAsia="仿宋_GB2312" w:hAnsi="仿宋_GB2312" w:cs="仿宋_GB2312" w:hint="eastAsia"/>
          <w:b/>
        </w:rPr>
        <w:t>1.4</w:t>
      </w:r>
      <w:r>
        <w:rPr>
          <w:rFonts w:ascii="仿宋_GB2312" w:eastAsia="仿宋_GB2312" w:hAnsi="仿宋_GB2312" w:cs="仿宋_GB2312" w:hint="eastAsia"/>
          <w:b/>
        </w:rPr>
        <w:t>履约保证金</w:t>
      </w:r>
    </w:p>
    <w:p w:rsidR="0038791A" w:rsidRDefault="000A1684">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乙方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否）需要支付履约保证金。若需要支付履约保证金的，则：</w:t>
      </w:r>
    </w:p>
    <w:p w:rsidR="0038791A" w:rsidRDefault="000A1684">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1.4.1</w:t>
      </w:r>
      <w:r>
        <w:rPr>
          <w:rFonts w:ascii="仿宋_GB2312" w:eastAsia="仿宋_GB2312" w:hAnsi="仿宋_GB2312" w:cs="仿宋_GB2312" w:hint="eastAsia"/>
          <w:kern w:val="0"/>
          <w:sz w:val="24"/>
        </w:rPr>
        <w:t>履约保证金的比例为合同金额的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p>
    <w:p w:rsidR="0038791A" w:rsidRDefault="000A1684">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1.4.2</w:t>
      </w:r>
      <w:r>
        <w:rPr>
          <w:rFonts w:ascii="仿宋_GB2312" w:eastAsia="仿宋_GB2312" w:hAnsi="仿宋_GB2312" w:cs="仿宋_GB2312" w:hint="eastAsia"/>
          <w:kern w:val="0"/>
          <w:sz w:val="24"/>
        </w:rPr>
        <w:t>履约保证金支付方式详见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rsidR="0038791A" w:rsidRDefault="000A1684">
      <w:pPr>
        <w:pStyle w:val="2"/>
        <w:tabs>
          <w:tab w:val="left" w:pos="0"/>
        </w:tabs>
        <w:wordWrap w:val="0"/>
        <w:spacing w:line="440" w:lineRule="exact"/>
        <w:ind w:left="0" w:firstLineChars="200" w:firstLine="480"/>
        <w:rPr>
          <w:rFonts w:hAnsi="仿宋_GB2312" w:cs="仿宋_GB2312"/>
          <w:lang w:val="en-US"/>
        </w:rPr>
      </w:pPr>
      <w:r>
        <w:rPr>
          <w:rFonts w:hAnsi="仿宋_GB2312" w:cs="仿宋_GB2312" w:hint="eastAsia"/>
          <w:b w:val="0"/>
          <w:bCs w:val="0"/>
          <w:kern w:val="0"/>
          <w:sz w:val="24"/>
          <w:szCs w:val="24"/>
          <w:lang w:val="en-US"/>
        </w:rPr>
        <w:t xml:space="preserve">1.4.3 </w:t>
      </w:r>
      <w:r>
        <w:rPr>
          <w:rFonts w:hAnsi="仿宋_GB2312" w:cs="仿宋_GB2312"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38791A" w:rsidRDefault="000A1684">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1.4.4</w:t>
      </w:r>
      <w:r>
        <w:rPr>
          <w:rFonts w:ascii="仿宋_GB2312" w:eastAsia="仿宋_GB2312" w:hAnsi="仿宋_GB2312" w:cs="仿宋_GB2312" w:hint="eastAsia"/>
          <w:kern w:val="0"/>
          <w:sz w:val="24"/>
        </w:rPr>
        <w:t>甲方在项目验收结束后及时退还履约保证金。甲方在项目通过验收之日起</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计算，最高限额为本合同履约保证金的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w:t>
      </w:r>
    </w:p>
    <w:p w:rsidR="0038791A" w:rsidRDefault="000A1684">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1.5</w:t>
      </w:r>
      <w:bookmarkEnd w:id="61"/>
      <w:bookmarkEnd w:id="62"/>
      <w:bookmarkEnd w:id="63"/>
      <w:r>
        <w:rPr>
          <w:rFonts w:ascii="仿宋_GB2312" w:eastAsia="仿宋_GB2312" w:hAnsi="仿宋_GB2312" w:cs="仿宋_GB2312" w:hint="eastAsia"/>
          <w:b/>
          <w:sz w:val="24"/>
        </w:rPr>
        <w:t>预付款</w:t>
      </w:r>
    </w:p>
    <w:p w:rsidR="0038791A" w:rsidRDefault="000A1684">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甲方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否）需要支付预付款。若需要支付预付款的，则：</w:t>
      </w:r>
    </w:p>
    <w:p w:rsidR="0038791A" w:rsidRDefault="000A1684">
      <w:pPr>
        <w:wordWrap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1.5.1</w:t>
      </w:r>
      <w:r>
        <w:rPr>
          <w:rFonts w:ascii="仿宋_GB2312" w:eastAsia="仿宋_GB2312" w:hAnsi="仿宋_GB2312" w:cs="仿宋_GB2312" w:hint="eastAsia"/>
          <w:kern w:val="0"/>
          <w:sz w:val="24"/>
        </w:rPr>
        <w:t>预付款比例、支付方式、时间详见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rsidR="0038791A" w:rsidRDefault="000A1684">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1.5.2</w:t>
      </w:r>
      <w:r>
        <w:rPr>
          <w:rFonts w:ascii="仿宋_GB2312" w:eastAsia="仿宋_GB2312" w:hAnsi="仿宋_GB2312" w:cs="仿宋_GB2312" w:hint="eastAsia"/>
        </w:rPr>
        <w:t>预付款的扣回方式详见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38791A" w:rsidRDefault="000A1684">
      <w:pPr>
        <w:pStyle w:val="text-tag"/>
        <w:wordWrap w:val="0"/>
        <w:spacing w:before="0" w:beforeAutospacing="0" w:after="0" w:afterAutospacing="0" w:line="440" w:lineRule="exact"/>
        <w:ind w:firstLineChars="200" w:firstLine="480"/>
        <w:rPr>
          <w:rFonts w:ascii="仿宋_GB2312" w:eastAsia="仿宋_GB2312" w:hAnsi="仿宋_GB2312" w:cs="仿宋_GB2312"/>
          <w:u w:val="single"/>
        </w:rPr>
      </w:pPr>
      <w:r>
        <w:rPr>
          <w:rFonts w:ascii="仿宋_GB2312" w:eastAsia="仿宋_GB2312" w:hAnsi="仿宋_GB2312" w:cs="仿宋_GB2312" w:hint="eastAsia"/>
        </w:rPr>
        <w:t>1.5.3</w:t>
      </w:r>
      <w:r>
        <w:rPr>
          <w:rFonts w:ascii="仿宋_GB2312" w:eastAsia="仿宋_GB2312" w:hAnsi="仿宋_GB2312" w:cs="仿宋_GB2312" w:hint="eastAsia"/>
        </w:rPr>
        <w:t>预付款的担保措施详见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38791A" w:rsidRDefault="000A1684">
      <w:pPr>
        <w:pStyle w:val="text-tag"/>
        <w:wordWrap w:val="0"/>
        <w:spacing w:before="0" w:beforeAutospacing="0" w:after="0" w:afterAutospacing="0"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rPr>
        <w:t>1.6</w:t>
      </w:r>
      <w:r>
        <w:rPr>
          <w:rFonts w:ascii="仿宋_GB2312" w:eastAsia="仿宋_GB2312" w:hAnsi="仿宋_GB2312" w:cs="仿宋_GB2312" w:hint="eastAsia"/>
          <w:b/>
          <w:bCs/>
        </w:rPr>
        <w:t>资金支付</w:t>
      </w:r>
    </w:p>
    <w:p w:rsidR="0038791A" w:rsidRDefault="000A1684">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1.6.1</w:t>
      </w:r>
      <w:r>
        <w:rPr>
          <w:rFonts w:ascii="仿宋_GB2312" w:eastAsia="仿宋_GB2312" w:hAnsi="仿宋_GB2312" w:cs="仿宋_GB2312" w:hint="eastAsia"/>
        </w:rPr>
        <w:t>甲方应严格履行合同，及时组织验收，验收合格后及时将合同款支付完毕。对于满足合同约定支付条件的，甲方自收到发票后</w:t>
      </w:r>
      <w:r>
        <w:rPr>
          <w:rFonts w:ascii="仿宋_GB2312" w:eastAsia="仿宋_GB2312" w:hAnsi="仿宋_GB2312" w:cs="仿宋_GB2312" w:hint="eastAsia"/>
        </w:rPr>
        <w:t>7</w:t>
      </w:r>
      <w:r>
        <w:rPr>
          <w:rFonts w:ascii="仿宋_GB2312" w:eastAsia="仿宋_GB2312" w:hAnsi="仿宋_GB2312" w:cs="仿宋_GB2312" w:hint="eastAsia"/>
        </w:rPr>
        <w:t>个工作日内将资金支付到合同约定</w:t>
      </w:r>
      <w:r>
        <w:rPr>
          <w:rFonts w:ascii="仿宋_GB2312" w:eastAsia="仿宋_GB2312" w:hAnsi="仿宋_GB2312" w:cs="仿宋_GB2312" w:hint="eastAsia"/>
        </w:rPr>
        <w:lastRenderedPageBreak/>
        <w:t>的乙方账户，有条件的甲方可以即时支付。甲方不得以机构变动、人员更替、政策调整、单位放假等为由延迟付款。</w:t>
      </w:r>
    </w:p>
    <w:p w:rsidR="0038791A" w:rsidRDefault="000A1684">
      <w:pPr>
        <w:wordWrap w:val="0"/>
        <w:spacing w:line="440" w:lineRule="exact"/>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1.6.2</w:t>
      </w:r>
      <w:r>
        <w:rPr>
          <w:rFonts w:ascii="仿宋_GB2312" w:eastAsia="仿宋_GB2312" w:hAnsi="仿宋_GB2312" w:cs="仿宋_GB2312" w:hint="eastAsia"/>
          <w:sz w:val="24"/>
        </w:rPr>
        <w:t>资金支付的方式、时间和条件详见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8791A" w:rsidRDefault="000A1684">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 xml:space="preserve">1.7 </w:t>
      </w:r>
      <w:r>
        <w:rPr>
          <w:rFonts w:ascii="仿宋_GB2312" w:eastAsia="仿宋_GB2312" w:hAnsi="仿宋_GB2312" w:cs="仿宋_GB2312" w:hint="eastAsia"/>
          <w:b/>
          <w:sz w:val="24"/>
        </w:rPr>
        <w:t>履行期限、地点和方式</w:t>
      </w:r>
      <w:bookmarkEnd w:id="64"/>
      <w:bookmarkEnd w:id="65"/>
      <w:bookmarkEnd w:id="66"/>
      <w:bookmarkEnd w:id="67"/>
      <w:bookmarkEnd w:id="68"/>
    </w:p>
    <w:p w:rsidR="0038791A" w:rsidRDefault="000A1684">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1.7.1 </w:t>
      </w:r>
      <w:r>
        <w:rPr>
          <w:rFonts w:ascii="仿宋_GB2312" w:eastAsia="仿宋_GB2312" w:hAnsi="仿宋_GB2312" w:cs="仿宋_GB2312" w:hint="eastAsia"/>
          <w:sz w:val="24"/>
        </w:rPr>
        <w:t>服务交付（实施）的时间（期限）：</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1.7.2 </w:t>
      </w:r>
      <w:r>
        <w:rPr>
          <w:rFonts w:ascii="仿宋_GB2312" w:eastAsia="仿宋_GB2312" w:hAnsi="仿宋_GB2312" w:cs="仿宋_GB2312" w:hint="eastAsia"/>
          <w:sz w:val="24"/>
        </w:rPr>
        <w:t>服务交付（实施）的地点（地域范围）：</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1.7.3 </w:t>
      </w:r>
      <w:r>
        <w:rPr>
          <w:rFonts w:ascii="仿宋_GB2312" w:eastAsia="仿宋_GB2312" w:hAnsi="仿宋_GB2312" w:cs="仿宋_GB2312" w:hint="eastAsia"/>
          <w:sz w:val="24"/>
        </w:rPr>
        <w:t>服务交付（实施）的方式：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8791A" w:rsidRDefault="000A1684">
      <w:pPr>
        <w:wordWrap w:val="0"/>
        <w:spacing w:line="440" w:lineRule="exact"/>
        <w:ind w:firstLineChars="200" w:firstLine="480"/>
        <w:outlineLvl w:val="0"/>
        <w:rPr>
          <w:rFonts w:ascii="仿宋_GB2312" w:eastAsia="仿宋_GB2312" w:hAnsi="仿宋_GB2312" w:cs="仿宋_GB2312"/>
          <w:bCs/>
          <w:sz w:val="24"/>
        </w:rPr>
      </w:pPr>
      <w:bookmarkStart w:id="69" w:name="_Toc5698"/>
      <w:bookmarkStart w:id="70" w:name="_Toc2375"/>
      <w:bookmarkStart w:id="71" w:name="_Toc3079"/>
      <w:bookmarkStart w:id="72" w:name="_Toc8586"/>
      <w:bookmarkStart w:id="73" w:name="_Toc24662"/>
      <w:r>
        <w:rPr>
          <w:rFonts w:ascii="仿宋_GB2312" w:eastAsia="仿宋_GB2312" w:hAnsi="仿宋_GB2312" w:cs="仿宋_GB2312" w:hint="eastAsia"/>
          <w:bCs/>
          <w:sz w:val="24"/>
        </w:rPr>
        <w:t>1.7.4</w:t>
      </w:r>
      <w:r>
        <w:rPr>
          <w:rFonts w:ascii="仿宋_GB2312" w:eastAsia="仿宋_GB2312" w:hAnsi="仿宋_GB2312" w:cs="仿宋_GB2312" w:hint="eastAsia"/>
          <w:bCs/>
          <w:sz w:val="24"/>
        </w:rPr>
        <w:t>若服务涉及货物的，则货物的：</w:t>
      </w:r>
    </w:p>
    <w:p w:rsidR="0038791A" w:rsidRDefault="000A1684">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1.7.4.1 </w:t>
      </w:r>
      <w:r>
        <w:rPr>
          <w:rFonts w:ascii="仿宋_GB2312" w:eastAsia="仿宋_GB2312" w:hAnsi="仿宋_GB2312" w:cs="仿宋_GB2312" w:hint="eastAsia"/>
          <w:sz w:val="24"/>
        </w:rPr>
        <w:t>交付期限：详见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1.7.4.2 </w:t>
      </w:r>
      <w:r>
        <w:rPr>
          <w:rFonts w:ascii="仿宋_GB2312" w:eastAsia="仿宋_GB2312" w:hAnsi="仿宋_GB2312" w:cs="仿宋_GB2312" w:hint="eastAsia"/>
          <w:sz w:val="24"/>
        </w:rPr>
        <w:t>交付地点：</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1.7.4.3 </w:t>
      </w:r>
      <w:r>
        <w:rPr>
          <w:rFonts w:ascii="仿宋_GB2312" w:eastAsia="仿宋_GB2312" w:hAnsi="仿宋_GB2312" w:cs="仿宋_GB2312" w:hint="eastAsia"/>
          <w:sz w:val="24"/>
        </w:rPr>
        <w:t>交付方式：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8791A" w:rsidRDefault="000A1684">
      <w:pPr>
        <w:wordWrap w:val="0"/>
        <w:spacing w:line="440" w:lineRule="exact"/>
        <w:ind w:firstLineChars="200" w:firstLine="482"/>
        <w:outlineLvl w:val="0"/>
        <w:rPr>
          <w:rFonts w:ascii="仿宋_GB2312" w:eastAsia="仿宋_GB2312" w:hAnsi="仿宋_GB2312" w:cs="仿宋_GB2312"/>
          <w:sz w:val="24"/>
          <w:u w:val="single"/>
        </w:rPr>
      </w:pPr>
      <w:r>
        <w:rPr>
          <w:rFonts w:ascii="仿宋_GB2312" w:eastAsia="仿宋_GB2312" w:hAnsi="仿宋_GB2312" w:cs="仿宋_GB2312" w:hint="eastAsia"/>
          <w:b/>
          <w:sz w:val="24"/>
        </w:rPr>
        <w:t>1.8</w:t>
      </w:r>
      <w:r>
        <w:rPr>
          <w:rFonts w:ascii="仿宋_GB2312" w:eastAsia="仿宋_GB2312" w:hAnsi="仿宋_GB2312" w:cs="仿宋_GB2312" w:hint="eastAsia"/>
          <w:b/>
          <w:sz w:val="24"/>
        </w:rPr>
        <w:t>违约责任</w:t>
      </w:r>
      <w:bookmarkEnd w:id="69"/>
      <w:bookmarkEnd w:id="70"/>
      <w:bookmarkEnd w:id="71"/>
      <w:bookmarkEnd w:id="72"/>
      <w:bookmarkEnd w:id="73"/>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1.8.1 </w:t>
      </w:r>
      <w:r>
        <w:rPr>
          <w:rFonts w:ascii="仿宋_GB2312" w:eastAsia="仿宋_GB2312" w:hAnsi="仿宋_GB2312" w:cs="仿宋_GB2312"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；迟延履行的违约金计算数额达到前述最高限额之日起，甲方有权在要求乙方支付违约金的同时，书面通知乙方解除本合同；</w:t>
      </w:r>
    </w:p>
    <w:p w:rsidR="0038791A" w:rsidRDefault="000A1684">
      <w:pPr>
        <w:pStyle w:val="2"/>
        <w:wordWrap w:val="0"/>
        <w:spacing w:line="440" w:lineRule="exact"/>
        <w:ind w:left="0" w:firstLineChars="200" w:firstLine="480"/>
        <w:rPr>
          <w:rFonts w:hAnsi="仿宋_GB2312" w:cs="仿宋_GB2312"/>
          <w:b w:val="0"/>
          <w:bCs w:val="0"/>
          <w:sz w:val="24"/>
          <w:szCs w:val="24"/>
          <w:lang w:val="en-US"/>
        </w:rPr>
      </w:pPr>
      <w:r>
        <w:rPr>
          <w:rFonts w:hAnsi="仿宋_GB2312" w:cs="仿宋_GB2312" w:hint="eastAsia"/>
          <w:b w:val="0"/>
          <w:bCs w:val="0"/>
          <w:sz w:val="24"/>
          <w:szCs w:val="24"/>
          <w:lang w:val="en-US"/>
        </w:rPr>
        <w:t>1.8.2</w:t>
      </w:r>
      <w:r>
        <w:rPr>
          <w:rFonts w:hAnsi="仿宋_GB2312" w:cs="仿宋_GB2312" w:hint="eastAsia"/>
          <w:b w:val="0"/>
          <w:bCs w:val="0"/>
          <w:sz w:val="24"/>
          <w:szCs w:val="24"/>
          <w:lang w:val="en-US"/>
        </w:rPr>
        <w:t>服务中涉及的货物，除不可抗力外，如果乙方没有按照本合同约定的期限、地点和方式</w:t>
      </w:r>
      <w:r>
        <w:rPr>
          <w:rFonts w:hAnsi="仿宋_GB2312" w:cs="仿宋_GB2312" w:hint="eastAsia"/>
          <w:b w:val="0"/>
          <w:bCs w:val="0"/>
          <w:sz w:val="24"/>
          <w:szCs w:val="24"/>
          <w:lang w:val="en-US"/>
        </w:rPr>
        <w:t>交付货物，那么甲方可要求乙方支付违约金，违约金按每迟延交付货物一日的应交付而未交付货物价格的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w:t>
      </w:r>
      <w:r>
        <w:rPr>
          <w:rFonts w:hAnsi="仿宋_GB2312" w:cs="仿宋_GB2312" w:hint="eastAsia"/>
          <w:b w:val="0"/>
          <w:bCs w:val="0"/>
          <w:sz w:val="24"/>
          <w:szCs w:val="24"/>
          <w:lang w:val="en-US"/>
        </w:rPr>
        <w:t>计算，最高限额为本合同总价的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w:t>
      </w:r>
      <w:r>
        <w:rPr>
          <w:rFonts w:hAnsi="仿宋_GB2312" w:cs="仿宋_GB2312" w:hint="eastAsia"/>
          <w:b w:val="0"/>
          <w:bCs w:val="0"/>
          <w:sz w:val="24"/>
          <w:szCs w:val="24"/>
          <w:lang w:val="en-US"/>
        </w:rPr>
        <w:t>；迟延交付货物的违约金计算数额达到前述最高限额之日起，甲方有权在要求乙方支付违约金的同时，书面通知乙方解除本合同；</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1.8.3</w:t>
      </w:r>
      <w:r>
        <w:rPr>
          <w:rFonts w:ascii="仿宋_GB2312" w:eastAsia="仿宋_GB2312" w:hAnsi="仿宋_GB2312" w:cs="仿宋_GB2312"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；迟延付款的违约金计算数额达到前述最高限额之日起，乙方有权在要求甲方支付违约金的同时，书面通知甲方解除本合同；</w:t>
      </w:r>
    </w:p>
    <w:p w:rsidR="0038791A" w:rsidRDefault="000A1684">
      <w:pPr>
        <w:wordWrap w:val="0"/>
        <w:spacing w:line="440" w:lineRule="exact"/>
        <w:ind w:firstLineChars="200" w:firstLine="480"/>
        <w:rPr>
          <w:rFonts w:ascii="仿宋_GB2312" w:eastAsia="仿宋_GB2312" w:hAnsi="仿宋_GB2312" w:cs="仿宋_GB2312"/>
          <w:sz w:val="24"/>
        </w:rPr>
      </w:pPr>
      <w:bookmarkStart w:id="74" w:name="_Toc26807"/>
      <w:bookmarkStart w:id="75" w:name="_Toc9497"/>
      <w:bookmarkStart w:id="76" w:name="_Toc32454"/>
      <w:bookmarkStart w:id="77" w:name="_Toc30329"/>
      <w:bookmarkStart w:id="78" w:name="_Toc18683"/>
      <w:r>
        <w:rPr>
          <w:rFonts w:ascii="仿宋_GB2312" w:eastAsia="仿宋_GB2312" w:hAnsi="仿宋_GB2312" w:cs="仿宋_GB2312" w:hint="eastAsia"/>
          <w:sz w:val="24"/>
        </w:rPr>
        <w:t xml:space="preserve">1.8.4 </w:t>
      </w:r>
      <w:r>
        <w:rPr>
          <w:rFonts w:ascii="仿宋_GB2312" w:eastAsia="仿宋_GB2312" w:hAnsi="仿宋_GB2312" w:cs="仿宋_GB2312"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_GB2312" w:eastAsia="仿宋_GB2312" w:hAnsi="仿宋_GB2312" w:cs="仿宋_GB2312" w:hint="eastAsia"/>
          <w:sz w:val="24"/>
        </w:rPr>
        <w:lastRenderedPageBreak/>
        <w:t>方当事人可以书面</w:t>
      </w:r>
      <w:r>
        <w:rPr>
          <w:rFonts w:ascii="仿宋_GB2312" w:eastAsia="仿宋_GB2312" w:hAnsi="仿宋_GB2312" w:cs="仿宋_GB2312" w:hint="eastAsia"/>
          <w:sz w:val="24"/>
        </w:rPr>
        <w:t>通知违约方解除本合同；</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1.8.5 </w:t>
      </w:r>
      <w:r>
        <w:rPr>
          <w:rFonts w:ascii="仿宋_GB2312" w:eastAsia="仿宋_GB2312" w:hAnsi="仿宋_GB2312" w:cs="仿宋_GB2312"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1.8.6</w:t>
      </w:r>
      <w:r>
        <w:rPr>
          <w:rFonts w:ascii="仿宋_GB2312" w:eastAsia="仿宋_GB2312" w:hAnsi="仿宋_GB2312" w:cs="仿宋_GB2312"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38791A" w:rsidRDefault="000A1684">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1.8.7</w:t>
      </w:r>
      <w:r>
        <w:rPr>
          <w:rFonts w:ascii="仿宋_GB2312" w:eastAsia="仿宋_GB2312" w:hAnsi="仿宋_GB2312" w:cs="仿宋_GB2312" w:hint="eastAsia"/>
          <w:sz w:val="24"/>
        </w:rPr>
        <w:t>违约责任</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另有约定的，从其约定。</w:t>
      </w:r>
    </w:p>
    <w:p w:rsidR="0038791A" w:rsidRDefault="000A1684">
      <w:pPr>
        <w:wordWrap w:val="0"/>
        <w:spacing w:line="440" w:lineRule="exact"/>
        <w:ind w:firstLineChars="200" w:firstLine="482"/>
        <w:outlineLvl w:val="0"/>
        <w:rPr>
          <w:rFonts w:ascii="仿宋_GB2312" w:eastAsia="仿宋_GB2312" w:hAnsi="仿宋_GB2312" w:cs="仿宋_GB2312"/>
          <w:b/>
          <w:sz w:val="24"/>
        </w:rPr>
      </w:pPr>
      <w:bookmarkStart w:id="79" w:name="_Toc16021"/>
      <w:bookmarkStart w:id="80" w:name="_Toc15583"/>
      <w:bookmarkStart w:id="81" w:name="_Toc28375"/>
      <w:bookmarkEnd w:id="74"/>
      <w:bookmarkEnd w:id="75"/>
      <w:bookmarkEnd w:id="76"/>
      <w:bookmarkEnd w:id="77"/>
      <w:bookmarkEnd w:id="78"/>
      <w:r>
        <w:rPr>
          <w:rFonts w:ascii="仿宋_GB2312" w:eastAsia="仿宋_GB2312" w:hAnsi="仿宋_GB2312" w:cs="仿宋_GB2312" w:hint="eastAsia"/>
          <w:b/>
          <w:sz w:val="24"/>
        </w:rPr>
        <w:t>1.9</w:t>
      </w:r>
      <w:r>
        <w:rPr>
          <w:rFonts w:ascii="仿宋_GB2312" w:eastAsia="仿宋_GB2312" w:hAnsi="仿宋_GB2312" w:cs="仿宋_GB2312" w:hint="eastAsia"/>
          <w:b/>
          <w:sz w:val="24"/>
        </w:rPr>
        <w:t>合同争议的解决</w:t>
      </w:r>
      <w:bookmarkEnd w:id="79"/>
      <w:bookmarkEnd w:id="80"/>
      <w:bookmarkEnd w:id="81"/>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本合同履行过程中发生的任何争议，双方当事人均可通过和解或者调解解决；不愿和解、调解或者和解、调解不成的，将争议提交绍兴仲裁委员会仲裁。</w:t>
      </w:r>
    </w:p>
    <w:p w:rsidR="0038791A" w:rsidRDefault="000A1684">
      <w:pPr>
        <w:wordWrap w:val="0"/>
        <w:spacing w:line="440" w:lineRule="exact"/>
        <w:ind w:firstLineChars="200" w:firstLine="482"/>
        <w:outlineLvl w:val="0"/>
        <w:rPr>
          <w:rFonts w:ascii="仿宋_GB2312" w:eastAsia="仿宋_GB2312" w:hAnsi="仿宋_GB2312" w:cs="仿宋_GB2312"/>
          <w:b/>
          <w:sz w:val="24"/>
        </w:rPr>
      </w:pPr>
      <w:bookmarkStart w:id="82" w:name="_Toc15322"/>
      <w:bookmarkStart w:id="83" w:name="_Toc7245"/>
      <w:bookmarkStart w:id="84" w:name="_Toc11173"/>
      <w:r>
        <w:rPr>
          <w:rFonts w:ascii="仿宋_GB2312" w:eastAsia="仿宋_GB2312" w:hAnsi="仿宋_GB2312" w:cs="仿宋_GB2312" w:hint="eastAsia"/>
          <w:b/>
          <w:sz w:val="24"/>
        </w:rPr>
        <w:t xml:space="preserve">2.0 </w:t>
      </w:r>
      <w:r>
        <w:rPr>
          <w:rFonts w:ascii="仿宋_GB2312" w:eastAsia="仿宋_GB2312" w:hAnsi="仿宋_GB2312" w:cs="仿宋_GB2312" w:hint="eastAsia"/>
          <w:b/>
          <w:sz w:val="24"/>
        </w:rPr>
        <w:t>合同生效</w:t>
      </w:r>
      <w:bookmarkEnd w:id="82"/>
      <w:bookmarkEnd w:id="83"/>
      <w:bookmarkEnd w:id="84"/>
    </w:p>
    <w:p w:rsidR="0038791A" w:rsidRDefault="000A1684">
      <w:pPr>
        <w:wordWrap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本合同自双方当事人盖章签字时生效。</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b/>
          <w:sz w:val="24"/>
          <w:lang w:val="zh-CN"/>
        </w:rPr>
        <w:t>甲方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b/>
          <w:sz w:val="24"/>
          <w:lang w:val="zh-CN"/>
        </w:rPr>
        <w:t xml:space="preserve">      </w:t>
      </w:r>
      <w:r>
        <w:rPr>
          <w:rFonts w:ascii="仿宋_GB2312" w:eastAsia="仿宋_GB2312" w:hAnsi="仿宋_GB2312" w:cs="仿宋_GB2312" w:hint="eastAsia"/>
          <w:b/>
          <w:sz w:val="24"/>
          <w:lang w:val="zh-CN"/>
        </w:rPr>
        <w:t>乙方</w:t>
      </w:r>
      <w:r>
        <w:rPr>
          <w:rFonts w:ascii="仿宋_GB2312" w:eastAsia="仿宋_GB2312" w:hAnsi="仿宋_GB2312" w:cs="仿宋_GB2312" w:hint="eastAsia"/>
          <w:sz w:val="24"/>
          <w:lang w:val="zh-CN"/>
        </w:rPr>
        <w:t>：</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统一社会信用代码：</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统一社会信用代码或身份证号码：</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住所：</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住所：</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法定代表人或</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法定代表人或</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授权代表（签字）：</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授权代表（签字）</w:t>
      </w:r>
      <w:r>
        <w:rPr>
          <w:rFonts w:ascii="仿宋_GB2312" w:eastAsia="仿宋_GB2312" w:hAnsi="仿宋_GB2312" w:cs="仿宋_GB2312" w:hint="eastAsia"/>
          <w:sz w:val="24"/>
          <w:lang w:val="zh-CN"/>
        </w:rPr>
        <w:t xml:space="preserve">: </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联系人：</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联系人：</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约定送达地址：</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约定送达地址：</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邮政编码：</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邮政编码：</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电话</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电话</w:t>
      </w:r>
      <w:r>
        <w:rPr>
          <w:rFonts w:ascii="仿宋_GB2312" w:eastAsia="仿宋_GB2312" w:hAnsi="仿宋_GB2312" w:cs="仿宋_GB2312" w:hint="eastAsia"/>
          <w:sz w:val="24"/>
          <w:lang w:val="zh-CN"/>
        </w:rPr>
        <w:t xml:space="preserve">: </w:t>
      </w:r>
    </w:p>
    <w:p w:rsidR="0038791A" w:rsidRDefault="000A1684">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传真</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传真</w:t>
      </w:r>
      <w:r>
        <w:rPr>
          <w:rFonts w:ascii="仿宋_GB2312" w:eastAsia="仿宋_GB2312" w:hAnsi="仿宋_GB2312" w:cs="仿宋_GB2312" w:hint="eastAsia"/>
          <w:sz w:val="24"/>
          <w:lang w:val="zh-CN"/>
        </w:rPr>
        <w:t>:</w:t>
      </w:r>
    </w:p>
    <w:p w:rsidR="0038791A" w:rsidRDefault="000A1684">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电子邮箱：</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电子邮箱：</w:t>
      </w:r>
    </w:p>
    <w:p w:rsidR="0038791A" w:rsidRDefault="000A1684">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开户银行：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开户银行：</w:t>
      </w:r>
      <w:r>
        <w:rPr>
          <w:rFonts w:ascii="仿宋_GB2312" w:eastAsia="仿宋_GB2312" w:hAnsi="仿宋_GB2312" w:cs="仿宋_GB2312" w:hint="eastAsia"/>
          <w:sz w:val="24"/>
        </w:rPr>
        <w:t xml:space="preserve"> </w:t>
      </w:r>
    </w:p>
    <w:p w:rsidR="0038791A" w:rsidRDefault="000A1684">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开户名称：</w:t>
      </w:r>
      <w:r>
        <w:rPr>
          <w:rFonts w:ascii="仿宋_GB2312" w:eastAsia="仿宋_GB2312" w:hAnsi="仿宋_GB2312" w:cs="仿宋_GB2312" w:hint="eastAsia"/>
          <w:sz w:val="24"/>
        </w:rPr>
        <w:t xml:space="preserve"> </w:t>
      </w:r>
    </w:p>
    <w:p w:rsidR="0038791A" w:rsidRDefault="000A1684">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开户账号：</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rPr>
        <w:t>开户账号：</w:t>
      </w:r>
    </w:p>
    <w:p w:rsidR="0038791A" w:rsidRDefault="000A1684">
      <w:pPr>
        <w:widowControl/>
        <w:wordWrap w:val="0"/>
        <w:adjustRightInd/>
        <w:jc w:val="left"/>
        <w:rPr>
          <w:rFonts w:ascii="仿宋_GB2312" w:eastAsia="仿宋_GB2312" w:hAnsi="仿宋_GB2312" w:cs="仿宋_GB2312"/>
          <w:b/>
          <w:sz w:val="24"/>
        </w:rPr>
      </w:pPr>
      <w:r>
        <w:rPr>
          <w:rFonts w:ascii="仿宋_GB2312" w:eastAsia="仿宋_GB2312" w:hAnsi="仿宋_GB2312" w:cs="仿宋_GB2312" w:hint="eastAsia"/>
          <w:b/>
        </w:rPr>
        <w:br w:type="page"/>
      </w:r>
    </w:p>
    <w:p w:rsidR="0038791A" w:rsidRDefault="000A1684">
      <w:pPr>
        <w:pStyle w:val="1f2"/>
        <w:wordWrap w:val="0"/>
        <w:spacing w:line="560" w:lineRule="exact"/>
        <w:ind w:firstLine="482"/>
        <w:jc w:val="center"/>
        <w:rPr>
          <w:rFonts w:ascii="仿宋_GB2312" w:eastAsia="仿宋_GB2312" w:hAnsi="仿宋_GB2312" w:cs="仿宋_GB2312"/>
          <w:b/>
          <w:szCs w:val="24"/>
        </w:rPr>
      </w:pPr>
      <w:r>
        <w:rPr>
          <w:rFonts w:ascii="仿宋_GB2312" w:eastAsia="仿宋_GB2312" w:hAnsi="仿宋_GB2312" w:cs="仿宋_GB2312" w:hint="eastAsia"/>
          <w:b/>
          <w:szCs w:val="24"/>
        </w:rPr>
        <w:lastRenderedPageBreak/>
        <w:t>第二部分</w:t>
      </w:r>
      <w:r>
        <w:rPr>
          <w:rFonts w:ascii="仿宋_GB2312" w:eastAsia="仿宋_GB2312" w:hAnsi="仿宋_GB2312" w:cs="仿宋_GB2312" w:hint="eastAsia"/>
          <w:b/>
          <w:szCs w:val="24"/>
        </w:rPr>
        <w:t xml:space="preserve"> </w:t>
      </w:r>
      <w:r>
        <w:rPr>
          <w:rFonts w:ascii="仿宋_GB2312" w:eastAsia="仿宋_GB2312" w:hAnsi="仿宋_GB2312" w:cs="仿宋_GB2312" w:hint="eastAsia"/>
          <w:b/>
          <w:szCs w:val="24"/>
        </w:rPr>
        <w:t>合同一般条款</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85" w:name="_Toc31297"/>
      <w:bookmarkStart w:id="86" w:name="_Toc14021"/>
      <w:bookmarkStart w:id="87" w:name="_Toc25079"/>
      <w:bookmarkStart w:id="88" w:name="_Toc19680"/>
      <w:bookmarkStart w:id="89" w:name="_Toc5228"/>
      <w:r>
        <w:rPr>
          <w:rFonts w:ascii="仿宋_GB2312" w:eastAsia="仿宋_GB2312" w:hAnsi="仿宋_GB2312" w:cs="仿宋_GB2312" w:hint="eastAsia"/>
          <w:b/>
          <w:sz w:val="24"/>
        </w:rPr>
        <w:t xml:space="preserve">2.1 </w:t>
      </w:r>
      <w:r>
        <w:rPr>
          <w:rFonts w:ascii="仿宋_GB2312" w:eastAsia="仿宋_GB2312" w:hAnsi="仿宋_GB2312" w:cs="仿宋_GB2312" w:hint="eastAsia"/>
          <w:b/>
          <w:sz w:val="24"/>
        </w:rPr>
        <w:t>定义</w:t>
      </w:r>
      <w:bookmarkEnd w:id="85"/>
      <w:bookmarkEnd w:id="86"/>
      <w:bookmarkEnd w:id="87"/>
      <w:bookmarkEnd w:id="88"/>
      <w:bookmarkEnd w:id="89"/>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本合同中的下列词语应按以下内容进行解释：</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 </w:t>
      </w:r>
      <w:r>
        <w:rPr>
          <w:rFonts w:ascii="仿宋_GB2312" w:eastAsia="仿宋_GB2312" w:hAnsi="仿宋_GB2312" w:cs="仿宋_GB2312" w:hint="eastAsia"/>
          <w:sz w:val="24"/>
        </w:rPr>
        <w:t>“合同”系指采购人和中标或成交供应商签订的载明双方当事人所达成的协议，并包括所有的附件、附录和构成合同的其他文件。</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2.1.2 </w:t>
      </w:r>
      <w:r>
        <w:rPr>
          <w:rFonts w:ascii="仿宋_GB2312" w:eastAsia="仿宋_GB2312" w:hAnsi="仿宋_GB2312" w:cs="仿宋_GB2312" w:hint="eastAsia"/>
          <w:sz w:val="24"/>
        </w:rPr>
        <w:t>“合同价”系指根据合同约定，中标或成交供应商在完全履行合同义务后，采购人应支付给中标或成交供应商的价格。</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2.1.3 </w:t>
      </w:r>
      <w:r>
        <w:rPr>
          <w:rFonts w:ascii="仿宋_GB2312" w:eastAsia="仿宋_GB2312" w:hAnsi="仿宋_GB2312" w:cs="仿宋_GB2312" w:hint="eastAsia"/>
          <w:sz w:val="24"/>
        </w:rPr>
        <w:t>“服务”系指中标或成交供应商根据合同约定应向采购人履行的除货物和工程以外的其他政府采购对象，包括采购人自身需要的服务和向社会公众提供的公共服务。</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2.1.4 </w:t>
      </w:r>
      <w:r>
        <w:rPr>
          <w:rFonts w:ascii="仿宋_GB2312" w:eastAsia="仿宋_GB2312" w:hAnsi="仿宋_GB2312" w:cs="仿宋_GB2312" w:hint="eastAsia"/>
          <w:sz w:val="24"/>
        </w:rPr>
        <w:t>“甲方”系指与中标或成交供应商签署合同的采购人；采购人委托采购代理机构代表其与乙方签订合同的，采购人的授权委</w:t>
      </w:r>
      <w:r>
        <w:rPr>
          <w:rFonts w:ascii="仿宋_GB2312" w:eastAsia="仿宋_GB2312" w:hAnsi="仿宋_GB2312" w:cs="仿宋_GB2312" w:hint="eastAsia"/>
          <w:sz w:val="24"/>
        </w:rPr>
        <w:t>托书作为合同附件。</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 </w:t>
      </w:r>
      <w:r>
        <w:rPr>
          <w:rFonts w:ascii="仿宋_GB2312" w:eastAsia="仿宋_GB2312" w:hAnsi="仿宋_GB2312" w:cs="仿宋_GB2312"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2.1.6 </w:t>
      </w:r>
      <w:r>
        <w:rPr>
          <w:rFonts w:ascii="仿宋_GB2312" w:eastAsia="仿宋_GB2312" w:hAnsi="仿宋_GB2312" w:cs="仿宋_GB2312" w:hint="eastAsia"/>
          <w:sz w:val="24"/>
        </w:rPr>
        <w:t>“现场”系指合同约定提供服务的地点。</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90" w:name="_Toc19539"/>
      <w:bookmarkStart w:id="91" w:name="_Toc31402"/>
      <w:bookmarkStart w:id="92" w:name="_Toc3769"/>
      <w:bookmarkStart w:id="93" w:name="_Toc16752"/>
      <w:bookmarkStart w:id="94" w:name="_Toc23289"/>
      <w:r>
        <w:rPr>
          <w:rFonts w:ascii="仿宋_GB2312" w:eastAsia="仿宋_GB2312" w:hAnsi="仿宋_GB2312" w:cs="仿宋_GB2312" w:hint="eastAsia"/>
          <w:b/>
          <w:sz w:val="24"/>
        </w:rPr>
        <w:t xml:space="preserve">2.2 </w:t>
      </w:r>
      <w:r>
        <w:rPr>
          <w:rFonts w:ascii="仿宋_GB2312" w:eastAsia="仿宋_GB2312" w:hAnsi="仿宋_GB2312" w:cs="仿宋_GB2312" w:hint="eastAsia"/>
          <w:b/>
          <w:sz w:val="24"/>
        </w:rPr>
        <w:t>技术规范</w:t>
      </w:r>
      <w:bookmarkEnd w:id="90"/>
      <w:bookmarkEnd w:id="91"/>
      <w:bookmarkEnd w:id="92"/>
      <w:bookmarkEnd w:id="93"/>
      <w:bookmarkEnd w:id="94"/>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服务所应遵守的技术规范应与采购文件规定的技术规范和技术规范附件</w:t>
      </w:r>
      <w:r>
        <w:rPr>
          <w:rFonts w:ascii="仿宋_GB2312" w:eastAsia="仿宋_GB2312" w:hAnsi="仿宋_GB2312" w:cs="仿宋_GB2312" w:hint="eastAsia"/>
          <w:sz w:val="24"/>
        </w:rPr>
        <w:t>(</w:t>
      </w:r>
      <w:r>
        <w:rPr>
          <w:rFonts w:ascii="仿宋_GB2312" w:eastAsia="仿宋_GB2312" w:hAnsi="仿宋_GB2312" w:cs="仿宋_GB2312" w:hint="eastAsia"/>
          <w:sz w:val="24"/>
        </w:rPr>
        <w:t>如果有的话</w:t>
      </w:r>
      <w:r>
        <w:rPr>
          <w:rFonts w:ascii="仿宋_GB2312" w:eastAsia="仿宋_GB2312" w:hAnsi="仿宋_GB2312" w:cs="仿宋_GB2312" w:hint="eastAsia"/>
          <w:sz w:val="24"/>
        </w:rPr>
        <w:t>)</w:t>
      </w:r>
      <w:r>
        <w:rPr>
          <w:rFonts w:ascii="仿宋_GB2312" w:eastAsia="仿宋_GB2312" w:hAnsi="仿宋_GB2312" w:cs="仿宋_GB2312" w:hint="eastAsia"/>
          <w:sz w:val="24"/>
        </w:rPr>
        <w:t>及其技术规范偏差表</w:t>
      </w:r>
      <w:r>
        <w:rPr>
          <w:rFonts w:ascii="仿宋_GB2312" w:eastAsia="仿宋_GB2312" w:hAnsi="仿宋_GB2312" w:cs="仿宋_GB2312" w:hint="eastAsia"/>
          <w:sz w:val="24"/>
        </w:rPr>
        <w:t>(</w:t>
      </w:r>
      <w:r>
        <w:rPr>
          <w:rFonts w:ascii="仿宋_GB2312" w:eastAsia="仿宋_GB2312" w:hAnsi="仿宋_GB2312" w:cs="仿宋_GB2312" w:hint="eastAsia"/>
          <w:sz w:val="24"/>
        </w:rPr>
        <w:t>如果被甲方接受的话</w:t>
      </w:r>
      <w:r>
        <w:rPr>
          <w:rFonts w:ascii="仿宋_GB2312" w:eastAsia="仿宋_GB2312" w:hAnsi="仿宋_GB2312" w:cs="仿宋_GB2312" w:hint="eastAsia"/>
          <w:sz w:val="24"/>
        </w:rPr>
        <w:t>)</w:t>
      </w:r>
      <w:r>
        <w:rPr>
          <w:rFonts w:ascii="仿宋_GB2312" w:eastAsia="仿宋_GB2312" w:hAnsi="仿宋_GB2312" w:cs="仿宋_GB2312" w:hint="eastAsia"/>
          <w:sz w:val="24"/>
        </w:rPr>
        <w:t>相一致；如果采购文件中没有技术规范的相应说明，那么应以国家有关部门最新颁布的相应标准和规范为准。</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95" w:name="_Toc4133"/>
      <w:bookmarkStart w:id="96" w:name="_Toc27945"/>
      <w:bookmarkStart w:id="97" w:name="_Toc9161"/>
      <w:bookmarkStart w:id="98" w:name="_Toc13673"/>
      <w:bookmarkStart w:id="99" w:name="_Toc12412"/>
      <w:r>
        <w:rPr>
          <w:rFonts w:ascii="仿宋_GB2312" w:eastAsia="仿宋_GB2312" w:hAnsi="仿宋_GB2312" w:cs="仿宋_GB2312" w:hint="eastAsia"/>
          <w:b/>
          <w:sz w:val="24"/>
        </w:rPr>
        <w:t xml:space="preserve">2.3 </w:t>
      </w:r>
      <w:r>
        <w:rPr>
          <w:rFonts w:ascii="仿宋_GB2312" w:eastAsia="仿宋_GB2312" w:hAnsi="仿宋_GB2312" w:cs="仿宋_GB2312" w:hint="eastAsia"/>
          <w:b/>
          <w:sz w:val="24"/>
        </w:rPr>
        <w:t>知识产权</w:t>
      </w:r>
      <w:bookmarkEnd w:id="95"/>
      <w:bookmarkEnd w:id="96"/>
      <w:bookmarkEnd w:id="97"/>
      <w:bookmarkEnd w:id="98"/>
      <w:bookmarkEnd w:id="99"/>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2.3.1 </w:t>
      </w:r>
      <w:r>
        <w:rPr>
          <w:rFonts w:ascii="仿宋_GB2312" w:eastAsia="仿宋_GB2312" w:hAnsi="仿宋_GB2312" w:cs="仿宋_GB2312" w:hint="eastAsia"/>
          <w:sz w:val="24"/>
        </w:rPr>
        <w:t>乙方应保证其提供的服务不受任何第三方提出的侵犯其著作权、商标权、专利权等知识产权方面的起诉；如果任何第三方提出侵权指控，那么乙方须与该第三方交</w:t>
      </w:r>
      <w:r>
        <w:rPr>
          <w:rFonts w:ascii="仿宋_GB2312" w:eastAsia="仿宋_GB2312" w:hAnsi="仿宋_GB2312" w:cs="仿宋_GB2312" w:hint="eastAsia"/>
          <w:sz w:val="24"/>
        </w:rPr>
        <w:lastRenderedPageBreak/>
        <w:t>涉并承担由此发生的一切责任、费用和赔偿，乙方还应及时澄清相关信息，使甲方声誉免受损害，甲方保留追责的权利。</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2.3.2 </w:t>
      </w:r>
      <w:r>
        <w:rPr>
          <w:rFonts w:ascii="仿宋_GB2312" w:eastAsia="仿宋_GB2312" w:hAnsi="仿宋_GB2312" w:cs="仿宋_GB2312" w:hint="eastAsia"/>
          <w:sz w:val="24"/>
        </w:rPr>
        <w:t>合同涉</w:t>
      </w:r>
      <w:r>
        <w:rPr>
          <w:rFonts w:ascii="仿宋_GB2312" w:eastAsia="仿宋_GB2312" w:hAnsi="仿宋_GB2312" w:cs="仿宋_GB2312" w:hint="eastAsia"/>
          <w:sz w:val="24"/>
        </w:rPr>
        <w:t>及技术成果的归属和收益的分成办法的，详见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8791A" w:rsidRDefault="000A1684">
      <w:pPr>
        <w:wordWrap w:val="0"/>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2.4 </w:t>
      </w:r>
      <w:r>
        <w:rPr>
          <w:rFonts w:ascii="仿宋_GB2312" w:eastAsia="仿宋_GB2312" w:hAnsi="仿宋_GB2312" w:cs="仿宋_GB2312" w:hint="eastAsia"/>
          <w:b/>
          <w:sz w:val="24"/>
        </w:rPr>
        <w:t>履约检查和问题反馈</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2.4.1</w:t>
      </w:r>
      <w:r>
        <w:rPr>
          <w:rFonts w:ascii="仿宋_GB2312" w:eastAsia="仿宋_GB2312" w:hAnsi="仿宋_GB2312" w:cs="仿宋_GB2312"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2.4.2 </w:t>
      </w:r>
      <w:r>
        <w:rPr>
          <w:rFonts w:ascii="仿宋_GB2312" w:eastAsia="仿宋_GB2312" w:hAnsi="仿宋_GB2312" w:cs="仿宋_GB2312" w:hint="eastAsia"/>
          <w:sz w:val="24"/>
        </w:rPr>
        <w:t>合同履行期间，甲方有权将履行过程中出现的问题反馈给乙方，双方当事人应以书面形式约定需要完善和改进的内容。</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00" w:name="_Toc31233"/>
      <w:bookmarkStart w:id="101" w:name="_Toc22011"/>
      <w:bookmarkStart w:id="102" w:name="_Toc26555"/>
      <w:bookmarkStart w:id="103" w:name="_Toc32670"/>
      <w:bookmarkStart w:id="104" w:name="_Toc15447"/>
      <w:r>
        <w:rPr>
          <w:rFonts w:ascii="仿宋_GB2312" w:eastAsia="仿宋_GB2312" w:hAnsi="仿宋_GB2312" w:cs="仿宋_GB2312" w:hint="eastAsia"/>
          <w:b/>
          <w:sz w:val="24"/>
        </w:rPr>
        <w:t xml:space="preserve">2.5 </w:t>
      </w:r>
      <w:r>
        <w:rPr>
          <w:rFonts w:ascii="仿宋_GB2312" w:eastAsia="仿宋_GB2312" w:hAnsi="仿宋_GB2312" w:cs="仿宋_GB2312" w:hint="eastAsia"/>
          <w:b/>
          <w:sz w:val="24"/>
        </w:rPr>
        <w:t>结算方式和付款条件</w:t>
      </w:r>
      <w:bookmarkEnd w:id="100"/>
      <w:bookmarkEnd w:id="101"/>
      <w:bookmarkEnd w:id="102"/>
      <w:bookmarkEnd w:id="103"/>
      <w:bookmarkEnd w:id="104"/>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05" w:name="_Toc13467"/>
      <w:bookmarkStart w:id="106" w:name="_Toc18990"/>
      <w:bookmarkStart w:id="107" w:name="_Toc30507"/>
      <w:bookmarkStart w:id="108" w:name="_Toc13154"/>
      <w:bookmarkStart w:id="109" w:name="_Toc16163"/>
      <w:r>
        <w:rPr>
          <w:rFonts w:ascii="仿宋_GB2312" w:eastAsia="仿宋_GB2312" w:hAnsi="仿宋_GB2312" w:cs="仿宋_GB2312" w:hint="eastAsia"/>
          <w:b/>
          <w:sz w:val="24"/>
        </w:rPr>
        <w:t xml:space="preserve">2.6 </w:t>
      </w:r>
      <w:r>
        <w:rPr>
          <w:rFonts w:ascii="仿宋_GB2312" w:eastAsia="仿宋_GB2312" w:hAnsi="仿宋_GB2312" w:cs="仿宋_GB2312" w:hint="eastAsia"/>
          <w:b/>
          <w:sz w:val="24"/>
        </w:rPr>
        <w:t>技术资料和保密义务</w:t>
      </w:r>
      <w:bookmarkEnd w:id="105"/>
      <w:bookmarkEnd w:id="106"/>
      <w:bookmarkEnd w:id="107"/>
      <w:bookmarkEnd w:id="108"/>
      <w:bookmarkEnd w:id="109"/>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2.6.1 </w:t>
      </w:r>
      <w:r>
        <w:rPr>
          <w:rFonts w:ascii="仿宋_GB2312" w:eastAsia="仿宋_GB2312" w:hAnsi="仿宋_GB2312" w:cs="仿宋_GB2312" w:hint="eastAsia"/>
          <w:sz w:val="24"/>
        </w:rPr>
        <w:t>乙方有权依据合同约定和项目需要，向甲方了解有关情况，调阅有关资料等，甲方应予积极配合；</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2.6.2 </w:t>
      </w:r>
      <w:r>
        <w:rPr>
          <w:rFonts w:ascii="仿宋_GB2312" w:eastAsia="仿宋_GB2312" w:hAnsi="仿宋_GB2312" w:cs="仿宋_GB2312" w:hint="eastAsia"/>
          <w:sz w:val="24"/>
        </w:rPr>
        <w:t>乙方有义务妥善保管和保护由甲方提供的前款信息和资料等；</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2.6.3 </w:t>
      </w:r>
      <w:r>
        <w:rPr>
          <w:rFonts w:ascii="仿宋_GB2312" w:eastAsia="仿宋_GB2312" w:hAnsi="仿宋_GB2312" w:cs="仿宋_GB2312"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10" w:name="_Toc19069"/>
      <w:r>
        <w:rPr>
          <w:rFonts w:ascii="仿宋_GB2312" w:eastAsia="仿宋_GB2312" w:hAnsi="仿宋_GB2312" w:cs="仿宋_GB2312" w:hint="eastAsia"/>
          <w:b/>
          <w:sz w:val="24"/>
        </w:rPr>
        <w:t xml:space="preserve">2.7 </w:t>
      </w:r>
      <w:r>
        <w:rPr>
          <w:rFonts w:ascii="仿宋_GB2312" w:eastAsia="仿宋_GB2312" w:hAnsi="仿宋_GB2312" w:cs="仿宋_GB2312" w:hint="eastAsia"/>
          <w:b/>
          <w:sz w:val="24"/>
        </w:rPr>
        <w:t>质量保证</w:t>
      </w:r>
      <w:bookmarkEnd w:id="110"/>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2.7.1 </w:t>
      </w:r>
      <w:r>
        <w:rPr>
          <w:rFonts w:ascii="仿宋_GB2312" w:eastAsia="仿宋_GB2312" w:hAnsi="仿宋_GB2312" w:cs="仿宋_GB2312" w:hint="eastAsia"/>
          <w:sz w:val="24"/>
        </w:rPr>
        <w:t>乙方应建立和完善履行合同的</w:t>
      </w:r>
      <w:r>
        <w:rPr>
          <w:rFonts w:ascii="仿宋_GB2312" w:eastAsia="仿宋_GB2312" w:hAnsi="仿宋_GB2312" w:cs="仿宋_GB2312" w:hint="eastAsia"/>
          <w:sz w:val="24"/>
        </w:rPr>
        <w:t>内部质量保证体系，并提供相关内部规章制度给甲方，以便甲方进行监督检查；</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2.7.2 </w:t>
      </w:r>
      <w:r>
        <w:rPr>
          <w:rFonts w:ascii="仿宋_GB2312" w:eastAsia="仿宋_GB2312" w:hAnsi="仿宋_GB2312" w:cs="仿宋_GB2312" w:hint="eastAsia"/>
          <w:sz w:val="24"/>
        </w:rPr>
        <w:t>乙方应保证履行合同的人员数量和素质、软件和硬件设备的配置、场地、环境和设施等满足全面履行合同的要求，并应接受甲方的监督检查。</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11" w:name="_Toc22267"/>
      <w:r>
        <w:rPr>
          <w:rFonts w:ascii="仿宋_GB2312" w:eastAsia="仿宋_GB2312" w:hAnsi="仿宋_GB2312" w:cs="仿宋_GB2312" w:hint="eastAsia"/>
          <w:b/>
          <w:sz w:val="24"/>
        </w:rPr>
        <w:t xml:space="preserve">2.8 </w:t>
      </w:r>
      <w:r>
        <w:rPr>
          <w:rFonts w:ascii="仿宋_GB2312" w:eastAsia="仿宋_GB2312" w:hAnsi="仿宋_GB2312" w:cs="仿宋_GB2312" w:hint="eastAsia"/>
          <w:b/>
          <w:sz w:val="24"/>
        </w:rPr>
        <w:t>延迟履行</w:t>
      </w:r>
      <w:bookmarkEnd w:id="111"/>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w:t>
      </w:r>
      <w:r>
        <w:rPr>
          <w:rFonts w:ascii="仿宋_GB2312" w:eastAsia="仿宋_GB2312" w:hAnsi="仿宋_GB2312" w:cs="仿宋_GB2312" w:hint="eastAsia"/>
          <w:sz w:val="24"/>
        </w:rPr>
        <w:t>履行的具体时间。</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12" w:name="_Toc10611"/>
      <w:r>
        <w:rPr>
          <w:rFonts w:ascii="仿宋_GB2312" w:eastAsia="仿宋_GB2312" w:hAnsi="仿宋_GB2312" w:cs="仿宋_GB2312" w:hint="eastAsia"/>
          <w:b/>
          <w:sz w:val="24"/>
        </w:rPr>
        <w:t xml:space="preserve">2.9 </w:t>
      </w:r>
      <w:r>
        <w:rPr>
          <w:rFonts w:ascii="仿宋_GB2312" w:eastAsia="仿宋_GB2312" w:hAnsi="仿宋_GB2312" w:cs="仿宋_GB2312" w:hint="eastAsia"/>
          <w:b/>
          <w:sz w:val="24"/>
        </w:rPr>
        <w:t>合同变更</w:t>
      </w:r>
      <w:bookmarkEnd w:id="112"/>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合同继续履行将损害国家利益和社会公共利益的，双方当事人应当以书面形式变更合同。有过错的一方应当承担赔偿责任，双方当事人都有过错的，各自承担相应的责任。</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13" w:name="_Toc21830"/>
      <w:bookmarkStart w:id="114" w:name="_Toc42"/>
      <w:bookmarkStart w:id="115" w:name="_Toc23368"/>
      <w:bookmarkStart w:id="116" w:name="_Toc10663"/>
      <w:bookmarkStart w:id="117" w:name="_Toc26689"/>
      <w:r>
        <w:rPr>
          <w:rFonts w:ascii="仿宋_GB2312" w:eastAsia="仿宋_GB2312" w:hAnsi="仿宋_GB2312" w:cs="仿宋_GB2312" w:hint="eastAsia"/>
          <w:b/>
          <w:sz w:val="24"/>
        </w:rPr>
        <w:t xml:space="preserve">2.10 </w:t>
      </w:r>
      <w:r>
        <w:rPr>
          <w:rFonts w:ascii="仿宋_GB2312" w:eastAsia="仿宋_GB2312" w:hAnsi="仿宋_GB2312" w:cs="仿宋_GB2312" w:hint="eastAsia"/>
          <w:b/>
          <w:sz w:val="24"/>
        </w:rPr>
        <w:t>合同转让和分包</w:t>
      </w:r>
      <w:bookmarkEnd w:id="113"/>
      <w:bookmarkEnd w:id="114"/>
      <w:bookmarkEnd w:id="115"/>
      <w:bookmarkEnd w:id="116"/>
      <w:bookmarkEnd w:id="117"/>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18" w:name="_Toc25571"/>
      <w:bookmarkStart w:id="119" w:name="_Toc26633"/>
      <w:bookmarkStart w:id="120" w:name="_Toc32494"/>
      <w:bookmarkStart w:id="121" w:name="_Toc14371"/>
      <w:bookmarkStart w:id="122" w:name="_Toc4720"/>
      <w:r>
        <w:rPr>
          <w:rFonts w:ascii="仿宋_GB2312" w:eastAsia="仿宋_GB2312" w:hAnsi="仿宋_GB2312" w:cs="仿宋_GB2312" w:hint="eastAsia"/>
          <w:b/>
          <w:sz w:val="24"/>
        </w:rPr>
        <w:t xml:space="preserve">2.11 </w:t>
      </w:r>
      <w:r>
        <w:rPr>
          <w:rFonts w:ascii="仿宋_GB2312" w:eastAsia="仿宋_GB2312" w:hAnsi="仿宋_GB2312" w:cs="仿宋_GB2312" w:hint="eastAsia"/>
          <w:b/>
          <w:sz w:val="24"/>
        </w:rPr>
        <w:t>不可抗力</w:t>
      </w:r>
      <w:bookmarkEnd w:id="118"/>
      <w:bookmarkEnd w:id="119"/>
      <w:bookmarkEnd w:id="120"/>
      <w:bookmarkEnd w:id="121"/>
      <w:bookmarkEnd w:id="122"/>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w:t>
      </w:r>
      <w:r>
        <w:rPr>
          <w:rFonts w:ascii="仿宋_GB2312" w:eastAsia="仿宋_GB2312" w:hAnsi="仿宋_GB2312" w:cs="仿宋_GB2312" w:hint="eastAsia"/>
          <w:sz w:val="24"/>
        </w:rPr>
        <w:t>1</w:t>
      </w:r>
      <w:r>
        <w:rPr>
          <w:rFonts w:ascii="仿宋_GB2312" w:eastAsia="仿宋_GB2312" w:hAnsi="仿宋_GB2312" w:cs="仿宋_GB2312" w:hint="eastAsia"/>
          <w:sz w:val="24"/>
        </w:rPr>
        <w:t>如果任何一方遭遇法律规定的不可抗力，致使合同履行受阻时，履行合同的期限应予延长，延长的期限应相当于不可抗力所影响的时间；</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2.11.2 </w:t>
      </w:r>
      <w:r>
        <w:rPr>
          <w:rFonts w:ascii="仿宋_GB2312" w:eastAsia="仿宋_GB2312" w:hAnsi="仿宋_GB2312" w:cs="仿宋_GB2312" w:hint="eastAsia"/>
          <w:sz w:val="24"/>
        </w:rPr>
        <w:t>因不可抗力致使不能实现合同目的的，当事人可以解除合同；</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2.11.3 </w:t>
      </w:r>
      <w:r>
        <w:rPr>
          <w:rFonts w:ascii="仿宋_GB2312" w:eastAsia="仿宋_GB2312" w:hAnsi="仿宋_GB2312" w:cs="仿宋_GB2312" w:hint="eastAsia"/>
          <w:sz w:val="24"/>
        </w:rPr>
        <w:t>因不可抗力致使合同有变更必要的，双方当事人应在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约定时间内以书面形式变更合同；</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2.11.4</w:t>
      </w:r>
      <w:r>
        <w:rPr>
          <w:rFonts w:ascii="仿宋_GB2312" w:eastAsia="仿宋_GB2312" w:hAnsi="仿宋_GB2312" w:cs="仿宋_GB2312" w:hint="eastAsia"/>
          <w:sz w:val="24"/>
        </w:rPr>
        <w:t>受不可抗力影响的一方在不可抗力发生后，应在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约定时间内以书面形式通知对方当事人，并在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约定时间内，将有关部门出具的证明文件送达对方当事人。</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23" w:name="_Toc23854"/>
      <w:bookmarkStart w:id="124" w:name="_Toc24465"/>
      <w:bookmarkStart w:id="125" w:name="_Toc25783"/>
      <w:bookmarkStart w:id="126" w:name="_Toc3638"/>
      <w:bookmarkStart w:id="127" w:name="_Toc14115"/>
      <w:r>
        <w:rPr>
          <w:rFonts w:ascii="仿宋_GB2312" w:eastAsia="仿宋_GB2312" w:hAnsi="仿宋_GB2312" w:cs="仿宋_GB2312" w:hint="eastAsia"/>
          <w:b/>
          <w:sz w:val="24"/>
        </w:rPr>
        <w:t xml:space="preserve">2.12 </w:t>
      </w:r>
      <w:r>
        <w:rPr>
          <w:rFonts w:ascii="仿宋_GB2312" w:eastAsia="仿宋_GB2312" w:hAnsi="仿宋_GB2312" w:cs="仿宋_GB2312" w:hint="eastAsia"/>
          <w:b/>
          <w:sz w:val="24"/>
        </w:rPr>
        <w:t>税费</w:t>
      </w:r>
      <w:bookmarkEnd w:id="123"/>
      <w:bookmarkEnd w:id="124"/>
      <w:bookmarkEnd w:id="125"/>
      <w:bookmarkEnd w:id="126"/>
      <w:bookmarkEnd w:id="127"/>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与合同有关的一切税费，均按照中华人民共和国法律的相关规定缴纳。</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28" w:name="_Toc25525"/>
      <w:bookmarkStart w:id="129" w:name="_Toc7315"/>
      <w:bookmarkStart w:id="130" w:name="_Toc30105"/>
      <w:bookmarkStart w:id="131" w:name="_Toc14814"/>
      <w:bookmarkStart w:id="132" w:name="_Toc26883"/>
      <w:r>
        <w:rPr>
          <w:rFonts w:ascii="仿宋_GB2312" w:eastAsia="仿宋_GB2312" w:hAnsi="仿宋_GB2312" w:cs="仿宋_GB2312" w:hint="eastAsia"/>
          <w:b/>
          <w:sz w:val="24"/>
        </w:rPr>
        <w:t xml:space="preserve">2.13 </w:t>
      </w:r>
      <w:r>
        <w:rPr>
          <w:rFonts w:ascii="仿宋_GB2312" w:eastAsia="仿宋_GB2312" w:hAnsi="仿宋_GB2312" w:cs="仿宋_GB2312" w:hint="eastAsia"/>
          <w:b/>
          <w:sz w:val="24"/>
        </w:rPr>
        <w:t>乙方破产</w:t>
      </w:r>
      <w:bookmarkEnd w:id="128"/>
      <w:bookmarkEnd w:id="129"/>
      <w:bookmarkEnd w:id="130"/>
      <w:bookmarkEnd w:id="131"/>
      <w:bookmarkEnd w:id="132"/>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如果乙方破产导致合同无法履行时，甲方可以书面形式通知乙方终止合同且不给予</w:t>
      </w:r>
      <w:r>
        <w:rPr>
          <w:rFonts w:ascii="仿宋_GB2312" w:eastAsia="仿宋_GB2312" w:hAnsi="仿宋_GB2312" w:cs="仿宋_GB2312" w:hint="eastAsia"/>
          <w:sz w:val="24"/>
        </w:rPr>
        <w:lastRenderedPageBreak/>
        <w:t>乙方任何补偿和赔偿，但合同的终止不损害或不影响甲方已经采取或将要采取的任何要求乙方支付违约金、赔偿损失等的行动或补救措施的权利。</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33" w:name="_Toc1123"/>
      <w:bookmarkStart w:id="134" w:name="_Toc23323"/>
      <w:bookmarkStart w:id="135" w:name="_Toc2016"/>
      <w:r>
        <w:rPr>
          <w:rFonts w:ascii="仿宋_GB2312" w:eastAsia="仿宋_GB2312" w:hAnsi="仿宋_GB2312" w:cs="仿宋_GB2312" w:hint="eastAsia"/>
          <w:b/>
          <w:sz w:val="24"/>
        </w:rPr>
        <w:t xml:space="preserve">2.14 </w:t>
      </w:r>
      <w:r>
        <w:rPr>
          <w:rFonts w:ascii="仿宋_GB2312" w:eastAsia="仿宋_GB2312" w:hAnsi="仿宋_GB2312" w:cs="仿宋_GB2312" w:hint="eastAsia"/>
          <w:b/>
          <w:sz w:val="24"/>
        </w:rPr>
        <w:t>合同中止、终止</w:t>
      </w:r>
      <w:bookmarkEnd w:id="133"/>
      <w:bookmarkEnd w:id="134"/>
      <w:bookmarkEnd w:id="135"/>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2.14.1 </w:t>
      </w:r>
      <w:r>
        <w:rPr>
          <w:rFonts w:ascii="仿宋_GB2312" w:eastAsia="仿宋_GB2312" w:hAnsi="仿宋_GB2312" w:cs="仿宋_GB2312" w:hint="eastAsia"/>
          <w:sz w:val="24"/>
        </w:rPr>
        <w:t>双方当事人不得擅自中止或者终止合同；</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2.14.2</w:t>
      </w:r>
      <w:r>
        <w:rPr>
          <w:rFonts w:ascii="仿宋_GB2312" w:eastAsia="仿宋_GB2312" w:hAnsi="仿宋_GB2312" w:cs="仿宋_GB2312" w:hint="eastAsia"/>
          <w:sz w:val="24"/>
        </w:rPr>
        <w:t>合同继续履行将损害国家利益和社会公共利益的，双方当事人应当中止或者终止合同。有过错的一方应当承担赔偿责任，双方当事人都有过错的，各自承担</w:t>
      </w:r>
      <w:r>
        <w:rPr>
          <w:rFonts w:ascii="仿宋_GB2312" w:eastAsia="仿宋_GB2312" w:hAnsi="仿宋_GB2312" w:cs="仿宋_GB2312" w:hint="eastAsia"/>
          <w:sz w:val="24"/>
        </w:rPr>
        <w:t>相应的责任。</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36" w:name="_Toc17363"/>
      <w:bookmarkStart w:id="137" w:name="_Toc14525"/>
      <w:bookmarkStart w:id="138" w:name="_Toc1969"/>
      <w:r>
        <w:rPr>
          <w:rFonts w:ascii="仿宋_GB2312" w:eastAsia="仿宋_GB2312" w:hAnsi="仿宋_GB2312" w:cs="仿宋_GB2312" w:hint="eastAsia"/>
          <w:b/>
          <w:sz w:val="24"/>
        </w:rPr>
        <w:t xml:space="preserve">2.15 </w:t>
      </w:r>
      <w:r>
        <w:rPr>
          <w:rFonts w:ascii="仿宋_GB2312" w:eastAsia="仿宋_GB2312" w:hAnsi="仿宋_GB2312" w:cs="仿宋_GB2312" w:hint="eastAsia"/>
          <w:b/>
          <w:sz w:val="24"/>
        </w:rPr>
        <w:t>检验和验收</w:t>
      </w:r>
      <w:bookmarkEnd w:id="136"/>
      <w:bookmarkEnd w:id="137"/>
      <w:bookmarkEnd w:id="138"/>
    </w:p>
    <w:p w:rsidR="0038791A" w:rsidRDefault="000A1684">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2.15.1 </w:t>
      </w:r>
      <w:r>
        <w:rPr>
          <w:rFonts w:ascii="仿宋_GB2312" w:eastAsia="仿宋_GB2312" w:hAnsi="仿宋_GB2312" w:cs="仿宋_GB2312" w:hint="eastAsia"/>
          <w:sz w:val="24"/>
        </w:rPr>
        <w:t>乙方按照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的约定，定期提交服务报告，甲方按照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的约定进行定期验收；</w:t>
      </w:r>
    </w:p>
    <w:p w:rsidR="0038791A" w:rsidRDefault="000A1684">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2.15.2 </w:t>
      </w:r>
      <w:r>
        <w:rPr>
          <w:rFonts w:ascii="仿宋_GB2312" w:eastAsia="仿宋_GB2312" w:hAnsi="仿宋_GB2312" w:cs="仿宋_GB2312"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38791A" w:rsidRDefault="000A1684">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2.15.3 </w:t>
      </w:r>
      <w:r>
        <w:rPr>
          <w:rFonts w:ascii="仿宋_GB2312" w:eastAsia="仿宋_GB2312" w:hAnsi="仿宋_GB2312" w:cs="仿宋_GB2312" w:hint="eastAsia"/>
          <w:sz w:val="24"/>
        </w:rPr>
        <w:t>检验和验收标准、程序等具体内容以及前述验收书的效力详见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i/>
          <w:sz w:val="24"/>
        </w:rPr>
        <w:t>。</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39" w:name="_Toc2308"/>
      <w:bookmarkStart w:id="140" w:name="_Toc9808"/>
      <w:bookmarkStart w:id="141" w:name="_Toc25198"/>
      <w:bookmarkStart w:id="142" w:name="_Toc31892"/>
      <w:bookmarkStart w:id="143" w:name="_Toc12666"/>
      <w:r>
        <w:rPr>
          <w:rFonts w:ascii="仿宋_GB2312" w:eastAsia="仿宋_GB2312" w:hAnsi="仿宋_GB2312" w:cs="仿宋_GB2312" w:hint="eastAsia"/>
          <w:b/>
          <w:sz w:val="24"/>
        </w:rPr>
        <w:t xml:space="preserve">2.16 </w:t>
      </w:r>
      <w:r>
        <w:rPr>
          <w:rFonts w:ascii="仿宋_GB2312" w:eastAsia="仿宋_GB2312" w:hAnsi="仿宋_GB2312" w:cs="仿宋_GB2312" w:hint="eastAsia"/>
          <w:b/>
          <w:sz w:val="24"/>
        </w:rPr>
        <w:t>通知和送达</w:t>
      </w:r>
      <w:bookmarkEnd w:id="139"/>
      <w:bookmarkEnd w:id="140"/>
      <w:bookmarkEnd w:id="141"/>
      <w:bookmarkEnd w:id="142"/>
      <w:bookmarkEnd w:id="143"/>
    </w:p>
    <w:p w:rsidR="0038791A" w:rsidRDefault="000A1684">
      <w:pPr>
        <w:wordWrap w:val="0"/>
        <w:spacing w:line="560" w:lineRule="exact"/>
        <w:ind w:firstLineChars="200" w:firstLine="480"/>
        <w:rPr>
          <w:rFonts w:ascii="仿宋_GB2312" w:eastAsia="仿宋_GB2312" w:hAnsi="仿宋_GB2312" w:cs="仿宋_GB2312"/>
          <w:sz w:val="24"/>
        </w:rPr>
      </w:pPr>
      <w:bookmarkStart w:id="144" w:name="_Toc18401"/>
      <w:bookmarkStart w:id="145" w:name="_Toc27674"/>
      <w:r>
        <w:rPr>
          <w:rFonts w:ascii="仿宋_GB2312" w:eastAsia="仿宋_GB2312" w:hAnsi="仿宋_GB2312" w:cs="仿宋_GB2312" w:hint="eastAsia"/>
          <w:sz w:val="24"/>
        </w:rPr>
        <w:t>2.1</w:t>
      </w:r>
      <w:r>
        <w:rPr>
          <w:rFonts w:ascii="仿宋_GB2312" w:eastAsia="仿宋_GB2312" w:hAnsi="仿宋_GB2312" w:cs="仿宋_GB2312" w:hint="eastAsia"/>
          <w:sz w:val="24"/>
        </w:rPr>
        <w:t>6</w:t>
      </w:r>
      <w:r>
        <w:rPr>
          <w:rFonts w:ascii="仿宋_GB2312" w:eastAsia="仿宋_GB2312" w:hAnsi="仿宋_GB2312" w:cs="仿宋_GB2312" w:hint="eastAsia"/>
          <w:sz w:val="24"/>
        </w:rPr>
        <w:t>.1</w:t>
      </w:r>
      <w:r>
        <w:rPr>
          <w:rFonts w:ascii="仿宋_GB2312" w:eastAsia="仿宋_GB2312" w:hAnsi="仿宋_GB2312" w:cs="仿宋_GB2312" w:hint="eastAsia"/>
          <w:sz w:val="24"/>
        </w:rPr>
        <w:t>任何一方因履行合同而以合同第一部分尾部所列明的传真或电子邮件</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发出的所有通知、文件、材料，均视为已向对方当事人送达；任何一方变更上述送达方式或者地址的，应于</w:t>
      </w:r>
      <w:r>
        <w:rPr>
          <w:rFonts w:ascii="仿宋_GB2312" w:eastAsia="仿宋_GB2312" w:hAnsi="仿宋_GB2312" w:cs="仿宋_GB2312" w:hint="eastAsia"/>
          <w:sz w:val="24"/>
          <w:u w:val="single"/>
        </w:rPr>
        <w:t>3</w:t>
      </w:r>
      <w:r>
        <w:rPr>
          <w:rFonts w:ascii="仿宋_GB2312" w:eastAsia="仿宋_GB2312" w:hAnsi="仿宋_GB2312" w:cs="仿宋_GB2312" w:hint="eastAsia"/>
          <w:sz w:val="24"/>
        </w:rPr>
        <w:t>个工作日内书面通知对方当事人，在对方当事人收到有关变更通知之前，变更前的约定送达方式或者地址仍视为有效。</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6</w:t>
      </w:r>
      <w:r>
        <w:rPr>
          <w:rFonts w:ascii="仿宋_GB2312" w:eastAsia="仿宋_GB2312" w:hAnsi="仿宋_GB2312" w:cs="仿宋_GB2312" w:hint="eastAsia"/>
          <w:sz w:val="24"/>
        </w:rPr>
        <w:t>.2</w:t>
      </w:r>
      <w:r>
        <w:rPr>
          <w:rFonts w:ascii="仿宋_GB2312" w:eastAsia="仿宋_GB2312" w:hAnsi="仿宋_GB2312" w:cs="仿宋_GB2312"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46" w:name="_Toc20808"/>
      <w:bookmarkStart w:id="147" w:name="_Toc12254"/>
      <w:bookmarkStart w:id="148" w:name="_Toc5063"/>
      <w:bookmarkStart w:id="149" w:name="_Toc27644"/>
      <w:bookmarkStart w:id="150" w:name="_Toc28906"/>
      <w:r>
        <w:rPr>
          <w:rFonts w:ascii="仿宋_GB2312" w:eastAsia="仿宋_GB2312" w:hAnsi="仿宋_GB2312" w:cs="仿宋_GB2312" w:hint="eastAsia"/>
          <w:b/>
          <w:sz w:val="24"/>
        </w:rPr>
        <w:t xml:space="preserve">2.17 </w:t>
      </w:r>
      <w:r>
        <w:rPr>
          <w:rFonts w:ascii="仿宋_GB2312" w:eastAsia="仿宋_GB2312" w:hAnsi="仿宋_GB2312" w:cs="仿宋_GB2312" w:hint="eastAsia"/>
          <w:b/>
          <w:sz w:val="24"/>
        </w:rPr>
        <w:t>合同使用的文</w:t>
      </w:r>
      <w:r>
        <w:rPr>
          <w:rFonts w:ascii="仿宋_GB2312" w:eastAsia="仿宋_GB2312" w:hAnsi="仿宋_GB2312" w:cs="仿宋_GB2312" w:hint="eastAsia"/>
          <w:b/>
          <w:sz w:val="24"/>
        </w:rPr>
        <w:t>字和适用的法律</w:t>
      </w:r>
      <w:bookmarkEnd w:id="146"/>
      <w:bookmarkEnd w:id="147"/>
      <w:bookmarkEnd w:id="148"/>
      <w:bookmarkEnd w:id="149"/>
      <w:bookmarkEnd w:id="150"/>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2.17.1 </w:t>
      </w:r>
      <w:r>
        <w:rPr>
          <w:rFonts w:ascii="仿宋_GB2312" w:eastAsia="仿宋_GB2312" w:hAnsi="仿宋_GB2312" w:cs="仿宋_GB2312" w:hint="eastAsia"/>
          <w:sz w:val="24"/>
        </w:rPr>
        <w:t>合同使用汉语书就、变更和解释；</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2.17.2 </w:t>
      </w:r>
      <w:r>
        <w:rPr>
          <w:rFonts w:ascii="仿宋_GB2312" w:eastAsia="仿宋_GB2312" w:hAnsi="仿宋_GB2312" w:cs="仿宋_GB2312" w:hint="eastAsia"/>
          <w:sz w:val="24"/>
        </w:rPr>
        <w:t>合同适用中华人民共和国法律。</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51" w:name="_Toc4355"/>
      <w:bookmarkStart w:id="152" w:name="_Toc18540"/>
      <w:bookmarkStart w:id="153" w:name="_Toc30599"/>
      <w:r>
        <w:rPr>
          <w:rFonts w:ascii="仿宋_GB2312" w:eastAsia="仿宋_GB2312" w:hAnsi="仿宋_GB2312" w:cs="仿宋_GB2312" w:hint="eastAsia"/>
          <w:b/>
          <w:sz w:val="24"/>
        </w:rPr>
        <w:t xml:space="preserve">2.18 </w:t>
      </w:r>
      <w:r>
        <w:rPr>
          <w:rFonts w:ascii="仿宋_GB2312" w:eastAsia="仿宋_GB2312" w:hAnsi="仿宋_GB2312" w:cs="仿宋_GB2312" w:hint="eastAsia"/>
          <w:b/>
          <w:sz w:val="24"/>
        </w:rPr>
        <w:t>计量单位</w:t>
      </w:r>
      <w:bookmarkEnd w:id="151"/>
      <w:bookmarkEnd w:id="152"/>
      <w:bookmarkEnd w:id="153"/>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除技术规范中另有规定外</w:t>
      </w:r>
      <w:r>
        <w:rPr>
          <w:rFonts w:ascii="仿宋_GB2312" w:eastAsia="仿宋_GB2312" w:hAnsi="仿宋_GB2312" w:cs="仿宋_GB2312" w:hint="eastAsia"/>
          <w:sz w:val="24"/>
        </w:rPr>
        <w:t>,</w:t>
      </w:r>
      <w:r>
        <w:rPr>
          <w:rFonts w:ascii="仿宋_GB2312" w:eastAsia="仿宋_GB2312" w:hAnsi="仿宋_GB2312" w:cs="仿宋_GB2312" w:hint="eastAsia"/>
          <w:sz w:val="24"/>
        </w:rPr>
        <w:t>合同的计量单位均使用国家法定计量单位。</w:t>
      </w:r>
    </w:p>
    <w:p w:rsidR="0038791A" w:rsidRDefault="000A1684">
      <w:pPr>
        <w:wordWrap w:val="0"/>
        <w:spacing w:line="560" w:lineRule="exact"/>
        <w:ind w:firstLineChars="200" w:firstLine="482"/>
        <w:outlineLvl w:val="0"/>
        <w:rPr>
          <w:rFonts w:ascii="仿宋_GB2312" w:eastAsia="仿宋_GB2312" w:hAnsi="仿宋_GB2312" w:cs="仿宋_GB2312"/>
          <w:b/>
          <w:sz w:val="24"/>
        </w:rPr>
      </w:pPr>
      <w:bookmarkStart w:id="154" w:name="_Toc12773"/>
      <w:bookmarkStart w:id="155" w:name="_Toc18567"/>
      <w:bookmarkStart w:id="156" w:name="_Toc279701263"/>
      <w:bookmarkStart w:id="157" w:name="_Toc487900373"/>
      <w:bookmarkStart w:id="158" w:name="_Toc10330"/>
      <w:bookmarkStart w:id="159" w:name="_Toc259093692"/>
      <w:r>
        <w:rPr>
          <w:rFonts w:ascii="仿宋_GB2312" w:eastAsia="仿宋_GB2312" w:hAnsi="仿宋_GB2312" w:cs="仿宋_GB2312" w:hint="eastAsia"/>
          <w:b/>
          <w:sz w:val="24"/>
        </w:rPr>
        <w:t xml:space="preserve">2.19 </w:t>
      </w:r>
      <w:r>
        <w:rPr>
          <w:rFonts w:ascii="仿宋_GB2312" w:eastAsia="仿宋_GB2312" w:hAnsi="仿宋_GB2312" w:cs="仿宋_GB2312" w:hint="eastAsia"/>
          <w:b/>
          <w:sz w:val="24"/>
        </w:rPr>
        <w:t>合同使用的文字和适用的法律</w:t>
      </w:r>
      <w:bookmarkEnd w:id="154"/>
      <w:bookmarkEnd w:id="155"/>
      <w:bookmarkEnd w:id="156"/>
      <w:bookmarkEnd w:id="157"/>
      <w:bookmarkEnd w:id="158"/>
      <w:bookmarkEnd w:id="159"/>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2.19.1 </w:t>
      </w:r>
      <w:r>
        <w:rPr>
          <w:rFonts w:ascii="仿宋_GB2312" w:eastAsia="仿宋_GB2312" w:hAnsi="仿宋_GB2312" w:cs="仿宋_GB2312" w:hint="eastAsia"/>
          <w:sz w:val="24"/>
        </w:rPr>
        <w:t>合同使用汉语书就、变更和解释；</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2.19.2 </w:t>
      </w:r>
      <w:r>
        <w:rPr>
          <w:rFonts w:ascii="仿宋_GB2312" w:eastAsia="仿宋_GB2312" w:hAnsi="仿宋_GB2312" w:cs="仿宋_GB2312" w:hint="eastAsia"/>
          <w:sz w:val="24"/>
        </w:rPr>
        <w:t>合同适用中华人民共和国法律。</w:t>
      </w:r>
    </w:p>
    <w:p w:rsidR="0038791A" w:rsidRDefault="000A1684">
      <w:pPr>
        <w:wordWrap w:val="0"/>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20</w:t>
      </w:r>
      <w:r>
        <w:rPr>
          <w:rFonts w:ascii="仿宋_GB2312" w:eastAsia="仿宋_GB2312" w:hAnsi="仿宋_GB2312" w:cs="仿宋_GB2312" w:hint="eastAsia"/>
          <w:b/>
          <w:sz w:val="24"/>
        </w:rPr>
        <w:t>合同份数</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合同份数按</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规定，每份均具有同等法律效力。</w:t>
      </w:r>
    </w:p>
    <w:p w:rsidR="0038791A" w:rsidRDefault="000A1684">
      <w:pPr>
        <w:wordWrap w:val="0"/>
        <w:spacing w:line="440" w:lineRule="atLeast"/>
        <w:ind w:firstLineChars="200" w:firstLine="420"/>
        <w:jc w:val="center"/>
        <w:outlineLvl w:val="0"/>
        <w:rPr>
          <w:rFonts w:ascii="仿宋_GB2312" w:eastAsia="仿宋_GB2312" w:hAnsi="仿宋_GB2312" w:cs="仿宋_GB2312"/>
          <w:b/>
          <w:sz w:val="24"/>
        </w:rPr>
      </w:pPr>
      <w:r>
        <w:rPr>
          <w:rFonts w:ascii="仿宋_GB2312" w:eastAsia="仿宋_GB2312" w:hAnsi="仿宋_GB2312" w:cs="仿宋_GB2312" w:hint="eastAsia"/>
          <w:kern w:val="0"/>
        </w:rPr>
        <w:br w:type="page"/>
      </w:r>
      <w:bookmarkStart w:id="160" w:name="_Toc331685784"/>
      <w:r>
        <w:rPr>
          <w:rFonts w:ascii="仿宋_GB2312" w:eastAsia="仿宋_GB2312" w:hAnsi="仿宋_GB2312" w:cs="仿宋_GB2312" w:hint="eastAsia"/>
          <w:b/>
          <w:sz w:val="24"/>
        </w:rPr>
        <w:lastRenderedPageBreak/>
        <w:t xml:space="preserve"> </w:t>
      </w:r>
      <w:bookmarkEnd w:id="160"/>
      <w:r>
        <w:rPr>
          <w:rFonts w:ascii="仿宋_GB2312" w:eastAsia="仿宋_GB2312" w:hAnsi="仿宋_GB2312" w:cs="仿宋_GB2312" w:hint="eastAsia"/>
          <w:b/>
          <w:sz w:val="24"/>
        </w:rPr>
        <w:t>第三部分</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合同专用条款</w:t>
      </w:r>
    </w:p>
    <w:p w:rsidR="0038791A" w:rsidRDefault="000A1684">
      <w:pPr>
        <w:wordWrap w:val="0"/>
        <w:spacing w:line="440" w:lineRule="atLeast"/>
        <w:ind w:leftChars="-200" w:left="-420" w:rightChars="-200" w:right="-420" w:firstLineChars="200" w:firstLine="480"/>
        <w:rPr>
          <w:rFonts w:ascii="仿宋_GB2312" w:eastAsia="仿宋_GB2312" w:hAnsi="仿宋_GB2312" w:cs="仿宋_GB2312"/>
        </w:rPr>
      </w:pPr>
      <w:r>
        <w:rPr>
          <w:rFonts w:ascii="仿宋_GB2312" w:eastAsia="仿宋_GB2312" w:hAnsi="仿宋_GB2312" w:cs="仿宋_GB2312"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38791A">
        <w:trPr>
          <w:trHeight w:val="23"/>
        </w:trPr>
        <w:tc>
          <w:tcPr>
            <w:tcW w:w="977" w:type="dxa"/>
            <w:tcBorders>
              <w:left w:val="single" w:sz="4" w:space="0" w:color="auto"/>
            </w:tcBorders>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条款号</w:t>
            </w:r>
          </w:p>
        </w:tc>
        <w:tc>
          <w:tcPr>
            <w:tcW w:w="8149" w:type="dxa"/>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约定内容</w:t>
            </w: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1.3.2</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1.4.2</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1.5.1 </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1.5.2</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1.5.3 </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1.6.2</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1.7.1</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1.7.2</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1.7.3</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1.7.4.1</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1.7.4.2</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1.7.4.3</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1.8.7</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2.3.2</w:t>
            </w:r>
          </w:p>
        </w:tc>
        <w:tc>
          <w:tcPr>
            <w:tcW w:w="8149" w:type="dxa"/>
            <w:vAlign w:val="center"/>
          </w:tcPr>
          <w:p w:rsidR="0038791A" w:rsidRDefault="0038791A">
            <w:pPr>
              <w:wordWrap w:val="0"/>
              <w:spacing w:line="360" w:lineRule="auto"/>
              <w:ind w:leftChars="-200" w:left="-420" w:rightChars="-200" w:right="-420" w:firstLineChars="200" w:firstLine="480"/>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2.5</w:t>
            </w:r>
          </w:p>
        </w:tc>
        <w:tc>
          <w:tcPr>
            <w:tcW w:w="8149" w:type="dxa"/>
            <w:vAlign w:val="center"/>
          </w:tcPr>
          <w:p w:rsidR="0038791A" w:rsidRDefault="0038791A">
            <w:pPr>
              <w:wordWrap w:val="0"/>
              <w:spacing w:line="360" w:lineRule="auto"/>
              <w:ind w:leftChars="-200" w:left="-420" w:rightChars="-200" w:right="-420" w:firstLineChars="200" w:firstLine="480"/>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2.11.3</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2.11.4 </w:t>
            </w:r>
          </w:p>
        </w:tc>
        <w:tc>
          <w:tcPr>
            <w:tcW w:w="8149" w:type="dxa"/>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2.15.1</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vAlign w:val="center"/>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2.15.3</w:t>
            </w:r>
          </w:p>
        </w:tc>
        <w:tc>
          <w:tcPr>
            <w:tcW w:w="8149" w:type="dxa"/>
            <w:vAlign w:val="center"/>
          </w:tcPr>
          <w:p w:rsidR="0038791A" w:rsidRDefault="0038791A">
            <w:pPr>
              <w:wordWrap w:val="0"/>
              <w:spacing w:line="360" w:lineRule="auto"/>
              <w:rPr>
                <w:rFonts w:ascii="仿宋_GB2312" w:eastAsia="仿宋_GB2312" w:hAnsi="仿宋_GB2312" w:cs="仿宋_GB2312"/>
                <w:sz w:val="24"/>
              </w:rPr>
            </w:pPr>
          </w:p>
        </w:tc>
      </w:tr>
      <w:tr w:rsidR="0038791A">
        <w:trPr>
          <w:trHeight w:val="23"/>
        </w:trPr>
        <w:tc>
          <w:tcPr>
            <w:tcW w:w="977" w:type="dxa"/>
            <w:tcBorders>
              <w:left w:val="single" w:sz="4" w:space="0" w:color="auto"/>
            </w:tcBorders>
          </w:tcPr>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20</w:t>
            </w:r>
          </w:p>
        </w:tc>
        <w:tc>
          <w:tcPr>
            <w:tcW w:w="8149" w:type="dxa"/>
          </w:tcPr>
          <w:p w:rsidR="0038791A" w:rsidRDefault="0038791A">
            <w:pPr>
              <w:wordWrap w:val="0"/>
              <w:spacing w:line="360" w:lineRule="auto"/>
              <w:rPr>
                <w:rFonts w:ascii="仿宋_GB2312" w:eastAsia="仿宋_GB2312" w:hAnsi="仿宋_GB2312" w:cs="仿宋_GB2312"/>
                <w:sz w:val="24"/>
              </w:rPr>
            </w:pPr>
          </w:p>
        </w:tc>
      </w:tr>
    </w:tbl>
    <w:p w:rsidR="0038791A" w:rsidRDefault="0038791A">
      <w:pPr>
        <w:wordWrap w:val="0"/>
        <w:spacing w:line="360" w:lineRule="auto"/>
        <w:ind w:leftChars="-200" w:left="-420" w:rightChars="-200" w:right="-420" w:firstLineChars="200" w:firstLine="480"/>
        <w:rPr>
          <w:rFonts w:ascii="仿宋_GB2312" w:eastAsia="仿宋_GB2312" w:hAnsi="仿宋_GB2312" w:cs="仿宋_GB2312"/>
          <w:sz w:val="24"/>
        </w:rPr>
      </w:pPr>
    </w:p>
    <w:p w:rsidR="0038791A" w:rsidRDefault="0038791A">
      <w:pPr>
        <w:wordWrap w:val="0"/>
        <w:spacing w:line="360" w:lineRule="auto"/>
        <w:ind w:leftChars="-200" w:left="-420" w:rightChars="-200" w:right="-420" w:firstLineChars="200" w:firstLine="480"/>
        <w:jc w:val="center"/>
        <w:outlineLvl w:val="0"/>
        <w:rPr>
          <w:rFonts w:ascii="仿宋_GB2312" w:eastAsia="仿宋_GB2312" w:hAnsi="仿宋_GB2312" w:cs="仿宋_GB2312"/>
          <w:sz w:val="24"/>
        </w:rPr>
      </w:pPr>
    </w:p>
    <w:p w:rsidR="0038791A" w:rsidRDefault="0038791A">
      <w:pPr>
        <w:wordWrap w:val="0"/>
        <w:spacing w:line="360" w:lineRule="auto"/>
        <w:jc w:val="center"/>
        <w:rPr>
          <w:rFonts w:ascii="仿宋_GB2312" w:eastAsia="仿宋_GB2312" w:hAnsi="仿宋_GB2312" w:cs="仿宋_GB2312"/>
          <w:b/>
          <w:sz w:val="36"/>
          <w:szCs w:val="36"/>
        </w:rPr>
      </w:pPr>
    </w:p>
    <w:p w:rsidR="0038791A" w:rsidRDefault="0038791A">
      <w:pPr>
        <w:pStyle w:val="a9"/>
        <w:rPr>
          <w:rFonts w:ascii="仿宋_GB2312" w:eastAsia="仿宋_GB2312" w:hAnsi="仿宋_GB2312" w:cs="仿宋_GB2312"/>
        </w:rPr>
      </w:pPr>
    </w:p>
    <w:p w:rsidR="0038791A" w:rsidRDefault="000A1684">
      <w:pPr>
        <w:wordWrap w:val="0"/>
        <w:spacing w:line="36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38791A" w:rsidRDefault="000A168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、评标方法：</w:t>
      </w:r>
    </w:p>
    <w:p w:rsidR="0038791A" w:rsidRDefault="000A1684">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38791A" w:rsidRDefault="000A1684">
      <w:pPr>
        <w:wordWrap w:val="0"/>
        <w:spacing w:line="440" w:lineRule="exact"/>
        <w:ind w:firstLineChars="196" w:firstLine="472"/>
        <w:jc w:val="left"/>
        <w:rPr>
          <w:rFonts w:ascii="仿宋_GB2312" w:eastAsia="仿宋_GB2312" w:hAnsi="仿宋_GB2312" w:cs="仿宋_GB2312"/>
          <w:b/>
          <w:sz w:val="24"/>
        </w:rPr>
      </w:pPr>
      <w:r>
        <w:rPr>
          <w:rFonts w:ascii="仿宋_GB2312" w:eastAsia="仿宋_GB2312" w:hAnsi="仿宋_GB2312" w:cs="仿宋_GB2312" w:hint="eastAsia"/>
          <w:b/>
          <w:sz w:val="24"/>
        </w:rPr>
        <w:t>1.2</w:t>
      </w:r>
      <w:r>
        <w:rPr>
          <w:rFonts w:ascii="仿宋_GB2312" w:eastAsia="仿宋_GB2312" w:hAnsi="仿宋_GB2312" w:cs="仿宋_GB2312"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38791A" w:rsidRDefault="000A1684">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非单一产品采购项目，采购人应当根据采购项目技术构成、产品价格比重等合理确定核心产品，并在招标文件中载明。多家投标人提供的核心产品品牌相同的，按前款规定处理。</w:t>
      </w:r>
    </w:p>
    <w:p w:rsidR="0038791A" w:rsidRDefault="000A1684">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评分</w:t>
      </w:r>
      <w:r>
        <w:rPr>
          <w:rFonts w:ascii="仿宋_GB2312" w:eastAsia="仿宋_GB2312" w:hAnsi="仿宋_GB2312" w:cs="仿宋_GB2312" w:hint="eastAsia"/>
          <w:b/>
          <w:sz w:val="24"/>
        </w:rPr>
        <w:t>标准：</w:t>
      </w:r>
      <w:r>
        <w:rPr>
          <w:rFonts w:ascii="仿宋_GB2312" w:eastAsia="仿宋_GB2312" w:hAnsi="仿宋_GB2312" w:cs="仿宋_GB2312" w:hint="eastAsia"/>
          <w:sz w:val="24"/>
        </w:rPr>
        <w:t>共</w:t>
      </w:r>
      <w:r>
        <w:rPr>
          <w:rFonts w:ascii="仿宋_GB2312" w:eastAsia="仿宋_GB2312" w:hAnsi="仿宋_GB2312" w:cs="仿宋_GB2312" w:hint="eastAsia"/>
          <w:sz w:val="24"/>
        </w:rPr>
        <w:t>100</w:t>
      </w:r>
      <w:r>
        <w:rPr>
          <w:rFonts w:ascii="仿宋_GB2312" w:eastAsia="仿宋_GB2312" w:hAnsi="仿宋_GB2312" w:cs="仿宋_GB2312" w:hint="eastAsia"/>
          <w:sz w:val="24"/>
        </w:rPr>
        <w:t>分，其中商务技术分</w:t>
      </w:r>
      <w:r>
        <w:rPr>
          <w:rFonts w:ascii="仿宋_GB2312" w:eastAsia="仿宋_GB2312" w:hAnsi="仿宋_GB2312" w:cs="仿宋_GB2312" w:hint="eastAsia"/>
          <w:sz w:val="24"/>
          <w:u w:val="single"/>
        </w:rPr>
        <w:t xml:space="preserve"> 80</w:t>
      </w:r>
      <w:r>
        <w:rPr>
          <w:rFonts w:ascii="仿宋_GB2312" w:eastAsia="仿宋_GB2312" w:hAnsi="仿宋_GB2312" w:cs="仿宋_GB2312" w:hint="eastAsia"/>
          <w:sz w:val="24"/>
        </w:rPr>
        <w:t>分，价格分</w:t>
      </w:r>
      <w:r>
        <w:rPr>
          <w:rFonts w:ascii="仿宋_GB2312" w:eastAsia="仿宋_GB2312" w:hAnsi="仿宋_GB2312" w:cs="仿宋_GB2312" w:hint="eastAsia"/>
          <w:sz w:val="24"/>
          <w:u w:val="single"/>
        </w:rPr>
        <w:t xml:space="preserve"> 20 </w:t>
      </w:r>
      <w:r>
        <w:rPr>
          <w:rFonts w:ascii="仿宋_GB2312" w:eastAsia="仿宋_GB2312" w:hAnsi="仿宋_GB2312" w:cs="仿宋_GB2312" w:hint="eastAsia"/>
          <w:sz w:val="24"/>
        </w:rPr>
        <w:t>分。评分依下述所列为评标打分依据，分值如下（计算分值时，按其算术平均值保留小数</w:t>
      </w:r>
      <w:r>
        <w:rPr>
          <w:rFonts w:ascii="仿宋_GB2312" w:eastAsia="仿宋_GB2312" w:hAnsi="仿宋_GB2312" w:cs="仿宋_GB2312" w:hint="eastAsia"/>
          <w:sz w:val="24"/>
        </w:rPr>
        <w:t>2</w:t>
      </w:r>
      <w:r>
        <w:rPr>
          <w:rFonts w:ascii="仿宋_GB2312" w:eastAsia="仿宋_GB2312" w:hAnsi="仿宋_GB2312" w:cs="仿宋_GB2312" w:hint="eastAsia"/>
          <w:sz w:val="24"/>
        </w:rPr>
        <w:t>位）。</w:t>
      </w:r>
    </w:p>
    <w:p w:rsidR="0038791A" w:rsidRDefault="000A1684">
      <w:pPr>
        <w:wordWrap w:val="0"/>
        <w:spacing w:line="440" w:lineRule="exact"/>
        <w:ind w:firstLineChars="200" w:firstLine="482"/>
        <w:rPr>
          <w:rFonts w:ascii="仿宋_GB2312" w:eastAsia="仿宋_GB2312" w:hAnsi="仿宋_GB2312" w:cs="仿宋_GB2312"/>
          <w:b/>
          <w:sz w:val="32"/>
          <w:szCs w:val="20"/>
        </w:rPr>
      </w:pPr>
      <w:r>
        <w:rPr>
          <w:rFonts w:ascii="仿宋_GB2312" w:eastAsia="仿宋_GB2312" w:hAnsi="仿宋_GB2312" w:cs="仿宋_GB2312" w:hint="eastAsia"/>
          <w:b/>
          <w:bCs/>
          <w:iCs/>
          <w:sz w:val="24"/>
        </w:rPr>
        <w:t>2.1</w:t>
      </w:r>
      <w:r>
        <w:rPr>
          <w:rFonts w:ascii="仿宋_GB2312" w:eastAsia="仿宋_GB2312" w:hAnsi="仿宋_GB2312" w:cs="仿宋_GB2312" w:hint="eastAsia"/>
          <w:b/>
          <w:bCs/>
          <w:iCs/>
          <w:sz w:val="24"/>
        </w:rPr>
        <w:t>商务技术分（</w:t>
      </w:r>
      <w:r>
        <w:rPr>
          <w:rFonts w:ascii="仿宋_GB2312" w:eastAsia="仿宋_GB2312" w:hAnsi="仿宋_GB2312" w:cs="仿宋_GB2312" w:hint="eastAsia"/>
          <w:b/>
          <w:bCs/>
          <w:iCs/>
          <w:sz w:val="24"/>
          <w:u w:val="single"/>
        </w:rPr>
        <w:t>80</w:t>
      </w:r>
      <w:r>
        <w:rPr>
          <w:rFonts w:ascii="仿宋_GB2312" w:eastAsia="仿宋_GB2312" w:hAnsi="仿宋_GB2312" w:cs="仿宋_GB2312" w:hint="eastAsia"/>
          <w:b/>
          <w:bCs/>
          <w:iCs/>
          <w:sz w:val="24"/>
        </w:rPr>
        <w:t>分）</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8"/>
        <w:gridCol w:w="1286"/>
        <w:gridCol w:w="6110"/>
        <w:gridCol w:w="775"/>
      </w:tblGrid>
      <w:tr w:rsidR="0038791A">
        <w:trPr>
          <w:trHeight w:val="7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b/>
                <w:sz w:val="24"/>
              </w:rPr>
            </w:pPr>
            <w:r>
              <w:rPr>
                <w:rFonts w:ascii="仿宋_GB2312" w:eastAsia="仿宋_GB2312" w:hAnsi="仿宋_GB2312" w:cs="仿宋_GB2312" w:hint="eastAsia"/>
                <w:b/>
                <w:sz w:val="24"/>
              </w:rPr>
              <w:t>评分项</w:t>
            </w:r>
          </w:p>
        </w:tc>
        <w:tc>
          <w:tcPr>
            <w:tcW w:w="6110" w:type="dxa"/>
            <w:tcBorders>
              <w:top w:val="single" w:sz="4" w:space="0" w:color="auto"/>
              <w:left w:val="single" w:sz="4" w:space="0" w:color="auto"/>
              <w:bottom w:val="single" w:sz="4" w:space="0" w:color="auto"/>
              <w:right w:val="single" w:sz="4" w:space="0" w:color="auto"/>
            </w:tcBorders>
          </w:tcPr>
          <w:p w:rsidR="0038791A" w:rsidRDefault="000A1684">
            <w:pPr>
              <w:jc w:val="center"/>
              <w:rPr>
                <w:rFonts w:ascii="仿宋_GB2312" w:eastAsia="仿宋_GB2312" w:hAnsi="仿宋_GB2312" w:cs="仿宋_GB2312"/>
                <w:b/>
                <w:sz w:val="24"/>
              </w:rPr>
            </w:pPr>
            <w:r>
              <w:rPr>
                <w:rFonts w:ascii="仿宋_GB2312" w:eastAsia="仿宋_GB2312" w:hAnsi="仿宋_GB2312" w:cs="仿宋_GB2312" w:hint="eastAsia"/>
                <w:b/>
                <w:sz w:val="24"/>
              </w:rPr>
              <w:t>评审依据及标准</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b/>
                <w:sz w:val="24"/>
              </w:rPr>
            </w:pPr>
            <w:r>
              <w:rPr>
                <w:rFonts w:ascii="仿宋_GB2312" w:eastAsia="仿宋_GB2312" w:hAnsi="仿宋_GB2312" w:cs="仿宋_GB2312" w:hint="eastAsia"/>
                <w:b/>
                <w:sz w:val="24"/>
              </w:rPr>
              <w:t>分值</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ind w:firstLineChars="100" w:firstLine="240"/>
              <w:rPr>
                <w:rFonts w:ascii="仿宋_GB2312" w:eastAsia="仿宋_GB2312" w:hAnsi="仿宋_GB2312" w:cs="仿宋_GB2312"/>
                <w:dstrike/>
                <w:kern w:val="0"/>
                <w:sz w:val="24"/>
              </w:rPr>
            </w:pPr>
            <w:r>
              <w:rPr>
                <w:rFonts w:ascii="仿宋_GB2312" w:eastAsia="仿宋_GB2312" w:hAnsi="仿宋_GB2312" w:cs="仿宋_GB2312" w:hint="eastAsia"/>
                <w:sz w:val="24"/>
              </w:rPr>
              <w:t>1</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dstrike/>
                <w:kern w:val="0"/>
                <w:sz w:val="24"/>
              </w:rPr>
            </w:pPr>
            <w:r>
              <w:rPr>
                <w:rFonts w:ascii="仿宋_GB2312" w:eastAsia="仿宋_GB2312" w:hAnsi="仿宋_GB2312" w:cs="仿宋_GB2312" w:hint="eastAsia"/>
                <w:sz w:val="24"/>
              </w:rPr>
              <w:t>企业资质认证情况</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widowControl/>
              <w:wordWrap w:val="0"/>
              <w:jc w:val="left"/>
              <w:rPr>
                <w:rFonts w:ascii="仿宋_GB2312" w:eastAsia="仿宋_GB2312" w:hAnsi="仿宋_GB2312" w:cs="仿宋_GB2312"/>
                <w:dstrike/>
                <w:kern w:val="0"/>
                <w:sz w:val="24"/>
              </w:rPr>
            </w:pPr>
            <w:r>
              <w:rPr>
                <w:rFonts w:ascii="仿宋_GB2312" w:eastAsia="仿宋_GB2312" w:hint="eastAsia"/>
                <w:sz w:val="24"/>
              </w:rPr>
              <w:t>根据投标人企业认证证书情况进行打分</w:t>
            </w:r>
            <w:r>
              <w:rPr>
                <w:rFonts w:ascii="仿宋_GB2312" w:eastAsia="仿宋_GB2312" w:hint="eastAsia"/>
                <w:sz w:val="24"/>
              </w:rPr>
              <w:t>，</w:t>
            </w:r>
            <w:r>
              <w:rPr>
                <w:rFonts w:ascii="仿宋_GB2312" w:eastAsia="仿宋_GB2312" w:hint="eastAsia"/>
                <w:sz w:val="24"/>
              </w:rPr>
              <w:t>提供相关证明并加盖投标人公章</w:t>
            </w:r>
            <w:r>
              <w:rPr>
                <w:rFonts w:ascii="仿宋_GB2312" w:eastAsia="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dstrike/>
                <w:kern w:val="0"/>
                <w:sz w:val="24"/>
              </w:rPr>
            </w:pPr>
            <w:r>
              <w:rPr>
                <w:rFonts w:ascii="仿宋_GB2312" w:eastAsia="仿宋_GB2312" w:hAnsi="仿宋_GB2312" w:cs="仿宋_GB2312" w:hint="eastAsia"/>
                <w:sz w:val="24"/>
              </w:rPr>
              <w:t>3</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ind w:firstLineChars="100" w:firstLine="240"/>
              <w:rPr>
                <w:rFonts w:ascii="仿宋_GB2312" w:eastAsia="仿宋_GB2312" w:hAnsi="仿宋_GB2312" w:cs="仿宋_GB2312"/>
                <w:sz w:val="24"/>
              </w:rPr>
            </w:pPr>
            <w:r>
              <w:rPr>
                <w:rFonts w:ascii="仿宋_GB2312" w:eastAsia="仿宋_GB2312" w:hAnsi="仿宋_GB2312" w:cs="仿宋_GB2312" w:hint="eastAsia"/>
                <w:kern w:val="0"/>
                <w:sz w:val="24"/>
              </w:rPr>
              <w:t>2</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sz w:val="24"/>
              </w:rPr>
            </w:pPr>
            <w:r>
              <w:rPr>
                <w:rFonts w:ascii="仿宋_GB2312" w:eastAsia="仿宋_GB2312" w:hAnsi="仿宋_GB2312" w:cs="仿宋_GB2312" w:hint="eastAsia"/>
                <w:kern w:val="0"/>
                <w:sz w:val="24"/>
              </w:rPr>
              <w:t>同类案例</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投标人自</w:t>
            </w:r>
            <w:r>
              <w:rPr>
                <w:rFonts w:ascii="仿宋_GB2312" w:eastAsia="仿宋_GB2312" w:hAnsi="仿宋_GB2312" w:cs="仿宋_GB2312" w:hint="eastAsia"/>
                <w:kern w:val="0"/>
                <w:sz w:val="24"/>
              </w:rPr>
              <w:t>202</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月</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日以来（以合同签订时间为准）完成的同类案例，每有一个得</w:t>
            </w:r>
            <w:r>
              <w:rPr>
                <w:rFonts w:ascii="仿宋_GB2312" w:eastAsia="仿宋_GB2312" w:hAnsi="仿宋_GB2312" w:cs="仿宋_GB2312" w:hint="eastAsia"/>
                <w:kern w:val="0"/>
                <w:sz w:val="24"/>
              </w:rPr>
              <w:t>0.5</w:t>
            </w:r>
            <w:r>
              <w:rPr>
                <w:rFonts w:ascii="仿宋_GB2312" w:eastAsia="仿宋_GB2312" w:hAnsi="仿宋_GB2312" w:cs="仿宋_GB2312" w:hint="eastAsia"/>
                <w:kern w:val="0"/>
                <w:sz w:val="24"/>
              </w:rPr>
              <w:t>分，满分</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38791A" w:rsidRDefault="000A1684">
            <w:pPr>
              <w:jc w:val="left"/>
              <w:rPr>
                <w:rFonts w:ascii="仿宋_GB2312" w:eastAsia="仿宋_GB2312"/>
                <w:sz w:val="24"/>
              </w:rPr>
            </w:pPr>
            <w:r>
              <w:rPr>
                <w:rFonts w:ascii="仿宋_GB2312" w:eastAsia="仿宋_GB2312" w:hAnsi="仿宋_GB2312" w:cs="仿宋_GB2312" w:hint="eastAsia"/>
                <w:kern w:val="0"/>
                <w:sz w:val="24"/>
              </w:rPr>
              <w:t>注：每个案例提供合同复印件加盖投标人公章。</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sz w:val="24"/>
              </w:rPr>
            </w:pPr>
            <w:r>
              <w:rPr>
                <w:rFonts w:ascii="仿宋_GB2312" w:eastAsia="仿宋_GB2312" w:hAnsi="仿宋_GB2312" w:cs="仿宋_GB2312" w:hint="eastAsia"/>
                <w:kern w:val="0"/>
                <w:sz w:val="24"/>
              </w:rPr>
              <w:t>2</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ind w:firstLineChars="100" w:firstLine="240"/>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sz w:val="24"/>
              </w:rPr>
              <w:t>项目负责人</w:t>
            </w:r>
            <w:r>
              <w:rPr>
                <w:rFonts w:ascii="仿宋_GB2312" w:eastAsia="仿宋_GB2312" w:hAnsi="仿宋_GB2312" w:cs="仿宋_GB2312" w:hint="eastAsia"/>
                <w:sz w:val="24"/>
              </w:rPr>
              <w:t>岗素质</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widowControl/>
              <w:jc w:val="left"/>
              <w:rPr>
                <w:rFonts w:ascii="仿宋_GB2312" w:eastAsia="仿宋_GB2312" w:hAnsi="仿宋_GB2312" w:cs="仿宋_GB2312"/>
                <w:sz w:val="24"/>
              </w:rPr>
            </w:pPr>
            <w:r>
              <w:rPr>
                <w:rFonts w:ascii="仿宋_GB2312" w:eastAsia="仿宋_GB2312" w:hAnsi="仿宋_GB2312" w:cs="仿宋_GB2312" w:hint="eastAsia"/>
                <w:sz w:val="24"/>
              </w:rPr>
              <w:t>一、</w:t>
            </w:r>
            <w:r>
              <w:rPr>
                <w:rFonts w:ascii="仿宋_GB2312" w:eastAsia="仿宋_GB2312" w:hAnsi="仿宋_GB2312" w:cs="仿宋_GB2312" w:hint="eastAsia"/>
                <w:sz w:val="24"/>
              </w:rPr>
              <w:t>拟派项目负责人</w:t>
            </w:r>
            <w:r>
              <w:rPr>
                <w:rFonts w:ascii="仿宋_GB2312" w:eastAsia="仿宋_GB2312" w:hAnsi="仿宋_GB2312" w:cs="仿宋_GB2312" w:hint="eastAsia"/>
                <w:sz w:val="24"/>
              </w:rPr>
              <w:t>岗人员：</w:t>
            </w:r>
          </w:p>
          <w:p w:rsidR="0038791A" w:rsidRDefault="000A168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具有本科及以上学历的得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38791A" w:rsidRDefault="000A168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持有</w:t>
            </w:r>
            <w:r>
              <w:rPr>
                <w:rFonts w:ascii="仿宋_GB2312" w:eastAsia="仿宋_GB2312" w:hAnsi="仿宋_GB2312" w:cs="仿宋_GB2312" w:hint="eastAsia"/>
                <w:sz w:val="24"/>
              </w:rPr>
              <w:t>人力资源和社会保障局颁发的中级及以上职称证书的得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r>
              <w:rPr>
                <w:rFonts w:ascii="仿宋_GB2312" w:eastAsia="仿宋_GB2312" w:hAnsi="仿宋_GB2312" w:cs="仿宋_GB2312" w:hint="eastAsia"/>
                <w:kern w:val="0"/>
                <w:sz w:val="24"/>
              </w:rPr>
              <w:t>；</w:t>
            </w:r>
          </w:p>
          <w:p w:rsidR="0038791A" w:rsidRDefault="000A1684">
            <w:pPr>
              <w:jc w:val="left"/>
              <w:rPr>
                <w:rFonts w:ascii="仿宋_GB2312" w:eastAsia="仿宋_GB2312" w:hAnsi="仿宋_GB2312" w:cs="仿宋_GB2312"/>
                <w:kern w:val="0"/>
                <w:sz w:val="24"/>
              </w:rPr>
            </w:pPr>
            <w:r>
              <w:rPr>
                <w:rFonts w:ascii="仿宋_GB2312" w:eastAsia="仿宋_GB2312" w:hAnsi="仿宋_GB2312" w:cs="仿宋_GB2312" w:hint="eastAsia"/>
                <w:sz w:val="24"/>
              </w:rPr>
              <w:t>注：提供以上人员本单位的社保缴纳证明及相关证书复印件均加盖投标人公章。</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ind w:firstLineChars="100" w:firstLine="240"/>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拟派团队</w:t>
            </w:r>
          </w:p>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人员</w:t>
            </w:r>
            <w:r>
              <w:rPr>
                <w:rFonts w:ascii="仿宋_GB2312" w:eastAsia="仿宋_GB2312" w:hAnsi="仿宋_GB2312" w:cs="仿宋_GB2312" w:hint="eastAsia"/>
                <w:kern w:val="0"/>
                <w:sz w:val="24"/>
              </w:rPr>
              <w:t>素质</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一</w:t>
            </w:r>
            <w:r>
              <w:rPr>
                <w:rFonts w:ascii="仿宋_GB2312" w:eastAsia="仿宋_GB2312" w:hAnsi="仿宋_GB2312" w:cs="仿宋_GB2312" w:hint="eastAsia"/>
                <w:kern w:val="0"/>
                <w:sz w:val="24"/>
              </w:rPr>
              <w:t>、拟派</w:t>
            </w:r>
            <w:r>
              <w:rPr>
                <w:rFonts w:ascii="仿宋_GB2312" w:eastAsia="仿宋_GB2312" w:hAnsi="仿宋_GB2312" w:cs="仿宋_GB2312" w:hint="eastAsia"/>
                <w:kern w:val="0"/>
                <w:sz w:val="24"/>
              </w:rPr>
              <w:t>保安队长</w:t>
            </w:r>
            <w:r>
              <w:rPr>
                <w:rFonts w:ascii="仿宋_GB2312" w:eastAsia="仿宋_GB2312" w:hAnsi="仿宋_GB2312" w:cs="仿宋_GB2312" w:hint="eastAsia"/>
                <w:sz w:val="24"/>
              </w:rPr>
              <w:t>岗人员</w:t>
            </w:r>
            <w:r>
              <w:rPr>
                <w:rFonts w:ascii="仿宋_GB2312" w:eastAsia="仿宋_GB2312" w:hAnsi="仿宋_GB2312" w:cs="仿宋_GB2312" w:hint="eastAsia"/>
                <w:kern w:val="0"/>
                <w:sz w:val="24"/>
              </w:rPr>
              <w:t>：</w:t>
            </w:r>
          </w:p>
          <w:p w:rsidR="0038791A" w:rsidRDefault="000A168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int="eastAsia"/>
                <w:sz w:val="24"/>
              </w:rPr>
              <w:t>持有公安部门或人社部门颁发的保安员二级及以上证书</w:t>
            </w:r>
            <w:r>
              <w:rPr>
                <w:rFonts w:ascii="仿宋_GB2312" w:eastAsia="仿宋_GB2312" w:hint="eastAsia"/>
                <w:sz w:val="24"/>
              </w:rPr>
              <w:t>的</w:t>
            </w:r>
            <w:r>
              <w:rPr>
                <w:rFonts w:ascii="仿宋_GB2312" w:eastAsia="仿宋_GB2312" w:hAnsi="仿宋_GB2312" w:cs="仿宋_GB2312" w:hint="eastAsia"/>
                <w:kern w:val="0"/>
                <w:sz w:val="24"/>
              </w:rPr>
              <w:t>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38791A" w:rsidRDefault="000A168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int="eastAsia"/>
                <w:sz w:val="24"/>
              </w:rPr>
              <w:t>持有人社部门颁发或认可的中级及以上建（构）筑物消防员证书或消防设施操作员证书</w:t>
            </w:r>
            <w:r>
              <w:rPr>
                <w:rFonts w:ascii="仿宋_GB2312" w:eastAsia="仿宋_GB2312" w:hAnsi="仿宋_GB2312" w:cs="仿宋_GB2312" w:hint="eastAsia"/>
                <w:kern w:val="0"/>
                <w:sz w:val="24"/>
              </w:rPr>
              <w:t>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38791A" w:rsidRDefault="000A1684">
            <w:pPr>
              <w:widowControl/>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int="eastAsia"/>
                <w:sz w:val="24"/>
              </w:rPr>
              <w:t>持有应急管理部门颁发或监制的特种作业操作证（低</w:t>
            </w:r>
            <w:hyperlink r:id="rId23" w:tgtFrame="https://baike.baidu.com/item/%E7%89%B9%E7%A7%8D%E4%BD%9C%E4%B8%9A%E6%93%8D%E4%BD%9C%E8%AF%81/_blank" w:history="1">
              <w:r>
                <w:rPr>
                  <w:rFonts w:ascii="仿宋_GB2312" w:eastAsia="仿宋_GB2312" w:hint="eastAsia"/>
                  <w:sz w:val="24"/>
                </w:rPr>
                <w:t>压电</w:t>
              </w:r>
            </w:hyperlink>
            <w:r>
              <w:rPr>
                <w:rFonts w:ascii="仿宋_GB2312" w:eastAsia="仿宋_GB2312" w:hint="eastAsia"/>
                <w:sz w:val="24"/>
              </w:rPr>
              <w:t>工作业）</w:t>
            </w:r>
            <w:r>
              <w:rPr>
                <w:rFonts w:ascii="仿宋_GB2312" w:eastAsia="仿宋_GB2312" w:hAnsi="仿宋_GB2312" w:cs="仿宋_GB2312" w:hint="eastAsia"/>
                <w:sz w:val="24"/>
              </w:rPr>
              <w:t>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38791A" w:rsidRDefault="000A1684">
            <w:pPr>
              <w:widowControl/>
              <w:jc w:val="left"/>
              <w:rPr>
                <w:rFonts w:ascii="仿宋_GB2312" w:eastAsia="仿宋_GB2312" w:hAnsi="仿宋_GB2312" w:cs="仿宋_GB2312"/>
                <w:sz w:val="24"/>
              </w:rPr>
            </w:pPr>
            <w:r>
              <w:rPr>
                <w:rFonts w:ascii="仿宋_GB2312" w:eastAsia="仿宋_GB2312" w:hAnsi="仿宋_GB2312" w:cs="仿宋_GB2312" w:hint="eastAsia"/>
                <w:sz w:val="24"/>
              </w:rPr>
              <w:t>二、拟派水电维修岗人员：</w:t>
            </w:r>
          </w:p>
          <w:p w:rsidR="0038791A" w:rsidRDefault="000A1684">
            <w:pPr>
              <w:widowControl/>
              <w:jc w:val="left"/>
              <w:rPr>
                <w:rFonts w:ascii="仿宋_GB2312" w:eastAsia="仿宋_GB2312" w:hAnsi="仿宋_GB2312" w:cs="仿宋_GB2312"/>
                <w:sz w:val="24"/>
              </w:rPr>
            </w:pPr>
            <w:r>
              <w:rPr>
                <w:rFonts w:ascii="仿宋_GB2312" w:eastAsia="仿宋_GB2312" w:hAnsi="仿宋_GB2312" w:cs="仿宋_GB2312" w:hint="eastAsia"/>
                <w:sz w:val="24"/>
              </w:rPr>
              <w:lastRenderedPageBreak/>
              <w:t>1</w:t>
            </w:r>
            <w:r>
              <w:rPr>
                <w:rFonts w:ascii="仿宋_GB2312" w:eastAsia="仿宋_GB2312" w:hAnsi="仿宋_GB2312" w:cs="仿宋_GB2312" w:hint="eastAsia"/>
                <w:sz w:val="24"/>
              </w:rPr>
              <w:t>、持有人社部门颁发的维修电工资格证书的得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38791A" w:rsidRDefault="000A1684">
            <w:pPr>
              <w:widowControl/>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int="eastAsia"/>
                <w:sz w:val="24"/>
              </w:rPr>
              <w:t>持有应急管理部门颁发或监制的特种作业操作证（高</w:t>
            </w:r>
            <w:hyperlink r:id="rId24" w:tgtFrame="https://baike.baidu.com/item/%E7%89%B9%E7%A7%8D%E4%BD%9C%E4%B8%9A%E6%93%8D%E4%BD%9C%E8%AF%81/_blank" w:history="1">
              <w:r>
                <w:rPr>
                  <w:rFonts w:ascii="仿宋_GB2312" w:eastAsia="仿宋_GB2312" w:hint="eastAsia"/>
                  <w:sz w:val="24"/>
                </w:rPr>
                <w:t>压电</w:t>
              </w:r>
            </w:hyperlink>
            <w:r>
              <w:rPr>
                <w:rFonts w:ascii="仿宋_GB2312" w:eastAsia="仿宋_GB2312" w:hint="eastAsia"/>
                <w:sz w:val="24"/>
              </w:rPr>
              <w:t>工作业）的</w:t>
            </w:r>
            <w:r>
              <w:rPr>
                <w:rFonts w:ascii="仿宋_GB2312" w:eastAsia="仿宋_GB2312" w:hAnsi="仿宋_GB2312" w:cs="仿宋_GB2312" w:hint="eastAsia"/>
                <w:sz w:val="24"/>
              </w:rPr>
              <w:t>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38791A" w:rsidRDefault="000A1684">
            <w:pPr>
              <w:widowControl/>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int="eastAsia"/>
                <w:sz w:val="24"/>
              </w:rPr>
              <w:t>持有应急管理部门颁发</w:t>
            </w:r>
            <w:r>
              <w:rPr>
                <w:rFonts w:ascii="仿宋_GB2312" w:eastAsia="仿宋_GB2312" w:hint="eastAsia"/>
                <w:sz w:val="24"/>
              </w:rPr>
              <w:t>或监制的特种作业操作证（低</w:t>
            </w:r>
            <w:hyperlink r:id="rId25" w:tgtFrame="https://baike.baidu.com/item/%E7%89%B9%E7%A7%8D%E4%BD%9C%E4%B8%9A%E6%93%8D%E4%BD%9C%E8%AF%81/_blank" w:history="1">
              <w:r>
                <w:rPr>
                  <w:rFonts w:ascii="仿宋_GB2312" w:eastAsia="仿宋_GB2312" w:hint="eastAsia"/>
                  <w:sz w:val="24"/>
                </w:rPr>
                <w:t>压电</w:t>
              </w:r>
            </w:hyperlink>
            <w:r>
              <w:rPr>
                <w:rFonts w:ascii="仿宋_GB2312" w:eastAsia="仿宋_GB2312" w:hint="eastAsia"/>
                <w:sz w:val="24"/>
              </w:rPr>
              <w:t>工作业）的</w:t>
            </w:r>
            <w:r>
              <w:rPr>
                <w:rFonts w:ascii="仿宋_GB2312" w:eastAsia="仿宋_GB2312" w:hAnsi="仿宋_GB2312" w:cs="仿宋_GB2312" w:hint="eastAsia"/>
                <w:sz w:val="24"/>
              </w:rPr>
              <w:t>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38791A" w:rsidRDefault="000A1684">
            <w:pPr>
              <w:widowControl/>
              <w:jc w:val="left"/>
              <w:rPr>
                <w:rFonts w:ascii="仿宋_GB2312" w:eastAsia="仿宋_GB2312" w:hAnsi="仿宋_GB2312" w:cs="仿宋_GB2312"/>
                <w:kern w:val="0"/>
                <w:sz w:val="24"/>
              </w:rPr>
            </w:pPr>
            <w:r>
              <w:rPr>
                <w:rFonts w:ascii="仿宋_GB2312" w:eastAsia="仿宋_GB2312" w:hAnsi="仿宋_GB2312" w:cs="仿宋_GB2312" w:hint="eastAsia"/>
                <w:sz w:val="24"/>
              </w:rPr>
              <w:t>注：提供以上人员本单位的社保缴纳证明及相关证</w:t>
            </w:r>
            <w:r>
              <w:rPr>
                <w:rFonts w:ascii="仿宋_GB2312" w:eastAsia="仿宋_GB2312" w:hAnsi="仿宋_GB2312" w:cs="仿宋_GB2312" w:hint="eastAsia"/>
                <w:sz w:val="24"/>
              </w:rPr>
              <w:t>书复印件均加盖投标人公章。</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12</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5</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int="eastAsia"/>
                <w:sz w:val="24"/>
              </w:rPr>
              <w:t>综合管理方案</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jc w:val="left"/>
              <w:rPr>
                <w:rFonts w:ascii="仿宋_GB2312" w:eastAsia="仿宋_GB2312" w:hAnsi="仿宋_GB2312" w:cs="仿宋_GB2312"/>
                <w:kern w:val="0"/>
                <w:sz w:val="24"/>
              </w:rPr>
            </w:pPr>
            <w:r>
              <w:rPr>
                <w:rFonts w:ascii="仿宋_GB2312" w:eastAsia="仿宋_GB2312" w:hAnsi="仿宋_GB2312" w:cs="仿宋_GB2312" w:hint="eastAsia"/>
                <w:sz w:val="24"/>
              </w:rPr>
              <w:t>根据投标人提供的</w:t>
            </w:r>
            <w:r>
              <w:rPr>
                <w:rFonts w:ascii="仿宋_GB2312" w:eastAsia="仿宋_GB2312" w:hint="eastAsia"/>
                <w:sz w:val="24"/>
              </w:rPr>
              <w:t>综合管理方案</w:t>
            </w:r>
            <w:r>
              <w:rPr>
                <w:rFonts w:ascii="仿宋_GB2312" w:eastAsia="仿宋_GB2312" w:hAnsi="仿宋_GB2312" w:cs="仿宋_GB2312" w:hint="eastAsia"/>
                <w:sz w:val="24"/>
              </w:rPr>
              <w:t>进行打分</w:t>
            </w:r>
            <w:r>
              <w:rPr>
                <w:rFonts w:ascii="仿宋_GB2312" w:eastAsia="仿宋_GB2312" w:hint="eastAsia"/>
                <w:sz w:val="24"/>
              </w:rPr>
              <w:t>，包</w:t>
            </w:r>
            <w:r>
              <w:rPr>
                <w:rFonts w:ascii="仿宋_GB2312" w:eastAsia="仿宋_GB2312" w:hint="eastAsia"/>
                <w:sz w:val="24"/>
              </w:rPr>
              <w:t>括</w:t>
            </w:r>
            <w:r>
              <w:rPr>
                <w:rFonts w:ascii="仿宋_GB2312" w:eastAsia="仿宋_GB2312" w:hint="eastAsia"/>
                <w:sz w:val="24"/>
              </w:rPr>
              <w:t>但不限于物业现状分析、总体管理、服务指标及措施等</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38791A">
        <w:trPr>
          <w:trHeight w:val="905"/>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保安服务方案</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hAnsi="仿宋_GB2312" w:cs="仿宋_GB2312"/>
                <w:sz w:val="24"/>
              </w:rPr>
            </w:pPr>
            <w:r>
              <w:rPr>
                <w:rFonts w:ascii="仿宋_GB2312" w:eastAsia="仿宋_GB2312" w:hAnsi="仿宋_GB2312" w:cs="仿宋_GB2312" w:hint="eastAsia"/>
                <w:sz w:val="24"/>
              </w:rPr>
              <w:t>根据投标人提供的保安服务方案进行打分，包括但不限于物业服务区域内的日常治安管理、巡逻检查、消防安全的日常维护等</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保洁服务方案</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hAnsi="仿宋_GB2312" w:cs="仿宋_GB2312"/>
                <w:kern w:val="0"/>
                <w:sz w:val="24"/>
              </w:rPr>
            </w:pPr>
            <w:r>
              <w:rPr>
                <w:rFonts w:ascii="仿宋_GB2312" w:eastAsia="仿宋_GB2312" w:hAnsi="仿宋_GB2312" w:cs="仿宋_GB2312" w:hint="eastAsia"/>
                <w:sz w:val="24"/>
              </w:rPr>
              <w:t>根据投</w:t>
            </w:r>
            <w:r>
              <w:rPr>
                <w:rFonts w:ascii="仿宋_GB2312" w:eastAsia="仿宋_GB2312" w:hAnsi="仿宋_GB2312" w:cs="仿宋_GB2312" w:hint="eastAsia"/>
                <w:bCs/>
                <w:iCs/>
                <w:sz w:val="24"/>
              </w:rPr>
              <w:t>标人提供的</w:t>
            </w:r>
            <w:r>
              <w:rPr>
                <w:rFonts w:ascii="仿宋_GB2312" w:eastAsia="仿宋_GB2312" w:hAnsi="仿宋_GB2312" w:cs="仿宋_GB2312" w:hint="eastAsia"/>
                <w:kern w:val="0"/>
                <w:sz w:val="24"/>
              </w:rPr>
              <w:t>保洁服务方案</w:t>
            </w:r>
            <w:r>
              <w:rPr>
                <w:rFonts w:ascii="仿宋_GB2312" w:eastAsia="仿宋_GB2312" w:hAnsi="仿宋_GB2312" w:cs="仿宋_GB2312" w:hint="eastAsia"/>
                <w:kern w:val="0"/>
                <w:sz w:val="24"/>
              </w:rPr>
              <w:t>进行打分，包括但不限于</w:t>
            </w:r>
            <w:r>
              <w:rPr>
                <w:rFonts w:ascii="仿宋_GB2312" w:eastAsia="仿宋_GB2312" w:hAnsi="仿宋_GB2312" w:cs="仿宋_GB2312" w:hint="eastAsia"/>
                <w:sz w:val="24"/>
              </w:rPr>
              <w:t>办公楼室内地面、墙面、天花板、会议室、大堂、电梯、洗手间、楼梯等公共区域及公共设施的日常保洁；室外地面、路面、绿化带、停车场等区域及公共设施的日常保洁方案等</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绿化养护服务</w:t>
            </w:r>
            <w:r>
              <w:rPr>
                <w:rFonts w:ascii="仿宋_GB2312" w:eastAsia="仿宋_GB2312" w:hAnsi="仿宋_GB2312" w:cs="仿宋_GB2312" w:hint="eastAsia"/>
                <w:kern w:val="0"/>
                <w:sz w:val="24"/>
              </w:rPr>
              <w:t>方案</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hAnsi="仿宋_GB2312" w:cs="仿宋_GB2312"/>
                <w:kern w:val="0"/>
                <w:sz w:val="24"/>
              </w:rPr>
            </w:pPr>
            <w:r>
              <w:rPr>
                <w:rFonts w:ascii="仿宋_GB2312" w:eastAsia="仿宋_GB2312" w:hAnsi="仿宋_GB2312" w:cs="仿宋_GB2312" w:hint="eastAsia"/>
                <w:sz w:val="24"/>
              </w:rPr>
              <w:t>根据投</w:t>
            </w:r>
            <w:r>
              <w:rPr>
                <w:rFonts w:ascii="仿宋_GB2312" w:eastAsia="仿宋_GB2312" w:hAnsi="仿宋_GB2312" w:cs="仿宋_GB2312" w:hint="eastAsia"/>
                <w:bCs/>
                <w:iCs/>
                <w:sz w:val="24"/>
              </w:rPr>
              <w:t>标人提供的</w:t>
            </w:r>
            <w:r>
              <w:rPr>
                <w:rFonts w:ascii="仿宋_GB2312" w:eastAsia="仿宋_GB2312" w:hAnsi="仿宋_GB2312" w:cs="仿宋_GB2312" w:hint="eastAsia"/>
                <w:kern w:val="0"/>
                <w:sz w:val="24"/>
              </w:rPr>
              <w:t>绿化养护服务</w:t>
            </w:r>
            <w:r>
              <w:rPr>
                <w:rFonts w:ascii="仿宋_GB2312" w:eastAsia="仿宋_GB2312" w:hAnsi="仿宋_GB2312" w:cs="仿宋_GB2312" w:hint="eastAsia"/>
                <w:kern w:val="0"/>
                <w:sz w:val="24"/>
              </w:rPr>
              <w:t>方案进行打分，包括但不限于</w:t>
            </w:r>
            <w:r>
              <w:rPr>
                <w:rFonts w:ascii="仿宋_GB2312" w:eastAsia="仿宋_GB2312" w:hAnsi="仿宋_GB2312" w:cs="仿宋_GB2312" w:hint="eastAsia"/>
                <w:sz w:val="24"/>
              </w:rPr>
              <w:t>办公楼大堂、各楼层过道、电梯厅绿化；公共绿地的施肥、浇水养护、病虫害防治、灾害预防措施、绿化租摆等</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9</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员工</w:t>
            </w:r>
            <w:r>
              <w:rPr>
                <w:rFonts w:ascii="仿宋_GB2312" w:eastAsia="仿宋_GB2312" w:hAnsi="仿宋_GB2312" w:cs="仿宋_GB2312" w:hint="eastAsia"/>
                <w:kern w:val="0"/>
                <w:sz w:val="24"/>
              </w:rPr>
              <w:t>培训方案</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hAnsi="仿宋_GB2312" w:cs="仿宋_GB2312"/>
                <w:kern w:val="0"/>
                <w:sz w:val="24"/>
              </w:rPr>
            </w:pPr>
            <w:r>
              <w:rPr>
                <w:rFonts w:ascii="仿宋_GB2312" w:eastAsia="仿宋_GB2312" w:hAnsi="仿宋_GB2312" w:cs="仿宋_GB2312" w:hint="eastAsia"/>
                <w:sz w:val="24"/>
              </w:rPr>
              <w:t>根据投</w:t>
            </w:r>
            <w:r>
              <w:rPr>
                <w:rFonts w:ascii="仿宋_GB2312" w:eastAsia="仿宋_GB2312" w:hAnsi="仿宋_GB2312" w:cs="仿宋_GB2312" w:hint="eastAsia"/>
                <w:bCs/>
                <w:iCs/>
                <w:sz w:val="24"/>
              </w:rPr>
              <w:t>标人提供的</w:t>
            </w:r>
            <w:r>
              <w:rPr>
                <w:rFonts w:ascii="仿宋_GB2312" w:eastAsia="仿宋_GB2312" w:hAnsi="仿宋_GB2312" w:cs="仿宋_GB2312" w:hint="eastAsia"/>
                <w:kern w:val="0"/>
                <w:sz w:val="24"/>
              </w:rPr>
              <w:t>员工</w:t>
            </w:r>
            <w:r>
              <w:rPr>
                <w:rFonts w:ascii="仿宋_GB2312" w:eastAsia="仿宋_GB2312" w:hAnsi="仿宋_GB2312" w:cs="仿宋_GB2312" w:hint="eastAsia"/>
                <w:kern w:val="0"/>
                <w:sz w:val="24"/>
              </w:rPr>
              <w:t>培训方案进行打分，</w:t>
            </w:r>
            <w:r>
              <w:rPr>
                <w:rFonts w:ascii="仿宋_GB2312" w:eastAsia="仿宋_GB2312" w:hAnsi="仿宋_GB2312" w:cs="仿宋_GB2312" w:hint="eastAsia"/>
                <w:kern w:val="0"/>
                <w:sz w:val="24"/>
              </w:rPr>
              <w:t>包括但不限于人员录用与考核有标准，有奖惩淘汰机制；各类人员上岗仪表、行为、态度，标准统一、规范</w:t>
            </w:r>
            <w:r>
              <w:rPr>
                <w:rFonts w:ascii="仿宋_GB2312" w:eastAsia="仿宋_GB2312" w:hAnsi="仿宋_GB2312" w:cs="仿宋_GB2312" w:hint="eastAsia"/>
                <w:kern w:val="0"/>
                <w:sz w:val="24"/>
              </w:rPr>
              <w:t>等</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38791A">
        <w:trPr>
          <w:trHeight w:val="698"/>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稳定员工队伍的措施</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hAnsi="仿宋_GB2312" w:cs="仿宋_GB2312"/>
                <w:kern w:val="0"/>
                <w:sz w:val="24"/>
              </w:rPr>
            </w:pPr>
            <w:r>
              <w:rPr>
                <w:rFonts w:ascii="仿宋_GB2312" w:eastAsia="仿宋_GB2312" w:hAnsi="仿宋_GB2312" w:cs="仿宋_GB2312" w:hint="eastAsia"/>
                <w:kern w:val="0"/>
                <w:sz w:val="24"/>
              </w:rPr>
              <w:t>根据投标人提供的稳定员工队伍的措施进行打分，包括但不限于员工福利待遇，工会福利等方面</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bookmarkStart w:id="161" w:name="_GoBack"/>
            <w:bookmarkEnd w:id="161"/>
            <w:r>
              <w:rPr>
                <w:rFonts w:ascii="仿宋_GB2312" w:eastAsia="仿宋_GB2312" w:hAnsi="仿宋_GB2312" w:cs="仿宋_GB2312" w:hint="eastAsia"/>
                <w:kern w:val="0"/>
                <w:sz w:val="24"/>
              </w:rPr>
              <w:t>5</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11</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交接方案</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hAnsi="仿宋_GB2312" w:cs="仿宋_GB2312"/>
                <w:kern w:val="0"/>
                <w:sz w:val="24"/>
              </w:rPr>
            </w:pPr>
            <w:r>
              <w:rPr>
                <w:rFonts w:ascii="仿宋_GB2312" w:eastAsia="仿宋_GB2312" w:hAnsi="仿宋_GB2312" w:cs="仿宋_GB2312" w:hint="eastAsia"/>
                <w:sz w:val="24"/>
              </w:rPr>
              <w:t>根据投标人提供的物业交接方案进行打分，包括但不限于人员安置、工作移交、设备盘点交接、提前对接等</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12</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紧急事件防范预案</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hAnsi="仿宋_GB2312" w:cs="仿宋_GB2312"/>
                <w:kern w:val="0"/>
                <w:sz w:val="24"/>
              </w:rPr>
            </w:pPr>
            <w:r>
              <w:rPr>
                <w:rFonts w:ascii="仿宋_GB2312" w:eastAsia="仿宋_GB2312" w:hAnsi="仿宋_GB2312" w:cs="仿宋_GB2312" w:hint="eastAsia"/>
                <w:spacing w:val="-6"/>
                <w:sz w:val="24"/>
              </w:rPr>
              <w:t>根据投标人提供的</w:t>
            </w:r>
            <w:r>
              <w:rPr>
                <w:rFonts w:ascii="仿宋_GB2312" w:eastAsia="仿宋_GB2312" w:hAnsi="仿宋_GB2312" w:cs="仿宋_GB2312" w:hint="eastAsia"/>
                <w:kern w:val="0"/>
                <w:sz w:val="24"/>
              </w:rPr>
              <w:t>紧急事件防范预案</w:t>
            </w:r>
            <w:r>
              <w:rPr>
                <w:rFonts w:ascii="仿宋_GB2312" w:eastAsia="仿宋_GB2312" w:hAnsi="仿宋_GB2312" w:cs="仿宋_GB2312" w:hint="eastAsia"/>
                <w:kern w:val="0"/>
                <w:sz w:val="24"/>
              </w:rPr>
              <w:t>进行打分，包括但不限于</w:t>
            </w:r>
            <w:r>
              <w:rPr>
                <w:rFonts w:ascii="仿宋_GB2312" w:eastAsia="仿宋_GB2312" w:hAnsi="仿宋_GB2312" w:cs="仿宋_GB2312" w:hint="eastAsia"/>
                <w:spacing w:val="-6"/>
                <w:sz w:val="24"/>
              </w:rPr>
              <w:t>突发会议、停电停水、台风、降雪等灾害性极端天气</w:t>
            </w:r>
            <w:r>
              <w:rPr>
                <w:rFonts w:ascii="仿宋_GB2312" w:eastAsia="仿宋_GB2312" w:hAnsi="仿宋_GB2312" w:cs="仿宋_GB2312" w:hint="eastAsia"/>
                <w:sz w:val="24"/>
              </w:rPr>
              <w:t>等</w:t>
            </w:r>
            <w:r>
              <w:rPr>
                <w:rFonts w:ascii="仿宋_GB2312" w:eastAsia="仿宋_GB2312" w:hAnsi="仿宋_GB2312" w:cs="仿宋_GB2312" w:hint="eastAsia"/>
                <w:sz w:val="24"/>
              </w:rPr>
              <w:t>情况的处置方案</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13</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hAnsi="仿宋_GB2312" w:cs="仿宋_GB2312"/>
                <w:sz w:val="24"/>
              </w:rPr>
            </w:pPr>
            <w:r>
              <w:rPr>
                <w:rFonts w:ascii="仿宋_GB2312" w:eastAsia="仿宋_GB2312" w:hAnsi="仿宋_GB2312" w:cs="仿宋_GB2312" w:hint="eastAsia"/>
                <w:sz w:val="24"/>
              </w:rPr>
              <w:t>节能降耗</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hAnsi="仿宋_GB2312" w:cs="仿宋_GB2312"/>
                <w:sz w:val="24"/>
              </w:rPr>
            </w:pPr>
            <w:r>
              <w:rPr>
                <w:rFonts w:ascii="仿宋_GB2312" w:eastAsia="仿宋_GB2312" w:hAnsi="仿宋_GB2312" w:cs="仿宋_GB2312" w:hint="eastAsia"/>
                <w:sz w:val="24"/>
              </w:rPr>
              <w:t>根据投标人提供节能降耗措施及方案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，包括但不限于节能降耗制度，对水、电等能源资源利用，落实环境保护，节能降耗创新举措等。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14</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adjustRightInd/>
              <w:jc w:val="center"/>
              <w:rPr>
                <w:rFonts w:ascii="仿宋_GB2312" w:eastAsia="仿宋_GB2312" w:hAnsi="仿宋_GB2312" w:cs="仿宋_GB2312"/>
                <w:kern w:val="0"/>
                <w:sz w:val="24"/>
              </w:rPr>
            </w:pPr>
            <w:r>
              <w:rPr>
                <w:rFonts w:ascii="仿宋_GB2312" w:eastAsia="仿宋_GB2312" w:hAnsi="仿宋_GB2312" w:cs="仿宋_GB2312" w:hint="eastAsia"/>
                <w:sz w:val="24"/>
              </w:rPr>
              <w:t>信息化服务能力</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adjustRightInd/>
              <w:jc w:val="left"/>
              <w:rPr>
                <w:rFonts w:ascii="仿宋_GB2312" w:eastAsia="仿宋_GB2312" w:hAnsi="仿宋_GB2312" w:cs="仿宋_GB2312"/>
                <w:kern w:val="0"/>
                <w:sz w:val="24"/>
              </w:rPr>
            </w:pPr>
            <w:r>
              <w:rPr>
                <w:rFonts w:ascii="仿宋_GB2312" w:eastAsia="仿宋_GB2312" w:hAnsi="仿宋_GB2312" w:cs="仿宋_GB2312" w:hint="eastAsia"/>
                <w:sz w:val="24"/>
              </w:rPr>
              <w:t>根据投标人针对本项目拟投入信息化系统进行打分，包括但不限于人事管理、管理巡检、作业任务管理、设施管理系统、集中报修系统、能耗管理功能板块等。需提供系统介绍和主要功能截图或相关承诺</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15</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adjustRightInd/>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垃圾服务方案</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adjustRightInd/>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根据投标人提供的垃圾服务方案进行打分，包括但不限于：垃圾、废弃物清理；垃圾分类；垃圾运输处置等</w:t>
            </w:r>
            <w:r>
              <w:rPr>
                <w:rFonts w:ascii="仿宋_GB2312" w:eastAsia="仿宋_GB2312" w:hAnsi="仿宋_GB2312" w:cs="仿宋_GB2312" w:hint="eastAsia"/>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本项分值设置为</w:t>
            </w:r>
            <w:r>
              <w:rPr>
                <w:rFonts w:ascii="仿宋_GB2312" w:eastAsia="仿宋_GB2312" w:hAnsi="仿宋_GB2312" w:cs="仿宋_GB2312" w:hint="eastAsia"/>
                <w:color w:val="000000"/>
                <w:sz w:val="24"/>
              </w:rPr>
              <w:t>5,4,</w:t>
            </w:r>
            <w:r>
              <w:rPr>
                <w:rFonts w:ascii="仿宋_GB2312" w:eastAsia="仿宋_GB2312" w:hAnsi="仿宋_GB2312" w:cs="仿宋_GB2312" w:hint="eastAsia"/>
                <w:color w:val="000000"/>
                <w:sz w:val="24"/>
              </w:rPr>
              <w:t>3,2,1,0.5,0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38791A">
        <w:trPr>
          <w:trHeight w:val="20"/>
          <w:jc w:val="center"/>
        </w:trPr>
        <w:tc>
          <w:tcPr>
            <w:tcW w:w="718"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16</w:t>
            </w:r>
          </w:p>
        </w:tc>
        <w:tc>
          <w:tcPr>
            <w:tcW w:w="1286"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宋体"/>
                <w:sz w:val="24"/>
              </w:rPr>
            </w:pPr>
            <w:r>
              <w:rPr>
                <w:rFonts w:ascii="仿宋_GB2312" w:eastAsia="仿宋_GB2312" w:hint="eastAsia"/>
                <w:sz w:val="24"/>
              </w:rPr>
              <w:t>各项财务收支预算情况方案</w:t>
            </w:r>
          </w:p>
        </w:tc>
        <w:tc>
          <w:tcPr>
            <w:tcW w:w="6110" w:type="dxa"/>
            <w:tcBorders>
              <w:top w:val="single" w:sz="4" w:space="0" w:color="auto"/>
              <w:left w:val="single" w:sz="4" w:space="0" w:color="auto"/>
              <w:bottom w:val="single" w:sz="4" w:space="0" w:color="auto"/>
              <w:right w:val="single" w:sz="4" w:space="0" w:color="auto"/>
            </w:tcBorders>
            <w:vAlign w:val="center"/>
          </w:tcPr>
          <w:p w:rsidR="0038791A" w:rsidRDefault="000A1684">
            <w:pPr>
              <w:rPr>
                <w:rFonts w:ascii="仿宋_GB2312" w:eastAsia="仿宋_GB2312"/>
                <w:sz w:val="24"/>
              </w:rPr>
            </w:pPr>
            <w:r>
              <w:rPr>
                <w:rFonts w:ascii="仿宋_GB2312" w:eastAsia="仿宋_GB2312" w:hint="eastAsia"/>
                <w:sz w:val="24"/>
              </w:rPr>
              <w:t>根据</w:t>
            </w:r>
            <w:r>
              <w:rPr>
                <w:rFonts w:ascii="仿宋_GB2312" w:eastAsia="仿宋_GB2312" w:hint="eastAsia"/>
                <w:sz w:val="24"/>
              </w:rPr>
              <w:t>投标人提供</w:t>
            </w:r>
            <w:r>
              <w:rPr>
                <w:rFonts w:ascii="仿宋_GB2312" w:eastAsia="仿宋_GB2312" w:hint="eastAsia"/>
                <w:sz w:val="24"/>
              </w:rPr>
              <w:t>针对本项目实际情况制订的各项财务收、支预算情况方案</w:t>
            </w:r>
            <w:r>
              <w:rPr>
                <w:rFonts w:ascii="仿宋_GB2312" w:eastAsia="仿宋_GB2312" w:hint="eastAsia"/>
                <w:sz w:val="24"/>
              </w:rPr>
              <w:t>进行打分，包括但不限于</w:t>
            </w:r>
            <w:r>
              <w:rPr>
                <w:rFonts w:ascii="仿宋_GB2312" w:eastAsia="仿宋_GB2312" w:hint="eastAsia"/>
                <w:sz w:val="24"/>
              </w:rPr>
              <w:t>人员薪酬、工作时间、合同签订执行等。</w:t>
            </w:r>
          </w:p>
          <w:p w:rsidR="0038791A" w:rsidRDefault="000A1684">
            <w:pPr>
              <w:rPr>
                <w:rFonts w:ascii="仿宋_GB2312" w:eastAsia="仿宋_GB2312" w:hAnsi="宋体"/>
                <w:sz w:val="24"/>
              </w:rPr>
            </w:pPr>
            <w:r>
              <w:rPr>
                <w:rFonts w:ascii="仿宋_GB2312" w:eastAsia="仿宋_GB2312" w:hint="eastAsia"/>
                <w:sz w:val="24"/>
              </w:rPr>
              <w:t>(</w:t>
            </w:r>
            <w:r>
              <w:rPr>
                <w:rFonts w:ascii="仿宋_GB2312" w:eastAsia="仿宋_GB2312" w:hint="eastAsia"/>
                <w:sz w:val="24"/>
              </w:rPr>
              <w:t>本项分值设置为</w:t>
            </w:r>
            <w:r>
              <w:rPr>
                <w:rFonts w:ascii="仿宋_GB2312" w:eastAsia="仿宋_GB2312" w:hint="eastAsia"/>
                <w:sz w:val="24"/>
              </w:rPr>
              <w:t>4,3,2,1,0.5,0</w:t>
            </w:r>
            <w:r>
              <w:rPr>
                <w:rFonts w:ascii="仿宋_GB2312" w:eastAsia="仿宋_GB2312" w:hint="eastAsia"/>
                <w:sz w:val="24"/>
              </w:rPr>
              <w:t>分</w:t>
            </w:r>
            <w:r>
              <w:rPr>
                <w:rFonts w:ascii="仿宋_GB2312" w:eastAsia="仿宋_GB2312" w:hint="eastAsia"/>
                <w:sz w:val="24"/>
              </w:rPr>
              <w:t>)</w:t>
            </w:r>
          </w:p>
        </w:tc>
        <w:tc>
          <w:tcPr>
            <w:tcW w:w="775" w:type="dxa"/>
            <w:tcBorders>
              <w:top w:val="single" w:sz="4" w:space="0" w:color="auto"/>
              <w:left w:val="single" w:sz="4" w:space="0" w:color="auto"/>
              <w:bottom w:val="single" w:sz="4" w:space="0" w:color="auto"/>
              <w:right w:val="single" w:sz="4" w:space="0" w:color="auto"/>
            </w:tcBorders>
            <w:vAlign w:val="center"/>
          </w:tcPr>
          <w:p w:rsidR="0038791A" w:rsidRDefault="000A1684">
            <w:pPr>
              <w:jc w:val="center"/>
              <w:rPr>
                <w:rFonts w:ascii="仿宋_GB2312" w:eastAsia="仿宋_GB2312" w:hAnsi="宋体"/>
                <w:sz w:val="24"/>
              </w:rPr>
            </w:pPr>
            <w:r>
              <w:rPr>
                <w:rFonts w:ascii="仿宋_GB2312" w:eastAsia="仿宋_GB2312" w:hAnsi="宋体" w:hint="eastAsia"/>
                <w:sz w:val="24"/>
              </w:rPr>
              <w:t>4</w:t>
            </w:r>
          </w:p>
        </w:tc>
      </w:tr>
    </w:tbl>
    <w:p w:rsidR="0038791A" w:rsidRDefault="000A168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备注：</w:t>
      </w:r>
      <w:r>
        <w:rPr>
          <w:rFonts w:ascii="仿宋_GB2312" w:eastAsia="仿宋_GB2312" w:hAnsi="仿宋_GB2312" w:cs="仿宋_GB2312" w:hint="eastAsia"/>
          <w:sz w:val="24"/>
        </w:rPr>
        <w:t>投标人编制投标文件（商务技术文件部分）时，建议按此目录（序号和内容）提供评标标准相应的商务技术资料。</w:t>
      </w:r>
      <w:r>
        <w:rPr>
          <w:rFonts w:ascii="仿宋_GB2312" w:eastAsia="仿宋_GB2312" w:hAnsi="仿宋_GB2312" w:cs="仿宋_GB2312" w:hint="eastAsia"/>
          <w:sz w:val="24"/>
        </w:rPr>
        <w:t> </w:t>
      </w:r>
    </w:p>
    <w:p w:rsidR="0038791A" w:rsidRDefault="000A1684">
      <w:pPr>
        <w:wordWrap w:val="0"/>
        <w:spacing w:line="440" w:lineRule="exact"/>
        <w:ind w:firstLineChars="200" w:firstLine="482"/>
        <w:rPr>
          <w:rFonts w:ascii="仿宋_GB2312" w:eastAsia="仿宋_GB2312" w:hAnsi="仿宋_GB2312" w:cs="仿宋_GB2312"/>
          <w:b/>
          <w:bCs/>
          <w:iCs/>
          <w:sz w:val="24"/>
        </w:rPr>
      </w:pPr>
      <w:r>
        <w:rPr>
          <w:rFonts w:ascii="仿宋_GB2312" w:eastAsia="仿宋_GB2312" w:hAnsi="仿宋_GB2312" w:cs="仿宋_GB2312" w:hint="eastAsia"/>
          <w:b/>
          <w:bCs/>
          <w:iCs/>
          <w:sz w:val="24"/>
        </w:rPr>
        <w:t>2.2</w:t>
      </w:r>
      <w:r>
        <w:rPr>
          <w:rFonts w:ascii="仿宋_GB2312" w:eastAsia="仿宋_GB2312" w:hAnsi="仿宋_GB2312" w:cs="仿宋_GB2312" w:hint="eastAsia"/>
          <w:b/>
          <w:bCs/>
          <w:iCs/>
          <w:sz w:val="24"/>
        </w:rPr>
        <w:t>价格分（</w:t>
      </w:r>
      <w:r>
        <w:rPr>
          <w:rFonts w:ascii="仿宋_GB2312" w:eastAsia="仿宋_GB2312" w:hAnsi="仿宋_GB2312" w:cs="仿宋_GB2312" w:hint="eastAsia"/>
          <w:b/>
          <w:bCs/>
          <w:iCs/>
          <w:sz w:val="24"/>
        </w:rPr>
        <w:t>20</w:t>
      </w:r>
      <w:r>
        <w:rPr>
          <w:rFonts w:ascii="仿宋_GB2312" w:eastAsia="仿宋_GB2312" w:hAnsi="仿宋_GB2312" w:cs="仿宋_GB2312" w:hint="eastAsia"/>
          <w:b/>
          <w:bCs/>
          <w:iCs/>
          <w:sz w:val="24"/>
        </w:rPr>
        <w:t>分）</w:t>
      </w:r>
    </w:p>
    <w:p w:rsidR="0038791A" w:rsidRDefault="000A1684">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2.2.1</w:t>
      </w:r>
      <w:r>
        <w:rPr>
          <w:rFonts w:ascii="仿宋_GB2312" w:eastAsia="仿宋_GB2312" w:hAnsi="仿宋_GB2312" w:cs="仿宋_GB2312" w:hint="eastAsia"/>
          <w:bCs/>
          <w:iCs/>
          <w:sz w:val="24"/>
        </w:rPr>
        <w:t>评标基准价：即满足招标文件要求且投标价格最低的投标报价为评标基准价，其价格分为满分。</w:t>
      </w:r>
    </w:p>
    <w:p w:rsidR="0038791A" w:rsidRDefault="000A1684">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2.2.2</w:t>
      </w:r>
      <w:r>
        <w:rPr>
          <w:rFonts w:ascii="仿宋_GB2312" w:eastAsia="仿宋_GB2312" w:hAnsi="仿宋_GB2312" w:cs="仿宋_GB2312" w:hint="eastAsia"/>
          <w:bCs/>
          <w:iCs/>
          <w:sz w:val="24"/>
        </w:rPr>
        <w:t>其他投标人的价格分统一按照下列公式计算：</w:t>
      </w:r>
    </w:p>
    <w:p w:rsidR="0038791A" w:rsidRDefault="000A1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×价格权值×</w:t>
      </w:r>
      <w:r>
        <w:rPr>
          <w:rFonts w:ascii="仿宋_GB2312" w:eastAsia="仿宋_GB2312" w:hAnsi="仿宋_GB2312" w:cs="仿宋_GB2312" w:hint="eastAsia"/>
          <w:bCs/>
          <w:iCs/>
          <w:sz w:val="24"/>
        </w:rPr>
        <w:t>100</w:t>
      </w:r>
    </w:p>
    <w:p w:rsidR="0038791A" w:rsidRDefault="000A1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即：投标报价得分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20</w:t>
      </w:r>
    </w:p>
    <w:p w:rsidR="0038791A" w:rsidRDefault="0038791A">
      <w:pPr>
        <w:pStyle w:val="a9"/>
        <w:rPr>
          <w:rFonts w:ascii="仿宋_GB2312" w:eastAsia="仿宋_GB2312" w:hAnsi="仿宋_GB2312" w:cs="仿宋_GB2312"/>
          <w:lang w:val="en-US"/>
        </w:rPr>
      </w:pPr>
    </w:p>
    <w:p w:rsidR="0038791A" w:rsidRDefault="0038791A">
      <w:pPr>
        <w:pStyle w:val="ab"/>
        <w:wordWrap w:val="0"/>
        <w:snapToGrid w:val="0"/>
        <w:spacing w:line="360" w:lineRule="auto"/>
        <w:ind w:firstLineChars="0" w:firstLine="0"/>
        <w:rPr>
          <w:rFonts w:ascii="仿宋_GB2312" w:eastAsia="仿宋_GB2312" w:hAnsi="仿宋_GB2312" w:cs="仿宋_GB2312"/>
        </w:rPr>
      </w:pPr>
    </w:p>
    <w:p w:rsidR="0038791A" w:rsidRDefault="0038791A">
      <w:pPr>
        <w:pStyle w:val="ab"/>
        <w:wordWrap w:val="0"/>
        <w:snapToGrid w:val="0"/>
        <w:spacing w:line="360" w:lineRule="auto"/>
        <w:ind w:firstLineChars="0" w:firstLine="0"/>
        <w:rPr>
          <w:rFonts w:ascii="仿宋_GB2312" w:eastAsia="仿宋_GB2312" w:hAnsi="仿宋_GB2312" w:cs="仿宋_GB2312"/>
        </w:rPr>
      </w:pPr>
    </w:p>
    <w:p w:rsidR="0038791A" w:rsidRDefault="0038791A">
      <w:pPr>
        <w:pStyle w:val="ab"/>
        <w:wordWrap w:val="0"/>
        <w:snapToGrid w:val="0"/>
        <w:spacing w:line="360" w:lineRule="auto"/>
        <w:ind w:firstLineChars="0" w:firstLine="0"/>
        <w:rPr>
          <w:rFonts w:ascii="仿宋_GB2312" w:eastAsia="仿宋_GB2312" w:hAnsi="仿宋_GB2312" w:cs="仿宋_GB2312"/>
        </w:rPr>
      </w:pPr>
    </w:p>
    <w:p w:rsidR="0038791A" w:rsidRDefault="0038791A">
      <w:pPr>
        <w:wordWrap w:val="0"/>
        <w:rPr>
          <w:rFonts w:ascii="仿宋_GB2312" w:eastAsia="仿宋_GB2312" w:hAnsi="仿宋_GB2312" w:cs="仿宋_GB2312"/>
          <w:b/>
          <w:sz w:val="36"/>
          <w:szCs w:val="20"/>
        </w:rPr>
      </w:pPr>
    </w:p>
    <w:p w:rsidR="0038791A" w:rsidRDefault="000A1684">
      <w:pPr>
        <w:pageBreakBefore/>
        <w:widowControl/>
        <w:wordWrap w:val="0"/>
        <w:adjustRightInd/>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bookmarkEnd w:id="37"/>
      <w:r>
        <w:rPr>
          <w:rFonts w:ascii="仿宋_GB2312" w:eastAsia="仿宋_GB2312" w:hAnsi="仿宋_GB2312" w:cs="仿宋_GB2312" w:hint="eastAsia"/>
          <w:b/>
          <w:sz w:val="36"/>
          <w:szCs w:val="20"/>
        </w:rPr>
        <w:t xml:space="preserve"> </w:t>
      </w:r>
      <w:bookmarkEnd w:id="38"/>
      <w:r>
        <w:rPr>
          <w:rFonts w:ascii="仿宋_GB2312" w:eastAsia="仿宋_GB2312" w:hAnsi="仿宋_GB2312" w:cs="仿宋_GB2312" w:hint="eastAsia"/>
          <w:b/>
          <w:sz w:val="36"/>
          <w:szCs w:val="20"/>
        </w:rPr>
        <w:t>投标文件及其附件格式</w:t>
      </w:r>
    </w:p>
    <w:p w:rsidR="0038791A" w:rsidRDefault="0038791A">
      <w:pPr>
        <w:wordWrap w:val="0"/>
        <w:spacing w:line="360" w:lineRule="auto"/>
        <w:jc w:val="center"/>
        <w:outlineLvl w:val="0"/>
        <w:rPr>
          <w:rFonts w:ascii="仿宋_GB2312" w:eastAsia="仿宋_GB2312" w:hAnsi="仿宋_GB2312" w:cs="仿宋_GB2312"/>
          <w:b/>
          <w:kern w:val="0"/>
          <w:sz w:val="36"/>
          <w:szCs w:val="36"/>
        </w:rPr>
      </w:pPr>
    </w:p>
    <w:p w:rsidR="0038791A" w:rsidRDefault="000A1684">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资格文件部分</w:t>
      </w:r>
    </w:p>
    <w:p w:rsidR="0038791A" w:rsidRDefault="000A1684">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38791A" w:rsidRDefault="0038791A">
      <w:pPr>
        <w:wordWrap w:val="0"/>
        <w:spacing w:line="360" w:lineRule="auto"/>
        <w:jc w:val="center"/>
        <w:outlineLvl w:val="0"/>
        <w:rPr>
          <w:rFonts w:ascii="仿宋_GB2312" w:eastAsia="仿宋_GB2312" w:hAnsi="仿宋_GB2312" w:cs="仿宋_GB2312"/>
          <w:b/>
          <w:kern w:val="0"/>
          <w:sz w:val="36"/>
          <w:szCs w:val="36"/>
        </w:rPr>
      </w:pP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）符合参加政府采购活动应当具备的一般条件的承诺函……………（页码）</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snapToGrid w:val="0"/>
          <w:kern w:val="28"/>
          <w:sz w:val="24"/>
          <w:szCs w:val="20"/>
        </w:rPr>
        <w:t>）联合协议</w:t>
      </w:r>
      <w:r>
        <w:rPr>
          <w:rFonts w:ascii="仿宋_GB2312" w:eastAsia="仿宋_GB2312" w:hAnsi="仿宋_GB2312" w:cs="仿宋_GB2312" w:hint="eastAsia"/>
          <w:sz w:val="24"/>
        </w:rPr>
        <w:t>………………………………………………………………（页码）</w:t>
      </w:r>
    </w:p>
    <w:p w:rsidR="0038791A" w:rsidRDefault="000A1684">
      <w:pPr>
        <w:pStyle w:val="a9"/>
        <w:wordWrap w:val="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w:t>
      </w:r>
      <w:r>
        <w:rPr>
          <w:rFonts w:ascii="仿宋_GB2312" w:eastAsia="仿宋_GB2312" w:hAnsi="仿宋_GB2312" w:cs="仿宋_GB2312" w:hint="eastAsia"/>
        </w:rPr>
        <w:t>分包协议</w:t>
      </w:r>
      <w:r>
        <w:rPr>
          <w:rFonts w:ascii="仿宋_GB2312" w:eastAsia="仿宋_GB2312" w:hAnsi="仿宋_GB2312" w:cs="仿宋_GB2312" w:hint="eastAsia"/>
        </w:rPr>
        <w:t>………………………………………………………………（页码）</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）落实政府采购政策需满足的资格要求………………………………（页码）</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）本项目的特定资格要求………………………………………………（页码）</w:t>
      </w:r>
    </w:p>
    <w:p w:rsidR="0038791A" w:rsidRDefault="0038791A">
      <w:pPr>
        <w:wordWrap w:val="0"/>
        <w:snapToGrid w:val="0"/>
        <w:spacing w:line="360" w:lineRule="auto"/>
        <w:ind w:firstLineChars="200" w:firstLine="480"/>
        <w:rPr>
          <w:rFonts w:ascii="仿宋_GB2312" w:eastAsia="仿宋_GB2312" w:hAnsi="仿宋_GB2312" w:cs="仿宋_GB2312"/>
          <w:sz w:val="24"/>
        </w:rPr>
      </w:pPr>
    </w:p>
    <w:p w:rsidR="0038791A" w:rsidRDefault="0038791A">
      <w:pPr>
        <w:wordWrap w:val="0"/>
        <w:spacing w:line="360" w:lineRule="auto"/>
        <w:ind w:firstLineChars="200" w:firstLine="480"/>
        <w:rPr>
          <w:rFonts w:ascii="仿宋_GB2312" w:eastAsia="仿宋_GB2312" w:hAnsi="仿宋_GB2312" w:cs="仿宋_GB2312"/>
          <w:sz w:val="24"/>
        </w:rPr>
      </w:pPr>
    </w:p>
    <w:p w:rsidR="0038791A" w:rsidRDefault="000A1684">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kern w:val="0"/>
          <w:sz w:val="24"/>
        </w:rPr>
        <w:br w:type="page"/>
      </w:r>
      <w:r>
        <w:rPr>
          <w:rFonts w:ascii="仿宋_GB2312" w:eastAsia="仿宋_GB2312" w:hAnsi="仿宋_GB2312" w:cs="仿宋_GB2312" w:hint="eastAsia"/>
          <w:b/>
          <w:kern w:val="0"/>
          <w:sz w:val="32"/>
          <w:szCs w:val="32"/>
        </w:rPr>
        <w:lastRenderedPageBreak/>
        <w:t xml:space="preserve">  </w:t>
      </w:r>
      <w:r>
        <w:rPr>
          <w:rFonts w:ascii="仿宋_GB2312" w:eastAsia="仿宋_GB2312" w:hAnsi="仿宋_GB2312" w:cs="仿宋_GB2312" w:hint="eastAsia"/>
          <w:b/>
          <w:kern w:val="0"/>
          <w:sz w:val="32"/>
          <w:szCs w:val="32"/>
        </w:rPr>
        <w:t>一、</w:t>
      </w:r>
      <w:r>
        <w:rPr>
          <w:rFonts w:ascii="仿宋_GB2312" w:eastAsia="仿宋_GB2312" w:hAnsi="仿宋_GB2312" w:cs="仿宋_GB2312" w:hint="eastAsia"/>
          <w:b/>
          <w:kern w:val="0"/>
          <w:sz w:val="32"/>
          <w:szCs w:val="32"/>
        </w:rPr>
        <w:t xml:space="preserve"> </w:t>
      </w:r>
      <w:r>
        <w:rPr>
          <w:rFonts w:ascii="仿宋_GB2312" w:eastAsia="仿宋_GB2312" w:hAnsi="仿宋_GB2312" w:cs="仿宋_GB2312" w:hint="eastAsia"/>
          <w:b/>
          <w:kern w:val="0"/>
          <w:sz w:val="32"/>
          <w:szCs w:val="32"/>
        </w:rPr>
        <w:t>符合参加政府采购活动应当具备的一般条件的承诺函</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绍兴市公安局高速公路交通警察支队</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sz w:val="24"/>
        </w:rPr>
        <w:t>：</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我方参与</w:t>
      </w:r>
      <w:r>
        <w:rPr>
          <w:rFonts w:ascii="仿宋_GB2312" w:eastAsia="仿宋_GB2312" w:hAnsi="仿宋_GB2312" w:cs="仿宋_GB2312" w:hint="eastAsia"/>
          <w:sz w:val="24"/>
        </w:rPr>
        <w:t>绍兴市公安局高速公路交通警察支队</w:t>
      </w:r>
      <w:r>
        <w:rPr>
          <w:rFonts w:ascii="仿宋_GB2312" w:eastAsia="仿宋_GB2312" w:hAnsi="仿宋_GB2312" w:cs="仿宋_GB2312" w:hint="eastAsia"/>
          <w:sz w:val="24"/>
        </w:rPr>
        <w:t>2025</w:t>
      </w:r>
      <w:r>
        <w:rPr>
          <w:rFonts w:ascii="仿宋_GB2312" w:eastAsia="仿宋_GB2312" w:hAnsi="仿宋_GB2312" w:cs="仿宋_GB2312" w:hint="eastAsia"/>
          <w:sz w:val="24"/>
        </w:rPr>
        <w:t>年度物业管理项目</w:t>
      </w:r>
      <w:r>
        <w:rPr>
          <w:rFonts w:ascii="仿宋_GB2312" w:eastAsia="仿宋_GB2312" w:hAnsi="仿宋_GB2312" w:cs="仿宋_GB2312" w:hint="eastAsia"/>
          <w:sz w:val="24"/>
        </w:rPr>
        <w:t xml:space="preserve">A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2025-01-0009</w:t>
      </w:r>
      <w:r>
        <w:rPr>
          <w:rFonts w:ascii="仿宋_GB2312" w:eastAsia="仿宋_GB2312" w:hAnsi="仿宋_GB2312" w:cs="仿宋_GB2312" w:hint="eastAsia"/>
          <w:sz w:val="24"/>
        </w:rPr>
        <w:t>】政府采购活动，郑重承诺：</w:t>
      </w:r>
    </w:p>
    <w:p w:rsidR="0038791A" w:rsidRDefault="000A1684">
      <w:pPr>
        <w:wordWrap w:val="0"/>
        <w:snapToGrid w:val="0"/>
        <w:spacing w:line="360" w:lineRule="auto"/>
        <w:ind w:firstLineChars="150" w:firstLine="360"/>
        <w:rPr>
          <w:rFonts w:ascii="仿宋_GB2312" w:eastAsia="仿宋_GB2312" w:hAnsi="仿宋_GB2312" w:cs="仿宋_GB2312"/>
          <w:sz w:val="24"/>
        </w:rPr>
      </w:pPr>
      <w:r>
        <w:rPr>
          <w:rFonts w:ascii="仿宋_GB2312" w:eastAsia="仿宋_GB2312" w:hAnsi="仿宋_GB2312" w:cs="仿宋_GB2312" w:hint="eastAsia"/>
          <w:sz w:val="24"/>
        </w:rPr>
        <w:t>（一）具备《中华人民共和国政府采购法》第二十二条第一款规定的条件：</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、具有良好的商业信誉和健全的财务会计制度；</w:t>
      </w:r>
      <w:r>
        <w:rPr>
          <w:rFonts w:ascii="仿宋_GB2312" w:eastAsia="仿宋_GB2312" w:hAnsi="仿宋_GB2312" w:cs="仿宋_GB2312" w:hint="eastAsia"/>
          <w:sz w:val="24"/>
        </w:rPr>
        <w:t xml:space="preserve"> </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、具有履行合同所必需的设备和专业技术能力；</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、有依法缴纳税收和社会保障资金的良好记录；</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、参加政府采购活动前三年内，在经营活动中没</w:t>
      </w:r>
      <w:r>
        <w:rPr>
          <w:rFonts w:ascii="仿宋_GB2312" w:eastAsia="仿宋_GB2312" w:hAnsi="仿宋_GB2312" w:cs="仿宋_GB2312" w:hint="eastAsia"/>
          <w:sz w:val="24"/>
        </w:rPr>
        <w:t>有重大违法记录；</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、具有法律、行政法规规定的其他条件。</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（二）未被信用中国（</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）列入失信被执行人、重大税收违法案件当事人名单、政府采购严重违法失信行为记录名单。</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（三）不存在以下情况：</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、单位负责人为同一人或者存在直接控股、管理关系的不同供应商参加同一合同项下的政府采购活动的；</w:t>
      </w:r>
    </w:p>
    <w:p w:rsidR="0038791A" w:rsidRDefault="000A1684">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、为采购项目提供整体设计、规范编制或者项目管理、监理、检测等服务后再参加该采购项目的其他采购活动的。</w:t>
      </w:r>
    </w:p>
    <w:p w:rsidR="0038791A" w:rsidRDefault="000A1684">
      <w:pPr>
        <w:wordWrap w:val="0"/>
        <w:snapToGrid w:val="0"/>
        <w:spacing w:line="360" w:lineRule="auto"/>
        <w:ind w:firstLineChars="2300" w:firstLine="552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8791A" w:rsidRDefault="000A1684">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0A1684">
      <w:pPr>
        <w:widowControl/>
        <w:wordWrap w:val="0"/>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rsidR="0038791A" w:rsidRDefault="000A1684">
      <w:pPr>
        <w:widowControl/>
        <w:wordWrap w:val="0"/>
        <w:spacing w:line="360" w:lineRule="auto"/>
        <w:ind w:firstLineChars="200" w:firstLine="643"/>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二、联合协议（如有）</w:t>
      </w:r>
    </w:p>
    <w:p w:rsidR="0038791A" w:rsidRDefault="000A1684">
      <w:pPr>
        <w:widowControl/>
        <w:wordWrap w:val="0"/>
        <w:spacing w:line="360"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以联合体形式投标的，提供联合协议（附件</w:t>
      </w:r>
      <w:r>
        <w:rPr>
          <w:rFonts w:ascii="仿宋_GB2312" w:eastAsia="仿宋_GB2312" w:hAnsi="仿宋_GB2312" w:cs="仿宋_GB2312" w:hint="eastAsia"/>
          <w:b/>
          <w:sz w:val="24"/>
        </w:rPr>
        <w:t>5</w:t>
      </w:r>
      <w:r>
        <w:rPr>
          <w:rFonts w:ascii="仿宋_GB2312" w:eastAsia="仿宋_GB2312" w:hAnsi="仿宋_GB2312" w:cs="仿宋_GB2312" w:hint="eastAsia"/>
          <w:b/>
          <w:sz w:val="24"/>
        </w:rPr>
        <w:t>）；本项目不接受联合体投标或者投标人不以联合体形式投标的，则不需要提供）</w:t>
      </w:r>
      <w:r>
        <w:rPr>
          <w:rFonts w:ascii="仿宋_GB2312" w:eastAsia="仿宋_GB2312" w:hAnsi="仿宋_GB2312" w:cs="仿宋_GB2312" w:hint="eastAsia"/>
          <w:b/>
          <w:sz w:val="24"/>
        </w:rPr>
        <w:t>]</w:t>
      </w: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0A1684">
      <w:pPr>
        <w:wordWrap w:val="0"/>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三、分包意向协议（如有）</w:t>
      </w:r>
    </w:p>
    <w:p w:rsidR="0038791A" w:rsidRDefault="000A1684">
      <w:pPr>
        <w:widowControl/>
        <w:wordWrap w:val="0"/>
        <w:spacing w:line="360" w:lineRule="auto"/>
        <w:ind w:firstLineChars="150" w:firstLine="361"/>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中标后以分包方式履行合同的，提供分包意向协议</w:t>
      </w:r>
      <w:r>
        <w:rPr>
          <w:rFonts w:ascii="仿宋_GB2312" w:eastAsia="仿宋_GB2312" w:hAnsi="仿宋_GB2312" w:cs="仿宋_GB2312" w:hint="eastAsia"/>
          <w:b/>
          <w:sz w:val="24"/>
        </w:rPr>
        <w:t>(</w:t>
      </w:r>
      <w:r>
        <w:rPr>
          <w:rFonts w:ascii="仿宋_GB2312" w:eastAsia="仿宋_GB2312" w:hAnsi="仿宋_GB2312" w:cs="仿宋_GB2312" w:hint="eastAsia"/>
          <w:b/>
          <w:sz w:val="24"/>
        </w:rPr>
        <w:t>附件</w:t>
      </w:r>
      <w:r>
        <w:rPr>
          <w:rFonts w:ascii="仿宋_GB2312" w:eastAsia="仿宋_GB2312" w:hAnsi="仿宋_GB2312" w:cs="仿宋_GB2312" w:hint="eastAsia"/>
          <w:b/>
          <w:sz w:val="24"/>
        </w:rPr>
        <w:t>6)</w:t>
      </w:r>
      <w:r>
        <w:rPr>
          <w:rFonts w:ascii="仿宋_GB2312" w:eastAsia="仿宋_GB2312" w:hAnsi="仿宋_GB2312" w:cs="仿宋_GB2312" w:hint="eastAsia"/>
          <w:b/>
          <w:sz w:val="24"/>
        </w:rPr>
        <w:t>；采购人不同意分包或者投标人中标后不以分包方式履行合同的，则不需要提供。</w:t>
      </w:r>
      <w:r>
        <w:rPr>
          <w:rFonts w:ascii="仿宋_GB2312" w:eastAsia="仿宋_GB2312" w:hAnsi="仿宋_GB2312" w:cs="仿宋_GB2312" w:hint="eastAsia"/>
          <w:b/>
          <w:sz w:val="24"/>
        </w:rPr>
        <w:t>]</w:t>
      </w: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0A1684">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四</w:t>
      </w:r>
      <w:r>
        <w:rPr>
          <w:rFonts w:ascii="仿宋_GB2312" w:eastAsia="仿宋_GB2312" w:hAnsi="仿宋_GB2312" w:cs="仿宋_GB2312" w:hint="eastAsia"/>
          <w:b/>
          <w:kern w:val="0"/>
          <w:sz w:val="32"/>
          <w:szCs w:val="32"/>
        </w:rPr>
        <w:t>、落实政府采购政策需满足的资格要求</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（根据招标公告落实政府采购政策需满足的资格要求选择提供相应的材料；未要求的，无需提供）</w:t>
      </w:r>
    </w:p>
    <w:p w:rsidR="0038791A" w:rsidRDefault="000A1684">
      <w:pPr>
        <w:wordWrap w:val="0"/>
        <w:snapToGrid w:val="0"/>
        <w:spacing w:before="50" w:after="50"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rPr>
        <w:t>专门面向中小企业，服务全部由符合政策要求的中小企业（或小微企业）承接的，提供相应的中小企业声明函（附件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38791A" w:rsidRDefault="000A1684">
      <w:pPr>
        <w:widowControl/>
        <w:wordWrap w:val="0"/>
        <w:spacing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B.</w:t>
      </w:r>
      <w:r>
        <w:rPr>
          <w:rFonts w:ascii="仿宋_GB2312" w:eastAsia="仿宋_GB2312" w:hAnsi="仿宋_GB2312" w:cs="仿宋_GB2312" w:hint="eastAsia"/>
          <w:sz w:val="24"/>
        </w:rPr>
        <w:t>要求以联合体形式参加的，提供联合协议（附件</w:t>
      </w:r>
      <w:r>
        <w:rPr>
          <w:rFonts w:ascii="仿宋_GB2312" w:eastAsia="仿宋_GB2312" w:hAnsi="仿宋_GB2312" w:cs="仿宋_GB2312" w:hint="eastAsia"/>
          <w:sz w:val="24"/>
        </w:rPr>
        <w:t>5</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），联合协议中中小企业合同金额应当达到招标公告载明的比例；如果供应商本身提供所有标的均由中小企业承接的，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视同符合了资格条件，无需再与其他中小企业组成联合体参加政府采购活动，无需提供联合协议。</w:t>
      </w:r>
      <w:r>
        <w:rPr>
          <w:rFonts w:ascii="仿宋_GB2312" w:eastAsia="仿宋_GB2312" w:hAnsi="仿宋_GB2312" w:cs="仿宋_GB2312" w:hint="eastAsia"/>
          <w:b/>
          <w:sz w:val="24"/>
        </w:rPr>
        <w:t xml:space="preserve"> </w:t>
      </w:r>
    </w:p>
    <w:p w:rsidR="0038791A" w:rsidRDefault="000A1684">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C</w:t>
      </w:r>
      <w:r>
        <w:rPr>
          <w:rFonts w:ascii="仿宋_GB2312" w:eastAsia="仿宋_GB2312" w:hAnsi="仿宋_GB2312" w:cs="仿宋_GB2312" w:hint="eastAsia"/>
          <w:b/>
          <w:sz w:val="24"/>
        </w:rPr>
        <w:t>、</w:t>
      </w:r>
      <w:r>
        <w:rPr>
          <w:rFonts w:ascii="仿宋_GB2312" w:eastAsia="仿宋_GB2312" w:hAnsi="仿宋_GB2312" w:cs="仿宋_GB2312" w:hint="eastAsia"/>
          <w:sz w:val="24"/>
        </w:rPr>
        <w:t>要求合同分</w:t>
      </w:r>
      <w:r>
        <w:rPr>
          <w:rFonts w:ascii="仿宋_GB2312" w:eastAsia="仿宋_GB2312" w:hAnsi="仿宋_GB2312" w:cs="仿宋_GB2312" w:hint="eastAsia"/>
          <w:sz w:val="24"/>
        </w:rPr>
        <w:t>包的，提供分包意向协议（附件</w:t>
      </w:r>
      <w:r>
        <w:rPr>
          <w:rFonts w:ascii="仿宋_GB2312" w:eastAsia="仿宋_GB2312" w:hAnsi="仿宋_GB2312" w:cs="仿宋_GB2312" w:hint="eastAsia"/>
          <w:sz w:val="24"/>
        </w:rPr>
        <w:t>6</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），分包意向协议中中小企业合同金额应当达到招标公告载明的比例；如果供应商本身提供所有标的均由中小企业承接的，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视同符合了资格条件，无需再向中小企业分包，无需提供分包意向协议。</w:t>
      </w:r>
    </w:p>
    <w:p w:rsidR="0038791A" w:rsidRDefault="0038791A">
      <w:pPr>
        <w:widowControl/>
        <w:wordWrap w:val="0"/>
        <w:spacing w:line="360" w:lineRule="auto"/>
        <w:ind w:left="150"/>
        <w:jc w:val="center"/>
        <w:rPr>
          <w:rFonts w:ascii="仿宋_GB2312" w:eastAsia="仿宋_GB2312" w:hAnsi="仿宋_GB2312" w:cs="仿宋_GB2312"/>
          <w:b/>
          <w:kern w:val="0"/>
          <w:sz w:val="32"/>
          <w:szCs w:val="32"/>
        </w:rPr>
      </w:pPr>
    </w:p>
    <w:p w:rsidR="0038791A" w:rsidRDefault="000A1684">
      <w:pPr>
        <w:widowControl/>
        <w:wordWrap w:val="0"/>
        <w:spacing w:line="360" w:lineRule="auto"/>
        <w:ind w:left="15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五</w:t>
      </w:r>
      <w:r>
        <w:rPr>
          <w:rFonts w:ascii="仿宋_GB2312" w:eastAsia="仿宋_GB2312" w:hAnsi="仿宋_GB2312" w:cs="仿宋_GB2312" w:hint="eastAsia"/>
          <w:b/>
          <w:kern w:val="0"/>
          <w:sz w:val="32"/>
          <w:szCs w:val="32"/>
        </w:rPr>
        <w:t>、本项目的特定资格要求</w:t>
      </w:r>
    </w:p>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（根据招标公告本项目的特定资格要求提供相应的材料；未要求的，无需提供）</w:t>
      </w:r>
    </w:p>
    <w:p w:rsidR="0038791A" w:rsidRDefault="0038791A">
      <w:pPr>
        <w:wordWrap w:val="0"/>
        <w:spacing w:line="360" w:lineRule="auto"/>
        <w:jc w:val="center"/>
        <w:outlineLvl w:val="0"/>
        <w:rPr>
          <w:rFonts w:ascii="仿宋_GB2312" w:eastAsia="仿宋_GB2312" w:hAnsi="仿宋_GB2312" w:cs="仿宋_GB2312"/>
          <w:b/>
          <w:kern w:val="0"/>
          <w:sz w:val="24"/>
        </w:rPr>
      </w:pPr>
    </w:p>
    <w:p w:rsidR="0038791A" w:rsidRDefault="000A1684">
      <w:pPr>
        <w:pageBreakBefore/>
        <w:wordWrap w:val="0"/>
        <w:spacing w:line="336"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商务技术文件部分</w:t>
      </w:r>
    </w:p>
    <w:p w:rsidR="0038791A" w:rsidRDefault="0038791A">
      <w:pPr>
        <w:wordWrap w:val="0"/>
        <w:spacing w:line="336" w:lineRule="auto"/>
        <w:jc w:val="center"/>
        <w:outlineLvl w:val="0"/>
        <w:rPr>
          <w:rFonts w:ascii="仿宋_GB2312" w:eastAsia="仿宋_GB2312" w:hAnsi="仿宋_GB2312" w:cs="仿宋_GB2312"/>
          <w:b/>
          <w:kern w:val="0"/>
          <w:sz w:val="24"/>
        </w:rPr>
      </w:pPr>
    </w:p>
    <w:p w:rsidR="0038791A" w:rsidRDefault="000A1684">
      <w:pPr>
        <w:wordWrap w:val="0"/>
        <w:spacing w:line="336"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38791A" w:rsidRDefault="000A1684">
      <w:pPr>
        <w:pStyle w:val="59"/>
        <w:numPr>
          <w:ilvl w:val="0"/>
          <w:numId w:val="1"/>
        </w:numPr>
        <w:wordWrap w:val="0"/>
        <w:spacing w:line="336" w:lineRule="auto"/>
        <w:ind w:left="0" w:firstLineChars="0" w:firstLine="0"/>
        <w:rPr>
          <w:rFonts w:hAnsi="仿宋_GB2312" w:cs="仿宋_GB2312"/>
        </w:rPr>
      </w:pPr>
      <w:r>
        <w:rPr>
          <w:rFonts w:hAnsi="仿宋_GB2312" w:cs="仿宋_GB2312" w:hint="eastAsia"/>
        </w:rPr>
        <w:t>投标函</w:t>
      </w:r>
      <w:r>
        <w:rPr>
          <w:rFonts w:hAnsi="仿宋_GB2312" w:cs="仿宋_GB2312" w:hint="eastAsia"/>
        </w:rPr>
        <w:t>…………………………………………………………………………（页码）</w:t>
      </w:r>
    </w:p>
    <w:p w:rsidR="0038791A" w:rsidRDefault="000A1684">
      <w:pPr>
        <w:pStyle w:val="59"/>
        <w:numPr>
          <w:ilvl w:val="0"/>
          <w:numId w:val="1"/>
        </w:numPr>
        <w:wordWrap w:val="0"/>
        <w:spacing w:line="336" w:lineRule="auto"/>
        <w:ind w:left="0" w:firstLineChars="0" w:firstLine="0"/>
        <w:rPr>
          <w:rFonts w:hAnsi="仿宋_GB2312" w:cs="仿宋_GB2312"/>
        </w:rPr>
      </w:pPr>
      <w:r>
        <w:rPr>
          <w:rFonts w:hAnsi="仿宋_GB2312" w:cs="仿宋_GB2312" w:hint="eastAsia"/>
        </w:rPr>
        <w:t>法定代表人授权委托书</w:t>
      </w:r>
      <w:r>
        <w:rPr>
          <w:rFonts w:hAnsi="仿宋_GB2312" w:cs="仿宋_GB2312" w:hint="eastAsia"/>
        </w:rPr>
        <w:t xml:space="preserve"> </w:t>
      </w:r>
      <w:r>
        <w:rPr>
          <w:rFonts w:hAnsi="仿宋_GB2312" w:cs="仿宋_GB2312" w:hint="eastAsia"/>
        </w:rPr>
        <w:t>……………………………………………………</w:t>
      </w:r>
      <w:r>
        <w:rPr>
          <w:rFonts w:hAnsi="仿宋_GB2312" w:cs="仿宋_GB2312" w:hint="eastAsia"/>
        </w:rPr>
        <w:t xml:space="preserve"> </w:t>
      </w:r>
      <w:r>
        <w:rPr>
          <w:rFonts w:hAnsi="仿宋_GB2312" w:cs="仿宋_GB2312" w:hint="eastAsia"/>
        </w:rPr>
        <w:t>（页码）</w:t>
      </w:r>
    </w:p>
    <w:p w:rsidR="0038791A" w:rsidRDefault="000A1684">
      <w:pPr>
        <w:pStyle w:val="59"/>
        <w:numPr>
          <w:ilvl w:val="0"/>
          <w:numId w:val="1"/>
        </w:numPr>
        <w:wordWrap w:val="0"/>
        <w:spacing w:line="336" w:lineRule="auto"/>
        <w:ind w:left="0" w:firstLineChars="0" w:firstLine="0"/>
        <w:rPr>
          <w:rFonts w:hAnsi="仿宋_GB2312" w:cs="仿宋_GB2312"/>
        </w:rPr>
      </w:pPr>
      <w:r>
        <w:rPr>
          <w:rFonts w:hAnsi="仿宋_GB2312" w:cs="仿宋_GB2312" w:hint="eastAsia"/>
        </w:rPr>
        <w:t>法定代表人及其授权代表身份证复印件……………………………………（页码）</w:t>
      </w:r>
    </w:p>
    <w:p w:rsidR="0038791A" w:rsidRDefault="000A1684">
      <w:pPr>
        <w:pStyle w:val="59"/>
        <w:numPr>
          <w:ilvl w:val="0"/>
          <w:numId w:val="1"/>
        </w:numPr>
        <w:wordWrap w:val="0"/>
        <w:spacing w:line="336" w:lineRule="auto"/>
        <w:ind w:left="0" w:firstLineChars="0" w:firstLine="0"/>
        <w:rPr>
          <w:rFonts w:hAnsi="仿宋_GB2312" w:cs="仿宋_GB2312"/>
        </w:rPr>
      </w:pPr>
      <w:r>
        <w:rPr>
          <w:rFonts w:hAnsi="仿宋_GB2312" w:cs="仿宋_GB2312" w:hint="eastAsia"/>
        </w:rPr>
        <w:t>授权代表社保证明</w:t>
      </w:r>
      <w:r>
        <w:rPr>
          <w:rFonts w:hAnsi="仿宋_GB2312" w:cs="仿宋_GB2312" w:hint="eastAsia"/>
        </w:rPr>
        <w:t>……………………………………………………………（页码）</w:t>
      </w:r>
    </w:p>
    <w:p w:rsidR="0038791A" w:rsidRDefault="000A1684">
      <w:pPr>
        <w:pStyle w:val="59"/>
        <w:numPr>
          <w:ilvl w:val="0"/>
          <w:numId w:val="1"/>
        </w:numPr>
        <w:wordWrap w:val="0"/>
        <w:spacing w:line="336" w:lineRule="auto"/>
        <w:ind w:left="0" w:firstLineChars="0" w:firstLine="0"/>
        <w:rPr>
          <w:rFonts w:hAnsi="仿宋_GB2312" w:cs="仿宋_GB2312"/>
        </w:rPr>
      </w:pPr>
      <w:r>
        <w:rPr>
          <w:rFonts w:hAnsi="仿宋_GB2312" w:cs="仿宋_GB2312" w:hint="eastAsia"/>
        </w:rPr>
        <w:t>法定代表人身份证明书………………………………………………………（页码）</w:t>
      </w:r>
    </w:p>
    <w:p w:rsidR="0038791A" w:rsidRDefault="000A1684">
      <w:pPr>
        <w:pStyle w:val="59"/>
        <w:numPr>
          <w:ilvl w:val="0"/>
          <w:numId w:val="1"/>
        </w:numPr>
        <w:wordWrap w:val="0"/>
        <w:spacing w:line="336" w:lineRule="auto"/>
        <w:ind w:left="0" w:firstLineChars="0" w:firstLine="0"/>
        <w:rPr>
          <w:rFonts w:hAnsi="仿宋_GB2312" w:cs="仿宋_GB2312"/>
        </w:rPr>
      </w:pPr>
      <w:r>
        <w:rPr>
          <w:rFonts w:hAnsi="仿宋_GB2312" w:cs="仿宋_GB2312" w:hint="eastAsia"/>
        </w:rPr>
        <w:t>商务技术</w:t>
      </w:r>
      <w:r>
        <w:rPr>
          <w:rFonts w:hAnsi="仿宋_GB2312" w:cs="仿宋_GB2312" w:hint="eastAsia"/>
        </w:rPr>
        <w:t>偏离表</w:t>
      </w:r>
      <w:r>
        <w:rPr>
          <w:rFonts w:hAnsi="仿宋_GB2312" w:cs="仿宋_GB2312" w:hint="eastAsia"/>
        </w:rPr>
        <w:t>………………………………………………………………（页码）</w:t>
      </w:r>
    </w:p>
    <w:p w:rsidR="0038791A" w:rsidRDefault="000A1684">
      <w:pPr>
        <w:pStyle w:val="59"/>
        <w:numPr>
          <w:ilvl w:val="0"/>
          <w:numId w:val="1"/>
        </w:numPr>
        <w:wordWrap w:val="0"/>
        <w:spacing w:line="336" w:lineRule="auto"/>
        <w:ind w:left="0" w:firstLineChars="0" w:firstLine="0"/>
        <w:rPr>
          <w:rFonts w:hAnsi="仿宋_GB2312" w:cs="仿宋_GB2312"/>
        </w:rPr>
      </w:pPr>
      <w:r>
        <w:rPr>
          <w:rFonts w:hAnsi="仿宋_GB2312" w:cs="仿宋_GB2312" w:hint="eastAsia"/>
          <w:lang w:val="zh-CN"/>
        </w:rPr>
        <w:t>政府采购供应商廉洁自律承诺书</w:t>
      </w:r>
      <w:r>
        <w:rPr>
          <w:rFonts w:hAnsi="仿宋_GB2312" w:cs="仿宋_GB2312" w:hint="eastAsia"/>
        </w:rPr>
        <w:t>……………………………………………（页码）</w:t>
      </w:r>
    </w:p>
    <w:p w:rsidR="0038791A" w:rsidRDefault="000A1684">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（页码）</w:t>
      </w:r>
    </w:p>
    <w:p w:rsidR="0038791A" w:rsidRDefault="000A1684">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8791A" w:rsidRDefault="000A1684">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38791A" w:rsidRDefault="000A1684">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38791A" w:rsidRDefault="000A1684">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w:t>
      </w:r>
      <w:r>
        <w:rPr>
          <w:rFonts w:ascii="仿宋_GB2312" w:eastAsia="仿宋_GB2312" w:hAnsi="仿宋_GB2312" w:cs="仿宋_GB2312" w:hint="eastAsia"/>
          <w:sz w:val="24"/>
        </w:rPr>
        <w:t>供应商售后服务证明材料……………………………………………………（页码）</w:t>
      </w:r>
    </w:p>
    <w:p w:rsidR="0038791A" w:rsidRDefault="000A1684">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8791A" w:rsidRDefault="000A1684">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8791A" w:rsidRDefault="000A1684">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8791A" w:rsidRDefault="000A1684">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8791A" w:rsidRDefault="000A1684">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8791A" w:rsidRDefault="000A1684">
      <w:pPr>
        <w:wordWrap w:val="0"/>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认为需要的其他商务技术文件或说明…………</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8791A" w:rsidRDefault="0038791A">
      <w:pPr>
        <w:wordWrap w:val="0"/>
        <w:snapToGrid w:val="0"/>
        <w:spacing w:line="360" w:lineRule="auto"/>
        <w:jc w:val="center"/>
        <w:rPr>
          <w:rFonts w:ascii="仿宋_GB2312" w:eastAsia="仿宋_GB2312" w:hAnsi="仿宋_GB2312" w:cs="仿宋_GB2312"/>
          <w:b/>
          <w:kern w:val="0"/>
          <w:sz w:val="32"/>
          <w:szCs w:val="32"/>
          <w:lang w:val="zh-CN"/>
        </w:rPr>
      </w:pPr>
    </w:p>
    <w:p w:rsidR="0038791A" w:rsidRDefault="0038791A">
      <w:pPr>
        <w:wordWrap w:val="0"/>
        <w:snapToGrid w:val="0"/>
        <w:spacing w:line="360" w:lineRule="auto"/>
        <w:jc w:val="center"/>
        <w:rPr>
          <w:rFonts w:ascii="仿宋_GB2312" w:eastAsia="仿宋_GB2312" w:hAnsi="仿宋_GB2312" w:cs="仿宋_GB2312"/>
          <w:b/>
          <w:kern w:val="0"/>
          <w:sz w:val="32"/>
          <w:szCs w:val="32"/>
          <w:lang w:val="zh-CN"/>
        </w:rPr>
      </w:pPr>
    </w:p>
    <w:p w:rsidR="0038791A" w:rsidRDefault="0038791A">
      <w:pPr>
        <w:wordWrap w:val="0"/>
        <w:snapToGrid w:val="0"/>
        <w:spacing w:line="360" w:lineRule="auto"/>
        <w:jc w:val="center"/>
        <w:rPr>
          <w:rFonts w:ascii="仿宋_GB2312" w:eastAsia="仿宋_GB2312" w:hAnsi="仿宋_GB2312" w:cs="仿宋_GB2312"/>
          <w:b/>
          <w:kern w:val="0"/>
          <w:sz w:val="32"/>
          <w:szCs w:val="32"/>
          <w:lang w:val="zh-CN"/>
        </w:rPr>
      </w:pPr>
    </w:p>
    <w:p w:rsidR="0038791A" w:rsidRDefault="0038791A">
      <w:pPr>
        <w:wordWrap w:val="0"/>
        <w:snapToGrid w:val="0"/>
        <w:spacing w:line="360" w:lineRule="auto"/>
        <w:rPr>
          <w:rFonts w:ascii="仿宋_GB2312" w:eastAsia="仿宋_GB2312" w:hAnsi="仿宋_GB2312" w:cs="仿宋_GB2312"/>
          <w:b/>
          <w:kern w:val="0"/>
          <w:sz w:val="32"/>
          <w:szCs w:val="32"/>
          <w:lang w:val="zh-CN"/>
        </w:rPr>
      </w:pPr>
    </w:p>
    <w:p w:rsidR="0038791A" w:rsidRDefault="000A1684">
      <w:pPr>
        <w:widowControl/>
        <w:wordWrap w:val="0"/>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rsidR="0038791A" w:rsidRDefault="000A1684">
      <w:pPr>
        <w:wordWrap w:val="0"/>
        <w:snapToGrid w:val="0"/>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kern w:val="0"/>
          <w:sz w:val="32"/>
          <w:szCs w:val="32"/>
        </w:rPr>
        <w:lastRenderedPageBreak/>
        <w:t>一、投标</w:t>
      </w:r>
      <w:r>
        <w:rPr>
          <w:rFonts w:ascii="仿宋_GB2312" w:eastAsia="仿宋_GB2312" w:hAnsi="仿宋_GB2312" w:cs="仿宋_GB2312" w:hint="eastAsia"/>
          <w:b/>
          <w:sz w:val="32"/>
          <w:szCs w:val="32"/>
        </w:rPr>
        <w:t>函</w:t>
      </w:r>
    </w:p>
    <w:p w:rsidR="0038791A" w:rsidRDefault="000A1684" w:rsidP="00E74566">
      <w:pPr>
        <w:pStyle w:val="afff8"/>
        <w:spacing w:after="120" w:line="336" w:lineRule="auto"/>
        <w:ind w:firstLineChars="0" w:firstLine="0"/>
        <w:rPr>
          <w:rFonts w:ascii="仿宋_GB2312" w:eastAsia="仿宋_GB2312" w:hAnsi="仿宋_GB2312" w:cs="仿宋_GB2312"/>
          <w:szCs w:val="24"/>
        </w:rPr>
      </w:pPr>
      <w:r>
        <w:rPr>
          <w:rFonts w:ascii="仿宋_GB2312" w:eastAsia="仿宋_GB2312" w:hAnsi="仿宋_GB2312" w:cs="仿宋_GB2312" w:hint="eastAsia"/>
          <w:szCs w:val="24"/>
        </w:rPr>
        <w:t>致：</w:t>
      </w:r>
      <w:r>
        <w:rPr>
          <w:rFonts w:ascii="仿宋_GB2312" w:eastAsia="仿宋_GB2312" w:hAnsi="仿宋_GB2312" w:cs="仿宋_GB2312" w:hint="eastAsia"/>
          <w:szCs w:val="24"/>
          <w:u w:val="single"/>
        </w:rPr>
        <w:t>绍兴市公安局高速公路交通警察支队</w:t>
      </w:r>
      <w:r>
        <w:rPr>
          <w:rFonts w:ascii="仿宋_GB2312" w:eastAsia="仿宋_GB2312" w:hAnsi="仿宋_GB2312" w:cs="仿宋_GB2312" w:hint="eastAsia"/>
          <w:szCs w:val="24"/>
          <w:u w:val="single"/>
        </w:rPr>
        <w:t>、绍兴市公共资源交易中心</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根据贵方招标文件（</w:t>
      </w:r>
      <w:r>
        <w:rPr>
          <w:rFonts w:ascii="仿宋_GB2312" w:eastAsia="仿宋_GB2312" w:hAnsi="仿宋_GB2312" w:cs="仿宋_GB2312" w:hint="eastAsia"/>
          <w:b/>
          <w:szCs w:val="24"/>
          <w:u w:val="single"/>
        </w:rPr>
        <w:t>填写招标编号：</w:t>
      </w:r>
      <w:r>
        <w:rPr>
          <w:rFonts w:ascii="仿宋_GB2312" w:eastAsia="仿宋_GB2312" w:hAnsi="仿宋_GB2312" w:cs="仿宋_GB2312" w:hint="eastAsia"/>
          <w:szCs w:val="24"/>
        </w:rPr>
        <w:t>）的要求，正式授权</w:t>
      </w:r>
      <w:r>
        <w:rPr>
          <w:rFonts w:ascii="仿宋_GB2312" w:eastAsia="仿宋_GB2312" w:hAnsi="仿宋_GB2312" w:cs="仿宋_GB2312" w:hint="eastAsia"/>
          <w:b/>
          <w:szCs w:val="24"/>
          <w:u w:val="single"/>
        </w:rPr>
        <w:t>（全权代表姓名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、职务</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w:t>
      </w:r>
      <w:r>
        <w:rPr>
          <w:rFonts w:ascii="仿宋_GB2312" w:eastAsia="仿宋_GB2312" w:hAnsi="仿宋_GB2312" w:cs="仿宋_GB2312" w:hint="eastAsia"/>
          <w:szCs w:val="24"/>
        </w:rPr>
        <w:t>代表投标人</w:t>
      </w:r>
      <w:r>
        <w:rPr>
          <w:rFonts w:ascii="仿宋_GB2312" w:eastAsia="仿宋_GB2312" w:hAnsi="仿宋_GB2312" w:cs="仿宋_GB2312" w:hint="eastAsia"/>
          <w:szCs w:val="24"/>
          <w:u w:val="single"/>
        </w:rPr>
        <w:t>（</w:t>
      </w:r>
      <w:r>
        <w:rPr>
          <w:rFonts w:ascii="仿宋_GB2312" w:eastAsia="仿宋_GB2312" w:hAnsi="仿宋_GB2312" w:cs="仿宋_GB2312" w:hint="eastAsia"/>
          <w:b/>
          <w:szCs w:val="24"/>
          <w:u w:val="single"/>
        </w:rPr>
        <w:t>填写单位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、地址</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szCs w:val="24"/>
          <w:u w:val="single"/>
        </w:rPr>
        <w:t>）</w:t>
      </w:r>
      <w:r>
        <w:rPr>
          <w:rFonts w:ascii="仿宋_GB2312" w:eastAsia="仿宋_GB2312" w:hAnsi="仿宋_GB2312" w:cs="仿宋_GB2312" w:hint="eastAsia"/>
          <w:szCs w:val="24"/>
        </w:rPr>
        <w:t>提交投标文件。</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我方已完全明白招标文件的所有条款要求，兹声明同意如下：</w:t>
      </w:r>
    </w:p>
    <w:p w:rsidR="0038791A" w:rsidRDefault="000A1684" w:rsidP="00E74566">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1.</w:t>
      </w:r>
      <w:r>
        <w:rPr>
          <w:rFonts w:ascii="仿宋_GB2312" w:eastAsia="仿宋_GB2312" w:hAnsi="仿宋_GB2312" w:cs="仿宋_GB2312" w:hint="eastAsia"/>
          <w:szCs w:val="24"/>
        </w:rPr>
        <w:t>我方同意在投标人</w:t>
      </w:r>
      <w:r>
        <w:rPr>
          <w:rFonts w:ascii="仿宋_GB2312" w:eastAsia="仿宋_GB2312" w:hAnsi="仿宋_GB2312" w:cs="仿宋_GB2312" w:hint="eastAsia"/>
          <w:kern w:val="44"/>
          <w:szCs w:val="24"/>
        </w:rPr>
        <w:t>须知</w:t>
      </w:r>
      <w:r>
        <w:rPr>
          <w:rFonts w:ascii="仿宋_GB2312" w:eastAsia="仿宋_GB2312" w:hAnsi="仿宋_GB2312" w:cs="仿宋_GB2312" w:hint="eastAsia"/>
          <w:szCs w:val="24"/>
        </w:rPr>
        <w:t>规定的开标日期起遵守本投标文件中的承诺且在投标有效期满之前均具有约束力。</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2.</w:t>
      </w:r>
      <w:r>
        <w:rPr>
          <w:rFonts w:ascii="仿宋_GB2312" w:eastAsia="仿宋_GB2312" w:hAnsi="仿宋_GB2312" w:cs="仿宋_GB2312" w:hint="eastAsia"/>
          <w:szCs w:val="24"/>
        </w:rPr>
        <w:t>我方承诺已经具备《中华人民共和国政府采购法》中规定的参加政府采购活动的供应商应当具备的条件。</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3.</w:t>
      </w:r>
      <w:r>
        <w:rPr>
          <w:rFonts w:ascii="仿宋_GB2312" w:eastAsia="仿宋_GB2312" w:hAnsi="仿宋_GB2312" w:cs="仿宋_GB2312" w:hint="eastAsia"/>
          <w:szCs w:val="24"/>
        </w:rPr>
        <w:t>本公司投标文件中填列的技术参数、配置、服务、数量等相关内容都是真实、准确的。保证在本次项目中所提供的资料全部真实和合法。同意向</w:t>
      </w:r>
      <w:r>
        <w:rPr>
          <w:rFonts w:ascii="仿宋_GB2312" w:eastAsia="仿宋_GB2312" w:hAnsi="仿宋_GB2312" w:cs="仿宋_GB2312" w:hint="eastAsia"/>
          <w:szCs w:val="24"/>
        </w:rPr>
        <w:t>采购代理机构</w:t>
      </w:r>
      <w:r>
        <w:rPr>
          <w:rFonts w:ascii="仿宋_GB2312" w:eastAsia="仿宋_GB2312" w:hAnsi="仿宋_GB2312" w:cs="仿宋_GB2312" w:hint="eastAsia"/>
          <w:szCs w:val="24"/>
        </w:rPr>
        <w:t>提供可能另外要求的与投标有关的任何数据或资料。</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4.</w:t>
      </w:r>
      <w:r>
        <w:rPr>
          <w:rFonts w:ascii="仿宋_GB2312" w:eastAsia="仿宋_GB2312" w:hAnsi="仿宋_GB2312" w:cs="仿宋_GB2312" w:hint="eastAsia"/>
          <w:szCs w:val="24"/>
        </w:rPr>
        <w:t>我方理解贵方将不受你们所收到的最低报价的约束。</w:t>
      </w:r>
    </w:p>
    <w:p w:rsidR="0038791A" w:rsidRDefault="000A1684" w:rsidP="00E74566">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5.</w:t>
      </w:r>
      <w:r>
        <w:rPr>
          <w:rFonts w:ascii="仿宋_GB2312" w:eastAsia="仿宋_GB2312" w:hAnsi="仿宋_GB2312" w:cs="仿宋_GB2312" w:hint="eastAsia"/>
          <w:szCs w:val="24"/>
        </w:rPr>
        <w:t>本投标自开标之日（投标截止之日）起</w:t>
      </w:r>
      <w:r>
        <w:rPr>
          <w:rFonts w:ascii="仿宋_GB2312" w:eastAsia="仿宋_GB2312" w:hAnsi="仿宋_GB2312" w:cs="仿宋_GB2312" w:hint="eastAsia"/>
          <w:szCs w:val="24"/>
        </w:rPr>
        <w:t>90</w:t>
      </w:r>
      <w:r>
        <w:rPr>
          <w:rFonts w:ascii="仿宋_GB2312" w:eastAsia="仿宋_GB2312" w:hAnsi="仿宋_GB2312" w:cs="仿宋_GB2312" w:hint="eastAsia"/>
          <w:szCs w:val="24"/>
        </w:rPr>
        <w:t>天内有效。</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6.</w:t>
      </w:r>
      <w:r>
        <w:rPr>
          <w:rFonts w:ascii="仿宋_GB2312" w:eastAsia="仿宋_GB2312" w:hAnsi="仿宋_GB2312" w:cs="仿宋_GB2312" w:hint="eastAsia"/>
          <w:szCs w:val="24"/>
        </w:rPr>
        <w:t>我方将严格遵守《中华人民共和国政府采购法》第七十七条规定，供应商有下列情形之一的，处以采购金额</w:t>
      </w:r>
      <w:r>
        <w:rPr>
          <w:rFonts w:ascii="仿宋_GB2312" w:eastAsia="仿宋_GB2312" w:hAnsi="仿宋_GB2312" w:cs="仿宋_GB2312" w:hint="eastAsia"/>
          <w:szCs w:val="24"/>
        </w:rPr>
        <w:t>5</w:t>
      </w:r>
      <w:r>
        <w:rPr>
          <w:rFonts w:ascii="仿宋_GB2312" w:eastAsia="仿宋_GB2312" w:hAnsi="仿宋_GB2312" w:cs="仿宋_GB2312" w:hint="eastAsia"/>
          <w:szCs w:val="24"/>
        </w:rPr>
        <w:t>‰以上</w:t>
      </w:r>
      <w:r>
        <w:rPr>
          <w:rFonts w:ascii="仿宋_GB2312" w:eastAsia="仿宋_GB2312" w:hAnsi="仿宋_GB2312" w:cs="仿宋_GB2312" w:hint="eastAsia"/>
          <w:szCs w:val="24"/>
        </w:rPr>
        <w:t>10</w:t>
      </w:r>
      <w:r>
        <w:rPr>
          <w:rFonts w:ascii="仿宋_GB2312" w:eastAsia="仿宋_GB2312" w:hAnsi="仿宋_GB2312" w:cs="仿宋_GB2312"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提供虚假材料谋取中标、成交的；</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采取不正当手段诋毁、排挤其他供应商的；</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与采购人、其它供应商或者采购代理机</w:t>
      </w:r>
      <w:r>
        <w:rPr>
          <w:rFonts w:ascii="仿宋_GB2312" w:eastAsia="仿宋_GB2312" w:hAnsi="仿宋_GB2312" w:cs="仿宋_GB2312" w:hint="eastAsia"/>
          <w:sz w:val="24"/>
        </w:rPr>
        <w:t>构恶意串通的；</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向采购人、采购代理机构行贿或者提供其他不正当利益的；</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在招标采购过程中与采购人进行协商谈判的；</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拒绝有关部门监督检查或提供虚假情况的。</w:t>
      </w:r>
    </w:p>
    <w:p w:rsidR="0038791A" w:rsidRDefault="000A168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w:t>
      </w:r>
      <w:r>
        <w:rPr>
          <w:rFonts w:ascii="仿宋_GB2312" w:eastAsia="仿宋_GB2312" w:hAnsi="仿宋_GB2312" w:cs="仿宋_GB2312" w:hint="eastAsia"/>
          <w:sz w:val="24"/>
        </w:rPr>
        <w:t>a)</w:t>
      </w:r>
      <w:r>
        <w:rPr>
          <w:rFonts w:ascii="仿宋_GB2312" w:eastAsia="仿宋_GB2312" w:hAnsi="仿宋_GB2312" w:cs="仿宋_GB2312" w:hint="eastAsia"/>
          <w:sz w:val="24"/>
        </w:rPr>
        <w:t>至</w:t>
      </w:r>
      <w:r>
        <w:rPr>
          <w:rFonts w:ascii="仿宋_GB2312" w:eastAsia="仿宋_GB2312" w:hAnsi="仿宋_GB2312" w:cs="仿宋_GB2312" w:hint="eastAsia"/>
          <w:sz w:val="24"/>
        </w:rPr>
        <w:t>e)</w:t>
      </w:r>
      <w:r>
        <w:rPr>
          <w:rFonts w:ascii="仿宋_GB2312" w:eastAsia="仿宋_GB2312" w:hAnsi="仿宋_GB2312" w:cs="仿宋_GB2312" w:hint="eastAsia"/>
          <w:sz w:val="24"/>
        </w:rPr>
        <w:t>项情形之一的，中标、成交无效。</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地址：　　　　　　　　　　　　　　　邮政编码：</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电话：</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传真：</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开户银行：</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帐号：</w:t>
      </w:r>
    </w:p>
    <w:p w:rsidR="0038791A" w:rsidRDefault="000A1684" w:rsidP="00E74566">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lastRenderedPageBreak/>
        <w:t>法定代表人或其授权代表</w:t>
      </w:r>
      <w:r>
        <w:rPr>
          <w:rFonts w:ascii="仿宋_GB2312" w:eastAsia="仿宋_GB2312" w:hAnsi="仿宋_GB2312" w:cs="仿宋_GB2312" w:hint="eastAsia"/>
          <w:szCs w:val="24"/>
        </w:rPr>
        <w:t>(</w:t>
      </w:r>
      <w:r>
        <w:rPr>
          <w:rFonts w:ascii="仿宋_GB2312" w:eastAsia="仿宋_GB2312" w:hAnsi="仿宋_GB2312" w:cs="仿宋_GB2312" w:hint="eastAsia"/>
          <w:szCs w:val="24"/>
        </w:rPr>
        <w:t>签字或盖章</w:t>
      </w:r>
      <w:r>
        <w:rPr>
          <w:rFonts w:ascii="仿宋_GB2312" w:eastAsia="仿宋_GB2312" w:hAnsi="仿宋_GB2312" w:cs="仿宋_GB2312" w:hint="eastAsia"/>
          <w:szCs w:val="24"/>
        </w:rPr>
        <w:t>)</w:t>
      </w:r>
      <w:r>
        <w:rPr>
          <w:rFonts w:ascii="仿宋_GB2312" w:eastAsia="仿宋_GB2312" w:hAnsi="仿宋_GB2312" w:cs="仿宋_GB2312" w:hint="eastAsia"/>
          <w:szCs w:val="24"/>
        </w:rPr>
        <w:t>：</w:t>
      </w:r>
    </w:p>
    <w:p w:rsidR="0038791A" w:rsidRDefault="0038791A">
      <w:pPr>
        <w:wordWrap w:val="0"/>
        <w:snapToGrid w:val="0"/>
        <w:spacing w:line="336" w:lineRule="auto"/>
        <w:ind w:firstLineChars="200" w:firstLine="480"/>
        <w:jc w:val="left"/>
        <w:rPr>
          <w:rFonts w:ascii="仿宋_GB2312" w:eastAsia="仿宋_GB2312" w:hAnsi="仿宋_GB2312" w:cs="仿宋_GB2312"/>
          <w:sz w:val="24"/>
        </w:rPr>
      </w:pPr>
    </w:p>
    <w:p w:rsidR="0038791A" w:rsidRDefault="000A1684">
      <w:pPr>
        <w:wordWrap w:val="0"/>
        <w:snapToGrid w:val="0"/>
        <w:spacing w:line="336" w:lineRule="auto"/>
        <w:ind w:firstLineChars="200" w:firstLine="480"/>
        <w:jc w:val="left"/>
        <w:rPr>
          <w:rFonts w:ascii="仿宋_GB2312" w:eastAsia="仿宋_GB2312" w:hAnsi="仿宋_GB2312" w:cs="仿宋_GB2312"/>
          <w:b/>
          <w:kern w:val="0"/>
          <w:sz w:val="32"/>
          <w:szCs w:val="32"/>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w:t>
      </w:r>
      <w:r>
        <w:rPr>
          <w:rFonts w:ascii="仿宋_GB2312" w:eastAsia="仿宋_GB2312" w:hAnsi="仿宋_GB2312" w:cs="仿宋_GB2312" w:hint="eastAsia"/>
          <w:sz w:val="24"/>
        </w:rPr>
        <w:t>电子签章</w:t>
      </w:r>
      <w:r>
        <w:rPr>
          <w:rFonts w:ascii="仿宋_GB2312" w:eastAsia="仿宋_GB2312" w:hAnsi="仿宋_GB2312" w:cs="仿宋_GB2312" w:hint="eastAsia"/>
          <w:sz w:val="24"/>
        </w:rPr>
        <w:t>)</w:t>
      </w:r>
      <w:r>
        <w:rPr>
          <w:rFonts w:ascii="仿宋_GB2312" w:eastAsia="仿宋_GB2312" w:hAnsi="仿宋_GB2312" w:cs="仿宋_GB2312" w:hint="eastAsia"/>
          <w:sz w:val="24"/>
        </w:rPr>
        <w:t>：　　　　　　　　　日期：</w:t>
      </w:r>
      <w:r>
        <w:rPr>
          <w:rFonts w:ascii="仿宋_GB2312" w:eastAsia="仿宋_GB2312" w:hAnsi="仿宋_GB2312" w:cs="仿宋_GB2312" w:hint="eastAsia"/>
          <w:sz w:val="24"/>
        </w:rPr>
        <w:t xml:space="preserve">  </w:t>
      </w:r>
    </w:p>
    <w:p w:rsidR="0038791A" w:rsidRDefault="000A1684">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二</w:t>
      </w:r>
      <w:r>
        <w:rPr>
          <w:rFonts w:ascii="仿宋_GB2312" w:eastAsia="仿宋_GB2312" w:hAnsi="仿宋_GB2312" w:cs="仿宋_GB2312" w:hint="eastAsia"/>
          <w:b/>
          <w:sz w:val="30"/>
          <w:szCs w:val="30"/>
        </w:rPr>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（适用于非联合体投标）</w:t>
      </w:r>
    </w:p>
    <w:p w:rsidR="0038791A" w:rsidRDefault="0038791A">
      <w:pPr>
        <w:wordWrap w:val="0"/>
        <w:jc w:val="center"/>
        <w:rPr>
          <w:rFonts w:ascii="仿宋_GB2312" w:eastAsia="仿宋_GB2312" w:hAnsi="仿宋_GB2312" w:cs="仿宋_GB2312"/>
          <w:b/>
          <w:sz w:val="24"/>
        </w:rPr>
      </w:pPr>
    </w:p>
    <w:p w:rsidR="0038791A" w:rsidRDefault="000A1684">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本授权委托书声明：我</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填写姓名</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（填写投标人单位全称）</w:t>
      </w:r>
      <w:r>
        <w:rPr>
          <w:rFonts w:ascii="仿宋_GB2312" w:eastAsia="仿宋_GB2312" w:hAnsi="仿宋_GB2312" w:cs="仿宋_GB2312" w:hint="eastAsia"/>
          <w:sz w:val="24"/>
        </w:rPr>
        <w:t>的法定代表人，现授权委托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的（填写姓名）为我公司授权代表，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。以本公司的名义参加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年度物业管理项目</w:t>
      </w:r>
      <w:r>
        <w:rPr>
          <w:rFonts w:ascii="仿宋_GB2312" w:eastAsia="仿宋_GB2312" w:hAnsi="仿宋_GB2312" w:cs="仿宋_GB2312" w:hint="eastAsia"/>
          <w:sz w:val="24"/>
          <w:u w:val="single"/>
        </w:rPr>
        <w:t xml:space="preserve">A </w:t>
      </w:r>
      <w:r>
        <w:rPr>
          <w:rFonts w:ascii="仿宋_GB2312" w:eastAsia="仿宋_GB2312" w:hAnsi="仿宋_GB2312" w:cs="仿宋_GB2312" w:hint="eastAsia"/>
          <w:sz w:val="24"/>
          <w:u w:val="single"/>
        </w:rPr>
        <w:t>（招标编号</w:t>
      </w:r>
      <w:r>
        <w:rPr>
          <w:rFonts w:ascii="仿宋_GB2312" w:eastAsia="仿宋_GB2312" w:hAnsi="仿宋_GB2312" w:cs="仿宋_GB2312" w:hint="eastAsia"/>
          <w:sz w:val="24"/>
          <w:u w:val="single"/>
        </w:rPr>
        <w:t>:2025-01-0009</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rsidR="0038791A" w:rsidRDefault="000A1684">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在撤销授权的书面通知以前，本授权书一直有效。全权代表在授权书有效期内签署的所有文件不因授权的撤销而失效。</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rsidR="0038791A" w:rsidRDefault="0038791A">
      <w:pPr>
        <w:wordWrap w:val="0"/>
        <w:snapToGrid w:val="0"/>
        <w:spacing w:line="600" w:lineRule="exact"/>
        <w:jc w:val="left"/>
        <w:rPr>
          <w:rFonts w:ascii="仿宋_GB2312" w:eastAsia="仿宋_GB2312" w:hAnsi="仿宋_GB2312" w:cs="仿宋_GB2312"/>
          <w:sz w:val="24"/>
        </w:rPr>
      </w:pPr>
    </w:p>
    <w:p w:rsidR="0038791A" w:rsidRDefault="000A1684">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38791A" w:rsidRDefault="0038791A">
      <w:pPr>
        <w:wordWrap w:val="0"/>
        <w:spacing w:line="360" w:lineRule="exact"/>
        <w:rPr>
          <w:rFonts w:ascii="仿宋_GB2312" w:eastAsia="仿宋_GB2312" w:hAnsi="仿宋_GB2312" w:cs="仿宋_GB2312"/>
          <w:sz w:val="24"/>
        </w:rPr>
      </w:pPr>
    </w:p>
    <w:p w:rsidR="0038791A" w:rsidRDefault="000A1684">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38791A" w:rsidRDefault="0038791A">
      <w:pPr>
        <w:wordWrap w:val="0"/>
        <w:spacing w:line="360" w:lineRule="exact"/>
        <w:rPr>
          <w:rFonts w:ascii="仿宋_GB2312" w:eastAsia="仿宋_GB2312" w:hAnsi="仿宋_GB2312" w:cs="仿宋_GB2312"/>
          <w:sz w:val="24"/>
        </w:rPr>
      </w:pPr>
    </w:p>
    <w:p w:rsidR="0038791A" w:rsidRDefault="000A1684">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38791A" w:rsidRDefault="0038791A">
      <w:pPr>
        <w:wordWrap w:val="0"/>
        <w:spacing w:line="360" w:lineRule="exact"/>
        <w:rPr>
          <w:rFonts w:ascii="仿宋_GB2312" w:eastAsia="仿宋_GB2312" w:hAnsi="仿宋_GB2312" w:cs="仿宋_GB2312"/>
          <w:sz w:val="24"/>
        </w:rPr>
      </w:pPr>
    </w:p>
    <w:p w:rsidR="0038791A" w:rsidRDefault="0038791A">
      <w:pPr>
        <w:wordWrap w:val="0"/>
        <w:spacing w:line="360" w:lineRule="exact"/>
        <w:rPr>
          <w:rFonts w:ascii="仿宋_GB2312" w:eastAsia="仿宋_GB2312" w:hAnsi="仿宋_GB2312" w:cs="仿宋_GB2312"/>
          <w:sz w:val="24"/>
        </w:rPr>
      </w:pPr>
    </w:p>
    <w:p w:rsidR="0038791A" w:rsidRDefault="000A1684">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投标人（电子签章）：</w:t>
      </w:r>
    </w:p>
    <w:p w:rsidR="0038791A" w:rsidRDefault="0038791A">
      <w:pPr>
        <w:wordWrap w:val="0"/>
        <w:spacing w:line="360" w:lineRule="exact"/>
        <w:rPr>
          <w:rFonts w:ascii="仿宋_GB2312" w:eastAsia="仿宋_GB2312" w:hAnsi="仿宋_GB2312" w:cs="仿宋_GB2312"/>
          <w:sz w:val="24"/>
        </w:rPr>
      </w:pPr>
    </w:p>
    <w:p w:rsidR="0038791A" w:rsidRDefault="0038791A">
      <w:pPr>
        <w:wordWrap w:val="0"/>
        <w:spacing w:line="360" w:lineRule="exact"/>
        <w:rPr>
          <w:rFonts w:ascii="仿宋_GB2312" w:eastAsia="仿宋_GB2312" w:hAnsi="仿宋_GB2312" w:cs="仿宋_GB2312"/>
          <w:sz w:val="24"/>
        </w:rPr>
      </w:pPr>
    </w:p>
    <w:p w:rsidR="0038791A" w:rsidRDefault="000A1684">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法定代表人（签字或盖章）：</w:t>
      </w:r>
    </w:p>
    <w:p w:rsidR="0038791A" w:rsidRDefault="0038791A">
      <w:pPr>
        <w:wordWrap w:val="0"/>
        <w:spacing w:line="360" w:lineRule="exact"/>
        <w:rPr>
          <w:rFonts w:ascii="仿宋_GB2312" w:eastAsia="仿宋_GB2312" w:hAnsi="仿宋_GB2312" w:cs="仿宋_GB2312"/>
          <w:sz w:val="24"/>
        </w:rPr>
      </w:pPr>
    </w:p>
    <w:p w:rsidR="0038791A" w:rsidRDefault="0038791A">
      <w:pPr>
        <w:wordWrap w:val="0"/>
        <w:spacing w:line="360" w:lineRule="exact"/>
        <w:rPr>
          <w:rFonts w:ascii="仿宋_GB2312" w:eastAsia="仿宋_GB2312" w:hAnsi="仿宋_GB2312" w:cs="仿宋_GB2312"/>
          <w:sz w:val="24"/>
        </w:rPr>
      </w:pPr>
    </w:p>
    <w:p w:rsidR="0038791A" w:rsidRDefault="000A1684">
      <w:pPr>
        <w:wordWrap w:val="0"/>
        <w:ind w:firstLineChars="2200" w:firstLine="5280"/>
        <w:jc w:val="left"/>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wordWrap w:val="0"/>
        <w:ind w:firstLineChars="2050" w:firstLine="4920"/>
        <w:jc w:val="left"/>
        <w:rPr>
          <w:rFonts w:ascii="仿宋_GB2312" w:eastAsia="仿宋_GB2312" w:hAnsi="仿宋_GB2312" w:cs="仿宋_GB2312"/>
          <w:sz w:val="24"/>
        </w:rPr>
      </w:pPr>
    </w:p>
    <w:p w:rsidR="0038791A" w:rsidRDefault="0038791A">
      <w:pPr>
        <w:wordWrap w:val="0"/>
        <w:spacing w:line="800" w:lineRule="exact"/>
        <w:rPr>
          <w:rFonts w:ascii="仿宋_GB2312" w:eastAsia="仿宋_GB2312" w:hAnsi="仿宋_GB2312" w:cs="仿宋_GB2312"/>
          <w:b/>
          <w:sz w:val="24"/>
        </w:rPr>
      </w:pPr>
    </w:p>
    <w:p w:rsidR="0038791A" w:rsidRDefault="000A1684">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（适用于联合体投标）</w:t>
      </w:r>
    </w:p>
    <w:p w:rsidR="0038791A" w:rsidRDefault="0038791A">
      <w:pPr>
        <w:wordWrap w:val="0"/>
        <w:jc w:val="center"/>
        <w:rPr>
          <w:rFonts w:ascii="仿宋_GB2312" w:eastAsia="仿宋_GB2312" w:hAnsi="仿宋_GB2312" w:cs="仿宋_GB2312"/>
          <w:b/>
          <w:sz w:val="24"/>
        </w:rPr>
      </w:pPr>
    </w:p>
    <w:p w:rsidR="0038791A" w:rsidRDefault="000A1684">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w:t>
      </w:r>
    </w:p>
    <w:p w:rsidR="0038791A" w:rsidRDefault="000A1684">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的（填写姓名）为我方授权代表，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。以我方的名义参加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年度物业管理项目</w:t>
      </w:r>
      <w:r>
        <w:rPr>
          <w:rFonts w:ascii="仿宋_GB2312" w:eastAsia="仿宋_GB2312" w:hAnsi="仿宋_GB2312" w:cs="仿宋_GB2312" w:hint="eastAsia"/>
          <w:sz w:val="24"/>
          <w:u w:val="single"/>
        </w:rPr>
        <w:t xml:space="preserve">A </w:t>
      </w:r>
      <w:r>
        <w:rPr>
          <w:rFonts w:ascii="仿宋_GB2312" w:eastAsia="仿宋_GB2312" w:hAnsi="仿宋_GB2312" w:cs="仿宋_GB2312" w:hint="eastAsia"/>
          <w:sz w:val="24"/>
          <w:u w:val="single"/>
        </w:rPr>
        <w:t>（招标编号</w:t>
      </w:r>
      <w:r>
        <w:rPr>
          <w:rFonts w:ascii="仿宋_GB2312" w:eastAsia="仿宋_GB2312" w:hAnsi="仿宋_GB2312" w:cs="仿宋_GB2312" w:hint="eastAsia"/>
          <w:sz w:val="24"/>
          <w:u w:val="single"/>
        </w:rPr>
        <w:t>:2025-01-0009</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rsidR="0038791A" w:rsidRDefault="000A1684">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在撤销授权的书面通知以前，本授权书一直有效。全权代表在授权书有效期内签署的所有文件不因授权的撤销而失效。</w:t>
      </w:r>
    </w:p>
    <w:p w:rsidR="0038791A" w:rsidRDefault="000A1684">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rsidR="0038791A" w:rsidRDefault="0038791A">
      <w:pPr>
        <w:wordWrap w:val="0"/>
        <w:snapToGrid w:val="0"/>
        <w:spacing w:line="600" w:lineRule="exact"/>
        <w:jc w:val="left"/>
        <w:rPr>
          <w:rFonts w:ascii="仿宋_GB2312" w:eastAsia="仿宋_GB2312" w:hAnsi="仿宋_GB2312" w:cs="仿宋_GB2312"/>
          <w:sz w:val="24"/>
        </w:rPr>
      </w:pPr>
    </w:p>
    <w:p w:rsidR="0038791A" w:rsidRDefault="000A1684">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38791A" w:rsidRDefault="0038791A">
      <w:pPr>
        <w:wordWrap w:val="0"/>
        <w:spacing w:line="360" w:lineRule="exact"/>
        <w:rPr>
          <w:rFonts w:ascii="仿宋_GB2312" w:eastAsia="仿宋_GB2312" w:hAnsi="仿宋_GB2312" w:cs="仿宋_GB2312"/>
          <w:sz w:val="24"/>
        </w:rPr>
      </w:pPr>
    </w:p>
    <w:p w:rsidR="0038791A" w:rsidRDefault="000A1684">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38791A" w:rsidRDefault="0038791A">
      <w:pPr>
        <w:wordWrap w:val="0"/>
        <w:spacing w:line="360" w:lineRule="exact"/>
        <w:rPr>
          <w:rFonts w:ascii="仿宋_GB2312" w:eastAsia="仿宋_GB2312" w:hAnsi="仿宋_GB2312" w:cs="仿宋_GB2312"/>
          <w:sz w:val="24"/>
        </w:rPr>
      </w:pPr>
    </w:p>
    <w:p w:rsidR="0038791A" w:rsidRDefault="000A1684">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38791A" w:rsidRDefault="0038791A">
      <w:pPr>
        <w:wordWrap w:val="0"/>
        <w:spacing w:line="360" w:lineRule="exact"/>
        <w:rPr>
          <w:rFonts w:ascii="仿宋_GB2312" w:eastAsia="仿宋_GB2312" w:hAnsi="仿宋_GB2312" w:cs="仿宋_GB2312"/>
          <w:sz w:val="24"/>
        </w:rPr>
      </w:pPr>
    </w:p>
    <w:p w:rsidR="0038791A" w:rsidRDefault="0038791A">
      <w:pPr>
        <w:wordWrap w:val="0"/>
        <w:spacing w:line="360" w:lineRule="exact"/>
        <w:rPr>
          <w:rFonts w:ascii="仿宋_GB2312" w:eastAsia="仿宋_GB2312" w:hAnsi="仿宋_GB2312" w:cs="仿宋_GB2312"/>
          <w:sz w:val="24"/>
        </w:rPr>
      </w:pPr>
    </w:p>
    <w:p w:rsidR="0038791A" w:rsidRDefault="0038791A">
      <w:pPr>
        <w:wordWrap w:val="0"/>
        <w:jc w:val="center"/>
        <w:rPr>
          <w:rFonts w:ascii="仿宋_GB2312" w:eastAsia="仿宋_GB2312" w:hAnsi="仿宋_GB2312" w:cs="仿宋_GB2312"/>
          <w:b/>
          <w:kern w:val="0"/>
          <w:sz w:val="32"/>
          <w:szCs w:val="32"/>
        </w:rPr>
      </w:pPr>
    </w:p>
    <w:p w:rsidR="0038791A" w:rsidRDefault="0038791A">
      <w:pPr>
        <w:wordWrap w:val="0"/>
        <w:rPr>
          <w:rFonts w:ascii="仿宋_GB2312" w:eastAsia="仿宋_GB2312" w:hAnsi="仿宋_GB2312" w:cs="仿宋_GB2312"/>
        </w:rPr>
      </w:pPr>
    </w:p>
    <w:p w:rsidR="0038791A" w:rsidRDefault="000A1684">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8791A" w:rsidRDefault="000A1684">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8791A" w:rsidRDefault="000A1684">
      <w:pPr>
        <w:wordWrap w:val="0"/>
        <w:snapToGrid w:val="0"/>
        <w:spacing w:line="360" w:lineRule="auto"/>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38791A" w:rsidRDefault="000A1684">
      <w:pPr>
        <w:wordWrap w:val="0"/>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8791A" w:rsidRDefault="0038791A">
      <w:pPr>
        <w:wordWrap w:val="0"/>
        <w:autoSpaceDE w:val="0"/>
        <w:autoSpaceDN w:val="0"/>
        <w:spacing w:line="360" w:lineRule="auto"/>
        <w:jc w:val="center"/>
        <w:rPr>
          <w:rFonts w:ascii="仿宋_GB2312" w:eastAsia="仿宋_GB2312" w:hAnsi="仿宋_GB2312" w:cs="仿宋_GB2312"/>
          <w:b/>
          <w:kern w:val="0"/>
          <w:sz w:val="32"/>
          <w:szCs w:val="32"/>
          <w:lang w:val="zh-CN"/>
        </w:rPr>
      </w:pPr>
    </w:p>
    <w:p w:rsidR="0038791A" w:rsidRDefault="0038791A">
      <w:pPr>
        <w:wordWrap w:val="0"/>
        <w:autoSpaceDE w:val="0"/>
        <w:autoSpaceDN w:val="0"/>
        <w:spacing w:line="360" w:lineRule="auto"/>
        <w:jc w:val="center"/>
        <w:rPr>
          <w:rFonts w:ascii="仿宋_GB2312" w:eastAsia="仿宋_GB2312" w:hAnsi="仿宋_GB2312" w:cs="仿宋_GB2312"/>
          <w:b/>
          <w:kern w:val="0"/>
          <w:sz w:val="32"/>
          <w:szCs w:val="32"/>
          <w:lang w:val="zh-CN"/>
        </w:rPr>
      </w:pPr>
    </w:p>
    <w:p w:rsidR="0038791A" w:rsidRDefault="0038791A">
      <w:pPr>
        <w:wordWrap w:val="0"/>
        <w:autoSpaceDE w:val="0"/>
        <w:autoSpaceDN w:val="0"/>
        <w:spacing w:line="360" w:lineRule="auto"/>
        <w:jc w:val="center"/>
        <w:rPr>
          <w:rFonts w:ascii="仿宋_GB2312" w:eastAsia="仿宋_GB2312" w:hAnsi="仿宋_GB2312" w:cs="仿宋_GB2312"/>
          <w:b/>
          <w:kern w:val="0"/>
          <w:sz w:val="32"/>
          <w:szCs w:val="32"/>
          <w:lang w:val="zh-CN"/>
        </w:rPr>
      </w:pPr>
    </w:p>
    <w:p w:rsidR="0038791A" w:rsidRDefault="000A1684">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三、授权代表社保证明（复印件）</w:t>
      </w:r>
    </w:p>
    <w:p w:rsidR="0038791A" w:rsidRDefault="000A1684">
      <w:pPr>
        <w:wordWrap w:val="0"/>
        <w:spacing w:line="800" w:lineRule="exact"/>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u w:val="wave"/>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sz w:val="24"/>
          <w:u w:val="wave"/>
        </w:rPr>
        <w:t>1.</w:t>
      </w:r>
      <w:r>
        <w:rPr>
          <w:rFonts w:ascii="仿宋_GB2312" w:eastAsia="仿宋_GB2312" w:hAnsi="仿宋_GB2312" w:cs="仿宋_GB2312" w:hint="eastAsia"/>
          <w:sz w:val="24"/>
          <w:u w:val="wave"/>
        </w:rPr>
        <w:t>如该授权代表为离退休返聘人员的，投标响应文件技术部分内需提供退休证明及单位聘用证明</w:t>
      </w:r>
      <w:r>
        <w:rPr>
          <w:rFonts w:ascii="仿宋_GB2312" w:eastAsia="仿宋_GB2312" w:hAnsi="仿宋_GB2312" w:cs="仿宋_GB2312" w:hint="eastAsia"/>
          <w:sz w:val="24"/>
          <w:u w:val="wave"/>
        </w:rPr>
        <w:t>;2.</w:t>
      </w:r>
      <w:r>
        <w:rPr>
          <w:rFonts w:ascii="仿宋_GB2312" w:eastAsia="仿宋_GB2312" w:hAnsi="仿宋_GB2312" w:cs="仿宋_GB2312" w:hint="eastAsia"/>
          <w:sz w:val="24"/>
          <w:u w:val="wave"/>
        </w:rPr>
        <w:t>如由第三方代理社保事项的，则需提供加盖投标人公章的委托代理协议复印件），格式自拟。</w:t>
      </w:r>
    </w:p>
    <w:p w:rsidR="0038791A" w:rsidRDefault="0038791A">
      <w:pPr>
        <w:wordWrap w:val="0"/>
        <w:spacing w:line="800" w:lineRule="exact"/>
        <w:rPr>
          <w:rFonts w:ascii="仿宋_GB2312" w:eastAsia="仿宋_GB2312" w:hAnsi="仿宋_GB2312" w:cs="仿宋_GB2312"/>
          <w:b/>
          <w:sz w:val="24"/>
        </w:rPr>
      </w:pPr>
    </w:p>
    <w:p w:rsidR="0038791A" w:rsidRDefault="000A1684">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四</w:t>
      </w:r>
      <w:r>
        <w:rPr>
          <w:rFonts w:ascii="仿宋_GB2312" w:eastAsia="仿宋_GB2312" w:hAnsi="仿宋_GB2312" w:cs="仿宋_GB2312" w:hint="eastAsia"/>
          <w:b/>
          <w:sz w:val="30"/>
          <w:szCs w:val="30"/>
        </w:rPr>
        <w:t>、法定代表人及其授权代表身份证复印件（正反面）</w:t>
      </w:r>
    </w:p>
    <w:p w:rsidR="0038791A" w:rsidRDefault="0038791A">
      <w:pPr>
        <w:wordWrap w:val="0"/>
        <w:spacing w:line="800" w:lineRule="exact"/>
        <w:rPr>
          <w:rFonts w:ascii="仿宋_GB2312" w:eastAsia="仿宋_GB2312" w:hAnsi="仿宋_GB2312" w:cs="仿宋_GB2312"/>
          <w:b/>
          <w:sz w:val="24"/>
        </w:rPr>
      </w:pPr>
    </w:p>
    <w:p w:rsidR="0038791A" w:rsidRDefault="0038791A">
      <w:pPr>
        <w:wordWrap w:val="0"/>
        <w:spacing w:line="800" w:lineRule="exact"/>
        <w:rPr>
          <w:rFonts w:ascii="仿宋_GB2312" w:eastAsia="仿宋_GB2312" w:hAnsi="仿宋_GB2312" w:cs="仿宋_GB2312"/>
          <w:b/>
          <w:sz w:val="24"/>
        </w:rPr>
      </w:pPr>
    </w:p>
    <w:p w:rsidR="0038791A" w:rsidRDefault="000A1684">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五</w:t>
      </w:r>
      <w:r>
        <w:rPr>
          <w:rFonts w:ascii="仿宋_GB2312" w:eastAsia="仿宋_GB2312" w:hAnsi="仿宋_GB2312" w:cs="仿宋_GB2312" w:hint="eastAsia"/>
          <w:b/>
          <w:sz w:val="30"/>
          <w:szCs w:val="30"/>
        </w:rPr>
        <w:t>、法定代表人身份证明书</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格式</w:t>
      </w:r>
      <w:r>
        <w:rPr>
          <w:rFonts w:ascii="仿宋_GB2312" w:eastAsia="仿宋_GB2312" w:hAnsi="仿宋_GB2312" w:cs="仿宋_GB2312" w:hint="eastAsia"/>
          <w:b/>
          <w:sz w:val="30"/>
          <w:szCs w:val="30"/>
        </w:rPr>
        <w:t>)</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u w:val="single"/>
        </w:rPr>
        <w:t xml:space="preserve">                          </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single"/>
        </w:rPr>
        <w:t xml:space="preserve">                          </w:t>
      </w:r>
    </w:p>
    <w:p w:rsidR="0038791A" w:rsidRDefault="000A1684">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名：</w:t>
      </w:r>
      <w:r>
        <w:rPr>
          <w:rFonts w:ascii="仿宋_GB2312" w:eastAsia="仿宋_GB2312" w:hAnsi="仿宋_GB2312" w:cs="仿宋_GB2312" w:hint="eastAsia"/>
          <w:sz w:val="24"/>
          <w:u w:val="single"/>
        </w:rPr>
        <w:t xml:space="preserve">                          </w:t>
      </w:r>
    </w:p>
    <w:p w:rsidR="0038791A" w:rsidRDefault="000A1684">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身份证号码：</w:t>
      </w:r>
      <w:r>
        <w:rPr>
          <w:rFonts w:ascii="仿宋_GB2312" w:eastAsia="仿宋_GB2312" w:hAnsi="仿宋_GB2312" w:cs="仿宋_GB2312" w:hint="eastAsia"/>
          <w:sz w:val="24"/>
          <w:u w:val="single"/>
        </w:rPr>
        <w:t xml:space="preserve">                        </w:t>
      </w:r>
    </w:p>
    <w:p w:rsidR="0038791A" w:rsidRDefault="000A1684">
      <w:pPr>
        <w:wordWrap w:val="0"/>
        <w:spacing w:line="440" w:lineRule="exact"/>
        <w:ind w:rightChars="134" w:right="281"/>
        <w:rPr>
          <w:rFonts w:ascii="仿宋_GB2312" w:eastAsia="仿宋_GB2312" w:hAnsi="仿宋_GB2312" w:cs="仿宋_GB2312"/>
          <w:sz w:val="24"/>
        </w:rPr>
      </w:pPr>
      <w:r>
        <w:rPr>
          <w:rFonts w:ascii="仿宋_GB2312" w:eastAsia="仿宋_GB2312" w:hAnsi="仿宋_GB2312" w:cs="仿宋_GB2312" w:hint="eastAsia"/>
          <w:sz w:val="24"/>
        </w:rPr>
        <w:t>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务：</w:t>
      </w:r>
      <w:r>
        <w:rPr>
          <w:rFonts w:ascii="仿宋_GB2312" w:eastAsia="仿宋_GB2312" w:hAnsi="仿宋_GB2312" w:cs="仿宋_GB2312" w:hint="eastAsia"/>
          <w:sz w:val="24"/>
          <w:u w:val="single"/>
        </w:rPr>
        <w:t xml:space="preserve">                           </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（填写投标人名称）</w:t>
      </w:r>
      <w:r>
        <w:rPr>
          <w:rFonts w:ascii="仿宋_GB2312" w:eastAsia="仿宋_GB2312" w:hAnsi="仿宋_GB2312" w:cs="仿宋_GB2312" w:hint="eastAsia"/>
          <w:sz w:val="24"/>
        </w:rPr>
        <w:t>的法定代表人。</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特此证明。</w:t>
      </w:r>
    </w:p>
    <w:p w:rsidR="0038791A" w:rsidRDefault="0038791A">
      <w:pPr>
        <w:wordWrap w:val="0"/>
        <w:spacing w:line="440" w:lineRule="exact"/>
        <w:rPr>
          <w:rFonts w:ascii="仿宋_GB2312" w:eastAsia="仿宋_GB2312" w:hAnsi="仿宋_GB2312" w:cs="仿宋_GB2312"/>
          <w:sz w:val="24"/>
        </w:rPr>
      </w:pP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（电子签章）</w:t>
      </w:r>
    </w:p>
    <w:p w:rsidR="0038791A" w:rsidRDefault="0038791A">
      <w:pPr>
        <w:wordWrap w:val="0"/>
        <w:spacing w:line="440" w:lineRule="exact"/>
        <w:ind w:right="480"/>
        <w:rPr>
          <w:rFonts w:ascii="仿宋_GB2312" w:eastAsia="仿宋_GB2312" w:hAnsi="仿宋_GB2312" w:cs="仿宋_GB2312"/>
          <w:sz w:val="24"/>
        </w:rPr>
      </w:pPr>
    </w:p>
    <w:p w:rsidR="0038791A" w:rsidRDefault="000A1684">
      <w:pPr>
        <w:wordWrap w:val="0"/>
        <w:spacing w:line="440" w:lineRule="exact"/>
        <w:ind w:right="720"/>
        <w:jc w:val="right"/>
        <w:rPr>
          <w:rFonts w:ascii="仿宋_GB2312" w:eastAsia="仿宋_GB2312" w:hAnsi="仿宋_GB2312" w:cs="仿宋_GB2312"/>
          <w:sz w:val="24"/>
        </w:rPr>
      </w:pP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wordWrap w:val="0"/>
        <w:jc w:val="center"/>
        <w:rPr>
          <w:rFonts w:ascii="仿宋_GB2312" w:eastAsia="仿宋_GB2312" w:hAnsi="仿宋_GB2312" w:cs="仿宋_GB2312"/>
          <w:b/>
          <w:kern w:val="0"/>
          <w:sz w:val="32"/>
          <w:szCs w:val="32"/>
        </w:rPr>
      </w:pPr>
    </w:p>
    <w:p w:rsidR="0038791A" w:rsidRDefault="0038791A">
      <w:pPr>
        <w:wordWrap w:val="0"/>
        <w:jc w:val="center"/>
        <w:rPr>
          <w:rFonts w:ascii="仿宋_GB2312" w:eastAsia="仿宋_GB2312" w:hAnsi="仿宋_GB2312" w:cs="仿宋_GB2312"/>
          <w:b/>
          <w:kern w:val="0"/>
          <w:sz w:val="32"/>
          <w:szCs w:val="32"/>
        </w:rPr>
      </w:pPr>
    </w:p>
    <w:p w:rsidR="0038791A" w:rsidRDefault="0038791A">
      <w:pPr>
        <w:wordWrap w:val="0"/>
        <w:rPr>
          <w:rFonts w:ascii="仿宋_GB2312" w:eastAsia="仿宋_GB2312" w:hAnsi="仿宋_GB2312" w:cs="仿宋_GB2312"/>
          <w:b/>
          <w:kern w:val="0"/>
          <w:sz w:val="32"/>
          <w:szCs w:val="32"/>
        </w:rPr>
      </w:pPr>
    </w:p>
    <w:p w:rsidR="0038791A" w:rsidRDefault="000A1684">
      <w:pPr>
        <w:wordWrap w:val="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六</w:t>
      </w:r>
      <w:r>
        <w:rPr>
          <w:rFonts w:ascii="仿宋_GB2312" w:eastAsia="仿宋_GB2312" w:hAnsi="仿宋_GB2312" w:cs="仿宋_GB2312" w:hint="eastAsia"/>
          <w:b/>
          <w:kern w:val="0"/>
          <w:sz w:val="32"/>
          <w:szCs w:val="32"/>
        </w:rPr>
        <w:t>、商务技术偏离表</w:t>
      </w:r>
    </w:p>
    <w:tbl>
      <w:tblPr>
        <w:tblStyle w:val="afb"/>
        <w:tblW w:w="9464" w:type="dxa"/>
        <w:tblLayout w:type="fixed"/>
        <w:tblLook w:val="04A0"/>
      </w:tblPr>
      <w:tblGrid>
        <w:gridCol w:w="959"/>
        <w:gridCol w:w="3683"/>
        <w:gridCol w:w="3546"/>
        <w:gridCol w:w="1276"/>
      </w:tblGrid>
      <w:tr w:rsidR="0038791A">
        <w:tc>
          <w:tcPr>
            <w:tcW w:w="959" w:type="dxa"/>
          </w:tcPr>
          <w:p w:rsidR="0038791A" w:rsidRDefault="000A1684">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683" w:type="dxa"/>
          </w:tcPr>
          <w:p w:rsidR="0038791A" w:rsidRDefault="000A1684">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招标文件章节及具体内容</w:t>
            </w:r>
          </w:p>
        </w:tc>
        <w:tc>
          <w:tcPr>
            <w:tcW w:w="3546" w:type="dxa"/>
          </w:tcPr>
          <w:p w:rsidR="0038791A" w:rsidRDefault="000A1684">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投标文件章节及具体内容</w:t>
            </w:r>
          </w:p>
        </w:tc>
        <w:tc>
          <w:tcPr>
            <w:tcW w:w="1276" w:type="dxa"/>
          </w:tcPr>
          <w:p w:rsidR="0038791A" w:rsidRDefault="000A1684">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偏离说明</w:t>
            </w:r>
          </w:p>
        </w:tc>
      </w:tr>
      <w:tr w:rsidR="0038791A">
        <w:tc>
          <w:tcPr>
            <w:tcW w:w="959" w:type="dxa"/>
          </w:tcPr>
          <w:p w:rsidR="0038791A" w:rsidRDefault="000A1684">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3683" w:type="dxa"/>
          </w:tcPr>
          <w:p w:rsidR="0038791A" w:rsidRDefault="0038791A">
            <w:pPr>
              <w:wordWrap w:val="0"/>
              <w:jc w:val="center"/>
              <w:rPr>
                <w:rFonts w:ascii="仿宋_GB2312" w:eastAsia="仿宋_GB2312" w:hAnsi="仿宋_GB2312" w:cs="仿宋_GB2312"/>
                <w:b/>
                <w:kern w:val="0"/>
                <w:sz w:val="32"/>
                <w:szCs w:val="32"/>
              </w:rPr>
            </w:pPr>
          </w:p>
        </w:tc>
        <w:tc>
          <w:tcPr>
            <w:tcW w:w="3546" w:type="dxa"/>
          </w:tcPr>
          <w:p w:rsidR="0038791A" w:rsidRDefault="0038791A">
            <w:pPr>
              <w:wordWrap w:val="0"/>
              <w:jc w:val="center"/>
              <w:rPr>
                <w:rFonts w:ascii="仿宋_GB2312" w:eastAsia="仿宋_GB2312" w:hAnsi="仿宋_GB2312" w:cs="仿宋_GB2312"/>
                <w:b/>
                <w:kern w:val="0"/>
                <w:sz w:val="32"/>
                <w:szCs w:val="32"/>
              </w:rPr>
            </w:pPr>
          </w:p>
        </w:tc>
        <w:tc>
          <w:tcPr>
            <w:tcW w:w="1276" w:type="dxa"/>
          </w:tcPr>
          <w:p w:rsidR="0038791A" w:rsidRDefault="0038791A">
            <w:pPr>
              <w:wordWrap w:val="0"/>
              <w:jc w:val="center"/>
              <w:rPr>
                <w:rFonts w:ascii="仿宋_GB2312" w:eastAsia="仿宋_GB2312" w:hAnsi="仿宋_GB2312" w:cs="仿宋_GB2312"/>
                <w:b/>
                <w:kern w:val="0"/>
                <w:sz w:val="32"/>
                <w:szCs w:val="32"/>
              </w:rPr>
            </w:pPr>
          </w:p>
        </w:tc>
      </w:tr>
      <w:tr w:rsidR="0038791A">
        <w:tc>
          <w:tcPr>
            <w:tcW w:w="959" w:type="dxa"/>
          </w:tcPr>
          <w:p w:rsidR="0038791A" w:rsidRDefault="000A1684">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3683" w:type="dxa"/>
          </w:tcPr>
          <w:p w:rsidR="0038791A" w:rsidRDefault="0038791A">
            <w:pPr>
              <w:wordWrap w:val="0"/>
              <w:jc w:val="center"/>
              <w:rPr>
                <w:rFonts w:ascii="仿宋_GB2312" w:eastAsia="仿宋_GB2312" w:hAnsi="仿宋_GB2312" w:cs="仿宋_GB2312"/>
                <w:b/>
                <w:kern w:val="0"/>
                <w:sz w:val="32"/>
                <w:szCs w:val="32"/>
              </w:rPr>
            </w:pPr>
          </w:p>
        </w:tc>
        <w:tc>
          <w:tcPr>
            <w:tcW w:w="3546" w:type="dxa"/>
          </w:tcPr>
          <w:p w:rsidR="0038791A" w:rsidRDefault="0038791A">
            <w:pPr>
              <w:wordWrap w:val="0"/>
              <w:jc w:val="center"/>
              <w:rPr>
                <w:rFonts w:ascii="仿宋_GB2312" w:eastAsia="仿宋_GB2312" w:hAnsi="仿宋_GB2312" w:cs="仿宋_GB2312"/>
                <w:b/>
                <w:kern w:val="0"/>
                <w:sz w:val="32"/>
                <w:szCs w:val="32"/>
              </w:rPr>
            </w:pPr>
          </w:p>
        </w:tc>
        <w:tc>
          <w:tcPr>
            <w:tcW w:w="1276" w:type="dxa"/>
          </w:tcPr>
          <w:p w:rsidR="0038791A" w:rsidRDefault="0038791A">
            <w:pPr>
              <w:wordWrap w:val="0"/>
              <w:jc w:val="center"/>
              <w:rPr>
                <w:rFonts w:ascii="仿宋_GB2312" w:eastAsia="仿宋_GB2312" w:hAnsi="仿宋_GB2312" w:cs="仿宋_GB2312"/>
                <w:b/>
                <w:kern w:val="0"/>
                <w:sz w:val="32"/>
                <w:szCs w:val="32"/>
              </w:rPr>
            </w:pPr>
          </w:p>
        </w:tc>
      </w:tr>
      <w:tr w:rsidR="0038791A">
        <w:tc>
          <w:tcPr>
            <w:tcW w:w="959" w:type="dxa"/>
          </w:tcPr>
          <w:p w:rsidR="0038791A" w:rsidRDefault="000A1684">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3683" w:type="dxa"/>
          </w:tcPr>
          <w:p w:rsidR="0038791A" w:rsidRDefault="0038791A">
            <w:pPr>
              <w:wordWrap w:val="0"/>
              <w:jc w:val="center"/>
              <w:rPr>
                <w:rFonts w:ascii="仿宋_GB2312" w:eastAsia="仿宋_GB2312" w:hAnsi="仿宋_GB2312" w:cs="仿宋_GB2312"/>
                <w:b/>
                <w:kern w:val="0"/>
                <w:sz w:val="32"/>
                <w:szCs w:val="32"/>
              </w:rPr>
            </w:pPr>
          </w:p>
        </w:tc>
        <w:tc>
          <w:tcPr>
            <w:tcW w:w="3546" w:type="dxa"/>
          </w:tcPr>
          <w:p w:rsidR="0038791A" w:rsidRDefault="0038791A">
            <w:pPr>
              <w:wordWrap w:val="0"/>
              <w:jc w:val="center"/>
              <w:rPr>
                <w:rFonts w:ascii="仿宋_GB2312" w:eastAsia="仿宋_GB2312" w:hAnsi="仿宋_GB2312" w:cs="仿宋_GB2312"/>
                <w:b/>
                <w:kern w:val="0"/>
                <w:sz w:val="32"/>
                <w:szCs w:val="32"/>
              </w:rPr>
            </w:pPr>
          </w:p>
        </w:tc>
        <w:tc>
          <w:tcPr>
            <w:tcW w:w="1276" w:type="dxa"/>
          </w:tcPr>
          <w:p w:rsidR="0038791A" w:rsidRDefault="0038791A">
            <w:pPr>
              <w:wordWrap w:val="0"/>
              <w:jc w:val="center"/>
              <w:rPr>
                <w:rFonts w:ascii="仿宋_GB2312" w:eastAsia="仿宋_GB2312" w:hAnsi="仿宋_GB2312" w:cs="仿宋_GB2312"/>
                <w:b/>
                <w:kern w:val="0"/>
                <w:sz w:val="32"/>
                <w:szCs w:val="32"/>
              </w:rPr>
            </w:pPr>
          </w:p>
        </w:tc>
      </w:tr>
    </w:tbl>
    <w:p w:rsidR="0038791A" w:rsidRDefault="000A1684">
      <w:pPr>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投标人保证：除商务技术偏离表列出的偏离外，投标人响应招标文件的全部要求</w:t>
      </w:r>
    </w:p>
    <w:p w:rsidR="0038791A" w:rsidRDefault="0038791A">
      <w:pPr>
        <w:wordWrap w:val="0"/>
        <w:jc w:val="center"/>
        <w:rPr>
          <w:rFonts w:ascii="仿宋_GB2312" w:eastAsia="仿宋_GB2312" w:hAnsi="仿宋_GB2312" w:cs="仿宋_GB2312"/>
          <w:b/>
          <w:kern w:val="0"/>
          <w:sz w:val="32"/>
          <w:szCs w:val="32"/>
        </w:rPr>
      </w:pPr>
    </w:p>
    <w:p w:rsidR="0038791A" w:rsidRDefault="000A1684">
      <w:pPr>
        <w:wordWrap w:val="0"/>
        <w:spacing w:line="360" w:lineRule="auto"/>
        <w:ind w:right="420"/>
        <w:rPr>
          <w:rFonts w:ascii="仿宋_GB2312" w:eastAsia="仿宋_GB2312" w:hAnsi="仿宋_GB2312" w:cs="仿宋_GB2312"/>
          <w:b/>
          <w:bCs/>
          <w:sz w:val="32"/>
          <w:szCs w:val="32"/>
        </w:rPr>
      </w:pPr>
      <w:r>
        <w:rPr>
          <w:rFonts w:ascii="仿宋_GB2312" w:eastAsia="仿宋_GB2312" w:hAnsi="仿宋_GB2312" w:cs="仿宋_GB2312" w:hint="eastAsia"/>
          <w:sz w:val="24"/>
        </w:rPr>
        <w:t>注：按本格式和要求提供。</w:t>
      </w:r>
    </w:p>
    <w:p w:rsidR="0038791A" w:rsidRDefault="0038791A">
      <w:pPr>
        <w:widowControl/>
        <w:wordWrap w:val="0"/>
        <w:adjustRightInd/>
        <w:jc w:val="left"/>
        <w:rPr>
          <w:rFonts w:ascii="仿宋_GB2312" w:eastAsia="仿宋_GB2312" w:hAnsi="仿宋_GB2312" w:cs="仿宋_GB2312"/>
          <w:b/>
          <w:bCs/>
          <w:sz w:val="32"/>
          <w:szCs w:val="32"/>
        </w:rPr>
      </w:pPr>
    </w:p>
    <w:p w:rsidR="0038791A" w:rsidRDefault="000A1684">
      <w:pPr>
        <w:pageBreakBefore/>
        <w:widowControl/>
        <w:wordWrap w:val="0"/>
        <w:adjustRightInd/>
        <w:jc w:val="center"/>
        <w:rPr>
          <w:rFonts w:ascii="仿宋_GB2312" w:eastAsia="仿宋_GB2312" w:hAnsi="仿宋_GB2312" w:cs="仿宋_GB2312"/>
          <w:b/>
          <w:kern w:val="0"/>
          <w:sz w:val="32"/>
          <w:szCs w:val="32"/>
        </w:rPr>
      </w:pPr>
      <w:r>
        <w:rPr>
          <w:rFonts w:ascii="仿宋_GB2312" w:eastAsia="仿宋_GB2312" w:hAnsi="仿宋_GB2312" w:cs="仿宋_GB2312" w:hint="eastAsia"/>
          <w:b/>
          <w:bCs/>
          <w:sz w:val="32"/>
          <w:szCs w:val="32"/>
        </w:rPr>
        <w:lastRenderedPageBreak/>
        <w:t>七</w:t>
      </w:r>
      <w:r>
        <w:rPr>
          <w:rFonts w:ascii="仿宋_GB2312" w:eastAsia="仿宋_GB2312" w:hAnsi="仿宋_GB2312" w:cs="仿宋_GB2312" w:hint="eastAsia"/>
          <w:b/>
          <w:kern w:val="0"/>
          <w:sz w:val="32"/>
          <w:szCs w:val="32"/>
        </w:rPr>
        <w:t>、</w:t>
      </w:r>
      <w:r>
        <w:rPr>
          <w:rFonts w:ascii="仿宋_GB2312" w:eastAsia="仿宋_GB2312" w:hAnsi="仿宋_GB2312" w:cs="仿宋_GB2312" w:hint="eastAsia"/>
          <w:b/>
          <w:kern w:val="0"/>
          <w:sz w:val="32"/>
          <w:szCs w:val="32"/>
          <w:lang w:val="zh-CN"/>
        </w:rPr>
        <w:t>政府采购供应商廉洁自律承诺书</w:t>
      </w:r>
    </w:p>
    <w:p w:rsidR="0038791A" w:rsidRDefault="0038791A">
      <w:pPr>
        <w:wordWrap w:val="0"/>
        <w:snapToGrid w:val="0"/>
        <w:spacing w:line="360" w:lineRule="auto"/>
        <w:rPr>
          <w:rFonts w:ascii="仿宋_GB2312" w:eastAsia="仿宋_GB2312" w:hAnsi="仿宋_GB2312" w:cs="仿宋_GB2312"/>
          <w:sz w:val="24"/>
        </w:rPr>
      </w:pPr>
    </w:p>
    <w:p w:rsidR="0038791A" w:rsidRDefault="000A1684">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绍兴市公安局高速公路交通警察支队</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38791A" w:rsidRDefault="000A1684">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38791A" w:rsidRDefault="000A1684">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r>
        <w:rPr>
          <w:rFonts w:ascii="仿宋_GB2312" w:eastAsia="仿宋_GB2312" w:hAnsi="仿宋_GB2312" w:cs="仿宋_GB2312" w:hint="eastAsia"/>
          <w:kern w:val="0"/>
          <w:sz w:val="24"/>
          <w:lang w:val="zh-CN"/>
        </w:rPr>
        <w:t xml:space="preserve"> </w:t>
      </w:r>
    </w:p>
    <w:p w:rsidR="0038791A" w:rsidRDefault="000A1684">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r>
        <w:rPr>
          <w:rFonts w:ascii="仿宋_GB2312" w:eastAsia="仿宋_GB2312" w:hAnsi="仿宋_GB2312" w:cs="仿宋_GB2312" w:hint="eastAsia"/>
          <w:kern w:val="0"/>
          <w:sz w:val="24"/>
          <w:lang w:val="zh-CN"/>
        </w:rPr>
        <w:t xml:space="preserve"> </w:t>
      </w:r>
    </w:p>
    <w:p w:rsidR="0038791A" w:rsidRDefault="000A1684">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r>
        <w:rPr>
          <w:rFonts w:ascii="仿宋_GB2312" w:eastAsia="仿宋_GB2312" w:hAnsi="仿宋_GB2312" w:cs="仿宋_GB2312" w:hint="eastAsia"/>
          <w:kern w:val="0"/>
          <w:sz w:val="24"/>
          <w:lang w:val="zh-CN"/>
        </w:rPr>
        <w:t xml:space="preserve"> </w:t>
      </w:r>
    </w:p>
    <w:p w:rsidR="0038791A" w:rsidRDefault="000A1684">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38791A" w:rsidRDefault="000A1684">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w:t>
      </w:r>
    </w:p>
    <w:p w:rsidR="0038791A" w:rsidRDefault="000A1684">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好处；</w:t>
      </w:r>
    </w:p>
    <w:p w:rsidR="0038791A" w:rsidRDefault="000A1684">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政府采购法》《</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招标投标</w:t>
      </w:r>
    </w:p>
    <w:p w:rsidR="0038791A" w:rsidRDefault="000A1684">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法》</w:t>
      </w:r>
      <w:r>
        <w:rPr>
          <w:rFonts w:ascii="仿宋_GB2312" w:eastAsia="仿宋_GB2312" w:hAnsi="仿宋_GB2312" w:cs="仿宋_GB2312" w:hint="eastAsia"/>
          <w:sz w:val="24"/>
          <w:lang w:val="zh-CN"/>
        </w:rPr>
        <w:t>《中华人民共和国民法典》</w:t>
      </w:r>
      <w:r>
        <w:rPr>
          <w:rFonts w:ascii="仿宋_GB2312" w:eastAsia="仿宋_GB2312" w:hAnsi="仿宋_GB2312" w:cs="仿宋_GB2312" w:hint="eastAsia"/>
          <w:kern w:val="0"/>
          <w:sz w:val="24"/>
          <w:lang w:val="zh-CN"/>
        </w:rPr>
        <w:t>等法律法规，诚实守信，合法经营，坚决抵制各种违法违纪行为。</w:t>
      </w:r>
      <w:r>
        <w:rPr>
          <w:rFonts w:ascii="仿宋_GB2312" w:eastAsia="仿宋_GB2312" w:hAnsi="仿宋_GB2312" w:cs="仿宋_GB2312" w:hint="eastAsia"/>
          <w:kern w:val="0"/>
          <w:sz w:val="24"/>
          <w:lang w:val="zh-CN"/>
        </w:rPr>
        <w:t xml:space="preserve"> </w:t>
      </w:r>
    </w:p>
    <w:p w:rsidR="0038791A" w:rsidRDefault="000A1684">
      <w:pPr>
        <w:wordWrap w:val="0"/>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w:t>
      </w:r>
      <w:r>
        <w:rPr>
          <w:rFonts w:ascii="仿宋_GB2312" w:eastAsia="仿宋_GB2312" w:hAnsi="仿宋_GB2312" w:cs="仿宋_GB2312" w:hint="eastAsia"/>
          <w:kern w:val="0"/>
          <w:sz w:val="24"/>
          <w:lang w:val="zh-CN"/>
        </w:rPr>
        <w:t>由此引起的相应损失均由我单位承担。</w:t>
      </w:r>
    </w:p>
    <w:p w:rsidR="0038791A" w:rsidRDefault="0038791A">
      <w:pPr>
        <w:wordWrap w:val="0"/>
        <w:autoSpaceDE w:val="0"/>
        <w:autoSpaceDN w:val="0"/>
        <w:spacing w:line="360" w:lineRule="auto"/>
        <w:ind w:left="2"/>
        <w:jc w:val="left"/>
        <w:rPr>
          <w:rFonts w:ascii="仿宋_GB2312" w:eastAsia="仿宋_GB2312" w:hAnsi="仿宋_GB2312" w:cs="仿宋_GB2312"/>
          <w:kern w:val="0"/>
          <w:sz w:val="24"/>
          <w:lang w:val="zh-CN"/>
        </w:rPr>
      </w:pPr>
    </w:p>
    <w:p w:rsidR="0038791A" w:rsidRDefault="0038791A">
      <w:pPr>
        <w:wordWrap w:val="0"/>
        <w:autoSpaceDE w:val="0"/>
        <w:autoSpaceDN w:val="0"/>
        <w:spacing w:line="360" w:lineRule="auto"/>
        <w:ind w:left="2"/>
        <w:jc w:val="left"/>
        <w:rPr>
          <w:rFonts w:ascii="仿宋_GB2312" w:eastAsia="仿宋_GB2312" w:hAnsi="仿宋_GB2312" w:cs="仿宋_GB2312"/>
          <w:kern w:val="0"/>
          <w:sz w:val="24"/>
          <w:lang w:val="zh-CN"/>
        </w:rPr>
      </w:pPr>
    </w:p>
    <w:p w:rsidR="0038791A" w:rsidRDefault="0038791A">
      <w:pPr>
        <w:wordWrap w:val="0"/>
        <w:autoSpaceDE w:val="0"/>
        <w:autoSpaceDN w:val="0"/>
        <w:spacing w:line="360" w:lineRule="auto"/>
        <w:ind w:left="2"/>
        <w:jc w:val="left"/>
        <w:rPr>
          <w:rFonts w:ascii="仿宋_GB2312" w:eastAsia="仿宋_GB2312" w:hAnsi="仿宋_GB2312" w:cs="仿宋_GB2312"/>
          <w:kern w:val="0"/>
          <w:sz w:val="24"/>
          <w:lang w:val="zh-CN"/>
        </w:rPr>
      </w:pPr>
    </w:p>
    <w:p w:rsidR="0038791A" w:rsidRDefault="000A1684">
      <w:pPr>
        <w:wordWrap w:val="0"/>
        <w:autoSpaceDE w:val="0"/>
        <w:autoSpaceDN w:val="0"/>
        <w:spacing w:line="360" w:lineRule="auto"/>
        <w:ind w:leftChars="1" w:left="2" w:right="1120" w:firstLineChars="1900" w:firstLine="456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sz w:val="24"/>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38791A" w:rsidRDefault="000A1684">
      <w:pPr>
        <w:wordWrap w:val="0"/>
        <w:spacing w:line="360" w:lineRule="auto"/>
        <w:ind w:leftChars="2200" w:left="4620"/>
        <w:rPr>
          <w:rFonts w:ascii="仿宋_GB2312" w:eastAsia="仿宋_GB2312" w:hAnsi="仿宋_GB2312" w:cs="仿宋_GB2312"/>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8791A" w:rsidRDefault="0038791A">
      <w:pPr>
        <w:wordWrap w:val="0"/>
        <w:spacing w:line="360" w:lineRule="auto"/>
        <w:jc w:val="center"/>
        <w:rPr>
          <w:rFonts w:ascii="仿宋_GB2312" w:eastAsia="仿宋_GB2312" w:hAnsi="仿宋_GB2312" w:cs="仿宋_GB2312"/>
          <w:b/>
          <w:bCs/>
          <w:sz w:val="24"/>
        </w:rPr>
      </w:pPr>
    </w:p>
    <w:p w:rsidR="0038791A" w:rsidRDefault="000A1684">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38791A" w:rsidRDefault="0038791A">
      <w:pPr>
        <w:wordWrap w:val="0"/>
        <w:spacing w:line="360" w:lineRule="auto"/>
        <w:jc w:val="center"/>
        <w:rPr>
          <w:rFonts w:ascii="仿宋_GB2312" w:eastAsia="仿宋_GB2312" w:hAnsi="仿宋_GB2312" w:cs="仿宋_GB2312"/>
          <w:b/>
          <w:bCs/>
          <w:sz w:val="24"/>
        </w:rPr>
      </w:pPr>
    </w:p>
    <w:p w:rsidR="0038791A" w:rsidRDefault="000A1684">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38791A" w:rsidRDefault="000A1684">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38791A">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38791A">
        <w:trPr>
          <w:trHeight w:val="659"/>
        </w:trPr>
        <w:tc>
          <w:tcPr>
            <w:tcW w:w="18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r>
      <w:tr w:rsidR="0038791A">
        <w:trPr>
          <w:trHeight w:val="697"/>
        </w:trPr>
        <w:tc>
          <w:tcPr>
            <w:tcW w:w="18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r>
      <w:tr w:rsidR="0038791A">
        <w:trPr>
          <w:trHeight w:val="693"/>
        </w:trPr>
        <w:tc>
          <w:tcPr>
            <w:tcW w:w="18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r>
    </w:tbl>
    <w:p w:rsidR="0038791A" w:rsidRDefault="000A168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38791A" w:rsidRDefault="0038791A">
      <w:pPr>
        <w:wordWrap w:val="0"/>
        <w:autoSpaceDE w:val="0"/>
        <w:autoSpaceDN w:val="0"/>
        <w:spacing w:line="360" w:lineRule="auto"/>
        <w:rPr>
          <w:rFonts w:ascii="仿宋_GB2312" w:eastAsia="仿宋_GB2312" w:hAnsi="仿宋_GB2312" w:cs="仿宋_GB2312"/>
          <w:b/>
          <w:sz w:val="24"/>
        </w:rPr>
      </w:pPr>
    </w:p>
    <w:p w:rsidR="0038791A" w:rsidRDefault="0038791A">
      <w:pPr>
        <w:wordWrap w:val="0"/>
        <w:autoSpaceDE w:val="0"/>
        <w:autoSpaceDN w:val="0"/>
        <w:spacing w:line="360" w:lineRule="auto"/>
        <w:rPr>
          <w:rFonts w:ascii="仿宋_GB2312" w:eastAsia="仿宋_GB2312" w:hAnsi="仿宋_GB2312" w:cs="仿宋_GB2312"/>
          <w:sz w:val="24"/>
        </w:rPr>
      </w:pPr>
    </w:p>
    <w:p w:rsidR="0038791A" w:rsidRDefault="000A1684">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pStyle w:val="49"/>
        <w:wordWrap w:val="0"/>
        <w:ind w:firstLine="0"/>
        <w:jc w:val="both"/>
        <w:rPr>
          <w:rFonts w:hAnsi="仿宋_GB2312" w:cs="仿宋_GB2312"/>
        </w:rPr>
      </w:pPr>
    </w:p>
    <w:p w:rsidR="0038791A" w:rsidRDefault="000A1684">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8791A" w:rsidRDefault="0038791A">
      <w:pPr>
        <w:wordWrap w:val="0"/>
        <w:spacing w:line="360" w:lineRule="auto"/>
        <w:jc w:val="center"/>
        <w:rPr>
          <w:rFonts w:ascii="仿宋_GB2312" w:eastAsia="仿宋_GB2312" w:hAnsi="仿宋_GB2312" w:cs="仿宋_GB2312"/>
          <w:sz w:val="24"/>
        </w:rPr>
      </w:pPr>
    </w:p>
    <w:p w:rsidR="0038791A" w:rsidRDefault="000A1684">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38791A">
        <w:trPr>
          <w:trHeight w:val="773"/>
        </w:trPr>
        <w:tc>
          <w:tcPr>
            <w:tcW w:w="737" w:type="dxa"/>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38791A">
        <w:trPr>
          <w:trHeight w:val="441"/>
        </w:trPr>
        <w:tc>
          <w:tcPr>
            <w:tcW w:w="737" w:type="dxa"/>
            <w:vAlign w:val="center"/>
          </w:tcPr>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160"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34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08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332" w:type="dxa"/>
            <w:vAlign w:val="center"/>
          </w:tcPr>
          <w:p w:rsidR="0038791A" w:rsidRDefault="0038791A">
            <w:pPr>
              <w:wordWrap w:val="0"/>
              <w:spacing w:line="360" w:lineRule="auto"/>
              <w:jc w:val="center"/>
              <w:rPr>
                <w:rFonts w:ascii="仿宋_GB2312" w:eastAsia="仿宋_GB2312" w:hAnsi="仿宋_GB2312" w:cs="仿宋_GB2312"/>
                <w:sz w:val="24"/>
              </w:rPr>
            </w:pPr>
          </w:p>
        </w:tc>
      </w:tr>
      <w:tr w:rsidR="0038791A">
        <w:trPr>
          <w:trHeight w:val="453"/>
        </w:trPr>
        <w:tc>
          <w:tcPr>
            <w:tcW w:w="737" w:type="dxa"/>
            <w:vAlign w:val="center"/>
          </w:tcPr>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160"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34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08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332" w:type="dxa"/>
            <w:vAlign w:val="center"/>
          </w:tcPr>
          <w:p w:rsidR="0038791A" w:rsidRDefault="0038791A">
            <w:pPr>
              <w:wordWrap w:val="0"/>
              <w:spacing w:line="360" w:lineRule="auto"/>
              <w:jc w:val="center"/>
              <w:rPr>
                <w:rFonts w:ascii="仿宋_GB2312" w:eastAsia="仿宋_GB2312" w:hAnsi="仿宋_GB2312" w:cs="仿宋_GB2312"/>
                <w:sz w:val="24"/>
              </w:rPr>
            </w:pPr>
          </w:p>
        </w:tc>
      </w:tr>
      <w:tr w:rsidR="0038791A">
        <w:trPr>
          <w:trHeight w:val="453"/>
        </w:trPr>
        <w:tc>
          <w:tcPr>
            <w:tcW w:w="737" w:type="dxa"/>
            <w:vAlign w:val="center"/>
          </w:tcPr>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160"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34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08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332" w:type="dxa"/>
            <w:vAlign w:val="center"/>
          </w:tcPr>
          <w:p w:rsidR="0038791A" w:rsidRDefault="0038791A">
            <w:pPr>
              <w:wordWrap w:val="0"/>
              <w:spacing w:line="360" w:lineRule="auto"/>
              <w:jc w:val="center"/>
              <w:rPr>
                <w:rFonts w:ascii="仿宋_GB2312" w:eastAsia="仿宋_GB2312" w:hAnsi="仿宋_GB2312" w:cs="仿宋_GB2312"/>
                <w:sz w:val="24"/>
              </w:rPr>
            </w:pPr>
          </w:p>
        </w:tc>
      </w:tr>
      <w:tr w:rsidR="0038791A">
        <w:trPr>
          <w:trHeight w:val="453"/>
        </w:trPr>
        <w:tc>
          <w:tcPr>
            <w:tcW w:w="737" w:type="dxa"/>
            <w:vAlign w:val="center"/>
          </w:tcPr>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160"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34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08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332" w:type="dxa"/>
            <w:vAlign w:val="center"/>
          </w:tcPr>
          <w:p w:rsidR="0038791A" w:rsidRDefault="0038791A">
            <w:pPr>
              <w:wordWrap w:val="0"/>
              <w:spacing w:line="360" w:lineRule="auto"/>
              <w:jc w:val="center"/>
              <w:rPr>
                <w:rFonts w:ascii="仿宋_GB2312" w:eastAsia="仿宋_GB2312" w:hAnsi="仿宋_GB2312" w:cs="仿宋_GB2312"/>
                <w:sz w:val="24"/>
              </w:rPr>
            </w:pPr>
          </w:p>
        </w:tc>
      </w:tr>
      <w:tr w:rsidR="0038791A">
        <w:trPr>
          <w:trHeight w:val="453"/>
        </w:trPr>
        <w:tc>
          <w:tcPr>
            <w:tcW w:w="737" w:type="dxa"/>
            <w:vAlign w:val="center"/>
          </w:tcPr>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160" w:type="dxa"/>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234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080" w:type="dxa"/>
            <w:vAlign w:val="center"/>
          </w:tcPr>
          <w:p w:rsidR="0038791A" w:rsidRDefault="0038791A">
            <w:pPr>
              <w:wordWrap w:val="0"/>
              <w:spacing w:line="360" w:lineRule="auto"/>
              <w:jc w:val="center"/>
              <w:rPr>
                <w:rFonts w:ascii="仿宋_GB2312" w:eastAsia="仿宋_GB2312" w:hAnsi="仿宋_GB2312" w:cs="仿宋_GB2312"/>
                <w:sz w:val="24"/>
              </w:rPr>
            </w:pPr>
          </w:p>
        </w:tc>
        <w:tc>
          <w:tcPr>
            <w:tcW w:w="1332" w:type="dxa"/>
            <w:vAlign w:val="center"/>
          </w:tcPr>
          <w:p w:rsidR="0038791A" w:rsidRDefault="0038791A">
            <w:pPr>
              <w:wordWrap w:val="0"/>
              <w:spacing w:line="360" w:lineRule="auto"/>
              <w:jc w:val="center"/>
              <w:rPr>
                <w:rFonts w:ascii="仿宋_GB2312" w:eastAsia="仿宋_GB2312" w:hAnsi="仿宋_GB2312" w:cs="仿宋_GB2312"/>
                <w:sz w:val="24"/>
              </w:rPr>
            </w:pPr>
          </w:p>
        </w:tc>
      </w:tr>
    </w:tbl>
    <w:p w:rsidR="0038791A" w:rsidRDefault="000A168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38791A" w:rsidRDefault="000A1684">
      <w:pPr>
        <w:wordWrap w:val="0"/>
        <w:autoSpaceDE w:val="0"/>
        <w:autoSpaceDN w:val="0"/>
        <w:spacing w:line="360" w:lineRule="auto"/>
        <w:rPr>
          <w:rFonts w:ascii="仿宋_GB2312" w:eastAsia="仿宋_GB2312" w:hAnsi="仿宋_GB2312" w:cs="仿宋_GB2312"/>
          <w:b/>
          <w:spacing w:val="6"/>
          <w:sz w:val="24"/>
        </w:rPr>
      </w:pPr>
      <w:r>
        <w:rPr>
          <w:rFonts w:ascii="仿宋_GB2312" w:eastAsia="仿宋_GB2312" w:hAnsi="仿宋_GB2312" w:cs="仿宋_GB2312"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38791A" w:rsidRDefault="000A1684">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38791A" w:rsidRPr="0038791A">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26" o:title=""/>
          </v:shape>
          <o:OLEObject Type="Embed" ProgID="Package" ShapeID="_x0000_i1025" DrawAspect="Content" ObjectID="_1798961373" r:id="rId27"/>
        </w:object>
      </w:r>
      <w:r w:rsidR="0038791A" w:rsidRPr="0038791A">
        <w:rPr>
          <w:rFonts w:ascii="仿宋_GB2312" w:eastAsia="仿宋_GB2312" w:hAnsi="仿宋_GB2312" w:cs="仿宋_GB2312" w:hint="eastAsia"/>
          <w:b/>
          <w:kern w:val="0"/>
          <w:sz w:val="28"/>
          <w:szCs w:val="28"/>
        </w:rPr>
        <w:object w:dxaOrig="12705" w:dyaOrig="840">
          <v:shape id="_x0000_i1026" type="#_x0000_t75" style="width:440.75pt;height:41.95pt" o:ole="">
            <v:imagedata r:id="rId28" o:title=""/>
          </v:shape>
          <o:OLEObject Type="Embed" ProgID="Package" ShapeID="_x0000_i1026" DrawAspect="Content" ObjectID="_1798961374" r:id="rId29"/>
        </w:object>
      </w:r>
    </w:p>
    <w:p w:rsidR="0038791A" w:rsidRDefault="0038791A">
      <w:pPr>
        <w:wordWrap w:val="0"/>
        <w:autoSpaceDE w:val="0"/>
        <w:autoSpaceDN w:val="0"/>
        <w:spacing w:line="360" w:lineRule="auto"/>
        <w:ind w:firstLineChars="1900" w:firstLine="4560"/>
        <w:rPr>
          <w:rFonts w:ascii="仿宋_GB2312" w:eastAsia="仿宋_GB2312" w:hAnsi="仿宋_GB2312" w:cs="仿宋_GB2312"/>
          <w:kern w:val="0"/>
          <w:sz w:val="24"/>
        </w:rPr>
      </w:pPr>
    </w:p>
    <w:p w:rsidR="0038791A" w:rsidRDefault="000A1684">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0A1684">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38791A" w:rsidRDefault="0038791A">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38791A" w:rsidRDefault="000A1684">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8791A" w:rsidRDefault="000A1684">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8791A">
        <w:trPr>
          <w:trHeight w:val="616"/>
        </w:trPr>
        <w:tc>
          <w:tcPr>
            <w:tcW w:w="1188" w:type="dxa"/>
            <w:tcBorders>
              <w:tl2br w:val="single" w:sz="4" w:space="0" w:color="auto"/>
            </w:tcBorders>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38791A">
        <w:tc>
          <w:tcPr>
            <w:tcW w:w="1188" w:type="dxa"/>
            <w:vAlign w:val="center"/>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r>
      <w:tr w:rsidR="0038791A">
        <w:tc>
          <w:tcPr>
            <w:tcW w:w="1188" w:type="dxa"/>
            <w:vAlign w:val="center"/>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r>
      <w:tr w:rsidR="0038791A">
        <w:tc>
          <w:tcPr>
            <w:tcW w:w="1188" w:type="dxa"/>
            <w:vAlign w:val="center"/>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2"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c>
          <w:tcPr>
            <w:tcW w:w="553" w:type="dxa"/>
          </w:tcPr>
          <w:p w:rsidR="0038791A" w:rsidRDefault="0038791A">
            <w:pPr>
              <w:wordWrap w:val="0"/>
              <w:spacing w:line="360" w:lineRule="auto"/>
              <w:rPr>
                <w:rFonts w:ascii="仿宋_GB2312" w:eastAsia="仿宋_GB2312" w:hAnsi="仿宋_GB2312" w:cs="仿宋_GB2312"/>
                <w:sz w:val="24"/>
              </w:rPr>
            </w:pPr>
          </w:p>
        </w:tc>
      </w:tr>
    </w:tbl>
    <w:p w:rsidR="0038791A" w:rsidRDefault="000A1684">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38791A" w:rsidRDefault="000A1684">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wordWrap w:val="0"/>
        <w:spacing w:line="360" w:lineRule="auto"/>
        <w:jc w:val="center"/>
        <w:rPr>
          <w:rFonts w:ascii="仿宋_GB2312" w:eastAsia="仿宋_GB2312" w:hAnsi="仿宋_GB2312" w:cs="仿宋_GB2312"/>
          <w:b/>
          <w:bCs/>
          <w:sz w:val="32"/>
          <w:szCs w:val="32"/>
        </w:rPr>
      </w:pPr>
    </w:p>
    <w:p w:rsidR="0038791A" w:rsidRDefault="000A1684">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8791A" w:rsidRDefault="000A168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38791A">
        <w:trPr>
          <w:trHeight w:val="246"/>
        </w:trPr>
        <w:tc>
          <w:tcPr>
            <w:tcW w:w="828" w:type="dxa"/>
          </w:tcPr>
          <w:p w:rsidR="0038791A" w:rsidRDefault="000A168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38791A" w:rsidRDefault="000A168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38791A" w:rsidRDefault="000A168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38791A" w:rsidRDefault="000A168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38791A" w:rsidRDefault="000A168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38791A" w:rsidRDefault="000A168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38791A">
        <w:tc>
          <w:tcPr>
            <w:tcW w:w="828"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2160"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620"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45"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2175"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c>
          <w:tcPr>
            <w:tcW w:w="828"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2160"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620"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45"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2175"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c>
          <w:tcPr>
            <w:tcW w:w="828"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2160"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620"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45"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2175"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bl>
    <w:p w:rsidR="0038791A" w:rsidRDefault="000A1684">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38791A" w:rsidRDefault="000A1684">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38791A">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38791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8791A" w:rsidRDefault="0038791A">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r>
      <w:tr w:rsidR="0038791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8791A" w:rsidRDefault="0038791A">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r>
      <w:tr w:rsidR="0038791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8791A" w:rsidRDefault="0038791A">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8791A" w:rsidRDefault="000A168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240" w:lineRule="exact"/>
              <w:rPr>
                <w:rFonts w:ascii="仿宋_GB2312" w:eastAsia="仿宋_GB2312" w:hAnsi="仿宋_GB2312" w:cs="仿宋_GB2312"/>
                <w:sz w:val="24"/>
              </w:rPr>
            </w:pPr>
          </w:p>
        </w:tc>
      </w:tr>
    </w:tbl>
    <w:p w:rsidR="0038791A" w:rsidRDefault="0038791A">
      <w:pPr>
        <w:wordWrap w:val="0"/>
        <w:spacing w:line="360" w:lineRule="auto"/>
        <w:ind w:firstLineChars="200" w:firstLine="480"/>
        <w:jc w:val="right"/>
        <w:rPr>
          <w:rFonts w:ascii="仿宋_GB2312" w:eastAsia="仿宋_GB2312" w:hAnsi="仿宋_GB2312" w:cs="仿宋_GB2312"/>
          <w:sz w:val="24"/>
          <w:szCs w:val="20"/>
        </w:rPr>
      </w:pPr>
    </w:p>
    <w:p w:rsidR="0038791A" w:rsidRDefault="000A1684">
      <w:pPr>
        <w:wordWrap w:val="0"/>
        <w:spacing w:line="336" w:lineRule="auto"/>
        <w:ind w:firstLineChars="1500" w:firstLine="3600"/>
        <w:jc w:val="righ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righ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wordWrap w:val="0"/>
        <w:spacing w:line="360" w:lineRule="auto"/>
        <w:rPr>
          <w:rFonts w:ascii="仿宋_GB2312" w:eastAsia="仿宋_GB2312" w:hAnsi="仿宋_GB2312" w:cs="仿宋_GB2312"/>
          <w:b/>
          <w:sz w:val="30"/>
          <w:szCs w:val="30"/>
        </w:rPr>
      </w:pPr>
    </w:p>
    <w:p w:rsidR="0038791A" w:rsidRDefault="0038791A">
      <w:pPr>
        <w:pStyle w:val="Default"/>
        <w:wordWrap w:val="0"/>
        <w:rPr>
          <w:rFonts w:hAnsi="仿宋_GB2312"/>
          <w:color w:val="auto"/>
        </w:rPr>
      </w:pPr>
    </w:p>
    <w:p w:rsidR="0038791A" w:rsidRDefault="000A1684">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38791A" w:rsidRDefault="0038791A">
      <w:pPr>
        <w:wordWrap w:val="0"/>
        <w:spacing w:line="336" w:lineRule="auto"/>
        <w:ind w:firstLineChars="1500" w:firstLine="3600"/>
        <w:rPr>
          <w:rFonts w:ascii="仿宋_GB2312" w:eastAsia="仿宋_GB2312" w:hAnsi="仿宋_GB2312" w:cs="仿宋_GB2312"/>
          <w:sz w:val="24"/>
        </w:rPr>
      </w:pPr>
    </w:p>
    <w:p w:rsidR="0038791A" w:rsidRDefault="0038791A">
      <w:pPr>
        <w:pStyle w:val="Default"/>
        <w:wordWrap w:val="0"/>
        <w:rPr>
          <w:rFonts w:hAnsi="仿宋_GB2312"/>
          <w:color w:val="auto"/>
        </w:rPr>
      </w:pPr>
    </w:p>
    <w:p w:rsidR="0038791A" w:rsidRDefault="000A1684">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pStyle w:val="Default"/>
        <w:wordWrap w:val="0"/>
        <w:rPr>
          <w:rFonts w:hAnsi="仿宋_GB2312"/>
          <w:color w:val="auto"/>
        </w:rPr>
      </w:pPr>
    </w:p>
    <w:p w:rsidR="0038791A" w:rsidRDefault="000A1684">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38791A" w:rsidRDefault="000A1684">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38791A" w:rsidRDefault="000A1684">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38791A">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38791A">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r w:rsidR="0038791A">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791A" w:rsidRDefault="0038791A">
            <w:pPr>
              <w:wordWrap w:val="0"/>
              <w:autoSpaceDE w:val="0"/>
              <w:autoSpaceDN w:val="0"/>
              <w:spacing w:line="360" w:lineRule="auto"/>
              <w:jc w:val="center"/>
              <w:rPr>
                <w:rFonts w:ascii="仿宋_GB2312" w:eastAsia="仿宋_GB2312" w:hAnsi="仿宋_GB2312" w:cs="仿宋_GB2312"/>
                <w:sz w:val="24"/>
              </w:rPr>
            </w:pPr>
          </w:p>
        </w:tc>
      </w:tr>
    </w:tbl>
    <w:p w:rsidR="0038791A" w:rsidRDefault="000A168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8791A" w:rsidRDefault="000A168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38791A">
        <w:tc>
          <w:tcPr>
            <w:tcW w:w="42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8791A" w:rsidRDefault="000A168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38791A">
        <w:trPr>
          <w:trHeight w:val="479"/>
        </w:trPr>
        <w:tc>
          <w:tcPr>
            <w:tcW w:w="42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r>
      <w:tr w:rsidR="0038791A">
        <w:trPr>
          <w:trHeight w:val="473"/>
        </w:trPr>
        <w:tc>
          <w:tcPr>
            <w:tcW w:w="42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8791A" w:rsidRDefault="0038791A">
            <w:pPr>
              <w:wordWrap w:val="0"/>
              <w:autoSpaceDE w:val="0"/>
              <w:autoSpaceDN w:val="0"/>
              <w:spacing w:line="360" w:lineRule="auto"/>
              <w:rPr>
                <w:rFonts w:ascii="仿宋_GB2312" w:eastAsia="仿宋_GB2312" w:hAnsi="仿宋_GB2312" w:cs="仿宋_GB2312"/>
                <w:sz w:val="24"/>
              </w:rPr>
            </w:pPr>
          </w:p>
        </w:tc>
      </w:tr>
    </w:tbl>
    <w:p w:rsidR="0038791A" w:rsidRDefault="000A1684">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38791A" w:rsidRDefault="000A1684">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38791A" w:rsidRDefault="0038791A">
      <w:pPr>
        <w:wordWrap w:val="0"/>
        <w:spacing w:line="360" w:lineRule="auto"/>
        <w:ind w:firstLineChars="200" w:firstLine="480"/>
        <w:rPr>
          <w:rFonts w:ascii="仿宋_GB2312" w:eastAsia="仿宋_GB2312" w:hAnsi="仿宋_GB2312" w:cs="仿宋_GB2312"/>
          <w:sz w:val="24"/>
          <w:szCs w:val="20"/>
        </w:rPr>
      </w:pP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wordWrap w:val="0"/>
        <w:snapToGrid w:val="0"/>
        <w:spacing w:line="360" w:lineRule="auto"/>
        <w:ind w:firstLineChars="2150" w:firstLine="6907"/>
        <w:rPr>
          <w:rFonts w:ascii="仿宋_GB2312" w:eastAsia="仿宋_GB2312" w:hAnsi="仿宋_GB2312" w:cs="仿宋_GB2312"/>
          <w:b/>
          <w:bCs/>
          <w:sz w:val="32"/>
          <w:szCs w:val="32"/>
        </w:rPr>
      </w:pPr>
    </w:p>
    <w:p w:rsidR="0038791A" w:rsidRDefault="0038791A">
      <w:pPr>
        <w:wordWrap w:val="0"/>
        <w:snapToGrid w:val="0"/>
        <w:spacing w:line="360" w:lineRule="auto"/>
        <w:ind w:right="960"/>
        <w:rPr>
          <w:rFonts w:ascii="仿宋_GB2312" w:eastAsia="仿宋_GB2312" w:hAnsi="仿宋_GB2312" w:cs="仿宋_GB2312"/>
          <w:kern w:val="0"/>
          <w:sz w:val="24"/>
          <w:lang w:val="zh-CN"/>
        </w:rPr>
      </w:pPr>
    </w:p>
    <w:p w:rsidR="0038791A" w:rsidRDefault="000A1684">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38791A" w:rsidRDefault="0038791A">
      <w:pPr>
        <w:wordWrap w:val="0"/>
        <w:spacing w:line="360" w:lineRule="auto"/>
        <w:rPr>
          <w:rFonts w:ascii="仿宋_GB2312" w:eastAsia="仿宋_GB2312" w:hAnsi="仿宋_GB2312" w:cs="仿宋_GB2312"/>
          <w:sz w:val="18"/>
          <w:szCs w:val="18"/>
        </w:rPr>
      </w:pPr>
    </w:p>
    <w:p w:rsidR="0038791A" w:rsidRDefault="0038791A">
      <w:pPr>
        <w:pStyle w:val="Default"/>
        <w:wordWrap w:val="0"/>
        <w:rPr>
          <w:rFonts w:hAnsi="仿宋_GB2312"/>
          <w:color w:val="auto"/>
        </w:rPr>
      </w:pPr>
    </w:p>
    <w:p w:rsidR="0038791A" w:rsidRDefault="000A1684">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wordWrap w:val="0"/>
        <w:spacing w:line="360" w:lineRule="auto"/>
        <w:rPr>
          <w:rFonts w:ascii="仿宋_GB2312" w:eastAsia="仿宋_GB2312" w:hAnsi="仿宋_GB2312" w:cs="仿宋_GB2312"/>
          <w:b/>
          <w:bCs/>
          <w:sz w:val="18"/>
          <w:szCs w:val="18"/>
        </w:rPr>
      </w:pPr>
    </w:p>
    <w:p w:rsidR="0038791A" w:rsidRDefault="0038791A">
      <w:pPr>
        <w:wordWrap w:val="0"/>
        <w:spacing w:line="360" w:lineRule="auto"/>
        <w:rPr>
          <w:rFonts w:ascii="仿宋_GB2312" w:eastAsia="仿宋_GB2312" w:hAnsi="仿宋_GB2312" w:cs="仿宋_GB2312"/>
          <w:b/>
          <w:bCs/>
          <w:sz w:val="32"/>
          <w:szCs w:val="32"/>
        </w:rPr>
      </w:pPr>
    </w:p>
    <w:p w:rsidR="0038791A" w:rsidRDefault="0038791A">
      <w:pPr>
        <w:wordWrap w:val="0"/>
        <w:spacing w:line="360" w:lineRule="auto"/>
        <w:rPr>
          <w:rFonts w:ascii="仿宋_GB2312" w:eastAsia="仿宋_GB2312" w:hAnsi="仿宋_GB2312" w:cs="仿宋_GB2312"/>
          <w:b/>
          <w:bCs/>
          <w:sz w:val="32"/>
          <w:szCs w:val="32"/>
        </w:rPr>
      </w:pPr>
    </w:p>
    <w:p w:rsidR="0038791A" w:rsidRDefault="0038791A">
      <w:pPr>
        <w:wordWrap w:val="0"/>
        <w:spacing w:line="360" w:lineRule="auto"/>
        <w:rPr>
          <w:rFonts w:ascii="仿宋_GB2312" w:eastAsia="仿宋_GB2312" w:hAnsi="仿宋_GB2312" w:cs="仿宋_GB2312"/>
          <w:b/>
          <w:bCs/>
          <w:sz w:val="32"/>
          <w:szCs w:val="32"/>
        </w:rPr>
      </w:pPr>
    </w:p>
    <w:p w:rsidR="0038791A" w:rsidRDefault="000A1684">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38791A" w:rsidRDefault="0038791A">
      <w:pPr>
        <w:wordWrap w:val="0"/>
        <w:snapToGrid w:val="0"/>
        <w:spacing w:line="360" w:lineRule="auto"/>
        <w:ind w:right="960"/>
        <w:jc w:val="right"/>
        <w:rPr>
          <w:rFonts w:ascii="仿宋_GB2312" w:eastAsia="仿宋_GB2312" w:hAnsi="仿宋_GB2312" w:cs="仿宋_GB2312"/>
          <w:kern w:val="0"/>
          <w:sz w:val="24"/>
          <w:lang w:val="zh-CN"/>
        </w:rPr>
      </w:pPr>
    </w:p>
    <w:p w:rsidR="0038791A" w:rsidRDefault="0038791A">
      <w:pPr>
        <w:wordWrap w:val="0"/>
        <w:snapToGrid w:val="0"/>
        <w:spacing w:line="360" w:lineRule="auto"/>
        <w:ind w:right="960"/>
        <w:jc w:val="right"/>
        <w:rPr>
          <w:rFonts w:ascii="仿宋_GB2312" w:eastAsia="仿宋_GB2312" w:hAnsi="仿宋_GB2312" w:cs="仿宋_GB2312"/>
          <w:kern w:val="0"/>
          <w:sz w:val="24"/>
          <w:lang w:val="zh-CN"/>
        </w:rPr>
      </w:pPr>
    </w:p>
    <w:p w:rsidR="0038791A" w:rsidRDefault="000A1684">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wordWrap w:val="0"/>
        <w:spacing w:line="360" w:lineRule="auto"/>
        <w:rPr>
          <w:rFonts w:ascii="仿宋_GB2312" w:eastAsia="仿宋_GB2312" w:hAnsi="仿宋_GB2312" w:cs="仿宋_GB2312"/>
          <w:b/>
          <w:bCs/>
          <w:sz w:val="32"/>
          <w:szCs w:val="32"/>
        </w:rPr>
      </w:pPr>
    </w:p>
    <w:p w:rsidR="0038791A" w:rsidRDefault="0038791A">
      <w:pPr>
        <w:wordWrap w:val="0"/>
        <w:spacing w:line="360" w:lineRule="auto"/>
        <w:rPr>
          <w:rFonts w:ascii="仿宋_GB2312" w:eastAsia="仿宋_GB2312" w:hAnsi="仿宋_GB2312" w:cs="仿宋_GB2312"/>
          <w:b/>
          <w:bCs/>
          <w:sz w:val="32"/>
          <w:szCs w:val="32"/>
        </w:rPr>
      </w:pPr>
    </w:p>
    <w:p w:rsidR="0038791A" w:rsidRDefault="0038791A">
      <w:pPr>
        <w:wordWrap w:val="0"/>
        <w:spacing w:line="360" w:lineRule="auto"/>
        <w:rPr>
          <w:rFonts w:ascii="仿宋_GB2312" w:eastAsia="仿宋_GB2312" w:hAnsi="仿宋_GB2312" w:cs="仿宋_GB2312"/>
          <w:b/>
          <w:bCs/>
          <w:sz w:val="32"/>
          <w:szCs w:val="32"/>
        </w:rPr>
      </w:pPr>
    </w:p>
    <w:p w:rsidR="0038791A" w:rsidRDefault="0038791A">
      <w:pPr>
        <w:wordWrap w:val="0"/>
        <w:spacing w:line="360" w:lineRule="auto"/>
        <w:rPr>
          <w:rFonts w:ascii="仿宋_GB2312" w:eastAsia="仿宋_GB2312" w:hAnsi="仿宋_GB2312" w:cs="仿宋_GB2312"/>
          <w:b/>
          <w:bCs/>
          <w:sz w:val="32"/>
          <w:szCs w:val="32"/>
        </w:rPr>
      </w:pPr>
    </w:p>
    <w:p w:rsidR="0038791A" w:rsidRDefault="000A1684">
      <w:pPr>
        <w:pageBreakBefore/>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8791A" w:rsidRDefault="000A1684">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38791A">
        <w:trPr>
          <w:trHeight w:val="764"/>
        </w:trPr>
        <w:tc>
          <w:tcPr>
            <w:tcW w:w="1806" w:type="dxa"/>
            <w:tcBorders>
              <w:top w:val="single" w:sz="6" w:space="0" w:color="auto"/>
              <w:left w:val="single" w:sz="6" w:space="0" w:color="auto"/>
              <w:bottom w:val="nil"/>
              <w:right w:val="nil"/>
            </w:tcBorders>
            <w:shd w:val="pct10" w:color="auto" w:fill="auto"/>
            <w:vAlign w:val="center"/>
          </w:tcPr>
          <w:p w:rsidR="0038791A" w:rsidRDefault="000A1684">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8791A" w:rsidRDefault="000A1684">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8791A" w:rsidRDefault="000A1684">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8791A" w:rsidRDefault="000A1684">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8791A" w:rsidRDefault="000A1684">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8791A" w:rsidRDefault="000A1684">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8791A" w:rsidRDefault="000A1684">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38791A">
        <w:trPr>
          <w:trHeight w:val="281"/>
        </w:trPr>
        <w:tc>
          <w:tcPr>
            <w:tcW w:w="1806" w:type="dxa"/>
            <w:tcBorders>
              <w:top w:val="single" w:sz="6" w:space="0" w:color="auto"/>
              <w:left w:val="single" w:sz="6" w:space="0" w:color="auto"/>
              <w:bottom w:val="nil"/>
              <w:right w:val="nil"/>
            </w:tcBorders>
          </w:tcPr>
          <w:p w:rsidR="0038791A" w:rsidRDefault="0038791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38791A" w:rsidRDefault="0038791A">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38791A" w:rsidRDefault="0038791A">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38791A" w:rsidRDefault="0038791A">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38791A" w:rsidRDefault="0038791A">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38791A" w:rsidRDefault="0038791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38791A" w:rsidRDefault="0038791A">
            <w:pPr>
              <w:suppressAutoHyphens/>
              <w:wordWrap w:val="0"/>
              <w:autoSpaceDE w:val="0"/>
              <w:autoSpaceDN w:val="0"/>
              <w:spacing w:line="360" w:lineRule="auto"/>
              <w:rPr>
                <w:rFonts w:ascii="仿宋_GB2312" w:eastAsia="仿宋_GB2312" w:hAnsi="仿宋_GB2312" w:cs="仿宋_GB2312"/>
                <w:sz w:val="24"/>
              </w:rPr>
            </w:pPr>
          </w:p>
        </w:tc>
      </w:tr>
      <w:tr w:rsidR="0038791A">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8791A" w:rsidRDefault="000A1684">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8791A" w:rsidRDefault="0038791A">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8791A" w:rsidRDefault="0038791A">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8791A" w:rsidRDefault="0038791A">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8791A" w:rsidRDefault="0038791A">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8791A" w:rsidRDefault="0038791A">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8791A" w:rsidRDefault="0038791A">
            <w:pPr>
              <w:suppressAutoHyphens/>
              <w:wordWrap w:val="0"/>
              <w:autoSpaceDE w:val="0"/>
              <w:autoSpaceDN w:val="0"/>
              <w:spacing w:line="360" w:lineRule="auto"/>
              <w:rPr>
                <w:rFonts w:ascii="仿宋_GB2312" w:eastAsia="仿宋_GB2312" w:hAnsi="仿宋_GB2312" w:cs="仿宋_GB2312"/>
                <w:sz w:val="24"/>
              </w:rPr>
            </w:pPr>
          </w:p>
        </w:tc>
      </w:tr>
    </w:tbl>
    <w:p w:rsidR="0038791A" w:rsidRDefault="000A168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38791A" w:rsidRDefault="000A168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38791A" w:rsidRDefault="000A168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38791A" w:rsidRDefault="000A168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38791A" w:rsidRDefault="000A168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38791A" w:rsidRDefault="000A168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38791A" w:rsidRDefault="000A1684">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38791A" w:rsidRDefault="000A168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8791A" w:rsidRDefault="0038791A">
      <w:pPr>
        <w:wordWrap w:val="0"/>
        <w:spacing w:line="360" w:lineRule="auto"/>
        <w:ind w:firstLineChars="200" w:firstLine="480"/>
        <w:rPr>
          <w:rFonts w:ascii="仿宋_GB2312" w:eastAsia="仿宋_GB2312" w:hAnsi="仿宋_GB2312" w:cs="仿宋_GB2312"/>
          <w:sz w:val="24"/>
          <w:szCs w:val="20"/>
        </w:rPr>
      </w:pPr>
    </w:p>
    <w:p w:rsidR="0038791A" w:rsidRDefault="000A1684">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0A1684">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38791A" w:rsidRDefault="0038791A">
      <w:pPr>
        <w:wordWrap w:val="0"/>
        <w:spacing w:line="360" w:lineRule="auto"/>
        <w:jc w:val="center"/>
        <w:rPr>
          <w:rFonts w:ascii="仿宋_GB2312" w:eastAsia="仿宋_GB2312" w:hAnsi="仿宋_GB2312" w:cs="仿宋_GB2312"/>
          <w:sz w:val="24"/>
        </w:rPr>
      </w:pPr>
    </w:p>
    <w:p w:rsidR="0038791A" w:rsidRDefault="000A1684">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wordWrap w:val="0"/>
        <w:spacing w:line="360" w:lineRule="auto"/>
        <w:jc w:val="center"/>
        <w:rPr>
          <w:rFonts w:ascii="仿宋_GB2312" w:eastAsia="仿宋_GB2312" w:hAnsi="仿宋_GB2312" w:cs="仿宋_GB2312"/>
          <w:b/>
          <w:bCs/>
          <w:sz w:val="30"/>
          <w:szCs w:val="30"/>
        </w:rPr>
      </w:pPr>
    </w:p>
    <w:p w:rsidR="0038791A" w:rsidRDefault="0038791A">
      <w:pPr>
        <w:wordWrap w:val="0"/>
        <w:spacing w:line="360" w:lineRule="auto"/>
        <w:jc w:val="center"/>
        <w:rPr>
          <w:rFonts w:ascii="仿宋_GB2312" w:eastAsia="仿宋_GB2312" w:hAnsi="仿宋_GB2312" w:cs="仿宋_GB2312"/>
          <w:b/>
          <w:bCs/>
          <w:sz w:val="30"/>
          <w:szCs w:val="30"/>
        </w:rPr>
      </w:pPr>
    </w:p>
    <w:p w:rsidR="0038791A" w:rsidRDefault="0038791A">
      <w:pPr>
        <w:wordWrap w:val="0"/>
        <w:spacing w:line="360" w:lineRule="auto"/>
        <w:jc w:val="center"/>
        <w:rPr>
          <w:rFonts w:ascii="仿宋_GB2312" w:eastAsia="仿宋_GB2312" w:hAnsi="仿宋_GB2312" w:cs="仿宋_GB2312"/>
          <w:b/>
          <w:bCs/>
          <w:sz w:val="24"/>
        </w:rPr>
      </w:pPr>
    </w:p>
    <w:p w:rsidR="0038791A" w:rsidRDefault="0038791A">
      <w:pPr>
        <w:wordWrap w:val="0"/>
        <w:spacing w:line="360" w:lineRule="auto"/>
        <w:jc w:val="center"/>
        <w:rPr>
          <w:rFonts w:ascii="仿宋_GB2312" w:eastAsia="仿宋_GB2312" w:hAnsi="仿宋_GB2312" w:cs="仿宋_GB2312"/>
          <w:b/>
          <w:bCs/>
          <w:sz w:val="24"/>
        </w:rPr>
      </w:pPr>
    </w:p>
    <w:p w:rsidR="0038791A" w:rsidRDefault="000A1684">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38791A" w:rsidRDefault="0038791A">
      <w:pPr>
        <w:wordWrap w:val="0"/>
        <w:spacing w:line="360" w:lineRule="auto"/>
        <w:rPr>
          <w:rFonts w:ascii="仿宋_GB2312" w:eastAsia="仿宋_GB2312" w:hAnsi="仿宋_GB2312" w:cs="仿宋_GB2312"/>
          <w:sz w:val="24"/>
        </w:rPr>
      </w:pPr>
    </w:p>
    <w:p w:rsidR="0038791A" w:rsidRDefault="000A1684">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38791A" w:rsidRDefault="000A1684">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38791A">
      <w:pPr>
        <w:pStyle w:val="71"/>
        <w:rPr>
          <w:rFonts w:ascii="仿宋_GB2312" w:eastAsia="仿宋_GB2312" w:hAnsi="仿宋_GB2312" w:cs="仿宋_GB2312"/>
        </w:rPr>
        <w:sectPr w:rsidR="0038791A">
          <w:footerReference w:type="default" r:id="rId30"/>
          <w:headerReference w:type="first" r:id="rId31"/>
          <w:footerReference w:type="first" r:id="rId32"/>
          <w:pgSz w:w="11906" w:h="16838"/>
          <w:pgMar w:top="1276" w:right="1418" w:bottom="1247" w:left="1418" w:header="851" w:footer="992" w:gutter="0"/>
          <w:cols w:space="720"/>
          <w:titlePg/>
          <w:docGrid w:linePitch="312"/>
        </w:sectPr>
      </w:pPr>
    </w:p>
    <w:p w:rsidR="0038791A" w:rsidRDefault="000A1684">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报价文件部分</w:t>
      </w:r>
    </w:p>
    <w:p w:rsidR="0038791A" w:rsidRDefault="000A1684">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38791A" w:rsidRDefault="0038791A">
      <w:pPr>
        <w:wordWrap w:val="0"/>
        <w:spacing w:line="360" w:lineRule="auto"/>
        <w:jc w:val="center"/>
        <w:outlineLvl w:val="0"/>
        <w:rPr>
          <w:rFonts w:ascii="仿宋_GB2312" w:eastAsia="仿宋_GB2312" w:hAnsi="仿宋_GB2312" w:cs="仿宋_GB2312"/>
          <w:b/>
          <w:kern w:val="0"/>
          <w:sz w:val="36"/>
          <w:szCs w:val="36"/>
        </w:rPr>
      </w:pP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）开标一览表（报价表）………………………………………………………（页码）</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）中小企业声明函………………………………………………………………（页码）</w:t>
      </w:r>
    </w:p>
    <w:p w:rsidR="0038791A" w:rsidRDefault="000A1684">
      <w:pPr>
        <w:pStyle w:val="a9"/>
        <w:wordWrap w:val="0"/>
        <w:snapToGrid w:val="0"/>
        <w:rPr>
          <w:rFonts w:ascii="仿宋_GB2312" w:eastAsia="仿宋_GB2312" w:hAnsi="仿宋_GB2312" w:cs="仿宋_GB2312"/>
        </w:rPr>
      </w:pPr>
      <w:r>
        <w:rPr>
          <w:rFonts w:ascii="仿宋_GB2312" w:eastAsia="仿宋_GB2312" w:hAnsi="仿宋_GB2312" w:cs="仿宋_GB2312" w:hint="eastAsia"/>
          <w:szCs w:val="24"/>
          <w:lang w:val="en-US"/>
        </w:rPr>
        <w:t>（</w:t>
      </w:r>
      <w:r>
        <w:rPr>
          <w:rFonts w:ascii="仿宋_GB2312" w:eastAsia="仿宋_GB2312" w:hAnsi="仿宋_GB2312" w:cs="仿宋_GB2312" w:hint="eastAsia"/>
          <w:szCs w:val="24"/>
          <w:lang w:val="en-US"/>
        </w:rPr>
        <w:t>3</w:t>
      </w:r>
      <w:r>
        <w:rPr>
          <w:rFonts w:ascii="仿宋_GB2312" w:eastAsia="仿宋_GB2312" w:hAnsi="仿宋_GB2312" w:cs="仿宋_GB2312" w:hint="eastAsia"/>
          <w:szCs w:val="24"/>
          <w:lang w:val="en-US"/>
        </w:rPr>
        <w:t>）残疾人福利性单位声明函……………………………………………………（页码）</w:t>
      </w: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jc w:val="center"/>
        <w:rPr>
          <w:rFonts w:ascii="仿宋_GB2312" w:eastAsia="仿宋_GB2312" w:hAnsi="仿宋_GB2312" w:cs="仿宋_GB2312"/>
          <w:b/>
          <w:kern w:val="0"/>
          <w:sz w:val="32"/>
          <w:szCs w:val="32"/>
        </w:rPr>
      </w:pPr>
    </w:p>
    <w:p w:rsidR="0038791A" w:rsidRDefault="0038791A">
      <w:pPr>
        <w:wordWrap w:val="0"/>
        <w:snapToGrid w:val="0"/>
        <w:spacing w:line="360" w:lineRule="auto"/>
        <w:ind w:right="480"/>
        <w:rPr>
          <w:rFonts w:ascii="仿宋_GB2312" w:eastAsia="仿宋_GB2312" w:hAnsi="仿宋_GB2312" w:cs="仿宋_GB2312"/>
          <w:b/>
          <w:kern w:val="0"/>
          <w:sz w:val="32"/>
          <w:szCs w:val="32"/>
        </w:rPr>
      </w:pPr>
    </w:p>
    <w:p w:rsidR="0038791A" w:rsidRDefault="0038791A">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38791A">
          <w:headerReference w:type="default" r:id="rId33"/>
          <w:footerReference w:type="default" r:id="rId34"/>
          <w:footerReference w:type="first" r:id="rId35"/>
          <w:pgSz w:w="11906" w:h="16838"/>
          <w:pgMar w:top="1276" w:right="1418" w:bottom="1247" w:left="1418" w:header="851" w:footer="992" w:gutter="0"/>
          <w:cols w:space="720"/>
          <w:titlePg/>
          <w:docGrid w:linePitch="312"/>
        </w:sectPr>
      </w:pPr>
    </w:p>
    <w:p w:rsidR="0038791A" w:rsidRDefault="000A1684">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一、开标一览表（报价表）</w:t>
      </w:r>
    </w:p>
    <w:p w:rsidR="0038791A" w:rsidRDefault="000A1684">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绍兴市公安局高速公路交通警察支队</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38791A" w:rsidRDefault="000A1684">
      <w:pPr>
        <w:wordWrap w:val="0"/>
        <w:snapToGrid w:val="0"/>
        <w:spacing w:line="360" w:lineRule="auto"/>
        <w:ind w:firstLine="482"/>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_GB2312" w:cs="仿宋_GB2312" w:hint="eastAsia"/>
          <w:sz w:val="24"/>
        </w:rPr>
        <w:t>绍兴市公安局高速公路交通警察支队</w:t>
      </w:r>
      <w:r>
        <w:rPr>
          <w:rFonts w:ascii="仿宋_GB2312" w:eastAsia="仿宋_GB2312" w:hAnsi="仿宋_GB2312" w:cs="仿宋_GB2312" w:hint="eastAsia"/>
          <w:sz w:val="24"/>
        </w:rPr>
        <w:t>2025</w:t>
      </w:r>
      <w:r>
        <w:rPr>
          <w:rFonts w:ascii="仿宋_GB2312" w:eastAsia="仿宋_GB2312" w:hAnsi="仿宋_GB2312" w:cs="仿宋_GB2312" w:hint="eastAsia"/>
          <w:sz w:val="24"/>
        </w:rPr>
        <w:t>年度物业管理项目</w:t>
      </w:r>
      <w:r>
        <w:rPr>
          <w:rFonts w:ascii="仿宋_GB2312" w:eastAsia="仿宋_GB2312" w:hAnsi="仿宋_GB2312" w:cs="仿宋_GB2312" w:hint="eastAsia"/>
          <w:sz w:val="24"/>
        </w:rPr>
        <w:t xml:space="preserve">A </w:t>
      </w:r>
      <w:r>
        <w:rPr>
          <w:rFonts w:ascii="仿宋_GB2312" w:eastAsia="仿宋_GB2312" w:hAnsi="仿宋_GB2312" w:cs="仿宋_GB2312" w:hint="eastAsia"/>
          <w:kern w:val="0"/>
          <w:sz w:val="24"/>
          <w:lang w:val="zh-CN"/>
        </w:rPr>
        <w:t>【招标编号：</w:t>
      </w:r>
      <w:r>
        <w:rPr>
          <w:rFonts w:ascii="仿宋_GB2312" w:eastAsia="仿宋_GB2312" w:hAnsi="仿宋_GB2312" w:cs="仿宋_GB2312" w:hint="eastAsia"/>
          <w:sz w:val="24"/>
        </w:rPr>
        <w:t>2025-01-0009</w:t>
      </w:r>
      <w:r>
        <w:rPr>
          <w:rFonts w:ascii="仿宋_GB2312" w:eastAsia="仿宋_GB2312" w:hAnsi="仿宋_GB2312" w:cs="仿宋_GB2312" w:hint="eastAsia"/>
          <w:sz w:val="24"/>
        </w:rPr>
        <w:t>】的实施</w:t>
      </w:r>
      <w:r>
        <w:rPr>
          <w:rFonts w:ascii="仿宋_GB2312" w:eastAsia="仿宋_GB2312" w:hAnsi="仿宋_GB2312" w:cs="仿宋_GB2312" w:hint="eastAsia"/>
          <w:kern w:val="0"/>
          <w:sz w:val="24"/>
          <w:lang w:val="zh-CN"/>
        </w:rPr>
        <w:t>。</w:t>
      </w:r>
    </w:p>
    <w:p w:rsidR="0038791A" w:rsidRDefault="000A1684">
      <w:pPr>
        <w:wordWrap w:val="0"/>
        <w:spacing w:line="360" w:lineRule="auto"/>
        <w:jc w:val="center"/>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t>开标一览表（报价表）</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lang w:val="zh-CN"/>
        </w:rPr>
        <w:t>单位均为人民币元</w:t>
      </w:r>
      <w:r>
        <w:rPr>
          <w:rFonts w:ascii="仿宋_GB2312" w:eastAsia="仿宋_GB2312" w:hAnsi="仿宋_GB2312" w:cs="仿宋_GB2312"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38791A">
        <w:trPr>
          <w:trHeight w:val="1373"/>
        </w:trPr>
        <w:tc>
          <w:tcPr>
            <w:tcW w:w="236" w:type="pct"/>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87" w:type="pct"/>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名称</w:t>
            </w:r>
          </w:p>
        </w:tc>
        <w:tc>
          <w:tcPr>
            <w:tcW w:w="657" w:type="pct"/>
          </w:tcPr>
          <w:p w:rsidR="0038791A" w:rsidRDefault="0038791A">
            <w:pPr>
              <w:wordWrap w:val="0"/>
              <w:spacing w:line="360" w:lineRule="auto"/>
              <w:jc w:val="center"/>
              <w:rPr>
                <w:rFonts w:ascii="仿宋_GB2312" w:eastAsia="仿宋_GB2312" w:hAnsi="仿宋_GB2312" w:cs="仿宋_GB2312"/>
                <w:b/>
                <w:sz w:val="24"/>
              </w:rPr>
            </w:pPr>
          </w:p>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服务范围</w:t>
            </w:r>
          </w:p>
        </w:tc>
        <w:tc>
          <w:tcPr>
            <w:tcW w:w="698" w:type="pct"/>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服务要求</w:t>
            </w:r>
          </w:p>
        </w:tc>
        <w:tc>
          <w:tcPr>
            <w:tcW w:w="657" w:type="pct"/>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服务时间</w:t>
            </w:r>
          </w:p>
        </w:tc>
        <w:tc>
          <w:tcPr>
            <w:tcW w:w="615" w:type="pct"/>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服务标准</w:t>
            </w:r>
          </w:p>
        </w:tc>
        <w:tc>
          <w:tcPr>
            <w:tcW w:w="616" w:type="pct"/>
          </w:tcPr>
          <w:p w:rsidR="0038791A" w:rsidRDefault="0038791A">
            <w:pPr>
              <w:wordWrap w:val="0"/>
              <w:spacing w:line="360" w:lineRule="auto"/>
              <w:jc w:val="center"/>
              <w:rPr>
                <w:rFonts w:ascii="仿宋_GB2312" w:eastAsia="仿宋_GB2312" w:hAnsi="仿宋_GB2312" w:cs="仿宋_GB2312"/>
                <w:b/>
                <w:sz w:val="24"/>
              </w:rPr>
            </w:pPr>
          </w:p>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服务人数</w:t>
            </w:r>
          </w:p>
        </w:tc>
        <w:tc>
          <w:tcPr>
            <w:tcW w:w="615" w:type="pct"/>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服务单价</w:t>
            </w:r>
          </w:p>
        </w:tc>
        <w:tc>
          <w:tcPr>
            <w:tcW w:w="615" w:type="pct"/>
            <w:vAlign w:val="center"/>
          </w:tcPr>
          <w:p w:rsidR="0038791A" w:rsidRDefault="0038791A">
            <w:pPr>
              <w:wordWrap w:val="0"/>
              <w:spacing w:line="360" w:lineRule="auto"/>
              <w:jc w:val="center"/>
              <w:rPr>
                <w:rFonts w:ascii="仿宋_GB2312" w:eastAsia="仿宋_GB2312" w:hAnsi="仿宋_GB2312" w:cs="仿宋_GB2312"/>
                <w:b/>
                <w:sz w:val="24"/>
              </w:rPr>
            </w:pPr>
          </w:p>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备注（如有）</w:t>
            </w:r>
          </w:p>
          <w:p w:rsidR="0038791A" w:rsidRDefault="0038791A">
            <w:pPr>
              <w:wordWrap w:val="0"/>
              <w:spacing w:line="360" w:lineRule="auto"/>
              <w:jc w:val="center"/>
              <w:rPr>
                <w:rFonts w:ascii="仿宋_GB2312" w:eastAsia="仿宋_GB2312" w:hAnsi="仿宋_GB2312" w:cs="仿宋_GB2312"/>
                <w:b/>
                <w:sz w:val="24"/>
              </w:rPr>
            </w:pPr>
          </w:p>
        </w:tc>
      </w:tr>
      <w:tr w:rsidR="0038791A">
        <w:trPr>
          <w:trHeight w:val="441"/>
        </w:trPr>
        <w:tc>
          <w:tcPr>
            <w:tcW w:w="236" w:type="pct"/>
            <w:vAlign w:val="center"/>
          </w:tcPr>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87" w:type="pct"/>
            <w:vAlign w:val="center"/>
          </w:tcPr>
          <w:p w:rsidR="0038791A" w:rsidRDefault="000A1684">
            <w:pPr>
              <w:wordWrap w:val="0"/>
              <w:snapToGri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XX</w:t>
            </w: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98"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6" w:type="pct"/>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r>
      <w:tr w:rsidR="0038791A">
        <w:trPr>
          <w:trHeight w:val="453"/>
        </w:trPr>
        <w:tc>
          <w:tcPr>
            <w:tcW w:w="236" w:type="pct"/>
            <w:vAlign w:val="center"/>
          </w:tcPr>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87" w:type="pct"/>
            <w:vAlign w:val="center"/>
          </w:tcPr>
          <w:p w:rsidR="0038791A" w:rsidRDefault="000A1684">
            <w:pPr>
              <w:wordWrap w:val="0"/>
              <w:snapToGri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XX</w:t>
            </w: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98"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6" w:type="pct"/>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r>
      <w:tr w:rsidR="0038791A">
        <w:trPr>
          <w:trHeight w:val="453"/>
        </w:trPr>
        <w:tc>
          <w:tcPr>
            <w:tcW w:w="236" w:type="pct"/>
            <w:vAlign w:val="center"/>
          </w:tcPr>
          <w:p w:rsidR="0038791A" w:rsidRDefault="000A168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28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98"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6" w:type="pct"/>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r>
      <w:tr w:rsidR="0038791A">
        <w:trPr>
          <w:trHeight w:val="453"/>
        </w:trPr>
        <w:tc>
          <w:tcPr>
            <w:tcW w:w="236"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28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98"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6" w:type="pct"/>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r>
      <w:tr w:rsidR="0038791A">
        <w:trPr>
          <w:trHeight w:val="453"/>
        </w:trPr>
        <w:tc>
          <w:tcPr>
            <w:tcW w:w="236"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28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98"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57" w:type="pct"/>
            <w:vAlign w:val="center"/>
          </w:tcPr>
          <w:p w:rsidR="0038791A" w:rsidRDefault="0038791A">
            <w:pPr>
              <w:wordWrap w:val="0"/>
              <w:snapToGrid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6" w:type="pct"/>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c>
          <w:tcPr>
            <w:tcW w:w="615" w:type="pct"/>
            <w:vAlign w:val="center"/>
          </w:tcPr>
          <w:p w:rsidR="0038791A" w:rsidRDefault="0038791A">
            <w:pPr>
              <w:wordWrap w:val="0"/>
              <w:spacing w:line="360" w:lineRule="auto"/>
              <w:jc w:val="center"/>
              <w:rPr>
                <w:rFonts w:ascii="仿宋_GB2312" w:eastAsia="仿宋_GB2312" w:hAnsi="仿宋_GB2312" w:cs="仿宋_GB2312"/>
                <w:sz w:val="24"/>
              </w:rPr>
            </w:pPr>
          </w:p>
        </w:tc>
      </w:tr>
      <w:tr w:rsidR="0038791A">
        <w:trPr>
          <w:trHeight w:val="659"/>
        </w:trPr>
        <w:tc>
          <w:tcPr>
            <w:tcW w:w="1879" w:type="pct"/>
            <w:gridSpan w:val="4"/>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投标报价（小写）</w:t>
            </w:r>
          </w:p>
        </w:tc>
        <w:tc>
          <w:tcPr>
            <w:tcW w:w="2504" w:type="pct"/>
            <w:gridSpan w:val="4"/>
          </w:tcPr>
          <w:p w:rsidR="0038791A" w:rsidRDefault="0038791A">
            <w:pPr>
              <w:wordWrap w:val="0"/>
              <w:spacing w:line="360" w:lineRule="auto"/>
              <w:jc w:val="center"/>
              <w:rPr>
                <w:rFonts w:ascii="仿宋_GB2312" w:eastAsia="仿宋_GB2312" w:hAnsi="仿宋_GB2312" w:cs="仿宋_GB2312"/>
                <w:sz w:val="24"/>
              </w:rPr>
            </w:pPr>
          </w:p>
        </w:tc>
        <w:tc>
          <w:tcPr>
            <w:tcW w:w="615" w:type="pct"/>
          </w:tcPr>
          <w:p w:rsidR="0038791A" w:rsidRDefault="0038791A">
            <w:pPr>
              <w:wordWrap w:val="0"/>
              <w:spacing w:line="360" w:lineRule="auto"/>
              <w:jc w:val="center"/>
              <w:rPr>
                <w:rFonts w:ascii="仿宋_GB2312" w:eastAsia="仿宋_GB2312" w:hAnsi="仿宋_GB2312" w:cs="仿宋_GB2312"/>
                <w:sz w:val="24"/>
              </w:rPr>
            </w:pPr>
          </w:p>
        </w:tc>
      </w:tr>
      <w:tr w:rsidR="0038791A">
        <w:trPr>
          <w:trHeight w:val="597"/>
        </w:trPr>
        <w:tc>
          <w:tcPr>
            <w:tcW w:w="1879" w:type="pct"/>
            <w:gridSpan w:val="4"/>
            <w:vAlign w:val="center"/>
          </w:tcPr>
          <w:p w:rsidR="0038791A" w:rsidRDefault="000A168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投标报价（大写）</w:t>
            </w:r>
          </w:p>
        </w:tc>
        <w:tc>
          <w:tcPr>
            <w:tcW w:w="2504" w:type="pct"/>
            <w:gridSpan w:val="4"/>
          </w:tcPr>
          <w:p w:rsidR="0038791A" w:rsidRDefault="0038791A">
            <w:pPr>
              <w:wordWrap w:val="0"/>
              <w:spacing w:line="360" w:lineRule="auto"/>
              <w:jc w:val="center"/>
              <w:rPr>
                <w:rFonts w:ascii="仿宋_GB2312" w:eastAsia="仿宋_GB2312" w:hAnsi="仿宋_GB2312" w:cs="仿宋_GB2312"/>
                <w:sz w:val="24"/>
              </w:rPr>
            </w:pPr>
          </w:p>
        </w:tc>
        <w:tc>
          <w:tcPr>
            <w:tcW w:w="615" w:type="pct"/>
          </w:tcPr>
          <w:p w:rsidR="0038791A" w:rsidRDefault="0038791A">
            <w:pPr>
              <w:wordWrap w:val="0"/>
              <w:spacing w:line="360" w:lineRule="auto"/>
              <w:jc w:val="center"/>
              <w:rPr>
                <w:rFonts w:ascii="仿宋_GB2312" w:eastAsia="仿宋_GB2312" w:hAnsi="仿宋_GB2312" w:cs="仿宋_GB2312"/>
                <w:sz w:val="24"/>
              </w:rPr>
            </w:pPr>
          </w:p>
        </w:tc>
      </w:tr>
    </w:tbl>
    <w:p w:rsidR="0038791A" w:rsidRDefault="0038791A">
      <w:pPr>
        <w:wordWrap w:val="0"/>
        <w:snapToGrid w:val="0"/>
        <w:spacing w:line="360" w:lineRule="auto"/>
        <w:ind w:left="480"/>
        <w:rPr>
          <w:rFonts w:ascii="仿宋_GB2312" w:eastAsia="仿宋_GB2312" w:hAnsi="仿宋_GB2312" w:cs="仿宋_GB2312"/>
          <w:b/>
          <w:kern w:val="0"/>
          <w:sz w:val="24"/>
          <w:lang w:val="zh-CN"/>
        </w:rPr>
      </w:pPr>
    </w:p>
    <w:p w:rsidR="0038791A" w:rsidRDefault="000A1684">
      <w:pPr>
        <w:wordWrap w:val="0"/>
        <w:snapToGrid w:val="0"/>
        <w:spacing w:line="360" w:lineRule="auto"/>
        <w:ind w:left="480" w:firstLineChars="3800" w:firstLine="9120"/>
        <w:rPr>
          <w:rFonts w:ascii="仿宋_GB2312" w:eastAsia="仿宋_GB2312" w:hAnsi="仿宋_GB2312" w:cs="仿宋_GB2312"/>
          <w:b/>
          <w:kern w:val="0"/>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w:t>
      </w:r>
    </w:p>
    <w:p w:rsidR="0038791A" w:rsidRDefault="000A1684">
      <w:pPr>
        <w:wordWrap w:val="0"/>
        <w:snapToGrid w:val="0"/>
        <w:spacing w:line="360" w:lineRule="auto"/>
        <w:ind w:firstLineChars="4000" w:firstLine="9600"/>
        <w:rPr>
          <w:rFonts w:ascii="仿宋_GB2312" w:eastAsia="仿宋_GB2312" w:hAnsi="仿宋_GB2312" w:cs="仿宋_GB2312"/>
          <w:b/>
          <w:kern w:val="0"/>
          <w:sz w:val="24"/>
          <w:lang w:val="zh-CN"/>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0A1684">
      <w:pPr>
        <w:wordWrap w:val="0"/>
        <w:snapToGrid w:val="0"/>
        <w:spacing w:line="360" w:lineRule="auto"/>
        <w:ind w:left="480"/>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lastRenderedPageBreak/>
        <w:t>注：</w:t>
      </w:r>
    </w:p>
    <w:p w:rsidR="0038791A" w:rsidRDefault="000A1684">
      <w:pPr>
        <w:wordWrap w:val="0"/>
        <w:spacing w:line="360" w:lineRule="auto"/>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、投标人需按本表格式填写</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kern w:val="0"/>
          <w:sz w:val="24"/>
          <w:lang w:val="zh-CN"/>
        </w:rPr>
        <w:t>。</w:t>
      </w:r>
    </w:p>
    <w:p w:rsidR="0038791A" w:rsidRDefault="000A1684">
      <w:pPr>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、有关本项目实施所涉及的一切费用均计入报价。</w:t>
      </w:r>
      <w:r>
        <w:rPr>
          <w:rFonts w:ascii="仿宋_GB2312" w:eastAsia="仿宋_GB2312" w:hAnsi="仿宋_GB2312" w:cs="仿宋_GB2312" w:hint="eastAsia"/>
          <w:b/>
          <w:kern w:val="0"/>
          <w:sz w:val="24"/>
          <w:lang w:val="zh-CN"/>
        </w:rPr>
        <w:t>采购人将以合同形式有偿取得货物或服务，不接受投标人给予的赠品、回扣或者与采购无关的其他商品、服务</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不得出现“</w:t>
      </w:r>
      <w:r>
        <w:rPr>
          <w:rFonts w:ascii="仿宋_GB2312" w:eastAsia="仿宋_GB2312" w:hAnsi="仿宋_GB2312" w:cs="仿宋_GB2312" w:hint="eastAsia"/>
          <w:b/>
          <w:kern w:val="0"/>
          <w:sz w:val="24"/>
          <w:lang w:val="zh-CN"/>
        </w:rPr>
        <w:t>0</w:t>
      </w:r>
      <w:r>
        <w:rPr>
          <w:rFonts w:ascii="仿宋_GB2312" w:eastAsia="仿宋_GB2312" w:hAnsi="仿宋_GB2312" w:cs="仿宋_GB2312" w:hint="eastAsia"/>
          <w:b/>
          <w:kern w:val="0"/>
          <w:sz w:val="24"/>
          <w:lang w:val="zh-CN"/>
        </w:rPr>
        <w:t>元”“免费赠送”等形式的无偿报价，</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；采购内容未包含在《开标一览表（报价表）》名称栏中，投标人不能作出合理解释的，</w:t>
      </w:r>
      <w:r>
        <w:rPr>
          <w:rFonts w:ascii="仿宋_GB2312" w:eastAsia="仿宋_GB2312" w:hAnsi="仿宋_GB2312" w:cs="仿宋_GB2312" w:hint="eastAsia"/>
          <w:b/>
          <w:kern w:val="0"/>
          <w:sz w:val="24"/>
        </w:rPr>
        <w:t>视为</w:t>
      </w:r>
      <w:r>
        <w:rPr>
          <w:rFonts w:ascii="仿宋_GB2312" w:eastAsia="仿宋_GB2312" w:hAnsi="仿宋_GB2312" w:cs="仿宋_GB2312" w:hint="eastAsia"/>
          <w:b/>
          <w:sz w:val="24"/>
        </w:rPr>
        <w:t>投标文件含有采购人不能接受的附加条件的，投标无效。</w:t>
      </w:r>
    </w:p>
    <w:p w:rsidR="0038791A" w:rsidRDefault="000A1684">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、特别提示：采购代理机构将对项目名称和项目编号，中标供应商名称、地址和中标金额，主要中标标的名称、服务范围、服务要求、服务时间、服务标准等予以公示。</w:t>
      </w:r>
    </w:p>
    <w:p w:rsidR="0038791A" w:rsidRDefault="000A1684">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szCs w:val="22"/>
          <w:lang w:val="zh-CN"/>
        </w:rPr>
        <w:t>4</w:t>
      </w:r>
      <w:r>
        <w:rPr>
          <w:rFonts w:ascii="仿宋_GB2312" w:eastAsia="仿宋_GB2312" w:hAnsi="仿宋_GB2312" w:cs="仿宋_GB2312" w:hint="eastAsia"/>
          <w:kern w:val="0"/>
          <w:sz w:val="24"/>
          <w:szCs w:val="22"/>
          <w:lang w:val="zh-CN"/>
        </w:rPr>
        <w:t>、</w:t>
      </w:r>
      <w:r>
        <w:rPr>
          <w:rFonts w:ascii="仿宋_GB2312" w:eastAsia="仿宋_GB2312" w:hAnsi="仿宋_GB2312"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38791A" w:rsidRDefault="0038791A">
      <w:pPr>
        <w:wordWrap w:val="0"/>
        <w:spacing w:line="360" w:lineRule="auto"/>
        <w:ind w:firstLineChars="200" w:firstLine="482"/>
        <w:rPr>
          <w:rFonts w:ascii="仿宋_GB2312" w:eastAsia="仿宋_GB2312" w:hAnsi="仿宋_GB2312" w:cs="仿宋_GB2312"/>
          <w:b/>
          <w:kern w:val="0"/>
          <w:sz w:val="24"/>
        </w:rPr>
      </w:pPr>
    </w:p>
    <w:p w:rsidR="0038791A" w:rsidRDefault="0038791A">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p>
    <w:p w:rsidR="0038791A" w:rsidRDefault="0038791A">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38791A">
          <w:pgSz w:w="16838" w:h="11906" w:orient="landscape"/>
          <w:pgMar w:top="1418" w:right="1247" w:bottom="1418" w:left="1276" w:header="851" w:footer="992" w:gutter="0"/>
          <w:cols w:space="720"/>
          <w:titlePg/>
          <w:docGrid w:linePitch="312"/>
        </w:sectPr>
      </w:pPr>
    </w:p>
    <w:p w:rsidR="0038791A" w:rsidRDefault="000A1684">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lastRenderedPageBreak/>
        <w:t>二、</w:t>
      </w:r>
      <w:r>
        <w:rPr>
          <w:rFonts w:ascii="仿宋_GB2312" w:eastAsia="仿宋_GB2312" w:hAnsi="仿宋_GB2312" w:cs="仿宋_GB2312" w:hint="eastAsia"/>
          <w:sz w:val="32"/>
          <w:szCs w:val="32"/>
        </w:rPr>
        <w:t>中小企业声明函（如有）</w:t>
      </w:r>
    </w:p>
    <w:p w:rsidR="0038791A" w:rsidRDefault="000A1684">
      <w:pPr>
        <w:widowControl/>
        <w:wordWrap w:val="0"/>
        <w:spacing w:line="360" w:lineRule="auto"/>
        <w:ind w:firstLineChars="50" w:firstLine="120"/>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w:t>
      </w:r>
    </w:p>
    <w:p w:rsidR="0038791A" w:rsidRDefault="0038791A">
      <w:pPr>
        <w:pStyle w:val="Default"/>
        <w:wordWrap w:val="0"/>
        <w:rPr>
          <w:rFonts w:hAnsi="仿宋_GB2312"/>
          <w:b/>
          <w:color w:val="auto"/>
        </w:rPr>
      </w:pPr>
    </w:p>
    <w:p w:rsidR="0038791A" w:rsidRDefault="0038791A">
      <w:pPr>
        <w:pStyle w:val="71"/>
        <w:rPr>
          <w:rFonts w:ascii="仿宋_GB2312" w:eastAsia="仿宋_GB2312" w:hAnsi="仿宋_GB2312" w:cs="仿宋_GB2312"/>
          <w:b/>
          <w:sz w:val="24"/>
        </w:rPr>
      </w:pPr>
    </w:p>
    <w:p w:rsidR="0038791A" w:rsidRDefault="0038791A">
      <w:pPr>
        <w:wordWrap w:val="0"/>
        <w:rPr>
          <w:rFonts w:ascii="仿宋_GB2312" w:eastAsia="仿宋_GB2312" w:hAnsi="仿宋_GB2312" w:cs="仿宋_GB2312"/>
          <w:b/>
          <w:sz w:val="24"/>
        </w:rPr>
      </w:pPr>
    </w:p>
    <w:p w:rsidR="0038791A" w:rsidRDefault="0038791A">
      <w:pPr>
        <w:pStyle w:val="Default"/>
        <w:wordWrap w:val="0"/>
        <w:rPr>
          <w:rFonts w:hAnsi="仿宋_GB2312"/>
          <w:b/>
          <w:color w:val="auto"/>
        </w:rPr>
      </w:pPr>
    </w:p>
    <w:p w:rsidR="0038791A" w:rsidRDefault="0038791A">
      <w:pPr>
        <w:pStyle w:val="71"/>
        <w:rPr>
          <w:rFonts w:ascii="仿宋_GB2312" w:eastAsia="仿宋_GB2312" w:hAnsi="仿宋_GB2312" w:cs="仿宋_GB2312"/>
          <w:b/>
          <w:sz w:val="24"/>
        </w:rPr>
      </w:pPr>
    </w:p>
    <w:p w:rsidR="0038791A" w:rsidRDefault="0038791A">
      <w:pPr>
        <w:wordWrap w:val="0"/>
        <w:rPr>
          <w:rFonts w:ascii="仿宋_GB2312" w:eastAsia="仿宋_GB2312" w:hAnsi="仿宋_GB2312" w:cs="仿宋_GB2312"/>
        </w:rPr>
      </w:pPr>
    </w:p>
    <w:p w:rsidR="0038791A" w:rsidRDefault="000A1684">
      <w:pPr>
        <w:widowControl/>
        <w:wordWrap w:val="0"/>
        <w:spacing w:line="360" w:lineRule="auto"/>
        <w:ind w:firstLineChars="50" w:firstLine="16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三、残疾人福利性单位声明函（如有）</w:t>
      </w:r>
    </w:p>
    <w:p w:rsidR="0038791A" w:rsidRDefault="000A1684">
      <w:pPr>
        <w:pStyle w:val="a9"/>
        <w:widowControl/>
        <w:wordWrap w:val="0"/>
        <w:ind w:firstLineChars="50" w:firstLine="120"/>
        <w:jc w:val="left"/>
        <w:rPr>
          <w:rFonts w:ascii="仿宋_GB2312" w:eastAsia="仿宋_GB2312" w:hAnsi="仿宋_GB2312" w:cs="仿宋_GB2312"/>
          <w:b/>
        </w:rPr>
      </w:pPr>
      <w:r>
        <w:rPr>
          <w:rFonts w:ascii="仿宋_GB2312" w:eastAsia="仿宋_GB2312" w:hAnsi="仿宋_GB2312" w:cs="仿宋_GB2312" w:hint="eastAsia"/>
          <w:b/>
        </w:rPr>
        <w:t>[</w:t>
      </w:r>
      <w:r>
        <w:rPr>
          <w:rFonts w:ascii="仿宋_GB2312" w:eastAsia="仿宋_GB2312" w:hAnsi="仿宋_GB2312" w:cs="仿宋_GB2312" w:hint="eastAsia"/>
          <w:b/>
        </w:rPr>
        <w:t>符合条件的残疾人福利性单位，提供残疾人福利性单位声明函</w:t>
      </w:r>
      <w:r>
        <w:rPr>
          <w:rFonts w:ascii="仿宋_GB2312" w:eastAsia="仿宋_GB2312" w:hAnsi="仿宋_GB2312" w:cs="仿宋_GB2312" w:hint="eastAsia"/>
          <w:b/>
        </w:rPr>
        <w:t>(</w:t>
      </w:r>
      <w:r>
        <w:rPr>
          <w:rFonts w:ascii="仿宋_GB2312" w:eastAsia="仿宋_GB2312" w:hAnsi="仿宋_GB2312" w:cs="仿宋_GB2312" w:hint="eastAsia"/>
          <w:b/>
        </w:rPr>
        <w:t>附件</w:t>
      </w:r>
      <w:r>
        <w:rPr>
          <w:rFonts w:ascii="仿宋_GB2312" w:eastAsia="仿宋_GB2312" w:hAnsi="仿宋_GB2312" w:cs="仿宋_GB2312" w:hint="eastAsia"/>
          <w:b/>
        </w:rPr>
        <w:t>6)</w:t>
      </w:r>
      <w:r>
        <w:rPr>
          <w:rFonts w:ascii="仿宋_GB2312" w:eastAsia="仿宋_GB2312" w:hAnsi="仿宋_GB2312" w:cs="仿宋_GB2312" w:hint="eastAsia"/>
          <w:b/>
        </w:rPr>
        <w:t>，否则不需要提供。</w:t>
      </w:r>
      <w:r>
        <w:rPr>
          <w:rFonts w:ascii="仿宋_GB2312" w:eastAsia="仿宋_GB2312" w:hAnsi="仿宋_GB2312" w:cs="仿宋_GB2312" w:hint="eastAsia"/>
          <w:b/>
        </w:rPr>
        <w:t>]</w:t>
      </w:r>
    </w:p>
    <w:p w:rsidR="0038791A" w:rsidRDefault="0038791A">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b w:val="0"/>
          <w:sz w:val="32"/>
          <w:szCs w:val="32"/>
        </w:rPr>
      </w:pPr>
    </w:p>
    <w:p w:rsidR="0038791A" w:rsidRDefault="0038791A">
      <w:pPr>
        <w:wordWrap w:val="0"/>
        <w:spacing w:line="360" w:lineRule="auto"/>
        <w:ind w:right="420" w:firstLineChars="1000" w:firstLine="3614"/>
        <w:rPr>
          <w:rFonts w:ascii="仿宋_GB2312" w:eastAsia="仿宋_GB2312" w:hAnsi="仿宋_GB2312" w:cs="仿宋_GB2312"/>
          <w:b/>
          <w:kern w:val="0"/>
          <w:sz w:val="36"/>
          <w:szCs w:val="36"/>
        </w:rPr>
      </w:pPr>
    </w:p>
    <w:p w:rsidR="0038791A" w:rsidRDefault="0038791A">
      <w:pPr>
        <w:wordWrap w:val="0"/>
        <w:spacing w:line="360" w:lineRule="auto"/>
        <w:ind w:right="420" w:firstLineChars="1000" w:firstLine="3614"/>
        <w:rPr>
          <w:rFonts w:ascii="仿宋_GB2312" w:eastAsia="仿宋_GB2312" w:hAnsi="仿宋_GB2312" w:cs="仿宋_GB2312"/>
          <w:b/>
          <w:kern w:val="0"/>
          <w:sz w:val="36"/>
          <w:szCs w:val="36"/>
        </w:rPr>
      </w:pPr>
    </w:p>
    <w:p w:rsidR="0038791A" w:rsidRDefault="0038791A">
      <w:pPr>
        <w:wordWrap w:val="0"/>
        <w:spacing w:line="360" w:lineRule="auto"/>
        <w:ind w:right="420" w:firstLineChars="1000" w:firstLine="3614"/>
        <w:rPr>
          <w:rFonts w:ascii="仿宋_GB2312" w:eastAsia="仿宋_GB2312" w:hAnsi="仿宋_GB2312" w:cs="仿宋_GB2312"/>
          <w:b/>
          <w:kern w:val="0"/>
          <w:sz w:val="36"/>
          <w:szCs w:val="36"/>
        </w:rPr>
      </w:pPr>
    </w:p>
    <w:p w:rsidR="0038791A" w:rsidRDefault="0038791A">
      <w:pPr>
        <w:wordWrap w:val="0"/>
        <w:spacing w:line="360" w:lineRule="auto"/>
        <w:ind w:right="420" w:firstLineChars="1000" w:firstLine="3614"/>
        <w:rPr>
          <w:rFonts w:ascii="仿宋_GB2312" w:eastAsia="仿宋_GB2312" w:hAnsi="仿宋_GB2312" w:cs="仿宋_GB2312"/>
          <w:b/>
          <w:kern w:val="0"/>
          <w:sz w:val="36"/>
          <w:szCs w:val="36"/>
        </w:rPr>
      </w:pPr>
    </w:p>
    <w:p w:rsidR="0038791A" w:rsidRDefault="0038791A">
      <w:pPr>
        <w:wordWrap w:val="0"/>
        <w:spacing w:line="360" w:lineRule="auto"/>
        <w:ind w:right="420" w:firstLineChars="1000" w:firstLine="3614"/>
        <w:rPr>
          <w:rFonts w:ascii="仿宋_GB2312" w:eastAsia="仿宋_GB2312" w:hAnsi="仿宋_GB2312" w:cs="仿宋_GB2312"/>
          <w:b/>
          <w:kern w:val="0"/>
          <w:sz w:val="36"/>
          <w:szCs w:val="36"/>
        </w:rPr>
      </w:pPr>
    </w:p>
    <w:p w:rsidR="0038791A" w:rsidRDefault="0038791A">
      <w:pPr>
        <w:wordWrap w:val="0"/>
        <w:spacing w:line="360" w:lineRule="auto"/>
        <w:ind w:right="420" w:firstLineChars="1000" w:firstLine="3614"/>
        <w:rPr>
          <w:rFonts w:ascii="仿宋_GB2312" w:eastAsia="仿宋_GB2312" w:hAnsi="仿宋_GB2312" w:cs="仿宋_GB2312"/>
          <w:b/>
          <w:kern w:val="0"/>
          <w:sz w:val="36"/>
          <w:szCs w:val="36"/>
        </w:rPr>
      </w:pPr>
    </w:p>
    <w:p w:rsidR="0038791A" w:rsidRDefault="0038791A">
      <w:pPr>
        <w:wordWrap w:val="0"/>
        <w:spacing w:line="360" w:lineRule="auto"/>
        <w:ind w:right="420" w:firstLineChars="1000" w:firstLine="3614"/>
        <w:rPr>
          <w:rFonts w:ascii="仿宋_GB2312" w:eastAsia="仿宋_GB2312" w:hAnsi="仿宋_GB2312" w:cs="仿宋_GB2312"/>
          <w:b/>
          <w:kern w:val="0"/>
          <w:sz w:val="36"/>
          <w:szCs w:val="36"/>
        </w:rPr>
      </w:pPr>
    </w:p>
    <w:p w:rsidR="0038791A" w:rsidRDefault="0038791A">
      <w:pPr>
        <w:wordWrap w:val="0"/>
        <w:spacing w:line="360" w:lineRule="auto"/>
        <w:ind w:right="420" w:firstLineChars="1000" w:firstLine="3614"/>
        <w:rPr>
          <w:rFonts w:ascii="仿宋_GB2312" w:eastAsia="仿宋_GB2312" w:hAnsi="仿宋_GB2312" w:cs="仿宋_GB2312"/>
          <w:b/>
          <w:kern w:val="0"/>
          <w:sz w:val="36"/>
          <w:szCs w:val="36"/>
        </w:rPr>
      </w:pPr>
    </w:p>
    <w:p w:rsidR="0038791A" w:rsidRDefault="0038791A">
      <w:pPr>
        <w:wordWrap w:val="0"/>
        <w:spacing w:line="360" w:lineRule="auto"/>
        <w:ind w:right="420" w:firstLineChars="1000" w:firstLine="3614"/>
        <w:rPr>
          <w:rFonts w:ascii="仿宋_GB2312" w:eastAsia="仿宋_GB2312" w:hAnsi="仿宋_GB2312" w:cs="仿宋_GB2312"/>
          <w:b/>
          <w:kern w:val="0"/>
          <w:sz w:val="36"/>
          <w:szCs w:val="36"/>
        </w:rPr>
      </w:pPr>
    </w:p>
    <w:p w:rsidR="0038791A" w:rsidRDefault="000A1684">
      <w:pPr>
        <w:pStyle w:val="1"/>
        <w:keepNext w:val="0"/>
        <w:keepLines w:val="0"/>
        <w:pageBreakBefore/>
        <w:widowControl/>
        <w:wordWrap w:val="0"/>
        <w:spacing w:before="100" w:beforeAutospacing="1" w:after="100" w:afterAutospacing="1" w:line="360" w:lineRule="auto"/>
        <w:ind w:left="1290" w:firstLineChars="700" w:firstLine="3092"/>
        <w:rPr>
          <w:rFonts w:ascii="仿宋_GB2312" w:eastAsia="仿宋_GB2312" w:hAnsi="仿宋_GB2312" w:cs="仿宋_GB2312"/>
        </w:rPr>
      </w:pPr>
      <w:r>
        <w:rPr>
          <w:rFonts w:ascii="仿宋_GB2312" w:eastAsia="仿宋_GB2312" w:hAnsi="仿宋_GB2312" w:cs="仿宋_GB2312" w:hint="eastAsia"/>
        </w:rPr>
        <w:lastRenderedPageBreak/>
        <w:t>附件</w:t>
      </w:r>
    </w:p>
    <w:p w:rsidR="0038791A" w:rsidRDefault="000A1684">
      <w:pPr>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附件</w:t>
      </w:r>
      <w:r>
        <w:rPr>
          <w:rFonts w:ascii="仿宋_GB2312" w:eastAsia="仿宋_GB2312" w:hAnsi="仿宋_GB2312" w:cs="仿宋_GB2312" w:hint="eastAsia"/>
          <w:b/>
          <w:spacing w:val="6"/>
          <w:sz w:val="32"/>
          <w:szCs w:val="32"/>
        </w:rPr>
        <w:t>1</w:t>
      </w:r>
      <w:r>
        <w:rPr>
          <w:rFonts w:ascii="仿宋_GB2312" w:eastAsia="仿宋_GB2312" w:hAnsi="仿宋_GB2312" w:cs="仿宋_GB2312" w:hint="eastAsia"/>
          <w:b/>
          <w:spacing w:val="6"/>
          <w:sz w:val="32"/>
          <w:szCs w:val="32"/>
        </w:rPr>
        <w:t>：质疑函范本及制作说明</w:t>
      </w:r>
    </w:p>
    <w:p w:rsidR="0038791A" w:rsidRDefault="000A1684">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质疑函范本</w:t>
      </w:r>
    </w:p>
    <w:p w:rsidR="0038791A" w:rsidRDefault="000A1684" w:rsidP="00E74566">
      <w:pPr>
        <w:wordWrap w:val="0"/>
        <w:snapToGrid w:val="0"/>
        <w:spacing w:beforeLines="100" w:line="360" w:lineRule="auto"/>
        <w:rPr>
          <w:rFonts w:ascii="仿宋_GB2312" w:eastAsia="仿宋_GB2312" w:hAnsi="仿宋_GB2312" w:cs="仿宋_GB2312"/>
          <w:bCs/>
          <w:sz w:val="24"/>
        </w:rPr>
      </w:pPr>
      <w:r>
        <w:rPr>
          <w:rFonts w:ascii="仿宋_GB2312" w:eastAsia="仿宋_GB2312" w:hAnsi="仿宋_GB2312" w:cs="仿宋_GB2312" w:hint="eastAsia"/>
          <w:bCs/>
          <w:sz w:val="24"/>
        </w:rPr>
        <w:t>一、质疑供应商基本信息</w:t>
      </w:r>
    </w:p>
    <w:p w:rsidR="0038791A" w:rsidRDefault="000A1684">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质疑供应商：</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二、质疑项目基本情况</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质疑项目的名称：</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采购文件获取日期：</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三、质疑事项具体内容</w:t>
      </w:r>
    </w:p>
    <w:p w:rsidR="0038791A" w:rsidRDefault="000A1684">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38791A" w:rsidRDefault="000A1684">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2</w:t>
      </w:r>
    </w:p>
    <w:p w:rsidR="0038791A" w:rsidRDefault="000A1684">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p>
    <w:p w:rsidR="0038791A" w:rsidRDefault="000A1684">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四、与质疑事项相关的质疑请求</w:t>
      </w:r>
    </w:p>
    <w:p w:rsidR="0038791A" w:rsidRDefault="000A1684">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38791A" w:rsidRDefault="0038791A">
      <w:pPr>
        <w:wordWrap w:val="0"/>
        <w:spacing w:line="360" w:lineRule="auto"/>
        <w:jc w:val="center"/>
        <w:rPr>
          <w:rFonts w:ascii="仿宋_GB2312" w:eastAsia="仿宋_GB2312" w:hAnsi="仿宋_GB2312" w:cs="仿宋_GB2312"/>
          <w:b/>
          <w:bCs/>
          <w:sz w:val="24"/>
        </w:rPr>
      </w:pPr>
    </w:p>
    <w:p w:rsidR="0038791A" w:rsidRDefault="0038791A">
      <w:pPr>
        <w:wordWrap w:val="0"/>
        <w:spacing w:line="360" w:lineRule="auto"/>
        <w:rPr>
          <w:rFonts w:ascii="仿宋_GB2312" w:eastAsia="仿宋_GB2312" w:hAnsi="仿宋_GB2312" w:cs="仿宋_GB2312"/>
          <w:b/>
          <w:sz w:val="24"/>
        </w:rPr>
      </w:pPr>
    </w:p>
    <w:p w:rsidR="0038791A" w:rsidRDefault="0038791A">
      <w:pPr>
        <w:wordWrap w:val="0"/>
        <w:spacing w:line="360" w:lineRule="auto"/>
        <w:rPr>
          <w:rFonts w:ascii="仿宋_GB2312" w:eastAsia="仿宋_GB2312" w:hAnsi="仿宋_GB2312" w:cs="仿宋_GB2312"/>
          <w:b/>
          <w:sz w:val="24"/>
        </w:rPr>
      </w:pPr>
    </w:p>
    <w:p w:rsidR="0038791A" w:rsidRDefault="0038791A">
      <w:pPr>
        <w:wordWrap w:val="0"/>
        <w:spacing w:line="360" w:lineRule="auto"/>
        <w:rPr>
          <w:rFonts w:ascii="仿宋_GB2312" w:eastAsia="仿宋_GB2312" w:hAnsi="仿宋_GB2312" w:cs="仿宋_GB2312"/>
          <w:b/>
          <w:sz w:val="24"/>
        </w:rPr>
      </w:pPr>
    </w:p>
    <w:p w:rsidR="0038791A" w:rsidRDefault="000A1684">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质疑函制作说明：</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供应商提出质疑时，应提交质疑函和必要的证明材料。</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质疑供应商若委托代理人进行质疑的，质疑函应按要求列明“授权代表”的有关内容，并在附件中提交由质疑</w:t>
      </w:r>
      <w:r>
        <w:rPr>
          <w:rFonts w:ascii="仿宋_GB2312" w:eastAsia="仿宋_GB2312" w:hAnsi="仿宋_GB2312" w:cs="仿宋_GB2312" w:hint="eastAsia"/>
          <w:kern w:val="0"/>
          <w:sz w:val="24"/>
        </w:rPr>
        <w:t>供应商签署的授权委托书。授权委托书应载明代理人的姓名或者名称、代理事项、具体权限、期限和相关事项。</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质疑供应商若对项目的某一分包进行质疑，质疑函中应列明具体分包号。</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质疑函的质疑事项应具体、明确，并有必要的事实依据和法律依据。</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质疑函的质疑请求应与质疑事项相关。</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质疑供应商为自然人的，质疑函应由本人签字；质疑供应商为法人或者其他组织的，质疑函应由法定代表人、主要负责人，或者其授权代表签字或者盖</w:t>
      </w:r>
      <w:r>
        <w:rPr>
          <w:rFonts w:ascii="仿宋_GB2312" w:eastAsia="仿宋_GB2312" w:hAnsi="仿宋_GB2312" w:cs="仿宋_GB2312" w:hint="eastAsia"/>
          <w:sz w:val="24"/>
        </w:rPr>
        <w:t>章，并加盖公章。</w:t>
      </w:r>
    </w:p>
    <w:p w:rsidR="0038791A" w:rsidRDefault="0038791A">
      <w:pPr>
        <w:widowControl/>
        <w:wordWrap w:val="0"/>
        <w:spacing w:line="360" w:lineRule="auto"/>
        <w:ind w:firstLineChars="200" w:firstLine="600"/>
        <w:jc w:val="left"/>
        <w:rPr>
          <w:rFonts w:ascii="仿宋_GB2312" w:eastAsia="仿宋_GB2312" w:hAnsi="仿宋_GB2312" w:cs="仿宋_GB2312"/>
          <w:sz w:val="30"/>
          <w:szCs w:val="30"/>
        </w:rPr>
      </w:pPr>
    </w:p>
    <w:p w:rsidR="0038791A" w:rsidRDefault="0038791A">
      <w:pPr>
        <w:wordWrap w:val="0"/>
        <w:spacing w:line="360" w:lineRule="auto"/>
        <w:jc w:val="center"/>
        <w:rPr>
          <w:rFonts w:ascii="仿宋_GB2312" w:eastAsia="仿宋_GB2312" w:hAnsi="仿宋_GB2312" w:cs="仿宋_GB2312"/>
          <w:b/>
          <w:spacing w:val="6"/>
          <w:sz w:val="32"/>
          <w:szCs w:val="32"/>
        </w:rPr>
      </w:pPr>
    </w:p>
    <w:p w:rsidR="0038791A" w:rsidRDefault="0038791A">
      <w:pPr>
        <w:wordWrap w:val="0"/>
        <w:spacing w:line="360" w:lineRule="auto"/>
        <w:jc w:val="center"/>
        <w:rPr>
          <w:rFonts w:ascii="仿宋_GB2312" w:eastAsia="仿宋_GB2312" w:hAnsi="仿宋_GB2312" w:cs="仿宋_GB2312"/>
          <w:b/>
          <w:spacing w:val="6"/>
          <w:sz w:val="32"/>
          <w:szCs w:val="32"/>
        </w:rPr>
      </w:pPr>
    </w:p>
    <w:p w:rsidR="0038791A" w:rsidRDefault="0038791A">
      <w:pPr>
        <w:wordWrap w:val="0"/>
        <w:spacing w:line="360" w:lineRule="auto"/>
        <w:jc w:val="center"/>
        <w:rPr>
          <w:rFonts w:ascii="仿宋_GB2312" w:eastAsia="仿宋_GB2312" w:hAnsi="仿宋_GB2312" w:cs="仿宋_GB2312"/>
          <w:b/>
          <w:spacing w:val="6"/>
          <w:sz w:val="32"/>
          <w:szCs w:val="32"/>
        </w:rPr>
      </w:pPr>
    </w:p>
    <w:p w:rsidR="0038791A" w:rsidRDefault="0038791A">
      <w:pPr>
        <w:wordWrap w:val="0"/>
        <w:spacing w:line="360" w:lineRule="auto"/>
        <w:jc w:val="center"/>
        <w:rPr>
          <w:rFonts w:ascii="仿宋_GB2312" w:eastAsia="仿宋_GB2312" w:hAnsi="仿宋_GB2312" w:cs="仿宋_GB2312"/>
          <w:b/>
          <w:spacing w:val="6"/>
          <w:sz w:val="32"/>
          <w:szCs w:val="32"/>
        </w:rPr>
      </w:pPr>
    </w:p>
    <w:p w:rsidR="0038791A" w:rsidRDefault="0038791A">
      <w:pPr>
        <w:wordWrap w:val="0"/>
        <w:spacing w:line="360" w:lineRule="auto"/>
        <w:jc w:val="center"/>
        <w:rPr>
          <w:rFonts w:ascii="仿宋_GB2312" w:eastAsia="仿宋_GB2312" w:hAnsi="仿宋_GB2312" w:cs="仿宋_GB2312"/>
          <w:b/>
          <w:spacing w:val="6"/>
          <w:sz w:val="32"/>
          <w:szCs w:val="32"/>
        </w:rPr>
      </w:pPr>
    </w:p>
    <w:p w:rsidR="0038791A" w:rsidRDefault="0038791A">
      <w:pPr>
        <w:wordWrap w:val="0"/>
        <w:spacing w:line="360" w:lineRule="auto"/>
        <w:jc w:val="center"/>
        <w:rPr>
          <w:rFonts w:ascii="仿宋_GB2312" w:eastAsia="仿宋_GB2312" w:hAnsi="仿宋_GB2312" w:cs="仿宋_GB2312"/>
          <w:b/>
          <w:spacing w:val="6"/>
          <w:sz w:val="32"/>
          <w:szCs w:val="32"/>
        </w:rPr>
      </w:pPr>
    </w:p>
    <w:p w:rsidR="0038791A" w:rsidRDefault="0038791A">
      <w:pPr>
        <w:wordWrap w:val="0"/>
        <w:spacing w:line="360" w:lineRule="auto"/>
        <w:jc w:val="center"/>
        <w:rPr>
          <w:rFonts w:ascii="仿宋_GB2312" w:eastAsia="仿宋_GB2312" w:hAnsi="仿宋_GB2312" w:cs="仿宋_GB2312"/>
          <w:b/>
          <w:spacing w:val="6"/>
          <w:sz w:val="32"/>
          <w:szCs w:val="32"/>
        </w:rPr>
      </w:pPr>
    </w:p>
    <w:p w:rsidR="0038791A" w:rsidRDefault="0038791A">
      <w:pPr>
        <w:wordWrap w:val="0"/>
        <w:spacing w:line="360" w:lineRule="auto"/>
        <w:jc w:val="left"/>
        <w:rPr>
          <w:rFonts w:ascii="仿宋_GB2312" w:eastAsia="仿宋_GB2312" w:hAnsi="仿宋_GB2312" w:cs="仿宋_GB2312"/>
          <w:b/>
          <w:spacing w:val="6"/>
          <w:sz w:val="32"/>
          <w:szCs w:val="32"/>
        </w:rPr>
      </w:pPr>
    </w:p>
    <w:p w:rsidR="0038791A" w:rsidRDefault="0038791A">
      <w:pPr>
        <w:wordWrap w:val="0"/>
        <w:spacing w:line="360" w:lineRule="auto"/>
        <w:jc w:val="left"/>
        <w:rPr>
          <w:rFonts w:ascii="仿宋_GB2312" w:eastAsia="仿宋_GB2312" w:hAnsi="仿宋_GB2312" w:cs="仿宋_GB2312"/>
          <w:b/>
          <w:spacing w:val="6"/>
          <w:sz w:val="32"/>
          <w:szCs w:val="32"/>
        </w:rPr>
      </w:pPr>
    </w:p>
    <w:p w:rsidR="0038791A" w:rsidRDefault="0038791A">
      <w:pPr>
        <w:wordWrap w:val="0"/>
        <w:spacing w:line="360" w:lineRule="auto"/>
        <w:jc w:val="left"/>
        <w:rPr>
          <w:rFonts w:ascii="仿宋_GB2312" w:eastAsia="仿宋_GB2312" w:hAnsi="仿宋_GB2312" w:cs="仿宋_GB2312"/>
          <w:b/>
          <w:spacing w:val="6"/>
          <w:sz w:val="32"/>
          <w:szCs w:val="32"/>
        </w:rPr>
      </w:pPr>
    </w:p>
    <w:p w:rsidR="0038791A" w:rsidRDefault="000A1684">
      <w:pPr>
        <w:pageBreakBefore/>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2</w:t>
      </w:r>
      <w:r>
        <w:rPr>
          <w:rFonts w:ascii="仿宋_GB2312" w:eastAsia="仿宋_GB2312" w:hAnsi="仿宋_GB2312" w:cs="仿宋_GB2312" w:hint="eastAsia"/>
          <w:b/>
          <w:spacing w:val="6"/>
          <w:sz w:val="32"/>
          <w:szCs w:val="32"/>
        </w:rPr>
        <w:t>：投诉书范本及制作说明</w:t>
      </w:r>
    </w:p>
    <w:p w:rsidR="0038791A" w:rsidRDefault="0038791A">
      <w:pPr>
        <w:wordWrap w:val="0"/>
        <w:spacing w:line="360" w:lineRule="auto"/>
        <w:jc w:val="center"/>
        <w:rPr>
          <w:rFonts w:ascii="仿宋_GB2312" w:eastAsia="仿宋_GB2312" w:hAnsi="仿宋_GB2312" w:cs="仿宋_GB2312"/>
          <w:b/>
          <w:sz w:val="24"/>
        </w:rPr>
      </w:pPr>
    </w:p>
    <w:p w:rsidR="0038791A" w:rsidRDefault="000A1684">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投诉书范本</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一、投诉相关主体基本情况</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投诉人：</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8791A" w:rsidRDefault="000A1684">
      <w:pPr>
        <w:tabs>
          <w:tab w:val="left" w:pos="6510"/>
        </w:tabs>
        <w:wordWrap w:val="0"/>
        <w:spacing w:line="360" w:lineRule="auto"/>
        <w:jc w:val="left"/>
        <w:rPr>
          <w:rFonts w:ascii="仿宋_GB2312" w:eastAsia="仿宋_GB2312" w:hAnsi="仿宋_GB2312" w:cs="仿宋_GB2312"/>
          <w:sz w:val="24"/>
        </w:rPr>
      </w:pPr>
      <w:r>
        <w:rPr>
          <w:rFonts w:ascii="仿宋_GB2312" w:eastAsia="仿宋_GB2312" w:hAnsi="仿宋_GB2312" w:cs="仿宋_GB2312" w:hint="eastAsia"/>
          <w:sz w:val="24"/>
        </w:rPr>
        <w:t>法定代表人</w:t>
      </w:r>
      <w:r>
        <w:rPr>
          <w:rFonts w:ascii="仿宋_GB2312" w:eastAsia="仿宋_GB2312" w:hAnsi="仿宋_GB2312" w:cs="仿宋_GB2312" w:hint="eastAsia"/>
          <w:sz w:val="24"/>
        </w:rPr>
        <w:t>/</w:t>
      </w:r>
      <w:r>
        <w:rPr>
          <w:rFonts w:ascii="仿宋_GB2312" w:eastAsia="仿宋_GB2312" w:hAnsi="仿宋_GB2312" w:cs="仿宋_GB2312" w:hint="eastAsia"/>
          <w:sz w:val="24"/>
        </w:rPr>
        <w:t>主要负责人：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38791A" w:rsidRDefault="000A1684">
      <w:pPr>
        <w:tabs>
          <w:tab w:val="left" w:pos="6510"/>
        </w:tabs>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2</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相关供应商：</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二、投诉项目基本情况</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采购项目名称：</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采购项目编号：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代理机构名称：</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采购文件公告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采购结果公告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三、质疑基本情况</w:t>
      </w:r>
    </w:p>
    <w:p w:rsidR="0038791A" w:rsidRDefault="000A1684">
      <w:pPr>
        <w:wordWrap w:val="0"/>
        <w:spacing w:line="360" w:lineRule="auto"/>
        <w:ind w:firstLineChars="200" w:firstLine="480"/>
        <w:rPr>
          <w:rFonts w:ascii="仿宋_GB2312" w:eastAsia="仿宋_GB2312" w:hAnsi="仿宋_GB2312" w:cs="仿宋_GB2312"/>
          <w:sz w:val="24"/>
          <w:u w:val="dotted"/>
        </w:rPr>
      </w:pPr>
      <w:r>
        <w:rPr>
          <w:rFonts w:ascii="仿宋_GB2312" w:eastAsia="仿宋_GB2312" w:hAnsi="仿宋_GB2312" w:cs="仿宋_GB2312" w:hint="eastAsia"/>
          <w:sz w:val="24"/>
        </w:rPr>
        <w:t>投诉人于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向</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提出质疑，质疑事项为：</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dotted"/>
        </w:rPr>
        <w:t>采购人</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代理机构</w:t>
      </w:r>
      <w:r>
        <w:rPr>
          <w:rFonts w:ascii="仿宋_GB2312" w:eastAsia="仿宋_GB2312" w:hAnsi="仿宋_GB2312" w:cs="仿宋_GB2312" w:hint="eastAsia"/>
          <w:sz w:val="24"/>
        </w:rPr>
        <w:t>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就质疑事项作出了答复</w:t>
      </w:r>
      <w:r>
        <w:rPr>
          <w:rFonts w:ascii="仿宋_GB2312" w:eastAsia="仿宋_GB2312" w:hAnsi="仿宋_GB2312" w:cs="仿宋_GB2312" w:hint="eastAsia"/>
          <w:sz w:val="24"/>
        </w:rPr>
        <w:t>/</w:t>
      </w:r>
      <w:r>
        <w:rPr>
          <w:rFonts w:ascii="仿宋_GB2312" w:eastAsia="仿宋_GB2312" w:hAnsi="仿宋_GB2312" w:cs="仿宋_GB2312" w:hint="eastAsia"/>
          <w:sz w:val="24"/>
        </w:rPr>
        <w:t>没有在法定期限内</w:t>
      </w:r>
      <w:r>
        <w:rPr>
          <w:rFonts w:ascii="仿宋_GB2312" w:eastAsia="仿宋_GB2312" w:hAnsi="仿宋_GB2312" w:cs="仿宋_GB2312" w:hint="eastAsia"/>
          <w:sz w:val="24"/>
        </w:rPr>
        <w:lastRenderedPageBreak/>
        <w:t>作出答复。</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四、投诉事项具体内容</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2</w:t>
      </w:r>
    </w:p>
    <w:p w:rsidR="0038791A" w:rsidRDefault="000A1684">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五、与投诉事项相关的投诉请求</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38791A" w:rsidRDefault="000A1684">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38791A" w:rsidRDefault="000A1684">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38791A" w:rsidRDefault="0038791A">
      <w:pPr>
        <w:wordWrap w:val="0"/>
        <w:spacing w:line="360" w:lineRule="auto"/>
        <w:rPr>
          <w:rFonts w:ascii="仿宋_GB2312" w:eastAsia="仿宋_GB2312" w:hAnsi="仿宋_GB2312" w:cs="仿宋_GB2312"/>
          <w:b/>
          <w:sz w:val="24"/>
        </w:rPr>
      </w:pPr>
    </w:p>
    <w:p w:rsidR="0038791A" w:rsidRDefault="0038791A">
      <w:pPr>
        <w:wordWrap w:val="0"/>
        <w:spacing w:line="360" w:lineRule="auto"/>
        <w:rPr>
          <w:rFonts w:ascii="仿宋_GB2312" w:eastAsia="仿宋_GB2312" w:hAnsi="仿宋_GB2312" w:cs="仿宋_GB2312"/>
          <w:b/>
          <w:sz w:val="24"/>
        </w:rPr>
      </w:pPr>
    </w:p>
    <w:p w:rsidR="0038791A" w:rsidRDefault="000A1684">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投诉书制作说明：</w:t>
      </w:r>
    </w:p>
    <w:p w:rsidR="0038791A" w:rsidRDefault="000A1684">
      <w:pPr>
        <w:widowControl/>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投诉人提起投诉时，应当提交投诉书和必要的证明材料，并按照被投诉人和与投诉事项有关的供应商数量提供投诉书副本。</w:t>
      </w:r>
    </w:p>
    <w:p w:rsidR="0038791A" w:rsidRDefault="000A1684">
      <w:pPr>
        <w:widowControl/>
        <w:wordWrap w:val="0"/>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投诉人若委托代理人进行投诉的，投诉书应按照要求列明“授权代表”的有关内容，并在附件中提交由</w:t>
      </w:r>
      <w:r>
        <w:rPr>
          <w:rFonts w:ascii="仿宋_GB2312" w:eastAsia="仿宋_GB2312" w:hAnsi="仿宋_GB2312" w:cs="仿宋_GB2312" w:hint="eastAsia"/>
          <w:kern w:val="0"/>
          <w:sz w:val="24"/>
        </w:rPr>
        <w:t>投诉人签署的授权委托书。授权委托书应当载明代理人的姓名或者名称、代理事项、具体权限、期限和相关事项。</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投诉人若对项目的某一分包进行投诉，投诉书应列明具体分包号。</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投诉书应简要列明质疑事项，质疑函、质疑答复等作为附件材料提供。</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投诉书的投诉事项应具体、明确，并有必要的事实依据和法律依据。</w:t>
      </w:r>
    </w:p>
    <w:p w:rsidR="0038791A" w:rsidRDefault="000A1684">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投诉书的投诉请求应与投诉事项相关。</w:t>
      </w:r>
    </w:p>
    <w:p w:rsidR="0038791A" w:rsidRDefault="000A1684">
      <w:pPr>
        <w:widowControl/>
        <w:wordWrap w:val="0"/>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投诉人为自然人的，投诉书应当由本人签字；投诉人为法人或者其他组织的，投诉书应当由法定代表人、主要负责人，或者其授权代表签字或者盖章，并加盖公章。</w:t>
      </w:r>
    </w:p>
    <w:p w:rsidR="0038791A" w:rsidRDefault="0038791A">
      <w:pPr>
        <w:wordWrap w:val="0"/>
        <w:spacing w:line="360" w:lineRule="auto"/>
        <w:rPr>
          <w:rFonts w:ascii="仿宋_GB2312" w:eastAsia="仿宋_GB2312" w:hAnsi="仿宋_GB2312" w:cs="仿宋_GB2312"/>
          <w:b/>
          <w:sz w:val="24"/>
        </w:rPr>
      </w:pPr>
    </w:p>
    <w:p w:rsidR="0038791A" w:rsidRDefault="000A1684">
      <w:pPr>
        <w:pageBreakBefore/>
        <w:wordWrap w:val="0"/>
        <w:autoSpaceDE w:val="0"/>
        <w:autoSpaceDN w:val="0"/>
        <w:jc w:val="center"/>
        <w:rPr>
          <w:rFonts w:ascii="仿宋_GB2312" w:eastAsia="仿宋_GB2312" w:hAnsi="仿宋_GB2312" w:cs="仿宋_GB2312"/>
          <w:b/>
          <w:bCs/>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3</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bCs/>
          <w:sz w:val="32"/>
          <w:szCs w:val="32"/>
        </w:rPr>
        <w:t>业务专用章使用说明函</w:t>
      </w:r>
    </w:p>
    <w:p w:rsidR="0038791A" w:rsidRDefault="0038791A">
      <w:pPr>
        <w:wordWrap w:val="0"/>
        <w:spacing w:line="360" w:lineRule="auto"/>
        <w:rPr>
          <w:rFonts w:ascii="仿宋_GB2312" w:eastAsia="仿宋_GB2312" w:hAnsi="仿宋_GB2312" w:cs="仿宋_GB2312"/>
          <w:sz w:val="24"/>
          <w:u w:val="single"/>
        </w:rPr>
      </w:pP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绍兴市公共资源交易中心</w:t>
      </w:r>
      <w:r>
        <w:rPr>
          <w:rFonts w:ascii="仿宋_GB2312" w:eastAsia="仿宋_GB2312" w:hAnsi="仿宋_GB2312" w:cs="仿宋_GB2312" w:hint="eastAsia"/>
          <w:sz w:val="24"/>
          <w:u w:val="single"/>
        </w:rPr>
        <w:t>：</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lang w:val="zh-CN"/>
        </w:rPr>
        <w:t>我方</w:t>
      </w:r>
      <w:r>
        <w:rPr>
          <w:rFonts w:ascii="仿宋_GB2312" w:eastAsia="仿宋_GB2312" w:hAnsi="仿宋_GB2312" w:cs="仿宋_GB2312" w:hint="eastAsia"/>
          <w:kern w:val="0"/>
          <w:sz w:val="24"/>
          <w:u w:val="single"/>
          <w:lang w:val="zh-CN"/>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投标人全称</w:t>
      </w:r>
      <w:r>
        <w:rPr>
          <w:rFonts w:ascii="仿宋_GB2312" w:eastAsia="仿宋_GB2312" w:hAnsi="仿宋_GB2312" w:cs="仿宋_GB2312" w:hint="eastAsia"/>
          <w:sz w:val="24"/>
        </w:rPr>
        <w:t>)</w:t>
      </w:r>
      <w:r>
        <w:rPr>
          <w:rFonts w:ascii="仿宋_GB2312" w:eastAsia="仿宋_GB2312" w:hAnsi="仿宋_GB2312" w:cs="仿宋_GB2312" w:hint="eastAsia"/>
          <w:sz w:val="24"/>
        </w:rPr>
        <w:t>是中华人民共和国依法登记注册的合法企业，</w:t>
      </w:r>
      <w:r>
        <w:rPr>
          <w:rFonts w:ascii="仿宋_GB2312" w:eastAsia="仿宋_GB2312" w:hAnsi="仿宋_GB2312" w:cs="仿宋_GB2312" w:hint="eastAsia"/>
          <w:bCs/>
          <w:sz w:val="24"/>
        </w:rPr>
        <w:t>在参加</w:t>
      </w:r>
      <w:r>
        <w:rPr>
          <w:rFonts w:ascii="仿宋_GB2312" w:eastAsia="仿宋_GB2312" w:hAnsi="仿宋_GB2312" w:cs="仿宋_GB2312" w:hint="eastAsia"/>
          <w:sz w:val="24"/>
        </w:rPr>
        <w:t>你方组织的</w:t>
      </w:r>
      <w:r>
        <w:rPr>
          <w:rFonts w:ascii="仿宋_GB2312" w:eastAsia="仿宋_GB2312" w:hAnsi="仿宋_GB2312" w:cs="仿宋_GB2312" w:hint="eastAsia"/>
          <w:sz w:val="24"/>
        </w:rPr>
        <w:t>绍兴市公安局高速公路交通警察支队</w:t>
      </w:r>
      <w:r>
        <w:rPr>
          <w:rFonts w:ascii="仿宋_GB2312" w:eastAsia="仿宋_GB2312" w:hAnsi="仿宋_GB2312" w:cs="仿宋_GB2312" w:hint="eastAsia"/>
          <w:sz w:val="24"/>
        </w:rPr>
        <w:t>2025</w:t>
      </w:r>
      <w:r>
        <w:rPr>
          <w:rFonts w:ascii="仿宋_GB2312" w:eastAsia="仿宋_GB2312" w:hAnsi="仿宋_GB2312" w:cs="仿宋_GB2312" w:hint="eastAsia"/>
          <w:sz w:val="24"/>
        </w:rPr>
        <w:t>年度物业管理项目</w:t>
      </w:r>
      <w:r>
        <w:rPr>
          <w:rFonts w:ascii="仿宋_GB2312" w:eastAsia="仿宋_GB2312" w:hAnsi="仿宋_GB2312" w:cs="仿宋_GB2312" w:hint="eastAsia"/>
          <w:sz w:val="24"/>
        </w:rPr>
        <w:t xml:space="preserve">A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2025-01-0009</w:t>
      </w:r>
      <w:r>
        <w:rPr>
          <w:rFonts w:ascii="仿宋_GB2312" w:eastAsia="仿宋_GB2312" w:hAnsi="仿宋_GB2312" w:cs="仿宋_GB2312" w:hint="eastAsia"/>
          <w:sz w:val="24"/>
        </w:rPr>
        <w:t>】</w:t>
      </w:r>
      <w:r>
        <w:rPr>
          <w:rFonts w:ascii="仿宋_GB2312" w:eastAsia="仿宋_GB2312" w:hAnsi="仿宋_GB2312" w:cs="仿宋_GB2312" w:hint="eastAsia"/>
          <w:bCs/>
          <w:sz w:val="24"/>
        </w:rPr>
        <w:t>投标活动中作如下说明：</w:t>
      </w:r>
      <w:r>
        <w:rPr>
          <w:rFonts w:ascii="仿宋_GB2312" w:eastAsia="仿宋_GB2312" w:hAnsi="仿宋_GB2312" w:cs="仿宋_GB2312" w:hint="eastAsia"/>
          <w:sz w:val="24"/>
        </w:rPr>
        <w:t>我方所使用的“</w:t>
      </w:r>
      <w:r>
        <w:rPr>
          <w:rFonts w:ascii="仿宋_GB2312" w:eastAsia="仿宋_GB2312" w:hAnsi="仿宋_GB2312" w:cs="仿宋_GB2312" w:hint="eastAsia"/>
          <w:sz w:val="24"/>
        </w:rPr>
        <w:t>XX</w:t>
      </w:r>
      <w:r>
        <w:rPr>
          <w:rFonts w:ascii="仿宋_GB2312" w:eastAsia="仿宋_GB2312" w:hAnsi="仿宋_GB2312" w:cs="仿宋_GB2312" w:hint="eastAsia"/>
          <w:sz w:val="24"/>
        </w:rPr>
        <w:t>专用章”与法定名称章具有同等的法律效力，对使用“</w:t>
      </w:r>
      <w:r>
        <w:rPr>
          <w:rFonts w:ascii="仿宋_GB2312" w:eastAsia="仿宋_GB2312" w:hAnsi="仿宋_GB2312" w:cs="仿宋_GB2312" w:hint="eastAsia"/>
          <w:sz w:val="24"/>
        </w:rPr>
        <w:t>XX</w:t>
      </w:r>
      <w:r>
        <w:rPr>
          <w:rFonts w:ascii="仿宋_GB2312" w:eastAsia="仿宋_GB2312" w:hAnsi="仿宋_GB2312" w:cs="仿宋_GB2312" w:hint="eastAsia"/>
          <w:sz w:val="24"/>
        </w:rPr>
        <w:t>专用章”的行为予以完全承认，并愿意承担相应责任。</w:t>
      </w:r>
      <w:r>
        <w:rPr>
          <w:rFonts w:ascii="仿宋_GB2312" w:eastAsia="仿宋_GB2312" w:hAnsi="仿宋_GB2312" w:cs="仿宋_GB2312" w:hint="eastAsia"/>
          <w:sz w:val="24"/>
        </w:rPr>
        <w:t xml:space="preserve">   </w:t>
      </w:r>
    </w:p>
    <w:p w:rsidR="0038791A" w:rsidRDefault="000A168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特此说明。</w:t>
      </w:r>
    </w:p>
    <w:p w:rsidR="0038791A" w:rsidRDefault="0038791A">
      <w:pPr>
        <w:wordWrap w:val="0"/>
        <w:spacing w:line="360" w:lineRule="auto"/>
        <w:ind w:firstLine="494"/>
        <w:rPr>
          <w:rFonts w:ascii="仿宋_GB2312" w:eastAsia="仿宋_GB2312" w:hAnsi="仿宋_GB2312" w:cs="仿宋_GB2312"/>
          <w:sz w:val="24"/>
        </w:rPr>
      </w:pPr>
    </w:p>
    <w:p w:rsidR="0038791A" w:rsidRDefault="0038791A">
      <w:pPr>
        <w:wordWrap w:val="0"/>
        <w:spacing w:line="360" w:lineRule="auto"/>
        <w:ind w:firstLine="494"/>
        <w:rPr>
          <w:rFonts w:ascii="仿宋_GB2312" w:eastAsia="仿宋_GB2312" w:hAnsi="仿宋_GB2312" w:cs="仿宋_GB2312"/>
          <w:sz w:val="24"/>
        </w:rPr>
      </w:pPr>
    </w:p>
    <w:p w:rsidR="0038791A" w:rsidRDefault="0038791A">
      <w:pPr>
        <w:wordWrap w:val="0"/>
        <w:spacing w:line="360" w:lineRule="auto"/>
        <w:ind w:firstLine="494"/>
        <w:rPr>
          <w:rFonts w:ascii="仿宋_GB2312" w:eastAsia="仿宋_GB2312" w:hAnsi="仿宋_GB2312" w:cs="仿宋_GB2312"/>
          <w:sz w:val="24"/>
        </w:rPr>
      </w:pPr>
    </w:p>
    <w:p w:rsidR="0038791A" w:rsidRDefault="0038791A">
      <w:pPr>
        <w:wordWrap w:val="0"/>
        <w:spacing w:line="360" w:lineRule="auto"/>
        <w:ind w:firstLine="494"/>
        <w:rPr>
          <w:rFonts w:ascii="仿宋_GB2312" w:eastAsia="仿宋_GB2312" w:hAnsi="仿宋_GB2312" w:cs="仿宋_GB2312"/>
          <w:sz w:val="24"/>
        </w:rPr>
      </w:pPr>
    </w:p>
    <w:p w:rsidR="0038791A" w:rsidRDefault="000A1684">
      <w:pPr>
        <w:wordWrap w:val="0"/>
        <w:spacing w:line="360" w:lineRule="auto"/>
        <w:ind w:right="480" w:firstLineChars="1700" w:firstLine="4080"/>
        <w:rPr>
          <w:rFonts w:ascii="仿宋_GB2312" w:eastAsia="仿宋_GB2312" w:hAnsi="仿宋_GB2312" w:cs="仿宋_GB2312"/>
          <w:sz w:val="24"/>
        </w:rPr>
      </w:pPr>
      <w:r>
        <w:rPr>
          <w:rFonts w:ascii="仿宋_GB2312" w:eastAsia="仿宋_GB2312" w:hAnsi="仿宋_GB2312" w:cs="仿宋_GB2312" w:hint="eastAsia"/>
          <w:sz w:val="24"/>
        </w:rPr>
        <w:t>投标单位（法定名称章）：</w:t>
      </w:r>
    </w:p>
    <w:p w:rsidR="0038791A" w:rsidRDefault="000A1684">
      <w:pPr>
        <w:wordWrap w:val="0"/>
        <w:ind w:right="1440" w:firstLine="494"/>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38791A" w:rsidRDefault="000A1684">
      <w:pPr>
        <w:wordWrap w:val="0"/>
        <w:rPr>
          <w:rFonts w:ascii="仿宋_GB2312" w:eastAsia="仿宋_GB2312" w:hAnsi="仿宋_GB2312" w:cs="仿宋_GB2312"/>
          <w:sz w:val="24"/>
        </w:rPr>
      </w:pPr>
      <w:r>
        <w:rPr>
          <w:rFonts w:ascii="仿宋_GB2312" w:eastAsia="仿宋_GB2312" w:hAnsi="仿宋_GB2312" w:cs="仿宋_GB2312" w:hint="eastAsia"/>
          <w:b/>
          <w:bCs/>
          <w:sz w:val="24"/>
        </w:rPr>
        <w:t>附：</w:t>
      </w:r>
    </w:p>
    <w:p w:rsidR="0038791A" w:rsidRDefault="0038791A">
      <w:pPr>
        <w:wordWrap w:val="0"/>
        <w:spacing w:line="360" w:lineRule="auto"/>
        <w:rPr>
          <w:rFonts w:ascii="仿宋_GB2312" w:eastAsia="仿宋_GB2312" w:hAnsi="仿宋_GB2312" w:cs="仿宋_GB2312"/>
          <w:bCs/>
          <w:sz w:val="24"/>
        </w:rPr>
      </w:pPr>
      <w:r w:rsidRPr="0038791A">
        <w:rPr>
          <w:rFonts w:ascii="仿宋_GB2312" w:eastAsia="仿宋_GB2312" w:hAnsi="仿宋_GB2312" w:cs="仿宋_GB2312"/>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38791A">
        <w:rPr>
          <w:rFonts w:ascii="仿宋_GB2312" w:eastAsia="仿宋_GB2312" w:hAnsi="仿宋_GB2312" w:cs="仿宋_GB2312"/>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0A1684">
        <w:rPr>
          <w:rFonts w:ascii="仿宋_GB2312" w:eastAsia="仿宋_GB2312" w:hAnsi="仿宋_GB2312" w:cs="仿宋_GB2312" w:hint="eastAsia"/>
          <w:sz w:val="24"/>
        </w:rPr>
        <w:t>投标单位法定名称章（印模）</w:t>
      </w:r>
      <w:r w:rsidR="000A1684">
        <w:rPr>
          <w:rFonts w:ascii="仿宋_GB2312" w:eastAsia="仿宋_GB2312" w:hAnsi="仿宋_GB2312" w:cs="仿宋_GB2312" w:hint="eastAsia"/>
          <w:sz w:val="24"/>
        </w:rPr>
        <w:t xml:space="preserve">                </w:t>
      </w:r>
      <w:r w:rsidR="000A1684">
        <w:rPr>
          <w:rFonts w:ascii="仿宋_GB2312" w:eastAsia="仿宋_GB2312" w:hAnsi="仿宋_GB2312" w:cs="仿宋_GB2312" w:hint="eastAsia"/>
          <w:sz w:val="24"/>
        </w:rPr>
        <w:t>投标单位“</w:t>
      </w:r>
      <w:r w:rsidR="000A1684">
        <w:rPr>
          <w:rFonts w:ascii="仿宋_GB2312" w:eastAsia="仿宋_GB2312" w:hAnsi="仿宋_GB2312" w:cs="仿宋_GB2312" w:hint="eastAsia"/>
          <w:sz w:val="24"/>
        </w:rPr>
        <w:t>XX</w:t>
      </w:r>
      <w:r w:rsidR="000A1684">
        <w:rPr>
          <w:rFonts w:ascii="仿宋_GB2312" w:eastAsia="仿宋_GB2312" w:hAnsi="仿宋_GB2312" w:cs="仿宋_GB2312" w:hint="eastAsia"/>
          <w:sz w:val="24"/>
        </w:rPr>
        <w:t>专用章”（印模）</w:t>
      </w: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0A1684">
      <w:pPr>
        <w:pageBreakBefore/>
        <w:wordWrap w:val="0"/>
        <w:autoSpaceDE w:val="0"/>
        <w:autoSpaceDN w:val="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4</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kern w:val="0"/>
          <w:sz w:val="32"/>
          <w:szCs w:val="32"/>
          <w:lang w:val="zh-CN"/>
        </w:rPr>
        <w:t>联合协议</w:t>
      </w:r>
    </w:p>
    <w:p w:rsidR="0038791A" w:rsidRDefault="000A1684">
      <w:pPr>
        <w:widowControl/>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（以联合体形式投标的，提供联合协议；本项目不接受联合体投标或者投标人不以联合体形式投标的，则不需要提供）</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（联合体所有成员名称）</w:t>
      </w:r>
      <w:r>
        <w:rPr>
          <w:rFonts w:ascii="仿宋_GB2312" w:eastAsia="仿宋_GB2312" w:hAnsi="仿宋_GB2312" w:cs="仿宋_GB2312" w:hint="eastAsia"/>
          <w:kern w:val="0"/>
          <w:sz w:val="24"/>
        </w:rPr>
        <w:t>自愿</w:t>
      </w:r>
      <w:r>
        <w:rPr>
          <w:rFonts w:ascii="仿宋_GB2312" w:eastAsia="仿宋_GB2312" w:hAnsi="仿宋_GB2312" w:cs="仿宋_GB2312" w:hint="eastAsia"/>
          <w:kern w:val="0"/>
          <w:sz w:val="24"/>
          <w:lang w:val="zh-CN"/>
        </w:rPr>
        <w:t>组成一个联合体，以一个投标人的身份</w:t>
      </w:r>
      <w:r>
        <w:rPr>
          <w:rFonts w:ascii="仿宋_GB2312" w:eastAsia="仿宋_GB2312" w:hAnsi="仿宋_GB2312" w:cs="仿宋_GB2312" w:hint="eastAsia"/>
          <w:kern w:val="0"/>
          <w:sz w:val="24"/>
        </w:rPr>
        <w:t>参加</w:t>
      </w:r>
      <w:r>
        <w:rPr>
          <w:rFonts w:ascii="仿宋_GB2312" w:eastAsia="仿宋_GB2312" w:hAnsi="仿宋_GB2312" w:cs="仿宋_GB2312" w:hint="eastAsia"/>
          <w:sz w:val="24"/>
        </w:rPr>
        <w:t>绍兴市公安局高速公路交通警察支队</w:t>
      </w:r>
      <w:r>
        <w:rPr>
          <w:rFonts w:ascii="仿宋_GB2312" w:eastAsia="仿宋_GB2312" w:hAnsi="仿宋_GB2312" w:cs="仿宋_GB2312" w:hint="eastAsia"/>
          <w:sz w:val="24"/>
        </w:rPr>
        <w:t>2025</w:t>
      </w:r>
      <w:r>
        <w:rPr>
          <w:rFonts w:ascii="仿宋_GB2312" w:eastAsia="仿宋_GB2312" w:hAnsi="仿宋_GB2312" w:cs="仿宋_GB2312" w:hint="eastAsia"/>
          <w:sz w:val="24"/>
        </w:rPr>
        <w:t>年度物业管理项目</w:t>
      </w:r>
      <w:r>
        <w:rPr>
          <w:rFonts w:ascii="仿宋_GB2312" w:eastAsia="仿宋_GB2312" w:hAnsi="仿宋_GB2312" w:cs="仿宋_GB2312" w:hint="eastAsia"/>
          <w:sz w:val="24"/>
        </w:rPr>
        <w:t xml:space="preserve">A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2025-01-0009</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投标。</w:t>
      </w:r>
      <w:r>
        <w:rPr>
          <w:rFonts w:ascii="仿宋_GB2312" w:eastAsia="仿宋_GB2312" w:hAnsi="仿宋_GB2312" w:cs="仿宋_GB2312" w:hint="eastAsia"/>
          <w:kern w:val="0"/>
          <w:sz w:val="24"/>
          <w:lang w:val="zh-CN"/>
        </w:rPr>
        <w:t xml:space="preserve"> </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一、各方一致决定，</w:t>
      </w:r>
      <w:r>
        <w:rPr>
          <w:rFonts w:ascii="仿宋_GB2312" w:eastAsia="仿宋_GB2312" w:hAnsi="仿宋_GB2312" w:cs="仿宋_GB2312" w:hint="eastAsia"/>
          <w:kern w:val="0"/>
          <w:sz w:val="24"/>
          <w:u w:val="single"/>
        </w:rPr>
        <w:t>（某联合体成员名称）</w:t>
      </w:r>
      <w:r>
        <w:rPr>
          <w:rFonts w:ascii="仿宋_GB2312" w:eastAsia="仿宋_GB2312" w:hAnsi="仿宋_GB2312" w:cs="仿宋_GB2312" w:hint="eastAsia"/>
          <w:kern w:val="0"/>
          <w:sz w:val="24"/>
        </w:rPr>
        <w:t>为联合体</w:t>
      </w:r>
      <w:r>
        <w:rPr>
          <w:rFonts w:ascii="仿宋_GB2312" w:eastAsia="仿宋_GB2312" w:hAnsi="仿宋_GB2312" w:cs="仿宋_GB2312" w:hint="eastAsia"/>
          <w:kern w:val="0"/>
          <w:sz w:val="24"/>
          <w:lang w:val="zh-CN"/>
        </w:rPr>
        <w:t>牵头人</w:t>
      </w:r>
      <w:r>
        <w:rPr>
          <w:rFonts w:ascii="仿宋_GB2312" w:eastAsia="仿宋_GB2312" w:hAnsi="仿宋_GB2312" w:cs="仿宋_GB2312" w:hint="eastAsia"/>
          <w:sz w:val="24"/>
        </w:rPr>
        <w:t>，代表所有联合体成员负责投标和合同实施阶段的主办、协调工作</w:t>
      </w:r>
      <w:r>
        <w:rPr>
          <w:rFonts w:ascii="仿宋_GB2312" w:eastAsia="仿宋_GB2312" w:hAnsi="仿宋_GB2312" w:cs="仿宋_GB2312" w:hint="eastAsia"/>
          <w:kern w:val="0"/>
          <w:sz w:val="24"/>
          <w:lang w:val="zh-CN"/>
        </w:rPr>
        <w:t>。</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w:t>
      </w:r>
      <w:r>
        <w:rPr>
          <w:rFonts w:ascii="仿宋_GB2312" w:eastAsia="仿宋_GB2312" w:hAnsi="仿宋_GB2312" w:cs="仿宋_GB2312" w:hint="eastAsia"/>
          <w:sz w:val="24"/>
        </w:rPr>
        <w:t>所有联合体成员各方签署授权书，授权书载明的</w:t>
      </w:r>
      <w:r>
        <w:rPr>
          <w:rFonts w:ascii="仿宋_GB2312" w:eastAsia="仿宋_GB2312" w:hAnsi="仿宋_GB2312" w:cs="仿宋_GB2312" w:hint="eastAsia"/>
          <w:kern w:val="0"/>
          <w:sz w:val="24"/>
          <w:lang w:val="zh-CN"/>
        </w:rPr>
        <w:t>授权代表根据招标文件规定及投标内容而对采购人、采购代理机构所作的任何合法承诺，包括书面澄清及相应等均对联合投标各方产生约束力。</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三、本次联合投标中，分工如下：</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2</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四、联合体成员中小企业合同份额。</w:t>
      </w:r>
    </w:p>
    <w:p w:rsidR="0038791A" w:rsidRDefault="000A1684">
      <w:pPr>
        <w:wordWrap w:val="0"/>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w:t>
      </w:r>
      <w:bookmarkStart w:id="162" w:name="_Hlk101131882"/>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w:t>
      </w:r>
      <w:bookmarkEnd w:id="162"/>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rPr>
        <w:t>提供的服务由小微企业承接，其合同份额占到合同总金额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w:t>
      </w:r>
      <w:bookmarkStart w:id="163" w:name="_Hlk101133598"/>
      <w:r>
        <w:rPr>
          <w:rFonts w:ascii="仿宋_GB2312" w:eastAsia="仿宋_GB2312" w:hAnsi="仿宋_GB2312" w:cs="仿宋_GB2312"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以上的，对联合体报价按评标标准确定的比例给予扣除。供应商</w:t>
      </w:r>
      <w:r>
        <w:rPr>
          <w:rFonts w:ascii="仿宋_GB2312" w:eastAsia="仿宋_GB2312" w:hAnsi="仿宋_GB2312" w:cs="仿宋_GB2312" w:hint="eastAsia"/>
          <w:b/>
          <w:sz w:val="24"/>
        </w:rPr>
        <w:t>拟享受以上价格扣除政策的，填写有关内容。</w:t>
      </w:r>
      <w:bookmarkEnd w:id="163"/>
      <w:r>
        <w:rPr>
          <w:rFonts w:ascii="仿宋_GB2312" w:eastAsia="仿宋_GB2312" w:hAnsi="仿宋_GB2312" w:cs="仿宋_GB2312" w:hint="eastAsia"/>
          <w:b/>
          <w:kern w:val="0"/>
          <w:sz w:val="24"/>
          <w:lang w:val="zh-CN"/>
        </w:rPr>
        <w:t>）</w:t>
      </w:r>
    </w:p>
    <w:p w:rsidR="0038791A" w:rsidRDefault="000A1684">
      <w:pPr>
        <w:wordWrap w:val="0"/>
        <w:spacing w:line="440" w:lineRule="exact"/>
        <w:ind w:firstLineChars="250" w:firstLine="60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bookmarkStart w:id="164" w:name="_Hlk101133173"/>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_GB2312" w:cs="仿宋_GB2312" w:hint="eastAsia"/>
          <w:b/>
          <w:bCs/>
          <w:kern w:val="0"/>
          <w:sz w:val="24"/>
          <w:lang w:val="zh-CN"/>
        </w:rPr>
        <w:t>）</w:t>
      </w:r>
      <w:bookmarkEnd w:id="164"/>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五、如果中标，</w:t>
      </w:r>
      <w:r>
        <w:rPr>
          <w:rFonts w:ascii="仿宋_GB2312" w:eastAsia="仿宋_GB2312" w:hAnsi="仿宋_GB2312" w:cs="仿宋_GB2312" w:hint="eastAsia"/>
          <w:sz w:val="24"/>
        </w:rPr>
        <w:t>联合体各成员方共同与采购人签订合同，并就采购合同约定的事项对采购人承担连带责任。</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六、有关本次联合投标的其他事宜：</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、联合体各方不再单独参加或者与其他供应商另外组成联合体参加同一合同项下的政府采购活动。</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、联合体中有同类资质的各方按照联合体分工承担相同工作的，按照资质等级较低的供应商确定资质等级。</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、本协议提交采购人、采购代理机构后，联合体各方不得以任何形式对上述内容</w:t>
      </w:r>
      <w:r>
        <w:rPr>
          <w:rFonts w:ascii="仿宋_GB2312" w:eastAsia="仿宋_GB2312" w:hAnsi="仿宋_GB2312" w:cs="仿宋_GB2312" w:hint="eastAsia"/>
          <w:kern w:val="0"/>
          <w:sz w:val="24"/>
          <w:lang w:val="zh-CN"/>
        </w:rPr>
        <w:lastRenderedPageBreak/>
        <w:t>进行修改或撤销。</w:t>
      </w:r>
    </w:p>
    <w:p w:rsidR="0038791A" w:rsidRDefault="000A1684">
      <w:pPr>
        <w:wordWrap w:val="0"/>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8791A" w:rsidRDefault="000A1684">
      <w:pPr>
        <w:wordWrap w:val="0"/>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8791A" w:rsidRDefault="000A1684">
      <w:pPr>
        <w:wordWrap w:val="0"/>
        <w:snapToGrid w:val="0"/>
        <w:spacing w:line="440" w:lineRule="exact"/>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w:t>
      </w:r>
    </w:p>
    <w:p w:rsidR="0038791A" w:rsidRDefault="000A1684">
      <w:pPr>
        <w:wordWrap w:val="0"/>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w:t>
      </w:r>
      <w:r>
        <w:rPr>
          <w:rFonts w:ascii="仿宋_GB2312" w:eastAsia="仿宋_GB2312" w:hAnsi="仿宋_GB2312" w:cs="仿宋_GB2312" w:hint="eastAsia"/>
          <w:kern w:val="0"/>
          <w:sz w:val="24"/>
          <w:lang w:val="zh-CN"/>
        </w:rPr>
        <w:t>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snapToGrid w:val="0"/>
        <w:spacing w:line="360" w:lineRule="auto"/>
        <w:ind w:firstLineChars="1100" w:firstLine="3666"/>
        <w:rPr>
          <w:rFonts w:ascii="仿宋_GB2312" w:eastAsia="仿宋_GB2312" w:hAnsi="仿宋_GB2312" w:cs="仿宋_GB2312"/>
          <w:b/>
          <w:spacing w:val="6"/>
          <w:sz w:val="32"/>
          <w:szCs w:val="32"/>
        </w:rPr>
      </w:pPr>
    </w:p>
    <w:p w:rsidR="0038791A" w:rsidRDefault="000A1684">
      <w:pPr>
        <w:widowControl/>
        <w:wordWrap w:val="0"/>
        <w:adjustRightInd/>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br w:type="page"/>
      </w:r>
    </w:p>
    <w:p w:rsidR="0038791A" w:rsidRDefault="000A1684">
      <w:pPr>
        <w:wordWrap w:val="0"/>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5</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kern w:val="0"/>
          <w:sz w:val="32"/>
          <w:szCs w:val="32"/>
        </w:rPr>
        <w:t>分包意向协议</w:t>
      </w:r>
    </w:p>
    <w:p w:rsidR="0038791A" w:rsidRDefault="000A1684">
      <w:pPr>
        <w:widowControl/>
        <w:wordWrap w:val="0"/>
        <w:spacing w:line="440" w:lineRule="exact"/>
        <w:ind w:firstLineChars="50" w:firstLine="1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_GB2312" w:cs="仿宋_GB2312" w:hint="eastAsia"/>
          <w:sz w:val="24"/>
        </w:rPr>
        <w:t>）</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若成为</w:t>
      </w:r>
      <w:r>
        <w:rPr>
          <w:rFonts w:ascii="仿宋_GB2312" w:eastAsia="仿宋_GB2312" w:hAnsi="仿宋_GB2312" w:cs="仿宋_GB2312" w:hint="eastAsia"/>
          <w:sz w:val="24"/>
        </w:rPr>
        <w:t>绍兴市公安局高速公路交通警察支队</w:t>
      </w:r>
      <w:r>
        <w:rPr>
          <w:rFonts w:ascii="仿宋_GB2312" w:eastAsia="仿宋_GB2312" w:hAnsi="仿宋_GB2312" w:cs="仿宋_GB2312" w:hint="eastAsia"/>
          <w:sz w:val="24"/>
        </w:rPr>
        <w:t>2025</w:t>
      </w:r>
      <w:r>
        <w:rPr>
          <w:rFonts w:ascii="仿宋_GB2312" w:eastAsia="仿宋_GB2312" w:hAnsi="仿宋_GB2312" w:cs="仿宋_GB2312" w:hint="eastAsia"/>
          <w:sz w:val="24"/>
        </w:rPr>
        <w:t>年度物业管理项目</w:t>
      </w:r>
      <w:r>
        <w:rPr>
          <w:rFonts w:ascii="仿宋_GB2312" w:eastAsia="仿宋_GB2312" w:hAnsi="仿宋_GB2312" w:cs="仿宋_GB2312" w:hint="eastAsia"/>
          <w:sz w:val="24"/>
        </w:rPr>
        <w:t xml:space="preserve">A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2025-01-0009</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的中标供应商，将依法采取分包方式履行合同。</w:t>
      </w: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rPr>
        <w:t>与</w:t>
      </w:r>
      <w:r>
        <w:rPr>
          <w:rFonts w:ascii="仿宋_GB2312" w:eastAsia="仿宋_GB2312" w:hAnsi="仿宋_GB2312" w:cs="仿宋_GB2312" w:hint="eastAsia"/>
          <w:kern w:val="0"/>
          <w:sz w:val="24"/>
          <w:u w:val="single"/>
        </w:rPr>
        <w:t>（所有分包供应商名称）</w:t>
      </w:r>
      <w:r>
        <w:rPr>
          <w:rFonts w:ascii="仿宋_GB2312" w:eastAsia="仿宋_GB2312" w:hAnsi="仿宋_GB2312" w:cs="仿宋_GB2312" w:hint="eastAsia"/>
          <w:kern w:val="0"/>
          <w:sz w:val="24"/>
        </w:rPr>
        <w:t>达成分包意向协议</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一、分包标的及数量</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将</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u w:val="single"/>
        </w:rPr>
        <w:t xml:space="preserve"> XX</w:t>
      </w:r>
      <w:r>
        <w:rPr>
          <w:rFonts w:ascii="仿宋_GB2312" w:eastAsia="仿宋_GB2312" w:hAnsi="仿宋_GB2312" w:cs="仿宋_GB2312" w:hint="eastAsia"/>
          <w:kern w:val="0"/>
          <w:sz w:val="24"/>
          <w:u w:val="single"/>
        </w:rPr>
        <w:t>工作内容</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sz w:val="24"/>
        </w:rPr>
        <w:t>分包给</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2</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具备承</w:t>
      </w:r>
      <w:r>
        <w:rPr>
          <w:rFonts w:ascii="仿宋_GB2312" w:eastAsia="仿宋_GB2312" w:hAnsi="仿宋_GB2312" w:cs="仿宋_GB2312" w:hint="eastAsia"/>
          <w:kern w:val="0"/>
          <w:sz w:val="24"/>
        </w:rPr>
        <w:t>担</w:t>
      </w:r>
      <w:r>
        <w:rPr>
          <w:rFonts w:ascii="仿宋_GB2312" w:eastAsia="仿宋_GB2312" w:hAnsi="仿宋_GB2312" w:cs="仿宋_GB2312" w:hint="eastAsia"/>
          <w:kern w:val="0"/>
          <w:sz w:val="24"/>
          <w:u w:val="single"/>
          <w:lang w:val="zh-CN"/>
        </w:rPr>
        <w:t>XX</w:t>
      </w:r>
      <w:r>
        <w:rPr>
          <w:rFonts w:ascii="仿宋_GB2312" w:eastAsia="仿宋_GB2312" w:hAnsi="仿宋_GB2312" w:cs="仿宋_GB2312" w:hint="eastAsia"/>
          <w:kern w:val="0"/>
          <w:sz w:val="24"/>
          <w:u w:val="single"/>
          <w:lang w:val="zh-CN"/>
        </w:rPr>
        <w:t>工作内容</w:t>
      </w:r>
      <w:r>
        <w:rPr>
          <w:rFonts w:ascii="仿宋_GB2312" w:eastAsia="仿宋_GB2312" w:hAnsi="仿宋_GB2312" w:cs="仿宋_GB2312" w:hint="eastAsia"/>
          <w:kern w:val="0"/>
          <w:sz w:val="24"/>
          <w:lang w:val="zh-CN"/>
        </w:rPr>
        <w:t>相应资质条件且不得再次分包；</w:t>
      </w:r>
    </w:p>
    <w:p w:rsidR="0038791A" w:rsidRDefault="000A1684">
      <w:pPr>
        <w:pStyle w:val="2"/>
        <w:wordWrap w:val="0"/>
        <w:spacing w:line="440" w:lineRule="exact"/>
        <w:ind w:left="0" w:firstLineChars="95" w:firstLine="229"/>
        <w:rPr>
          <w:rFonts w:hAnsi="仿宋_GB2312" w:cs="仿宋_GB2312"/>
          <w:kern w:val="0"/>
          <w:sz w:val="24"/>
          <w:szCs w:val="24"/>
        </w:rPr>
      </w:pPr>
      <w:r>
        <w:rPr>
          <w:rFonts w:hAnsi="仿宋_GB2312" w:cs="仿宋_GB2312" w:hint="eastAsia"/>
          <w:kern w:val="0"/>
          <w:sz w:val="24"/>
          <w:szCs w:val="24"/>
        </w:rPr>
        <w:t>……</w:t>
      </w:r>
    </w:p>
    <w:p w:rsidR="0038791A" w:rsidRDefault="000A1684">
      <w:pPr>
        <w:wordWrap w:val="0"/>
        <w:spacing w:line="440" w:lineRule="exact"/>
        <w:rPr>
          <w:rFonts w:ascii="仿宋_GB2312" w:eastAsia="仿宋_GB2312" w:hAnsi="仿宋_GB2312" w:cs="仿宋_GB2312"/>
        </w:rPr>
      </w:pPr>
      <w:r>
        <w:rPr>
          <w:rFonts w:ascii="仿宋_GB2312" w:eastAsia="仿宋_GB2312" w:hAnsi="仿宋_GB2312" w:cs="仿宋_GB2312" w:hint="eastAsia"/>
          <w:lang w:val="zh-CN"/>
        </w:rPr>
        <w:t xml:space="preserve"> </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二、分包供应商中小企业合同份额</w:t>
      </w:r>
    </w:p>
    <w:p w:rsidR="0038791A" w:rsidRDefault="000A1684">
      <w:pPr>
        <w:wordWrap w:val="0"/>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……）提供的服务全部由小微企业承接，</w:t>
      </w:r>
      <w:r>
        <w:rPr>
          <w:rFonts w:ascii="仿宋_GB2312" w:eastAsia="仿宋_GB2312" w:hAnsi="仿宋_GB2312" w:cs="仿宋_GB2312" w:hint="eastAsia"/>
          <w:kern w:val="0"/>
          <w:sz w:val="24"/>
        </w:rPr>
        <w:t>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rPr>
        <w:t>。</w:t>
      </w:r>
      <w:r>
        <w:rPr>
          <w:rFonts w:ascii="仿宋_GB2312" w:eastAsia="仿宋_GB2312" w:hAnsi="仿宋_GB2312" w:cs="仿宋_GB2312"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以上的，对大中型企业的报价按评标标准确定的比例给予扣除。供应商</w:t>
      </w:r>
      <w:r>
        <w:rPr>
          <w:rFonts w:ascii="仿宋_GB2312" w:eastAsia="仿宋_GB2312" w:hAnsi="仿宋_GB2312" w:cs="仿宋_GB2312" w:hint="eastAsia"/>
          <w:b/>
          <w:sz w:val="24"/>
        </w:rPr>
        <w:t>拟享受以上价格扣除政策的，填写有关内容。</w:t>
      </w:r>
      <w:r>
        <w:rPr>
          <w:rFonts w:ascii="仿宋_GB2312" w:eastAsia="仿宋_GB2312" w:hAnsi="仿宋_GB2312" w:cs="仿宋_GB2312" w:hint="eastAsia"/>
          <w:b/>
          <w:kern w:val="0"/>
          <w:sz w:val="24"/>
          <w:lang w:val="zh-CN"/>
        </w:rPr>
        <w:t>）</w:t>
      </w:r>
    </w:p>
    <w:p w:rsidR="0038791A" w:rsidRDefault="000A1684">
      <w:pPr>
        <w:wordWrap w:val="0"/>
        <w:spacing w:line="440" w:lineRule="exact"/>
        <w:ind w:firstLineChars="200" w:firstLine="48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要求合同分包形式参加的项目或采购包，供应商按招标文件第一部分招标公告申请人的资格要求中规定的</w:t>
      </w:r>
      <w:r>
        <w:rPr>
          <w:rFonts w:ascii="仿宋_GB2312" w:eastAsia="仿宋_GB2312" w:hAnsi="仿宋_GB2312" w:cs="仿宋_GB2312" w:hint="eastAsia"/>
          <w:b/>
          <w:kern w:val="0"/>
          <w:sz w:val="24"/>
          <w:lang w:val="zh-CN"/>
        </w:rPr>
        <w:t>分包意向协议</w:t>
      </w:r>
      <w:r>
        <w:rPr>
          <w:rFonts w:ascii="仿宋_GB2312" w:eastAsia="仿宋_GB2312" w:hAnsi="仿宋_GB2312" w:cs="仿宋_GB2312" w:hint="eastAsia"/>
          <w:b/>
          <w:bCs/>
          <w:sz w:val="24"/>
        </w:rPr>
        <w:t>中中小企业、小微企业合同金额应当达到的比例要求填写。</w:t>
      </w:r>
      <w:r>
        <w:rPr>
          <w:rFonts w:ascii="仿宋_GB2312" w:eastAsia="仿宋_GB2312" w:hAnsi="仿宋_GB2312" w:cs="仿宋_GB2312" w:hint="eastAsia"/>
          <w:b/>
          <w:bCs/>
          <w:kern w:val="0"/>
          <w:sz w:val="24"/>
          <w:lang w:val="zh-CN"/>
        </w:rPr>
        <w:t>）</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三、分包工作履行期限、地点、方式</w:t>
      </w:r>
    </w:p>
    <w:p w:rsidR="0038791A" w:rsidRDefault="000A1684">
      <w:pPr>
        <w:wordWrap w:val="0"/>
        <w:snapToGrid w:val="0"/>
        <w:spacing w:line="440" w:lineRule="exact"/>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四、质量</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五、价款或者报酬</w:t>
      </w:r>
    </w:p>
    <w:p w:rsidR="0038791A" w:rsidRDefault="000A1684">
      <w:pPr>
        <w:wordWrap w:val="0"/>
        <w:snapToGrid w:val="0"/>
        <w:spacing w:line="440" w:lineRule="exact"/>
        <w:ind w:firstLineChars="250" w:firstLine="525"/>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38791A" w:rsidRDefault="000A1684">
      <w:pPr>
        <w:wordWrap w:val="0"/>
        <w:snapToGrid w:val="0"/>
        <w:spacing w:line="440" w:lineRule="exact"/>
        <w:ind w:firstLineChars="250" w:firstLine="60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六、违约责任</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七、争议解决的办法</w:t>
      </w:r>
    </w:p>
    <w:p w:rsidR="0038791A" w:rsidRDefault="000A1684">
      <w:pPr>
        <w:wordWrap w:val="0"/>
        <w:snapToGrid w:val="0"/>
        <w:spacing w:line="440" w:lineRule="exact"/>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八、其他</w:t>
      </w:r>
    </w:p>
    <w:p w:rsidR="0038791A" w:rsidRDefault="000A1684">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lastRenderedPageBreak/>
        <w:t xml:space="preserve">                       </w:t>
      </w: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8791A" w:rsidRDefault="000A1684">
      <w:pPr>
        <w:wordWrap w:val="0"/>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分包供应商名称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38791A" w:rsidRDefault="000A1684">
      <w:pPr>
        <w:wordWrap w:val="0"/>
        <w:snapToGrid w:val="0"/>
        <w:spacing w:line="440" w:lineRule="exact"/>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38791A" w:rsidRDefault="000A1684">
      <w:pPr>
        <w:wordWrap w:val="0"/>
        <w:snapToGrid w:val="0"/>
        <w:spacing w:line="440" w:lineRule="exact"/>
        <w:ind w:left="5040" w:hangingChars="2100" w:hanging="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8791A" w:rsidRDefault="000A168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pStyle w:val="Default"/>
        <w:wordWrap w:val="0"/>
        <w:rPr>
          <w:rFonts w:hAnsi="仿宋_GB2312"/>
          <w:b/>
          <w:color w:val="auto"/>
          <w:spacing w:val="6"/>
          <w:sz w:val="32"/>
          <w:szCs w:val="32"/>
        </w:rPr>
      </w:pPr>
    </w:p>
    <w:p w:rsidR="0038791A" w:rsidRDefault="0038791A">
      <w:pPr>
        <w:pStyle w:val="71"/>
        <w:rPr>
          <w:rFonts w:ascii="仿宋_GB2312" w:eastAsia="仿宋_GB2312" w:hAnsi="仿宋_GB2312" w:cs="仿宋_GB2312"/>
          <w:b/>
          <w:spacing w:val="6"/>
          <w:sz w:val="32"/>
          <w:szCs w:val="32"/>
        </w:rPr>
      </w:pPr>
    </w:p>
    <w:p w:rsidR="0038791A" w:rsidRDefault="0038791A">
      <w:pPr>
        <w:wordWrap w:val="0"/>
        <w:rPr>
          <w:rFonts w:ascii="仿宋_GB2312" w:eastAsia="仿宋_GB2312" w:hAnsi="仿宋_GB2312" w:cs="仿宋_GB2312"/>
          <w:b/>
          <w:spacing w:val="6"/>
          <w:sz w:val="32"/>
          <w:szCs w:val="32"/>
        </w:rPr>
      </w:pPr>
    </w:p>
    <w:p w:rsidR="0038791A" w:rsidRDefault="0038791A">
      <w:pPr>
        <w:pStyle w:val="Default"/>
        <w:wordWrap w:val="0"/>
        <w:rPr>
          <w:rFonts w:hAnsi="仿宋_GB2312"/>
          <w:b/>
          <w:color w:val="auto"/>
          <w:spacing w:val="6"/>
          <w:sz w:val="32"/>
          <w:szCs w:val="32"/>
        </w:rPr>
      </w:pPr>
    </w:p>
    <w:p w:rsidR="0038791A" w:rsidRDefault="0038791A">
      <w:pPr>
        <w:pStyle w:val="71"/>
        <w:rPr>
          <w:rFonts w:ascii="仿宋_GB2312" w:eastAsia="仿宋_GB2312" w:hAnsi="仿宋_GB2312" w:cs="仿宋_GB2312"/>
          <w:b/>
          <w:spacing w:val="6"/>
          <w:sz w:val="32"/>
          <w:szCs w:val="32"/>
        </w:rPr>
      </w:pPr>
    </w:p>
    <w:p w:rsidR="0038791A" w:rsidRDefault="0038791A">
      <w:pPr>
        <w:wordWrap w:val="0"/>
        <w:rPr>
          <w:rFonts w:ascii="仿宋_GB2312" w:eastAsia="仿宋_GB2312" w:hAnsi="仿宋_GB2312" w:cs="仿宋_GB2312"/>
          <w:b/>
          <w:spacing w:val="6"/>
          <w:sz w:val="32"/>
          <w:szCs w:val="32"/>
        </w:rPr>
      </w:pPr>
    </w:p>
    <w:p w:rsidR="0038791A" w:rsidRDefault="0038791A">
      <w:pPr>
        <w:pStyle w:val="Default"/>
        <w:wordWrap w:val="0"/>
        <w:rPr>
          <w:rFonts w:hAnsi="仿宋_GB2312"/>
          <w:b/>
          <w:color w:val="auto"/>
          <w:spacing w:val="6"/>
          <w:sz w:val="32"/>
          <w:szCs w:val="32"/>
        </w:rPr>
      </w:pPr>
    </w:p>
    <w:p w:rsidR="0038791A" w:rsidRDefault="0038791A">
      <w:pPr>
        <w:pStyle w:val="71"/>
        <w:rPr>
          <w:rFonts w:ascii="仿宋_GB2312" w:eastAsia="仿宋_GB2312" w:hAnsi="仿宋_GB2312" w:cs="仿宋_GB2312"/>
          <w:b/>
          <w:spacing w:val="6"/>
          <w:sz w:val="32"/>
          <w:szCs w:val="32"/>
        </w:rPr>
      </w:pPr>
    </w:p>
    <w:p w:rsidR="0038791A" w:rsidRDefault="0038791A">
      <w:pPr>
        <w:wordWrap w:val="0"/>
        <w:rPr>
          <w:rFonts w:ascii="仿宋_GB2312" w:eastAsia="仿宋_GB2312" w:hAnsi="仿宋_GB2312" w:cs="仿宋_GB2312"/>
          <w:b/>
          <w:spacing w:val="6"/>
          <w:sz w:val="32"/>
          <w:szCs w:val="32"/>
        </w:rPr>
      </w:pPr>
    </w:p>
    <w:p w:rsidR="0038791A" w:rsidRDefault="0038791A">
      <w:pPr>
        <w:pStyle w:val="Default"/>
        <w:wordWrap w:val="0"/>
        <w:rPr>
          <w:rFonts w:hAnsi="仿宋_GB2312"/>
          <w:b/>
          <w:color w:val="auto"/>
          <w:spacing w:val="6"/>
          <w:sz w:val="32"/>
          <w:szCs w:val="32"/>
        </w:rPr>
      </w:pPr>
    </w:p>
    <w:p w:rsidR="0038791A" w:rsidRDefault="0038791A">
      <w:pPr>
        <w:pStyle w:val="71"/>
        <w:rPr>
          <w:rFonts w:ascii="仿宋_GB2312" w:eastAsia="仿宋_GB2312" w:hAnsi="仿宋_GB2312" w:cs="仿宋_GB2312"/>
          <w:b/>
          <w:spacing w:val="6"/>
          <w:sz w:val="32"/>
          <w:szCs w:val="32"/>
        </w:rPr>
      </w:pPr>
    </w:p>
    <w:p w:rsidR="0038791A" w:rsidRDefault="0038791A">
      <w:pPr>
        <w:wordWrap w:val="0"/>
        <w:rPr>
          <w:rFonts w:ascii="仿宋_GB2312" w:eastAsia="仿宋_GB2312" w:hAnsi="仿宋_GB2312" w:cs="仿宋_GB2312"/>
          <w:b/>
          <w:spacing w:val="6"/>
          <w:sz w:val="32"/>
          <w:szCs w:val="32"/>
        </w:rPr>
      </w:pPr>
    </w:p>
    <w:p w:rsidR="0038791A" w:rsidRDefault="0038791A">
      <w:pPr>
        <w:pStyle w:val="Default"/>
        <w:wordWrap w:val="0"/>
        <w:rPr>
          <w:rFonts w:hAnsi="仿宋_GB2312"/>
          <w:b/>
          <w:color w:val="auto"/>
          <w:spacing w:val="6"/>
          <w:sz w:val="32"/>
          <w:szCs w:val="32"/>
        </w:rPr>
      </w:pPr>
    </w:p>
    <w:p w:rsidR="0038791A" w:rsidRDefault="0038791A">
      <w:pPr>
        <w:pStyle w:val="71"/>
        <w:rPr>
          <w:rFonts w:ascii="仿宋_GB2312" w:eastAsia="仿宋_GB2312" w:hAnsi="仿宋_GB2312" w:cs="仿宋_GB2312"/>
          <w:b/>
          <w:spacing w:val="6"/>
          <w:sz w:val="32"/>
          <w:szCs w:val="32"/>
        </w:rPr>
      </w:pPr>
    </w:p>
    <w:p w:rsidR="0038791A" w:rsidRDefault="0038791A">
      <w:pPr>
        <w:wordWrap w:val="0"/>
        <w:rPr>
          <w:rFonts w:ascii="仿宋_GB2312" w:eastAsia="仿宋_GB2312" w:hAnsi="仿宋_GB2312" w:cs="仿宋_GB2312"/>
          <w:b/>
          <w:spacing w:val="6"/>
          <w:sz w:val="32"/>
          <w:szCs w:val="32"/>
        </w:rPr>
      </w:pPr>
    </w:p>
    <w:p w:rsidR="0038791A" w:rsidRDefault="0038791A">
      <w:pPr>
        <w:pStyle w:val="Default"/>
        <w:wordWrap w:val="0"/>
        <w:rPr>
          <w:rFonts w:hAnsi="仿宋_GB2312"/>
          <w:b/>
          <w:color w:val="auto"/>
          <w:spacing w:val="6"/>
          <w:sz w:val="32"/>
          <w:szCs w:val="32"/>
        </w:rPr>
      </w:pPr>
    </w:p>
    <w:p w:rsidR="0038791A" w:rsidRDefault="0038791A">
      <w:pPr>
        <w:pStyle w:val="71"/>
        <w:rPr>
          <w:rFonts w:ascii="仿宋_GB2312" w:eastAsia="仿宋_GB2312" w:hAnsi="仿宋_GB2312" w:cs="仿宋_GB2312"/>
          <w:b/>
          <w:spacing w:val="6"/>
          <w:sz w:val="32"/>
          <w:szCs w:val="32"/>
        </w:rPr>
      </w:pPr>
    </w:p>
    <w:p w:rsidR="0038791A" w:rsidRDefault="0038791A">
      <w:pPr>
        <w:wordWrap w:val="0"/>
        <w:rPr>
          <w:rFonts w:ascii="仿宋_GB2312" w:eastAsia="仿宋_GB2312" w:hAnsi="仿宋_GB2312" w:cs="仿宋_GB2312"/>
          <w:b/>
          <w:spacing w:val="6"/>
          <w:sz w:val="32"/>
          <w:szCs w:val="32"/>
        </w:rPr>
      </w:pPr>
    </w:p>
    <w:p w:rsidR="0038791A" w:rsidRDefault="0038791A">
      <w:pPr>
        <w:pStyle w:val="Default"/>
        <w:wordWrap w:val="0"/>
        <w:rPr>
          <w:rFonts w:hAnsi="仿宋_GB2312"/>
          <w:color w:val="auto"/>
        </w:rPr>
      </w:pPr>
    </w:p>
    <w:p w:rsidR="0038791A" w:rsidRDefault="000A1684">
      <w:pPr>
        <w:pageBreakBefore/>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6</w:t>
      </w:r>
      <w:r>
        <w:rPr>
          <w:rFonts w:ascii="仿宋_GB2312" w:eastAsia="仿宋_GB2312" w:hAnsi="仿宋_GB2312" w:cs="仿宋_GB2312" w:hint="eastAsia"/>
          <w:b/>
          <w:spacing w:val="6"/>
          <w:sz w:val="32"/>
          <w:szCs w:val="32"/>
        </w:rPr>
        <w:t>：</w:t>
      </w:r>
      <w:bookmarkStart w:id="165" w:name="OLE_LINK13"/>
      <w:bookmarkStart w:id="166" w:name="OLE_LINK14"/>
      <w:r>
        <w:rPr>
          <w:rFonts w:ascii="仿宋_GB2312" w:eastAsia="仿宋_GB2312" w:hAnsi="仿宋_GB2312" w:cs="仿宋_GB2312" w:hint="eastAsia"/>
          <w:b/>
          <w:spacing w:val="6"/>
          <w:sz w:val="32"/>
          <w:szCs w:val="32"/>
        </w:rPr>
        <w:t>残疾人福利性单位声明函</w:t>
      </w:r>
    </w:p>
    <w:bookmarkEnd w:id="165"/>
    <w:bookmarkEnd w:id="166"/>
    <w:p w:rsidR="0038791A" w:rsidRDefault="0038791A">
      <w:pPr>
        <w:wordWrap w:val="0"/>
        <w:spacing w:line="360" w:lineRule="auto"/>
        <w:rPr>
          <w:rFonts w:ascii="仿宋_GB2312" w:eastAsia="仿宋_GB2312" w:hAnsi="仿宋_GB2312" w:cs="仿宋_GB2312"/>
          <w:b/>
          <w:spacing w:val="6"/>
          <w:sz w:val="30"/>
          <w:szCs w:val="30"/>
        </w:rPr>
      </w:pP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民政部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中国残疾人联合会关于促进残疾人就业政府采购政策的通知》（财库〔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141</w:t>
      </w:r>
      <w:r>
        <w:rPr>
          <w:rFonts w:ascii="仿宋_GB2312" w:eastAsia="仿宋_GB2312" w:hAnsi="仿宋_GB2312" w:cs="仿宋_GB2312" w:hint="eastAsia"/>
          <w:sz w:val="24"/>
        </w:rPr>
        <w:t>号）的规定，本单位为符合条件的残疾人福利性单位，且本单位参加</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rPr>
        <w:t>单位的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年度物业管理项目</w:t>
      </w:r>
      <w:r>
        <w:rPr>
          <w:rFonts w:ascii="仿宋_GB2312" w:eastAsia="仿宋_GB2312" w:hAnsi="仿宋_GB2312" w:cs="仿宋_GB2312" w:hint="eastAsia"/>
          <w:sz w:val="24"/>
          <w:u w:val="single"/>
        </w:rPr>
        <w:t xml:space="preserve">A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项目</w:t>
      </w:r>
      <w:r>
        <w:rPr>
          <w:rFonts w:ascii="仿宋_GB2312" w:eastAsia="仿宋_GB2312" w:hAnsi="仿宋_GB2312" w:cs="仿宋_GB2312" w:hint="eastAsia"/>
          <w:sz w:val="24"/>
        </w:rPr>
        <w:t>采购活动提供本单位制造的货物（由本单位承担工程</w:t>
      </w:r>
      <w:r>
        <w:rPr>
          <w:rFonts w:ascii="仿宋_GB2312" w:eastAsia="仿宋_GB2312" w:hAnsi="仿宋_GB2312" w:cs="仿宋_GB2312" w:hint="eastAsia"/>
          <w:sz w:val="24"/>
        </w:rPr>
        <w:t>/</w:t>
      </w:r>
      <w:r>
        <w:rPr>
          <w:rFonts w:ascii="仿宋_GB2312" w:eastAsia="仿宋_GB2312" w:hAnsi="仿宋_GB2312" w:cs="仿宋_GB2312" w:hint="eastAsia"/>
          <w:sz w:val="24"/>
        </w:rPr>
        <w:t>提供服务），或者提供其他残疾人福利性单位制造的货物（不包括使用非残疾人福利性单位注册商标的货物）。</w:t>
      </w:r>
    </w:p>
    <w:p w:rsidR="0038791A" w:rsidRDefault="000A1684">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38791A" w:rsidRDefault="0038791A">
      <w:pPr>
        <w:wordWrap w:val="0"/>
        <w:spacing w:line="360" w:lineRule="auto"/>
        <w:ind w:firstLineChars="200" w:firstLine="480"/>
        <w:rPr>
          <w:rFonts w:ascii="仿宋_GB2312" w:eastAsia="仿宋_GB2312" w:hAnsi="仿宋_GB2312" w:cs="仿宋_GB2312"/>
          <w:sz w:val="24"/>
        </w:rPr>
      </w:pPr>
    </w:p>
    <w:p w:rsidR="0038791A" w:rsidRDefault="0038791A">
      <w:pPr>
        <w:wordWrap w:val="0"/>
        <w:spacing w:line="360" w:lineRule="auto"/>
        <w:ind w:firstLineChars="200" w:firstLine="480"/>
        <w:rPr>
          <w:rFonts w:ascii="仿宋_GB2312" w:eastAsia="仿宋_GB2312" w:hAnsi="仿宋_GB2312" w:cs="仿宋_GB2312"/>
          <w:sz w:val="24"/>
        </w:rPr>
      </w:pPr>
    </w:p>
    <w:p w:rsidR="0038791A" w:rsidRDefault="000A1684">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lang w:val="zh-CN"/>
        </w:rPr>
        <w:t>投标人名称（电子签名）</w:t>
      </w:r>
      <w:r>
        <w:rPr>
          <w:rFonts w:ascii="仿宋_GB2312" w:eastAsia="仿宋_GB2312" w:hAnsi="仿宋_GB2312" w:cs="仿宋_GB2312" w:hint="eastAsia"/>
          <w:sz w:val="24"/>
        </w:rPr>
        <w:t>：</w:t>
      </w:r>
    </w:p>
    <w:p w:rsidR="0038791A" w:rsidRDefault="000A1684">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期：</w:t>
      </w: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wordWrap w:val="0"/>
        <w:autoSpaceDE w:val="0"/>
        <w:autoSpaceDN w:val="0"/>
        <w:jc w:val="center"/>
        <w:rPr>
          <w:rFonts w:ascii="仿宋_GB2312" w:eastAsia="仿宋_GB2312" w:hAnsi="仿宋_GB2312" w:cs="仿宋_GB2312"/>
          <w:b/>
          <w:spacing w:val="6"/>
          <w:sz w:val="32"/>
          <w:szCs w:val="32"/>
        </w:rPr>
      </w:pPr>
    </w:p>
    <w:p w:rsidR="0038791A" w:rsidRDefault="0038791A">
      <w:pPr>
        <w:pStyle w:val="a9"/>
        <w:wordWrap w:val="0"/>
        <w:rPr>
          <w:rFonts w:ascii="仿宋_GB2312" w:eastAsia="仿宋_GB2312" w:hAnsi="仿宋_GB2312" w:cs="仿宋_GB2312"/>
        </w:rPr>
      </w:pPr>
    </w:p>
    <w:p w:rsidR="0038791A" w:rsidRDefault="0038791A">
      <w:pPr>
        <w:wordWrap w:val="0"/>
        <w:snapToGrid w:val="0"/>
        <w:spacing w:line="360" w:lineRule="auto"/>
        <w:rPr>
          <w:rFonts w:ascii="仿宋_GB2312" w:eastAsia="仿宋_GB2312" w:hAnsi="仿宋_GB2312" w:cs="仿宋_GB2312"/>
          <w:b/>
          <w:kern w:val="0"/>
          <w:sz w:val="32"/>
          <w:szCs w:val="32"/>
        </w:rPr>
      </w:pPr>
    </w:p>
    <w:p w:rsidR="0038791A" w:rsidRDefault="0038791A">
      <w:pPr>
        <w:wordWrap w:val="0"/>
        <w:snapToGrid w:val="0"/>
        <w:spacing w:line="360" w:lineRule="auto"/>
        <w:rPr>
          <w:rFonts w:ascii="仿宋_GB2312" w:eastAsia="仿宋_GB2312" w:hAnsi="仿宋_GB2312" w:cs="仿宋_GB2312"/>
          <w:b/>
          <w:kern w:val="0"/>
          <w:sz w:val="32"/>
          <w:szCs w:val="32"/>
        </w:rPr>
      </w:pPr>
    </w:p>
    <w:p w:rsidR="0038791A" w:rsidRDefault="0038791A">
      <w:pPr>
        <w:wordWrap w:val="0"/>
        <w:snapToGrid w:val="0"/>
        <w:spacing w:line="360" w:lineRule="auto"/>
        <w:rPr>
          <w:rFonts w:ascii="仿宋_GB2312" w:eastAsia="仿宋_GB2312" w:hAnsi="仿宋_GB2312" w:cs="仿宋_GB2312"/>
          <w:b/>
          <w:kern w:val="0"/>
          <w:sz w:val="32"/>
          <w:szCs w:val="32"/>
        </w:rPr>
      </w:pPr>
    </w:p>
    <w:p w:rsidR="0038791A" w:rsidRDefault="000A1684">
      <w:pPr>
        <w:pageBreakBefore/>
        <w:wordWrap w:val="0"/>
        <w:snapToGrid w:val="0"/>
        <w:spacing w:line="360" w:lineRule="auto"/>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附件</w:t>
      </w:r>
      <w:r>
        <w:rPr>
          <w:rFonts w:ascii="仿宋_GB2312" w:eastAsia="仿宋_GB2312" w:hAnsi="仿宋_GB2312" w:cs="仿宋_GB2312" w:hint="eastAsia"/>
          <w:b/>
          <w:kern w:val="0"/>
          <w:sz w:val="32"/>
          <w:szCs w:val="32"/>
        </w:rPr>
        <w:t>7</w:t>
      </w:r>
      <w:r>
        <w:rPr>
          <w:rFonts w:ascii="仿宋_GB2312" w:eastAsia="仿宋_GB2312" w:hAnsi="仿宋_GB2312" w:cs="仿宋_GB2312" w:hint="eastAsia"/>
          <w:b/>
          <w:kern w:val="0"/>
          <w:sz w:val="32"/>
          <w:szCs w:val="32"/>
        </w:rPr>
        <w:t>：中小企业声明函</w:t>
      </w:r>
    </w:p>
    <w:p w:rsidR="0038791A" w:rsidRDefault="0038791A">
      <w:pPr>
        <w:wordWrap w:val="0"/>
        <w:spacing w:line="360" w:lineRule="auto"/>
        <w:jc w:val="center"/>
        <w:rPr>
          <w:rFonts w:ascii="仿宋_GB2312" w:eastAsia="仿宋_GB2312" w:hAnsi="仿宋_GB2312" w:cs="仿宋_GB2312"/>
          <w:sz w:val="24"/>
          <w:u w:val="single"/>
        </w:rPr>
      </w:pPr>
    </w:p>
    <w:p w:rsidR="0038791A" w:rsidRDefault="000A1684">
      <w:pPr>
        <w:wordWrap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中小企业声明函（服务）</w:t>
      </w:r>
    </w:p>
    <w:p w:rsidR="0038791A" w:rsidRDefault="000A1684">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本公司（联合体）郑重声明，根据《政府采购促进中小企业发展管理办法》（财库﹝</w:t>
      </w:r>
      <w:r>
        <w:rPr>
          <w:rFonts w:ascii="仿宋_GB2312" w:eastAsia="仿宋_GB2312" w:hAnsi="仿宋_GB2312" w:cs="仿宋_GB2312" w:hint="eastAsia"/>
          <w:sz w:val="24"/>
        </w:rPr>
        <w:t>2020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绍兴市公安局高速公路交通警察支队</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年度物业管理项目</w:t>
      </w:r>
      <w:r>
        <w:rPr>
          <w:rFonts w:ascii="仿宋_GB2312" w:eastAsia="仿宋_GB2312" w:hAnsi="仿宋_GB2312" w:cs="仿宋_GB2312" w:hint="eastAsia"/>
          <w:sz w:val="24"/>
          <w:u w:val="single"/>
        </w:rPr>
        <w:t xml:space="preserve">A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采购活动</w:t>
      </w:r>
      <w:r>
        <w:rPr>
          <w:rFonts w:ascii="仿宋_GB2312" w:eastAsia="仿宋_GB2312" w:hAnsi="仿宋_GB2312" w:cs="仿宋_GB2312" w:hint="eastAsia"/>
          <w:sz w:val="24"/>
        </w:rPr>
        <w:t>，</w:t>
      </w:r>
      <w:r>
        <w:rPr>
          <w:rFonts w:ascii="仿宋_GB2312" w:eastAsia="仿宋_GB2312" w:hAnsi="仿宋_GB2312" w:cs="仿宋_GB2312" w:hint="eastAsia"/>
          <w:sz w:val="24"/>
        </w:rPr>
        <w:t>服务全部由符合政策要求的中小企业承接。相关企业（含联合体中的中小企业、签订分包意向协议的中小企业）的具体情况如下：</w:t>
      </w:r>
    </w:p>
    <w:p w:rsidR="0038791A" w:rsidRDefault="000A1684">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8791A" w:rsidRDefault="000A1684">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38791A" w:rsidRDefault="000A1684">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38791A" w:rsidRDefault="000A1684">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38791A" w:rsidRDefault="000A1684">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38791A" w:rsidRDefault="000A1684">
      <w:pPr>
        <w:wordWrap w:val="0"/>
        <w:spacing w:line="360" w:lineRule="auto"/>
        <w:ind w:right="1760"/>
        <w:jc w:val="right"/>
        <w:rPr>
          <w:rFonts w:ascii="仿宋_GB2312" w:eastAsia="仿宋_GB2312" w:hAnsi="仿宋_GB2312" w:cs="仿宋_GB2312"/>
          <w:sz w:val="24"/>
        </w:rPr>
      </w:pPr>
      <w:r>
        <w:rPr>
          <w:rFonts w:ascii="仿宋_GB2312" w:eastAsia="仿宋_GB2312" w:hAnsi="仿宋_GB2312" w:cs="仿宋_GB2312" w:hint="eastAsia"/>
          <w:sz w:val="24"/>
        </w:rPr>
        <w:t>投标人名称（电子签名）：</w:t>
      </w:r>
    </w:p>
    <w:p w:rsidR="0038791A" w:rsidRDefault="000A1684">
      <w:pPr>
        <w:wordWrap w:val="0"/>
        <w:spacing w:line="360" w:lineRule="auto"/>
        <w:ind w:right="1120" w:firstLineChars="1950" w:firstLine="4680"/>
        <w:rPr>
          <w:rFonts w:ascii="仿宋_GB2312" w:eastAsia="仿宋_GB2312" w:hAnsi="仿宋_GB2312" w:cs="仿宋_GB2312"/>
          <w:sz w:val="24"/>
        </w:rPr>
      </w:pP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期：</w:t>
      </w:r>
    </w:p>
    <w:p w:rsidR="0038791A" w:rsidRDefault="000A1684">
      <w:pPr>
        <w:wordWrap w:val="0"/>
        <w:spacing w:line="360" w:lineRule="auto"/>
        <w:ind w:firstLineChars="147" w:firstLine="310"/>
        <w:jc w:val="left"/>
        <w:rPr>
          <w:rFonts w:ascii="仿宋_GB2312" w:eastAsia="仿宋_GB2312" w:hAnsi="仿宋_GB2312" w:cs="仿宋_GB2312"/>
          <w:b/>
          <w:szCs w:val="21"/>
        </w:rPr>
      </w:pPr>
      <w:r>
        <w:rPr>
          <w:rFonts w:ascii="仿宋_GB2312" w:eastAsia="仿宋_GB2312" w:hAnsi="仿宋_GB2312" w:cs="仿宋_GB2312" w:hint="eastAsia"/>
          <w:b/>
          <w:szCs w:val="21"/>
        </w:rPr>
        <w:t>从业人员、营业收入、资产总额填报上一年度数据，无上一年度数据的新成立企业可不填报。</w:t>
      </w:r>
    </w:p>
    <w:p w:rsidR="0038791A" w:rsidRDefault="0038791A">
      <w:pPr>
        <w:wordWrap w:val="0"/>
        <w:spacing w:line="360" w:lineRule="auto"/>
        <w:ind w:right="420"/>
        <w:rPr>
          <w:rFonts w:ascii="仿宋_GB2312" w:eastAsia="仿宋_GB2312" w:hAnsi="仿宋_GB2312" w:cs="仿宋_GB2312"/>
          <w:sz w:val="24"/>
        </w:rPr>
      </w:pPr>
    </w:p>
    <w:p w:rsidR="0038791A" w:rsidRDefault="000A1684">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注：</w:t>
      </w:r>
    </w:p>
    <w:p w:rsidR="0038791A" w:rsidRDefault="000A1684">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_GB2312" w:cs="仿宋_GB2312" w:hint="eastAsia"/>
          <w:sz w:val="24"/>
        </w:rPr>
        <w:t>3</w:t>
      </w:r>
      <w:r>
        <w:rPr>
          <w:rFonts w:ascii="仿宋_GB2312" w:eastAsia="仿宋_GB2312" w:hAnsi="仿宋_GB2312" w:cs="仿宋_GB2312" w:hint="eastAsia"/>
          <w:sz w:val="24"/>
        </w:rPr>
        <w:t>种企业类型，结合以上数据，依据《中小企业划型标准规定》（工信部联企业〔</w:t>
      </w:r>
      <w:r>
        <w:rPr>
          <w:rFonts w:ascii="仿宋_GB2312" w:eastAsia="仿宋_GB2312" w:hAnsi="仿宋_GB2312" w:cs="仿宋_GB2312" w:hint="eastAsia"/>
          <w:sz w:val="24"/>
        </w:rPr>
        <w:t>2011</w:t>
      </w:r>
      <w:r>
        <w:rPr>
          <w:rFonts w:ascii="仿宋_GB2312" w:eastAsia="仿宋_GB2312" w:hAnsi="仿宋_GB2312" w:cs="仿宋_GB2312" w:hint="eastAsia"/>
          <w:sz w:val="24"/>
        </w:rPr>
        <w:t>〕</w:t>
      </w:r>
      <w:r>
        <w:rPr>
          <w:rFonts w:ascii="仿宋_GB2312" w:eastAsia="仿宋_GB2312" w:hAnsi="仿宋_GB2312" w:cs="仿宋_GB2312" w:hint="eastAsia"/>
          <w:sz w:val="24"/>
        </w:rPr>
        <w:t>300</w:t>
      </w:r>
      <w:r>
        <w:rPr>
          <w:rFonts w:ascii="仿宋_GB2312" w:eastAsia="仿宋_GB2312" w:hAnsi="仿宋_GB2312" w:cs="仿宋_GB2312" w:hint="eastAsia"/>
          <w:sz w:val="24"/>
        </w:rPr>
        <w:t>号）确定；④投标人提供的《中小企业声明函》</w:t>
      </w:r>
      <w:r>
        <w:rPr>
          <w:rFonts w:ascii="仿宋_GB2312" w:eastAsia="仿宋_GB2312" w:hAnsi="仿宋_GB2312" w:cs="仿宋_GB2312" w:hint="eastAsia"/>
          <w:sz w:val="24"/>
        </w:rPr>
        <w:t>与实际情况不符的或者未按以上要求填写的，中小企业声明函无效，不享受中小企业扶持政策。声明内容不实的，</w:t>
      </w:r>
      <w:r>
        <w:rPr>
          <w:rFonts w:ascii="仿宋_GB2312" w:eastAsia="仿宋_GB2312" w:hAnsi="仿宋_GB2312" w:cs="仿宋_GB2312" w:hint="eastAsia"/>
          <w:sz w:val="24"/>
        </w:rPr>
        <w:lastRenderedPageBreak/>
        <w:t>属于提供虚假材料谋取中标、成交的，依法承担法律责任。</w:t>
      </w:r>
    </w:p>
    <w:p w:rsidR="0038791A" w:rsidRDefault="000A1684">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号）规定的条件并提供《残疾人福利性单位声明函》（附件</w:t>
      </w:r>
      <w:r>
        <w:rPr>
          <w:rFonts w:ascii="仿宋_GB2312" w:eastAsia="仿宋_GB2312" w:hAnsi="仿宋_GB2312" w:cs="仿宋_GB2312" w:hint="eastAsia"/>
          <w:sz w:val="24"/>
        </w:rPr>
        <w:t>1</w:t>
      </w:r>
      <w:r>
        <w:rPr>
          <w:rFonts w:ascii="仿宋_GB2312" w:eastAsia="仿宋_GB2312" w:hAnsi="仿宋_GB2312" w:cs="仿宋_GB2312" w:hint="eastAsia"/>
          <w:sz w:val="24"/>
        </w:rPr>
        <w:t>）的残疾人福利性单位视同小型、微型企业；根据《关于政府采购支持监狱企业发展有关问题的通知》（财库〔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号）的规定，投标人提供由省级以上监狱管理局、戒毒管理局（含新疆生产建设兵团）出具的属于监狱企业证明文件的，视同为小型和微</w:t>
      </w:r>
      <w:r>
        <w:rPr>
          <w:rFonts w:ascii="仿宋_GB2312" w:eastAsia="仿宋_GB2312" w:hAnsi="仿宋_GB2312" w:cs="仿宋_GB2312" w:hint="eastAsia"/>
          <w:sz w:val="24"/>
        </w:rPr>
        <w:t>型企业。</w:t>
      </w:r>
    </w:p>
    <w:p w:rsidR="0038791A" w:rsidRDefault="0038791A">
      <w:pPr>
        <w:pStyle w:val="2"/>
        <w:wordWrap w:val="0"/>
        <w:rPr>
          <w:rFonts w:hAnsi="仿宋_GB2312" w:cs="仿宋_GB2312"/>
          <w:lang w:val="en-US"/>
        </w:rPr>
      </w:pPr>
    </w:p>
    <w:p w:rsidR="0038791A" w:rsidRDefault="000A1684">
      <w:pPr>
        <w:pageBreakBefore/>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lastRenderedPageBreak/>
        <w:t>国家统计局关于印发《统计上大中小微型企业划分办法（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）》的通知</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各省、自治区、直辖市统计局，新疆生产建设兵团统计局，国务院各有关部门，国家统计局各调查总队：</w:t>
      </w:r>
    </w:p>
    <w:p w:rsidR="0038791A" w:rsidRDefault="000A1684">
      <w:pPr>
        <w:widowControl/>
        <w:shd w:val="clear" w:color="auto" w:fill="FFFFFF"/>
        <w:wordWrap w:val="0"/>
        <w:spacing w:before="150" w:line="420" w:lineRule="atLeast"/>
        <w:ind w:firstLineChars="200" w:firstLine="420"/>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）已正式实施，现对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）和《国民经济行业分类》（</w:t>
      </w:r>
      <w:r>
        <w:rPr>
          <w:rFonts w:ascii="仿宋_GB2312" w:eastAsia="仿宋_GB2312" w:hAnsi="仿宋_GB2312" w:cs="仿宋_GB2312" w:hint="eastAsia"/>
          <w:kern w:val="0"/>
          <w:szCs w:val="21"/>
        </w:rPr>
        <w:t xml:space="preserve">GB/T </w:t>
      </w:r>
      <w:r>
        <w:rPr>
          <w:rFonts w:ascii="仿宋_GB2312" w:eastAsia="仿宋_GB2312" w:hAnsi="仿宋_GB2312" w:cs="仿宋_GB2312" w:hint="eastAsia"/>
          <w:kern w:val="0"/>
          <w:szCs w:val="21"/>
        </w:rPr>
        <w: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）的对应关系，进行相应调整，形成《统计上大中小微型企业划分办法（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）》。现将《统计上大中小微型企业划分办法（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）》印发给你们，请在统计工作中认真贯彻执行。</w:t>
      </w:r>
    </w:p>
    <w:p w:rsidR="0038791A" w:rsidRDefault="000A1684">
      <w:pPr>
        <w:widowControl/>
        <w:wordWrap w:val="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附件：《统计上大中小微型企业划分办法（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）》修订说明</w:t>
      </w:r>
    </w:p>
    <w:p w:rsidR="0038791A" w:rsidRDefault="000A1684">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国家统计局</w:t>
      </w:r>
      <w:r>
        <w:rPr>
          <w:rFonts w:ascii="仿宋_GB2312" w:eastAsia="仿宋_GB2312" w:hAnsi="仿宋_GB2312" w:cs="仿宋_GB2312" w:hint="eastAsia"/>
          <w:kern w:val="0"/>
          <w:szCs w:val="21"/>
        </w:rPr>
        <w:t>  </w:t>
      </w:r>
    </w:p>
    <w:p w:rsidR="0038791A" w:rsidRDefault="000A1684">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28</w:t>
      </w:r>
      <w:r>
        <w:rPr>
          <w:rFonts w:ascii="仿宋_GB2312" w:eastAsia="仿宋_GB2312" w:hAnsi="仿宋_GB2312" w:cs="仿宋_GB2312" w:hint="eastAsia"/>
          <w:kern w:val="0"/>
          <w:szCs w:val="21"/>
        </w:rPr>
        <w:t>日</w:t>
      </w:r>
    </w:p>
    <w:p w:rsidR="0038791A" w:rsidRDefault="0038791A">
      <w:pPr>
        <w:pStyle w:val="a9"/>
        <w:wordWrap w:val="0"/>
        <w:rPr>
          <w:rFonts w:ascii="仿宋_GB2312" w:eastAsia="仿宋_GB2312" w:hAnsi="仿宋_GB2312" w:cs="仿宋_GB2312"/>
          <w:lang w:val="en-US"/>
        </w:rPr>
      </w:pPr>
    </w:p>
    <w:p w:rsidR="0038791A" w:rsidRDefault="000A1684">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号），以《国民经济行业分类》（</w:t>
      </w:r>
      <w:r>
        <w:rPr>
          <w:rFonts w:ascii="仿宋_GB2312" w:eastAsia="仿宋_GB2312" w:hAnsi="仿宋_GB2312" w:cs="仿宋_GB2312" w:hint="eastAsia"/>
          <w:kern w:val="0"/>
          <w:szCs w:val="21"/>
        </w:rPr>
        <w:t>GB/T4754-201</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）为基础，结合统计工作的实际情况，制定本办法。</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二、本办法适用对象为在中华人民共和国境内依法设立的各种组织形式的法人企业或单位。个体工商户参照本办法进行划分。</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_GB2312" w:cs="仿宋_GB2312" w:hint="eastAsia"/>
          <w:kern w:val="0"/>
          <w:szCs w:val="21"/>
        </w:rPr>
        <w:t>15</w:t>
      </w:r>
      <w:r>
        <w:rPr>
          <w:rFonts w:ascii="仿宋_GB2312" w:eastAsia="仿宋_GB2312" w:hAnsi="仿宋_GB2312" w:cs="仿宋_GB2312" w:hint="eastAsia"/>
          <w:kern w:val="0"/>
          <w:szCs w:val="21"/>
        </w:rPr>
        <w:t>个行业门类以及社会工作行业大类。</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五、企业划分由政府综合统计部门根据统计年报每年确定一次，定报统计原则上不进行调整。</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六、本办法自印发之日起执行，国家统计局</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年印发的《统计上大中小微型企业划分办法》（国统字〔</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75</w:t>
      </w:r>
      <w:r>
        <w:rPr>
          <w:rFonts w:ascii="仿宋_GB2312" w:eastAsia="仿宋_GB2312" w:hAnsi="仿宋_GB2312" w:cs="仿宋_GB2312" w:hint="eastAsia"/>
          <w:kern w:val="0"/>
          <w:szCs w:val="21"/>
        </w:rPr>
        <w:t>号）同时废止。</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附表：统计上大中小微型企业划分标准</w:t>
      </w:r>
    </w:p>
    <w:p w:rsidR="0038791A" w:rsidRDefault="0038791A">
      <w:pPr>
        <w:widowControl/>
        <w:wordWrap w:val="0"/>
        <w:jc w:val="left"/>
        <w:rPr>
          <w:rFonts w:ascii="仿宋_GB2312" w:eastAsia="仿宋_GB2312" w:hAnsi="仿宋_GB2312" w:cs="仿宋_GB2312"/>
          <w:kern w:val="0"/>
          <w:sz w:val="24"/>
        </w:rPr>
      </w:pPr>
    </w:p>
    <w:p w:rsidR="0038791A" w:rsidRDefault="000A1684">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38791A">
        <w:trPr>
          <w:jc w:val="center"/>
        </w:trPr>
        <w:tc>
          <w:tcPr>
            <w:tcW w:w="1457"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行业名称</w:t>
            </w:r>
          </w:p>
        </w:tc>
        <w:tc>
          <w:tcPr>
            <w:tcW w:w="1560"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指标名称</w:t>
            </w:r>
          </w:p>
        </w:tc>
        <w:tc>
          <w:tcPr>
            <w:tcW w:w="671"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计量单位</w:t>
            </w:r>
          </w:p>
        </w:tc>
        <w:tc>
          <w:tcPr>
            <w:tcW w:w="1231"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大型</w:t>
            </w:r>
          </w:p>
        </w:tc>
        <w:tc>
          <w:tcPr>
            <w:tcW w:w="1891"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中型</w:t>
            </w:r>
          </w:p>
        </w:tc>
        <w:tc>
          <w:tcPr>
            <w:tcW w:w="1730"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小型</w:t>
            </w:r>
          </w:p>
        </w:tc>
        <w:tc>
          <w:tcPr>
            <w:tcW w:w="1203"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微型</w:t>
            </w:r>
          </w:p>
        </w:tc>
      </w:tr>
      <w:tr w:rsidR="0038791A">
        <w:trPr>
          <w:jc w:val="center"/>
        </w:trPr>
        <w:tc>
          <w:tcPr>
            <w:tcW w:w="1457"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农、林、牧、渔业</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工业</w:t>
            </w:r>
            <w:r>
              <w:rPr>
                <w:rFonts w:ascii="仿宋_GB2312" w:eastAsia="仿宋_GB2312" w:hAnsi="仿宋_GB2312" w:cs="仿宋_GB2312" w:hint="eastAsia"/>
                <w:kern w:val="0"/>
                <w:sz w:val="24"/>
              </w:rPr>
              <w:t xml:space="preserve"> *</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建筑业</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6000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批发业</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零售业</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交通运输业</w:t>
            </w:r>
            <w:r>
              <w:rPr>
                <w:rFonts w:ascii="仿宋_GB2312" w:eastAsia="仿宋_GB2312" w:hAnsi="仿宋_GB2312" w:cs="仿宋_GB2312" w:hint="eastAsia"/>
                <w:kern w:val="0"/>
                <w:sz w:val="24"/>
              </w:rPr>
              <w:t xml:space="preserve"> *</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仓储业</w:t>
            </w:r>
            <w:r>
              <w:rPr>
                <w:rFonts w:ascii="仿宋_GB2312" w:eastAsia="仿宋_GB2312" w:hAnsi="仿宋_GB2312" w:cs="仿宋_GB2312" w:hint="eastAsia"/>
                <w:kern w:val="0"/>
                <w:sz w:val="24"/>
              </w:rPr>
              <w:t>*</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邮政业</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住宿业</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餐饮业</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信息传输业</w:t>
            </w:r>
            <w:r>
              <w:rPr>
                <w:rFonts w:ascii="仿宋_GB2312" w:eastAsia="仿宋_GB2312" w:hAnsi="仿宋_GB2312" w:cs="仿宋_GB2312" w:hint="eastAsia"/>
                <w:kern w:val="0"/>
                <w:sz w:val="24"/>
              </w:rPr>
              <w:t xml:space="preserve"> *</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软件和信息技术服务业</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房地产开发经营</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物业管理</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r>
      <w:tr w:rsidR="0038791A">
        <w:trPr>
          <w:jc w:val="center"/>
        </w:trPr>
        <w:tc>
          <w:tcPr>
            <w:tcW w:w="1457"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租赁和商务服务业</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38791A">
        <w:trPr>
          <w:jc w:val="center"/>
        </w:trPr>
        <w:tc>
          <w:tcPr>
            <w:tcW w:w="1457"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8000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38791A">
        <w:trPr>
          <w:jc w:val="center"/>
        </w:trPr>
        <w:tc>
          <w:tcPr>
            <w:tcW w:w="1457"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其他未列明行业</w:t>
            </w:r>
            <w:r>
              <w:rPr>
                <w:rFonts w:ascii="仿宋_GB2312" w:eastAsia="仿宋_GB2312" w:hAnsi="仿宋_GB2312" w:cs="仿宋_GB2312" w:hint="eastAsia"/>
                <w:kern w:val="0"/>
                <w:sz w:val="24"/>
              </w:rPr>
              <w:t xml:space="preserve"> *</w:t>
            </w:r>
          </w:p>
        </w:tc>
        <w:tc>
          <w:tcPr>
            <w:tcW w:w="156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bl>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说明：</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大型、中型和小型企业须同时满足所列指标的下限，否则下划一档；微型企业只须满足所列指标中的一项即可。</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附表中各行业的范围以《国民经济行业分类》（</w:t>
      </w:r>
      <w:r>
        <w:rPr>
          <w:rFonts w:ascii="仿宋_GB2312" w:eastAsia="仿宋_GB2312" w:hAnsi="仿宋_GB2312" w:cs="仿宋_GB2312" w:hint="eastAsia"/>
          <w:kern w:val="0"/>
          <w:szCs w:val="21"/>
        </w:rPr>
        <w:t>GB/T4754-2017</w:t>
      </w:r>
      <w:r>
        <w:rPr>
          <w:rFonts w:ascii="仿宋_GB2312" w:eastAsia="仿宋_GB2312" w:hAnsi="仿宋_GB2312" w:cs="仿宋_GB2312" w:hint="eastAsia"/>
          <w:kern w:val="0"/>
          <w:szCs w:val="21"/>
        </w:rPr>
        <w:t>）为准。带</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信息传输业包</w:t>
      </w:r>
      <w:r>
        <w:rPr>
          <w:rFonts w:ascii="仿宋_GB2312" w:eastAsia="仿宋_GB2312" w:hAnsi="仿宋_GB2312" w:cs="仿宋_GB2312" w:hint="eastAsia"/>
          <w:kern w:val="0"/>
          <w:szCs w:val="21"/>
        </w:rPr>
        <w:t>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3.</w:t>
      </w:r>
      <w:r>
        <w:rPr>
          <w:rFonts w:ascii="仿宋_GB2312" w:eastAsia="仿宋_GB2312" w:hAnsi="仿宋_GB2312" w:cs="仿宋_GB2312" w:hint="eastAsia"/>
          <w:kern w:val="0"/>
          <w:szCs w:val="21"/>
        </w:rPr>
        <w:t>企业划分指标以现行统计制度为准。</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）从业人员，是指期末从业人员数，没有期末从业人员数的，采用全年平均人员数代替。</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）营业收入，工业、建筑业、限额以上批发和零售业、限额以上住宿和餐饮业以及其他设置主营业务收入指标的行业，采用主营业</w:t>
      </w:r>
      <w:r>
        <w:rPr>
          <w:rFonts w:ascii="仿宋_GB2312" w:eastAsia="仿宋_GB2312" w:hAnsi="仿宋_GB2312" w:cs="仿宋_GB2312" w:hint="eastAsia"/>
          <w:kern w:val="0"/>
          <w:szCs w:val="21"/>
        </w:rPr>
        <w:t>务收入；限额以下批发与零售业企业采用商品销售额代替；限额以下住宿与餐饮业企业采用营业额代替；农、林、牧、渔业企业采用营业总收入代替；其他未设置主营业务收入的行业，采用营业收入指标。</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w:t>
      </w:r>
      <w:r>
        <w:rPr>
          <w:rFonts w:ascii="仿宋_GB2312" w:eastAsia="仿宋_GB2312" w:hAnsi="仿宋_GB2312" w:cs="仿宋_GB2312" w:hint="eastAsia"/>
          <w:kern w:val="0"/>
          <w:szCs w:val="21"/>
        </w:rPr>
        <w:t>）资产总额，采用资产总计代替。</w:t>
      </w:r>
    </w:p>
    <w:p w:rsidR="0038791A" w:rsidRDefault="0038791A">
      <w:pPr>
        <w:widowControl/>
        <w:wordWrap w:val="0"/>
        <w:jc w:val="left"/>
        <w:rPr>
          <w:rFonts w:ascii="仿宋_GB2312" w:eastAsia="仿宋_GB2312" w:hAnsi="仿宋_GB2312" w:cs="仿宋_GB2312"/>
          <w:kern w:val="0"/>
          <w:sz w:val="24"/>
        </w:rPr>
      </w:pPr>
    </w:p>
    <w:p w:rsidR="0038791A" w:rsidRDefault="0038791A">
      <w:pPr>
        <w:widowControl/>
        <w:wordWrap w:val="0"/>
        <w:jc w:val="left"/>
        <w:rPr>
          <w:rFonts w:ascii="仿宋_GB2312" w:eastAsia="仿宋_GB2312" w:hAnsi="仿宋_GB2312" w:cs="仿宋_GB2312"/>
          <w:kern w:val="0"/>
          <w:sz w:val="24"/>
        </w:rPr>
      </w:pPr>
    </w:p>
    <w:p w:rsidR="0038791A" w:rsidRDefault="000A1684">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）》修订说明</w:t>
      </w:r>
    </w:p>
    <w:p w:rsidR="0038791A" w:rsidRDefault="000A1684">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一、修订背景</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目前执行的《统计上大中小微型企业划分办法》是</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号），同时依据《国民经济行业分类》（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），制定并颁布的。</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30</w:t>
      </w:r>
      <w:r>
        <w:rPr>
          <w:rFonts w:ascii="仿宋_GB2312" w:eastAsia="仿宋_GB2312" w:hAnsi="仿宋_GB2312" w:cs="仿宋_GB2312" w:hint="eastAsia"/>
          <w:kern w:val="0"/>
          <w:szCs w:val="21"/>
        </w:rPr>
        <w:t>日，《国民经济行业分类》（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）正式颁布。</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29</w:t>
      </w:r>
      <w:r>
        <w:rPr>
          <w:rFonts w:ascii="仿宋_GB2312" w:eastAsia="仿宋_GB2312" w:hAnsi="仿宋_GB2312" w:cs="仿宋_GB2312" w:hint="eastAsia"/>
          <w:kern w:val="0"/>
          <w:szCs w:val="21"/>
        </w:rPr>
        <w:t>日，国家统计局印发《关于执行新国民经济行业分类国家标准的通知》（国统字〔</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142</w:t>
      </w:r>
      <w:r>
        <w:rPr>
          <w:rFonts w:ascii="仿宋_GB2312" w:eastAsia="仿宋_GB2312" w:hAnsi="仿宋_GB2312" w:cs="仿宋_GB2312" w:hint="eastAsia"/>
          <w:kern w:val="0"/>
          <w:szCs w:val="21"/>
        </w:rPr>
        <w:t>号），规定从</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年统计年报和</w:t>
      </w:r>
      <w:r>
        <w:rPr>
          <w:rFonts w:ascii="仿宋_GB2312" w:eastAsia="仿宋_GB2312" w:hAnsi="仿宋_GB2312" w:cs="仿宋_GB2312" w:hint="eastAsia"/>
          <w:kern w:val="0"/>
          <w:szCs w:val="21"/>
        </w:rPr>
        <w:t>2018</w:t>
      </w:r>
      <w:r>
        <w:rPr>
          <w:rFonts w:ascii="仿宋_GB2312" w:eastAsia="仿宋_GB2312" w:hAnsi="仿宋_GB2312" w:cs="仿宋_GB2312" w:hint="eastAsia"/>
          <w:kern w:val="0"/>
          <w:szCs w:val="21"/>
        </w:rPr>
        <w:t>年定期统计报表</w:t>
      </w:r>
      <w:r>
        <w:rPr>
          <w:rFonts w:ascii="仿宋_GB2312" w:eastAsia="仿宋_GB2312" w:hAnsi="仿宋_GB2312" w:cs="仿宋_GB2312" w:hint="eastAsia"/>
          <w:kern w:val="0"/>
          <w:szCs w:val="21"/>
        </w:rPr>
        <w:t>起统一使用新分类标准。为此，我们对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年印发的《统计上大中小微型企业划分办法》进行修订。</w:t>
      </w:r>
    </w:p>
    <w:p w:rsidR="0038791A" w:rsidRDefault="000A1684">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二、修订主要内容</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本次修订是在</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依据标准由《国民经济行业分类》（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）修改为《国民经济行业分类》（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），并根据新旧国民经济行业的对应关系，进行了行业所包含类别的对应调整。</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将交通运输业中包括的“装卸搬运和运输代理业”修改为“多式联运和运输代理业、装卸搬运”。</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仓储业所包括的行业中类，根据《国民经济行业分类》（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）调整为“通用仓储，低温仓储，危险品仓储，谷物、棉花等农产品仓储，中药材仓储和其他仓储业”。</w:t>
      </w:r>
    </w:p>
    <w:p w:rsidR="0038791A" w:rsidRDefault="0038791A">
      <w:pPr>
        <w:widowControl/>
        <w:wordWrap w:val="0"/>
        <w:jc w:val="left"/>
        <w:rPr>
          <w:rFonts w:ascii="仿宋_GB2312" w:eastAsia="仿宋_GB2312" w:hAnsi="仿宋_GB2312" w:cs="仿宋_GB2312"/>
          <w:kern w:val="0"/>
          <w:sz w:val="18"/>
          <w:szCs w:val="18"/>
        </w:rPr>
      </w:pPr>
    </w:p>
    <w:p w:rsidR="0038791A" w:rsidRDefault="0038791A">
      <w:pPr>
        <w:widowControl/>
        <w:wordWrap w:val="0"/>
        <w:jc w:val="left"/>
        <w:rPr>
          <w:rFonts w:ascii="仿宋_GB2312" w:eastAsia="仿宋_GB2312" w:hAnsi="仿宋_GB2312" w:cs="仿宋_GB2312"/>
          <w:kern w:val="0"/>
          <w:sz w:val="18"/>
          <w:szCs w:val="18"/>
        </w:rPr>
      </w:pPr>
    </w:p>
    <w:p w:rsidR="0038791A" w:rsidRDefault="0038791A">
      <w:pPr>
        <w:widowControl/>
        <w:wordWrap w:val="0"/>
        <w:jc w:val="left"/>
        <w:rPr>
          <w:rFonts w:ascii="仿宋_GB2312" w:eastAsia="仿宋_GB2312" w:hAnsi="仿宋_GB2312" w:cs="仿宋_GB2312"/>
          <w:kern w:val="0"/>
          <w:sz w:val="18"/>
          <w:szCs w:val="18"/>
        </w:rPr>
      </w:pPr>
    </w:p>
    <w:p w:rsidR="0038791A" w:rsidRDefault="000A1684">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中国人民银行中国银行业监督管理委员会</w:t>
      </w:r>
    </w:p>
    <w:p w:rsidR="0038791A" w:rsidRDefault="000A1684">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中国证券监督管理委员会中国保险监督管理委员会</w:t>
      </w:r>
    </w:p>
    <w:p w:rsidR="0038791A" w:rsidRDefault="000A1684">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国家统计局关于印发《金融业企业划型标准规定》的通知</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为进一步贯彻落实《中华人民共和国中小企业促进法》、《国务院关于进一步促进中小企业发展的若干</w:t>
      </w:r>
      <w:r>
        <w:rPr>
          <w:rFonts w:ascii="仿宋_GB2312" w:eastAsia="仿宋_GB2312" w:hAnsi="仿宋_GB2312" w:cs="仿宋_GB2312" w:hint="eastAsia"/>
          <w:kern w:val="0"/>
          <w:szCs w:val="21"/>
        </w:rPr>
        <w:t>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经国务院同意，现印发给你们，请遵照执行。</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请人民银行上海总部，各分行、营业管理部、省会（首府）城市中心支行、副省级城市中心支行会同所在省（区、市）银监局、证监局、保监局、统计局将本通知联合转发至辖内相关机构。</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附件：金融业企业划型标准规定</w:t>
      </w:r>
    </w:p>
    <w:p w:rsidR="0038791A" w:rsidRDefault="000A1684">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金融业企业划型标准规定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一、根据《中华人民共和国中小企业促进法》、《国务院关于进一步促进中小企业发展的若干意见》（国发〔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号）和《国务院办公厅关于金融支持小微企业发展的实施意见》（国办发〔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号），制定本规定。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二、适用范围。本规定适用于从事《国民经济行业分类》</w:t>
      </w:r>
      <w:r>
        <w:rPr>
          <w:rFonts w:ascii="仿宋_GB2312" w:eastAsia="仿宋_GB2312" w:hAnsi="仿宋_GB2312" w:cs="仿宋_GB2312" w:hint="eastAsia"/>
          <w:kern w:val="0"/>
          <w:szCs w:val="21"/>
        </w:rPr>
        <w:t>(GB/T4754-2011)</w:t>
      </w:r>
      <w:r>
        <w:rPr>
          <w:rFonts w:ascii="仿宋_GB2312" w:eastAsia="仿宋_GB2312" w:hAnsi="仿宋_GB2312" w:cs="仿宋_GB2312" w:hint="eastAsia"/>
          <w:kern w:val="0"/>
          <w:szCs w:val="21"/>
        </w:rPr>
        <w:t>中</w:t>
      </w:r>
      <w:r>
        <w:rPr>
          <w:rFonts w:ascii="仿宋_GB2312" w:eastAsia="仿宋_GB2312" w:hAnsi="仿宋_GB2312" w:cs="仿宋_GB2312" w:hint="eastAsia"/>
          <w:kern w:val="0"/>
          <w:szCs w:val="21"/>
        </w:rPr>
        <w:t>J</w:t>
      </w:r>
      <w:r>
        <w:rPr>
          <w:rFonts w:ascii="仿宋_GB2312" w:eastAsia="仿宋_GB2312" w:hAnsi="仿宋_GB2312" w:cs="仿宋_GB2312" w:hint="eastAsia"/>
          <w:kern w:val="0"/>
          <w:szCs w:val="21"/>
        </w:rPr>
        <w:t>门类（金融业）活动的企业。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三、行业分类。采用复合分类方法对金融业企业进行分类。首先，按《国民经济行业分类》将金融业企业分为货币</w:t>
      </w:r>
      <w:r>
        <w:rPr>
          <w:rFonts w:ascii="仿宋_GB2312" w:eastAsia="仿宋_GB2312" w:hAnsi="仿宋_GB2312" w:cs="仿宋_GB2312" w:hint="eastAsia"/>
          <w:kern w:val="0"/>
          <w:szCs w:val="21"/>
        </w:rPr>
        <w:t>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w:t>
      </w:r>
      <w:r>
        <w:rPr>
          <w:rFonts w:ascii="仿宋_GB2312" w:eastAsia="仿宋_GB2312" w:hAnsi="仿宋_GB2312" w:cs="仿宋_GB2312" w:hint="eastAsia"/>
          <w:kern w:val="0"/>
          <w:szCs w:val="21"/>
        </w:rPr>
        <w:t>构。</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四、划型标准指标。采用一个完整会计年度中四个季度末法人并表口径的资产总额（信托公司为信托资产）平均值作为划型指标，该指标以监管部门数据为准。</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五、指标标准值。依据指标标准值，将各类金融业企业划分为大、中、小、微四个规模类型，中型企业标准上限及以上的为大型企业。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一</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银行业存款类金融机构。资产总额</w:t>
      </w:r>
      <w:r>
        <w:rPr>
          <w:rFonts w:ascii="仿宋_GB2312" w:eastAsia="仿宋_GB2312" w:hAnsi="仿宋_GB2312" w:cs="仿宋_GB2312" w:hint="eastAsia"/>
          <w:kern w:val="0"/>
          <w:szCs w:val="21"/>
        </w:rPr>
        <w:t>40000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二</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银行业非存款类金融机构。资产总额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三</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贷款公司、小额贷款公司及典当行。资产总额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四</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证券业金融机构。资产总额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100</w:t>
      </w:r>
      <w:r>
        <w:rPr>
          <w:rFonts w:ascii="仿宋_GB2312" w:eastAsia="仿宋_GB2312" w:hAnsi="仿宋_GB2312" w:cs="仿宋_GB2312" w:hint="eastAsia"/>
          <w:kern w:val="0"/>
          <w:szCs w:val="21"/>
        </w:rPr>
        <w:t>亿元及以上的为中型企业，资</w:t>
      </w:r>
      <w:r>
        <w:rPr>
          <w:rFonts w:ascii="仿宋_GB2312" w:eastAsia="仿宋_GB2312" w:hAnsi="仿宋_GB2312" w:cs="仿宋_GB2312" w:hint="eastAsia"/>
          <w:kern w:val="0"/>
          <w:szCs w:val="21"/>
        </w:rPr>
        <w:t>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亿元以下的为微型企业。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五</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保险业金融机构。资产总额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400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信托公司。信托资产</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亿元以下的为中小微型企业。其中，信托资产</w:t>
      </w:r>
      <w:r>
        <w:rPr>
          <w:rFonts w:ascii="仿宋_GB2312" w:eastAsia="仿宋_GB2312" w:hAnsi="仿宋_GB2312" w:cs="仿宋_GB2312" w:hint="eastAsia"/>
          <w:kern w:val="0"/>
          <w:szCs w:val="21"/>
        </w:rPr>
        <w:t>400</w:t>
      </w:r>
      <w:r>
        <w:rPr>
          <w:rFonts w:ascii="仿宋_GB2312" w:eastAsia="仿宋_GB2312" w:hAnsi="仿宋_GB2312" w:cs="仿宋_GB2312" w:hint="eastAsia"/>
          <w:kern w:val="0"/>
          <w:szCs w:val="21"/>
        </w:rPr>
        <w:t>亿元及以上的为中型企业，信托资产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七</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金融控股公司。资产总额</w:t>
      </w:r>
      <w:r>
        <w:rPr>
          <w:rFonts w:ascii="仿宋_GB2312" w:eastAsia="仿宋_GB2312" w:hAnsi="仿宋_GB2312" w:cs="仿宋_GB2312" w:hint="eastAsia"/>
          <w:kern w:val="0"/>
          <w:szCs w:val="21"/>
        </w:rPr>
        <w:t>40000</w:t>
      </w:r>
      <w:r>
        <w:rPr>
          <w:rFonts w:ascii="仿宋_GB2312" w:eastAsia="仿宋_GB2312" w:hAnsi="仿宋_GB2312" w:cs="仿宋_GB2312" w:hint="eastAsia"/>
          <w:kern w:val="0"/>
          <w:szCs w:val="21"/>
        </w:rPr>
        <w:t>亿元以下的为中</w:t>
      </w:r>
      <w:r>
        <w:rPr>
          <w:rFonts w:ascii="仿宋_GB2312" w:eastAsia="仿宋_GB2312" w:hAnsi="仿宋_GB2312" w:cs="仿宋_GB2312" w:hint="eastAsia"/>
          <w:kern w:val="0"/>
          <w:szCs w:val="21"/>
        </w:rPr>
        <w:t>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八</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除贷款公司、小额贷款公司，典当行以外的其他金融机构。资产总额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六、组织实施。由人民银行会同银监会、证监会、保监会和统计局联合组成金融业企业划型标准工作组，负责金融业企业划型标准的实施、后期评估和调整工作，按</w:t>
      </w:r>
      <w:r>
        <w:rPr>
          <w:rFonts w:ascii="仿宋_GB2312" w:eastAsia="仿宋_GB2312" w:hAnsi="仿宋_GB2312" w:cs="仿宋_GB2312" w:hint="eastAsia"/>
          <w:kern w:val="0"/>
          <w:szCs w:val="21"/>
        </w:rPr>
        <w:t>年组织金融业企业规模认定，并在人民银行建立的《金融业机构信息管理系统》中增相应的字段模块。经过认定的金融业企业在系统中进行规模登记，方便政府部门和社会各界查询使用。</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七、标准值的评估和调整。金融业企业划型标准工作组毎五年对划型标准值受经济发展与通货膨胀等因素的响程度进行评估和调整。</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八、本规定的中型金融业企业标准上限即为大型金融业企业下限。国务院有关部门据此进行相关数据的统计分析，不得制定与本规定不一致的金融业企业划型标准。</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九</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融资担保公司参照本规定中“除贷款公司、小额贷款公</w:t>
      </w:r>
      <w:r>
        <w:rPr>
          <w:rFonts w:ascii="仿宋_GB2312" w:eastAsia="仿宋_GB2312" w:hAnsi="仿宋_GB2312" w:cs="仿宋_GB2312" w:hint="eastAsia"/>
          <w:kern w:val="0"/>
          <w:szCs w:val="21"/>
        </w:rPr>
        <w:t>司、典当行以外的其他金融机构”标准划型。</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十、本规定由人民银行会同银监会，证监会、保监会和统计局负责解释。</w:t>
      </w:r>
    </w:p>
    <w:p w:rsidR="0038791A" w:rsidRDefault="000A1684">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十一、本规定自发布之日起实施。</w:t>
      </w:r>
    </w:p>
    <w:p w:rsidR="0038791A" w:rsidRDefault="000A1684">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附：金融业企业划型标准</w:t>
      </w:r>
    </w:p>
    <w:p w:rsidR="0038791A" w:rsidRDefault="000A1684">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38791A">
        <w:trPr>
          <w:jc w:val="center"/>
        </w:trPr>
        <w:tc>
          <w:tcPr>
            <w:tcW w:w="1760" w:type="dxa"/>
            <w:gridSpan w:val="2"/>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w:t>
            </w:r>
          </w:p>
        </w:tc>
        <w:tc>
          <w:tcPr>
            <w:tcW w:w="2836"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类别</w:t>
            </w:r>
          </w:p>
        </w:tc>
        <w:tc>
          <w:tcPr>
            <w:tcW w:w="606"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类型</w:t>
            </w:r>
          </w:p>
        </w:tc>
        <w:tc>
          <w:tcPr>
            <w:tcW w:w="3326" w:type="dxa"/>
            <w:tcMar>
              <w:top w:w="75" w:type="dxa"/>
              <w:left w:w="75" w:type="dxa"/>
              <w:bottom w:w="75" w:type="dxa"/>
              <w:right w:w="75" w:type="dxa"/>
            </w:tcMar>
            <w:vAlign w:val="bottom"/>
          </w:tcPr>
          <w:p w:rsidR="0038791A" w:rsidRDefault="000A1684">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资产总额</w:t>
            </w:r>
          </w:p>
        </w:tc>
      </w:tr>
      <w:tr w:rsidR="0038791A">
        <w:trPr>
          <w:jc w:val="center"/>
        </w:trPr>
        <w:tc>
          <w:tcPr>
            <w:tcW w:w="735"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货币金融服务</w:t>
            </w:r>
          </w:p>
        </w:tc>
        <w:tc>
          <w:tcPr>
            <w:tcW w:w="1025"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货币银行服务</w:t>
            </w:r>
          </w:p>
        </w:tc>
        <w:tc>
          <w:tcPr>
            <w:tcW w:w="2836"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银行业存款类金融机构</w:t>
            </w: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非货币银行服务</w:t>
            </w:r>
          </w:p>
        </w:tc>
        <w:tc>
          <w:tcPr>
            <w:tcW w:w="2836"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银行业非存款类金融机构</w:t>
            </w: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贷款公司、小额贷款公司及典当行</w:t>
            </w: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38791A">
        <w:trPr>
          <w:jc w:val="center"/>
        </w:trPr>
        <w:tc>
          <w:tcPr>
            <w:tcW w:w="1760" w:type="dxa"/>
            <w:gridSpan w:val="2"/>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资本市场服务</w:t>
            </w:r>
          </w:p>
        </w:tc>
        <w:tc>
          <w:tcPr>
            <w:tcW w:w="2836"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证券业金融机构</w:t>
            </w: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8791A">
        <w:trPr>
          <w:jc w:val="center"/>
        </w:trPr>
        <w:tc>
          <w:tcPr>
            <w:tcW w:w="1760" w:type="dxa"/>
            <w:gridSpan w:val="2"/>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w:t>
            </w:r>
          </w:p>
        </w:tc>
      </w:tr>
      <w:tr w:rsidR="0038791A">
        <w:trPr>
          <w:jc w:val="center"/>
        </w:trPr>
        <w:tc>
          <w:tcPr>
            <w:tcW w:w="1760" w:type="dxa"/>
            <w:gridSpan w:val="2"/>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亿元以下</w:t>
            </w:r>
          </w:p>
        </w:tc>
      </w:tr>
      <w:tr w:rsidR="0038791A">
        <w:trPr>
          <w:jc w:val="center"/>
        </w:trPr>
        <w:tc>
          <w:tcPr>
            <w:tcW w:w="1760" w:type="dxa"/>
            <w:gridSpan w:val="2"/>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w:t>
            </w:r>
          </w:p>
        </w:tc>
        <w:tc>
          <w:tcPr>
            <w:tcW w:w="2836"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保险业金融机构</w:t>
            </w: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38791A">
        <w:trPr>
          <w:jc w:val="center"/>
        </w:trPr>
        <w:tc>
          <w:tcPr>
            <w:tcW w:w="1760" w:type="dxa"/>
            <w:gridSpan w:val="2"/>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38791A">
        <w:trPr>
          <w:jc w:val="center"/>
        </w:trPr>
        <w:tc>
          <w:tcPr>
            <w:tcW w:w="1760" w:type="dxa"/>
            <w:gridSpan w:val="2"/>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38791A">
        <w:trPr>
          <w:jc w:val="center"/>
        </w:trPr>
        <w:tc>
          <w:tcPr>
            <w:tcW w:w="735"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其他金融业</w:t>
            </w:r>
          </w:p>
        </w:tc>
        <w:tc>
          <w:tcPr>
            <w:tcW w:w="1025"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金融信托与管理服务</w:t>
            </w:r>
          </w:p>
        </w:tc>
        <w:tc>
          <w:tcPr>
            <w:tcW w:w="2836"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信托公司</w:t>
            </w: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控股公司服务</w:t>
            </w:r>
          </w:p>
        </w:tc>
        <w:tc>
          <w:tcPr>
            <w:tcW w:w="2836"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金融控股公司</w:t>
            </w: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其他未包括的金融业</w:t>
            </w:r>
          </w:p>
        </w:tc>
        <w:tc>
          <w:tcPr>
            <w:tcW w:w="2836" w:type="dxa"/>
            <w:vMerge w:val="restart"/>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除贷款公司、小额贷款公司及典当行以外的其他金融机构</w:t>
            </w: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38791A">
        <w:trPr>
          <w:jc w:val="center"/>
        </w:trPr>
        <w:tc>
          <w:tcPr>
            <w:tcW w:w="73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1025"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2836" w:type="dxa"/>
            <w:vMerge/>
            <w:vAlign w:val="center"/>
          </w:tcPr>
          <w:p w:rsidR="0038791A" w:rsidRDefault="0038791A">
            <w:pPr>
              <w:widowControl/>
              <w:wordWrap w:val="0"/>
              <w:jc w:val="left"/>
              <w:rPr>
                <w:rFonts w:ascii="仿宋_GB2312" w:eastAsia="仿宋_GB2312" w:hAnsi="仿宋_GB2312" w:cs="仿宋_GB2312"/>
                <w:kern w:val="0"/>
                <w:sz w:val="24"/>
              </w:rPr>
            </w:pPr>
          </w:p>
        </w:tc>
        <w:tc>
          <w:tcPr>
            <w:tcW w:w="60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38791A" w:rsidRDefault="000A1684">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bl>
    <w:p w:rsidR="0038791A" w:rsidRDefault="0038791A">
      <w:pPr>
        <w:wordWrap w:val="0"/>
        <w:rPr>
          <w:rFonts w:ascii="仿宋_GB2312" w:eastAsia="仿宋_GB2312" w:hAnsi="仿宋_GB2312" w:cs="仿宋_GB2312"/>
          <w:sz w:val="24"/>
        </w:rPr>
      </w:pPr>
    </w:p>
    <w:p w:rsidR="0038791A" w:rsidRDefault="0038791A">
      <w:pPr>
        <w:wordWrap w:val="0"/>
        <w:ind w:firstLineChars="200" w:firstLine="420"/>
        <w:rPr>
          <w:rFonts w:ascii="仿宋_GB2312" w:eastAsia="仿宋_GB2312" w:hAnsi="仿宋_GB2312" w:cs="仿宋_GB2312"/>
        </w:rPr>
      </w:pPr>
    </w:p>
    <w:p w:rsidR="0038791A" w:rsidRDefault="0038791A">
      <w:pPr>
        <w:wordWrap w:val="0"/>
        <w:spacing w:line="360" w:lineRule="auto"/>
        <w:ind w:right="420"/>
        <w:rPr>
          <w:rFonts w:ascii="仿宋_GB2312" w:eastAsia="仿宋_GB2312" w:hAnsi="仿宋_GB2312" w:cs="仿宋_GB2312"/>
        </w:rPr>
      </w:pPr>
    </w:p>
    <w:p w:rsidR="0038791A" w:rsidRDefault="0038791A">
      <w:pPr>
        <w:wordWrap w:val="0"/>
        <w:spacing w:line="360" w:lineRule="auto"/>
        <w:rPr>
          <w:rFonts w:ascii="仿宋_GB2312" w:eastAsia="仿宋_GB2312" w:hAnsi="仿宋_GB2312" w:cs="仿宋_GB2312"/>
          <w:bCs/>
          <w:sz w:val="24"/>
        </w:rPr>
      </w:pPr>
    </w:p>
    <w:sectPr w:rsidR="0038791A" w:rsidSect="0038791A">
      <w:footerReference w:type="even" r:id="rId36"/>
      <w:footerReference w:type="default" r:id="rId37"/>
      <w:footerReference w:type="first" r:id="rId38"/>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684" w:rsidRDefault="000A1684" w:rsidP="0038791A">
      <w:r>
        <w:separator/>
      </w:r>
    </w:p>
  </w:endnote>
  <w:endnote w:type="continuationSeparator" w:id="0">
    <w:p w:rsidR="000A1684" w:rsidRDefault="000A1684" w:rsidP="003879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Sitka Text"/>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framePr w:wrap="around" w:vAnchor="text" w:hAnchor="margin" w:xAlign="right" w:y="1"/>
      <w:rPr>
        <w:rStyle w:val="aff1"/>
      </w:rPr>
    </w:pPr>
    <w:r>
      <w:fldChar w:fldCharType="begin"/>
    </w:r>
    <w:r w:rsidR="000A1684">
      <w:rPr>
        <w:rStyle w:val="aff1"/>
      </w:rPr>
      <w:instrText xml:space="preserve">PAGE  </w:instrText>
    </w:r>
    <w:r>
      <w:fldChar w:fldCharType="end"/>
    </w:r>
  </w:p>
  <w:p w:rsidR="0038791A" w:rsidRDefault="0038791A">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framePr w:wrap="around" w:vAnchor="text" w:hAnchor="margin" w:xAlign="right" w:y="1"/>
      <w:rPr>
        <w:rStyle w:val="aff1"/>
      </w:rPr>
    </w:pPr>
    <w:r>
      <w:fldChar w:fldCharType="begin"/>
    </w:r>
    <w:r w:rsidR="000A1684">
      <w:rPr>
        <w:rStyle w:val="aff1"/>
      </w:rPr>
      <w:instrText xml:space="preserve">PAGE  </w:instrText>
    </w:r>
    <w:r>
      <w:fldChar w:fldCharType="end"/>
    </w:r>
  </w:p>
  <w:p w:rsidR="0038791A" w:rsidRDefault="0038791A">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jc w:val="center"/>
      <w:rPr>
        <w:rFonts w:ascii="仿宋_GB2312" w:eastAsia="仿宋_GB2312"/>
        <w:szCs w:val="24"/>
      </w:rPr>
    </w:pPr>
    <w:r w:rsidRPr="0038791A">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filled="f" stroked="f" strokeweight=".5pt">
          <v:textbox style="mso-fit-shape-to-text:t" inset="0,0,0,0">
            <w:txbxContent>
              <w:p w:rsidR="0038791A" w:rsidRDefault="000A1684">
                <w:pPr>
                  <w:pStyle w:val="af1"/>
                </w:pPr>
                <w:r>
                  <w:t>第</w:t>
                </w:r>
                <w:r>
                  <w:t xml:space="preserve"> </w:t>
                </w:r>
                <w:r w:rsidR="0038791A">
                  <w:fldChar w:fldCharType="begin"/>
                </w:r>
                <w:r>
                  <w:instrText xml:space="preserve"> PAGE  \* MERGEFORMAT </w:instrText>
                </w:r>
                <w:r w:rsidR="0038791A">
                  <w:fldChar w:fldCharType="separate"/>
                </w:r>
                <w:r w:rsidR="00E74566">
                  <w:rPr>
                    <w:noProof/>
                  </w:rPr>
                  <w:t>105</w:t>
                </w:r>
                <w:r w:rsidR="0038791A">
                  <w:fldChar w:fldCharType="end"/>
                </w:r>
                <w:r>
                  <w:t xml:space="preserve"> </w:t>
                </w:r>
                <w:r>
                  <w:t>页</w:t>
                </w:r>
                <w:r>
                  <w:t xml:space="preserve"> </w:t>
                </w:r>
                <w:r>
                  <w:t>共</w:t>
                </w:r>
                <w:r>
                  <w:t xml:space="preserve"> </w:t>
                </w:r>
                <w:fldSimple w:instr=" NUMPAGES  \* MERGEFORMAT ">
                  <w:r w:rsidR="00E74566">
                    <w:rPr>
                      <w:noProof/>
                    </w:rPr>
                    <w:t>105</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jc w:val="center"/>
      <w:rPr>
        <w:rFonts w:ascii="仿宋_GB2312" w:eastAsia="仿宋_GB2312"/>
      </w:rPr>
    </w:pPr>
    <w:r w:rsidRPr="0038791A">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filled="f" stroked="f" strokeweight=".5pt">
          <v:textbox style="mso-fit-shape-to-text:t" inset="0,0,0,0">
            <w:txbxContent>
              <w:p w:rsidR="0038791A" w:rsidRDefault="000A1684">
                <w:pPr>
                  <w:pStyle w:val="af1"/>
                </w:pPr>
                <w:r>
                  <w:t>第</w:t>
                </w:r>
                <w:r>
                  <w:t xml:space="preserve"> </w:t>
                </w:r>
                <w:r w:rsidR="0038791A">
                  <w:fldChar w:fldCharType="begin"/>
                </w:r>
                <w:r>
                  <w:instrText xml:space="preserve"> PAGE  \* MERGEFORMAT </w:instrText>
                </w:r>
                <w:r w:rsidR="0038791A">
                  <w:fldChar w:fldCharType="separate"/>
                </w:r>
                <w:r w:rsidR="00E74566">
                  <w:rPr>
                    <w:noProof/>
                  </w:rPr>
                  <w:t>86</w:t>
                </w:r>
                <w:r w:rsidR="0038791A">
                  <w:fldChar w:fldCharType="end"/>
                </w:r>
                <w:r>
                  <w:t xml:space="preserve"> </w:t>
                </w:r>
                <w:r>
                  <w:t>页</w:t>
                </w:r>
                <w:r>
                  <w:t xml:space="preserve"> </w:t>
                </w:r>
                <w:r>
                  <w:t>共</w:t>
                </w:r>
                <w:r>
                  <w:t xml:space="preserve"> </w:t>
                </w:r>
                <w:fldSimple w:instr=" NUMPAGES  \* MERGEFORMAT ">
                  <w:r w:rsidR="00E74566">
                    <w:rPr>
                      <w:noProof/>
                    </w:rPr>
                    <w:t>86</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pPr>
    <w:r>
      <w:pict>
        <v:shapetype id="_x0000_t202" coordsize="21600,21600" o:spt="202" path="m,l,21600r21600,l21600,xe">
          <v:stroke joinstyle="miter"/>
          <v:path gradientshapeok="t" o:connecttype="rect"/>
        </v:shapetype>
        <v:shape id="_x0000_s205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38791A" w:rsidRDefault="000A1684">
                <w:pPr>
                  <w:pStyle w:val="af1"/>
                </w:pPr>
                <w:r>
                  <w:t>第</w:t>
                </w:r>
                <w:r>
                  <w:t xml:space="preserve"> </w:t>
                </w:r>
                <w:r w:rsidR="0038791A">
                  <w:fldChar w:fldCharType="begin"/>
                </w:r>
                <w:r>
                  <w:instrText xml:space="preserve"> PAGE  \* MERGEFORMAT </w:instrText>
                </w:r>
                <w:r w:rsidR="0038791A">
                  <w:fldChar w:fldCharType="separate"/>
                </w:r>
                <w:r>
                  <w:t>1</w:t>
                </w:r>
                <w:r w:rsidR="0038791A">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jc w:val="center"/>
      <w:rPr>
        <w:rFonts w:ascii="仿宋_GB2312" w:eastAsia="仿宋_GB2312"/>
      </w:rPr>
    </w:pPr>
    <w:r w:rsidRPr="0038791A">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38791A" w:rsidRDefault="000A1684">
                <w:pPr>
                  <w:pStyle w:val="af1"/>
                </w:pPr>
                <w:r>
                  <w:t>第</w:t>
                </w:r>
                <w:r>
                  <w:t xml:space="preserve"> </w:t>
                </w:r>
                <w:r w:rsidR="0038791A">
                  <w:fldChar w:fldCharType="begin"/>
                </w:r>
                <w:r>
                  <w:instrText xml:space="preserve"> PAGE  \* MERGEFORMAT </w:instrText>
                </w:r>
                <w:r w:rsidR="0038791A">
                  <w:fldChar w:fldCharType="separate"/>
                </w:r>
                <w:r>
                  <w:t>1</w:t>
                </w:r>
                <w:r w:rsidR="0038791A">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jc w:val="center"/>
      <w:rPr>
        <w:rFonts w:ascii="仿宋_GB2312" w:eastAsia="仿宋_GB2312"/>
      </w:rPr>
    </w:pPr>
    <w:r w:rsidRPr="0038791A">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38791A" w:rsidRDefault="000A1684">
                <w:pPr>
                  <w:pStyle w:val="af1"/>
                </w:pPr>
                <w:r>
                  <w:t>第</w:t>
                </w:r>
                <w:r>
                  <w:t xml:space="preserve"> </w:t>
                </w:r>
                <w:r w:rsidR="0038791A">
                  <w:fldChar w:fldCharType="begin"/>
                </w:r>
                <w:r>
                  <w:instrText xml:space="preserve"> PAGE  \* MERGEFORMAT </w:instrText>
                </w:r>
                <w:r w:rsidR="0038791A">
                  <w:fldChar w:fldCharType="separate"/>
                </w:r>
                <w:r w:rsidR="002001E4">
                  <w:rPr>
                    <w:noProof/>
                  </w:rPr>
                  <w:t>4</w:t>
                </w:r>
                <w:r w:rsidR="0038791A">
                  <w:fldChar w:fldCharType="end"/>
                </w:r>
                <w:r>
                  <w:t xml:space="preserve"> </w:t>
                </w:r>
                <w:r>
                  <w:t>页</w:t>
                </w:r>
                <w:r>
                  <w:t xml:space="preserve"> </w:t>
                </w:r>
                <w:r>
                  <w:t>共</w:t>
                </w:r>
                <w:r>
                  <w:t xml:space="preserve"> </w:t>
                </w:r>
                <w:fldSimple w:instr=" NUMPAGES  \* MERGEFORMAT ">
                  <w:r w:rsidR="002001E4">
                    <w:rPr>
                      <w:noProof/>
                    </w:rPr>
                    <w:t>105</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jc w:val="center"/>
      <w:rPr>
        <w:rFonts w:ascii="仿宋_GB2312" w:eastAsia="仿宋_GB2312"/>
      </w:rPr>
    </w:pPr>
    <w:r w:rsidRPr="0038791A">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38791A" w:rsidRDefault="000A1684">
                <w:pPr>
                  <w:pStyle w:val="af1"/>
                </w:pPr>
                <w:r>
                  <w:t>第</w:t>
                </w:r>
                <w:r>
                  <w:t xml:space="preserve"> </w:t>
                </w:r>
                <w:r w:rsidR="0038791A">
                  <w:fldChar w:fldCharType="begin"/>
                </w:r>
                <w:r>
                  <w:instrText xml:space="preserve"> PAGE  \* MERGEFORMAT </w:instrText>
                </w:r>
                <w:r w:rsidR="0038791A">
                  <w:fldChar w:fldCharType="separate"/>
                </w:r>
                <w:r w:rsidR="00E74566">
                  <w:rPr>
                    <w:noProof/>
                  </w:rPr>
                  <w:t>82</w:t>
                </w:r>
                <w:r w:rsidR="0038791A">
                  <w:fldChar w:fldCharType="end"/>
                </w:r>
                <w:r>
                  <w:t xml:space="preserve"> </w:t>
                </w:r>
                <w:r>
                  <w:t>页</w:t>
                </w:r>
                <w:r>
                  <w:t xml:space="preserve"> </w:t>
                </w:r>
                <w:r>
                  <w:t>共</w:t>
                </w:r>
                <w:r>
                  <w:t xml:space="preserve"> </w:t>
                </w:r>
                <w:fldSimple w:instr=" NUMPAGES  \* MERGEFORMAT ">
                  <w:r w:rsidR="00E74566">
                    <w:rPr>
                      <w:noProof/>
                    </w:rPr>
                    <w:t>82</w:t>
                  </w:r>
                </w:fldSimple>
                <w:r>
                  <w:t xml:space="preserve"> </w:t>
                </w:r>
                <w:r>
                  <w:t>页</w:t>
                </w:r>
              </w:p>
            </w:txbxContent>
          </v:textbox>
          <w10:wrap anchorx="margin"/>
        </v:shape>
      </w:pict>
    </w:r>
  </w:p>
  <w:p w:rsidR="0038791A" w:rsidRDefault="0038791A">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jc w:val="center"/>
      <w:rPr>
        <w:rFonts w:ascii="仿宋_GB2312" w:eastAsia="仿宋_GB2312"/>
      </w:rPr>
    </w:pPr>
    <w:r w:rsidRPr="0038791A">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38791A" w:rsidRDefault="000A1684">
                <w:pPr>
                  <w:pStyle w:val="af1"/>
                </w:pPr>
                <w:r>
                  <w:t>第</w:t>
                </w:r>
                <w:r>
                  <w:t xml:space="preserve"> </w:t>
                </w:r>
                <w:r w:rsidR="0038791A">
                  <w:fldChar w:fldCharType="begin"/>
                </w:r>
                <w:r>
                  <w:instrText xml:space="preserve"> PAGE  \* MERGEFORMAT </w:instrText>
                </w:r>
                <w:r w:rsidR="0038791A">
                  <w:fldChar w:fldCharType="separate"/>
                </w:r>
                <w:r w:rsidR="00E74566">
                  <w:rPr>
                    <w:noProof/>
                  </w:rPr>
                  <w:t>50</w:t>
                </w:r>
                <w:r w:rsidR="0038791A">
                  <w:fldChar w:fldCharType="end"/>
                </w:r>
                <w:r>
                  <w:t xml:space="preserve"> </w:t>
                </w:r>
                <w:r>
                  <w:t>页</w:t>
                </w:r>
                <w:r>
                  <w:t xml:space="preserve"> </w:t>
                </w:r>
                <w:r>
                  <w:t>共</w:t>
                </w:r>
                <w:r>
                  <w:t xml:space="preserve"> </w:t>
                </w:r>
                <w:fldSimple w:instr=" NUMPAGES  \* MERGEFORMAT ">
                  <w:r w:rsidR="00E74566">
                    <w:rPr>
                      <w:noProof/>
                    </w:rPr>
                    <w:t>54</w:t>
                  </w:r>
                </w:fldSimple>
                <w:r>
                  <w:t xml:space="preserve"> </w:t>
                </w:r>
                <w:r>
                  <w:t>页</w:t>
                </w:r>
              </w:p>
            </w:txbxContent>
          </v:textbox>
          <w10:wrap anchorx="margin"/>
        </v:shape>
      </w:pict>
    </w:r>
  </w:p>
  <w:p w:rsidR="0038791A" w:rsidRDefault="0038791A">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jc w:val="center"/>
      <w:rPr>
        <w:rFonts w:ascii="仿宋_GB2312" w:eastAsia="仿宋_GB2312"/>
      </w:rPr>
    </w:pPr>
    <w:r w:rsidRPr="0038791A">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filled="f" stroked="f" strokeweight=".5pt">
          <v:textbox style="mso-fit-shape-to-text:t" inset="0,0,0,0">
            <w:txbxContent>
              <w:p w:rsidR="0038791A" w:rsidRDefault="000A1684">
                <w:pPr>
                  <w:pStyle w:val="af1"/>
                </w:pPr>
                <w:r>
                  <w:t>第</w:t>
                </w:r>
                <w:r>
                  <w:t xml:space="preserve"> </w:t>
                </w:r>
                <w:r w:rsidR="0038791A">
                  <w:fldChar w:fldCharType="begin"/>
                </w:r>
                <w:r>
                  <w:instrText xml:space="preserve"> PAGE  \* MERGEFORMAT </w:instrText>
                </w:r>
                <w:r w:rsidR="0038791A">
                  <w:fldChar w:fldCharType="separate"/>
                </w:r>
                <w:r w:rsidR="00E74566">
                  <w:rPr>
                    <w:noProof/>
                  </w:rPr>
                  <w:t>85</w:t>
                </w:r>
                <w:r w:rsidR="0038791A">
                  <w:fldChar w:fldCharType="end"/>
                </w:r>
                <w:r>
                  <w:t xml:space="preserve"> </w:t>
                </w:r>
                <w:r>
                  <w:t>页</w:t>
                </w:r>
                <w:r>
                  <w:t xml:space="preserve"> </w:t>
                </w:r>
                <w:r>
                  <w:t>共</w:t>
                </w:r>
                <w:r>
                  <w:t xml:space="preserve"> </w:t>
                </w:r>
                <w:fldSimple w:instr=" NUMPAGES  \* MERGEFORMAT ">
                  <w:r w:rsidR="00E74566">
                    <w:rPr>
                      <w:noProof/>
                    </w:rPr>
                    <w:t>85</w:t>
                  </w:r>
                </w:fldSimple>
                <w:r>
                  <w:t xml:space="preserve"> </w:t>
                </w:r>
                <w:r>
                  <w:t>页</w:t>
                </w:r>
              </w:p>
            </w:txbxContent>
          </v:textbox>
          <w10:wrap anchorx="margin"/>
        </v:shape>
      </w:pict>
    </w:r>
  </w:p>
  <w:p w:rsidR="0038791A" w:rsidRDefault="0038791A">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1"/>
      <w:jc w:val="center"/>
      <w:rPr>
        <w:rFonts w:ascii="仿宋_GB2312" w:eastAsia="仿宋_GB2312"/>
      </w:rPr>
    </w:pPr>
    <w:r w:rsidRPr="0038791A">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38791A" w:rsidRDefault="000A1684">
                <w:pPr>
                  <w:pStyle w:val="af1"/>
                </w:pPr>
                <w:r>
                  <w:t>第</w:t>
                </w:r>
                <w:r>
                  <w:t xml:space="preserve"> </w:t>
                </w:r>
                <w:r w:rsidR="0038791A">
                  <w:fldChar w:fldCharType="begin"/>
                </w:r>
                <w:r>
                  <w:instrText xml:space="preserve"> PAGE  \* MERGEFORMAT </w:instrText>
                </w:r>
                <w:r w:rsidR="0038791A">
                  <w:fldChar w:fldCharType="separate"/>
                </w:r>
                <w:r w:rsidR="00E74566">
                  <w:rPr>
                    <w:noProof/>
                  </w:rPr>
                  <w:t>84</w:t>
                </w:r>
                <w:r w:rsidR="0038791A">
                  <w:fldChar w:fldCharType="end"/>
                </w:r>
                <w:r>
                  <w:t xml:space="preserve"> </w:t>
                </w:r>
                <w:r>
                  <w:t>页</w:t>
                </w:r>
                <w:r>
                  <w:t xml:space="preserve"> </w:t>
                </w:r>
                <w:r>
                  <w:t>共</w:t>
                </w:r>
                <w:r>
                  <w:t xml:space="preserve"> </w:t>
                </w:r>
                <w:fldSimple w:instr=" NUMPAGES  \* MERGEFORMAT ">
                  <w:r w:rsidR="00E74566">
                    <w:rPr>
                      <w:noProof/>
                    </w:rPr>
                    <w:t>84</w:t>
                  </w:r>
                </w:fldSimple>
                <w:r>
                  <w:t xml:space="preserve"> </w:t>
                </w:r>
                <w:r>
                  <w:t>页</w:t>
                </w:r>
              </w:p>
            </w:txbxContent>
          </v:textbox>
          <w10:wrap anchorx="margin"/>
        </v:shape>
      </w:pict>
    </w:r>
  </w:p>
  <w:p w:rsidR="0038791A" w:rsidRDefault="0038791A">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684" w:rsidRDefault="000A1684" w:rsidP="0038791A">
      <w:r>
        <w:separator/>
      </w:r>
    </w:p>
  </w:footnote>
  <w:footnote w:type="continuationSeparator" w:id="0">
    <w:p w:rsidR="000A1684" w:rsidRDefault="000A1684" w:rsidP="003879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0A1684">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0A1684">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0A1684">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:2025-01-0009</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38791A">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0A1684">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p w:rsidR="0038791A" w:rsidRDefault="0038791A">
    <w:pPr>
      <w:pStyle w:val="af2"/>
      <w:pBdr>
        <w:bottom w:val="none" w:sz="0" w:space="0" w:color="auto"/>
      </w:pBdr>
      <w:tabs>
        <w:tab w:val="clear" w:pos="4153"/>
        <w:tab w:val="clear" w:pos="8306"/>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1A" w:rsidRDefault="000A1684">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1"/>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A1684"/>
    <w:rsid w:val="00172A27"/>
    <w:rsid w:val="002001E4"/>
    <w:rsid w:val="0038791A"/>
    <w:rsid w:val="00B34AC1"/>
    <w:rsid w:val="00CC0779"/>
    <w:rsid w:val="00E74566"/>
    <w:rsid w:val="01F74BBE"/>
    <w:rsid w:val="035BEF8B"/>
    <w:rsid w:val="0F096B8F"/>
    <w:rsid w:val="0F63063F"/>
    <w:rsid w:val="110F45BD"/>
    <w:rsid w:val="1158774F"/>
    <w:rsid w:val="15321013"/>
    <w:rsid w:val="16543937"/>
    <w:rsid w:val="18E60774"/>
    <w:rsid w:val="1CF46385"/>
    <w:rsid w:val="1D2F1C3B"/>
    <w:rsid w:val="1F9312CE"/>
    <w:rsid w:val="1FBFFEB0"/>
    <w:rsid w:val="21790939"/>
    <w:rsid w:val="21C23686"/>
    <w:rsid w:val="21C326D6"/>
    <w:rsid w:val="26E12F35"/>
    <w:rsid w:val="275DFFED"/>
    <w:rsid w:val="27936D88"/>
    <w:rsid w:val="28B23A27"/>
    <w:rsid w:val="2B2B22B3"/>
    <w:rsid w:val="2C26125D"/>
    <w:rsid w:val="2F0C0A43"/>
    <w:rsid w:val="30CD01D9"/>
    <w:rsid w:val="31EF5C5F"/>
    <w:rsid w:val="326F4556"/>
    <w:rsid w:val="34985663"/>
    <w:rsid w:val="34D04EBC"/>
    <w:rsid w:val="3E6DF6DC"/>
    <w:rsid w:val="3FCFDA4A"/>
    <w:rsid w:val="40CC3269"/>
    <w:rsid w:val="427E60E8"/>
    <w:rsid w:val="440973C9"/>
    <w:rsid w:val="44940677"/>
    <w:rsid w:val="471C2176"/>
    <w:rsid w:val="4A9A622B"/>
    <w:rsid w:val="4AB656E6"/>
    <w:rsid w:val="4F1636DC"/>
    <w:rsid w:val="4F357B5D"/>
    <w:rsid w:val="4F4B3D85"/>
    <w:rsid w:val="4F981E95"/>
    <w:rsid w:val="5B73EE39"/>
    <w:rsid w:val="5C1A2FAD"/>
    <w:rsid w:val="5CFAC9C4"/>
    <w:rsid w:val="5F561B6F"/>
    <w:rsid w:val="5F57E5CA"/>
    <w:rsid w:val="5FD75EED"/>
    <w:rsid w:val="642E7CA1"/>
    <w:rsid w:val="64AFCBD0"/>
    <w:rsid w:val="65E0560D"/>
    <w:rsid w:val="669C35D3"/>
    <w:rsid w:val="66BB07E1"/>
    <w:rsid w:val="69891001"/>
    <w:rsid w:val="6AFF2A6C"/>
    <w:rsid w:val="6EBAEEF7"/>
    <w:rsid w:val="6F943CEF"/>
    <w:rsid w:val="6FC37AD4"/>
    <w:rsid w:val="702A1CA8"/>
    <w:rsid w:val="71EA68D7"/>
    <w:rsid w:val="778CFDC4"/>
    <w:rsid w:val="77EDE09C"/>
    <w:rsid w:val="78AD1F79"/>
    <w:rsid w:val="78BB59A6"/>
    <w:rsid w:val="79574D11"/>
    <w:rsid w:val="7DFF3A1B"/>
    <w:rsid w:val="7F2A5316"/>
    <w:rsid w:val="7F387C2E"/>
    <w:rsid w:val="7FCE9F2A"/>
    <w:rsid w:val="7FFA6A5B"/>
    <w:rsid w:val="B7FEB47E"/>
    <w:rsid w:val="BBFF8C40"/>
    <w:rsid w:val="BFFCBC01"/>
    <w:rsid w:val="C6E78222"/>
    <w:rsid w:val="C70BD6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38791A"/>
    <w:pPr>
      <w:widowControl w:val="0"/>
      <w:adjustRightInd w:val="0"/>
      <w:jc w:val="both"/>
    </w:pPr>
    <w:rPr>
      <w:kern w:val="2"/>
      <w:sz w:val="21"/>
      <w:szCs w:val="24"/>
    </w:rPr>
  </w:style>
  <w:style w:type="paragraph" w:styleId="1">
    <w:name w:val="heading 1"/>
    <w:basedOn w:val="a"/>
    <w:next w:val="a"/>
    <w:link w:val="1Char"/>
    <w:uiPriority w:val="9"/>
    <w:qFormat/>
    <w:rsid w:val="0038791A"/>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38791A"/>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38791A"/>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38791A"/>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38791A"/>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38791A"/>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38791A"/>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38791A"/>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38791A"/>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2"/>
    <w:qFormat/>
    <w:rsid w:val="0038791A"/>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38791A"/>
    <w:pPr>
      <w:ind w:leftChars="1200" w:left="2520"/>
    </w:pPr>
  </w:style>
  <w:style w:type="paragraph" w:styleId="20">
    <w:name w:val="List Number 2"/>
    <w:basedOn w:val="a"/>
    <w:qFormat/>
    <w:rsid w:val="0038791A"/>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38791A"/>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38791A"/>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38791A"/>
    <w:rPr>
      <w:b/>
      <w:sz w:val="28"/>
      <w:szCs w:val="20"/>
    </w:rPr>
  </w:style>
  <w:style w:type="paragraph" w:styleId="50">
    <w:name w:val="index 5"/>
    <w:basedOn w:val="a"/>
    <w:next w:val="a"/>
    <w:qFormat/>
    <w:rsid w:val="0038791A"/>
    <w:pPr>
      <w:adjustRightInd/>
      <w:ind w:leftChars="800" w:left="800" w:firstLineChars="200" w:firstLine="200"/>
    </w:pPr>
  </w:style>
  <w:style w:type="paragraph" w:styleId="a6">
    <w:name w:val="Document Map"/>
    <w:basedOn w:val="a"/>
    <w:link w:val="Char1"/>
    <w:qFormat/>
    <w:rsid w:val="0038791A"/>
    <w:pPr>
      <w:shd w:val="clear" w:color="auto" w:fill="000080"/>
    </w:pPr>
  </w:style>
  <w:style w:type="paragraph" w:styleId="a7">
    <w:name w:val="annotation text"/>
    <w:basedOn w:val="a"/>
    <w:link w:val="Char10"/>
    <w:uiPriority w:val="99"/>
    <w:qFormat/>
    <w:rsid w:val="0038791A"/>
    <w:pPr>
      <w:jc w:val="left"/>
    </w:pPr>
  </w:style>
  <w:style w:type="paragraph" w:styleId="a8">
    <w:name w:val="Salutation"/>
    <w:basedOn w:val="a"/>
    <w:next w:val="a"/>
    <w:link w:val="Char0"/>
    <w:qFormat/>
    <w:rsid w:val="0038791A"/>
    <w:rPr>
      <w:rFonts w:ascii="仿宋_GB2312" w:eastAsia="仿宋_GB2312"/>
      <w:sz w:val="28"/>
      <w:szCs w:val="20"/>
    </w:rPr>
  </w:style>
  <w:style w:type="paragraph" w:styleId="30">
    <w:name w:val="Body Text 3"/>
    <w:basedOn w:val="a"/>
    <w:link w:val="3Char"/>
    <w:qFormat/>
    <w:rsid w:val="0038791A"/>
    <w:pPr>
      <w:jc w:val="center"/>
    </w:pPr>
    <w:rPr>
      <w:szCs w:val="20"/>
    </w:rPr>
  </w:style>
  <w:style w:type="paragraph" w:styleId="31">
    <w:name w:val="List Bullet 3"/>
    <w:basedOn w:val="a"/>
    <w:qFormat/>
    <w:rsid w:val="0038791A"/>
    <w:pPr>
      <w:snapToGrid w:val="0"/>
      <w:spacing w:line="360" w:lineRule="auto"/>
      <w:ind w:left="360" w:right="238" w:hanging="360"/>
      <w:contextualSpacing/>
    </w:pPr>
    <w:rPr>
      <w:sz w:val="24"/>
    </w:rPr>
  </w:style>
  <w:style w:type="paragraph" w:styleId="a9">
    <w:name w:val="Body Text"/>
    <w:basedOn w:val="a"/>
    <w:next w:val="aa"/>
    <w:link w:val="Char11"/>
    <w:qFormat/>
    <w:rsid w:val="0038791A"/>
    <w:pPr>
      <w:autoSpaceDE w:val="0"/>
      <w:autoSpaceDN w:val="0"/>
      <w:spacing w:line="360" w:lineRule="auto"/>
    </w:pPr>
    <w:rPr>
      <w:rFonts w:ascii="宋体" w:hAnsi="Arial" w:cs="Arial"/>
      <w:snapToGrid w:val="0"/>
      <w:sz w:val="24"/>
      <w:szCs w:val="21"/>
      <w:lang w:val="zh-CN"/>
    </w:rPr>
  </w:style>
  <w:style w:type="paragraph" w:styleId="aa">
    <w:name w:val="Subtitle"/>
    <w:basedOn w:val="a"/>
    <w:next w:val="a"/>
    <w:link w:val="Char3"/>
    <w:qFormat/>
    <w:rsid w:val="0038791A"/>
    <w:pPr>
      <w:snapToGrid w:val="0"/>
      <w:spacing w:before="240" w:after="480"/>
      <w:jc w:val="center"/>
    </w:pPr>
    <w:rPr>
      <w:rFonts w:ascii="Arial" w:eastAsia="隶书" w:hAnsi="Arial"/>
      <w:b/>
      <w:bCs/>
      <w:kern w:val="28"/>
      <w:sz w:val="44"/>
      <w:szCs w:val="32"/>
    </w:rPr>
  </w:style>
  <w:style w:type="paragraph" w:styleId="ab">
    <w:name w:val="Body Text Indent"/>
    <w:basedOn w:val="a"/>
    <w:link w:val="Char30"/>
    <w:qFormat/>
    <w:rsid w:val="0038791A"/>
    <w:pPr>
      <w:spacing w:line="480" w:lineRule="exact"/>
      <w:ind w:firstLineChars="200" w:firstLine="480"/>
    </w:pPr>
    <w:rPr>
      <w:rFonts w:ascii="宋体" w:hAnsi="宋体"/>
      <w:sz w:val="24"/>
    </w:rPr>
  </w:style>
  <w:style w:type="paragraph" w:styleId="32">
    <w:name w:val="List Number 3"/>
    <w:basedOn w:val="a"/>
    <w:qFormat/>
    <w:rsid w:val="0038791A"/>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38791A"/>
    <w:pPr>
      <w:adjustRightInd/>
      <w:spacing w:line="360" w:lineRule="auto"/>
      <w:ind w:leftChars="200" w:left="100" w:hangingChars="200" w:hanging="200"/>
    </w:pPr>
    <w:rPr>
      <w:rFonts w:eastAsia="微软雅黑"/>
    </w:rPr>
  </w:style>
  <w:style w:type="paragraph" w:styleId="ac">
    <w:name w:val="Block Text"/>
    <w:basedOn w:val="a"/>
    <w:qFormat/>
    <w:rsid w:val="0038791A"/>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38791A"/>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38791A"/>
    <w:pPr>
      <w:widowControl/>
      <w:adjustRightInd/>
      <w:ind w:firstLineChars="200" w:firstLine="200"/>
      <w:jc w:val="left"/>
    </w:pPr>
    <w:rPr>
      <w:rFonts w:ascii="宋体" w:hAnsi="宋体"/>
      <w:i/>
      <w:iCs/>
      <w:kern w:val="0"/>
      <w:sz w:val="24"/>
    </w:rPr>
  </w:style>
  <w:style w:type="paragraph" w:styleId="51">
    <w:name w:val="toc 5"/>
    <w:basedOn w:val="a"/>
    <w:next w:val="a"/>
    <w:qFormat/>
    <w:rsid w:val="0038791A"/>
    <w:pPr>
      <w:ind w:leftChars="800" w:left="1680"/>
    </w:pPr>
  </w:style>
  <w:style w:type="paragraph" w:styleId="33">
    <w:name w:val="toc 3"/>
    <w:basedOn w:val="a"/>
    <w:next w:val="a"/>
    <w:qFormat/>
    <w:rsid w:val="0038791A"/>
    <w:pPr>
      <w:tabs>
        <w:tab w:val="right" w:leader="dot" w:pos="8268"/>
      </w:tabs>
      <w:spacing w:line="460" w:lineRule="exact"/>
      <w:ind w:leftChars="400" w:left="840" w:firstLine="482"/>
    </w:pPr>
    <w:rPr>
      <w:rFonts w:ascii="宋体" w:hAnsi="宋体"/>
    </w:rPr>
  </w:style>
  <w:style w:type="paragraph" w:styleId="ad">
    <w:name w:val="Plain Text"/>
    <w:basedOn w:val="a"/>
    <w:next w:val="a0"/>
    <w:link w:val="Char4"/>
    <w:qFormat/>
    <w:rsid w:val="0038791A"/>
    <w:rPr>
      <w:rFonts w:ascii="宋体" w:hAnsi="Courier New" w:cs="Arial"/>
      <w:snapToGrid w:val="0"/>
      <w:szCs w:val="21"/>
    </w:rPr>
  </w:style>
  <w:style w:type="paragraph" w:styleId="41">
    <w:name w:val="List Number 4"/>
    <w:basedOn w:val="a"/>
    <w:qFormat/>
    <w:rsid w:val="0038791A"/>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38791A"/>
    <w:pPr>
      <w:ind w:leftChars="1400" w:left="2940"/>
    </w:pPr>
  </w:style>
  <w:style w:type="paragraph" w:styleId="ae">
    <w:name w:val="Date"/>
    <w:basedOn w:val="a"/>
    <w:next w:val="a"/>
    <w:link w:val="Char5"/>
    <w:qFormat/>
    <w:rsid w:val="0038791A"/>
    <w:pPr>
      <w:ind w:leftChars="2500" w:left="100"/>
    </w:pPr>
    <w:rPr>
      <w:rFonts w:ascii="宋体"/>
      <w:sz w:val="24"/>
      <w:szCs w:val="21"/>
      <w:lang w:val="zh-CN"/>
    </w:rPr>
  </w:style>
  <w:style w:type="paragraph" w:styleId="23">
    <w:name w:val="Body Text Indent 2"/>
    <w:basedOn w:val="a"/>
    <w:link w:val="2Char"/>
    <w:qFormat/>
    <w:rsid w:val="0038791A"/>
    <w:pPr>
      <w:spacing w:line="360" w:lineRule="auto"/>
      <w:ind w:firstLine="601"/>
      <w:textAlignment w:val="baseline"/>
    </w:pPr>
    <w:rPr>
      <w:rFonts w:ascii="宋体"/>
      <w:kern w:val="0"/>
      <w:sz w:val="28"/>
      <w:szCs w:val="20"/>
    </w:rPr>
  </w:style>
  <w:style w:type="paragraph" w:styleId="af">
    <w:name w:val="endnote text"/>
    <w:basedOn w:val="a"/>
    <w:link w:val="Char6"/>
    <w:qFormat/>
    <w:rsid w:val="0038791A"/>
    <w:rPr>
      <w:lang w:val="zh-CN"/>
    </w:rPr>
  </w:style>
  <w:style w:type="paragraph" w:styleId="af0">
    <w:name w:val="Balloon Text"/>
    <w:basedOn w:val="a"/>
    <w:link w:val="Char7"/>
    <w:qFormat/>
    <w:rsid w:val="0038791A"/>
    <w:rPr>
      <w:sz w:val="18"/>
      <w:szCs w:val="18"/>
    </w:rPr>
  </w:style>
  <w:style w:type="paragraph" w:styleId="af1">
    <w:name w:val="footer"/>
    <w:basedOn w:val="a"/>
    <w:link w:val="Char20"/>
    <w:uiPriority w:val="99"/>
    <w:qFormat/>
    <w:rsid w:val="0038791A"/>
    <w:pPr>
      <w:tabs>
        <w:tab w:val="center" w:pos="4153"/>
        <w:tab w:val="right" w:pos="8306"/>
      </w:tabs>
      <w:snapToGrid w:val="0"/>
      <w:jc w:val="left"/>
    </w:pPr>
    <w:rPr>
      <w:sz w:val="18"/>
      <w:szCs w:val="18"/>
    </w:rPr>
  </w:style>
  <w:style w:type="paragraph" w:styleId="af2">
    <w:name w:val="header"/>
    <w:basedOn w:val="a"/>
    <w:link w:val="Char21"/>
    <w:uiPriority w:val="99"/>
    <w:qFormat/>
    <w:rsid w:val="0038791A"/>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38791A"/>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38791A"/>
  </w:style>
  <w:style w:type="paragraph" w:styleId="42">
    <w:name w:val="toc 4"/>
    <w:basedOn w:val="a"/>
    <w:next w:val="a"/>
    <w:qFormat/>
    <w:rsid w:val="0038791A"/>
    <w:pPr>
      <w:ind w:leftChars="600" w:left="1260"/>
    </w:pPr>
  </w:style>
  <w:style w:type="paragraph" w:styleId="af4">
    <w:name w:val="index heading"/>
    <w:basedOn w:val="a"/>
    <w:next w:val="11"/>
    <w:qFormat/>
    <w:rsid w:val="0038791A"/>
    <w:pPr>
      <w:adjustRightInd/>
      <w:ind w:firstLineChars="200" w:firstLine="200"/>
    </w:pPr>
  </w:style>
  <w:style w:type="paragraph" w:styleId="11">
    <w:name w:val="index 1"/>
    <w:basedOn w:val="a"/>
    <w:next w:val="a"/>
    <w:qFormat/>
    <w:rsid w:val="0038791A"/>
    <w:pPr>
      <w:adjustRightInd/>
      <w:spacing w:line="360" w:lineRule="auto"/>
      <w:ind w:firstLineChars="200" w:firstLine="200"/>
      <w:jc w:val="center"/>
    </w:pPr>
    <w:rPr>
      <w:sz w:val="24"/>
      <w:szCs w:val="20"/>
    </w:rPr>
  </w:style>
  <w:style w:type="paragraph" w:styleId="52">
    <w:name w:val="List Number 5"/>
    <w:basedOn w:val="a"/>
    <w:qFormat/>
    <w:rsid w:val="0038791A"/>
    <w:pPr>
      <w:tabs>
        <w:tab w:val="left" w:pos="902"/>
      </w:tabs>
      <w:adjustRightInd/>
      <w:spacing w:line="400" w:lineRule="exact"/>
      <w:ind w:left="902" w:hanging="420"/>
    </w:pPr>
    <w:rPr>
      <w:sz w:val="24"/>
      <w:szCs w:val="20"/>
    </w:rPr>
  </w:style>
  <w:style w:type="paragraph" w:styleId="af5">
    <w:name w:val="List"/>
    <w:basedOn w:val="a"/>
    <w:qFormat/>
    <w:rsid w:val="0038791A"/>
    <w:pPr>
      <w:ind w:left="200" w:hangingChars="200" w:hanging="200"/>
    </w:pPr>
  </w:style>
  <w:style w:type="paragraph" w:styleId="af6">
    <w:name w:val="footnote text"/>
    <w:basedOn w:val="a0"/>
    <w:link w:val="Char9"/>
    <w:qFormat/>
    <w:rsid w:val="0038791A"/>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38791A"/>
    <w:pPr>
      <w:ind w:leftChars="1000" w:left="2100"/>
    </w:pPr>
  </w:style>
  <w:style w:type="paragraph" w:styleId="53">
    <w:name w:val="List 5"/>
    <w:basedOn w:val="a"/>
    <w:qFormat/>
    <w:rsid w:val="0038791A"/>
    <w:pPr>
      <w:adjustRightInd/>
      <w:ind w:leftChars="800" w:left="100" w:hangingChars="200" w:hanging="200"/>
    </w:pPr>
  </w:style>
  <w:style w:type="paragraph" w:styleId="34">
    <w:name w:val="Body Text Indent 3"/>
    <w:basedOn w:val="a"/>
    <w:link w:val="3Char0"/>
    <w:qFormat/>
    <w:rsid w:val="0038791A"/>
    <w:pPr>
      <w:spacing w:line="360" w:lineRule="auto"/>
      <w:ind w:firstLine="420"/>
    </w:pPr>
    <w:rPr>
      <w:sz w:val="24"/>
      <w:szCs w:val="20"/>
    </w:rPr>
  </w:style>
  <w:style w:type="paragraph" w:styleId="24">
    <w:name w:val="toc 2"/>
    <w:basedOn w:val="a"/>
    <w:next w:val="a"/>
    <w:qFormat/>
    <w:rsid w:val="0038791A"/>
    <w:pPr>
      <w:ind w:leftChars="200" w:left="420"/>
    </w:pPr>
  </w:style>
  <w:style w:type="paragraph" w:styleId="90">
    <w:name w:val="toc 9"/>
    <w:basedOn w:val="a"/>
    <w:next w:val="a"/>
    <w:qFormat/>
    <w:rsid w:val="0038791A"/>
    <w:pPr>
      <w:ind w:leftChars="1600" w:left="3360"/>
    </w:pPr>
  </w:style>
  <w:style w:type="paragraph" w:styleId="25">
    <w:name w:val="Body Text 2"/>
    <w:basedOn w:val="a"/>
    <w:link w:val="2Char1"/>
    <w:qFormat/>
    <w:rsid w:val="0038791A"/>
    <w:pPr>
      <w:spacing w:after="120" w:line="480" w:lineRule="auto"/>
    </w:pPr>
  </w:style>
  <w:style w:type="paragraph" w:styleId="HTML0">
    <w:name w:val="HTML Preformatted"/>
    <w:basedOn w:val="a"/>
    <w:link w:val="HTMLChar0"/>
    <w:qFormat/>
    <w:rsid w:val="00387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rsid w:val="0038791A"/>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rsid w:val="0038791A"/>
    <w:pPr>
      <w:widowControl/>
      <w:overflowPunct w:val="0"/>
      <w:autoSpaceDE w:val="0"/>
      <w:autoSpaceDN w:val="0"/>
      <w:jc w:val="center"/>
      <w:textAlignment w:val="baseline"/>
    </w:pPr>
    <w:rPr>
      <w:b/>
      <w:kern w:val="0"/>
      <w:sz w:val="24"/>
      <w:szCs w:val="20"/>
      <w:lang w:val="en-GB"/>
    </w:rPr>
  </w:style>
  <w:style w:type="paragraph" w:styleId="af9">
    <w:name w:val="annotation subject"/>
    <w:basedOn w:val="a7"/>
    <w:next w:val="a7"/>
    <w:link w:val="Char12"/>
    <w:qFormat/>
    <w:rsid w:val="0038791A"/>
    <w:rPr>
      <w:b/>
      <w:bCs/>
    </w:rPr>
  </w:style>
  <w:style w:type="paragraph" w:styleId="afa">
    <w:name w:val="Body Text First Indent"/>
    <w:basedOn w:val="a9"/>
    <w:next w:val="a9"/>
    <w:link w:val="Chara"/>
    <w:qFormat/>
    <w:rsid w:val="0038791A"/>
    <w:pPr>
      <w:ind w:firstLine="420"/>
    </w:pPr>
    <w:rPr>
      <w:rFonts w:hAnsi="Calibri" w:cs="Times New Roman"/>
      <w:snapToGrid/>
      <w:szCs w:val="20"/>
    </w:rPr>
  </w:style>
  <w:style w:type="paragraph" w:styleId="26">
    <w:name w:val="Body Text First Indent 2"/>
    <w:basedOn w:val="ab"/>
    <w:link w:val="2Char0"/>
    <w:qFormat/>
    <w:rsid w:val="0038791A"/>
    <w:pPr>
      <w:adjustRightInd/>
      <w:spacing w:after="120" w:line="240" w:lineRule="auto"/>
      <w:ind w:leftChars="200" w:left="420" w:firstLine="210"/>
    </w:pPr>
    <w:rPr>
      <w:sz w:val="21"/>
    </w:rPr>
  </w:style>
  <w:style w:type="table" w:styleId="afb">
    <w:name w:val="Table Grid"/>
    <w:basedOn w:val="a2"/>
    <w:qFormat/>
    <w:rsid w:val="0038791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3879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38791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38791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38791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38791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38791A"/>
    <w:rPr>
      <w:b/>
      <w:bCs/>
    </w:rPr>
  </w:style>
  <w:style w:type="character" w:styleId="aff0">
    <w:name w:val="endnote reference"/>
    <w:qFormat/>
    <w:rsid w:val="0038791A"/>
    <w:rPr>
      <w:vertAlign w:val="superscript"/>
    </w:rPr>
  </w:style>
  <w:style w:type="character" w:styleId="aff1">
    <w:name w:val="page number"/>
    <w:basedOn w:val="a1"/>
    <w:qFormat/>
    <w:rsid w:val="0038791A"/>
    <w:rPr>
      <w:rFonts w:ascii="Arial" w:eastAsia="黑体" w:hAnsi="Arial" w:cs="Arial"/>
      <w:snapToGrid w:val="0"/>
      <w:kern w:val="0"/>
      <w:szCs w:val="21"/>
    </w:rPr>
  </w:style>
  <w:style w:type="character" w:styleId="aff2">
    <w:name w:val="FollowedHyperlink"/>
    <w:uiPriority w:val="99"/>
    <w:qFormat/>
    <w:rsid w:val="0038791A"/>
    <w:rPr>
      <w:rFonts w:ascii="Arial" w:eastAsia="黑体" w:hAnsi="Arial" w:cs="Arial"/>
      <w:snapToGrid w:val="0"/>
      <w:color w:val="000000"/>
      <w:kern w:val="0"/>
      <w:sz w:val="18"/>
      <w:szCs w:val="18"/>
      <w:u w:val="none"/>
    </w:rPr>
  </w:style>
  <w:style w:type="character" w:styleId="aff3">
    <w:name w:val="Emphasis"/>
    <w:uiPriority w:val="20"/>
    <w:qFormat/>
    <w:rsid w:val="0038791A"/>
    <w:rPr>
      <w:color w:val="CC0033"/>
    </w:rPr>
  </w:style>
  <w:style w:type="character" w:styleId="aff4">
    <w:name w:val="line number"/>
    <w:basedOn w:val="a1"/>
    <w:qFormat/>
    <w:rsid w:val="0038791A"/>
    <w:rPr>
      <w:rFonts w:ascii="Arial" w:eastAsia="黑体" w:hAnsi="Arial" w:cs="Arial"/>
      <w:snapToGrid w:val="0"/>
      <w:kern w:val="0"/>
      <w:szCs w:val="21"/>
    </w:rPr>
  </w:style>
  <w:style w:type="character" w:styleId="aff5">
    <w:name w:val="Hyperlink"/>
    <w:uiPriority w:val="99"/>
    <w:qFormat/>
    <w:rsid w:val="0038791A"/>
    <w:rPr>
      <w:rFonts w:ascii="Arial" w:eastAsia="黑体" w:hAnsi="Arial" w:cs="Arial"/>
      <w:snapToGrid w:val="0"/>
      <w:color w:val="000000"/>
      <w:kern w:val="0"/>
      <w:sz w:val="18"/>
      <w:szCs w:val="18"/>
      <w:u w:val="none"/>
    </w:rPr>
  </w:style>
  <w:style w:type="character" w:styleId="HTML1">
    <w:name w:val="HTML Code"/>
    <w:qFormat/>
    <w:rsid w:val="0038791A"/>
    <w:rPr>
      <w:rFonts w:ascii="黑体" w:eastAsia="黑体" w:hAnsi="Courier New" w:cs="楷体_GB2312"/>
      <w:sz w:val="20"/>
      <w:szCs w:val="20"/>
    </w:rPr>
  </w:style>
  <w:style w:type="character" w:styleId="aff6">
    <w:name w:val="annotation reference"/>
    <w:uiPriority w:val="99"/>
    <w:qFormat/>
    <w:rsid w:val="0038791A"/>
    <w:rPr>
      <w:sz w:val="21"/>
      <w:szCs w:val="21"/>
    </w:rPr>
  </w:style>
  <w:style w:type="paragraph" w:customStyle="1" w:styleId="Default">
    <w:name w:val="Default"/>
    <w:next w:val="71"/>
    <w:link w:val="DefaultChar"/>
    <w:qFormat/>
    <w:rsid w:val="0038791A"/>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38791A"/>
    <w:pPr>
      <w:wordWrap w:val="0"/>
      <w:ind w:left="2550"/>
      <w:jc w:val="both"/>
    </w:pPr>
    <w:rPr>
      <w:rFonts w:ascii="宋体" w:eastAsia="Times New Roman" w:hAnsi="宋体"/>
      <w:sz w:val="21"/>
    </w:rPr>
  </w:style>
  <w:style w:type="character" w:customStyle="1" w:styleId="Charb">
    <w:name w:val="表格非标题文字 Char"/>
    <w:link w:val="aff7"/>
    <w:qFormat/>
    <w:rsid w:val="0038791A"/>
    <w:rPr>
      <w:rFonts w:ascii="Futura Bk" w:hAnsi="Futura Bk"/>
      <w:kern w:val="2"/>
      <w:sz w:val="18"/>
      <w:szCs w:val="21"/>
      <w:lang w:val="en-US" w:eastAsia="zh-CN" w:bidi="ar-SA"/>
    </w:rPr>
  </w:style>
  <w:style w:type="paragraph" w:customStyle="1" w:styleId="aff7">
    <w:name w:val="表格非标题文字"/>
    <w:link w:val="Charb"/>
    <w:qFormat/>
    <w:rsid w:val="0038791A"/>
    <w:pPr>
      <w:snapToGrid w:val="0"/>
      <w:spacing w:before="80" w:after="40"/>
    </w:pPr>
    <w:rPr>
      <w:rFonts w:ascii="Futura Bk" w:hAnsi="Futura Bk"/>
      <w:kern w:val="2"/>
      <w:sz w:val="18"/>
      <w:szCs w:val="21"/>
    </w:rPr>
  </w:style>
  <w:style w:type="character" w:customStyle="1" w:styleId="Charc">
    <w:name w:val="*正文 Char"/>
    <w:link w:val="aff8"/>
    <w:qFormat/>
    <w:rsid w:val="0038791A"/>
    <w:rPr>
      <w:rFonts w:ascii="宋体" w:hAnsi="宋体"/>
      <w:sz w:val="24"/>
    </w:rPr>
  </w:style>
  <w:style w:type="paragraph" w:customStyle="1" w:styleId="aff8">
    <w:name w:val="*正文"/>
    <w:basedOn w:val="a"/>
    <w:link w:val="Charc"/>
    <w:qFormat/>
    <w:rsid w:val="0038791A"/>
    <w:pPr>
      <w:snapToGrid w:val="0"/>
      <w:spacing w:line="360" w:lineRule="auto"/>
      <w:ind w:firstLine="482"/>
      <w:jc w:val="left"/>
    </w:pPr>
    <w:rPr>
      <w:rFonts w:ascii="宋体" w:hAnsi="宋体"/>
      <w:kern w:val="0"/>
      <w:sz w:val="24"/>
      <w:szCs w:val="20"/>
    </w:rPr>
  </w:style>
  <w:style w:type="character" w:customStyle="1" w:styleId="CharChar71">
    <w:name w:val="Char Char71"/>
    <w:qFormat/>
    <w:rsid w:val="0038791A"/>
    <w:rPr>
      <w:rFonts w:eastAsia="宋体"/>
      <w:kern w:val="2"/>
      <w:sz w:val="21"/>
      <w:szCs w:val="24"/>
      <w:lang w:val="en-US" w:eastAsia="zh-CN" w:bidi="ar-SA"/>
    </w:rPr>
  </w:style>
  <w:style w:type="character" w:customStyle="1" w:styleId="CharChar6">
    <w:name w:val="Char Char6"/>
    <w:qFormat/>
    <w:rsid w:val="0038791A"/>
    <w:rPr>
      <w:rFonts w:eastAsia="宋体"/>
      <w:kern w:val="2"/>
      <w:sz w:val="21"/>
      <w:szCs w:val="24"/>
      <w:lang w:val="en-US" w:eastAsia="zh-CN" w:bidi="ar-SA"/>
    </w:rPr>
  </w:style>
  <w:style w:type="character" w:customStyle="1" w:styleId="Chard">
    <w:name w:val="正文缩进 Char"/>
    <w:qFormat/>
    <w:rsid w:val="0038791A"/>
    <w:rPr>
      <w:rFonts w:eastAsia="宋体"/>
      <w:kern w:val="2"/>
      <w:sz w:val="21"/>
      <w:lang w:val="en-US" w:eastAsia="zh-CN"/>
    </w:rPr>
  </w:style>
  <w:style w:type="character" w:customStyle="1" w:styleId="Char13">
    <w:name w:val="正文首行缩进 Char1"/>
    <w:qFormat/>
    <w:rsid w:val="0038791A"/>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38791A"/>
    <w:rPr>
      <w:rFonts w:ascii="仿宋_GB2312" w:eastAsia="仿宋_GB2312" w:hAnsi="仿宋_GB2312"/>
      <w:kern w:val="1"/>
      <w:sz w:val="28"/>
    </w:rPr>
  </w:style>
  <w:style w:type="character" w:customStyle="1" w:styleId="3Char1">
    <w:name w:val="标题 3 Char1"/>
    <w:qFormat/>
    <w:rsid w:val="0038791A"/>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38791A"/>
    <w:rPr>
      <w:rFonts w:ascii="Times New Roman" w:eastAsia="黑体" w:hAnsi="Times New Roman" w:cs="Times New Roman"/>
      <w:b/>
      <w:kern w:val="0"/>
      <w:sz w:val="24"/>
      <w:szCs w:val="24"/>
    </w:rPr>
  </w:style>
  <w:style w:type="character" w:customStyle="1" w:styleId="UChar">
    <w:name w:val="U_正文 Char"/>
    <w:link w:val="U"/>
    <w:qFormat/>
    <w:rsid w:val="0038791A"/>
    <w:rPr>
      <w:sz w:val="24"/>
      <w:szCs w:val="24"/>
    </w:rPr>
  </w:style>
  <w:style w:type="paragraph" w:customStyle="1" w:styleId="U">
    <w:name w:val="U_正文"/>
    <w:basedOn w:val="a"/>
    <w:link w:val="UChar"/>
    <w:qFormat/>
    <w:rsid w:val="0038791A"/>
    <w:pPr>
      <w:adjustRightInd/>
      <w:spacing w:beforeLines="20" w:afterLines="20" w:line="300" w:lineRule="auto"/>
      <w:ind w:firstLineChars="200" w:firstLine="200"/>
    </w:pPr>
    <w:rPr>
      <w:kern w:val="0"/>
      <w:sz w:val="24"/>
    </w:rPr>
  </w:style>
  <w:style w:type="character" w:customStyle="1" w:styleId="HTMLChar1">
    <w:name w:val="HTML 地址 Char1"/>
    <w:qFormat/>
    <w:rsid w:val="0038791A"/>
    <w:rPr>
      <w:rFonts w:ascii="Times New Roman" w:eastAsia="宋体" w:hAnsi="Times New Roman" w:cs="Times New Roman"/>
      <w:i/>
      <w:iCs/>
      <w:szCs w:val="24"/>
    </w:rPr>
  </w:style>
  <w:style w:type="character" w:customStyle="1" w:styleId="Char12">
    <w:name w:val="批注主题 Char1"/>
    <w:link w:val="af9"/>
    <w:qFormat/>
    <w:rsid w:val="0038791A"/>
    <w:rPr>
      <w:b/>
      <w:bCs/>
      <w:kern w:val="2"/>
      <w:sz w:val="21"/>
      <w:szCs w:val="24"/>
    </w:rPr>
  </w:style>
  <w:style w:type="character" w:customStyle="1" w:styleId="CharChar51">
    <w:name w:val="Char Char51"/>
    <w:qFormat/>
    <w:rsid w:val="0038791A"/>
    <w:rPr>
      <w:rFonts w:ascii="宋体" w:eastAsia="宋体" w:hAnsi="Courier New"/>
      <w:kern w:val="2"/>
      <w:sz w:val="21"/>
      <w:lang w:val="en-US" w:eastAsia="zh-CN"/>
    </w:rPr>
  </w:style>
  <w:style w:type="character" w:customStyle="1" w:styleId="Chare">
    <w:name w:val="表正文 Char"/>
    <w:qFormat/>
    <w:rsid w:val="0038791A"/>
    <w:rPr>
      <w:rFonts w:ascii="宋体" w:eastAsia="宋体"/>
      <w:snapToGrid w:val="0"/>
      <w:color w:val="000000"/>
      <w:kern w:val="28"/>
      <w:sz w:val="28"/>
      <w:lang w:val="en-US" w:eastAsia="zh-CN" w:bidi="ar-SA"/>
    </w:rPr>
  </w:style>
  <w:style w:type="character" w:customStyle="1" w:styleId="CharChar34">
    <w:name w:val="Char Char34"/>
    <w:uiPriority w:val="6"/>
    <w:qFormat/>
    <w:rsid w:val="0038791A"/>
    <w:rPr>
      <w:b/>
      <w:kern w:val="1"/>
      <w:sz w:val="28"/>
      <w:szCs w:val="28"/>
    </w:rPr>
  </w:style>
  <w:style w:type="character" w:customStyle="1" w:styleId="NormalIndentChar">
    <w:name w:val="Normal Indent Char"/>
    <w:qFormat/>
    <w:rsid w:val="0038791A"/>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38791A"/>
    <w:rPr>
      <w:rFonts w:ascii="宋体" w:eastAsia="宋体" w:hAnsi="宋体"/>
      <w:kern w:val="2"/>
      <w:sz w:val="24"/>
      <w:lang w:bidi="ar-SA"/>
    </w:rPr>
  </w:style>
  <w:style w:type="paragraph" w:customStyle="1" w:styleId="aff9">
    <w:name w:val="哈哈正文"/>
    <w:basedOn w:val="a"/>
    <w:link w:val="Charf"/>
    <w:qFormat/>
    <w:rsid w:val="0038791A"/>
    <w:pPr>
      <w:adjustRightInd/>
      <w:spacing w:line="360" w:lineRule="auto"/>
      <w:ind w:firstLineChars="200" w:firstLine="200"/>
    </w:pPr>
    <w:rPr>
      <w:rFonts w:ascii="宋体" w:hAnsi="宋体"/>
      <w:sz w:val="24"/>
      <w:szCs w:val="20"/>
    </w:rPr>
  </w:style>
  <w:style w:type="character" w:customStyle="1" w:styleId="12">
    <w:name w:val="未处理的提及1"/>
    <w:qFormat/>
    <w:rsid w:val="0038791A"/>
    <w:rPr>
      <w:color w:val="808080"/>
      <w:shd w:val="clear" w:color="auto" w:fill="E6E6E6"/>
    </w:rPr>
  </w:style>
  <w:style w:type="character" w:customStyle="1" w:styleId="txt">
    <w:name w:val="txt"/>
    <w:qFormat/>
    <w:rsid w:val="0038791A"/>
    <w:rPr>
      <w:rFonts w:ascii="仿宋_GB2312" w:eastAsia="微软雅黑"/>
      <w:b/>
      <w:kern w:val="2"/>
      <w:sz w:val="32"/>
      <w:szCs w:val="32"/>
      <w:lang w:val="en-US" w:eastAsia="zh-CN" w:bidi="ar-SA"/>
    </w:rPr>
  </w:style>
  <w:style w:type="character" w:customStyle="1" w:styleId="CharChar">
    <w:name w:val="二级标题 Char Char"/>
    <w:qFormat/>
    <w:rsid w:val="0038791A"/>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38791A"/>
    <w:rPr>
      <w:b/>
      <w:kern w:val="1"/>
      <w:sz w:val="24"/>
      <w:szCs w:val="24"/>
    </w:rPr>
  </w:style>
  <w:style w:type="character" w:customStyle="1" w:styleId="PIChar1">
    <w:name w:val="PI Char1"/>
    <w:qFormat/>
    <w:rsid w:val="0038791A"/>
    <w:rPr>
      <w:rFonts w:ascii="宋体" w:hAnsi="宋体"/>
      <w:kern w:val="2"/>
      <w:sz w:val="24"/>
      <w:szCs w:val="24"/>
    </w:rPr>
  </w:style>
  <w:style w:type="character" w:customStyle="1" w:styleId="tw4winTerm">
    <w:name w:val="tw4winTerm"/>
    <w:qFormat/>
    <w:rsid w:val="0038791A"/>
    <w:rPr>
      <w:color w:val="0000FF"/>
    </w:rPr>
  </w:style>
  <w:style w:type="character" w:customStyle="1" w:styleId="FooterChar29dca83e-cfa0-4d29-9006-28a1b752e563">
    <w:name w:val="Footer Char_29dca83e-cfa0-4d29-9006-28a1b752e563"/>
    <w:qFormat/>
    <w:rsid w:val="0038791A"/>
    <w:rPr>
      <w:rFonts w:eastAsia="宋体"/>
      <w:kern w:val="2"/>
      <w:sz w:val="18"/>
      <w:lang w:val="en-US" w:eastAsia="zh-CN" w:bidi="ar-SA"/>
    </w:rPr>
  </w:style>
  <w:style w:type="character" w:customStyle="1" w:styleId="CharChar1">
    <w:name w:val="普通文字 Char Char1"/>
    <w:qFormat/>
    <w:rsid w:val="0038791A"/>
    <w:rPr>
      <w:rFonts w:ascii="宋体" w:hAnsi="Courier New"/>
      <w:kern w:val="2"/>
      <w:sz w:val="21"/>
    </w:rPr>
  </w:style>
  <w:style w:type="character" w:customStyle="1" w:styleId="CharChar101">
    <w:name w:val="Char Char101"/>
    <w:uiPriority w:val="6"/>
    <w:qFormat/>
    <w:rsid w:val="0038791A"/>
    <w:rPr>
      <w:rFonts w:ascii="宋体" w:hAnsi="宋体"/>
      <w:kern w:val="2"/>
      <w:sz w:val="21"/>
      <w:szCs w:val="24"/>
      <w:lang w:val="en-US" w:eastAsia="zh-CN"/>
    </w:rPr>
  </w:style>
  <w:style w:type="character" w:customStyle="1" w:styleId="4Char">
    <w:name w:val="标题 4 Char"/>
    <w:qFormat/>
    <w:rsid w:val="0038791A"/>
    <w:rPr>
      <w:rFonts w:ascii="Arial" w:eastAsia="黑体" w:hAnsi="Arial"/>
      <w:b/>
      <w:kern w:val="2"/>
      <w:sz w:val="28"/>
    </w:rPr>
  </w:style>
  <w:style w:type="character" w:customStyle="1" w:styleId="affa">
    <w:name w:val="链接"/>
    <w:qFormat/>
    <w:rsid w:val="0038791A"/>
    <w:rPr>
      <w:color w:val="0000FF"/>
      <w:sz w:val="21"/>
      <w:szCs w:val="21"/>
      <w:u w:val="single"/>
    </w:rPr>
  </w:style>
  <w:style w:type="character" w:customStyle="1" w:styleId="h4Char">
    <w:name w:val="h4 Char"/>
    <w:qFormat/>
    <w:rsid w:val="0038791A"/>
    <w:rPr>
      <w:rFonts w:ascii="Arial" w:eastAsia="黑体" w:hAnsi="Arial"/>
      <w:b/>
      <w:bCs/>
      <w:kern w:val="2"/>
      <w:sz w:val="28"/>
      <w:szCs w:val="28"/>
      <w:lang w:val="zh-CN" w:eastAsia="zh-CN" w:bidi="ar-SA"/>
    </w:rPr>
  </w:style>
  <w:style w:type="character" w:customStyle="1" w:styleId="5Char0">
    <w:name w:val="5正文 Char"/>
    <w:link w:val="55"/>
    <w:qFormat/>
    <w:rsid w:val="0038791A"/>
    <w:rPr>
      <w:rFonts w:ascii="仿宋_GB2312" w:eastAsia="仿宋_GB2312" w:hAnsi="微软雅黑"/>
      <w:sz w:val="28"/>
      <w:szCs w:val="21"/>
    </w:rPr>
  </w:style>
  <w:style w:type="paragraph" w:customStyle="1" w:styleId="55">
    <w:name w:val="5正文"/>
    <w:basedOn w:val="a"/>
    <w:link w:val="5Char0"/>
    <w:qFormat/>
    <w:rsid w:val="0038791A"/>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38791A"/>
    <w:rPr>
      <w:b/>
      <w:bCs/>
      <w:kern w:val="2"/>
      <w:sz w:val="32"/>
      <w:szCs w:val="32"/>
    </w:rPr>
  </w:style>
  <w:style w:type="character" w:customStyle="1" w:styleId="6Char0">
    <w:name w:val="样式6 Char"/>
    <w:qFormat/>
    <w:rsid w:val="0038791A"/>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38791A"/>
    <w:rPr>
      <w:rFonts w:ascii="黑体" w:eastAsia="黑体" w:hAnsi="黑体"/>
    </w:rPr>
  </w:style>
  <w:style w:type="character" w:customStyle="1" w:styleId="Heading2HiddenChar">
    <w:name w:val="Heading 2 Hidden Char"/>
    <w:qFormat/>
    <w:rsid w:val="0038791A"/>
    <w:rPr>
      <w:rFonts w:ascii="仿宋_GB2312" w:eastAsia="仿宋_GB2312"/>
      <w:b/>
      <w:bCs/>
      <w:kern w:val="2"/>
      <w:sz w:val="24"/>
      <w:szCs w:val="24"/>
      <w:lang w:val="zh-CN" w:eastAsia="zh-CN" w:bidi="ar-SA"/>
    </w:rPr>
  </w:style>
  <w:style w:type="character" w:customStyle="1" w:styleId="2Char0">
    <w:name w:val="正文首行缩进 2 Char"/>
    <w:link w:val="26"/>
    <w:qFormat/>
    <w:rsid w:val="0038791A"/>
    <w:rPr>
      <w:rFonts w:ascii="宋体" w:hAnsi="宋体"/>
      <w:kern w:val="2"/>
      <w:sz w:val="21"/>
      <w:szCs w:val="24"/>
    </w:rPr>
  </w:style>
  <w:style w:type="character" w:customStyle="1" w:styleId="font11">
    <w:name w:val="font11"/>
    <w:qFormat/>
    <w:rsid w:val="0038791A"/>
    <w:rPr>
      <w:rFonts w:ascii="Times New Roman" w:hAnsi="Times New Roman" w:cs="Times New Roman" w:hint="default"/>
      <w:color w:val="000000"/>
      <w:sz w:val="22"/>
      <w:szCs w:val="22"/>
      <w:u w:val="none"/>
    </w:rPr>
  </w:style>
  <w:style w:type="character" w:customStyle="1" w:styleId="Char14">
    <w:name w:val="表正文 Char1"/>
    <w:qFormat/>
    <w:rsid w:val="0038791A"/>
    <w:rPr>
      <w:rFonts w:ascii="宋体" w:eastAsia="宋体"/>
      <w:snapToGrid w:val="0"/>
      <w:color w:val="000000"/>
      <w:kern w:val="28"/>
      <w:sz w:val="28"/>
    </w:rPr>
  </w:style>
  <w:style w:type="character" w:customStyle="1" w:styleId="blue1">
    <w:name w:val="blue1"/>
    <w:basedOn w:val="a1"/>
    <w:qFormat/>
    <w:rsid w:val="0038791A"/>
    <w:rPr>
      <w:rFonts w:ascii="Arial" w:eastAsia="黑体" w:hAnsi="Arial" w:cs="Arial"/>
      <w:snapToGrid w:val="0"/>
      <w:kern w:val="0"/>
      <w:szCs w:val="21"/>
    </w:rPr>
  </w:style>
  <w:style w:type="character" w:customStyle="1" w:styleId="Char4">
    <w:name w:val="纯文本 Char"/>
    <w:link w:val="ad"/>
    <w:qFormat/>
    <w:rsid w:val="0038791A"/>
    <w:rPr>
      <w:rFonts w:ascii="宋体" w:eastAsia="宋体" w:hAnsi="Courier New" w:cs="Arial"/>
      <w:snapToGrid w:val="0"/>
      <w:kern w:val="2"/>
      <w:sz w:val="21"/>
      <w:szCs w:val="21"/>
      <w:lang w:val="en-US" w:eastAsia="zh-CN" w:bidi="ar-SA"/>
    </w:rPr>
  </w:style>
  <w:style w:type="character" w:customStyle="1" w:styleId="1Char0">
    <w:name w:val="标书1 Char"/>
    <w:qFormat/>
    <w:rsid w:val="0038791A"/>
    <w:rPr>
      <w:rFonts w:eastAsia="宋体"/>
      <w:b/>
      <w:bCs/>
      <w:kern w:val="44"/>
      <w:sz w:val="44"/>
      <w:szCs w:val="44"/>
      <w:lang w:val="en-US" w:eastAsia="zh-CN" w:bidi="ar-SA"/>
    </w:rPr>
  </w:style>
  <w:style w:type="character" w:customStyle="1" w:styleId="5Char1">
    <w:name w:val="样式5 Char"/>
    <w:qFormat/>
    <w:rsid w:val="0038791A"/>
    <w:rPr>
      <w:rFonts w:ascii="仿宋_GB2312" w:eastAsia="仿宋_GB2312" w:hAnsi="仿宋"/>
      <w:kern w:val="2"/>
      <w:sz w:val="24"/>
      <w:szCs w:val="24"/>
    </w:rPr>
  </w:style>
  <w:style w:type="character" w:customStyle="1" w:styleId="4Char0">
    <w:name w:val="样式4 Char"/>
    <w:qFormat/>
    <w:rsid w:val="0038791A"/>
    <w:rPr>
      <w:rFonts w:ascii="仿宋_GB2312" w:eastAsia="仿宋_GB2312" w:hAnsi="仿宋"/>
      <w:b/>
      <w:kern w:val="2"/>
      <w:sz w:val="32"/>
      <w:szCs w:val="32"/>
      <w:lang w:bidi="ar-SA"/>
    </w:rPr>
  </w:style>
  <w:style w:type="character" w:customStyle="1" w:styleId="Charf0">
    <w:name w:val="插图说明 Char"/>
    <w:qFormat/>
    <w:rsid w:val="0038791A"/>
    <w:rPr>
      <w:rFonts w:eastAsia="黑体"/>
      <w:sz w:val="24"/>
      <w:lang w:val="en-US" w:eastAsia="zh-CN"/>
    </w:rPr>
  </w:style>
  <w:style w:type="character" w:customStyle="1" w:styleId="2CharChar">
    <w:name w:val="正文2 Char Char"/>
    <w:link w:val="27"/>
    <w:qFormat/>
    <w:rsid w:val="0038791A"/>
    <w:rPr>
      <w:rFonts w:eastAsia="宋体"/>
      <w:kern w:val="2"/>
      <w:sz w:val="24"/>
      <w:lang w:val="en-US" w:eastAsia="zh-CN" w:bidi="ar-SA"/>
    </w:rPr>
  </w:style>
  <w:style w:type="paragraph" w:customStyle="1" w:styleId="27">
    <w:name w:val="正文2"/>
    <w:basedOn w:val="a"/>
    <w:link w:val="2CharChar"/>
    <w:qFormat/>
    <w:rsid w:val="0038791A"/>
    <w:pPr>
      <w:spacing w:before="156" w:line="360" w:lineRule="auto"/>
      <w:ind w:firstLineChars="200" w:firstLine="510"/>
    </w:pPr>
    <w:rPr>
      <w:sz w:val="24"/>
      <w:szCs w:val="20"/>
    </w:rPr>
  </w:style>
  <w:style w:type="character" w:customStyle="1" w:styleId="CharChar24">
    <w:name w:val="Char Char24"/>
    <w:uiPriority w:val="6"/>
    <w:qFormat/>
    <w:rsid w:val="0038791A"/>
    <w:rPr>
      <w:kern w:val="1"/>
      <w:sz w:val="21"/>
    </w:rPr>
  </w:style>
  <w:style w:type="character" w:customStyle="1" w:styleId="Char3">
    <w:name w:val="副标题 Char"/>
    <w:link w:val="aa"/>
    <w:qFormat/>
    <w:rsid w:val="0038791A"/>
    <w:rPr>
      <w:rFonts w:ascii="Arial" w:eastAsia="隶书" w:hAnsi="Arial"/>
      <w:b/>
      <w:bCs/>
      <w:kern w:val="28"/>
      <w:sz w:val="44"/>
      <w:szCs w:val="32"/>
      <w:lang w:val="en-US" w:eastAsia="zh-CN" w:bidi="ar-SA"/>
    </w:rPr>
  </w:style>
  <w:style w:type="character" w:customStyle="1" w:styleId="Char1Char">
    <w:name w:val="普通文字 Char1 Char"/>
    <w:qFormat/>
    <w:rsid w:val="0038791A"/>
    <w:rPr>
      <w:rFonts w:ascii="宋体" w:eastAsia="宋体" w:hAnsi="Courier New"/>
      <w:kern w:val="2"/>
      <w:sz w:val="21"/>
      <w:szCs w:val="24"/>
      <w:lang w:val="en-US" w:eastAsia="zh-CN" w:bidi="ar-SA"/>
    </w:rPr>
  </w:style>
  <w:style w:type="character" w:customStyle="1" w:styleId="h3Char1">
    <w:name w:val="h3 Char1"/>
    <w:qFormat/>
    <w:rsid w:val="0038791A"/>
    <w:rPr>
      <w:rFonts w:eastAsia="宋体"/>
      <w:b/>
      <w:bCs/>
      <w:kern w:val="2"/>
      <w:sz w:val="32"/>
      <w:szCs w:val="32"/>
      <w:lang w:bidi="ar-SA"/>
    </w:rPr>
  </w:style>
  <w:style w:type="character" w:customStyle="1" w:styleId="Char15">
    <w:name w:val="标题 Char1"/>
    <w:qFormat/>
    <w:rsid w:val="0038791A"/>
    <w:rPr>
      <w:rFonts w:ascii="Cambria" w:eastAsia="宋体" w:hAnsi="Cambria" w:cs="Times New Roman"/>
      <w:b/>
      <w:bCs/>
      <w:sz w:val="32"/>
      <w:szCs w:val="32"/>
      <w:lang w:bidi="ar-SA"/>
    </w:rPr>
  </w:style>
  <w:style w:type="character" w:customStyle="1" w:styleId="gf1Char">
    <w:name w:val="gf正文1 Char"/>
    <w:qFormat/>
    <w:rsid w:val="0038791A"/>
    <w:rPr>
      <w:rFonts w:ascii="宋体" w:eastAsia="宋体" w:hAnsi="宋体" w:cs="宋体"/>
      <w:kern w:val="2"/>
      <w:sz w:val="24"/>
      <w:szCs w:val="24"/>
      <w:lang w:val="en-US" w:eastAsia="zh-CN" w:bidi="ar-SA"/>
    </w:rPr>
  </w:style>
  <w:style w:type="character" w:customStyle="1" w:styleId="Char16">
    <w:name w:val="正文文本缩进 Char1"/>
    <w:qFormat/>
    <w:rsid w:val="0038791A"/>
    <w:rPr>
      <w:rFonts w:ascii="Calibri" w:hAnsi="Calibri"/>
      <w:sz w:val="28"/>
    </w:rPr>
  </w:style>
  <w:style w:type="character" w:customStyle="1" w:styleId="NoSpacingChar">
    <w:name w:val="No Spacing Char"/>
    <w:link w:val="13"/>
    <w:uiPriority w:val="1"/>
    <w:qFormat/>
    <w:rsid w:val="0038791A"/>
    <w:rPr>
      <w:sz w:val="22"/>
      <w:szCs w:val="22"/>
      <w:lang w:val="en-US" w:eastAsia="zh-CN" w:bidi="ar-SA"/>
    </w:rPr>
  </w:style>
  <w:style w:type="paragraph" w:customStyle="1" w:styleId="13">
    <w:name w:val="无间隔1"/>
    <w:link w:val="NoSpacingChar"/>
    <w:uiPriority w:val="1"/>
    <w:qFormat/>
    <w:rsid w:val="0038791A"/>
    <w:rPr>
      <w:sz w:val="22"/>
      <w:szCs w:val="22"/>
    </w:rPr>
  </w:style>
  <w:style w:type="character" w:customStyle="1" w:styleId="7Char0">
    <w:name w:val="样式7 Char"/>
    <w:qFormat/>
    <w:rsid w:val="0038791A"/>
    <w:rPr>
      <w:rFonts w:ascii="仿宋_GB2312" w:eastAsia="仿宋_GB2312" w:hAnsi="仿宋"/>
      <w:b/>
      <w:kern w:val="2"/>
      <w:sz w:val="24"/>
      <w:szCs w:val="24"/>
    </w:rPr>
  </w:style>
  <w:style w:type="character" w:customStyle="1" w:styleId="font12gray1">
    <w:name w:val="font12gray1"/>
    <w:qFormat/>
    <w:rsid w:val="0038791A"/>
    <w:rPr>
      <w:rFonts w:ascii="仿宋_GB2312" w:eastAsia="微软雅黑"/>
      <w:b/>
      <w:spacing w:val="300"/>
      <w:kern w:val="2"/>
      <w:sz w:val="18"/>
      <w:szCs w:val="18"/>
      <w:lang w:val="en-US" w:eastAsia="zh-CN" w:bidi="ar-SA"/>
    </w:rPr>
  </w:style>
  <w:style w:type="character" w:customStyle="1" w:styleId="CharChar7">
    <w:name w:val="Char Char7"/>
    <w:qFormat/>
    <w:rsid w:val="0038791A"/>
    <w:rPr>
      <w:rFonts w:eastAsia="宋体"/>
      <w:kern w:val="2"/>
      <w:sz w:val="21"/>
      <w:szCs w:val="24"/>
      <w:lang w:val="en-US" w:eastAsia="zh-CN" w:bidi="ar-SA"/>
    </w:rPr>
  </w:style>
  <w:style w:type="character" w:customStyle="1" w:styleId="Charf1">
    <w:name w:val="表名 Char"/>
    <w:qFormat/>
    <w:rsid w:val="0038791A"/>
    <w:rPr>
      <w:rFonts w:eastAsia="宋体"/>
      <w:b/>
      <w:bCs/>
      <w:kern w:val="2"/>
      <w:sz w:val="24"/>
      <w:szCs w:val="24"/>
      <w:lang w:val="en-US" w:eastAsia="zh-CN" w:bidi="ar-SA"/>
    </w:rPr>
  </w:style>
  <w:style w:type="character" w:customStyle="1" w:styleId="DocumentMapChar">
    <w:name w:val="Document Map Char"/>
    <w:qFormat/>
    <w:rsid w:val="0038791A"/>
    <w:rPr>
      <w:rFonts w:eastAsia="宋体"/>
      <w:kern w:val="2"/>
      <w:sz w:val="21"/>
      <w:szCs w:val="24"/>
      <w:lang w:val="en-US" w:eastAsia="zh-CN" w:bidi="ar-SA"/>
    </w:rPr>
  </w:style>
  <w:style w:type="character" w:customStyle="1" w:styleId="font41">
    <w:name w:val="font41"/>
    <w:qFormat/>
    <w:rsid w:val="0038791A"/>
    <w:rPr>
      <w:rFonts w:ascii="仿宋_GB2312" w:eastAsia="仿宋_GB2312" w:cs="仿宋_GB2312" w:hint="eastAsia"/>
      <w:color w:val="000000"/>
      <w:sz w:val="22"/>
      <w:szCs w:val="22"/>
      <w:u w:val="none"/>
    </w:rPr>
  </w:style>
  <w:style w:type="character" w:customStyle="1" w:styleId="6Char">
    <w:name w:val="标题 6 Char"/>
    <w:link w:val="6"/>
    <w:qFormat/>
    <w:rsid w:val="0038791A"/>
    <w:rPr>
      <w:rFonts w:ascii="Arial" w:eastAsia="黑体" w:hAnsi="Arial"/>
      <w:b/>
      <w:bCs/>
      <w:kern w:val="2"/>
      <w:sz w:val="24"/>
      <w:szCs w:val="24"/>
    </w:rPr>
  </w:style>
  <w:style w:type="character" w:customStyle="1" w:styleId="Char00">
    <w:name w:val="纯文本 Char_0"/>
    <w:link w:val="00"/>
    <w:qFormat/>
    <w:rsid w:val="0038791A"/>
    <w:rPr>
      <w:rFonts w:ascii="宋体" w:hAnsi="Courier New"/>
      <w:kern w:val="2"/>
      <w:sz w:val="21"/>
      <w:szCs w:val="21"/>
      <w:lang w:val="en-US" w:eastAsia="zh-CN"/>
    </w:rPr>
  </w:style>
  <w:style w:type="paragraph" w:customStyle="1" w:styleId="00">
    <w:name w:val="纯文本_0_0"/>
    <w:basedOn w:val="100"/>
    <w:link w:val="Char00"/>
    <w:qFormat/>
    <w:rsid w:val="0038791A"/>
    <w:rPr>
      <w:rFonts w:ascii="宋体" w:hAnsi="Courier New"/>
      <w:szCs w:val="21"/>
    </w:rPr>
  </w:style>
  <w:style w:type="paragraph" w:customStyle="1" w:styleId="100">
    <w:name w:val="正文_1_0"/>
    <w:qFormat/>
    <w:rsid w:val="0038791A"/>
    <w:pPr>
      <w:widowControl w:val="0"/>
      <w:jc w:val="both"/>
    </w:pPr>
    <w:rPr>
      <w:kern w:val="2"/>
      <w:sz w:val="21"/>
      <w:szCs w:val="24"/>
    </w:rPr>
  </w:style>
  <w:style w:type="character" w:customStyle="1" w:styleId="BalloonTextChar">
    <w:name w:val="Balloon Text Char"/>
    <w:qFormat/>
    <w:rsid w:val="0038791A"/>
    <w:rPr>
      <w:rFonts w:eastAsia="宋体"/>
      <w:kern w:val="2"/>
      <w:sz w:val="18"/>
      <w:szCs w:val="18"/>
      <w:lang w:val="en-US" w:eastAsia="zh-CN" w:bidi="ar-SA"/>
    </w:rPr>
  </w:style>
  <w:style w:type="character" w:customStyle="1" w:styleId="2Char2">
    <w:name w:val="正文 项目2 Char"/>
    <w:basedOn w:val="Charf2"/>
    <w:qFormat/>
    <w:rsid w:val="0038791A"/>
    <w:rPr>
      <w:rFonts w:ascii="仿宋_GB2312" w:eastAsia="仿宋_GB2312" w:hAnsi="仿宋_GB2312"/>
      <w:kern w:val="2"/>
      <w:sz w:val="24"/>
      <w:lang w:bidi="ar-SA"/>
    </w:rPr>
  </w:style>
  <w:style w:type="character" w:customStyle="1" w:styleId="Charf2">
    <w:name w:val="正文 项目 Char"/>
    <w:qFormat/>
    <w:rsid w:val="0038791A"/>
    <w:rPr>
      <w:rFonts w:ascii="仿宋_GB2312" w:eastAsia="仿宋_GB2312" w:hAnsi="仿宋_GB2312"/>
      <w:kern w:val="2"/>
      <w:sz w:val="24"/>
      <w:lang w:bidi="ar-SA"/>
    </w:rPr>
  </w:style>
  <w:style w:type="character" w:customStyle="1" w:styleId="hCharChar1">
    <w:name w:val="h Char Char1"/>
    <w:qFormat/>
    <w:rsid w:val="0038791A"/>
    <w:rPr>
      <w:rFonts w:eastAsia="宋体"/>
      <w:kern w:val="2"/>
      <w:sz w:val="18"/>
      <w:szCs w:val="18"/>
      <w:lang w:val="en-US" w:eastAsia="zh-CN" w:bidi="ar-SA"/>
    </w:rPr>
  </w:style>
  <w:style w:type="character" w:customStyle="1" w:styleId="CharChar27">
    <w:name w:val="Char Char27"/>
    <w:uiPriority w:val="6"/>
    <w:qFormat/>
    <w:rsid w:val="0038791A"/>
    <w:rPr>
      <w:rFonts w:ascii="宋体" w:eastAsia="宋体" w:hAnsi="宋体"/>
      <w:color w:val="000000"/>
      <w:kern w:val="1"/>
      <w:sz w:val="28"/>
      <w:lang w:val="en-US" w:eastAsia="zh-CN" w:bidi="ar-SA"/>
    </w:rPr>
  </w:style>
  <w:style w:type="character" w:customStyle="1" w:styleId="px14">
    <w:name w:val="px14"/>
    <w:qFormat/>
    <w:rsid w:val="0038791A"/>
    <w:rPr>
      <w:rFonts w:ascii="仿宋_GB2312" w:eastAsia="微软雅黑" w:cs="Times New Roman"/>
      <w:b/>
      <w:kern w:val="2"/>
      <w:sz w:val="32"/>
      <w:szCs w:val="32"/>
      <w:lang w:val="en-US" w:eastAsia="zh-CN" w:bidi="ar-SA"/>
    </w:rPr>
  </w:style>
  <w:style w:type="character" w:customStyle="1" w:styleId="HTMLChar10">
    <w:name w:val="HTML 预设格式 Char1"/>
    <w:qFormat/>
    <w:rsid w:val="0038791A"/>
    <w:rPr>
      <w:rFonts w:ascii="Courier New" w:eastAsia="宋体" w:hAnsi="Courier New" w:cs="Courier New"/>
      <w:sz w:val="20"/>
      <w:szCs w:val="20"/>
    </w:rPr>
  </w:style>
  <w:style w:type="character" w:customStyle="1" w:styleId="Char17">
    <w:name w:val="普通文字 Char1"/>
    <w:qFormat/>
    <w:rsid w:val="0038791A"/>
    <w:rPr>
      <w:rFonts w:ascii="宋体" w:eastAsia="宋体" w:hAnsi="Courier New"/>
      <w:kern w:val="2"/>
      <w:sz w:val="21"/>
      <w:lang w:val="en-US" w:eastAsia="zh-CN"/>
    </w:rPr>
  </w:style>
  <w:style w:type="character" w:customStyle="1" w:styleId="hei16b1">
    <w:name w:val="hei16b1"/>
    <w:qFormat/>
    <w:rsid w:val="0038791A"/>
    <w:rPr>
      <w:rFonts w:ascii="Arial" w:hAnsi="Arial" w:cs="Arial" w:hint="default"/>
      <w:b/>
      <w:bCs/>
      <w:color w:val="000000"/>
      <w:sz w:val="24"/>
      <w:szCs w:val="24"/>
    </w:rPr>
  </w:style>
  <w:style w:type="character" w:customStyle="1" w:styleId="Charf3">
    <w:name w:val="正文（绿盟科技） Char"/>
    <w:link w:val="affb"/>
    <w:qFormat/>
    <w:rsid w:val="0038791A"/>
    <w:rPr>
      <w:rFonts w:ascii="Arial" w:hAnsi="Arial"/>
      <w:sz w:val="21"/>
      <w:szCs w:val="21"/>
    </w:rPr>
  </w:style>
  <w:style w:type="paragraph" w:customStyle="1" w:styleId="affb">
    <w:name w:val="正文（绿盟科技）"/>
    <w:link w:val="Charf3"/>
    <w:qFormat/>
    <w:rsid w:val="0038791A"/>
    <w:pPr>
      <w:spacing w:line="300" w:lineRule="auto"/>
    </w:pPr>
    <w:rPr>
      <w:rFonts w:ascii="Arial" w:hAnsi="Arial"/>
      <w:sz w:val="21"/>
      <w:szCs w:val="21"/>
    </w:rPr>
  </w:style>
  <w:style w:type="character" w:customStyle="1" w:styleId="CharChar19">
    <w:name w:val="Char Char19"/>
    <w:uiPriority w:val="6"/>
    <w:qFormat/>
    <w:rsid w:val="0038791A"/>
    <w:rPr>
      <w:rFonts w:ascii="宋体" w:hAnsi="宋体"/>
      <w:i/>
      <w:sz w:val="24"/>
      <w:szCs w:val="24"/>
    </w:rPr>
  </w:style>
  <w:style w:type="character" w:customStyle="1" w:styleId="Charf4">
    <w:name w:val="页脚 Char"/>
    <w:qFormat/>
    <w:rsid w:val="0038791A"/>
    <w:rPr>
      <w:rFonts w:eastAsia="仿宋_GB2312"/>
      <w:kern w:val="2"/>
      <w:sz w:val="18"/>
      <w:lang w:val="en-US" w:eastAsia="zh-CN"/>
    </w:rPr>
  </w:style>
  <w:style w:type="character" w:customStyle="1" w:styleId="Charf5">
    <w:name w:val="批注主题 Char"/>
    <w:qFormat/>
    <w:rsid w:val="0038791A"/>
    <w:rPr>
      <w:rFonts w:eastAsia="宋体"/>
      <w:b/>
      <w:bCs/>
      <w:kern w:val="2"/>
      <w:sz w:val="21"/>
      <w:szCs w:val="24"/>
      <w:lang w:val="en-US" w:eastAsia="zh-CN" w:bidi="ar-SA"/>
    </w:rPr>
  </w:style>
  <w:style w:type="character" w:customStyle="1" w:styleId="CommentTextChar">
    <w:name w:val="Comment Text Char"/>
    <w:qFormat/>
    <w:rsid w:val="0038791A"/>
    <w:rPr>
      <w:rFonts w:ascii="宋体" w:eastAsia="宋体" w:hAnsi="宋体"/>
      <w:kern w:val="2"/>
      <w:sz w:val="24"/>
      <w:lang w:val="en-US" w:eastAsia="zh-CN" w:bidi="ar-SA"/>
    </w:rPr>
  </w:style>
  <w:style w:type="character" w:customStyle="1" w:styleId="28">
    <w:name w:val="标题 2 字符"/>
    <w:uiPriority w:val="1"/>
    <w:qFormat/>
    <w:rsid w:val="0038791A"/>
    <w:rPr>
      <w:rFonts w:ascii="仿宋_GB2312" w:eastAsia="仿宋_GB2312" w:hAnsi="Times New Roman" w:cs="Times New Roman"/>
      <w:b/>
      <w:kern w:val="2"/>
      <w:sz w:val="24"/>
      <w:lang w:val="zh-CN"/>
    </w:rPr>
  </w:style>
  <w:style w:type="character" w:customStyle="1" w:styleId="CharChar72">
    <w:name w:val="Char Char72"/>
    <w:qFormat/>
    <w:rsid w:val="0038791A"/>
    <w:rPr>
      <w:rFonts w:eastAsia="宋体"/>
      <w:kern w:val="2"/>
      <w:sz w:val="21"/>
      <w:szCs w:val="24"/>
      <w:lang w:val="en-US" w:eastAsia="zh-CN" w:bidi="ar-SA"/>
    </w:rPr>
  </w:style>
  <w:style w:type="character" w:customStyle="1" w:styleId="Char23">
    <w:name w:val="正文文本缩进 Char2"/>
    <w:qFormat/>
    <w:rsid w:val="0038791A"/>
    <w:rPr>
      <w:rFonts w:ascii="Times New Roman" w:eastAsia="宋体" w:hAnsi="Times New Roman" w:cs="Times New Roman"/>
      <w:snapToGrid w:val="0"/>
      <w:kern w:val="0"/>
      <w:szCs w:val="24"/>
    </w:rPr>
  </w:style>
  <w:style w:type="character" w:customStyle="1" w:styleId="2Char3">
    <w:name w:val="样式2 Char"/>
    <w:qFormat/>
    <w:rsid w:val="0038791A"/>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38791A"/>
    <w:rPr>
      <w:sz w:val="32"/>
    </w:rPr>
  </w:style>
  <w:style w:type="paragraph" w:customStyle="1" w:styleId="affc">
    <w:name w:val="表格名称"/>
    <w:basedOn w:val="2"/>
    <w:link w:val="858D7CFB-ED40-4347-BF05-701D383B685F"/>
    <w:qFormat/>
    <w:rsid w:val="0038791A"/>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38791A"/>
    <w:rPr>
      <w:rFonts w:eastAsia="宋体"/>
      <w:b/>
      <w:sz w:val="24"/>
      <w:lang w:val="en-GB" w:eastAsia="zh-CN" w:bidi="ar-SA"/>
    </w:rPr>
  </w:style>
  <w:style w:type="character" w:customStyle="1" w:styleId="c7style3">
    <w:name w:val="c7 style3"/>
    <w:qFormat/>
    <w:rsid w:val="0038791A"/>
  </w:style>
  <w:style w:type="character" w:customStyle="1" w:styleId="3Char10">
    <w:name w:val="正文文本 3 Char1"/>
    <w:uiPriority w:val="99"/>
    <w:qFormat/>
    <w:rsid w:val="0038791A"/>
    <w:rPr>
      <w:rFonts w:ascii="Times New Roman" w:eastAsia="宋体" w:hAnsi="Times New Roman" w:cs="Times New Roman"/>
      <w:sz w:val="16"/>
      <w:szCs w:val="16"/>
    </w:rPr>
  </w:style>
  <w:style w:type="character" w:customStyle="1" w:styleId="tw4winInternal">
    <w:name w:val="tw4winInternal"/>
    <w:qFormat/>
    <w:rsid w:val="0038791A"/>
    <w:rPr>
      <w:rFonts w:ascii="Courier New" w:hAnsi="Courier New" w:cs="Courier New"/>
      <w:color w:val="FF0000"/>
      <w:lang w:val="en-US" w:eastAsia="zh-CN"/>
    </w:rPr>
  </w:style>
  <w:style w:type="character" w:customStyle="1" w:styleId="CharChar10">
    <w:name w:val="Char Char10"/>
    <w:qFormat/>
    <w:rsid w:val="0038791A"/>
    <w:rPr>
      <w:rFonts w:ascii="宋体" w:hAnsi="宋体"/>
      <w:kern w:val="2"/>
      <w:sz w:val="21"/>
      <w:szCs w:val="24"/>
      <w:lang w:val="en-US" w:eastAsia="zh-CN"/>
    </w:rPr>
  </w:style>
  <w:style w:type="character" w:customStyle="1" w:styleId="shadow11">
    <w:name w:val="shadow11"/>
    <w:qFormat/>
    <w:rsid w:val="0038791A"/>
    <w:rPr>
      <w:color w:val="000000"/>
      <w:sz w:val="21"/>
    </w:rPr>
  </w:style>
  <w:style w:type="character" w:customStyle="1" w:styleId="Char31">
    <w:name w:val="正文非缩进 Char3"/>
    <w:qFormat/>
    <w:rsid w:val="0038791A"/>
    <w:rPr>
      <w:rFonts w:ascii="宋体" w:eastAsia="宋体"/>
      <w:snapToGrid w:val="0"/>
      <w:color w:val="000000"/>
      <w:kern w:val="28"/>
      <w:sz w:val="28"/>
      <w:lang w:val="en-US" w:eastAsia="zh-CN" w:bidi="ar-SA"/>
    </w:rPr>
  </w:style>
  <w:style w:type="character" w:customStyle="1" w:styleId="CharChar0">
    <w:name w:val="Char Char"/>
    <w:qFormat/>
    <w:rsid w:val="0038791A"/>
    <w:rPr>
      <w:rFonts w:ascii="宋体" w:eastAsia="宋体" w:hAnsi="Courier New"/>
      <w:kern w:val="2"/>
      <w:sz w:val="21"/>
      <w:lang w:val="en-US" w:eastAsia="zh-CN" w:bidi="ar-SA"/>
    </w:rPr>
  </w:style>
  <w:style w:type="character" w:customStyle="1" w:styleId="Char18">
    <w:name w:val="签名 Char1"/>
    <w:qFormat/>
    <w:rsid w:val="0038791A"/>
    <w:rPr>
      <w:rFonts w:ascii="Times New Roman" w:eastAsia="宋体" w:hAnsi="Times New Roman" w:cs="Times New Roman"/>
      <w:szCs w:val="24"/>
    </w:rPr>
  </w:style>
  <w:style w:type="character" w:customStyle="1" w:styleId="Char5">
    <w:name w:val="日期 Char"/>
    <w:link w:val="ae"/>
    <w:qFormat/>
    <w:rsid w:val="0038791A"/>
    <w:rPr>
      <w:rFonts w:ascii="宋体"/>
      <w:kern w:val="2"/>
      <w:sz w:val="24"/>
      <w:szCs w:val="21"/>
      <w:lang w:val="zh-CN"/>
    </w:rPr>
  </w:style>
  <w:style w:type="character" w:customStyle="1" w:styleId="9Char">
    <w:name w:val="标题 9 Char"/>
    <w:link w:val="9"/>
    <w:qFormat/>
    <w:rsid w:val="0038791A"/>
    <w:rPr>
      <w:rFonts w:ascii="Arial" w:eastAsia="黑体" w:hAnsi="Arial"/>
      <w:kern w:val="2"/>
      <w:sz w:val="21"/>
      <w:szCs w:val="21"/>
    </w:rPr>
  </w:style>
  <w:style w:type="character" w:customStyle="1" w:styleId="CharChar18">
    <w:name w:val="Char Char18"/>
    <w:uiPriority w:val="6"/>
    <w:qFormat/>
    <w:rsid w:val="0038791A"/>
    <w:rPr>
      <w:rFonts w:ascii="宋体" w:hAnsi="宋体"/>
      <w:sz w:val="28"/>
    </w:rPr>
  </w:style>
  <w:style w:type="character" w:customStyle="1" w:styleId="Charf6">
    <w:name w:val="批注文字 Char"/>
    <w:uiPriority w:val="99"/>
    <w:qFormat/>
    <w:rsid w:val="0038791A"/>
    <w:rPr>
      <w:kern w:val="2"/>
      <w:sz w:val="21"/>
      <w:szCs w:val="24"/>
    </w:rPr>
  </w:style>
  <w:style w:type="character" w:customStyle="1" w:styleId="CharChar22">
    <w:name w:val="Char Char22"/>
    <w:uiPriority w:val="6"/>
    <w:qFormat/>
    <w:rsid w:val="0038791A"/>
    <w:rPr>
      <w:rFonts w:ascii="宋体" w:hAnsi="宋体"/>
      <w:kern w:val="1"/>
      <w:sz w:val="24"/>
      <w:szCs w:val="24"/>
    </w:rPr>
  </w:style>
  <w:style w:type="character" w:customStyle="1" w:styleId="pt141">
    <w:name w:val="pt141"/>
    <w:qFormat/>
    <w:rsid w:val="0038791A"/>
    <w:rPr>
      <w:color w:val="330066"/>
      <w:sz w:val="22"/>
      <w:szCs w:val="22"/>
    </w:rPr>
  </w:style>
  <w:style w:type="character" w:customStyle="1" w:styleId="2Char10">
    <w:name w:val="正文文本缩进 2 Char1"/>
    <w:uiPriority w:val="99"/>
    <w:qFormat/>
    <w:rsid w:val="0038791A"/>
    <w:rPr>
      <w:rFonts w:ascii="Times New Roman" w:eastAsia="宋体" w:hAnsi="Times New Roman" w:cs="Times New Roman"/>
      <w:szCs w:val="24"/>
    </w:rPr>
  </w:style>
  <w:style w:type="character" w:customStyle="1" w:styleId="Char7">
    <w:name w:val="批注框文本 Char"/>
    <w:link w:val="af0"/>
    <w:qFormat/>
    <w:rsid w:val="0038791A"/>
    <w:rPr>
      <w:kern w:val="2"/>
      <w:sz w:val="18"/>
      <w:szCs w:val="18"/>
    </w:rPr>
  </w:style>
  <w:style w:type="character" w:customStyle="1" w:styleId="CharChar611">
    <w:name w:val="Char Char611"/>
    <w:qFormat/>
    <w:rsid w:val="0038791A"/>
    <w:rPr>
      <w:rFonts w:eastAsia="宋体"/>
      <w:kern w:val="2"/>
      <w:sz w:val="21"/>
      <w:szCs w:val="24"/>
      <w:lang w:val="en-US" w:eastAsia="zh-CN" w:bidi="ar-SA"/>
    </w:rPr>
  </w:style>
  <w:style w:type="character" w:customStyle="1" w:styleId="highlight1">
    <w:name w:val="highlight1"/>
    <w:qFormat/>
    <w:rsid w:val="0038791A"/>
    <w:rPr>
      <w:rFonts w:ascii="仿宋_GB2312" w:eastAsia="微软雅黑"/>
      <w:b/>
      <w:kern w:val="2"/>
      <w:sz w:val="23"/>
      <w:szCs w:val="23"/>
      <w:lang w:val="en-US" w:eastAsia="zh-CN" w:bidi="ar-SA"/>
    </w:rPr>
  </w:style>
  <w:style w:type="character" w:customStyle="1" w:styleId="myChar">
    <w:name w:val="my正文 Char"/>
    <w:link w:val="my"/>
    <w:qFormat/>
    <w:rsid w:val="0038791A"/>
    <w:rPr>
      <w:rFonts w:ascii="Tahoma" w:hAnsi="Tahoma"/>
      <w:sz w:val="24"/>
      <w:szCs w:val="24"/>
    </w:rPr>
  </w:style>
  <w:style w:type="paragraph" w:customStyle="1" w:styleId="my">
    <w:name w:val="my正文"/>
    <w:basedOn w:val="a"/>
    <w:link w:val="myChar"/>
    <w:qFormat/>
    <w:rsid w:val="0038791A"/>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38791A"/>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38791A"/>
    <w:rPr>
      <w:color w:val="0000FF"/>
      <w:sz w:val="21"/>
    </w:rPr>
  </w:style>
  <w:style w:type="character" w:customStyle="1" w:styleId="Charf7">
    <w:name w:val="页眉 Char"/>
    <w:qFormat/>
    <w:rsid w:val="0038791A"/>
    <w:rPr>
      <w:rFonts w:eastAsia="仿宋_GB2312"/>
      <w:kern w:val="2"/>
      <w:sz w:val="18"/>
      <w:lang w:val="en-US" w:eastAsia="zh-CN"/>
    </w:rPr>
  </w:style>
  <w:style w:type="character" w:customStyle="1" w:styleId="FACharChar">
    <w:name w:val="FA正文 Char Char"/>
    <w:qFormat/>
    <w:rsid w:val="0038791A"/>
    <w:rPr>
      <w:rFonts w:hAnsi="宋体"/>
      <w:kern w:val="2"/>
      <w:sz w:val="24"/>
      <w:lang w:bidi="ar-SA"/>
    </w:rPr>
  </w:style>
  <w:style w:type="character" w:customStyle="1" w:styleId="affd">
    <w:name w:val="纯文本 字符"/>
    <w:qFormat/>
    <w:rsid w:val="0038791A"/>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38791A"/>
    <w:rPr>
      <w:rFonts w:ascii="宋体" w:hAnsi="宋体"/>
      <w:b/>
      <w:bCs/>
      <w:snapToGrid/>
      <w:sz w:val="28"/>
    </w:rPr>
  </w:style>
  <w:style w:type="paragraph" w:customStyle="1" w:styleId="36">
    <w:name w:val="3级"/>
    <w:basedOn w:val="3h33rdlevel3BOD0H3l3CTHeading3-oldLevel3He"/>
    <w:link w:val="3Char2"/>
    <w:qFormat/>
    <w:rsid w:val="0038791A"/>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38791A"/>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38791A"/>
    <w:rPr>
      <w:rFonts w:ascii="仿宋_GB2312" w:eastAsia="微软雅黑"/>
      <w:b/>
      <w:kern w:val="2"/>
      <w:sz w:val="32"/>
      <w:szCs w:val="32"/>
      <w:lang w:val="en-US" w:eastAsia="zh-CN" w:bidi="ar-SA"/>
    </w:rPr>
  </w:style>
  <w:style w:type="character" w:customStyle="1" w:styleId="Char1">
    <w:name w:val="文档结构图 Char1"/>
    <w:link w:val="a6"/>
    <w:qFormat/>
    <w:rsid w:val="0038791A"/>
    <w:rPr>
      <w:kern w:val="2"/>
      <w:sz w:val="21"/>
      <w:szCs w:val="24"/>
      <w:shd w:val="clear" w:color="auto" w:fill="000080"/>
    </w:rPr>
  </w:style>
  <w:style w:type="character" w:customStyle="1" w:styleId="H6Char">
    <w:name w:val="H6 Char"/>
    <w:qFormat/>
    <w:rsid w:val="0038791A"/>
    <w:rPr>
      <w:rFonts w:ascii="Arial" w:eastAsia="黑体" w:hAnsi="Arial"/>
      <w:b/>
      <w:bCs/>
      <w:kern w:val="2"/>
      <w:sz w:val="24"/>
      <w:szCs w:val="24"/>
    </w:rPr>
  </w:style>
  <w:style w:type="character" w:customStyle="1" w:styleId="CharChar91">
    <w:name w:val="Char Char91"/>
    <w:qFormat/>
    <w:rsid w:val="0038791A"/>
    <w:rPr>
      <w:rFonts w:eastAsia="宋体"/>
      <w:kern w:val="2"/>
      <w:sz w:val="18"/>
      <w:szCs w:val="18"/>
      <w:lang w:val="en-US" w:eastAsia="zh-CN" w:bidi="ar-SA"/>
    </w:rPr>
  </w:style>
  <w:style w:type="character" w:customStyle="1" w:styleId="Char19">
    <w:name w:val="副标题 Char1"/>
    <w:qFormat/>
    <w:rsid w:val="0038791A"/>
    <w:rPr>
      <w:rFonts w:ascii="Cambria" w:eastAsia="宋体" w:hAnsi="Cambria" w:cs="Times New Roman"/>
      <w:b/>
      <w:bCs/>
      <w:snapToGrid w:val="0"/>
      <w:kern w:val="28"/>
      <w:sz w:val="32"/>
      <w:szCs w:val="32"/>
    </w:rPr>
  </w:style>
  <w:style w:type="character" w:customStyle="1" w:styleId="font61">
    <w:name w:val="font61"/>
    <w:qFormat/>
    <w:rsid w:val="0038791A"/>
    <w:rPr>
      <w:rFonts w:ascii="仿宋" w:eastAsia="仿宋" w:hAnsi="仿宋" w:cs="仿宋" w:hint="eastAsia"/>
      <w:color w:val="000000"/>
      <w:sz w:val="20"/>
      <w:szCs w:val="20"/>
      <w:u w:val="none"/>
    </w:rPr>
  </w:style>
  <w:style w:type="character" w:customStyle="1" w:styleId="bod1">
    <w:name w:val="bod1"/>
    <w:qFormat/>
    <w:rsid w:val="0038791A"/>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38791A"/>
    <w:rPr>
      <w:rFonts w:eastAsia="宋体"/>
      <w:b/>
      <w:bCs/>
      <w:kern w:val="2"/>
      <w:sz w:val="21"/>
      <w:szCs w:val="24"/>
      <w:lang w:val="en-US" w:eastAsia="zh-CN" w:bidi="ar-SA"/>
    </w:rPr>
  </w:style>
  <w:style w:type="character" w:customStyle="1" w:styleId="2Char4">
    <w:name w:val="标题 2 Char"/>
    <w:qFormat/>
    <w:rsid w:val="0038791A"/>
    <w:rPr>
      <w:rFonts w:ascii="Arial" w:eastAsia="黑体" w:hAnsi="Arial"/>
      <w:b/>
      <w:kern w:val="2"/>
      <w:sz w:val="32"/>
      <w:lang w:val="en-US" w:eastAsia="zh-CN"/>
    </w:rPr>
  </w:style>
  <w:style w:type="character" w:customStyle="1" w:styleId="maywed421">
    <w:name w:val="maywed421"/>
    <w:qFormat/>
    <w:rsid w:val="0038791A"/>
    <w:rPr>
      <w:color w:val="366FB6"/>
      <w:u w:val="none"/>
    </w:rPr>
  </w:style>
  <w:style w:type="character" w:customStyle="1" w:styleId="Charf8">
    <w:name w:val="正文文本缩进 Char"/>
    <w:qFormat/>
    <w:rsid w:val="0038791A"/>
    <w:rPr>
      <w:rFonts w:ascii="宋体" w:hAnsi="宋体"/>
      <w:kern w:val="2"/>
      <w:sz w:val="24"/>
      <w:szCs w:val="24"/>
    </w:rPr>
  </w:style>
  <w:style w:type="character" w:customStyle="1" w:styleId="CharChar102">
    <w:name w:val="Char Char102"/>
    <w:qFormat/>
    <w:rsid w:val="0038791A"/>
    <w:rPr>
      <w:rFonts w:ascii="宋体" w:hAnsi="宋体"/>
      <w:kern w:val="2"/>
      <w:sz w:val="21"/>
      <w:szCs w:val="24"/>
      <w:lang w:val="en-US" w:eastAsia="zh-CN"/>
    </w:rPr>
  </w:style>
  <w:style w:type="character" w:customStyle="1" w:styleId="Char1a">
    <w:name w:val="页眉 Char1"/>
    <w:qFormat/>
    <w:rsid w:val="0038791A"/>
    <w:rPr>
      <w:rFonts w:eastAsia="宋体"/>
      <w:kern w:val="2"/>
      <w:sz w:val="18"/>
      <w:szCs w:val="18"/>
      <w:lang w:val="en-US" w:eastAsia="zh-CN" w:bidi="ar-SA"/>
    </w:rPr>
  </w:style>
  <w:style w:type="character" w:customStyle="1" w:styleId="md">
    <w:name w:val="md"/>
    <w:basedOn w:val="a1"/>
    <w:qFormat/>
    <w:rsid w:val="0038791A"/>
    <w:rPr>
      <w:rFonts w:ascii="Arial" w:eastAsia="黑体" w:hAnsi="Arial" w:cs="Arial"/>
      <w:snapToGrid w:val="0"/>
      <w:kern w:val="0"/>
      <w:szCs w:val="21"/>
    </w:rPr>
  </w:style>
  <w:style w:type="character" w:customStyle="1" w:styleId="big1">
    <w:name w:val="big1"/>
    <w:qFormat/>
    <w:rsid w:val="0038791A"/>
    <w:rPr>
      <w:rFonts w:ascii="宋体" w:eastAsia="宋体" w:hAnsi="宋体" w:hint="eastAsia"/>
      <w:color w:val="333333"/>
      <w:sz w:val="22"/>
      <w:szCs w:val="22"/>
    </w:rPr>
  </w:style>
  <w:style w:type="character" w:customStyle="1" w:styleId="CharChar311">
    <w:name w:val="Char Char311"/>
    <w:qFormat/>
    <w:rsid w:val="0038791A"/>
    <w:rPr>
      <w:rFonts w:eastAsia="宋体"/>
      <w:kern w:val="2"/>
      <w:sz w:val="21"/>
      <w:szCs w:val="24"/>
      <w:lang w:val="en-US" w:eastAsia="zh-CN" w:bidi="ar-SA"/>
    </w:rPr>
  </w:style>
  <w:style w:type="character" w:customStyle="1" w:styleId="CharChar81">
    <w:name w:val="Char Char81"/>
    <w:uiPriority w:val="6"/>
    <w:qFormat/>
    <w:rsid w:val="0038791A"/>
    <w:rPr>
      <w:rFonts w:eastAsia="宋体"/>
      <w:b/>
      <w:sz w:val="24"/>
      <w:lang w:val="en-GB" w:eastAsia="zh-CN"/>
    </w:rPr>
  </w:style>
  <w:style w:type="character" w:customStyle="1" w:styleId="3Char3">
    <w:name w:val="样式3 Char"/>
    <w:basedOn w:val="2Char3"/>
    <w:qFormat/>
    <w:rsid w:val="0038791A"/>
    <w:rPr>
      <w:rFonts w:ascii="仿宋_GB2312" w:eastAsia="仿宋_GB2312" w:hAnsi="仿宋" w:cs="仿宋_GB2312"/>
      <w:sz w:val="32"/>
      <w:szCs w:val="30"/>
      <w:lang w:val="zh-CN"/>
    </w:rPr>
  </w:style>
  <w:style w:type="character" w:customStyle="1" w:styleId="HTMLChar">
    <w:name w:val="HTML 地址 Char"/>
    <w:link w:val="HTML"/>
    <w:qFormat/>
    <w:rsid w:val="0038791A"/>
    <w:rPr>
      <w:rFonts w:ascii="宋体" w:hAnsi="宋体"/>
      <w:i/>
      <w:iCs/>
      <w:sz w:val="24"/>
      <w:szCs w:val="24"/>
    </w:rPr>
  </w:style>
  <w:style w:type="character" w:customStyle="1" w:styleId="2Char11">
    <w:name w:val="正文首行缩进 2 Char1"/>
    <w:qFormat/>
    <w:rsid w:val="0038791A"/>
    <w:rPr>
      <w:rFonts w:ascii="Times New Roman" w:eastAsia="宋体" w:hAnsi="Times New Roman" w:cs="Times New Roman"/>
      <w:kern w:val="2"/>
      <w:sz w:val="24"/>
      <w:szCs w:val="24"/>
    </w:rPr>
  </w:style>
  <w:style w:type="character" w:customStyle="1" w:styleId="Char24">
    <w:name w:val="副标题 Char2"/>
    <w:qFormat/>
    <w:rsid w:val="0038791A"/>
    <w:rPr>
      <w:rFonts w:ascii="Cambria" w:eastAsia="宋体" w:hAnsi="Cambria" w:cs="Times New Roman"/>
      <w:b/>
      <w:bCs/>
      <w:snapToGrid w:val="0"/>
      <w:kern w:val="28"/>
      <w:sz w:val="32"/>
      <w:szCs w:val="32"/>
    </w:rPr>
  </w:style>
  <w:style w:type="character" w:customStyle="1" w:styleId="4-dyfChar">
    <w:name w:val="标题4-dyf Char"/>
    <w:link w:val="4-dyf"/>
    <w:qFormat/>
    <w:rsid w:val="0038791A"/>
    <w:rPr>
      <w:rFonts w:ascii="Cambria" w:hAnsi="Cambria"/>
      <w:b/>
      <w:bCs/>
      <w:color w:val="000000"/>
      <w:kern w:val="2"/>
      <w:sz w:val="21"/>
      <w:szCs w:val="21"/>
    </w:rPr>
  </w:style>
  <w:style w:type="paragraph" w:customStyle="1" w:styleId="4-dyf">
    <w:name w:val="标题4-dyf"/>
    <w:basedOn w:val="4"/>
    <w:link w:val="4-dyfChar"/>
    <w:qFormat/>
    <w:rsid w:val="0038791A"/>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38791A"/>
    <w:rPr>
      <w:rFonts w:ascii="宋体" w:eastAsia="宋体" w:hAnsi="宋体"/>
      <w:color w:val="333333"/>
      <w:sz w:val="21"/>
      <w:szCs w:val="21"/>
      <w:u w:val="none"/>
    </w:rPr>
  </w:style>
  <w:style w:type="character" w:customStyle="1" w:styleId="Charf9">
    <w:name w:val="冯 Char"/>
    <w:link w:val="affe"/>
    <w:qFormat/>
    <w:rsid w:val="0038791A"/>
    <w:rPr>
      <w:rFonts w:ascii="宋体" w:hAnsi="宋体"/>
      <w:color w:val="000000"/>
      <w:sz w:val="24"/>
      <w:szCs w:val="24"/>
    </w:rPr>
  </w:style>
  <w:style w:type="paragraph" w:customStyle="1" w:styleId="affe">
    <w:name w:val="冯"/>
    <w:basedOn w:val="a"/>
    <w:link w:val="Charf9"/>
    <w:qFormat/>
    <w:rsid w:val="0038791A"/>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38791A"/>
    <w:rPr>
      <w:rFonts w:eastAsia="宋体"/>
      <w:kern w:val="2"/>
      <w:sz w:val="18"/>
      <w:szCs w:val="18"/>
      <w:lang w:val="en-US" w:eastAsia="zh-CN" w:bidi="ar-SA"/>
    </w:rPr>
  </w:style>
  <w:style w:type="character" w:customStyle="1" w:styleId="CharChar12">
    <w:name w:val="Char Char12"/>
    <w:qFormat/>
    <w:rsid w:val="0038791A"/>
    <w:rPr>
      <w:rFonts w:ascii="仿宋_GB2312" w:eastAsia="仿宋_GB2312"/>
      <w:b/>
      <w:bCs/>
      <w:kern w:val="2"/>
      <w:sz w:val="24"/>
      <w:szCs w:val="24"/>
      <w:lang w:val="zh-CN" w:eastAsia="zh-CN" w:bidi="ar-SA"/>
    </w:rPr>
  </w:style>
  <w:style w:type="character" w:customStyle="1" w:styleId="Char">
    <w:name w:val="题注 Char"/>
    <w:link w:val="a5"/>
    <w:qFormat/>
    <w:rsid w:val="0038791A"/>
    <w:rPr>
      <w:b/>
      <w:kern w:val="2"/>
      <w:sz w:val="28"/>
    </w:rPr>
  </w:style>
  <w:style w:type="character" w:customStyle="1" w:styleId="Char32">
    <w:name w:val="普通文字 Char3"/>
    <w:qFormat/>
    <w:rsid w:val="0038791A"/>
    <w:rPr>
      <w:rFonts w:ascii="宋体" w:eastAsia="宋体" w:hAnsi="Courier New"/>
      <w:kern w:val="2"/>
      <w:sz w:val="21"/>
      <w:lang w:val="en-US" w:eastAsia="zh-CN" w:bidi="ar-SA"/>
    </w:rPr>
  </w:style>
  <w:style w:type="character" w:customStyle="1" w:styleId="Charfa">
    <w:name w:val="公文正文 Char"/>
    <w:qFormat/>
    <w:rsid w:val="0038791A"/>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38791A"/>
    <w:rPr>
      <w:rFonts w:ascii="宋体"/>
      <w:kern w:val="2"/>
      <w:sz w:val="24"/>
      <w:lang w:val="zh-CN"/>
    </w:rPr>
  </w:style>
  <w:style w:type="character" w:customStyle="1" w:styleId="PIChar">
    <w:name w:val="PI Char"/>
    <w:qFormat/>
    <w:rsid w:val="0038791A"/>
    <w:rPr>
      <w:rFonts w:ascii="宋体" w:eastAsia="宋体" w:hAnsi="宋体"/>
      <w:kern w:val="2"/>
      <w:sz w:val="24"/>
      <w:szCs w:val="24"/>
      <w:lang w:val="en-US" w:eastAsia="zh-CN" w:bidi="ar-SA"/>
    </w:rPr>
  </w:style>
  <w:style w:type="character" w:customStyle="1" w:styleId="DefaultChar">
    <w:name w:val="Default Char"/>
    <w:link w:val="Default"/>
    <w:qFormat/>
    <w:rsid w:val="0038791A"/>
    <w:rPr>
      <w:rFonts w:ascii="仿宋_GB2312" w:eastAsia="仿宋_GB2312" w:cs="仿宋_GB2312"/>
      <w:color w:val="000000"/>
      <w:sz w:val="24"/>
      <w:szCs w:val="24"/>
      <w:lang w:val="en-US" w:eastAsia="zh-CN" w:bidi="ar-SA"/>
    </w:rPr>
  </w:style>
  <w:style w:type="character" w:customStyle="1" w:styleId="style91">
    <w:name w:val="style91"/>
    <w:qFormat/>
    <w:rsid w:val="0038791A"/>
    <w:rPr>
      <w:color w:val="333333"/>
    </w:rPr>
  </w:style>
  <w:style w:type="character" w:customStyle="1" w:styleId="Char25">
    <w:name w:val="列出段落 Char2"/>
    <w:uiPriority w:val="34"/>
    <w:qFormat/>
    <w:rsid w:val="0038791A"/>
    <w:rPr>
      <w:rFonts w:ascii="Calibri" w:hAnsi="Calibri"/>
      <w:kern w:val="2"/>
      <w:sz w:val="28"/>
    </w:rPr>
  </w:style>
  <w:style w:type="character" w:customStyle="1" w:styleId="mdeck">
    <w:name w:val="mdeck"/>
    <w:qFormat/>
    <w:rsid w:val="0038791A"/>
    <w:rPr>
      <w:rFonts w:ascii="仿宋_GB2312" w:eastAsia="微软雅黑"/>
      <w:b/>
      <w:kern w:val="2"/>
      <w:sz w:val="32"/>
      <w:szCs w:val="32"/>
      <w:lang w:val="en-US" w:eastAsia="zh-CN" w:bidi="ar-SA"/>
    </w:rPr>
  </w:style>
  <w:style w:type="character" w:customStyle="1" w:styleId="unnamed11">
    <w:name w:val="unnamed11"/>
    <w:qFormat/>
    <w:rsid w:val="0038791A"/>
    <w:rPr>
      <w:sz w:val="20"/>
      <w:szCs w:val="20"/>
    </w:rPr>
  </w:style>
  <w:style w:type="character" w:customStyle="1" w:styleId="Char26">
    <w:name w:val="正文文本 Char2"/>
    <w:uiPriority w:val="99"/>
    <w:qFormat/>
    <w:rsid w:val="0038791A"/>
    <w:rPr>
      <w:rFonts w:ascii="Times New Roman" w:eastAsia="宋体" w:hAnsi="Times New Roman" w:cs="Times New Roman"/>
      <w:snapToGrid w:val="0"/>
      <w:kern w:val="0"/>
      <w:szCs w:val="24"/>
    </w:rPr>
  </w:style>
  <w:style w:type="character" w:customStyle="1" w:styleId="Charfb">
    <w:name w:val="标书正文格式 Char"/>
    <w:qFormat/>
    <w:rsid w:val="0038791A"/>
    <w:rPr>
      <w:rFonts w:eastAsia="楷体_GB2312"/>
      <w:kern w:val="2"/>
      <w:sz w:val="24"/>
      <w:szCs w:val="24"/>
      <w:lang w:bidi="ar-SA"/>
    </w:rPr>
  </w:style>
  <w:style w:type="character" w:customStyle="1" w:styleId="CharChar11">
    <w:name w:val="Char Char11"/>
    <w:qFormat/>
    <w:rsid w:val="0038791A"/>
    <w:rPr>
      <w:rFonts w:ascii="宋体" w:eastAsia="宋体" w:hAnsi="宋体"/>
      <w:b/>
      <w:kern w:val="2"/>
      <w:sz w:val="24"/>
      <w:szCs w:val="24"/>
      <w:lang w:val="en-US" w:eastAsia="zh-CN" w:bidi="ar-SA"/>
    </w:rPr>
  </w:style>
  <w:style w:type="character" w:customStyle="1" w:styleId="ca-131">
    <w:name w:val="ca-131"/>
    <w:qFormat/>
    <w:rsid w:val="0038791A"/>
    <w:rPr>
      <w:rFonts w:ascii="仿宋_GB2312" w:eastAsia="仿宋_GB2312" w:hint="eastAsia"/>
      <w:b/>
      <w:bCs/>
      <w:color w:val="000000"/>
      <w:spacing w:val="-20"/>
      <w:sz w:val="24"/>
      <w:szCs w:val="24"/>
    </w:rPr>
  </w:style>
  <w:style w:type="character" w:customStyle="1" w:styleId="tw4winMark">
    <w:name w:val="tw4winMark"/>
    <w:qFormat/>
    <w:rsid w:val="0038791A"/>
    <w:rPr>
      <w:rFonts w:ascii="Courier New" w:hAnsi="Courier New" w:cs="Courier New"/>
      <w:vanish/>
      <w:color w:val="800080"/>
      <w:sz w:val="24"/>
      <w:szCs w:val="24"/>
      <w:vertAlign w:val="subscript"/>
    </w:rPr>
  </w:style>
  <w:style w:type="character" w:customStyle="1" w:styleId="Charfc">
    <w:name w:val="正文样式 Char"/>
    <w:link w:val="afff"/>
    <w:qFormat/>
    <w:rsid w:val="0038791A"/>
    <w:rPr>
      <w:rFonts w:ascii="Calibri" w:hAnsi="Calibri"/>
      <w:sz w:val="24"/>
      <w:szCs w:val="24"/>
    </w:rPr>
  </w:style>
  <w:style w:type="paragraph" w:customStyle="1" w:styleId="afff">
    <w:name w:val="正文样式"/>
    <w:basedOn w:val="a"/>
    <w:link w:val="Charfc"/>
    <w:qFormat/>
    <w:rsid w:val="0038791A"/>
    <w:pPr>
      <w:adjustRightInd/>
      <w:spacing w:line="360" w:lineRule="auto"/>
      <w:ind w:firstLineChars="200" w:firstLine="480"/>
    </w:pPr>
    <w:rPr>
      <w:kern w:val="0"/>
      <w:sz w:val="24"/>
    </w:rPr>
  </w:style>
  <w:style w:type="character" w:customStyle="1" w:styleId="Char33">
    <w:name w:val="表正文 Char3"/>
    <w:qFormat/>
    <w:rsid w:val="0038791A"/>
    <w:rPr>
      <w:rFonts w:eastAsia="宋体"/>
    </w:rPr>
  </w:style>
  <w:style w:type="character" w:customStyle="1" w:styleId="H5Char">
    <w:name w:val="H5 Char"/>
    <w:qFormat/>
    <w:rsid w:val="0038791A"/>
    <w:rPr>
      <w:b/>
      <w:bCs/>
      <w:kern w:val="2"/>
      <w:sz w:val="28"/>
      <w:szCs w:val="28"/>
    </w:rPr>
  </w:style>
  <w:style w:type="character" w:customStyle="1" w:styleId="CharChar3">
    <w:name w:val="Char Char3"/>
    <w:qFormat/>
    <w:rsid w:val="0038791A"/>
    <w:rPr>
      <w:rFonts w:eastAsia="宋体"/>
      <w:kern w:val="2"/>
      <w:sz w:val="21"/>
      <w:szCs w:val="24"/>
      <w:lang w:val="en-US" w:eastAsia="zh-CN" w:bidi="ar-SA"/>
    </w:rPr>
  </w:style>
  <w:style w:type="character" w:customStyle="1" w:styleId="Charfd">
    <w:name w:val="正文 编号 Char"/>
    <w:qFormat/>
    <w:rsid w:val="0038791A"/>
    <w:rPr>
      <w:rFonts w:ascii="仿宋_GB2312" w:eastAsia="仿宋_GB2312" w:hAnsi="仿宋_GB2312"/>
      <w:kern w:val="2"/>
      <w:sz w:val="24"/>
      <w:lang w:bidi="ar-SA"/>
    </w:rPr>
  </w:style>
  <w:style w:type="character" w:customStyle="1" w:styleId="question-title2">
    <w:name w:val="question-title2"/>
    <w:uiPriority w:val="6"/>
    <w:qFormat/>
    <w:rsid w:val="0038791A"/>
    <w:rPr>
      <w:rFonts w:ascii="Arial" w:eastAsia="黑体" w:hAnsi="Arial" w:cs="Arial"/>
      <w:snapToGrid w:val="0"/>
      <w:kern w:val="0"/>
      <w:szCs w:val="21"/>
    </w:rPr>
  </w:style>
  <w:style w:type="character" w:customStyle="1" w:styleId="gf1CharChar">
    <w:name w:val="gf正文1 Char Char"/>
    <w:link w:val="gf1"/>
    <w:qFormat/>
    <w:rsid w:val="0038791A"/>
    <w:rPr>
      <w:rFonts w:ascii="宋体" w:hAnsi="宋体" w:cs="宋体"/>
      <w:kern w:val="2"/>
      <w:sz w:val="24"/>
      <w:szCs w:val="24"/>
    </w:rPr>
  </w:style>
  <w:style w:type="paragraph" w:customStyle="1" w:styleId="gf1">
    <w:name w:val="gf正文1"/>
    <w:basedOn w:val="a"/>
    <w:link w:val="gf1CharChar"/>
    <w:qFormat/>
    <w:rsid w:val="0038791A"/>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38791A"/>
    <w:rPr>
      <w:rFonts w:ascii="宋体" w:hAnsi="宋体"/>
      <w:kern w:val="1"/>
      <w:sz w:val="21"/>
    </w:rPr>
  </w:style>
  <w:style w:type="character" w:customStyle="1" w:styleId="Char34">
    <w:name w:val="正文缩进 Char3"/>
    <w:qFormat/>
    <w:rsid w:val="0038791A"/>
    <w:rPr>
      <w:rFonts w:ascii="宋体" w:eastAsia="宋体"/>
      <w:snapToGrid w:val="0"/>
      <w:color w:val="000000"/>
      <w:kern w:val="28"/>
      <w:sz w:val="28"/>
      <w:lang w:val="en-US" w:eastAsia="zh-CN" w:bidi="ar-SA"/>
    </w:rPr>
  </w:style>
  <w:style w:type="character" w:customStyle="1" w:styleId="Char1b">
    <w:name w:val="列出段落 Char1"/>
    <w:link w:val="14"/>
    <w:qFormat/>
    <w:rsid w:val="0038791A"/>
    <w:rPr>
      <w:rFonts w:ascii="Calibri" w:hAnsi="Calibri"/>
      <w:sz w:val="24"/>
      <w:lang w:eastAsia="en-US"/>
    </w:rPr>
  </w:style>
  <w:style w:type="paragraph" w:customStyle="1" w:styleId="14">
    <w:name w:val="列表1"/>
    <w:basedOn w:val="a"/>
    <w:next w:val="15"/>
    <w:link w:val="Char1b"/>
    <w:qFormat/>
    <w:rsid w:val="0038791A"/>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38791A"/>
    <w:pPr>
      <w:spacing w:line="360" w:lineRule="auto"/>
      <w:ind w:firstLineChars="200" w:firstLine="200"/>
    </w:pPr>
    <w:rPr>
      <w:rFonts w:eastAsia="楷体_GB2312" w:cs="Lucida Sans"/>
      <w:sz w:val="24"/>
    </w:rPr>
  </w:style>
  <w:style w:type="character" w:customStyle="1" w:styleId="CharChar8">
    <w:name w:val="Char Char8"/>
    <w:qFormat/>
    <w:rsid w:val="0038791A"/>
    <w:rPr>
      <w:rFonts w:eastAsia="宋体"/>
      <w:b/>
      <w:sz w:val="24"/>
      <w:lang w:val="en-GB" w:eastAsia="zh-CN"/>
    </w:rPr>
  </w:style>
  <w:style w:type="character" w:customStyle="1" w:styleId="NormalIndentCharChar">
    <w:name w:val="Normal Indent Char Char"/>
    <w:qFormat/>
    <w:rsid w:val="0038791A"/>
    <w:rPr>
      <w:rFonts w:eastAsia="宋体"/>
      <w:kern w:val="2"/>
      <w:sz w:val="21"/>
      <w:lang w:val="en-US" w:eastAsia="zh-CN" w:bidi="ar-SA"/>
    </w:rPr>
  </w:style>
  <w:style w:type="character" w:customStyle="1" w:styleId="afff0">
    <w:name w:val="列表段落 字符"/>
    <w:uiPriority w:val="99"/>
    <w:qFormat/>
    <w:rsid w:val="0038791A"/>
  </w:style>
  <w:style w:type="character" w:customStyle="1" w:styleId="CharChar13">
    <w:name w:val="Ò³Ã¼ Char Char1"/>
    <w:qFormat/>
    <w:rsid w:val="0038791A"/>
    <w:rPr>
      <w:rFonts w:eastAsia="宋体"/>
      <w:kern w:val="2"/>
      <w:sz w:val="18"/>
      <w:szCs w:val="18"/>
      <w:lang w:val="en-US" w:eastAsia="zh-CN" w:bidi="ar-SA"/>
    </w:rPr>
  </w:style>
  <w:style w:type="character" w:customStyle="1" w:styleId="Charfe">
    <w:name w:val="方案正文 Char"/>
    <w:qFormat/>
    <w:rsid w:val="0038791A"/>
    <w:rPr>
      <w:rFonts w:ascii="仿宋_GB2312" w:eastAsia="仿宋_GB2312"/>
      <w:b/>
      <w:color w:val="000000"/>
      <w:kern w:val="2"/>
      <w:sz w:val="24"/>
      <w:lang w:val="en-US" w:eastAsia="zh-CN" w:bidi="ar-SA"/>
    </w:rPr>
  </w:style>
  <w:style w:type="character" w:customStyle="1" w:styleId="CharChar30">
    <w:name w:val="Char Char30"/>
    <w:uiPriority w:val="6"/>
    <w:qFormat/>
    <w:rsid w:val="0038791A"/>
    <w:rPr>
      <w:rFonts w:ascii="Arial" w:eastAsia="黑体" w:hAnsi="Arial"/>
      <w:kern w:val="1"/>
      <w:sz w:val="21"/>
      <w:szCs w:val="21"/>
    </w:rPr>
  </w:style>
  <w:style w:type="character" w:customStyle="1" w:styleId="Char30">
    <w:name w:val="正文文本缩进 Char3"/>
    <w:link w:val="ab"/>
    <w:qFormat/>
    <w:rsid w:val="0038791A"/>
    <w:rPr>
      <w:rFonts w:ascii="宋体" w:hAnsi="宋体"/>
      <w:kern w:val="2"/>
      <w:sz w:val="24"/>
      <w:szCs w:val="24"/>
    </w:rPr>
  </w:style>
  <w:style w:type="character" w:customStyle="1" w:styleId="font01">
    <w:name w:val="font01"/>
    <w:qFormat/>
    <w:rsid w:val="0038791A"/>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38791A"/>
    <w:rPr>
      <w:kern w:val="1"/>
      <w:sz w:val="24"/>
    </w:rPr>
  </w:style>
  <w:style w:type="character" w:customStyle="1" w:styleId="tw4winExternal">
    <w:name w:val="tw4winExternal"/>
    <w:qFormat/>
    <w:rsid w:val="0038791A"/>
    <w:rPr>
      <w:rFonts w:ascii="Courier New" w:hAnsi="Courier New" w:cs="Courier New"/>
      <w:color w:val="808080"/>
      <w:lang w:val="en-US" w:eastAsia="zh-CN"/>
    </w:rPr>
  </w:style>
  <w:style w:type="character" w:customStyle="1" w:styleId="4Char1">
    <w:name w:val="标题 4 Char1"/>
    <w:uiPriority w:val="9"/>
    <w:qFormat/>
    <w:rsid w:val="0038791A"/>
    <w:rPr>
      <w:rFonts w:ascii="Cambria" w:eastAsia="宋体" w:hAnsi="Cambria" w:cs="Times New Roman"/>
      <w:b/>
      <w:bCs/>
      <w:kern w:val="2"/>
      <w:sz w:val="28"/>
      <w:szCs w:val="28"/>
    </w:rPr>
  </w:style>
  <w:style w:type="character" w:customStyle="1" w:styleId="Char27">
    <w:name w:val="批注文字 Char2"/>
    <w:uiPriority w:val="99"/>
    <w:qFormat/>
    <w:rsid w:val="0038791A"/>
    <w:rPr>
      <w:rFonts w:ascii="Times New Roman" w:eastAsia="宋体" w:hAnsi="Times New Roman" w:cs="Times New Roman"/>
      <w:snapToGrid w:val="0"/>
      <w:kern w:val="0"/>
      <w:szCs w:val="24"/>
    </w:rPr>
  </w:style>
  <w:style w:type="character" w:customStyle="1" w:styleId="2Char5">
    <w:name w:val="正文文本 2 Char"/>
    <w:qFormat/>
    <w:rsid w:val="0038791A"/>
    <w:rPr>
      <w:rFonts w:eastAsia="宋体"/>
      <w:kern w:val="2"/>
      <w:sz w:val="21"/>
      <w:szCs w:val="24"/>
      <w:lang w:val="en-US" w:eastAsia="zh-CN" w:bidi="ar-SA"/>
    </w:rPr>
  </w:style>
  <w:style w:type="character" w:customStyle="1" w:styleId="CharChar2">
    <w:name w:val="Ò³Ã¼ Char Char"/>
    <w:qFormat/>
    <w:rsid w:val="0038791A"/>
    <w:rPr>
      <w:rFonts w:eastAsia="宋体"/>
      <w:kern w:val="2"/>
      <w:sz w:val="18"/>
      <w:lang w:val="en-US" w:eastAsia="zh-CN" w:bidi="ar-SA"/>
    </w:rPr>
  </w:style>
  <w:style w:type="character" w:customStyle="1" w:styleId="message1">
    <w:name w:val="message1"/>
    <w:qFormat/>
    <w:rsid w:val="0038791A"/>
    <w:rPr>
      <w:rFonts w:ascii="Tahoma" w:hAnsi="Tahoma" w:cs="Tahoma" w:hint="default"/>
      <w:sz w:val="18"/>
      <w:szCs w:val="18"/>
    </w:rPr>
  </w:style>
  <w:style w:type="character" w:customStyle="1" w:styleId="CharChar23">
    <w:name w:val="Char Char23"/>
    <w:uiPriority w:val="6"/>
    <w:qFormat/>
    <w:rsid w:val="0038791A"/>
    <w:rPr>
      <w:color w:val="0000FF"/>
      <w:sz w:val="21"/>
    </w:rPr>
  </w:style>
  <w:style w:type="character" w:customStyle="1" w:styleId="afff1">
    <w:name w:val="批注框文本 字符"/>
    <w:qFormat/>
    <w:rsid w:val="0038791A"/>
    <w:rPr>
      <w:rFonts w:ascii="Arial" w:eastAsia="黑体" w:hAnsi="Arial" w:cs="Arial"/>
      <w:snapToGrid w:val="0"/>
      <w:kern w:val="0"/>
      <w:sz w:val="18"/>
      <w:szCs w:val="18"/>
    </w:rPr>
  </w:style>
  <w:style w:type="character" w:customStyle="1" w:styleId="Char28">
    <w:name w:val="纯文本 Char2"/>
    <w:uiPriority w:val="99"/>
    <w:qFormat/>
    <w:rsid w:val="0038791A"/>
    <w:rPr>
      <w:rFonts w:ascii="宋体" w:eastAsia="宋体" w:hAnsi="Courier New" w:cs="Courier New"/>
    </w:rPr>
  </w:style>
  <w:style w:type="character" w:customStyle="1" w:styleId="CharChar25">
    <w:name w:val="Char Char25"/>
    <w:uiPriority w:val="6"/>
    <w:qFormat/>
    <w:rsid w:val="0038791A"/>
    <w:rPr>
      <w:rFonts w:ascii="宋体" w:hAnsi="宋体"/>
      <w:kern w:val="1"/>
      <w:sz w:val="24"/>
      <w:lang w:val="zh-CN"/>
    </w:rPr>
  </w:style>
  <w:style w:type="character" w:customStyle="1" w:styleId="CharChar411">
    <w:name w:val="Char Char411"/>
    <w:qFormat/>
    <w:rsid w:val="0038791A"/>
    <w:rPr>
      <w:rFonts w:eastAsia="宋体"/>
      <w:b/>
      <w:sz w:val="24"/>
      <w:lang w:val="en-GB" w:eastAsia="zh-CN" w:bidi="ar-SA"/>
    </w:rPr>
  </w:style>
  <w:style w:type="character" w:customStyle="1" w:styleId="Heading7Char856f206f-2151-488a-bf44-70c62fd33d46">
    <w:name w:val="Heading 7 Char_856f206f-2151-488a-bf44-70c62fd33d46"/>
    <w:qFormat/>
    <w:rsid w:val="0038791A"/>
    <w:rPr>
      <w:rFonts w:ascii="宋体" w:eastAsia="宋体" w:hAnsi="宋体"/>
      <w:b/>
      <w:bCs/>
      <w:kern w:val="2"/>
      <w:sz w:val="24"/>
      <w:szCs w:val="24"/>
      <w:lang w:val="en-US" w:eastAsia="zh-CN" w:bidi="ar-SA"/>
    </w:rPr>
  </w:style>
  <w:style w:type="character" w:customStyle="1" w:styleId="Charff">
    <w:name w:val="此正文 Char"/>
    <w:link w:val="afff2"/>
    <w:qFormat/>
    <w:rsid w:val="0038791A"/>
    <w:rPr>
      <w:kern w:val="2"/>
      <w:sz w:val="24"/>
      <w:szCs w:val="24"/>
    </w:rPr>
  </w:style>
  <w:style w:type="paragraph" w:customStyle="1" w:styleId="afff2">
    <w:name w:val="此正文"/>
    <w:basedOn w:val="a"/>
    <w:link w:val="Charff"/>
    <w:qFormat/>
    <w:rsid w:val="0038791A"/>
    <w:pPr>
      <w:adjustRightInd/>
      <w:spacing w:line="360" w:lineRule="auto"/>
      <w:ind w:firstLineChars="200" w:firstLine="200"/>
    </w:pPr>
    <w:rPr>
      <w:sz w:val="24"/>
    </w:rPr>
  </w:style>
  <w:style w:type="character" w:customStyle="1" w:styleId="CharChar21">
    <w:name w:val="Char Char2"/>
    <w:qFormat/>
    <w:rsid w:val="0038791A"/>
    <w:rPr>
      <w:rFonts w:eastAsia="宋体"/>
      <w:b/>
      <w:bCs/>
      <w:kern w:val="2"/>
      <w:sz w:val="21"/>
      <w:szCs w:val="24"/>
      <w:lang w:val="en-US" w:eastAsia="zh-CN" w:bidi="ar-SA"/>
    </w:rPr>
  </w:style>
  <w:style w:type="character" w:customStyle="1" w:styleId="1Char">
    <w:name w:val="标题 1 Char"/>
    <w:link w:val="1"/>
    <w:uiPriority w:val="9"/>
    <w:qFormat/>
    <w:rsid w:val="0038791A"/>
    <w:rPr>
      <w:b/>
      <w:bCs/>
      <w:kern w:val="44"/>
      <w:sz w:val="44"/>
      <w:szCs w:val="44"/>
    </w:rPr>
  </w:style>
  <w:style w:type="character" w:customStyle="1" w:styleId="Footer-EvenChar1">
    <w:name w:val="Footer-Even Char1"/>
    <w:qFormat/>
    <w:rsid w:val="0038791A"/>
    <w:rPr>
      <w:rFonts w:eastAsia="宋体"/>
      <w:kern w:val="2"/>
      <w:sz w:val="18"/>
      <w:szCs w:val="18"/>
      <w:lang w:val="en-US" w:eastAsia="zh-CN" w:bidi="ar-SA"/>
    </w:rPr>
  </w:style>
  <w:style w:type="character" w:customStyle="1" w:styleId="CharChar29">
    <w:name w:val="Char Char29"/>
    <w:uiPriority w:val="6"/>
    <w:qFormat/>
    <w:rsid w:val="0038791A"/>
    <w:rPr>
      <w:rFonts w:ascii="Arial" w:eastAsia="微软雅黑" w:hAnsi="Arial"/>
      <w:b/>
      <w:kern w:val="1"/>
      <w:sz w:val="44"/>
      <w:szCs w:val="32"/>
      <w:lang w:val="en-US" w:eastAsia="zh-CN" w:bidi="ar-SA"/>
    </w:rPr>
  </w:style>
  <w:style w:type="character" w:customStyle="1" w:styleId="Char22">
    <w:name w:val="标题 Char2"/>
    <w:link w:val="af8"/>
    <w:uiPriority w:val="10"/>
    <w:qFormat/>
    <w:rsid w:val="0038791A"/>
    <w:rPr>
      <w:b/>
      <w:sz w:val="24"/>
      <w:lang w:val="en-GB"/>
    </w:rPr>
  </w:style>
  <w:style w:type="character" w:customStyle="1" w:styleId="font81">
    <w:name w:val="font81"/>
    <w:qFormat/>
    <w:rsid w:val="0038791A"/>
    <w:rPr>
      <w:rFonts w:ascii="微软雅黑" w:eastAsia="微软雅黑" w:hAnsi="微软雅黑" w:cs="微软雅黑"/>
      <w:color w:val="000000"/>
      <w:sz w:val="20"/>
      <w:szCs w:val="20"/>
      <w:u w:val="none"/>
    </w:rPr>
  </w:style>
  <w:style w:type="character" w:customStyle="1" w:styleId="CharChar312">
    <w:name w:val="Char Char312"/>
    <w:qFormat/>
    <w:rsid w:val="0038791A"/>
    <w:rPr>
      <w:rFonts w:ascii="Times New Roman" w:eastAsia="宋体" w:hAnsi="Times New Roman" w:cs="Times New Roman"/>
      <w:b/>
      <w:kern w:val="2"/>
      <w:sz w:val="32"/>
      <w:szCs w:val="24"/>
      <w:lang w:val="en-US" w:eastAsia="zh-CN" w:bidi="ar-SA"/>
    </w:rPr>
  </w:style>
  <w:style w:type="character" w:customStyle="1" w:styleId="t21">
    <w:name w:val="t21"/>
    <w:qFormat/>
    <w:rsid w:val="0038791A"/>
    <w:rPr>
      <w:rFonts w:ascii="仿宋_GB2312" w:eastAsia="微软雅黑"/>
      <w:b/>
      <w:kern w:val="2"/>
      <w:sz w:val="23"/>
      <w:szCs w:val="23"/>
      <w:lang w:val="en-US" w:eastAsia="zh-CN" w:bidi="ar-SA"/>
    </w:rPr>
  </w:style>
  <w:style w:type="character" w:customStyle="1" w:styleId="8Char0">
    <w:name w:val="样式8 Char"/>
    <w:qFormat/>
    <w:rsid w:val="0038791A"/>
    <w:rPr>
      <w:rFonts w:ascii="仿宋_GB2312" w:eastAsia="仿宋_GB2312" w:hAnsi="宋体"/>
      <w:b/>
      <w:bCs/>
      <w:kern w:val="2"/>
      <w:sz w:val="24"/>
      <w:szCs w:val="24"/>
    </w:rPr>
  </w:style>
  <w:style w:type="character" w:customStyle="1" w:styleId="CharChar5">
    <w:name w:val="表格 Char Char"/>
    <w:qFormat/>
    <w:rsid w:val="0038791A"/>
    <w:rPr>
      <w:rFonts w:ascii="宋体" w:eastAsia="宋体" w:hAnsi="宋体"/>
      <w:lang w:bidi="ar-SA"/>
    </w:rPr>
  </w:style>
  <w:style w:type="character" w:customStyle="1" w:styleId="16">
    <w:name w:val="正文文本 字符1"/>
    <w:qFormat/>
    <w:rsid w:val="0038791A"/>
    <w:rPr>
      <w:rFonts w:ascii="Calibri" w:eastAsia="黑体" w:hAnsi="Calibri" w:cs="Arial"/>
      <w:snapToGrid w:val="0"/>
      <w:kern w:val="2"/>
      <w:sz w:val="28"/>
      <w:szCs w:val="21"/>
    </w:rPr>
  </w:style>
  <w:style w:type="character" w:customStyle="1" w:styleId="5Char">
    <w:name w:val="标题 5 Char"/>
    <w:link w:val="5"/>
    <w:uiPriority w:val="9"/>
    <w:qFormat/>
    <w:rsid w:val="0038791A"/>
    <w:rPr>
      <w:b/>
      <w:bCs/>
      <w:kern w:val="2"/>
      <w:sz w:val="28"/>
      <w:szCs w:val="28"/>
    </w:rPr>
  </w:style>
  <w:style w:type="character" w:customStyle="1" w:styleId="6Char1">
    <w:name w:val="标题 6 Char1"/>
    <w:qFormat/>
    <w:rsid w:val="0038791A"/>
    <w:rPr>
      <w:rFonts w:ascii="Arial" w:eastAsia="黑体" w:hAnsi="Arial" w:cs="Times New Roman"/>
      <w:b/>
      <w:sz w:val="24"/>
      <w:szCs w:val="20"/>
      <w:lang w:bidi="ar-SA"/>
    </w:rPr>
  </w:style>
  <w:style w:type="character" w:customStyle="1" w:styleId="Charff0">
    <w:name w:val="带编号样式 Char"/>
    <w:qFormat/>
    <w:rsid w:val="0038791A"/>
    <w:rPr>
      <w:rFonts w:ascii="仿宋_GB2312" w:eastAsia="仿宋_GB2312"/>
      <w:color w:val="000000"/>
      <w:sz w:val="24"/>
      <w:lang w:bidi="ar-SA"/>
    </w:rPr>
  </w:style>
  <w:style w:type="character" w:customStyle="1" w:styleId="unnamed31">
    <w:name w:val="unnamed31"/>
    <w:qFormat/>
    <w:rsid w:val="0038791A"/>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38791A"/>
    <w:rPr>
      <w:rFonts w:ascii="宋体" w:eastAsia="宋体"/>
      <w:kern w:val="2"/>
      <w:sz w:val="24"/>
      <w:szCs w:val="24"/>
      <w:lang w:val="zh-CN" w:bidi="ar-SA"/>
    </w:rPr>
  </w:style>
  <w:style w:type="character" w:customStyle="1" w:styleId="Char0">
    <w:name w:val="称呼 Char"/>
    <w:link w:val="a8"/>
    <w:qFormat/>
    <w:rsid w:val="0038791A"/>
    <w:rPr>
      <w:rFonts w:ascii="仿宋_GB2312" w:eastAsia="仿宋_GB2312"/>
      <w:kern w:val="2"/>
      <w:sz w:val="28"/>
    </w:rPr>
  </w:style>
  <w:style w:type="character" w:customStyle="1" w:styleId="CharChar9">
    <w:name w:val="文本正文 Char Char"/>
    <w:qFormat/>
    <w:rsid w:val="0038791A"/>
    <w:rPr>
      <w:sz w:val="24"/>
      <w:lang w:bidi="ar-SA"/>
    </w:rPr>
  </w:style>
  <w:style w:type="character" w:customStyle="1" w:styleId="afff3">
    <w:name w:val="正文缩进 字符"/>
    <w:qFormat/>
    <w:rsid w:val="0038791A"/>
    <w:rPr>
      <w:rFonts w:ascii="宋体" w:eastAsia="宋体"/>
      <w:snapToGrid w:val="0"/>
      <w:color w:val="000000"/>
      <w:kern w:val="28"/>
      <w:sz w:val="28"/>
      <w:lang w:val="en-US" w:eastAsia="zh-CN" w:bidi="ar-SA"/>
    </w:rPr>
  </w:style>
  <w:style w:type="character" w:customStyle="1" w:styleId="HTMLChar0">
    <w:name w:val="HTML 预设格式 Char"/>
    <w:link w:val="HTML0"/>
    <w:qFormat/>
    <w:rsid w:val="0038791A"/>
    <w:rPr>
      <w:rFonts w:ascii="黑体" w:eastAsia="黑体" w:hAnsi="Courier New"/>
    </w:rPr>
  </w:style>
  <w:style w:type="character" w:customStyle="1" w:styleId="2Char1">
    <w:name w:val="正文文本 2 Char1"/>
    <w:link w:val="25"/>
    <w:qFormat/>
    <w:rsid w:val="0038791A"/>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38791A"/>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38791A"/>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38791A"/>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38791A"/>
    <w:rPr>
      <w:rFonts w:ascii="宋体" w:eastAsia="宋体"/>
      <w:snapToGrid w:val="0"/>
      <w:color w:val="000000"/>
      <w:kern w:val="28"/>
      <w:sz w:val="28"/>
      <w:lang w:val="en-US" w:eastAsia="zh-CN" w:bidi="ar-SA"/>
    </w:rPr>
  </w:style>
  <w:style w:type="character" w:customStyle="1" w:styleId="7Char">
    <w:name w:val="标题 7 Char"/>
    <w:link w:val="7"/>
    <w:qFormat/>
    <w:rsid w:val="0038791A"/>
    <w:rPr>
      <w:b/>
      <w:bCs/>
      <w:kern w:val="2"/>
      <w:sz w:val="24"/>
      <w:szCs w:val="24"/>
    </w:rPr>
  </w:style>
  <w:style w:type="character" w:customStyle="1" w:styleId="2Char">
    <w:name w:val="正文文本缩进 2 Char"/>
    <w:link w:val="23"/>
    <w:qFormat/>
    <w:rsid w:val="0038791A"/>
    <w:rPr>
      <w:rFonts w:ascii="宋体"/>
      <w:sz w:val="28"/>
    </w:rPr>
  </w:style>
  <w:style w:type="character" w:customStyle="1" w:styleId="CharChar50">
    <w:name w:val="Char Char5"/>
    <w:qFormat/>
    <w:rsid w:val="0038791A"/>
    <w:rPr>
      <w:rFonts w:ascii="宋体" w:eastAsia="宋体" w:hAnsi="Courier New"/>
      <w:kern w:val="2"/>
      <w:sz w:val="21"/>
      <w:lang w:val="en-US" w:eastAsia="zh-CN"/>
    </w:rPr>
  </w:style>
  <w:style w:type="character" w:customStyle="1" w:styleId="Char9">
    <w:name w:val="脚注文本 Char"/>
    <w:link w:val="af6"/>
    <w:qFormat/>
    <w:rsid w:val="0038791A"/>
    <w:rPr>
      <w:color w:val="0000FF"/>
      <w:sz w:val="21"/>
    </w:rPr>
  </w:style>
  <w:style w:type="character" w:customStyle="1" w:styleId="Char1c">
    <w:name w:val="称呼 Char1"/>
    <w:qFormat/>
    <w:rsid w:val="0038791A"/>
    <w:rPr>
      <w:rFonts w:ascii="Times New Roman" w:eastAsia="宋体" w:hAnsi="Times New Roman" w:cs="Times New Roman"/>
      <w:szCs w:val="24"/>
    </w:rPr>
  </w:style>
  <w:style w:type="character" w:customStyle="1" w:styleId="1Char1">
    <w:name w:val="正文1 Char"/>
    <w:qFormat/>
    <w:rsid w:val="0038791A"/>
    <w:rPr>
      <w:rFonts w:ascii="宋体" w:eastAsia="宋体"/>
      <w:snapToGrid w:val="0"/>
      <w:color w:val="000000"/>
      <w:kern w:val="28"/>
      <w:sz w:val="28"/>
      <w:lang w:val="en-US" w:eastAsia="zh-CN" w:bidi="ar-SA"/>
    </w:rPr>
  </w:style>
  <w:style w:type="character" w:customStyle="1" w:styleId="Char1d">
    <w:name w:val="正文缩进 Char1"/>
    <w:qFormat/>
    <w:rsid w:val="0038791A"/>
    <w:rPr>
      <w:rFonts w:ascii="宋体" w:eastAsia="宋体"/>
      <w:snapToGrid w:val="0"/>
      <w:color w:val="000000"/>
      <w:kern w:val="28"/>
      <w:sz w:val="28"/>
      <w:lang w:val="en-US" w:eastAsia="zh-CN" w:bidi="ar-SA"/>
    </w:rPr>
  </w:style>
  <w:style w:type="character" w:customStyle="1" w:styleId="font21">
    <w:name w:val="font21"/>
    <w:qFormat/>
    <w:rsid w:val="0038791A"/>
    <w:rPr>
      <w:rFonts w:ascii="宋体" w:eastAsia="宋体" w:hAnsi="宋体" w:hint="eastAsia"/>
      <w:kern w:val="2"/>
      <w:sz w:val="28"/>
      <w:szCs w:val="28"/>
      <w:lang w:val="en-US" w:eastAsia="zh-CN" w:bidi="ar-SA"/>
    </w:rPr>
  </w:style>
  <w:style w:type="character" w:customStyle="1" w:styleId="CharChar26">
    <w:name w:val="Char Char26"/>
    <w:uiPriority w:val="6"/>
    <w:qFormat/>
    <w:rsid w:val="0038791A"/>
    <w:rPr>
      <w:kern w:val="1"/>
      <w:sz w:val="21"/>
      <w:szCs w:val="24"/>
    </w:rPr>
  </w:style>
  <w:style w:type="character" w:customStyle="1" w:styleId="ItemListChar">
    <w:name w:val="Item List Char"/>
    <w:link w:val="ItemList"/>
    <w:qFormat/>
    <w:rsid w:val="0038791A"/>
    <w:rPr>
      <w:rFonts w:ascii="Arial"/>
      <w:bCs/>
      <w:sz w:val="21"/>
      <w:szCs w:val="21"/>
      <w:lang w:val="en-US" w:eastAsia="zh-CN" w:bidi="ar-SA"/>
    </w:rPr>
  </w:style>
  <w:style w:type="paragraph" w:customStyle="1" w:styleId="ItemList">
    <w:name w:val="Item List"/>
    <w:link w:val="ItemListChar"/>
    <w:qFormat/>
    <w:rsid w:val="0038791A"/>
    <w:pPr>
      <w:spacing w:after="156" w:line="360" w:lineRule="auto"/>
      <w:ind w:firstLineChars="202" w:firstLine="424"/>
      <w:jc w:val="both"/>
    </w:pPr>
    <w:rPr>
      <w:rFonts w:ascii="Arial"/>
      <w:bCs/>
      <w:sz w:val="21"/>
      <w:szCs w:val="21"/>
    </w:rPr>
  </w:style>
  <w:style w:type="character" w:customStyle="1" w:styleId="Char1e">
    <w:name w:val="批注框文本 Char1"/>
    <w:qFormat/>
    <w:rsid w:val="0038791A"/>
    <w:rPr>
      <w:rFonts w:ascii="Times New Roman" w:eastAsia="宋体" w:hAnsi="Times New Roman" w:cs="Times New Roman"/>
      <w:sz w:val="18"/>
      <w:szCs w:val="18"/>
    </w:rPr>
  </w:style>
  <w:style w:type="character" w:customStyle="1" w:styleId="Char1f">
    <w:name w:val="纯文本 Char1"/>
    <w:link w:val="17"/>
    <w:qFormat/>
    <w:rsid w:val="0038791A"/>
    <w:rPr>
      <w:rFonts w:ascii="宋体" w:hAnsi="Courier New"/>
    </w:rPr>
  </w:style>
  <w:style w:type="paragraph" w:customStyle="1" w:styleId="17">
    <w:name w:val="纯文本1"/>
    <w:basedOn w:val="a"/>
    <w:link w:val="Char1f"/>
    <w:qFormat/>
    <w:rsid w:val="0038791A"/>
    <w:pPr>
      <w:adjustRightInd/>
    </w:pPr>
    <w:rPr>
      <w:rFonts w:ascii="宋体" w:hAnsi="Courier New"/>
      <w:kern w:val="0"/>
      <w:sz w:val="20"/>
      <w:szCs w:val="20"/>
    </w:rPr>
  </w:style>
  <w:style w:type="character" w:customStyle="1" w:styleId="Chara">
    <w:name w:val="正文首行缩进 Char"/>
    <w:link w:val="afa"/>
    <w:qFormat/>
    <w:rsid w:val="0038791A"/>
    <w:rPr>
      <w:rFonts w:ascii="宋体"/>
      <w:kern w:val="2"/>
      <w:sz w:val="24"/>
      <w:lang w:val="zh-CN"/>
    </w:rPr>
  </w:style>
  <w:style w:type="character" w:customStyle="1" w:styleId="h3Char">
    <w:name w:val="h3 Char"/>
    <w:qFormat/>
    <w:rsid w:val="0038791A"/>
    <w:rPr>
      <w:rFonts w:eastAsia="宋体"/>
      <w:b/>
      <w:kern w:val="2"/>
      <w:sz w:val="32"/>
      <w:lang w:val="en-US" w:eastAsia="zh-CN" w:bidi="ar-SA"/>
    </w:rPr>
  </w:style>
  <w:style w:type="character" w:customStyle="1" w:styleId="dandyrentitle1">
    <w:name w:val="dandyren_title1"/>
    <w:qFormat/>
    <w:rsid w:val="0038791A"/>
    <w:rPr>
      <w:b/>
      <w:bCs/>
      <w:color w:val="FF6633"/>
      <w:sz w:val="18"/>
      <w:szCs w:val="18"/>
    </w:rPr>
  </w:style>
  <w:style w:type="character" w:customStyle="1" w:styleId="CharChar31">
    <w:name w:val="Char Char31"/>
    <w:uiPriority w:val="6"/>
    <w:qFormat/>
    <w:rsid w:val="0038791A"/>
    <w:rPr>
      <w:rFonts w:ascii="Arial" w:eastAsia="黑体" w:hAnsi="Arial"/>
      <w:kern w:val="1"/>
      <w:sz w:val="24"/>
      <w:szCs w:val="24"/>
    </w:rPr>
  </w:style>
  <w:style w:type="character" w:customStyle="1" w:styleId="hChar1">
    <w:name w:val="h Char1"/>
    <w:qFormat/>
    <w:rsid w:val="0038791A"/>
    <w:rPr>
      <w:sz w:val="18"/>
      <w:szCs w:val="18"/>
    </w:rPr>
  </w:style>
  <w:style w:type="character" w:customStyle="1" w:styleId="solutionfonts">
    <w:name w:val="solutionfonts"/>
    <w:qFormat/>
    <w:rsid w:val="0038791A"/>
  </w:style>
  <w:style w:type="character" w:customStyle="1" w:styleId="4Char2">
    <w:name w:val="标题 4 Char2"/>
    <w:link w:val="4"/>
    <w:uiPriority w:val="9"/>
    <w:qFormat/>
    <w:rsid w:val="0038791A"/>
    <w:rPr>
      <w:rFonts w:ascii="Arial" w:eastAsia="黑体" w:hAnsi="Arial"/>
      <w:b/>
      <w:bCs/>
      <w:kern w:val="2"/>
      <w:sz w:val="28"/>
      <w:szCs w:val="28"/>
      <w:lang w:val="zh-CN"/>
    </w:rPr>
  </w:style>
  <w:style w:type="character" w:customStyle="1" w:styleId="Charff2">
    <w:name w:val="首行缩进 Char"/>
    <w:qFormat/>
    <w:rsid w:val="0038791A"/>
    <w:rPr>
      <w:rFonts w:ascii="宋体" w:eastAsia="宋体"/>
      <w:kern w:val="2"/>
      <w:sz w:val="24"/>
      <w:lang w:val="en-US" w:eastAsia="zh-CN" w:bidi="ar-SA"/>
    </w:rPr>
  </w:style>
  <w:style w:type="character" w:customStyle="1" w:styleId="CharChar52">
    <w:name w:val="Char Char52"/>
    <w:qFormat/>
    <w:rsid w:val="0038791A"/>
    <w:rPr>
      <w:rFonts w:ascii="宋体" w:eastAsia="宋体" w:hAnsi="Courier New"/>
      <w:kern w:val="2"/>
      <w:sz w:val="21"/>
      <w:lang w:val="en-US" w:eastAsia="zh-CN"/>
    </w:rPr>
  </w:style>
  <w:style w:type="character" w:customStyle="1" w:styleId="3Char">
    <w:name w:val="正文文本 3 Char"/>
    <w:link w:val="30"/>
    <w:qFormat/>
    <w:rsid w:val="0038791A"/>
    <w:rPr>
      <w:kern w:val="2"/>
      <w:sz w:val="21"/>
    </w:rPr>
  </w:style>
  <w:style w:type="character" w:customStyle="1" w:styleId="font31">
    <w:name w:val="font31"/>
    <w:qFormat/>
    <w:rsid w:val="0038791A"/>
    <w:rPr>
      <w:rFonts w:ascii="仿宋" w:eastAsia="仿宋" w:hAnsi="仿宋" w:cs="仿宋" w:hint="eastAsia"/>
      <w:color w:val="000000"/>
      <w:sz w:val="20"/>
      <w:szCs w:val="20"/>
      <w:u w:val="none"/>
    </w:rPr>
  </w:style>
  <w:style w:type="character" w:customStyle="1" w:styleId="Charff3">
    <w:name w:val="正文说明 Char"/>
    <w:link w:val="afff4"/>
    <w:qFormat/>
    <w:rsid w:val="0038791A"/>
    <w:rPr>
      <w:sz w:val="24"/>
      <w:szCs w:val="24"/>
    </w:rPr>
  </w:style>
  <w:style w:type="paragraph" w:customStyle="1" w:styleId="afff4">
    <w:name w:val="正文说明"/>
    <w:basedOn w:val="a"/>
    <w:link w:val="Charff3"/>
    <w:qFormat/>
    <w:rsid w:val="0038791A"/>
    <w:pPr>
      <w:adjustRightInd/>
      <w:spacing w:line="360" w:lineRule="auto"/>
    </w:pPr>
    <w:rPr>
      <w:kern w:val="0"/>
      <w:sz w:val="24"/>
    </w:rPr>
  </w:style>
  <w:style w:type="character" w:customStyle="1" w:styleId="Char1f0">
    <w:name w:val="脚注文本 Char1"/>
    <w:qFormat/>
    <w:rsid w:val="0038791A"/>
    <w:rPr>
      <w:rFonts w:ascii="Times New Roman" w:eastAsia="宋体" w:hAnsi="Times New Roman" w:cs="Times New Roman"/>
      <w:sz w:val="18"/>
      <w:szCs w:val="18"/>
    </w:rPr>
  </w:style>
  <w:style w:type="character" w:customStyle="1" w:styleId="CharChar1211">
    <w:name w:val="Char Char1211"/>
    <w:qFormat/>
    <w:rsid w:val="0038791A"/>
    <w:rPr>
      <w:rFonts w:ascii="仿宋_GB2312" w:eastAsia="仿宋_GB2312"/>
      <w:b/>
      <w:bCs/>
      <w:kern w:val="2"/>
      <w:sz w:val="24"/>
      <w:szCs w:val="24"/>
      <w:lang w:val="zh-CN" w:eastAsia="zh-CN" w:bidi="ar-SA"/>
    </w:rPr>
  </w:style>
  <w:style w:type="character" w:customStyle="1" w:styleId="Charff4">
    <w:name w:val="标题 Char"/>
    <w:qFormat/>
    <w:rsid w:val="0038791A"/>
    <w:rPr>
      <w:rFonts w:eastAsia="宋体"/>
      <w:b/>
      <w:sz w:val="24"/>
      <w:lang w:val="en-GB" w:eastAsia="zh-CN" w:bidi="ar-SA"/>
    </w:rPr>
  </w:style>
  <w:style w:type="character" w:customStyle="1" w:styleId="CharChar35">
    <w:name w:val="Char Char35"/>
    <w:uiPriority w:val="6"/>
    <w:qFormat/>
    <w:rsid w:val="0038791A"/>
    <w:rPr>
      <w:rFonts w:ascii="Arial" w:eastAsia="黑体" w:hAnsi="Arial"/>
      <w:b/>
      <w:kern w:val="1"/>
      <w:sz w:val="28"/>
      <w:szCs w:val="28"/>
      <w:lang w:val="zh-CN"/>
    </w:rPr>
  </w:style>
  <w:style w:type="character" w:customStyle="1" w:styleId="CharCharChar">
    <w:name w:val="纯文本 Char Char Char"/>
    <w:qFormat/>
    <w:rsid w:val="0038791A"/>
    <w:rPr>
      <w:rFonts w:ascii="宋体" w:eastAsia="宋体" w:hAnsi="Courier New"/>
      <w:kern w:val="2"/>
      <w:sz w:val="21"/>
      <w:lang w:val="en-US" w:eastAsia="zh-CN" w:bidi="ar-SA"/>
    </w:rPr>
  </w:style>
  <w:style w:type="character" w:customStyle="1" w:styleId="TableTextChar">
    <w:name w:val="Table Text Char"/>
    <w:link w:val="TableText"/>
    <w:qFormat/>
    <w:rsid w:val="0038791A"/>
    <w:rPr>
      <w:sz w:val="24"/>
      <w:szCs w:val="24"/>
    </w:rPr>
  </w:style>
  <w:style w:type="paragraph" w:customStyle="1" w:styleId="TableText">
    <w:name w:val="Table Text"/>
    <w:basedOn w:val="a"/>
    <w:link w:val="TableTextChar"/>
    <w:qFormat/>
    <w:rsid w:val="0038791A"/>
    <w:pPr>
      <w:widowControl/>
      <w:spacing w:before="60" w:after="60"/>
      <w:jc w:val="left"/>
    </w:pPr>
    <w:rPr>
      <w:kern w:val="0"/>
      <w:sz w:val="24"/>
    </w:rPr>
  </w:style>
  <w:style w:type="character" w:customStyle="1" w:styleId="1Char10">
    <w:name w:val="正文1 Char1"/>
    <w:qFormat/>
    <w:rsid w:val="0038791A"/>
    <w:rPr>
      <w:rFonts w:ascii="仿宋_GB2312" w:eastAsia="仿宋_GB2312" w:hAnsi="Courier New"/>
      <w:kern w:val="28"/>
      <w:sz w:val="24"/>
      <w:szCs w:val="24"/>
      <w:lang w:val="en-US" w:eastAsia="zh-CN"/>
    </w:rPr>
  </w:style>
  <w:style w:type="character" w:customStyle="1" w:styleId="Char1f1">
    <w:name w:val="页脚 Char1"/>
    <w:qFormat/>
    <w:rsid w:val="0038791A"/>
    <w:rPr>
      <w:rFonts w:eastAsia="宋体"/>
      <w:kern w:val="2"/>
      <w:sz w:val="18"/>
      <w:szCs w:val="18"/>
      <w:lang w:val="en-US" w:eastAsia="zh-CN" w:bidi="ar-SA"/>
    </w:rPr>
  </w:style>
  <w:style w:type="character" w:customStyle="1" w:styleId="Bold">
    <w:name w:val="Bold"/>
    <w:qFormat/>
    <w:rsid w:val="0038791A"/>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38791A"/>
    <w:rPr>
      <w:kern w:val="2"/>
      <w:sz w:val="21"/>
      <w:szCs w:val="24"/>
    </w:rPr>
  </w:style>
  <w:style w:type="character" w:customStyle="1" w:styleId="Char8">
    <w:name w:val="签名 Char"/>
    <w:link w:val="af3"/>
    <w:qFormat/>
    <w:rsid w:val="0038791A"/>
    <w:rPr>
      <w:rFonts w:eastAsia="仿宋_GB2312"/>
      <w:sz w:val="24"/>
    </w:rPr>
  </w:style>
  <w:style w:type="character" w:customStyle="1" w:styleId="hui3">
    <w:name w:val="hui3"/>
    <w:qFormat/>
    <w:rsid w:val="0038791A"/>
    <w:rPr>
      <w:color w:val="333333"/>
    </w:rPr>
  </w:style>
  <w:style w:type="character" w:customStyle="1" w:styleId="CharChar17">
    <w:name w:val="Char Char17"/>
    <w:uiPriority w:val="6"/>
    <w:qFormat/>
    <w:rsid w:val="0038791A"/>
    <w:rPr>
      <w:rFonts w:eastAsia="仿宋_GB2312"/>
      <w:sz w:val="24"/>
    </w:rPr>
  </w:style>
  <w:style w:type="character" w:customStyle="1" w:styleId="43">
    <w:name w:val="标题 4 字符"/>
    <w:uiPriority w:val="9"/>
    <w:qFormat/>
    <w:rsid w:val="0038791A"/>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38791A"/>
    <w:rPr>
      <w:b/>
      <w:kern w:val="1"/>
      <w:sz w:val="44"/>
      <w:szCs w:val="44"/>
    </w:rPr>
  </w:style>
  <w:style w:type="character" w:customStyle="1" w:styleId="Charff5">
    <w:name w:val="列出段落 Char"/>
    <w:qFormat/>
    <w:rsid w:val="0038791A"/>
    <w:rPr>
      <w:rFonts w:eastAsia="楷体_GB2312" w:cs="Lucida Sans"/>
      <w:kern w:val="2"/>
      <w:sz w:val="24"/>
      <w:szCs w:val="24"/>
      <w:lang w:val="en-US" w:eastAsia="zh-CN" w:bidi="ar-SA"/>
    </w:rPr>
  </w:style>
  <w:style w:type="character" w:customStyle="1" w:styleId="3Char11">
    <w:name w:val="正文文本缩进 3 Char1"/>
    <w:uiPriority w:val="99"/>
    <w:qFormat/>
    <w:rsid w:val="0038791A"/>
    <w:rPr>
      <w:rFonts w:ascii="Times New Roman" w:eastAsia="宋体" w:hAnsi="Times New Roman" w:cs="Times New Roman"/>
      <w:sz w:val="16"/>
      <w:szCs w:val="16"/>
    </w:rPr>
  </w:style>
  <w:style w:type="character" w:customStyle="1" w:styleId="CharChara">
    <w:name w:val="公文正文 Char Char"/>
    <w:link w:val="afff5"/>
    <w:qFormat/>
    <w:rsid w:val="0038791A"/>
    <w:rPr>
      <w:rFonts w:ascii="仿宋_GB2312" w:eastAsia="仿宋_GB2312"/>
      <w:kern w:val="2"/>
      <w:sz w:val="24"/>
      <w:szCs w:val="24"/>
    </w:rPr>
  </w:style>
  <w:style w:type="paragraph" w:customStyle="1" w:styleId="afff5">
    <w:name w:val="公文正文"/>
    <w:basedOn w:val="a"/>
    <w:link w:val="CharChara"/>
    <w:qFormat/>
    <w:rsid w:val="0038791A"/>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38791A"/>
    <w:rPr>
      <w:rFonts w:eastAsia="宋体"/>
      <w:sz w:val="24"/>
      <w:szCs w:val="24"/>
      <w:lang w:val="en-US" w:eastAsia="zh-CN" w:bidi="ar-SA"/>
    </w:rPr>
  </w:style>
  <w:style w:type="character" w:customStyle="1" w:styleId="1CharChar">
    <w:name w:val="标题 1 Char Char"/>
    <w:qFormat/>
    <w:rsid w:val="0038791A"/>
    <w:rPr>
      <w:rFonts w:ascii="宋体" w:eastAsia="宋体" w:hAnsi="宋体" w:hint="eastAsia"/>
      <w:b/>
      <w:spacing w:val="-2"/>
      <w:sz w:val="24"/>
      <w:lang w:val="en-US" w:eastAsia="zh-CN" w:bidi="ar-SA"/>
    </w:rPr>
  </w:style>
  <w:style w:type="character" w:customStyle="1" w:styleId="2Char6">
    <w:name w:val="正文（缩进2汉字） Char"/>
    <w:link w:val="29"/>
    <w:qFormat/>
    <w:rsid w:val="0038791A"/>
    <w:rPr>
      <w:rFonts w:ascii="宋体"/>
    </w:rPr>
  </w:style>
  <w:style w:type="paragraph" w:customStyle="1" w:styleId="29">
    <w:name w:val="正文（缩进2汉字）"/>
    <w:basedOn w:val="a"/>
    <w:link w:val="2Char6"/>
    <w:qFormat/>
    <w:rsid w:val="0038791A"/>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38791A"/>
    <w:rPr>
      <w:rFonts w:ascii="Arial" w:eastAsia="黑体" w:hAnsi="Arial"/>
      <w:kern w:val="2"/>
      <w:sz w:val="24"/>
      <w:szCs w:val="24"/>
    </w:rPr>
  </w:style>
  <w:style w:type="character" w:customStyle="1" w:styleId="Charff6">
    <w:name w:val="标书表格字体格式 Char"/>
    <w:qFormat/>
    <w:rsid w:val="0038791A"/>
    <w:rPr>
      <w:kern w:val="2"/>
      <w:sz w:val="21"/>
      <w:szCs w:val="24"/>
      <w:lang w:bidi="ar-SA"/>
    </w:rPr>
  </w:style>
  <w:style w:type="character" w:customStyle="1" w:styleId="tw4winError">
    <w:name w:val="tw4winError"/>
    <w:qFormat/>
    <w:rsid w:val="0038791A"/>
    <w:rPr>
      <w:rFonts w:ascii="Courier New" w:hAnsi="Courier New" w:cs="Courier New"/>
      <w:color w:val="00FF00"/>
      <w:sz w:val="40"/>
      <w:szCs w:val="40"/>
    </w:rPr>
  </w:style>
  <w:style w:type="character" w:customStyle="1" w:styleId="BodyTextchCharChar">
    <w:name w:val="Body Text(ch) Char Char"/>
    <w:qFormat/>
    <w:rsid w:val="0038791A"/>
    <w:rPr>
      <w:rFonts w:ascii="宋体"/>
      <w:kern w:val="2"/>
      <w:sz w:val="24"/>
      <w:szCs w:val="21"/>
      <w:lang w:val="zh-CN"/>
    </w:rPr>
  </w:style>
  <w:style w:type="character" w:customStyle="1" w:styleId="Charff7">
    <w:name w:val="正文首行缩进两字 Char"/>
    <w:qFormat/>
    <w:rsid w:val="0038791A"/>
    <w:rPr>
      <w:sz w:val="24"/>
      <w:szCs w:val="24"/>
      <w:lang w:val="en-US" w:eastAsia="zh-CN" w:bidi="ar-SA"/>
    </w:rPr>
  </w:style>
  <w:style w:type="character" w:customStyle="1" w:styleId="Charff8">
    <w:name w:val="正文文本 Char"/>
    <w:qFormat/>
    <w:rsid w:val="0038791A"/>
    <w:rPr>
      <w:rFonts w:eastAsia="宋体"/>
      <w:kern w:val="2"/>
      <w:sz w:val="24"/>
      <w:szCs w:val="24"/>
      <w:lang w:val="en-US" w:eastAsia="zh-CN" w:bidi="ar-SA"/>
    </w:rPr>
  </w:style>
  <w:style w:type="character" w:customStyle="1" w:styleId="18">
    <w:name w:val="文档结构图 字符1"/>
    <w:qFormat/>
    <w:rsid w:val="0038791A"/>
    <w:rPr>
      <w:rFonts w:ascii="宋体" w:eastAsia="黑体" w:hAnsi="Calibri" w:cs="Arial"/>
      <w:snapToGrid w:val="0"/>
      <w:kern w:val="2"/>
      <w:sz w:val="18"/>
      <w:szCs w:val="18"/>
    </w:rPr>
  </w:style>
  <w:style w:type="character" w:customStyle="1" w:styleId="content">
    <w:name w:val="content"/>
    <w:qFormat/>
    <w:rsid w:val="0038791A"/>
  </w:style>
  <w:style w:type="character" w:customStyle="1" w:styleId="tw4winPopup">
    <w:name w:val="tw4winPopup"/>
    <w:qFormat/>
    <w:rsid w:val="0038791A"/>
    <w:rPr>
      <w:rFonts w:ascii="Courier New" w:hAnsi="Courier New" w:cs="Courier New"/>
      <w:color w:val="008000"/>
      <w:lang w:val="en-US" w:eastAsia="zh-CN"/>
    </w:rPr>
  </w:style>
  <w:style w:type="character" w:customStyle="1" w:styleId="param-name">
    <w:name w:val="param-name"/>
    <w:uiPriority w:val="99"/>
    <w:qFormat/>
    <w:rsid w:val="0038791A"/>
    <w:rPr>
      <w:rFonts w:ascii="Arial" w:eastAsia="黑体" w:hAnsi="Arial" w:cs="Arial"/>
      <w:snapToGrid w:val="0"/>
      <w:kern w:val="0"/>
      <w:szCs w:val="21"/>
    </w:rPr>
  </w:style>
  <w:style w:type="character" w:customStyle="1" w:styleId="Charff9">
    <w:name w:val="标准正文格式 Char"/>
    <w:qFormat/>
    <w:rsid w:val="0038791A"/>
    <w:rPr>
      <w:rFonts w:ascii="宋体" w:eastAsia="仿宋_GB2312" w:cs="宋体"/>
      <w:color w:val="000000"/>
      <w:sz w:val="24"/>
      <w:lang w:val="en-US" w:eastAsia="zh-CN" w:bidi="ar-SA"/>
    </w:rPr>
  </w:style>
  <w:style w:type="character" w:customStyle="1" w:styleId="CharChar212">
    <w:name w:val="Char Char212"/>
    <w:qFormat/>
    <w:rsid w:val="0038791A"/>
    <w:rPr>
      <w:rFonts w:eastAsia="宋体"/>
      <w:b/>
      <w:bCs/>
      <w:kern w:val="2"/>
      <w:sz w:val="21"/>
      <w:szCs w:val="24"/>
      <w:lang w:val="en-US" w:eastAsia="zh-CN" w:bidi="ar-SA"/>
    </w:rPr>
  </w:style>
  <w:style w:type="character" w:customStyle="1" w:styleId="Charffa">
    <w:name w:val="文档结构图 Char"/>
    <w:qFormat/>
    <w:rsid w:val="0038791A"/>
    <w:rPr>
      <w:rFonts w:eastAsia="宋体"/>
      <w:kern w:val="2"/>
      <w:sz w:val="21"/>
      <w:szCs w:val="24"/>
      <w:lang w:val="en-US" w:eastAsia="zh-CN" w:bidi="ar-SA"/>
    </w:rPr>
  </w:style>
  <w:style w:type="character" w:customStyle="1" w:styleId="zbggmainstyle9">
    <w:name w:val="zbggmain style9"/>
    <w:qFormat/>
    <w:rsid w:val="0038791A"/>
  </w:style>
  <w:style w:type="character" w:customStyle="1" w:styleId="CharChar16">
    <w:name w:val="Char Char16"/>
    <w:uiPriority w:val="6"/>
    <w:qFormat/>
    <w:rsid w:val="0038791A"/>
    <w:rPr>
      <w:kern w:val="1"/>
      <w:sz w:val="18"/>
      <w:szCs w:val="18"/>
    </w:rPr>
  </w:style>
  <w:style w:type="character" w:customStyle="1" w:styleId="font51">
    <w:name w:val="font51"/>
    <w:qFormat/>
    <w:rsid w:val="0038791A"/>
    <w:rPr>
      <w:rFonts w:ascii="仿宋" w:eastAsia="仿宋" w:hAnsi="仿宋" w:cs="仿宋" w:hint="eastAsia"/>
      <w:color w:val="000000"/>
      <w:sz w:val="20"/>
      <w:szCs w:val="20"/>
      <w:u w:val="none"/>
    </w:rPr>
  </w:style>
  <w:style w:type="character" w:customStyle="1" w:styleId="CharChar82">
    <w:name w:val="Char Char82"/>
    <w:qFormat/>
    <w:rsid w:val="0038791A"/>
    <w:rPr>
      <w:rFonts w:eastAsia="宋体"/>
      <w:b/>
      <w:sz w:val="24"/>
      <w:lang w:val="en-GB" w:eastAsia="zh-CN"/>
    </w:rPr>
  </w:style>
  <w:style w:type="character" w:customStyle="1" w:styleId="3Char0">
    <w:name w:val="正文文本缩进 3 Char"/>
    <w:link w:val="34"/>
    <w:qFormat/>
    <w:rsid w:val="0038791A"/>
    <w:rPr>
      <w:kern w:val="2"/>
      <w:sz w:val="24"/>
    </w:rPr>
  </w:style>
  <w:style w:type="character" w:customStyle="1" w:styleId="Char1f2">
    <w:name w:val="日期 Char1"/>
    <w:uiPriority w:val="99"/>
    <w:qFormat/>
    <w:rsid w:val="0038791A"/>
    <w:rPr>
      <w:rFonts w:ascii="Times New Roman" w:eastAsia="宋体" w:hAnsi="Times New Roman" w:cs="Times New Roman"/>
      <w:szCs w:val="24"/>
    </w:rPr>
  </w:style>
  <w:style w:type="character" w:customStyle="1" w:styleId="afff6">
    <w:name w:val="页眉 字符"/>
    <w:uiPriority w:val="99"/>
    <w:qFormat/>
    <w:rsid w:val="0038791A"/>
    <w:rPr>
      <w:kern w:val="2"/>
      <w:sz w:val="18"/>
      <w:szCs w:val="18"/>
    </w:rPr>
  </w:style>
  <w:style w:type="character" w:customStyle="1" w:styleId="CharChar33">
    <w:name w:val="Char Char33"/>
    <w:uiPriority w:val="6"/>
    <w:qFormat/>
    <w:rsid w:val="0038791A"/>
    <w:rPr>
      <w:rFonts w:ascii="Arial" w:eastAsia="黑体" w:hAnsi="Arial"/>
      <w:b/>
      <w:kern w:val="1"/>
      <w:sz w:val="24"/>
      <w:szCs w:val="24"/>
    </w:rPr>
  </w:style>
  <w:style w:type="character" w:customStyle="1" w:styleId="b1101bChar">
    <w:name w:val="b11_01b Char"/>
    <w:link w:val="b1101b"/>
    <w:qFormat/>
    <w:rsid w:val="0038791A"/>
    <w:rPr>
      <w:rFonts w:ascii="Verdana" w:hAnsi="Verdana"/>
      <w:b/>
      <w:bCs/>
      <w:color w:val="4A82CA"/>
      <w:sz w:val="17"/>
      <w:szCs w:val="17"/>
    </w:rPr>
  </w:style>
  <w:style w:type="paragraph" w:customStyle="1" w:styleId="b1101b">
    <w:name w:val="b11_01b"/>
    <w:basedOn w:val="a"/>
    <w:next w:val="a"/>
    <w:link w:val="b1101bChar"/>
    <w:qFormat/>
    <w:rsid w:val="0038791A"/>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38791A"/>
    <w:rPr>
      <w:rFonts w:ascii="仿宋_GB2312" w:eastAsia="仿宋_GB2312"/>
      <w:b/>
      <w:bCs/>
      <w:kern w:val="2"/>
      <w:sz w:val="24"/>
      <w:szCs w:val="24"/>
      <w:lang w:val="zh-CN" w:eastAsia="zh-CN" w:bidi="ar-SA"/>
    </w:rPr>
  </w:style>
  <w:style w:type="character" w:customStyle="1" w:styleId="Footer-EvenChar">
    <w:name w:val="Footer-Even Char"/>
    <w:qFormat/>
    <w:rsid w:val="0038791A"/>
    <w:rPr>
      <w:rFonts w:eastAsia="宋体"/>
      <w:kern w:val="2"/>
      <w:sz w:val="18"/>
      <w:lang w:val="en-US" w:eastAsia="zh-CN" w:bidi="ar-SA"/>
    </w:rPr>
  </w:style>
  <w:style w:type="character" w:customStyle="1" w:styleId="Char20">
    <w:name w:val="页脚 Char2"/>
    <w:link w:val="af1"/>
    <w:uiPriority w:val="99"/>
    <w:qFormat/>
    <w:rsid w:val="0038791A"/>
    <w:rPr>
      <w:kern w:val="2"/>
      <w:sz w:val="18"/>
      <w:szCs w:val="18"/>
    </w:rPr>
  </w:style>
  <w:style w:type="character" w:customStyle="1" w:styleId="CharChar36">
    <w:name w:val="Char Char36"/>
    <w:uiPriority w:val="6"/>
    <w:qFormat/>
    <w:rsid w:val="0038791A"/>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38791A"/>
    <w:rPr>
      <w:rFonts w:eastAsia="宋体"/>
      <w:kern w:val="2"/>
      <w:sz w:val="21"/>
      <w:szCs w:val="24"/>
      <w:lang w:val="en-US" w:eastAsia="zh-CN" w:bidi="ar-SA"/>
    </w:rPr>
  </w:style>
  <w:style w:type="character" w:customStyle="1" w:styleId="2CharChar0">
    <w:name w:val="正文文字缩进 2 Char Char"/>
    <w:qFormat/>
    <w:rsid w:val="0038791A"/>
    <w:rPr>
      <w:rFonts w:ascii="宋体"/>
      <w:sz w:val="28"/>
    </w:rPr>
  </w:style>
  <w:style w:type="character" w:customStyle="1" w:styleId="f141">
    <w:name w:val="f141"/>
    <w:qFormat/>
    <w:rsid w:val="0038791A"/>
    <w:rPr>
      <w:rFonts w:ascii="Tahoma" w:eastAsia="宋体" w:hAnsi="Tahoma"/>
      <w:b/>
      <w:kern w:val="2"/>
      <w:sz w:val="21"/>
      <w:szCs w:val="21"/>
      <w:lang w:val="en-US" w:eastAsia="zh-CN" w:bidi="ar-SA"/>
    </w:rPr>
  </w:style>
  <w:style w:type="character" w:customStyle="1" w:styleId="CharCharb">
    <w:name w:val="段落 Char Char"/>
    <w:link w:val="afff7"/>
    <w:qFormat/>
    <w:rsid w:val="0038791A"/>
    <w:rPr>
      <w:rFonts w:ascii="宋体" w:hAnsi="宋体"/>
      <w:sz w:val="24"/>
    </w:rPr>
  </w:style>
  <w:style w:type="paragraph" w:customStyle="1" w:styleId="afff7">
    <w:name w:val="段落"/>
    <w:basedOn w:val="a"/>
    <w:link w:val="CharCharb"/>
    <w:qFormat/>
    <w:rsid w:val="0038791A"/>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38791A"/>
    <w:rPr>
      <w:rFonts w:eastAsia="宋体"/>
      <w:b/>
      <w:bCs/>
      <w:kern w:val="2"/>
      <w:sz w:val="32"/>
      <w:szCs w:val="32"/>
      <w:lang w:val="en-US" w:eastAsia="zh-CN" w:bidi="ar-SA"/>
    </w:rPr>
  </w:style>
  <w:style w:type="character" w:customStyle="1" w:styleId="apple-converted-space">
    <w:name w:val="apple-converted-space"/>
    <w:qFormat/>
    <w:rsid w:val="0038791A"/>
  </w:style>
  <w:style w:type="character" w:customStyle="1" w:styleId="Char21">
    <w:name w:val="页眉 Char2"/>
    <w:link w:val="af2"/>
    <w:uiPriority w:val="99"/>
    <w:qFormat/>
    <w:rsid w:val="0038791A"/>
    <w:rPr>
      <w:kern w:val="2"/>
      <w:sz w:val="18"/>
      <w:szCs w:val="18"/>
    </w:rPr>
  </w:style>
  <w:style w:type="character" w:customStyle="1" w:styleId="CharChar90">
    <w:name w:val="Char Char9"/>
    <w:qFormat/>
    <w:rsid w:val="0038791A"/>
    <w:rPr>
      <w:rFonts w:eastAsia="宋体"/>
      <w:kern w:val="2"/>
      <w:sz w:val="18"/>
      <w:szCs w:val="18"/>
      <w:lang w:val="en-US" w:eastAsia="zh-CN" w:bidi="ar-SA"/>
    </w:rPr>
  </w:style>
  <w:style w:type="character" w:customStyle="1" w:styleId="CharChar41">
    <w:name w:val="Char Char41"/>
    <w:qFormat/>
    <w:rsid w:val="0038791A"/>
    <w:rPr>
      <w:rFonts w:eastAsia="宋体"/>
      <w:b/>
      <w:sz w:val="24"/>
      <w:lang w:val="en-GB" w:eastAsia="zh-CN" w:bidi="ar-SA"/>
    </w:rPr>
  </w:style>
  <w:style w:type="character" w:customStyle="1" w:styleId="large1">
    <w:name w:val="large1"/>
    <w:qFormat/>
    <w:rsid w:val="0038791A"/>
    <w:rPr>
      <w:rFonts w:ascii="宋体" w:eastAsia="宋体" w:hAnsi="宋体" w:hint="eastAsia"/>
      <w:sz w:val="21"/>
      <w:szCs w:val="21"/>
    </w:rPr>
  </w:style>
  <w:style w:type="character" w:customStyle="1" w:styleId="Charffb">
    <w:name w:val="正文段 Char"/>
    <w:link w:val="afff8"/>
    <w:qFormat/>
    <w:rsid w:val="0038791A"/>
    <w:rPr>
      <w:sz w:val="24"/>
    </w:rPr>
  </w:style>
  <w:style w:type="paragraph" w:customStyle="1" w:styleId="afff8">
    <w:name w:val="正文段"/>
    <w:basedOn w:val="a"/>
    <w:link w:val="Charffb"/>
    <w:qFormat/>
    <w:rsid w:val="0038791A"/>
    <w:pPr>
      <w:widowControl/>
      <w:snapToGrid w:val="0"/>
      <w:spacing w:afterLines="50"/>
      <w:ind w:firstLineChars="200" w:firstLine="200"/>
    </w:pPr>
    <w:rPr>
      <w:kern w:val="0"/>
      <w:sz w:val="24"/>
      <w:szCs w:val="20"/>
    </w:rPr>
  </w:style>
  <w:style w:type="character" w:customStyle="1" w:styleId="CharChar130">
    <w:name w:val="Char Char13"/>
    <w:uiPriority w:val="6"/>
    <w:qFormat/>
    <w:rsid w:val="0038791A"/>
    <w:rPr>
      <w:rFonts w:ascii="宋体" w:hAnsi="宋体"/>
      <w:kern w:val="1"/>
      <w:sz w:val="21"/>
      <w:szCs w:val="24"/>
    </w:rPr>
  </w:style>
  <w:style w:type="character" w:customStyle="1" w:styleId="CharChar92">
    <w:name w:val="Char Char92"/>
    <w:qFormat/>
    <w:rsid w:val="0038791A"/>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38791A"/>
    <w:rPr>
      <w:rFonts w:ascii="宋体" w:hAnsi="宋体"/>
      <w:kern w:val="2"/>
      <w:sz w:val="24"/>
      <w:szCs w:val="22"/>
    </w:rPr>
  </w:style>
  <w:style w:type="paragraph" w:customStyle="1" w:styleId="afff9">
    <w:name w:val="冯广丽"/>
    <w:basedOn w:val="a"/>
    <w:link w:val="Charffc"/>
    <w:qFormat/>
    <w:rsid w:val="0038791A"/>
    <w:pPr>
      <w:adjustRightInd/>
      <w:spacing w:line="360" w:lineRule="auto"/>
      <w:ind w:firstLineChars="200" w:firstLine="480"/>
    </w:pPr>
    <w:rPr>
      <w:rFonts w:ascii="宋体" w:hAnsi="宋体"/>
      <w:sz w:val="24"/>
      <w:szCs w:val="22"/>
    </w:rPr>
  </w:style>
  <w:style w:type="character" w:customStyle="1" w:styleId="afffa">
    <w:name w:val="批注文字 字符"/>
    <w:qFormat/>
    <w:rsid w:val="0038791A"/>
    <w:rPr>
      <w:rFonts w:ascii="Arial" w:eastAsia="黑体" w:hAnsi="Arial" w:cs="Arial"/>
      <w:snapToGrid w:val="0"/>
      <w:kern w:val="0"/>
      <w:szCs w:val="21"/>
    </w:rPr>
  </w:style>
  <w:style w:type="character" w:customStyle="1" w:styleId="CharChar161">
    <w:name w:val="Char Char161"/>
    <w:qFormat/>
    <w:rsid w:val="0038791A"/>
    <w:rPr>
      <w:rFonts w:eastAsia="宋体"/>
      <w:b/>
      <w:kern w:val="2"/>
      <w:sz w:val="32"/>
      <w:lang w:val="en-US" w:eastAsia="zh-CN"/>
    </w:rPr>
  </w:style>
  <w:style w:type="character" w:customStyle="1" w:styleId="javascript">
    <w:name w:val="javascript"/>
    <w:qFormat/>
    <w:rsid w:val="0038791A"/>
  </w:style>
  <w:style w:type="character" w:customStyle="1" w:styleId="Charffd">
    <w:name w:val="图名 Char"/>
    <w:qFormat/>
    <w:rsid w:val="0038791A"/>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38791A"/>
    <w:rPr>
      <w:rFonts w:ascii="Times New Roman" w:eastAsia="宋体" w:hAnsi="Times New Roman" w:cs="Times New Roman"/>
      <w:sz w:val="20"/>
      <w:szCs w:val="20"/>
    </w:rPr>
  </w:style>
  <w:style w:type="character" w:customStyle="1" w:styleId="Charffe">
    <w:name w:val="编号，小四 Char"/>
    <w:link w:val="afffb"/>
    <w:qFormat/>
    <w:rsid w:val="0038791A"/>
    <w:rPr>
      <w:rFonts w:ascii="Arial" w:hAnsi="Arial"/>
      <w:sz w:val="24"/>
    </w:rPr>
  </w:style>
  <w:style w:type="paragraph" w:customStyle="1" w:styleId="afffb">
    <w:name w:val="编号，小四"/>
    <w:basedOn w:val="a"/>
    <w:link w:val="Charffe"/>
    <w:qFormat/>
    <w:rsid w:val="0038791A"/>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38791A"/>
    <w:rPr>
      <w:rFonts w:ascii="宋体" w:eastAsia="宋体" w:cs="宋体"/>
      <w:color w:val="000000"/>
      <w:sz w:val="14"/>
      <w:szCs w:val="14"/>
    </w:rPr>
  </w:style>
  <w:style w:type="character" w:customStyle="1" w:styleId="2CharChar1">
    <w:name w:val="标题 2 Char Char"/>
    <w:qFormat/>
    <w:rsid w:val="0038791A"/>
    <w:rPr>
      <w:rFonts w:ascii="楷体_GB2312" w:eastAsia="楷体_GB2312" w:hAnsi="Arial"/>
      <w:b/>
      <w:bCs/>
      <w:kern w:val="2"/>
      <w:sz w:val="24"/>
      <w:szCs w:val="32"/>
      <w:lang w:val="en-US" w:eastAsia="zh-CN" w:bidi="ar-SA"/>
    </w:rPr>
  </w:style>
  <w:style w:type="character" w:customStyle="1" w:styleId="Charfff">
    <w:name w:val="未用 Char"/>
    <w:qFormat/>
    <w:rsid w:val="0038791A"/>
    <w:rPr>
      <w:rFonts w:ascii="Arial" w:eastAsia="黑体" w:hAnsi="Arial"/>
      <w:kern w:val="2"/>
      <w:sz w:val="21"/>
      <w:szCs w:val="21"/>
      <w:lang w:val="en-US" w:eastAsia="zh-CN" w:bidi="ar-SA"/>
    </w:rPr>
  </w:style>
  <w:style w:type="character" w:customStyle="1" w:styleId="myp1111">
    <w:name w:val="myp1111"/>
    <w:qFormat/>
    <w:rsid w:val="0038791A"/>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38791A"/>
    <w:rPr>
      <w:rFonts w:ascii="微软雅黑" w:eastAsia="微软雅黑" w:hAnsi="微软雅黑"/>
      <w:b/>
      <w:bCs/>
      <w:kern w:val="2"/>
      <w:sz w:val="24"/>
      <w:szCs w:val="28"/>
    </w:rPr>
  </w:style>
  <w:style w:type="character" w:customStyle="1" w:styleId="hCharChar">
    <w:name w:val="h Char Char"/>
    <w:qFormat/>
    <w:rsid w:val="0038791A"/>
    <w:rPr>
      <w:rFonts w:eastAsia="宋体"/>
      <w:kern w:val="2"/>
      <w:sz w:val="18"/>
      <w:lang w:val="en-US" w:eastAsia="zh-CN" w:bidi="ar-SA"/>
    </w:rPr>
  </w:style>
  <w:style w:type="character" w:customStyle="1" w:styleId="Charfff0">
    <w:name w:val="仿宋正文 Char"/>
    <w:link w:val="afffc"/>
    <w:qFormat/>
    <w:rsid w:val="0038791A"/>
    <w:rPr>
      <w:rFonts w:ascii="仿宋_GB2312" w:eastAsia="仿宋_GB2312"/>
      <w:kern w:val="2"/>
      <w:sz w:val="24"/>
      <w:lang w:val="en-US" w:eastAsia="zh-CN" w:bidi="ar-SA"/>
    </w:rPr>
  </w:style>
  <w:style w:type="paragraph" w:customStyle="1" w:styleId="afffc">
    <w:name w:val="仿宋正文"/>
    <w:basedOn w:val="a"/>
    <w:link w:val="Charfff0"/>
    <w:qFormat/>
    <w:rsid w:val="0038791A"/>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38791A"/>
    <w:rPr>
      <w:rFonts w:ascii="宋体" w:eastAsia="宋体"/>
      <w:kern w:val="2"/>
      <w:sz w:val="24"/>
      <w:lang w:val="zh-CN" w:bidi="ar-SA"/>
    </w:rPr>
  </w:style>
  <w:style w:type="character" w:customStyle="1" w:styleId="afffd">
    <w:name w:val="样式 宋体"/>
    <w:qFormat/>
    <w:rsid w:val="0038791A"/>
    <w:rPr>
      <w:rFonts w:ascii="宋体" w:hAnsi="宋体"/>
      <w:sz w:val="24"/>
    </w:rPr>
  </w:style>
  <w:style w:type="character" w:customStyle="1" w:styleId="tw4winJump">
    <w:name w:val="tw4winJump"/>
    <w:qFormat/>
    <w:rsid w:val="0038791A"/>
    <w:rPr>
      <w:rFonts w:ascii="Courier New" w:hAnsi="Courier New" w:cs="Courier New"/>
      <w:color w:val="008080"/>
      <w:lang w:val="en-US" w:eastAsia="zh-CN"/>
    </w:rPr>
  </w:style>
  <w:style w:type="character" w:customStyle="1" w:styleId="19">
    <w:name w:val="标题 1 字符"/>
    <w:uiPriority w:val="9"/>
    <w:qFormat/>
    <w:rsid w:val="0038791A"/>
    <w:rPr>
      <w:rFonts w:ascii="Arial" w:eastAsia="黑体" w:hAnsi="Arial" w:cs="Arial"/>
      <w:b/>
      <w:bCs/>
      <w:snapToGrid w:val="0"/>
      <w:kern w:val="44"/>
      <w:sz w:val="44"/>
      <w:szCs w:val="44"/>
    </w:rPr>
  </w:style>
  <w:style w:type="character" w:customStyle="1" w:styleId="style36">
    <w:name w:val="style36"/>
    <w:basedOn w:val="a1"/>
    <w:qFormat/>
    <w:rsid w:val="0038791A"/>
    <w:rPr>
      <w:rFonts w:ascii="Arial" w:eastAsia="黑体" w:hAnsi="Arial" w:cs="Arial"/>
      <w:snapToGrid w:val="0"/>
      <w:kern w:val="0"/>
      <w:szCs w:val="21"/>
    </w:rPr>
  </w:style>
  <w:style w:type="character" w:customStyle="1" w:styleId="pt9">
    <w:name w:val="pt9"/>
    <w:qFormat/>
    <w:rsid w:val="0038791A"/>
    <w:rPr>
      <w:rFonts w:ascii="仿宋_GB2312" w:eastAsia="微软雅黑"/>
      <w:b/>
      <w:kern w:val="2"/>
      <w:sz w:val="32"/>
      <w:szCs w:val="32"/>
      <w:lang w:val="en-US" w:eastAsia="zh-CN" w:bidi="ar-SA"/>
    </w:rPr>
  </w:style>
  <w:style w:type="character" w:customStyle="1" w:styleId="DONOTTRANSLATE">
    <w:name w:val="DO_NOT_TRANSLATE"/>
    <w:qFormat/>
    <w:rsid w:val="0038791A"/>
    <w:rPr>
      <w:rFonts w:ascii="Courier New" w:hAnsi="Courier New" w:cs="Courier New"/>
      <w:color w:val="800000"/>
      <w:lang w:val="en-US" w:eastAsia="zh-CN"/>
    </w:rPr>
  </w:style>
  <w:style w:type="character" w:customStyle="1" w:styleId="1Char11">
    <w:name w:val="标书1 Char1"/>
    <w:qFormat/>
    <w:rsid w:val="0038791A"/>
    <w:rPr>
      <w:rFonts w:eastAsia="宋体"/>
      <w:b/>
      <w:bCs/>
      <w:kern w:val="44"/>
      <w:sz w:val="44"/>
      <w:szCs w:val="44"/>
      <w:lang w:val="en-US" w:eastAsia="zh-CN" w:bidi="ar-SA"/>
    </w:rPr>
  </w:style>
  <w:style w:type="character" w:customStyle="1" w:styleId="afffe">
    <w:name w:val="页脚 字符"/>
    <w:uiPriority w:val="99"/>
    <w:qFormat/>
    <w:rsid w:val="0038791A"/>
    <w:rPr>
      <w:kern w:val="2"/>
      <w:sz w:val="18"/>
      <w:szCs w:val="18"/>
    </w:rPr>
  </w:style>
  <w:style w:type="character" w:customStyle="1" w:styleId="2Char7">
    <w:name w:val="正文2 Char"/>
    <w:qFormat/>
    <w:rsid w:val="0038791A"/>
    <w:rPr>
      <w:rFonts w:eastAsia="宋体"/>
      <w:kern w:val="2"/>
      <w:sz w:val="24"/>
      <w:lang w:val="en-US" w:eastAsia="zh-CN" w:bidi="ar-SA"/>
    </w:rPr>
  </w:style>
  <w:style w:type="character" w:customStyle="1" w:styleId="CharChar210">
    <w:name w:val="Char Char21"/>
    <w:uiPriority w:val="6"/>
    <w:qFormat/>
    <w:rsid w:val="0038791A"/>
    <w:rPr>
      <w:rFonts w:ascii="宋体" w:hAnsi="宋体"/>
      <w:kern w:val="1"/>
      <w:sz w:val="24"/>
      <w:szCs w:val="21"/>
      <w:lang w:val="zh-CN"/>
    </w:rPr>
  </w:style>
  <w:style w:type="character" w:customStyle="1" w:styleId="2CharChar2">
    <w:name w:val="样式 正文缩进 + 首行缩进:  2 字符 Char Char"/>
    <w:link w:val="2a"/>
    <w:qFormat/>
    <w:rsid w:val="0038791A"/>
    <w:rPr>
      <w:rFonts w:cs="宋体"/>
      <w:kern w:val="2"/>
      <w:sz w:val="24"/>
    </w:rPr>
  </w:style>
  <w:style w:type="paragraph" w:customStyle="1" w:styleId="2a">
    <w:name w:val="样式 正文缩进 + 首行缩进:  2 字符"/>
    <w:basedOn w:val="a0"/>
    <w:link w:val="2CharChar2"/>
    <w:qFormat/>
    <w:rsid w:val="0038791A"/>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38791A"/>
    <w:rPr>
      <w:rFonts w:ascii="宋体" w:eastAsia="宋体" w:hAnsi="Arial" w:cs="Arial"/>
      <w:snapToGrid w:val="0"/>
      <w:kern w:val="2"/>
      <w:sz w:val="24"/>
      <w:szCs w:val="21"/>
      <w:lang w:val="zh-CN" w:eastAsia="zh-CN" w:bidi="ar-SA"/>
    </w:rPr>
  </w:style>
  <w:style w:type="character" w:customStyle="1" w:styleId="gray6">
    <w:name w:val="gray6"/>
    <w:basedOn w:val="a1"/>
    <w:qFormat/>
    <w:rsid w:val="0038791A"/>
    <w:rPr>
      <w:rFonts w:ascii="Arial" w:eastAsia="黑体" w:hAnsi="Arial" w:cs="Arial"/>
      <w:snapToGrid w:val="0"/>
      <w:kern w:val="0"/>
      <w:szCs w:val="21"/>
    </w:rPr>
  </w:style>
  <w:style w:type="character" w:customStyle="1" w:styleId="hui">
    <w:name w:val="hui"/>
    <w:basedOn w:val="a1"/>
    <w:qFormat/>
    <w:rsid w:val="0038791A"/>
    <w:rPr>
      <w:rFonts w:ascii="Arial" w:eastAsia="黑体" w:hAnsi="Arial" w:cs="Arial"/>
      <w:snapToGrid w:val="0"/>
      <w:kern w:val="0"/>
      <w:szCs w:val="21"/>
    </w:rPr>
  </w:style>
  <w:style w:type="character" w:customStyle="1" w:styleId="CharCharc">
    <w:name w:val="哈哈正文 Char Char"/>
    <w:qFormat/>
    <w:rsid w:val="0038791A"/>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38791A"/>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38791A"/>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38791A"/>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38791A"/>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38791A"/>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38791A"/>
    <w:pPr>
      <w:spacing w:after="120" w:line="300" w:lineRule="exact"/>
    </w:pPr>
    <w:rPr>
      <w:rFonts w:ascii="Arial" w:hAnsi="Arial"/>
      <w:b/>
      <w:sz w:val="26"/>
      <w:lang w:eastAsia="en-US"/>
    </w:rPr>
  </w:style>
  <w:style w:type="paragraph" w:customStyle="1" w:styleId="affff1">
    <w:name w:val="样式 宋体 三号 加粗 居中"/>
    <w:basedOn w:val="a"/>
    <w:qFormat/>
    <w:rsid w:val="0038791A"/>
    <w:pPr>
      <w:adjustRightInd/>
      <w:spacing w:line="360" w:lineRule="auto"/>
      <w:jc w:val="center"/>
    </w:pPr>
    <w:rPr>
      <w:rFonts w:ascii="宋体" w:hAnsi="宋体" w:cs="宋体"/>
      <w:b/>
      <w:bCs/>
      <w:sz w:val="24"/>
      <w:szCs w:val="20"/>
    </w:rPr>
  </w:style>
  <w:style w:type="paragraph" w:customStyle="1" w:styleId="44">
    <w:name w:val="标题4_自定义"/>
    <w:basedOn w:val="4"/>
    <w:qFormat/>
    <w:rsid w:val="0038791A"/>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38791A"/>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38791A"/>
    <w:pPr>
      <w:spacing w:before="120" w:line="360" w:lineRule="auto"/>
      <w:ind w:firstLine="567"/>
    </w:pPr>
    <w:rPr>
      <w:rFonts w:ascii="Arial" w:hAnsi="Arial"/>
      <w:sz w:val="20"/>
      <w:szCs w:val="20"/>
    </w:rPr>
  </w:style>
  <w:style w:type="paragraph" w:customStyle="1" w:styleId="-11">
    <w:name w:val="彩色底纹 - 强调文字颜色 11"/>
    <w:qFormat/>
    <w:rsid w:val="0038791A"/>
    <w:rPr>
      <w:kern w:val="2"/>
      <w:sz w:val="21"/>
      <w:szCs w:val="24"/>
    </w:rPr>
  </w:style>
  <w:style w:type="paragraph" w:customStyle="1" w:styleId="affff3">
    <w:name w:val="正文 小标"/>
    <w:basedOn w:val="a"/>
    <w:qFormat/>
    <w:rsid w:val="0038791A"/>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38791A"/>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38791A"/>
    <w:rPr>
      <w:kern w:val="2"/>
      <w:sz w:val="21"/>
    </w:rPr>
  </w:style>
  <w:style w:type="paragraph" w:customStyle="1" w:styleId="CharChar11CharCharCharCharCharCharCharCharCharCharChar">
    <w:name w:val="Char Char11 Char Char Char Char Char Char Char Char Char Char Char"/>
    <w:basedOn w:val="a"/>
    <w:qFormat/>
    <w:rsid w:val="0038791A"/>
    <w:pPr>
      <w:adjustRightInd/>
      <w:spacing w:line="360" w:lineRule="auto"/>
    </w:pPr>
    <w:rPr>
      <w:rFonts w:ascii="Arial" w:eastAsia="黑体" w:hAnsi="Arial" w:cs="Arial"/>
      <w:snapToGrid w:val="0"/>
      <w:kern w:val="0"/>
      <w:szCs w:val="21"/>
    </w:rPr>
  </w:style>
  <w:style w:type="paragraph" w:customStyle="1" w:styleId="xl84">
    <w:name w:val="xl84"/>
    <w:basedOn w:val="a"/>
    <w:qFormat/>
    <w:rsid w:val="0038791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38791A"/>
    <w:pPr>
      <w:spacing w:beforeLines="800" w:afterLines="100"/>
      <w:jc w:val="center"/>
    </w:pPr>
    <w:rPr>
      <w:rFonts w:ascii="Arial" w:eastAsia="黑体" w:hAnsi="Arial" w:cs="宋体"/>
      <w:bCs/>
      <w:kern w:val="2"/>
      <w:sz w:val="52"/>
    </w:rPr>
  </w:style>
  <w:style w:type="paragraph" w:customStyle="1" w:styleId="affff5">
    <w:name w:val="封面公司名"/>
    <w:qFormat/>
    <w:rsid w:val="0038791A"/>
    <w:pPr>
      <w:jc w:val="center"/>
    </w:pPr>
    <w:rPr>
      <w:rFonts w:ascii="Arial" w:eastAsia="楷体_GB2312" w:hAnsi="Arial" w:cs="宋体"/>
      <w:bCs/>
      <w:kern w:val="2"/>
      <w:sz w:val="28"/>
    </w:rPr>
  </w:style>
  <w:style w:type="paragraph" w:customStyle="1" w:styleId="Char1CharCharChar5">
    <w:name w:val="Char1 Char Char Char5"/>
    <w:basedOn w:val="a"/>
    <w:qFormat/>
    <w:rsid w:val="0038791A"/>
    <w:pPr>
      <w:adjustRightInd/>
      <w:ind w:firstLineChars="200" w:firstLine="200"/>
    </w:pPr>
    <w:rPr>
      <w:rFonts w:ascii="Tahoma" w:hAnsi="Tahoma"/>
      <w:sz w:val="24"/>
      <w:szCs w:val="20"/>
    </w:rPr>
  </w:style>
  <w:style w:type="paragraph" w:customStyle="1" w:styleId="style82f9af9af9a">
    <w:name w:val="style82 f9a f9a f9a"/>
    <w:basedOn w:val="a"/>
    <w:qFormat/>
    <w:rsid w:val="0038791A"/>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38791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38791A"/>
    <w:pPr>
      <w:tabs>
        <w:tab w:val="left" w:pos="360"/>
      </w:tabs>
    </w:pPr>
    <w:rPr>
      <w:sz w:val="24"/>
      <w:szCs w:val="20"/>
    </w:rPr>
  </w:style>
  <w:style w:type="paragraph" w:customStyle="1" w:styleId="CharChar11CharCharChar">
    <w:name w:val="Char Char11 Char Char Char"/>
    <w:basedOn w:val="a"/>
    <w:qFormat/>
    <w:rsid w:val="0038791A"/>
    <w:pPr>
      <w:spacing w:line="360" w:lineRule="auto"/>
    </w:pPr>
    <w:rPr>
      <w:szCs w:val="20"/>
    </w:rPr>
  </w:style>
  <w:style w:type="paragraph" w:customStyle="1" w:styleId="gjt3">
    <w:name w:val="gjt_3"/>
    <w:next w:val="a"/>
    <w:qFormat/>
    <w:rsid w:val="0038791A"/>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38791A"/>
    <w:pPr>
      <w:adjustRightInd/>
      <w:spacing w:line="500" w:lineRule="exact"/>
      <w:ind w:firstLineChars="200" w:firstLine="560"/>
    </w:pPr>
    <w:rPr>
      <w:rFonts w:eastAsia="仿宋_GB2312"/>
      <w:sz w:val="28"/>
      <w:szCs w:val="20"/>
    </w:rPr>
  </w:style>
  <w:style w:type="paragraph" w:customStyle="1" w:styleId="37">
    <w:name w:val="样式3"/>
    <w:basedOn w:val="2c"/>
    <w:qFormat/>
    <w:rsid w:val="0038791A"/>
    <w:pPr>
      <w:spacing w:beforeLines="100"/>
      <w:jc w:val="left"/>
    </w:pPr>
  </w:style>
  <w:style w:type="paragraph" w:customStyle="1" w:styleId="2c">
    <w:name w:val="样式2"/>
    <w:basedOn w:val="a"/>
    <w:qFormat/>
    <w:rsid w:val="0038791A"/>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38791A"/>
    <w:pPr>
      <w:tabs>
        <w:tab w:val="left" w:pos="840"/>
      </w:tabs>
      <w:ind w:left="840" w:hanging="420"/>
    </w:pPr>
    <w:rPr>
      <w:rFonts w:ascii="Tahoma" w:hAnsi="Tahoma"/>
      <w:sz w:val="24"/>
    </w:rPr>
  </w:style>
  <w:style w:type="paragraph" w:customStyle="1" w:styleId="Z5">
    <w:name w:val="Z5"/>
    <w:basedOn w:val="a"/>
    <w:next w:val="a"/>
    <w:qFormat/>
    <w:rsid w:val="0038791A"/>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38791A"/>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38791A"/>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38791A"/>
    <w:pPr>
      <w:adjustRightInd/>
      <w:spacing w:before="156" w:line="360" w:lineRule="auto"/>
      <w:ind w:firstLineChars="200" w:firstLine="510"/>
    </w:pPr>
    <w:rPr>
      <w:sz w:val="24"/>
      <w:szCs w:val="20"/>
    </w:rPr>
  </w:style>
  <w:style w:type="paragraph" w:customStyle="1" w:styleId="Test2">
    <w:name w:val="Test2"/>
    <w:basedOn w:val="2"/>
    <w:qFormat/>
    <w:rsid w:val="0038791A"/>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38791A"/>
    <w:rPr>
      <w:rFonts w:ascii="仿宋_GB2312" w:eastAsia="仿宋_GB2312"/>
      <w:b/>
      <w:sz w:val="32"/>
      <w:szCs w:val="32"/>
    </w:rPr>
  </w:style>
  <w:style w:type="paragraph" w:customStyle="1" w:styleId="xl81">
    <w:name w:val="xl81"/>
    <w:basedOn w:val="a"/>
    <w:qFormat/>
    <w:rsid w:val="0038791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38791A"/>
    <w:pPr>
      <w:spacing w:line="360" w:lineRule="auto"/>
    </w:pPr>
    <w:rPr>
      <w:kern w:val="0"/>
      <w:sz w:val="24"/>
      <w:szCs w:val="20"/>
    </w:rPr>
  </w:style>
  <w:style w:type="paragraph" w:customStyle="1" w:styleId="152">
    <w:name w:val="样式 宋体 行距: 1.5 倍行距 首行缩进:  2 字符"/>
    <w:basedOn w:val="a"/>
    <w:qFormat/>
    <w:rsid w:val="0038791A"/>
    <w:pPr>
      <w:adjustRightInd/>
      <w:spacing w:line="360" w:lineRule="auto"/>
      <w:ind w:firstLineChars="200" w:firstLine="420"/>
    </w:pPr>
    <w:rPr>
      <w:rFonts w:ascii="宋体" w:hAnsi="宋体"/>
      <w:sz w:val="24"/>
      <w:szCs w:val="20"/>
    </w:rPr>
  </w:style>
  <w:style w:type="paragraph" w:customStyle="1" w:styleId="xl68">
    <w:name w:val="xl68"/>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38791A"/>
    <w:pPr>
      <w:keepNext/>
      <w:outlineLvl w:val="5"/>
    </w:pPr>
  </w:style>
  <w:style w:type="paragraph" w:customStyle="1" w:styleId="56">
    <w:name w:val="5级标题"/>
    <w:basedOn w:val="45"/>
    <w:qFormat/>
    <w:rsid w:val="0038791A"/>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38791A"/>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38791A"/>
    <w:pPr>
      <w:adjustRightInd/>
      <w:ind w:leftChars="200" w:left="420"/>
      <w:jc w:val="left"/>
    </w:pPr>
    <w:rPr>
      <w:sz w:val="28"/>
      <w:szCs w:val="20"/>
      <w:lang w:eastAsia="zh-TW"/>
    </w:rPr>
  </w:style>
  <w:style w:type="paragraph" w:customStyle="1" w:styleId="Char2CharChar">
    <w:name w:val="Char2 Char Char"/>
    <w:basedOn w:val="a"/>
    <w:qFormat/>
    <w:rsid w:val="0038791A"/>
    <w:pPr>
      <w:adjustRightInd/>
    </w:pPr>
    <w:rPr>
      <w:rFonts w:ascii="Tahoma" w:hAnsi="Tahoma"/>
      <w:sz w:val="24"/>
      <w:szCs w:val="20"/>
    </w:rPr>
  </w:style>
  <w:style w:type="paragraph" w:customStyle="1" w:styleId="Style11">
    <w:name w:val="_Style 11"/>
    <w:basedOn w:val="a"/>
    <w:uiPriority w:val="34"/>
    <w:qFormat/>
    <w:rsid w:val="0038791A"/>
    <w:pPr>
      <w:adjustRightInd/>
      <w:ind w:firstLineChars="200" w:firstLine="420"/>
    </w:pPr>
    <w:rPr>
      <w:rFonts w:eastAsia="仿宋_GB2312"/>
      <w:sz w:val="28"/>
    </w:rPr>
  </w:style>
  <w:style w:type="paragraph" w:customStyle="1" w:styleId="xl89">
    <w:name w:val="xl89"/>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38791A"/>
    <w:rPr>
      <w:rFonts w:ascii="Tahoma" w:hAnsi="Tahoma"/>
      <w:sz w:val="24"/>
      <w:szCs w:val="20"/>
    </w:rPr>
  </w:style>
  <w:style w:type="paragraph" w:customStyle="1" w:styleId="62">
    <w:name w:val="数字标题6"/>
    <w:basedOn w:val="6"/>
    <w:next w:val="a"/>
    <w:qFormat/>
    <w:rsid w:val="0038791A"/>
    <w:pPr>
      <w:tabs>
        <w:tab w:val="left" w:pos="1080"/>
      </w:tabs>
      <w:ind w:left="1080" w:hanging="1080"/>
    </w:pPr>
    <w:rPr>
      <w:rFonts w:ascii="Times New Roman" w:eastAsia="宋体" w:hAnsi="Times New Roman"/>
      <w:i/>
    </w:rPr>
  </w:style>
  <w:style w:type="paragraph" w:customStyle="1" w:styleId="TableCell">
    <w:name w:val="Table Cell"/>
    <w:qFormat/>
    <w:rsid w:val="0038791A"/>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38791A"/>
    <w:rPr>
      <w:szCs w:val="22"/>
    </w:rPr>
  </w:style>
  <w:style w:type="paragraph" w:customStyle="1" w:styleId="affff8">
    <w:name w:val="??"/>
    <w:qFormat/>
    <w:rsid w:val="0038791A"/>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38791A"/>
    <w:rPr>
      <w:rFonts w:ascii="Tahoma" w:hAnsi="Tahoma" w:cs="仿宋_GB2312"/>
      <w:sz w:val="24"/>
      <w:szCs w:val="20"/>
    </w:rPr>
  </w:style>
  <w:style w:type="paragraph" w:customStyle="1" w:styleId="xl65">
    <w:name w:val="xl65"/>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38791A"/>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38791A"/>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38791A"/>
    <w:pPr>
      <w:tabs>
        <w:tab w:val="left" w:pos="1260"/>
      </w:tabs>
      <w:ind w:left="1260" w:hanging="420"/>
    </w:pPr>
    <w:rPr>
      <w:rFonts w:ascii="Arial" w:eastAsia="黑体" w:hAnsi="Arial"/>
      <w:lang w:val="en-US"/>
    </w:rPr>
  </w:style>
  <w:style w:type="paragraph" w:customStyle="1" w:styleId="affff9">
    <w:name w:val="五级无标题条"/>
    <w:basedOn w:val="a"/>
    <w:qFormat/>
    <w:rsid w:val="0038791A"/>
    <w:pPr>
      <w:adjustRightInd/>
    </w:pPr>
  </w:style>
  <w:style w:type="paragraph" w:customStyle="1" w:styleId="Char50">
    <w:name w:val="Char5"/>
    <w:basedOn w:val="a"/>
    <w:qFormat/>
    <w:rsid w:val="0038791A"/>
    <w:rPr>
      <w:rFonts w:ascii="仿宋_GB2312" w:eastAsia="仿宋_GB2312"/>
      <w:b/>
      <w:sz w:val="32"/>
      <w:szCs w:val="32"/>
    </w:rPr>
  </w:style>
  <w:style w:type="paragraph" w:customStyle="1" w:styleId="TOC1">
    <w:name w:val="TOC 标题1"/>
    <w:basedOn w:val="1"/>
    <w:next w:val="a"/>
    <w:qFormat/>
    <w:rsid w:val="0038791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38791A"/>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38791A"/>
    <w:pPr>
      <w:adjustRightInd/>
      <w:spacing w:line="360" w:lineRule="auto"/>
    </w:pPr>
    <w:rPr>
      <w:rFonts w:ascii="Arial" w:eastAsia="黑体" w:hAnsi="Arial" w:cs="Arial"/>
      <w:snapToGrid w:val="0"/>
      <w:kern w:val="0"/>
      <w:szCs w:val="21"/>
    </w:rPr>
  </w:style>
  <w:style w:type="paragraph" w:customStyle="1" w:styleId="Char29">
    <w:name w:val="Char2"/>
    <w:basedOn w:val="a"/>
    <w:qFormat/>
    <w:rsid w:val="0038791A"/>
    <w:rPr>
      <w:rFonts w:ascii="仿宋_GB2312" w:eastAsia="仿宋_GB2312"/>
      <w:b/>
      <w:sz w:val="32"/>
      <w:szCs w:val="32"/>
    </w:rPr>
  </w:style>
  <w:style w:type="paragraph" w:customStyle="1" w:styleId="38">
    <w:name w:val="数字标题3"/>
    <w:basedOn w:val="3"/>
    <w:next w:val="a"/>
    <w:qFormat/>
    <w:rsid w:val="0038791A"/>
    <w:pPr>
      <w:spacing w:line="240" w:lineRule="auto"/>
    </w:pPr>
    <w:rPr>
      <w:sz w:val="28"/>
      <w:szCs w:val="28"/>
    </w:rPr>
  </w:style>
  <w:style w:type="paragraph" w:customStyle="1" w:styleId="FA">
    <w:name w:val="FA正文"/>
    <w:basedOn w:val="a"/>
    <w:qFormat/>
    <w:rsid w:val="0038791A"/>
    <w:pPr>
      <w:spacing w:line="360" w:lineRule="auto"/>
      <w:ind w:firstLineChars="200" w:firstLine="480"/>
    </w:pPr>
    <w:rPr>
      <w:rFonts w:hAnsi="宋体"/>
      <w:sz w:val="24"/>
      <w:szCs w:val="20"/>
    </w:rPr>
  </w:style>
  <w:style w:type="paragraph" w:customStyle="1" w:styleId="MMTopic5">
    <w:name w:val="MM Topic 5"/>
    <w:basedOn w:val="5"/>
    <w:qFormat/>
    <w:rsid w:val="0038791A"/>
    <w:pPr>
      <w:tabs>
        <w:tab w:val="left" w:pos="2520"/>
      </w:tabs>
      <w:adjustRightInd/>
      <w:ind w:left="2520" w:hanging="420"/>
    </w:pPr>
  </w:style>
  <w:style w:type="paragraph" w:customStyle="1" w:styleId="CharCharCharCharCharCharCharCharCharChar1">
    <w:name w:val="Char Char Char Char Char Char Char Char Char Char1"/>
    <w:basedOn w:val="a"/>
    <w:qFormat/>
    <w:rsid w:val="0038791A"/>
    <w:rPr>
      <w:rFonts w:ascii="仿宋_GB2312" w:eastAsia="仿宋_GB2312"/>
      <w:b/>
      <w:sz w:val="32"/>
      <w:szCs w:val="32"/>
    </w:rPr>
  </w:style>
  <w:style w:type="paragraph" w:customStyle="1" w:styleId="xl38">
    <w:name w:val="xl38"/>
    <w:basedOn w:val="a"/>
    <w:qFormat/>
    <w:rsid w:val="0038791A"/>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38791A"/>
    <w:rPr>
      <w:color w:val="000000"/>
      <w:kern w:val="1"/>
      <w:sz w:val="21"/>
    </w:rPr>
  </w:style>
  <w:style w:type="paragraph" w:customStyle="1" w:styleId="Char2CharCharChar">
    <w:name w:val="Char2 Char Char Char"/>
    <w:basedOn w:val="a"/>
    <w:qFormat/>
    <w:rsid w:val="0038791A"/>
    <w:rPr>
      <w:rFonts w:ascii="仿宋_GB2312" w:eastAsia="仿宋_GB2312"/>
      <w:b/>
      <w:sz w:val="32"/>
      <w:szCs w:val="32"/>
    </w:rPr>
  </w:style>
  <w:style w:type="paragraph" w:customStyle="1" w:styleId="Char2CharCharChar1">
    <w:name w:val="Char2 Char Char Char1"/>
    <w:basedOn w:val="a"/>
    <w:uiPriority w:val="6"/>
    <w:qFormat/>
    <w:rsid w:val="0038791A"/>
    <w:rPr>
      <w:rFonts w:ascii="仿宋_GB2312" w:eastAsia="仿宋_GB2312"/>
      <w:b/>
      <w:sz w:val="32"/>
      <w:szCs w:val="32"/>
    </w:rPr>
  </w:style>
  <w:style w:type="paragraph" w:customStyle="1" w:styleId="affffa">
    <w:name w:val="默认段落样式"/>
    <w:basedOn w:val="27"/>
    <w:qFormat/>
    <w:rsid w:val="0038791A"/>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38791A"/>
    <w:pPr>
      <w:snapToGrid w:val="0"/>
      <w:spacing w:line="0" w:lineRule="atLeast"/>
      <w:ind w:firstLineChars="200" w:firstLine="200"/>
      <w:jc w:val="center"/>
    </w:pPr>
    <w:rPr>
      <w:sz w:val="24"/>
      <w:szCs w:val="20"/>
    </w:rPr>
  </w:style>
  <w:style w:type="paragraph" w:customStyle="1" w:styleId="xl35">
    <w:name w:val="xl35"/>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38791A"/>
    <w:pPr>
      <w:tabs>
        <w:tab w:val="left" w:pos="1680"/>
      </w:tabs>
      <w:adjustRightInd/>
      <w:ind w:left="1680" w:hanging="420"/>
    </w:pPr>
  </w:style>
  <w:style w:type="paragraph" w:customStyle="1" w:styleId="affffc">
    <w:name w:val="标准小四"/>
    <w:basedOn w:val="a"/>
    <w:qFormat/>
    <w:rsid w:val="0038791A"/>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38791A"/>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38791A"/>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38791A"/>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38791A"/>
    <w:pPr>
      <w:adjustRightInd/>
    </w:pPr>
    <w:rPr>
      <w:rFonts w:ascii="Tahoma" w:hAnsi="Tahoma"/>
      <w:sz w:val="24"/>
      <w:szCs w:val="20"/>
    </w:rPr>
  </w:style>
  <w:style w:type="paragraph" w:customStyle="1" w:styleId="57">
    <w:name w:val="列出段落5"/>
    <w:basedOn w:val="a"/>
    <w:qFormat/>
    <w:rsid w:val="0038791A"/>
    <w:pPr>
      <w:spacing w:line="360" w:lineRule="auto"/>
      <w:ind w:firstLineChars="200" w:firstLine="200"/>
    </w:pPr>
    <w:rPr>
      <w:rFonts w:eastAsia="楷体_GB2312" w:cs="Lucida Sans"/>
      <w:sz w:val="24"/>
    </w:rPr>
  </w:style>
  <w:style w:type="paragraph" w:customStyle="1" w:styleId="font7">
    <w:name w:val="font7"/>
    <w:basedOn w:val="a"/>
    <w:qFormat/>
    <w:rsid w:val="0038791A"/>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38791A"/>
    <w:pPr>
      <w:adjustRightInd/>
      <w:ind w:firstLineChars="200" w:firstLine="200"/>
    </w:pPr>
    <w:rPr>
      <w:rFonts w:ascii="Arial" w:hAnsi="Arial"/>
      <w:spacing w:val="-5"/>
      <w:kern w:val="0"/>
      <w:sz w:val="24"/>
      <w:szCs w:val="20"/>
    </w:rPr>
  </w:style>
  <w:style w:type="paragraph" w:customStyle="1" w:styleId="ItemStepinTable">
    <w:name w:val="Item Step in Table"/>
    <w:qFormat/>
    <w:rsid w:val="0038791A"/>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38791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38791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38791A"/>
    <w:pPr>
      <w:adjustRightInd/>
      <w:spacing w:line="360" w:lineRule="auto"/>
      <w:ind w:firstLine="482"/>
    </w:pPr>
    <w:rPr>
      <w:rFonts w:cs="宋体"/>
      <w:sz w:val="24"/>
      <w:szCs w:val="20"/>
    </w:rPr>
  </w:style>
  <w:style w:type="paragraph" w:customStyle="1" w:styleId="Char3CharChar">
    <w:name w:val="Char3 Char Char"/>
    <w:basedOn w:val="a"/>
    <w:qFormat/>
    <w:rsid w:val="0038791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38791A"/>
    <w:pPr>
      <w:adjustRightInd/>
      <w:ind w:firstLineChars="200" w:firstLine="420"/>
    </w:pPr>
    <w:rPr>
      <w:rFonts w:eastAsia="仿宋_GB2312"/>
      <w:sz w:val="28"/>
    </w:rPr>
  </w:style>
  <w:style w:type="paragraph" w:customStyle="1" w:styleId="xl39">
    <w:name w:val="xl39"/>
    <w:basedOn w:val="a"/>
    <w:qFormat/>
    <w:rsid w:val="0038791A"/>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38791A"/>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38791A"/>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38791A"/>
    <w:pPr>
      <w:spacing w:line="360" w:lineRule="auto"/>
    </w:pPr>
    <w:rPr>
      <w:szCs w:val="20"/>
    </w:rPr>
  </w:style>
  <w:style w:type="paragraph" w:customStyle="1" w:styleId="125">
    <w:name w:val="正文1.25"/>
    <w:basedOn w:val="a"/>
    <w:qFormat/>
    <w:rsid w:val="0038791A"/>
    <w:pPr>
      <w:adjustRightInd/>
      <w:spacing w:line="300" w:lineRule="auto"/>
      <w:ind w:firstLineChars="200" w:firstLine="480"/>
    </w:pPr>
    <w:rPr>
      <w:sz w:val="24"/>
      <w:szCs w:val="20"/>
    </w:rPr>
  </w:style>
  <w:style w:type="paragraph" w:customStyle="1" w:styleId="1d">
    <w:name w:val="1正文"/>
    <w:basedOn w:val="a"/>
    <w:qFormat/>
    <w:rsid w:val="0038791A"/>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38791A"/>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38791A"/>
    <w:rPr>
      <w:rFonts w:ascii="仿宋_GB2312" w:eastAsia="仿宋_GB2312"/>
      <w:b/>
      <w:sz w:val="32"/>
      <w:szCs w:val="20"/>
    </w:rPr>
  </w:style>
  <w:style w:type="paragraph" w:customStyle="1" w:styleId="2f0">
    <w:name w:val="列出段落2"/>
    <w:basedOn w:val="a"/>
    <w:qFormat/>
    <w:rsid w:val="0038791A"/>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38791A"/>
    <w:rPr>
      <w:rFonts w:eastAsia="仿宋_GB2312"/>
      <w:sz w:val="28"/>
      <w:szCs w:val="20"/>
    </w:rPr>
  </w:style>
  <w:style w:type="paragraph" w:customStyle="1" w:styleId="xl74">
    <w:name w:val="xl74"/>
    <w:basedOn w:val="a"/>
    <w:qFormat/>
    <w:rsid w:val="0038791A"/>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38791A"/>
    <w:pPr>
      <w:widowControl/>
      <w:jc w:val="left"/>
    </w:pPr>
    <w:rPr>
      <w:rFonts w:cs="宋体"/>
      <w:sz w:val="24"/>
      <w:szCs w:val="20"/>
    </w:rPr>
  </w:style>
  <w:style w:type="paragraph" w:customStyle="1" w:styleId="-110">
    <w:name w:val="彩色列表 - 强调文字颜色 11"/>
    <w:basedOn w:val="a"/>
    <w:qFormat/>
    <w:rsid w:val="0038791A"/>
    <w:pPr>
      <w:adjustRightInd/>
      <w:ind w:firstLineChars="200" w:firstLine="420"/>
    </w:pPr>
    <w:rPr>
      <w:rFonts w:ascii="Calibri" w:hAnsi="Calibri"/>
      <w:szCs w:val="22"/>
    </w:rPr>
  </w:style>
  <w:style w:type="paragraph" w:customStyle="1" w:styleId="afffff0">
    <w:name w:val="加粗正文"/>
    <w:basedOn w:val="a"/>
    <w:qFormat/>
    <w:rsid w:val="0038791A"/>
    <w:pPr>
      <w:adjustRightInd/>
      <w:spacing w:beforeLines="50" w:afterLines="50" w:line="360" w:lineRule="auto"/>
      <w:ind w:firstLineChars="200" w:firstLine="422"/>
    </w:pPr>
    <w:rPr>
      <w:b/>
      <w:bCs/>
      <w:szCs w:val="21"/>
    </w:rPr>
  </w:style>
  <w:style w:type="paragraph" w:customStyle="1" w:styleId="xl94">
    <w:name w:val="xl94"/>
    <w:basedOn w:val="a"/>
    <w:qFormat/>
    <w:rsid w:val="0038791A"/>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38791A"/>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38791A"/>
    <w:rPr>
      <w:szCs w:val="20"/>
    </w:rPr>
  </w:style>
  <w:style w:type="paragraph" w:customStyle="1" w:styleId="xl27">
    <w:name w:val="xl27"/>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38791A"/>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38791A"/>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38791A"/>
    <w:pPr>
      <w:adjustRightInd/>
      <w:spacing w:line="360" w:lineRule="auto"/>
    </w:pPr>
    <w:rPr>
      <w:rFonts w:ascii="Arial" w:eastAsia="黑体" w:hAnsi="Arial" w:cs="Arial"/>
      <w:snapToGrid w:val="0"/>
      <w:kern w:val="0"/>
      <w:szCs w:val="21"/>
    </w:rPr>
  </w:style>
  <w:style w:type="paragraph" w:customStyle="1" w:styleId="xl36">
    <w:name w:val="xl36"/>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38791A"/>
    <w:pPr>
      <w:spacing w:after="68"/>
    </w:pPr>
    <w:rPr>
      <w:rFonts w:ascii="FHLHE E+ Futura Bk" w:eastAsia="FHLHE E+ Futura Bk" w:cs="Times New Roman"/>
      <w:color w:val="auto"/>
    </w:rPr>
  </w:style>
  <w:style w:type="paragraph" w:customStyle="1" w:styleId="xl82">
    <w:name w:val="xl82"/>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38791A"/>
    <w:pPr>
      <w:widowControl w:val="0"/>
      <w:jc w:val="both"/>
    </w:pPr>
    <w:rPr>
      <w:rFonts w:cs="Calibri"/>
      <w:color w:val="000000"/>
      <w:kern w:val="1"/>
      <w:sz w:val="21"/>
      <w:szCs w:val="22"/>
    </w:rPr>
  </w:style>
  <w:style w:type="paragraph" w:customStyle="1" w:styleId="CharCharCharChar1">
    <w:name w:val="Char Char Char Char1"/>
    <w:basedOn w:val="a"/>
    <w:qFormat/>
    <w:rsid w:val="0038791A"/>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38791A"/>
    <w:rPr>
      <w:rFonts w:ascii="宋体" w:eastAsia="宋体" w:cs="Times New Roman"/>
      <w:color w:val="auto"/>
    </w:rPr>
  </w:style>
  <w:style w:type="paragraph" w:customStyle="1" w:styleId="afffff2">
    <w:name w:val="正文首行缩进两字"/>
    <w:qFormat/>
    <w:rsid w:val="0038791A"/>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38791A"/>
    <w:rPr>
      <w:rFonts w:ascii="仿宋_GB2312" w:eastAsia="仿宋_GB2312"/>
      <w:b/>
      <w:sz w:val="32"/>
      <w:szCs w:val="32"/>
    </w:rPr>
  </w:style>
  <w:style w:type="paragraph" w:customStyle="1" w:styleId="xl77">
    <w:name w:val="xl77"/>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38791A"/>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38791A"/>
    <w:pPr>
      <w:spacing w:line="360" w:lineRule="auto"/>
    </w:pPr>
    <w:rPr>
      <w:szCs w:val="20"/>
    </w:rPr>
  </w:style>
  <w:style w:type="paragraph" w:customStyle="1" w:styleId="Charfff2">
    <w:name w:val="Char"/>
    <w:basedOn w:val="a"/>
    <w:qFormat/>
    <w:rsid w:val="0038791A"/>
    <w:rPr>
      <w:rFonts w:ascii="仿宋_GB2312" w:eastAsia="仿宋_GB2312"/>
      <w:b/>
      <w:sz w:val="32"/>
      <w:szCs w:val="32"/>
    </w:rPr>
  </w:style>
  <w:style w:type="paragraph" w:customStyle="1" w:styleId="RFIHeading2ndLevel">
    <w:name w:val="RFI Heading 2nd Level"/>
    <w:basedOn w:val="a"/>
    <w:qFormat/>
    <w:rsid w:val="0038791A"/>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38791A"/>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38791A"/>
    <w:rPr>
      <w:szCs w:val="20"/>
    </w:rPr>
  </w:style>
  <w:style w:type="paragraph" w:customStyle="1" w:styleId="afffff3">
    <w:name w:val="正文标准"/>
    <w:basedOn w:val="a"/>
    <w:qFormat/>
    <w:rsid w:val="0038791A"/>
    <w:pPr>
      <w:adjustRightInd/>
      <w:spacing w:line="360" w:lineRule="auto"/>
      <w:ind w:firstLineChars="200" w:firstLine="200"/>
    </w:pPr>
    <w:rPr>
      <w:rFonts w:ascii="宋体" w:hAnsi="Calibri"/>
      <w:sz w:val="24"/>
    </w:rPr>
  </w:style>
  <w:style w:type="paragraph" w:customStyle="1" w:styleId="afffff4">
    <w:name w:val="正文格式"/>
    <w:basedOn w:val="a"/>
    <w:qFormat/>
    <w:rsid w:val="0038791A"/>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38791A"/>
    <w:pPr>
      <w:adjustRightInd/>
      <w:spacing w:line="360" w:lineRule="auto"/>
    </w:pPr>
    <w:rPr>
      <w:rFonts w:ascii="Arial" w:eastAsia="黑体" w:hAnsi="Arial" w:cs="Arial"/>
      <w:snapToGrid w:val="0"/>
      <w:kern w:val="0"/>
      <w:szCs w:val="21"/>
    </w:rPr>
  </w:style>
  <w:style w:type="paragraph" w:customStyle="1" w:styleId="Th">
    <w:name w:val="Th"/>
    <w:qFormat/>
    <w:rsid w:val="0038791A"/>
    <w:pPr>
      <w:keepNext/>
      <w:keepLines/>
      <w:spacing w:before="20" w:after="60" w:line="220" w:lineRule="exact"/>
      <w:ind w:left="240"/>
    </w:pPr>
    <w:rPr>
      <w:b/>
      <w:sz w:val="19"/>
      <w:lang w:eastAsia="en-US"/>
    </w:rPr>
  </w:style>
  <w:style w:type="paragraph" w:customStyle="1" w:styleId="afffff5">
    <w:name w:val="规范正文"/>
    <w:basedOn w:val="a"/>
    <w:qFormat/>
    <w:rsid w:val="0038791A"/>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38791A"/>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38791A"/>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38791A"/>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38791A"/>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38791A"/>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38791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38791A"/>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38791A"/>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38791A"/>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38791A"/>
    <w:pPr>
      <w:spacing w:line="360" w:lineRule="auto"/>
    </w:pPr>
    <w:rPr>
      <w:kern w:val="0"/>
      <w:sz w:val="24"/>
      <w:szCs w:val="20"/>
    </w:rPr>
  </w:style>
  <w:style w:type="paragraph" w:customStyle="1" w:styleId="afffff6">
    <w:name w:val="_正文段落"/>
    <w:basedOn w:val="a"/>
    <w:qFormat/>
    <w:rsid w:val="0038791A"/>
    <w:pPr>
      <w:adjustRightInd/>
      <w:ind w:firstLine="560"/>
    </w:pPr>
    <w:rPr>
      <w:rFonts w:ascii="仿宋_GB2312" w:eastAsia="仿宋_GB2312" w:hAnsi="仿宋"/>
      <w:kern w:val="0"/>
      <w:sz w:val="28"/>
      <w:szCs w:val="28"/>
    </w:rPr>
  </w:style>
  <w:style w:type="paragraph" w:customStyle="1" w:styleId="47">
    <w:name w:val="列出段落4"/>
    <w:basedOn w:val="a"/>
    <w:qFormat/>
    <w:rsid w:val="0038791A"/>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38791A"/>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38791A"/>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38791A"/>
    <w:pPr>
      <w:adjustRightInd/>
      <w:spacing w:line="360" w:lineRule="auto"/>
    </w:pPr>
    <w:rPr>
      <w:rFonts w:ascii="Arial" w:eastAsia="黑体" w:hAnsi="Arial" w:cs="Arial"/>
      <w:snapToGrid w:val="0"/>
      <w:kern w:val="0"/>
      <w:szCs w:val="21"/>
    </w:rPr>
  </w:style>
  <w:style w:type="paragraph" w:customStyle="1" w:styleId="font9">
    <w:name w:val="font9"/>
    <w:basedOn w:val="a"/>
    <w:qFormat/>
    <w:rsid w:val="0038791A"/>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38791A"/>
    <w:pPr>
      <w:spacing w:line="360" w:lineRule="auto"/>
    </w:pPr>
    <w:rPr>
      <w:kern w:val="2"/>
      <w:sz w:val="24"/>
      <w:szCs w:val="24"/>
    </w:rPr>
  </w:style>
  <w:style w:type="paragraph" w:customStyle="1" w:styleId="CharCharChar1Char2">
    <w:name w:val="Char Char Char1 Char2"/>
    <w:basedOn w:val="a"/>
    <w:qFormat/>
    <w:rsid w:val="0038791A"/>
    <w:rPr>
      <w:szCs w:val="20"/>
    </w:rPr>
  </w:style>
  <w:style w:type="paragraph" w:customStyle="1" w:styleId="CharChar11CharCharCharCharCharCharCharCharCharCharCharCharChar1">
    <w:name w:val="Char Char11 Char Char Char Char Char Char Char Char Char Char Char Char Char1"/>
    <w:basedOn w:val="a"/>
    <w:qFormat/>
    <w:rsid w:val="0038791A"/>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38791A"/>
    <w:rPr>
      <w:rFonts w:ascii="Tahoma" w:hAnsi="Tahoma"/>
      <w:sz w:val="24"/>
      <w:szCs w:val="20"/>
    </w:rPr>
  </w:style>
  <w:style w:type="paragraph" w:customStyle="1" w:styleId="afffffa">
    <w:name w:val="标题五"/>
    <w:basedOn w:val="a"/>
    <w:qFormat/>
    <w:rsid w:val="0038791A"/>
    <w:pPr>
      <w:adjustRightInd/>
      <w:spacing w:beforeLines="50" w:line="360" w:lineRule="auto"/>
    </w:pPr>
    <w:rPr>
      <w:b/>
      <w:sz w:val="24"/>
    </w:rPr>
  </w:style>
  <w:style w:type="paragraph" w:customStyle="1" w:styleId="CharChar1101">
    <w:name w:val="Char Char1101"/>
    <w:basedOn w:val="a"/>
    <w:qFormat/>
    <w:rsid w:val="0038791A"/>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38791A"/>
    <w:pPr>
      <w:tabs>
        <w:tab w:val="left" w:pos="360"/>
      </w:tabs>
    </w:pPr>
    <w:rPr>
      <w:sz w:val="24"/>
      <w:szCs w:val="20"/>
    </w:rPr>
  </w:style>
  <w:style w:type="paragraph" w:customStyle="1" w:styleId="CharCharChar1">
    <w:name w:val="Char Char Char 字元 字元"/>
    <w:basedOn w:val="a"/>
    <w:qFormat/>
    <w:rsid w:val="0038791A"/>
    <w:pPr>
      <w:adjustRightInd/>
      <w:spacing w:line="360" w:lineRule="auto"/>
      <w:ind w:firstLineChars="200" w:firstLine="200"/>
    </w:pPr>
    <w:rPr>
      <w:szCs w:val="20"/>
    </w:rPr>
  </w:style>
  <w:style w:type="paragraph" w:customStyle="1" w:styleId="xl70">
    <w:name w:val="xl70"/>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38791A"/>
    <w:rPr>
      <w:rFonts w:ascii="仿宋_GB2312" w:eastAsia="仿宋_GB2312"/>
      <w:b/>
      <w:sz w:val="32"/>
      <w:szCs w:val="32"/>
    </w:rPr>
  </w:style>
  <w:style w:type="paragraph" w:customStyle="1" w:styleId="afffffb">
    <w:name w:val="文章附标题"/>
    <w:basedOn w:val="a"/>
    <w:qFormat/>
    <w:rsid w:val="0038791A"/>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38791A"/>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38791A"/>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38791A"/>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38791A"/>
    <w:pPr>
      <w:adjustRightInd/>
    </w:pPr>
    <w:rPr>
      <w:sz w:val="18"/>
      <w:szCs w:val="20"/>
    </w:rPr>
  </w:style>
  <w:style w:type="paragraph" w:customStyle="1" w:styleId="afffffc">
    <w:name w:val="封面华为技术"/>
    <w:basedOn w:val="a"/>
    <w:qFormat/>
    <w:rsid w:val="0038791A"/>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38791A"/>
    <w:pPr>
      <w:adjustRightInd/>
      <w:spacing w:line="360" w:lineRule="auto"/>
    </w:pPr>
    <w:rPr>
      <w:rFonts w:ascii="Arial" w:eastAsia="黑体" w:hAnsi="Arial"/>
      <w:snapToGrid w:val="0"/>
      <w:kern w:val="0"/>
      <w:sz w:val="20"/>
      <w:szCs w:val="21"/>
    </w:rPr>
  </w:style>
  <w:style w:type="paragraph" w:customStyle="1" w:styleId="gjt2">
    <w:name w:val="gjt_2"/>
    <w:next w:val="a"/>
    <w:qFormat/>
    <w:rsid w:val="0038791A"/>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38791A"/>
    <w:pPr>
      <w:adjustRightInd/>
      <w:spacing w:line="360" w:lineRule="auto"/>
    </w:pPr>
    <w:rPr>
      <w:rFonts w:ascii="仿宋_GB2312" w:eastAsia="仿宋_GB2312"/>
      <w:sz w:val="24"/>
      <w:szCs w:val="20"/>
    </w:rPr>
  </w:style>
  <w:style w:type="paragraph" w:customStyle="1" w:styleId="xl67">
    <w:name w:val="xl67"/>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38791A"/>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38791A"/>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38791A"/>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38791A"/>
    <w:pPr>
      <w:snapToGrid w:val="0"/>
      <w:spacing w:line="360" w:lineRule="auto"/>
    </w:pPr>
    <w:rPr>
      <w:rFonts w:ascii="宋体"/>
      <w:b/>
      <w:sz w:val="24"/>
      <w:szCs w:val="20"/>
    </w:rPr>
  </w:style>
  <w:style w:type="paragraph" w:customStyle="1" w:styleId="affffff1">
    <w:name w:val="规划正文"/>
    <w:basedOn w:val="a"/>
    <w:qFormat/>
    <w:rsid w:val="0038791A"/>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38791A"/>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38791A"/>
    <w:pPr>
      <w:adjustRightInd/>
    </w:pPr>
    <w:rPr>
      <w:rFonts w:ascii="宋体" w:hAnsi="Courier New"/>
    </w:rPr>
  </w:style>
  <w:style w:type="paragraph" w:customStyle="1" w:styleId="Char35">
    <w:name w:val="Char3"/>
    <w:basedOn w:val="a"/>
    <w:qFormat/>
    <w:rsid w:val="0038791A"/>
    <w:pPr>
      <w:adjustRightInd/>
    </w:pPr>
    <w:rPr>
      <w:rFonts w:ascii="仿宋_GB2312" w:eastAsia="仿宋_GB2312"/>
      <w:b/>
      <w:sz w:val="32"/>
      <w:szCs w:val="32"/>
    </w:rPr>
  </w:style>
  <w:style w:type="paragraph" w:customStyle="1" w:styleId="xl28">
    <w:name w:val="xl28"/>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38791A"/>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38791A"/>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38791A"/>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38791A"/>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38791A"/>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38791A"/>
    <w:pPr>
      <w:widowControl/>
      <w:adjustRightInd/>
      <w:spacing w:after="160" w:line="240" w:lineRule="exact"/>
      <w:jc w:val="left"/>
    </w:pPr>
    <w:rPr>
      <w:szCs w:val="20"/>
    </w:rPr>
  </w:style>
  <w:style w:type="paragraph" w:customStyle="1" w:styleId="2f3">
    <w:name w:val="表格标题2"/>
    <w:basedOn w:val="affffff4"/>
    <w:qFormat/>
    <w:rsid w:val="0038791A"/>
    <w:rPr>
      <w:b/>
    </w:rPr>
  </w:style>
  <w:style w:type="paragraph" w:customStyle="1" w:styleId="affffff4">
    <w:name w:val="表格内文"/>
    <w:basedOn w:val="a"/>
    <w:qFormat/>
    <w:rsid w:val="0038791A"/>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38791A"/>
    <w:rPr>
      <w:rFonts w:ascii="仿宋_GB2312" w:eastAsia="仿宋_GB2312"/>
      <w:b/>
      <w:sz w:val="32"/>
      <w:szCs w:val="32"/>
    </w:rPr>
  </w:style>
  <w:style w:type="paragraph" w:customStyle="1" w:styleId="2f4">
    <w:name w:val="正文，首行缩进:  2 字符"/>
    <w:qFormat/>
    <w:rsid w:val="0038791A"/>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38791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38791A"/>
    <w:pPr>
      <w:spacing w:line="360" w:lineRule="auto"/>
    </w:pPr>
    <w:rPr>
      <w:szCs w:val="20"/>
    </w:rPr>
  </w:style>
  <w:style w:type="paragraph" w:customStyle="1" w:styleId="affffff5">
    <w:name w:val="正文 大标"/>
    <w:basedOn w:val="a"/>
    <w:qFormat/>
    <w:rsid w:val="0038791A"/>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38791A"/>
    <w:pPr>
      <w:adjustRightInd/>
      <w:spacing w:before="60" w:after="60" w:line="360" w:lineRule="auto"/>
      <w:ind w:firstLineChars="200" w:firstLine="200"/>
    </w:pPr>
    <w:rPr>
      <w:sz w:val="28"/>
      <w:szCs w:val="20"/>
    </w:rPr>
  </w:style>
  <w:style w:type="paragraph" w:customStyle="1" w:styleId="MMTopic1">
    <w:name w:val="MM Topic 1"/>
    <w:basedOn w:val="1"/>
    <w:qFormat/>
    <w:rsid w:val="0038791A"/>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38791A"/>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38791A"/>
    <w:pPr>
      <w:spacing w:line="360" w:lineRule="auto"/>
      <w:ind w:firstLineChars="200" w:firstLine="200"/>
    </w:pPr>
    <w:rPr>
      <w:kern w:val="0"/>
      <w:sz w:val="24"/>
      <w:szCs w:val="20"/>
    </w:rPr>
  </w:style>
  <w:style w:type="paragraph" w:customStyle="1" w:styleId="affffff6">
    <w:name w:val="表格"/>
    <w:basedOn w:val="a"/>
    <w:qFormat/>
    <w:rsid w:val="0038791A"/>
    <w:pPr>
      <w:snapToGrid w:val="0"/>
      <w:ind w:firstLineChars="21" w:firstLine="42"/>
    </w:pPr>
    <w:rPr>
      <w:rFonts w:ascii="宋体" w:hAnsi="宋体"/>
      <w:kern w:val="0"/>
      <w:sz w:val="20"/>
      <w:szCs w:val="20"/>
    </w:rPr>
  </w:style>
  <w:style w:type="paragraph" w:customStyle="1" w:styleId="48">
    <w:name w:val="标书标题4"/>
    <w:basedOn w:val="4"/>
    <w:qFormat/>
    <w:rsid w:val="0038791A"/>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38791A"/>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38791A"/>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38791A"/>
    <w:pPr>
      <w:adjustRightInd/>
      <w:spacing w:line="300" w:lineRule="auto"/>
      <w:jc w:val="center"/>
    </w:pPr>
  </w:style>
  <w:style w:type="paragraph" w:customStyle="1" w:styleId="Style6">
    <w:name w:val="_Style 6"/>
    <w:basedOn w:val="a"/>
    <w:uiPriority w:val="34"/>
    <w:qFormat/>
    <w:rsid w:val="0038791A"/>
    <w:pPr>
      <w:adjustRightInd/>
      <w:ind w:firstLineChars="200" w:firstLine="420"/>
    </w:pPr>
    <w:rPr>
      <w:rFonts w:eastAsia="仿宋_GB2312"/>
      <w:sz w:val="28"/>
    </w:rPr>
  </w:style>
  <w:style w:type="paragraph" w:customStyle="1" w:styleId="zTableCellBody">
    <w:name w:val="zTableCellBody"/>
    <w:basedOn w:val="a"/>
    <w:qFormat/>
    <w:rsid w:val="0038791A"/>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38791A"/>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38791A"/>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38791A"/>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38791A"/>
    <w:pPr>
      <w:tabs>
        <w:tab w:val="left" w:pos="840"/>
      </w:tabs>
      <w:ind w:left="840" w:hanging="420"/>
      <w:jc w:val="center"/>
    </w:pPr>
    <w:rPr>
      <w:rFonts w:ascii="黑体" w:eastAsia="黑体"/>
      <w:sz w:val="21"/>
    </w:rPr>
  </w:style>
  <w:style w:type="paragraph" w:customStyle="1" w:styleId="affffffa">
    <w:name w:val="段"/>
    <w:qFormat/>
    <w:rsid w:val="0038791A"/>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38791A"/>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38791A"/>
    <w:pPr>
      <w:spacing w:after="60"/>
    </w:pPr>
    <w:rPr>
      <w:rFonts w:ascii="Futura Bk" w:hAnsi="Futura Bk"/>
      <w:sz w:val="15"/>
      <w:lang w:eastAsia="en-US"/>
    </w:rPr>
  </w:style>
  <w:style w:type="paragraph" w:customStyle="1" w:styleId="Bulletwithtext4">
    <w:name w:val="Bullet with text 4"/>
    <w:basedOn w:val="a"/>
    <w:qFormat/>
    <w:rsid w:val="0038791A"/>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38791A"/>
    <w:rPr>
      <w:rFonts w:ascii="仿宋_GB2312" w:eastAsia="仿宋_GB2312"/>
      <w:b/>
      <w:sz w:val="32"/>
      <w:szCs w:val="20"/>
    </w:rPr>
  </w:style>
  <w:style w:type="paragraph" w:customStyle="1" w:styleId="affffffb">
    <w:name w:val="大汉方案正文"/>
    <w:basedOn w:val="a"/>
    <w:qFormat/>
    <w:rsid w:val="0038791A"/>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38791A"/>
    <w:pPr>
      <w:adjustRightInd/>
      <w:ind w:firstLineChars="200" w:firstLine="200"/>
    </w:pPr>
    <w:rPr>
      <w:rFonts w:ascii="Tahoma" w:hAnsi="Tahoma"/>
      <w:sz w:val="24"/>
      <w:szCs w:val="20"/>
    </w:rPr>
  </w:style>
  <w:style w:type="paragraph" w:customStyle="1" w:styleId="a10">
    <w:name w:val="a1"/>
    <w:basedOn w:val="a"/>
    <w:qFormat/>
    <w:rsid w:val="0038791A"/>
    <w:pPr>
      <w:widowControl/>
      <w:spacing w:line="300" w:lineRule="atLeast"/>
      <w:jc w:val="left"/>
    </w:pPr>
    <w:rPr>
      <w:rFonts w:ascii="宋体" w:hAnsi="宋体"/>
      <w:kern w:val="0"/>
      <w:sz w:val="18"/>
      <w:szCs w:val="20"/>
    </w:rPr>
  </w:style>
  <w:style w:type="paragraph" w:customStyle="1" w:styleId="72">
    <w:name w:val="样式7"/>
    <w:basedOn w:val="49"/>
    <w:next w:val="a"/>
    <w:qFormat/>
    <w:rsid w:val="0038791A"/>
    <w:pPr>
      <w:spacing w:afterLines="50"/>
      <w:jc w:val="left"/>
      <w:outlineLvl w:val="3"/>
    </w:pPr>
    <w:rPr>
      <w:sz w:val="24"/>
      <w:szCs w:val="24"/>
    </w:rPr>
  </w:style>
  <w:style w:type="paragraph" w:customStyle="1" w:styleId="49">
    <w:name w:val="样式4"/>
    <w:basedOn w:val="a"/>
    <w:qFormat/>
    <w:rsid w:val="0038791A"/>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38791A"/>
    <w:pPr>
      <w:adjustRightInd/>
      <w:spacing w:line="360" w:lineRule="auto"/>
    </w:pPr>
    <w:rPr>
      <w:rFonts w:ascii="Arial" w:eastAsia="黑体" w:hAnsi="Arial" w:cs="Arial"/>
      <w:snapToGrid w:val="0"/>
      <w:kern w:val="0"/>
      <w:szCs w:val="21"/>
    </w:rPr>
  </w:style>
  <w:style w:type="paragraph" w:customStyle="1" w:styleId="main">
    <w:name w:val="main"/>
    <w:basedOn w:val="a"/>
    <w:qFormat/>
    <w:rsid w:val="0038791A"/>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38791A"/>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38791A"/>
    <w:pPr>
      <w:adjustRightInd/>
    </w:pPr>
    <w:rPr>
      <w:rFonts w:ascii="Tahoma" w:hAnsi="Tahoma"/>
      <w:sz w:val="24"/>
      <w:szCs w:val="20"/>
    </w:rPr>
  </w:style>
  <w:style w:type="paragraph" w:customStyle="1" w:styleId="Char1CharCharChar">
    <w:name w:val="Char1 Char Char Char"/>
    <w:basedOn w:val="a"/>
    <w:qFormat/>
    <w:rsid w:val="0038791A"/>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38791A"/>
    <w:pPr>
      <w:tabs>
        <w:tab w:val="left" w:pos="2520"/>
      </w:tabs>
      <w:ind w:left="2520"/>
      <w:outlineLvl w:val="4"/>
    </w:pPr>
  </w:style>
  <w:style w:type="paragraph" w:customStyle="1" w:styleId="affffffd">
    <w:name w:val="二级条标题"/>
    <w:basedOn w:val="affffffe"/>
    <w:next w:val="affffffa"/>
    <w:qFormat/>
    <w:rsid w:val="0038791A"/>
    <w:pPr>
      <w:tabs>
        <w:tab w:val="left" w:pos="2100"/>
      </w:tabs>
      <w:ind w:left="0"/>
      <w:outlineLvl w:val="3"/>
    </w:pPr>
  </w:style>
  <w:style w:type="paragraph" w:customStyle="1" w:styleId="affffffe">
    <w:name w:val="一级条标题"/>
    <w:basedOn w:val="afffffff"/>
    <w:next w:val="affffffa"/>
    <w:qFormat/>
    <w:rsid w:val="0038791A"/>
    <w:pPr>
      <w:tabs>
        <w:tab w:val="left" w:pos="1680"/>
      </w:tabs>
      <w:ind w:left="1680"/>
      <w:outlineLvl w:val="2"/>
    </w:pPr>
  </w:style>
  <w:style w:type="paragraph" w:customStyle="1" w:styleId="afffffff">
    <w:name w:val="章标题"/>
    <w:next w:val="affffffa"/>
    <w:qFormat/>
    <w:rsid w:val="0038791A"/>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38791A"/>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38791A"/>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38791A"/>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38791A"/>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38791A"/>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38791A"/>
    <w:pPr>
      <w:spacing w:after="0"/>
      <w:ind w:left="900"/>
    </w:pPr>
  </w:style>
  <w:style w:type="paragraph" w:customStyle="1" w:styleId="afffffff0">
    <w:name w:val="正文 项目"/>
    <w:basedOn w:val="a"/>
    <w:qFormat/>
    <w:rsid w:val="0038791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38791A"/>
    <w:pPr>
      <w:widowControl/>
      <w:adjustRightInd/>
      <w:ind w:left="720" w:hanging="720"/>
    </w:pPr>
    <w:rPr>
      <w:color w:val="000000"/>
      <w:kern w:val="0"/>
      <w:sz w:val="24"/>
      <w:szCs w:val="20"/>
      <w:lang w:val="en-GB"/>
    </w:rPr>
  </w:style>
  <w:style w:type="paragraph" w:customStyle="1" w:styleId="1e">
    <w:name w:val="表1"/>
    <w:basedOn w:val="a"/>
    <w:qFormat/>
    <w:rsid w:val="0038791A"/>
    <w:pPr>
      <w:tabs>
        <w:tab w:val="left" w:pos="703"/>
      </w:tabs>
      <w:adjustRightInd/>
      <w:spacing w:line="360" w:lineRule="auto"/>
      <w:ind w:left="703"/>
      <w:jc w:val="center"/>
    </w:pPr>
  </w:style>
  <w:style w:type="paragraph" w:customStyle="1" w:styleId="Style27">
    <w:name w:val="_Style 27"/>
    <w:uiPriority w:val="1"/>
    <w:qFormat/>
    <w:rsid w:val="0038791A"/>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38791A"/>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38791A"/>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38791A"/>
    <w:pPr>
      <w:jc w:val="left"/>
      <w:outlineLvl w:val="1"/>
    </w:pPr>
    <w:rPr>
      <w:rFonts w:ascii="Times New Roman" w:eastAsia="仿宋" w:hAnsi="Times New Roman"/>
      <w:sz w:val="30"/>
    </w:rPr>
  </w:style>
  <w:style w:type="paragraph" w:customStyle="1" w:styleId="1f">
    <w:name w:val="1级标题"/>
    <w:basedOn w:val="a"/>
    <w:qFormat/>
    <w:rsid w:val="0038791A"/>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38791A"/>
    <w:pPr>
      <w:widowControl w:val="0"/>
      <w:jc w:val="both"/>
    </w:pPr>
    <w:rPr>
      <w:color w:val="000000"/>
      <w:szCs w:val="24"/>
    </w:rPr>
  </w:style>
  <w:style w:type="paragraph" w:customStyle="1" w:styleId="150">
    <w:name w:val="样式 微软雅黑 行距: 1.5 倍行距"/>
    <w:basedOn w:val="a"/>
    <w:qFormat/>
    <w:rsid w:val="0038791A"/>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38791A"/>
    <w:pPr>
      <w:tabs>
        <w:tab w:val="left" w:pos="840"/>
      </w:tabs>
      <w:adjustRightInd/>
      <w:ind w:left="840" w:hanging="420"/>
    </w:pPr>
  </w:style>
  <w:style w:type="paragraph" w:customStyle="1" w:styleId="f9astyle88f9a">
    <w:name w:val="f9a style88 f9a"/>
    <w:basedOn w:val="a"/>
    <w:qFormat/>
    <w:rsid w:val="0038791A"/>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38791A"/>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38791A"/>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38791A"/>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38791A"/>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38791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38791A"/>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38791A"/>
    <w:pPr>
      <w:tabs>
        <w:tab w:val="left" w:pos="2100"/>
      </w:tabs>
      <w:adjustRightInd/>
      <w:ind w:left="2100" w:hanging="420"/>
    </w:pPr>
    <w:rPr>
      <w:lang w:val="en-US"/>
    </w:rPr>
  </w:style>
  <w:style w:type="paragraph" w:customStyle="1" w:styleId="Char110">
    <w:name w:val="Char11"/>
    <w:basedOn w:val="a"/>
    <w:qFormat/>
    <w:rsid w:val="0038791A"/>
    <w:pPr>
      <w:tabs>
        <w:tab w:val="left" w:pos="432"/>
      </w:tabs>
      <w:adjustRightInd/>
      <w:spacing w:beforeLines="50" w:afterLines="50"/>
      <w:ind w:left="432" w:firstLineChars="200" w:hanging="432"/>
    </w:pPr>
    <w:rPr>
      <w:sz w:val="24"/>
    </w:rPr>
  </w:style>
  <w:style w:type="paragraph" w:customStyle="1" w:styleId="gjt">
    <w:name w:val="gjt_正文"/>
    <w:qFormat/>
    <w:rsid w:val="0038791A"/>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38791A"/>
    <w:pPr>
      <w:spacing w:line="360" w:lineRule="auto"/>
    </w:pPr>
    <w:rPr>
      <w:szCs w:val="20"/>
    </w:rPr>
  </w:style>
  <w:style w:type="paragraph" w:customStyle="1" w:styleId="Charfff4">
    <w:name w:val="金宏发行正文 Char"/>
    <w:basedOn w:val="a"/>
    <w:qFormat/>
    <w:rsid w:val="0038791A"/>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38791A"/>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38791A"/>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38791A"/>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38791A"/>
    <w:pPr>
      <w:adjustRightInd/>
      <w:spacing w:line="460" w:lineRule="exact"/>
      <w:ind w:firstLine="505"/>
      <w:jc w:val="left"/>
    </w:pPr>
    <w:rPr>
      <w:rFonts w:ascii="宋体"/>
      <w:kern w:val="24"/>
      <w:sz w:val="24"/>
      <w:szCs w:val="20"/>
    </w:rPr>
  </w:style>
  <w:style w:type="paragraph" w:customStyle="1" w:styleId="xl31">
    <w:name w:val="xl31"/>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38791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38791A"/>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38791A"/>
    <w:pPr>
      <w:adjustRightInd/>
      <w:spacing w:line="360" w:lineRule="auto"/>
      <w:jc w:val="center"/>
    </w:pPr>
    <w:rPr>
      <w:sz w:val="24"/>
    </w:rPr>
  </w:style>
  <w:style w:type="paragraph" w:customStyle="1" w:styleId="39">
    <w:name w:val="正文3"/>
    <w:basedOn w:val="a"/>
    <w:qFormat/>
    <w:rsid w:val="0038791A"/>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38791A"/>
    <w:rPr>
      <w:rFonts w:ascii="仿宋_GB2312" w:eastAsia="仿宋_GB2312"/>
      <w:b/>
      <w:sz w:val="32"/>
      <w:szCs w:val="32"/>
    </w:rPr>
  </w:style>
  <w:style w:type="paragraph" w:customStyle="1" w:styleId="1f2">
    <w:name w:val="正文缩进1"/>
    <w:basedOn w:val="a"/>
    <w:next w:val="ab"/>
    <w:qFormat/>
    <w:rsid w:val="0038791A"/>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38791A"/>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38791A"/>
    <w:pPr>
      <w:widowControl/>
      <w:adjustRightInd/>
      <w:spacing w:after="160" w:line="240" w:lineRule="exact"/>
      <w:jc w:val="left"/>
    </w:pPr>
    <w:rPr>
      <w:szCs w:val="20"/>
    </w:rPr>
  </w:style>
  <w:style w:type="paragraph" w:customStyle="1" w:styleId="CharChar1121">
    <w:name w:val="Char Char1121"/>
    <w:basedOn w:val="a"/>
    <w:qFormat/>
    <w:rsid w:val="0038791A"/>
    <w:pPr>
      <w:spacing w:line="360" w:lineRule="auto"/>
    </w:pPr>
    <w:rPr>
      <w:szCs w:val="20"/>
    </w:rPr>
  </w:style>
  <w:style w:type="paragraph" w:customStyle="1" w:styleId="afffffff7">
    <w:name w:val="小项目标题"/>
    <w:basedOn w:val="a"/>
    <w:qFormat/>
    <w:rsid w:val="0038791A"/>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38791A"/>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38791A"/>
    <w:rPr>
      <w:lang w:eastAsia="en-US"/>
    </w:rPr>
  </w:style>
  <w:style w:type="paragraph" w:customStyle="1" w:styleId="afffffff8">
    <w:name w:val="带编号样式"/>
    <w:basedOn w:val="Charfff3"/>
    <w:qFormat/>
    <w:rsid w:val="0038791A"/>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38791A"/>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38791A"/>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38791A"/>
    <w:pPr>
      <w:spacing w:line="360" w:lineRule="atLeast"/>
      <w:jc w:val="right"/>
      <w:textAlignment w:val="baseline"/>
    </w:pPr>
    <w:rPr>
      <w:rFonts w:ascii="Symbol" w:hAnsi="Symbol"/>
      <w:kern w:val="0"/>
      <w:szCs w:val="20"/>
    </w:rPr>
  </w:style>
  <w:style w:type="paragraph" w:customStyle="1" w:styleId="afffffffb">
    <w:name w:val="__正文"/>
    <w:qFormat/>
    <w:rsid w:val="0038791A"/>
    <w:pPr>
      <w:spacing w:line="360" w:lineRule="auto"/>
      <w:ind w:firstLineChars="200" w:firstLine="200"/>
    </w:pPr>
    <w:rPr>
      <w:rFonts w:eastAsia="等线"/>
      <w:kern w:val="2"/>
      <w:sz w:val="24"/>
      <w:szCs w:val="21"/>
    </w:rPr>
  </w:style>
  <w:style w:type="paragraph" w:customStyle="1" w:styleId="font5">
    <w:name w:val="font5"/>
    <w:basedOn w:val="a"/>
    <w:qFormat/>
    <w:rsid w:val="0038791A"/>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38791A"/>
    <w:pPr>
      <w:spacing w:line="240" w:lineRule="atLeast"/>
      <w:ind w:left="420" w:firstLine="420"/>
    </w:pPr>
    <w:rPr>
      <w:sz w:val="24"/>
    </w:rPr>
  </w:style>
  <w:style w:type="paragraph" w:customStyle="1" w:styleId="WW-2">
    <w:name w:val="WW-正文文字缩进 2"/>
    <w:basedOn w:val="a"/>
    <w:qFormat/>
    <w:rsid w:val="0038791A"/>
    <w:pPr>
      <w:suppressAutoHyphens/>
      <w:adjustRightInd/>
      <w:ind w:firstLine="420"/>
    </w:pPr>
    <w:rPr>
      <w:kern w:val="1"/>
      <w:szCs w:val="20"/>
    </w:rPr>
  </w:style>
  <w:style w:type="paragraph" w:customStyle="1" w:styleId="xl41">
    <w:name w:val="xl41"/>
    <w:basedOn w:val="a"/>
    <w:qFormat/>
    <w:rsid w:val="0038791A"/>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38791A"/>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38791A"/>
    <w:pPr>
      <w:adjustRightInd/>
      <w:spacing w:line="400" w:lineRule="exact"/>
      <w:ind w:firstLineChars="200" w:firstLine="200"/>
    </w:pPr>
    <w:rPr>
      <w:rFonts w:ascii="Arial" w:hAnsi="Arial"/>
    </w:rPr>
  </w:style>
  <w:style w:type="paragraph" w:customStyle="1" w:styleId="font10">
    <w:name w:val="font10"/>
    <w:basedOn w:val="a"/>
    <w:qFormat/>
    <w:rsid w:val="0038791A"/>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38791A"/>
    <w:pPr>
      <w:spacing w:line="360" w:lineRule="auto"/>
      <w:ind w:firstLineChars="200" w:firstLine="480"/>
    </w:pPr>
    <w:rPr>
      <w:rFonts w:ascii="仿宋_GB2312" w:eastAsia="新宋体"/>
      <w:sz w:val="24"/>
      <w:szCs w:val="20"/>
    </w:rPr>
  </w:style>
  <w:style w:type="paragraph" w:customStyle="1" w:styleId="4a">
    <w:name w:val="4"/>
    <w:basedOn w:val="a"/>
    <w:next w:val="23"/>
    <w:qFormat/>
    <w:rsid w:val="0038791A"/>
    <w:pPr>
      <w:spacing w:after="120" w:line="480" w:lineRule="auto"/>
      <w:ind w:leftChars="200" w:left="420"/>
    </w:pPr>
    <w:rPr>
      <w:sz w:val="24"/>
      <w:szCs w:val="20"/>
    </w:rPr>
  </w:style>
  <w:style w:type="paragraph" w:customStyle="1" w:styleId="tableheading">
    <w:name w:val="tableheading"/>
    <w:basedOn w:val="a"/>
    <w:qFormat/>
    <w:rsid w:val="0038791A"/>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38791A"/>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38791A"/>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38791A"/>
    <w:pPr>
      <w:spacing w:line="360" w:lineRule="auto"/>
      <w:ind w:left="601"/>
    </w:pPr>
    <w:rPr>
      <w:rFonts w:ascii="仿宋_GB2312" w:eastAsia="仿宋_GB2312"/>
      <w:sz w:val="24"/>
      <w:szCs w:val="20"/>
    </w:rPr>
  </w:style>
  <w:style w:type="paragraph" w:customStyle="1" w:styleId="afffffffd">
    <w:name w:val="小标题"/>
    <w:basedOn w:val="a"/>
    <w:qFormat/>
    <w:rsid w:val="0038791A"/>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38791A"/>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38791A"/>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38791A"/>
    <w:rPr>
      <w:rFonts w:ascii="仿宋_GB2312" w:eastAsia="仿宋_GB2312"/>
      <w:b/>
      <w:sz w:val="32"/>
      <w:szCs w:val="20"/>
    </w:rPr>
  </w:style>
  <w:style w:type="paragraph" w:customStyle="1" w:styleId="affffffff0">
    <w:name w:val="表格题注"/>
    <w:next w:val="a"/>
    <w:qFormat/>
    <w:rsid w:val="0038791A"/>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38791A"/>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38791A"/>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38791A"/>
    <w:rPr>
      <w:rFonts w:ascii="仿宋_GB2312" w:eastAsia="仿宋_GB2312"/>
      <w:b/>
      <w:sz w:val="32"/>
      <w:szCs w:val="32"/>
    </w:rPr>
  </w:style>
  <w:style w:type="paragraph" w:customStyle="1" w:styleId="Char3CharCharChar1">
    <w:name w:val="Char3 Char Char Char1"/>
    <w:basedOn w:val="a"/>
    <w:uiPriority w:val="6"/>
    <w:qFormat/>
    <w:rsid w:val="0038791A"/>
    <w:pPr>
      <w:widowControl/>
      <w:adjustRightInd/>
      <w:spacing w:after="160" w:line="240" w:lineRule="exact"/>
      <w:jc w:val="left"/>
    </w:pPr>
    <w:rPr>
      <w:szCs w:val="20"/>
    </w:rPr>
  </w:style>
  <w:style w:type="paragraph" w:customStyle="1" w:styleId="Char1CharCharChar21">
    <w:name w:val="Char1 Char Char Char21"/>
    <w:basedOn w:val="a"/>
    <w:qFormat/>
    <w:rsid w:val="0038791A"/>
    <w:rPr>
      <w:rFonts w:ascii="Tahoma" w:hAnsi="Tahoma"/>
      <w:sz w:val="24"/>
      <w:szCs w:val="20"/>
    </w:rPr>
  </w:style>
  <w:style w:type="paragraph" w:customStyle="1" w:styleId="Char3CharCharCharCharCharChar11">
    <w:name w:val="Char3 Char Char Char Char Char Char11"/>
    <w:basedOn w:val="a"/>
    <w:qFormat/>
    <w:rsid w:val="0038791A"/>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38791A"/>
    <w:pPr>
      <w:spacing w:line="360" w:lineRule="auto"/>
      <w:ind w:firstLineChars="200" w:firstLine="200"/>
    </w:pPr>
    <w:rPr>
      <w:sz w:val="24"/>
    </w:rPr>
  </w:style>
  <w:style w:type="paragraph" w:customStyle="1" w:styleId="120">
    <w:name w:val="样式 正1 + 首行缩进:  2 字符"/>
    <w:basedOn w:val="a"/>
    <w:qFormat/>
    <w:rsid w:val="0038791A"/>
    <w:pPr>
      <w:adjustRightInd/>
      <w:spacing w:line="360" w:lineRule="auto"/>
      <w:ind w:firstLineChars="200" w:firstLine="480"/>
    </w:pPr>
    <w:rPr>
      <w:rFonts w:ascii="仿宋_GB2312" w:eastAsia="仿宋_GB2312"/>
      <w:sz w:val="24"/>
    </w:rPr>
  </w:style>
  <w:style w:type="paragraph" w:customStyle="1" w:styleId="xl66">
    <w:name w:val="xl66"/>
    <w:basedOn w:val="a"/>
    <w:qFormat/>
    <w:rsid w:val="0038791A"/>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38791A"/>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38791A"/>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38791A"/>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38791A"/>
    <w:pPr>
      <w:adjustRightInd/>
      <w:ind w:firstLineChars="200" w:firstLine="200"/>
    </w:pPr>
    <w:rPr>
      <w:rFonts w:ascii="Tahoma" w:hAnsi="Tahoma"/>
      <w:sz w:val="24"/>
      <w:szCs w:val="20"/>
    </w:rPr>
  </w:style>
  <w:style w:type="paragraph" w:customStyle="1" w:styleId="2fb">
    <w:name w:val="_标题2"/>
    <w:basedOn w:val="afffffffb"/>
    <w:next w:val="afffffffb"/>
    <w:qFormat/>
    <w:rsid w:val="0038791A"/>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38791A"/>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38791A"/>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38791A"/>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38791A"/>
    <w:pPr>
      <w:adjustRightInd/>
      <w:spacing w:line="360" w:lineRule="auto"/>
    </w:pPr>
    <w:rPr>
      <w:rFonts w:ascii="宋体" w:hAnsi="宋体"/>
      <w:szCs w:val="20"/>
    </w:rPr>
  </w:style>
  <w:style w:type="paragraph" w:customStyle="1" w:styleId="-51">
    <w:name w:val="深色列表 - 强调文字颜色 51"/>
    <w:basedOn w:val="a"/>
    <w:qFormat/>
    <w:rsid w:val="0038791A"/>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38791A"/>
    <w:pPr>
      <w:adjustRightInd/>
    </w:pPr>
    <w:rPr>
      <w:rFonts w:ascii="Tahoma" w:hAnsi="Tahoma"/>
      <w:sz w:val="24"/>
    </w:rPr>
  </w:style>
  <w:style w:type="paragraph" w:customStyle="1" w:styleId="CharCharCharChar11">
    <w:name w:val="Char Char Char Char11"/>
    <w:basedOn w:val="a"/>
    <w:qFormat/>
    <w:rsid w:val="0038791A"/>
    <w:rPr>
      <w:rFonts w:ascii="Tahoma" w:hAnsi="Tahoma"/>
      <w:sz w:val="24"/>
      <w:szCs w:val="20"/>
    </w:rPr>
  </w:style>
  <w:style w:type="paragraph" w:customStyle="1" w:styleId="affffffff5">
    <w:name w:val="封面文档标题"/>
    <w:basedOn w:val="a"/>
    <w:qFormat/>
    <w:rsid w:val="0038791A"/>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38791A"/>
    <w:rPr>
      <w:rFonts w:ascii="Tahoma" w:hAnsi="Tahoma"/>
      <w:sz w:val="24"/>
      <w:szCs w:val="20"/>
    </w:rPr>
  </w:style>
  <w:style w:type="paragraph" w:customStyle="1" w:styleId="1f5">
    <w:name w:val="标1"/>
    <w:basedOn w:val="a"/>
    <w:qFormat/>
    <w:rsid w:val="0038791A"/>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38791A"/>
    <w:pPr>
      <w:adjustRightInd/>
    </w:pPr>
    <w:rPr>
      <w:szCs w:val="20"/>
    </w:rPr>
  </w:style>
  <w:style w:type="paragraph" w:customStyle="1" w:styleId="affffffff6">
    <w:name w:val="标书正文格式"/>
    <w:qFormat/>
    <w:rsid w:val="0038791A"/>
    <w:pPr>
      <w:spacing w:line="360" w:lineRule="auto"/>
      <w:ind w:firstLineChars="200" w:firstLine="200"/>
    </w:pPr>
    <w:rPr>
      <w:rFonts w:eastAsia="楷体_GB2312"/>
      <w:kern w:val="2"/>
      <w:sz w:val="24"/>
      <w:szCs w:val="24"/>
    </w:rPr>
  </w:style>
  <w:style w:type="paragraph" w:customStyle="1" w:styleId="82">
    <w:name w:val="样式8"/>
    <w:basedOn w:val="a"/>
    <w:qFormat/>
    <w:rsid w:val="0038791A"/>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38791A"/>
    <w:pPr>
      <w:adjustRightInd/>
      <w:ind w:firstLineChars="200" w:firstLine="420"/>
    </w:pPr>
    <w:rPr>
      <w:rFonts w:eastAsia="仿宋_GB2312"/>
      <w:sz w:val="28"/>
    </w:rPr>
  </w:style>
  <w:style w:type="paragraph" w:customStyle="1" w:styleId="affffffff7">
    <w:name w:val="正文文字缩进"/>
    <w:basedOn w:val="a"/>
    <w:qFormat/>
    <w:rsid w:val="0038791A"/>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38791A"/>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38791A"/>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38791A"/>
    <w:rPr>
      <w:kern w:val="2"/>
      <w:sz w:val="21"/>
      <w:szCs w:val="24"/>
    </w:rPr>
  </w:style>
  <w:style w:type="paragraph" w:customStyle="1" w:styleId="Char220">
    <w:name w:val="Char22"/>
    <w:basedOn w:val="a"/>
    <w:qFormat/>
    <w:rsid w:val="0038791A"/>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38791A"/>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38791A"/>
    <w:rPr>
      <w:kern w:val="2"/>
      <w:sz w:val="21"/>
    </w:rPr>
  </w:style>
  <w:style w:type="paragraph" w:customStyle="1" w:styleId="CSS1Char">
    <w:name w:val="CSS1级正文 Char"/>
    <w:basedOn w:val="a9"/>
    <w:qFormat/>
    <w:rsid w:val="0038791A"/>
    <w:pPr>
      <w:autoSpaceDE/>
      <w:autoSpaceDN/>
      <w:snapToGrid w:val="0"/>
      <w:ind w:firstLineChars="200" w:firstLine="480"/>
    </w:pPr>
    <w:rPr>
      <w:rFonts w:ascii="Times New Roman"/>
      <w:szCs w:val="24"/>
      <w:lang w:val="en-US"/>
    </w:rPr>
  </w:style>
  <w:style w:type="paragraph" w:customStyle="1" w:styleId="2fc">
    <w:name w:val="无间隔2"/>
    <w:qFormat/>
    <w:rsid w:val="0038791A"/>
    <w:pPr>
      <w:widowControl w:val="0"/>
      <w:jc w:val="both"/>
    </w:pPr>
    <w:rPr>
      <w:kern w:val="2"/>
      <w:sz w:val="21"/>
      <w:szCs w:val="22"/>
    </w:rPr>
  </w:style>
  <w:style w:type="paragraph" w:customStyle="1" w:styleId="affffffffb">
    <w:name w:val="表文字"/>
    <w:qFormat/>
    <w:rsid w:val="0038791A"/>
    <w:rPr>
      <w:rFonts w:ascii="宋体"/>
      <w:kern w:val="2"/>
    </w:rPr>
  </w:style>
  <w:style w:type="paragraph" w:customStyle="1" w:styleId="MMTitle">
    <w:name w:val="MM Title"/>
    <w:basedOn w:val="af8"/>
    <w:qFormat/>
    <w:rsid w:val="0038791A"/>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38791A"/>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38791A"/>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38791A"/>
    <w:pPr>
      <w:tabs>
        <w:tab w:val="left" w:pos="360"/>
      </w:tabs>
    </w:pPr>
    <w:rPr>
      <w:sz w:val="24"/>
      <w:szCs w:val="20"/>
    </w:rPr>
  </w:style>
  <w:style w:type="paragraph" w:customStyle="1" w:styleId="affffffffd">
    <w:name w:val="表内文字"/>
    <w:basedOn w:val="a"/>
    <w:qFormat/>
    <w:rsid w:val="0038791A"/>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38791A"/>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38791A"/>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38791A"/>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38791A"/>
    <w:pPr>
      <w:tabs>
        <w:tab w:val="center" w:pos="4154"/>
        <w:tab w:val="right" w:pos="8306"/>
      </w:tabs>
      <w:spacing w:after="120"/>
      <w:jc w:val="right"/>
    </w:pPr>
    <w:rPr>
      <w:sz w:val="21"/>
    </w:rPr>
  </w:style>
  <w:style w:type="paragraph" w:customStyle="1" w:styleId="afffffffff">
    <w:name w:val="正文－恩普"/>
    <w:basedOn w:val="a0"/>
    <w:qFormat/>
    <w:rsid w:val="0038791A"/>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38791A"/>
    <w:pPr>
      <w:adjustRightInd/>
      <w:spacing w:line="360" w:lineRule="auto"/>
    </w:pPr>
    <w:rPr>
      <w:rFonts w:ascii="Arial" w:eastAsia="黑体" w:hAnsi="Arial" w:cs="Arial"/>
      <w:snapToGrid w:val="0"/>
      <w:kern w:val="0"/>
      <w:szCs w:val="21"/>
    </w:rPr>
  </w:style>
  <w:style w:type="paragraph" w:customStyle="1" w:styleId="Char40">
    <w:name w:val="Char4"/>
    <w:basedOn w:val="a"/>
    <w:qFormat/>
    <w:rsid w:val="0038791A"/>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38791A"/>
    <w:pPr>
      <w:widowControl/>
      <w:adjustRightInd/>
    </w:pPr>
    <w:rPr>
      <w:kern w:val="0"/>
      <w:szCs w:val="21"/>
    </w:rPr>
  </w:style>
  <w:style w:type="paragraph" w:customStyle="1" w:styleId="Char60">
    <w:name w:val="Char6"/>
    <w:basedOn w:val="a"/>
    <w:qFormat/>
    <w:rsid w:val="0038791A"/>
    <w:rPr>
      <w:rFonts w:ascii="仿宋_GB2312" w:eastAsia="仿宋_GB2312"/>
      <w:b/>
      <w:sz w:val="32"/>
      <w:szCs w:val="32"/>
    </w:rPr>
  </w:style>
  <w:style w:type="paragraph" w:customStyle="1" w:styleId="Char111">
    <w:name w:val="Char111"/>
    <w:basedOn w:val="a"/>
    <w:qFormat/>
    <w:rsid w:val="0038791A"/>
    <w:rPr>
      <w:rFonts w:ascii="仿宋_GB2312" w:eastAsia="仿宋_GB2312"/>
      <w:b/>
      <w:sz w:val="32"/>
      <w:szCs w:val="32"/>
    </w:rPr>
  </w:style>
  <w:style w:type="paragraph" w:customStyle="1" w:styleId="3c">
    <w:name w:val="标题3"/>
    <w:basedOn w:val="3"/>
    <w:next w:val="34"/>
    <w:qFormat/>
    <w:rsid w:val="0038791A"/>
    <w:pPr>
      <w:tabs>
        <w:tab w:val="clear" w:pos="900"/>
      </w:tabs>
      <w:spacing w:after="0" w:line="360" w:lineRule="auto"/>
    </w:pPr>
    <w:rPr>
      <w:rFonts w:ascii="仿宋" w:eastAsia="仿宋" w:hAnsi="仿宋" w:cs="仿宋"/>
    </w:rPr>
  </w:style>
  <w:style w:type="paragraph" w:customStyle="1" w:styleId="xl23">
    <w:name w:val="xl23"/>
    <w:basedOn w:val="a"/>
    <w:qFormat/>
    <w:rsid w:val="0038791A"/>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38791A"/>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38791A"/>
    <w:pPr>
      <w:adjustRightInd/>
      <w:ind w:firstLineChars="200" w:firstLine="200"/>
    </w:pPr>
    <w:rPr>
      <w:rFonts w:ascii="Tahoma" w:hAnsi="Tahoma"/>
      <w:sz w:val="24"/>
      <w:szCs w:val="20"/>
    </w:rPr>
  </w:style>
  <w:style w:type="paragraph" w:customStyle="1" w:styleId="1f6">
    <w:name w:val="列出段落1"/>
    <w:basedOn w:val="a"/>
    <w:qFormat/>
    <w:rsid w:val="0038791A"/>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38791A"/>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38791A"/>
    <w:rPr>
      <w:rFonts w:ascii="仿宋_GB2312" w:eastAsia="仿宋_GB2312"/>
      <w:b/>
      <w:sz w:val="32"/>
      <w:szCs w:val="32"/>
    </w:rPr>
  </w:style>
  <w:style w:type="paragraph" w:customStyle="1" w:styleId="afffffffff0">
    <w:name w:val="五级条标题"/>
    <w:basedOn w:val="afffffffff1"/>
    <w:next w:val="affffffa"/>
    <w:qFormat/>
    <w:rsid w:val="0038791A"/>
    <w:pPr>
      <w:tabs>
        <w:tab w:val="left" w:pos="2940"/>
        <w:tab w:val="left" w:pos="3360"/>
      </w:tabs>
      <w:ind w:left="3360"/>
      <w:outlineLvl w:val="6"/>
    </w:pPr>
  </w:style>
  <w:style w:type="paragraph" w:customStyle="1" w:styleId="afffffffff1">
    <w:name w:val="四级条标题"/>
    <w:basedOn w:val="affffffc"/>
    <w:next w:val="affffffa"/>
    <w:qFormat/>
    <w:rsid w:val="0038791A"/>
    <w:pPr>
      <w:tabs>
        <w:tab w:val="clear" w:pos="2520"/>
      </w:tabs>
      <w:ind w:left="2940"/>
      <w:outlineLvl w:val="5"/>
    </w:pPr>
  </w:style>
  <w:style w:type="paragraph" w:customStyle="1" w:styleId="3d">
    <w:name w:val="目录3"/>
    <w:basedOn w:val="a"/>
    <w:qFormat/>
    <w:rsid w:val="0038791A"/>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38791A"/>
    <w:rPr>
      <w:rFonts w:ascii="仿宋_GB2312" w:eastAsia="仿宋_GB2312"/>
      <w:b/>
      <w:sz w:val="32"/>
      <w:szCs w:val="32"/>
    </w:rPr>
  </w:style>
  <w:style w:type="paragraph" w:customStyle="1" w:styleId="style30">
    <w:name w:val="style3"/>
    <w:basedOn w:val="a"/>
    <w:qFormat/>
    <w:rsid w:val="0038791A"/>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38791A"/>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38791A"/>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38791A"/>
    <w:rPr>
      <w:rFonts w:ascii="Tahoma" w:hAnsi="Tahoma"/>
      <w:sz w:val="24"/>
      <w:szCs w:val="20"/>
    </w:rPr>
  </w:style>
  <w:style w:type="paragraph" w:customStyle="1" w:styleId="afffffffff3">
    <w:name w:val="单元格左对齐"/>
    <w:basedOn w:val="a"/>
    <w:qFormat/>
    <w:rsid w:val="0038791A"/>
    <w:pPr>
      <w:adjustRightInd/>
      <w:spacing w:line="360" w:lineRule="auto"/>
    </w:pPr>
    <w:rPr>
      <w:sz w:val="24"/>
    </w:rPr>
  </w:style>
  <w:style w:type="paragraph" w:customStyle="1" w:styleId="afffffffff4">
    <w:name w:val="正文主体"/>
    <w:basedOn w:val="2f5"/>
    <w:qFormat/>
    <w:rsid w:val="0038791A"/>
  </w:style>
  <w:style w:type="paragraph" w:customStyle="1" w:styleId="font6">
    <w:name w:val="font6"/>
    <w:basedOn w:val="a"/>
    <w:qFormat/>
    <w:rsid w:val="0038791A"/>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38791A"/>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38791A"/>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38791A"/>
    <w:pPr>
      <w:adjustRightInd/>
      <w:spacing w:line="360" w:lineRule="auto"/>
      <w:ind w:firstLineChars="200" w:firstLine="480"/>
    </w:pPr>
    <w:rPr>
      <w:sz w:val="24"/>
      <w:szCs w:val="20"/>
    </w:rPr>
  </w:style>
  <w:style w:type="paragraph" w:customStyle="1" w:styleId="P1">
    <w:name w:val="P1"/>
    <w:basedOn w:val="a"/>
    <w:qFormat/>
    <w:rsid w:val="0038791A"/>
    <w:pPr>
      <w:adjustRightInd/>
      <w:spacing w:line="288" w:lineRule="auto"/>
      <w:ind w:firstLineChars="200" w:firstLine="425"/>
    </w:pPr>
  </w:style>
  <w:style w:type="paragraph" w:customStyle="1" w:styleId="afffffffff5">
    <w:name w:val="列表内容"/>
    <w:basedOn w:val="a"/>
    <w:next w:val="a"/>
    <w:qFormat/>
    <w:rsid w:val="0038791A"/>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38791A"/>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38791A"/>
    <w:pPr>
      <w:adjustRightInd/>
    </w:pPr>
    <w:rPr>
      <w:rFonts w:ascii="Tahoma" w:hAnsi="Tahoma"/>
      <w:sz w:val="24"/>
      <w:szCs w:val="20"/>
    </w:rPr>
  </w:style>
  <w:style w:type="paragraph" w:customStyle="1" w:styleId="CharCharCharCharCharChar11">
    <w:name w:val="Char Char Char Char Char Char11"/>
    <w:basedOn w:val="a"/>
    <w:qFormat/>
    <w:rsid w:val="0038791A"/>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38791A"/>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38791A"/>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38791A"/>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38791A"/>
    <w:pPr>
      <w:spacing w:line="360" w:lineRule="auto"/>
    </w:pPr>
    <w:rPr>
      <w:szCs w:val="20"/>
    </w:rPr>
  </w:style>
  <w:style w:type="paragraph" w:customStyle="1" w:styleId="4b">
    <w:name w:val="正文4"/>
    <w:basedOn w:val="a"/>
    <w:qFormat/>
    <w:rsid w:val="0038791A"/>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38791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38791A"/>
    <w:rPr>
      <w:rFonts w:ascii="仿宋_GB2312" w:eastAsia="仿宋_GB2312"/>
      <w:b/>
      <w:sz w:val="32"/>
      <w:szCs w:val="32"/>
    </w:rPr>
  </w:style>
  <w:style w:type="paragraph" w:customStyle="1" w:styleId="Char1CharCharCharCharCharCharCharCharChar">
    <w:name w:val="Char1 Char Char Char Char Char Char Char Char Char"/>
    <w:basedOn w:val="a"/>
    <w:qFormat/>
    <w:rsid w:val="0038791A"/>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38791A"/>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38791A"/>
    <w:pPr>
      <w:adjustRightInd/>
      <w:spacing w:line="360" w:lineRule="auto"/>
      <w:ind w:firstLine="480"/>
    </w:pPr>
    <w:rPr>
      <w:rFonts w:cs="宋体"/>
      <w:sz w:val="24"/>
      <w:szCs w:val="20"/>
    </w:rPr>
  </w:style>
  <w:style w:type="paragraph" w:customStyle="1" w:styleId="CharChar4CharChar">
    <w:name w:val="Char Char4 Char Char"/>
    <w:basedOn w:val="a"/>
    <w:qFormat/>
    <w:rsid w:val="0038791A"/>
    <w:pPr>
      <w:widowControl/>
      <w:adjustRightInd/>
      <w:spacing w:after="160" w:line="240" w:lineRule="exact"/>
      <w:jc w:val="left"/>
    </w:pPr>
  </w:style>
  <w:style w:type="paragraph" w:customStyle="1" w:styleId="2ff0">
    <w:name w:val="目录2"/>
    <w:basedOn w:val="a"/>
    <w:qFormat/>
    <w:rsid w:val="0038791A"/>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38791A"/>
    <w:pPr>
      <w:spacing w:line="360" w:lineRule="auto"/>
    </w:pPr>
    <w:rPr>
      <w:szCs w:val="20"/>
    </w:rPr>
  </w:style>
  <w:style w:type="paragraph" w:customStyle="1" w:styleId="91">
    <w:name w:val="9"/>
    <w:qFormat/>
    <w:rsid w:val="0038791A"/>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38791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38791A"/>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38791A"/>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38791A"/>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38791A"/>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38791A"/>
    <w:pPr>
      <w:adjustRightInd/>
      <w:ind w:firstLineChars="200" w:firstLine="200"/>
    </w:pPr>
    <w:rPr>
      <w:rFonts w:ascii="Tahoma" w:hAnsi="Tahoma"/>
      <w:sz w:val="24"/>
      <w:szCs w:val="20"/>
    </w:rPr>
  </w:style>
  <w:style w:type="paragraph" w:customStyle="1" w:styleId="230">
    <w:name w:val="正文文本 23"/>
    <w:basedOn w:val="a"/>
    <w:qFormat/>
    <w:rsid w:val="0038791A"/>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38791A"/>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38791A"/>
    <w:pPr>
      <w:tabs>
        <w:tab w:val="left" w:pos="0"/>
      </w:tabs>
      <w:ind w:left="900" w:firstLineChars="0" w:firstLine="0"/>
    </w:pPr>
  </w:style>
  <w:style w:type="paragraph" w:customStyle="1" w:styleId="BulletedList">
    <w:name w:val="Bulleted List"/>
    <w:basedOn w:val="a"/>
    <w:qFormat/>
    <w:rsid w:val="0038791A"/>
    <w:pPr>
      <w:tabs>
        <w:tab w:val="left" w:pos="1260"/>
      </w:tabs>
      <w:adjustRightInd/>
      <w:ind w:left="1260" w:hanging="420"/>
    </w:pPr>
  </w:style>
  <w:style w:type="paragraph" w:customStyle="1" w:styleId="2GB231215">
    <w:name w:val="样式 正文文本缩进 2 + 仿宋_GB2312 黑色 行距: 1.5 倍行距"/>
    <w:basedOn w:val="23"/>
    <w:qFormat/>
    <w:rsid w:val="0038791A"/>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38791A"/>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38791A"/>
    <w:rPr>
      <w:rFonts w:ascii="Tahoma" w:hAnsi="Tahoma" w:cs="仿宋_GB2312"/>
      <w:sz w:val="24"/>
      <w:szCs w:val="20"/>
    </w:rPr>
  </w:style>
  <w:style w:type="paragraph" w:customStyle="1" w:styleId="1f7">
    <w:name w:val="正文1"/>
    <w:basedOn w:val="33"/>
    <w:qFormat/>
    <w:rsid w:val="0038791A"/>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38791A"/>
    <w:pPr>
      <w:adjustRightInd/>
      <w:spacing w:line="360" w:lineRule="auto"/>
    </w:pPr>
    <w:rPr>
      <w:rFonts w:ascii="Arial" w:eastAsia="黑体" w:hAnsi="Arial"/>
      <w:snapToGrid w:val="0"/>
      <w:kern w:val="0"/>
      <w:sz w:val="20"/>
      <w:szCs w:val="21"/>
    </w:rPr>
  </w:style>
  <w:style w:type="paragraph" w:customStyle="1" w:styleId="xl88">
    <w:name w:val="xl88"/>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38791A"/>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38791A"/>
    <w:rPr>
      <w:rFonts w:ascii="仿宋_GB2312" w:eastAsia="仿宋_GB2312"/>
      <w:b/>
      <w:sz w:val="32"/>
      <w:szCs w:val="20"/>
    </w:rPr>
  </w:style>
  <w:style w:type="paragraph" w:customStyle="1" w:styleId="font8">
    <w:name w:val="font8"/>
    <w:basedOn w:val="a"/>
    <w:qFormat/>
    <w:rsid w:val="0038791A"/>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38791A"/>
    <w:rPr>
      <w:rFonts w:ascii="仿宋_GB2312" w:eastAsia="仿宋_GB2312"/>
      <w:b/>
      <w:sz w:val="32"/>
      <w:szCs w:val="20"/>
    </w:rPr>
  </w:style>
  <w:style w:type="paragraph" w:customStyle="1" w:styleId="font13">
    <w:name w:val="font13"/>
    <w:basedOn w:val="a"/>
    <w:qFormat/>
    <w:rsid w:val="0038791A"/>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38791A"/>
    <w:pPr>
      <w:adjustRightInd/>
    </w:pPr>
    <w:rPr>
      <w:rFonts w:ascii="Tahoma" w:hAnsi="Tahoma"/>
      <w:color w:val="000000"/>
      <w:sz w:val="24"/>
      <w:szCs w:val="20"/>
    </w:rPr>
  </w:style>
  <w:style w:type="paragraph" w:customStyle="1" w:styleId="legal">
    <w:name w:val="legal"/>
    <w:basedOn w:val="a"/>
    <w:qFormat/>
    <w:rsid w:val="0038791A"/>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38791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38791A"/>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38791A"/>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38791A"/>
    <w:pPr>
      <w:spacing w:line="360" w:lineRule="auto"/>
      <w:ind w:firstLineChars="200" w:firstLine="200"/>
    </w:pPr>
    <w:rPr>
      <w:rFonts w:eastAsia="楷体_GB2312" w:cs="Lucida Sans"/>
      <w:sz w:val="24"/>
    </w:rPr>
  </w:style>
  <w:style w:type="paragraph" w:customStyle="1" w:styleId="xl86">
    <w:name w:val="xl86"/>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38791A"/>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38791A"/>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38791A"/>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38791A"/>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38791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38791A"/>
    <w:pPr>
      <w:widowControl/>
      <w:spacing w:after="160" w:line="240" w:lineRule="exact"/>
      <w:jc w:val="left"/>
    </w:pPr>
    <w:rPr>
      <w:rFonts w:eastAsia="仿宋_GB2312"/>
      <w:sz w:val="28"/>
    </w:rPr>
  </w:style>
  <w:style w:type="paragraph" w:customStyle="1" w:styleId="Char210">
    <w:name w:val="Char21"/>
    <w:basedOn w:val="a"/>
    <w:qFormat/>
    <w:rsid w:val="0038791A"/>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38791A"/>
    <w:pPr>
      <w:adjustRightInd/>
      <w:ind w:right="238" w:firstLine="420"/>
    </w:pPr>
    <w:rPr>
      <w:rFonts w:ascii="Calibri" w:hAnsi="Calibri"/>
      <w:sz w:val="24"/>
    </w:rPr>
  </w:style>
  <w:style w:type="paragraph" w:customStyle="1" w:styleId="CharChar110">
    <w:name w:val="Char Char110"/>
    <w:basedOn w:val="a"/>
    <w:uiPriority w:val="6"/>
    <w:qFormat/>
    <w:rsid w:val="0038791A"/>
    <w:pPr>
      <w:spacing w:line="360" w:lineRule="auto"/>
    </w:pPr>
    <w:rPr>
      <w:rFonts w:ascii="Tahoma" w:hAnsi="Tahoma"/>
      <w:sz w:val="24"/>
      <w:szCs w:val="20"/>
    </w:rPr>
  </w:style>
  <w:style w:type="paragraph" w:customStyle="1" w:styleId="xl80">
    <w:name w:val="xl80"/>
    <w:basedOn w:val="a"/>
    <w:qFormat/>
    <w:rsid w:val="0038791A"/>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38791A"/>
    <w:pPr>
      <w:adjustRightInd/>
      <w:spacing w:line="360" w:lineRule="auto"/>
    </w:pPr>
    <w:rPr>
      <w:rFonts w:ascii="Arial" w:eastAsia="黑体" w:hAnsi="Arial" w:cs="Arial"/>
      <w:snapToGrid w:val="0"/>
      <w:kern w:val="0"/>
      <w:szCs w:val="21"/>
    </w:rPr>
  </w:style>
  <w:style w:type="paragraph" w:customStyle="1" w:styleId="afffffffffa">
    <w:name w:val="表正文"/>
    <w:qFormat/>
    <w:rsid w:val="0038791A"/>
    <w:pPr>
      <w:snapToGrid w:val="0"/>
      <w:spacing w:line="600" w:lineRule="atLeast"/>
      <w:ind w:firstLine="641"/>
      <w:jc w:val="both"/>
    </w:pPr>
    <w:rPr>
      <w:rFonts w:eastAsia="仿宋_GB2312"/>
      <w:sz w:val="32"/>
    </w:rPr>
  </w:style>
  <w:style w:type="paragraph" w:customStyle="1" w:styleId="-510">
    <w:name w:val="浅色底纹 - 强调文字颜色 51"/>
    <w:qFormat/>
    <w:rsid w:val="0038791A"/>
    <w:rPr>
      <w:kern w:val="2"/>
      <w:sz w:val="21"/>
      <w:szCs w:val="24"/>
    </w:rPr>
  </w:style>
  <w:style w:type="paragraph" w:customStyle="1" w:styleId="CharCharCharCharCharCharCharCharCharCharCharChar1Char2">
    <w:name w:val="Char Char Char Char Char Char Char Char Char Char Char Char1 Char2"/>
    <w:basedOn w:val="a"/>
    <w:qFormat/>
    <w:rsid w:val="0038791A"/>
    <w:rPr>
      <w:rFonts w:ascii="Tahoma" w:hAnsi="Tahoma" w:cs="仿宋_GB2312"/>
      <w:sz w:val="24"/>
      <w:szCs w:val="20"/>
    </w:rPr>
  </w:style>
  <w:style w:type="paragraph" w:customStyle="1" w:styleId="92">
    <w:name w:val="样式9"/>
    <w:basedOn w:val="a"/>
    <w:qFormat/>
    <w:rsid w:val="0038791A"/>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38791A"/>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38791A"/>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38791A"/>
    <w:pPr>
      <w:adjustRightInd/>
      <w:ind w:firstLineChars="200" w:firstLine="200"/>
    </w:pPr>
    <w:rPr>
      <w:rFonts w:ascii="Tahoma" w:hAnsi="Tahoma"/>
      <w:sz w:val="24"/>
      <w:szCs w:val="20"/>
    </w:rPr>
  </w:style>
  <w:style w:type="paragraph" w:customStyle="1" w:styleId="Style12">
    <w:name w:val="_Style 12"/>
    <w:basedOn w:val="a6"/>
    <w:qFormat/>
    <w:rsid w:val="0038791A"/>
    <w:pPr>
      <w:snapToGrid w:val="0"/>
      <w:spacing w:line="360" w:lineRule="auto"/>
    </w:pPr>
  </w:style>
  <w:style w:type="paragraph" w:customStyle="1" w:styleId="0">
    <w:name w:val="样式 首行缩进:  0 字符"/>
    <w:basedOn w:val="a"/>
    <w:qFormat/>
    <w:rsid w:val="0038791A"/>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38791A"/>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38791A"/>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38791A"/>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38791A"/>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38791A"/>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38791A"/>
    <w:pPr>
      <w:outlineLvl w:val="2"/>
    </w:pPr>
  </w:style>
  <w:style w:type="paragraph" w:customStyle="1" w:styleId="xl78">
    <w:name w:val="xl78"/>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38791A"/>
    <w:pPr>
      <w:adjustRightInd/>
      <w:ind w:firstLineChars="200" w:firstLine="200"/>
    </w:pPr>
    <w:rPr>
      <w:rFonts w:ascii="Tahoma" w:hAnsi="Tahoma"/>
      <w:sz w:val="24"/>
      <w:szCs w:val="20"/>
    </w:rPr>
  </w:style>
  <w:style w:type="paragraph" w:customStyle="1" w:styleId="GP">
    <w:name w:val="GP正文(首行缩进)"/>
    <w:basedOn w:val="a"/>
    <w:qFormat/>
    <w:rsid w:val="0038791A"/>
    <w:pPr>
      <w:adjustRightInd/>
      <w:spacing w:line="360" w:lineRule="auto"/>
      <w:ind w:firstLineChars="200" w:firstLine="200"/>
    </w:pPr>
    <w:rPr>
      <w:rFonts w:eastAsia="仿宋_GB2312"/>
      <w:sz w:val="28"/>
      <w:szCs w:val="21"/>
    </w:rPr>
  </w:style>
  <w:style w:type="paragraph" w:customStyle="1" w:styleId="MMEmpty">
    <w:name w:val="MM Empty"/>
    <w:basedOn w:val="a"/>
    <w:qFormat/>
    <w:rsid w:val="0038791A"/>
    <w:pPr>
      <w:adjustRightInd/>
    </w:pPr>
  </w:style>
  <w:style w:type="paragraph" w:customStyle="1" w:styleId="Char240">
    <w:name w:val="Char24"/>
    <w:basedOn w:val="a"/>
    <w:qFormat/>
    <w:rsid w:val="0038791A"/>
    <w:rPr>
      <w:rFonts w:ascii="仿宋_GB2312" w:eastAsia="仿宋_GB2312"/>
      <w:b/>
      <w:sz w:val="32"/>
      <w:szCs w:val="32"/>
    </w:rPr>
  </w:style>
  <w:style w:type="paragraph" w:customStyle="1" w:styleId="afffffffffe">
    <w:name w:val="正文箭头"/>
    <w:basedOn w:val="63"/>
    <w:qFormat/>
    <w:rsid w:val="0038791A"/>
  </w:style>
  <w:style w:type="paragraph" w:customStyle="1" w:styleId="U2">
    <w:name w:val="U_编号2"/>
    <w:basedOn w:val="a"/>
    <w:qFormat/>
    <w:rsid w:val="0038791A"/>
    <w:pPr>
      <w:tabs>
        <w:tab w:val="left" w:pos="785"/>
      </w:tabs>
      <w:adjustRightInd/>
      <w:spacing w:beforeLines="10" w:afterLines="10" w:line="300" w:lineRule="auto"/>
    </w:pPr>
    <w:rPr>
      <w:sz w:val="24"/>
    </w:rPr>
  </w:style>
  <w:style w:type="paragraph" w:customStyle="1" w:styleId="xl72">
    <w:name w:val="xl72"/>
    <w:basedOn w:val="a"/>
    <w:qFormat/>
    <w:rsid w:val="0038791A"/>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38791A"/>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38791A"/>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38791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38791A"/>
    <w:pPr>
      <w:adjustRightInd/>
      <w:ind w:firstLineChars="200" w:firstLine="420"/>
    </w:pPr>
    <w:rPr>
      <w:rFonts w:eastAsia="仿宋_GB2312"/>
      <w:sz w:val="28"/>
    </w:rPr>
  </w:style>
  <w:style w:type="paragraph" w:customStyle="1" w:styleId="affffffffff">
    <w:name w:val="表格 内容"/>
    <w:basedOn w:val="affffffff"/>
    <w:qFormat/>
    <w:rsid w:val="0038791A"/>
    <w:rPr>
      <w:b w:val="0"/>
      <w:sz w:val="20"/>
    </w:rPr>
  </w:style>
  <w:style w:type="paragraph" w:customStyle="1" w:styleId="1f9">
    <w:name w:val="正文首行缩进1"/>
    <w:basedOn w:val="a9"/>
    <w:qFormat/>
    <w:rsid w:val="0038791A"/>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38791A"/>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38791A"/>
    <w:pPr>
      <w:tabs>
        <w:tab w:val="left" w:pos="1080"/>
      </w:tabs>
      <w:ind w:left="1080" w:hanging="1080"/>
    </w:pPr>
  </w:style>
  <w:style w:type="paragraph" w:customStyle="1" w:styleId="1fa">
    <w:name w:val="数字标题1"/>
    <w:basedOn w:val="1"/>
    <w:next w:val="a"/>
    <w:qFormat/>
    <w:rsid w:val="0038791A"/>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38791A"/>
    <w:pPr>
      <w:spacing w:line="360" w:lineRule="auto"/>
    </w:pPr>
    <w:rPr>
      <w:kern w:val="0"/>
      <w:sz w:val="24"/>
      <w:szCs w:val="20"/>
    </w:rPr>
  </w:style>
  <w:style w:type="paragraph" w:customStyle="1" w:styleId="aspnumfaautoadjustrightr">
    <w:name w:val="aspnumfaautoadjustrightr"/>
    <w:qFormat/>
    <w:rsid w:val="0038791A"/>
    <w:pPr>
      <w:widowControl w:val="0"/>
      <w:autoSpaceDE w:val="0"/>
      <w:autoSpaceDN w:val="0"/>
      <w:adjustRightInd w:val="0"/>
      <w:ind w:firstLine="720"/>
      <w:jc w:val="both"/>
    </w:pPr>
  </w:style>
  <w:style w:type="paragraph" w:customStyle="1" w:styleId="Body">
    <w:name w:val="Body"/>
    <w:basedOn w:val="a"/>
    <w:qFormat/>
    <w:rsid w:val="0038791A"/>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38791A"/>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38791A"/>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38791A"/>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38791A"/>
    <w:pPr>
      <w:widowControl/>
    </w:pPr>
    <w:rPr>
      <w:kern w:val="0"/>
      <w:sz w:val="24"/>
      <w:szCs w:val="20"/>
    </w:rPr>
  </w:style>
  <w:style w:type="paragraph" w:customStyle="1" w:styleId="CharChar113">
    <w:name w:val="Char Char113"/>
    <w:basedOn w:val="a"/>
    <w:qFormat/>
    <w:rsid w:val="0038791A"/>
    <w:pPr>
      <w:widowControl/>
      <w:spacing w:after="160" w:line="240" w:lineRule="exact"/>
      <w:jc w:val="left"/>
    </w:pPr>
    <w:rPr>
      <w:rFonts w:eastAsia="仿宋_GB2312"/>
      <w:sz w:val="28"/>
    </w:rPr>
  </w:style>
  <w:style w:type="paragraph" w:customStyle="1" w:styleId="59">
    <w:name w:val="样式5"/>
    <w:basedOn w:val="a"/>
    <w:qFormat/>
    <w:rsid w:val="0038791A"/>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38791A"/>
    <w:pPr>
      <w:adjustRightInd/>
      <w:ind w:firstLineChars="200" w:firstLine="420"/>
    </w:pPr>
    <w:rPr>
      <w:rFonts w:eastAsia="仿宋_GB2312"/>
      <w:sz w:val="28"/>
    </w:rPr>
  </w:style>
  <w:style w:type="paragraph" w:customStyle="1" w:styleId="xl93">
    <w:name w:val="xl93"/>
    <w:basedOn w:val="a"/>
    <w:qFormat/>
    <w:rsid w:val="0038791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38791A"/>
    <w:pPr>
      <w:adjustRightInd/>
      <w:spacing w:beforeLines="50" w:line="360" w:lineRule="auto"/>
      <w:ind w:firstLine="420"/>
    </w:pPr>
    <w:rPr>
      <w:rFonts w:cs="宋体"/>
      <w:sz w:val="24"/>
      <w:szCs w:val="20"/>
    </w:rPr>
  </w:style>
  <w:style w:type="paragraph" w:customStyle="1" w:styleId="xl24">
    <w:name w:val="xl24"/>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38791A"/>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38791A"/>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38791A"/>
    <w:pPr>
      <w:widowControl/>
      <w:spacing w:after="160" w:line="240" w:lineRule="exact"/>
      <w:jc w:val="left"/>
    </w:pPr>
    <w:rPr>
      <w:rFonts w:eastAsia="仿宋_GB2312"/>
      <w:sz w:val="28"/>
    </w:rPr>
  </w:style>
  <w:style w:type="paragraph" w:customStyle="1" w:styleId="affffffffff2">
    <w:name w:val="正文 图"/>
    <w:basedOn w:val="My0"/>
    <w:qFormat/>
    <w:rsid w:val="0038791A"/>
    <w:pPr>
      <w:adjustRightInd/>
      <w:spacing w:before="0"/>
      <w:ind w:firstLine="0"/>
      <w:jc w:val="center"/>
    </w:pPr>
    <w:rPr>
      <w:rFonts w:ascii="微软雅黑" w:hAnsi="微软雅黑"/>
    </w:rPr>
  </w:style>
  <w:style w:type="paragraph" w:customStyle="1" w:styleId="xl92">
    <w:name w:val="xl92"/>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38791A"/>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38791A"/>
    <w:pPr>
      <w:ind w:left="0"/>
    </w:pPr>
  </w:style>
  <w:style w:type="paragraph" w:customStyle="1" w:styleId="xl79">
    <w:name w:val="xl79"/>
    <w:basedOn w:val="a"/>
    <w:qFormat/>
    <w:rsid w:val="0038791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38791A"/>
    <w:pPr>
      <w:spacing w:after="60" w:line="240" w:lineRule="exact"/>
    </w:pPr>
    <w:rPr>
      <w:rFonts w:ascii="Arial" w:hAnsi="Arial"/>
      <w:b/>
      <w:sz w:val="22"/>
      <w:lang w:eastAsia="en-US"/>
    </w:rPr>
  </w:style>
  <w:style w:type="paragraph" w:customStyle="1" w:styleId="affffffffff4">
    <w:name w:val="注释"/>
    <w:basedOn w:val="a"/>
    <w:qFormat/>
    <w:rsid w:val="0038791A"/>
    <w:pPr>
      <w:adjustRightInd/>
      <w:spacing w:line="360" w:lineRule="auto"/>
      <w:ind w:firstLine="480"/>
    </w:pPr>
    <w:rPr>
      <w:sz w:val="24"/>
    </w:rPr>
  </w:style>
  <w:style w:type="table" w:customStyle="1" w:styleId="2ff1">
    <w:name w:val="网格型2"/>
    <w:basedOn w:val="a2"/>
    <w:uiPriority w:val="39"/>
    <w:qFormat/>
    <w:rsid w:val="0038791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38791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38791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38791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38791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38791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38791A"/>
    <w:pPr>
      <w:ind w:firstLineChars="200" w:firstLine="420"/>
    </w:pPr>
  </w:style>
  <w:style w:type="character" w:customStyle="1" w:styleId="affffffffff5">
    <w:name w:val="交叉引用"/>
    <w:uiPriority w:val="1"/>
    <w:qFormat/>
    <w:rsid w:val="0038791A"/>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38791A"/>
    <w:rPr>
      <w:rFonts w:ascii="宋体" w:eastAsia="宋体"/>
      <w:snapToGrid w:val="0"/>
      <w:color w:val="000000"/>
      <w:kern w:val="28"/>
      <w:sz w:val="28"/>
      <w:lang w:val="en-US" w:eastAsia="zh-CN" w:bidi="ar-SA"/>
    </w:rPr>
  </w:style>
  <w:style w:type="character" w:customStyle="1" w:styleId="1fd">
    <w:name w:val="页脚 字符1"/>
    <w:uiPriority w:val="99"/>
    <w:qFormat/>
    <w:rsid w:val="0038791A"/>
    <w:rPr>
      <w:kern w:val="2"/>
      <w:sz w:val="18"/>
      <w:szCs w:val="18"/>
    </w:rPr>
  </w:style>
  <w:style w:type="character" w:customStyle="1" w:styleId="1fe">
    <w:name w:val="页眉 字符1"/>
    <w:uiPriority w:val="99"/>
    <w:qFormat/>
    <w:rsid w:val="0038791A"/>
    <w:rPr>
      <w:kern w:val="2"/>
      <w:sz w:val="18"/>
      <w:szCs w:val="18"/>
    </w:rPr>
  </w:style>
  <w:style w:type="character" w:customStyle="1" w:styleId="Char6">
    <w:name w:val="尾注文本 Char"/>
    <w:link w:val="af"/>
    <w:qFormat/>
    <w:rsid w:val="0038791A"/>
    <w:rPr>
      <w:kern w:val="2"/>
      <w:sz w:val="21"/>
      <w:szCs w:val="24"/>
      <w:lang w:val="zh-CN"/>
    </w:rPr>
  </w:style>
  <w:style w:type="character" w:customStyle="1" w:styleId="Charfff1">
    <w:name w:val="无间隔 Char"/>
    <w:link w:val="2f"/>
    <w:uiPriority w:val="99"/>
    <w:qFormat/>
    <w:rsid w:val="0038791A"/>
    <w:rPr>
      <w:kern w:val="2"/>
      <w:sz w:val="21"/>
      <w:szCs w:val="22"/>
    </w:rPr>
  </w:style>
  <w:style w:type="character" w:customStyle="1" w:styleId="CharChare">
    <w:name w:val="标准文本 Char Char"/>
    <w:link w:val="affffffffff6"/>
    <w:qFormat/>
    <w:rsid w:val="0038791A"/>
    <w:rPr>
      <w:rFonts w:cs="宋体"/>
      <w:kern w:val="2"/>
      <w:sz w:val="24"/>
    </w:rPr>
  </w:style>
  <w:style w:type="paragraph" w:customStyle="1" w:styleId="affffffffff6">
    <w:name w:val="标准文本"/>
    <w:basedOn w:val="a"/>
    <w:link w:val="CharChare"/>
    <w:qFormat/>
    <w:rsid w:val="0038791A"/>
    <w:pPr>
      <w:adjustRightInd/>
      <w:spacing w:line="360" w:lineRule="auto"/>
      <w:ind w:firstLineChars="200" w:firstLine="480"/>
    </w:pPr>
    <w:rPr>
      <w:rFonts w:cs="宋体"/>
      <w:sz w:val="24"/>
      <w:szCs w:val="20"/>
    </w:rPr>
  </w:style>
  <w:style w:type="character" w:customStyle="1" w:styleId="CharChar213">
    <w:name w:val="Char Char213"/>
    <w:qFormat/>
    <w:rsid w:val="0038791A"/>
    <w:rPr>
      <w:rFonts w:eastAsia="Century Gothic"/>
      <w:b/>
      <w:bCs/>
      <w:kern w:val="44"/>
      <w:sz w:val="32"/>
      <w:szCs w:val="44"/>
      <w:lang w:val="en-US" w:eastAsia="zh-CN" w:bidi="ar-SA"/>
    </w:rPr>
  </w:style>
  <w:style w:type="character" w:customStyle="1" w:styleId="apple-style-span">
    <w:name w:val="apple-style-span"/>
    <w:qFormat/>
    <w:rsid w:val="0038791A"/>
    <w:rPr>
      <w:rFonts w:ascii="Arial" w:eastAsia="黑体" w:hAnsi="Arial" w:cs="Arial"/>
      <w:snapToGrid w:val="0"/>
      <w:kern w:val="0"/>
      <w:szCs w:val="21"/>
    </w:rPr>
  </w:style>
  <w:style w:type="character" w:customStyle="1" w:styleId="151">
    <w:name w:val="15"/>
    <w:qFormat/>
    <w:rsid w:val="0038791A"/>
    <w:rPr>
      <w:rFonts w:ascii="Calibri" w:hAnsi="Calibri" w:hint="default"/>
      <w:color w:val="0000FF"/>
      <w:u w:val="single"/>
    </w:rPr>
  </w:style>
  <w:style w:type="character" w:customStyle="1" w:styleId="160">
    <w:name w:val="16"/>
    <w:qFormat/>
    <w:rsid w:val="0038791A"/>
    <w:rPr>
      <w:rFonts w:ascii="宋体" w:eastAsia="宋体" w:hAnsi="宋体" w:hint="eastAsia"/>
      <w:color w:val="000000"/>
      <w:sz w:val="20"/>
      <w:szCs w:val="20"/>
    </w:rPr>
  </w:style>
  <w:style w:type="character" w:customStyle="1" w:styleId="edui-unclickable">
    <w:name w:val="edui-unclickable"/>
    <w:qFormat/>
    <w:rsid w:val="0038791A"/>
    <w:rPr>
      <w:color w:val="808080"/>
    </w:rPr>
  </w:style>
  <w:style w:type="character" w:customStyle="1" w:styleId="tpccontent1">
    <w:name w:val="tpc_content1"/>
    <w:qFormat/>
    <w:rsid w:val="0038791A"/>
    <w:rPr>
      <w:sz w:val="20"/>
      <w:szCs w:val="20"/>
    </w:rPr>
  </w:style>
  <w:style w:type="character" w:customStyle="1" w:styleId="affffffffff7">
    <w:name w:val="正文文本缩进 字符"/>
    <w:qFormat/>
    <w:rsid w:val="0038791A"/>
    <w:rPr>
      <w:rFonts w:ascii="Century Gothic" w:eastAsia="Century Gothic" w:hAnsi="Century Gothic"/>
      <w:kern w:val="2"/>
      <w:sz w:val="24"/>
      <w:lang w:val="en-US" w:eastAsia="zh-CN" w:bidi="ar-SA"/>
    </w:rPr>
  </w:style>
  <w:style w:type="character" w:customStyle="1" w:styleId="2ff2">
    <w:name w:val="正文文本 2 字符"/>
    <w:qFormat/>
    <w:rsid w:val="0038791A"/>
    <w:rPr>
      <w:rFonts w:ascii="Arial" w:eastAsia="宋体" w:hAnsi="Arial"/>
      <w:kern w:val="2"/>
      <w:sz w:val="24"/>
      <w:szCs w:val="24"/>
      <w:lang w:val="en-US" w:eastAsia="zh-CN" w:bidi="ar-SA"/>
    </w:rPr>
  </w:style>
  <w:style w:type="character" w:customStyle="1" w:styleId="edui-clickable2">
    <w:name w:val="edui-clickable2"/>
    <w:qFormat/>
    <w:rsid w:val="0038791A"/>
    <w:rPr>
      <w:color w:val="0000FF"/>
      <w:u w:val="single"/>
    </w:rPr>
  </w:style>
  <w:style w:type="character" w:customStyle="1" w:styleId="style10">
    <w:name w:val="style1"/>
    <w:qFormat/>
    <w:rsid w:val="0038791A"/>
    <w:rPr>
      <w:rFonts w:ascii="Arial" w:eastAsia="黑体" w:hAnsi="Arial" w:cs="Arial"/>
      <w:snapToGrid w:val="0"/>
      <w:kern w:val="0"/>
      <w:szCs w:val="21"/>
    </w:rPr>
  </w:style>
  <w:style w:type="character" w:customStyle="1" w:styleId="zbggtop11style5">
    <w:name w:val="zbggtop11 style5"/>
    <w:qFormat/>
    <w:rsid w:val="0038791A"/>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38791A"/>
    <w:rPr>
      <w:rFonts w:ascii="宋体" w:eastAsia="宋体" w:hAnsi="Courier New" w:cs="Courier New"/>
      <w:snapToGrid w:val="0"/>
      <w:sz w:val="18"/>
      <w:szCs w:val="21"/>
      <w:lang w:val="en-US" w:eastAsia="zh-CN" w:bidi="ar-SA"/>
    </w:rPr>
  </w:style>
  <w:style w:type="character" w:customStyle="1" w:styleId="bulletintext1">
    <w:name w:val="bulletintext1"/>
    <w:qFormat/>
    <w:rsid w:val="0038791A"/>
    <w:rPr>
      <w:color w:val="000000"/>
      <w:sz w:val="18"/>
    </w:rPr>
  </w:style>
  <w:style w:type="paragraph" w:customStyle="1" w:styleId="Style947">
    <w:name w:val="_Style 947"/>
    <w:basedOn w:val="a"/>
    <w:next w:val="15"/>
    <w:uiPriority w:val="34"/>
    <w:qFormat/>
    <w:rsid w:val="0038791A"/>
    <w:pPr>
      <w:adjustRightInd/>
      <w:ind w:firstLineChars="200" w:firstLine="420"/>
    </w:pPr>
  </w:style>
  <w:style w:type="paragraph" w:customStyle="1" w:styleId="5b">
    <w:name w:val="正文5"/>
    <w:qFormat/>
    <w:rsid w:val="0038791A"/>
    <w:pPr>
      <w:jc w:val="both"/>
    </w:pPr>
    <w:rPr>
      <w:rFonts w:cs="宋体"/>
      <w:kern w:val="2"/>
      <w:sz w:val="21"/>
      <w:szCs w:val="21"/>
    </w:rPr>
  </w:style>
  <w:style w:type="paragraph" w:customStyle="1" w:styleId="2ff3">
    <w:name w:val="纯文本2"/>
    <w:basedOn w:val="a"/>
    <w:qFormat/>
    <w:rsid w:val="0038791A"/>
    <w:pPr>
      <w:adjustRightInd/>
      <w:snapToGrid w:val="0"/>
      <w:jc w:val="left"/>
    </w:pPr>
    <w:rPr>
      <w:rFonts w:ascii="Century Gothic" w:eastAsia="Century Gothic" w:hAnsi="楷体_GB2312"/>
      <w:szCs w:val="20"/>
    </w:rPr>
  </w:style>
  <w:style w:type="paragraph" w:customStyle="1" w:styleId="Body1">
    <w:name w:val="*Body 1"/>
    <w:qFormat/>
    <w:rsid w:val="0038791A"/>
    <w:pPr>
      <w:spacing w:after="240" w:line="360" w:lineRule="auto"/>
      <w:ind w:left="-1276" w:firstLine="454"/>
    </w:pPr>
    <w:rPr>
      <w:sz w:val="22"/>
      <w:lang w:eastAsia="en-US"/>
    </w:rPr>
  </w:style>
  <w:style w:type="paragraph" w:customStyle="1" w:styleId="font1">
    <w:name w:val="font1"/>
    <w:basedOn w:val="a"/>
    <w:qFormat/>
    <w:rsid w:val="0038791A"/>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38791A"/>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38791A"/>
    <w:pPr>
      <w:autoSpaceDE w:val="0"/>
      <w:autoSpaceDN w:val="0"/>
      <w:spacing w:before="100" w:after="100"/>
      <w:ind w:left="360" w:right="360"/>
      <w:jc w:val="left"/>
    </w:pPr>
    <w:rPr>
      <w:kern w:val="0"/>
      <w:sz w:val="24"/>
      <w:szCs w:val="20"/>
    </w:rPr>
  </w:style>
  <w:style w:type="paragraph" w:customStyle="1" w:styleId="p10">
    <w:name w:val="p1"/>
    <w:basedOn w:val="a"/>
    <w:qFormat/>
    <w:rsid w:val="0038791A"/>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38791A"/>
    <w:pPr>
      <w:adjustRightInd/>
      <w:jc w:val="left"/>
    </w:pPr>
    <w:rPr>
      <w:rFonts w:ascii="Calibri" w:hAnsi="Calibri"/>
      <w:kern w:val="0"/>
      <w:sz w:val="22"/>
      <w:szCs w:val="22"/>
      <w:lang w:eastAsia="en-US"/>
    </w:rPr>
  </w:style>
  <w:style w:type="paragraph" w:customStyle="1" w:styleId="Preformatted">
    <w:name w:val="Preformatted"/>
    <w:basedOn w:val="a"/>
    <w:qFormat/>
    <w:rsid w:val="0038791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38791A"/>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38791A"/>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38791A"/>
    <w:rPr>
      <w:color w:val="000000"/>
      <w:shd w:val="clear" w:color="auto" w:fill="EFD200"/>
    </w:rPr>
  </w:style>
  <w:style w:type="character" w:customStyle="1" w:styleId="font71">
    <w:name w:val="font71"/>
    <w:qFormat/>
    <w:rsid w:val="0038791A"/>
    <w:rPr>
      <w:rFonts w:ascii="宋体" w:eastAsia="宋体" w:hAnsi="宋体" w:cs="宋体" w:hint="eastAsia"/>
      <w:color w:val="000000"/>
      <w:sz w:val="22"/>
      <w:szCs w:val="22"/>
      <w:u w:val="none"/>
    </w:rPr>
  </w:style>
  <w:style w:type="character" w:customStyle="1" w:styleId="font91">
    <w:name w:val="font91"/>
    <w:qFormat/>
    <w:rsid w:val="0038791A"/>
    <w:rPr>
      <w:rFonts w:ascii="仿宋" w:eastAsia="仿宋" w:hAnsi="仿宋" w:cs="仿宋" w:hint="eastAsia"/>
      <w:color w:val="000000"/>
      <w:sz w:val="22"/>
      <w:szCs w:val="22"/>
      <w:u w:val="none"/>
    </w:rPr>
  </w:style>
  <w:style w:type="paragraph" w:customStyle="1" w:styleId="4e">
    <w:name w:val="修订4"/>
    <w:uiPriority w:val="99"/>
    <w:qFormat/>
    <w:rsid w:val="0038791A"/>
    <w:rPr>
      <w:kern w:val="2"/>
      <w:sz w:val="21"/>
      <w:szCs w:val="24"/>
    </w:rPr>
  </w:style>
  <w:style w:type="paragraph" w:customStyle="1" w:styleId="Normal">
    <w:name w:val="[Normal]"/>
    <w:unhideWhenUsed/>
    <w:qFormat/>
    <w:rsid w:val="0038791A"/>
    <w:pPr>
      <w:widowControl w:val="0"/>
      <w:autoSpaceDE w:val="0"/>
      <w:autoSpaceDN w:val="0"/>
      <w:adjustRightInd w:val="0"/>
    </w:pPr>
    <w:rPr>
      <w:rFonts w:ascii="宋体" w:cs="宋体" w:hint="eastAsia"/>
      <w:sz w:val="24"/>
      <w:szCs w:val="24"/>
    </w:rPr>
  </w:style>
  <w:style w:type="paragraph" w:customStyle="1" w:styleId="reader-word-layerreader-word-s1-8">
    <w:name w:val="reader-word-layer reader-word-s1-8"/>
    <w:basedOn w:val="a"/>
    <w:uiPriority w:val="99"/>
    <w:qFormat/>
    <w:rsid w:val="0038791A"/>
    <w:pPr>
      <w:widowControl/>
      <w:spacing w:before="100" w:beforeAutospacing="1" w:after="100" w:afterAutospacing="1"/>
      <w:jc w:val="left"/>
    </w:pPr>
    <w:rPr>
      <w:rFonts w:ascii="宋体" w:hAnsi="宋体" w:cs="宋体"/>
      <w:kern w:val="0"/>
      <w:sz w:val="24"/>
    </w:rPr>
  </w:style>
  <w:style w:type="paragraph" w:customStyle="1" w:styleId="Style4">
    <w:name w:val="Style 4"/>
    <w:qFormat/>
    <w:rsid w:val="0038791A"/>
    <w:pPr>
      <w:spacing w:line="444" w:lineRule="auto"/>
      <w:ind w:firstLine="400"/>
    </w:pPr>
    <w:rPr>
      <w:rFonts w:ascii="宋体" w:hAnsi="宋体" w:cs="宋体"/>
      <w:sz w:val="22"/>
      <w:szCs w:val="22"/>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ggb.sx.gov.cn" TargetMode="External"/><Relationship Id="rId26" Type="http://schemas.openxmlformats.org/officeDocument/2006/relationships/image" Target="media/image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aike.baidu.com/item/%E9%AB%98%E5%8E%8B%E7%94%B5/290410?fromModule=lemma_inlink" TargetMode="Externa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hyperlink" Target="https://baike.baidu.com/item/%E9%AB%98%E5%8E%8B%E7%94%B5/290410?fromModule=lemma_inlink" TargetMode="External"/><Relationship Id="rId33" Type="http://schemas.openxmlformats.org/officeDocument/2006/relationships/header" Target="header6.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5&#24180;2%20&#26376;12%20&#26085;9%20&#28857;00%20&#20998;00&#31186;" TargetMode="External"/><Relationship Id="rId20" Type="http://schemas.openxmlformats.org/officeDocument/2006/relationships/hyperlink" Target="https://baike.baidu.com/item/%E9%AB%98%E5%8E%8B%E7%94%B5/290410?fromModule=lemma_inlink"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aike.baidu.com/item/%E9%AB%98%E5%8E%8B%E7%94%B5/290410?fromModule=lemma_inlink" TargetMode="External"/><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baike.baidu.com/item/%E9%AB%98%E5%8E%8B%E7%94%B5/290410?fromModule=lemma_inlink" TargetMode="External"/><Relationship Id="rId28" Type="http://schemas.openxmlformats.org/officeDocument/2006/relationships/image" Target="media/image2.emf"/><Relationship Id="rId36"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baike.baidu.com/item/%E9%AB%98%E5%8E%8B%E7%94%B5/290410?fromModule=lemma_inlink" TargetMode="External"/><Relationship Id="rId27" Type="http://schemas.openxmlformats.org/officeDocument/2006/relationships/oleObject" Target="embeddings/oleObject1.bin"/><Relationship Id="rId30" Type="http://schemas.openxmlformats.org/officeDocument/2006/relationships/footer" Target="footer6.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10135</Words>
  <Characters>57776</Characters>
  <Application>Microsoft Office Word</Application>
  <DocSecurity>0</DocSecurity>
  <Lines>481</Lines>
  <Paragraphs>135</Paragraphs>
  <ScaleCrop>false</ScaleCrop>
  <Company>杭州市国内经济合作办公室</Company>
  <LinksUpToDate>false</LinksUpToDate>
  <CharactersWithSpaces>67776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305</cp:revision>
  <cp:lastPrinted>2021-12-31T19:06:00Z</cp:lastPrinted>
  <dcterms:created xsi:type="dcterms:W3CDTF">2021-08-03T16:22:00Z</dcterms:created>
  <dcterms:modified xsi:type="dcterms:W3CDTF">2025-01-21T02:43:00Z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