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318E0">
      <w:pPr>
        <w:jc w:val="center"/>
        <w:rPr>
          <w:rFonts w:hint="eastAsia" w:ascii="宋体" w:hAnsi="宋体" w:eastAsia="宋体" w:cs="宋体"/>
          <w:b/>
          <w:bCs w:val="0"/>
          <w:color w:val="000000" w:themeColor="text1"/>
          <w:spacing w:val="0"/>
          <w:sz w:val="52"/>
          <w:szCs w:val="52"/>
          <w:highlight w:val="none"/>
          <w:lang w:eastAsia="zh-CN"/>
          <w14:textFill>
            <w14:solidFill>
              <w14:schemeClr w14:val="tx1"/>
            </w14:solidFill>
          </w14:textFill>
        </w:rPr>
      </w:pPr>
    </w:p>
    <w:p w14:paraId="38BA707D">
      <w:pPr>
        <w:jc w:val="center"/>
        <w:rPr>
          <w:rFonts w:hint="eastAsia" w:ascii="宋体" w:hAnsi="宋体" w:cs="宋体"/>
          <w:b/>
          <w:bCs w:val="0"/>
          <w:color w:val="000000" w:themeColor="text1"/>
          <w:spacing w:val="0"/>
          <w:sz w:val="48"/>
          <w:szCs w:val="48"/>
          <w:highlight w:val="none"/>
          <w:lang w:val="en-US" w:eastAsia="zh-CN"/>
          <w14:textFill>
            <w14:solidFill>
              <w14:schemeClr w14:val="tx1"/>
            </w14:solidFill>
          </w14:textFill>
        </w:rPr>
      </w:pPr>
      <w:r>
        <w:rPr>
          <w:rFonts w:hint="eastAsia" w:ascii="宋体" w:hAnsi="宋体" w:cs="宋体"/>
          <w:b/>
          <w:bCs w:val="0"/>
          <w:color w:val="000000" w:themeColor="text1"/>
          <w:spacing w:val="0"/>
          <w:sz w:val="48"/>
          <w:szCs w:val="48"/>
          <w:highlight w:val="none"/>
          <w:lang w:val="en-US" w:eastAsia="zh-CN"/>
          <w14:textFill>
            <w14:solidFill>
              <w14:schemeClr w14:val="tx1"/>
            </w14:solidFill>
          </w14:textFill>
        </w:rPr>
        <w:t>衢州智慧新城2025年自然资源专业</w:t>
      </w:r>
    </w:p>
    <w:p w14:paraId="1CD4D8F3">
      <w:pPr>
        <w:jc w:val="center"/>
        <w:rPr>
          <w:rFonts w:hint="eastAsia" w:ascii="宋体" w:hAnsi="宋体" w:eastAsia="宋体" w:cs="宋体"/>
          <w:color w:val="000000" w:themeColor="text1"/>
          <w:spacing w:val="0"/>
          <w:highlight w:val="none"/>
          <w14:textFill>
            <w14:solidFill>
              <w14:schemeClr w14:val="tx1"/>
            </w14:solidFill>
          </w14:textFill>
        </w:rPr>
      </w:pPr>
      <w:r>
        <w:rPr>
          <w:rFonts w:hint="eastAsia" w:ascii="宋体" w:hAnsi="宋体" w:cs="宋体"/>
          <w:b/>
          <w:bCs w:val="0"/>
          <w:color w:val="000000" w:themeColor="text1"/>
          <w:spacing w:val="0"/>
          <w:sz w:val="48"/>
          <w:szCs w:val="48"/>
          <w:highlight w:val="none"/>
          <w:lang w:val="en-US" w:eastAsia="zh-CN"/>
          <w14:textFill>
            <w14:solidFill>
              <w14:schemeClr w14:val="tx1"/>
            </w14:solidFill>
          </w14:textFill>
        </w:rPr>
        <w:t>技术服务项目</w:t>
      </w:r>
    </w:p>
    <w:p w14:paraId="542E4225">
      <w:pPr>
        <w:ind w:firstLine="1771" w:firstLineChars="245"/>
        <w:rPr>
          <w:rFonts w:hint="eastAsia" w:ascii="宋体" w:hAnsi="宋体" w:eastAsia="宋体" w:cs="宋体"/>
          <w:b/>
          <w:bCs/>
          <w:color w:val="auto"/>
          <w:sz w:val="72"/>
          <w:szCs w:val="72"/>
          <w:highlight w:val="none"/>
        </w:rPr>
      </w:pPr>
    </w:p>
    <w:p w14:paraId="3602F558">
      <w:pPr>
        <w:ind w:firstLine="1771" w:firstLineChars="245"/>
        <w:rPr>
          <w:rFonts w:hint="eastAsia" w:ascii="宋体" w:hAnsi="宋体" w:eastAsia="宋体" w:cs="宋体"/>
          <w:b/>
          <w:bCs/>
          <w:color w:val="auto"/>
          <w:sz w:val="72"/>
          <w:szCs w:val="72"/>
          <w:highlight w:val="none"/>
        </w:rPr>
      </w:pPr>
    </w:p>
    <w:p w14:paraId="31876325">
      <w:pPr>
        <w:pStyle w:val="35"/>
        <w:rPr>
          <w:rFonts w:hint="eastAsia"/>
        </w:rPr>
      </w:pPr>
    </w:p>
    <w:p w14:paraId="5E22E241">
      <w:pPr>
        <w:ind w:firstLine="1446" w:firstLineChars="200"/>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公开招标采购文件</w:t>
      </w:r>
    </w:p>
    <w:p w14:paraId="5B5044F6">
      <w:pPr>
        <w:pStyle w:val="609"/>
        <w:rPr>
          <w:rFonts w:hint="eastAsia" w:ascii="宋体" w:hAnsi="宋体" w:eastAsia="宋体" w:cs="宋体"/>
          <w:color w:val="auto"/>
          <w:highlight w:val="none"/>
        </w:rPr>
      </w:pPr>
    </w:p>
    <w:p w14:paraId="7D00E8E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2891" w:firstLineChars="800"/>
        <w:jc w:val="both"/>
        <w:rPr>
          <w:rFonts w:hint="eastAsia" w:ascii="宋体" w:hAnsi="宋体" w:eastAsia="宋体" w:cs="宋体"/>
          <w:b/>
          <w:color w:val="auto"/>
          <w:sz w:val="32"/>
          <w:highlight w:val="none"/>
        </w:rPr>
      </w:pPr>
      <w:r>
        <w:rPr>
          <w:rFonts w:hint="eastAsia" w:ascii="宋体" w:hAnsi="宋体" w:eastAsia="宋体" w:cs="宋体"/>
          <w:b/>
          <w:color w:val="auto"/>
          <w:sz w:val="36"/>
          <w:highlight w:val="none"/>
        </w:rPr>
        <w:t>（线上电子标）</w:t>
      </w:r>
    </w:p>
    <w:p w14:paraId="02E8DF14">
      <w:pPr>
        <w:jc w:val="center"/>
        <w:rPr>
          <w:rFonts w:hint="eastAsia" w:ascii="宋体" w:hAnsi="宋体" w:eastAsia="宋体" w:cs="宋体"/>
          <w:color w:val="auto"/>
          <w:spacing w:val="-20"/>
          <w:sz w:val="60"/>
          <w:szCs w:val="60"/>
          <w:highlight w:val="none"/>
        </w:rPr>
      </w:pPr>
    </w:p>
    <w:p w14:paraId="1B8AB491">
      <w:pPr>
        <w:pStyle w:val="57"/>
        <w:rPr>
          <w:rFonts w:hint="eastAsia" w:ascii="宋体" w:hAnsi="宋体" w:eastAsia="宋体" w:cs="宋体"/>
          <w:color w:val="auto"/>
          <w:highlight w:val="none"/>
        </w:rPr>
      </w:pPr>
    </w:p>
    <w:p w14:paraId="67E2B2EA">
      <w:pPr>
        <w:spacing w:line="460" w:lineRule="exact"/>
        <w:jc w:val="center"/>
        <w:rPr>
          <w:rFonts w:hint="eastAsia" w:ascii="宋体" w:hAnsi="宋体" w:eastAsia="宋体" w:cs="宋体"/>
          <w:color w:val="auto"/>
          <w:highlight w:val="none"/>
        </w:rPr>
      </w:pPr>
    </w:p>
    <w:p w14:paraId="2D3D3065">
      <w:pPr>
        <w:spacing w:line="460" w:lineRule="exact"/>
        <w:jc w:val="center"/>
        <w:rPr>
          <w:rFonts w:hint="eastAsia" w:ascii="宋体" w:hAnsi="宋体" w:eastAsia="宋体" w:cs="宋体"/>
          <w:color w:val="auto"/>
          <w:highlight w:val="none"/>
        </w:rPr>
      </w:pPr>
    </w:p>
    <w:p w14:paraId="6529D6F2">
      <w:pPr>
        <w:spacing w:line="460" w:lineRule="exact"/>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ZJZH20241122</w:t>
      </w:r>
    </w:p>
    <w:p w14:paraId="7510C381">
      <w:pPr>
        <w:spacing w:line="460" w:lineRule="exact"/>
        <w:ind w:left="2909" w:leftChars="406" w:hanging="1772" w:hangingChars="592"/>
        <w:jc w:val="left"/>
        <w:rPr>
          <w:rFonts w:hint="eastAsia" w:ascii="宋体" w:hAnsi="宋体" w:eastAsia="宋体" w:cs="宋体"/>
          <w:b/>
          <w:color w:val="auto"/>
          <w:spacing w:val="-11"/>
          <w:sz w:val="32"/>
          <w:szCs w:val="32"/>
          <w:highlight w:val="none"/>
        </w:rPr>
      </w:pPr>
    </w:p>
    <w:p w14:paraId="73F3232A">
      <w:pPr>
        <w:pStyle w:val="34"/>
        <w:rPr>
          <w:rFonts w:hint="eastAsia" w:ascii="宋体" w:hAnsi="宋体" w:eastAsia="宋体" w:cs="宋体"/>
          <w:color w:val="auto"/>
          <w:spacing w:val="-6"/>
          <w:highlight w:val="none"/>
        </w:rPr>
      </w:pPr>
      <w:r>
        <w:rPr>
          <w:rFonts w:hint="eastAsia" w:ascii="宋体" w:hAnsi="宋体" w:eastAsia="宋体" w:cs="宋体"/>
          <w:b/>
          <w:color w:val="auto"/>
          <w:spacing w:val="-6"/>
          <w:sz w:val="32"/>
          <w:szCs w:val="32"/>
          <w:highlight w:val="none"/>
        </w:rPr>
        <w:t>项目名称：</w:t>
      </w:r>
      <w:r>
        <w:rPr>
          <w:rFonts w:hint="eastAsia" w:ascii="宋体" w:hAnsi="宋体" w:cs="宋体"/>
          <w:b/>
          <w:color w:val="auto"/>
          <w:spacing w:val="-6"/>
          <w:sz w:val="32"/>
          <w:szCs w:val="32"/>
          <w:highlight w:val="none"/>
          <w:lang w:eastAsia="zh-CN"/>
        </w:rPr>
        <w:t>衢州智慧新城2025年自然资源专业技术服务项目</w:t>
      </w:r>
    </w:p>
    <w:p w14:paraId="22412E97">
      <w:pPr>
        <w:pStyle w:val="51"/>
        <w:rPr>
          <w:rFonts w:hint="eastAsia" w:ascii="宋体" w:hAnsi="宋体" w:eastAsia="宋体" w:cs="宋体"/>
          <w:color w:val="auto"/>
          <w:highlight w:val="none"/>
        </w:rPr>
      </w:pPr>
    </w:p>
    <w:p w14:paraId="792E0764">
      <w:pPr>
        <w:rPr>
          <w:rFonts w:hint="eastAsia"/>
        </w:rPr>
      </w:pPr>
    </w:p>
    <w:p w14:paraId="634BAE52">
      <w:pPr>
        <w:ind w:right="1120" w:rightChars="400"/>
        <w:jc w:val="left"/>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z w:val="32"/>
          <w:szCs w:val="32"/>
          <w:highlight w:val="none"/>
        </w:rPr>
        <w:t>采   购   人：</w:t>
      </w:r>
      <w:r>
        <w:rPr>
          <w:rFonts w:hint="eastAsia" w:ascii="宋体" w:hAnsi="宋体" w:eastAsia="宋体" w:cs="宋体"/>
          <w:b/>
          <w:bCs/>
          <w:color w:val="auto"/>
          <w:sz w:val="32"/>
          <w:szCs w:val="32"/>
          <w:highlight w:val="none"/>
          <w:lang w:eastAsia="zh-CN"/>
        </w:rPr>
        <w:t>衢州智慧新城管理委员会</w:t>
      </w:r>
    </w:p>
    <w:p w14:paraId="68BD92DA">
      <w:pPr>
        <w:pStyle w:val="35"/>
        <w:ind w:firstLine="556" w:firstLineChars="265"/>
        <w:rPr>
          <w:rFonts w:hint="eastAsia" w:ascii="宋体" w:hAnsi="宋体" w:eastAsia="宋体" w:cs="宋体"/>
          <w:color w:val="auto"/>
          <w:highlight w:val="none"/>
        </w:rPr>
      </w:pPr>
    </w:p>
    <w:p w14:paraId="49021B1A">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采购代理单位：浙江卓宏建设项目管理有限公司</w:t>
      </w:r>
    </w:p>
    <w:p w14:paraId="1DC24A9A">
      <w:pPr>
        <w:spacing w:line="70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二○二</w:t>
      </w:r>
      <w:r>
        <w:rPr>
          <w:rFonts w:hint="eastAsia" w:ascii="宋体" w:hAnsi="宋体" w:cs="宋体"/>
          <w:b/>
          <w:color w:val="auto"/>
          <w:sz w:val="30"/>
          <w:highlight w:val="none"/>
          <w:lang w:eastAsia="zh-CN"/>
        </w:rPr>
        <w:t>五</w:t>
      </w:r>
      <w:r>
        <w:rPr>
          <w:rFonts w:hint="eastAsia" w:ascii="宋体" w:hAnsi="宋体" w:eastAsia="宋体" w:cs="宋体"/>
          <w:b/>
          <w:color w:val="auto"/>
          <w:sz w:val="30"/>
          <w:highlight w:val="none"/>
        </w:rPr>
        <w:t>年</w:t>
      </w:r>
      <w:r>
        <w:rPr>
          <w:rFonts w:hint="eastAsia" w:ascii="宋体" w:hAnsi="宋体" w:cs="宋体"/>
          <w:b/>
          <w:color w:val="auto"/>
          <w:sz w:val="30"/>
          <w:highlight w:val="none"/>
          <w:lang w:eastAsia="zh-CN"/>
        </w:rPr>
        <w:t>一</w:t>
      </w:r>
      <w:r>
        <w:rPr>
          <w:rFonts w:hint="eastAsia" w:ascii="宋体" w:hAnsi="宋体" w:eastAsia="宋体" w:cs="宋体"/>
          <w:b/>
          <w:color w:val="auto"/>
          <w:sz w:val="30"/>
          <w:highlight w:val="none"/>
        </w:rPr>
        <w:t>月</w:t>
      </w:r>
    </w:p>
    <w:p w14:paraId="52BD9625">
      <w:pPr>
        <w:jc w:val="center"/>
        <w:rPr>
          <w:rFonts w:hint="eastAsia" w:ascii="宋体" w:hAnsi="宋体" w:eastAsia="宋体" w:cs="宋体"/>
          <w:b/>
          <w:color w:val="auto"/>
          <w:sz w:val="30"/>
          <w:highlight w:val="none"/>
        </w:rPr>
      </w:pPr>
    </w:p>
    <w:p w14:paraId="17A14D81">
      <w:pPr>
        <w:pStyle w:val="48"/>
        <w:spacing w:before="24" w:beforeLines="10" w:line="360" w:lineRule="auto"/>
        <w:ind w:firstLine="280" w:firstLineChars="100"/>
        <w:jc w:val="center"/>
        <w:rPr>
          <w:rFonts w:hint="eastAsia" w:ascii="宋体" w:hAnsi="宋体" w:eastAsia="宋体" w:cs="宋体"/>
          <w:b w:val="0"/>
          <w:bCs w:val="0"/>
          <w:color w:val="auto"/>
          <w:sz w:val="28"/>
          <w:szCs w:val="28"/>
          <w:highlight w:val="none"/>
        </w:rPr>
      </w:pPr>
    </w:p>
    <w:p w14:paraId="592E2DDE">
      <w:pPr>
        <w:pStyle w:val="48"/>
        <w:spacing w:before="24" w:beforeLines="10" w:line="360" w:lineRule="auto"/>
        <w:ind w:firstLine="321" w:firstLine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14:paraId="3ADDDBA9">
      <w:pPr>
        <w:rPr>
          <w:rFonts w:hint="eastAsia" w:ascii="宋体" w:hAnsi="宋体" w:eastAsia="宋体" w:cs="宋体"/>
          <w:b w:val="0"/>
          <w:bCs w:val="0"/>
          <w:color w:val="auto"/>
          <w:sz w:val="28"/>
          <w:szCs w:val="28"/>
          <w:highlight w:val="none"/>
        </w:rPr>
      </w:pPr>
    </w:p>
    <w:p w14:paraId="4C78865E">
      <w:pPr>
        <w:rPr>
          <w:rFonts w:hint="eastAsia" w:ascii="宋体" w:hAnsi="宋体" w:eastAsia="宋体" w:cs="宋体"/>
          <w:b w:val="0"/>
          <w:bCs w:val="0"/>
          <w:color w:val="auto"/>
          <w:sz w:val="28"/>
          <w:szCs w:val="28"/>
          <w:highlight w:val="none"/>
        </w:rPr>
      </w:pPr>
    </w:p>
    <w:p w14:paraId="73537D82">
      <w:pPr>
        <w:pStyle w:val="61"/>
        <w:tabs>
          <w:tab w:val="right" w:leader="dot" w:pos="9026"/>
          <w:tab w:val="clear" w:pos="8364"/>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"1-2" \h \z \u</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"_Toc32624"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w:t>
      </w:r>
      <w:r>
        <w:rPr>
          <w:rFonts w:hint="eastAsia" w:ascii="宋体" w:hAnsi="宋体" w:eastAsia="宋体" w:cs="宋体"/>
          <w:b w:val="0"/>
          <w:bCs w:val="0"/>
          <w:color w:val="auto"/>
          <w:sz w:val="28"/>
          <w:szCs w:val="28"/>
          <w:highlight w:val="none"/>
          <w:lang w:eastAsia="zh-CN"/>
        </w:rPr>
        <w:t>章</w:t>
      </w:r>
      <w:r>
        <w:rPr>
          <w:rFonts w:hint="eastAsia" w:ascii="宋体" w:hAnsi="宋体" w:eastAsia="宋体" w:cs="宋体"/>
          <w:b w:val="0"/>
          <w:bCs w:val="0"/>
          <w:color w:val="auto"/>
          <w:sz w:val="28"/>
          <w:szCs w:val="28"/>
          <w:highlight w:val="none"/>
        </w:rPr>
        <w:t xml:space="preserve">  招标公告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_Toc32624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BDDAF35">
      <w:pPr>
        <w:pStyle w:val="61"/>
        <w:tabs>
          <w:tab w:val="right" w:leader="dot" w:pos="9026"/>
          <w:tab w:val="clear" w:pos="8364"/>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"_Toc31506"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w:t>
      </w:r>
      <w:r>
        <w:rPr>
          <w:rFonts w:hint="eastAsia" w:ascii="宋体" w:hAnsi="宋体" w:eastAsia="宋体" w:cs="宋体"/>
          <w:b w:val="0"/>
          <w:bCs w:val="0"/>
          <w:color w:val="auto"/>
          <w:sz w:val="28"/>
          <w:szCs w:val="28"/>
          <w:highlight w:val="none"/>
          <w:lang w:eastAsia="zh-CN"/>
        </w:rPr>
        <w:t>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eastAsia="zh-CN"/>
        </w:rPr>
        <w:t>投标须知前附表及投标须知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fldChar w:fldCharType="end"/>
      </w:r>
    </w:p>
    <w:p w14:paraId="08C8DE4C">
      <w:pPr>
        <w:pStyle w:val="61"/>
        <w:tabs>
          <w:tab w:val="right" w:leader="dot" w:pos="9026"/>
          <w:tab w:val="clear" w:pos="8364"/>
        </w:tabs>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"_Toc4895"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第三</w:t>
      </w:r>
      <w:r>
        <w:rPr>
          <w:rFonts w:hint="eastAsia" w:ascii="宋体" w:hAnsi="宋体" w:eastAsia="宋体" w:cs="宋体"/>
          <w:b w:val="0"/>
          <w:bCs w:val="0"/>
          <w:color w:val="auto"/>
          <w:sz w:val="28"/>
          <w:szCs w:val="28"/>
          <w:highlight w:val="none"/>
          <w:lang w:eastAsia="zh-CN"/>
        </w:rPr>
        <w:t>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eastAsia="zh-CN"/>
        </w:rPr>
        <w:t>采购内容及要求</w:t>
      </w:r>
      <w:r>
        <w:rPr>
          <w:rFonts w:hint="eastAsia" w:ascii="宋体" w:hAnsi="宋体" w:eastAsia="宋体" w:cs="宋体"/>
          <w:b w:val="0"/>
          <w:bCs w:val="0"/>
          <w:color w:val="auto"/>
          <w:sz w:val="28"/>
          <w:szCs w:val="28"/>
          <w:highlight w:val="none"/>
        </w:rPr>
        <w:tab/>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fldChar w:fldCharType="end"/>
      </w:r>
      <w:r>
        <w:rPr>
          <w:rFonts w:hint="eastAsia" w:ascii="宋体" w:hAnsi="宋体" w:cs="宋体"/>
          <w:b w:val="0"/>
          <w:bCs w:val="0"/>
          <w:color w:val="auto"/>
          <w:sz w:val="28"/>
          <w:szCs w:val="28"/>
          <w:highlight w:val="none"/>
          <w:lang w:val="en-US" w:eastAsia="zh-CN"/>
        </w:rPr>
        <w:t>3</w:t>
      </w:r>
    </w:p>
    <w:p w14:paraId="3B0FAAEF">
      <w:pPr>
        <w:pStyle w:val="61"/>
        <w:tabs>
          <w:tab w:val="right" w:leader="dot" w:pos="9026"/>
          <w:tab w:val="clear" w:pos="8364"/>
        </w:tabs>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"_Toc1203"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第四</w:t>
      </w:r>
      <w:r>
        <w:rPr>
          <w:rFonts w:hint="eastAsia" w:ascii="宋体" w:hAnsi="宋体" w:eastAsia="宋体" w:cs="宋体"/>
          <w:b w:val="0"/>
          <w:bCs w:val="0"/>
          <w:color w:val="auto"/>
          <w:sz w:val="28"/>
          <w:szCs w:val="28"/>
          <w:highlight w:val="none"/>
          <w:lang w:eastAsia="zh-CN"/>
        </w:rPr>
        <w:t>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eastAsia="zh-CN"/>
        </w:rPr>
        <w:t>合同主要条款</w:t>
      </w:r>
      <w:r>
        <w:rPr>
          <w:rFonts w:hint="eastAsia" w:ascii="宋体" w:hAnsi="宋体" w:eastAsia="宋体" w:cs="宋体"/>
          <w:b w:val="0"/>
          <w:bCs w:val="0"/>
          <w:color w:val="auto"/>
          <w:sz w:val="28"/>
          <w:szCs w:val="28"/>
          <w:highlight w:val="none"/>
        </w:rPr>
        <w:tab/>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fldChar w:fldCharType="end"/>
      </w:r>
      <w:r>
        <w:rPr>
          <w:rFonts w:hint="eastAsia" w:ascii="宋体" w:hAnsi="宋体" w:cs="宋体"/>
          <w:b w:val="0"/>
          <w:bCs w:val="0"/>
          <w:color w:val="auto"/>
          <w:sz w:val="28"/>
          <w:szCs w:val="28"/>
          <w:highlight w:val="none"/>
          <w:lang w:val="en-US" w:eastAsia="zh-CN"/>
        </w:rPr>
        <w:t>38</w:t>
      </w:r>
    </w:p>
    <w:p w14:paraId="36414DE9">
      <w:pPr>
        <w:pStyle w:val="76"/>
        <w:tabs>
          <w:tab w:val="right" w:leader="dot" w:pos="9026"/>
          <w:tab w:val="clear" w:pos="8364"/>
        </w:tabs>
        <w:ind w:left="0"/>
        <w:rPr>
          <w:rFonts w:hint="default" w:ascii="宋体" w:hAnsi="宋体" w:eastAsia="宋体" w:cs="宋体"/>
          <w:b w:val="0"/>
          <w:bCs w:val="0"/>
          <w:color w:val="auto"/>
          <w:sz w:val="28"/>
          <w:szCs w:val="28"/>
          <w:highlight w:val="none"/>
          <w:lang w:val="en-US"/>
        </w:rPr>
      </w:pPr>
      <w:r>
        <w:rPr>
          <w:rFonts w:hint="eastAsia" w:ascii="宋体" w:hAnsi="宋体" w:eastAsia="宋体" w:cs="宋体"/>
          <w:b w:val="0"/>
          <w:bCs w:val="0"/>
          <w:caps/>
          <w:smallCaps w:val="0"/>
          <w:color w:val="auto"/>
          <w:sz w:val="28"/>
          <w:szCs w:val="28"/>
          <w:highlight w:val="none"/>
        </w:rPr>
        <w:t>第五</w:t>
      </w:r>
      <w:r>
        <w:rPr>
          <w:rFonts w:hint="eastAsia" w:ascii="宋体" w:hAnsi="宋体" w:eastAsia="宋体" w:cs="宋体"/>
          <w:b w:val="0"/>
          <w:bCs w:val="0"/>
          <w:caps/>
          <w:smallCaps w:val="0"/>
          <w:color w:val="auto"/>
          <w:sz w:val="28"/>
          <w:szCs w:val="28"/>
          <w:highlight w:val="none"/>
          <w:lang w:eastAsia="zh-CN"/>
        </w:rPr>
        <w:t>章</w:t>
      </w:r>
      <w:r>
        <w:rPr>
          <w:rFonts w:hint="eastAsia" w:ascii="宋体" w:hAnsi="宋体" w:eastAsia="宋体" w:cs="宋体"/>
          <w:b w:val="0"/>
          <w:bCs w:val="0"/>
          <w:caps/>
          <w:smallCaps w:val="0"/>
          <w:color w:val="auto"/>
          <w:sz w:val="28"/>
          <w:szCs w:val="28"/>
          <w:highlight w:val="none"/>
        </w:rPr>
        <w:t xml:space="preserve">  </w:t>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"_Toc2553"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aps/>
          <w:smallCaps w:val="0"/>
          <w:color w:val="auto"/>
          <w:sz w:val="28"/>
          <w:szCs w:val="28"/>
          <w:highlight w:val="none"/>
          <w:lang w:eastAsia="zh-CN"/>
        </w:rPr>
        <w:t>应提交的有关格式范例</w:t>
      </w:r>
      <w:r>
        <w:rPr>
          <w:rFonts w:hint="eastAsia" w:ascii="宋体" w:hAnsi="宋体" w:eastAsia="宋体" w:cs="宋体"/>
          <w:b w:val="0"/>
          <w:bCs w:val="0"/>
          <w:caps/>
          <w:smallCaps w:val="0"/>
          <w:color w:val="auto"/>
          <w:sz w:val="28"/>
          <w:szCs w:val="28"/>
          <w:highlight w:val="none"/>
        </w:rPr>
        <w:tab/>
      </w:r>
      <w:r>
        <w:rPr>
          <w:rFonts w:hint="eastAsia" w:ascii="宋体" w:hAnsi="宋体" w:eastAsia="宋体" w:cs="宋体"/>
          <w:b w:val="0"/>
          <w:bCs w:val="0"/>
          <w:caps/>
          <w:smallCaps w:val="0"/>
          <w:color w:val="auto"/>
          <w:sz w:val="28"/>
          <w:szCs w:val="28"/>
          <w:highlight w:val="none"/>
        </w:rPr>
        <w:fldChar w:fldCharType="end"/>
      </w:r>
      <w:r>
        <w:rPr>
          <w:rFonts w:hint="eastAsia" w:ascii="宋体" w:hAnsi="宋体" w:eastAsia="宋体" w:cs="宋体"/>
          <w:b w:val="0"/>
          <w:bCs w:val="0"/>
          <w:caps/>
          <w:smallCaps w:val="0"/>
          <w:color w:val="auto"/>
          <w:sz w:val="28"/>
          <w:szCs w:val="28"/>
          <w:highlight w:val="none"/>
          <w:lang w:val="en-US" w:eastAsia="zh-CN"/>
        </w:rPr>
        <w:t>45</w:t>
      </w:r>
    </w:p>
    <w:p w14:paraId="05AF9545">
      <w:pPr>
        <w:pStyle w:val="61"/>
        <w:tabs>
          <w:tab w:val="right" w:leader="dot" w:pos="9026"/>
          <w:tab w:val="clear" w:pos="8364"/>
        </w:tabs>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"_Toc15453"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第六</w:t>
      </w:r>
      <w:r>
        <w:rPr>
          <w:rFonts w:hint="eastAsia" w:ascii="宋体" w:hAnsi="宋体" w:eastAsia="宋体" w:cs="宋体"/>
          <w:b w:val="0"/>
          <w:bCs w:val="0"/>
          <w:color w:val="auto"/>
          <w:sz w:val="28"/>
          <w:szCs w:val="28"/>
          <w:highlight w:val="none"/>
          <w:lang w:eastAsia="zh-CN"/>
        </w:rPr>
        <w:t>章</w:t>
      </w:r>
      <w:r>
        <w:rPr>
          <w:rFonts w:hint="eastAsia" w:ascii="宋体" w:hAnsi="宋体" w:eastAsia="宋体" w:cs="宋体"/>
          <w:b w:val="0"/>
          <w:bCs w:val="0"/>
          <w:color w:val="auto"/>
          <w:sz w:val="28"/>
          <w:szCs w:val="28"/>
          <w:highlight w:val="none"/>
        </w:rPr>
        <w:t xml:space="preserve">  评分办法</w:t>
      </w:r>
      <w:r>
        <w:rPr>
          <w:rFonts w:hint="eastAsia" w:ascii="宋体" w:hAnsi="宋体" w:eastAsia="宋体" w:cs="宋体"/>
          <w:b w:val="0"/>
          <w:bCs w:val="0"/>
          <w:color w:val="auto"/>
          <w:sz w:val="28"/>
          <w:szCs w:val="28"/>
          <w:highlight w:val="none"/>
          <w:lang w:eastAsia="zh-CN"/>
        </w:rPr>
        <w:t>及开标程序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end"/>
      </w:r>
      <w:r>
        <w:rPr>
          <w:rFonts w:hint="eastAsia" w:ascii="宋体" w:hAnsi="宋体" w:cs="宋体"/>
          <w:b w:val="0"/>
          <w:bCs w:val="0"/>
          <w:color w:val="auto"/>
          <w:sz w:val="28"/>
          <w:szCs w:val="28"/>
          <w:highlight w:val="none"/>
          <w:lang w:val="en-US" w:eastAsia="zh-CN"/>
        </w:rPr>
        <w:t>65</w:t>
      </w:r>
    </w:p>
    <w:p w14:paraId="3CA88827">
      <w:pPr>
        <w:rPr>
          <w:rFonts w:hint="eastAsia" w:ascii="宋体" w:hAnsi="宋体" w:eastAsia="宋体" w:cs="宋体"/>
          <w:b w:val="0"/>
          <w:bCs w:val="0"/>
          <w:color w:val="auto"/>
          <w:sz w:val="28"/>
          <w:szCs w:val="28"/>
          <w:highlight w:val="none"/>
        </w:rPr>
      </w:pPr>
    </w:p>
    <w:p w14:paraId="6541EA18">
      <w:pPr>
        <w:tabs>
          <w:tab w:val="left" w:pos="1806"/>
        </w:tabs>
        <w:jc w:val="left"/>
        <w:rPr>
          <w:rFonts w:hint="eastAsia" w:ascii="宋体" w:hAnsi="宋体" w:eastAsia="宋体" w:cs="宋体"/>
          <w:b w:val="0"/>
          <w:bCs w:val="0"/>
          <w:color w:val="auto"/>
          <w:sz w:val="28"/>
          <w:szCs w:val="28"/>
          <w:highlight w:val="none"/>
        </w:rPr>
      </w:pPr>
    </w:p>
    <w:p w14:paraId="512592E3">
      <w:pPr>
        <w:pStyle w:val="47"/>
        <w:pageBreakBefore/>
        <w:adjustRightInd w:val="0"/>
        <w:snapToGrid w:val="0"/>
        <w:spacing w:line="360" w:lineRule="auto"/>
        <w:jc w:val="both"/>
        <w:outlineLvl w:val="0"/>
        <w:rPr>
          <w:rFonts w:hint="eastAsia" w:ascii="宋体" w:hAnsi="宋体" w:eastAsia="宋体" w:cs="宋体"/>
          <w:b/>
          <w:color w:val="auto"/>
          <w:sz w:val="36"/>
          <w:highlight w:val="none"/>
        </w:rPr>
      </w:pPr>
      <w:r>
        <w:rPr>
          <w:rFonts w:hint="eastAsia" w:ascii="宋体" w:hAnsi="宋体" w:eastAsia="宋体" w:cs="宋体"/>
          <w:b w:val="0"/>
          <w:bCs w:val="0"/>
          <w:color w:val="auto"/>
          <w:sz w:val="28"/>
          <w:szCs w:val="28"/>
          <w:highlight w:val="none"/>
        </w:rPr>
        <w:fldChar w:fldCharType="end"/>
      </w:r>
      <w:bookmarkStart w:id="0" w:name="_Toc32624"/>
      <w:r>
        <w:rPr>
          <w:rFonts w:hint="eastAsia" w:ascii="宋体" w:hAnsi="宋体" w:eastAsia="宋体" w:cs="宋体"/>
          <w:b w:val="0"/>
          <w:bCs w:val="0"/>
          <w:color w:val="auto"/>
          <w:sz w:val="28"/>
          <w:szCs w:val="28"/>
          <w:highlight w:val="none"/>
          <w:lang w:val="en-US" w:eastAsia="zh-CN"/>
        </w:rPr>
        <w:t xml:space="preserve">                  </w:t>
      </w:r>
      <w:r>
        <w:rPr>
          <w:rFonts w:hint="eastAsia" w:hAnsi="宋体" w:cs="宋体"/>
          <w:b w:val="0"/>
          <w:bCs w:val="0"/>
          <w:color w:val="auto"/>
          <w:sz w:val="28"/>
          <w:szCs w:val="28"/>
          <w:highlight w:val="none"/>
          <w:lang w:val="en-US" w:eastAsia="zh-CN"/>
        </w:rPr>
        <w:t xml:space="preserve">   </w:t>
      </w:r>
      <w:r>
        <w:rPr>
          <w:rFonts w:hint="eastAsia" w:ascii="宋体" w:hAnsi="宋体" w:eastAsia="宋体" w:cs="宋体"/>
          <w:b/>
          <w:color w:val="auto"/>
          <w:sz w:val="36"/>
          <w:highlight w:val="none"/>
        </w:rPr>
        <w:t xml:space="preserve"> 第一</w:t>
      </w:r>
      <w:r>
        <w:rPr>
          <w:rFonts w:hint="eastAsia" w:ascii="宋体" w:hAnsi="宋体" w:eastAsia="宋体" w:cs="宋体"/>
          <w:b/>
          <w:color w:val="auto"/>
          <w:sz w:val="36"/>
          <w:highlight w:val="none"/>
          <w:lang w:eastAsia="zh-CN"/>
        </w:rPr>
        <w:t>章</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 xml:space="preserve"> 招标公告</w:t>
      </w:r>
    </w:p>
    <w:p w14:paraId="1BCE1F27">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u w:val="single"/>
          <w:lang w:eastAsia="zh-CN"/>
        </w:rPr>
        <w:t>衢州智慧新城2025年自然资源专业技术服务项目</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96"/>
          <w:rFonts w:hint="eastAsia" w:ascii="宋体" w:hAnsi="宋体" w:eastAsia="宋体" w:cs="宋体"/>
          <w:color w:val="auto"/>
          <w:sz w:val="24"/>
          <w:szCs w:val="24"/>
          <w:highlight w:val="none"/>
        </w:rPr>
        <w:t>https://www.zcygov.cn/）获取（下载）招标文件，</w:t>
      </w:r>
      <w:r>
        <w:rPr>
          <w:rStyle w:val="96"/>
          <w:rFonts w:hint="eastAsia" w:ascii="宋体" w:hAnsi="宋体" w:eastAsia="宋体" w:cs="宋体"/>
          <w:color w:val="auto"/>
          <w:spacing w:val="-6"/>
          <w:sz w:val="24"/>
          <w:szCs w:val="24"/>
          <w:highlight w:val="none"/>
        </w:rPr>
        <w:t>并于</w:t>
      </w:r>
      <w:r>
        <w:rPr>
          <w:rStyle w:val="96"/>
          <w:rFonts w:hint="eastAsia" w:ascii="宋体" w:hAnsi="宋体" w:cs="宋体"/>
          <w:color w:val="auto"/>
          <w:spacing w:val="-6"/>
          <w:sz w:val="24"/>
          <w:szCs w:val="24"/>
          <w:highlight w:val="none"/>
          <w:lang w:val="en-US" w:eastAsia="zh-CN"/>
        </w:rPr>
        <w:t xml:space="preserve"> </w:t>
      </w:r>
      <w:r>
        <w:rPr>
          <w:rStyle w:val="96"/>
          <w:rFonts w:hint="eastAsia" w:ascii="宋体" w:hAnsi="宋体" w:eastAsia="宋体" w:cs="宋体"/>
          <w:color w:val="auto"/>
          <w:spacing w:val="-6"/>
          <w:sz w:val="24"/>
          <w:szCs w:val="24"/>
          <w:highlight w:val="none"/>
        </w:rPr>
        <w:t>202</w:t>
      </w:r>
      <w:r>
        <w:rPr>
          <w:rStyle w:val="96"/>
          <w:rFonts w:hint="eastAsia" w:ascii="宋体" w:hAnsi="宋体" w:cs="宋体"/>
          <w:color w:val="auto"/>
          <w:spacing w:val="-6"/>
          <w:sz w:val="24"/>
          <w:szCs w:val="24"/>
          <w:highlight w:val="none"/>
          <w:lang w:val="en-US" w:eastAsia="zh-CN"/>
        </w:rPr>
        <w:t>5</w:t>
      </w:r>
      <w:r>
        <w:rPr>
          <w:rStyle w:val="96"/>
          <w:rFonts w:hint="eastAsia" w:ascii="宋体" w:hAnsi="宋体" w:eastAsia="宋体" w:cs="宋体"/>
          <w:color w:val="auto"/>
          <w:spacing w:val="-6"/>
          <w:sz w:val="24"/>
          <w:szCs w:val="24"/>
          <w:highlight w:val="none"/>
        </w:rPr>
        <w:t>年</w:t>
      </w:r>
      <w:r>
        <w:rPr>
          <w:rStyle w:val="96"/>
          <w:rFonts w:hint="eastAsia" w:ascii="宋体" w:hAnsi="宋体" w:cs="宋体"/>
          <w:color w:val="auto"/>
          <w:spacing w:val="-6"/>
          <w:sz w:val="24"/>
          <w:szCs w:val="24"/>
          <w:highlight w:val="none"/>
          <w:lang w:val="en-US" w:eastAsia="zh-CN"/>
        </w:rPr>
        <w:t xml:space="preserve"> 2 </w:t>
      </w:r>
      <w:r>
        <w:rPr>
          <w:rStyle w:val="96"/>
          <w:rFonts w:hint="eastAsia" w:ascii="宋体" w:hAnsi="宋体" w:eastAsia="宋体" w:cs="宋体"/>
          <w:color w:val="auto"/>
          <w:spacing w:val="-6"/>
          <w:sz w:val="24"/>
          <w:szCs w:val="24"/>
          <w:highlight w:val="none"/>
        </w:rPr>
        <w:t>月</w:t>
      </w:r>
      <w:r>
        <w:rPr>
          <w:rStyle w:val="96"/>
          <w:rFonts w:hint="eastAsia" w:ascii="宋体" w:hAnsi="宋体" w:cs="宋体"/>
          <w:color w:val="auto"/>
          <w:spacing w:val="-6"/>
          <w:sz w:val="24"/>
          <w:szCs w:val="24"/>
          <w:highlight w:val="none"/>
          <w:lang w:val="en-US" w:eastAsia="zh-CN"/>
        </w:rPr>
        <w:t xml:space="preserve"> 14 </w:t>
      </w:r>
      <w:r>
        <w:rPr>
          <w:rStyle w:val="96"/>
          <w:rFonts w:hint="eastAsia" w:ascii="宋体" w:hAnsi="宋体" w:eastAsia="宋体" w:cs="宋体"/>
          <w:color w:val="auto"/>
          <w:spacing w:val="-6"/>
          <w:sz w:val="24"/>
          <w:szCs w:val="24"/>
          <w:highlight w:val="none"/>
        </w:rPr>
        <w:t>日</w:t>
      </w:r>
      <w:r>
        <w:rPr>
          <w:rStyle w:val="96"/>
          <w:rFonts w:hint="eastAsia" w:ascii="宋体" w:hAnsi="宋体" w:cs="宋体"/>
          <w:color w:val="auto"/>
          <w:spacing w:val="-6"/>
          <w:sz w:val="24"/>
          <w:szCs w:val="24"/>
          <w:highlight w:val="none"/>
          <w:lang w:val="en-US" w:eastAsia="zh-CN"/>
        </w:rPr>
        <w:t xml:space="preserve">        9</w:t>
      </w:r>
      <w:r>
        <w:rPr>
          <w:rStyle w:val="96"/>
          <w:rFonts w:hint="eastAsia" w:ascii="宋体" w:hAnsi="宋体" w:eastAsia="宋体" w:cs="宋体"/>
          <w:color w:val="auto"/>
          <w:spacing w:val="-6"/>
          <w:sz w:val="24"/>
          <w:szCs w:val="24"/>
          <w:highlight w:val="none"/>
        </w:rPr>
        <w:t>点</w:t>
      </w:r>
      <w:r>
        <w:rPr>
          <w:rStyle w:val="96"/>
          <w:rFonts w:hint="eastAsia" w:ascii="宋体" w:hAnsi="宋体" w:cs="宋体"/>
          <w:color w:val="auto"/>
          <w:spacing w:val="-6"/>
          <w:sz w:val="24"/>
          <w:szCs w:val="24"/>
          <w:highlight w:val="none"/>
          <w:lang w:val="en-US" w:eastAsia="zh-CN"/>
        </w:rPr>
        <w:t>30</w:t>
      </w:r>
      <w:r>
        <w:rPr>
          <w:rStyle w:val="96"/>
          <w:rFonts w:hint="eastAsia" w:ascii="宋体" w:hAnsi="宋体" w:eastAsia="宋体" w:cs="宋体"/>
          <w:color w:val="auto"/>
          <w:spacing w:val="-6"/>
          <w:sz w:val="24"/>
          <w:szCs w:val="24"/>
          <w:highlight w:val="none"/>
        </w:rPr>
        <w:t>分</w:t>
      </w:r>
      <w:r>
        <w:rPr>
          <w:rStyle w:val="96"/>
          <w:rFonts w:hint="eastAsia" w:ascii="宋体" w:hAnsi="宋体" w:eastAsia="宋体" w:cs="宋体"/>
          <w:bCs/>
          <w:color w:val="auto"/>
          <w:spacing w:val="-6"/>
          <w:sz w:val="24"/>
          <w:szCs w:val="24"/>
          <w:highlight w:val="none"/>
        </w:rPr>
        <w:t>00秒</w:t>
      </w:r>
      <w:r>
        <w:rPr>
          <w:rStyle w:val="96"/>
          <w:rFonts w:hint="eastAsia" w:ascii="宋体" w:hAnsi="宋体" w:eastAsia="宋体" w:cs="宋体"/>
          <w:bCs/>
          <w:color w:val="auto"/>
          <w:sz w:val="24"/>
          <w:szCs w:val="24"/>
          <w:highlight w:val="none"/>
        </w:rPr>
        <w:fldChar w:fldCharType="end"/>
      </w:r>
      <w:r>
        <w:rPr>
          <w:rStyle w:val="96"/>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1106227E">
      <w:pPr>
        <w:keepNext w:val="0"/>
        <w:keepLines w:val="0"/>
        <w:pageBreakBefore w:val="0"/>
        <w:widowControl w:val="0"/>
        <w:kinsoku/>
        <w:wordWrap/>
        <w:overflowPunct/>
        <w:topLinePunct w:val="0"/>
        <w:autoSpaceDE/>
        <w:autoSpaceDN/>
        <w:bidi w:val="0"/>
        <w:snapToGrid w:val="0"/>
        <w:spacing w:line="440" w:lineRule="exact"/>
        <w:jc w:val="left"/>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56259C56">
      <w:pPr>
        <w:pageBreakBefore w:val="0"/>
        <w:kinsoku/>
        <w:wordWrap/>
        <w:overflowPunct/>
        <w:topLinePunct w:val="0"/>
        <w:bidi w:val="0"/>
        <w:snapToGrid w:val="0"/>
        <w:spacing w:line="240" w:lineRule="auto"/>
        <w:ind w:firstLine="480" w:firstLineChars="200"/>
        <w:jc w:val="left"/>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ZJZH20241122</w:t>
      </w:r>
    </w:p>
    <w:p w14:paraId="39C6EC37">
      <w:pPr>
        <w:pageBreakBefore w:val="0"/>
        <w:kinsoku/>
        <w:wordWrap/>
        <w:overflowPunct/>
        <w:topLinePunct w:val="0"/>
        <w:bidi w:val="0"/>
        <w:snapToGrid w:val="0"/>
        <w:spacing w:line="240" w:lineRule="auto"/>
        <w:ind w:firstLine="480" w:firstLineChars="200"/>
        <w:jc w:val="left"/>
        <w:textAlignment w:val="auto"/>
        <w:outlineLvl w:val="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衢州智慧新城2025年自然资源专业技术服务项目</w:t>
      </w:r>
    </w:p>
    <w:p w14:paraId="33EA800A">
      <w:pPr>
        <w:pageBreakBefore w:val="0"/>
        <w:kinsoku/>
        <w:wordWrap/>
        <w:overflowPunct/>
        <w:topLinePunct w:val="0"/>
        <w:bidi w:val="0"/>
        <w:snapToGrid w:val="0"/>
        <w:spacing w:line="240" w:lineRule="auto"/>
        <w:ind w:firstLine="480" w:firstLineChars="200"/>
        <w:jc w:val="left"/>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b w:val="0"/>
          <w:bCs/>
          <w:color w:val="auto"/>
          <w:sz w:val="24"/>
          <w:szCs w:val="24"/>
          <w:highlight w:val="none"/>
        </w:rPr>
        <w:t>（元）：</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1300000</w:t>
      </w:r>
      <w:r>
        <w:rPr>
          <w:rFonts w:hint="eastAsia" w:ascii="宋体" w:hAnsi="宋体" w:eastAsia="宋体" w:cs="宋体"/>
          <w:b w:val="0"/>
          <w:bCs/>
          <w:color w:val="auto"/>
          <w:sz w:val="24"/>
          <w:szCs w:val="24"/>
          <w:highlight w:val="none"/>
        </w:rPr>
        <w:t>元</w:t>
      </w:r>
    </w:p>
    <w:p w14:paraId="54FED6F6">
      <w:pPr>
        <w:pageBreakBefore w:val="0"/>
        <w:kinsoku/>
        <w:wordWrap/>
        <w:overflowPunct/>
        <w:topLinePunct w:val="0"/>
        <w:bidi w:val="0"/>
        <w:snapToGrid w:val="0"/>
        <w:spacing w:line="240" w:lineRule="auto"/>
        <w:ind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最高限价（元）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1300000</w:t>
      </w:r>
      <w:r>
        <w:rPr>
          <w:rFonts w:hint="eastAsia" w:ascii="宋体" w:hAnsi="宋体" w:eastAsia="宋体" w:cs="宋体"/>
          <w:color w:val="auto"/>
          <w:sz w:val="24"/>
          <w:szCs w:val="24"/>
          <w:highlight w:val="none"/>
        </w:rPr>
        <w:t>元</w:t>
      </w:r>
    </w:p>
    <w:p w14:paraId="45315829">
      <w:pPr>
        <w:pageBreakBefore w:val="0"/>
        <w:kinsoku/>
        <w:wordWrap/>
        <w:overflowPunct/>
        <w:topLinePunct w:val="0"/>
        <w:bidi w:val="0"/>
        <w:snapToGrid w:val="0"/>
        <w:spacing w:line="240" w:lineRule="auto"/>
        <w:ind w:firstLine="480" w:firstLineChars="200"/>
        <w:jc w:val="left"/>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采购需求（内容、用途、数量、简要技术要求等）：</w:t>
      </w:r>
    </w:p>
    <w:tbl>
      <w:tblPr>
        <w:tblStyle w:val="88"/>
        <w:tblW w:w="5402" w:type="pct"/>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4"/>
        <w:gridCol w:w="2236"/>
        <w:gridCol w:w="602"/>
        <w:gridCol w:w="2254"/>
        <w:gridCol w:w="1524"/>
        <w:gridCol w:w="3014"/>
      </w:tblGrid>
      <w:tr w14:paraId="665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182" w:type="pct"/>
            <w:tcBorders>
              <w:top w:val="single" w:color="auto" w:sz="4" w:space="0"/>
              <w:left w:val="single" w:color="auto" w:sz="4" w:space="0"/>
              <w:bottom w:val="single" w:color="auto" w:sz="4" w:space="0"/>
              <w:right w:val="single" w:color="auto" w:sz="4" w:space="0"/>
            </w:tcBorders>
            <w:vAlign w:val="center"/>
          </w:tcPr>
          <w:p w14:paraId="216ECD65">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p>
        </w:tc>
        <w:tc>
          <w:tcPr>
            <w:tcW w:w="1118" w:type="pct"/>
            <w:tcBorders>
              <w:top w:val="single" w:color="auto" w:sz="4" w:space="0"/>
              <w:left w:val="single" w:color="auto" w:sz="4" w:space="0"/>
              <w:bottom w:val="single" w:color="auto" w:sz="4" w:space="0"/>
              <w:right w:val="single" w:color="auto" w:sz="4" w:space="0"/>
            </w:tcBorders>
            <w:vAlign w:val="center"/>
          </w:tcPr>
          <w:p w14:paraId="1059BE3A">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标项内容</w:t>
            </w:r>
          </w:p>
        </w:tc>
        <w:tc>
          <w:tcPr>
            <w:tcW w:w="301" w:type="pct"/>
            <w:tcBorders>
              <w:top w:val="single" w:color="auto" w:sz="4" w:space="0"/>
              <w:left w:val="single" w:color="auto" w:sz="4" w:space="0"/>
              <w:bottom w:val="single" w:color="auto" w:sz="4" w:space="0"/>
              <w:right w:val="single" w:color="auto" w:sz="4" w:space="0"/>
            </w:tcBorders>
            <w:vAlign w:val="center"/>
          </w:tcPr>
          <w:p w14:paraId="0AD64A96">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27" w:type="pct"/>
            <w:tcBorders>
              <w:top w:val="single" w:color="auto" w:sz="4" w:space="0"/>
              <w:left w:val="single" w:color="auto" w:sz="4" w:space="0"/>
              <w:bottom w:val="single" w:color="auto" w:sz="4" w:space="0"/>
              <w:right w:val="single" w:color="auto" w:sz="4" w:space="0"/>
            </w:tcBorders>
            <w:vAlign w:val="center"/>
          </w:tcPr>
          <w:p w14:paraId="31F2BF1B">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最高</w:t>
            </w:r>
            <w:r>
              <w:rPr>
                <w:rFonts w:hint="eastAsia" w:ascii="宋体" w:hAnsi="宋体" w:cs="宋体"/>
                <w:b/>
                <w:bCs/>
                <w:color w:val="auto"/>
                <w:sz w:val="24"/>
                <w:szCs w:val="24"/>
                <w:highlight w:val="none"/>
                <w:lang w:eastAsia="zh-CN"/>
              </w:rPr>
              <w:t>费率（</w:t>
            </w:r>
            <w:r>
              <w:rPr>
                <w:rFonts w:hint="eastAsia" w:ascii="宋体" w:hAnsi="宋体" w:cs="宋体"/>
                <w:b/>
                <w:bCs/>
                <w:color w:val="auto"/>
                <w:sz w:val="24"/>
                <w:szCs w:val="24"/>
                <w:highlight w:val="none"/>
                <w:lang w:val="en-US" w:eastAsia="zh-CN"/>
              </w:rPr>
              <w:t>%）</w:t>
            </w:r>
          </w:p>
        </w:tc>
        <w:tc>
          <w:tcPr>
            <w:tcW w:w="762" w:type="pct"/>
            <w:tcBorders>
              <w:top w:val="single" w:color="auto" w:sz="4" w:space="0"/>
              <w:left w:val="single" w:color="auto" w:sz="4" w:space="0"/>
              <w:bottom w:val="single" w:color="auto" w:sz="4" w:space="0"/>
              <w:right w:val="single" w:color="auto" w:sz="4" w:space="0"/>
            </w:tcBorders>
            <w:vAlign w:val="center"/>
          </w:tcPr>
          <w:p w14:paraId="501FF8DC">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简要技术、</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服务要求</w:t>
            </w:r>
          </w:p>
        </w:tc>
        <w:tc>
          <w:tcPr>
            <w:tcW w:w="1506" w:type="pct"/>
            <w:tcBorders>
              <w:top w:val="single" w:color="auto" w:sz="4" w:space="0"/>
              <w:left w:val="single" w:color="auto" w:sz="4" w:space="0"/>
              <w:bottom w:val="single" w:color="auto" w:sz="4" w:space="0"/>
              <w:right w:val="single" w:color="auto" w:sz="4" w:space="0"/>
            </w:tcBorders>
            <w:vAlign w:val="center"/>
          </w:tcPr>
          <w:p w14:paraId="325363E8">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5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4" w:hRule="atLeast"/>
        </w:trPr>
        <w:tc>
          <w:tcPr>
            <w:tcW w:w="182" w:type="pct"/>
            <w:tcBorders>
              <w:top w:val="single" w:color="auto" w:sz="4" w:space="0"/>
              <w:left w:val="single" w:color="auto" w:sz="4" w:space="0"/>
              <w:bottom w:val="single" w:color="auto" w:sz="4" w:space="0"/>
              <w:right w:val="single" w:color="auto" w:sz="4" w:space="0"/>
            </w:tcBorders>
            <w:vAlign w:val="center"/>
          </w:tcPr>
          <w:p w14:paraId="141A0A0A">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8" w:type="pct"/>
            <w:tcBorders>
              <w:top w:val="single" w:color="auto" w:sz="4" w:space="0"/>
              <w:left w:val="single" w:color="auto" w:sz="4" w:space="0"/>
              <w:bottom w:val="single" w:color="auto" w:sz="4" w:space="0"/>
              <w:right w:val="single" w:color="auto" w:sz="4" w:space="0"/>
            </w:tcBorders>
            <w:vAlign w:val="center"/>
          </w:tcPr>
          <w:p w14:paraId="7AB3A288">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衢州智慧新城2025年自然资源专业技术服务项目</w:t>
            </w:r>
          </w:p>
        </w:tc>
        <w:tc>
          <w:tcPr>
            <w:tcW w:w="301" w:type="pct"/>
            <w:tcBorders>
              <w:top w:val="single" w:color="auto" w:sz="4" w:space="0"/>
              <w:left w:val="single" w:color="auto" w:sz="4" w:space="0"/>
              <w:bottom w:val="single" w:color="auto" w:sz="4" w:space="0"/>
              <w:right w:val="single" w:color="auto" w:sz="4" w:space="0"/>
            </w:tcBorders>
            <w:vAlign w:val="center"/>
          </w:tcPr>
          <w:p w14:paraId="6359E1F4">
            <w:pPr>
              <w:pageBreakBefore w:val="0"/>
              <w:kinsoku/>
              <w:wordWrap/>
              <w:overflowPunct/>
              <w:topLinePunct w:val="0"/>
              <w:bidi w:val="0"/>
              <w:snapToGrid w:val="0"/>
              <w:spacing w:line="24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w:t>
            </w:r>
          </w:p>
        </w:tc>
        <w:tc>
          <w:tcPr>
            <w:tcW w:w="1127" w:type="pct"/>
            <w:tcBorders>
              <w:top w:val="single" w:color="auto" w:sz="4" w:space="0"/>
              <w:left w:val="single" w:color="auto" w:sz="4" w:space="0"/>
              <w:bottom w:val="single" w:color="auto" w:sz="4" w:space="0"/>
              <w:right w:val="single" w:color="auto" w:sz="4" w:space="0"/>
            </w:tcBorders>
            <w:vAlign w:val="center"/>
          </w:tcPr>
          <w:p w14:paraId="25CA8993">
            <w:pPr>
              <w:bidi w:val="0"/>
              <w:spacing w:line="24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1.土地测绘 </w:t>
            </w:r>
            <w:r>
              <w:rPr>
                <w:rFonts w:hint="eastAsia" w:ascii="宋体" w:hAnsi="宋体" w:cs="宋体"/>
                <w:b/>
                <w:bCs/>
                <w:color w:val="auto"/>
                <w:kern w:val="0"/>
                <w:sz w:val="24"/>
                <w:szCs w:val="24"/>
                <w:highlight w:val="none"/>
                <w:u w:val="single"/>
                <w:lang w:val="en-US" w:eastAsia="zh-CN"/>
              </w:rPr>
              <w:t xml:space="preserve">  60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w:t>
            </w:r>
          </w:p>
          <w:p w14:paraId="16BAC308">
            <w:pPr>
              <w:bidi w:val="0"/>
              <w:spacing w:line="240" w:lineRule="auto"/>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val="en-US" w:eastAsia="zh-CN"/>
              </w:rPr>
              <w:t>用地报批</w:t>
            </w:r>
            <w:r>
              <w:rPr>
                <w:rFonts w:hint="eastAsia" w:ascii="宋体" w:hAnsi="宋体" w:cs="宋体"/>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u w:val="single"/>
                <w:lang w:val="en-US" w:eastAsia="zh-CN"/>
              </w:rPr>
              <w:t xml:space="preserve">100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w:t>
            </w:r>
          </w:p>
          <w:p w14:paraId="477AF8DF">
            <w:pPr>
              <w:bidi w:val="0"/>
              <w:spacing w:line="240" w:lineRule="auto"/>
              <w:jc w:val="left"/>
              <w:rPr>
                <w:rFonts w:hint="eastAsia" w:ascii="宋体" w:hAnsi="宋体" w:cs="宋体"/>
                <w:bCs/>
                <w:color w:val="auto"/>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lang w:val="en" w:eastAsia="zh-CN"/>
              </w:rPr>
              <w:t>土地征收社会稳定性风险评估</w:t>
            </w:r>
            <w:r>
              <w:rPr>
                <w:rFonts w:hint="eastAsia" w:ascii="宋体" w:hAnsi="宋体" w:cs="宋体"/>
                <w:color w:val="auto"/>
                <w:kern w:val="0"/>
                <w:sz w:val="24"/>
                <w:szCs w:val="24"/>
                <w:highlight w:val="none"/>
                <w:lang w:val="en" w:eastAsia="zh-CN"/>
              </w:rPr>
              <w:t>中：</w:t>
            </w:r>
            <w:r>
              <w:rPr>
                <w:rFonts w:hint="eastAsia" w:ascii="宋体" w:hAnsi="宋体" w:eastAsia="宋体" w:cs="宋体"/>
                <w:color w:val="auto"/>
                <w:sz w:val="24"/>
                <w:szCs w:val="24"/>
                <w:highlight w:val="none"/>
              </w:rPr>
              <w:t>项目用地规模10亩（不含）以下</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按</w:t>
            </w:r>
            <w:r>
              <w:rPr>
                <w:rFonts w:hint="eastAsia" w:ascii="宋体" w:hAnsi="宋体" w:eastAsia="宋体" w:cs="宋体"/>
                <w:b/>
                <w:bCs/>
                <w:color w:val="auto"/>
                <w:sz w:val="24"/>
                <w:szCs w:val="24"/>
                <w:highlight w:val="none"/>
                <w:lang w:val="en-US" w:eastAsia="zh-CN"/>
              </w:rPr>
              <w:t>10000</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/宗，不作竞争；</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10亩</w:t>
            </w:r>
            <w:r>
              <w:rPr>
                <w:rFonts w:hint="eastAsia" w:ascii="宋体" w:hAnsi="宋体" w:cs="宋体"/>
                <w:bCs/>
                <w:color w:val="auto"/>
                <w:sz w:val="24"/>
                <w:szCs w:val="24"/>
                <w:highlight w:val="none"/>
                <w:lang w:eastAsia="zh-CN"/>
              </w:rPr>
              <w:t>（含）</w:t>
            </w:r>
            <w:r>
              <w:rPr>
                <w:rFonts w:hint="eastAsia" w:ascii="宋体" w:hAnsi="宋体" w:eastAsia="宋体" w:cs="宋体"/>
                <w:bCs/>
                <w:color w:val="auto"/>
                <w:sz w:val="24"/>
                <w:szCs w:val="24"/>
                <w:highlight w:val="none"/>
              </w:rPr>
              <w:t>~100亩（含）</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100亩以上</w:t>
            </w:r>
            <w:r>
              <w:rPr>
                <w:rFonts w:hint="eastAsia" w:ascii="宋体" w:hAnsi="宋体" w:eastAsia="宋体" w:cs="宋体"/>
                <w:bCs/>
                <w:color w:val="auto"/>
                <w:sz w:val="24"/>
                <w:szCs w:val="24"/>
                <w:highlight w:val="none"/>
                <w:lang w:eastAsia="zh-CN"/>
              </w:rPr>
              <w:t>，最高费率</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single"/>
                <w:lang w:val="en-US" w:eastAsia="zh-CN"/>
              </w:rPr>
              <w:t>60</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lang w:val="en-US" w:eastAsia="zh-CN"/>
              </w:rPr>
              <w:t>%</w:t>
            </w:r>
            <w:r>
              <w:rPr>
                <w:rFonts w:hint="eastAsia" w:ascii="宋体" w:hAnsi="宋体" w:cs="宋体"/>
                <w:bCs/>
                <w:color w:val="auto"/>
                <w:sz w:val="24"/>
                <w:szCs w:val="24"/>
                <w:highlight w:val="none"/>
                <w:lang w:val="en-US" w:eastAsia="zh-CN"/>
              </w:rPr>
              <w:t>。</w:t>
            </w:r>
          </w:p>
          <w:p w14:paraId="7DFAC252">
            <w:pPr>
              <w:bidi w:val="0"/>
              <w:spacing w:line="240" w:lineRule="auto"/>
              <w:jc w:val="left"/>
              <w:rPr>
                <w:rFonts w:hint="default" w:ascii="宋体" w:hAnsi="宋体" w:eastAsia="宋体" w:cs="宋体"/>
                <w:color w:val="auto"/>
                <w:kern w:val="2"/>
                <w:sz w:val="24"/>
                <w:szCs w:val="24"/>
                <w:highlight w:val="none"/>
                <w:lang w:val="en-US" w:eastAsia="zh-CN" w:bidi="ar-SA"/>
              </w:rPr>
            </w:pPr>
          </w:p>
        </w:tc>
        <w:tc>
          <w:tcPr>
            <w:tcW w:w="762" w:type="pct"/>
            <w:tcBorders>
              <w:top w:val="single" w:color="auto" w:sz="4" w:space="0"/>
              <w:left w:val="single" w:color="auto" w:sz="4" w:space="0"/>
              <w:bottom w:val="single" w:color="auto" w:sz="4" w:space="0"/>
              <w:right w:val="single" w:color="auto" w:sz="4" w:space="0"/>
            </w:tcBorders>
            <w:vAlign w:val="center"/>
          </w:tcPr>
          <w:p w14:paraId="26482643">
            <w:pPr>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详见</w:t>
            </w:r>
            <w:r>
              <w:rPr>
                <w:rFonts w:hint="eastAsia" w:ascii="宋体" w:hAnsi="宋体" w:eastAsia="宋体" w:cs="宋体"/>
                <w:color w:val="auto"/>
                <w:sz w:val="24"/>
                <w:szCs w:val="24"/>
                <w:highlight w:val="none"/>
              </w:rPr>
              <w:t>采购</w:t>
            </w:r>
          </w:p>
          <w:p w14:paraId="416AF44F">
            <w:pPr>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文件第三</w:t>
            </w:r>
            <w:r>
              <w:rPr>
                <w:rFonts w:hint="eastAsia" w:ascii="宋体" w:hAnsi="宋体" w:eastAsia="宋体" w:cs="宋体"/>
                <w:color w:val="auto"/>
                <w:sz w:val="24"/>
                <w:szCs w:val="24"/>
                <w:highlight w:val="none"/>
                <w:lang w:eastAsia="zh-CN"/>
              </w:rPr>
              <w:t>章</w:t>
            </w:r>
          </w:p>
        </w:tc>
        <w:tc>
          <w:tcPr>
            <w:tcW w:w="1506" w:type="pct"/>
            <w:tcBorders>
              <w:left w:val="single" w:color="auto" w:sz="4" w:space="0"/>
              <w:right w:val="single" w:color="auto" w:sz="4" w:space="0"/>
            </w:tcBorders>
            <w:vAlign w:val="center"/>
          </w:tcPr>
          <w:p w14:paraId="4790E89E">
            <w:pPr>
              <w:pStyle w:val="35"/>
              <w:ind w:left="0" w:leftChars="0" w:firstLine="0" w:firstLineChars="0"/>
              <w:rPr>
                <w:rFonts w:hint="eastAsia" w:ascii="宋体" w:hAnsi="宋体" w:eastAsia="宋体" w:cs="宋体"/>
                <w:color w:val="auto"/>
                <w:kern w:val="0"/>
                <w:sz w:val="24"/>
                <w:szCs w:val="24"/>
                <w:highlight w:val="none"/>
                <w:lang w:val="en" w:eastAsia="zh-CN" w:bidi="ar-SA"/>
              </w:rPr>
            </w:pPr>
            <w:r>
              <w:rPr>
                <w:rFonts w:hint="eastAsia" w:ascii="宋体" w:hAnsi="宋体" w:eastAsia="宋体" w:cs="宋体"/>
                <w:color w:val="auto"/>
                <w:kern w:val="0"/>
                <w:sz w:val="24"/>
                <w:szCs w:val="24"/>
                <w:highlight w:val="none"/>
                <w:lang w:val="en" w:eastAsia="zh-CN" w:bidi="ar-SA"/>
              </w:rPr>
              <w:t>本项目预算总价</w:t>
            </w:r>
            <w:r>
              <w:rPr>
                <w:rFonts w:hint="eastAsia" w:ascii="宋体" w:hAnsi="宋体" w:eastAsia="宋体" w:cs="宋体"/>
                <w:color w:val="auto"/>
                <w:kern w:val="0"/>
                <w:sz w:val="24"/>
                <w:szCs w:val="24"/>
                <w:highlight w:val="none"/>
                <w:lang w:val="en-US" w:eastAsia="zh-CN" w:bidi="ar-SA"/>
              </w:rPr>
              <w:t>1</w:t>
            </w:r>
            <w:r>
              <w:rPr>
                <w:rFonts w:hint="default" w:ascii="宋体" w:hAnsi="宋体" w:eastAsia="宋体" w:cs="宋体"/>
                <w:color w:val="auto"/>
                <w:kern w:val="0"/>
                <w:sz w:val="24"/>
                <w:szCs w:val="24"/>
                <w:highlight w:val="none"/>
                <w:lang w:val="en" w:eastAsia="zh-CN" w:bidi="ar-SA"/>
              </w:rPr>
              <w:t>3</w:t>
            </w:r>
            <w:r>
              <w:rPr>
                <w:rFonts w:hint="eastAsia" w:ascii="宋体" w:hAnsi="宋体" w:eastAsia="宋体" w:cs="宋体"/>
                <w:color w:val="auto"/>
                <w:kern w:val="0"/>
                <w:sz w:val="24"/>
                <w:szCs w:val="24"/>
                <w:highlight w:val="none"/>
                <w:lang w:val="en-US" w:eastAsia="zh-CN" w:bidi="ar-SA"/>
              </w:rPr>
              <w:t>00000元，</w:t>
            </w:r>
            <w:r>
              <w:rPr>
                <w:rFonts w:hint="eastAsia" w:ascii="宋体" w:hAnsi="宋体" w:eastAsia="宋体" w:cs="宋体"/>
                <w:color w:val="auto"/>
                <w:kern w:val="0"/>
                <w:sz w:val="24"/>
                <w:szCs w:val="24"/>
                <w:highlight w:val="none"/>
                <w:lang w:val="en" w:eastAsia="zh-CN" w:bidi="ar-SA"/>
              </w:rPr>
              <w:t>各项工作内容的结算价</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 w:eastAsia="zh-CN" w:bidi="ar-SA"/>
              </w:rPr>
              <w:t>不同工作内容对应的基准单价×中标费率×实际完成工作量。</w:t>
            </w:r>
          </w:p>
          <w:p w14:paraId="1D705503">
            <w:pPr>
              <w:pStyle w:val="3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kern w:val="0"/>
                <w:sz w:val="24"/>
                <w:szCs w:val="24"/>
                <w:highlight w:val="none"/>
                <w:lang w:val="en-US" w:eastAsia="zh-CN" w:bidi="ar-SA"/>
              </w:rPr>
              <w:t>注：其中土地征收社会稳定性风险评估最终结算价格除按照对应中标费率计算外，如属于同一农转用报批批次中应包含的所有项目，还须再统一在原有计算结果基础上打八折后进行结算。</w:t>
            </w:r>
          </w:p>
        </w:tc>
      </w:tr>
    </w:tbl>
    <w:p w14:paraId="5736FE7E">
      <w:pPr>
        <w:keepNext w:val="0"/>
        <w:keepLines w:val="0"/>
        <w:pageBreakBefore w:val="0"/>
        <w:widowControl w:val="0"/>
        <w:kinsoku/>
        <w:wordWrap/>
        <w:overflowPunct/>
        <w:topLinePunct w:val="0"/>
        <w:autoSpaceDE w:val="0"/>
        <w:autoSpaceDN w:val="0"/>
        <w:bidi w:val="0"/>
        <w:adjustRightInd w:val="0"/>
        <w:snapToGrid/>
        <w:spacing w:before="0" w:beforeLines="50" w:line="44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合同履约期限：</w:t>
      </w:r>
      <w:r>
        <w:rPr>
          <w:rFonts w:hint="eastAsia" w:ascii="宋体" w:hAnsi="宋体" w:cs="宋体"/>
          <w:b w:val="0"/>
          <w:bCs/>
          <w:color w:val="auto"/>
          <w:sz w:val="24"/>
          <w:szCs w:val="24"/>
          <w:highlight w:val="none"/>
          <w:lang w:val="en-US" w:eastAsia="zh-CN"/>
        </w:rPr>
        <w:t>合同签订之日起一年。</w:t>
      </w:r>
    </w:p>
    <w:p w14:paraId="431C878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1" w:name="_Hlk101132948"/>
      <w:r>
        <w:rPr>
          <w:rFonts w:hint="eastAsia" w:ascii="宋体" w:hAnsi="宋体" w:eastAsia="宋体" w:cs="宋体"/>
          <w:b/>
          <w:color w:val="auto"/>
          <w:sz w:val="24"/>
          <w:szCs w:val="24"/>
          <w:highlight w:val="none"/>
        </w:rPr>
        <w:t>申请人的资格要求</w:t>
      </w:r>
      <w:bookmarkEnd w:id="1"/>
      <w:r>
        <w:rPr>
          <w:rFonts w:hint="eastAsia" w:ascii="宋体" w:hAnsi="宋体" w:eastAsia="宋体" w:cs="宋体"/>
          <w:b/>
          <w:color w:val="auto"/>
          <w:sz w:val="24"/>
          <w:szCs w:val="24"/>
          <w:highlight w:val="none"/>
        </w:rPr>
        <w:t>：</w:t>
      </w:r>
    </w:p>
    <w:p w14:paraId="34B4A0B4">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宋体" w:hAnsi="宋体" w:eastAsia="宋体" w:cs="宋体"/>
          <w:snapToGrid w:val="0"/>
          <w:color w:val="auto"/>
          <w:kern w:val="28"/>
          <w:sz w:val="24"/>
          <w:szCs w:val="24"/>
          <w:highlight w:val="none"/>
        </w:rPr>
      </w:pPr>
      <w:bookmarkStart w:id="2" w:name="_Toc35393627"/>
      <w:bookmarkStart w:id="3" w:name="_Toc28359085"/>
      <w:bookmarkStart w:id="4" w:name="_Toc28359008"/>
      <w:bookmarkStart w:id="5" w:name="_Toc35393796"/>
      <w:r>
        <w:rPr>
          <w:rFonts w:hint="eastAsia" w:ascii="宋体" w:hAnsi="宋体" w:eastAsia="宋体" w:cs="宋体"/>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266C69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2.落实政府采购政策需满足的资格要求：</w:t>
      </w:r>
      <w:r>
        <w:rPr>
          <w:rFonts w:hint="eastAsia" w:ascii="宋体" w:hAnsi="宋体" w:eastAsia="宋体" w:cs="宋体"/>
          <w:color w:val="auto"/>
          <w:sz w:val="24"/>
          <w:szCs w:val="24"/>
          <w:highlight w:val="none"/>
        </w:rPr>
        <w:t>本项目属于【</w:t>
      </w:r>
      <w:r>
        <w:rPr>
          <w:rFonts w:hint="eastAsia" w:ascii="宋体" w:hAnsi="宋体" w:cs="宋体"/>
          <w:color w:val="auto"/>
          <w:sz w:val="24"/>
          <w:szCs w:val="24"/>
          <w:highlight w:val="none"/>
          <w:lang w:eastAsia="zh-CN"/>
        </w:rPr>
        <w:t>其他未列明行业</w:t>
      </w:r>
      <w:r>
        <w:rPr>
          <w:rFonts w:hint="eastAsia" w:ascii="宋体" w:hAnsi="宋体" w:eastAsia="宋体" w:cs="宋体"/>
          <w:color w:val="auto"/>
          <w:sz w:val="24"/>
          <w:szCs w:val="24"/>
          <w:highlight w:val="none"/>
        </w:rPr>
        <w:t>】，要求供应商为</w:t>
      </w:r>
      <w:r>
        <w:rPr>
          <w:rFonts w:hint="eastAsia" w:ascii="宋体" w:hAnsi="宋体" w:eastAsia="宋体" w:cs="宋体"/>
          <w:b/>
          <w:bCs/>
          <w:color w:val="auto"/>
          <w:sz w:val="24"/>
          <w:szCs w:val="24"/>
          <w:highlight w:val="none"/>
        </w:rPr>
        <w:t>中小</w:t>
      </w:r>
      <w:r>
        <w:rPr>
          <w:rFonts w:hint="eastAsia" w:ascii="宋体" w:hAnsi="宋体" w:eastAsia="宋体" w:cs="宋体"/>
          <w:b/>
          <w:bCs/>
          <w:color w:val="auto"/>
          <w:sz w:val="24"/>
          <w:szCs w:val="24"/>
          <w:highlight w:val="none"/>
          <w:lang w:eastAsia="zh-CN"/>
        </w:rPr>
        <w:t>微</w:t>
      </w:r>
      <w:r>
        <w:rPr>
          <w:rFonts w:hint="eastAsia" w:ascii="宋体" w:hAnsi="宋体" w:eastAsia="宋体" w:cs="宋体"/>
          <w:b/>
          <w:bCs/>
          <w:color w:val="auto"/>
          <w:sz w:val="24"/>
          <w:szCs w:val="24"/>
          <w:highlight w:val="none"/>
        </w:rPr>
        <w:t>企业</w:t>
      </w:r>
      <w:r>
        <w:rPr>
          <w:rFonts w:hint="eastAsia" w:ascii="宋体" w:hAnsi="宋体" w:eastAsia="宋体" w:cs="宋体"/>
          <w:color w:val="auto"/>
          <w:sz w:val="24"/>
          <w:szCs w:val="24"/>
          <w:highlight w:val="none"/>
        </w:rPr>
        <w:t>。中小</w:t>
      </w:r>
      <w:r>
        <w:rPr>
          <w:rFonts w:hint="eastAsia" w:ascii="宋体" w:hAnsi="宋体" w:eastAsia="宋体" w:cs="宋体"/>
          <w:color w:val="auto"/>
          <w:sz w:val="24"/>
          <w:szCs w:val="24"/>
          <w:highlight w:val="none"/>
          <w:lang w:eastAsia="zh-CN"/>
        </w:rPr>
        <w:t>微</w:t>
      </w:r>
      <w:r>
        <w:rPr>
          <w:rFonts w:hint="eastAsia" w:ascii="宋体" w:hAnsi="宋体" w:eastAsia="宋体" w:cs="宋体"/>
          <w:color w:val="auto"/>
          <w:sz w:val="24"/>
          <w:szCs w:val="24"/>
          <w:highlight w:val="none"/>
        </w:rPr>
        <w:t>企业是指满足《政府采购促进中小企业发展管理办法》（财库〔2020〕46 号）第二条规定的企业。监狱企业、</w:t>
      </w:r>
      <w:r>
        <w:rPr>
          <w:rFonts w:hint="eastAsia" w:ascii="宋体" w:hAnsi="宋体" w:eastAsia="宋体" w:cs="宋体"/>
          <w:color w:val="auto"/>
          <w:sz w:val="24"/>
          <w:szCs w:val="24"/>
          <w:highlight w:val="none"/>
          <w:lang w:eastAsia="zh-CN"/>
        </w:rPr>
        <w:t>残疾人福利性单位视为中小企业</w:t>
      </w:r>
      <w:r>
        <w:rPr>
          <w:rFonts w:hint="eastAsia" w:ascii="宋体" w:hAnsi="宋体" w:eastAsia="宋体" w:cs="宋体"/>
          <w:color w:val="auto"/>
          <w:sz w:val="24"/>
          <w:szCs w:val="24"/>
          <w:highlight w:val="none"/>
        </w:rPr>
        <w:t>。供应商需上传《中小企业声明函》等。</w:t>
      </w:r>
    </w:p>
    <w:p w14:paraId="5AC27829">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.本项目的特定资格要求：</w:t>
      </w:r>
    </w:p>
    <w:p w14:paraId="37ABECF9">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PUA"/>
          <w:b/>
          <w:bCs/>
          <w:color w:val="auto"/>
          <w:sz w:val="24"/>
          <w:szCs w:val="20"/>
          <w:highlight w:val="none"/>
          <w:lang w:eastAsia="zh-CN"/>
        </w:rPr>
      </w:pPr>
      <w:r>
        <w:rPr>
          <w:rFonts w:hint="eastAsia" w:ascii="宋体" w:hAnsi="宋体" w:cs="宋体-PUA"/>
          <w:b/>
          <w:bCs/>
          <w:color w:val="auto"/>
          <w:sz w:val="24"/>
          <w:szCs w:val="20"/>
          <w:highlight w:val="none"/>
          <w:lang w:eastAsia="zh-CN"/>
        </w:rPr>
        <w:t>（一）</w:t>
      </w:r>
      <w:r>
        <w:rPr>
          <w:rFonts w:hint="eastAsia" w:ascii="宋体" w:hAnsi="宋体" w:cs="宋体-PUA"/>
          <w:b/>
          <w:bCs/>
          <w:color w:val="auto"/>
          <w:sz w:val="24"/>
          <w:szCs w:val="20"/>
          <w:highlight w:val="none"/>
        </w:rPr>
        <w:t>投标人须具备独立法人资格</w:t>
      </w:r>
      <w:r>
        <w:rPr>
          <w:rFonts w:hint="eastAsia" w:ascii="宋体" w:hAnsi="宋体" w:cs="宋体-PUA"/>
          <w:b/>
          <w:bCs/>
          <w:color w:val="auto"/>
          <w:sz w:val="24"/>
          <w:szCs w:val="20"/>
          <w:highlight w:val="none"/>
          <w:lang w:eastAsia="zh-CN"/>
        </w:rPr>
        <w:t>，且同时具备以下资质：</w:t>
      </w:r>
    </w:p>
    <w:p w14:paraId="2CA1257C">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PUA"/>
          <w:b/>
          <w:bCs/>
          <w:color w:val="auto"/>
          <w:sz w:val="24"/>
          <w:szCs w:val="20"/>
          <w:highlight w:val="none"/>
          <w:lang w:eastAsia="zh-CN"/>
        </w:rPr>
      </w:pPr>
      <w:r>
        <w:rPr>
          <w:rFonts w:hint="eastAsia" w:ascii="宋体" w:hAnsi="宋体" w:cs="宋体-PUA"/>
          <w:b/>
          <w:bCs/>
          <w:color w:val="auto"/>
          <w:sz w:val="24"/>
          <w:szCs w:val="20"/>
          <w:highlight w:val="none"/>
          <w:lang w:eastAsia="zh-CN"/>
        </w:rPr>
        <w:t>①</w:t>
      </w:r>
      <w:r>
        <w:rPr>
          <w:rFonts w:hint="eastAsia" w:ascii="宋体" w:hAnsi="宋体" w:cs="宋体-PUA"/>
          <w:b/>
          <w:bCs/>
          <w:color w:val="auto"/>
          <w:sz w:val="24"/>
          <w:szCs w:val="20"/>
          <w:highlight w:val="none"/>
        </w:rPr>
        <w:t>具有有效的</w:t>
      </w:r>
      <w:r>
        <w:rPr>
          <w:rFonts w:hint="eastAsia" w:ascii="宋体" w:hAnsi="宋体" w:cs="宋体-PUA"/>
          <w:b/>
          <w:bCs/>
          <w:color w:val="auto"/>
          <w:sz w:val="24"/>
          <w:szCs w:val="20"/>
          <w:highlight w:val="none"/>
          <w:lang w:eastAsia="zh-CN"/>
        </w:rPr>
        <w:t>乙</w:t>
      </w:r>
      <w:r>
        <w:rPr>
          <w:rFonts w:hint="eastAsia" w:ascii="宋体" w:hAnsi="宋体" w:cs="宋体-PUA"/>
          <w:b/>
          <w:bCs/>
          <w:color w:val="auto"/>
          <w:sz w:val="24"/>
          <w:szCs w:val="20"/>
          <w:highlight w:val="none"/>
        </w:rPr>
        <w:t>级</w:t>
      </w:r>
      <w:r>
        <w:rPr>
          <w:rFonts w:hint="eastAsia" w:ascii="宋体" w:hAnsi="宋体" w:cs="宋体-PUA"/>
          <w:b/>
          <w:bCs/>
          <w:color w:val="auto"/>
          <w:sz w:val="24"/>
          <w:szCs w:val="20"/>
          <w:highlight w:val="none"/>
          <w:lang w:eastAsia="zh-CN"/>
        </w:rPr>
        <w:t>及</w:t>
      </w:r>
      <w:r>
        <w:rPr>
          <w:rFonts w:hint="eastAsia" w:ascii="宋体" w:hAnsi="宋体" w:cs="宋体-PUA"/>
          <w:b/>
          <w:bCs/>
          <w:color w:val="auto"/>
          <w:sz w:val="24"/>
          <w:szCs w:val="20"/>
          <w:highlight w:val="none"/>
        </w:rPr>
        <w:t>以上土地规划机构等级证书</w:t>
      </w:r>
      <w:r>
        <w:rPr>
          <w:rFonts w:hint="eastAsia" w:ascii="宋体" w:hAnsi="宋体" w:cs="宋体-PUA"/>
          <w:b/>
          <w:bCs/>
          <w:color w:val="auto"/>
          <w:sz w:val="24"/>
          <w:szCs w:val="20"/>
          <w:highlight w:val="none"/>
          <w:lang w:eastAsia="zh-CN"/>
        </w:rPr>
        <w:t>；</w:t>
      </w:r>
    </w:p>
    <w:p w14:paraId="25FF377E">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PUA"/>
          <w:b/>
          <w:bCs/>
          <w:color w:val="auto"/>
          <w:sz w:val="24"/>
          <w:szCs w:val="20"/>
          <w:highlight w:val="none"/>
          <w:lang w:eastAsia="zh-CN"/>
        </w:rPr>
      </w:pPr>
      <w:r>
        <w:rPr>
          <w:rFonts w:hint="eastAsia" w:ascii="宋体" w:hAnsi="宋体" w:cs="宋体-PUA"/>
          <w:b/>
          <w:bCs/>
          <w:color w:val="auto"/>
          <w:sz w:val="24"/>
          <w:szCs w:val="20"/>
          <w:highlight w:val="none"/>
          <w:lang w:eastAsia="zh-CN"/>
        </w:rPr>
        <w:t>②具有有效的</w:t>
      </w:r>
      <w:r>
        <w:rPr>
          <w:rFonts w:hint="eastAsia" w:ascii="宋体" w:hAnsi="宋体" w:cs="宋体-PUA"/>
          <w:b/>
          <w:bCs/>
          <w:color w:val="auto"/>
          <w:sz w:val="24"/>
          <w:szCs w:val="20"/>
          <w:highlight w:val="none"/>
        </w:rPr>
        <w:t>国家测绘主管部门核发的测绘</w:t>
      </w:r>
      <w:r>
        <w:rPr>
          <w:rFonts w:hint="eastAsia" w:ascii="宋体" w:hAnsi="宋体" w:cs="宋体-PUA"/>
          <w:b/>
          <w:bCs/>
          <w:color w:val="auto"/>
          <w:sz w:val="24"/>
          <w:szCs w:val="20"/>
          <w:highlight w:val="none"/>
          <w:lang w:eastAsia="zh-CN"/>
        </w:rPr>
        <w:t>乙</w:t>
      </w:r>
      <w:r>
        <w:rPr>
          <w:rFonts w:hint="eastAsia" w:ascii="宋体" w:hAnsi="宋体" w:cs="宋体-PUA"/>
          <w:b/>
          <w:bCs/>
          <w:color w:val="auto"/>
          <w:sz w:val="24"/>
          <w:szCs w:val="20"/>
          <w:highlight w:val="none"/>
        </w:rPr>
        <w:t>级</w:t>
      </w:r>
      <w:r>
        <w:rPr>
          <w:rFonts w:hint="eastAsia" w:ascii="宋体" w:hAnsi="宋体" w:cs="宋体-PUA"/>
          <w:b/>
          <w:bCs/>
          <w:color w:val="auto"/>
          <w:sz w:val="24"/>
          <w:szCs w:val="20"/>
          <w:highlight w:val="none"/>
          <w:lang w:eastAsia="zh-CN"/>
        </w:rPr>
        <w:t>及以上</w:t>
      </w:r>
      <w:r>
        <w:rPr>
          <w:rFonts w:hint="eastAsia" w:ascii="宋体" w:hAnsi="宋体" w:cs="宋体-PUA"/>
          <w:b/>
          <w:bCs/>
          <w:color w:val="auto"/>
          <w:sz w:val="24"/>
          <w:szCs w:val="20"/>
          <w:highlight w:val="none"/>
        </w:rPr>
        <w:t>《测绘资质证书》</w:t>
      </w:r>
      <w:r>
        <w:rPr>
          <w:rFonts w:hint="eastAsia" w:ascii="宋体" w:hAnsi="宋体" w:cs="宋体-PUA"/>
          <w:b/>
          <w:bCs/>
          <w:color w:val="auto"/>
          <w:sz w:val="24"/>
          <w:szCs w:val="20"/>
          <w:highlight w:val="none"/>
          <w:lang w:eastAsia="zh-CN"/>
        </w:rPr>
        <w:t>；</w:t>
      </w:r>
    </w:p>
    <w:p w14:paraId="3D99FA65">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PUA"/>
          <w:b/>
          <w:bCs/>
          <w:color w:val="auto"/>
          <w:sz w:val="24"/>
          <w:highlight w:val="none"/>
          <w:lang w:eastAsia="zh-CN"/>
        </w:rPr>
      </w:pPr>
      <w:r>
        <w:rPr>
          <w:rFonts w:hint="eastAsia" w:ascii="宋体" w:hAnsi="宋体" w:cs="宋体-PUA"/>
          <w:b/>
          <w:bCs/>
          <w:color w:val="auto"/>
          <w:sz w:val="24"/>
          <w:szCs w:val="20"/>
          <w:highlight w:val="none"/>
          <w:lang w:eastAsia="zh-CN"/>
        </w:rPr>
        <w:t>③具有有效的</w:t>
      </w:r>
      <w:r>
        <w:rPr>
          <w:rFonts w:hint="eastAsia" w:ascii="宋体" w:hAnsi="宋体" w:cs="宋体-PUA"/>
          <w:b/>
          <w:bCs/>
          <w:color w:val="auto"/>
          <w:sz w:val="24"/>
          <w:highlight w:val="none"/>
          <w:lang w:eastAsia="zh-CN"/>
        </w:rPr>
        <w:t>浙江</w:t>
      </w:r>
      <w:r>
        <w:rPr>
          <w:rFonts w:hint="eastAsia" w:ascii="宋体" w:hAnsi="宋体" w:cs="宋体-PUA"/>
          <w:b/>
          <w:bCs/>
          <w:color w:val="auto"/>
          <w:sz w:val="24"/>
          <w:highlight w:val="none"/>
        </w:rPr>
        <w:t>省社会稳定风险评估机构备案证书</w:t>
      </w:r>
      <w:r>
        <w:rPr>
          <w:rFonts w:hint="eastAsia" w:ascii="宋体" w:hAnsi="宋体" w:cs="宋体-PUA"/>
          <w:b/>
          <w:bCs/>
          <w:color w:val="auto"/>
          <w:sz w:val="24"/>
          <w:highlight w:val="none"/>
          <w:lang w:eastAsia="zh-CN"/>
        </w:rPr>
        <w:t>；</w:t>
      </w:r>
    </w:p>
    <w:p w14:paraId="3A24739A">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PUA"/>
          <w:b/>
          <w:bCs/>
          <w:i w:val="0"/>
          <w:caps w:val="0"/>
          <w:color w:val="auto"/>
          <w:spacing w:val="0"/>
          <w:kern w:val="2"/>
          <w:sz w:val="24"/>
          <w:szCs w:val="20"/>
          <w:highlight w:val="none"/>
          <w:shd w:val="clear"/>
          <w:lang w:val="en-US" w:eastAsia="zh-CN" w:bidi="ar"/>
        </w:rPr>
      </w:pPr>
      <w:r>
        <w:rPr>
          <w:rFonts w:hint="eastAsia" w:ascii="宋体" w:hAnsi="宋体" w:cs="宋体-PUA"/>
          <w:b/>
          <w:bCs/>
          <w:color w:val="auto"/>
          <w:sz w:val="24"/>
          <w:szCs w:val="20"/>
          <w:highlight w:val="none"/>
          <w:lang w:eastAsia="zh-CN"/>
        </w:rPr>
        <w:t>④具有有效的</w:t>
      </w:r>
      <w:r>
        <w:rPr>
          <w:rFonts w:hint="eastAsia" w:ascii="宋体" w:hAnsi="宋体" w:eastAsia="宋体" w:cs="宋体-PUA"/>
          <w:b/>
          <w:bCs/>
          <w:i w:val="0"/>
          <w:caps w:val="0"/>
          <w:color w:val="auto"/>
          <w:spacing w:val="0"/>
          <w:kern w:val="2"/>
          <w:sz w:val="24"/>
          <w:szCs w:val="20"/>
          <w:highlight w:val="none"/>
          <w:shd w:val="clear"/>
          <w:lang w:val="en-US" w:eastAsia="zh-CN" w:bidi="ar"/>
        </w:rPr>
        <w:t>林业调查规划设计</w:t>
      </w:r>
      <w:r>
        <w:rPr>
          <w:rFonts w:hint="eastAsia" w:ascii="宋体" w:hAnsi="宋体" w:cs="宋体-PUA"/>
          <w:b/>
          <w:bCs/>
          <w:i w:val="0"/>
          <w:caps w:val="0"/>
          <w:color w:val="auto"/>
          <w:spacing w:val="0"/>
          <w:kern w:val="2"/>
          <w:sz w:val="24"/>
          <w:szCs w:val="20"/>
          <w:highlight w:val="none"/>
          <w:shd w:val="clear"/>
          <w:lang w:val="en-US" w:eastAsia="zh-CN" w:bidi="ar"/>
        </w:rPr>
        <w:t>丙</w:t>
      </w:r>
      <w:r>
        <w:rPr>
          <w:rFonts w:hint="eastAsia" w:ascii="宋体" w:hAnsi="宋体" w:cs="宋体-PUA"/>
          <w:b/>
          <w:bCs/>
          <w:color w:val="auto"/>
          <w:sz w:val="24"/>
          <w:szCs w:val="20"/>
          <w:highlight w:val="none"/>
        </w:rPr>
        <w:t>级</w:t>
      </w:r>
      <w:r>
        <w:rPr>
          <w:rFonts w:hint="eastAsia" w:ascii="宋体" w:hAnsi="宋体" w:cs="宋体-PUA"/>
          <w:b/>
          <w:bCs/>
          <w:color w:val="auto"/>
          <w:sz w:val="24"/>
          <w:szCs w:val="20"/>
          <w:highlight w:val="none"/>
          <w:lang w:eastAsia="zh-CN"/>
        </w:rPr>
        <w:t>及以上</w:t>
      </w:r>
      <w:r>
        <w:rPr>
          <w:rFonts w:hint="eastAsia" w:ascii="宋体" w:hAnsi="宋体" w:eastAsia="宋体" w:cs="宋体-PUA"/>
          <w:b/>
          <w:bCs/>
          <w:i w:val="0"/>
          <w:caps w:val="0"/>
          <w:color w:val="auto"/>
          <w:spacing w:val="0"/>
          <w:kern w:val="2"/>
          <w:sz w:val="24"/>
          <w:szCs w:val="20"/>
          <w:highlight w:val="none"/>
          <w:shd w:val="clear"/>
          <w:lang w:val="en-US" w:eastAsia="zh-CN" w:bidi="ar"/>
        </w:rPr>
        <w:t>资质证书。</w:t>
      </w:r>
    </w:p>
    <w:p w14:paraId="6B57815C">
      <w:pPr>
        <w:keepNext w:val="0"/>
        <w:keepLines w:val="0"/>
        <w:pageBreakBefore w:val="0"/>
        <w:widowControl/>
        <w:kinsoku/>
        <w:wordWrap/>
        <w:overflowPunct/>
        <w:topLinePunct w:val="0"/>
        <w:autoSpaceDE/>
        <w:autoSpaceDN/>
        <w:bidi w:val="0"/>
        <w:adjustRightInd/>
        <w:snapToGrid/>
        <w:spacing w:before="157" w:beforeLines="50" w:line="24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PUA"/>
          <w:b/>
          <w:bCs/>
          <w:color w:val="auto"/>
          <w:sz w:val="24"/>
          <w:szCs w:val="20"/>
          <w:highlight w:val="none"/>
          <w:lang w:val="en-US" w:eastAsia="zh-CN"/>
        </w:rPr>
        <w:t>注:本项目</w:t>
      </w:r>
      <w:r>
        <w:rPr>
          <w:rFonts w:hint="eastAsia" w:ascii="宋体" w:hAnsi="宋体" w:cs="宋体-PUA"/>
          <w:b/>
          <w:bCs/>
          <w:color w:val="auto"/>
          <w:sz w:val="24"/>
          <w:szCs w:val="20"/>
          <w:highlight w:val="none"/>
          <w:lang w:eastAsia="zh-CN"/>
        </w:rPr>
        <w:t>允</w:t>
      </w:r>
      <w:r>
        <w:rPr>
          <w:rFonts w:hint="eastAsia" w:ascii="宋体" w:hAnsi="宋体" w:eastAsia="宋体" w:cs="宋体"/>
          <w:b/>
          <w:bCs/>
          <w:color w:val="auto"/>
          <w:sz w:val="24"/>
          <w:szCs w:val="24"/>
          <w:highlight w:val="none"/>
          <w:lang w:eastAsia="zh-CN"/>
        </w:rPr>
        <w:t>许联合体投标</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联合体单位数量最多不超过</w:t>
      </w:r>
      <w:r>
        <w:rPr>
          <w:rFonts w:hint="eastAsia" w:ascii="宋体" w:hAnsi="宋体" w:eastAsia="宋体" w:cs="宋体"/>
          <w:b/>
          <w:bCs/>
          <w:color w:val="auto"/>
          <w:sz w:val="24"/>
          <w:szCs w:val="24"/>
          <w:highlight w:val="none"/>
          <w:lang w:val="en-US" w:eastAsia="zh-CN"/>
        </w:rPr>
        <w:t>2家（含）</w:t>
      </w:r>
      <w:r>
        <w:rPr>
          <w:rFonts w:hint="eastAsia" w:ascii="宋体" w:hAnsi="宋体" w:eastAsia="宋体" w:cs="宋体"/>
          <w:b/>
          <w:bCs/>
          <w:color w:val="auto"/>
          <w:sz w:val="24"/>
          <w:szCs w:val="24"/>
          <w:highlight w:val="none"/>
          <w:lang w:eastAsia="zh-CN"/>
        </w:rPr>
        <w:t>。</w:t>
      </w:r>
    </w:p>
    <w:p w14:paraId="789C634E">
      <w:pPr>
        <w:pageBreakBefore w:val="0"/>
        <w:kinsoku/>
        <w:wordWrap/>
        <w:overflowPunct/>
        <w:topLinePunct w:val="0"/>
        <w:autoSpaceDE w:val="0"/>
        <w:autoSpaceDN w:val="0"/>
        <w:bidi w:val="0"/>
        <w:adjustRightInd w:val="0"/>
        <w:spacing w:line="440" w:lineRule="exact"/>
        <w:ind w:firstLine="456" w:firstLineChars="200"/>
        <w:textAlignment w:val="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eastAsia="zh-CN"/>
        </w:rPr>
        <w:t>（二）</w:t>
      </w:r>
      <w:r>
        <w:rPr>
          <w:rFonts w:hint="eastAsia" w:ascii="宋体" w:hAnsi="宋体" w:cs="宋体"/>
          <w:color w:val="auto"/>
          <w:spacing w:val="-6"/>
          <w:sz w:val="24"/>
          <w:szCs w:val="24"/>
          <w:highlight w:val="none"/>
        </w:rPr>
        <w:t>拟派的</w:t>
      </w:r>
      <w:r>
        <w:rPr>
          <w:rFonts w:hint="eastAsia" w:ascii="宋体" w:hAnsi="宋体" w:cs="宋体"/>
          <w:b/>
          <w:bCs/>
          <w:color w:val="auto"/>
          <w:spacing w:val="-6"/>
          <w:sz w:val="24"/>
          <w:szCs w:val="24"/>
          <w:highlight w:val="none"/>
        </w:rPr>
        <w:t>项目负责人</w:t>
      </w:r>
      <w:r>
        <w:rPr>
          <w:rFonts w:hint="eastAsia" w:ascii="宋体" w:hAnsi="宋体" w:cs="宋体"/>
          <w:color w:val="auto"/>
          <w:spacing w:val="-6"/>
          <w:sz w:val="24"/>
          <w:szCs w:val="24"/>
          <w:highlight w:val="none"/>
        </w:rPr>
        <w:t>须具有</w:t>
      </w:r>
      <w:r>
        <w:rPr>
          <w:rFonts w:hint="eastAsia" w:ascii="宋体" w:hAnsi="宋体" w:cs="宋体"/>
          <w:b/>
          <w:bCs/>
          <w:color w:val="auto"/>
          <w:spacing w:val="-6"/>
          <w:sz w:val="24"/>
          <w:szCs w:val="24"/>
          <w:highlight w:val="none"/>
        </w:rPr>
        <w:t>土地管理</w:t>
      </w:r>
      <w:r>
        <w:rPr>
          <w:rFonts w:hint="eastAsia" w:ascii="宋体" w:hAnsi="宋体" w:cs="宋体"/>
          <w:b/>
          <w:bCs/>
          <w:color w:val="auto"/>
          <w:spacing w:val="-6"/>
          <w:sz w:val="24"/>
          <w:szCs w:val="24"/>
          <w:highlight w:val="none"/>
          <w:lang w:eastAsia="zh-CN"/>
        </w:rPr>
        <w:t>或</w:t>
      </w:r>
      <w:r>
        <w:rPr>
          <w:rFonts w:hint="eastAsia" w:ascii="宋体" w:hAnsi="宋体" w:cs="宋体"/>
          <w:b/>
          <w:bCs/>
          <w:color w:val="auto"/>
          <w:spacing w:val="-6"/>
          <w:sz w:val="24"/>
          <w:szCs w:val="24"/>
          <w:highlight w:val="none"/>
        </w:rPr>
        <w:t>规划相关专业中级</w:t>
      </w:r>
      <w:r>
        <w:rPr>
          <w:rFonts w:hint="eastAsia" w:ascii="宋体" w:hAnsi="宋体" w:cs="宋体"/>
          <w:b/>
          <w:bCs/>
          <w:color w:val="auto"/>
          <w:spacing w:val="-6"/>
          <w:sz w:val="24"/>
          <w:szCs w:val="24"/>
          <w:highlight w:val="none"/>
          <w:lang w:eastAsia="zh-CN"/>
        </w:rPr>
        <w:t>及</w:t>
      </w:r>
      <w:r>
        <w:rPr>
          <w:rFonts w:hint="eastAsia" w:ascii="宋体" w:hAnsi="宋体" w:cs="宋体"/>
          <w:b/>
          <w:bCs/>
          <w:color w:val="auto"/>
          <w:spacing w:val="-6"/>
          <w:sz w:val="24"/>
          <w:szCs w:val="24"/>
          <w:highlight w:val="none"/>
        </w:rPr>
        <w:t>以上职称（须提供</w:t>
      </w:r>
      <w:r>
        <w:rPr>
          <w:rFonts w:hint="eastAsia" w:ascii="宋体" w:hAnsi="宋体" w:cs="宋体"/>
          <w:b/>
          <w:bCs/>
          <w:color w:val="auto"/>
          <w:spacing w:val="-6"/>
          <w:sz w:val="24"/>
          <w:szCs w:val="24"/>
          <w:highlight w:val="none"/>
          <w:lang w:eastAsia="zh-CN"/>
        </w:rPr>
        <w:t>职称证书原件扫描件及</w:t>
      </w:r>
      <w:r>
        <w:rPr>
          <w:rFonts w:hint="eastAsia" w:ascii="宋体" w:hAnsi="宋体" w:cs="宋体"/>
          <w:b/>
          <w:bCs/>
          <w:color w:val="auto"/>
          <w:spacing w:val="-6"/>
          <w:sz w:val="24"/>
          <w:szCs w:val="24"/>
          <w:highlight w:val="none"/>
        </w:rPr>
        <w:t>投标截止时间</w:t>
      </w:r>
      <w:r>
        <w:rPr>
          <w:rFonts w:hint="eastAsia" w:ascii="宋体" w:hAnsi="宋体" w:cs="宋体"/>
          <w:b/>
          <w:bCs/>
          <w:color w:val="auto"/>
          <w:spacing w:val="-6"/>
          <w:sz w:val="24"/>
          <w:szCs w:val="24"/>
          <w:highlight w:val="none"/>
          <w:lang w:val="zh-CN" w:eastAsia="zh-CN"/>
        </w:rPr>
        <w:t>前连续三个月</w:t>
      </w:r>
      <w:r>
        <w:rPr>
          <w:rFonts w:hint="eastAsia" w:ascii="宋体" w:hAnsi="宋体" w:cs="宋体"/>
          <w:b/>
          <w:bCs/>
          <w:color w:val="auto"/>
          <w:spacing w:val="-6"/>
          <w:sz w:val="24"/>
          <w:szCs w:val="24"/>
          <w:highlight w:val="none"/>
        </w:rPr>
        <w:t>投标单位为其缴纳的养老保险缴纳凭证）</w:t>
      </w:r>
      <w:r>
        <w:rPr>
          <w:rFonts w:hint="eastAsia" w:ascii="宋体" w:hAnsi="宋体" w:cs="宋体"/>
          <w:color w:val="auto"/>
          <w:spacing w:val="-6"/>
          <w:sz w:val="24"/>
          <w:szCs w:val="24"/>
          <w:highlight w:val="none"/>
        </w:rPr>
        <w:t>。</w:t>
      </w:r>
    </w:p>
    <w:p w14:paraId="60E4D50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PUA"/>
          <w:color w:val="auto"/>
          <w:sz w:val="24"/>
          <w:highlight w:val="none"/>
        </w:rPr>
      </w:pPr>
      <w:r>
        <w:rPr>
          <w:rFonts w:hint="eastAsia" w:ascii="宋体" w:hAnsi="宋体" w:cs="宋体-PUA"/>
          <w:color w:val="auto"/>
          <w:sz w:val="24"/>
          <w:highlight w:val="none"/>
          <w:lang w:val="en-US" w:eastAsia="zh-CN"/>
        </w:rPr>
        <w:t>4.</w:t>
      </w:r>
      <w:r>
        <w:rPr>
          <w:rFonts w:hint="eastAsia" w:ascii="宋体" w:hAnsi="宋体" w:cs="宋体-PUA"/>
          <w:color w:val="auto"/>
          <w:sz w:val="24"/>
          <w:highlight w:val="none"/>
        </w:rPr>
        <w:t>未被“信用中国”（www.creditchina.gov.cn）、中国政府采购网（www.ccgp.gov.cn）列入失信被执行人、重大税收违法案件当事人名单、政府采购严重违法失信行为记录名单；</w:t>
      </w:r>
    </w:p>
    <w:p w14:paraId="29B143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C303D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.本项目接受联合体投标：</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是</w:t>
      </w:r>
      <w:r>
        <w:rPr>
          <w:rFonts w:hint="eastAsia" w:ascii="宋体" w:hAnsi="宋体" w:eastAsia="宋体" w:cs="宋体"/>
          <w:color w:val="auto"/>
          <w:sz w:val="24"/>
          <w:szCs w:val="24"/>
          <w:highlight w:val="none"/>
          <w:lang w:eastAsia="zh-CN"/>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否。</w:t>
      </w:r>
    </w:p>
    <w:p w14:paraId="6343DFC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0EC9B478">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招标公告发布之日起至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14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03ED5E1">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097EC4C6">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53B9803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4A5FF12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2804D5E4">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14 </w:t>
      </w:r>
      <w:r>
        <w:rPr>
          <w:rFonts w:hint="eastAsia" w:ascii="宋体" w:hAnsi="宋体" w:eastAsia="宋体" w:cs="宋体"/>
          <w:color w:val="auto"/>
          <w:sz w:val="24"/>
          <w:szCs w:val="24"/>
          <w:highlight w:val="none"/>
          <w:u w:val="single"/>
        </w:rPr>
        <w:t xml:space="preserve">日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点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分00秒</w:t>
      </w:r>
      <w:r>
        <w:rPr>
          <w:rFonts w:hint="eastAsia" w:ascii="宋体" w:hAnsi="宋体" w:eastAsia="宋体" w:cs="宋体"/>
          <w:color w:val="auto"/>
          <w:sz w:val="24"/>
          <w:szCs w:val="24"/>
          <w:highlight w:val="none"/>
        </w:rPr>
        <w:t>（北京时间）</w:t>
      </w:r>
    </w:p>
    <w:p w14:paraId="3727E42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5D5638C6">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14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 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分00秒</w:t>
      </w:r>
    </w:p>
    <w:p w14:paraId="2CAED245">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3540A6E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default" w:ascii="宋体" w:hAnsi="宋体" w:eastAsia="宋体" w:cs="宋体"/>
          <w:b/>
          <w:color w:val="auto"/>
          <w:sz w:val="24"/>
          <w:szCs w:val="24"/>
          <w:highlight w:val="none"/>
          <w:lang w:val="en-US"/>
        </w:rPr>
        <w:t>公告</w:t>
      </w:r>
      <w:r>
        <w:rPr>
          <w:rFonts w:hint="eastAsia" w:ascii="宋体" w:hAnsi="宋体" w:eastAsia="宋体" w:cs="宋体"/>
          <w:b/>
          <w:color w:val="auto"/>
          <w:sz w:val="24"/>
          <w:szCs w:val="24"/>
          <w:highlight w:val="none"/>
        </w:rPr>
        <w:t xml:space="preserve">期限 </w:t>
      </w:r>
    </w:p>
    <w:p w14:paraId="4C7D857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447215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59C4B6">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41029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A1134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CC78D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color w:val="auto"/>
          <w:sz w:val="24"/>
          <w:szCs w:val="24"/>
          <w:highlight w:val="none"/>
          <w:u w:val="none"/>
        </w:rPr>
        <w:t>还可以在投标截止时间前直接提交或者以快递方式递交备份投标文件1份。备份投标文件的制作、存储、密封详见招标文件第二部分第17点—“备份投标文件要求”；⑨投标文件的解密</w:t>
      </w:r>
      <w:r>
        <w:rPr>
          <w:rFonts w:hint="eastAsia" w:ascii="宋体" w:hAnsi="宋体" w:eastAsia="宋体" w:cs="宋体"/>
          <w:color w:val="auto"/>
          <w:sz w:val="24"/>
          <w:szCs w:val="24"/>
          <w:highlight w:val="none"/>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2"/>
    <w:bookmarkEnd w:id="3"/>
    <w:bookmarkEnd w:id="4"/>
    <w:bookmarkEnd w:id="5"/>
    <w:p w14:paraId="21937E2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240A7CE5">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1.采购人信息</w:t>
      </w:r>
    </w:p>
    <w:p w14:paraId="78A953D2">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名称：衢州智慧新城管理委员会</w:t>
      </w:r>
    </w:p>
    <w:p w14:paraId="5802B334">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衢州市钱江大道2号数字经济产业园C座</w:t>
      </w:r>
    </w:p>
    <w:p w14:paraId="1CF3E25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7BC2F536">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（询问）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胡</w:t>
      </w:r>
      <w:r>
        <w:rPr>
          <w:rFonts w:hint="eastAsia" w:ascii="宋体" w:hAnsi="宋体"/>
          <w:color w:val="auto"/>
          <w:sz w:val="24"/>
          <w:highlight w:val="none"/>
          <w:lang w:val="en-US" w:eastAsia="zh-CN"/>
        </w:rPr>
        <w:t xml:space="preserve"> </w:t>
      </w:r>
      <w:r>
        <w:rPr>
          <w:rFonts w:hint="eastAsia" w:ascii="宋体" w:hAnsi="宋体"/>
          <w:color w:val="auto"/>
          <w:sz w:val="24"/>
          <w:highlight w:val="none"/>
          <w:lang w:val="zh-CN"/>
        </w:rPr>
        <w:t>工</w:t>
      </w:r>
    </w:p>
    <w:p w14:paraId="253BDE7E">
      <w:pPr>
        <w:pageBreakBefore w:val="0"/>
        <w:kinsoku/>
        <w:wordWrap/>
        <w:overflowPunct/>
        <w:topLinePunct w:val="0"/>
        <w:bidi w:val="0"/>
        <w:spacing w:line="44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（询问）</w:t>
      </w:r>
      <w:r>
        <w:rPr>
          <w:rFonts w:hint="eastAsia" w:ascii="宋体" w:hAnsi="宋体" w:eastAsia="宋体" w:cs="宋体"/>
          <w:color w:val="auto"/>
          <w:sz w:val="24"/>
          <w:szCs w:val="24"/>
          <w:highlight w:val="none"/>
        </w:rPr>
        <w:t>：</w:t>
      </w:r>
      <w:r>
        <w:rPr>
          <w:rFonts w:hint="eastAsia" w:ascii="宋体" w:hAnsi="宋体"/>
          <w:color w:val="auto"/>
          <w:sz w:val="24"/>
          <w:highlight w:val="none"/>
          <w:lang w:val="en-US" w:eastAsia="zh-CN"/>
        </w:rPr>
        <w:t>0570-3116560</w:t>
      </w:r>
    </w:p>
    <w:p w14:paraId="6DA6C133">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质疑联系人：</w:t>
      </w:r>
      <w:r>
        <w:rPr>
          <w:rFonts w:hint="eastAsia" w:ascii="宋体" w:hAnsi="宋体" w:cs="宋体"/>
          <w:color w:val="auto"/>
          <w:kern w:val="0"/>
          <w:sz w:val="24"/>
          <w:szCs w:val="24"/>
          <w:highlight w:val="none"/>
          <w:lang w:val="en-US" w:eastAsia="zh-CN" w:bidi="ar-SA"/>
        </w:rPr>
        <w:t>余工</w:t>
      </w:r>
    </w:p>
    <w:p w14:paraId="2986FE2C">
      <w:pPr>
        <w:pStyle w:val="83"/>
        <w:pageBreakBefore w:val="0"/>
        <w:kinsoku/>
        <w:wordWrap/>
        <w:overflowPunct/>
        <w:topLinePunct w:val="0"/>
        <w:bidi w:val="0"/>
        <w:spacing w:before="0" w:beforeAutospacing="0" w:after="0" w:afterAutospacing="0" w:line="440" w:lineRule="exact"/>
        <w:ind w:firstLine="482"/>
        <w:textAlignment w:val="auto"/>
        <w:rPr>
          <w:rFonts w:hint="eastAsia" w:cs="宋体"/>
          <w:color w:val="auto"/>
          <w:szCs w:val="24"/>
          <w:highlight w:val="none"/>
          <w:lang w:val="en-US" w:eastAsia="zh-CN"/>
        </w:rPr>
      </w:pPr>
      <w:r>
        <w:rPr>
          <w:rFonts w:hint="eastAsia" w:ascii="宋体" w:hAnsi="宋体" w:eastAsia="宋体" w:cs="宋体"/>
          <w:color w:val="auto"/>
          <w:szCs w:val="24"/>
          <w:highlight w:val="none"/>
          <w:lang w:eastAsia="zh-CN"/>
        </w:rPr>
        <w:t>质疑</w:t>
      </w:r>
      <w:r>
        <w:rPr>
          <w:rFonts w:hint="eastAsia" w:ascii="宋体" w:hAnsi="宋体" w:eastAsia="宋体" w:cs="宋体"/>
          <w:color w:val="auto"/>
          <w:szCs w:val="24"/>
          <w:highlight w:val="none"/>
        </w:rPr>
        <w:t>联系</w:t>
      </w:r>
      <w:r>
        <w:rPr>
          <w:rFonts w:hint="eastAsia" w:ascii="宋体" w:hAnsi="宋体" w:eastAsia="宋体" w:cs="宋体"/>
          <w:color w:val="auto"/>
          <w:szCs w:val="24"/>
          <w:highlight w:val="none"/>
          <w:lang w:eastAsia="zh-CN"/>
        </w:rPr>
        <w:t>方式</w:t>
      </w:r>
      <w:r>
        <w:rPr>
          <w:rFonts w:hint="eastAsia" w:ascii="宋体" w:hAnsi="宋体" w:eastAsia="宋体" w:cs="宋体"/>
          <w:color w:val="auto"/>
          <w:szCs w:val="24"/>
          <w:highlight w:val="none"/>
        </w:rPr>
        <w:t>：</w:t>
      </w:r>
      <w:r>
        <w:rPr>
          <w:rFonts w:hint="eastAsia" w:cs="宋体"/>
          <w:color w:val="auto"/>
          <w:szCs w:val="24"/>
          <w:highlight w:val="none"/>
        </w:rPr>
        <w:t>0570-</w:t>
      </w:r>
      <w:r>
        <w:rPr>
          <w:rFonts w:hint="eastAsia" w:cs="宋体"/>
          <w:color w:val="auto"/>
          <w:szCs w:val="24"/>
          <w:highlight w:val="none"/>
          <w:lang w:val="en-US" w:eastAsia="zh-CN"/>
        </w:rPr>
        <w:t>3116523</w:t>
      </w:r>
    </w:p>
    <w:p w14:paraId="00E0C214">
      <w:pPr>
        <w:pStyle w:val="83"/>
        <w:pageBreakBefore w:val="0"/>
        <w:numPr>
          <w:ilvl w:val="0"/>
          <w:numId w:val="1"/>
        </w:numPr>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采购代理机构</w:t>
      </w:r>
      <w:r>
        <w:rPr>
          <w:rFonts w:hint="eastAsia" w:ascii="宋体" w:hAnsi="宋体" w:eastAsia="宋体" w:cs="宋体"/>
          <w:color w:val="auto"/>
          <w:szCs w:val="24"/>
          <w:highlight w:val="none"/>
          <w:lang w:eastAsia="zh-CN"/>
        </w:rPr>
        <w:t>信息</w:t>
      </w:r>
    </w:p>
    <w:p w14:paraId="26A22397">
      <w:pPr>
        <w:pStyle w:val="83"/>
        <w:pageBreakBefore w:val="0"/>
        <w:numPr>
          <w:ilvl w:val="0"/>
          <w:numId w:val="0"/>
        </w:numPr>
        <w:kinsoku/>
        <w:wordWrap/>
        <w:overflowPunct/>
        <w:topLinePunct w:val="0"/>
        <w:bidi w:val="0"/>
        <w:spacing w:before="0" w:beforeAutospacing="0" w:after="0" w:afterAutospacing="0" w:line="440" w:lineRule="exact"/>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名称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浙江卓宏建设项目管理有限公司</w:t>
      </w:r>
    </w:p>
    <w:p w14:paraId="0E173470">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地点：</w:t>
      </w:r>
      <w:r>
        <w:rPr>
          <w:rFonts w:hint="eastAsia" w:ascii="宋体" w:hAnsi="宋体" w:eastAsia="宋体" w:cs="宋体"/>
          <w:color w:val="auto"/>
          <w:szCs w:val="24"/>
          <w:highlight w:val="none"/>
          <w:lang w:eastAsia="zh-CN"/>
        </w:rPr>
        <w:t>衢州市柯城区鑫港大厦18楼东侧</w:t>
      </w:r>
    </w:p>
    <w:p w14:paraId="3786CC8D">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rPr>
        <w:t xml:space="preserve">传    真：/  </w:t>
      </w:r>
    </w:p>
    <w:p w14:paraId="62D4B76D">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项目联系人（询问）：</w:t>
      </w:r>
      <w:r>
        <w:rPr>
          <w:rFonts w:hint="eastAsia" w:ascii="宋体" w:hAnsi="宋体" w:eastAsia="宋体" w:cs="宋体"/>
          <w:color w:val="auto"/>
          <w:szCs w:val="24"/>
          <w:highlight w:val="none"/>
          <w:lang w:eastAsia="zh-CN"/>
        </w:rPr>
        <w:t>章女士</w:t>
      </w:r>
    </w:p>
    <w:p w14:paraId="793A65E4">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项目联系方式（询问）：0570-</w:t>
      </w:r>
      <w:r>
        <w:rPr>
          <w:rFonts w:hint="eastAsia" w:ascii="宋体" w:hAnsi="宋体" w:eastAsia="宋体" w:cs="宋体"/>
          <w:color w:val="auto"/>
          <w:szCs w:val="24"/>
          <w:highlight w:val="none"/>
          <w:lang w:val="en-US" w:eastAsia="zh-CN"/>
        </w:rPr>
        <w:t>3032858、18072632369</w:t>
      </w:r>
    </w:p>
    <w:p w14:paraId="01177432">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质疑联系人：</w:t>
      </w:r>
      <w:r>
        <w:rPr>
          <w:rFonts w:hint="eastAsia" w:ascii="宋体" w:hAnsi="宋体" w:eastAsia="宋体" w:cs="宋体"/>
          <w:color w:val="auto"/>
          <w:szCs w:val="24"/>
          <w:highlight w:val="none"/>
          <w:lang w:eastAsia="zh-CN"/>
        </w:rPr>
        <w:t>郑女士</w:t>
      </w:r>
    </w:p>
    <w:p w14:paraId="3EE19748">
      <w:pPr>
        <w:pStyle w:val="83"/>
        <w:pageBreakBefore w:val="0"/>
        <w:kinsoku/>
        <w:wordWrap/>
        <w:overflowPunct/>
        <w:topLinePunct w:val="0"/>
        <w:bidi w:val="0"/>
        <w:spacing w:before="0" w:beforeAutospacing="0" w:after="0" w:afterAutospacing="0" w:line="440" w:lineRule="exact"/>
        <w:ind w:firstLine="482"/>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质疑联系方式：0570-</w:t>
      </w:r>
      <w:r>
        <w:rPr>
          <w:rFonts w:hint="eastAsia" w:ascii="宋体" w:hAnsi="宋体" w:eastAsia="宋体" w:cs="宋体"/>
          <w:color w:val="auto"/>
          <w:szCs w:val="24"/>
          <w:highlight w:val="none"/>
          <w:lang w:val="en-US" w:eastAsia="zh-CN"/>
        </w:rPr>
        <w:t>2856199</w:t>
      </w:r>
    </w:p>
    <w:p w14:paraId="6680BAFF">
      <w:pPr>
        <w:pageBreakBefore w:val="0"/>
        <w:kinsoku/>
        <w:wordWrap/>
        <w:overflowPunct/>
        <w:topLinePunct w:val="0"/>
        <w:bidi w:val="0"/>
        <w:adjustRightInd w:val="0"/>
        <w:snapToGrid w:val="0"/>
        <w:spacing w:line="440" w:lineRule="exact"/>
        <w:ind w:right="48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7497B0B4">
      <w:pPr>
        <w:pageBreakBefore w:val="0"/>
        <w:kinsoku/>
        <w:wordWrap/>
        <w:overflowPunct/>
        <w:topLinePunct w:val="0"/>
        <w:bidi w:val="0"/>
        <w:adjustRightInd w:val="0"/>
        <w:snapToGrid w:val="0"/>
        <w:spacing w:line="440" w:lineRule="exact"/>
        <w:ind w:right="48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名称：衢州市财政局政府采购监管处</w:t>
      </w:r>
    </w:p>
    <w:p w14:paraId="75E7FAED">
      <w:pPr>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地址：衢州市三江东路28号</w:t>
      </w:r>
    </w:p>
    <w:bookmarkEnd w:id="0"/>
    <w:p w14:paraId="3A60742C">
      <w:pPr>
        <w:pageBreakBefore w:val="0"/>
        <w:kinsoku/>
        <w:wordWrap/>
        <w:overflowPunct/>
        <w:topLinePunct w:val="0"/>
        <w:bidi w:val="0"/>
        <w:adjustRightInd w:val="0"/>
        <w:snapToGrid w:val="0"/>
        <w:spacing w:line="440" w:lineRule="exact"/>
        <w:ind w:right="48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6" w:name="_Toc31506"/>
      <w:bookmarkStart w:id="7" w:name="_Toc225840107"/>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lang w:eastAsia="zh-CN"/>
          <w14:textFill>
            <w14:solidFill>
              <w14:schemeClr w14:val="tx1"/>
            </w14:solidFill>
          </w14:textFill>
        </w:rPr>
        <w:t>黄女士</w:t>
      </w:r>
    </w:p>
    <w:p w14:paraId="1227B78C">
      <w:pPr>
        <w:pageBreakBefore w:val="0"/>
        <w:kinsoku/>
        <w:wordWrap/>
        <w:overflowPunct/>
        <w:topLinePunct w:val="0"/>
        <w:bidi w:val="0"/>
        <w:adjustRightInd w:val="0"/>
        <w:snapToGrid w:val="0"/>
        <w:spacing w:line="440" w:lineRule="exact"/>
        <w:ind w:right="48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监督投诉电话：19957000570</w:t>
      </w:r>
    </w:p>
    <w:p w14:paraId="5187EF98">
      <w:pPr>
        <w:pStyle w:val="3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lecaiyun.com/），点击右侧咨询小采，获取采小蜜智能服务管家帮助，或拨打政采云服务热线95763获取热线服务帮助。CA问题联系电话（人工）：汇信CA 400-888-4636；天谷CA 400-087-8198。</w:t>
      </w:r>
    </w:p>
    <w:p w14:paraId="17B2AA90">
      <w:pPr>
        <w:pStyle w:val="47"/>
        <w:pageBreakBefore/>
        <w:adjustRightInd w:val="0"/>
        <w:snapToGrid w:val="0"/>
        <w:spacing w:line="360" w:lineRule="auto"/>
        <w:jc w:val="center"/>
        <w:outlineLvl w:val="0"/>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第二</w:t>
      </w:r>
      <w:r>
        <w:rPr>
          <w:rFonts w:hint="eastAsia" w:ascii="宋体" w:hAnsi="宋体" w:eastAsia="宋体" w:cs="宋体"/>
          <w:b/>
          <w:color w:val="auto"/>
          <w:sz w:val="36"/>
          <w:highlight w:val="none"/>
          <w:lang w:eastAsia="zh-CN"/>
        </w:rPr>
        <w:t>章</w:t>
      </w:r>
      <w:r>
        <w:rPr>
          <w:rFonts w:hint="eastAsia" w:ascii="宋体" w:hAnsi="宋体" w:eastAsia="宋体" w:cs="宋体"/>
          <w:b/>
          <w:color w:val="auto"/>
          <w:sz w:val="36"/>
          <w:highlight w:val="none"/>
        </w:rPr>
        <w:t xml:space="preserve">  投标须知</w:t>
      </w:r>
      <w:bookmarkEnd w:id="6"/>
      <w:r>
        <w:rPr>
          <w:rFonts w:hint="eastAsia" w:ascii="宋体" w:hAnsi="宋体" w:eastAsia="宋体" w:cs="宋体"/>
          <w:b/>
          <w:color w:val="auto"/>
          <w:sz w:val="36"/>
          <w:highlight w:val="none"/>
          <w:lang w:eastAsia="zh-CN"/>
        </w:rPr>
        <w:t>前附表及投标须知</w:t>
      </w:r>
    </w:p>
    <w:p w14:paraId="515E0CFB">
      <w:pPr>
        <w:pStyle w:val="4"/>
        <w:ind w:left="560" w:firstLine="0"/>
        <w:jc w:val="center"/>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lang w:eastAsia="zh-CN"/>
        </w:rPr>
        <w:t>第一部分、投标须知前附表</w:t>
      </w:r>
    </w:p>
    <w:tbl>
      <w:tblPr>
        <w:tblStyle w:val="88"/>
        <w:tblW w:w="965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25"/>
        <w:gridCol w:w="7003"/>
      </w:tblGrid>
      <w:tr w14:paraId="1E0239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930" w:type="dxa"/>
            <w:vAlign w:val="center"/>
          </w:tcPr>
          <w:p w14:paraId="73A55AE8">
            <w:pPr>
              <w:spacing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25" w:type="dxa"/>
            <w:vAlign w:val="center"/>
          </w:tcPr>
          <w:p w14:paraId="16070109">
            <w:pPr>
              <w:spacing w:line="276"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内容</w:t>
            </w:r>
          </w:p>
        </w:tc>
        <w:tc>
          <w:tcPr>
            <w:tcW w:w="7003" w:type="dxa"/>
            <w:vAlign w:val="center"/>
          </w:tcPr>
          <w:p w14:paraId="1D705F04">
            <w:pPr>
              <w:spacing w:line="276"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说明与要求</w:t>
            </w:r>
          </w:p>
        </w:tc>
      </w:tr>
      <w:tr w14:paraId="3451921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0" w:type="dxa"/>
            <w:vAlign w:val="center"/>
          </w:tcPr>
          <w:p w14:paraId="7F299E69">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25" w:type="dxa"/>
            <w:vAlign w:val="center"/>
          </w:tcPr>
          <w:p w14:paraId="65F3E9A8">
            <w:pP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pacing w:val="-2"/>
                <w:kern w:val="0"/>
                <w:position w:val="-3"/>
                <w:sz w:val="24"/>
                <w:highlight w:val="none"/>
                <w:lang w:eastAsia="zh-CN"/>
              </w:rPr>
              <w:t>项目名称</w:t>
            </w:r>
          </w:p>
        </w:tc>
        <w:tc>
          <w:tcPr>
            <w:tcW w:w="7003" w:type="dxa"/>
            <w:vAlign w:val="center"/>
          </w:tcPr>
          <w:p w14:paraId="47CEB1C9">
            <w:pPr>
              <w:pStyle w:val="83"/>
              <w:pageBreakBefore w:val="0"/>
              <w:kinsoku/>
              <w:wordWrap/>
              <w:overflowPunct/>
              <w:topLinePunct w:val="0"/>
              <w:bidi w:val="0"/>
              <w:spacing w:before="0" w:beforeAutospacing="0" w:after="0" w:afterAutospacing="0" w:line="440" w:lineRule="exact"/>
              <w:textAlignment w:val="auto"/>
              <w:rPr>
                <w:rFonts w:hint="eastAsia" w:ascii="宋体" w:hAnsi="宋体" w:eastAsia="宋体" w:cs="宋体"/>
                <w:color w:val="auto"/>
                <w:sz w:val="24"/>
                <w:highlight w:val="none"/>
              </w:rPr>
            </w:pPr>
            <w:r>
              <w:rPr>
                <w:rFonts w:hint="eastAsia" w:cs="宋体"/>
                <w:color w:val="auto"/>
                <w:sz w:val="24"/>
                <w:szCs w:val="24"/>
                <w:highlight w:val="none"/>
                <w:lang w:eastAsia="zh-CN"/>
              </w:rPr>
              <w:t>衢州智慧新城2025年自然资源专业技术服务项目</w:t>
            </w:r>
          </w:p>
        </w:tc>
      </w:tr>
      <w:tr w14:paraId="5BECE9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930" w:type="dxa"/>
            <w:vAlign w:val="center"/>
          </w:tcPr>
          <w:p w14:paraId="4F92DC48">
            <w:pPr>
              <w:spacing w:line="276" w:lineRule="auto"/>
              <w:jc w:val="center"/>
              <w:rPr>
                <w:rFonts w:hint="eastAsia" w:ascii="宋体" w:hAnsi="宋体" w:eastAsia="宋体" w:cs="宋体"/>
                <w:color w:val="auto"/>
                <w:spacing w:val="-2"/>
                <w:kern w:val="0"/>
                <w:position w:val="-3"/>
                <w:sz w:val="24"/>
                <w:highlight w:val="none"/>
                <w:lang w:val="en-US" w:eastAsia="zh-CN"/>
              </w:rPr>
            </w:pPr>
            <w:r>
              <w:rPr>
                <w:rFonts w:hint="eastAsia" w:ascii="宋体" w:hAnsi="宋体" w:eastAsia="宋体" w:cs="宋体"/>
                <w:color w:val="auto"/>
                <w:spacing w:val="-2"/>
                <w:kern w:val="0"/>
                <w:position w:val="-3"/>
                <w:sz w:val="24"/>
                <w:highlight w:val="none"/>
                <w:lang w:val="en-US" w:eastAsia="zh-CN"/>
              </w:rPr>
              <w:t>2</w:t>
            </w:r>
          </w:p>
        </w:tc>
        <w:tc>
          <w:tcPr>
            <w:tcW w:w="1725" w:type="dxa"/>
            <w:vAlign w:val="center"/>
          </w:tcPr>
          <w:p w14:paraId="22223A7D">
            <w:pPr>
              <w:spacing w:line="276" w:lineRule="auto"/>
              <w:jc w:val="center"/>
              <w:rPr>
                <w:rFonts w:hint="eastAsia" w:ascii="宋体" w:hAnsi="宋体" w:eastAsia="宋体" w:cs="宋体"/>
                <w:color w:val="auto"/>
                <w:spacing w:val="-2"/>
                <w:kern w:val="0"/>
                <w:position w:val="-3"/>
                <w:sz w:val="24"/>
                <w:highlight w:val="none"/>
                <w:lang w:eastAsia="zh-CN"/>
              </w:rPr>
            </w:pPr>
            <w:r>
              <w:rPr>
                <w:rFonts w:hint="eastAsia" w:ascii="宋体" w:hAnsi="宋体" w:eastAsia="宋体" w:cs="宋体"/>
                <w:color w:val="auto"/>
                <w:spacing w:val="-2"/>
                <w:kern w:val="0"/>
                <w:position w:val="-3"/>
                <w:sz w:val="24"/>
                <w:highlight w:val="none"/>
                <w:lang w:eastAsia="zh-CN"/>
              </w:rPr>
              <w:t>采购人</w:t>
            </w:r>
          </w:p>
        </w:tc>
        <w:tc>
          <w:tcPr>
            <w:tcW w:w="7003" w:type="dxa"/>
            <w:vAlign w:val="center"/>
          </w:tcPr>
          <w:p w14:paraId="581B2AC1">
            <w:pPr>
              <w:snapToGrid w:val="0"/>
              <w:spacing w:line="400" w:lineRule="exact"/>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衢州智慧新城管理委员会</w:t>
            </w:r>
          </w:p>
        </w:tc>
      </w:tr>
      <w:tr w14:paraId="7859AA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76" w:hRule="atLeast"/>
          <w:tblHeader/>
          <w:jc w:val="center"/>
        </w:trPr>
        <w:tc>
          <w:tcPr>
            <w:tcW w:w="930" w:type="dxa"/>
            <w:vAlign w:val="center"/>
          </w:tcPr>
          <w:p w14:paraId="00E89CED">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25" w:type="dxa"/>
            <w:vAlign w:val="center"/>
          </w:tcPr>
          <w:p w14:paraId="13DBEEF1">
            <w:pPr>
              <w:spacing w:line="276" w:lineRule="auto"/>
              <w:jc w:val="center"/>
              <w:rPr>
                <w:rFonts w:hint="eastAsia" w:ascii="宋体" w:hAnsi="宋体" w:eastAsia="宋体" w:cs="宋体"/>
                <w:color w:val="auto"/>
                <w:spacing w:val="-2"/>
                <w:kern w:val="0"/>
                <w:position w:val="-3"/>
                <w:sz w:val="24"/>
                <w:highlight w:val="none"/>
                <w:lang w:eastAsia="zh-CN"/>
              </w:rPr>
            </w:pPr>
            <w:r>
              <w:rPr>
                <w:rFonts w:hint="eastAsia" w:ascii="宋体" w:hAnsi="宋体" w:eastAsia="宋体" w:cs="宋体"/>
                <w:color w:val="auto"/>
                <w:sz w:val="24"/>
                <w:highlight w:val="none"/>
              </w:rPr>
              <w:t>采购标的及其对应的中小企业划分标准所属行业</w:t>
            </w:r>
          </w:p>
        </w:tc>
        <w:tc>
          <w:tcPr>
            <w:tcW w:w="7003" w:type="dxa"/>
            <w:vAlign w:val="center"/>
          </w:tcPr>
          <w:p w14:paraId="4AD2D11C">
            <w:pPr>
              <w:pStyle w:val="616"/>
              <w:tabs>
                <w:tab w:val="left" w:pos="2031"/>
              </w:tabs>
              <w:spacing w:before="207"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标的：</w:t>
            </w:r>
            <w:r>
              <w:rPr>
                <w:rFonts w:hint="eastAsia" w:cs="宋体"/>
                <w:color w:val="auto"/>
                <w:sz w:val="24"/>
                <w:szCs w:val="24"/>
                <w:highlight w:val="none"/>
                <w:u w:val="single"/>
                <w:lang w:eastAsia="zh-CN"/>
              </w:rPr>
              <w:t>衢州智慧新城2025年自然资源专业技术服务项目</w:t>
            </w:r>
            <w:r>
              <w:rPr>
                <w:rFonts w:hint="eastAsia" w:ascii="宋体" w:hAnsi="宋体" w:eastAsia="宋体" w:cs="宋体"/>
                <w:color w:val="auto"/>
                <w:sz w:val="24"/>
                <w:highlight w:val="none"/>
              </w:rPr>
              <w:t>；</w:t>
            </w:r>
          </w:p>
          <w:p w14:paraId="7EFFC1AB">
            <w:pPr>
              <w:spacing w:line="240" w:lineRule="auto"/>
              <w:rPr>
                <w:rFonts w:hint="eastAsia" w:ascii="宋体" w:hAnsi="宋体" w:eastAsia="宋体" w:cs="宋体"/>
                <w:color w:val="auto"/>
                <w:spacing w:val="-2"/>
                <w:kern w:val="0"/>
                <w:position w:val="-3"/>
                <w:sz w:val="24"/>
                <w:highlight w:val="none"/>
                <w:lang w:val="en-US" w:eastAsia="zh-CN"/>
              </w:rPr>
            </w:pPr>
            <w:r>
              <w:rPr>
                <w:rFonts w:hint="eastAsia" w:ascii="宋体" w:hAnsi="宋体" w:eastAsia="宋体" w:cs="宋体"/>
                <w:color w:val="auto"/>
                <w:sz w:val="24"/>
                <w:highlight w:val="none"/>
              </w:rPr>
              <w:t>属于：</w:t>
            </w:r>
            <w:r>
              <w:rPr>
                <w:rFonts w:hint="eastAsia" w:ascii="宋体" w:hAnsi="宋体" w:eastAsia="宋体" w:cs="宋体"/>
                <w:color w:val="auto"/>
                <w:kern w:val="2"/>
                <w:sz w:val="24"/>
                <w:szCs w:val="24"/>
                <w:highlight w:val="none"/>
                <w:u w:val="single"/>
                <w:lang w:val="en-US" w:eastAsia="zh-CN" w:bidi="ar-SA"/>
              </w:rPr>
              <w:t>【</w:t>
            </w:r>
            <w:r>
              <w:rPr>
                <w:rFonts w:hint="eastAsia" w:ascii="宋体" w:hAnsi="宋体" w:cs="宋体"/>
                <w:color w:val="auto"/>
                <w:kern w:val="2"/>
                <w:sz w:val="24"/>
                <w:szCs w:val="24"/>
                <w:highlight w:val="none"/>
                <w:u w:val="single"/>
                <w:lang w:val="en-US" w:eastAsia="zh-CN" w:bidi="ar-SA"/>
              </w:rPr>
              <w:t>其他未列明行业</w:t>
            </w:r>
            <w:r>
              <w:rPr>
                <w:rFonts w:hint="eastAsia" w:ascii="宋体" w:hAnsi="宋体" w:eastAsia="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u w:val="none"/>
                <w:lang w:val="en-US" w:eastAsia="zh-CN" w:bidi="ar-SA"/>
              </w:rPr>
              <w:t>；</w:t>
            </w:r>
          </w:p>
        </w:tc>
      </w:tr>
      <w:tr w14:paraId="5CBEB8B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930" w:type="dxa"/>
            <w:vAlign w:val="center"/>
          </w:tcPr>
          <w:p w14:paraId="2A654F85">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725" w:type="dxa"/>
            <w:vAlign w:val="center"/>
          </w:tcPr>
          <w:p w14:paraId="503BFC62">
            <w:pPr>
              <w:spacing w:line="276" w:lineRule="auto"/>
              <w:jc w:val="center"/>
              <w:rPr>
                <w:rFonts w:hint="eastAsia" w:ascii="宋体" w:hAnsi="宋体" w:eastAsia="宋体" w:cs="宋体"/>
                <w:color w:val="auto"/>
                <w:spacing w:val="-2"/>
                <w:kern w:val="0"/>
                <w:position w:val="-3"/>
                <w:sz w:val="24"/>
                <w:highlight w:val="none"/>
                <w:lang w:eastAsia="zh-CN"/>
              </w:rPr>
            </w:pPr>
            <w:r>
              <w:rPr>
                <w:rFonts w:hint="eastAsia" w:ascii="宋体" w:hAnsi="宋体" w:eastAsia="宋体" w:cs="宋体"/>
                <w:color w:val="auto"/>
                <w:sz w:val="24"/>
                <w:highlight w:val="none"/>
              </w:rPr>
              <w:t>合同履约期限</w:t>
            </w:r>
          </w:p>
        </w:tc>
        <w:tc>
          <w:tcPr>
            <w:tcW w:w="7003" w:type="dxa"/>
            <w:vAlign w:val="center"/>
          </w:tcPr>
          <w:p w14:paraId="242EBC15">
            <w:pPr>
              <w:spacing w:line="276" w:lineRule="auto"/>
              <w:rPr>
                <w:rFonts w:hint="eastAsia" w:ascii="宋体" w:hAnsi="宋体" w:eastAsia="宋体" w:cs="宋体"/>
                <w:color w:val="auto"/>
                <w:spacing w:val="-2"/>
                <w:kern w:val="0"/>
                <w:position w:val="-3"/>
                <w:sz w:val="24"/>
                <w:highlight w:val="none"/>
                <w:lang w:val="en-US" w:eastAsia="zh-CN"/>
              </w:rPr>
            </w:pPr>
            <w:r>
              <w:rPr>
                <w:rFonts w:hint="eastAsia" w:ascii="宋体" w:hAnsi="宋体" w:cs="宋体"/>
                <w:color w:val="auto"/>
                <w:spacing w:val="-2"/>
                <w:kern w:val="0"/>
                <w:position w:val="-3"/>
                <w:sz w:val="24"/>
                <w:highlight w:val="none"/>
                <w:lang w:val="en-US" w:eastAsia="zh-CN"/>
              </w:rPr>
              <w:t>合同签订之日起一年。</w:t>
            </w:r>
          </w:p>
        </w:tc>
      </w:tr>
      <w:tr w14:paraId="12D112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930" w:type="dxa"/>
            <w:vAlign w:val="center"/>
          </w:tcPr>
          <w:p w14:paraId="23512C10">
            <w:pP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725" w:type="dxa"/>
            <w:vAlign w:val="center"/>
          </w:tcPr>
          <w:p w14:paraId="40C52248">
            <w:pPr>
              <w:spacing w:line="276" w:lineRule="auto"/>
              <w:jc w:val="center"/>
              <w:rPr>
                <w:rFonts w:hint="eastAsia" w:ascii="宋体" w:hAnsi="宋体" w:eastAsia="宋体" w:cs="宋体"/>
                <w:color w:val="auto"/>
                <w:spacing w:val="-2"/>
                <w:kern w:val="0"/>
                <w:position w:val="-3"/>
                <w:sz w:val="24"/>
                <w:highlight w:val="none"/>
                <w:lang w:eastAsia="zh-CN"/>
              </w:rPr>
            </w:pPr>
            <w:r>
              <w:rPr>
                <w:rFonts w:hint="eastAsia" w:ascii="宋体" w:hAnsi="宋体" w:eastAsia="宋体" w:cs="宋体"/>
                <w:color w:val="auto"/>
                <w:spacing w:val="-2"/>
                <w:kern w:val="0"/>
                <w:position w:val="-3"/>
                <w:sz w:val="24"/>
                <w:highlight w:val="none"/>
                <w:lang w:eastAsia="zh-CN"/>
              </w:rPr>
              <w:t>采购方式</w:t>
            </w:r>
          </w:p>
        </w:tc>
        <w:tc>
          <w:tcPr>
            <w:tcW w:w="7003" w:type="dxa"/>
            <w:vAlign w:val="center"/>
          </w:tcPr>
          <w:p w14:paraId="27A9F7F8">
            <w:pPr>
              <w:spacing w:line="276" w:lineRule="auto"/>
              <w:rPr>
                <w:rFonts w:hint="eastAsia" w:ascii="宋体" w:hAnsi="宋体" w:eastAsia="宋体" w:cs="宋体"/>
                <w:color w:val="auto"/>
                <w:spacing w:val="-2"/>
                <w:kern w:val="0"/>
                <w:position w:val="-3"/>
                <w:sz w:val="24"/>
                <w:highlight w:val="none"/>
                <w:lang w:val="en-US" w:eastAsia="zh-CN"/>
              </w:rPr>
            </w:pPr>
            <w:r>
              <w:rPr>
                <w:rFonts w:hint="eastAsia" w:ascii="宋体" w:hAnsi="宋体" w:eastAsia="宋体" w:cs="宋体"/>
                <w:color w:val="auto"/>
                <w:spacing w:val="-2"/>
                <w:kern w:val="0"/>
                <w:position w:val="-3"/>
                <w:sz w:val="24"/>
                <w:highlight w:val="none"/>
                <w:lang w:val="en-US" w:eastAsia="zh-CN"/>
              </w:rPr>
              <w:t>公开招标。</w:t>
            </w:r>
          </w:p>
        </w:tc>
      </w:tr>
      <w:tr w14:paraId="7B2434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65" w:hRule="atLeast"/>
          <w:tblHeader/>
          <w:jc w:val="center"/>
        </w:trPr>
        <w:tc>
          <w:tcPr>
            <w:tcW w:w="930" w:type="dxa"/>
            <w:vAlign w:val="center"/>
          </w:tcPr>
          <w:p w14:paraId="0D6C93D3">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725" w:type="dxa"/>
            <w:vAlign w:val="top"/>
          </w:tcPr>
          <w:p w14:paraId="275E0D64">
            <w:pPr>
              <w:pStyle w:val="616"/>
              <w:rPr>
                <w:rFonts w:hint="eastAsia" w:ascii="宋体" w:hAnsi="宋体" w:eastAsia="宋体" w:cs="宋体"/>
                <w:b/>
                <w:color w:val="auto"/>
                <w:sz w:val="24"/>
                <w:highlight w:val="none"/>
              </w:rPr>
            </w:pPr>
          </w:p>
          <w:p w14:paraId="34517F6C">
            <w:pPr>
              <w:pStyle w:val="616"/>
              <w:spacing w:before="195"/>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评标办法</w:t>
            </w:r>
          </w:p>
        </w:tc>
        <w:tc>
          <w:tcPr>
            <w:tcW w:w="7003" w:type="dxa"/>
            <w:vAlign w:val="top"/>
          </w:tcPr>
          <w:p w14:paraId="191573CF">
            <w:pPr>
              <w:pStyle w:val="616"/>
              <w:spacing w:before="2"/>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本次招标的评标办法采用百分制综合评分法，根据本项目招标文件的要求，按照本办法规</w:t>
            </w:r>
            <w:r>
              <w:rPr>
                <w:rFonts w:hint="eastAsia" w:ascii="宋体" w:hAnsi="宋体" w:eastAsia="宋体" w:cs="宋体"/>
                <w:color w:val="auto"/>
                <w:sz w:val="24"/>
                <w:szCs w:val="24"/>
                <w:highlight w:val="none"/>
                <w:u w:val="none"/>
              </w:rPr>
              <w:t>定的内容和分值设置，资格审查采用合格制，</w:t>
            </w:r>
            <w:r>
              <w:rPr>
                <w:rFonts w:hint="eastAsia" w:ascii="宋体" w:hAnsi="宋体" w:eastAsia="宋体" w:cs="宋体"/>
                <w:b/>
                <w:bCs/>
                <w:color w:val="auto"/>
                <w:sz w:val="24"/>
                <w:szCs w:val="24"/>
                <w:highlight w:val="none"/>
                <w:u w:val="none"/>
              </w:rPr>
              <w:t>商务技术得分为</w:t>
            </w:r>
            <w:r>
              <w:rPr>
                <w:rFonts w:hint="eastAsia" w:cs="宋体"/>
                <w:b/>
                <w:bCs/>
                <w:color w:val="auto"/>
                <w:sz w:val="24"/>
                <w:szCs w:val="24"/>
                <w:highlight w:val="none"/>
                <w:u w:val="none"/>
                <w:lang w:val="en-US" w:eastAsia="zh-CN"/>
              </w:rPr>
              <w:t>85</w:t>
            </w:r>
            <w:r>
              <w:rPr>
                <w:rFonts w:hint="eastAsia" w:ascii="宋体" w:hAnsi="宋体" w:eastAsia="宋体" w:cs="宋体"/>
                <w:b/>
                <w:bCs/>
                <w:color w:val="auto"/>
                <w:sz w:val="24"/>
                <w:szCs w:val="24"/>
                <w:highlight w:val="none"/>
                <w:u w:val="none"/>
              </w:rPr>
              <w:t>分，报价文件得分为</w:t>
            </w:r>
            <w:r>
              <w:rPr>
                <w:rFonts w:hint="eastAsia" w:cs="宋体"/>
                <w:b/>
                <w:bCs/>
                <w:color w:val="auto"/>
                <w:sz w:val="24"/>
                <w:szCs w:val="24"/>
                <w:highlight w:val="none"/>
                <w:u w:val="none"/>
                <w:lang w:val="en-US" w:eastAsia="zh-CN"/>
              </w:rPr>
              <w:t>15</w:t>
            </w:r>
            <w:r>
              <w:rPr>
                <w:rFonts w:hint="eastAsia" w:ascii="宋体" w:hAnsi="宋体" w:eastAsia="宋体" w:cs="宋体"/>
                <w:b/>
                <w:bCs/>
                <w:color w:val="auto"/>
                <w:sz w:val="24"/>
                <w:szCs w:val="24"/>
                <w:highlight w:val="none"/>
                <w:u w:val="none"/>
              </w:rPr>
              <w:t>分</w:t>
            </w:r>
            <w:r>
              <w:rPr>
                <w:rFonts w:hint="eastAsia" w:ascii="宋体" w:hAnsi="宋体" w:eastAsia="宋体" w:cs="宋体"/>
                <w:color w:val="auto"/>
                <w:sz w:val="24"/>
                <w:szCs w:val="24"/>
                <w:highlight w:val="none"/>
                <w:u w:val="none"/>
              </w:rPr>
              <w:t>，对供应商的投标文件中的商务技术、报</w:t>
            </w:r>
            <w:r>
              <w:rPr>
                <w:rFonts w:hint="eastAsia" w:ascii="宋体" w:hAnsi="宋体" w:eastAsia="宋体" w:cs="宋体"/>
                <w:color w:val="auto"/>
                <w:sz w:val="24"/>
                <w:szCs w:val="24"/>
                <w:highlight w:val="none"/>
              </w:rPr>
              <w:t>价等内容进行评分，最终得出综合得分。</w:t>
            </w:r>
          </w:p>
        </w:tc>
      </w:tr>
      <w:tr w14:paraId="2801DF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45" w:hRule="atLeast"/>
          <w:tblHeader/>
          <w:jc w:val="center"/>
        </w:trPr>
        <w:tc>
          <w:tcPr>
            <w:tcW w:w="930" w:type="dxa"/>
            <w:vAlign w:val="center"/>
          </w:tcPr>
          <w:p w14:paraId="4E18F4BB">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725" w:type="dxa"/>
            <w:vAlign w:val="center"/>
          </w:tcPr>
          <w:p w14:paraId="3BC3CA11">
            <w:pPr>
              <w:pStyle w:val="47"/>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是否允许分包</w:t>
            </w:r>
          </w:p>
        </w:tc>
        <w:tc>
          <w:tcPr>
            <w:tcW w:w="7003" w:type="dxa"/>
            <w:vAlign w:val="center"/>
          </w:tcPr>
          <w:p w14:paraId="3CFEBBA3">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sym w:font="Wingdings 2" w:char="0052"/>
            </w:r>
            <w:r>
              <w:rPr>
                <w:rFonts w:hint="eastAsia" w:ascii="宋体" w:hAnsi="宋体" w:eastAsia="宋体" w:cs="宋体"/>
                <w:color w:val="auto"/>
                <w:sz w:val="24"/>
                <w:szCs w:val="24"/>
                <w:highlight w:val="none"/>
              </w:rPr>
              <w:t>不允许</w:t>
            </w:r>
          </w:p>
          <w:p w14:paraId="566DEB1F">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允许  分包内容要求：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；分包金额要求：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CE3259">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接受分包的第三人资质要求：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42CF7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65" w:hRule="atLeast"/>
          <w:tblHeader/>
          <w:jc w:val="center"/>
        </w:trPr>
        <w:tc>
          <w:tcPr>
            <w:tcW w:w="930" w:type="dxa"/>
            <w:vAlign w:val="center"/>
          </w:tcPr>
          <w:p w14:paraId="7FE3D42E">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25" w:type="dxa"/>
            <w:vAlign w:val="center"/>
          </w:tcPr>
          <w:p w14:paraId="0005070E">
            <w:pPr>
              <w:pStyle w:val="47"/>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踏勘现场</w:t>
            </w:r>
          </w:p>
        </w:tc>
        <w:tc>
          <w:tcPr>
            <w:tcW w:w="7003" w:type="dxa"/>
            <w:vAlign w:val="center"/>
          </w:tcPr>
          <w:p w14:paraId="37745B63">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  投标人如有需要可自行前往踏勘，联系方式见招标公告。</w:t>
            </w:r>
          </w:p>
          <w:p w14:paraId="4FA2CFC5">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□统一组织踏勘时间：踏勘集中地点：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3066D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930" w:type="dxa"/>
            <w:vAlign w:val="top"/>
          </w:tcPr>
          <w:p w14:paraId="625833F8">
            <w:pPr>
              <w:pStyle w:val="616"/>
              <w:spacing w:before="1"/>
              <w:jc w:val="both"/>
              <w:rPr>
                <w:rFonts w:hint="eastAsia" w:ascii="宋体" w:hAnsi="宋体" w:eastAsia="宋体" w:cs="宋体"/>
                <w:color w:val="auto"/>
                <w:sz w:val="24"/>
                <w:highlight w:val="none"/>
              </w:rPr>
            </w:pPr>
          </w:p>
          <w:p w14:paraId="42B5CB91">
            <w:pPr>
              <w:pStyle w:val="616"/>
              <w:spacing w:before="1"/>
              <w:ind w:firstLine="240" w:firstLineChars="10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9</w:t>
            </w:r>
          </w:p>
        </w:tc>
        <w:tc>
          <w:tcPr>
            <w:tcW w:w="1725" w:type="dxa"/>
            <w:vAlign w:val="center"/>
          </w:tcPr>
          <w:p w14:paraId="14715239">
            <w:pPr>
              <w:pStyle w:val="47"/>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投标预备答疑会</w:t>
            </w:r>
          </w:p>
        </w:tc>
        <w:tc>
          <w:tcPr>
            <w:tcW w:w="7003" w:type="dxa"/>
            <w:vAlign w:val="center"/>
          </w:tcPr>
          <w:p w14:paraId="16096E62">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sym w:font="Wingdings 2" w:char="0052"/>
            </w:r>
            <w:r>
              <w:rPr>
                <w:rFonts w:hint="eastAsia" w:ascii="宋体" w:hAnsi="宋体" w:eastAsia="宋体" w:cs="宋体"/>
                <w:color w:val="auto"/>
                <w:sz w:val="24"/>
                <w:szCs w:val="24"/>
                <w:highlight w:val="none"/>
              </w:rPr>
              <w:t>不召开</w:t>
            </w:r>
          </w:p>
          <w:p w14:paraId="305868CE">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召开时间：召开地点：</w:t>
            </w:r>
          </w:p>
        </w:tc>
      </w:tr>
      <w:tr w14:paraId="59B8CE8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313" w:hRule="atLeast"/>
          <w:tblHeader/>
          <w:jc w:val="center"/>
        </w:trPr>
        <w:tc>
          <w:tcPr>
            <w:tcW w:w="930" w:type="dxa"/>
            <w:vAlign w:val="top"/>
          </w:tcPr>
          <w:p w14:paraId="0114A0EA">
            <w:pPr>
              <w:pStyle w:val="616"/>
              <w:spacing w:before="7"/>
              <w:rPr>
                <w:rFonts w:hint="eastAsia" w:ascii="宋体" w:hAnsi="宋体" w:eastAsia="宋体" w:cs="宋体"/>
                <w:b/>
                <w:color w:val="auto"/>
                <w:sz w:val="34"/>
                <w:highlight w:val="none"/>
              </w:rPr>
            </w:pPr>
          </w:p>
          <w:p w14:paraId="0CD80365">
            <w:pPr>
              <w:pStyle w:val="616"/>
              <w:ind w:left="180" w:leftChars="0" w:right="16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10</w:t>
            </w:r>
          </w:p>
        </w:tc>
        <w:tc>
          <w:tcPr>
            <w:tcW w:w="1725" w:type="dxa"/>
            <w:vAlign w:val="top"/>
          </w:tcPr>
          <w:p w14:paraId="234246FA">
            <w:pPr>
              <w:pStyle w:val="616"/>
              <w:spacing w:before="6"/>
              <w:rPr>
                <w:rFonts w:hint="eastAsia" w:ascii="宋体" w:hAnsi="宋体" w:eastAsia="宋体" w:cs="宋体"/>
                <w:b/>
                <w:color w:val="auto"/>
                <w:sz w:val="18"/>
                <w:highlight w:val="none"/>
              </w:rPr>
            </w:pPr>
          </w:p>
          <w:p w14:paraId="23EA0AB4">
            <w:pPr>
              <w:pStyle w:val="616"/>
              <w:ind w:left="2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是否接受联合体投标</w:t>
            </w:r>
          </w:p>
        </w:tc>
        <w:tc>
          <w:tcPr>
            <w:tcW w:w="7003" w:type="dxa"/>
            <w:vAlign w:val="top"/>
          </w:tcPr>
          <w:p w14:paraId="7B79E04E">
            <w:pPr>
              <w:pStyle w:val="616"/>
              <w:spacing w:before="6"/>
              <w:rPr>
                <w:rFonts w:hint="eastAsia" w:ascii="宋体" w:hAnsi="宋体" w:eastAsia="宋体" w:cs="宋体"/>
                <w:b/>
                <w:color w:val="auto"/>
                <w:sz w:val="18"/>
                <w:highlight w:val="none"/>
              </w:rPr>
            </w:pPr>
          </w:p>
          <w:p w14:paraId="108ADFA6">
            <w:pPr>
              <w:pStyle w:val="616"/>
              <w:numPr>
                <w:ilvl w:val="0"/>
                <w:numId w:val="0"/>
              </w:numPr>
              <w:tabs>
                <w:tab w:val="left" w:pos="327"/>
              </w:tabs>
              <w:spacing w:before="0" w:after="0" w:line="240" w:lineRule="auto"/>
              <w:ind w:right="0" w:rightChars="0"/>
              <w:jc w:val="left"/>
              <w:rPr>
                <w:rFonts w:hint="eastAsia" w:ascii="宋体" w:hAnsi="宋体" w:eastAsia="宋体" w:cs="宋体"/>
                <w:color w:val="auto"/>
                <w:sz w:val="24"/>
                <w:highlight w:val="none"/>
              </w:rPr>
            </w:pPr>
            <w:r>
              <w:rPr>
                <w:rFonts w:hint="eastAsia" w:cs="宋体"/>
                <w:b/>
                <w:color w:val="auto"/>
                <w:sz w:val="24"/>
                <w:highlight w:val="none"/>
                <w:lang w:eastAsia="zh-CN"/>
              </w:rPr>
              <w:t>□</w:t>
            </w:r>
            <w:r>
              <w:rPr>
                <w:rFonts w:hint="eastAsia" w:ascii="宋体" w:hAnsi="宋体" w:eastAsia="宋体" w:cs="宋体"/>
                <w:color w:val="auto"/>
                <w:sz w:val="24"/>
                <w:highlight w:val="none"/>
              </w:rPr>
              <w:t>否。</w:t>
            </w:r>
          </w:p>
          <w:p w14:paraId="41008DDF">
            <w:pPr>
              <w:snapToGrid w:val="0"/>
              <w:rPr>
                <w:rFonts w:hint="eastAsia" w:ascii="宋体" w:hAnsi="宋体" w:eastAsia="宋体" w:cs="宋体"/>
                <w:b/>
                <w:bCs w:val="0"/>
                <w:color w:val="auto"/>
                <w:sz w:val="24"/>
                <w:highlight w:val="none"/>
              </w:rPr>
            </w:pPr>
            <w:r>
              <w:rPr>
                <w:rFonts w:hint="eastAsia" w:cs="宋体"/>
                <w:b/>
                <w:bCs w:val="0"/>
                <w:color w:val="auto"/>
                <w:sz w:val="24"/>
                <w:highlight w:val="none"/>
                <w:lang w:eastAsia="zh-CN"/>
              </w:rPr>
              <w:t>☑</w:t>
            </w:r>
            <w:r>
              <w:rPr>
                <w:rFonts w:hint="eastAsia" w:ascii="宋体" w:hAnsi="宋体" w:eastAsia="宋体" w:cs="宋体"/>
                <w:b/>
                <w:bCs w:val="0"/>
                <w:color w:val="auto"/>
                <w:sz w:val="24"/>
                <w:highlight w:val="none"/>
              </w:rPr>
              <w:t>是。</w:t>
            </w:r>
          </w:p>
          <w:p w14:paraId="3C2A24A8">
            <w:pPr>
              <w:snapToGrid w:val="0"/>
              <w:rPr>
                <w:rFonts w:hint="eastAsia" w:ascii="宋体" w:hAnsi="宋体"/>
                <w:color w:val="auto"/>
                <w:kern w:val="0"/>
                <w:sz w:val="24"/>
                <w:highlight w:val="none"/>
              </w:rPr>
            </w:pPr>
            <w:r>
              <w:rPr>
                <w:rFonts w:hint="eastAsia" w:hAnsi="宋体"/>
                <w:color w:val="auto"/>
                <w:sz w:val="24"/>
                <w:highlight w:val="none"/>
                <w:lang w:val="en-US" w:eastAsia="zh-CN"/>
              </w:rPr>
              <w:t>1</w:t>
            </w:r>
            <w:r>
              <w:rPr>
                <w:rFonts w:hint="eastAsia" w:hAnsi="宋体"/>
                <w:b w:val="0"/>
                <w:bCs w:val="0"/>
                <w:color w:val="auto"/>
                <w:sz w:val="24"/>
                <w:highlight w:val="none"/>
                <w:lang w:val="en-US" w:eastAsia="zh-CN"/>
              </w:rPr>
              <w:t>、</w:t>
            </w:r>
            <w:r>
              <w:rPr>
                <w:rFonts w:hAnsi="宋体"/>
                <w:b w:val="0"/>
                <w:bCs w:val="0"/>
                <w:color w:val="auto"/>
                <w:sz w:val="24"/>
                <w:highlight w:val="none"/>
              </w:rPr>
              <w:t>联合体投标</w:t>
            </w:r>
            <w:r>
              <w:rPr>
                <w:rFonts w:hint="eastAsia" w:hAnsi="宋体"/>
                <w:b w:val="0"/>
                <w:bCs w:val="0"/>
                <w:color w:val="auto"/>
                <w:sz w:val="24"/>
                <w:highlight w:val="none"/>
              </w:rPr>
              <w:t>：</w:t>
            </w:r>
            <w:r>
              <w:rPr>
                <w:rFonts w:hint="eastAsia" w:ascii="宋体" w:hAnsi="宋体"/>
                <w:color w:val="auto"/>
                <w:kern w:val="0"/>
                <w:sz w:val="24"/>
                <w:highlight w:val="none"/>
              </w:rPr>
              <w:t>本项目（</w:t>
            </w:r>
            <w:r>
              <w:rPr>
                <w:rFonts w:hint="eastAsia" w:ascii="宋体" w:hAnsi="宋体"/>
                <w:color w:val="auto"/>
                <w:kern w:val="0"/>
                <w:sz w:val="24"/>
                <w:highlight w:val="none"/>
                <w:lang w:val="en-US" w:eastAsia="zh-CN"/>
              </w:rPr>
              <w:t>是</w:t>
            </w:r>
            <w:r>
              <w:rPr>
                <w:rFonts w:hint="eastAsia" w:ascii="宋体" w:hAnsi="宋体"/>
                <w:color w:val="auto"/>
                <w:kern w:val="0"/>
                <w:sz w:val="24"/>
                <w:highlight w:val="none"/>
              </w:rPr>
              <w:t>）接受联合体投标</w:t>
            </w:r>
            <w:r>
              <w:rPr>
                <w:rFonts w:hint="eastAsia" w:ascii="宋体" w:hAnsi="宋体"/>
                <w:color w:val="auto"/>
                <w:kern w:val="0"/>
                <w:sz w:val="24"/>
                <w:highlight w:val="none"/>
              </w:rPr>
              <w:tab/>
            </w:r>
          </w:p>
          <w:p w14:paraId="42137D7B">
            <w:pPr>
              <w:keepNext w:val="0"/>
              <w:keepLines w:val="0"/>
              <w:pageBreakBefore w:val="0"/>
              <w:widowControl w:val="0"/>
              <w:shd w:val="clear" w:color="auto" w:fill="FFFFFF"/>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接受联合体，联合体成员数量不得超过</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家</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rPr>
              <w:t>，联合体参加本项目政府采购应满足以下条件：</w:t>
            </w:r>
          </w:p>
          <w:p w14:paraId="3FD5C64B">
            <w:pPr>
              <w:keepNext w:val="0"/>
              <w:keepLines w:val="0"/>
              <w:pageBreakBefore w:val="0"/>
              <w:widowControl w:val="0"/>
              <w:shd w:val="clear" w:color="auto" w:fill="FFFFFF"/>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◇两个以上的自然人、法人或者其他组织可以组成一个联合体，以一个供应商的身份共同参加本项目政府采购活动，联合体在投标文件中提供联合体协议并明确分工；</w:t>
            </w:r>
          </w:p>
          <w:p w14:paraId="230C52CF">
            <w:pPr>
              <w:keepNext w:val="0"/>
              <w:keepLines w:val="0"/>
              <w:pageBreakBefore w:val="0"/>
              <w:widowControl w:val="0"/>
              <w:shd w:val="clear" w:color="auto" w:fill="FFFFFF"/>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◇联合体中有同类资质的供应商按照联合体分工承担相同工作，按资质等级较低的供应商确定资质等级；</w:t>
            </w:r>
          </w:p>
          <w:p w14:paraId="5B6866C6">
            <w:pPr>
              <w:keepNext w:val="0"/>
              <w:keepLines w:val="0"/>
              <w:pageBreakBefore w:val="0"/>
              <w:widowControl w:val="0"/>
              <w:shd w:val="clear" w:color="auto" w:fill="FFFFFF"/>
              <w:kinsoku/>
              <w:wordWrap/>
              <w:overflowPunct/>
              <w:topLinePunct w:val="0"/>
              <w:autoSpaceDE/>
              <w:autoSpaceDN/>
              <w:bidi w:val="0"/>
              <w:adjustRightInd/>
              <w:snapToGrid w:val="0"/>
              <w:spacing w:line="38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◇联合体各方不得再单独参加或与其他供应商另外组成联合体参加本项目政府采购活动。</w:t>
            </w:r>
          </w:p>
          <w:p w14:paraId="4ADE439B">
            <w:pPr>
              <w:pStyle w:val="616"/>
              <w:spacing w:before="1"/>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注：本项目接受联合体投标</w:t>
            </w:r>
            <w:r>
              <w:rPr>
                <w:rFonts w:hint="eastAsia" w:ascii="宋体" w:hAnsi="宋体" w:cs="宋体"/>
                <w:b/>
                <w:bCs/>
                <w:color w:val="auto"/>
                <w:sz w:val="24"/>
                <w:highlight w:val="none"/>
                <w:lang w:val="en-US" w:eastAsia="zh-CN"/>
              </w:rPr>
              <w:t>，</w:t>
            </w:r>
            <w:r>
              <w:rPr>
                <w:rFonts w:hint="eastAsia" w:cs="宋体"/>
                <w:b/>
                <w:bCs/>
                <w:strike w:val="0"/>
                <w:dstrike w:val="0"/>
                <w:color w:val="auto"/>
                <w:sz w:val="24"/>
                <w:highlight w:val="none"/>
                <w:lang w:val="en-US" w:eastAsia="zh-CN"/>
              </w:rPr>
              <w:t>如以联合体投标的</w:t>
            </w:r>
            <w:r>
              <w:rPr>
                <w:rFonts w:hint="eastAsia" w:ascii="宋体" w:hAnsi="宋体" w:eastAsia="宋体" w:cs="宋体"/>
                <w:b/>
                <w:bCs/>
                <w:color w:val="auto"/>
                <w:sz w:val="24"/>
                <w:highlight w:val="none"/>
                <w:lang w:val="en-US" w:eastAsia="zh-CN"/>
              </w:rPr>
              <w:t>（</w:t>
            </w:r>
            <w:r>
              <w:rPr>
                <w:rFonts w:hint="eastAsia" w:cs="宋体"/>
                <w:b/>
                <w:bCs/>
                <w:color w:val="auto"/>
                <w:sz w:val="24"/>
                <w:highlight w:val="none"/>
                <w:lang w:val="en-US" w:eastAsia="zh-CN"/>
              </w:rPr>
              <w:t>要求</w:t>
            </w:r>
            <w:r>
              <w:rPr>
                <w:rFonts w:hint="eastAsia" w:ascii="宋体" w:hAnsi="宋体" w:eastAsia="宋体" w:cs="宋体"/>
                <w:b/>
                <w:bCs/>
                <w:color w:val="auto"/>
                <w:sz w:val="24"/>
                <w:highlight w:val="none"/>
                <w:lang w:val="en-US" w:eastAsia="zh-CN"/>
              </w:rPr>
              <w:t>所有联合体成员</w:t>
            </w:r>
            <w:r>
              <w:rPr>
                <w:rFonts w:hint="eastAsia" w:cs="宋体"/>
                <w:b/>
                <w:bCs/>
                <w:color w:val="auto"/>
                <w:sz w:val="24"/>
                <w:szCs w:val="24"/>
                <w:highlight w:val="none"/>
                <w:lang w:eastAsia="zh-CN"/>
              </w:rPr>
              <w:t>都</w:t>
            </w:r>
            <w:r>
              <w:rPr>
                <w:rFonts w:hint="eastAsia" w:ascii="宋体" w:hAnsi="宋体" w:eastAsia="宋体" w:cs="宋体"/>
                <w:b/>
                <w:bCs/>
                <w:color w:val="auto"/>
                <w:sz w:val="24"/>
                <w:szCs w:val="24"/>
                <w:highlight w:val="none"/>
              </w:rPr>
              <w:t>为中小</w:t>
            </w:r>
            <w:r>
              <w:rPr>
                <w:rFonts w:hint="eastAsia" w:ascii="宋体" w:hAnsi="宋体" w:eastAsia="宋体" w:cs="宋体"/>
                <w:b/>
                <w:bCs/>
                <w:color w:val="auto"/>
                <w:sz w:val="24"/>
                <w:szCs w:val="24"/>
                <w:highlight w:val="none"/>
                <w:lang w:eastAsia="zh-CN"/>
              </w:rPr>
              <w:t>微</w:t>
            </w:r>
            <w:r>
              <w:rPr>
                <w:rFonts w:hint="eastAsia" w:ascii="宋体" w:hAnsi="宋体" w:eastAsia="宋体" w:cs="宋体"/>
                <w:b/>
                <w:bCs/>
                <w:color w:val="auto"/>
                <w:sz w:val="24"/>
                <w:szCs w:val="24"/>
                <w:highlight w:val="none"/>
              </w:rPr>
              <w:t>企业</w:t>
            </w:r>
            <w:r>
              <w:rPr>
                <w:rFonts w:hint="eastAsia" w:cs="宋体"/>
                <w:b/>
                <w:bCs/>
                <w:color w:val="auto"/>
                <w:sz w:val="24"/>
                <w:szCs w:val="24"/>
                <w:highlight w:val="none"/>
                <w:lang w:eastAsia="zh-CN"/>
              </w:rPr>
              <w:t>，</w:t>
            </w:r>
            <w:r>
              <w:rPr>
                <w:rFonts w:hint="eastAsia" w:ascii="宋体" w:hAnsi="宋体" w:eastAsia="宋体" w:cs="宋体"/>
                <w:b/>
                <w:bCs/>
                <w:color w:val="auto"/>
                <w:sz w:val="24"/>
                <w:highlight w:val="none"/>
                <w:lang w:val="en-US" w:eastAsia="zh-CN"/>
              </w:rPr>
              <w:t>须提供中小企业声明函），否则，投标无效。联合体投标的联合体各方承担连带责任</w:t>
            </w:r>
            <w:r>
              <w:rPr>
                <w:rFonts w:hint="eastAsia" w:ascii="宋体" w:hAnsi="宋体" w:cs="宋体"/>
                <w:b/>
                <w:bCs/>
                <w:color w:val="auto"/>
                <w:sz w:val="24"/>
                <w:highlight w:val="none"/>
                <w:lang w:val="en-US" w:eastAsia="zh-CN"/>
              </w:rPr>
              <w:t>。</w:t>
            </w:r>
          </w:p>
        </w:tc>
      </w:tr>
      <w:tr w14:paraId="642632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930" w:type="dxa"/>
            <w:vAlign w:val="center"/>
          </w:tcPr>
          <w:p w14:paraId="1BBA933B">
            <w:pPr>
              <w:pStyle w:val="616"/>
              <w:spacing w:before="142"/>
              <w:ind w:left="180" w:leftChars="0" w:right="160" w:rightChars="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11</w:t>
            </w:r>
          </w:p>
        </w:tc>
        <w:tc>
          <w:tcPr>
            <w:tcW w:w="1725" w:type="dxa"/>
            <w:vAlign w:val="center"/>
          </w:tcPr>
          <w:p w14:paraId="04FDE4CE">
            <w:pPr>
              <w:pStyle w:val="616"/>
              <w:spacing w:before="7"/>
              <w:jc w:val="both"/>
              <w:rPr>
                <w:rFonts w:hint="eastAsia" w:ascii="宋体" w:hAnsi="宋体" w:eastAsia="宋体" w:cs="宋体"/>
                <w:b/>
                <w:color w:val="auto"/>
                <w:sz w:val="18"/>
                <w:highlight w:val="none"/>
              </w:rPr>
            </w:pPr>
          </w:p>
          <w:p w14:paraId="2D70F787">
            <w:pPr>
              <w:pStyle w:val="616"/>
              <w:ind w:left="29" w:leftChars="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投标有效期</w:t>
            </w:r>
          </w:p>
        </w:tc>
        <w:tc>
          <w:tcPr>
            <w:tcW w:w="7003" w:type="dxa"/>
            <w:vAlign w:val="center"/>
          </w:tcPr>
          <w:p w14:paraId="5FD684F6">
            <w:pPr>
              <w:pStyle w:val="616"/>
              <w:spacing w:before="7"/>
              <w:jc w:val="both"/>
              <w:rPr>
                <w:rFonts w:hint="eastAsia" w:ascii="宋体" w:hAnsi="宋体" w:eastAsia="宋体" w:cs="宋体"/>
                <w:b/>
                <w:color w:val="auto"/>
                <w:sz w:val="18"/>
                <w:highlight w:val="none"/>
              </w:rPr>
            </w:pPr>
          </w:p>
          <w:p w14:paraId="3319BADF">
            <w:pPr>
              <w:pStyle w:val="616"/>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投标文件递交截止之日起 90 天</w:t>
            </w:r>
          </w:p>
        </w:tc>
      </w:tr>
      <w:tr w14:paraId="67E5AB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930" w:type="dxa"/>
            <w:vAlign w:val="center"/>
          </w:tcPr>
          <w:p w14:paraId="199364A1">
            <w:pPr>
              <w:pStyle w:val="616"/>
              <w:spacing w:before="1"/>
              <w:ind w:right="16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12</w:t>
            </w:r>
          </w:p>
        </w:tc>
        <w:tc>
          <w:tcPr>
            <w:tcW w:w="1725" w:type="dxa"/>
            <w:vAlign w:val="top"/>
          </w:tcPr>
          <w:p w14:paraId="1761E679">
            <w:pPr>
              <w:pStyle w:val="616"/>
              <w:rPr>
                <w:rFonts w:hint="eastAsia" w:ascii="宋体" w:hAnsi="宋体" w:eastAsia="宋体" w:cs="宋体"/>
                <w:b/>
                <w:color w:val="auto"/>
                <w:sz w:val="24"/>
                <w:highlight w:val="none"/>
              </w:rPr>
            </w:pPr>
          </w:p>
          <w:p w14:paraId="30DA7135">
            <w:pPr>
              <w:pStyle w:val="616"/>
              <w:ind w:left="29" w:leftChars="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投标保证金</w:t>
            </w:r>
          </w:p>
        </w:tc>
        <w:tc>
          <w:tcPr>
            <w:tcW w:w="7003" w:type="dxa"/>
            <w:vAlign w:val="top"/>
          </w:tcPr>
          <w:p w14:paraId="1377C652">
            <w:pPr>
              <w:pStyle w:val="616"/>
              <w:spacing w:before="6"/>
              <w:rPr>
                <w:rFonts w:hint="eastAsia" w:ascii="宋体" w:hAnsi="宋体" w:eastAsia="宋体" w:cs="宋体"/>
                <w:b/>
                <w:color w:val="auto"/>
                <w:sz w:val="18"/>
                <w:highlight w:val="none"/>
              </w:rPr>
            </w:pPr>
          </w:p>
          <w:p w14:paraId="1A9077B3">
            <w:pPr>
              <w:pStyle w:val="616"/>
              <w:spacing w:before="1"/>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sz w:val="24"/>
                <w:highlight w:val="none"/>
              </w:rPr>
              <w:t>本项目不需要缴纳投标保证金，若供应商在采购过程中存在违规行为给采购人造成损失的，须赔偿全部损失。</w:t>
            </w:r>
          </w:p>
        </w:tc>
      </w:tr>
      <w:tr w14:paraId="4453B6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top"/>
          </w:tcPr>
          <w:p w14:paraId="3BE150C7">
            <w:pPr>
              <w:pStyle w:val="616"/>
              <w:ind w:left="29" w:leftChars="0"/>
              <w:jc w:val="center"/>
              <w:rPr>
                <w:rFonts w:hint="eastAsia" w:ascii="宋体" w:hAnsi="宋体" w:eastAsia="宋体" w:cs="宋体"/>
                <w:color w:val="auto"/>
                <w:sz w:val="24"/>
                <w:highlight w:val="none"/>
              </w:rPr>
            </w:pPr>
          </w:p>
          <w:p w14:paraId="780097B1">
            <w:pPr>
              <w:pStyle w:val="616"/>
              <w:ind w:left="29" w:leftChars="0"/>
              <w:jc w:val="center"/>
              <w:rPr>
                <w:rFonts w:hint="eastAsia" w:ascii="宋体" w:hAnsi="宋体" w:eastAsia="宋体" w:cs="宋体"/>
                <w:color w:val="auto"/>
                <w:sz w:val="24"/>
                <w:highlight w:val="none"/>
              </w:rPr>
            </w:pPr>
          </w:p>
          <w:p w14:paraId="1A1CDE51">
            <w:pPr>
              <w:pStyle w:val="616"/>
              <w:ind w:firstLine="240" w:firstLineChars="1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725" w:type="dxa"/>
            <w:vAlign w:val="center"/>
          </w:tcPr>
          <w:p w14:paraId="777D5F88">
            <w:pPr>
              <w:pStyle w:val="47"/>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是否允许进口产品投标</w:t>
            </w:r>
          </w:p>
        </w:tc>
        <w:tc>
          <w:tcPr>
            <w:tcW w:w="7003" w:type="dxa"/>
            <w:vAlign w:val="center"/>
          </w:tcPr>
          <w:p w14:paraId="380AE21C">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sym w:font="Wingdings 2" w:char="0052"/>
            </w:r>
            <w:r>
              <w:rPr>
                <w:rFonts w:hint="eastAsia" w:ascii="宋体" w:hAnsi="宋体" w:eastAsia="宋体" w:cs="宋体"/>
                <w:color w:val="auto"/>
                <w:sz w:val="24"/>
                <w:szCs w:val="24"/>
                <w:highlight w:val="none"/>
                <w:lang w:val="zh-CN"/>
              </w:rPr>
              <w:t>不允许。</w:t>
            </w:r>
          </w:p>
          <w:p w14:paraId="347094E3">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允许，详见招标文件第三部分 项目技术及服务要求。</w:t>
            </w:r>
          </w:p>
          <w:p w14:paraId="2858BB2B">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部分允许，详见招标文件第三部分 项目技术及服务要求。</w:t>
            </w:r>
          </w:p>
          <w:p w14:paraId="7278A39B">
            <w:pPr>
              <w:pStyle w:val="47"/>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报价及交货方式：□CIP</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□CIF。</w:t>
            </w:r>
          </w:p>
        </w:tc>
      </w:tr>
      <w:tr w14:paraId="70B3796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30" w:type="dxa"/>
            <w:vAlign w:val="center"/>
          </w:tcPr>
          <w:p w14:paraId="69E8C363">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725" w:type="dxa"/>
            <w:vAlign w:val="center"/>
          </w:tcPr>
          <w:p w14:paraId="1FF9E0AF">
            <w:pPr>
              <w:autoSpaceDE w:val="0"/>
              <w:autoSpaceDN w:val="0"/>
              <w:adjustRightInd w:val="0"/>
              <w:spacing w:line="276" w:lineRule="auto"/>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7003" w:type="dxa"/>
            <w:vAlign w:val="center"/>
          </w:tcPr>
          <w:p w14:paraId="5FFC391F">
            <w:pPr>
              <w:pStyle w:val="616"/>
              <w:keepNext w:val="0"/>
              <w:keepLines w:val="0"/>
              <w:pageBreakBefore w:val="0"/>
              <w:widowControl w:val="0"/>
              <w:kinsoku/>
              <w:wordWrap/>
              <w:overflowPunct/>
              <w:topLinePunct w:val="0"/>
              <w:bidi w:val="0"/>
              <w:snapToGrid/>
              <w:spacing w:line="440" w:lineRule="exact"/>
              <w:ind w:left="111" w:right="1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本项目完整的《投标文件》由“资格审查文件”、“商务技术文件”和“报价文件”三个部分组成。</w:t>
            </w:r>
          </w:p>
          <w:p w14:paraId="5078A487">
            <w:pPr>
              <w:pStyle w:val="616"/>
              <w:keepNext w:val="0"/>
              <w:keepLines w:val="0"/>
              <w:pageBreakBefore w:val="0"/>
              <w:widowControl w:val="0"/>
              <w:kinsoku/>
              <w:wordWrap/>
              <w:overflowPunct/>
              <w:topLinePunct w:val="0"/>
              <w:bidi w:val="0"/>
              <w:snapToGrid/>
              <w:spacing w:line="440" w:lineRule="exact"/>
              <w:ind w:left="111" w:right="1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投标人应先安装“政采云电子交易客户端”，并按照本招标文件和“政府采购云平台”的要求，通过“政采云电子交易</w:t>
            </w:r>
          </w:p>
          <w:p w14:paraId="2338639A">
            <w:pPr>
              <w:keepNext w:val="0"/>
              <w:keepLines w:val="0"/>
              <w:pageBreakBefore w:val="0"/>
              <w:widowControl w:val="0"/>
              <w:kinsoku/>
              <w:wordWrap/>
              <w:overflowPunct/>
              <w:topLinePunct w:val="0"/>
              <w:autoSpaceDE w:val="0"/>
              <w:autoSpaceDN w:val="0"/>
              <w:bidi w:val="0"/>
              <w:adjustRightInd w:val="0"/>
              <w:snapToGrid/>
              <w:spacing w:line="440" w:lineRule="exact"/>
              <w:ind w:right="-2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客户端”编制并加密投标文件。</w:t>
            </w:r>
          </w:p>
        </w:tc>
      </w:tr>
      <w:tr w14:paraId="1340D3F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930" w:type="dxa"/>
            <w:vAlign w:val="top"/>
          </w:tcPr>
          <w:p w14:paraId="16A9AD83">
            <w:pPr>
              <w:pStyle w:val="616"/>
              <w:rPr>
                <w:rFonts w:hint="eastAsia" w:ascii="宋体" w:hAnsi="宋体" w:eastAsia="宋体" w:cs="宋体"/>
                <w:b/>
                <w:color w:val="auto"/>
                <w:sz w:val="20"/>
                <w:highlight w:val="none"/>
              </w:rPr>
            </w:pPr>
          </w:p>
          <w:p w14:paraId="345659C4">
            <w:pPr>
              <w:pStyle w:val="616"/>
              <w:rPr>
                <w:rFonts w:hint="eastAsia" w:ascii="宋体" w:hAnsi="宋体" w:eastAsia="宋体" w:cs="宋体"/>
                <w:b/>
                <w:color w:val="auto"/>
                <w:sz w:val="20"/>
                <w:highlight w:val="none"/>
              </w:rPr>
            </w:pPr>
          </w:p>
          <w:p w14:paraId="1B576B1B">
            <w:pPr>
              <w:pStyle w:val="616"/>
              <w:spacing w:before="1"/>
              <w:ind w:right="156"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15</w:t>
            </w:r>
          </w:p>
        </w:tc>
        <w:tc>
          <w:tcPr>
            <w:tcW w:w="1725" w:type="dxa"/>
            <w:vAlign w:val="top"/>
          </w:tcPr>
          <w:p w14:paraId="120F8BF6">
            <w:pPr>
              <w:pStyle w:val="616"/>
              <w:rPr>
                <w:rFonts w:hint="eastAsia" w:ascii="宋体" w:hAnsi="宋体" w:eastAsia="宋体" w:cs="宋体"/>
                <w:b/>
                <w:color w:val="auto"/>
                <w:sz w:val="24"/>
                <w:highlight w:val="none"/>
              </w:rPr>
            </w:pPr>
          </w:p>
          <w:p w14:paraId="154BA2C0">
            <w:pPr>
              <w:pStyle w:val="61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w:t>
            </w:r>
          </w:p>
          <w:p w14:paraId="56541EDB">
            <w:pPr>
              <w:pStyle w:val="616"/>
              <w:jc w:val="center"/>
              <w:rPr>
                <w:rFonts w:hint="eastAsia" w:ascii="宋体" w:hAnsi="宋体" w:eastAsia="宋体" w:cs="宋体"/>
                <w:color w:val="auto"/>
                <w:kern w:val="0"/>
                <w:position w:val="-3"/>
                <w:sz w:val="24"/>
                <w:highlight w:val="none"/>
              </w:rPr>
            </w:pPr>
            <w:r>
              <w:rPr>
                <w:rFonts w:hint="eastAsia" w:ascii="宋体" w:hAnsi="宋体" w:eastAsia="宋体" w:cs="宋体"/>
                <w:color w:val="auto"/>
                <w:sz w:val="24"/>
                <w:highlight w:val="none"/>
              </w:rPr>
              <w:t>签章</w:t>
            </w:r>
          </w:p>
        </w:tc>
        <w:tc>
          <w:tcPr>
            <w:tcW w:w="7003" w:type="dxa"/>
            <w:vAlign w:val="top"/>
          </w:tcPr>
          <w:p w14:paraId="47FE992B">
            <w:pPr>
              <w:pStyle w:val="616"/>
              <w:keepNext w:val="0"/>
              <w:keepLines w:val="0"/>
              <w:pageBreakBefore w:val="0"/>
              <w:widowControl w:val="0"/>
              <w:kinsoku/>
              <w:wordWrap/>
              <w:overflowPunct/>
              <w:topLinePunct w:val="0"/>
              <w:bidi w:val="0"/>
              <w:adjustRightInd/>
              <w:snapToGrid/>
              <w:spacing w:line="440" w:lineRule="exact"/>
              <w:ind w:right="-4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电子签章（公章），其中法定代表人和授权代表签字（或盖章</w:t>
            </w:r>
            <w:r>
              <w:rPr>
                <w:rFonts w:hint="eastAsia" w:ascii="宋体" w:hAnsi="宋体" w:eastAsia="宋体" w:cs="宋体"/>
                <w:color w:val="auto"/>
                <w:spacing w:val="-10"/>
                <w:sz w:val="24"/>
                <w:highlight w:val="none"/>
              </w:rPr>
              <w:t>）</w:t>
            </w:r>
            <w:r>
              <w:rPr>
                <w:rFonts w:hint="eastAsia" w:ascii="宋体" w:hAnsi="宋体" w:eastAsia="宋体" w:cs="宋体"/>
                <w:color w:val="auto"/>
                <w:spacing w:val="-2"/>
                <w:sz w:val="24"/>
                <w:highlight w:val="none"/>
              </w:rPr>
              <w:t>可书面签订</w:t>
            </w:r>
            <w:r>
              <w:rPr>
                <w:rFonts w:hint="eastAsia" w:ascii="宋体" w:hAnsi="宋体" w:eastAsia="宋体" w:cs="宋体"/>
                <w:color w:val="auto"/>
                <w:sz w:val="24"/>
                <w:highlight w:val="none"/>
              </w:rPr>
              <w:t>（或盖章</w:t>
            </w:r>
            <w:r>
              <w:rPr>
                <w:rFonts w:hint="eastAsia" w:ascii="宋体" w:hAnsi="宋体" w:eastAsia="宋体" w:cs="宋体"/>
                <w:color w:val="auto"/>
                <w:spacing w:val="-10"/>
                <w:sz w:val="24"/>
                <w:highlight w:val="none"/>
              </w:rPr>
              <w:t>）</w:t>
            </w:r>
            <w:r>
              <w:rPr>
                <w:rFonts w:hint="eastAsia" w:ascii="宋体" w:hAnsi="宋体" w:eastAsia="宋体" w:cs="宋体"/>
                <w:color w:val="auto"/>
                <w:spacing w:val="-3"/>
                <w:sz w:val="24"/>
                <w:highlight w:val="none"/>
              </w:rPr>
              <w:t>后，扫描至电子投标文件中上传；</w:t>
            </w:r>
          </w:p>
          <w:p w14:paraId="57E47631">
            <w:pPr>
              <w:pStyle w:val="616"/>
              <w:keepNext w:val="0"/>
              <w:keepLines w:val="0"/>
              <w:pageBreakBefore w:val="0"/>
              <w:widowControl w:val="0"/>
              <w:kinsoku/>
              <w:wordWrap/>
              <w:overflowPunct/>
              <w:topLinePunct w:val="0"/>
              <w:bidi w:val="0"/>
              <w:adjustRightInd/>
              <w:snapToGrid/>
              <w:spacing w:line="440" w:lineRule="exact"/>
              <w:textAlignment w:val="auto"/>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凡投标格式文件明确有签字盖章处均应符合。</w:t>
            </w:r>
          </w:p>
        </w:tc>
      </w:tr>
      <w:tr w14:paraId="21F71BA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30" w:type="dxa"/>
            <w:vAlign w:val="top"/>
          </w:tcPr>
          <w:p w14:paraId="6E5F4CB1">
            <w:pPr>
              <w:pStyle w:val="616"/>
              <w:rPr>
                <w:rFonts w:hint="eastAsia" w:ascii="宋体" w:hAnsi="宋体" w:eastAsia="宋体" w:cs="宋体"/>
                <w:b/>
                <w:color w:val="auto"/>
                <w:sz w:val="20"/>
                <w:highlight w:val="none"/>
              </w:rPr>
            </w:pPr>
          </w:p>
          <w:p w14:paraId="0B843A45">
            <w:pPr>
              <w:pStyle w:val="616"/>
              <w:rPr>
                <w:rFonts w:hint="eastAsia" w:ascii="宋体" w:hAnsi="宋体" w:eastAsia="宋体" w:cs="宋体"/>
                <w:b/>
                <w:color w:val="auto"/>
                <w:sz w:val="20"/>
                <w:highlight w:val="none"/>
              </w:rPr>
            </w:pPr>
          </w:p>
          <w:p w14:paraId="50C4A37C">
            <w:pPr>
              <w:pStyle w:val="616"/>
              <w:ind w:right="156" w:rightChars="0"/>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4"/>
                <w:highlight w:val="none"/>
              </w:rPr>
              <w:t>16</w:t>
            </w:r>
          </w:p>
        </w:tc>
        <w:tc>
          <w:tcPr>
            <w:tcW w:w="1725" w:type="dxa"/>
            <w:vAlign w:val="top"/>
          </w:tcPr>
          <w:p w14:paraId="20FA6D25">
            <w:pPr>
              <w:pStyle w:val="616"/>
              <w:rPr>
                <w:rFonts w:hint="eastAsia" w:ascii="宋体" w:hAnsi="宋体" w:eastAsia="宋体" w:cs="宋体"/>
                <w:b/>
                <w:color w:val="auto"/>
                <w:sz w:val="24"/>
                <w:highlight w:val="none"/>
              </w:rPr>
            </w:pPr>
          </w:p>
          <w:p w14:paraId="43AD534E">
            <w:pPr>
              <w:pStyle w:val="616"/>
              <w:rPr>
                <w:rFonts w:hint="eastAsia" w:ascii="宋体" w:hAnsi="宋体" w:eastAsia="宋体" w:cs="宋体"/>
                <w:b/>
                <w:color w:val="auto"/>
                <w:sz w:val="24"/>
                <w:highlight w:val="none"/>
              </w:rPr>
            </w:pPr>
          </w:p>
          <w:p w14:paraId="2C25CBF8">
            <w:pPr>
              <w:pStyle w:val="616"/>
              <w:spacing w:before="1"/>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投标文件份数</w:t>
            </w:r>
          </w:p>
        </w:tc>
        <w:tc>
          <w:tcPr>
            <w:tcW w:w="7003" w:type="dxa"/>
            <w:vAlign w:val="top"/>
          </w:tcPr>
          <w:p w14:paraId="5B74AE9B">
            <w:pPr>
              <w:pStyle w:val="616"/>
              <w:keepNext w:val="0"/>
              <w:keepLines w:val="0"/>
              <w:pageBreakBefore w:val="0"/>
              <w:widowControl w:val="0"/>
              <w:kinsoku/>
              <w:wordWrap/>
              <w:overflowPunct/>
              <w:topLinePunct w:val="0"/>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“电子加密投标文件”：在线上传递交、一份。</w:t>
            </w:r>
          </w:p>
          <w:p w14:paraId="2638FBDB">
            <w:pPr>
              <w:pStyle w:val="616"/>
              <w:keepNext w:val="0"/>
              <w:keepLines w:val="0"/>
              <w:pageBreakBefore w:val="0"/>
              <w:widowControl w:val="0"/>
              <w:kinsoku/>
              <w:wordWrap/>
              <w:overflowPunct/>
              <w:topLinePunct w:val="0"/>
              <w:bidi w:val="0"/>
              <w:adjustRightInd/>
              <w:snapToGrid/>
              <w:spacing w:line="440" w:lineRule="exact"/>
              <w:ind w:right="17" w:rightChars="0"/>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“备份投标文件”</w:t>
            </w:r>
            <w:r>
              <w:rPr>
                <w:rFonts w:hint="eastAsia" w:ascii="宋体" w:hAnsi="宋体" w:eastAsia="宋体" w:cs="宋体"/>
                <w:b/>
                <w:color w:val="auto"/>
                <w:sz w:val="24"/>
                <w:highlight w:val="none"/>
                <w:u w:val="single"/>
              </w:rPr>
              <w:t>（非强制要求）</w:t>
            </w:r>
            <w:r>
              <w:rPr>
                <w:rFonts w:hint="eastAsia" w:ascii="宋体" w:hAnsi="宋体" w:eastAsia="宋体" w:cs="宋体"/>
                <w:color w:val="auto"/>
                <w:sz w:val="24"/>
                <w:highlight w:val="none"/>
              </w:rPr>
              <w:t>：密封包装后投标截止时间前递交一份。</w:t>
            </w:r>
          </w:p>
        </w:tc>
      </w:tr>
      <w:tr w14:paraId="350BD8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0" w:type="dxa"/>
            <w:vAlign w:val="center"/>
          </w:tcPr>
          <w:p w14:paraId="775ABF71">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SA"/>
              </w:rPr>
              <w:t>17</w:t>
            </w:r>
          </w:p>
        </w:tc>
        <w:tc>
          <w:tcPr>
            <w:tcW w:w="1725" w:type="dxa"/>
            <w:vAlign w:val="center"/>
          </w:tcPr>
          <w:p w14:paraId="3D3CB61D">
            <w:pPr>
              <w:autoSpaceDE w:val="0"/>
              <w:autoSpaceDN w:val="0"/>
              <w:adjustRightInd w:val="0"/>
              <w:spacing w:line="276" w:lineRule="auto"/>
              <w:ind w:right="-2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备份投标文件要</w:t>
            </w:r>
            <w:r>
              <w:rPr>
                <w:rFonts w:hint="eastAsia" w:ascii="宋体" w:hAnsi="宋体" w:eastAsia="宋体" w:cs="宋体"/>
                <w:color w:val="auto"/>
                <w:sz w:val="24"/>
                <w:highlight w:val="none"/>
                <w:lang w:eastAsia="zh-CN"/>
              </w:rPr>
              <w:t>求</w:t>
            </w:r>
          </w:p>
        </w:tc>
        <w:tc>
          <w:tcPr>
            <w:tcW w:w="7003" w:type="dxa"/>
            <w:vAlign w:val="center"/>
          </w:tcPr>
          <w:p w14:paraId="4E308123">
            <w:pPr>
              <w:pStyle w:val="616"/>
              <w:keepNext w:val="0"/>
              <w:keepLines w:val="0"/>
              <w:pageBreakBefore w:val="0"/>
              <w:widowControl w:val="0"/>
              <w:kinsoku/>
              <w:wordWrap/>
              <w:overflowPunct/>
              <w:topLinePunct w:val="0"/>
              <w:bidi w:val="0"/>
              <w:adjustRightInd/>
              <w:snapToGrid/>
              <w:spacing w:line="440" w:lineRule="exact"/>
              <w:ind w:left="111" w:right="1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供应商可以（非强制性要求，推荐 EMS 或顺丰邮寄形式）递交以介质（U 盘）存储的数据电文形式的“备份投标文件”（与</w:t>
            </w:r>
          </w:p>
          <w:p w14:paraId="451B562E">
            <w:pPr>
              <w:pStyle w:val="616"/>
              <w:keepNext w:val="0"/>
              <w:keepLines w:val="0"/>
              <w:pageBreakBefore w:val="0"/>
              <w:widowControl w:val="0"/>
              <w:kinsoku/>
              <w:wordWrap/>
              <w:overflowPunct/>
              <w:topLinePunct w:val="0"/>
              <w:bidi w:val="0"/>
              <w:adjustRightInd/>
              <w:snapToGrid/>
              <w:spacing w:line="440" w:lineRule="exact"/>
              <w:ind w:right="1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“电子加密投标文件”同时生成的数据电文形式的电子文件），“备份投标文件”应当密封包装并在包装上标注投标项目名称、投标人名称并加盖公章。</w:t>
            </w:r>
          </w:p>
          <w:p w14:paraId="4A9967B8">
            <w:pPr>
              <w:pStyle w:val="616"/>
              <w:keepNext w:val="0"/>
              <w:keepLines w:val="0"/>
              <w:pageBreakBefore w:val="0"/>
              <w:widowControl w:val="0"/>
              <w:tabs>
                <w:tab w:val="left" w:pos="1791"/>
              </w:tabs>
              <w:kinsoku/>
              <w:wordWrap/>
              <w:overflowPunct/>
              <w:topLinePunct w:val="0"/>
              <w:bidi w:val="0"/>
              <w:adjustRightInd/>
              <w:snapToGrid/>
              <w:spacing w:line="440" w:lineRule="exact"/>
              <w:ind w:left="111" w:right="16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注：“备份投标文件”接收地址为</w:t>
            </w:r>
            <w:r>
              <w:rPr>
                <w:rFonts w:hint="eastAsia" w:ascii="宋体" w:hAnsi="宋体" w:eastAsia="宋体" w:cs="宋体"/>
                <w:color w:val="auto"/>
                <w:sz w:val="24"/>
                <w:highlight w:val="none"/>
                <w:u w:val="single"/>
                <w:lang w:eastAsia="zh-CN"/>
              </w:rPr>
              <w:t>衢州市柯城区鑫港大厦</w:t>
            </w:r>
            <w:r>
              <w:rPr>
                <w:rFonts w:hint="eastAsia" w:ascii="宋体" w:hAnsi="宋体" w:eastAsia="宋体" w:cs="宋体"/>
                <w:color w:val="auto"/>
                <w:sz w:val="24"/>
                <w:highlight w:val="none"/>
                <w:u w:val="single"/>
                <w:lang w:val="en-US" w:eastAsia="zh-CN"/>
              </w:rPr>
              <w:t>18楼东侧</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0570-3032858、18072632369 </w:t>
            </w:r>
            <w:r>
              <w:rPr>
                <w:rFonts w:hint="eastAsia" w:ascii="宋体" w:hAnsi="宋体" w:eastAsia="宋体" w:cs="宋体"/>
                <w:color w:val="auto"/>
                <w:sz w:val="24"/>
                <w:highlight w:val="none"/>
              </w:rPr>
              <w:t>，“备份投标文件”递交截止时间为提交投标文件截止时间。供应商邮寄后可将邮件单号发送至代理机构电子邮箱（电子邮箱：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fldChar w:fldCharType="begin"/>
            </w:r>
            <w:r>
              <w:rPr>
                <w:rFonts w:hint="eastAsia" w:ascii="宋体" w:hAnsi="宋体" w:eastAsia="宋体" w:cs="宋体"/>
                <w:color w:val="auto"/>
                <w:sz w:val="24"/>
                <w:highlight w:val="none"/>
                <w:u w:val="single"/>
                <w:lang w:val="en-US" w:eastAsia="zh-CN"/>
              </w:rPr>
              <w:instrText xml:space="preserve"> HYPERLINK "mailto:943783335@qq.com" </w:instrText>
            </w:r>
            <w:r>
              <w:rPr>
                <w:rFonts w:hint="eastAsia" w:ascii="宋体" w:hAnsi="宋体" w:eastAsia="宋体" w:cs="宋体"/>
                <w:color w:val="auto"/>
                <w:sz w:val="24"/>
                <w:highlight w:val="none"/>
                <w:u w:val="single"/>
                <w:lang w:val="en-US" w:eastAsia="zh-CN"/>
              </w:rPr>
              <w:fldChar w:fldCharType="separate"/>
            </w:r>
            <w:r>
              <w:rPr>
                <w:rStyle w:val="96"/>
                <w:rFonts w:hint="eastAsia" w:ascii="宋体" w:hAnsi="宋体" w:eastAsia="宋体" w:cs="宋体"/>
                <w:color w:val="auto"/>
                <w:sz w:val="24"/>
                <w:highlight w:val="none"/>
                <w:lang w:val="en-US" w:eastAsia="zh-CN"/>
              </w:rPr>
              <w:t>943783335@qq.com</w:t>
            </w:r>
            <w:r>
              <w:rPr>
                <w:rFonts w:hint="eastAsia" w:ascii="宋体" w:hAnsi="宋体" w:eastAsia="宋体" w:cs="宋体"/>
                <w:color w:val="auto"/>
                <w:sz w:val="24"/>
                <w:highlight w:val="none"/>
                <w:u w:val="single"/>
                <w:lang w:val="en-US" w:eastAsia="zh-CN"/>
              </w:rPr>
              <w:fldChar w:fldCharType="end"/>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6404BD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30" w:type="dxa"/>
            <w:vAlign w:val="center"/>
          </w:tcPr>
          <w:p w14:paraId="1889B7B7">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18</w:t>
            </w:r>
          </w:p>
        </w:tc>
        <w:tc>
          <w:tcPr>
            <w:tcW w:w="1725" w:type="dxa"/>
            <w:vAlign w:val="center"/>
          </w:tcPr>
          <w:p w14:paraId="3D966B70">
            <w:pPr>
              <w:pStyle w:val="616"/>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投标文件有效期</w:t>
            </w:r>
          </w:p>
        </w:tc>
        <w:tc>
          <w:tcPr>
            <w:tcW w:w="7003" w:type="dxa"/>
            <w:vAlign w:val="center"/>
          </w:tcPr>
          <w:p w14:paraId="4ABEB1A1">
            <w:pPr>
              <w:pStyle w:val="616"/>
              <w:keepNext w:val="0"/>
              <w:keepLines w:val="0"/>
              <w:pageBreakBefore w:val="0"/>
              <w:widowControl w:val="0"/>
              <w:kinsoku/>
              <w:wordWrap/>
              <w:overflowPunct/>
              <w:topLinePunct w:val="0"/>
              <w:bidi w:val="0"/>
              <w:adjustRightInd/>
              <w:snapToGrid/>
              <w:spacing w:line="44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自投标截止时间起不少于 90 天。</w:t>
            </w:r>
          </w:p>
        </w:tc>
      </w:tr>
      <w:tr w14:paraId="421A047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30" w:type="dxa"/>
            <w:vAlign w:val="center"/>
          </w:tcPr>
          <w:p w14:paraId="1FAC078D">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SA"/>
              </w:rPr>
              <w:t>19</w:t>
            </w:r>
          </w:p>
        </w:tc>
        <w:tc>
          <w:tcPr>
            <w:tcW w:w="1725" w:type="dxa"/>
            <w:vAlign w:val="center"/>
          </w:tcPr>
          <w:p w14:paraId="05318BBA">
            <w:pPr>
              <w:pStyle w:val="4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w:t>
            </w:r>
          </w:p>
          <w:p w14:paraId="3A54C6CF">
            <w:pPr>
              <w:pStyle w:val="47"/>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形式</w:t>
            </w:r>
          </w:p>
        </w:tc>
        <w:tc>
          <w:tcPr>
            <w:tcW w:w="7003" w:type="dxa"/>
            <w:vAlign w:val="center"/>
          </w:tcPr>
          <w:p w14:paraId="4706A3B2">
            <w:pPr>
              <w:pStyle w:val="616"/>
              <w:keepNext w:val="0"/>
              <w:keepLines w:val="0"/>
              <w:pageBreakBefore w:val="0"/>
              <w:widowControl w:val="0"/>
              <w:kinsoku/>
              <w:wordWrap/>
              <w:overflowPunct/>
              <w:topLinePunct w:val="0"/>
              <w:autoSpaceDE/>
              <w:autoSpaceDN/>
              <w:bidi w:val="0"/>
              <w:adjustRightInd/>
              <w:spacing w:line="400" w:lineRule="exact"/>
              <w:ind w:left="111" w:right="1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电子投标文件（包括“电子加密投标文件”和“备份投标文件”，在投标文件编制完成后同时生成）；</w:t>
            </w:r>
          </w:p>
          <w:p w14:paraId="445BAE9F">
            <w:pPr>
              <w:pStyle w:val="616"/>
              <w:keepNext w:val="0"/>
              <w:keepLines w:val="0"/>
              <w:pageBreakBefore w:val="0"/>
              <w:widowControl w:val="0"/>
              <w:kinsoku/>
              <w:wordWrap/>
              <w:overflowPunct/>
              <w:topLinePunct w:val="0"/>
              <w:autoSpaceDE/>
              <w:autoSpaceDN/>
              <w:bidi w:val="0"/>
              <w:adjustRightInd/>
              <w:spacing w:line="400" w:lineRule="exact"/>
              <w:ind w:left="111" w:right="2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2050B985">
            <w:pPr>
              <w:pStyle w:val="616"/>
              <w:keepNext w:val="0"/>
              <w:keepLines w:val="0"/>
              <w:pageBreakBefore w:val="0"/>
              <w:widowControl w:val="0"/>
              <w:kinsoku/>
              <w:wordWrap/>
              <w:overflowPunct/>
              <w:topLinePunct w:val="0"/>
              <w:autoSpaceDE/>
              <w:autoSpaceDN/>
              <w:bidi w:val="0"/>
              <w:adjustRightInd/>
              <w:spacing w:line="400" w:lineRule="exact"/>
              <w:ind w:left="11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（2）“备份投标文件”是指与“电子加密投标文件”同时生</w:t>
            </w:r>
          </w:p>
          <w:p w14:paraId="170ECC60">
            <w:pPr>
              <w:pStyle w:val="47"/>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成的数据电文形式的电子文件（备份标书），其他方式编制</w:t>
            </w:r>
            <w:r>
              <w:rPr>
                <w:color w:val="auto"/>
                <w:sz w:val="24"/>
                <w:highlight w:val="none"/>
              </w:rPr>
              <w:t>的备份投标文件视为无效备份投标文件。</w:t>
            </w:r>
          </w:p>
        </w:tc>
      </w:tr>
      <w:tr w14:paraId="1276DC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35E8E4E">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1"/>
                <w:highlight w:val="none"/>
              </w:rPr>
              <w:t>20</w:t>
            </w:r>
          </w:p>
        </w:tc>
        <w:tc>
          <w:tcPr>
            <w:tcW w:w="1725" w:type="dxa"/>
            <w:vAlign w:val="center"/>
          </w:tcPr>
          <w:p w14:paraId="223D17E2">
            <w:pPr>
              <w:pStyle w:val="616"/>
              <w:keepNext w:val="0"/>
              <w:keepLines w:val="0"/>
              <w:pageBreakBefore w:val="0"/>
              <w:widowControl w:val="0"/>
              <w:kinsoku/>
              <w:wordWrap/>
              <w:overflowPunct/>
              <w:topLinePunct w:val="0"/>
              <w:autoSpaceDE/>
              <w:autoSpaceDN/>
              <w:bidi w:val="0"/>
              <w:adjustRightInd/>
              <w:spacing w:line="400" w:lineRule="exact"/>
              <w:ind w:left="29" w:leftChars="0"/>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投标文件的上传和</w:t>
            </w:r>
            <w:r>
              <w:rPr>
                <w:rFonts w:hint="eastAsia" w:ascii="宋体" w:hAnsi="宋体" w:eastAsia="宋体" w:cs="宋体"/>
                <w:color w:val="auto"/>
                <w:sz w:val="24"/>
                <w:highlight w:val="none"/>
                <w:lang w:eastAsia="zh-CN"/>
              </w:rPr>
              <w:t>递交</w:t>
            </w:r>
          </w:p>
        </w:tc>
        <w:tc>
          <w:tcPr>
            <w:tcW w:w="7003" w:type="dxa"/>
            <w:vAlign w:val="center"/>
          </w:tcPr>
          <w:p w14:paraId="19BA66C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（1）“电子加密投标文件”的上传、递交：</w:t>
            </w:r>
          </w:p>
          <w:p w14:paraId="3DBD361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a.投标供应商应在投标截止时间前将“电子加密投标文件”</w:t>
            </w:r>
          </w:p>
          <w:p w14:paraId="6F781C8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成功上传递交至“政采云平台”，否则投标无效。</w:t>
            </w:r>
          </w:p>
          <w:p w14:paraId="467ED39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b.“电子加密投标文件”成功上传递交后，供应商可自行打</w:t>
            </w:r>
          </w:p>
          <w:p w14:paraId="5596D1E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印投标文件接收回执。</w:t>
            </w:r>
          </w:p>
          <w:p w14:paraId="3B96BD7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（2）“备份投标文件”递交：</w:t>
            </w:r>
          </w:p>
          <w:p w14:paraId="5B3A979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a.“备份投标文件”的递交：供应商在系统里上传好加密标</w:t>
            </w:r>
          </w:p>
          <w:p w14:paraId="2EA544B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书后，可以</w:t>
            </w:r>
            <w:r>
              <w:rPr>
                <w:rFonts w:hint="eastAsia" w:ascii="宋体" w:hAnsi="宋体" w:eastAsia="宋体" w:cs="宋体"/>
                <w:b/>
                <w:bCs/>
                <w:color w:val="auto"/>
                <w:sz w:val="24"/>
                <w:szCs w:val="24"/>
                <w:highlight w:val="none"/>
              </w:rPr>
              <w:t>（非强制要求）</w:t>
            </w:r>
            <w:r>
              <w:rPr>
                <w:rFonts w:hint="eastAsia" w:ascii="宋体" w:hAnsi="宋体" w:eastAsia="宋体" w:cs="宋体"/>
                <w:color w:val="auto"/>
                <w:sz w:val="24"/>
                <w:szCs w:val="24"/>
                <w:highlight w:val="none"/>
              </w:rPr>
              <w:t>在投标截止时间前将系统生成的</w:t>
            </w:r>
          </w:p>
          <w:p w14:paraId="60B8BDD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备份标书（后缀格式为.bfbs），备份投标文件要求详见投标</w:t>
            </w:r>
          </w:p>
          <w:p w14:paraId="22D9555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须知前附表第 17 条。</w:t>
            </w:r>
          </w:p>
          <w:p w14:paraId="675A0D4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b.通过“政府采购云平台”上传递交的“电子加密投标文</w:t>
            </w:r>
          </w:p>
          <w:p w14:paraId="5A8B149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件”无法按时解密，投标供应商递交了备份投标文件的，以</w:t>
            </w:r>
          </w:p>
          <w:p w14:paraId="796F0D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备份投标文件为依据，否则视为投标文件撤回。 通过“政府</w:t>
            </w:r>
          </w:p>
          <w:p w14:paraId="5270B7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采购云平台”上传递交的“电子加密投标文件”已按时解密</w:t>
            </w:r>
          </w:p>
          <w:p w14:paraId="7C72B11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的，“备份投标文件”自动失效。投标供应商仅递交备份投</w:t>
            </w:r>
          </w:p>
          <w:p w14:paraId="4C06903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标文件的，投标无效；</w:t>
            </w:r>
          </w:p>
          <w:p w14:paraId="2613EB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供应商需保证上传的电子加密投标文件与提交的备份投标文</w:t>
            </w:r>
          </w:p>
          <w:p w14:paraId="0C8B5CA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件必须同时生成且内容完全一致；</w:t>
            </w:r>
          </w:p>
        </w:tc>
      </w:tr>
      <w:tr w14:paraId="6A02DB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26A8A44A">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1725" w:type="dxa"/>
            <w:vAlign w:val="center"/>
          </w:tcPr>
          <w:p w14:paraId="5E08DBD2">
            <w:pPr>
              <w:pStyle w:val="616"/>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电子加密投标</w:t>
            </w:r>
          </w:p>
          <w:p w14:paraId="0CDD969B">
            <w:pPr>
              <w:pStyle w:val="616"/>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文件的解密和</w:t>
            </w:r>
          </w:p>
          <w:p w14:paraId="07FC739F">
            <w:pPr>
              <w:pStyle w:val="616"/>
              <w:keepNext w:val="0"/>
              <w:keepLines w:val="0"/>
              <w:pageBreakBefore w:val="0"/>
              <w:widowControl w:val="0"/>
              <w:kinsoku/>
              <w:wordWrap/>
              <w:overflowPunct/>
              <w:topLinePunct w:val="0"/>
              <w:autoSpaceDE/>
              <w:autoSpaceDN/>
              <w:bidi w:val="0"/>
              <w:adjustRightInd/>
              <w:spacing w:line="400" w:lineRule="exact"/>
              <w:ind w:left="29" w:leftChars="0"/>
              <w:jc w:val="center"/>
              <w:textAlignment w:val="auto"/>
              <w:rPr>
                <w:rFonts w:hint="eastAsia" w:ascii="宋体" w:hAnsi="宋体" w:eastAsia="宋体" w:cs="宋体"/>
                <w:color w:val="auto"/>
                <w:kern w:val="2"/>
                <w:sz w:val="20"/>
                <w:highlight w:val="none"/>
                <w:lang w:val="en-US" w:eastAsia="zh-CN" w:bidi="ar-SA"/>
              </w:rPr>
            </w:pPr>
            <w:r>
              <w:rPr>
                <w:rFonts w:hint="eastAsia" w:ascii="宋体" w:hAnsi="宋体" w:eastAsia="宋体" w:cs="宋体"/>
                <w:color w:val="auto"/>
                <w:sz w:val="24"/>
                <w:highlight w:val="none"/>
                <w:lang w:val="en-US" w:eastAsia="zh-CN"/>
              </w:rPr>
              <w:t>异常情况处理</w:t>
            </w:r>
          </w:p>
        </w:tc>
        <w:tc>
          <w:tcPr>
            <w:tcW w:w="7003" w:type="dxa"/>
            <w:vAlign w:val="center"/>
          </w:tcPr>
          <w:p w14:paraId="2A1407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val="0"/>
                <w:bCs w:val="0"/>
                <w:color w:val="auto"/>
                <w:kern w:val="2"/>
                <w:sz w:val="24"/>
                <w:highlight w:val="none"/>
                <w:lang w:val="en-US" w:eastAsia="zh-CN" w:bidi="ar-SA"/>
              </w:rPr>
              <w:t>（1）开标后，采购组织机构将向各投标供应商发出“电子加</w:t>
            </w:r>
          </w:p>
          <w:p w14:paraId="7025C3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val="0"/>
                <w:bCs w:val="0"/>
                <w:color w:val="auto"/>
                <w:kern w:val="2"/>
                <w:sz w:val="24"/>
                <w:highlight w:val="none"/>
                <w:lang w:val="en-US" w:eastAsia="zh-CN" w:bidi="ar-SA"/>
              </w:rPr>
              <w:t>密投标文件”的解密通知，各投标供应商代表应当在接到解</w:t>
            </w:r>
          </w:p>
          <w:p w14:paraId="3229B7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val="0"/>
                <w:bCs w:val="0"/>
                <w:color w:val="auto"/>
                <w:kern w:val="2"/>
                <w:sz w:val="24"/>
                <w:highlight w:val="none"/>
                <w:lang w:val="en-US" w:eastAsia="zh-CN" w:bidi="ar-SA"/>
              </w:rPr>
              <w:t>密通知后30 分钟内自行完成“电子加密投标文件”的在线解</w:t>
            </w:r>
          </w:p>
          <w:p w14:paraId="269A5130">
            <w:pPr>
              <w:pStyle w:val="616"/>
              <w:keepNext w:val="0"/>
              <w:keepLines w:val="0"/>
              <w:pageBreakBefore w:val="0"/>
              <w:widowControl w:val="0"/>
              <w:kinsoku/>
              <w:wordWrap/>
              <w:overflowPunct/>
              <w:topLinePunct w:val="0"/>
              <w:autoSpaceDE/>
              <w:autoSpaceDN/>
              <w:bidi w:val="0"/>
              <w:adjustRightInd/>
              <w:snapToGrid/>
              <w:spacing w:line="400" w:lineRule="exact"/>
              <w:ind w:right="20"/>
              <w:textAlignment w:val="auto"/>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val="0"/>
                <w:bCs w:val="0"/>
                <w:color w:val="auto"/>
                <w:kern w:val="2"/>
                <w:sz w:val="24"/>
                <w:highlight w:val="none"/>
                <w:lang w:val="en-US" w:eastAsia="zh-CN" w:bidi="ar-SA"/>
              </w:rPr>
              <w:t>密。</w:t>
            </w:r>
          </w:p>
          <w:p w14:paraId="29F0DCA1">
            <w:pPr>
              <w:pStyle w:val="616"/>
              <w:keepNext w:val="0"/>
              <w:keepLines w:val="0"/>
              <w:pageBreakBefore w:val="0"/>
              <w:widowControl w:val="0"/>
              <w:kinsoku/>
              <w:wordWrap/>
              <w:overflowPunct/>
              <w:topLinePunct w:val="0"/>
              <w:autoSpaceDE/>
              <w:autoSpaceDN/>
              <w:bidi w:val="0"/>
              <w:adjustRightInd/>
              <w:snapToGrid/>
              <w:spacing w:line="400" w:lineRule="exact"/>
              <w:ind w:right="2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w:t>
            </w:r>
            <w:r>
              <w:rPr>
                <w:rFonts w:hint="eastAsia" w:ascii="宋体" w:hAnsi="宋体" w:eastAsia="宋体" w:cs="宋体"/>
                <w:b w:val="0"/>
                <w:bCs w:val="0"/>
                <w:color w:val="auto"/>
                <w:spacing w:val="-5"/>
                <w:sz w:val="24"/>
                <w:highlight w:val="none"/>
              </w:rPr>
              <w:t>云平台”，上传成功后，“电子加密投标文件”自动失效</w:t>
            </w:r>
            <w:r>
              <w:rPr>
                <w:rFonts w:hint="eastAsia" w:ascii="宋体" w:hAnsi="宋体" w:eastAsia="宋体" w:cs="宋体"/>
                <w:b w:val="0"/>
                <w:bCs w:val="0"/>
                <w:color w:val="auto"/>
                <w:spacing w:val="-6"/>
                <w:sz w:val="24"/>
                <w:highlight w:val="none"/>
              </w:rPr>
              <w:t xml:space="preserve">）， </w:t>
            </w:r>
            <w:r>
              <w:rPr>
                <w:rFonts w:hint="eastAsia" w:ascii="宋体" w:hAnsi="宋体" w:eastAsia="宋体" w:cs="宋体"/>
                <w:b w:val="0"/>
                <w:bCs w:val="0"/>
                <w:color w:val="auto"/>
                <w:sz w:val="24"/>
                <w:highlight w:val="none"/>
              </w:rPr>
              <w:t>否则视为投标文件撤回。</w:t>
            </w:r>
          </w:p>
          <w:p w14:paraId="62DF3745">
            <w:pPr>
              <w:pStyle w:val="616"/>
              <w:keepNext w:val="0"/>
              <w:keepLines w:val="0"/>
              <w:pageBreakBefore w:val="0"/>
              <w:widowControl w:val="0"/>
              <w:kinsoku/>
              <w:wordWrap/>
              <w:overflowPunct/>
              <w:topLinePunct w:val="0"/>
              <w:autoSpaceDE/>
              <w:autoSpaceDN/>
              <w:bidi w:val="0"/>
              <w:adjustRightInd/>
              <w:snapToGrid/>
              <w:spacing w:line="400" w:lineRule="exact"/>
              <w:ind w:left="111" w:right="160"/>
              <w:textAlignment w:val="auto"/>
              <w:rPr>
                <w:rFonts w:hint="eastAsia" w:ascii="宋体" w:hAnsi="宋体" w:eastAsia="宋体" w:cs="宋体"/>
                <w:b/>
                <w:color w:val="auto"/>
                <w:highlight w:val="none"/>
              </w:rPr>
            </w:pPr>
            <w:r>
              <w:rPr>
                <w:rFonts w:hint="eastAsia" w:ascii="宋体" w:hAnsi="宋体" w:eastAsia="宋体" w:cs="宋体"/>
                <w:b w:val="0"/>
                <w:bCs w:val="0"/>
                <w:color w:val="auto"/>
                <w:sz w:val="24"/>
                <w:highlight w:val="none"/>
              </w:rPr>
              <w:t>（3）投标截止时间前，投标供应商仅递交了“备份投标文件”而未将电子加密投标文件上传至“政采云平台”的，投标无效。</w:t>
            </w:r>
          </w:p>
        </w:tc>
      </w:tr>
      <w:tr w14:paraId="1E98B6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9306850">
            <w:pPr>
              <w:pStyle w:val="616"/>
              <w:ind w:right="160" w:rightChars="0"/>
              <w:jc w:val="center"/>
              <w:rPr>
                <w:rFonts w:hint="eastAsia" w:ascii="宋体" w:hAnsi="宋体" w:eastAsia="宋体" w:cs="宋体"/>
                <w:color w:val="auto"/>
                <w:kern w:val="2"/>
                <w:sz w:val="24"/>
                <w:highlight w:val="none"/>
                <w:lang w:val="en-US" w:eastAsia="zh-CN" w:bidi="ar-SA"/>
              </w:rPr>
            </w:pP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22</w:t>
            </w:r>
          </w:p>
        </w:tc>
        <w:tc>
          <w:tcPr>
            <w:tcW w:w="1725" w:type="dxa"/>
            <w:vAlign w:val="center"/>
          </w:tcPr>
          <w:p w14:paraId="0AAE9606">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开标地点</w:t>
            </w:r>
          </w:p>
        </w:tc>
        <w:tc>
          <w:tcPr>
            <w:tcW w:w="7003" w:type="dxa"/>
            <w:vAlign w:val="top"/>
          </w:tcPr>
          <w:p w14:paraId="36FD5E40">
            <w:pPr>
              <w:pStyle w:val="616"/>
              <w:keepNext w:val="0"/>
              <w:keepLines w:val="0"/>
              <w:pageBreakBefore w:val="0"/>
              <w:widowControl w:val="0"/>
              <w:tabs>
                <w:tab w:val="left" w:pos="1671"/>
              </w:tabs>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lang w:val="zh-CN"/>
              </w:rPr>
              <w:t>浙江卓宏建设项目管理有限公司会议室（衢州市柯城区鑫港大厦18楼东侧）</w:t>
            </w:r>
            <w:r>
              <w:rPr>
                <w:rFonts w:hint="eastAsia" w:ascii="宋体" w:hAnsi="宋体" w:eastAsia="宋体" w:cs="宋体"/>
                <w:color w:val="auto"/>
                <w:spacing w:val="-6"/>
                <w:sz w:val="24"/>
                <w:highlight w:val="none"/>
              </w:rPr>
              <w:t>评标室；同步在“政采云远程开标大厅”在</w:t>
            </w:r>
            <w:r>
              <w:rPr>
                <w:rFonts w:hint="eastAsia" w:ascii="宋体" w:hAnsi="宋体" w:eastAsia="宋体" w:cs="宋体"/>
                <w:color w:val="auto"/>
                <w:sz w:val="24"/>
                <w:highlight w:val="none"/>
              </w:rPr>
              <w:t>线开标。</w:t>
            </w:r>
          </w:p>
        </w:tc>
      </w:tr>
      <w:tr w14:paraId="5BE53C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0" w:type="dxa"/>
            <w:vAlign w:val="center"/>
          </w:tcPr>
          <w:p w14:paraId="555BB717">
            <w:pPr>
              <w:pStyle w:val="616"/>
              <w:ind w:left="180" w:leftChars="0" w:right="160" w:righ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1725" w:type="dxa"/>
            <w:vAlign w:val="center"/>
          </w:tcPr>
          <w:p w14:paraId="22116203">
            <w:pPr>
              <w:pStyle w:val="616"/>
              <w:keepNext w:val="0"/>
              <w:keepLines w:val="0"/>
              <w:pageBreakBefore w:val="0"/>
              <w:widowControl w:val="0"/>
              <w:kinsoku/>
              <w:wordWrap/>
              <w:overflowPunct/>
              <w:topLinePunct w:val="0"/>
              <w:autoSpaceDE/>
              <w:autoSpaceDN/>
              <w:bidi w:val="0"/>
              <w:adjustRightInd/>
              <w:spacing w:line="400" w:lineRule="exact"/>
              <w:ind w:left="67" w:lef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p>
        </w:tc>
        <w:tc>
          <w:tcPr>
            <w:tcW w:w="7003" w:type="dxa"/>
            <w:vAlign w:val="center"/>
          </w:tcPr>
          <w:p w14:paraId="5214C3C5">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cs="宋体"/>
                <w:color w:val="auto"/>
                <w:sz w:val="24"/>
                <w:highlight w:val="none"/>
                <w:lang w:val="en-US" w:eastAsia="zh-CN"/>
              </w:rPr>
              <w:t xml:space="preserve"> 2 </w:t>
            </w:r>
            <w:r>
              <w:rPr>
                <w:rFonts w:hint="eastAsia" w:ascii="宋体" w:hAnsi="宋体" w:eastAsia="宋体" w:cs="宋体"/>
                <w:color w:val="auto"/>
                <w:sz w:val="24"/>
                <w:highlight w:val="none"/>
                <w:lang w:val="en-US" w:eastAsia="zh-CN"/>
              </w:rPr>
              <w:t>月</w:t>
            </w:r>
            <w:r>
              <w:rPr>
                <w:rFonts w:hint="eastAsia" w:cs="宋体"/>
                <w:color w:val="auto"/>
                <w:sz w:val="24"/>
                <w:highlight w:val="none"/>
                <w:lang w:val="en-US" w:eastAsia="zh-CN"/>
              </w:rPr>
              <w:t xml:space="preserve"> 14 </w:t>
            </w:r>
            <w:r>
              <w:rPr>
                <w:rFonts w:hint="eastAsia" w:ascii="宋体" w:hAnsi="宋体" w:eastAsia="宋体" w:cs="宋体"/>
                <w:color w:val="auto"/>
                <w:sz w:val="24"/>
                <w:highlight w:val="none"/>
                <w:lang w:val="en-US" w:eastAsia="zh-CN"/>
              </w:rPr>
              <w:t>日</w:t>
            </w:r>
            <w:r>
              <w:rPr>
                <w:rFonts w:hint="eastAsia" w:cs="宋体"/>
                <w:color w:val="auto"/>
                <w:sz w:val="24"/>
                <w:highlight w:val="none"/>
                <w:lang w:val="en-US" w:eastAsia="zh-CN"/>
              </w:rPr>
              <w:t>9</w:t>
            </w:r>
            <w:r>
              <w:rPr>
                <w:rFonts w:hint="eastAsia" w:ascii="宋体" w:hAnsi="宋体" w:eastAsia="宋体" w:cs="宋体"/>
                <w:color w:val="auto"/>
                <w:sz w:val="24"/>
                <w:highlight w:val="none"/>
                <w:lang w:val="en-US" w:eastAsia="zh-CN"/>
              </w:rPr>
              <w:t>：30（北京时间）</w:t>
            </w:r>
          </w:p>
        </w:tc>
      </w:tr>
      <w:tr w14:paraId="73F811A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012516A3">
            <w:pPr>
              <w:pStyle w:val="616"/>
              <w:ind w:left="180" w:leftChars="0" w:right="16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p>
        </w:tc>
        <w:tc>
          <w:tcPr>
            <w:tcW w:w="1725" w:type="dxa"/>
            <w:vAlign w:val="center"/>
          </w:tcPr>
          <w:p w14:paraId="6D8F93D5">
            <w:pPr>
              <w:pStyle w:val="616"/>
              <w:keepNext w:val="0"/>
              <w:keepLines w:val="0"/>
              <w:pageBreakBefore w:val="0"/>
              <w:widowControl w:val="0"/>
              <w:kinsoku/>
              <w:wordWrap/>
              <w:overflowPunct/>
              <w:topLinePunct w:val="0"/>
              <w:autoSpaceDE/>
              <w:autoSpaceDN/>
              <w:bidi w:val="0"/>
              <w:adjustRightInd/>
              <w:spacing w:line="400" w:lineRule="exact"/>
              <w:ind w:left="29"/>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评标委员会推荐中标候选人的数量</w:t>
            </w:r>
          </w:p>
        </w:tc>
        <w:tc>
          <w:tcPr>
            <w:tcW w:w="7003" w:type="dxa"/>
            <w:vAlign w:val="center"/>
          </w:tcPr>
          <w:p w14:paraId="4DC827A7">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u w:val="single"/>
              </w:rPr>
              <w:t>中标候选人推荐数量为</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家</w:t>
            </w:r>
            <w:r>
              <w:rPr>
                <w:rFonts w:hint="eastAsia" w:ascii="宋体" w:hAnsi="宋体" w:eastAsia="宋体" w:cs="宋体"/>
                <w:color w:val="auto"/>
                <w:sz w:val="24"/>
                <w:szCs w:val="24"/>
                <w:highlight w:val="none"/>
                <w:u w:val="single"/>
                <w:lang w:eastAsia="zh-CN"/>
              </w:rPr>
              <w:t>。</w:t>
            </w:r>
          </w:p>
        </w:tc>
      </w:tr>
      <w:tr w14:paraId="41B84E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 w:type="dxa"/>
            <w:vAlign w:val="center"/>
          </w:tcPr>
          <w:p w14:paraId="400A49EE">
            <w:pPr>
              <w:spacing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725" w:type="dxa"/>
            <w:vAlign w:val="top"/>
          </w:tcPr>
          <w:p w14:paraId="0E134229">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中标结果公示</w:t>
            </w:r>
          </w:p>
          <w:p w14:paraId="658D74EF">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highlight w:val="none"/>
              </w:rPr>
              <w:t>期限</w:t>
            </w:r>
          </w:p>
        </w:tc>
        <w:tc>
          <w:tcPr>
            <w:tcW w:w="7003" w:type="dxa"/>
            <w:vAlign w:val="center"/>
          </w:tcPr>
          <w:p w14:paraId="45EAB7D8">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color w:val="auto"/>
                <w:kern w:val="2"/>
                <w:sz w:val="24"/>
                <w:szCs w:val="24"/>
                <w:highlight w:val="none"/>
                <w:lang w:val="zh-TW" w:eastAsia="zh-TW" w:bidi="ar-SA"/>
              </w:rPr>
            </w:pPr>
            <w:r>
              <w:rPr>
                <w:rFonts w:hint="eastAsia" w:ascii="宋体" w:hAnsi="宋体" w:eastAsia="宋体" w:cs="宋体"/>
                <w:color w:val="auto"/>
                <w:sz w:val="24"/>
                <w:highlight w:val="none"/>
              </w:rPr>
              <w:t>公示 1 个工作日</w:t>
            </w:r>
          </w:p>
        </w:tc>
      </w:tr>
      <w:tr w14:paraId="0056266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14:paraId="6B6F6134">
            <w:pPr>
              <w:pStyle w:val="616"/>
              <w:ind w:right="156" w:rightChars="0"/>
              <w:jc w:val="center"/>
              <w:rPr>
                <w:rFonts w:hint="eastAsia" w:ascii="宋体" w:hAnsi="宋体" w:eastAsia="宋体" w:cs="宋体"/>
                <w:color w:val="auto"/>
                <w:sz w:val="24"/>
                <w:szCs w:val="24"/>
                <w:highlight w:val="none"/>
                <w:lang w:val="en-US" w:eastAsia="zh-CN"/>
              </w:rPr>
            </w:pPr>
            <w:r>
              <w:rPr>
                <w:rFonts w:hint="eastAsia"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26</w:t>
            </w:r>
          </w:p>
        </w:tc>
        <w:tc>
          <w:tcPr>
            <w:tcW w:w="1725" w:type="dxa"/>
            <w:vAlign w:val="center"/>
          </w:tcPr>
          <w:p w14:paraId="0F4A8861">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w:t>
            </w:r>
          </w:p>
        </w:tc>
        <w:tc>
          <w:tcPr>
            <w:tcW w:w="7003" w:type="dxa"/>
            <w:vAlign w:val="center"/>
          </w:tcPr>
          <w:p w14:paraId="0C2B5E0B">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中标通知书发出后 30 日内，与采购人签订合同。</w:t>
            </w:r>
          </w:p>
        </w:tc>
      </w:tr>
      <w:tr w14:paraId="30F0EC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30" w:type="dxa"/>
            <w:vAlign w:val="center"/>
          </w:tcPr>
          <w:p w14:paraId="7BADB7C0">
            <w:pPr>
              <w:pStyle w:val="616"/>
              <w:ind w:right="156" w:rightChars="0"/>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27</w:t>
            </w:r>
          </w:p>
        </w:tc>
        <w:tc>
          <w:tcPr>
            <w:tcW w:w="1725" w:type="dxa"/>
            <w:vAlign w:val="center"/>
          </w:tcPr>
          <w:p w14:paraId="4A28E155">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发布网址</w:t>
            </w:r>
          </w:p>
        </w:tc>
        <w:tc>
          <w:tcPr>
            <w:tcW w:w="7003" w:type="dxa"/>
            <w:vAlign w:val="center"/>
          </w:tcPr>
          <w:p w14:paraId="5CA50272">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kern w:val="2"/>
                <w:sz w:val="24"/>
                <w:highlight w:val="none"/>
                <w:lang w:val="en-US" w:eastAsia="zh-CN" w:bidi="ar-SA"/>
              </w:rPr>
            </w:pPr>
            <w:r>
              <w:rPr>
                <w:color w:val="auto"/>
                <w:sz w:val="21"/>
                <w:highlight w:val="none"/>
              </w:rPr>
              <w:t>https://zfcg.czt.zj.gov.cn/</w:t>
            </w:r>
          </w:p>
        </w:tc>
      </w:tr>
      <w:tr w14:paraId="10231C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30" w:type="dxa"/>
            <w:vAlign w:val="center"/>
          </w:tcPr>
          <w:p w14:paraId="5EC67DA7">
            <w:pPr>
              <w:pStyle w:val="616"/>
              <w:ind w:right="156" w:rightChars="0"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8</w:t>
            </w:r>
          </w:p>
        </w:tc>
        <w:tc>
          <w:tcPr>
            <w:tcW w:w="1725" w:type="dxa"/>
            <w:vAlign w:val="center"/>
          </w:tcPr>
          <w:p w14:paraId="07DD20FB">
            <w:pPr>
              <w:pStyle w:val="616"/>
              <w:keepNext w:val="0"/>
              <w:keepLines w:val="0"/>
              <w:pageBreakBefore w:val="0"/>
              <w:widowControl w:val="0"/>
              <w:kinsoku/>
              <w:wordWrap/>
              <w:overflowPunct/>
              <w:topLinePunct w:val="0"/>
              <w:autoSpaceDE/>
              <w:autoSpaceDN/>
              <w:bidi w:val="0"/>
              <w:adjustRightInd/>
              <w:spacing w:line="400" w:lineRule="exact"/>
              <w:ind w:left="29" w:leftChars="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w:t>
            </w:r>
          </w:p>
        </w:tc>
        <w:tc>
          <w:tcPr>
            <w:tcW w:w="7003" w:type="dxa"/>
            <w:vAlign w:val="top"/>
          </w:tcPr>
          <w:p w14:paraId="4B6883DE">
            <w:pPr>
              <w:pStyle w:val="616"/>
              <w:keepNext w:val="0"/>
              <w:keepLines w:val="0"/>
              <w:pageBreakBefore w:val="0"/>
              <w:widowControl w:val="0"/>
              <w:kinsoku/>
              <w:wordWrap/>
              <w:overflowPunct/>
              <w:topLinePunct w:val="0"/>
              <w:autoSpaceDE/>
              <w:autoSpaceDN/>
              <w:bidi w:val="0"/>
              <w:adjustRightInd/>
              <w:snapToGrid/>
              <w:spacing w:line="420" w:lineRule="exact"/>
              <w:ind w:left="113" w:right="-4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1、本项目的招标代理服务费等其他相关费用由中标人支付。</w:t>
            </w:r>
            <w:r>
              <w:rPr>
                <w:rFonts w:hint="eastAsia" w:ascii="宋体" w:hAnsi="宋体" w:eastAsia="宋体" w:cs="宋体"/>
                <w:color w:val="auto"/>
                <w:spacing w:val="-4"/>
                <w:sz w:val="24"/>
                <w:highlight w:val="none"/>
              </w:rPr>
              <w:t>参照原国家计委关于印发《招标代理服务收费管理暂行办法》</w:t>
            </w:r>
          </w:p>
          <w:p w14:paraId="138D46BF">
            <w:pPr>
              <w:pageBreakBefore w:val="0"/>
              <w:widowControl w:val="0"/>
              <w:kinsoku/>
              <w:wordWrap/>
              <w:overflowPunct/>
              <w:topLinePunct w:val="0"/>
              <w:autoSpaceDE/>
              <w:autoSpaceDN/>
              <w:bidi w:val="0"/>
              <w:adjustRightInd/>
              <w:snapToGrid/>
              <w:spacing w:after="0" w:line="460" w:lineRule="exact"/>
              <w:textAlignment w:val="auto"/>
              <w:rPr>
                <w:rFonts w:hint="default" w:ascii="宋体" w:hAnsi="宋体" w:eastAsia="宋体" w:cs="宋体-PUA"/>
                <w:b/>
                <w:bCs/>
                <w:color w:val="auto"/>
                <w:sz w:val="24"/>
                <w:szCs w:val="24"/>
                <w:highlight w:val="none"/>
                <w:lang w:val="en-US" w:eastAsia="zh-CN"/>
              </w:rPr>
            </w:pPr>
            <w:r>
              <w:rPr>
                <w:rFonts w:hint="eastAsia" w:ascii="宋体" w:hAnsi="宋体" w:eastAsia="宋体" w:cs="宋体"/>
                <w:color w:val="auto"/>
                <w:sz w:val="24"/>
                <w:highlight w:val="none"/>
              </w:rPr>
              <w:t>的通</w:t>
            </w:r>
            <w:r>
              <w:rPr>
                <w:rFonts w:hint="eastAsia" w:ascii="宋体" w:hAnsi="宋体" w:eastAsia="宋体" w:cs="宋体"/>
                <w:color w:val="auto"/>
                <w:spacing w:val="-32"/>
                <w:sz w:val="24"/>
                <w:highlight w:val="none"/>
              </w:rPr>
              <w:t>知</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rPr>
              <w:t>计价格[2002]1980</w:t>
            </w:r>
            <w:r>
              <w:rPr>
                <w:rFonts w:hint="eastAsia" w:ascii="宋体" w:hAnsi="宋体" w:eastAsia="宋体" w:cs="宋体"/>
                <w:color w:val="auto"/>
                <w:spacing w:val="-61"/>
                <w:sz w:val="24"/>
                <w:highlight w:val="none"/>
              </w:rPr>
              <w:t xml:space="preserve"> </w:t>
            </w:r>
            <w:r>
              <w:rPr>
                <w:rFonts w:hint="eastAsia" w:ascii="宋体" w:hAnsi="宋体" w:eastAsia="宋体" w:cs="宋体"/>
                <w:color w:val="auto"/>
                <w:sz w:val="24"/>
                <w:highlight w:val="none"/>
              </w:rPr>
              <w:t>号</w:t>
            </w:r>
            <w:r>
              <w:rPr>
                <w:rFonts w:hint="eastAsia" w:ascii="宋体" w:hAnsi="宋体" w:eastAsia="宋体" w:cs="宋体"/>
                <w:color w:val="auto"/>
                <w:spacing w:val="-32"/>
                <w:sz w:val="24"/>
                <w:highlight w:val="none"/>
              </w:rPr>
              <w:t>）</w:t>
            </w:r>
            <w:r>
              <w:rPr>
                <w:rFonts w:hint="eastAsia" w:ascii="宋体" w:hAnsi="宋体" w:eastAsia="宋体" w:cs="宋体"/>
                <w:color w:val="auto"/>
                <w:sz w:val="24"/>
                <w:highlight w:val="none"/>
              </w:rPr>
              <w:t>的收费标准的</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49</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pacing w:val="-17"/>
                <w:sz w:val="24"/>
                <w:highlight w:val="none"/>
              </w:rPr>
              <w:t>%</w:t>
            </w:r>
            <w:r>
              <w:rPr>
                <w:rFonts w:hint="eastAsia" w:ascii="宋体" w:hAnsi="宋体" w:eastAsia="宋体" w:cs="宋体"/>
                <w:color w:val="auto"/>
                <w:sz w:val="24"/>
                <w:highlight w:val="none"/>
              </w:rPr>
              <w:t>向中标供应商收取招标代理服务费，</w:t>
            </w:r>
            <w:r>
              <w:rPr>
                <w:rFonts w:hint="eastAsia" w:ascii="宋体" w:hAnsi="宋体" w:cs="宋体-PUA"/>
                <w:color w:val="auto"/>
                <w:sz w:val="24"/>
                <w:szCs w:val="24"/>
                <w:highlight w:val="none"/>
              </w:rPr>
              <w:t>年度招标项目招标代理费按每项目6000元计算；流标后不再招标项目招标代理费按审定预算价*80%作为计费基数；招标代理费不足1000元的，按1000元计，单个项目招标代理费超过6万元的按6万元计</w:t>
            </w:r>
            <w:r>
              <w:rPr>
                <w:rFonts w:hint="eastAsia" w:ascii="宋体" w:hAnsi="宋体" w:cs="宋体-PUA"/>
                <w:b/>
                <w:bCs/>
                <w:color w:val="auto"/>
                <w:sz w:val="24"/>
                <w:szCs w:val="24"/>
                <w:highlight w:val="none"/>
              </w:rPr>
              <w:t>。</w:t>
            </w:r>
            <w:r>
              <w:rPr>
                <w:rFonts w:hint="eastAsia" w:ascii="宋体" w:hAnsi="宋体" w:cs="宋体-PUA"/>
                <w:b/>
                <w:bCs/>
                <w:color w:val="auto"/>
                <w:sz w:val="24"/>
                <w:szCs w:val="24"/>
                <w:highlight w:val="none"/>
                <w:lang w:eastAsia="zh-CN"/>
              </w:rPr>
              <w:t>即本项目招标代理费为</w:t>
            </w:r>
            <w:r>
              <w:rPr>
                <w:rFonts w:hint="eastAsia" w:ascii="宋体" w:hAnsi="宋体" w:cs="宋体-PUA"/>
                <w:b/>
                <w:bCs/>
                <w:color w:val="auto"/>
                <w:sz w:val="24"/>
                <w:szCs w:val="24"/>
                <w:highlight w:val="none"/>
                <w:lang w:val="en-US" w:eastAsia="zh-CN"/>
              </w:rPr>
              <w:t>6000元。</w:t>
            </w:r>
          </w:p>
          <w:p w14:paraId="210D5D1C">
            <w:pPr>
              <w:pStyle w:val="616"/>
              <w:keepNext w:val="0"/>
              <w:keepLines w:val="0"/>
              <w:pageBreakBefore w:val="0"/>
              <w:widowControl w:val="0"/>
              <w:kinsoku/>
              <w:wordWrap/>
              <w:overflowPunct/>
              <w:topLinePunct w:val="0"/>
              <w:autoSpaceDE/>
              <w:autoSpaceDN/>
              <w:bidi w:val="0"/>
              <w:adjustRightInd/>
              <w:spacing w:line="400" w:lineRule="exact"/>
              <w:ind w:left="2509" w:leftChars="39" w:hanging="2400" w:hangingChars="10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1）收款单位（户名）：浙江卓宏建设项目管理有限公司衢州分公司</w:t>
            </w:r>
          </w:p>
          <w:p w14:paraId="2F4A7F7C">
            <w:pPr>
              <w:pStyle w:val="616"/>
              <w:keepNext w:val="0"/>
              <w:keepLines w:val="0"/>
              <w:pageBreakBefore w:val="0"/>
              <w:widowControl w:val="0"/>
              <w:kinsoku/>
              <w:wordWrap/>
              <w:overflowPunct/>
              <w:topLinePunct w:val="0"/>
              <w:autoSpaceDE/>
              <w:autoSpaceDN/>
              <w:bidi w:val="0"/>
              <w:adjustRightInd/>
              <w:spacing w:line="400" w:lineRule="exact"/>
              <w:ind w:left="11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2）开  户：浙商银行衢州分行</w:t>
            </w:r>
          </w:p>
          <w:p w14:paraId="56F90EFA">
            <w:pPr>
              <w:pStyle w:val="616"/>
              <w:keepNext w:val="0"/>
              <w:keepLines w:val="0"/>
              <w:pageBreakBefore w:val="0"/>
              <w:widowControl w:val="0"/>
              <w:kinsoku/>
              <w:wordWrap/>
              <w:overflowPunct/>
              <w:topLinePunct w:val="0"/>
              <w:autoSpaceDE/>
              <w:autoSpaceDN/>
              <w:bidi w:val="0"/>
              <w:adjustRightInd/>
              <w:spacing w:line="400" w:lineRule="exact"/>
              <w:ind w:left="11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3）账  号：3410020010120100126748</w:t>
            </w:r>
          </w:p>
          <w:p w14:paraId="3E2D5A7C">
            <w:pPr>
              <w:pStyle w:val="616"/>
              <w:keepNext w:val="0"/>
              <w:keepLines w:val="0"/>
              <w:pageBreakBefore w:val="0"/>
              <w:widowControl w:val="0"/>
              <w:kinsoku/>
              <w:wordWrap/>
              <w:overflowPunct/>
              <w:topLinePunct w:val="0"/>
              <w:autoSpaceDE/>
              <w:autoSpaceDN/>
              <w:bidi w:val="0"/>
              <w:adjustRightInd/>
              <w:spacing w:line="400" w:lineRule="exact"/>
              <w:ind w:left="111"/>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16"/>
                <w:sz w:val="24"/>
                <w:highlight w:val="none"/>
              </w:rPr>
              <w:t>、以上费用均不在报价中单列，请投标人在报价中予以考虑。</w:t>
            </w:r>
          </w:p>
          <w:p w14:paraId="42963091">
            <w:pPr>
              <w:pStyle w:val="616"/>
              <w:keepNext w:val="0"/>
              <w:keepLines w:val="0"/>
              <w:pageBreakBefore w:val="0"/>
              <w:widowControl w:val="0"/>
              <w:kinsoku/>
              <w:wordWrap/>
              <w:overflowPunct/>
              <w:topLinePunct w:val="0"/>
              <w:autoSpaceDE/>
              <w:autoSpaceDN/>
              <w:bidi w:val="0"/>
              <w:adjustRightInd/>
              <w:spacing w:line="400" w:lineRule="exact"/>
              <w:ind w:left="111" w:right="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3、结算方式及时间为：在领取中标通知书时由中标供应商一次性向招标代理机构付清。</w:t>
            </w:r>
          </w:p>
          <w:p w14:paraId="25DA9125">
            <w:pPr>
              <w:pStyle w:val="616"/>
              <w:keepNext w:val="0"/>
              <w:keepLines w:val="0"/>
              <w:pageBreakBefore w:val="0"/>
              <w:widowControl w:val="0"/>
              <w:kinsoku/>
              <w:wordWrap/>
              <w:overflowPunct/>
              <w:topLinePunct w:val="0"/>
              <w:autoSpaceDE/>
              <w:autoSpaceDN/>
              <w:bidi w:val="0"/>
              <w:adjustRightInd/>
              <w:spacing w:line="400" w:lineRule="exact"/>
              <w:ind w:left="11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《招标代理服务费管理暂行办法》的通知规定的收费标准</w:t>
            </w:r>
          </w:p>
          <w:tbl>
            <w:tblPr>
              <w:tblStyle w:val="88"/>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12926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1C782F7E">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中标金额（万元）</w:t>
                  </w:r>
                </w:p>
              </w:tc>
              <w:tc>
                <w:tcPr>
                  <w:tcW w:w="2600" w:type="dxa"/>
                </w:tcPr>
                <w:p w14:paraId="487315D3">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服务费率</w:t>
                  </w:r>
                </w:p>
              </w:tc>
            </w:tr>
            <w:tr w14:paraId="4EEFD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00" w:type="dxa"/>
                </w:tcPr>
                <w:p w14:paraId="4D779B64">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600" w:type="dxa"/>
                </w:tcPr>
                <w:p w14:paraId="2FA97A13">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422F8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4340609F">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600" w:type="dxa"/>
                </w:tcPr>
                <w:p w14:paraId="17143855">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14:paraId="67F57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69A5B5D7">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600" w:type="dxa"/>
                </w:tcPr>
                <w:p w14:paraId="13103AFC">
                  <w:pPr>
                    <w:pStyle w:val="47"/>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r>
          </w:tbl>
          <w:p w14:paraId="688B20D0">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6"/>
                <w:sz w:val="24"/>
                <w:highlight w:val="none"/>
              </w:rPr>
              <w:t>、特别说明：根据《关于印发浙江省政府采购评审专家管理</w:t>
            </w:r>
            <w:r>
              <w:rPr>
                <w:rFonts w:hint="eastAsia" w:ascii="宋体" w:hAnsi="宋体" w:eastAsia="宋体" w:cs="宋体"/>
                <w:color w:val="auto"/>
                <w:spacing w:val="-1"/>
                <w:sz w:val="24"/>
                <w:highlight w:val="none"/>
              </w:rPr>
              <w:t>办法的通知》，评审专家费用及公证费</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如有</w:t>
            </w:r>
            <w:r>
              <w:rPr>
                <w:rFonts w:hint="eastAsia" w:ascii="宋体" w:hAnsi="宋体" w:eastAsia="宋体" w:cs="宋体"/>
                <w:color w:val="auto"/>
                <w:spacing w:val="2"/>
                <w:sz w:val="24"/>
                <w:highlight w:val="none"/>
              </w:rPr>
              <w:t>）</w:t>
            </w:r>
            <w:r>
              <w:rPr>
                <w:rFonts w:hint="eastAsia" w:ascii="宋体" w:hAnsi="宋体" w:eastAsia="宋体" w:cs="宋体"/>
                <w:color w:val="auto"/>
                <w:sz w:val="24"/>
                <w:highlight w:val="none"/>
              </w:rPr>
              <w:t>由采购人支付，进场交易费根据交易中心文件执行。</w:t>
            </w:r>
          </w:p>
        </w:tc>
      </w:tr>
      <w:tr w14:paraId="071843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Align w:val="top"/>
          </w:tcPr>
          <w:p w14:paraId="373D8611">
            <w:pPr>
              <w:pStyle w:val="616"/>
              <w:rPr>
                <w:rFonts w:hint="eastAsia" w:ascii="宋体" w:hAnsi="宋体" w:eastAsia="宋体" w:cs="宋体"/>
                <w:b/>
                <w:color w:val="auto"/>
                <w:sz w:val="20"/>
                <w:highlight w:val="none"/>
              </w:rPr>
            </w:pPr>
            <w:bookmarkStart w:id="8" w:name="_Toc233618972"/>
            <w:bookmarkStart w:id="9" w:name="_Toc522530041"/>
            <w:bookmarkStart w:id="10" w:name="_Toc994"/>
            <w:bookmarkStart w:id="11" w:name="_Toc226106516"/>
            <w:bookmarkStart w:id="12" w:name="_Toc226521904"/>
            <w:bookmarkStart w:id="13" w:name="_Toc225840109"/>
            <w:bookmarkStart w:id="14" w:name="_Toc226106467"/>
          </w:p>
          <w:p w14:paraId="2865E4CE">
            <w:pPr>
              <w:pStyle w:val="616"/>
              <w:rPr>
                <w:rFonts w:hint="eastAsia" w:ascii="宋体" w:hAnsi="宋体" w:eastAsia="宋体" w:cs="宋体"/>
                <w:b/>
                <w:color w:val="auto"/>
                <w:sz w:val="20"/>
                <w:highlight w:val="none"/>
              </w:rPr>
            </w:pPr>
          </w:p>
          <w:p w14:paraId="10FDE459">
            <w:pPr>
              <w:pStyle w:val="616"/>
              <w:rPr>
                <w:rFonts w:hint="eastAsia" w:ascii="宋体" w:hAnsi="宋体" w:eastAsia="宋体" w:cs="宋体"/>
                <w:b/>
                <w:color w:val="auto"/>
                <w:sz w:val="20"/>
                <w:highlight w:val="none"/>
              </w:rPr>
            </w:pPr>
          </w:p>
          <w:p w14:paraId="719DC852">
            <w:pPr>
              <w:pStyle w:val="616"/>
              <w:rPr>
                <w:rFonts w:hint="eastAsia" w:ascii="宋体" w:hAnsi="宋体" w:eastAsia="宋体" w:cs="宋体"/>
                <w:b/>
                <w:color w:val="auto"/>
                <w:sz w:val="20"/>
                <w:highlight w:val="none"/>
              </w:rPr>
            </w:pPr>
          </w:p>
          <w:p w14:paraId="25A6FEA6">
            <w:pPr>
              <w:pStyle w:val="616"/>
              <w:spacing w:before="169"/>
              <w:ind w:right="156" w:rightChars="0"/>
              <w:jc w:val="center"/>
              <w:rPr>
                <w:rFonts w:hint="default" w:ascii="宋体" w:hAnsi="宋体" w:eastAsia="宋体" w:cs="宋体"/>
                <w:color w:val="auto"/>
                <w:kern w:val="2"/>
                <w:sz w:val="21"/>
                <w:highlight w:val="none"/>
                <w:lang w:val="en-US" w:eastAsia="zh-CN" w:bidi="ar-SA"/>
              </w:rPr>
            </w:pPr>
            <w:r>
              <w:rPr>
                <w:rFonts w:hint="eastAsia" w:cs="宋体"/>
                <w:color w:val="auto"/>
                <w:sz w:val="24"/>
                <w:szCs w:val="24"/>
                <w:highlight w:val="none"/>
                <w:lang w:val="en-US" w:eastAsia="zh-CN"/>
              </w:rPr>
              <w:t>29</w:t>
            </w:r>
          </w:p>
        </w:tc>
        <w:tc>
          <w:tcPr>
            <w:tcW w:w="1725" w:type="dxa"/>
            <w:vAlign w:val="top"/>
          </w:tcPr>
          <w:p w14:paraId="7BFB07EE">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7CA2501C">
            <w:pPr>
              <w:pStyle w:val="616"/>
              <w:keepNext w:val="0"/>
              <w:keepLines w:val="0"/>
              <w:pageBreakBefore w:val="0"/>
              <w:widowControl w:val="0"/>
              <w:kinsoku/>
              <w:wordWrap/>
              <w:overflowPunct/>
              <w:topLinePunct w:val="0"/>
              <w:autoSpaceDE/>
              <w:autoSpaceDN/>
              <w:bidi w:val="0"/>
              <w:adjustRightInd/>
              <w:spacing w:line="400" w:lineRule="exact"/>
              <w:ind w:right="113" w:rightChars="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在线提起询问、质疑、投诉</w:t>
            </w:r>
          </w:p>
          <w:p w14:paraId="2829D833">
            <w:pPr>
              <w:pStyle w:val="616"/>
              <w:keepNext w:val="0"/>
              <w:keepLines w:val="0"/>
              <w:pageBreakBefore w:val="0"/>
              <w:widowControl w:val="0"/>
              <w:kinsoku/>
              <w:wordWrap/>
              <w:overflowPunct/>
              <w:topLinePunct w:val="0"/>
              <w:autoSpaceDE/>
              <w:autoSpaceDN/>
              <w:bidi w:val="0"/>
              <w:adjustRightInd/>
              <w:spacing w:line="400" w:lineRule="exact"/>
              <w:ind w:right="113" w:rightChars="0"/>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方式</w:t>
            </w:r>
          </w:p>
        </w:tc>
        <w:tc>
          <w:tcPr>
            <w:tcW w:w="7003" w:type="dxa"/>
            <w:vAlign w:val="top"/>
          </w:tcPr>
          <w:p w14:paraId="3A061C7D">
            <w:pPr>
              <w:pStyle w:val="616"/>
              <w:keepNext w:val="0"/>
              <w:keepLines w:val="0"/>
              <w:pageBreakBefore w:val="0"/>
              <w:widowControl w:val="0"/>
              <w:kinsoku/>
              <w:wordWrap/>
              <w:overflowPunct/>
              <w:topLinePunct w:val="0"/>
              <w:autoSpaceDE/>
              <w:autoSpaceDN/>
              <w:bidi w:val="0"/>
              <w:adjustRightInd/>
              <w:spacing w:line="400" w:lineRule="exact"/>
              <w:ind w:right="3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 号）文件关于</w:t>
            </w:r>
          </w:p>
          <w:p w14:paraId="7FC15800">
            <w:pPr>
              <w:pStyle w:val="616"/>
              <w:keepNext w:val="0"/>
              <w:keepLines w:val="0"/>
              <w:pageBreakBefore w:val="0"/>
              <w:widowControl w:val="0"/>
              <w:kinsoku/>
              <w:wordWrap/>
              <w:overflowPunct/>
              <w:topLinePunct w:val="0"/>
              <w:autoSpaceDE/>
              <w:autoSpaceDN/>
              <w:bidi w:val="0"/>
              <w:adjustRightInd/>
              <w:spacing w:line="400" w:lineRule="exact"/>
              <w:ind w:left="111" w:right="20"/>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310D16A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30" w:type="dxa"/>
            <w:vAlign w:val="center"/>
          </w:tcPr>
          <w:p w14:paraId="59B000F5">
            <w:pPr>
              <w:pStyle w:val="616"/>
              <w:spacing w:before="142"/>
              <w:ind w:left="180" w:leftChars="0" w:right="160" w:rightChars="0"/>
              <w:jc w:val="center"/>
              <w:rPr>
                <w:rFonts w:hint="default" w:ascii="宋体" w:hAnsi="宋体" w:eastAsia="宋体" w:cs="宋体"/>
                <w:color w:val="auto"/>
                <w:kern w:val="2"/>
                <w:sz w:val="24"/>
                <w:highlight w:val="none"/>
                <w:lang w:val="en-US" w:eastAsia="zh-CN" w:bidi="ar-SA"/>
              </w:rPr>
            </w:pPr>
            <w:r>
              <w:rPr>
                <w:rFonts w:hint="eastAsia" w:cs="宋体"/>
                <w:color w:val="auto"/>
                <w:sz w:val="24"/>
                <w:highlight w:val="none"/>
                <w:lang w:val="en-US" w:eastAsia="zh-CN"/>
              </w:rPr>
              <w:t>30</w:t>
            </w:r>
          </w:p>
        </w:tc>
        <w:tc>
          <w:tcPr>
            <w:tcW w:w="1725" w:type="dxa"/>
            <w:vAlign w:val="center"/>
          </w:tcPr>
          <w:p w14:paraId="2AE6B912">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其他注意事项</w:t>
            </w:r>
          </w:p>
        </w:tc>
        <w:tc>
          <w:tcPr>
            <w:tcW w:w="7003" w:type="dxa"/>
            <w:vAlign w:val="top"/>
          </w:tcPr>
          <w:p w14:paraId="46BC6E84">
            <w:pPr>
              <w:pStyle w:val="616"/>
              <w:keepNext w:val="0"/>
              <w:keepLines w:val="0"/>
              <w:pageBreakBefore w:val="0"/>
              <w:widowControl w:val="0"/>
              <w:kinsoku/>
              <w:wordWrap/>
              <w:overflowPunct/>
              <w:topLinePunct w:val="0"/>
              <w:autoSpaceDE/>
              <w:autoSpaceDN/>
              <w:bidi w:val="0"/>
              <w:adjustRightInd/>
              <w:spacing w:line="400" w:lineRule="exact"/>
              <w:ind w:right="160"/>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招标文件中部分加“▲”的条款，属于招标文件的实质性要求和条件，着重提醒各投标人注意，并认真查看招标文件中的每一个条款及要求，因误读招标文件而造成的后果，采购人概不负责。</w:t>
            </w:r>
          </w:p>
        </w:tc>
      </w:tr>
      <w:tr w14:paraId="17AA681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65" w:hRule="atLeast"/>
          <w:jc w:val="center"/>
        </w:trPr>
        <w:tc>
          <w:tcPr>
            <w:tcW w:w="930" w:type="dxa"/>
            <w:vAlign w:val="top"/>
          </w:tcPr>
          <w:p w14:paraId="36733B50">
            <w:pPr>
              <w:pStyle w:val="616"/>
              <w:jc w:val="center"/>
              <w:rPr>
                <w:rFonts w:hint="eastAsia" w:ascii="宋体" w:hAnsi="宋体" w:eastAsia="宋体" w:cs="宋体"/>
                <w:b/>
                <w:color w:val="auto"/>
                <w:sz w:val="20"/>
                <w:highlight w:val="none"/>
              </w:rPr>
            </w:pPr>
          </w:p>
          <w:p w14:paraId="16B84259">
            <w:pPr>
              <w:pStyle w:val="616"/>
              <w:jc w:val="center"/>
              <w:rPr>
                <w:rFonts w:hint="eastAsia" w:ascii="宋体" w:hAnsi="宋体" w:eastAsia="宋体" w:cs="宋体"/>
                <w:b/>
                <w:color w:val="auto"/>
                <w:sz w:val="20"/>
                <w:highlight w:val="none"/>
              </w:rPr>
            </w:pPr>
          </w:p>
          <w:p w14:paraId="16578F61">
            <w:pPr>
              <w:pStyle w:val="616"/>
              <w:jc w:val="center"/>
              <w:rPr>
                <w:rFonts w:hint="eastAsia" w:ascii="宋体" w:hAnsi="宋体" w:eastAsia="宋体" w:cs="宋体"/>
                <w:b/>
                <w:color w:val="auto"/>
                <w:sz w:val="20"/>
                <w:highlight w:val="none"/>
              </w:rPr>
            </w:pPr>
          </w:p>
          <w:p w14:paraId="5F3FA116">
            <w:pPr>
              <w:pStyle w:val="616"/>
              <w:jc w:val="center"/>
              <w:rPr>
                <w:rFonts w:hint="eastAsia" w:ascii="宋体" w:hAnsi="宋体" w:eastAsia="宋体" w:cs="宋体"/>
                <w:b/>
                <w:color w:val="auto"/>
                <w:sz w:val="20"/>
                <w:highlight w:val="none"/>
              </w:rPr>
            </w:pPr>
          </w:p>
          <w:p w14:paraId="6847E1DF">
            <w:pPr>
              <w:pStyle w:val="616"/>
              <w:jc w:val="center"/>
              <w:rPr>
                <w:rFonts w:hint="eastAsia" w:ascii="宋体" w:hAnsi="宋体" w:eastAsia="宋体" w:cs="宋体"/>
                <w:b/>
                <w:color w:val="auto"/>
                <w:sz w:val="20"/>
                <w:highlight w:val="none"/>
              </w:rPr>
            </w:pPr>
          </w:p>
          <w:p w14:paraId="6F6BFC6E">
            <w:pPr>
              <w:pStyle w:val="616"/>
              <w:jc w:val="center"/>
              <w:rPr>
                <w:rFonts w:hint="eastAsia" w:ascii="宋体" w:hAnsi="宋体" w:eastAsia="宋体" w:cs="宋体"/>
                <w:b/>
                <w:color w:val="auto"/>
                <w:sz w:val="20"/>
                <w:highlight w:val="none"/>
              </w:rPr>
            </w:pPr>
          </w:p>
          <w:p w14:paraId="798A976F">
            <w:pPr>
              <w:pStyle w:val="616"/>
              <w:jc w:val="center"/>
              <w:rPr>
                <w:rFonts w:hint="eastAsia" w:ascii="宋体" w:hAnsi="宋体" w:eastAsia="宋体" w:cs="宋体"/>
                <w:b/>
                <w:color w:val="auto"/>
                <w:sz w:val="20"/>
                <w:highlight w:val="none"/>
              </w:rPr>
            </w:pPr>
          </w:p>
          <w:p w14:paraId="109AAB62">
            <w:pPr>
              <w:pStyle w:val="616"/>
              <w:jc w:val="center"/>
              <w:rPr>
                <w:rFonts w:hint="eastAsia" w:ascii="宋体" w:hAnsi="宋体" w:eastAsia="宋体" w:cs="宋体"/>
                <w:b/>
                <w:color w:val="auto"/>
                <w:sz w:val="20"/>
                <w:highlight w:val="none"/>
              </w:rPr>
            </w:pPr>
          </w:p>
          <w:p w14:paraId="33966BF6">
            <w:pPr>
              <w:pStyle w:val="616"/>
              <w:jc w:val="center"/>
              <w:rPr>
                <w:rFonts w:hint="eastAsia" w:ascii="宋体" w:hAnsi="宋体" w:eastAsia="宋体" w:cs="宋体"/>
                <w:b/>
                <w:color w:val="auto"/>
                <w:sz w:val="20"/>
                <w:highlight w:val="none"/>
              </w:rPr>
            </w:pPr>
          </w:p>
          <w:p w14:paraId="260C5BAC">
            <w:pPr>
              <w:pStyle w:val="616"/>
              <w:jc w:val="center"/>
              <w:rPr>
                <w:rFonts w:hint="eastAsia" w:ascii="宋体" w:hAnsi="宋体" w:eastAsia="宋体" w:cs="宋体"/>
                <w:b/>
                <w:color w:val="auto"/>
                <w:sz w:val="20"/>
                <w:highlight w:val="none"/>
              </w:rPr>
            </w:pPr>
          </w:p>
          <w:p w14:paraId="115BECF8">
            <w:pPr>
              <w:pStyle w:val="616"/>
              <w:jc w:val="center"/>
              <w:rPr>
                <w:rFonts w:hint="eastAsia" w:ascii="宋体" w:hAnsi="宋体" w:eastAsia="宋体" w:cs="宋体"/>
                <w:b/>
                <w:color w:val="auto"/>
                <w:sz w:val="20"/>
                <w:highlight w:val="none"/>
              </w:rPr>
            </w:pPr>
          </w:p>
          <w:p w14:paraId="17BFDB67">
            <w:pPr>
              <w:pStyle w:val="616"/>
              <w:ind w:right="156" w:rightChars="0"/>
              <w:jc w:val="center"/>
              <w:rPr>
                <w:rFonts w:hint="default" w:ascii="宋体" w:hAnsi="宋体" w:eastAsia="宋体" w:cs="宋体"/>
                <w:color w:val="auto"/>
                <w:kern w:val="2"/>
                <w:sz w:val="21"/>
                <w:highlight w:val="none"/>
                <w:lang w:val="en-US" w:eastAsia="zh-CN" w:bidi="ar-SA"/>
              </w:rPr>
            </w:pPr>
            <w:r>
              <w:rPr>
                <w:rFonts w:hint="eastAsia" w:cs="宋体"/>
                <w:color w:val="auto"/>
                <w:sz w:val="24"/>
                <w:szCs w:val="24"/>
                <w:highlight w:val="none"/>
                <w:lang w:val="en-US" w:eastAsia="zh-CN"/>
              </w:rPr>
              <w:t>31</w:t>
            </w:r>
          </w:p>
        </w:tc>
        <w:tc>
          <w:tcPr>
            <w:tcW w:w="1725" w:type="dxa"/>
            <w:vAlign w:val="top"/>
          </w:tcPr>
          <w:p w14:paraId="287E3C51">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4"/>
                <w:highlight w:val="none"/>
              </w:rPr>
            </w:pPr>
          </w:p>
          <w:p w14:paraId="7555C9D6">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4"/>
                <w:highlight w:val="none"/>
              </w:rPr>
            </w:pPr>
          </w:p>
          <w:p w14:paraId="2AAA90EC">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4"/>
                <w:highlight w:val="none"/>
              </w:rPr>
            </w:pPr>
          </w:p>
          <w:p w14:paraId="0381DFEB">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4"/>
                <w:highlight w:val="none"/>
              </w:rPr>
            </w:pPr>
          </w:p>
          <w:p w14:paraId="57FC742D">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4"/>
                <w:highlight w:val="none"/>
              </w:rPr>
            </w:pPr>
          </w:p>
          <w:p w14:paraId="68E2FB30">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4"/>
                <w:highlight w:val="none"/>
              </w:rPr>
            </w:pPr>
          </w:p>
          <w:p w14:paraId="44E76704">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4"/>
                <w:highlight w:val="none"/>
              </w:rPr>
            </w:pPr>
          </w:p>
          <w:p w14:paraId="76CC492D">
            <w:pPr>
              <w:pStyle w:val="616"/>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融资政策</w:t>
            </w:r>
          </w:p>
        </w:tc>
        <w:tc>
          <w:tcPr>
            <w:tcW w:w="7003" w:type="dxa"/>
            <w:vAlign w:val="top"/>
          </w:tcPr>
          <w:p w14:paraId="302813A0">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1、企业信用融资：省财政厅、浙江银监局、省金融办制定了</w:t>
            </w:r>
          </w:p>
          <w:p w14:paraId="07FB7565">
            <w:pPr>
              <w:pStyle w:val="616"/>
              <w:keepNext w:val="0"/>
              <w:keepLines w:val="0"/>
              <w:pageBreakBefore w:val="0"/>
              <w:widowControl w:val="0"/>
              <w:kinsoku/>
              <w:wordWrap/>
              <w:overflowPunct/>
              <w:topLinePunct w:val="0"/>
              <w:autoSpaceDE/>
              <w:autoSpaceDN/>
              <w:bidi w:val="0"/>
              <w:adjustRightInd/>
              <w:spacing w:line="400" w:lineRule="exact"/>
              <w:ind w:right="1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《浙江省政府采购支持中小企业信用融资试点办法》（浙财采监[2012]13</w:t>
            </w:r>
            <w:r>
              <w:rPr>
                <w:rFonts w:hint="eastAsia" w:ascii="宋体" w:hAnsi="宋体" w:eastAsia="宋体" w:cs="宋体"/>
                <w:color w:val="auto"/>
                <w:spacing w:val="-30"/>
                <w:sz w:val="24"/>
                <w:highlight w:val="none"/>
              </w:rPr>
              <w:t xml:space="preserve"> 号</w:t>
            </w:r>
            <w:r>
              <w:rPr>
                <w:rFonts w:hint="eastAsia" w:ascii="宋体" w:hAnsi="宋体" w:eastAsia="宋体" w:cs="宋体"/>
                <w:color w:val="auto"/>
                <w:sz w:val="24"/>
                <w:highlight w:val="none"/>
              </w:rPr>
              <w:t>），所称的政府采购信用融资，是指银行业金融机构（以下简称银行）以政府采购诚信考核和信用审查为基础，凭借政府采购合同，按优于一般中小企业的贷款利率直接向申请贷款的供应商发放贷款的一种融资方式。供应</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\h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商可登陆浙江政府采购（http://zfcg.czt.zj.gov.cn/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）中小企业信用融资栏目了解相关信息。</w:t>
            </w:r>
          </w:p>
          <w:p w14:paraId="318AEE53">
            <w:pPr>
              <w:pStyle w:val="616"/>
              <w:keepNext w:val="0"/>
              <w:keepLines w:val="0"/>
              <w:pageBreakBefore w:val="0"/>
              <w:widowControl w:val="0"/>
              <w:kinsoku/>
              <w:wordWrap/>
              <w:overflowPunct/>
              <w:topLinePunct w:val="0"/>
              <w:autoSpaceDE/>
              <w:autoSpaceDN/>
              <w:bidi w:val="0"/>
              <w:adjustRightInd/>
              <w:spacing w:line="400" w:lineRule="exact"/>
              <w:ind w:left="111" w:right="-4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7"/>
                <w:sz w:val="24"/>
                <w:highlight w:val="none"/>
              </w:rPr>
              <w:t>、根据浙江省财政厅《关于坚决打赢疫情防控狙击战进一步</w:t>
            </w:r>
            <w:r>
              <w:rPr>
                <w:rFonts w:hint="eastAsia" w:ascii="宋体" w:hAnsi="宋体" w:eastAsia="宋体" w:cs="宋体"/>
                <w:color w:val="auto"/>
                <w:spacing w:val="-8"/>
                <w:sz w:val="24"/>
                <w:highlight w:val="none"/>
              </w:rPr>
              <w:t>做好政府采购资金支持发展工作的通知》</w:t>
            </w:r>
            <w:r>
              <w:rPr>
                <w:rFonts w:hint="eastAsia" w:ascii="宋体" w:hAnsi="宋体" w:eastAsia="宋体" w:cs="宋体"/>
                <w:color w:val="auto"/>
                <w:spacing w:val="-3"/>
                <w:sz w:val="24"/>
                <w:highlight w:val="none"/>
              </w:rPr>
              <w:t>（浙财采监【</w:t>
            </w:r>
            <w:r>
              <w:rPr>
                <w:rFonts w:hint="eastAsia" w:ascii="宋体" w:hAnsi="宋体" w:eastAsia="宋体" w:cs="宋体"/>
                <w:color w:val="auto"/>
                <w:sz w:val="24"/>
                <w:highlight w:val="none"/>
              </w:rPr>
              <w:t>2020】</w:t>
            </w:r>
          </w:p>
          <w:p w14:paraId="227F1D63">
            <w:pPr>
              <w:pStyle w:val="616"/>
              <w:keepNext w:val="0"/>
              <w:keepLines w:val="0"/>
              <w:pageBreakBefore w:val="0"/>
              <w:widowControl w:val="0"/>
              <w:kinsoku/>
              <w:wordWrap/>
              <w:overflowPunct/>
              <w:topLinePunct w:val="0"/>
              <w:autoSpaceDE/>
              <w:autoSpaceDN/>
              <w:bidi w:val="0"/>
              <w:adjustRightInd/>
              <w:spacing w:line="400" w:lineRule="exact"/>
              <w:ind w:left="111" w:right="77"/>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30"/>
                <w:sz w:val="24"/>
                <w:highlight w:val="none"/>
              </w:rPr>
              <w:t xml:space="preserve"> 号</w:t>
            </w:r>
            <w:r>
              <w:rPr>
                <w:rFonts w:hint="eastAsia" w:ascii="宋体" w:hAnsi="宋体" w:eastAsia="宋体" w:cs="宋体"/>
                <w:color w:val="auto"/>
                <w:spacing w:val="-34"/>
                <w:sz w:val="24"/>
                <w:highlight w:val="none"/>
              </w:rPr>
              <w:t>）</w:t>
            </w:r>
            <w:r>
              <w:rPr>
                <w:rFonts w:hint="eastAsia" w:ascii="宋体" w:hAnsi="宋体" w:eastAsia="宋体" w:cs="宋体"/>
                <w:color w:val="auto"/>
                <w:spacing w:val="-8"/>
                <w:sz w:val="24"/>
                <w:highlight w:val="none"/>
              </w:rPr>
              <w:t>和《中国人民银行衢州市中心银行、衢州市财政局关于衢州市政府采购进一步支持中小企业质押融资的实施意见》</w:t>
            </w:r>
          </w:p>
          <w:p w14:paraId="54E94F87">
            <w:pPr>
              <w:pStyle w:val="616"/>
              <w:keepNext w:val="0"/>
              <w:keepLines w:val="0"/>
              <w:pageBreakBefore w:val="0"/>
              <w:widowControl w:val="0"/>
              <w:kinsoku/>
              <w:wordWrap/>
              <w:overflowPunct/>
              <w:topLinePunct w:val="0"/>
              <w:autoSpaceDE/>
              <w:autoSpaceDN/>
              <w:bidi w:val="0"/>
              <w:adjustRightInd/>
              <w:spacing w:line="400" w:lineRule="exact"/>
              <w:ind w:left="111" w:right="77"/>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rPr>
              <w:t>衢银发【</w:t>
            </w:r>
            <w:r>
              <w:rPr>
                <w:rFonts w:hint="eastAsia" w:ascii="宋体" w:hAnsi="宋体" w:eastAsia="宋体" w:cs="宋体"/>
                <w:color w:val="auto"/>
                <w:sz w:val="24"/>
                <w:highlight w:val="none"/>
              </w:rPr>
              <w:t>2020</w:t>
            </w:r>
            <w:r>
              <w:rPr>
                <w:rFonts w:hint="eastAsia" w:ascii="宋体" w:hAnsi="宋体" w:eastAsia="宋体" w:cs="宋体"/>
                <w:color w:val="auto"/>
                <w:spacing w:val="-24"/>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pacing w:val="-20"/>
                <w:sz w:val="24"/>
                <w:highlight w:val="none"/>
              </w:rPr>
              <w:t xml:space="preserve"> 号文</w:t>
            </w:r>
            <w:r>
              <w:rPr>
                <w:rFonts w:hint="eastAsia" w:ascii="宋体" w:hAnsi="宋体" w:eastAsia="宋体" w:cs="宋体"/>
                <w:color w:val="auto"/>
                <w:spacing w:val="-27"/>
                <w:sz w:val="24"/>
                <w:highlight w:val="none"/>
              </w:rPr>
              <w:t>）</w:t>
            </w:r>
            <w:r>
              <w:rPr>
                <w:rFonts w:hint="eastAsia" w:ascii="宋体" w:hAnsi="宋体" w:eastAsia="宋体" w:cs="宋体"/>
                <w:color w:val="auto"/>
                <w:spacing w:val="-5"/>
                <w:sz w:val="24"/>
                <w:highlight w:val="none"/>
              </w:rPr>
              <w:t>文件精神，各中标供应商可通过浙</w:t>
            </w:r>
            <w:r>
              <w:rPr>
                <w:rFonts w:hint="eastAsia" w:ascii="宋体" w:hAnsi="宋体" w:eastAsia="宋体" w:cs="宋体"/>
                <w:color w:val="auto"/>
                <w:spacing w:val="-3"/>
                <w:sz w:val="24"/>
                <w:highlight w:val="none"/>
              </w:rPr>
              <w:t>江政府采购网</w:t>
            </w:r>
            <w:r>
              <w:rPr>
                <w:rFonts w:hint="eastAsia" w:ascii="宋体" w:hAnsi="宋体" w:eastAsia="宋体" w:cs="宋体"/>
                <w:color w:val="auto"/>
                <w:spacing w:val="-1"/>
                <w:sz w:val="24"/>
                <w:highlight w:val="none"/>
              </w:rPr>
              <w:t>（https://zfcg.czt.zj.gov.cn/）</w:t>
            </w:r>
            <w:r>
              <w:rPr>
                <w:rFonts w:hint="eastAsia" w:ascii="宋体" w:hAnsi="宋体" w:eastAsia="宋体" w:cs="宋体"/>
                <w:color w:val="auto"/>
                <w:spacing w:val="-3"/>
                <w:sz w:val="24"/>
                <w:highlight w:val="none"/>
              </w:rPr>
              <w:t>首页的“浙江政采贷”模块进入申请，还可以通过政府采购云平台</w:t>
            </w:r>
          </w:p>
          <w:p w14:paraId="777A4CE6">
            <w:pPr>
              <w:pStyle w:val="616"/>
              <w:keepNext w:val="0"/>
              <w:keepLines w:val="0"/>
              <w:pageBreakBefore w:val="0"/>
              <w:widowControl w:val="0"/>
              <w:kinsoku/>
              <w:wordWrap/>
              <w:overflowPunct/>
              <w:topLinePunct w:val="0"/>
              <w:autoSpaceDE/>
              <w:autoSpaceDN/>
              <w:bidi w:val="0"/>
              <w:adjustRightInd/>
              <w:spacing w:line="400" w:lineRule="exact"/>
              <w:ind w:left="111" w:right="160"/>
              <w:jc w:val="both"/>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\h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（https://www.zcygov.cn/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）首页的“金融服务”模块进入申请。</w:t>
            </w:r>
          </w:p>
          <w:p w14:paraId="65450E17">
            <w:pPr>
              <w:pStyle w:val="616"/>
              <w:keepNext w:val="0"/>
              <w:keepLines w:val="0"/>
              <w:pageBreakBefore w:val="0"/>
              <w:widowControl w:val="0"/>
              <w:kinsoku/>
              <w:wordWrap/>
              <w:overflowPunct/>
              <w:topLinePunct w:val="0"/>
              <w:autoSpaceDE/>
              <w:autoSpaceDN/>
              <w:bidi w:val="0"/>
              <w:adjustRightInd/>
              <w:spacing w:line="400" w:lineRule="exact"/>
              <w:ind w:left="111" w:right="77"/>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6"/>
                <w:sz w:val="24"/>
                <w:highlight w:val="none"/>
              </w:rPr>
              <w:t>、取得衢州市政府采购合同的供应商，均可凭政府采购合同及应收账款收益权，向银行申请质押融资。申请质押融资在</w:t>
            </w:r>
          </w:p>
          <w:p w14:paraId="6E4811C6">
            <w:pPr>
              <w:pStyle w:val="616"/>
              <w:keepNext w:val="0"/>
              <w:keepLines w:val="0"/>
              <w:pageBreakBefore w:val="0"/>
              <w:widowControl w:val="0"/>
              <w:kinsoku/>
              <w:wordWrap/>
              <w:overflowPunct/>
              <w:topLinePunct w:val="0"/>
              <w:autoSpaceDE/>
              <w:autoSpaceDN/>
              <w:bidi w:val="0"/>
              <w:adjustRightInd/>
              <w:spacing w:line="400" w:lineRule="exact"/>
              <w:ind w:left="111" w:leftChars="0"/>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合同签订后七个工作日内将合同向同级政府采购监管部门备案。</w:t>
            </w:r>
          </w:p>
        </w:tc>
      </w:tr>
      <w:tr w14:paraId="6D8BB6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65" w:hRule="atLeast"/>
          <w:jc w:val="center"/>
        </w:trPr>
        <w:tc>
          <w:tcPr>
            <w:tcW w:w="930" w:type="dxa"/>
            <w:vAlign w:val="top"/>
          </w:tcPr>
          <w:p w14:paraId="751E4A8A">
            <w:pPr>
              <w:pStyle w:val="616"/>
              <w:rPr>
                <w:rFonts w:hint="eastAsia" w:ascii="宋体" w:hAnsi="宋体" w:eastAsia="宋体" w:cs="宋体"/>
                <w:b/>
                <w:color w:val="auto"/>
                <w:sz w:val="20"/>
                <w:highlight w:val="none"/>
              </w:rPr>
            </w:pPr>
          </w:p>
          <w:p w14:paraId="527785DE">
            <w:pPr>
              <w:pStyle w:val="616"/>
              <w:rPr>
                <w:rFonts w:hint="eastAsia" w:ascii="宋体" w:hAnsi="宋体" w:eastAsia="宋体" w:cs="宋体"/>
                <w:b/>
                <w:color w:val="auto"/>
                <w:sz w:val="20"/>
                <w:highlight w:val="none"/>
              </w:rPr>
            </w:pPr>
          </w:p>
          <w:p w14:paraId="16566E9D">
            <w:pPr>
              <w:pStyle w:val="616"/>
              <w:rPr>
                <w:rFonts w:hint="eastAsia" w:ascii="宋体" w:hAnsi="宋体" w:eastAsia="宋体" w:cs="宋体"/>
                <w:b/>
                <w:color w:val="auto"/>
                <w:sz w:val="20"/>
                <w:highlight w:val="none"/>
              </w:rPr>
            </w:pPr>
          </w:p>
          <w:p w14:paraId="6070A078">
            <w:pPr>
              <w:pStyle w:val="616"/>
              <w:rPr>
                <w:rFonts w:hint="eastAsia" w:ascii="宋体" w:hAnsi="宋体" w:eastAsia="宋体" w:cs="宋体"/>
                <w:b/>
                <w:color w:val="auto"/>
                <w:sz w:val="20"/>
                <w:highlight w:val="none"/>
              </w:rPr>
            </w:pPr>
          </w:p>
          <w:p w14:paraId="202CA95D">
            <w:pPr>
              <w:pStyle w:val="616"/>
              <w:rPr>
                <w:rFonts w:hint="eastAsia" w:ascii="宋体" w:hAnsi="宋体" w:eastAsia="宋体" w:cs="宋体"/>
                <w:b/>
                <w:color w:val="auto"/>
                <w:sz w:val="20"/>
                <w:highlight w:val="none"/>
              </w:rPr>
            </w:pPr>
          </w:p>
          <w:p w14:paraId="5DC2D6E9">
            <w:pPr>
              <w:pStyle w:val="616"/>
              <w:rPr>
                <w:rFonts w:hint="eastAsia" w:ascii="宋体" w:hAnsi="宋体" w:eastAsia="宋体" w:cs="宋体"/>
                <w:b/>
                <w:color w:val="auto"/>
                <w:sz w:val="20"/>
                <w:highlight w:val="none"/>
              </w:rPr>
            </w:pPr>
          </w:p>
          <w:p w14:paraId="2418CE5F">
            <w:pPr>
              <w:pStyle w:val="616"/>
              <w:rPr>
                <w:rFonts w:hint="eastAsia" w:ascii="宋体" w:hAnsi="宋体" w:eastAsia="宋体" w:cs="宋体"/>
                <w:b/>
                <w:color w:val="auto"/>
                <w:sz w:val="20"/>
                <w:highlight w:val="none"/>
              </w:rPr>
            </w:pPr>
          </w:p>
          <w:p w14:paraId="044C626E">
            <w:pPr>
              <w:pStyle w:val="616"/>
              <w:rPr>
                <w:rFonts w:hint="eastAsia" w:ascii="宋体" w:hAnsi="宋体" w:eastAsia="宋体" w:cs="宋体"/>
                <w:b/>
                <w:color w:val="auto"/>
                <w:sz w:val="20"/>
                <w:highlight w:val="none"/>
              </w:rPr>
            </w:pPr>
          </w:p>
          <w:p w14:paraId="69231482">
            <w:pPr>
              <w:pStyle w:val="616"/>
              <w:rPr>
                <w:rFonts w:hint="eastAsia" w:ascii="宋体" w:hAnsi="宋体" w:eastAsia="宋体" w:cs="宋体"/>
                <w:b/>
                <w:color w:val="auto"/>
                <w:sz w:val="20"/>
                <w:highlight w:val="none"/>
              </w:rPr>
            </w:pPr>
          </w:p>
          <w:p w14:paraId="17C435D9">
            <w:pPr>
              <w:pStyle w:val="616"/>
              <w:rPr>
                <w:rFonts w:hint="eastAsia" w:ascii="宋体" w:hAnsi="宋体" w:eastAsia="宋体" w:cs="宋体"/>
                <w:b/>
                <w:color w:val="auto"/>
                <w:sz w:val="20"/>
                <w:highlight w:val="none"/>
              </w:rPr>
            </w:pPr>
          </w:p>
          <w:p w14:paraId="2CC1404E">
            <w:pPr>
              <w:pStyle w:val="616"/>
              <w:rPr>
                <w:rFonts w:hint="eastAsia" w:ascii="宋体" w:hAnsi="宋体" w:eastAsia="宋体" w:cs="宋体"/>
                <w:b/>
                <w:color w:val="auto"/>
                <w:sz w:val="20"/>
                <w:highlight w:val="none"/>
              </w:rPr>
            </w:pPr>
          </w:p>
          <w:p w14:paraId="52B69022">
            <w:pPr>
              <w:pStyle w:val="616"/>
              <w:ind w:right="156" w:rightChars="0"/>
              <w:jc w:val="center"/>
              <w:rPr>
                <w:rFonts w:hint="default" w:ascii="宋体" w:hAnsi="宋体" w:eastAsia="宋体" w:cs="宋体"/>
                <w:color w:val="auto"/>
                <w:kern w:val="2"/>
                <w:sz w:val="21"/>
                <w:highlight w:val="none"/>
                <w:lang w:val="en-US" w:eastAsia="zh-CN" w:bidi="ar-SA"/>
              </w:rPr>
            </w:pPr>
            <w:r>
              <w:rPr>
                <w:rFonts w:hint="eastAsia" w:cs="宋体"/>
                <w:color w:val="auto"/>
                <w:sz w:val="24"/>
                <w:szCs w:val="24"/>
                <w:highlight w:val="none"/>
                <w:lang w:val="en-US" w:eastAsia="zh-CN"/>
              </w:rPr>
              <w:t>32</w:t>
            </w:r>
          </w:p>
        </w:tc>
        <w:tc>
          <w:tcPr>
            <w:tcW w:w="1725" w:type="dxa"/>
            <w:vAlign w:val="top"/>
          </w:tcPr>
          <w:p w14:paraId="79489A9F">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3BA619FB">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58DAF403">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68E16B4E">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2FA30FC5">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53A748C8">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528C5B7C">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7BDB99F6">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信用查询</w:t>
            </w:r>
          </w:p>
        </w:tc>
        <w:tc>
          <w:tcPr>
            <w:tcW w:w="7003" w:type="dxa"/>
            <w:vAlign w:val="top"/>
          </w:tcPr>
          <w:p w14:paraId="3BE0D1D5">
            <w:pPr>
              <w:pStyle w:val="616"/>
              <w:keepNext w:val="0"/>
              <w:keepLines w:val="0"/>
              <w:pageBreakBefore w:val="0"/>
              <w:widowControl w:val="0"/>
              <w:kinsoku/>
              <w:wordWrap/>
              <w:overflowPunct/>
              <w:topLinePunct w:val="0"/>
              <w:autoSpaceDE/>
              <w:autoSpaceDN/>
              <w:bidi w:val="0"/>
              <w:adjustRightInd/>
              <w:spacing w:line="400" w:lineRule="exact"/>
              <w:ind w:right="1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 号的规定：</w:t>
            </w:r>
          </w:p>
          <w:p w14:paraId="5E48B265">
            <w:pPr>
              <w:pStyle w:val="616"/>
              <w:keepNext w:val="0"/>
              <w:keepLines w:val="0"/>
              <w:pageBreakBefore w:val="0"/>
              <w:widowControl w:val="0"/>
              <w:kinsoku/>
              <w:wordWrap/>
              <w:overflowPunct/>
              <w:topLinePunct w:val="0"/>
              <w:autoSpaceDE/>
              <w:autoSpaceDN/>
              <w:bidi w:val="0"/>
              <w:adjustRightInd/>
              <w:spacing w:line="400" w:lineRule="exact"/>
              <w:ind w:left="111" w:right="-44"/>
              <w:textAlignment w:val="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1）</w:t>
            </w:r>
            <w:r>
              <w:rPr>
                <w:rFonts w:hint="eastAsia" w:ascii="宋体" w:hAnsi="宋体" w:eastAsia="宋体" w:cs="宋体"/>
                <w:color w:val="auto"/>
                <w:sz w:val="24"/>
                <w:highlight w:val="none"/>
              </w:rPr>
              <w:t>采购人或采购代理机构将对本项目投标人的信用记录进行</w:t>
            </w:r>
            <w:r>
              <w:rPr>
                <w:rFonts w:hint="eastAsia" w:ascii="宋体" w:hAnsi="宋体" w:eastAsia="宋体" w:cs="宋体"/>
                <w:color w:val="auto"/>
                <w:spacing w:val="-15"/>
                <w:sz w:val="24"/>
                <w:highlight w:val="none"/>
              </w:rPr>
              <w:t>查询。查询渠道为信用中国网站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\h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\h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14:paraId="2B884788">
            <w:pPr>
              <w:pStyle w:val="616"/>
              <w:keepNext w:val="0"/>
              <w:keepLines w:val="0"/>
              <w:pageBreakBefore w:val="0"/>
              <w:widowControl w:val="0"/>
              <w:kinsoku/>
              <w:wordWrap/>
              <w:overflowPunct/>
              <w:topLinePunct w:val="0"/>
              <w:autoSpaceDE/>
              <w:autoSpaceDN/>
              <w:bidi w:val="0"/>
              <w:adjustRightInd/>
              <w:spacing w:line="400" w:lineRule="exact"/>
              <w:ind w:left="111" w:right="-44"/>
              <w:textAlignment w:val="auto"/>
              <w:rPr>
                <w:rFonts w:hint="eastAsia" w:ascii="宋体" w:hAnsi="宋体" w:eastAsia="宋体" w:cs="宋体"/>
                <w:color w:val="auto"/>
                <w:sz w:val="24"/>
                <w:highlight w:val="none"/>
              </w:rPr>
            </w:pPr>
            <w:r>
              <w:rPr>
                <w:rFonts w:hint="eastAsia" w:ascii="宋体" w:hAnsi="宋体" w:eastAsia="宋体" w:cs="宋体"/>
                <w:color w:val="auto"/>
                <w:spacing w:val="-21"/>
                <w:sz w:val="24"/>
                <w:highlight w:val="none"/>
              </w:rPr>
              <w:t>2）</w:t>
            </w:r>
            <w:r>
              <w:rPr>
                <w:rFonts w:hint="eastAsia" w:ascii="宋体" w:hAnsi="宋体" w:eastAsia="宋体" w:cs="宋体"/>
                <w:color w:val="auto"/>
                <w:spacing w:val="-9"/>
                <w:sz w:val="24"/>
                <w:highlight w:val="none"/>
              </w:rPr>
              <w:t>截止时点：提交投标文件</w:t>
            </w:r>
            <w:r>
              <w:rPr>
                <w:rFonts w:hint="eastAsia" w:ascii="宋体" w:hAnsi="宋体" w:eastAsia="宋体" w:cs="宋体"/>
                <w:color w:val="auto"/>
                <w:sz w:val="24"/>
                <w:highlight w:val="none"/>
              </w:rPr>
              <w:t>（响应文件</w:t>
            </w:r>
            <w:r>
              <w:rPr>
                <w:rFonts w:hint="eastAsia" w:ascii="宋体" w:hAnsi="宋体" w:eastAsia="宋体" w:cs="宋体"/>
                <w:color w:val="auto"/>
                <w:spacing w:val="-41"/>
                <w:sz w:val="24"/>
                <w:highlight w:val="none"/>
              </w:rPr>
              <w:t>）</w:t>
            </w:r>
            <w:r>
              <w:rPr>
                <w:rFonts w:hint="eastAsia" w:ascii="宋体" w:hAnsi="宋体" w:eastAsia="宋体" w:cs="宋体"/>
                <w:color w:val="auto"/>
                <w:spacing w:val="-10"/>
                <w:sz w:val="24"/>
                <w:highlight w:val="none"/>
              </w:rPr>
              <w:t xml:space="preserve">截止时间前 </w:t>
            </w:r>
            <w:r>
              <w:rPr>
                <w:rFonts w:hint="eastAsia" w:ascii="宋体" w:hAnsi="宋体" w:eastAsia="宋体" w:cs="宋体"/>
                <w:color w:val="auto"/>
                <w:sz w:val="24"/>
                <w:highlight w:val="none"/>
              </w:rPr>
              <w:t>3</w:t>
            </w:r>
            <w:r>
              <w:rPr>
                <w:rFonts w:hint="eastAsia" w:ascii="宋体" w:hAnsi="宋体" w:eastAsia="宋体" w:cs="宋体"/>
                <w:color w:val="auto"/>
                <w:spacing w:val="-15"/>
                <w:sz w:val="24"/>
                <w:highlight w:val="none"/>
              </w:rPr>
              <w:t xml:space="preserve"> 年内；</w:t>
            </w:r>
          </w:p>
          <w:p w14:paraId="437C494E">
            <w:pPr>
              <w:pStyle w:val="616"/>
              <w:keepNext w:val="0"/>
              <w:keepLines w:val="0"/>
              <w:pageBreakBefore w:val="0"/>
              <w:widowControl w:val="0"/>
              <w:kinsoku/>
              <w:wordWrap/>
              <w:overflowPunct/>
              <w:topLinePunct w:val="0"/>
              <w:autoSpaceDE/>
              <w:autoSpaceDN/>
              <w:bidi w:val="0"/>
              <w:adjustRightInd/>
              <w:spacing w:line="400" w:lineRule="exact"/>
              <w:ind w:right="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7A455479">
            <w:pPr>
              <w:pStyle w:val="616"/>
              <w:keepNext w:val="0"/>
              <w:keepLines w:val="0"/>
              <w:pageBreakBefore w:val="0"/>
              <w:widowControl w:val="0"/>
              <w:kinsoku/>
              <w:wordWrap/>
              <w:overflowPunct/>
              <w:topLinePunct w:val="0"/>
              <w:autoSpaceDE/>
              <w:autoSpaceDN/>
              <w:bidi w:val="0"/>
              <w:adjustRightInd/>
              <w:spacing w:line="400" w:lineRule="exact"/>
              <w:ind w:left="111" w:right="-44"/>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4）</w:t>
            </w:r>
            <w:r>
              <w:rPr>
                <w:rFonts w:hint="eastAsia" w:ascii="宋体" w:hAnsi="宋体" w:eastAsia="宋体" w:cs="宋体"/>
                <w:color w:val="auto"/>
                <w:spacing w:val="-4"/>
                <w:sz w:val="24"/>
                <w:highlight w:val="none"/>
              </w:rPr>
              <w:t>使用规则：被列入失信被执行人、税收违法黑名单、政府采购严重违法失信行为记录名单及其它不符合《中华人民共</w:t>
            </w:r>
            <w:r>
              <w:rPr>
                <w:rFonts w:hint="eastAsia" w:ascii="宋体" w:hAnsi="宋体" w:eastAsia="宋体" w:cs="宋体"/>
                <w:color w:val="auto"/>
                <w:spacing w:val="-7"/>
                <w:sz w:val="24"/>
                <w:highlight w:val="none"/>
              </w:rPr>
              <w:t>和国政府采购法》第二十二条规定条件的，其投标将被拒绝。</w:t>
            </w:r>
          </w:p>
          <w:p w14:paraId="047DF30F">
            <w:pPr>
              <w:pStyle w:val="616"/>
              <w:keepNext w:val="0"/>
              <w:keepLines w:val="0"/>
              <w:pageBreakBefore w:val="0"/>
              <w:widowControl w:val="0"/>
              <w:kinsoku/>
              <w:wordWrap/>
              <w:overflowPunct/>
              <w:topLinePunct w:val="0"/>
              <w:autoSpaceDE/>
              <w:autoSpaceDN/>
              <w:bidi w:val="0"/>
              <w:adjustRightInd/>
              <w:spacing w:line="400" w:lineRule="exact"/>
              <w:ind w:left="11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w:t>
            </w:r>
          </w:p>
          <w:p w14:paraId="2DA4B7C1">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在不良信用记录。</w:t>
            </w:r>
          </w:p>
        </w:tc>
      </w:tr>
      <w:tr w14:paraId="26D4F7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top"/>
          </w:tcPr>
          <w:p w14:paraId="0C762AC2">
            <w:pPr>
              <w:pStyle w:val="616"/>
              <w:rPr>
                <w:rFonts w:hint="eastAsia" w:ascii="宋体" w:hAnsi="宋体" w:eastAsia="宋体" w:cs="宋体"/>
                <w:b/>
                <w:color w:val="auto"/>
                <w:sz w:val="24"/>
                <w:highlight w:val="none"/>
              </w:rPr>
            </w:pPr>
          </w:p>
          <w:p w14:paraId="13D083B0">
            <w:pPr>
              <w:pStyle w:val="616"/>
              <w:rPr>
                <w:rFonts w:hint="eastAsia" w:ascii="宋体" w:hAnsi="宋体" w:eastAsia="宋体" w:cs="宋体"/>
                <w:b/>
                <w:color w:val="auto"/>
                <w:sz w:val="24"/>
                <w:highlight w:val="none"/>
              </w:rPr>
            </w:pPr>
          </w:p>
          <w:p w14:paraId="5BD10946">
            <w:pPr>
              <w:pStyle w:val="616"/>
              <w:rPr>
                <w:rFonts w:hint="eastAsia" w:ascii="宋体" w:hAnsi="宋体" w:eastAsia="宋体" w:cs="宋体"/>
                <w:b/>
                <w:color w:val="auto"/>
                <w:sz w:val="24"/>
                <w:highlight w:val="none"/>
              </w:rPr>
            </w:pPr>
          </w:p>
          <w:p w14:paraId="795063E4">
            <w:pPr>
              <w:pStyle w:val="616"/>
              <w:rPr>
                <w:rFonts w:hint="eastAsia" w:ascii="宋体" w:hAnsi="宋体" w:eastAsia="宋体" w:cs="宋体"/>
                <w:b/>
                <w:color w:val="auto"/>
                <w:sz w:val="24"/>
                <w:highlight w:val="none"/>
              </w:rPr>
            </w:pPr>
          </w:p>
          <w:p w14:paraId="190475F1">
            <w:pPr>
              <w:pStyle w:val="616"/>
              <w:ind w:right="160" w:rightChars="0"/>
              <w:jc w:val="center"/>
              <w:rPr>
                <w:rFonts w:hint="default" w:ascii="宋体" w:hAnsi="宋体" w:eastAsia="宋体" w:cs="宋体"/>
                <w:color w:val="auto"/>
                <w:kern w:val="2"/>
                <w:sz w:val="24"/>
                <w:highlight w:val="none"/>
                <w:lang w:val="en-US" w:eastAsia="zh-CN" w:bidi="ar-SA"/>
              </w:rPr>
            </w:pPr>
            <w:r>
              <w:rPr>
                <w:rFonts w:hint="eastAsia" w:cs="宋体"/>
                <w:color w:val="auto"/>
                <w:sz w:val="24"/>
                <w:highlight w:val="none"/>
                <w:lang w:val="en-US" w:eastAsia="zh-CN"/>
              </w:rPr>
              <w:t>33</w:t>
            </w:r>
          </w:p>
        </w:tc>
        <w:tc>
          <w:tcPr>
            <w:tcW w:w="1725" w:type="dxa"/>
            <w:vAlign w:val="top"/>
          </w:tcPr>
          <w:p w14:paraId="33F5ADE9">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42FA0023">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348DF2FA">
            <w:pPr>
              <w:pStyle w:val="616"/>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highlight w:val="none"/>
              </w:rPr>
            </w:pPr>
          </w:p>
          <w:p w14:paraId="2F1D402C">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特别提醒</w:t>
            </w:r>
          </w:p>
        </w:tc>
        <w:tc>
          <w:tcPr>
            <w:tcW w:w="7003" w:type="dxa"/>
            <w:vAlign w:val="top"/>
          </w:tcPr>
          <w:p w14:paraId="58B3D2E8">
            <w:pPr>
              <w:pStyle w:val="616"/>
              <w:keepNext w:val="0"/>
              <w:keepLines w:val="0"/>
              <w:pageBreakBefore w:val="0"/>
              <w:widowControl w:val="0"/>
              <w:kinsoku/>
              <w:wordWrap/>
              <w:overflowPunct/>
              <w:topLinePunct w:val="0"/>
              <w:autoSpaceDE/>
              <w:autoSpaceDN/>
              <w:bidi w:val="0"/>
              <w:adjustRightInd/>
              <w:spacing w:line="400" w:lineRule="exact"/>
              <w:ind w:right="16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1.所有询标流程，均在线上完成，请各投标人务必不要离开电脑太久，并留意手机短信。（请提前检查“政采云”内，关于“项目采购”的岗位权限是否已勾选上。如有问题，请致电 </w:t>
            </w:r>
            <w:r>
              <w:rPr>
                <w:rFonts w:hint="eastAsia" w:cs="宋体"/>
                <w:color w:val="auto"/>
                <w:sz w:val="24"/>
                <w:highlight w:val="none"/>
                <w:lang w:val="en-US" w:eastAsia="zh-CN"/>
              </w:rPr>
              <w:t>95763</w:t>
            </w:r>
            <w:r>
              <w:rPr>
                <w:rFonts w:hint="eastAsia" w:ascii="宋体" w:hAnsi="宋体" w:eastAsia="宋体" w:cs="宋体"/>
                <w:color w:val="auto"/>
                <w:sz w:val="24"/>
                <w:highlight w:val="none"/>
              </w:rPr>
              <w:t>）</w:t>
            </w:r>
          </w:p>
          <w:p w14:paraId="2F0B7AD5">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2.投标人无须到开标现场，只需自备电脑在规定时间前进行</w:t>
            </w:r>
          </w:p>
          <w:p w14:paraId="682BE682">
            <w:pPr>
              <w:pStyle w:val="616"/>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在线解密文件即可。</w:t>
            </w:r>
          </w:p>
          <w:p w14:paraId="62F79E99">
            <w:pPr>
              <w:pStyle w:val="616"/>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ascii="宋体" w:hAnsi="宋体" w:eastAsia="宋体" w:cs="宋体"/>
                <w:b/>
                <w:bCs/>
                <w:color w:val="auto"/>
                <w:sz w:val="24"/>
                <w:szCs w:val="24"/>
                <w:highlight w:val="none"/>
              </w:rPr>
            </w:pPr>
            <w:r>
              <w:rPr>
                <w:rStyle w:val="611"/>
                <w:rFonts w:hint="eastAsia" w:ascii="黑体" w:hAnsi="黑体" w:eastAsia="黑体" w:cs="黑体"/>
                <w:b/>
                <w:bCs/>
                <w:color w:val="auto"/>
                <w:sz w:val="24"/>
                <w:highlight w:val="none"/>
                <w:shd w:val="clear" w:color="auto" w:fill="auto"/>
                <w:lang w:val="en-US" w:eastAsia="zh-CN"/>
              </w:rPr>
              <w:t>3.</w:t>
            </w:r>
            <w:r>
              <w:rPr>
                <w:rStyle w:val="611"/>
                <w:rFonts w:hint="eastAsia" w:ascii="黑体" w:hAnsi="黑体" w:eastAsia="黑体" w:cs="黑体"/>
                <w:b/>
                <w:bCs/>
                <w:color w:val="auto"/>
                <w:sz w:val="24"/>
                <w:highlight w:val="none"/>
                <w:shd w:val="clear" w:color="auto" w:fill="auto"/>
              </w:rPr>
              <w:t>参与同一标段的供应商，存在以下几种情形：</w:t>
            </w:r>
            <w:r>
              <w:rPr>
                <w:rFonts w:ascii="宋体" w:hAnsi="宋体" w:eastAsia="宋体" w:cs="宋体"/>
                <w:b/>
                <w:bCs/>
                <w:color w:val="auto"/>
                <w:sz w:val="24"/>
                <w:szCs w:val="24"/>
                <w:highlight w:val="none"/>
              </w:rPr>
              <w:t>MAC地址相同、计算机硬盘序列号相同、响应文件细节错误一致且无合理解释等情形，可以认定为投标无效。</w:t>
            </w:r>
          </w:p>
          <w:p w14:paraId="63BFE626">
            <w:pPr>
              <w:pStyle w:val="616"/>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color w:val="auto"/>
                <w:sz w:val="24"/>
                <w:szCs w:val="24"/>
                <w:highlight w:val="none"/>
                <w:lang w:eastAsia="zh-CN"/>
              </w:rPr>
            </w:pPr>
            <w:r>
              <w:rPr>
                <w:rStyle w:val="611"/>
                <w:rFonts w:hint="eastAsia" w:ascii="黑体" w:hAnsi="黑体" w:eastAsia="黑体" w:cs="黑体"/>
                <w:b/>
                <w:bCs/>
                <w:color w:val="auto"/>
                <w:sz w:val="24"/>
                <w:highlight w:val="none"/>
                <w:shd w:val="clear" w:color="auto" w:fill="auto"/>
                <w:lang w:val="en-US" w:eastAsia="zh-CN"/>
              </w:rPr>
              <w:t>4.</w:t>
            </w:r>
            <w:r>
              <w:rPr>
                <w:rFonts w:hint="eastAsia" w:ascii="宋体" w:hAnsi="宋体" w:eastAsia="宋体" w:cs="宋体"/>
                <w:b/>
                <w:bCs/>
                <w:color w:val="auto"/>
                <w:sz w:val="24"/>
                <w:szCs w:val="24"/>
                <w:highlight w:val="none"/>
              </w:rPr>
              <w:t>《技术商务评分汇总表》得分低于商务技术总分60%的供应商的报价将被拒绝</w:t>
            </w:r>
            <w:r>
              <w:rPr>
                <w:rFonts w:hint="eastAsia" w:ascii="宋体" w:hAnsi="宋体" w:eastAsia="宋体" w:cs="宋体"/>
                <w:b/>
                <w:bCs/>
                <w:color w:val="auto"/>
                <w:sz w:val="24"/>
                <w:szCs w:val="24"/>
                <w:highlight w:val="none"/>
                <w:lang w:eastAsia="zh-CN"/>
              </w:rPr>
              <w:t>，作无效标处理。</w:t>
            </w:r>
          </w:p>
          <w:p w14:paraId="3BCB1EB2">
            <w:pPr>
              <w:pStyle w:val="616"/>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color w:val="auto"/>
                <w:kern w:val="2"/>
                <w:sz w:val="24"/>
                <w:highlight w:val="none"/>
                <w:lang w:val="en-US" w:eastAsia="zh-CN" w:bidi="ar-SA"/>
              </w:rPr>
            </w:pPr>
            <w:r>
              <w:rPr>
                <w:rStyle w:val="611"/>
                <w:rFonts w:hint="eastAsia" w:ascii="黑体" w:hAnsi="黑体" w:eastAsia="黑体" w:cs="黑体"/>
                <w:b/>
                <w:bCs/>
                <w:color w:val="auto"/>
                <w:sz w:val="24"/>
                <w:highlight w:val="none"/>
                <w:shd w:val="clear" w:color="auto" w:fill="auto"/>
                <w:lang w:val="en-US" w:eastAsia="zh-CN"/>
              </w:rPr>
              <w:t>5</w:t>
            </w:r>
            <w:r>
              <w:rPr>
                <w:rStyle w:val="611"/>
                <w:rFonts w:hint="eastAsia" w:ascii="黑体" w:hAnsi="黑体" w:eastAsia="黑体" w:cs="黑体"/>
                <w:b/>
                <w:bCs/>
                <w:color w:val="auto"/>
                <w:sz w:val="24"/>
                <w:highlight w:val="none"/>
                <w:shd w:val="clear" w:color="auto" w:fill="auto"/>
              </w:rPr>
              <w:t>.中小企业声明函的格式模板，对采购项目的标的和所属行业逐一明确。在不改变企业划型类别的情况下，允许澄清，发现虚假，报告财政部门。</w:t>
            </w:r>
            <w:r>
              <w:rPr>
                <w:rStyle w:val="611"/>
                <w:rFonts w:hint="eastAsia" w:ascii="黑体" w:hAnsi="黑体" w:eastAsia="黑体" w:cs="黑体"/>
                <w:b/>
                <w:bCs/>
                <w:color w:val="auto"/>
                <w:sz w:val="24"/>
                <w:highlight w:val="none"/>
                <w:shd w:val="clear" w:color="auto" w:fill="auto"/>
              </w:rPr>
              <w:br w:type="textWrapping"/>
            </w:r>
            <w:r>
              <w:rPr>
                <w:rStyle w:val="611"/>
                <w:rFonts w:hint="eastAsia" w:ascii="黑体" w:hAnsi="黑体" w:eastAsia="黑体" w:cs="黑体"/>
                <w:b/>
                <w:bCs/>
                <w:color w:val="auto"/>
                <w:sz w:val="24"/>
                <w:highlight w:val="none"/>
                <w:shd w:val="clear" w:color="auto" w:fill="auto"/>
                <w:lang w:val="en-US" w:eastAsia="zh-CN"/>
              </w:rPr>
              <w:t>6</w:t>
            </w:r>
            <w:r>
              <w:rPr>
                <w:rStyle w:val="611"/>
                <w:rFonts w:hint="eastAsia" w:ascii="黑体" w:hAnsi="黑体" w:eastAsia="黑体" w:cs="黑体"/>
                <w:b/>
                <w:bCs/>
                <w:color w:val="auto"/>
                <w:sz w:val="24"/>
                <w:highlight w:val="none"/>
                <w:shd w:val="clear" w:color="auto" w:fill="auto"/>
              </w:rPr>
              <w:t>.评审要求提供证书的，在证书核查对应上，可要求提供网络截图，中标后核查。</w:t>
            </w:r>
          </w:p>
        </w:tc>
      </w:tr>
      <w:bookmarkEnd w:id="7"/>
    </w:tbl>
    <w:p w14:paraId="1ABE0C82">
      <w:pPr>
        <w:adjustRightInd w:val="0"/>
        <w:snapToGrid w:val="0"/>
        <w:spacing w:line="360" w:lineRule="auto"/>
        <w:jc w:val="center"/>
        <w:outlineLvl w:val="1"/>
        <w:rPr>
          <w:rFonts w:hint="eastAsia" w:ascii="宋体" w:hAnsi="宋体" w:eastAsia="宋体" w:cs="宋体"/>
          <w:b/>
          <w:color w:val="auto"/>
          <w:sz w:val="32"/>
          <w:highlight w:val="none"/>
          <w:lang w:eastAsia="zh-CN"/>
        </w:rPr>
      </w:pPr>
    </w:p>
    <w:p w14:paraId="0934626D">
      <w:pPr>
        <w:adjustRightInd w:val="0"/>
        <w:snapToGrid w:val="0"/>
        <w:spacing w:line="360" w:lineRule="auto"/>
        <w:jc w:val="center"/>
        <w:outlineLvl w:val="1"/>
        <w:rPr>
          <w:rFonts w:hint="eastAsia" w:ascii="宋体" w:hAnsi="宋体" w:eastAsia="宋体" w:cs="宋体"/>
          <w:b/>
          <w:color w:val="auto"/>
          <w:sz w:val="32"/>
          <w:highlight w:val="none"/>
          <w:lang w:eastAsia="zh-CN"/>
        </w:rPr>
      </w:pPr>
    </w:p>
    <w:p w14:paraId="2E0FDC2B">
      <w:pPr>
        <w:adjustRightInd w:val="0"/>
        <w:snapToGrid w:val="0"/>
        <w:spacing w:line="360" w:lineRule="auto"/>
        <w:jc w:val="center"/>
        <w:outlineLvl w:val="1"/>
        <w:rPr>
          <w:rFonts w:hint="eastAsia" w:ascii="宋体" w:hAnsi="宋体" w:eastAsia="宋体" w:cs="宋体"/>
          <w:b/>
          <w:color w:val="auto"/>
          <w:sz w:val="32"/>
          <w:highlight w:val="none"/>
          <w:lang w:eastAsia="zh-CN"/>
        </w:rPr>
      </w:pPr>
    </w:p>
    <w:p w14:paraId="5917B323">
      <w:pPr>
        <w:pStyle w:val="4"/>
        <w:rPr>
          <w:rFonts w:hint="eastAsia" w:ascii="宋体" w:hAnsi="宋体" w:eastAsia="宋体" w:cs="宋体"/>
          <w:b/>
          <w:color w:val="auto"/>
          <w:sz w:val="32"/>
          <w:highlight w:val="none"/>
          <w:lang w:eastAsia="zh-CN"/>
        </w:rPr>
      </w:pPr>
    </w:p>
    <w:p w14:paraId="54A66E93">
      <w:pPr>
        <w:rPr>
          <w:rFonts w:hint="eastAsia" w:ascii="宋体" w:hAnsi="宋体" w:eastAsia="宋体" w:cs="宋体"/>
          <w:b/>
          <w:color w:val="auto"/>
          <w:sz w:val="32"/>
          <w:highlight w:val="none"/>
          <w:lang w:eastAsia="zh-CN"/>
        </w:rPr>
      </w:pPr>
    </w:p>
    <w:p w14:paraId="0C214C70">
      <w:pPr>
        <w:pStyle w:val="4"/>
        <w:rPr>
          <w:rFonts w:hint="eastAsia" w:ascii="宋体" w:hAnsi="宋体" w:eastAsia="宋体" w:cs="宋体"/>
          <w:b/>
          <w:color w:val="auto"/>
          <w:sz w:val="32"/>
          <w:highlight w:val="none"/>
          <w:lang w:eastAsia="zh-CN"/>
        </w:rPr>
      </w:pPr>
    </w:p>
    <w:p w14:paraId="168E91EC">
      <w:pPr>
        <w:rPr>
          <w:rFonts w:hint="eastAsia" w:ascii="宋体" w:hAnsi="宋体" w:eastAsia="宋体" w:cs="宋体"/>
          <w:b/>
          <w:color w:val="auto"/>
          <w:sz w:val="32"/>
          <w:highlight w:val="none"/>
          <w:lang w:eastAsia="zh-CN"/>
        </w:rPr>
      </w:pPr>
    </w:p>
    <w:p w14:paraId="0164288C">
      <w:pPr>
        <w:pStyle w:val="4"/>
        <w:rPr>
          <w:rFonts w:hint="eastAsia" w:ascii="宋体" w:hAnsi="宋体" w:eastAsia="宋体" w:cs="宋体"/>
          <w:b/>
          <w:color w:val="auto"/>
          <w:sz w:val="32"/>
          <w:highlight w:val="none"/>
          <w:lang w:eastAsia="zh-CN"/>
        </w:rPr>
      </w:pPr>
    </w:p>
    <w:p w14:paraId="49887CC1">
      <w:pPr>
        <w:rPr>
          <w:rFonts w:hint="eastAsia" w:ascii="宋体" w:hAnsi="宋体" w:eastAsia="宋体" w:cs="宋体"/>
          <w:b/>
          <w:color w:val="auto"/>
          <w:sz w:val="32"/>
          <w:highlight w:val="none"/>
          <w:lang w:eastAsia="zh-CN"/>
        </w:rPr>
      </w:pPr>
    </w:p>
    <w:p w14:paraId="3CAD8D85">
      <w:pPr>
        <w:pStyle w:val="4"/>
        <w:rPr>
          <w:rFonts w:hint="eastAsia" w:ascii="宋体" w:hAnsi="宋体" w:eastAsia="宋体" w:cs="宋体"/>
          <w:b/>
          <w:color w:val="auto"/>
          <w:sz w:val="32"/>
          <w:highlight w:val="none"/>
          <w:lang w:eastAsia="zh-CN"/>
        </w:rPr>
      </w:pPr>
    </w:p>
    <w:p w14:paraId="6D1B9FAB">
      <w:pPr>
        <w:rPr>
          <w:rFonts w:hint="eastAsia" w:ascii="宋体" w:hAnsi="宋体" w:eastAsia="宋体" w:cs="宋体"/>
          <w:b/>
          <w:color w:val="auto"/>
          <w:sz w:val="32"/>
          <w:highlight w:val="none"/>
          <w:lang w:eastAsia="zh-CN"/>
        </w:rPr>
      </w:pPr>
    </w:p>
    <w:p w14:paraId="3916B02E">
      <w:pPr>
        <w:pStyle w:val="4"/>
        <w:rPr>
          <w:rFonts w:hint="eastAsia"/>
          <w:color w:val="auto"/>
          <w:highlight w:val="none"/>
          <w:lang w:eastAsia="zh-CN"/>
        </w:rPr>
      </w:pPr>
    </w:p>
    <w:p w14:paraId="2083060C">
      <w:pPr>
        <w:adjustRightInd w:val="0"/>
        <w:snapToGrid w:val="0"/>
        <w:spacing w:line="360" w:lineRule="auto"/>
        <w:jc w:val="center"/>
        <w:outlineLvl w:val="1"/>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第二部分、投标须知</w:t>
      </w:r>
    </w:p>
    <w:bookmarkEnd w:id="8"/>
    <w:bookmarkEnd w:id="9"/>
    <w:bookmarkEnd w:id="10"/>
    <w:p w14:paraId="5F8FC9B8">
      <w:pPr>
        <w:pageBreakBefore w:val="0"/>
        <w:kinsoku/>
        <w:wordWrap/>
        <w:overflowPunct/>
        <w:topLinePunct w:val="0"/>
        <w:bidi w:val="0"/>
        <w:spacing w:line="480" w:lineRule="exact"/>
        <w:jc w:val="center"/>
        <w:textAlignment w:val="auto"/>
        <w:rPr>
          <w:rFonts w:hint="eastAsia" w:ascii="宋体" w:hAnsi="宋体" w:eastAsia="宋体" w:cs="宋体"/>
          <w:b/>
          <w:color w:val="auto"/>
          <w:sz w:val="24"/>
          <w:highlight w:val="none"/>
        </w:rPr>
      </w:pPr>
    </w:p>
    <w:p w14:paraId="5F7F6875">
      <w:pPr>
        <w:kinsoku/>
        <w:wordWrap/>
        <w:topLinePunct w:val="0"/>
        <w:bidi w:val="0"/>
        <w:snapToGrid w:val="0"/>
        <w:spacing w:before="156" w:beforeLines="50" w:after="156" w:afterLines="50" w:line="240" w:lineRule="auto"/>
        <w:jc w:val="center"/>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14C1DF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14:paraId="7EE80C28">
      <w:pPr>
        <w:kinsoku/>
        <w:wordWrap/>
        <w:topLinePunct w:val="0"/>
        <w:bidi w:val="0"/>
        <w:adjustRightInd w:val="0"/>
        <w:snapToGrid w:val="0"/>
        <w:spacing w:before="156" w:beforeLines="50"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1.适用范围</w:t>
      </w:r>
    </w:p>
    <w:p w14:paraId="1DA2D63E">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1.1本采购文件仅适用于本次招标项目。</w:t>
      </w:r>
    </w:p>
    <w:p w14:paraId="31FD793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1.2本项目采购方式为公开招标。</w:t>
      </w:r>
    </w:p>
    <w:p w14:paraId="5289852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1.3投标须知为招标文件的通用条款，如通用条款与前附表、采购内容及要求、合同条款等特定条款不一致的，请按特定条款执行。</w:t>
      </w:r>
    </w:p>
    <w:p w14:paraId="5B629CCE">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eastAsia="宋体" w:cs="宋体"/>
          <w:b/>
          <w:snapToGrid w:val="0"/>
          <w:color w:val="auto"/>
          <w:kern w:val="0"/>
          <w:sz w:val="24"/>
          <w:szCs w:val="24"/>
          <w:highlight w:val="none"/>
        </w:rPr>
        <w:t>定义</w:t>
      </w:r>
    </w:p>
    <w:p w14:paraId="40EE7C5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2.1采购</w:t>
      </w:r>
      <w:r>
        <w:rPr>
          <w:rFonts w:hint="eastAsia" w:ascii="宋体" w:hAnsi="宋体" w:eastAsia="宋体" w:cs="宋体"/>
          <w:snapToGrid w:val="0"/>
          <w:color w:val="auto"/>
          <w:kern w:val="0"/>
          <w:sz w:val="24"/>
          <w:szCs w:val="24"/>
          <w:highlight w:val="none"/>
          <w:u w:val="none"/>
        </w:rPr>
        <w:t>人：是指依法进行政府采购的国家机关、事业单位、团体组织，见本项目“招标公告”。</w:t>
      </w:r>
    </w:p>
    <w:p w14:paraId="0D51698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2.2“招标（采购）代理机构：指</w:t>
      </w:r>
      <w:r>
        <w:rPr>
          <w:rFonts w:hint="eastAsia" w:ascii="宋体" w:hAnsi="宋体" w:eastAsia="宋体" w:cs="宋体"/>
          <w:color w:val="auto"/>
          <w:sz w:val="24"/>
          <w:szCs w:val="24"/>
          <w:highlight w:val="none"/>
          <w:u w:val="none"/>
        </w:rPr>
        <w:t xml:space="preserve">受招标人委托，在委托的范围内办理政府采购事宜并组织招标活动的机构，见本项目“招标公告” </w:t>
      </w:r>
      <w:r>
        <w:rPr>
          <w:rFonts w:hint="eastAsia" w:ascii="宋体" w:hAnsi="宋体" w:eastAsia="宋体" w:cs="宋体"/>
          <w:snapToGrid w:val="0"/>
          <w:color w:val="auto"/>
          <w:kern w:val="0"/>
          <w:sz w:val="24"/>
          <w:szCs w:val="24"/>
          <w:highlight w:val="none"/>
          <w:u w:val="none"/>
        </w:rPr>
        <w:t>。</w:t>
      </w:r>
    </w:p>
    <w:p w14:paraId="736C41FE">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2.3同级政府采购监督管理部门：衢州市政府采购管理办公室。</w:t>
      </w:r>
    </w:p>
    <w:p w14:paraId="4F33B3D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none"/>
        </w:rPr>
        <w:t>2.4供应商、投标人：系指响应本</w:t>
      </w:r>
      <w:r>
        <w:rPr>
          <w:rFonts w:hint="eastAsia" w:ascii="宋体" w:hAnsi="宋体" w:eastAsia="宋体" w:cs="宋体"/>
          <w:snapToGrid w:val="0"/>
          <w:color w:val="auto"/>
          <w:kern w:val="0"/>
          <w:sz w:val="24"/>
          <w:szCs w:val="24"/>
          <w:highlight w:val="none"/>
        </w:rPr>
        <w:t>次招标，参加本次投标的独立法人。</w:t>
      </w:r>
    </w:p>
    <w:p w14:paraId="20EE944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2.5服务：指采购文件或合同规定投标人须承担的服务以及其他类似的义务。</w:t>
      </w:r>
    </w:p>
    <w:p w14:paraId="375ADE60">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2.6中标人、中标供应商：指经评审获得本项目最终合同签订资格的投标人</w:t>
      </w:r>
    </w:p>
    <w:p w14:paraId="47A909AE">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2.7</w:t>
      </w:r>
      <w:r>
        <w:rPr>
          <w:rFonts w:hint="eastAsia" w:ascii="宋体" w:hAnsi="宋体" w:eastAsia="宋体" w:cs="宋体"/>
          <w:snapToGrid w:val="0"/>
          <w:color w:val="auto"/>
          <w:kern w:val="0"/>
          <w:sz w:val="24"/>
          <w:szCs w:val="24"/>
          <w:highlight w:val="none"/>
          <w:lang w:val="zh-CN"/>
        </w:rPr>
        <w:t>投标人代表：指全权代表投标人参加招标活动并签署投标文件的人。本次投标的投标人代表必须是投标人的法定代表人或其授权委托人，如投标人代表不是法定代表人，须有法定代表人出具的授权委托书。</w:t>
      </w:r>
    </w:p>
    <w:p w14:paraId="0BC00F94">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2.8</w:t>
      </w:r>
      <w:r>
        <w:rPr>
          <w:rFonts w:hint="eastAsia" w:ascii="宋体" w:hAnsi="宋体" w:eastAsia="宋体" w:cs="宋体"/>
          <w:snapToGrid w:val="0"/>
          <w:color w:val="auto"/>
          <w:kern w:val="0"/>
          <w:sz w:val="24"/>
          <w:szCs w:val="24"/>
          <w:highlight w:val="none"/>
          <w:lang w:val="zh-CN"/>
        </w:rPr>
        <w:t>联合体：指两个以上供应商组成联合体，以一个供应商的身份参加投标。</w:t>
      </w:r>
    </w:p>
    <w:p w14:paraId="42FF8D49">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2.9</w:t>
      </w:r>
      <w:r>
        <w:rPr>
          <w:rFonts w:hint="eastAsia" w:ascii="宋体" w:hAnsi="宋体" w:eastAsia="宋体" w:cs="宋体"/>
          <w:snapToGrid w:val="0"/>
          <w:color w:val="auto"/>
          <w:kern w:val="0"/>
          <w:sz w:val="24"/>
          <w:szCs w:val="24"/>
          <w:highlight w:val="none"/>
          <w:lang w:val="zh-CN"/>
        </w:rPr>
        <w:t>制造商：拥有投标产品自主知识产权的单位。</w:t>
      </w:r>
    </w:p>
    <w:p w14:paraId="41FD319D">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2.10产品：指供方按采购文件规定，须向采购人提供的一切设备、保险、税金、备品备件、工具、手册及其它有关技术资料和材料。</w:t>
      </w:r>
    </w:p>
    <w:p w14:paraId="0CC64352">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2.11项目：指投标人按采购文件规定向采购人提供的产品和服务。</w:t>
      </w:r>
    </w:p>
    <w:p w14:paraId="065FEEBD">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2.12书面形式：</w:t>
      </w:r>
      <w:r>
        <w:rPr>
          <w:rFonts w:hint="eastAsia" w:ascii="宋体" w:hAnsi="宋体" w:eastAsia="宋体" w:cs="宋体"/>
          <w:snapToGrid w:val="0"/>
          <w:color w:val="auto"/>
          <w:kern w:val="0"/>
          <w:sz w:val="24"/>
          <w:szCs w:val="24"/>
          <w:highlight w:val="none"/>
          <w:lang w:val="zh-CN"/>
        </w:rPr>
        <w:t>包括纸质文件、电子邮件、传真、信函、电报等</w:t>
      </w:r>
      <w:r>
        <w:rPr>
          <w:rFonts w:hint="eastAsia" w:ascii="宋体" w:hAnsi="宋体" w:eastAsia="宋体" w:cs="宋体"/>
          <w:snapToGrid w:val="0"/>
          <w:color w:val="auto"/>
          <w:kern w:val="0"/>
          <w:sz w:val="24"/>
          <w:szCs w:val="24"/>
          <w:highlight w:val="none"/>
        </w:rPr>
        <w:t>。</w:t>
      </w:r>
    </w:p>
    <w:p w14:paraId="6EEF8960">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2.13官方指定网站公示的内容视为书面告知。</w:t>
      </w:r>
    </w:p>
    <w:p w14:paraId="73E4B0C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2.14电子签名：指数据电文中以电子形式所含、所附用于识别签名人身份并表明签名人认可其中内容的数据；“公章”系指单位法定名称章。</w:t>
      </w:r>
    </w:p>
    <w:p w14:paraId="1D15A01B">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2.15“电子交易平台”系指本项目政府采购活动所依托的政府采购云平台（https://www.zcygov.cn/）。</w:t>
      </w:r>
    </w:p>
    <w:p w14:paraId="7CAA9A9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2.16</w:t>
      </w:r>
      <w:r>
        <w:rPr>
          <w:rFonts w:hint="eastAsia" w:ascii="宋体" w:hAnsi="宋体" w:eastAsia="宋体" w:cs="宋体"/>
          <w:snapToGrid w:val="0"/>
          <w:color w:val="auto"/>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16E9B073">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2.17</w:t>
      </w:r>
      <w:r>
        <w:rPr>
          <w:rFonts w:hint="eastAsia" w:ascii="宋体" w:hAnsi="宋体" w:eastAsia="宋体" w:cs="宋体"/>
          <w:snapToGrid w:val="0"/>
          <w:color w:val="auto"/>
          <w:kern w:val="0"/>
          <w:sz w:val="24"/>
          <w:szCs w:val="24"/>
          <w:highlight w:val="none"/>
          <w:lang w:val="zh-CN"/>
        </w:rPr>
        <w:t>培训：系指按招标文件规定，向采购人提供操作使用培训、系统管理培训和其他相关培训等。</w:t>
      </w:r>
    </w:p>
    <w:p w14:paraId="232CF314">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2.18</w:t>
      </w:r>
      <w:r>
        <w:rPr>
          <w:rFonts w:hint="eastAsia" w:ascii="宋体" w:hAnsi="宋体" w:eastAsia="宋体" w:cs="宋体"/>
          <w:snapToGrid w:val="0"/>
          <w:color w:val="auto"/>
          <w:kern w:val="0"/>
          <w:sz w:val="24"/>
          <w:szCs w:val="24"/>
          <w:highlight w:val="none"/>
          <w:lang w:val="zh-CN"/>
        </w:rPr>
        <w:t>实质性响应：系指投标文件符合招标文件规定的实质性内容、条件和规定。</w:t>
      </w:r>
    </w:p>
    <w:p w14:paraId="039F7552">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2.19</w:t>
      </w:r>
      <w:r>
        <w:rPr>
          <w:rFonts w:hint="eastAsia" w:ascii="宋体" w:hAnsi="宋体" w:eastAsia="宋体" w:cs="宋体"/>
          <w:snapToGrid w:val="0"/>
          <w:color w:val="auto"/>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5183514E">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细微偏离：系指投标文件对招标文件的非实质性内容存在不完全响应或不响应。</w:t>
      </w:r>
    </w:p>
    <w:p w14:paraId="4046CA02">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2.20“</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zh-CN"/>
        </w:rPr>
        <w:t>系指实质性的要求条款。</w:t>
      </w:r>
    </w:p>
    <w:p w14:paraId="2CFA62C4">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2.21“</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zh-CN"/>
        </w:rPr>
        <w:t>系指投标人应特别关注的条款。</w:t>
      </w:r>
    </w:p>
    <w:p w14:paraId="05FC4769">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2.22政府采购政府要求说明</w:t>
      </w:r>
    </w:p>
    <w:p w14:paraId="011CF843">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本项目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571418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支持绿色发展</w:t>
      </w:r>
    </w:p>
    <w:p w14:paraId="22274FBD">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zh-CN"/>
        </w:rPr>
        <w:t>）节能产品的强制采购政策：</w:t>
      </w:r>
    </w:p>
    <w:p w14:paraId="4DCD6A8E">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【本项目不涉及强制节能产品】；</w:t>
      </w:r>
    </w:p>
    <w:p w14:paraId="206AE02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（2）节能产品、环境标志产品的优先采购政策：</w:t>
      </w:r>
    </w:p>
    <w:p w14:paraId="0B20C4D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【本项目不涉及节能产品、环境标志产品】；</w:t>
      </w:r>
    </w:p>
    <w:p w14:paraId="41DEF38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（3）修缮、装修类项目采购建材的，供应商应按采购文件和合同规定的绿色建筑和绿色建材性能、指标进行采购。</w:t>
      </w:r>
    </w:p>
    <w:p w14:paraId="1FAD3BAB">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【本项目不涉及建材】；</w:t>
      </w:r>
    </w:p>
    <w:p w14:paraId="49C0996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B14908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【本项目不涉及商品包装和快递包装】；</w:t>
      </w:r>
    </w:p>
    <w:p w14:paraId="7D69B1FF">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3</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支持创新发展</w:t>
      </w:r>
    </w:p>
    <w:p w14:paraId="3AC99A2C">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（1）采购人优先采购被认定为首台套产品和“制造精品”的自主创新产品。</w:t>
      </w:r>
    </w:p>
    <w:p w14:paraId="107FC723">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【本项目不涉及】；</w:t>
      </w:r>
    </w:p>
    <w:p w14:paraId="457C46E6">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支持中小企业发展</w:t>
      </w:r>
    </w:p>
    <w:p w14:paraId="13FDB6D1">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（1）根据财政部、工业和信息化部关于印发《政府采购促进中小企业发展管理办法》的通知（财库〔2020〕46号）的规定，本项目属于</w:t>
      </w:r>
      <w:r>
        <w:rPr>
          <w:rFonts w:hint="eastAsia" w:ascii="宋体" w:hAnsi="宋体" w:eastAsia="宋体" w:cs="宋体"/>
          <w:b/>
          <w:bCs/>
          <w:snapToGrid w:val="0"/>
          <w:color w:val="auto"/>
          <w:kern w:val="0"/>
          <w:sz w:val="24"/>
          <w:szCs w:val="24"/>
          <w:highlight w:val="none"/>
          <w:lang w:val="zh-CN"/>
        </w:rPr>
        <w:t>专门面向中</w:t>
      </w:r>
      <w:r>
        <w:rPr>
          <w:rFonts w:hint="eastAsia" w:ascii="宋体" w:hAnsi="宋体" w:eastAsia="宋体" w:cs="宋体"/>
          <w:snapToGrid w:val="0"/>
          <w:color w:val="auto"/>
          <w:kern w:val="0"/>
          <w:sz w:val="24"/>
          <w:szCs w:val="24"/>
          <w:highlight w:val="none"/>
          <w:lang w:val="zh-CN"/>
        </w:rPr>
        <w:t>小企业采购项目，</w:t>
      </w:r>
      <w:r>
        <w:rPr>
          <w:rFonts w:hint="eastAsia" w:ascii="宋体" w:hAnsi="宋体" w:eastAsia="宋体" w:cs="宋体"/>
          <w:snapToGrid w:val="0"/>
          <w:color w:val="auto"/>
          <w:kern w:val="0"/>
          <w:sz w:val="24"/>
          <w:szCs w:val="24"/>
          <w:highlight w:val="none"/>
          <w:u w:val="single"/>
          <w:lang w:val="zh-CN"/>
        </w:rPr>
        <w:t>对于专门面向中、小、微型企业或者监狱企业或者残疾人福利性单位的政府采购货物或服务项目或工程项目，符合资格条件的</w:t>
      </w:r>
      <w:r>
        <w:rPr>
          <w:rFonts w:hint="eastAsia" w:ascii="宋体" w:hAnsi="宋体" w:eastAsia="宋体" w:cs="宋体"/>
          <w:b/>
          <w:bCs/>
          <w:snapToGrid w:val="0"/>
          <w:color w:val="auto"/>
          <w:kern w:val="0"/>
          <w:sz w:val="24"/>
          <w:szCs w:val="24"/>
          <w:highlight w:val="none"/>
          <w:u w:val="single"/>
          <w:lang w:val="zh-CN"/>
        </w:rPr>
        <w:t>不再执行</w:t>
      </w:r>
      <w:r>
        <w:rPr>
          <w:rFonts w:hint="eastAsia" w:ascii="宋体" w:hAnsi="宋体" w:eastAsia="宋体" w:cs="宋体"/>
          <w:snapToGrid w:val="0"/>
          <w:color w:val="auto"/>
          <w:kern w:val="0"/>
          <w:sz w:val="24"/>
          <w:szCs w:val="24"/>
          <w:highlight w:val="none"/>
          <w:u w:val="single"/>
          <w:lang w:val="zh-CN"/>
        </w:rPr>
        <w:t>价格评审优惠的扶持政策。</w:t>
      </w:r>
    </w:p>
    <w:p w14:paraId="5E857792">
      <w:pPr>
        <w:kinsoku/>
        <w:wordWrap/>
        <w:topLinePunct w:val="0"/>
        <w:bidi w:val="0"/>
        <w:adjustRightInd w:val="0"/>
        <w:snapToGrid w:val="0"/>
        <w:spacing w:line="288" w:lineRule="auto"/>
        <w:ind w:firstLine="480" w:firstLineChars="200"/>
        <w:textAlignment w:val="auto"/>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采购标的对应的中小企业划分标准所属行业：</w:t>
      </w:r>
      <w:r>
        <w:rPr>
          <w:rFonts w:hint="eastAsia" w:ascii="宋体" w:hAnsi="宋体" w:eastAsia="宋体" w:cs="宋体"/>
          <w:b/>
          <w:bCs/>
          <w:snapToGrid w:val="0"/>
          <w:color w:val="auto"/>
          <w:kern w:val="0"/>
          <w:sz w:val="24"/>
          <w:szCs w:val="24"/>
          <w:highlight w:val="none"/>
          <w:u w:val="single"/>
        </w:rPr>
        <w:t>【</w:t>
      </w:r>
      <w:r>
        <w:rPr>
          <w:rFonts w:hint="eastAsia" w:ascii="宋体" w:hAnsi="宋体" w:cs="宋体"/>
          <w:b/>
          <w:bCs/>
          <w:snapToGrid w:val="0"/>
          <w:color w:val="auto"/>
          <w:kern w:val="0"/>
          <w:sz w:val="24"/>
          <w:szCs w:val="24"/>
          <w:highlight w:val="none"/>
          <w:u w:val="single"/>
          <w:lang w:eastAsia="zh-CN"/>
        </w:rPr>
        <w:t>其他未列明行业</w:t>
      </w:r>
      <w:r>
        <w:rPr>
          <w:rFonts w:hint="eastAsia" w:ascii="宋体" w:hAnsi="宋体" w:eastAsia="宋体" w:cs="宋体"/>
          <w:b/>
          <w:bCs/>
          <w:snapToGrid w:val="0"/>
          <w:color w:val="auto"/>
          <w:kern w:val="0"/>
          <w:sz w:val="24"/>
          <w:szCs w:val="24"/>
          <w:highlight w:val="none"/>
          <w:u w:val="single"/>
        </w:rPr>
        <w:t>】</w:t>
      </w:r>
      <w:r>
        <w:rPr>
          <w:rFonts w:hint="eastAsia" w:ascii="宋体" w:hAnsi="宋体" w:eastAsia="宋体" w:cs="宋体"/>
          <w:b/>
          <w:bCs/>
          <w:snapToGrid w:val="0"/>
          <w:color w:val="auto"/>
          <w:kern w:val="0"/>
          <w:sz w:val="24"/>
          <w:szCs w:val="24"/>
          <w:highlight w:val="none"/>
          <w:lang w:val="zh-CN"/>
        </w:rPr>
        <w:t>；</w:t>
      </w:r>
    </w:p>
    <w:p w14:paraId="6A2554B9">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中小企业划分标准：《中小企业划分标准》（工信部联企业[2011]300号）。</w:t>
      </w:r>
    </w:p>
    <w:p w14:paraId="6EFFED5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4EB00C8D">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符合中小企业划分标准的个体工商户，在政府采购活动中视同中小企业。</w:t>
      </w:r>
    </w:p>
    <w:p w14:paraId="68122C69">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3）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77A10D54">
      <w:pPr>
        <w:kinsoku/>
        <w:wordWrap/>
        <w:topLinePunct w:val="0"/>
        <w:bidi w:val="0"/>
        <w:adjustRightInd w:val="0"/>
        <w:snapToGrid w:val="0"/>
        <w:spacing w:line="288" w:lineRule="auto"/>
        <w:ind w:firstLine="482" w:firstLineChars="200"/>
        <w:textAlignment w:val="auto"/>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以联合体形式参加政府采购活动，联合体各方均为中小企业的，联合体视同中小企业。其中，联合体各方均为小微企业的，联合体视同小微企业。</w:t>
      </w:r>
    </w:p>
    <w:p w14:paraId="77B552C6">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4）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432AE09F">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5）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322BC021">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65058B">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（7）中小企业享受扶持政策获得政府采购合同的，小微企业不得将合同分包给大中型企业，中型企业不得将合同分包给大型企业。</w:t>
      </w:r>
    </w:p>
    <w:p w14:paraId="1BC5D95B">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3.合格的投标人及合格的投标货物和服务</w:t>
      </w:r>
    </w:p>
    <w:p w14:paraId="1634D292">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 xml:space="preserve">3.1合格的投标人 </w:t>
      </w:r>
    </w:p>
    <w:p w14:paraId="6FEA5A89">
      <w:pPr>
        <w:kinsoku/>
        <w:wordWrap/>
        <w:topLinePunct w:val="0"/>
        <w:bidi w:val="0"/>
        <w:adjustRightInd w:val="0"/>
        <w:snapToGrid w:val="0"/>
        <w:spacing w:line="288"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snapToGrid w:val="0"/>
          <w:color w:val="auto"/>
          <w:kern w:val="0"/>
          <w:sz w:val="24"/>
          <w:szCs w:val="24"/>
          <w:highlight w:val="none"/>
        </w:rPr>
        <w:t>详见采购公告“二、申请人的资格要求”规定的投标人必须具备的资格条件并经评标委员会审查通过的。</w:t>
      </w:r>
    </w:p>
    <w:p w14:paraId="38617700">
      <w:pPr>
        <w:kinsoku/>
        <w:wordWrap/>
        <w:topLinePunct w:val="0"/>
        <w:bidi w:val="0"/>
        <w:adjustRightInd w:val="0"/>
        <w:snapToGrid w:val="0"/>
        <w:spacing w:line="288"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3.2对投标人的限制</w:t>
      </w:r>
    </w:p>
    <w:p w14:paraId="1B60147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0A66D45F">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3.3.2为本项目提供过整体设计、规范编制或者项目管理、监理、检测等服务的供应商，不得再参加该采购项目的其他采购活动（不包括为该项目提供整体设计、规范编制或者项目管理、监理、检测等服务）；</w:t>
      </w:r>
    </w:p>
    <w:p w14:paraId="021CC8B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3.3.3以联合体形式参加政府采购活动的，联合体各方不得再单独参加或者与其他供应商另外组成联合体参加同一合同项下的政府采购活动；</w:t>
      </w:r>
    </w:p>
    <w:p w14:paraId="6A072DCE">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3.3.4为证明投标人拥有的业绩、荣誉、知识产权、项目案例等而在投标文件中提供的证明材料必须为供应商自身所有。不同法人、其他组织的资料与供应商无关。</w:t>
      </w:r>
    </w:p>
    <w:p w14:paraId="6116178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3.3.5在政府采购活动中，采购人员及相关人员与供应商有下列利害关系之一的，应当回避：</w:t>
      </w:r>
    </w:p>
    <w:p w14:paraId="4F72C12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（1）参加采购活动前3年内与供应商存在劳动关系；</w:t>
      </w:r>
    </w:p>
    <w:p w14:paraId="46003CA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（2）参加采购活动前3年内担任供应商的董事、监事；</w:t>
      </w:r>
    </w:p>
    <w:p w14:paraId="46CA16E2">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（3）参加采购活动前3年内是供应商的控股股东或者实际控制人；</w:t>
      </w:r>
    </w:p>
    <w:p w14:paraId="48B9CA24">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（4）与供应商的法定代表人或者负责人有夫妻、直系血亲、三代以内旁系血亲或者近姻亲关系；</w:t>
      </w:r>
    </w:p>
    <w:p w14:paraId="793B9F0F">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（5）法定代表人或负责人或实际控制人存在股份控制或实际控制关系；</w:t>
      </w:r>
    </w:p>
    <w:p w14:paraId="4CBED412">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（6）存在共同直接或间接投资设立子公司、联营企业和合营企业情况；</w:t>
      </w:r>
    </w:p>
    <w:p w14:paraId="5F617D4F">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（7）存在分级代理或代销关系、同一生产制造商关系、管理关系、重要业务（占主营业务收入50%以上）或重要财务往来关系（如融资）等其他实质性控制关系；</w:t>
      </w:r>
    </w:p>
    <w:p w14:paraId="2B509649">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4AE758F">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4.相关说明</w:t>
      </w:r>
    </w:p>
    <w:p w14:paraId="5766FD8D">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见本须知“前附表”，同时还需注意以下事项：</w:t>
      </w:r>
    </w:p>
    <w:p w14:paraId="7C298B34">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4.1投标费用</w:t>
      </w:r>
    </w:p>
    <w:p w14:paraId="61D0761C">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供应商应承担其参加投标所涉及的一切费用，不管投标结果如何，采购人对这些费用不负任何责任。</w:t>
      </w:r>
    </w:p>
    <w:p w14:paraId="09DCDAD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4.2供应商应仔细阅读采购文件的所有内容，按照采购文件的要求提交投标文件。投标文件应对采购文件的要求作出实质性响应，并对所提供的全部资料的真实性承担法律责任。</w:t>
      </w:r>
    </w:p>
    <w:p w14:paraId="76A63CA0">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4.3供应商投标所使用的资格、信誉、荣誉、业绩与企业认证必须为本法人所拥有。供应商投标拟派项目实施人员必须为本法人员工。</w:t>
      </w:r>
    </w:p>
    <w:p w14:paraId="272CB7E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4.4供应商应仔细阅读采购文件的所有内容，按照采购文件的要求提交投标文件，并对所提供的全部资料的真实性承担法律责任。</w:t>
      </w:r>
    </w:p>
    <w:p w14:paraId="3EE6E39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4.5▲投标人对所投标项内的采购内容必须全部进行投标。</w:t>
      </w:r>
    </w:p>
    <w:p w14:paraId="7B985D2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4.6不论采购人、招标代理机构向投标人发送的资料文件，还是投标人提出的问题，均采用书面形式，任何口头提问及答复一律无效。</w:t>
      </w:r>
    </w:p>
    <w:p w14:paraId="46E1920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68766E51">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4.8▲投标人应保证所投产品整体或其任一部分，均免受第三方提出的侵犯其专利权、商标权、著作权或其他知识产权的起诉。投标人应承担由此可能产生的一切法律责任和费用。</w:t>
      </w:r>
    </w:p>
    <w:p w14:paraId="12FBD2D7">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4.9供应商在投标活动中提供任何虚假材料,其投标无效，并报监管部门查处；中标后发现的,按《政府采购货物和服务招标投标管理办法》（财政部令第87号）相关规定承担相应的法律责任。</w:t>
      </w:r>
    </w:p>
    <w:p w14:paraId="52498B09">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5.保密</w:t>
      </w:r>
    </w:p>
    <w:p w14:paraId="79AD2238">
      <w:p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参与招标投标活动的各方应对招标文件和投标文件中的商业和技术等秘密保密，违者应对此造成的后果承担法律责任。</w:t>
      </w:r>
    </w:p>
    <w:p w14:paraId="202DCED4">
      <w:pPr>
        <w:kinsoku/>
        <w:wordWrap/>
        <w:topLinePunct w:val="0"/>
        <w:bidi w:val="0"/>
        <w:spacing w:line="288" w:lineRule="auto"/>
        <w:jc w:val="center"/>
        <w:textAlignment w:val="auto"/>
        <w:rPr>
          <w:rFonts w:hint="eastAsia" w:ascii="宋体" w:hAnsi="宋体" w:eastAsia="宋体" w:cs="宋体"/>
          <w:b/>
          <w:bCs/>
          <w:color w:val="auto"/>
          <w:sz w:val="28"/>
          <w:szCs w:val="28"/>
          <w:highlight w:val="none"/>
        </w:rPr>
      </w:pPr>
      <w:bookmarkStart w:id="15" w:name="_Toc251566651"/>
      <w:bookmarkStart w:id="16" w:name="_Toc240450078"/>
      <w:bookmarkStart w:id="17" w:name="_Toc4927"/>
      <w:bookmarkStart w:id="18" w:name="_Toc18941"/>
      <w:bookmarkStart w:id="19" w:name="_Toc27862"/>
      <w:r>
        <w:rPr>
          <w:rFonts w:hint="eastAsia" w:ascii="宋体" w:hAnsi="宋体" w:eastAsia="宋体" w:cs="宋体"/>
          <w:b/>
          <w:bCs/>
          <w:color w:val="auto"/>
          <w:sz w:val="28"/>
          <w:szCs w:val="28"/>
          <w:highlight w:val="none"/>
        </w:rPr>
        <w:t>二、</w:t>
      </w:r>
      <w:bookmarkEnd w:id="15"/>
      <w:bookmarkEnd w:id="16"/>
      <w:r>
        <w:rPr>
          <w:rFonts w:hint="eastAsia" w:ascii="宋体" w:hAnsi="宋体" w:eastAsia="宋体" w:cs="宋体"/>
          <w:b/>
          <w:bCs/>
          <w:color w:val="auto"/>
          <w:sz w:val="28"/>
          <w:szCs w:val="28"/>
          <w:highlight w:val="none"/>
        </w:rPr>
        <w:t>采购文件</w:t>
      </w:r>
      <w:bookmarkEnd w:id="17"/>
      <w:bookmarkEnd w:id="18"/>
      <w:bookmarkEnd w:id="19"/>
    </w:p>
    <w:p w14:paraId="2A46EADD">
      <w:pPr>
        <w:kinsoku/>
        <w:wordWrap/>
        <w:topLinePunct w:val="0"/>
        <w:bidi w:val="0"/>
        <w:adjustRightInd w:val="0"/>
        <w:snapToGrid w:val="0"/>
        <w:spacing w:before="156" w:beforeLines="50"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6.采购文件构成</w:t>
      </w:r>
    </w:p>
    <w:p w14:paraId="03B7737C">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6.1本采购文件包括目录所示内容及所有按本须知第6、7条发出的补充资料。</w:t>
      </w:r>
    </w:p>
    <w:p w14:paraId="3842159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6.2除上述所列内容外，采购人和采购代理机构的任何工作人员对供应商所作的任何口头解释、介绍、答复，只能供供应商参考，对采购人、采购代理机构和供应商无任何约束力。</w:t>
      </w:r>
    </w:p>
    <w:p w14:paraId="0398090A">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6.3采购文件是招标过程进行的有效依据，也是成交后签订合同的依据，对双方均具有约束力，凡不遵守采购文件规定或对采购文件的实质性内容不响应的，将可能被拒绝或以无效标处理。</w:t>
      </w:r>
    </w:p>
    <w:p w14:paraId="524EC01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6.4本采购文件由采购人或采购代理机构依据相关法律、法规、规章、省市规定及采购文件进行解释。</w:t>
      </w:r>
    </w:p>
    <w:p w14:paraId="4B1479AA">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7</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eastAsia="宋体" w:cs="宋体"/>
          <w:b/>
          <w:snapToGrid w:val="0"/>
          <w:color w:val="auto"/>
          <w:kern w:val="0"/>
          <w:sz w:val="24"/>
          <w:szCs w:val="24"/>
          <w:highlight w:val="none"/>
        </w:rPr>
        <w:t>采购文件的澄清</w:t>
      </w:r>
    </w:p>
    <w:p w14:paraId="0FBEC441">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7.1供应商在获取采购文件后，若有问题需要澄清或认为有必要与采购人进行技术交流，应于投标截止时间前，将问题发电子邮件至</w:t>
      </w:r>
      <w:r>
        <w:rPr>
          <w:rFonts w:hint="eastAsia" w:ascii="宋体" w:hAnsi="宋体" w:eastAsia="宋体" w:cs="宋体"/>
          <w:snapToGrid w:val="0"/>
          <w:color w:val="auto"/>
          <w:kern w:val="0"/>
          <w:sz w:val="24"/>
          <w:szCs w:val="24"/>
          <w:highlight w:val="none"/>
          <w:u w:val="none"/>
          <w:lang w:val="en-US" w:eastAsia="zh-CN"/>
        </w:rPr>
        <w:t>943783335@qq.com</w:t>
      </w:r>
      <w:r>
        <w:rPr>
          <w:rFonts w:hint="eastAsia" w:ascii="宋体" w:hAnsi="宋体" w:eastAsia="宋体" w:cs="宋体"/>
          <w:snapToGrid w:val="0"/>
          <w:color w:val="auto"/>
          <w:kern w:val="0"/>
          <w:sz w:val="24"/>
          <w:szCs w:val="24"/>
          <w:highlight w:val="none"/>
          <w:u w:val="none"/>
        </w:rPr>
        <w:t xml:space="preserve"> （</w:t>
      </w:r>
      <w:r>
        <w:rPr>
          <w:rFonts w:hint="eastAsia" w:ascii="宋体" w:hAnsi="宋体" w:eastAsia="宋体" w:cs="宋体"/>
          <w:snapToGrid w:val="0"/>
          <w:color w:val="auto"/>
          <w:kern w:val="0"/>
          <w:sz w:val="24"/>
          <w:szCs w:val="24"/>
          <w:highlight w:val="none"/>
        </w:rPr>
        <w:t>电子邮件与书面文件有不一致的，以书面文件为准）。截止期后的疑问将不予受理、答复。</w:t>
      </w:r>
    </w:p>
    <w:p w14:paraId="3F0506F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7.2供应商要求解释或澄清的问题应以书面形式送达，并加盖公章、写明日期。</w:t>
      </w:r>
    </w:p>
    <w:p w14:paraId="44E3106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7.3所有要求解释或澄清的问题都予以解答，答疑内容与补充内容以更正（澄清）公告形式告知所有获取采购文件的供应商。</w:t>
      </w:r>
    </w:p>
    <w:p w14:paraId="47D51094">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8.采购文件的修改</w:t>
      </w:r>
    </w:p>
    <w:p w14:paraId="1D9307A9">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637CEE86">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8.2采购文件的修改将以更正（澄清）公告通知所有获取采购文件的供应商，并对其具有约束力。供应商</w:t>
      </w:r>
      <w:r>
        <w:rPr>
          <w:rFonts w:hint="eastAsia" w:ascii="宋体" w:hAnsi="宋体" w:eastAsia="宋体" w:cs="宋体"/>
          <w:color w:val="auto"/>
          <w:sz w:val="24"/>
          <w:szCs w:val="24"/>
          <w:highlight w:val="none"/>
        </w:rPr>
        <w:t>应及时关注浙江政府采购网上该项目的公告信息</w:t>
      </w:r>
      <w:r>
        <w:rPr>
          <w:rFonts w:hint="eastAsia" w:ascii="宋体" w:hAnsi="宋体" w:eastAsia="宋体" w:cs="宋体"/>
          <w:snapToGrid w:val="0"/>
          <w:color w:val="auto"/>
          <w:kern w:val="0"/>
          <w:sz w:val="24"/>
          <w:szCs w:val="24"/>
          <w:highlight w:val="none"/>
        </w:rPr>
        <w:t>。</w:t>
      </w:r>
    </w:p>
    <w:p w14:paraId="1E975993">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8.3在更正（澄清）公告发布后，如果供应商认为编制投标文件的时间不充分的，必须在公告发布之日的24小时内通知采购人和采购代理机构。否则，视同供应商有充足时间编制投标文件。</w:t>
      </w:r>
    </w:p>
    <w:p w14:paraId="64C47361">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8.4采购文件澄清、答复、修改、补充的内容为采购文件的组成部分。当采购文件与采购文件的答复、澄清、修改、补充通知就同一内容的表述不一致时，以最后发出的更正（澄清）公告为准。</w:t>
      </w:r>
    </w:p>
    <w:p w14:paraId="083BCB20">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8.5采购文件的澄清、答复、修改或补充都应该通过本代理机构以法定形式发布，除此以外的发布不属于采购文件的组成部分。</w:t>
      </w:r>
    </w:p>
    <w:p w14:paraId="1A134141">
      <w:pPr>
        <w:kinsoku/>
        <w:wordWrap/>
        <w:topLinePunct w:val="0"/>
        <w:bidi w:val="0"/>
        <w:spacing w:line="288" w:lineRule="auto"/>
        <w:jc w:val="center"/>
        <w:textAlignment w:val="auto"/>
        <w:rPr>
          <w:rFonts w:hint="eastAsia" w:ascii="宋体" w:hAnsi="宋体" w:eastAsia="宋体" w:cs="宋体"/>
          <w:b/>
          <w:bCs/>
          <w:color w:val="auto"/>
          <w:sz w:val="28"/>
          <w:szCs w:val="28"/>
          <w:highlight w:val="none"/>
        </w:rPr>
      </w:pPr>
      <w:bookmarkStart w:id="20" w:name="_Toc251566652"/>
      <w:bookmarkStart w:id="21" w:name="_Toc31368"/>
      <w:bookmarkStart w:id="22" w:name="_Toc15075"/>
      <w:bookmarkStart w:id="23" w:name="_Toc240450079"/>
      <w:bookmarkStart w:id="24" w:name="_Toc22768"/>
      <w:r>
        <w:rPr>
          <w:rFonts w:hint="eastAsia" w:ascii="宋体" w:hAnsi="宋体" w:eastAsia="宋体" w:cs="宋体"/>
          <w:b/>
          <w:bCs/>
          <w:color w:val="auto"/>
          <w:sz w:val="28"/>
          <w:szCs w:val="28"/>
          <w:highlight w:val="none"/>
        </w:rPr>
        <w:t>三、投标文件的编制</w:t>
      </w:r>
      <w:bookmarkEnd w:id="20"/>
      <w:bookmarkEnd w:id="21"/>
      <w:bookmarkEnd w:id="22"/>
      <w:bookmarkEnd w:id="23"/>
      <w:bookmarkEnd w:id="24"/>
    </w:p>
    <w:p w14:paraId="32856603">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3117ECD3">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1CB3D8D5">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9.投标文件的语言、计量单位、形式及效力</w:t>
      </w:r>
    </w:p>
    <w:p w14:paraId="07835FDD">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9.1语言及计量单位</w:t>
      </w:r>
    </w:p>
    <w:p w14:paraId="551864B6">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751D2C08">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9.1.2除采购文件另有规定外，投标文件所使用的计量单位，均须采用中华人民共和国法定计量单位，否则视同未响应。</w:t>
      </w:r>
    </w:p>
    <w:p w14:paraId="29328A8A">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10</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eastAsia="宋体" w:cs="宋体"/>
          <w:b/>
          <w:snapToGrid w:val="0"/>
          <w:color w:val="auto"/>
          <w:kern w:val="0"/>
          <w:sz w:val="24"/>
          <w:szCs w:val="24"/>
          <w:highlight w:val="none"/>
        </w:rPr>
        <w:t>投标文件构成</w:t>
      </w:r>
    </w:p>
    <w:p w14:paraId="6636B8A5">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供应商向采购人递交的投标文件均由</w:t>
      </w:r>
      <w:r>
        <w:rPr>
          <w:rFonts w:hint="eastAsia" w:ascii="宋体" w:hAnsi="宋体" w:eastAsia="宋体" w:cs="宋体"/>
          <w:b/>
          <w:bCs/>
          <w:snapToGrid w:val="0"/>
          <w:color w:val="auto"/>
          <w:kern w:val="0"/>
          <w:sz w:val="24"/>
          <w:szCs w:val="24"/>
          <w:highlight w:val="none"/>
        </w:rPr>
        <w:t>资格审查文件、商务技术文件、报价文件</w:t>
      </w:r>
      <w:r>
        <w:rPr>
          <w:rFonts w:hint="eastAsia" w:ascii="宋体" w:hAnsi="宋体" w:eastAsia="宋体" w:cs="宋体"/>
          <w:snapToGrid w:val="0"/>
          <w:color w:val="auto"/>
          <w:kern w:val="0"/>
          <w:sz w:val="24"/>
          <w:szCs w:val="24"/>
          <w:highlight w:val="none"/>
        </w:rPr>
        <w:t>组成，具体内容如下：</w:t>
      </w:r>
    </w:p>
    <w:p w14:paraId="576A910E">
      <w:pPr>
        <w:pStyle w:val="37"/>
        <w:kinsoku/>
        <w:wordWrap/>
        <w:topLinePunct w:val="0"/>
        <w:bidi w:val="0"/>
        <w:spacing w:line="288" w:lineRule="auto"/>
        <w:ind w:firstLine="482"/>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.1资格审查文件</w:t>
      </w:r>
    </w:p>
    <w:tbl>
      <w:tblPr>
        <w:tblStyle w:val="88"/>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904"/>
        <w:gridCol w:w="4998"/>
      </w:tblGrid>
      <w:tr w14:paraId="6B7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14:paraId="46F71FFE">
            <w:pPr>
              <w:kinsoku/>
              <w:wordWrap/>
              <w:overflowPunct w:val="0"/>
              <w:topLinePunct w:val="0"/>
              <w:bidi w:val="0"/>
              <w:spacing w:before="60" w:after="60" w:line="288" w:lineRule="auto"/>
              <w:jc w:val="center"/>
              <w:textAlignment w:val="auto"/>
              <w:rPr>
                <w:rFonts w:hint="eastAsia" w:ascii="宋体" w:hAnsi="宋体" w:eastAsia="宋体" w:cs="宋体"/>
                <w:b/>
                <w:color w:val="auto"/>
                <w:sz w:val="24"/>
                <w:szCs w:val="24"/>
                <w:highlight w:val="none"/>
              </w:rPr>
            </w:pPr>
            <w:bookmarkStart w:id="25" w:name="_Toc16764"/>
            <w:r>
              <w:rPr>
                <w:rFonts w:hint="eastAsia" w:ascii="宋体" w:hAnsi="宋体" w:eastAsia="宋体" w:cs="宋体"/>
                <w:b/>
                <w:color w:val="auto"/>
                <w:sz w:val="24"/>
                <w:szCs w:val="24"/>
                <w:highlight w:val="none"/>
              </w:rPr>
              <w:t>序号</w:t>
            </w:r>
          </w:p>
        </w:tc>
        <w:tc>
          <w:tcPr>
            <w:tcW w:w="8902" w:type="dxa"/>
            <w:gridSpan w:val="2"/>
          </w:tcPr>
          <w:p w14:paraId="21F867ED">
            <w:pPr>
              <w:kinsoku/>
              <w:wordWrap/>
              <w:overflowPunct w:val="0"/>
              <w:topLinePunct w:val="0"/>
              <w:bidi w:val="0"/>
              <w:spacing w:before="60" w:after="60"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585D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634" w:type="dxa"/>
            <w:gridSpan w:val="3"/>
            <w:vAlign w:val="center"/>
          </w:tcPr>
          <w:p w14:paraId="5BBB676F">
            <w:pPr>
              <w:kinsoku/>
              <w:wordWrap/>
              <w:overflowPunct w:val="0"/>
              <w:topLinePunct w:val="0"/>
              <w:bidi w:val="0"/>
              <w:spacing w:before="60" w:after="60" w:line="288"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▲资格审查文件（强制性要求，供应商</w:t>
            </w:r>
            <w:r>
              <w:rPr>
                <w:rFonts w:hint="eastAsia" w:ascii="宋体" w:hAnsi="宋体" w:eastAsia="宋体" w:cs="宋体"/>
                <w:b/>
                <w:color w:val="auto"/>
                <w:sz w:val="24"/>
                <w:szCs w:val="24"/>
                <w:highlight w:val="none"/>
                <w:u w:val="single"/>
                <w:lang w:val="zh-CN"/>
              </w:rPr>
              <w:t>须按以下要求提供资格</w:t>
            </w:r>
            <w:r>
              <w:rPr>
                <w:rFonts w:hint="eastAsia" w:ascii="宋体" w:hAnsi="宋体" w:eastAsia="宋体" w:cs="宋体"/>
                <w:b/>
                <w:color w:val="auto"/>
                <w:sz w:val="24"/>
                <w:szCs w:val="24"/>
                <w:highlight w:val="none"/>
                <w:u w:val="single"/>
              </w:rPr>
              <w:t>审查</w:t>
            </w:r>
            <w:r>
              <w:rPr>
                <w:rFonts w:hint="eastAsia" w:ascii="宋体" w:hAnsi="宋体" w:eastAsia="宋体" w:cs="宋体"/>
                <w:b/>
                <w:color w:val="auto"/>
                <w:sz w:val="24"/>
                <w:szCs w:val="24"/>
                <w:highlight w:val="none"/>
                <w:u w:val="single"/>
                <w:lang w:val="zh-CN"/>
              </w:rPr>
              <w:t>文件，否则资格性审查不通过的，责任自负</w:t>
            </w:r>
            <w:r>
              <w:rPr>
                <w:rFonts w:hint="eastAsia" w:ascii="宋体" w:hAnsi="宋体" w:eastAsia="宋体" w:cs="宋体"/>
                <w:b/>
                <w:color w:val="auto"/>
                <w:sz w:val="24"/>
                <w:szCs w:val="24"/>
                <w:highlight w:val="none"/>
                <w:u w:val="single"/>
              </w:rPr>
              <w:t>）</w:t>
            </w:r>
          </w:p>
        </w:tc>
      </w:tr>
      <w:tr w14:paraId="3F13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32" w:type="dxa"/>
            <w:vAlign w:val="center"/>
          </w:tcPr>
          <w:p w14:paraId="11EAF667">
            <w:pPr>
              <w:kinsoku/>
              <w:wordWrap/>
              <w:overflowPunct w:val="0"/>
              <w:topLinePunct w:val="0"/>
              <w:bidi w:val="0"/>
              <w:spacing w:before="60" w:after="6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04" w:type="dxa"/>
            <w:vAlign w:val="center"/>
          </w:tcPr>
          <w:p w14:paraId="18DA70A7">
            <w:pPr>
              <w:keepNext w:val="0"/>
              <w:keepLines w:val="0"/>
              <w:pageBreakBefore w:val="0"/>
              <w:widowControl w:val="0"/>
              <w:kinsoku/>
              <w:wordWrap/>
              <w:overflowPunct/>
              <w:topLinePunct w:val="0"/>
              <w:autoSpaceDE/>
              <w:autoSpaceDN/>
              <w:bidi w:val="0"/>
              <w:adjustRightInd/>
              <w:snapToGrid/>
              <w:spacing w:before="60" w:after="60"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符合参加政府采购活动应当具备的一般条件的承诺函</w:t>
            </w:r>
          </w:p>
        </w:tc>
        <w:tc>
          <w:tcPr>
            <w:tcW w:w="4998" w:type="dxa"/>
            <w:vAlign w:val="center"/>
          </w:tcPr>
          <w:p w14:paraId="3D7EC13D">
            <w:pPr>
              <w:kinsoku/>
              <w:wordWrap/>
              <w:topLinePunct w:val="0"/>
              <w:bidi w:val="0"/>
              <w:spacing w:before="60" w:after="6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供应商须在投标文件中出具符合参加政府采购活动应当具备的一般条件的承诺函</w:t>
            </w:r>
            <w:r>
              <w:rPr>
                <w:rFonts w:hint="eastAsia" w:ascii="宋体" w:hAnsi="宋体" w:eastAsia="宋体" w:cs="宋体"/>
                <w:color w:val="auto"/>
                <w:sz w:val="24"/>
                <w:szCs w:val="24"/>
                <w:highlight w:val="none"/>
              </w:rPr>
              <w:t>（详见第五章应提交的有关格式范例）</w:t>
            </w:r>
          </w:p>
        </w:tc>
      </w:tr>
      <w:tr w14:paraId="71AC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7433A39F">
            <w:pPr>
              <w:kinsoku/>
              <w:wordWrap/>
              <w:overflowPunct w:val="0"/>
              <w:topLinePunct w:val="0"/>
              <w:bidi w:val="0"/>
              <w:spacing w:before="60" w:after="6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04" w:type="dxa"/>
            <w:vAlign w:val="center"/>
          </w:tcPr>
          <w:p w14:paraId="3ACEC970">
            <w:pPr>
              <w:keepNext w:val="0"/>
              <w:keepLines w:val="0"/>
              <w:pageBreakBefore w:val="0"/>
              <w:widowControl w:val="0"/>
              <w:kinsoku/>
              <w:wordWrap/>
              <w:overflowPunct/>
              <w:topLinePunct w:val="0"/>
              <w:autoSpaceDE/>
              <w:autoSpaceDN/>
              <w:bidi w:val="0"/>
              <w:adjustRightInd/>
              <w:snapToGrid/>
              <w:spacing w:before="60" w:after="60"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具有独立承担民事责任的能力证明材料</w:t>
            </w:r>
          </w:p>
        </w:tc>
        <w:tc>
          <w:tcPr>
            <w:tcW w:w="4998" w:type="dxa"/>
            <w:vAlign w:val="center"/>
          </w:tcPr>
          <w:p w14:paraId="296817A5">
            <w:pPr>
              <w:kinsoku/>
              <w:wordWrap/>
              <w:topLinePunct w:val="0"/>
              <w:bidi w:val="0"/>
              <w:spacing w:before="60" w:after="6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有效的法人或者其他组织的营业执照等证明文件，自然人的身份证明；</w:t>
            </w:r>
          </w:p>
        </w:tc>
      </w:tr>
      <w:tr w14:paraId="2D5E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732" w:type="dxa"/>
            <w:vAlign w:val="center"/>
          </w:tcPr>
          <w:p w14:paraId="25179CD8">
            <w:pPr>
              <w:kinsoku/>
              <w:wordWrap/>
              <w:overflowPunct w:val="0"/>
              <w:topLinePunct w:val="0"/>
              <w:bidi w:val="0"/>
              <w:spacing w:before="60" w:after="6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04" w:type="dxa"/>
            <w:vAlign w:val="center"/>
          </w:tcPr>
          <w:p w14:paraId="08654381">
            <w:pPr>
              <w:keepNext w:val="0"/>
              <w:keepLines w:val="0"/>
              <w:pageBreakBefore w:val="0"/>
              <w:widowControl w:val="0"/>
              <w:kinsoku/>
              <w:wordWrap/>
              <w:overflowPunct/>
              <w:topLinePunct w:val="0"/>
              <w:autoSpaceDE/>
              <w:autoSpaceDN/>
              <w:bidi w:val="0"/>
              <w:adjustRightInd/>
              <w:snapToGrid/>
              <w:spacing w:before="60" w:after="60"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zh-CN"/>
              </w:rPr>
              <w:t>：（1）本项目属于</w:t>
            </w:r>
            <w:r>
              <w:rPr>
                <w:rFonts w:hint="eastAsia" w:ascii="宋体" w:hAnsi="宋体" w:eastAsia="宋体" w:cs="宋体"/>
                <w:b/>
                <w:bCs/>
                <w:color w:val="auto"/>
                <w:sz w:val="24"/>
                <w:szCs w:val="24"/>
                <w:highlight w:val="none"/>
                <w:u w:val="single"/>
                <w:lang w:val="zh-CN"/>
              </w:rPr>
              <w:t>【</w:t>
            </w:r>
            <w:r>
              <w:rPr>
                <w:rFonts w:hint="eastAsia" w:ascii="宋体" w:hAnsi="宋体" w:cs="宋体"/>
                <w:b/>
                <w:bCs/>
                <w:color w:val="auto"/>
                <w:sz w:val="24"/>
                <w:szCs w:val="24"/>
                <w:highlight w:val="none"/>
                <w:u w:val="single"/>
                <w:lang w:val="zh-CN"/>
              </w:rPr>
              <w:t>其他未列明行业</w:t>
            </w: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lang w:val="zh-CN"/>
              </w:rPr>
              <w:t>，要求供应商为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中小企业</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中小</w:t>
            </w:r>
            <w:r>
              <w:rPr>
                <w:rFonts w:hint="eastAsia" w:ascii="宋体" w:hAnsi="宋体" w:eastAsia="宋体" w:cs="宋体"/>
                <w:b/>
                <w:bCs/>
                <w:color w:val="auto"/>
                <w:sz w:val="24"/>
                <w:szCs w:val="24"/>
                <w:highlight w:val="none"/>
                <w:lang w:val="zh-CN"/>
              </w:rPr>
              <w:t>企业是指满足《政府采购促进中小企业发展管理办法》（财库〔2020〕46号）第二条规定的企业。监狱企业、残疾人福利性单位视为</w:t>
            </w:r>
            <w:r>
              <w:rPr>
                <w:rFonts w:hint="eastAsia" w:ascii="宋体" w:hAnsi="宋体" w:eastAsia="宋体" w:cs="宋体"/>
                <w:b/>
                <w:bCs/>
                <w:color w:val="auto"/>
                <w:sz w:val="24"/>
                <w:szCs w:val="24"/>
                <w:highlight w:val="none"/>
              </w:rPr>
              <w:t>小微</w:t>
            </w:r>
            <w:r>
              <w:rPr>
                <w:rFonts w:hint="eastAsia" w:ascii="宋体" w:hAnsi="宋体" w:eastAsia="宋体" w:cs="宋体"/>
                <w:b/>
                <w:bCs/>
                <w:color w:val="auto"/>
                <w:sz w:val="24"/>
                <w:szCs w:val="24"/>
                <w:highlight w:val="none"/>
                <w:lang w:val="zh-CN"/>
              </w:rPr>
              <w:t>企业。供应商需上传《中小企业声明函》等。</w:t>
            </w:r>
          </w:p>
        </w:tc>
        <w:tc>
          <w:tcPr>
            <w:tcW w:w="4998" w:type="dxa"/>
            <w:vAlign w:val="center"/>
          </w:tcPr>
          <w:p w14:paraId="37D36BFF">
            <w:pPr>
              <w:pStyle w:val="35"/>
              <w:kinsoku/>
              <w:wordWrap/>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供应商</w:t>
            </w:r>
            <w:r>
              <w:rPr>
                <w:rFonts w:hint="eastAsia" w:ascii="宋体" w:hAnsi="宋体" w:eastAsia="宋体" w:cs="宋体"/>
                <w:color w:val="auto"/>
                <w:sz w:val="24"/>
                <w:szCs w:val="24"/>
                <w:highlight w:val="none"/>
                <w:lang w:val="zh-CN"/>
              </w:rPr>
              <w:t>须在</w:t>
            </w:r>
            <w:r>
              <w:rPr>
                <w:rFonts w:hint="eastAsia" w:ascii="宋体" w:hAnsi="宋体" w:eastAsia="宋体" w:cs="宋体"/>
                <w:color w:val="auto"/>
                <w:kern w:val="0"/>
                <w:sz w:val="24"/>
                <w:szCs w:val="24"/>
                <w:highlight w:val="none"/>
              </w:rPr>
              <w:t>投标文件中</w:t>
            </w:r>
            <w:r>
              <w:rPr>
                <w:rFonts w:hint="eastAsia" w:ascii="宋体" w:hAnsi="宋体" w:eastAsia="宋体" w:cs="宋体"/>
                <w:color w:val="auto"/>
                <w:sz w:val="24"/>
                <w:szCs w:val="24"/>
                <w:highlight w:val="none"/>
                <w:lang w:val="zh-CN"/>
              </w:rPr>
              <w:t>出具中小企业声明函/监狱企业声明函及其相关的充分的证明材料/残疾人福利性单位声明函</w:t>
            </w:r>
            <w:r>
              <w:rPr>
                <w:rFonts w:hint="eastAsia" w:ascii="宋体" w:hAnsi="宋体" w:eastAsia="宋体" w:cs="宋体"/>
                <w:color w:val="auto"/>
                <w:sz w:val="24"/>
                <w:szCs w:val="24"/>
                <w:highlight w:val="none"/>
              </w:rPr>
              <w:t>（详见第五章应提交的有关格式范例）；</w:t>
            </w:r>
          </w:p>
          <w:p w14:paraId="53AD068C">
            <w:pPr>
              <w:kinsoku/>
              <w:wordWrap/>
              <w:topLinePunct w:val="0"/>
              <w:bidi w:val="0"/>
              <w:spacing w:before="60" w:after="60" w:line="288"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供应商在填写声明函前，须先自查本企业是否满足</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中小企业</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认定标准（可通过国务院客户端和工业和信息化部网站上的自测小程序进行自查）。</w:t>
            </w:r>
          </w:p>
          <w:p w14:paraId="429ABC94">
            <w:pPr>
              <w:kinsoku/>
              <w:wordWrap/>
              <w:topLinePunct w:val="0"/>
              <w:bidi w:val="0"/>
              <w:spacing w:before="60" w:after="60" w:line="288" w:lineRule="auto"/>
              <w:ind w:firstLine="480" w:firstLineChars="200"/>
              <w:textAlignment w:val="auto"/>
              <w:rPr>
                <w:rFonts w:hint="eastAsia" w:ascii="宋体" w:hAnsi="宋体" w:eastAsia="宋体" w:cs="宋体"/>
                <w:color w:val="auto"/>
                <w:sz w:val="24"/>
                <w:szCs w:val="24"/>
                <w:highlight w:val="none"/>
              </w:rPr>
            </w:pPr>
          </w:p>
        </w:tc>
      </w:tr>
      <w:tr w14:paraId="3AAB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trPr>
        <w:tc>
          <w:tcPr>
            <w:tcW w:w="732" w:type="dxa"/>
            <w:vAlign w:val="center"/>
          </w:tcPr>
          <w:p w14:paraId="62DDB386">
            <w:pPr>
              <w:kinsoku/>
              <w:wordWrap/>
              <w:overflowPunct w:val="0"/>
              <w:topLinePunct w:val="0"/>
              <w:bidi w:val="0"/>
              <w:spacing w:before="60" w:after="6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04" w:type="dxa"/>
            <w:vAlign w:val="center"/>
          </w:tcPr>
          <w:p w14:paraId="0B1AF44B">
            <w:pPr>
              <w:pStyle w:val="35"/>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根据《关于规范政府采购供应商资格设定及资格审查的通知》（浙财采监[2013]24 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4998" w:type="dxa"/>
            <w:vAlign w:val="center"/>
          </w:tcPr>
          <w:p w14:paraId="21C438C4">
            <w:pPr>
              <w:pStyle w:val="35"/>
              <w:kinsoku/>
              <w:wordWrap/>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属于此种情形的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color w:val="auto"/>
                <w:sz w:val="24"/>
                <w:szCs w:val="24"/>
                <w:highlight w:val="none"/>
              </w:rPr>
              <w:t>除资格要求应提供资料外。还应提供以下资料：（1）金融、保险、通讯等特定行业的全国性企业所设立的区域性分支机构提供总公司（总机构）授权；（2）个体工商户、个人独资企业、合伙企业应提供房产权证或其他有效财产证明材料。</w:t>
            </w:r>
          </w:p>
          <w:p w14:paraId="3C44C8EB">
            <w:pPr>
              <w:pStyle w:val="35"/>
              <w:kinsoku/>
              <w:wordWrap/>
              <w:topLinePunct w:val="0"/>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不属于此种情况的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color w:val="auto"/>
                <w:sz w:val="24"/>
                <w:szCs w:val="24"/>
                <w:highlight w:val="none"/>
              </w:rPr>
              <w:t>提供以下资料：企业类型的声明函（详见第五章应提交的有关格式范例）。</w:t>
            </w:r>
          </w:p>
        </w:tc>
      </w:tr>
      <w:tr w14:paraId="2EB1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2" w:hRule="atLeast"/>
        </w:trPr>
        <w:tc>
          <w:tcPr>
            <w:tcW w:w="732" w:type="dxa"/>
            <w:vAlign w:val="center"/>
          </w:tcPr>
          <w:p w14:paraId="3566B995">
            <w:pPr>
              <w:kinsoku/>
              <w:wordWrap/>
              <w:overflowPunct w:val="0"/>
              <w:topLinePunct w:val="0"/>
              <w:bidi w:val="0"/>
              <w:spacing w:before="60" w:after="60"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04" w:type="dxa"/>
            <w:vAlign w:val="center"/>
          </w:tcPr>
          <w:p w14:paraId="1B0911E9">
            <w:pPr>
              <w:pStyle w:val="35"/>
              <w:kinsoku/>
              <w:wordWrap/>
              <w:topLinePunct w:val="0"/>
              <w:bidi w:val="0"/>
              <w:spacing w:line="288" w:lineRule="auto"/>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特定资格要求证明材料</w:t>
            </w:r>
          </w:p>
        </w:tc>
        <w:tc>
          <w:tcPr>
            <w:tcW w:w="4998" w:type="dxa"/>
            <w:vAlign w:val="center"/>
          </w:tcPr>
          <w:p w14:paraId="7827436D">
            <w:pPr>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本项目的特定资格要求：</w:t>
            </w:r>
          </w:p>
          <w:p w14:paraId="24CD7AEA">
            <w:pPr>
              <w:pageBreakBefore w:val="0"/>
              <w:widowControl/>
              <w:numPr>
                <w:ilvl w:val="0"/>
                <w:numId w:val="0"/>
              </w:numPr>
              <w:kinsoku/>
              <w:wordWrap/>
              <w:overflowPunct/>
              <w:topLinePunct w:val="0"/>
              <w:autoSpaceDE/>
              <w:autoSpaceDN/>
              <w:bidi w:val="0"/>
              <w:adjustRightInd/>
              <w:spacing w:line="240" w:lineRule="auto"/>
              <w:jc w:val="left"/>
              <w:textAlignment w:val="auto"/>
              <w:rPr>
                <w:rFonts w:hint="eastAsia" w:ascii="宋体" w:hAnsi="宋体" w:cs="宋体-PUA"/>
                <w:b/>
                <w:bCs/>
                <w:color w:val="auto"/>
                <w:sz w:val="24"/>
                <w:szCs w:val="20"/>
                <w:highlight w:val="none"/>
                <w:lang w:eastAsia="zh-CN"/>
              </w:rPr>
            </w:pPr>
            <w:r>
              <w:rPr>
                <w:rFonts w:hint="eastAsia" w:ascii="宋体" w:hAnsi="宋体" w:cs="宋体-PUA"/>
                <w:b/>
                <w:bCs/>
                <w:color w:val="auto"/>
                <w:sz w:val="24"/>
                <w:szCs w:val="20"/>
                <w:highlight w:val="none"/>
              </w:rPr>
              <w:t>投标人须具备独立法人资格</w:t>
            </w:r>
            <w:r>
              <w:rPr>
                <w:rFonts w:hint="eastAsia" w:ascii="宋体" w:hAnsi="宋体" w:cs="宋体-PUA"/>
                <w:b/>
                <w:bCs/>
                <w:color w:val="auto"/>
                <w:sz w:val="24"/>
                <w:szCs w:val="20"/>
                <w:highlight w:val="none"/>
                <w:lang w:eastAsia="zh-CN"/>
              </w:rPr>
              <w:t>，且同时具备以下资质：</w:t>
            </w:r>
          </w:p>
          <w:p w14:paraId="6751A757">
            <w:pPr>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cs="宋体-PUA"/>
                <w:b/>
                <w:bCs/>
                <w:color w:val="auto"/>
                <w:sz w:val="24"/>
                <w:szCs w:val="20"/>
                <w:highlight w:val="none"/>
                <w:lang w:eastAsia="zh-CN"/>
              </w:rPr>
            </w:pPr>
            <w:r>
              <w:rPr>
                <w:rFonts w:hint="eastAsia" w:ascii="宋体" w:hAnsi="宋体" w:cs="宋体-PUA"/>
                <w:b/>
                <w:bCs/>
                <w:color w:val="auto"/>
                <w:sz w:val="24"/>
                <w:szCs w:val="20"/>
                <w:highlight w:val="none"/>
                <w:lang w:eastAsia="zh-CN"/>
              </w:rPr>
              <w:t>①</w:t>
            </w:r>
            <w:r>
              <w:rPr>
                <w:rFonts w:hint="eastAsia" w:ascii="宋体" w:hAnsi="宋体" w:cs="宋体-PUA"/>
                <w:b/>
                <w:bCs/>
                <w:color w:val="auto"/>
                <w:sz w:val="24"/>
                <w:szCs w:val="20"/>
                <w:highlight w:val="none"/>
              </w:rPr>
              <w:t>具有有效的</w:t>
            </w:r>
            <w:r>
              <w:rPr>
                <w:rFonts w:hint="eastAsia" w:ascii="宋体" w:hAnsi="宋体" w:cs="宋体-PUA"/>
                <w:b/>
                <w:bCs/>
                <w:color w:val="auto"/>
                <w:sz w:val="24"/>
                <w:szCs w:val="20"/>
                <w:highlight w:val="none"/>
                <w:lang w:eastAsia="zh-CN"/>
              </w:rPr>
              <w:t>乙</w:t>
            </w:r>
            <w:r>
              <w:rPr>
                <w:rFonts w:hint="eastAsia" w:ascii="宋体" w:hAnsi="宋体" w:cs="宋体-PUA"/>
                <w:b/>
                <w:bCs/>
                <w:color w:val="auto"/>
                <w:sz w:val="24"/>
                <w:szCs w:val="20"/>
                <w:highlight w:val="none"/>
              </w:rPr>
              <w:t>级</w:t>
            </w:r>
            <w:r>
              <w:rPr>
                <w:rFonts w:hint="eastAsia" w:ascii="宋体" w:hAnsi="宋体" w:cs="宋体-PUA"/>
                <w:b/>
                <w:bCs/>
                <w:color w:val="auto"/>
                <w:sz w:val="24"/>
                <w:szCs w:val="20"/>
                <w:highlight w:val="none"/>
                <w:lang w:eastAsia="zh-CN"/>
              </w:rPr>
              <w:t>及</w:t>
            </w:r>
            <w:r>
              <w:rPr>
                <w:rFonts w:hint="eastAsia" w:ascii="宋体" w:hAnsi="宋体" w:cs="宋体-PUA"/>
                <w:b/>
                <w:bCs/>
                <w:color w:val="auto"/>
                <w:sz w:val="24"/>
                <w:szCs w:val="20"/>
                <w:highlight w:val="none"/>
              </w:rPr>
              <w:t>以上土地规划机构等级证书</w:t>
            </w:r>
            <w:r>
              <w:rPr>
                <w:rFonts w:hint="eastAsia" w:ascii="宋体" w:hAnsi="宋体" w:cs="宋体-PUA"/>
                <w:b/>
                <w:bCs/>
                <w:color w:val="auto"/>
                <w:sz w:val="24"/>
                <w:szCs w:val="20"/>
                <w:highlight w:val="none"/>
                <w:lang w:eastAsia="zh-CN"/>
              </w:rPr>
              <w:t>；</w:t>
            </w:r>
          </w:p>
          <w:p w14:paraId="1BE003D5">
            <w:pPr>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cs="宋体-PUA"/>
                <w:b/>
                <w:bCs/>
                <w:color w:val="auto"/>
                <w:sz w:val="24"/>
                <w:szCs w:val="20"/>
                <w:highlight w:val="none"/>
                <w:lang w:eastAsia="zh-CN"/>
              </w:rPr>
            </w:pPr>
            <w:r>
              <w:rPr>
                <w:rFonts w:hint="eastAsia" w:ascii="宋体" w:hAnsi="宋体" w:cs="宋体-PUA"/>
                <w:b/>
                <w:bCs/>
                <w:color w:val="auto"/>
                <w:sz w:val="24"/>
                <w:szCs w:val="20"/>
                <w:highlight w:val="none"/>
                <w:lang w:eastAsia="zh-CN"/>
              </w:rPr>
              <w:t>②具有有效的</w:t>
            </w:r>
            <w:r>
              <w:rPr>
                <w:rFonts w:hint="eastAsia" w:ascii="宋体" w:hAnsi="宋体" w:cs="宋体-PUA"/>
                <w:b/>
                <w:bCs/>
                <w:color w:val="auto"/>
                <w:sz w:val="24"/>
                <w:szCs w:val="20"/>
                <w:highlight w:val="none"/>
              </w:rPr>
              <w:t>国家测绘主管部门核发的测绘</w:t>
            </w:r>
            <w:r>
              <w:rPr>
                <w:rFonts w:hint="eastAsia" w:ascii="宋体" w:hAnsi="宋体" w:cs="宋体-PUA"/>
                <w:b/>
                <w:bCs/>
                <w:color w:val="auto"/>
                <w:sz w:val="24"/>
                <w:szCs w:val="20"/>
                <w:highlight w:val="none"/>
                <w:lang w:eastAsia="zh-CN"/>
              </w:rPr>
              <w:t>乙</w:t>
            </w:r>
            <w:r>
              <w:rPr>
                <w:rFonts w:hint="eastAsia" w:ascii="宋体" w:hAnsi="宋体" w:cs="宋体-PUA"/>
                <w:b/>
                <w:bCs/>
                <w:color w:val="auto"/>
                <w:sz w:val="24"/>
                <w:szCs w:val="20"/>
                <w:highlight w:val="none"/>
              </w:rPr>
              <w:t>级</w:t>
            </w:r>
            <w:r>
              <w:rPr>
                <w:rFonts w:hint="eastAsia" w:ascii="宋体" w:hAnsi="宋体" w:cs="宋体-PUA"/>
                <w:b/>
                <w:bCs/>
                <w:color w:val="auto"/>
                <w:sz w:val="24"/>
                <w:szCs w:val="20"/>
                <w:highlight w:val="none"/>
                <w:lang w:eastAsia="zh-CN"/>
              </w:rPr>
              <w:t>及以上</w:t>
            </w:r>
            <w:r>
              <w:rPr>
                <w:rFonts w:hint="eastAsia" w:ascii="宋体" w:hAnsi="宋体" w:cs="宋体-PUA"/>
                <w:b/>
                <w:bCs/>
                <w:color w:val="auto"/>
                <w:sz w:val="24"/>
                <w:szCs w:val="20"/>
                <w:highlight w:val="none"/>
              </w:rPr>
              <w:t>《测绘资质证书》</w:t>
            </w:r>
            <w:r>
              <w:rPr>
                <w:rFonts w:hint="eastAsia" w:ascii="宋体" w:hAnsi="宋体" w:cs="宋体-PUA"/>
                <w:b/>
                <w:bCs/>
                <w:color w:val="auto"/>
                <w:sz w:val="24"/>
                <w:szCs w:val="20"/>
                <w:highlight w:val="none"/>
                <w:lang w:eastAsia="zh-CN"/>
              </w:rPr>
              <w:t>；</w:t>
            </w:r>
          </w:p>
          <w:p w14:paraId="78B6D872">
            <w:pPr>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cs="宋体-PUA"/>
                <w:b/>
                <w:bCs/>
                <w:color w:val="auto"/>
                <w:sz w:val="24"/>
                <w:highlight w:val="none"/>
                <w:lang w:eastAsia="zh-CN"/>
              </w:rPr>
            </w:pPr>
            <w:r>
              <w:rPr>
                <w:rFonts w:hint="eastAsia" w:ascii="宋体" w:hAnsi="宋体" w:cs="宋体-PUA"/>
                <w:b/>
                <w:bCs/>
                <w:color w:val="auto"/>
                <w:sz w:val="24"/>
                <w:szCs w:val="20"/>
                <w:highlight w:val="none"/>
                <w:lang w:eastAsia="zh-CN"/>
              </w:rPr>
              <w:t>③具有有效的</w:t>
            </w:r>
            <w:r>
              <w:rPr>
                <w:rFonts w:hint="eastAsia" w:ascii="宋体" w:hAnsi="宋体" w:cs="宋体-PUA"/>
                <w:b/>
                <w:bCs/>
                <w:color w:val="auto"/>
                <w:sz w:val="24"/>
                <w:highlight w:val="none"/>
                <w:lang w:eastAsia="zh-CN"/>
              </w:rPr>
              <w:t>浙江</w:t>
            </w:r>
            <w:r>
              <w:rPr>
                <w:rFonts w:hint="eastAsia" w:ascii="宋体" w:hAnsi="宋体" w:cs="宋体-PUA"/>
                <w:b/>
                <w:bCs/>
                <w:color w:val="auto"/>
                <w:sz w:val="24"/>
                <w:highlight w:val="none"/>
              </w:rPr>
              <w:t>省社会稳定风险评估机构备案证书</w:t>
            </w:r>
            <w:r>
              <w:rPr>
                <w:rFonts w:hint="eastAsia" w:ascii="宋体" w:hAnsi="宋体" w:cs="宋体-PUA"/>
                <w:b/>
                <w:bCs/>
                <w:color w:val="auto"/>
                <w:sz w:val="24"/>
                <w:highlight w:val="none"/>
                <w:lang w:eastAsia="zh-CN"/>
              </w:rPr>
              <w:t>；</w:t>
            </w:r>
          </w:p>
          <w:p w14:paraId="4D6ECE97">
            <w:pPr>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PUA"/>
                <w:b/>
                <w:bCs/>
                <w:i w:val="0"/>
                <w:caps w:val="0"/>
                <w:color w:val="auto"/>
                <w:spacing w:val="0"/>
                <w:kern w:val="2"/>
                <w:sz w:val="24"/>
                <w:szCs w:val="20"/>
                <w:highlight w:val="none"/>
                <w:shd w:val="clear"/>
                <w:lang w:val="en-US" w:eastAsia="zh-CN" w:bidi="ar"/>
              </w:rPr>
            </w:pPr>
            <w:r>
              <w:rPr>
                <w:rFonts w:hint="eastAsia" w:ascii="宋体" w:hAnsi="宋体" w:cs="宋体-PUA"/>
                <w:b/>
                <w:bCs/>
                <w:color w:val="auto"/>
                <w:sz w:val="24"/>
                <w:szCs w:val="20"/>
                <w:highlight w:val="none"/>
                <w:lang w:eastAsia="zh-CN"/>
              </w:rPr>
              <w:t>④具有有效的</w:t>
            </w:r>
            <w:r>
              <w:rPr>
                <w:rFonts w:hint="eastAsia" w:ascii="宋体" w:hAnsi="宋体" w:eastAsia="宋体" w:cs="宋体-PUA"/>
                <w:b/>
                <w:bCs/>
                <w:i w:val="0"/>
                <w:caps w:val="0"/>
                <w:color w:val="auto"/>
                <w:spacing w:val="0"/>
                <w:kern w:val="2"/>
                <w:sz w:val="24"/>
                <w:szCs w:val="20"/>
                <w:highlight w:val="none"/>
                <w:shd w:val="clear"/>
                <w:lang w:val="en-US" w:eastAsia="zh-CN" w:bidi="ar"/>
              </w:rPr>
              <w:t>林业调查规划设计</w:t>
            </w:r>
            <w:r>
              <w:rPr>
                <w:rFonts w:hint="eastAsia" w:ascii="宋体" w:hAnsi="宋体" w:cs="宋体-PUA"/>
                <w:b/>
                <w:bCs/>
                <w:i w:val="0"/>
                <w:caps w:val="0"/>
                <w:color w:val="auto"/>
                <w:spacing w:val="0"/>
                <w:kern w:val="2"/>
                <w:sz w:val="24"/>
                <w:szCs w:val="20"/>
                <w:highlight w:val="none"/>
                <w:shd w:val="clear"/>
                <w:lang w:val="en-US" w:eastAsia="zh-CN" w:bidi="ar"/>
              </w:rPr>
              <w:t>丙级及以上</w:t>
            </w:r>
            <w:r>
              <w:rPr>
                <w:rFonts w:hint="eastAsia" w:ascii="宋体" w:hAnsi="宋体" w:eastAsia="宋体" w:cs="宋体-PUA"/>
                <w:b/>
                <w:bCs/>
                <w:i w:val="0"/>
                <w:caps w:val="0"/>
                <w:color w:val="auto"/>
                <w:spacing w:val="0"/>
                <w:kern w:val="2"/>
                <w:sz w:val="24"/>
                <w:szCs w:val="20"/>
                <w:highlight w:val="none"/>
                <w:shd w:val="clear"/>
                <w:lang w:val="en-US" w:eastAsia="zh-CN" w:bidi="ar"/>
              </w:rPr>
              <w:t>资质证书。</w:t>
            </w:r>
          </w:p>
          <w:p w14:paraId="2003D31C">
            <w:pPr>
              <w:pageBreakBefore w:val="0"/>
              <w:widowControl/>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注:本项目</w:t>
            </w:r>
            <w:r>
              <w:rPr>
                <w:rFonts w:hint="eastAsia" w:ascii="宋体" w:hAnsi="宋体" w:eastAsia="宋体" w:cs="宋体"/>
                <w:b/>
                <w:bCs/>
                <w:color w:val="auto"/>
                <w:sz w:val="24"/>
                <w:szCs w:val="24"/>
                <w:highlight w:val="none"/>
                <w:lang w:eastAsia="zh-CN"/>
              </w:rPr>
              <w:t>允许联合体投标</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联合体单位数量最多不超过</w:t>
            </w:r>
            <w:r>
              <w:rPr>
                <w:rFonts w:hint="eastAsia" w:ascii="宋体" w:hAnsi="宋体" w:eastAsia="宋体" w:cs="宋体"/>
                <w:b/>
                <w:bCs/>
                <w:color w:val="auto"/>
                <w:sz w:val="24"/>
                <w:szCs w:val="24"/>
                <w:highlight w:val="none"/>
                <w:lang w:val="en-US" w:eastAsia="zh-CN"/>
              </w:rPr>
              <w:t>2家（含）</w:t>
            </w:r>
            <w:r>
              <w:rPr>
                <w:rFonts w:hint="eastAsia" w:ascii="宋体" w:hAnsi="宋体" w:eastAsia="宋体" w:cs="宋体"/>
                <w:b/>
                <w:bCs/>
                <w:color w:val="auto"/>
                <w:sz w:val="24"/>
                <w:szCs w:val="24"/>
                <w:highlight w:val="none"/>
                <w:lang w:eastAsia="zh-CN"/>
              </w:rPr>
              <w:t>。</w:t>
            </w:r>
          </w:p>
          <w:p w14:paraId="4CCB33CB">
            <w:pPr>
              <w:pageBreakBefore w:val="0"/>
              <w:kinsoku/>
              <w:wordWrap/>
              <w:overflowPunct/>
              <w:topLinePunct w:val="0"/>
              <w:autoSpaceDE w:val="0"/>
              <w:autoSpaceDN w:val="0"/>
              <w:bidi w:val="0"/>
              <w:adjustRightInd w:val="0"/>
              <w:spacing w:line="440" w:lineRule="exac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二</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拟派的</w:t>
            </w:r>
            <w:r>
              <w:rPr>
                <w:rFonts w:hint="eastAsia" w:ascii="宋体" w:hAnsi="宋体" w:cs="宋体"/>
                <w:b/>
                <w:bCs/>
                <w:color w:val="auto"/>
                <w:sz w:val="24"/>
                <w:szCs w:val="24"/>
                <w:highlight w:val="none"/>
              </w:rPr>
              <w:t>项目负责人</w:t>
            </w:r>
            <w:r>
              <w:rPr>
                <w:rFonts w:hint="eastAsia" w:ascii="宋体" w:hAnsi="宋体" w:cs="宋体"/>
                <w:color w:val="auto"/>
                <w:sz w:val="24"/>
                <w:szCs w:val="24"/>
                <w:highlight w:val="none"/>
              </w:rPr>
              <w:t>须具有</w:t>
            </w:r>
            <w:r>
              <w:rPr>
                <w:rFonts w:hint="eastAsia" w:ascii="宋体" w:hAnsi="宋体" w:cs="宋体"/>
                <w:b/>
                <w:bCs/>
                <w:color w:val="auto"/>
                <w:sz w:val="24"/>
                <w:szCs w:val="24"/>
                <w:highlight w:val="none"/>
              </w:rPr>
              <w:t>土地管理</w:t>
            </w:r>
            <w:r>
              <w:rPr>
                <w:rFonts w:hint="eastAsia" w:ascii="宋体" w:hAnsi="宋体" w:cs="宋体"/>
                <w:b/>
                <w:bCs/>
                <w:color w:val="auto"/>
                <w:sz w:val="24"/>
                <w:szCs w:val="24"/>
                <w:highlight w:val="none"/>
                <w:lang w:eastAsia="zh-CN"/>
              </w:rPr>
              <w:t>或</w:t>
            </w:r>
            <w:r>
              <w:rPr>
                <w:rFonts w:hint="eastAsia" w:ascii="宋体" w:hAnsi="宋体" w:cs="宋体"/>
                <w:b/>
                <w:bCs/>
                <w:color w:val="auto"/>
                <w:sz w:val="24"/>
                <w:szCs w:val="24"/>
                <w:highlight w:val="none"/>
              </w:rPr>
              <w:t>规划相关专业中级</w:t>
            </w:r>
            <w:r>
              <w:rPr>
                <w:rFonts w:hint="eastAsia" w:ascii="宋体" w:hAnsi="宋体" w:cs="宋体"/>
                <w:b/>
                <w:bCs/>
                <w:color w:val="auto"/>
                <w:sz w:val="24"/>
                <w:szCs w:val="24"/>
                <w:highlight w:val="none"/>
                <w:lang w:eastAsia="zh-CN"/>
              </w:rPr>
              <w:t>及</w:t>
            </w:r>
            <w:r>
              <w:rPr>
                <w:rFonts w:hint="eastAsia" w:ascii="宋体" w:hAnsi="宋体" w:cs="宋体"/>
                <w:b/>
                <w:bCs/>
                <w:color w:val="auto"/>
                <w:sz w:val="24"/>
                <w:szCs w:val="24"/>
                <w:highlight w:val="none"/>
              </w:rPr>
              <w:t>以上职称（须提供</w:t>
            </w:r>
            <w:r>
              <w:rPr>
                <w:rFonts w:hint="eastAsia" w:ascii="宋体" w:hAnsi="宋体" w:cs="宋体"/>
                <w:b/>
                <w:bCs/>
                <w:color w:val="auto"/>
                <w:sz w:val="24"/>
                <w:szCs w:val="24"/>
                <w:highlight w:val="none"/>
                <w:lang w:eastAsia="zh-CN"/>
              </w:rPr>
              <w:t>职称证书原件扫描件及</w:t>
            </w:r>
            <w:r>
              <w:rPr>
                <w:rFonts w:hint="eastAsia" w:ascii="宋体" w:hAnsi="宋体" w:cs="宋体"/>
                <w:b/>
                <w:bCs/>
                <w:color w:val="auto"/>
                <w:sz w:val="24"/>
                <w:szCs w:val="24"/>
                <w:highlight w:val="none"/>
              </w:rPr>
              <w:t>投标截止时间</w:t>
            </w:r>
            <w:r>
              <w:rPr>
                <w:rFonts w:hint="eastAsia" w:ascii="宋体" w:hAnsi="宋体" w:cs="宋体"/>
                <w:b/>
                <w:bCs/>
                <w:color w:val="auto"/>
                <w:sz w:val="24"/>
                <w:szCs w:val="24"/>
                <w:highlight w:val="none"/>
                <w:lang w:val="zh-CN" w:eastAsia="zh-CN"/>
              </w:rPr>
              <w:t>前连续三个月</w:t>
            </w:r>
            <w:r>
              <w:rPr>
                <w:rFonts w:hint="eastAsia" w:ascii="宋体" w:hAnsi="宋体" w:cs="宋体"/>
                <w:b/>
                <w:bCs/>
                <w:color w:val="auto"/>
                <w:sz w:val="24"/>
                <w:szCs w:val="24"/>
                <w:highlight w:val="none"/>
              </w:rPr>
              <w:t>投标单位为其缴纳的养老保险缴纳凭证）</w:t>
            </w:r>
            <w:r>
              <w:rPr>
                <w:rFonts w:hint="eastAsia" w:ascii="宋体" w:hAnsi="宋体" w:cs="宋体"/>
                <w:color w:val="auto"/>
                <w:sz w:val="24"/>
                <w:szCs w:val="24"/>
                <w:highlight w:val="none"/>
              </w:rPr>
              <w:t>。</w:t>
            </w:r>
          </w:p>
        </w:tc>
      </w:tr>
      <w:tr w14:paraId="3A40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32" w:type="dxa"/>
            <w:vAlign w:val="center"/>
          </w:tcPr>
          <w:p w14:paraId="156889AD">
            <w:pPr>
              <w:kinsoku/>
              <w:wordWrap/>
              <w:overflowPunct w:val="0"/>
              <w:topLinePunct w:val="0"/>
              <w:bidi w:val="0"/>
              <w:spacing w:before="60" w:after="60"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8902" w:type="dxa"/>
            <w:gridSpan w:val="2"/>
            <w:vAlign w:val="center"/>
          </w:tcPr>
          <w:p w14:paraId="0FD9189E">
            <w:pPr>
              <w:pStyle w:val="35"/>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eastAsia="zh-CN"/>
              </w:rPr>
              <w:t>联合体协议（如有）</w:t>
            </w:r>
          </w:p>
          <w:p w14:paraId="589A710E">
            <w:pPr>
              <w:pStyle w:val="35"/>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color w:val="auto"/>
                <w:sz w:val="24"/>
                <w:highlight w:val="none"/>
                <w:lang w:val="en-US" w:eastAsia="zh-CN"/>
              </w:rPr>
              <w:t>注：本项目接受联合体投标</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如以联合体投标的（要求所有联合体成员都为中小微</w:t>
            </w:r>
            <w:r>
              <w:rPr>
                <w:rFonts w:hint="eastAsia" w:ascii="宋体" w:hAnsi="宋体" w:eastAsia="宋体" w:cs="宋体"/>
                <w:b/>
                <w:bCs/>
                <w:color w:val="auto"/>
                <w:sz w:val="24"/>
                <w:szCs w:val="24"/>
                <w:highlight w:val="none"/>
              </w:rPr>
              <w:t>企业</w:t>
            </w:r>
            <w:r>
              <w:rPr>
                <w:rFonts w:hint="eastAsia" w:cs="宋体"/>
                <w:b/>
                <w:bCs/>
                <w:color w:val="auto"/>
                <w:sz w:val="24"/>
                <w:szCs w:val="24"/>
                <w:highlight w:val="none"/>
                <w:lang w:eastAsia="zh-CN"/>
              </w:rPr>
              <w:t>，</w:t>
            </w:r>
            <w:r>
              <w:rPr>
                <w:rFonts w:hint="eastAsia" w:ascii="宋体" w:hAnsi="宋体" w:eastAsia="宋体" w:cs="宋体"/>
                <w:b/>
                <w:bCs/>
                <w:color w:val="auto"/>
                <w:sz w:val="24"/>
                <w:highlight w:val="none"/>
                <w:lang w:val="en-US" w:eastAsia="zh-CN"/>
              </w:rPr>
              <w:t>须提供中小企业声明函），否则，投标无效。联合体投标的联合体各方承担连带责任</w:t>
            </w:r>
            <w:r>
              <w:rPr>
                <w:rFonts w:hint="eastAsia" w:ascii="宋体" w:hAnsi="宋体" w:cs="宋体"/>
                <w:b/>
                <w:bCs/>
                <w:color w:val="auto"/>
                <w:sz w:val="24"/>
                <w:highlight w:val="none"/>
                <w:lang w:val="en-US" w:eastAsia="zh-CN"/>
              </w:rPr>
              <w:t>。</w:t>
            </w:r>
          </w:p>
        </w:tc>
      </w:tr>
      <w:tr w14:paraId="45CF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2" w:type="dxa"/>
            <w:vAlign w:val="center"/>
          </w:tcPr>
          <w:p w14:paraId="4C6F7906">
            <w:pPr>
              <w:kinsoku/>
              <w:wordWrap/>
              <w:overflowPunct w:val="0"/>
              <w:topLinePunct w:val="0"/>
              <w:bidi w:val="0"/>
              <w:spacing w:before="60" w:after="60"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8902" w:type="dxa"/>
            <w:gridSpan w:val="2"/>
            <w:vAlign w:val="center"/>
          </w:tcPr>
          <w:p w14:paraId="501638F4">
            <w:pPr>
              <w:pStyle w:val="35"/>
              <w:kinsoku/>
              <w:wordWrap/>
              <w:topLinePunct w:val="0"/>
              <w:bidi w:val="0"/>
              <w:spacing w:line="288"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供应商</w:t>
            </w:r>
            <w:r>
              <w:rPr>
                <w:rFonts w:hint="eastAsia" w:ascii="宋体" w:hAnsi="宋体" w:eastAsia="宋体" w:cs="宋体"/>
                <w:color w:val="auto"/>
                <w:sz w:val="24"/>
                <w:szCs w:val="24"/>
                <w:highlight w:val="none"/>
              </w:rPr>
              <w:t>认为需要在资格审查文件里说明的其他材料（如有）</w:t>
            </w:r>
          </w:p>
        </w:tc>
      </w:tr>
      <w:bookmarkEnd w:id="25"/>
    </w:tbl>
    <w:p w14:paraId="4FAFADD7">
      <w:pPr>
        <w:kinsoku/>
        <w:wordWrap/>
        <w:topLinePunct w:val="0"/>
        <w:bidi w:val="0"/>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注：上述资格条件审查材料有一项不提供的，视为资格审查不通过,不进入后续评审。</w:t>
      </w:r>
    </w:p>
    <w:p w14:paraId="746A2A21">
      <w:pPr>
        <w:pStyle w:val="37"/>
        <w:keepNext w:val="0"/>
        <w:keepLines w:val="0"/>
        <w:pageBreakBefore w:val="0"/>
        <w:widowControl w:val="0"/>
        <w:kinsoku/>
        <w:wordWrap/>
        <w:overflowPunct/>
        <w:topLinePunct w:val="0"/>
        <w:autoSpaceDE/>
        <w:autoSpaceDN/>
        <w:bidi w:val="0"/>
        <w:adjustRightInd/>
        <w:snapToGrid/>
        <w:spacing w:before="0" w:beforeLines="50" w:line="288" w:lineRule="auto"/>
        <w:ind w:firstLine="3373" w:firstLineChars="1400"/>
        <w:jc w:val="both"/>
        <w:textAlignment w:val="auto"/>
        <w:outlineLvl w:val="2"/>
        <w:rPr>
          <w:rFonts w:hint="eastAsia" w:ascii="宋体" w:hAnsi="宋体" w:eastAsia="宋体" w:cs="宋体"/>
          <w:b/>
          <w:bCs/>
          <w:snapToGrid w:val="0"/>
          <w:color w:val="auto"/>
          <w:kern w:val="0"/>
          <w:sz w:val="24"/>
          <w:szCs w:val="24"/>
          <w:highlight w:val="none"/>
        </w:rPr>
      </w:pPr>
      <w:bookmarkStart w:id="26" w:name="_Toc11990"/>
    </w:p>
    <w:p w14:paraId="1074B86B">
      <w:pPr>
        <w:pStyle w:val="37"/>
        <w:keepNext w:val="0"/>
        <w:keepLines w:val="0"/>
        <w:pageBreakBefore w:val="0"/>
        <w:widowControl w:val="0"/>
        <w:kinsoku/>
        <w:wordWrap/>
        <w:overflowPunct/>
        <w:topLinePunct w:val="0"/>
        <w:autoSpaceDE/>
        <w:autoSpaceDN/>
        <w:bidi w:val="0"/>
        <w:adjustRightInd/>
        <w:snapToGrid/>
        <w:spacing w:before="0" w:beforeLines="50" w:line="288" w:lineRule="auto"/>
        <w:ind w:firstLine="3373" w:firstLineChars="1400"/>
        <w:jc w:val="both"/>
        <w:textAlignment w:val="auto"/>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.2商务技术文件</w:t>
      </w:r>
      <w:bookmarkEnd w:id="26"/>
    </w:p>
    <w:tbl>
      <w:tblPr>
        <w:tblStyle w:val="88"/>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34FC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vAlign w:val="center"/>
          </w:tcPr>
          <w:p w14:paraId="0648D086">
            <w:pPr>
              <w:kinsoku/>
              <w:wordWrap/>
              <w:topLinePunct w:val="0"/>
              <w:bidi w:val="0"/>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526" w:type="dxa"/>
            <w:vAlign w:val="center"/>
          </w:tcPr>
          <w:p w14:paraId="635454ED">
            <w:pPr>
              <w:kinsoku/>
              <w:wordWrap/>
              <w:topLinePunct w:val="0"/>
              <w:bidi w:val="0"/>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AF4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vAlign w:val="center"/>
          </w:tcPr>
          <w:p w14:paraId="0252ED53">
            <w:pPr>
              <w:kinsoku/>
              <w:wordWrap/>
              <w:topLinePunct w:val="0"/>
              <w:bidi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26" w:type="dxa"/>
            <w:vAlign w:val="center"/>
          </w:tcPr>
          <w:p w14:paraId="7CD10A72">
            <w:pPr>
              <w:kinsoku/>
              <w:wordWrap/>
              <w:topLinePunct w:val="0"/>
              <w:bidi w:val="0"/>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自评表</w:t>
            </w:r>
            <w:r>
              <w:rPr>
                <w:rFonts w:hint="eastAsia" w:ascii="宋体" w:hAnsi="宋体" w:eastAsia="宋体" w:cs="宋体"/>
                <w:color w:val="auto"/>
                <w:sz w:val="24"/>
                <w:szCs w:val="24"/>
                <w:highlight w:val="none"/>
                <w:u w:val="single"/>
              </w:rPr>
              <w:t>（详见第五章应提交的有关格式范例）</w:t>
            </w:r>
          </w:p>
        </w:tc>
      </w:tr>
      <w:tr w14:paraId="64AF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vAlign w:val="center"/>
          </w:tcPr>
          <w:p w14:paraId="0AE631AC">
            <w:pPr>
              <w:kinsoku/>
              <w:wordWrap/>
              <w:topLinePunct w:val="0"/>
              <w:bidi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26" w:type="dxa"/>
            <w:vAlign w:val="center"/>
          </w:tcPr>
          <w:p w14:paraId="6D1A5C6A">
            <w:pPr>
              <w:kinsoku/>
              <w:wordWrap/>
              <w:topLinePunct w:val="0"/>
              <w:bidi w:val="0"/>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投标函（详见第五章应提交的有关格式范例）</w:t>
            </w:r>
          </w:p>
        </w:tc>
      </w:tr>
      <w:tr w14:paraId="0081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vAlign w:val="center"/>
          </w:tcPr>
          <w:p w14:paraId="04E0A115">
            <w:pPr>
              <w:kinsoku/>
              <w:wordWrap/>
              <w:topLinePunct w:val="0"/>
              <w:bidi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26" w:type="dxa"/>
            <w:vAlign w:val="center"/>
          </w:tcPr>
          <w:p w14:paraId="437F457D">
            <w:pPr>
              <w:kinsoku/>
              <w:wordWrap/>
              <w:topLinePunct w:val="0"/>
              <w:bidi w:val="0"/>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bCs/>
                <w:color w:val="auto"/>
                <w:sz w:val="24"/>
                <w:szCs w:val="24"/>
                <w:highlight w:val="none"/>
                <w:u w:val="single"/>
              </w:rPr>
              <w:t>法定代表人资格证明书及法定代表人授权书</w:t>
            </w:r>
            <w:r>
              <w:rPr>
                <w:rFonts w:hint="eastAsia" w:ascii="宋体" w:hAnsi="宋体" w:eastAsia="宋体" w:cs="宋体"/>
                <w:b/>
                <w:color w:val="auto"/>
                <w:sz w:val="24"/>
                <w:szCs w:val="24"/>
                <w:highlight w:val="none"/>
                <w:u w:val="single"/>
              </w:rPr>
              <w:t>（法定代表人直接参加投标并对相应文件签字的，只需提供前者）</w:t>
            </w:r>
            <w:r>
              <w:rPr>
                <w:rFonts w:hint="eastAsia" w:ascii="宋体" w:hAnsi="宋体" w:eastAsia="宋体" w:cs="宋体"/>
                <w:bCs/>
                <w:color w:val="auto"/>
                <w:sz w:val="24"/>
                <w:szCs w:val="24"/>
                <w:highlight w:val="none"/>
                <w:u w:val="single"/>
              </w:rPr>
              <w:t>，同时须附法定代表人和授权委托代表的有效身份证复印件；</w:t>
            </w:r>
            <w:r>
              <w:rPr>
                <w:rFonts w:hint="eastAsia" w:ascii="宋体" w:hAnsi="宋体" w:eastAsia="宋体" w:cs="宋体"/>
                <w:color w:val="auto"/>
                <w:sz w:val="24"/>
                <w:szCs w:val="24"/>
                <w:highlight w:val="none"/>
                <w:u w:val="single"/>
              </w:rPr>
              <w:t>（详见第五章应提交的有关格式范例）</w:t>
            </w:r>
          </w:p>
        </w:tc>
      </w:tr>
      <w:tr w14:paraId="41EF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vAlign w:val="center"/>
          </w:tcPr>
          <w:p w14:paraId="2DAA8B9A">
            <w:pPr>
              <w:kinsoku/>
              <w:wordWrap/>
              <w:topLinePunct w:val="0"/>
              <w:bidi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说明：以下第</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项附件格式仅供供应商参考使用，该部分内容为商务技术评分内容，非强质性要求，供应商应</w:t>
            </w:r>
            <w:r>
              <w:rPr>
                <w:rFonts w:hint="eastAsia" w:ascii="宋体" w:hAnsi="宋体" w:eastAsia="宋体" w:cs="宋体"/>
                <w:color w:val="auto"/>
                <w:sz w:val="24"/>
                <w:szCs w:val="24"/>
                <w:highlight w:val="none"/>
              </w:rPr>
              <w:t>根据第六章评标办法及开标程序“评分细则”中“评分标准”的相应要求编制或提供，未按要求编制相关内容或未按要求提供相关证明材料可能对供应商产生不利影响。</w:t>
            </w:r>
          </w:p>
        </w:tc>
      </w:tr>
      <w:tr w14:paraId="1D7D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vAlign w:val="center"/>
          </w:tcPr>
          <w:p w14:paraId="2E7BB3BA">
            <w:pPr>
              <w:kinsoku/>
              <w:wordWrap/>
              <w:topLinePunct w:val="0"/>
              <w:bidi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tc>
        <w:tc>
          <w:tcPr>
            <w:tcW w:w="8526" w:type="dxa"/>
            <w:vAlign w:val="center"/>
          </w:tcPr>
          <w:p w14:paraId="6069DB5F">
            <w:pPr>
              <w:kinsoku/>
              <w:wordWrap/>
              <w:topLinePunct w:val="0"/>
              <w:bidi w:val="0"/>
              <w:adjustRightInd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认为需要在商务技术文件里说明的其他材料（如有）</w:t>
            </w:r>
          </w:p>
        </w:tc>
      </w:tr>
    </w:tbl>
    <w:p w14:paraId="6677CA04">
      <w:pPr>
        <w:kinsoku/>
        <w:wordWrap/>
        <w:topLinePunct w:val="0"/>
        <w:bidi w:val="0"/>
        <w:spacing w:line="288" w:lineRule="auto"/>
        <w:ind w:firstLine="482" w:firstLineChars="200"/>
        <w:textAlignment w:val="auto"/>
        <w:rPr>
          <w:rFonts w:hint="eastAsia" w:ascii="宋体" w:hAnsi="宋体" w:eastAsia="宋体" w:cs="宋体"/>
          <w:b/>
          <w:color w:val="auto"/>
          <w:sz w:val="24"/>
          <w:szCs w:val="24"/>
          <w:highlight w:val="none"/>
        </w:rPr>
      </w:pPr>
      <w:bookmarkStart w:id="27" w:name="_Toc221356886"/>
    </w:p>
    <w:p w14:paraId="4BF75E63">
      <w:pPr>
        <w:kinsoku/>
        <w:wordWrap/>
        <w:topLinePunct w:val="0"/>
        <w:bidi w:val="0"/>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195A093">
      <w:pPr>
        <w:numPr>
          <w:ilvl w:val="0"/>
          <w:numId w:val="2"/>
        </w:numPr>
        <w:kinsoku/>
        <w:wordWrap/>
        <w:topLinePunct w:val="0"/>
        <w:bidi w:val="0"/>
        <w:snapToGrid w:val="0"/>
        <w:spacing w:line="288"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供应商可根据采购文件中的技术规格书以及评分细则，提供供应商认为需要提供的文件和资料。</w:t>
      </w:r>
    </w:p>
    <w:p w14:paraId="15E870D1">
      <w:pPr>
        <w:numPr>
          <w:ilvl w:val="0"/>
          <w:numId w:val="2"/>
        </w:numPr>
        <w:kinsoku/>
        <w:wordWrap/>
        <w:topLinePunct w:val="0"/>
        <w:bidi w:val="0"/>
        <w:snapToGrid w:val="0"/>
        <w:spacing w:line="288" w:lineRule="auto"/>
        <w:ind w:left="0"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27"/>
    <w:p w14:paraId="0BD5C23E">
      <w:pPr>
        <w:pStyle w:val="37"/>
        <w:kinsoku/>
        <w:wordWrap/>
        <w:topLinePunct w:val="0"/>
        <w:bidi w:val="0"/>
        <w:spacing w:line="288" w:lineRule="auto"/>
        <w:ind w:firstLine="482"/>
        <w:jc w:val="center"/>
        <w:textAlignment w:val="auto"/>
        <w:outlineLvl w:val="2"/>
        <w:rPr>
          <w:rFonts w:hint="eastAsia" w:ascii="宋体" w:hAnsi="宋体" w:eastAsia="宋体" w:cs="宋体"/>
          <w:b/>
          <w:bCs/>
          <w:snapToGrid w:val="0"/>
          <w:color w:val="auto"/>
          <w:kern w:val="0"/>
          <w:sz w:val="24"/>
          <w:szCs w:val="24"/>
          <w:highlight w:val="none"/>
        </w:rPr>
      </w:pPr>
      <w:bookmarkStart w:id="28" w:name="_Toc7255"/>
    </w:p>
    <w:p w14:paraId="0F84C748">
      <w:pPr>
        <w:pStyle w:val="37"/>
        <w:kinsoku/>
        <w:wordWrap/>
        <w:topLinePunct w:val="0"/>
        <w:bidi w:val="0"/>
        <w:spacing w:line="288" w:lineRule="auto"/>
        <w:ind w:firstLine="3855" w:firstLineChars="1600"/>
        <w:jc w:val="both"/>
        <w:textAlignment w:val="auto"/>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.3报价文件</w:t>
      </w:r>
      <w:bookmarkEnd w:id="28"/>
    </w:p>
    <w:tbl>
      <w:tblPr>
        <w:tblStyle w:val="88"/>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5954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14:paraId="1DB942B7">
            <w:pPr>
              <w:kinsoku/>
              <w:wordWrap/>
              <w:topLinePunct w:val="0"/>
              <w:bidi w:val="0"/>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4" w:type="dxa"/>
            <w:vAlign w:val="center"/>
          </w:tcPr>
          <w:p w14:paraId="03ABA7BB">
            <w:pPr>
              <w:kinsoku/>
              <w:wordWrap/>
              <w:topLinePunct w:val="0"/>
              <w:bidi w:val="0"/>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4169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14:paraId="61BAA56E">
            <w:pPr>
              <w:kinsoku/>
              <w:wordWrap/>
              <w:topLinePunct w:val="0"/>
              <w:bidi w:val="0"/>
              <w:spacing w:before="78" w:beforeLines="25"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4" w:type="dxa"/>
            <w:vAlign w:val="center"/>
          </w:tcPr>
          <w:p w14:paraId="38A5951E">
            <w:pPr>
              <w:kinsoku/>
              <w:wordWrap/>
              <w:topLinePunct w:val="0"/>
              <w:bidi w:val="0"/>
              <w:spacing w:before="78" w:beforeLines="25"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报价一览表（详见第五章应提交的有关格式范例）</w:t>
            </w:r>
          </w:p>
        </w:tc>
      </w:tr>
      <w:tr w14:paraId="2959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14:paraId="4BEDB191">
            <w:pPr>
              <w:kinsoku/>
              <w:wordWrap/>
              <w:topLinePunct w:val="0"/>
              <w:bidi w:val="0"/>
              <w:spacing w:before="78" w:beforeLines="25"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64" w:type="dxa"/>
            <w:vAlign w:val="center"/>
          </w:tcPr>
          <w:p w14:paraId="10237FA4">
            <w:pPr>
              <w:kinsoku/>
              <w:wordWrap/>
              <w:topLinePunct w:val="0"/>
              <w:bidi w:val="0"/>
              <w:spacing w:before="78" w:beforeLines="25" w:line="288" w:lineRule="auto"/>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w:t>
            </w:r>
            <w:r>
              <w:rPr>
                <w:rFonts w:hint="eastAsia" w:ascii="宋体" w:hAnsi="宋体" w:eastAsia="宋体" w:cs="宋体"/>
                <w:bCs/>
                <w:color w:val="auto"/>
                <w:sz w:val="24"/>
                <w:szCs w:val="24"/>
                <w:highlight w:val="none"/>
                <w:u w:val="single"/>
              </w:rPr>
              <w:t>投标报价明细表（详见第五章应提交的有关格式范例）</w:t>
            </w:r>
          </w:p>
        </w:tc>
      </w:tr>
      <w:tr w14:paraId="1B29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Align w:val="center"/>
          </w:tcPr>
          <w:p w14:paraId="03621EE9">
            <w:pPr>
              <w:kinsoku/>
              <w:wordWrap/>
              <w:topLinePunct w:val="0"/>
              <w:bidi w:val="0"/>
              <w:spacing w:before="78" w:beforeLines="25"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64" w:type="dxa"/>
            <w:vAlign w:val="center"/>
          </w:tcPr>
          <w:p w14:paraId="19F55DD0">
            <w:pPr>
              <w:kinsoku/>
              <w:wordWrap/>
              <w:topLinePunct w:val="0"/>
              <w:bidi w:val="0"/>
              <w:spacing w:before="78" w:beforeLines="25"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供应商认为需要在报价文件说明的其他材料（如有）</w:t>
            </w:r>
          </w:p>
        </w:tc>
      </w:tr>
    </w:tbl>
    <w:p w14:paraId="17D5043C">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11.陈述和答辩</w:t>
      </w:r>
    </w:p>
    <w:p w14:paraId="74AD14ED">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本项目无设陈述和答辩环节。</w:t>
      </w:r>
    </w:p>
    <w:p w14:paraId="4D344154">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12.投标函</w:t>
      </w:r>
    </w:p>
    <w:p w14:paraId="343B9717">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应完整地填写采购文件中提供的投标函和投标相关附件。</w:t>
      </w:r>
    </w:p>
    <w:p w14:paraId="26D26C07">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12.2投标文件应当对采购文件中有关投标有效期、采购需求等实质性内容作出响应。</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在满足采购文件实质性要求的基础上，可以提出比采购文件要求更有利于采购人的承诺。</w:t>
      </w:r>
    </w:p>
    <w:p w14:paraId="428A95F1">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rPr>
        <w:t>13</w:t>
      </w:r>
      <w:r>
        <w:rPr>
          <w:rFonts w:hint="eastAsia" w:ascii="宋体" w:hAnsi="宋体" w:eastAsia="宋体" w:cs="宋体"/>
          <w:b/>
          <w:bCs/>
          <w:snapToGrid w:val="0"/>
          <w:color w:val="auto"/>
          <w:kern w:val="0"/>
          <w:sz w:val="24"/>
          <w:szCs w:val="24"/>
          <w:highlight w:val="none"/>
          <w:lang w:val="en-US" w:eastAsia="zh-CN"/>
        </w:rPr>
        <w:t>.</w:t>
      </w:r>
      <w:r>
        <w:rPr>
          <w:rFonts w:hint="eastAsia" w:ascii="宋体" w:hAnsi="宋体" w:eastAsia="宋体" w:cs="宋体"/>
          <w:b/>
          <w:bCs/>
          <w:snapToGrid w:val="0"/>
          <w:color w:val="auto"/>
          <w:kern w:val="0"/>
          <w:sz w:val="24"/>
          <w:szCs w:val="24"/>
          <w:highlight w:val="none"/>
        </w:rPr>
        <w:t>投标报价</w:t>
      </w:r>
    </w:p>
    <w:p w14:paraId="13C35CD9">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13.1供应商应按采购文件中规定填写报价相关表单；</w:t>
      </w:r>
    </w:p>
    <w:p w14:paraId="005C3F21">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4"/>
          <w:szCs w:val="24"/>
          <w:highlight w:val="none"/>
        </w:rPr>
      </w:pPr>
      <w:r>
        <w:rPr>
          <w:rFonts w:hint="eastAsia" w:ascii="宋体" w:hAnsi="宋体" w:cs="宋体"/>
          <w:b/>
          <w:bCs/>
          <w:color w:val="auto"/>
          <w:spacing w:val="0"/>
          <w:sz w:val="24"/>
          <w:szCs w:val="24"/>
          <w:highlight w:val="none"/>
          <w:lang w:val="en-US" w:eastAsia="zh-CN"/>
        </w:rPr>
        <w:t xml:space="preserve">13.2 </w:t>
      </w:r>
      <w:r>
        <w:rPr>
          <w:rFonts w:hint="eastAsia" w:ascii="宋体" w:hAnsi="宋体" w:cs="宋体"/>
          <w:b/>
          <w:bCs/>
          <w:color w:val="auto"/>
          <w:spacing w:val="0"/>
          <w:sz w:val="24"/>
          <w:szCs w:val="24"/>
          <w:highlight w:val="none"/>
        </w:rPr>
        <w:t>▲</w:t>
      </w:r>
      <w:r>
        <w:rPr>
          <w:rFonts w:hint="eastAsia" w:ascii="宋体" w:hAnsi="宋体" w:eastAsia="宋体" w:cs="宋体"/>
          <w:b/>
          <w:bCs/>
          <w:color w:val="auto"/>
          <w:sz w:val="24"/>
          <w:szCs w:val="24"/>
          <w:highlight w:val="none"/>
        </w:rPr>
        <w:t>本项目供应商</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报价采用</w:t>
      </w:r>
      <w:r>
        <w:rPr>
          <w:rFonts w:hint="eastAsia" w:ascii="宋体" w:hAnsi="宋体" w:eastAsia="宋体" w:cs="宋体"/>
          <w:b/>
          <w:bCs/>
          <w:color w:val="auto"/>
          <w:sz w:val="24"/>
          <w:szCs w:val="24"/>
          <w:highlight w:val="none"/>
          <w:lang w:val="en-US" w:eastAsia="zh-CN"/>
        </w:rPr>
        <w:t>费率报价的</w:t>
      </w:r>
      <w:r>
        <w:rPr>
          <w:rFonts w:hint="eastAsia" w:ascii="宋体" w:hAnsi="宋体" w:eastAsia="宋体" w:cs="宋体"/>
          <w:b/>
          <w:bCs/>
          <w:color w:val="auto"/>
          <w:sz w:val="24"/>
          <w:szCs w:val="24"/>
          <w:highlight w:val="none"/>
        </w:rPr>
        <w:t>形式</w:t>
      </w:r>
      <w:r>
        <w:rPr>
          <w:rFonts w:hint="eastAsia" w:ascii="宋体" w:hAnsi="宋体" w:eastAsia="宋体" w:cs="宋体"/>
          <w:b/>
          <w:bCs/>
          <w:color w:val="auto"/>
          <w:sz w:val="24"/>
          <w:szCs w:val="24"/>
          <w:highlight w:val="none"/>
          <w:lang w:eastAsia="zh-CN"/>
        </w:rPr>
        <w:t>，以采购文件中</w:t>
      </w:r>
      <w:r>
        <w:rPr>
          <w:rFonts w:hint="eastAsia" w:ascii="宋体" w:hAnsi="宋体" w:eastAsia="宋体" w:cs="宋体"/>
          <w:b/>
          <w:bCs/>
          <w:color w:val="auto"/>
          <w:sz w:val="24"/>
          <w:szCs w:val="24"/>
          <w:highlight w:val="none"/>
        </w:rPr>
        <w:t>所列工作内容的</w:t>
      </w:r>
      <w:r>
        <w:rPr>
          <w:rFonts w:hint="eastAsia" w:ascii="宋体" w:hAnsi="宋体" w:eastAsia="宋体" w:cs="宋体"/>
          <w:b/>
          <w:bCs/>
          <w:color w:val="auto"/>
          <w:sz w:val="24"/>
          <w:szCs w:val="24"/>
          <w:highlight w:val="none"/>
          <w:lang w:eastAsia="zh-CN"/>
        </w:rPr>
        <w:t>基准</w:t>
      </w:r>
      <w:r>
        <w:rPr>
          <w:rFonts w:hint="eastAsia" w:ascii="宋体" w:hAnsi="宋体" w:eastAsia="宋体" w:cs="宋体"/>
          <w:b/>
          <w:bCs/>
          <w:color w:val="auto"/>
          <w:sz w:val="24"/>
          <w:szCs w:val="24"/>
          <w:highlight w:val="none"/>
        </w:rPr>
        <w:t>单价作为基数，成交单价以</w:t>
      </w:r>
      <w:r>
        <w:rPr>
          <w:rFonts w:hint="eastAsia" w:ascii="宋体" w:hAnsi="宋体" w:eastAsia="宋体" w:cs="宋体"/>
          <w:b/>
          <w:bCs/>
          <w:color w:val="auto"/>
          <w:sz w:val="24"/>
          <w:szCs w:val="24"/>
          <w:highlight w:val="none"/>
          <w:lang w:eastAsia="zh-CN"/>
        </w:rPr>
        <w:t>中标供应商投标</w:t>
      </w:r>
      <w:r>
        <w:rPr>
          <w:rFonts w:hint="eastAsia" w:ascii="宋体" w:hAnsi="宋体" w:eastAsia="宋体" w:cs="宋体"/>
          <w:b/>
          <w:bCs/>
          <w:color w:val="auto"/>
          <w:sz w:val="24"/>
          <w:szCs w:val="24"/>
          <w:highlight w:val="none"/>
          <w:lang w:val="en-US" w:eastAsia="zh-CN"/>
        </w:rPr>
        <w:t>费率</w:t>
      </w:r>
      <w:r>
        <w:rPr>
          <w:rFonts w:hint="eastAsia" w:ascii="宋体" w:hAnsi="宋体" w:eastAsia="宋体" w:cs="宋体"/>
          <w:b/>
          <w:bCs/>
          <w:color w:val="auto"/>
          <w:sz w:val="24"/>
          <w:szCs w:val="24"/>
          <w:highlight w:val="none"/>
        </w:rPr>
        <w:t>作为结算标准</w:t>
      </w:r>
      <w:r>
        <w:rPr>
          <w:rFonts w:hint="eastAsia" w:ascii="宋体" w:hAnsi="宋体" w:eastAsia="宋体" w:cs="宋体"/>
          <w:b/>
          <w:bCs/>
          <w:color w:val="auto"/>
          <w:sz w:val="24"/>
          <w:szCs w:val="24"/>
          <w:highlight w:val="none"/>
          <w:lang w:eastAsia="zh-CN"/>
        </w:rPr>
        <w:t>。投</w:t>
      </w:r>
      <w:r>
        <w:rPr>
          <w:rFonts w:hint="eastAsia" w:ascii="宋体" w:hAnsi="宋体" w:eastAsia="宋体" w:cs="宋体"/>
          <w:b/>
          <w:bCs/>
          <w:color w:val="auto"/>
          <w:sz w:val="24"/>
          <w:szCs w:val="24"/>
          <w:highlight w:val="none"/>
        </w:rPr>
        <w:t>标人所报的投标费率百分数小数部分最多保留两位小数（如XX.XX%）</w:t>
      </w:r>
      <w:r>
        <w:rPr>
          <w:rFonts w:hint="eastAsia" w:ascii="宋体" w:hAnsi="宋体" w:eastAsia="宋体" w:cs="宋体"/>
          <w:b/>
          <w:bCs/>
          <w:color w:val="auto"/>
          <w:sz w:val="24"/>
          <w:szCs w:val="24"/>
          <w:highlight w:val="none"/>
          <w:lang w:val="en-US" w:eastAsia="zh-CN"/>
        </w:rPr>
        <w:t>，否则其投标予以否决。</w:t>
      </w:r>
      <w:r>
        <w:rPr>
          <w:rFonts w:hint="eastAsia" w:ascii="宋体" w:hAnsi="宋体" w:eastAsia="宋体" w:cs="宋体"/>
          <w:b/>
          <w:bCs/>
          <w:snapToGrid w:val="0"/>
          <w:color w:val="auto"/>
          <w:kern w:val="0"/>
          <w:sz w:val="24"/>
          <w:szCs w:val="24"/>
          <w:highlight w:val="none"/>
        </w:rPr>
        <w:t>本项目采用</w:t>
      </w:r>
      <w:r>
        <w:rPr>
          <w:rFonts w:hint="eastAsia" w:ascii="宋体" w:hAnsi="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固定单价方式结算，</w:t>
      </w:r>
      <w:r>
        <w:rPr>
          <w:rFonts w:hint="eastAsia" w:ascii="宋体" w:hAnsi="宋体" w:cs="宋体"/>
          <w:b/>
          <w:bCs/>
          <w:color w:val="auto"/>
          <w:sz w:val="24"/>
          <w:szCs w:val="24"/>
          <w:highlight w:val="none"/>
          <w:lang w:eastAsia="zh-CN"/>
        </w:rPr>
        <w:t>各项工作内容</w:t>
      </w:r>
      <w:r>
        <w:rPr>
          <w:rFonts w:hint="eastAsia" w:ascii="宋体" w:hAnsi="宋体" w:cs="宋体"/>
          <w:b/>
          <w:bCs/>
          <w:color w:val="auto"/>
          <w:sz w:val="24"/>
          <w:szCs w:val="24"/>
          <w:highlight w:val="none"/>
        </w:rPr>
        <w:t>结算价=不同工作内容</w:t>
      </w:r>
      <w:r>
        <w:rPr>
          <w:rFonts w:hint="eastAsia" w:ascii="宋体" w:hAnsi="宋体" w:cs="宋体"/>
          <w:b/>
          <w:bCs/>
          <w:color w:val="auto"/>
          <w:sz w:val="24"/>
          <w:szCs w:val="24"/>
          <w:highlight w:val="none"/>
          <w:lang w:eastAsia="zh-CN"/>
        </w:rPr>
        <w:t>相应的基准单价</w:t>
      </w:r>
      <w:r>
        <w:rPr>
          <w:rFonts w:hint="eastAsia" w:ascii="宋体" w:hAnsi="宋体" w:cs="宋体"/>
          <w:b/>
          <w:bCs/>
          <w:color w:val="auto"/>
          <w:sz w:val="24"/>
          <w:szCs w:val="24"/>
          <w:highlight w:val="none"/>
        </w:rPr>
        <w:t>×中标费率×实际完成工作量。</w:t>
      </w:r>
      <w:r>
        <w:rPr>
          <w:rFonts w:hint="eastAsia" w:ascii="宋体" w:hAnsi="宋体" w:eastAsia="宋体" w:cs="宋体"/>
          <w:color w:val="auto"/>
          <w:sz w:val="24"/>
          <w:highlight w:val="none"/>
        </w:rPr>
        <w:t>▲</w:t>
      </w:r>
      <w:r>
        <w:rPr>
          <w:rFonts w:hint="eastAsia" w:ascii="宋体" w:hAnsi="宋体" w:eastAsia="宋体" w:cs="宋体"/>
          <w:b/>
          <w:bCs/>
          <w:color w:val="auto"/>
          <w:kern w:val="0"/>
          <w:sz w:val="24"/>
          <w:szCs w:val="24"/>
          <w:highlight w:val="none"/>
          <w:lang w:val="en-US" w:eastAsia="zh-CN" w:bidi="ar-SA"/>
        </w:rPr>
        <w:t>注：其中土地征收社会稳定性风险评估最终结算价格除按照对应中标费率计算外，如属于同一农转用报批批次中应包含的所有项目，还须再统一在原有计算结果基础上打八折后进行结算。</w:t>
      </w:r>
    </w:p>
    <w:p w14:paraId="0BF7B786">
      <w:pPr>
        <w:pStyle w:val="36"/>
        <w:pageBreakBefore w:val="0"/>
        <w:kinsoku/>
        <w:wordWrap/>
        <w:overflowPunct/>
        <w:topLinePunct w:val="0"/>
        <w:autoSpaceDE/>
        <w:autoSpaceDN/>
        <w:bidi w:val="0"/>
        <w:adjustRightInd/>
        <w:snapToGrid w:val="0"/>
        <w:spacing w:after="0" w:line="440" w:lineRule="exact"/>
        <w:ind w:left="0" w:leftChars="0" w:firstLine="561" w:firstLineChars="233"/>
        <w:textAlignment w:val="auto"/>
        <w:rPr>
          <w:rFonts w:hint="eastAsia" w:ascii="宋体" w:hAnsi="宋体" w:eastAsia="宋体" w:cs="宋体"/>
          <w:b/>
          <w:bCs/>
          <w:strike w:val="0"/>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供应商应认真计算可能发生的各相关费用并计入报价内，在项目实施过程中不得藉此要求增加任何费用，并不得出现选择性的报价。</w:t>
      </w:r>
      <w:r>
        <w:rPr>
          <w:rFonts w:hint="eastAsia" w:ascii="宋体" w:hAnsi="宋体" w:eastAsia="宋体" w:cs="宋体"/>
          <w:b/>
          <w:bCs/>
          <w:strike w:val="0"/>
          <w:dstrike w:val="0"/>
          <w:snapToGrid w:val="0"/>
          <w:color w:val="auto"/>
          <w:kern w:val="0"/>
          <w:sz w:val="24"/>
          <w:szCs w:val="24"/>
          <w:highlight w:val="none"/>
        </w:rPr>
        <w:t>签约合同价包含本项目招标内容及要求及合同约定所有服务内容所需所有服务的人工工资（含社会保险费、劳保用品、员工住宿交通差旅费用等）、规费、税费、企业管理费、利润、技术支持与培训、售后服务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w:t>
      </w:r>
    </w:p>
    <w:p w14:paraId="6CA0D85F">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
          <w:bCs/>
          <w:color w:val="auto"/>
          <w:sz w:val="24"/>
          <w:szCs w:val="24"/>
          <w:highlight w:val="none"/>
        </w:rPr>
      </w:pPr>
      <w:r>
        <w:rPr>
          <w:rFonts w:hint="eastAsia" w:ascii="宋体" w:hAnsi="宋体" w:cs="宋体"/>
          <w:snapToGrid w:val="0"/>
          <w:color w:val="auto"/>
          <w:kern w:val="0"/>
          <w:sz w:val="24"/>
          <w:szCs w:val="24"/>
          <w:highlight w:val="none"/>
          <w:lang w:val="en-US" w:eastAsia="zh-CN"/>
        </w:rPr>
        <w:t xml:space="preserve"> 13</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Times New Roman" w:hAnsi="宋体" w:eastAsia="宋体" w:cs="Times New Roman"/>
          <w:b/>
          <w:bCs/>
          <w:color w:val="auto"/>
          <w:kern w:val="2"/>
          <w:sz w:val="24"/>
          <w:szCs w:val="24"/>
          <w:highlight w:val="none"/>
          <w:lang w:val="zh-CN" w:eastAsia="zh-CN" w:bidi="ar-SA"/>
        </w:rPr>
        <w:t>▲本项目投标最高费率</w:t>
      </w:r>
      <w:r>
        <w:rPr>
          <w:rFonts w:hint="eastAsia" w:ascii="Times New Roman" w:hAnsi="宋体" w:cs="Times New Roman"/>
          <w:b/>
          <w:bCs/>
          <w:color w:val="auto"/>
          <w:kern w:val="2"/>
          <w:sz w:val="24"/>
          <w:szCs w:val="24"/>
          <w:highlight w:val="none"/>
          <w:lang w:val="zh-CN" w:eastAsia="zh-CN" w:bidi="ar-SA"/>
        </w:rPr>
        <w:t>：</w:t>
      </w:r>
      <w:r>
        <w:rPr>
          <w:rFonts w:hint="eastAsia" w:ascii="宋体" w:hAnsi="宋体" w:cs="宋体"/>
          <w:color w:val="auto"/>
          <w:kern w:val="0"/>
          <w:sz w:val="24"/>
          <w:szCs w:val="24"/>
          <w:highlight w:val="none"/>
          <w:lang w:val="en-US" w:eastAsia="zh-CN"/>
        </w:rPr>
        <w:t>①土地测绘</w:t>
      </w:r>
      <w:r>
        <w:rPr>
          <w:rFonts w:hint="eastAsia" w:ascii="宋体" w:hAnsi="宋体" w:cs="宋体"/>
          <w:b/>
          <w:bCs/>
          <w:color w:val="auto"/>
          <w:kern w:val="0"/>
          <w:sz w:val="24"/>
          <w:szCs w:val="24"/>
          <w:highlight w:val="none"/>
          <w:u w:val="single"/>
          <w:lang w:val="en-US" w:eastAsia="zh-CN"/>
        </w:rPr>
        <w:t xml:space="preserve"> 60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；②</w:t>
      </w:r>
      <w:r>
        <w:rPr>
          <w:rFonts w:hint="eastAsia" w:ascii="宋体" w:hAnsi="宋体" w:cs="宋体"/>
          <w:color w:val="auto"/>
          <w:kern w:val="0"/>
          <w:sz w:val="24"/>
          <w:szCs w:val="24"/>
          <w:highlight w:val="none"/>
          <w:lang w:eastAsia="zh-CN"/>
        </w:rPr>
        <w:t>用地报批</w:t>
      </w:r>
      <w:r>
        <w:rPr>
          <w:rFonts w:hint="eastAsia" w:ascii="宋体" w:hAnsi="宋体" w:cs="宋体"/>
          <w:b/>
          <w:bCs/>
          <w:color w:val="auto"/>
          <w:kern w:val="0"/>
          <w:sz w:val="24"/>
          <w:szCs w:val="24"/>
          <w:highlight w:val="none"/>
          <w:u w:val="single"/>
          <w:lang w:val="en-US" w:eastAsia="zh-CN"/>
        </w:rPr>
        <w:t xml:space="preserve">100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；③</w:t>
      </w:r>
      <w:r>
        <w:rPr>
          <w:rFonts w:hint="default" w:ascii="宋体" w:hAnsi="宋体" w:cs="宋体"/>
          <w:color w:val="auto"/>
          <w:kern w:val="0"/>
          <w:sz w:val="24"/>
          <w:szCs w:val="24"/>
          <w:highlight w:val="none"/>
          <w:lang w:val="en" w:eastAsia="zh-CN"/>
        </w:rPr>
        <w:t>土地征收社会稳定性风险评估</w:t>
      </w:r>
      <w:r>
        <w:rPr>
          <w:rFonts w:hint="eastAsia" w:ascii="宋体" w:hAnsi="宋体" w:cs="宋体"/>
          <w:color w:val="auto"/>
          <w:kern w:val="0"/>
          <w:sz w:val="24"/>
          <w:szCs w:val="24"/>
          <w:highlight w:val="none"/>
          <w:lang w:val="en" w:eastAsia="zh-CN"/>
        </w:rPr>
        <w:t>中：</w:t>
      </w:r>
      <w:r>
        <w:rPr>
          <w:rFonts w:hint="eastAsia" w:ascii="宋体" w:hAnsi="宋体" w:eastAsia="宋体" w:cs="宋体"/>
          <w:color w:val="auto"/>
          <w:sz w:val="24"/>
          <w:szCs w:val="24"/>
          <w:highlight w:val="none"/>
        </w:rPr>
        <w:t>项目用地规模10亩（不含）以下</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按</w:t>
      </w:r>
      <w:r>
        <w:rPr>
          <w:rFonts w:hint="eastAsia" w:ascii="宋体" w:hAnsi="宋体" w:eastAsia="宋体" w:cs="宋体"/>
          <w:b/>
          <w:bCs/>
          <w:color w:val="auto"/>
          <w:sz w:val="24"/>
          <w:szCs w:val="24"/>
          <w:highlight w:val="none"/>
          <w:lang w:val="en-US" w:eastAsia="zh-CN"/>
        </w:rPr>
        <w:t>10000</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/宗，不作竞争；</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10亩</w:t>
      </w:r>
      <w:r>
        <w:rPr>
          <w:rFonts w:hint="eastAsia" w:ascii="宋体" w:hAnsi="宋体" w:cs="宋体"/>
          <w:bCs/>
          <w:color w:val="auto"/>
          <w:sz w:val="24"/>
          <w:szCs w:val="24"/>
          <w:highlight w:val="none"/>
          <w:lang w:eastAsia="zh-CN"/>
        </w:rPr>
        <w:t>（含）</w:t>
      </w:r>
      <w:r>
        <w:rPr>
          <w:rFonts w:hint="eastAsia" w:ascii="宋体" w:hAnsi="宋体" w:eastAsia="宋体" w:cs="宋体"/>
          <w:bCs/>
          <w:color w:val="auto"/>
          <w:sz w:val="24"/>
          <w:szCs w:val="24"/>
          <w:highlight w:val="none"/>
        </w:rPr>
        <w:t>~100亩（含）</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100亩以上</w:t>
      </w:r>
      <w:r>
        <w:rPr>
          <w:rFonts w:hint="eastAsia" w:ascii="宋体" w:hAnsi="宋体" w:eastAsia="宋体" w:cs="宋体"/>
          <w:bCs/>
          <w:color w:val="auto"/>
          <w:sz w:val="24"/>
          <w:szCs w:val="24"/>
          <w:highlight w:val="none"/>
          <w:lang w:eastAsia="zh-CN"/>
        </w:rPr>
        <w:t>，最高费率</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single"/>
          <w:lang w:val="en-US" w:eastAsia="zh-CN"/>
        </w:rPr>
        <w:t>60</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lang w:val="en-US"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
          <w:bCs/>
          <w:color w:val="auto"/>
          <w:kern w:val="2"/>
          <w:sz w:val="24"/>
          <w:szCs w:val="24"/>
          <w:highlight w:val="none"/>
          <w:u w:val="none"/>
          <w:lang w:val="en-US" w:eastAsia="zh-CN" w:bidi="ar-SA"/>
        </w:rPr>
        <w:t>投标人的投标费率均应不高于最高费率，</w:t>
      </w:r>
      <w:r>
        <w:rPr>
          <w:rFonts w:hint="eastAsia" w:ascii="宋体" w:hAnsi="宋体" w:eastAsia="宋体" w:cs="宋体"/>
          <w:b/>
          <w:bCs/>
          <w:color w:val="auto"/>
          <w:sz w:val="24"/>
          <w:szCs w:val="24"/>
          <w:highlight w:val="none"/>
        </w:rPr>
        <w:t>若超过</w:t>
      </w:r>
      <w:r>
        <w:rPr>
          <w:rFonts w:hint="eastAsia" w:ascii="宋体" w:hAnsi="宋体" w:eastAsia="宋体" w:cs="宋体"/>
          <w:b/>
          <w:bCs/>
          <w:color w:val="auto"/>
          <w:sz w:val="24"/>
          <w:szCs w:val="24"/>
          <w:highlight w:val="none"/>
          <w:lang w:eastAsia="zh-CN"/>
        </w:rPr>
        <w:t>对应最高费率的，</w:t>
      </w:r>
      <w:r>
        <w:rPr>
          <w:rFonts w:hint="eastAsia" w:ascii="宋体" w:hAnsi="宋体" w:eastAsia="宋体" w:cs="宋体"/>
          <w:b/>
          <w:bCs/>
          <w:color w:val="auto"/>
          <w:sz w:val="24"/>
          <w:szCs w:val="24"/>
          <w:highlight w:val="none"/>
        </w:rPr>
        <w:t>视为供应商实质性不响应，作为无效投标处理。</w:t>
      </w:r>
    </w:p>
    <w:p w14:paraId="364F7EF7">
      <w:pPr>
        <w:pStyle w:val="616"/>
        <w:keepNext w:val="0"/>
        <w:keepLines w:val="0"/>
        <w:pageBreakBefore w:val="0"/>
        <w:widowControl w:val="0"/>
        <w:numPr>
          <w:ilvl w:val="0"/>
          <w:numId w:val="0"/>
        </w:numPr>
        <w:kinsoku/>
        <w:wordWrap/>
        <w:overflowPunct/>
        <w:topLinePunct w:val="0"/>
        <w:autoSpaceDE/>
        <w:autoSpaceDN/>
        <w:bidi w:val="0"/>
        <w:adjustRightInd/>
        <w:spacing w:line="400" w:lineRule="exact"/>
        <w:ind w:firstLine="241" w:firstLineChars="100"/>
        <w:jc w:val="both"/>
        <w:textAlignment w:val="auto"/>
        <w:rPr>
          <w:rFonts w:hint="eastAsia" w:ascii="宋体" w:hAnsi="宋体" w:eastAsia="宋体" w:cs="宋体"/>
          <w:b/>
          <w:bCs/>
          <w:color w:val="auto"/>
          <w:kern w:val="2"/>
          <w:sz w:val="24"/>
          <w:szCs w:val="24"/>
          <w:highlight w:val="none"/>
          <w:u w:val="none"/>
          <w:lang w:val="zh-CN" w:eastAsia="zh-CN" w:bidi="ar-SA"/>
        </w:rPr>
      </w:pPr>
      <w:r>
        <w:rPr>
          <w:rFonts w:hint="eastAsia" w:ascii="宋体" w:hAnsi="宋体" w:eastAsia="宋体" w:cs="宋体"/>
          <w:b/>
          <w:bCs/>
          <w:color w:val="auto"/>
          <w:kern w:val="2"/>
          <w:sz w:val="24"/>
          <w:szCs w:val="24"/>
          <w:highlight w:val="none"/>
          <w:u w:val="none"/>
          <w:lang w:val="en-US" w:eastAsia="zh-CN" w:bidi="ar-SA"/>
        </w:rPr>
        <w:t>13.4</w:t>
      </w:r>
      <w:r>
        <w:rPr>
          <w:rFonts w:hint="eastAsia" w:ascii="宋体" w:hAnsi="宋体" w:eastAsia="宋体" w:cs="宋体"/>
          <w:b/>
          <w:bCs/>
          <w:color w:val="auto"/>
          <w:kern w:val="2"/>
          <w:sz w:val="24"/>
          <w:szCs w:val="24"/>
          <w:highlight w:val="none"/>
          <w:u w:val="none"/>
          <w:lang w:val="zh-CN" w:eastAsia="zh-CN" w:bidi="ar-SA"/>
        </w:rPr>
        <w:t>▲投标人的投标费率低于最高费率50%的，须在报价文件中提供书面说明并加盖公章(格式自拟），若投标人未提供书面说明或书面说明经评标委员会认定不能证明其报价合理性的，评标委员会应当将其作为无效投标处理。</w:t>
      </w:r>
    </w:p>
    <w:p w14:paraId="585AC662">
      <w:pPr>
        <w:pStyle w:val="616"/>
        <w:keepNext w:val="0"/>
        <w:keepLines w:val="0"/>
        <w:pageBreakBefore w:val="0"/>
        <w:widowControl w:val="0"/>
        <w:numPr>
          <w:ilvl w:val="0"/>
          <w:numId w:val="0"/>
        </w:numPr>
        <w:kinsoku/>
        <w:wordWrap/>
        <w:overflowPunct/>
        <w:topLinePunct w:val="0"/>
        <w:autoSpaceDE/>
        <w:autoSpaceDN/>
        <w:bidi w:val="0"/>
        <w:adjustRightInd/>
        <w:spacing w:line="400" w:lineRule="exact"/>
        <w:ind w:firstLine="241" w:firstLineChars="100"/>
        <w:jc w:val="both"/>
        <w:textAlignment w:val="auto"/>
        <w:rPr>
          <w:rFonts w:hint="eastAsia" w:ascii="宋体" w:hAnsi="宋体" w:eastAsia="宋体" w:cs="宋体"/>
          <w:b/>
          <w:bCs/>
          <w:color w:val="auto"/>
          <w:kern w:val="2"/>
          <w:sz w:val="24"/>
          <w:szCs w:val="24"/>
          <w:highlight w:val="none"/>
          <w:u w:val="none"/>
          <w:lang w:val="zh-CN" w:eastAsia="zh-CN" w:bidi="ar-SA"/>
        </w:rPr>
      </w:pPr>
      <w:r>
        <w:rPr>
          <w:rFonts w:hint="eastAsia" w:ascii="宋体" w:hAnsi="宋体" w:eastAsia="宋体" w:cs="宋体"/>
          <w:b/>
          <w:bCs/>
          <w:color w:val="auto"/>
          <w:kern w:val="2"/>
          <w:sz w:val="24"/>
          <w:szCs w:val="24"/>
          <w:highlight w:val="none"/>
          <w:u w:val="none"/>
          <w:lang w:val="en-US" w:eastAsia="zh-CN" w:bidi="ar-SA"/>
        </w:rPr>
        <w:t>13.5</w:t>
      </w:r>
      <w:r>
        <w:rPr>
          <w:rFonts w:hint="eastAsia" w:ascii="宋体" w:hAnsi="宋体" w:eastAsia="宋体" w:cs="宋体"/>
          <w:b/>
          <w:bCs/>
          <w:color w:val="auto"/>
          <w:kern w:val="2"/>
          <w:sz w:val="24"/>
          <w:szCs w:val="24"/>
          <w:highlight w:val="none"/>
          <w:u w:val="none"/>
          <w:lang w:val="zh-CN" w:eastAsia="zh-CN" w:bidi="ar-SA"/>
        </w:rPr>
        <w:t>▲《技术商务评分汇总表》得分低于商务技术总分60%的供应商的报价将被拒绝，作无效标处理。</w:t>
      </w:r>
    </w:p>
    <w:p w14:paraId="1CE115CE">
      <w:pPr>
        <w:keepNext w:val="0"/>
        <w:keepLines w:val="0"/>
        <w:pageBreakBefore w:val="0"/>
        <w:widowControl w:val="0"/>
        <w:tabs>
          <w:tab w:val="center" w:pos="4156"/>
        </w:tabs>
        <w:kinsoku/>
        <w:wordWrap/>
        <w:overflowPunct/>
        <w:topLinePunct w:val="0"/>
        <w:autoSpaceDE w:val="0"/>
        <w:autoSpaceDN w:val="0"/>
        <w:bidi w:val="0"/>
        <w:adjustRightInd w:val="0"/>
        <w:snapToGrid/>
        <w:spacing w:line="440" w:lineRule="exact"/>
        <w:ind w:firstLine="456" w:firstLineChars="200"/>
        <w:textAlignment w:val="auto"/>
        <w:rPr>
          <w:rFonts w:hAnsi="宋体"/>
          <w:color w:val="auto"/>
          <w:spacing w:val="-6"/>
          <w:sz w:val="24"/>
          <w:highlight w:val="none"/>
          <w:lang w:val="zh-CN"/>
        </w:rPr>
      </w:pPr>
      <w:r>
        <w:rPr>
          <w:rFonts w:hint="eastAsia" w:ascii="宋体" w:hAnsi="宋体" w:eastAsia="宋体" w:cs="宋体"/>
          <w:snapToGrid w:val="0"/>
          <w:color w:val="auto"/>
          <w:spacing w:val="-6"/>
          <w:kern w:val="0"/>
          <w:sz w:val="24"/>
          <w:szCs w:val="24"/>
          <w:highlight w:val="none"/>
          <w:lang w:val="en-US" w:eastAsia="zh-CN" w:bidi="ar-SA"/>
        </w:rPr>
        <w:t>13.</w:t>
      </w:r>
      <w:r>
        <w:rPr>
          <w:rFonts w:hint="eastAsia" w:ascii="宋体" w:hAnsi="宋体" w:cs="宋体"/>
          <w:snapToGrid w:val="0"/>
          <w:color w:val="auto"/>
          <w:spacing w:val="-6"/>
          <w:kern w:val="0"/>
          <w:sz w:val="24"/>
          <w:szCs w:val="24"/>
          <w:highlight w:val="none"/>
          <w:lang w:val="en-US" w:eastAsia="zh-CN" w:bidi="ar-SA"/>
        </w:rPr>
        <w:t>6</w:t>
      </w:r>
      <w:r>
        <w:rPr>
          <w:rFonts w:hint="eastAsia" w:hAnsi="宋体"/>
          <w:color w:val="auto"/>
          <w:spacing w:val="-6"/>
          <w:sz w:val="24"/>
          <w:highlight w:val="none"/>
          <w:lang w:val="zh-CN"/>
        </w:rPr>
        <w:t>▲报价表中标明的价格在合同执行过程中是固定不变的，投标人不得以任何理由予以变更。</w:t>
      </w:r>
    </w:p>
    <w:p w14:paraId="37C3F705">
      <w:pPr>
        <w:keepNext w:val="0"/>
        <w:keepLines w:val="0"/>
        <w:pageBreakBefore w:val="0"/>
        <w:widowControl w:val="0"/>
        <w:tabs>
          <w:tab w:val="center" w:pos="4156"/>
        </w:tabs>
        <w:kinsoku/>
        <w:wordWrap/>
        <w:overflowPunct/>
        <w:topLinePunct w:val="0"/>
        <w:autoSpaceDE w:val="0"/>
        <w:autoSpaceDN w:val="0"/>
        <w:bidi w:val="0"/>
        <w:adjustRightInd w:val="0"/>
        <w:snapToGrid/>
        <w:spacing w:line="440" w:lineRule="exact"/>
        <w:ind w:firstLine="480" w:firstLineChars="200"/>
        <w:textAlignment w:val="auto"/>
        <w:rPr>
          <w:rFonts w:hAnsi="宋体"/>
          <w:color w:val="auto"/>
          <w:sz w:val="24"/>
          <w:highlight w:val="none"/>
          <w:lang w:val="zh-CN"/>
        </w:rPr>
      </w:pPr>
      <w:r>
        <w:rPr>
          <w:rFonts w:hint="eastAsia" w:ascii="宋体" w:hAnsi="宋体" w:cs="宋体-PUA"/>
          <w:color w:val="auto"/>
          <w:sz w:val="24"/>
          <w:highlight w:val="none"/>
          <w:lang w:val="en-US" w:eastAsia="zh-CN"/>
        </w:rPr>
        <w:t>13.7</w:t>
      </w:r>
      <w:r>
        <w:rPr>
          <w:rFonts w:hint="eastAsia" w:hAnsi="宋体"/>
          <w:color w:val="auto"/>
          <w:sz w:val="24"/>
          <w:highlight w:val="none"/>
          <w:lang w:val="zh-CN"/>
        </w:rPr>
        <w:t>最低报价不能作为中标的保证。</w:t>
      </w:r>
    </w:p>
    <w:p w14:paraId="72C49172">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本项目只允许一次报价，不允许以开标后调整的报价作为评标的依据（但按本采购文件投标须知投标文件错误的修正并经评标委员会认定或经供应商确认同意的除外）。</w:t>
      </w:r>
    </w:p>
    <w:p w14:paraId="1E4D09DD">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r>
        <w:rPr>
          <w:rFonts w:hint="eastAsia" w:ascii="宋体" w:hAnsi="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其它需在报价中考虑的因素：</w:t>
      </w:r>
    </w:p>
    <w:p w14:paraId="1ABAA362">
      <w:pPr>
        <w:kinsoku/>
        <w:wordWrap/>
        <w:topLinePunct w:val="0"/>
        <w:bidi w:val="0"/>
        <w:adjustRightInd w:val="0"/>
        <w:snapToGrid w:val="0"/>
        <w:spacing w:line="288" w:lineRule="auto"/>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rPr>
        <w:t>采购内容及要求中明确的需供应商承担的费用均应含在</w:t>
      </w:r>
      <w:r>
        <w:rPr>
          <w:rFonts w:hint="eastAsia" w:ascii="宋体" w:hAnsi="宋体" w:cs="宋体"/>
          <w:b/>
          <w:snapToGrid w:val="0"/>
          <w:color w:val="auto"/>
          <w:kern w:val="0"/>
          <w:sz w:val="24"/>
          <w:szCs w:val="24"/>
          <w:highlight w:val="none"/>
          <w:lang w:eastAsia="zh-CN"/>
        </w:rPr>
        <w:t>投标</w:t>
      </w:r>
      <w:r>
        <w:rPr>
          <w:rFonts w:hint="eastAsia" w:ascii="宋体" w:hAnsi="宋体" w:eastAsia="宋体" w:cs="宋体"/>
          <w:b/>
          <w:snapToGrid w:val="0"/>
          <w:color w:val="auto"/>
          <w:kern w:val="0"/>
          <w:sz w:val="24"/>
          <w:szCs w:val="24"/>
          <w:highlight w:val="none"/>
        </w:rPr>
        <w:t>报价中；</w:t>
      </w:r>
    </w:p>
    <w:p w14:paraId="0F022A24">
      <w:pPr>
        <w:tabs>
          <w:tab w:val="left" w:pos="993"/>
        </w:tabs>
        <w:kinsoku/>
        <w:wordWrap/>
        <w:topLinePunct w:val="0"/>
        <w:bidi w:val="0"/>
        <w:adjustRightInd w:val="0"/>
        <w:snapToGrid w:val="0"/>
        <w:spacing w:line="288" w:lineRule="auto"/>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rPr>
        <w:t>（2）采购文件未明示但供应商认为可能产生的潜在费用支出均需自行考虑并计入报价中；</w:t>
      </w:r>
    </w:p>
    <w:p w14:paraId="22725873">
      <w:pPr>
        <w:tabs>
          <w:tab w:val="left" w:pos="431"/>
        </w:tabs>
        <w:kinsoku/>
        <w:wordWrap/>
        <w:topLinePunct w:val="0"/>
        <w:bidi w:val="0"/>
        <w:adjustRightInd w:val="0"/>
        <w:snapToGrid w:val="0"/>
        <w:spacing w:line="288" w:lineRule="auto"/>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（3）对于没有填报的项目，采购人将不再支付，并均认为已包含在报价内。</w:t>
      </w:r>
    </w:p>
    <w:p w14:paraId="6876C993">
      <w:pPr>
        <w:tabs>
          <w:tab w:val="left" w:pos="431"/>
        </w:tabs>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w:t>
      </w:r>
      <w:r>
        <w:rPr>
          <w:rFonts w:hint="eastAsia" w:ascii="宋体" w:hAnsi="宋体" w:eastAsia="宋体" w:cs="宋体"/>
          <w:b/>
          <w:bCs/>
          <w:snapToGrid w:val="0"/>
          <w:color w:val="auto"/>
          <w:kern w:val="0"/>
          <w:sz w:val="24"/>
          <w:szCs w:val="24"/>
          <w:highlight w:val="none"/>
          <w:lang w:val="en-US" w:eastAsia="zh-CN"/>
        </w:rPr>
        <w:t>.</w:t>
      </w:r>
      <w:r>
        <w:rPr>
          <w:rFonts w:hint="eastAsia" w:ascii="宋体" w:hAnsi="宋体" w:eastAsia="宋体" w:cs="宋体"/>
          <w:b/>
          <w:color w:val="auto"/>
          <w:sz w:val="24"/>
          <w:szCs w:val="24"/>
          <w:highlight w:val="none"/>
        </w:rPr>
        <w:t>投标文件的编制</w:t>
      </w:r>
    </w:p>
    <w:p w14:paraId="0A773DD0">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lang w:val="zh-CN"/>
        </w:rPr>
        <w:t>.1投标文件分为资格审查文件、商务技术文件、报价文件三部分。各供应商在编制投标文件时请按照采购文件第五</w:t>
      </w:r>
      <w:r>
        <w:rPr>
          <w:rFonts w:hint="eastAsia" w:ascii="宋体" w:hAnsi="宋体" w:eastAsia="宋体" w:cs="宋体"/>
          <w:snapToGrid w:val="0"/>
          <w:color w:val="auto"/>
          <w:kern w:val="0"/>
          <w:sz w:val="24"/>
          <w:szCs w:val="24"/>
          <w:highlight w:val="none"/>
        </w:rPr>
        <w:t>章</w:t>
      </w:r>
      <w:r>
        <w:rPr>
          <w:rFonts w:hint="eastAsia" w:ascii="宋体" w:hAnsi="宋体" w:eastAsia="宋体" w:cs="宋体"/>
          <w:snapToGrid w:val="0"/>
          <w:color w:val="auto"/>
          <w:kern w:val="0"/>
          <w:sz w:val="24"/>
          <w:szCs w:val="24"/>
          <w:highlight w:val="none"/>
          <w:lang w:val="zh-CN"/>
        </w:rPr>
        <w:t>规定的格式进行，混乱的编排导致投标文件被误读或评标委员会查找不到有效文件是</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的风险。</w:t>
      </w:r>
      <w:r>
        <w:rPr>
          <w:rFonts w:hint="eastAsia" w:ascii="宋体" w:hAnsi="宋体" w:eastAsia="宋体" w:cs="宋体"/>
          <w:snapToGrid w:val="0"/>
          <w:color w:val="auto"/>
          <w:kern w:val="0"/>
          <w:sz w:val="24"/>
          <w:szCs w:val="24"/>
          <w:highlight w:val="none"/>
        </w:rPr>
        <w:t>▲投标文件未按规定的格式编制的，投标无效；</w:t>
      </w:r>
    </w:p>
    <w:p w14:paraId="2A77D6D4">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rPr>
        <w:t>2</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进行电子投标应安装客户端软件—“政采云电子交易客户端”，并按照招标文件和电子交易平台的要求编制并加密投标文件。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未按规定加密的投标文件，电子交易平台将拒收并提示。</w:t>
      </w:r>
    </w:p>
    <w:p w14:paraId="4FDA6DD8">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1D2867F4">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15.投标保证金</w:t>
      </w:r>
    </w:p>
    <w:p w14:paraId="37DEBF16">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15.1本项目不收取投标保证金。但违反政府采购相关规定给采购人造成损失的，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应当承担赔偿责任。</w:t>
      </w:r>
    </w:p>
    <w:p w14:paraId="52EF0A8E">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16.投标有效期</w:t>
      </w:r>
    </w:p>
    <w:p w14:paraId="4E9CEE8E">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16.1投标文件在开标之日起90个日历天内有效。</w:t>
      </w:r>
    </w:p>
    <w:p w14:paraId="6CF06DBF">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16.2在原定投标有效期满之前，如果出现特殊情况，采购人可以以书面形式向</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提出延长投标有效期的要求。这种要求与答复均应采用书面形式如传真或信件等。</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可以拒绝接受采购人的这种要求而放弃投标。接受延长投标有效期的投标人将不会被要求和允许修正其投标。</w:t>
      </w:r>
    </w:p>
    <w:p w14:paraId="2FD384B9">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16.3中标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的投标文件自开标之日起至合同履行完毕止均应保持有效。</w:t>
      </w:r>
    </w:p>
    <w:p w14:paraId="715C16AB">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17投标文件的签署、盖章</w:t>
      </w:r>
    </w:p>
    <w:p w14:paraId="0777F431">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17.1投标文件按照采购文件第五章格式要求进行签署、盖章。</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的投标文件未按照招标文件要求签署、盖章的，其投标无效。</w:t>
      </w:r>
    </w:p>
    <w:p w14:paraId="78A408A1">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17.2为确保网上操作合法、有效和安全，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07738C5E">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17.3投标人应按本招标文件规定的格式和顺序编制、装订投标文件并标注页码，投标文件内容不完整、编排混乱导致投标文件被误读、漏读或者查找不到相关内容的，是投标人的责任。</w:t>
      </w:r>
    </w:p>
    <w:p w14:paraId="09229D32">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17.4本项目通过“政采云平台（www.zcygov.cn）”实行在线投标响应（电子投标）。供应商应通过“政采云电子交易客户端”，并按照本招标文件和“政采云平台”的要求编制并加密投标文件。</w:t>
      </w:r>
    </w:p>
    <w:p w14:paraId="4A900B29">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17.5投标人应当按照“投标文件组成”规定的内容及顺序在“政采云电子交易客户端”编制投标文件。其中《资格审查文件》和《商务技术文件》中不得出现本项目投标报价，如因投标人原因提前泄露投标报价，是投标人的责任。</w:t>
      </w:r>
    </w:p>
    <w:p w14:paraId="796AA59F">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17.6投标文件需做好“标书关联”（即设置关联点），未设置关联点而导致失分或无效投标处理的风险由投标人承担。</w:t>
      </w:r>
    </w:p>
    <w:p w14:paraId="06FB5FF4">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17.7投标文件应按招标文件中投标格式文件所示列要求由投标人的法定代表人或其授权的代理人签字、盖单位公章。投标人的法定代表人授权代理人签字的，投标文件应附由法定代表人签署的授权委托书。</w:t>
      </w:r>
    </w:p>
    <w:p w14:paraId="2F9FCE37">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17.8投标文件不得涂改，若有修改和增删处，必须加盖单位公章或法定代表人或授权委托人签字或盖章。投标文件字迹模糊、潦草或在关键的技术、商务条款上表述不清所引起的后果由投标人负责。</w:t>
      </w:r>
    </w:p>
    <w:p w14:paraId="5FABC1A3">
      <w:pPr>
        <w:kinsoku/>
        <w:wordWrap/>
        <w:topLinePunct w:val="0"/>
        <w:bidi w:val="0"/>
        <w:spacing w:line="288"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四、投标文件的递交</w:t>
      </w:r>
    </w:p>
    <w:p w14:paraId="425B25D0">
      <w:pPr>
        <w:pStyle w:val="36"/>
        <w:kinsoku/>
        <w:wordWrap/>
        <w:topLinePunct w:val="0"/>
        <w:bidi w:val="0"/>
        <w:snapToGrid w:val="0"/>
        <w:spacing w:before="156" w:beforeLines="50" w:line="288" w:lineRule="auto"/>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18.投标文件的递交</w:t>
      </w:r>
    </w:p>
    <w:p w14:paraId="7B30DFAE">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18.1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7C855A03">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18.2投标截止时间后，供应商登录政采云平台，用“项目采购-开标评标”功能对电子投标文件进行在线解密。在线解密电子投标文件时间为开标时间起30分钟内。</w:t>
      </w:r>
    </w:p>
    <w:p w14:paraId="32805C8A">
      <w:pPr>
        <w:kinsoku/>
        <w:wordWrap/>
        <w:topLinePunct w:val="0"/>
        <w:bidi w:val="0"/>
        <w:adjustRightInd w:val="0"/>
        <w:snapToGrid w:val="0"/>
        <w:spacing w:line="288" w:lineRule="auto"/>
        <w:ind w:firstLine="361" w:firstLineChars="15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19.备份投标文件</w:t>
      </w:r>
    </w:p>
    <w:p w14:paraId="78E3507B">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19.1供应商在电子交易平台传输递交投标文件后，还可以按投标须知前附表规定（</w:t>
      </w:r>
      <w:r>
        <w:rPr>
          <w:rFonts w:hint="eastAsia" w:ascii="宋体" w:hAnsi="宋体" w:eastAsia="宋体" w:cs="宋体"/>
          <w:color w:val="auto"/>
          <w:sz w:val="24"/>
          <w:szCs w:val="24"/>
          <w:highlight w:val="none"/>
        </w:rPr>
        <w:t>非强制性要求，推荐EMS或顺丰邮寄形式</w:t>
      </w:r>
      <w:r>
        <w:rPr>
          <w:rFonts w:hint="eastAsia" w:ascii="宋体" w:hAnsi="宋体" w:eastAsia="宋体" w:cs="宋体"/>
          <w:snapToGrid w:val="0"/>
          <w:color w:val="auto"/>
          <w:kern w:val="0"/>
          <w:sz w:val="24"/>
          <w:szCs w:val="24"/>
          <w:highlight w:val="none"/>
        </w:rPr>
        <w:t>）递交“备份投标文件”1份，但采购人、代理机构不强制或变相强制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提交“备份投标文件”。</w:t>
      </w:r>
    </w:p>
    <w:p w14:paraId="520D9074">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19.2“备份投标文件”须在“政采云投标客户端”制作生成，并储存在U盘中。“备份投标文件”应当密封包装并在包装上加盖公章并注明投标项目名称，</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名称。▲不符合上述制作、存储、密封规定的“备份投标文件”将被视为无效或者被拒绝接收。</w:t>
      </w:r>
    </w:p>
    <w:p w14:paraId="4D131C92">
      <w:pPr>
        <w:pStyle w:val="47"/>
        <w:kinsoku/>
        <w:wordWrap/>
        <w:topLinePunct w:val="0"/>
        <w:bidi w:val="0"/>
        <w:spacing w:line="288"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20.投标截止期</w:t>
      </w:r>
    </w:p>
    <w:p w14:paraId="3BFDCCAC">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应按前附表规定的日期、时间和方式递交投标文件。</w:t>
      </w:r>
    </w:p>
    <w:p w14:paraId="3B267868">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20.2采购人可以按本须知第7条规定，通过修改采购文件适当延长投标截止日期。在此情况下，采购人与</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受投标截止期制约的所有权利和义务均应延长至新的截止期。</w:t>
      </w:r>
    </w:p>
    <w:p w14:paraId="0364DD30">
      <w:pPr>
        <w:pStyle w:val="47"/>
        <w:kinsoku/>
        <w:wordWrap/>
        <w:topLinePunct w:val="0"/>
        <w:bidi w:val="0"/>
        <w:spacing w:line="288"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21.迟交的投标文件</w:t>
      </w:r>
    </w:p>
    <w:p w14:paraId="1C4C6992">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在本须知第18条规定的截止期后收到的任何投标文件，采购人将不予接收。</w:t>
      </w:r>
    </w:p>
    <w:p w14:paraId="5CF8C4C7">
      <w:pPr>
        <w:pStyle w:val="47"/>
        <w:kinsoku/>
        <w:wordWrap/>
        <w:topLinePunct w:val="0"/>
        <w:bidi w:val="0"/>
        <w:spacing w:line="288" w:lineRule="auto"/>
        <w:ind w:firstLine="422" w:firstLineChars="150"/>
        <w:jc w:val="center"/>
        <w:textAlignment w:val="auto"/>
        <w:rPr>
          <w:rFonts w:hint="eastAsia" w:ascii="宋体" w:hAnsi="宋体" w:eastAsia="宋体" w:cs="宋体"/>
          <w:b/>
          <w:bCs/>
          <w:color w:val="auto"/>
          <w:sz w:val="28"/>
          <w:szCs w:val="28"/>
          <w:highlight w:val="none"/>
        </w:rPr>
      </w:pPr>
      <w:bookmarkStart w:id="29" w:name="_Toc14566"/>
      <w:bookmarkStart w:id="30" w:name="_Toc15503"/>
      <w:bookmarkStart w:id="31" w:name="_Toc22131"/>
      <w:bookmarkStart w:id="32" w:name="_Toc13578"/>
      <w:bookmarkStart w:id="33" w:name="_Toc240450081"/>
      <w:bookmarkStart w:id="34" w:name="_Toc251566654"/>
      <w:r>
        <w:rPr>
          <w:rFonts w:hint="eastAsia" w:ascii="宋体" w:hAnsi="宋体" w:eastAsia="宋体" w:cs="宋体"/>
          <w:b/>
          <w:bCs/>
          <w:color w:val="auto"/>
          <w:sz w:val="28"/>
          <w:szCs w:val="28"/>
          <w:highlight w:val="none"/>
        </w:rPr>
        <w:t>五、开标与评标</w:t>
      </w:r>
      <w:bookmarkEnd w:id="29"/>
      <w:bookmarkEnd w:id="30"/>
      <w:bookmarkEnd w:id="31"/>
      <w:bookmarkEnd w:id="32"/>
      <w:bookmarkEnd w:id="33"/>
      <w:bookmarkEnd w:id="34"/>
    </w:p>
    <w:p w14:paraId="03E021D8">
      <w:pPr>
        <w:pStyle w:val="47"/>
        <w:kinsoku/>
        <w:wordWrap/>
        <w:topLinePunct w:val="0"/>
        <w:bidi w:val="0"/>
        <w:spacing w:line="288"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22.开标</w:t>
      </w:r>
    </w:p>
    <w:p w14:paraId="7532794B">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22.1采购人将于前附表规定的时间和地点公开开标。若采购人按本须知第7条规定，通过修改采购文件更改了开标时间和地点的，以后者为准，供应商不足3家的，不得开标。</w:t>
      </w:r>
    </w:p>
    <w:p w14:paraId="7699EBEC">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22.2开标时，电子交易平台按开标时间自动提取所有投标文件。代理机构依托电子交易平台发起开始解密指令，供应商按照平台提示和招标文件的规定在半小时内完成在线解密。</w:t>
      </w:r>
    </w:p>
    <w:p w14:paraId="62FCBD99">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22.3投标文件未按时解密，供应商提供了“备份投标文件”的，以“备份投标文件”作为依据，否则视为投标文件撤回。投标文件已按时解密的，“备份投标文件”自动失效。</w:t>
      </w:r>
    </w:p>
    <w:p w14:paraId="0A6F767F">
      <w:pPr>
        <w:pStyle w:val="47"/>
        <w:kinsoku/>
        <w:wordWrap/>
        <w:topLinePunct w:val="0"/>
        <w:bidi w:val="0"/>
        <w:spacing w:line="288"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23.资格审查</w:t>
      </w:r>
    </w:p>
    <w:p w14:paraId="2E62B2D2">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23.1开标后，采购人或代理机构将依法对供应商的资格进行审查。</w:t>
      </w:r>
    </w:p>
    <w:p w14:paraId="5B993C26">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23.2采购人或代理机构依据法律法规和采购文件的规定，对供应商的基本资格条件、特定资格条件进行审查。</w:t>
      </w:r>
    </w:p>
    <w:p w14:paraId="3B075442">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23.3供应商未按照采购文件要求提供与资格条件相应的有效资格证明材料的，视为供应商不具备采购文件中规定的资格要求，其投标无效。</w:t>
      </w:r>
    </w:p>
    <w:p w14:paraId="722A9A80">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23.4对未通过资格审查的供应商，采购人或代理机构告知其未通过的原因。</w:t>
      </w:r>
    </w:p>
    <w:p w14:paraId="41640B2E">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23.5合格供应商不足3家的，不再评标。</w:t>
      </w:r>
    </w:p>
    <w:p w14:paraId="4720BEFB">
      <w:pPr>
        <w:pStyle w:val="311"/>
        <w:kinsoku/>
        <w:wordWrap/>
        <w:topLinePunct w:val="0"/>
        <w:bidi w:val="0"/>
        <w:spacing w:before="0" w:line="288" w:lineRule="auto"/>
        <w:ind w:firstLine="562"/>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24.信用信息查询</w:t>
      </w:r>
    </w:p>
    <w:p w14:paraId="5A4DC453">
      <w:pPr>
        <w:pStyle w:val="311"/>
        <w:kinsoku/>
        <w:wordWrap/>
        <w:topLinePunct w:val="0"/>
        <w:bidi w:val="0"/>
        <w:spacing w:before="0" w:line="288" w:lineRule="auto"/>
        <w:ind w:firstLine="48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24.1信用信息查询渠道及截止时间：代理机构将通过“信用中国”网站(www.creditchina.gov.cn)、中国政府采购网(www.ccgp.gov.cn)、</w:t>
      </w:r>
      <w:r>
        <w:rPr>
          <w:rFonts w:hint="eastAsia" w:ascii="宋体" w:hAnsi="宋体" w:eastAsia="宋体" w:cs="宋体"/>
          <w:color w:val="auto"/>
          <w:sz w:val="24"/>
          <w:szCs w:val="24"/>
          <w:highlight w:val="none"/>
        </w:rPr>
        <w:t>浙江政府采购网（ccgp-zhejiang.gov.cn）</w:t>
      </w:r>
      <w:r>
        <w:rPr>
          <w:rFonts w:hint="eastAsia" w:ascii="宋体" w:hAnsi="宋体" w:eastAsia="宋体" w:cs="宋体"/>
          <w:snapToGrid w:val="0"/>
          <w:color w:val="auto"/>
          <w:kern w:val="0"/>
          <w:sz w:val="24"/>
          <w:szCs w:val="24"/>
          <w:highlight w:val="none"/>
        </w:rPr>
        <w:t>渠道查询</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投标截止时间当天前三年内的信用记录。</w:t>
      </w:r>
    </w:p>
    <w:p w14:paraId="65BE6C18">
      <w:pPr>
        <w:pStyle w:val="311"/>
        <w:kinsoku/>
        <w:wordWrap/>
        <w:topLinePunct w:val="0"/>
        <w:bidi w:val="0"/>
        <w:spacing w:before="0" w:line="288" w:lineRule="auto"/>
        <w:ind w:firstLine="48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24.2信用信息查询记录和证据留存的具体方式：现场查询的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的信用记录、查询结果经确认后将与采购文件一起存档。</w:t>
      </w:r>
    </w:p>
    <w:p w14:paraId="4B7E65BE">
      <w:pPr>
        <w:pStyle w:val="311"/>
        <w:kinsoku/>
        <w:wordWrap/>
        <w:topLinePunct w:val="0"/>
        <w:bidi w:val="0"/>
        <w:spacing w:before="0" w:line="288" w:lineRule="auto"/>
        <w:ind w:firstLine="48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24.3信用信息的使用规则：经查询列入</w:t>
      </w:r>
      <w:r>
        <w:rPr>
          <w:rFonts w:hint="eastAsia" w:ascii="宋体" w:hAnsi="宋体" w:eastAsia="宋体" w:cs="宋体"/>
          <w:color w:val="auto"/>
          <w:sz w:val="24"/>
          <w:szCs w:val="24"/>
          <w:highlight w:val="none"/>
        </w:rPr>
        <w:t>被列入失信被执行人、重大税收违法案件当事人名单、政府采购严重违法失信行为记录名单或浙江政府采购网曝光台中尚在行政处罚期内及其它不符合《中华人民共和国政府采购法》第二十二条规定条件的情形</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将被拒绝参与政府采购活动。</w:t>
      </w:r>
    </w:p>
    <w:p w14:paraId="60BDFB2E">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24.4联合体信用信息查询：两个以上的自然人、法人或者其他组织组成一个联合体，以一个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的身份共同参加政府采购活动的，应当对所有联合体成员进行信用记录查询，联合体成员存在不良信用记录的，视同联合体存在不良信用记录。</w:t>
      </w:r>
    </w:p>
    <w:p w14:paraId="495BDF48">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25.评标程序</w:t>
      </w:r>
    </w:p>
    <w:p w14:paraId="615B86A7">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25.1符合性审查：</w:t>
      </w:r>
      <w:r>
        <w:rPr>
          <w:rFonts w:hint="eastAsia" w:ascii="宋体" w:hAnsi="宋体" w:eastAsia="宋体" w:cs="宋体"/>
          <w:snapToGrid w:val="0"/>
          <w:color w:val="auto"/>
          <w:kern w:val="0"/>
          <w:sz w:val="24"/>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通过修改或撤销其不符合要求的差异或保留，使之成为具有实质性响应的投标。符合投标无效情形的，投标无效。</w:t>
      </w:r>
    </w:p>
    <w:p w14:paraId="7ACE0148">
      <w:pPr>
        <w:widowControl/>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在符合性审查时，如发现下列情形之一的，投标文件将被</w:t>
      </w:r>
      <w:r>
        <w:rPr>
          <w:rFonts w:hint="eastAsia" w:ascii="宋体" w:hAnsi="宋体" w:eastAsia="宋体" w:cs="宋体"/>
          <w:b/>
          <w:bCs/>
          <w:color w:val="auto"/>
          <w:sz w:val="24"/>
          <w:szCs w:val="24"/>
          <w:highlight w:val="none"/>
          <w:lang w:val="zh-CN"/>
        </w:rPr>
        <w:t>视为无效投标</w:t>
      </w:r>
      <w:r>
        <w:rPr>
          <w:rFonts w:hint="eastAsia" w:ascii="宋体" w:hAnsi="宋体" w:eastAsia="宋体" w:cs="宋体"/>
          <w:color w:val="auto"/>
          <w:sz w:val="24"/>
          <w:szCs w:val="24"/>
          <w:highlight w:val="none"/>
          <w:lang w:val="zh-CN"/>
        </w:rPr>
        <w:t>：</w:t>
      </w:r>
    </w:p>
    <w:p w14:paraId="46931B83">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单位负责人为同一人或者存在直接控股、管理关系的不同供应商参加同一合同项下的政府采购活动的（均无效）；</w:t>
      </w:r>
    </w:p>
    <w:p w14:paraId="60270974">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再参加该采购项目的其他采购活动的；</w:t>
      </w:r>
    </w:p>
    <w:p w14:paraId="2A9510F4">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如以联合体形式参加政府采购活动的，联合体协议不符合采购文件规定的联合体协议要求的；</w:t>
      </w:r>
    </w:p>
    <w:p w14:paraId="4E86B3FD">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投标文件未按规定的格式编制的；</w:t>
      </w:r>
    </w:p>
    <w:p w14:paraId="24A5F36F">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投标文件未按采购文件的澄清、修改的内容编制，又不符合实质性要求的；</w:t>
      </w:r>
    </w:p>
    <w:p w14:paraId="01A1982D">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投标文件组成漏项，内容不全或内容字迹模糊辨认不清的；</w:t>
      </w:r>
    </w:p>
    <w:p w14:paraId="31C02AFD">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《报价一览表》填写不完整或字迹不能辨认或有漏项的；</w:t>
      </w:r>
    </w:p>
    <w:p w14:paraId="3CFF8349">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投标文件未按照招标文件要求签署、盖章的；</w:t>
      </w:r>
    </w:p>
    <w:p w14:paraId="5B5F30AB">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1D0A5D43">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投标文件含有采购人不能接受的附加条件的；</w:t>
      </w:r>
    </w:p>
    <w:p w14:paraId="093CB4C8">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投标文件中承诺的投标有效期少于招标文件中载明的投标有效期的；</w:t>
      </w:r>
    </w:p>
    <w:p w14:paraId="317B0E46">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投标文件出现不是唯一的、有选择性投标报价的；</w:t>
      </w:r>
    </w:p>
    <w:p w14:paraId="5862892B">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投标报价超过招标文件中规定的预算金额或者最高限价的；</w:t>
      </w:r>
    </w:p>
    <w:p w14:paraId="3917A47E">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4C953606">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p w14:paraId="2A73B00A">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投标人仅提交备份投标文件，未在电子交易平台传输递交投标文件的，投标无效；</w:t>
      </w:r>
    </w:p>
    <w:p w14:paraId="38145777">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对一个标项存在一个或一个以上备选（替代）投标方案的；</w:t>
      </w:r>
    </w:p>
    <w:p w14:paraId="0978F9CA">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未采用人民币报价或者未按照招标文件标明的币种报价的；</w:t>
      </w:r>
    </w:p>
    <w:p w14:paraId="65BC1C0E">
      <w:pPr>
        <w:widowControl/>
        <w:numPr>
          <w:ilvl w:val="0"/>
          <w:numId w:val="3"/>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投标文件没有对本采购文件作出实质性响应的，或不满足（不响应）本采购文件中标注“▲”的实质性要求条款的，或存在采购文件中明确规定的其他无效响应文件情形的；</w:t>
      </w:r>
    </w:p>
    <w:p w14:paraId="00A10F52">
      <w:pPr>
        <w:numPr>
          <w:ilvl w:val="0"/>
          <w:numId w:val="0"/>
        </w:numPr>
        <w:snapToGrid w:val="0"/>
        <w:spacing w:line="400" w:lineRule="exact"/>
        <w:ind w:leftChars="200"/>
        <w:rPr>
          <w:rFonts w:hint="eastAsia" w:ascii="Times New Roman" w:hAnsi="Times New Roman"/>
          <w:b/>
          <w:bCs/>
          <w:color w:val="auto"/>
          <w:sz w:val="24"/>
          <w:highlight w:val="none"/>
          <w:shd w:val="clear" w:color="auto" w:fill="auto"/>
          <w:lang w:val="en-US" w:eastAsia="zh-CN"/>
        </w:rPr>
      </w:pPr>
      <w:r>
        <w:rPr>
          <w:rStyle w:val="611"/>
          <w:rFonts w:hint="eastAsia" w:ascii="宋体" w:hAnsi="宋体" w:eastAsia="宋体" w:cs="宋体"/>
          <w:b/>
          <w:bCs/>
          <w:color w:val="auto"/>
          <w:kern w:val="2"/>
          <w:sz w:val="24"/>
          <w:highlight w:val="none"/>
          <w:shd w:val="clear" w:color="auto" w:fill="auto"/>
          <w:lang w:val="en-US" w:eastAsia="zh-CN" w:bidi="ar-SA"/>
        </w:rPr>
        <w:t>（20）《</w:t>
      </w:r>
      <w:r>
        <w:rPr>
          <w:rFonts w:hint="eastAsia" w:ascii="Times New Roman" w:hAnsi="Times New Roman"/>
          <w:b/>
          <w:bCs/>
          <w:color w:val="auto"/>
          <w:sz w:val="24"/>
          <w:highlight w:val="none"/>
          <w:shd w:val="clear" w:color="auto" w:fill="auto"/>
          <w:lang w:val="en-US" w:eastAsia="zh-CN"/>
        </w:rPr>
        <w:t>中小企业声明函》类型、填写行业错误或者未填写行业的，投标无效。</w:t>
      </w:r>
    </w:p>
    <w:p w14:paraId="2250E32F">
      <w:pPr>
        <w:pStyle w:val="616"/>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561" w:firstLineChars="233"/>
        <w:jc w:val="both"/>
        <w:textAlignment w:val="auto"/>
        <w:rPr>
          <w:rFonts w:ascii="宋体" w:hAnsi="宋体" w:eastAsia="宋体" w:cs="宋体"/>
          <w:b/>
          <w:bCs/>
          <w:color w:val="auto"/>
          <w:sz w:val="24"/>
          <w:szCs w:val="24"/>
          <w:highlight w:val="none"/>
        </w:rPr>
      </w:pPr>
      <w:r>
        <w:rPr>
          <w:rStyle w:val="611"/>
          <w:rFonts w:hint="eastAsia" w:ascii="宋体" w:hAnsi="宋体" w:eastAsia="宋体" w:cs="宋体"/>
          <w:b/>
          <w:bCs/>
          <w:color w:val="auto"/>
          <w:sz w:val="24"/>
          <w:highlight w:val="none"/>
          <w:shd w:val="clear" w:color="auto" w:fill="auto"/>
          <w:lang w:val="en-US" w:eastAsia="zh-CN"/>
        </w:rPr>
        <w:t>(21)</w:t>
      </w:r>
      <w:r>
        <w:rPr>
          <w:rStyle w:val="611"/>
          <w:rFonts w:hint="eastAsia" w:ascii="宋体" w:hAnsi="宋体" w:eastAsia="宋体" w:cs="宋体"/>
          <w:b/>
          <w:bCs/>
          <w:color w:val="auto"/>
          <w:sz w:val="24"/>
          <w:highlight w:val="none"/>
          <w:shd w:val="clear" w:color="auto" w:fill="auto"/>
        </w:rPr>
        <w:t>参与同一标段的供应商，存在以下几种情形：</w:t>
      </w:r>
      <w:r>
        <w:rPr>
          <w:rFonts w:hint="eastAsia" w:ascii="宋体" w:hAnsi="宋体" w:eastAsia="宋体" w:cs="宋体"/>
          <w:b/>
          <w:bCs/>
          <w:color w:val="auto"/>
          <w:sz w:val="24"/>
          <w:szCs w:val="24"/>
          <w:highlight w:val="none"/>
        </w:rPr>
        <w:t>MAC地址相同、计算机硬盘序列号相同、</w:t>
      </w:r>
      <w:r>
        <w:rPr>
          <w:rFonts w:ascii="宋体" w:hAnsi="宋体" w:eastAsia="宋体" w:cs="宋体"/>
          <w:b/>
          <w:bCs/>
          <w:color w:val="auto"/>
          <w:sz w:val="24"/>
          <w:szCs w:val="24"/>
          <w:highlight w:val="none"/>
        </w:rPr>
        <w:t>响应文件细节错误一致且无合理解释等情形，可以认定为投标无效。</w:t>
      </w:r>
    </w:p>
    <w:p w14:paraId="44992489">
      <w:pPr>
        <w:pStyle w:val="616"/>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color w:val="auto"/>
          <w:sz w:val="24"/>
          <w:szCs w:val="24"/>
          <w:highlight w:val="none"/>
          <w:lang w:eastAsia="zh-CN"/>
        </w:rPr>
      </w:pPr>
      <w:r>
        <w:rPr>
          <w:rStyle w:val="611"/>
          <w:rFonts w:hint="eastAsia" w:ascii="宋体" w:hAnsi="宋体" w:eastAsia="宋体" w:cs="宋体"/>
          <w:b/>
          <w:bCs/>
          <w:color w:val="auto"/>
          <w:sz w:val="24"/>
          <w:highlight w:val="none"/>
          <w:shd w:val="clear" w:color="auto" w:fill="auto"/>
          <w:lang w:val="en-US" w:eastAsia="zh-CN"/>
        </w:rPr>
        <w:t>(22)</w:t>
      </w:r>
      <w:r>
        <w:rPr>
          <w:rFonts w:hint="eastAsia" w:ascii="宋体" w:hAnsi="宋体" w:eastAsia="宋体" w:cs="宋体"/>
          <w:b/>
          <w:bCs/>
          <w:color w:val="auto"/>
          <w:sz w:val="24"/>
          <w:szCs w:val="24"/>
          <w:highlight w:val="none"/>
        </w:rPr>
        <w:t>《技术商务评分汇总表》得分低于商务技术总分60%的供应商的报价将被拒绝</w:t>
      </w:r>
      <w:r>
        <w:rPr>
          <w:rFonts w:hint="eastAsia" w:ascii="宋体" w:hAnsi="宋体" w:eastAsia="宋体" w:cs="宋体"/>
          <w:b/>
          <w:bCs/>
          <w:color w:val="auto"/>
          <w:sz w:val="24"/>
          <w:szCs w:val="24"/>
          <w:highlight w:val="none"/>
          <w:lang w:eastAsia="zh-CN"/>
        </w:rPr>
        <w:t>，作无效标处理。</w:t>
      </w:r>
    </w:p>
    <w:p w14:paraId="39AA900F">
      <w:pPr>
        <w:widowControl/>
        <w:numPr>
          <w:ilvl w:val="0"/>
          <w:numId w:val="0"/>
        </w:numPr>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供应商提供虚假材料响应的（包括但不限于以下情节）；</w:t>
      </w:r>
    </w:p>
    <w:p w14:paraId="166CC4E9">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使用伪造、变造的许可证件；</w:t>
      </w:r>
    </w:p>
    <w:p w14:paraId="450AC66D">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提供虚假的财务状况或者业绩；</w:t>
      </w:r>
    </w:p>
    <w:p w14:paraId="7B2A3EDA">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提供虚假的项目负责人或者主要技术人员简历、劳动关系证明；</w:t>
      </w:r>
    </w:p>
    <w:p w14:paraId="236691DF">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提供虚假的信用状况；</w:t>
      </w:r>
    </w:p>
    <w:p w14:paraId="45DB8CEA">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其他弄虚作假的行为。</w:t>
      </w:r>
    </w:p>
    <w:p w14:paraId="752FD7E2">
      <w:pPr>
        <w:pStyle w:val="37"/>
        <w:kinsoku/>
        <w:wordWrap/>
        <w:topLinePunct w:val="0"/>
        <w:bidi w:val="0"/>
        <w:spacing w:line="288" w:lineRule="auto"/>
        <w:ind w:left="238" w:leftChars="85"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）供应商有恶意串通、妨碍其他供应商的竞争行为、损害采购人或者其他供应商的合法权益情形的，有下列情形之一的，属于或视为恶意串通，其响应无效：</w:t>
      </w:r>
    </w:p>
    <w:p w14:paraId="1A013581">
      <w:pPr>
        <w:pStyle w:val="37"/>
        <w:kinsoku/>
        <w:wordWrap/>
        <w:topLinePunct w:val="0"/>
        <w:bidi w:val="0"/>
        <w:spacing w:line="288" w:lineRule="auto"/>
        <w:ind w:left="280" w:leftChars="10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供应商直接或者间接从采购人或者采购代理机构处获得其他供应商的相关情况并修改其投标文件；</w:t>
      </w:r>
    </w:p>
    <w:p w14:paraId="146D3982">
      <w:pPr>
        <w:pStyle w:val="37"/>
        <w:kinsoku/>
        <w:wordWrap/>
        <w:topLinePunct w:val="0"/>
        <w:bidi w:val="0"/>
        <w:spacing w:line="288" w:lineRule="auto"/>
        <w:ind w:firstLine="48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供应商按照采购人或者采购代理机构的授意撤换、修改投标文件或者响应文件；</w:t>
      </w:r>
    </w:p>
    <w:p w14:paraId="09B2C2D7">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供应商之间协商报价、技术方案等投标文件或者响应文件的实质性内容；</w:t>
      </w:r>
    </w:p>
    <w:p w14:paraId="7120854B">
      <w:pPr>
        <w:pStyle w:val="37"/>
        <w:kinsoku/>
        <w:wordWrap/>
        <w:topLinePunct w:val="0"/>
        <w:bidi w:val="0"/>
        <w:spacing w:line="288" w:lineRule="auto"/>
        <w:ind w:left="280" w:leftChars="10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属于同一集团、协会、商会等组织成员的供应商按照该组织要求协同参加政府采购活动；</w:t>
      </w:r>
    </w:p>
    <w:p w14:paraId="2CC6A646">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供应商之间事先约定由某一特定供应商中标、成交；</w:t>
      </w:r>
    </w:p>
    <w:p w14:paraId="12A9A963">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供应商之间商定部分供应商放弃参加政府采购活动或者放弃中标、成交；</w:t>
      </w:r>
    </w:p>
    <w:p w14:paraId="2C538801">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供应商与采购人或者采购代理机构之间、供应商相互之间，为谋求特定供应商中标、成交或者排斥其他供应商的其他串通行为。</w:t>
      </w:r>
    </w:p>
    <w:p w14:paraId="4520A1FC">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不同供应商的响应文件由同一单位或者个人编制；</w:t>
      </w:r>
    </w:p>
    <w:p w14:paraId="699A9ABF">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不同供应商委托同一单位或者个人办理响应事宜；</w:t>
      </w:r>
    </w:p>
    <w:p w14:paraId="7D725803">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不同供应商的响应文件载明的项目管理成员或者联系人员为同一人；</w:t>
      </w:r>
    </w:p>
    <w:p w14:paraId="083031D9">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不同供应商的响应文件异常一致或者最后报价呈规律性差异；</w:t>
      </w:r>
    </w:p>
    <w:p w14:paraId="20E80A1A">
      <w:pPr>
        <w:pStyle w:val="37"/>
        <w:kinsoku/>
        <w:wordWrap/>
        <w:topLinePunct w:val="0"/>
        <w:bidi w:val="0"/>
        <w:spacing w:line="288"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不同供应商的响应文件相互混装</w:t>
      </w:r>
      <w:r>
        <w:rPr>
          <w:rFonts w:hint="eastAsia" w:ascii="宋体" w:hAnsi="宋体" w:eastAsia="宋体" w:cs="宋体"/>
          <w:color w:val="auto"/>
          <w:sz w:val="24"/>
          <w:szCs w:val="24"/>
          <w:highlight w:val="none"/>
          <w:lang w:eastAsia="zh-CN"/>
        </w:rPr>
        <w:t>。</w:t>
      </w:r>
    </w:p>
    <w:p w14:paraId="13B18E2A">
      <w:pPr>
        <w:widowControl/>
        <w:kinsoku/>
        <w:wordWrap/>
        <w:topLinePunct w:val="0"/>
        <w:bidi w:val="0"/>
        <w:adjustRightInd w:val="0"/>
        <w:snapToGrid w:val="0"/>
        <w:spacing w:line="288"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）法律、法规、规章（适用本市的）及省级以上规范性文件（适用本市的）规定的其他无效情形；</w:t>
      </w:r>
    </w:p>
    <w:p w14:paraId="3C622641">
      <w:pPr>
        <w:pStyle w:val="311"/>
        <w:kinsoku/>
        <w:wordWrap/>
        <w:topLinePunct w:val="0"/>
        <w:bidi w:val="0"/>
        <w:spacing w:before="0" w:line="288" w:lineRule="auto"/>
        <w:ind w:firstLine="549"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25.2投标人澄清、说明或者补正：</w:t>
      </w:r>
      <w:r>
        <w:rPr>
          <w:rFonts w:hint="eastAsia" w:ascii="宋体" w:hAnsi="宋体" w:eastAsia="宋体" w:cs="宋体"/>
          <w:snapToGrid w:val="0"/>
          <w:color w:val="auto"/>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通过电子交易平台交换数据电文，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提交使用电子签名的相关数据电文或通过平台上传加盖公章的扫描件。给予</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提交澄清、说明或补正的时间不得少于半小时，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已经明确表示澄清说明或补正完毕的除外。</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的澄清、说明或者补正不得超出投标文件的范围或者改变投标文件的实质性内容。</w:t>
      </w:r>
    </w:p>
    <w:p w14:paraId="5C43C55F">
      <w:pPr>
        <w:pStyle w:val="311"/>
        <w:kinsoku/>
        <w:wordWrap/>
        <w:topLinePunct w:val="0"/>
        <w:bidi w:val="0"/>
        <w:spacing w:before="0" w:line="288" w:lineRule="auto"/>
        <w:ind w:firstLine="602" w:firstLineChars="250"/>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0"/>
          <w:sz w:val="24"/>
          <w:szCs w:val="24"/>
          <w:highlight w:val="none"/>
        </w:rPr>
        <w:t>25.3比较与评价：</w:t>
      </w:r>
      <w:r>
        <w:rPr>
          <w:rFonts w:hint="eastAsia" w:ascii="宋体" w:hAnsi="宋体" w:eastAsia="宋体" w:cs="宋体"/>
          <w:snapToGrid w:val="0"/>
          <w:color w:val="auto"/>
          <w:kern w:val="0"/>
          <w:sz w:val="24"/>
          <w:szCs w:val="24"/>
          <w:highlight w:val="none"/>
        </w:rPr>
        <w:t>评标委员会应当按照评标标准，对符合性审查合格的投标文件进行商务和技术评估，综合比较与评价。</w:t>
      </w:r>
    </w:p>
    <w:p w14:paraId="5FC6283D">
      <w:pPr>
        <w:pStyle w:val="311"/>
        <w:kinsoku/>
        <w:wordWrap/>
        <w:topLinePunct w:val="0"/>
        <w:bidi w:val="0"/>
        <w:spacing w:before="0" w:line="288" w:lineRule="auto"/>
        <w:ind w:firstLine="602" w:firstLineChars="250"/>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0"/>
          <w:sz w:val="24"/>
          <w:szCs w:val="24"/>
          <w:highlight w:val="none"/>
        </w:rPr>
        <w:t>25.4汇总（商务技术得分情况）：</w:t>
      </w:r>
      <w:r>
        <w:rPr>
          <w:rFonts w:hint="eastAsia" w:ascii="宋体" w:hAnsi="宋体" w:eastAsia="宋体" w:cs="宋体"/>
          <w:snapToGrid w:val="0"/>
          <w:color w:val="auto"/>
          <w:kern w:val="0"/>
          <w:sz w:val="24"/>
          <w:szCs w:val="24"/>
          <w:highlight w:val="none"/>
        </w:rPr>
        <w:t>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的商务和技术文件进行评价，并汇总商务技术得分情况。</w:t>
      </w:r>
    </w:p>
    <w:p w14:paraId="1A2337ED">
      <w:pPr>
        <w:pStyle w:val="311"/>
        <w:kinsoku/>
        <w:wordWrap/>
        <w:topLinePunct w:val="0"/>
        <w:bidi w:val="0"/>
        <w:spacing w:before="0" w:line="288" w:lineRule="auto"/>
        <w:ind w:firstLine="602" w:firstLineChars="2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25.5报价审核：</w:t>
      </w:r>
      <w:r>
        <w:rPr>
          <w:rFonts w:hint="eastAsia" w:ascii="宋体" w:hAnsi="宋体" w:eastAsia="宋体" w:cs="宋体"/>
          <w:snapToGrid w:val="0"/>
          <w:color w:val="auto"/>
          <w:kern w:val="0"/>
          <w:sz w:val="24"/>
          <w:szCs w:val="24"/>
          <w:highlight w:val="none"/>
        </w:rPr>
        <w:t>对经商务和技术评审符合采购需求的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的报价的合理性、准确性等进行审查核实。</w:t>
      </w:r>
    </w:p>
    <w:p w14:paraId="4968A264">
      <w:pPr>
        <w:pStyle w:val="311"/>
        <w:kinsoku/>
        <w:wordWrap/>
        <w:topLinePunct w:val="0"/>
        <w:bidi w:val="0"/>
        <w:spacing w:before="0" w:line="288" w:lineRule="auto"/>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25.5.1评标委员会认为</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的报价明显低于其他通过符合性审查</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的报价，有可能影响产品质量或者不能诚信履约的，应当要求其在合理的时间内提供书面说明，必要时提交相关证明材料。</w:t>
      </w:r>
    </w:p>
    <w:p w14:paraId="1E3C2E1D">
      <w:pPr>
        <w:pStyle w:val="311"/>
        <w:kinsoku/>
        <w:wordWrap/>
        <w:topLinePunct w:val="0"/>
        <w:bidi w:val="0"/>
        <w:spacing w:before="0" w:line="288" w:lineRule="auto"/>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25.5.2投标价格的修正原则。投标文件报价出现前后不一致的，按照下列规定修正：</w:t>
      </w:r>
    </w:p>
    <w:p w14:paraId="4F88A815">
      <w:pPr>
        <w:pStyle w:val="311"/>
        <w:kinsoku/>
        <w:wordWrap/>
        <w:topLinePunct w:val="0"/>
        <w:bidi w:val="0"/>
        <w:spacing w:before="0" w:line="288" w:lineRule="auto"/>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25.5.2.1投标文件中报价一览表内容与投标文件中相应内容不一致的，以报价一览表为准;</w:t>
      </w:r>
    </w:p>
    <w:p w14:paraId="034CCDFC">
      <w:pPr>
        <w:pStyle w:val="311"/>
        <w:kinsoku/>
        <w:wordWrap/>
        <w:topLinePunct w:val="0"/>
        <w:bidi w:val="0"/>
        <w:spacing w:before="0" w:line="288" w:lineRule="auto"/>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25.5.2.2大写金额和小写金额不一致的，以大写金额为准;</w:t>
      </w:r>
    </w:p>
    <w:p w14:paraId="5F01528D">
      <w:pPr>
        <w:pStyle w:val="311"/>
        <w:kinsoku/>
        <w:wordWrap/>
        <w:topLinePunct w:val="0"/>
        <w:bidi w:val="0"/>
        <w:spacing w:before="0" w:line="288" w:lineRule="auto"/>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25.5.2.3单价金额小数点或者百分比有明显错位的，以报价一览表的总价为准，并修改单价;</w:t>
      </w:r>
    </w:p>
    <w:p w14:paraId="1EFC11A0">
      <w:pPr>
        <w:pStyle w:val="311"/>
        <w:kinsoku/>
        <w:wordWrap/>
        <w:topLinePunct w:val="0"/>
        <w:bidi w:val="0"/>
        <w:spacing w:before="0" w:line="288" w:lineRule="auto"/>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25.5.2.4总价金额与按单价汇总金额不一致的，以单价金额计算结果为准。</w:t>
      </w:r>
    </w:p>
    <w:p w14:paraId="7EC4A67E">
      <w:pPr>
        <w:pStyle w:val="311"/>
        <w:kinsoku/>
        <w:wordWrap/>
        <w:topLinePunct w:val="0"/>
        <w:bidi w:val="0"/>
        <w:spacing w:before="0" w:line="288" w:lineRule="auto"/>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25.5.3同时出现两种以上不一致的，按照前款规定的顺序修正。修正后的报价按照财政部第87号令《政府采购货物和服务招标投标管理办法》第五十一条第二款的规定经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确认后产生约束力。</w:t>
      </w:r>
    </w:p>
    <w:p w14:paraId="693AA550">
      <w:pPr>
        <w:kinsoku/>
        <w:wordWrap/>
        <w:topLinePunct w:val="0"/>
        <w:bidi w:val="0"/>
        <w:spacing w:line="288" w:lineRule="auto"/>
        <w:ind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5CED9554">
      <w:pPr>
        <w:kinsoku/>
        <w:wordWrap/>
        <w:topLinePunct w:val="0"/>
        <w:bidi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25.6汇总得分：评标委员会各成员应当独立对每个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的投标文件进行评价，并汇总每个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的得分。</w:t>
      </w:r>
    </w:p>
    <w:p w14:paraId="50500163">
      <w:pPr>
        <w:kinsoku/>
        <w:wordWrap/>
        <w:topLinePunct w:val="0"/>
        <w:bidi w:val="0"/>
        <w:spacing w:line="288"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26.顺序排列与中标候选推荐</w:t>
      </w:r>
    </w:p>
    <w:p w14:paraId="7F1C6D73">
      <w:pPr>
        <w:kinsoku/>
        <w:wordWrap/>
        <w:topLinePunct w:val="0"/>
        <w:bidi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26.1评标结果按评审后得分由高到低顺序排列，确定综合得分最高的供应商为第一中标人，</w:t>
      </w:r>
      <w:r>
        <w:rPr>
          <w:rFonts w:hint="eastAsia" w:ascii="宋体" w:hAnsi="宋体" w:cs="宋体"/>
          <w:snapToGrid w:val="0"/>
          <w:color w:val="auto"/>
          <w:kern w:val="0"/>
          <w:sz w:val="24"/>
          <w:szCs w:val="24"/>
          <w:highlight w:val="none"/>
          <w:lang w:eastAsia="zh-CN"/>
        </w:rPr>
        <w:t>综合</w:t>
      </w:r>
      <w:r>
        <w:rPr>
          <w:rFonts w:hint="eastAsia" w:ascii="宋体" w:hAnsi="宋体" w:eastAsia="宋体" w:cs="宋体"/>
          <w:snapToGrid w:val="0"/>
          <w:color w:val="auto"/>
          <w:kern w:val="0"/>
          <w:sz w:val="24"/>
          <w:szCs w:val="24"/>
          <w:highlight w:val="none"/>
        </w:rPr>
        <w:t>得分第二高者为第二中标候选人</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综合得分第</w:t>
      </w:r>
      <w:r>
        <w:rPr>
          <w:rFonts w:hint="eastAsia" w:ascii="宋体" w:hAnsi="宋体" w:eastAsia="宋体" w:cs="宋体"/>
          <w:snapToGrid w:val="0"/>
          <w:color w:val="auto"/>
          <w:kern w:val="0"/>
          <w:sz w:val="24"/>
          <w:szCs w:val="24"/>
          <w:highlight w:val="none"/>
          <w:lang w:eastAsia="zh-CN"/>
        </w:rPr>
        <w:t>三</w:t>
      </w:r>
      <w:r>
        <w:rPr>
          <w:rFonts w:hint="eastAsia" w:ascii="宋体" w:hAnsi="宋体" w:eastAsia="宋体" w:cs="宋体"/>
          <w:snapToGrid w:val="0"/>
          <w:color w:val="auto"/>
          <w:kern w:val="0"/>
          <w:sz w:val="24"/>
          <w:szCs w:val="24"/>
          <w:highlight w:val="none"/>
        </w:rPr>
        <w:t>高者为第</w:t>
      </w:r>
      <w:r>
        <w:rPr>
          <w:rFonts w:hint="eastAsia" w:ascii="宋体" w:hAnsi="宋体" w:eastAsia="宋体" w:cs="宋体"/>
          <w:snapToGrid w:val="0"/>
          <w:color w:val="auto"/>
          <w:kern w:val="0"/>
          <w:sz w:val="24"/>
          <w:szCs w:val="24"/>
          <w:highlight w:val="none"/>
          <w:lang w:eastAsia="zh-CN"/>
        </w:rPr>
        <w:t>三</w:t>
      </w:r>
      <w:r>
        <w:rPr>
          <w:rFonts w:hint="eastAsia" w:ascii="宋体" w:hAnsi="宋体" w:eastAsia="宋体" w:cs="宋体"/>
          <w:snapToGrid w:val="0"/>
          <w:color w:val="auto"/>
          <w:kern w:val="0"/>
          <w:sz w:val="24"/>
          <w:szCs w:val="24"/>
          <w:highlight w:val="none"/>
        </w:rPr>
        <w:t>中标候选人。如出现综合得分相同时，投标报价低的优先；如综合得分和投标报价均相同，则现场抽签确定。</w:t>
      </w:r>
    </w:p>
    <w:p w14:paraId="7C37A07B">
      <w:pPr>
        <w:kinsoku/>
        <w:wordWrap/>
        <w:topLinePunct w:val="0"/>
        <w:bidi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26.2</w:t>
      </w:r>
      <w:r>
        <w:rPr>
          <w:rFonts w:hint="eastAsia" w:ascii="宋体" w:hAnsi="宋体" w:eastAsia="宋体" w:cs="宋体"/>
          <w:snapToGrid w:val="0"/>
          <w:color w:val="auto"/>
          <w:kern w:val="0"/>
          <w:sz w:val="24"/>
          <w:szCs w:val="24"/>
          <w:highlight w:val="none"/>
          <w:lang w:eastAsia="zh-CN"/>
        </w:rPr>
        <w:t>本项目采用</w:t>
      </w:r>
      <w:r>
        <w:rPr>
          <w:rFonts w:hint="eastAsia" w:ascii="宋体" w:hAnsi="宋体" w:eastAsia="宋体" w:cs="宋体"/>
          <w:snapToGrid w:val="0"/>
          <w:color w:val="auto"/>
          <w:kern w:val="0"/>
          <w:sz w:val="24"/>
          <w:szCs w:val="24"/>
          <w:highlight w:val="none"/>
        </w:rPr>
        <w:t>综合评分法，通过资格审查、符合性审查，评审后得分最高的投标人获得中标</w:t>
      </w:r>
      <w:r>
        <w:rPr>
          <w:rFonts w:hint="eastAsia" w:ascii="宋体" w:hAnsi="宋体" w:eastAsia="宋体" w:cs="宋体"/>
          <w:snapToGrid w:val="0"/>
          <w:color w:val="auto"/>
          <w:kern w:val="0"/>
          <w:sz w:val="24"/>
          <w:szCs w:val="24"/>
          <w:highlight w:val="none"/>
          <w:lang w:eastAsia="zh-CN"/>
        </w:rPr>
        <w:t>候选</w:t>
      </w:r>
      <w:r>
        <w:rPr>
          <w:rFonts w:hint="eastAsia" w:ascii="宋体" w:hAnsi="宋体" w:eastAsia="宋体" w:cs="宋体"/>
          <w:snapToGrid w:val="0"/>
          <w:color w:val="auto"/>
          <w:kern w:val="0"/>
          <w:sz w:val="24"/>
          <w:szCs w:val="24"/>
          <w:highlight w:val="none"/>
        </w:rPr>
        <w:t>人推荐资格；评审得分相同的，由采购人或者采购人委托评标委员会按照招标文件规定的方式确定一个投标人获得中标</w:t>
      </w:r>
      <w:r>
        <w:rPr>
          <w:rFonts w:hint="eastAsia" w:ascii="宋体" w:hAnsi="宋体" w:eastAsia="宋体" w:cs="宋体"/>
          <w:snapToGrid w:val="0"/>
          <w:color w:val="auto"/>
          <w:kern w:val="0"/>
          <w:sz w:val="24"/>
          <w:szCs w:val="24"/>
          <w:highlight w:val="none"/>
          <w:lang w:eastAsia="zh-CN"/>
        </w:rPr>
        <w:t>候选</w:t>
      </w:r>
      <w:r>
        <w:rPr>
          <w:rFonts w:hint="eastAsia" w:ascii="宋体" w:hAnsi="宋体" w:eastAsia="宋体" w:cs="宋体"/>
          <w:snapToGrid w:val="0"/>
          <w:color w:val="auto"/>
          <w:kern w:val="0"/>
          <w:sz w:val="24"/>
          <w:szCs w:val="24"/>
          <w:highlight w:val="none"/>
        </w:rPr>
        <w:t>人推荐资格，招标文件未规定的采取随机抽取方式确定。</w:t>
      </w:r>
    </w:p>
    <w:p w14:paraId="6E7A40EA">
      <w:pPr>
        <w:pStyle w:val="47"/>
        <w:kinsoku/>
        <w:wordWrap/>
        <w:topLinePunct w:val="0"/>
        <w:bidi w:val="0"/>
        <w:spacing w:line="288"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27.在招标采购中，出现下列情形之一的，应予废标：</w:t>
      </w:r>
    </w:p>
    <w:p w14:paraId="68258C2A">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根据《中华人民共和国政府采购法》第三十六条之规定，在采购中，出现下列情形之一的，应予废标：</w:t>
      </w:r>
    </w:p>
    <w:p w14:paraId="56DDD33A">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27.1符合专业条件的供应商或者对招标文件作实质响应的供应商不足3家的；</w:t>
      </w:r>
    </w:p>
    <w:p w14:paraId="75A4855C">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27.2出现影响采购公正的违法、违规行为的；</w:t>
      </w:r>
    </w:p>
    <w:p w14:paraId="1DC03A5D">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27.3供应商的报价均超过了采购预算，采购人不能支付的；</w:t>
      </w:r>
    </w:p>
    <w:p w14:paraId="3F983C75">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27.4因重大变故，采购任务取消的。</w:t>
      </w:r>
    </w:p>
    <w:p w14:paraId="320F6057">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废标后，代理机构应当将废标理由通知所有供应商。</w:t>
      </w:r>
    </w:p>
    <w:p w14:paraId="1633A061">
      <w:pPr>
        <w:kinsoku/>
        <w:wordWrap/>
        <w:topLinePunct w:val="0"/>
        <w:bidi w:val="0"/>
        <w:snapToGrid w:val="0"/>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28.</w:t>
      </w:r>
      <w:r>
        <w:rPr>
          <w:rFonts w:hint="eastAsia" w:ascii="宋体" w:hAnsi="宋体" w:eastAsia="宋体" w:cs="宋体"/>
          <w:b/>
          <w:color w:val="auto"/>
          <w:sz w:val="24"/>
          <w:szCs w:val="24"/>
          <w:highlight w:val="none"/>
        </w:rPr>
        <w:t>重新组织采购</w:t>
      </w:r>
    </w:p>
    <w:p w14:paraId="0C152E78">
      <w:pPr>
        <w:pStyle w:val="36"/>
        <w:kinsoku/>
        <w:wordWrap/>
        <w:topLinePunct w:val="0"/>
        <w:bidi w:val="0"/>
        <w:snapToGrid w:val="0"/>
        <w:spacing w:line="288"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28.1修改招标文件，重新组织采购活动。</w:t>
      </w:r>
      <w:r>
        <w:rPr>
          <w:rFonts w:hint="eastAsia" w:ascii="宋体" w:hAnsi="宋体" w:eastAsia="宋体" w:cs="宋体"/>
          <w:color w:val="auto"/>
          <w:sz w:val="24"/>
          <w:szCs w:val="24"/>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6E5FCDE1">
      <w:pPr>
        <w:pStyle w:val="47"/>
        <w:kinsoku/>
        <w:wordWrap/>
        <w:topLinePunct w:val="0"/>
        <w:bidi w:val="0"/>
        <w:spacing w:line="288" w:lineRule="auto"/>
        <w:ind w:firstLine="361"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color w:val="auto"/>
          <w:kern w:val="0"/>
          <w:sz w:val="24"/>
          <w:szCs w:val="24"/>
          <w:highlight w:val="none"/>
        </w:rPr>
        <w:t>28.2重新开展采购。</w:t>
      </w:r>
      <w:r>
        <w:rPr>
          <w:rFonts w:hint="eastAsia" w:ascii="宋体" w:hAnsi="宋体" w:eastAsia="宋体" w:cs="宋体"/>
          <w:color w:val="auto"/>
          <w:sz w:val="24"/>
          <w:szCs w:val="24"/>
          <w:highlight w:val="none"/>
        </w:rPr>
        <w:t>有政府采购法第七十一条、第七十二条规定的违法行为之一，影响或者可能影响中标、</w:t>
      </w:r>
      <w:r>
        <w:rPr>
          <w:rFonts w:hint="eastAsia" w:ascii="宋体" w:hAnsi="宋体" w:eastAsia="宋体" w:cs="宋体"/>
          <w:snapToGrid w:val="0"/>
          <w:color w:val="auto"/>
          <w:kern w:val="0"/>
          <w:sz w:val="24"/>
          <w:szCs w:val="24"/>
          <w:highlight w:val="none"/>
        </w:rPr>
        <w:t>成交结果的，依照下列规定处理：</w:t>
      </w:r>
    </w:p>
    <w:p w14:paraId="333AFB57">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28.2.1未确定中标或者中标供应商的，终止本次政府采购活动，重新开展政府采购活动。</w:t>
      </w:r>
    </w:p>
    <w:p w14:paraId="316C9D95">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28.2.2已确定中标或者中标供应商但尚未签订政府采购合同的，中标或者成交结果无效，从合格的中标或者成交候选人中另行确定中标或者中标供应商；没有合格的中标或者成交候选人的，重新开展政府采购活动。</w:t>
      </w:r>
    </w:p>
    <w:p w14:paraId="452783DC">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28.2.3政府采购合同已签订但尚未履行的，撤销合同，从合格的中标或者成交候选人中另行确定中标或者中标供应商；没有合格的中标或者成交候选人的，重新开展政府采购活动。</w:t>
      </w:r>
    </w:p>
    <w:p w14:paraId="38FC9591">
      <w:pPr>
        <w:pStyle w:val="47"/>
        <w:kinsoku/>
        <w:wordWrap/>
        <w:topLinePunct w:val="0"/>
        <w:bidi w:val="0"/>
        <w:spacing w:line="288"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28.2.4政府采购合同已经履行，给采购人、供应商造成损失的，由责任人承担赔偿责任。</w:t>
      </w:r>
    </w:p>
    <w:p w14:paraId="0BF2C335">
      <w:pPr>
        <w:pStyle w:val="47"/>
        <w:kinsoku/>
        <w:wordWrap/>
        <w:topLinePunct w:val="0"/>
        <w:bidi w:val="0"/>
        <w:spacing w:line="288"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28.2.5政府采购当事人有其他违反政府采购法或者本条例规定的行为，经改正后仍然影响或者可能影响中标</w:t>
      </w:r>
      <w:r>
        <w:rPr>
          <w:rFonts w:hint="eastAsia" w:ascii="宋体" w:hAnsi="宋体" w:eastAsia="宋体" w:cs="宋体"/>
          <w:color w:val="auto"/>
          <w:sz w:val="24"/>
          <w:szCs w:val="24"/>
          <w:highlight w:val="none"/>
        </w:rPr>
        <w:t>、成交结果或者依法被认定为中标、成交无效的，依照2</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.2.1-2</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.2.4规定处理。</w:t>
      </w:r>
    </w:p>
    <w:p w14:paraId="0754E443">
      <w:pPr>
        <w:kinsoku/>
        <w:wordWrap/>
        <w:topLinePunct w:val="0"/>
        <w:bidi w:val="0"/>
        <w:spacing w:line="288" w:lineRule="auto"/>
        <w:jc w:val="center"/>
        <w:textAlignment w:val="auto"/>
        <w:rPr>
          <w:rFonts w:hint="eastAsia" w:ascii="宋体" w:hAnsi="宋体" w:eastAsia="宋体" w:cs="宋体"/>
          <w:b/>
          <w:bCs/>
          <w:color w:val="auto"/>
          <w:sz w:val="28"/>
          <w:szCs w:val="28"/>
          <w:highlight w:val="none"/>
        </w:rPr>
      </w:pPr>
      <w:bookmarkStart w:id="35" w:name="_Toc16847"/>
      <w:bookmarkStart w:id="36" w:name="_Toc240450082"/>
      <w:bookmarkStart w:id="37" w:name="_Toc251566655"/>
      <w:bookmarkStart w:id="38" w:name="_Toc25029"/>
      <w:bookmarkStart w:id="39" w:name="_Toc26186"/>
      <w:r>
        <w:rPr>
          <w:rFonts w:hint="eastAsia" w:ascii="宋体" w:hAnsi="宋体" w:eastAsia="宋体" w:cs="宋体"/>
          <w:b/>
          <w:bCs/>
          <w:color w:val="auto"/>
          <w:sz w:val="28"/>
          <w:szCs w:val="28"/>
          <w:highlight w:val="none"/>
        </w:rPr>
        <w:t>六、确定中标供应商及授予合同</w:t>
      </w:r>
      <w:bookmarkEnd w:id="35"/>
      <w:bookmarkEnd w:id="36"/>
      <w:bookmarkEnd w:id="37"/>
      <w:bookmarkEnd w:id="38"/>
      <w:bookmarkEnd w:id="39"/>
    </w:p>
    <w:p w14:paraId="642A0EC6">
      <w:pPr>
        <w:pStyle w:val="36"/>
        <w:kinsoku/>
        <w:wordWrap/>
        <w:topLinePunct w:val="0"/>
        <w:bidi w:val="0"/>
        <w:snapToGrid w:val="0"/>
        <w:spacing w:line="288"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29.中标供应商的确定</w:t>
      </w:r>
    </w:p>
    <w:p w14:paraId="17BB7B5C">
      <w:pPr>
        <w:pStyle w:val="36"/>
        <w:kinsoku/>
        <w:wordWrap/>
        <w:topLinePunct w:val="0"/>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29.1采购代理机构应当自评审结束之日起2个工作日内将评审报告送交采购人。</w:t>
      </w:r>
    </w:p>
    <w:p w14:paraId="26E23ABA">
      <w:pPr>
        <w:pStyle w:val="36"/>
        <w:kinsoku/>
        <w:wordWrap/>
        <w:topLinePunct w:val="0"/>
        <w:bidi w:val="0"/>
        <w:snapToGrid w:val="0"/>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５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3B42D4A0">
      <w:pPr>
        <w:pStyle w:val="36"/>
        <w:kinsoku/>
        <w:wordWrap/>
        <w:topLinePunct w:val="0"/>
        <w:bidi w:val="0"/>
        <w:snapToGrid w:val="0"/>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10D61971">
      <w:pPr>
        <w:pStyle w:val="36"/>
        <w:kinsoku/>
        <w:wordWrap/>
        <w:topLinePunct w:val="0"/>
        <w:bidi w:val="0"/>
        <w:snapToGrid w:val="0"/>
        <w:spacing w:line="288" w:lineRule="auto"/>
        <w:ind w:left="0" w:leftChars="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采购人或者</w:t>
      </w:r>
      <w:r>
        <w:rPr>
          <w:rFonts w:hint="eastAsia" w:ascii="宋体" w:hAnsi="宋体" w:eastAsia="宋体" w:cs="宋体"/>
          <w:snapToGrid w:val="0"/>
          <w:color w:val="auto"/>
          <w:kern w:val="0"/>
          <w:sz w:val="24"/>
          <w:szCs w:val="24"/>
          <w:highlight w:val="none"/>
        </w:rPr>
        <w:t>采购代理机构应当自中标候选人确定之日起2个工作日内，在原招标公告发布媒体上公告中标结果，采购文件应当随中标结果同时公告。</w:t>
      </w:r>
    </w:p>
    <w:p w14:paraId="5B450543">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公告期限为1个工作日。</w:t>
      </w:r>
    </w:p>
    <w:p w14:paraId="66F266BF">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29.2除国务院财政部门规定的情形外，采购人、采购代理机构不得以任何理由组织重新评审。采购人、采购代理机构按照国务院财政部门的规定组织重新评审的，应当书面报告本级人民政府财政部门。</w:t>
      </w:r>
    </w:p>
    <w:p w14:paraId="2EDE6661">
      <w:pPr>
        <w:kinsoku/>
        <w:wordWrap/>
        <w:topLinePunct w:val="0"/>
        <w:bidi w:val="0"/>
        <w:adjustRightInd w:val="0"/>
        <w:snapToGrid w:val="0"/>
        <w:spacing w:line="288" w:lineRule="auto"/>
        <w:ind w:firstLine="456" w:firstLineChars="200"/>
        <w:jc w:val="left"/>
        <w:textAlignment w:val="auto"/>
        <w:rPr>
          <w:rFonts w:hint="eastAsia" w:ascii="宋体" w:hAnsi="宋体" w:eastAsia="宋体" w:cs="宋体"/>
          <w:snapToGrid w:val="0"/>
          <w:color w:val="auto"/>
          <w:spacing w:val="-6"/>
          <w:kern w:val="0"/>
          <w:sz w:val="24"/>
          <w:szCs w:val="24"/>
          <w:highlight w:val="none"/>
        </w:rPr>
      </w:pPr>
      <w:r>
        <w:rPr>
          <w:rFonts w:hint="eastAsia" w:ascii="宋体" w:hAnsi="宋体" w:eastAsia="宋体" w:cs="宋体"/>
          <w:snapToGrid w:val="0"/>
          <w:color w:val="auto"/>
          <w:spacing w:val="-6"/>
          <w:kern w:val="0"/>
          <w:sz w:val="24"/>
          <w:szCs w:val="24"/>
          <w:highlight w:val="none"/>
        </w:rPr>
        <w:t>29.3中标通知书发出后，采购人不得违法改变中标结果，中标</w:t>
      </w:r>
      <w:r>
        <w:rPr>
          <w:rFonts w:hint="eastAsia" w:ascii="宋体" w:hAnsi="宋体" w:eastAsia="宋体" w:cs="宋体"/>
          <w:color w:val="auto"/>
          <w:spacing w:val="-6"/>
          <w:sz w:val="24"/>
          <w:szCs w:val="24"/>
          <w:highlight w:val="none"/>
        </w:rPr>
        <w:t>供应商</w:t>
      </w:r>
      <w:r>
        <w:rPr>
          <w:rFonts w:hint="eastAsia" w:ascii="宋体" w:hAnsi="宋体" w:eastAsia="宋体" w:cs="宋体"/>
          <w:snapToGrid w:val="0"/>
          <w:color w:val="auto"/>
          <w:spacing w:val="-6"/>
          <w:kern w:val="0"/>
          <w:sz w:val="24"/>
          <w:szCs w:val="24"/>
          <w:highlight w:val="none"/>
        </w:rPr>
        <w:t>无正当理由不得放弃中标。</w:t>
      </w:r>
    </w:p>
    <w:p w14:paraId="5962198A">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30.合同授予</w:t>
      </w:r>
    </w:p>
    <w:p w14:paraId="2ADCE9D1">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30.1本项目的合同将授予按本须知第30.1款所确定的中标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2FF9E3CB">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30.2中标或者中标供应商拒绝与采购人签订合同的，采购人可以重新开展政府采购活动。</w:t>
      </w:r>
    </w:p>
    <w:p w14:paraId="18D57193">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31.签订合同</w:t>
      </w:r>
    </w:p>
    <w:p w14:paraId="3501ACA1">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应按中标通知书规定的时间与采购人签订合同。中标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在领取中标通知书时须向采购人提供一份关于本项目在实施过程中的相关人员的通讯录作为合同附件。</w:t>
      </w:r>
    </w:p>
    <w:p w14:paraId="427FEC82">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31.2中标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予以赔偿，同时采购人可根据2</w:t>
      </w:r>
      <w:r>
        <w:rPr>
          <w:rFonts w:hint="eastAsia" w:ascii="宋体" w:hAnsi="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.2的原则重新开展政府采购活动；</w:t>
      </w:r>
    </w:p>
    <w:p w14:paraId="6C831A6A">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31.3采购文件、中标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45D8E799">
      <w:pPr>
        <w:kinsoku/>
        <w:wordWrap/>
        <w:topLinePunct w:val="0"/>
        <w:bidi w:val="0"/>
        <w:adjustRightInd w:val="0"/>
        <w:snapToGrid w:val="0"/>
        <w:spacing w:line="288" w:lineRule="auto"/>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w:t>
      </w:r>
      <w:r>
        <w:rPr>
          <w:rFonts w:hint="eastAsia" w:ascii="宋体" w:hAnsi="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.采购代理服务费</w:t>
      </w:r>
    </w:p>
    <w:p w14:paraId="19F2CBAE">
      <w:pPr>
        <w:kinsoku/>
        <w:wordWrap/>
        <w:topLinePunct w:val="0"/>
        <w:bidi w:val="0"/>
        <w:snapToGrid w:val="0"/>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详见投标须知前附表。</w:t>
      </w:r>
    </w:p>
    <w:p w14:paraId="0637BF1F">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.质疑与投诉</w:t>
      </w:r>
    </w:p>
    <w:p w14:paraId="407DB0AA">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458DD1AF">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7E0F4E4A">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.1投标人询问</w:t>
      </w:r>
    </w:p>
    <w:p w14:paraId="4B697918">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对政府采购活动事项有疑问的，可以向采购机构提出询问，采购人或者采购代理机构应当在3个工作日内对</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依法提出的询问作出答复，但答复的内容不得涉及商业秘密。</w:t>
      </w:r>
    </w:p>
    <w:p w14:paraId="22ED62CC">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.2投标人质疑</w:t>
      </w:r>
    </w:p>
    <w:p w14:paraId="1919580E">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3236A937">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本项目要求</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在法定质疑期内一次性提出针对同一采购程序环节的质疑。</w:t>
      </w:r>
    </w:p>
    <w:p w14:paraId="32D2FF55">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.2.2提出质疑的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（以下简称质疑人）应当是参与所质疑项目采购活动的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47F9F0FE">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6DD0C697">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.2.3</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提出质疑应当提交质疑函和必要的证明材料。质疑函应当包括下列内容：</w:t>
      </w:r>
    </w:p>
    <w:p w14:paraId="4E848DA7">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的姓名或者名称、地址、邮编、联系人及联系电话；</w:t>
      </w:r>
    </w:p>
    <w:p w14:paraId="0E115CE9">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22B58122">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5C2EC6EA">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2125580F">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36E7F9D0">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6F4DA7AD">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为自然人的，应当由本人签字；</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为法人或者其他组织的，应当由法定代表人、主要负责人，或者其授权代表签字或者盖章，并加盖公章。</w:t>
      </w:r>
    </w:p>
    <w:p w14:paraId="04910D06">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。质疑答复的内容不得涉及商业秘密。</w:t>
      </w:r>
    </w:p>
    <w:p w14:paraId="0346C903">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rPr>
        <w:t>.3投标人投诉</w:t>
      </w:r>
    </w:p>
    <w:p w14:paraId="5F301E37">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质疑人对采购机构的答复不满意或者采购机构未在规定的时间内作出答复的，可以在答复期满后十五个工作日内向同级政府采购监督管理部门提出投诉。</w:t>
      </w:r>
    </w:p>
    <w:p w14:paraId="77986BCB">
      <w:pPr>
        <w:kinsoku/>
        <w:wordWrap/>
        <w:topLinePunct w:val="0"/>
        <w:bidi w:val="0"/>
        <w:adjustRightInd w:val="0"/>
        <w:snapToGrid w:val="0"/>
        <w:spacing w:line="288" w:lineRule="auto"/>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.采购结束</w:t>
      </w:r>
    </w:p>
    <w:p w14:paraId="550D0DB1">
      <w:pPr>
        <w:kinsoku/>
        <w:wordWrap/>
        <w:topLinePunct w:val="0"/>
        <w:bidi w:val="0"/>
        <w:adjustRightInd w:val="0"/>
        <w:snapToGrid w:val="0"/>
        <w:spacing w:line="288"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与采购人签订合同生效后即为采购结束。</w:t>
      </w:r>
    </w:p>
    <w:p w14:paraId="2EE962F6">
      <w:pPr>
        <w:kinsoku/>
        <w:wordWrap/>
        <w:topLinePunct w:val="0"/>
        <w:bidi w:val="0"/>
        <w:adjustRightInd w:val="0"/>
        <w:snapToGrid w:val="0"/>
        <w:spacing w:line="288"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.2本项目的投标文件（包括“备份投标文件”）不予退回。</w:t>
      </w:r>
    </w:p>
    <w:p w14:paraId="6B250E85">
      <w:pPr>
        <w:kinsoku/>
        <w:wordWrap/>
        <w:topLinePunct w:val="0"/>
        <w:bidi w:val="0"/>
        <w:spacing w:line="288" w:lineRule="auto"/>
        <w:jc w:val="center"/>
        <w:textAlignment w:val="auto"/>
        <w:rPr>
          <w:rFonts w:hint="eastAsia" w:ascii="宋体" w:hAnsi="宋体" w:eastAsia="宋体" w:cs="宋体"/>
          <w:b/>
          <w:bCs/>
          <w:color w:val="auto"/>
          <w:sz w:val="28"/>
          <w:szCs w:val="28"/>
          <w:highlight w:val="none"/>
        </w:rPr>
      </w:pPr>
      <w:bookmarkStart w:id="40" w:name="_Toc21366"/>
      <w:r>
        <w:rPr>
          <w:rFonts w:hint="eastAsia" w:ascii="宋体" w:hAnsi="宋体" w:eastAsia="宋体" w:cs="宋体"/>
          <w:b/>
          <w:bCs/>
          <w:color w:val="auto"/>
          <w:sz w:val="28"/>
          <w:szCs w:val="28"/>
          <w:highlight w:val="none"/>
        </w:rPr>
        <w:t>七、其他</w:t>
      </w:r>
      <w:bookmarkEnd w:id="40"/>
    </w:p>
    <w:p w14:paraId="15C9AA6C">
      <w:pPr>
        <w:pStyle w:val="7"/>
        <w:keepNext w:val="0"/>
        <w:keepLines w:val="0"/>
        <w:pageBreakBefore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.解释权：</w:t>
      </w:r>
      <w:r>
        <w:rPr>
          <w:rFonts w:hint="eastAsia" w:ascii="宋体" w:hAnsi="宋体" w:eastAsia="宋体" w:cs="宋体"/>
          <w:color w:val="auto"/>
          <w:sz w:val="24"/>
          <w:szCs w:val="24"/>
          <w:highlight w:val="none"/>
        </w:rPr>
        <w:t>本招标文件是参照《中华人民共和国政府采购法》、《中华人民共和国政府采购法实施条例》（中华人民共和国国务院令第658号）、《政府采购货物和服务招标投标管理办法》（中华人民共和国财政部令第87号）及有关规定编制的，解释权属采购人。</w:t>
      </w:r>
    </w:p>
    <w:p w14:paraId="6B28AC7B">
      <w:pPr>
        <w:pStyle w:val="7"/>
        <w:keepNext w:val="0"/>
        <w:keepLines w:val="0"/>
        <w:pageBreakBefore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sz w:val="24"/>
          <w:szCs w:val="24"/>
          <w:highlight w:val="none"/>
        </w:rPr>
        <w:t>3</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.可中止电子交易活动的情形：</w:t>
      </w:r>
      <w:r>
        <w:rPr>
          <w:rFonts w:hint="eastAsia" w:ascii="宋体" w:hAnsi="宋体" w:eastAsia="宋体" w:cs="宋体"/>
          <w:snapToGrid w:val="0"/>
          <w:color w:val="auto"/>
          <w:kern w:val="28"/>
          <w:sz w:val="24"/>
          <w:szCs w:val="24"/>
          <w:highlight w:val="none"/>
        </w:rPr>
        <w:t>采购过程中出现以下情形，导致电子交易平台无法正常运行，或者无法保证电子交易的公平、公正和安全时，采购代理机构可中止电子交易活动：</w:t>
      </w:r>
    </w:p>
    <w:p w14:paraId="5174D36E">
      <w:pPr>
        <w:pStyle w:val="7"/>
        <w:keepNext w:val="0"/>
        <w:keepLines w:val="0"/>
        <w:pageBreakBefore w:val="0"/>
        <w:kinsoku/>
        <w:wordWrap/>
        <w:overflowPunct/>
        <w:topLinePunct w:val="0"/>
        <w:autoSpaceDE/>
        <w:autoSpaceDN/>
        <w:bidi w:val="0"/>
        <w:adjustRightInd/>
        <w:snapToGrid/>
        <w:spacing w:line="440" w:lineRule="exact"/>
        <w:ind w:left="0" w:leftChars="0" w:firstLine="559" w:firstLineChars="233"/>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w:t>
      </w:r>
      <w:r>
        <w:rPr>
          <w:rFonts w:hint="eastAsia" w:ascii="宋体" w:hAnsi="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.1电子交易平台发生故障而无法登录访问的；</w:t>
      </w:r>
    </w:p>
    <w:p w14:paraId="211E2828">
      <w:pPr>
        <w:pStyle w:val="36"/>
        <w:keepNext w:val="0"/>
        <w:keepLines w:val="0"/>
        <w:pageBreakBefore w:val="0"/>
        <w:kinsoku/>
        <w:wordWrap/>
        <w:overflowPunct/>
        <w:topLinePunct w:val="0"/>
        <w:autoSpaceDE/>
        <w:autoSpaceDN/>
        <w:bidi w:val="0"/>
        <w:adjustRightInd/>
        <w:snapToGrid/>
        <w:spacing w:after="0" w:line="44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w:t>
      </w:r>
      <w:r>
        <w:rPr>
          <w:rFonts w:hint="eastAsia" w:ascii="宋体" w:hAnsi="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.2电子交易平台应用或数据库出现错误，不能进行正常操作的；</w:t>
      </w:r>
    </w:p>
    <w:p w14:paraId="147E1C8F">
      <w:pPr>
        <w:pStyle w:val="36"/>
        <w:keepNext w:val="0"/>
        <w:keepLines w:val="0"/>
        <w:pageBreakBefore w:val="0"/>
        <w:kinsoku/>
        <w:wordWrap/>
        <w:overflowPunct/>
        <w:topLinePunct w:val="0"/>
        <w:autoSpaceDE/>
        <w:autoSpaceDN/>
        <w:bidi w:val="0"/>
        <w:adjustRightInd/>
        <w:snapToGrid/>
        <w:spacing w:after="0" w:line="44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w:t>
      </w:r>
      <w:r>
        <w:rPr>
          <w:rFonts w:hint="eastAsia" w:ascii="宋体" w:hAnsi="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.3电子交易平台发现严重安全漏洞，有潜在泄密危险的；</w:t>
      </w:r>
    </w:p>
    <w:p w14:paraId="3851D8C7">
      <w:pPr>
        <w:pStyle w:val="36"/>
        <w:keepNext w:val="0"/>
        <w:keepLines w:val="0"/>
        <w:pageBreakBefore w:val="0"/>
        <w:kinsoku/>
        <w:wordWrap/>
        <w:overflowPunct/>
        <w:topLinePunct w:val="0"/>
        <w:autoSpaceDE/>
        <w:autoSpaceDN/>
        <w:bidi w:val="0"/>
        <w:adjustRightInd/>
        <w:snapToGrid/>
        <w:spacing w:after="0" w:line="44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w:t>
      </w:r>
      <w:r>
        <w:rPr>
          <w:rFonts w:hint="eastAsia" w:ascii="宋体" w:hAnsi="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.4病毒发作导致不能进行正常操作的；</w:t>
      </w:r>
    </w:p>
    <w:p w14:paraId="397E953B">
      <w:pPr>
        <w:pStyle w:val="36"/>
        <w:keepNext w:val="0"/>
        <w:keepLines w:val="0"/>
        <w:pageBreakBefore w:val="0"/>
        <w:kinsoku/>
        <w:wordWrap/>
        <w:overflowPunct/>
        <w:topLinePunct w:val="0"/>
        <w:autoSpaceDE/>
        <w:autoSpaceDN/>
        <w:bidi w:val="0"/>
        <w:adjustRightInd/>
        <w:snapToGrid/>
        <w:spacing w:after="0" w:line="44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w:t>
      </w:r>
      <w:r>
        <w:rPr>
          <w:rFonts w:hint="eastAsia" w:ascii="宋体" w:hAnsi="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.5其他无法保证电子交易的公平、公正和安全的情况。</w:t>
      </w:r>
    </w:p>
    <w:p w14:paraId="21A252DE">
      <w:pPr>
        <w:pStyle w:val="36"/>
        <w:keepNext w:val="0"/>
        <w:keepLines w:val="0"/>
        <w:pageBreakBefore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出现前款规定情形，不影响采购公平、公正性的，采购代理机构可以待上述情形消除后继续组织电子交易活动；影响或可能影响采购公平、公正性的，应当重新采购。</w:t>
      </w:r>
    </w:p>
    <w:p w14:paraId="73563B8B">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bookmarkStart w:id="41" w:name="_Toc4895"/>
    </w:p>
    <w:p w14:paraId="04B02054">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147E917B">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31BB4102">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052F6D15">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431FEC87">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28701917">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2AAB95E7">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14A7385D">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69C8FF10">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lang w:eastAsia="zh-CN"/>
        </w:rPr>
        <w:t>第三章</w:t>
      </w:r>
      <w:r>
        <w:rPr>
          <w:rFonts w:hint="eastAsia" w:ascii="宋体" w:hAnsi="宋体" w:eastAsia="宋体" w:cs="宋体"/>
          <w:b/>
          <w:color w:val="auto"/>
          <w:sz w:val="36"/>
          <w:highlight w:val="none"/>
          <w:lang w:val="en-US" w:eastAsia="zh-CN"/>
        </w:rPr>
        <w:t xml:space="preserve">  </w:t>
      </w:r>
      <w:bookmarkEnd w:id="41"/>
      <w:r>
        <w:rPr>
          <w:rFonts w:hint="eastAsia" w:ascii="宋体" w:hAnsi="宋体" w:eastAsia="宋体" w:cs="宋体"/>
          <w:b/>
          <w:color w:val="auto"/>
          <w:sz w:val="36"/>
          <w:highlight w:val="none"/>
          <w:lang w:eastAsia="zh-CN"/>
        </w:rPr>
        <w:t>采购内容及要求</w:t>
      </w:r>
    </w:p>
    <w:p w14:paraId="4F11D607">
      <w:pPr>
        <w:pStyle w:val="311"/>
        <w:numPr>
          <w:ilvl w:val="0"/>
          <w:numId w:val="0"/>
        </w:numPr>
        <w:spacing w:before="0" w:line="276" w:lineRule="auto"/>
        <w:jc w:val="center"/>
        <w:outlineLvl w:val="0"/>
        <w:rPr>
          <w:rFonts w:hint="eastAsia" w:ascii="宋体" w:hAnsi="宋体" w:eastAsia="宋体" w:cs="宋体"/>
          <w:b/>
          <w:color w:val="auto"/>
          <w:sz w:val="36"/>
          <w:highlight w:val="none"/>
          <w:lang w:eastAsia="zh-CN"/>
        </w:rPr>
      </w:pPr>
    </w:p>
    <w:p w14:paraId="3665B648">
      <w:pPr>
        <w:numPr>
          <w:ilvl w:val="0"/>
          <w:numId w:val="4"/>
        </w:numPr>
        <w:spacing w:line="440" w:lineRule="exac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服务内容及要求</w:t>
      </w:r>
    </w:p>
    <w:p w14:paraId="43AE6BE3">
      <w:pPr>
        <w:pStyle w:val="606"/>
        <w:spacing w:line="44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智慧新城范围内的</w:t>
      </w:r>
      <w:r>
        <w:rPr>
          <w:rFonts w:hint="eastAsia" w:ascii="宋体" w:hAnsi="宋体" w:cs="宋体"/>
          <w:color w:val="auto"/>
          <w:sz w:val="24"/>
          <w:szCs w:val="24"/>
          <w:highlight w:val="none"/>
          <w:lang w:val="en-US" w:eastAsia="zh-CN"/>
        </w:rPr>
        <w:t>土地测绘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农转用</w:t>
      </w:r>
      <w:r>
        <w:rPr>
          <w:rFonts w:hint="eastAsia" w:ascii="宋体" w:hAnsi="宋体" w:cs="宋体"/>
          <w:color w:val="auto"/>
          <w:sz w:val="24"/>
          <w:szCs w:val="24"/>
          <w:highlight w:val="none"/>
          <w:lang w:eastAsia="zh-CN"/>
        </w:rPr>
        <w:t>图纸编制、打印、扫描、录入，阳光征迁应用场景，地块信息数据套合、土地征收社会稳定性风险评估等服务工作。投标人须完全响应招标人对具体服务项目完成时间的要求，根据业主要求提供相应的国土资源专业技术服务的成果报告。</w:t>
      </w:r>
    </w:p>
    <w:p w14:paraId="5FD57562">
      <w:pPr>
        <w:snapToGrid w:val="0"/>
        <w:spacing w:line="440" w:lineRule="exact"/>
        <w:jc w:val="left"/>
        <w:rPr>
          <w:rFonts w:hint="eastAsia" w:ascii="宋体" w:hAnsi="宋体" w:cs="宋体"/>
          <w:b/>
          <w:snapToGrid w:val="0"/>
          <w:color w:val="auto"/>
          <w:sz w:val="24"/>
          <w:szCs w:val="24"/>
          <w:highlight w:val="none"/>
        </w:rPr>
      </w:pPr>
      <w:r>
        <w:rPr>
          <w:rFonts w:hint="eastAsia" w:ascii="宋体" w:hAnsi="宋体" w:cs="宋体"/>
          <w:b/>
          <w:snapToGrid w:val="0"/>
          <w:color w:val="auto"/>
          <w:sz w:val="24"/>
          <w:szCs w:val="24"/>
          <w:highlight w:val="none"/>
        </w:rPr>
        <w:t>二、服务期限</w:t>
      </w:r>
    </w:p>
    <w:p w14:paraId="0BE5CCD9">
      <w:pPr>
        <w:snapToGrid w:val="0"/>
        <w:spacing w:line="440" w:lineRule="exact"/>
        <w:jc w:val="left"/>
        <w:rPr>
          <w:rFonts w:hint="eastAsia"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 xml:space="preserve">    </w:t>
      </w:r>
      <w:r>
        <w:rPr>
          <w:rFonts w:hint="eastAsia" w:ascii="宋体" w:hAnsi="宋体" w:cs="宋体"/>
          <w:snapToGrid w:val="0"/>
          <w:color w:val="auto"/>
          <w:sz w:val="24"/>
          <w:szCs w:val="24"/>
          <w:highlight w:val="none"/>
        </w:rPr>
        <w:t>服务期限</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lang w:val="en-US" w:eastAsia="zh-CN"/>
        </w:rPr>
        <w:t>合同签订之日起一年。</w:t>
      </w:r>
    </w:p>
    <w:p w14:paraId="027B6F9B">
      <w:pPr>
        <w:snapToGrid w:val="0"/>
        <w:spacing w:line="440" w:lineRule="exact"/>
        <w:jc w:val="left"/>
        <w:rPr>
          <w:rFonts w:hint="eastAsia" w:ascii="宋体" w:hAnsi="宋体" w:cs="宋体"/>
          <w:b/>
          <w:snapToGrid w:val="0"/>
          <w:color w:val="auto"/>
          <w:sz w:val="24"/>
          <w:szCs w:val="24"/>
          <w:highlight w:val="none"/>
        </w:rPr>
      </w:pPr>
      <w:r>
        <w:rPr>
          <w:rFonts w:hint="eastAsia" w:ascii="宋体" w:hAnsi="宋体" w:cs="宋体"/>
          <w:b/>
          <w:snapToGrid w:val="0"/>
          <w:color w:val="auto"/>
          <w:sz w:val="24"/>
          <w:szCs w:val="24"/>
          <w:highlight w:val="none"/>
        </w:rPr>
        <w:t>三、质量标准</w:t>
      </w:r>
    </w:p>
    <w:p w14:paraId="7B604BD4">
      <w:pPr>
        <w:keepNext w:val="0"/>
        <w:keepLines w:val="0"/>
        <w:pageBreakBefore w:val="0"/>
        <w:widowControl w:val="0"/>
        <w:kinsoku/>
        <w:wordWrap/>
        <w:overflowPunct/>
        <w:topLinePunct w:val="0"/>
        <w:autoSpaceDE/>
        <w:autoSpaceDN/>
        <w:bidi w:val="0"/>
        <w:adjustRightInd/>
        <w:snapToGrid w:val="0"/>
        <w:spacing w:after="192" w:afterLines="50" w:line="440" w:lineRule="exact"/>
        <w:ind w:firstLine="480" w:firstLineChars="200"/>
        <w:jc w:val="left"/>
        <w:textAlignment w:val="auto"/>
        <w:rPr>
          <w:rFonts w:hint="eastAsia" w:cs="宋体"/>
          <w:color w:val="auto"/>
          <w:sz w:val="24"/>
          <w:highlight w:val="none"/>
        </w:rPr>
      </w:pPr>
      <w:r>
        <w:rPr>
          <w:rFonts w:hint="eastAsia" w:cs="宋体"/>
          <w:color w:val="auto"/>
          <w:sz w:val="24"/>
          <w:highlight w:val="none"/>
        </w:rPr>
        <w:t>满足国家和地方现行技术标准，符合行业主管部门要求。</w:t>
      </w:r>
    </w:p>
    <w:p w14:paraId="5AD504C6">
      <w:pPr>
        <w:keepNext w:val="0"/>
        <w:keepLines w:val="0"/>
        <w:pageBreakBefore w:val="0"/>
        <w:widowControl w:val="0"/>
        <w:numPr>
          <w:ilvl w:val="0"/>
          <w:numId w:val="5"/>
        </w:numPr>
        <w:kinsoku/>
        <w:wordWrap/>
        <w:overflowPunct/>
        <w:topLinePunct w:val="0"/>
        <w:autoSpaceDE/>
        <w:autoSpaceDN/>
        <w:bidi w:val="0"/>
        <w:adjustRightInd/>
        <w:spacing w:after="192" w:afterLines="50" w:line="40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w:t>
      </w:r>
      <w:r>
        <w:rPr>
          <w:rFonts w:hint="eastAsia" w:ascii="宋体" w:hAnsi="宋体" w:cs="宋体"/>
          <w:b/>
          <w:bCs/>
          <w:color w:val="auto"/>
          <w:sz w:val="24"/>
          <w:szCs w:val="24"/>
          <w:highlight w:val="none"/>
          <w:lang w:eastAsia="zh-CN"/>
        </w:rPr>
        <w:t>次招标</w:t>
      </w:r>
      <w:r>
        <w:rPr>
          <w:rFonts w:hint="eastAsia" w:ascii="宋体" w:hAnsi="宋体" w:cs="宋体"/>
          <w:b/>
          <w:bCs/>
          <w:color w:val="auto"/>
          <w:sz w:val="24"/>
          <w:szCs w:val="24"/>
          <w:highlight w:val="none"/>
        </w:rPr>
        <w:t>项目所涉及不同</w:t>
      </w:r>
      <w:r>
        <w:rPr>
          <w:rFonts w:hint="eastAsia" w:ascii="宋体" w:hAnsi="宋体" w:cs="宋体"/>
          <w:b/>
          <w:bCs/>
          <w:color w:val="auto"/>
          <w:sz w:val="24"/>
          <w:szCs w:val="24"/>
          <w:highlight w:val="none"/>
          <w:lang w:eastAsia="zh-CN"/>
        </w:rPr>
        <w:t>工作内容</w:t>
      </w:r>
      <w:r>
        <w:rPr>
          <w:rFonts w:hint="eastAsia" w:ascii="宋体" w:hAnsi="宋体" w:cs="宋体"/>
          <w:b/>
          <w:bCs/>
          <w:color w:val="auto"/>
          <w:sz w:val="24"/>
          <w:szCs w:val="24"/>
          <w:highlight w:val="none"/>
        </w:rPr>
        <w:t>的</w:t>
      </w:r>
      <w:r>
        <w:rPr>
          <w:rFonts w:hint="eastAsia" w:ascii="宋体" w:hAnsi="宋体" w:cs="宋体"/>
          <w:b/>
          <w:bCs/>
          <w:color w:val="auto"/>
          <w:sz w:val="24"/>
          <w:szCs w:val="24"/>
          <w:highlight w:val="none"/>
          <w:lang w:eastAsia="zh-CN"/>
        </w:rPr>
        <w:t>基准单价</w:t>
      </w:r>
      <w:r>
        <w:rPr>
          <w:rFonts w:hint="eastAsia" w:ascii="宋体" w:hAnsi="宋体" w:cs="宋体"/>
          <w:b/>
          <w:bCs/>
          <w:color w:val="auto"/>
          <w:sz w:val="24"/>
          <w:szCs w:val="24"/>
          <w:highlight w:val="none"/>
        </w:rPr>
        <w:t>如下：</w:t>
      </w:r>
    </w:p>
    <w:tbl>
      <w:tblPr>
        <w:tblStyle w:val="88"/>
        <w:tblW w:w="9212" w:type="dxa"/>
        <w:tblInd w:w="-7" w:type="dxa"/>
        <w:tblLayout w:type="fixed"/>
        <w:tblCellMar>
          <w:top w:w="0" w:type="dxa"/>
          <w:left w:w="108" w:type="dxa"/>
          <w:bottom w:w="0" w:type="dxa"/>
          <w:right w:w="108" w:type="dxa"/>
        </w:tblCellMar>
      </w:tblPr>
      <w:tblGrid>
        <w:gridCol w:w="548"/>
        <w:gridCol w:w="2439"/>
        <w:gridCol w:w="2265"/>
        <w:gridCol w:w="2084"/>
        <w:gridCol w:w="1876"/>
      </w:tblGrid>
      <w:tr w14:paraId="075D5957">
        <w:tblPrEx>
          <w:tblCellMar>
            <w:top w:w="0" w:type="dxa"/>
            <w:left w:w="108" w:type="dxa"/>
            <w:bottom w:w="0" w:type="dxa"/>
            <w:right w:w="108" w:type="dxa"/>
          </w:tblCellMar>
        </w:tblPrEx>
        <w:trPr>
          <w:trHeight w:val="600"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6BB9E89C">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编号</w:t>
            </w:r>
          </w:p>
        </w:tc>
        <w:tc>
          <w:tcPr>
            <w:tcW w:w="2439" w:type="dxa"/>
            <w:tcBorders>
              <w:top w:val="single" w:color="auto" w:sz="4" w:space="0"/>
              <w:left w:val="nil"/>
              <w:bottom w:val="single" w:color="auto" w:sz="4" w:space="0"/>
              <w:right w:val="single" w:color="auto" w:sz="4" w:space="0"/>
            </w:tcBorders>
            <w:noWrap w:val="0"/>
            <w:vAlign w:val="center"/>
          </w:tcPr>
          <w:p w14:paraId="41F7633C">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工作内容</w:t>
            </w:r>
          </w:p>
        </w:tc>
        <w:tc>
          <w:tcPr>
            <w:tcW w:w="2265" w:type="dxa"/>
            <w:tcBorders>
              <w:top w:val="single" w:color="auto" w:sz="4" w:space="0"/>
              <w:left w:val="nil"/>
              <w:bottom w:val="single" w:color="auto" w:sz="4" w:space="0"/>
              <w:right w:val="single" w:color="auto" w:sz="4" w:space="0"/>
            </w:tcBorders>
            <w:noWrap w:val="0"/>
            <w:vAlign w:val="center"/>
          </w:tcPr>
          <w:p w14:paraId="16901384">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计费内容</w:t>
            </w:r>
          </w:p>
        </w:tc>
        <w:tc>
          <w:tcPr>
            <w:tcW w:w="2084" w:type="dxa"/>
            <w:tcBorders>
              <w:top w:val="single" w:color="auto" w:sz="4" w:space="0"/>
              <w:left w:val="nil"/>
              <w:bottom w:val="single" w:color="auto" w:sz="4" w:space="0"/>
              <w:right w:val="single" w:color="auto" w:sz="4" w:space="0"/>
            </w:tcBorders>
            <w:noWrap w:val="0"/>
            <w:vAlign w:val="center"/>
          </w:tcPr>
          <w:p w14:paraId="17FC61AA">
            <w:pPr>
              <w:widowControl/>
              <w:jc w:val="center"/>
              <w:rPr>
                <w:rFonts w:ascii="宋体" w:hAnsi="宋体" w:cs="宋体"/>
                <w:b/>
                <w:bCs/>
                <w:color w:val="auto"/>
                <w:kern w:val="0"/>
                <w:sz w:val="24"/>
                <w:szCs w:val="24"/>
                <w:highlight w:val="none"/>
              </w:rPr>
            </w:pPr>
            <w:r>
              <w:rPr>
                <w:rFonts w:hint="eastAsia" w:ascii="宋体" w:hAnsi="宋体" w:cs="宋体"/>
                <w:b/>
                <w:bCs/>
                <w:color w:val="auto"/>
                <w:sz w:val="24"/>
                <w:szCs w:val="24"/>
                <w:highlight w:val="none"/>
                <w:lang w:eastAsia="zh-CN"/>
              </w:rPr>
              <w:t>基准单价（含税）</w:t>
            </w:r>
          </w:p>
        </w:tc>
        <w:tc>
          <w:tcPr>
            <w:tcW w:w="1876" w:type="dxa"/>
            <w:tcBorders>
              <w:top w:val="single" w:color="auto" w:sz="4" w:space="0"/>
              <w:left w:val="nil"/>
              <w:bottom w:val="single" w:color="auto" w:sz="4" w:space="0"/>
              <w:right w:val="single" w:color="auto" w:sz="4" w:space="0"/>
            </w:tcBorders>
            <w:noWrap w:val="0"/>
            <w:vAlign w:val="center"/>
          </w:tcPr>
          <w:p w14:paraId="357E3F11">
            <w:pPr>
              <w:widowControl/>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最高费率</w:t>
            </w:r>
          </w:p>
        </w:tc>
      </w:tr>
      <w:tr w14:paraId="691CAEF8">
        <w:tblPrEx>
          <w:tblCellMar>
            <w:top w:w="0" w:type="dxa"/>
            <w:left w:w="108" w:type="dxa"/>
            <w:bottom w:w="0" w:type="dxa"/>
            <w:right w:w="108" w:type="dxa"/>
          </w:tblCellMar>
        </w:tblPrEx>
        <w:trPr>
          <w:trHeight w:val="483" w:hRule="atLeast"/>
        </w:trPr>
        <w:tc>
          <w:tcPr>
            <w:tcW w:w="548" w:type="dxa"/>
            <w:vMerge w:val="restart"/>
            <w:tcBorders>
              <w:top w:val="nil"/>
              <w:left w:val="single" w:color="auto" w:sz="4" w:space="0"/>
              <w:right w:val="single" w:color="auto" w:sz="4" w:space="0"/>
            </w:tcBorders>
            <w:noWrap w:val="0"/>
            <w:vAlign w:val="center"/>
          </w:tcPr>
          <w:p w14:paraId="1C61521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439" w:type="dxa"/>
            <w:vMerge w:val="restart"/>
            <w:tcBorders>
              <w:top w:val="nil"/>
              <w:left w:val="nil"/>
              <w:right w:val="single" w:color="auto" w:sz="4" w:space="0"/>
            </w:tcBorders>
            <w:noWrap w:val="0"/>
            <w:vAlign w:val="center"/>
          </w:tcPr>
          <w:p w14:paraId="1B3DB18D">
            <w:pPr>
              <w:widowControl/>
              <w:jc w:val="center"/>
              <w:rPr>
                <w:rFonts w:hint="default"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US" w:eastAsia="zh-CN"/>
              </w:rPr>
              <w:t>土地测绘</w:t>
            </w:r>
          </w:p>
        </w:tc>
        <w:tc>
          <w:tcPr>
            <w:tcW w:w="2265" w:type="dxa"/>
            <w:tcBorders>
              <w:top w:val="nil"/>
              <w:left w:val="nil"/>
              <w:right w:val="single" w:color="auto" w:sz="4" w:space="0"/>
            </w:tcBorders>
            <w:noWrap w:val="0"/>
            <w:vAlign w:val="center"/>
          </w:tcPr>
          <w:p w14:paraId="379069E4">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勘测定界</w:t>
            </w:r>
          </w:p>
        </w:tc>
        <w:tc>
          <w:tcPr>
            <w:tcW w:w="2084" w:type="dxa"/>
            <w:tcBorders>
              <w:top w:val="nil"/>
              <w:left w:val="nil"/>
              <w:bottom w:val="single" w:color="auto" w:sz="4" w:space="0"/>
              <w:right w:val="single" w:color="auto" w:sz="4" w:space="0"/>
            </w:tcBorders>
            <w:noWrap w:val="0"/>
            <w:vAlign w:val="center"/>
          </w:tcPr>
          <w:p w14:paraId="023BFFDF">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138</w:t>
            </w:r>
            <w:r>
              <w:rPr>
                <w:rFonts w:hint="eastAsia" w:ascii="宋体" w:hAnsi="宋体" w:cs="宋体"/>
                <w:color w:val="auto"/>
                <w:kern w:val="0"/>
                <w:sz w:val="24"/>
                <w:szCs w:val="24"/>
                <w:highlight w:val="none"/>
              </w:rPr>
              <w:t>元/亩</w:t>
            </w:r>
          </w:p>
        </w:tc>
        <w:tc>
          <w:tcPr>
            <w:tcW w:w="1876" w:type="dxa"/>
            <w:vMerge w:val="restart"/>
            <w:tcBorders>
              <w:top w:val="nil"/>
              <w:left w:val="nil"/>
              <w:right w:val="single" w:color="auto" w:sz="4" w:space="0"/>
            </w:tcBorders>
            <w:noWrap w:val="0"/>
            <w:vAlign w:val="center"/>
          </w:tcPr>
          <w:p w14:paraId="1983F245">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60%</w:t>
            </w:r>
          </w:p>
        </w:tc>
      </w:tr>
      <w:tr w14:paraId="3C23F96D">
        <w:tblPrEx>
          <w:tblCellMar>
            <w:top w:w="0" w:type="dxa"/>
            <w:left w:w="108" w:type="dxa"/>
            <w:bottom w:w="0" w:type="dxa"/>
            <w:right w:w="108" w:type="dxa"/>
          </w:tblCellMar>
        </w:tblPrEx>
        <w:trPr>
          <w:trHeight w:val="625" w:hRule="atLeast"/>
        </w:trPr>
        <w:tc>
          <w:tcPr>
            <w:tcW w:w="548" w:type="dxa"/>
            <w:vMerge w:val="continue"/>
            <w:tcBorders>
              <w:left w:val="single" w:color="auto" w:sz="4" w:space="0"/>
              <w:right w:val="single" w:color="auto" w:sz="4" w:space="0"/>
            </w:tcBorders>
            <w:noWrap w:val="0"/>
            <w:vAlign w:val="center"/>
          </w:tcPr>
          <w:p w14:paraId="1324C749">
            <w:pPr>
              <w:widowControl/>
              <w:jc w:val="center"/>
              <w:rPr>
                <w:rFonts w:hint="eastAsia" w:ascii="宋体" w:hAnsi="宋体" w:cs="宋体"/>
                <w:color w:val="auto"/>
                <w:kern w:val="0"/>
                <w:sz w:val="24"/>
                <w:szCs w:val="24"/>
                <w:highlight w:val="none"/>
              </w:rPr>
            </w:pPr>
          </w:p>
        </w:tc>
        <w:tc>
          <w:tcPr>
            <w:tcW w:w="2439" w:type="dxa"/>
            <w:vMerge w:val="continue"/>
            <w:tcBorders>
              <w:left w:val="nil"/>
              <w:right w:val="single" w:color="auto" w:sz="4" w:space="0"/>
            </w:tcBorders>
            <w:noWrap w:val="0"/>
            <w:vAlign w:val="center"/>
          </w:tcPr>
          <w:p w14:paraId="549D174F">
            <w:pPr>
              <w:widowControl/>
              <w:jc w:val="center"/>
              <w:rPr>
                <w:rFonts w:hint="eastAsia" w:ascii="宋体" w:hAnsi="宋体" w:cs="宋体"/>
                <w:color w:val="auto"/>
                <w:kern w:val="0"/>
                <w:sz w:val="24"/>
                <w:szCs w:val="24"/>
                <w:highlight w:val="none"/>
                <w:lang w:eastAsia="zh-CN"/>
              </w:rPr>
            </w:pPr>
          </w:p>
        </w:tc>
        <w:tc>
          <w:tcPr>
            <w:tcW w:w="2265" w:type="dxa"/>
            <w:tcBorders>
              <w:top w:val="single" w:color="auto" w:sz="4" w:space="0"/>
              <w:left w:val="nil"/>
              <w:bottom w:val="single" w:color="auto" w:sz="4" w:space="0"/>
              <w:right w:val="single" w:color="auto" w:sz="4" w:space="0"/>
            </w:tcBorders>
            <w:noWrap w:val="0"/>
            <w:vAlign w:val="center"/>
          </w:tcPr>
          <w:p w14:paraId="76BF800B">
            <w:pPr>
              <w:widowControl/>
              <w:jc w:val="center"/>
              <w:rPr>
                <w:rFonts w:hint="eastAsia" w:ascii="宋体" w:hAnsi="宋体" w:cs="宋体"/>
                <w:color w:val="auto"/>
                <w:kern w:val="0"/>
                <w:sz w:val="24"/>
                <w:szCs w:val="24"/>
                <w:highlight w:val="none"/>
                <w:lang w:val="en" w:eastAsia="zh-CN"/>
              </w:rPr>
            </w:pPr>
            <w:r>
              <w:rPr>
                <w:rFonts w:hint="eastAsia" w:ascii="宋体" w:hAnsi="宋体" w:cs="宋体"/>
                <w:color w:val="auto"/>
                <w:kern w:val="0"/>
                <w:sz w:val="24"/>
                <w:szCs w:val="24"/>
                <w:highlight w:val="none"/>
                <w:lang w:eastAsia="zh-CN"/>
              </w:rPr>
              <w:t>分户（权属）丈量（不含已征土地）</w:t>
            </w:r>
          </w:p>
        </w:tc>
        <w:tc>
          <w:tcPr>
            <w:tcW w:w="2084" w:type="dxa"/>
            <w:tcBorders>
              <w:top w:val="single" w:color="auto" w:sz="4" w:space="0"/>
              <w:left w:val="nil"/>
              <w:bottom w:val="single" w:color="auto" w:sz="4" w:space="0"/>
              <w:right w:val="single" w:color="auto" w:sz="4" w:space="0"/>
            </w:tcBorders>
            <w:noWrap w:val="0"/>
            <w:vAlign w:val="center"/>
          </w:tcPr>
          <w:p w14:paraId="3392C660">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116元/亩</w:t>
            </w:r>
          </w:p>
        </w:tc>
        <w:tc>
          <w:tcPr>
            <w:tcW w:w="1876" w:type="dxa"/>
            <w:vMerge w:val="continue"/>
            <w:tcBorders>
              <w:left w:val="nil"/>
              <w:right w:val="single" w:color="auto" w:sz="4" w:space="0"/>
            </w:tcBorders>
            <w:noWrap w:val="0"/>
            <w:vAlign w:val="center"/>
          </w:tcPr>
          <w:p w14:paraId="2AC02C6B">
            <w:pPr>
              <w:widowControl/>
              <w:jc w:val="center"/>
              <w:rPr>
                <w:rFonts w:hint="eastAsia" w:ascii="宋体" w:hAnsi="宋体" w:cs="宋体"/>
                <w:color w:val="auto"/>
                <w:kern w:val="0"/>
                <w:sz w:val="24"/>
                <w:szCs w:val="24"/>
                <w:highlight w:val="none"/>
                <w:lang w:val="en-US" w:eastAsia="zh-CN"/>
              </w:rPr>
            </w:pPr>
          </w:p>
        </w:tc>
      </w:tr>
      <w:tr w14:paraId="4BE1DA53">
        <w:tblPrEx>
          <w:tblCellMar>
            <w:top w:w="0" w:type="dxa"/>
            <w:left w:w="108" w:type="dxa"/>
            <w:bottom w:w="0" w:type="dxa"/>
            <w:right w:w="108" w:type="dxa"/>
          </w:tblCellMar>
        </w:tblPrEx>
        <w:trPr>
          <w:trHeight w:val="469" w:hRule="atLeast"/>
        </w:trPr>
        <w:tc>
          <w:tcPr>
            <w:tcW w:w="548" w:type="dxa"/>
            <w:vMerge w:val="continue"/>
            <w:tcBorders>
              <w:left w:val="single" w:color="auto" w:sz="4" w:space="0"/>
              <w:right w:val="single" w:color="auto" w:sz="4" w:space="0"/>
            </w:tcBorders>
            <w:noWrap w:val="0"/>
            <w:vAlign w:val="center"/>
          </w:tcPr>
          <w:p w14:paraId="3A9B2F28">
            <w:pPr>
              <w:widowControl/>
              <w:jc w:val="center"/>
              <w:rPr>
                <w:rFonts w:hint="eastAsia" w:ascii="宋体" w:hAnsi="宋体" w:cs="宋体"/>
                <w:color w:val="auto"/>
                <w:kern w:val="0"/>
                <w:sz w:val="24"/>
                <w:szCs w:val="24"/>
                <w:highlight w:val="none"/>
              </w:rPr>
            </w:pPr>
          </w:p>
        </w:tc>
        <w:tc>
          <w:tcPr>
            <w:tcW w:w="2439" w:type="dxa"/>
            <w:vMerge w:val="continue"/>
            <w:tcBorders>
              <w:left w:val="nil"/>
              <w:right w:val="single" w:color="auto" w:sz="4" w:space="0"/>
            </w:tcBorders>
            <w:noWrap w:val="0"/>
            <w:vAlign w:val="center"/>
          </w:tcPr>
          <w:p w14:paraId="20F2B0A4">
            <w:pPr>
              <w:widowControl/>
              <w:jc w:val="center"/>
              <w:rPr>
                <w:rFonts w:hint="eastAsia" w:ascii="宋体" w:hAnsi="宋体" w:cs="宋体"/>
                <w:color w:val="auto"/>
                <w:kern w:val="0"/>
                <w:sz w:val="24"/>
                <w:szCs w:val="24"/>
                <w:highlight w:val="none"/>
                <w:lang w:eastAsia="zh-CN"/>
              </w:rPr>
            </w:pPr>
          </w:p>
        </w:tc>
        <w:tc>
          <w:tcPr>
            <w:tcW w:w="2265" w:type="dxa"/>
            <w:tcBorders>
              <w:top w:val="single" w:color="auto" w:sz="4" w:space="0"/>
              <w:left w:val="nil"/>
              <w:bottom w:val="single" w:color="auto" w:sz="4" w:space="0"/>
              <w:right w:val="single" w:color="auto" w:sz="4" w:space="0"/>
            </w:tcBorders>
            <w:noWrap w:val="0"/>
            <w:vAlign w:val="center"/>
          </w:tcPr>
          <w:p w14:paraId="52499974">
            <w:pPr>
              <w:widowControl/>
              <w:jc w:val="center"/>
              <w:rPr>
                <w:rFonts w:hint="eastAsia" w:ascii="宋体" w:hAnsi="宋体" w:cs="宋体"/>
                <w:color w:val="auto"/>
                <w:kern w:val="0"/>
                <w:sz w:val="24"/>
                <w:szCs w:val="24"/>
                <w:highlight w:val="none"/>
                <w:lang w:val="en" w:eastAsia="zh-CN"/>
              </w:rPr>
            </w:pPr>
            <w:r>
              <w:rPr>
                <w:rFonts w:hint="eastAsia" w:ascii="宋体" w:hAnsi="宋体" w:cs="宋体"/>
                <w:color w:val="auto"/>
                <w:kern w:val="0"/>
                <w:sz w:val="24"/>
                <w:szCs w:val="24"/>
                <w:highlight w:val="none"/>
                <w:lang w:eastAsia="zh-CN"/>
              </w:rPr>
              <w:t>测面积</w:t>
            </w:r>
          </w:p>
        </w:tc>
        <w:tc>
          <w:tcPr>
            <w:tcW w:w="2084" w:type="dxa"/>
            <w:tcBorders>
              <w:top w:val="single" w:color="auto" w:sz="4" w:space="0"/>
              <w:left w:val="nil"/>
              <w:bottom w:val="single" w:color="auto" w:sz="4" w:space="0"/>
              <w:right w:val="single" w:color="auto" w:sz="4" w:space="0"/>
            </w:tcBorders>
            <w:noWrap w:val="0"/>
            <w:vAlign w:val="center"/>
          </w:tcPr>
          <w:p w14:paraId="56696AE7">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30元/亩</w:t>
            </w:r>
          </w:p>
        </w:tc>
        <w:tc>
          <w:tcPr>
            <w:tcW w:w="1876" w:type="dxa"/>
            <w:vMerge w:val="continue"/>
            <w:tcBorders>
              <w:left w:val="nil"/>
              <w:right w:val="single" w:color="auto" w:sz="4" w:space="0"/>
            </w:tcBorders>
            <w:noWrap w:val="0"/>
            <w:vAlign w:val="center"/>
          </w:tcPr>
          <w:p w14:paraId="58B74AB8">
            <w:pPr>
              <w:widowControl/>
              <w:jc w:val="center"/>
              <w:rPr>
                <w:rFonts w:hint="eastAsia" w:ascii="宋体" w:hAnsi="宋体" w:cs="宋体"/>
                <w:color w:val="auto"/>
                <w:kern w:val="0"/>
                <w:sz w:val="24"/>
                <w:szCs w:val="24"/>
                <w:highlight w:val="none"/>
                <w:lang w:val="en-US" w:eastAsia="zh-CN"/>
              </w:rPr>
            </w:pPr>
          </w:p>
        </w:tc>
      </w:tr>
      <w:tr w14:paraId="01425C35">
        <w:tblPrEx>
          <w:tblCellMar>
            <w:top w:w="0" w:type="dxa"/>
            <w:left w:w="108" w:type="dxa"/>
            <w:bottom w:w="0" w:type="dxa"/>
            <w:right w:w="108" w:type="dxa"/>
          </w:tblCellMar>
        </w:tblPrEx>
        <w:trPr>
          <w:trHeight w:val="506" w:hRule="atLeast"/>
        </w:trPr>
        <w:tc>
          <w:tcPr>
            <w:tcW w:w="548" w:type="dxa"/>
            <w:vMerge w:val="continue"/>
            <w:tcBorders>
              <w:left w:val="single" w:color="auto" w:sz="4" w:space="0"/>
              <w:bottom w:val="single" w:color="auto" w:sz="4" w:space="0"/>
              <w:right w:val="single" w:color="auto" w:sz="4" w:space="0"/>
            </w:tcBorders>
            <w:noWrap w:val="0"/>
            <w:vAlign w:val="center"/>
          </w:tcPr>
          <w:p w14:paraId="2477AD5A">
            <w:pPr>
              <w:widowControl/>
              <w:jc w:val="center"/>
              <w:rPr>
                <w:rFonts w:hint="eastAsia" w:ascii="宋体" w:hAnsi="宋体" w:cs="宋体"/>
                <w:color w:val="auto"/>
                <w:kern w:val="0"/>
                <w:sz w:val="24"/>
                <w:szCs w:val="24"/>
                <w:highlight w:val="none"/>
              </w:rPr>
            </w:pPr>
          </w:p>
        </w:tc>
        <w:tc>
          <w:tcPr>
            <w:tcW w:w="2439" w:type="dxa"/>
            <w:vMerge w:val="continue"/>
            <w:tcBorders>
              <w:left w:val="nil"/>
              <w:bottom w:val="single" w:color="auto" w:sz="4" w:space="0"/>
              <w:right w:val="single" w:color="auto" w:sz="4" w:space="0"/>
            </w:tcBorders>
            <w:noWrap w:val="0"/>
            <w:vAlign w:val="center"/>
          </w:tcPr>
          <w:p w14:paraId="2F03C69B">
            <w:pPr>
              <w:widowControl/>
              <w:jc w:val="center"/>
              <w:rPr>
                <w:rFonts w:hint="eastAsia" w:ascii="宋体" w:hAnsi="宋体" w:cs="宋体"/>
                <w:color w:val="auto"/>
                <w:kern w:val="0"/>
                <w:sz w:val="24"/>
                <w:szCs w:val="24"/>
                <w:highlight w:val="none"/>
                <w:lang w:eastAsia="zh-CN"/>
              </w:rPr>
            </w:pPr>
          </w:p>
        </w:tc>
        <w:tc>
          <w:tcPr>
            <w:tcW w:w="2265" w:type="dxa"/>
            <w:tcBorders>
              <w:top w:val="single" w:color="auto" w:sz="4" w:space="0"/>
              <w:left w:val="nil"/>
              <w:bottom w:val="single" w:color="auto" w:sz="4" w:space="0"/>
              <w:right w:val="single" w:color="auto" w:sz="4" w:space="0"/>
            </w:tcBorders>
            <w:noWrap w:val="0"/>
            <w:vAlign w:val="center"/>
          </w:tcPr>
          <w:p w14:paraId="3E374004">
            <w:pPr>
              <w:widowControl/>
              <w:jc w:val="center"/>
              <w:rPr>
                <w:rFonts w:hint="eastAsia" w:ascii="宋体" w:hAnsi="宋体" w:cs="宋体"/>
                <w:color w:val="auto"/>
                <w:kern w:val="0"/>
                <w:sz w:val="24"/>
                <w:szCs w:val="24"/>
                <w:highlight w:val="none"/>
                <w:lang w:val="en" w:eastAsia="zh-CN"/>
              </w:rPr>
            </w:pPr>
            <w:r>
              <w:rPr>
                <w:rFonts w:hint="eastAsia" w:ascii="宋体" w:hAnsi="宋体" w:cs="宋体"/>
                <w:color w:val="auto"/>
                <w:kern w:val="0"/>
                <w:sz w:val="24"/>
                <w:szCs w:val="24"/>
                <w:highlight w:val="none"/>
                <w:lang w:eastAsia="zh-CN"/>
              </w:rPr>
              <w:t>放样</w:t>
            </w:r>
          </w:p>
        </w:tc>
        <w:tc>
          <w:tcPr>
            <w:tcW w:w="2084" w:type="dxa"/>
            <w:tcBorders>
              <w:top w:val="single" w:color="auto" w:sz="4" w:space="0"/>
              <w:left w:val="nil"/>
              <w:bottom w:val="single" w:color="auto" w:sz="4" w:space="0"/>
              <w:right w:val="single" w:color="auto" w:sz="4" w:space="0"/>
            </w:tcBorders>
            <w:noWrap w:val="0"/>
            <w:vAlign w:val="center"/>
          </w:tcPr>
          <w:p w14:paraId="39C59506">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400元/桩</w:t>
            </w:r>
          </w:p>
        </w:tc>
        <w:tc>
          <w:tcPr>
            <w:tcW w:w="1876" w:type="dxa"/>
            <w:vMerge w:val="continue"/>
            <w:tcBorders>
              <w:left w:val="nil"/>
              <w:bottom w:val="single" w:color="auto" w:sz="4" w:space="0"/>
              <w:right w:val="single" w:color="auto" w:sz="4" w:space="0"/>
            </w:tcBorders>
            <w:noWrap w:val="0"/>
            <w:vAlign w:val="center"/>
          </w:tcPr>
          <w:p w14:paraId="46843C87">
            <w:pPr>
              <w:widowControl/>
              <w:jc w:val="center"/>
              <w:rPr>
                <w:rFonts w:hint="eastAsia" w:ascii="宋体" w:hAnsi="宋体" w:cs="宋体"/>
                <w:color w:val="auto"/>
                <w:kern w:val="0"/>
                <w:sz w:val="24"/>
                <w:szCs w:val="24"/>
                <w:highlight w:val="none"/>
                <w:lang w:val="en-US" w:eastAsia="zh-CN"/>
              </w:rPr>
            </w:pPr>
          </w:p>
        </w:tc>
      </w:tr>
      <w:tr w14:paraId="30BEE4B8">
        <w:tblPrEx>
          <w:tblCellMar>
            <w:top w:w="0" w:type="dxa"/>
            <w:left w:w="108" w:type="dxa"/>
            <w:bottom w:w="0" w:type="dxa"/>
            <w:right w:w="108" w:type="dxa"/>
          </w:tblCellMar>
        </w:tblPrEx>
        <w:trPr>
          <w:trHeight w:val="665"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78CF047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439" w:type="dxa"/>
            <w:tcBorders>
              <w:top w:val="single" w:color="auto" w:sz="4" w:space="0"/>
              <w:left w:val="single" w:color="auto" w:sz="4" w:space="0"/>
              <w:bottom w:val="single" w:color="auto" w:sz="4" w:space="0"/>
              <w:right w:val="single" w:color="auto" w:sz="4" w:space="0"/>
            </w:tcBorders>
            <w:noWrap w:val="0"/>
            <w:vAlign w:val="center"/>
          </w:tcPr>
          <w:p w14:paraId="18660EEB">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农转用报批</w:t>
            </w:r>
          </w:p>
        </w:tc>
        <w:tc>
          <w:tcPr>
            <w:tcW w:w="2265" w:type="dxa"/>
            <w:tcBorders>
              <w:top w:val="single" w:color="auto" w:sz="4" w:space="0"/>
              <w:left w:val="nil"/>
              <w:bottom w:val="single" w:color="auto" w:sz="4" w:space="0"/>
              <w:right w:val="single" w:color="auto" w:sz="4" w:space="0"/>
            </w:tcBorders>
            <w:noWrap w:val="0"/>
            <w:vAlign w:val="center"/>
          </w:tcPr>
          <w:p w14:paraId="7376A2A9">
            <w:pPr>
              <w:widowControl/>
              <w:jc w:val="center"/>
              <w:rPr>
                <w:rFonts w:hint="eastAsia"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 w:eastAsia="zh-CN"/>
              </w:rPr>
              <w:t>图纸编制、打印、扫描、录入等</w:t>
            </w:r>
          </w:p>
        </w:tc>
        <w:tc>
          <w:tcPr>
            <w:tcW w:w="2084" w:type="dxa"/>
            <w:tcBorders>
              <w:top w:val="single" w:color="auto" w:sz="4" w:space="0"/>
              <w:left w:val="nil"/>
              <w:bottom w:val="single" w:color="auto" w:sz="4" w:space="0"/>
              <w:right w:val="single" w:color="auto" w:sz="4" w:space="0"/>
            </w:tcBorders>
            <w:noWrap w:val="0"/>
            <w:vAlign w:val="center"/>
          </w:tcPr>
          <w:p w14:paraId="1CA8C34B">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600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eastAsia="zh-CN"/>
              </w:rPr>
              <w:t>宗</w:t>
            </w:r>
          </w:p>
        </w:tc>
        <w:tc>
          <w:tcPr>
            <w:tcW w:w="1876" w:type="dxa"/>
            <w:vMerge w:val="restart"/>
            <w:tcBorders>
              <w:top w:val="single" w:color="auto" w:sz="4" w:space="0"/>
              <w:left w:val="nil"/>
              <w:right w:val="single" w:color="auto" w:sz="4" w:space="0"/>
            </w:tcBorders>
            <w:noWrap w:val="0"/>
            <w:vAlign w:val="center"/>
          </w:tcPr>
          <w:p w14:paraId="5A90607D">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w:t>
            </w:r>
          </w:p>
          <w:p w14:paraId="6DF46683">
            <w:pPr>
              <w:widowControl/>
              <w:jc w:val="center"/>
              <w:rPr>
                <w:rFonts w:hint="default"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（第2-5项类别统一称为：用地报批）</w:t>
            </w:r>
          </w:p>
        </w:tc>
      </w:tr>
      <w:tr w14:paraId="144C0AA4">
        <w:tblPrEx>
          <w:tblCellMar>
            <w:top w:w="0" w:type="dxa"/>
            <w:left w:w="108" w:type="dxa"/>
            <w:bottom w:w="0" w:type="dxa"/>
            <w:right w:w="108" w:type="dxa"/>
          </w:tblCellMar>
        </w:tblPrEx>
        <w:trPr>
          <w:trHeight w:val="670"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7D68B84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439" w:type="dxa"/>
            <w:tcBorders>
              <w:top w:val="single" w:color="auto" w:sz="4" w:space="0"/>
              <w:left w:val="single" w:color="auto" w:sz="4" w:space="0"/>
              <w:bottom w:val="single" w:color="auto" w:sz="4" w:space="0"/>
              <w:right w:val="single" w:color="auto" w:sz="4" w:space="0"/>
            </w:tcBorders>
            <w:noWrap w:val="0"/>
            <w:vAlign w:val="center"/>
          </w:tcPr>
          <w:p w14:paraId="6E2F0251">
            <w:pPr>
              <w:widowControl/>
              <w:jc w:val="center"/>
              <w:rPr>
                <w:rFonts w:hint="eastAsia"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 w:eastAsia="zh-CN"/>
              </w:rPr>
              <w:t>阳光征迁应用场景</w:t>
            </w:r>
          </w:p>
        </w:tc>
        <w:tc>
          <w:tcPr>
            <w:tcW w:w="2265" w:type="dxa"/>
            <w:tcBorders>
              <w:top w:val="single" w:color="auto" w:sz="4" w:space="0"/>
              <w:left w:val="nil"/>
              <w:right w:val="single" w:color="auto" w:sz="4" w:space="0"/>
            </w:tcBorders>
            <w:noWrap w:val="0"/>
            <w:vAlign w:val="center"/>
          </w:tcPr>
          <w:p w14:paraId="0B6125F8">
            <w:pPr>
              <w:widowControl/>
              <w:jc w:val="center"/>
              <w:rPr>
                <w:rFonts w:hint="eastAsia"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 w:eastAsia="zh-CN"/>
              </w:rPr>
              <w:t>维护</w:t>
            </w:r>
            <w:r>
              <w:rPr>
                <w:rFonts w:ascii="宋体" w:hAnsi="宋体" w:cs="宋体"/>
                <w:color w:val="auto"/>
                <w:kern w:val="0"/>
                <w:sz w:val="24"/>
                <w:szCs w:val="24"/>
                <w:highlight w:val="none"/>
                <w:lang w:val="en"/>
              </w:rPr>
              <w:t>费</w:t>
            </w:r>
            <w:r>
              <w:rPr>
                <w:rFonts w:hint="eastAsia" w:ascii="宋体" w:hAnsi="宋体" w:cs="宋体"/>
                <w:color w:val="auto"/>
                <w:kern w:val="0"/>
                <w:sz w:val="24"/>
                <w:szCs w:val="24"/>
                <w:highlight w:val="none"/>
                <w:lang w:val="en" w:eastAsia="zh-CN"/>
              </w:rPr>
              <w:t>等</w:t>
            </w:r>
          </w:p>
        </w:tc>
        <w:tc>
          <w:tcPr>
            <w:tcW w:w="2084" w:type="dxa"/>
            <w:tcBorders>
              <w:top w:val="single" w:color="auto" w:sz="4" w:space="0"/>
              <w:left w:val="nil"/>
              <w:bottom w:val="single" w:color="auto" w:sz="4" w:space="0"/>
              <w:right w:val="single" w:color="auto" w:sz="4" w:space="0"/>
            </w:tcBorders>
            <w:noWrap w:val="0"/>
            <w:vAlign w:val="center"/>
          </w:tcPr>
          <w:p w14:paraId="3B5E2854">
            <w:pPr>
              <w:widowControl/>
              <w:jc w:val="center"/>
              <w:rPr>
                <w:rFonts w:hint="default" w:ascii="宋体" w:hAnsi="宋体" w:cs="宋体"/>
                <w:color w:val="auto"/>
                <w:kern w:val="0"/>
                <w:sz w:val="24"/>
                <w:szCs w:val="24"/>
                <w:highlight w:val="none"/>
                <w:lang w:val="en"/>
              </w:rPr>
            </w:pPr>
            <w:r>
              <w:rPr>
                <w:rFonts w:hint="eastAsia" w:ascii="宋体" w:hAnsi="宋体" w:cs="宋体"/>
                <w:color w:val="auto"/>
                <w:kern w:val="0"/>
                <w:sz w:val="24"/>
                <w:szCs w:val="24"/>
                <w:highlight w:val="none"/>
                <w:u w:val="none"/>
                <w:lang w:val="en-US" w:eastAsia="zh-CN"/>
              </w:rPr>
              <w:t xml:space="preserve">1000 </w:t>
            </w:r>
            <w:r>
              <w:rPr>
                <w:rFonts w:hint="default" w:ascii="宋体" w:hAnsi="宋体" w:cs="宋体"/>
                <w:color w:val="auto"/>
                <w:kern w:val="0"/>
                <w:sz w:val="24"/>
                <w:szCs w:val="24"/>
                <w:highlight w:val="none"/>
                <w:lang w:val="en"/>
              </w:rPr>
              <w:t>元/个项目</w:t>
            </w:r>
          </w:p>
        </w:tc>
        <w:tc>
          <w:tcPr>
            <w:tcW w:w="1876" w:type="dxa"/>
            <w:vMerge w:val="continue"/>
            <w:tcBorders>
              <w:left w:val="nil"/>
              <w:right w:val="single" w:color="auto" w:sz="4" w:space="0"/>
            </w:tcBorders>
            <w:noWrap w:val="0"/>
            <w:vAlign w:val="center"/>
          </w:tcPr>
          <w:p w14:paraId="0EA8CEA2">
            <w:pPr>
              <w:widowControl/>
              <w:jc w:val="center"/>
              <w:rPr>
                <w:rFonts w:hint="eastAsia" w:ascii="宋体" w:hAnsi="宋体" w:cs="宋体"/>
                <w:color w:val="auto"/>
                <w:kern w:val="0"/>
                <w:sz w:val="24"/>
                <w:szCs w:val="24"/>
                <w:highlight w:val="none"/>
                <w:u w:val="none"/>
                <w:lang w:val="en-US" w:eastAsia="zh-CN"/>
              </w:rPr>
            </w:pPr>
          </w:p>
        </w:tc>
      </w:tr>
      <w:tr w14:paraId="4711FA36">
        <w:tblPrEx>
          <w:tblCellMar>
            <w:top w:w="0" w:type="dxa"/>
            <w:left w:w="108" w:type="dxa"/>
            <w:bottom w:w="0" w:type="dxa"/>
            <w:right w:w="108" w:type="dxa"/>
          </w:tblCellMar>
        </w:tblPrEx>
        <w:trPr>
          <w:trHeight w:val="609"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54265BDA">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2439" w:type="dxa"/>
            <w:tcBorders>
              <w:top w:val="single" w:color="auto" w:sz="4" w:space="0"/>
              <w:left w:val="single" w:color="auto" w:sz="4" w:space="0"/>
              <w:bottom w:val="single" w:color="auto" w:sz="4" w:space="0"/>
              <w:right w:val="single" w:color="auto" w:sz="4" w:space="0"/>
            </w:tcBorders>
            <w:noWrap w:val="0"/>
            <w:vAlign w:val="center"/>
          </w:tcPr>
          <w:p w14:paraId="1883E21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地块信息数据套合</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D704342">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地块信息数据套合</w:t>
            </w:r>
            <w:r>
              <w:rPr>
                <w:rFonts w:hint="eastAsia" w:ascii="宋体" w:hAnsi="宋体" w:cs="宋体"/>
                <w:color w:val="auto"/>
                <w:kern w:val="0"/>
                <w:sz w:val="24"/>
                <w:szCs w:val="24"/>
                <w:highlight w:val="none"/>
                <w:lang w:val="en-US" w:eastAsia="zh-CN"/>
              </w:rPr>
              <w:t>个数</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86A19ED">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eastAsia="zh-CN"/>
              </w:rPr>
              <w:t>宗</w:t>
            </w:r>
          </w:p>
        </w:tc>
        <w:tc>
          <w:tcPr>
            <w:tcW w:w="1876" w:type="dxa"/>
            <w:vMerge w:val="continue"/>
            <w:tcBorders>
              <w:left w:val="nil"/>
              <w:right w:val="single" w:color="auto" w:sz="4" w:space="0"/>
            </w:tcBorders>
            <w:noWrap w:val="0"/>
            <w:vAlign w:val="center"/>
          </w:tcPr>
          <w:p w14:paraId="277BBD3D">
            <w:pPr>
              <w:widowControl/>
              <w:jc w:val="center"/>
              <w:rPr>
                <w:rFonts w:hint="eastAsia" w:ascii="宋体" w:hAnsi="宋体" w:cs="宋体"/>
                <w:color w:val="auto"/>
                <w:kern w:val="0"/>
                <w:sz w:val="24"/>
                <w:szCs w:val="24"/>
                <w:highlight w:val="none"/>
                <w:lang w:val="en-US" w:eastAsia="zh-CN"/>
              </w:rPr>
            </w:pPr>
          </w:p>
        </w:tc>
      </w:tr>
      <w:tr w14:paraId="029EF5F3">
        <w:tblPrEx>
          <w:tblCellMar>
            <w:top w:w="0" w:type="dxa"/>
            <w:left w:w="108" w:type="dxa"/>
            <w:bottom w:w="0" w:type="dxa"/>
            <w:right w:w="108" w:type="dxa"/>
          </w:tblCellMar>
        </w:tblPrEx>
        <w:trPr>
          <w:trHeight w:val="496"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38870F4A">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439" w:type="dxa"/>
            <w:tcBorders>
              <w:top w:val="single" w:color="auto" w:sz="4" w:space="0"/>
              <w:left w:val="single" w:color="auto" w:sz="4" w:space="0"/>
              <w:bottom w:val="single" w:color="auto" w:sz="4" w:space="0"/>
              <w:right w:val="single" w:color="auto" w:sz="4" w:space="0"/>
            </w:tcBorders>
            <w:noWrap w:val="0"/>
            <w:vAlign w:val="center"/>
          </w:tcPr>
          <w:p w14:paraId="62AD1F0C">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林（草）地调查及报批</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44FB30D1">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按项目面积</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8C66070">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800元/亩</w:t>
            </w:r>
          </w:p>
        </w:tc>
        <w:tc>
          <w:tcPr>
            <w:tcW w:w="1876" w:type="dxa"/>
            <w:vMerge w:val="continue"/>
            <w:tcBorders>
              <w:left w:val="nil"/>
              <w:bottom w:val="single" w:color="auto" w:sz="4" w:space="0"/>
              <w:right w:val="single" w:color="auto" w:sz="4" w:space="0"/>
            </w:tcBorders>
            <w:noWrap w:val="0"/>
            <w:vAlign w:val="center"/>
          </w:tcPr>
          <w:p w14:paraId="5BF80F22">
            <w:pPr>
              <w:widowControl/>
              <w:jc w:val="center"/>
              <w:rPr>
                <w:rFonts w:hint="eastAsia" w:ascii="宋体" w:hAnsi="宋体" w:cs="宋体"/>
                <w:color w:val="auto"/>
                <w:kern w:val="0"/>
                <w:sz w:val="24"/>
                <w:szCs w:val="24"/>
                <w:highlight w:val="none"/>
                <w:lang w:val="en-US" w:eastAsia="zh-CN"/>
              </w:rPr>
            </w:pPr>
          </w:p>
        </w:tc>
      </w:tr>
      <w:tr w14:paraId="706960E7">
        <w:tblPrEx>
          <w:tblCellMar>
            <w:top w:w="0" w:type="dxa"/>
            <w:left w:w="108" w:type="dxa"/>
            <w:bottom w:w="0" w:type="dxa"/>
            <w:right w:w="108" w:type="dxa"/>
          </w:tblCellMar>
        </w:tblPrEx>
        <w:trPr>
          <w:trHeight w:val="600" w:hRule="atLeast"/>
        </w:trPr>
        <w:tc>
          <w:tcPr>
            <w:tcW w:w="548" w:type="dxa"/>
            <w:vMerge w:val="restart"/>
            <w:tcBorders>
              <w:top w:val="single" w:color="auto" w:sz="4" w:space="0"/>
              <w:left w:val="single" w:color="auto" w:sz="4" w:space="0"/>
              <w:right w:val="single" w:color="auto" w:sz="4" w:space="0"/>
            </w:tcBorders>
            <w:noWrap w:val="0"/>
            <w:vAlign w:val="center"/>
          </w:tcPr>
          <w:p w14:paraId="320C1978">
            <w:pPr>
              <w:widowControl/>
              <w:jc w:val="center"/>
              <w:rPr>
                <w:rFonts w:hint="default" w:ascii="宋体" w:hAnsi="宋体" w:cs="宋体"/>
                <w:color w:val="auto"/>
                <w:kern w:val="0"/>
                <w:sz w:val="24"/>
                <w:szCs w:val="24"/>
                <w:highlight w:val="none"/>
                <w:lang w:val="en" w:eastAsia="zh-CN"/>
              </w:rPr>
            </w:pPr>
            <w:r>
              <w:rPr>
                <w:rFonts w:hint="default" w:ascii="宋体" w:hAnsi="宋体" w:cs="宋体"/>
                <w:color w:val="auto"/>
                <w:kern w:val="0"/>
                <w:sz w:val="24"/>
                <w:szCs w:val="24"/>
                <w:highlight w:val="none"/>
                <w:lang w:val="en" w:eastAsia="zh-CN"/>
              </w:rPr>
              <w:t>6</w:t>
            </w:r>
          </w:p>
        </w:tc>
        <w:tc>
          <w:tcPr>
            <w:tcW w:w="2439" w:type="dxa"/>
            <w:vMerge w:val="restart"/>
            <w:tcBorders>
              <w:top w:val="single" w:color="auto" w:sz="4" w:space="0"/>
              <w:left w:val="single" w:color="auto" w:sz="4" w:space="0"/>
              <w:right w:val="single" w:color="auto" w:sz="4" w:space="0"/>
            </w:tcBorders>
            <w:noWrap w:val="0"/>
            <w:vAlign w:val="center"/>
          </w:tcPr>
          <w:p w14:paraId="0906BD13">
            <w:pPr>
              <w:widowControl/>
              <w:jc w:val="center"/>
              <w:rPr>
                <w:rFonts w:hint="default" w:ascii="宋体" w:hAnsi="宋体" w:cs="宋体"/>
                <w:color w:val="auto"/>
                <w:kern w:val="0"/>
                <w:sz w:val="24"/>
                <w:szCs w:val="24"/>
                <w:highlight w:val="none"/>
                <w:lang w:val="en" w:eastAsia="zh-CN"/>
              </w:rPr>
            </w:pPr>
            <w:r>
              <w:rPr>
                <w:rFonts w:hint="default" w:ascii="宋体" w:hAnsi="宋体" w:cs="宋体"/>
                <w:color w:val="auto"/>
                <w:kern w:val="0"/>
                <w:sz w:val="24"/>
                <w:szCs w:val="24"/>
                <w:highlight w:val="none"/>
                <w:lang w:val="en" w:eastAsia="zh-CN"/>
              </w:rPr>
              <w:t>土地征收社会稳定性风险评估</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B2CBF5F">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color w:val="auto"/>
                <w:sz w:val="24"/>
                <w:szCs w:val="24"/>
                <w:highlight w:val="none"/>
              </w:rPr>
              <w:t>项目用地规模10亩（不含）以下</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DCACA4F">
            <w:pPr>
              <w:widowControl/>
              <w:jc w:val="center"/>
              <w:rPr>
                <w:rFonts w:hint="default" w:ascii="宋体" w:hAnsi="宋体" w:cs="宋体"/>
                <w:color w:val="auto"/>
                <w:kern w:val="0"/>
                <w:sz w:val="24"/>
                <w:szCs w:val="24"/>
                <w:highlight w:val="none"/>
                <w:lang w:val="en" w:eastAsia="zh-CN"/>
              </w:rPr>
            </w:pPr>
            <w:r>
              <w:rPr>
                <w:rFonts w:hint="eastAsia" w:ascii="宋体" w:hAnsi="宋体" w:cs="宋体"/>
                <w:color w:val="auto"/>
                <w:sz w:val="24"/>
                <w:szCs w:val="24"/>
                <w:highlight w:val="none"/>
                <w:lang w:val="en-US" w:eastAsia="zh-CN"/>
              </w:rPr>
              <w:t>10000元</w:t>
            </w:r>
            <w:r>
              <w:rPr>
                <w:rFonts w:hint="eastAsia" w:ascii="宋体" w:hAnsi="宋体" w:eastAsia="宋体" w:cs="宋体"/>
                <w:bCs/>
                <w:color w:val="auto"/>
                <w:sz w:val="24"/>
                <w:szCs w:val="24"/>
                <w:highlight w:val="none"/>
              </w:rPr>
              <w:t>/宗</w:t>
            </w:r>
          </w:p>
        </w:tc>
        <w:tc>
          <w:tcPr>
            <w:tcW w:w="1876" w:type="dxa"/>
            <w:tcBorders>
              <w:top w:val="single" w:color="auto" w:sz="4" w:space="0"/>
              <w:left w:val="single" w:color="auto" w:sz="4" w:space="0"/>
              <w:bottom w:val="single" w:color="auto" w:sz="4" w:space="0"/>
              <w:right w:val="single" w:color="auto" w:sz="4" w:space="0"/>
            </w:tcBorders>
            <w:noWrap w:val="0"/>
            <w:vAlign w:val="center"/>
          </w:tcPr>
          <w:p w14:paraId="61CAB041">
            <w:pPr>
              <w:widowControl/>
              <w:jc w:val="center"/>
              <w:rPr>
                <w:rFonts w:hint="eastAsia" w:ascii="宋体" w:hAnsi="宋体" w:cs="宋体"/>
                <w:color w:val="auto"/>
                <w:sz w:val="24"/>
                <w:szCs w:val="24"/>
                <w:highlight w:val="none"/>
                <w:lang w:val="en-US" w:eastAsia="zh-CN"/>
              </w:rPr>
            </w:pPr>
            <w:r>
              <w:rPr>
                <w:rFonts w:hint="eastAsia" w:ascii="宋体" w:hAnsi="宋体" w:eastAsia="宋体" w:cs="宋体"/>
                <w:b/>
                <w:bCs/>
                <w:color w:val="auto"/>
                <w:kern w:val="2"/>
                <w:sz w:val="24"/>
                <w:szCs w:val="24"/>
                <w:highlight w:val="none"/>
                <w:u w:val="none"/>
                <w:lang w:val="en-US" w:eastAsia="zh-CN" w:bidi="ar-SA"/>
              </w:rPr>
              <w:t>按10000</w:t>
            </w:r>
            <w:r>
              <w:rPr>
                <w:rFonts w:hint="eastAsia" w:ascii="宋体" w:hAnsi="宋体" w:cs="宋体"/>
                <w:b/>
                <w:bCs/>
                <w:color w:val="auto"/>
                <w:kern w:val="2"/>
                <w:sz w:val="24"/>
                <w:szCs w:val="24"/>
                <w:highlight w:val="none"/>
                <w:u w:val="none"/>
                <w:lang w:val="en-US" w:eastAsia="zh-CN" w:bidi="ar-SA"/>
              </w:rPr>
              <w:t>元</w:t>
            </w:r>
            <w:r>
              <w:rPr>
                <w:rFonts w:hint="eastAsia" w:ascii="宋体" w:hAnsi="宋体" w:eastAsia="宋体" w:cs="宋体"/>
                <w:b/>
                <w:bCs/>
                <w:color w:val="auto"/>
                <w:kern w:val="2"/>
                <w:sz w:val="24"/>
                <w:szCs w:val="24"/>
                <w:highlight w:val="none"/>
                <w:u w:val="none"/>
                <w:lang w:val="en-US" w:eastAsia="zh-CN" w:bidi="ar-SA"/>
              </w:rPr>
              <w:t>/宗，</w:t>
            </w:r>
            <w:r>
              <w:rPr>
                <w:rFonts w:hint="eastAsia" w:ascii="宋体" w:hAnsi="宋体" w:cs="宋体"/>
                <w:b/>
                <w:bCs/>
                <w:color w:val="auto"/>
                <w:kern w:val="2"/>
                <w:sz w:val="24"/>
                <w:szCs w:val="24"/>
                <w:highlight w:val="none"/>
                <w:u w:val="none"/>
                <w:lang w:val="en-US" w:eastAsia="zh-CN" w:bidi="ar-SA"/>
              </w:rPr>
              <w:t xml:space="preserve"> </w:t>
            </w:r>
            <w:r>
              <w:rPr>
                <w:rFonts w:hint="eastAsia" w:ascii="宋体" w:hAnsi="宋体" w:eastAsia="宋体" w:cs="宋体"/>
                <w:b/>
                <w:bCs/>
                <w:color w:val="auto"/>
                <w:kern w:val="2"/>
                <w:sz w:val="24"/>
                <w:szCs w:val="24"/>
                <w:highlight w:val="none"/>
                <w:u w:val="none"/>
                <w:lang w:val="en-US" w:eastAsia="zh-CN" w:bidi="ar-SA"/>
              </w:rPr>
              <w:t>不作竞争</w:t>
            </w:r>
          </w:p>
        </w:tc>
      </w:tr>
      <w:tr w14:paraId="66841D25">
        <w:tblPrEx>
          <w:tblCellMar>
            <w:top w:w="0" w:type="dxa"/>
            <w:left w:w="108" w:type="dxa"/>
            <w:bottom w:w="0" w:type="dxa"/>
            <w:right w:w="108" w:type="dxa"/>
          </w:tblCellMar>
        </w:tblPrEx>
        <w:trPr>
          <w:trHeight w:val="600" w:hRule="atLeast"/>
        </w:trPr>
        <w:tc>
          <w:tcPr>
            <w:tcW w:w="548" w:type="dxa"/>
            <w:vMerge w:val="continue"/>
            <w:tcBorders>
              <w:left w:val="single" w:color="auto" w:sz="4" w:space="0"/>
              <w:right w:val="single" w:color="auto" w:sz="4" w:space="0"/>
            </w:tcBorders>
            <w:noWrap w:val="0"/>
            <w:vAlign w:val="center"/>
          </w:tcPr>
          <w:p w14:paraId="61B64C41">
            <w:pPr>
              <w:widowControl/>
              <w:jc w:val="center"/>
              <w:rPr>
                <w:rFonts w:hint="default" w:ascii="宋体" w:hAnsi="宋体" w:cs="宋体"/>
                <w:color w:val="auto"/>
                <w:kern w:val="0"/>
                <w:sz w:val="24"/>
                <w:szCs w:val="24"/>
                <w:highlight w:val="none"/>
                <w:lang w:val="en" w:eastAsia="zh-CN"/>
              </w:rPr>
            </w:pPr>
          </w:p>
        </w:tc>
        <w:tc>
          <w:tcPr>
            <w:tcW w:w="2439" w:type="dxa"/>
            <w:vMerge w:val="continue"/>
            <w:tcBorders>
              <w:left w:val="single" w:color="auto" w:sz="4" w:space="0"/>
              <w:right w:val="single" w:color="auto" w:sz="4" w:space="0"/>
            </w:tcBorders>
            <w:noWrap w:val="0"/>
            <w:vAlign w:val="center"/>
          </w:tcPr>
          <w:p w14:paraId="378DC109">
            <w:pPr>
              <w:widowControl/>
              <w:jc w:val="center"/>
              <w:rPr>
                <w:rFonts w:hint="default" w:ascii="宋体" w:hAnsi="宋体" w:cs="宋体"/>
                <w:color w:val="auto"/>
                <w:kern w:val="0"/>
                <w:sz w:val="24"/>
                <w:szCs w:val="24"/>
                <w:highlight w:val="none"/>
                <w:lang w:val="en" w:eastAsia="zh-CN"/>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53E3FC66">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10亩</w:t>
            </w:r>
            <w:r>
              <w:rPr>
                <w:rFonts w:hint="eastAsia" w:ascii="宋体" w:hAnsi="宋体" w:cs="宋体"/>
                <w:bCs/>
                <w:color w:val="auto"/>
                <w:sz w:val="24"/>
                <w:szCs w:val="24"/>
                <w:highlight w:val="none"/>
                <w:lang w:eastAsia="zh-CN"/>
              </w:rPr>
              <w:t>（含）</w:t>
            </w:r>
            <w:r>
              <w:rPr>
                <w:rFonts w:hint="eastAsia" w:ascii="宋体" w:hAnsi="宋体" w:eastAsia="宋体" w:cs="宋体"/>
                <w:bCs/>
                <w:color w:val="auto"/>
                <w:sz w:val="24"/>
                <w:szCs w:val="24"/>
                <w:highlight w:val="none"/>
              </w:rPr>
              <w:t>~100亩（含）</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03E11650">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bCs/>
                <w:color w:val="auto"/>
                <w:sz w:val="24"/>
                <w:szCs w:val="24"/>
                <w:highlight w:val="none"/>
              </w:rPr>
              <w:t>3万元/宗</w:t>
            </w:r>
          </w:p>
        </w:tc>
        <w:tc>
          <w:tcPr>
            <w:tcW w:w="1876" w:type="dxa"/>
            <w:vMerge w:val="restart"/>
            <w:tcBorders>
              <w:top w:val="single" w:color="auto" w:sz="4" w:space="0"/>
              <w:left w:val="single" w:color="auto" w:sz="4" w:space="0"/>
              <w:right w:val="single" w:color="auto" w:sz="4" w:space="0"/>
            </w:tcBorders>
            <w:noWrap w:val="0"/>
            <w:vAlign w:val="center"/>
          </w:tcPr>
          <w:p w14:paraId="79A2DF76">
            <w:pPr>
              <w:widowControl/>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60%</w:t>
            </w:r>
          </w:p>
        </w:tc>
      </w:tr>
      <w:tr w14:paraId="49661B6D">
        <w:tblPrEx>
          <w:tblCellMar>
            <w:top w:w="0" w:type="dxa"/>
            <w:left w:w="108" w:type="dxa"/>
            <w:bottom w:w="0" w:type="dxa"/>
            <w:right w:w="108" w:type="dxa"/>
          </w:tblCellMar>
        </w:tblPrEx>
        <w:trPr>
          <w:trHeight w:val="600" w:hRule="atLeast"/>
        </w:trPr>
        <w:tc>
          <w:tcPr>
            <w:tcW w:w="548" w:type="dxa"/>
            <w:vMerge w:val="continue"/>
            <w:tcBorders>
              <w:left w:val="single" w:color="auto" w:sz="4" w:space="0"/>
              <w:bottom w:val="single" w:color="auto" w:sz="4" w:space="0"/>
              <w:right w:val="single" w:color="auto" w:sz="4" w:space="0"/>
            </w:tcBorders>
            <w:noWrap w:val="0"/>
            <w:vAlign w:val="center"/>
          </w:tcPr>
          <w:p w14:paraId="07B718C7">
            <w:pPr>
              <w:widowControl/>
              <w:jc w:val="center"/>
              <w:rPr>
                <w:rFonts w:hint="default" w:ascii="宋体" w:hAnsi="宋体" w:cs="宋体"/>
                <w:color w:val="auto"/>
                <w:kern w:val="0"/>
                <w:sz w:val="24"/>
                <w:szCs w:val="24"/>
                <w:highlight w:val="none"/>
                <w:lang w:val="en" w:eastAsia="zh-CN"/>
              </w:rPr>
            </w:pPr>
          </w:p>
        </w:tc>
        <w:tc>
          <w:tcPr>
            <w:tcW w:w="2439" w:type="dxa"/>
            <w:vMerge w:val="continue"/>
            <w:tcBorders>
              <w:left w:val="single" w:color="auto" w:sz="4" w:space="0"/>
              <w:bottom w:val="single" w:color="auto" w:sz="4" w:space="0"/>
              <w:right w:val="single" w:color="auto" w:sz="4" w:space="0"/>
            </w:tcBorders>
            <w:noWrap w:val="0"/>
            <w:vAlign w:val="center"/>
          </w:tcPr>
          <w:p w14:paraId="0E70CEA5">
            <w:pPr>
              <w:widowControl/>
              <w:jc w:val="center"/>
              <w:rPr>
                <w:rFonts w:hint="default" w:ascii="宋体" w:hAnsi="宋体" w:cs="宋体"/>
                <w:color w:val="auto"/>
                <w:kern w:val="0"/>
                <w:sz w:val="24"/>
                <w:szCs w:val="24"/>
                <w:highlight w:val="none"/>
                <w:lang w:val="en" w:eastAsia="zh-CN"/>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152C4E13">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100亩以上</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4123F60">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bCs/>
                <w:color w:val="auto"/>
                <w:sz w:val="24"/>
                <w:szCs w:val="24"/>
                <w:highlight w:val="none"/>
              </w:rPr>
              <w:t>5万元/宗</w:t>
            </w:r>
          </w:p>
        </w:tc>
        <w:tc>
          <w:tcPr>
            <w:tcW w:w="1876" w:type="dxa"/>
            <w:vMerge w:val="continue"/>
            <w:tcBorders>
              <w:left w:val="single" w:color="auto" w:sz="4" w:space="0"/>
              <w:bottom w:val="single" w:color="auto" w:sz="4" w:space="0"/>
              <w:right w:val="single" w:color="auto" w:sz="4" w:space="0"/>
            </w:tcBorders>
            <w:noWrap w:val="0"/>
            <w:vAlign w:val="center"/>
          </w:tcPr>
          <w:p w14:paraId="579EF80E">
            <w:pPr>
              <w:widowControl/>
              <w:jc w:val="center"/>
              <w:rPr>
                <w:rFonts w:hint="eastAsia" w:ascii="宋体" w:hAnsi="宋体" w:eastAsia="宋体" w:cs="宋体"/>
                <w:bCs/>
                <w:color w:val="auto"/>
                <w:sz w:val="24"/>
                <w:szCs w:val="24"/>
                <w:highlight w:val="none"/>
              </w:rPr>
            </w:pPr>
          </w:p>
        </w:tc>
      </w:tr>
    </w:tbl>
    <w:p w14:paraId="1D905F81">
      <w:pPr>
        <w:spacing w:line="400" w:lineRule="exact"/>
        <w:ind w:firstLine="482" w:firstLineChars="200"/>
        <w:rPr>
          <w:rFonts w:hint="eastAsia" w:ascii="宋体" w:hAnsi="宋体" w:eastAsia="宋体" w:cs="宋体"/>
          <w:b/>
          <w:bCs/>
          <w:color w:val="auto"/>
          <w:kern w:val="2"/>
          <w:sz w:val="24"/>
          <w:szCs w:val="24"/>
          <w:highlight w:val="none"/>
          <w:u w:val="none"/>
          <w:lang w:val="en-US" w:eastAsia="zh-CN" w:bidi="ar-SA"/>
        </w:rPr>
      </w:pPr>
    </w:p>
    <w:p w14:paraId="7771BA01">
      <w:pPr>
        <w:spacing w:line="400" w:lineRule="exact"/>
        <w:ind w:firstLine="482" w:firstLineChars="200"/>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highlight w:val="none"/>
          <w:u w:val="none"/>
          <w:lang w:val="en-US" w:eastAsia="zh-CN" w:bidi="ar-SA"/>
        </w:rPr>
        <w:t>▲本项目投标报价采用费率报价的形式，以上述表格中所列工作内容的基准单价作为基数，</w:t>
      </w:r>
      <w:r>
        <w:rPr>
          <w:rFonts w:hint="eastAsia" w:ascii="宋体" w:hAnsi="宋体" w:eastAsia="宋体" w:cs="宋体"/>
          <w:b/>
          <w:bCs/>
          <w:color w:val="auto"/>
          <w:kern w:val="2"/>
          <w:sz w:val="24"/>
          <w:szCs w:val="24"/>
          <w:highlight w:val="none"/>
          <w:u w:val="none"/>
          <w:lang w:val="zh-CN" w:eastAsia="zh-CN" w:bidi="ar-SA"/>
        </w:rPr>
        <w:t>投标最高费率：</w:t>
      </w:r>
      <w:r>
        <w:rPr>
          <w:rFonts w:hint="eastAsia" w:ascii="宋体" w:hAnsi="宋体" w:eastAsia="宋体" w:cs="宋体"/>
          <w:b/>
          <w:bCs/>
          <w:color w:val="auto"/>
          <w:kern w:val="2"/>
          <w:sz w:val="24"/>
          <w:szCs w:val="24"/>
          <w:highlight w:val="none"/>
          <w:u w:val="none"/>
          <w:lang w:val="en-US" w:eastAsia="zh-CN" w:bidi="ar-SA"/>
        </w:rPr>
        <w:t>①土地测绘</w:t>
      </w:r>
      <w:r>
        <w:rPr>
          <w:rFonts w:hint="eastAsia" w:ascii="宋体" w:hAnsi="宋体" w:eastAsia="宋体" w:cs="宋体"/>
          <w:b/>
          <w:bCs/>
          <w:color w:val="auto"/>
          <w:kern w:val="2"/>
          <w:sz w:val="24"/>
          <w:szCs w:val="24"/>
          <w:highlight w:val="none"/>
          <w:u w:val="single"/>
          <w:lang w:val="en-US" w:eastAsia="zh-CN" w:bidi="ar-SA"/>
        </w:rPr>
        <w:t xml:space="preserve">  60 </w:t>
      </w:r>
      <w:r>
        <w:rPr>
          <w:rFonts w:hint="eastAsia" w:ascii="宋体" w:hAnsi="宋体" w:eastAsia="宋体" w:cs="宋体"/>
          <w:b/>
          <w:bCs/>
          <w:color w:val="auto"/>
          <w:kern w:val="2"/>
          <w:sz w:val="24"/>
          <w:szCs w:val="24"/>
          <w:highlight w:val="none"/>
          <w:u w:val="none"/>
          <w:lang w:val="en-US" w:eastAsia="zh-CN" w:bidi="ar-SA"/>
        </w:rPr>
        <w:t>%；②</w:t>
      </w:r>
      <w:r>
        <w:rPr>
          <w:rFonts w:hint="eastAsia" w:ascii="宋体" w:hAnsi="宋体" w:cs="宋体"/>
          <w:b/>
          <w:bCs/>
          <w:color w:val="auto"/>
          <w:kern w:val="2"/>
          <w:sz w:val="24"/>
          <w:szCs w:val="24"/>
          <w:highlight w:val="none"/>
          <w:u w:val="none"/>
          <w:lang w:val="en-US" w:eastAsia="zh-CN" w:bidi="ar-SA"/>
        </w:rPr>
        <w:t>用地报批</w:t>
      </w:r>
      <w:r>
        <w:rPr>
          <w:rFonts w:hint="eastAsia" w:ascii="宋体" w:hAnsi="宋体" w:eastAsia="宋体" w:cs="宋体"/>
          <w:b/>
          <w:bCs/>
          <w:color w:val="auto"/>
          <w:kern w:val="2"/>
          <w:sz w:val="24"/>
          <w:szCs w:val="24"/>
          <w:highlight w:val="none"/>
          <w:u w:val="single"/>
          <w:lang w:val="en-US" w:eastAsia="zh-CN" w:bidi="ar-SA"/>
        </w:rPr>
        <w:t xml:space="preserve"> 100 </w:t>
      </w:r>
      <w:r>
        <w:rPr>
          <w:rFonts w:hint="eastAsia" w:ascii="宋体" w:hAnsi="宋体" w:eastAsia="宋体" w:cs="宋体"/>
          <w:b/>
          <w:bCs/>
          <w:color w:val="auto"/>
          <w:kern w:val="2"/>
          <w:sz w:val="24"/>
          <w:szCs w:val="24"/>
          <w:highlight w:val="none"/>
          <w:u w:val="none"/>
          <w:lang w:val="en-US" w:eastAsia="zh-CN" w:bidi="ar-SA"/>
        </w:rPr>
        <w:t>%；③</w:t>
      </w:r>
      <w:r>
        <w:rPr>
          <w:rFonts w:hint="default" w:ascii="宋体" w:hAnsi="宋体" w:eastAsia="宋体" w:cs="宋体"/>
          <w:b/>
          <w:bCs/>
          <w:color w:val="auto"/>
          <w:kern w:val="2"/>
          <w:sz w:val="24"/>
          <w:szCs w:val="24"/>
          <w:highlight w:val="none"/>
          <w:u w:val="none"/>
          <w:lang w:val="en" w:eastAsia="zh-CN" w:bidi="ar-SA"/>
        </w:rPr>
        <w:t>土地征收社会稳定性风险评估</w:t>
      </w:r>
      <w:r>
        <w:rPr>
          <w:rFonts w:hint="eastAsia" w:ascii="宋体" w:hAnsi="宋体" w:eastAsia="宋体" w:cs="宋体"/>
          <w:b/>
          <w:bCs/>
          <w:color w:val="auto"/>
          <w:kern w:val="2"/>
          <w:sz w:val="24"/>
          <w:szCs w:val="24"/>
          <w:highlight w:val="none"/>
          <w:u w:val="none"/>
          <w:lang w:val="en" w:eastAsia="zh-CN" w:bidi="ar-SA"/>
        </w:rPr>
        <w:t>中：</w:t>
      </w:r>
      <w:r>
        <w:rPr>
          <w:rFonts w:hint="eastAsia" w:ascii="宋体" w:hAnsi="宋体" w:eastAsia="宋体" w:cs="宋体"/>
          <w:b/>
          <w:bCs/>
          <w:color w:val="auto"/>
          <w:kern w:val="2"/>
          <w:sz w:val="24"/>
          <w:szCs w:val="24"/>
          <w:highlight w:val="none"/>
          <w:u w:val="none"/>
          <w:lang w:val="en-US" w:eastAsia="zh-CN" w:bidi="ar-SA"/>
        </w:rPr>
        <w:t>项目用地规模10亩（不含）以下，</w:t>
      </w:r>
      <w:r>
        <w:rPr>
          <w:rFonts w:hint="eastAsia" w:ascii="宋体" w:hAnsi="宋体" w:eastAsia="宋体" w:cs="宋体"/>
          <w:b/>
          <w:bCs/>
          <w:color w:val="auto"/>
          <w:kern w:val="2"/>
          <w:sz w:val="24"/>
          <w:szCs w:val="24"/>
          <w:highlight w:val="none"/>
          <w:u w:val="single"/>
          <w:lang w:val="en-US" w:eastAsia="zh-CN" w:bidi="ar-SA"/>
        </w:rPr>
        <w:t>按10000</w:t>
      </w:r>
      <w:r>
        <w:rPr>
          <w:rFonts w:hint="eastAsia" w:ascii="宋体" w:hAnsi="宋体" w:cs="宋体"/>
          <w:b/>
          <w:bCs/>
          <w:color w:val="auto"/>
          <w:kern w:val="2"/>
          <w:sz w:val="24"/>
          <w:szCs w:val="24"/>
          <w:highlight w:val="none"/>
          <w:u w:val="single"/>
          <w:lang w:val="en-US" w:eastAsia="zh-CN" w:bidi="ar-SA"/>
        </w:rPr>
        <w:t>元</w:t>
      </w:r>
      <w:r>
        <w:rPr>
          <w:rFonts w:hint="eastAsia" w:ascii="宋体" w:hAnsi="宋体" w:eastAsia="宋体" w:cs="宋体"/>
          <w:b/>
          <w:bCs/>
          <w:color w:val="auto"/>
          <w:kern w:val="2"/>
          <w:sz w:val="24"/>
          <w:szCs w:val="24"/>
          <w:highlight w:val="none"/>
          <w:u w:val="single"/>
          <w:lang w:val="en-US" w:eastAsia="zh-CN" w:bidi="ar-SA"/>
        </w:rPr>
        <w:t>/宗，不作竞争</w:t>
      </w:r>
      <w:r>
        <w:rPr>
          <w:rFonts w:hint="eastAsia" w:ascii="宋体" w:hAnsi="宋体" w:eastAsia="宋体" w:cs="宋体"/>
          <w:b/>
          <w:bCs/>
          <w:color w:val="auto"/>
          <w:kern w:val="2"/>
          <w:sz w:val="24"/>
          <w:szCs w:val="24"/>
          <w:highlight w:val="none"/>
          <w:u w:val="none"/>
          <w:lang w:val="en-US" w:eastAsia="zh-CN" w:bidi="ar-SA"/>
        </w:rPr>
        <w:t>；项目用地规模10亩（含）~100亩（含）、项目用地规模100亩以上，最高费率</w:t>
      </w:r>
      <w:r>
        <w:rPr>
          <w:rFonts w:hint="eastAsia" w:ascii="宋体" w:hAnsi="宋体" w:eastAsia="宋体" w:cs="宋体"/>
          <w:b/>
          <w:bCs/>
          <w:color w:val="auto"/>
          <w:kern w:val="2"/>
          <w:sz w:val="24"/>
          <w:szCs w:val="24"/>
          <w:highlight w:val="none"/>
          <w:u w:val="single"/>
          <w:lang w:val="en-US" w:eastAsia="zh-CN" w:bidi="ar-SA"/>
        </w:rPr>
        <w:t xml:space="preserve"> 60 </w:t>
      </w:r>
      <w:r>
        <w:rPr>
          <w:rFonts w:hint="eastAsia" w:ascii="宋体" w:hAnsi="宋体" w:eastAsia="宋体" w:cs="宋体"/>
          <w:b/>
          <w:bCs/>
          <w:color w:val="auto"/>
          <w:kern w:val="2"/>
          <w:sz w:val="24"/>
          <w:szCs w:val="24"/>
          <w:highlight w:val="none"/>
          <w:u w:val="none"/>
          <w:lang w:val="en-US" w:eastAsia="zh-CN" w:bidi="ar-SA"/>
        </w:rPr>
        <w:t>%。投标人的投标费率均应不高于最高费率，若超过对应最高费率的，视为供应商实质性不响应，作为无效投标处理。</w:t>
      </w:r>
      <w:r>
        <w:rPr>
          <w:rFonts w:hint="eastAsia" w:ascii="宋体" w:hAnsi="宋体" w:cs="宋体"/>
          <w:b/>
          <w:bCs/>
          <w:color w:val="auto"/>
          <w:sz w:val="24"/>
          <w:szCs w:val="24"/>
          <w:highlight w:val="none"/>
        </w:rPr>
        <w:t>投标人所报的投标费率百分数小数部分</w:t>
      </w:r>
      <w:r>
        <w:rPr>
          <w:rFonts w:hint="eastAsia" w:ascii="宋体" w:hAnsi="宋体" w:cs="宋体"/>
          <w:b/>
          <w:bCs/>
          <w:color w:val="auto"/>
          <w:sz w:val="24"/>
          <w:szCs w:val="24"/>
          <w:highlight w:val="none"/>
          <w:lang w:eastAsia="zh-CN"/>
        </w:rPr>
        <w:t>四舍五入</w:t>
      </w:r>
      <w:r>
        <w:rPr>
          <w:rFonts w:hint="eastAsia" w:ascii="宋体" w:hAnsi="宋体" w:cs="宋体"/>
          <w:b/>
          <w:bCs/>
          <w:color w:val="auto"/>
          <w:sz w:val="24"/>
          <w:szCs w:val="24"/>
          <w:highlight w:val="none"/>
        </w:rPr>
        <w:t>最多保留两位小数（如XX.XX%），否则作无效标处理。</w:t>
      </w:r>
    </w:p>
    <w:p w14:paraId="15EBBF61">
      <w:pPr>
        <w:spacing w:line="400" w:lineRule="exact"/>
        <w:ind w:firstLine="482" w:firstLineChars="200"/>
        <w:rPr>
          <w:rFonts w:hint="eastAsia" w:ascii="宋体" w:hAnsi="宋体" w:cs="宋体"/>
          <w:b/>
          <w:bCs/>
          <w:color w:val="auto"/>
          <w:spacing w:val="-6"/>
          <w:sz w:val="24"/>
          <w:szCs w:val="24"/>
          <w:highlight w:val="none"/>
        </w:rPr>
      </w:pPr>
      <w:r>
        <w:rPr>
          <w:rFonts w:hint="eastAsia" w:ascii="宋体" w:hAnsi="宋体" w:cs="宋体"/>
          <w:b/>
          <w:bCs/>
          <w:color w:val="auto"/>
          <w:sz w:val="24"/>
          <w:szCs w:val="24"/>
          <w:highlight w:val="none"/>
          <w:lang w:eastAsia="zh-CN"/>
        </w:rPr>
        <w:t>各项工作内容的</w:t>
      </w:r>
      <w:r>
        <w:rPr>
          <w:rFonts w:hint="eastAsia" w:ascii="宋体" w:hAnsi="宋体" w:cs="宋体"/>
          <w:b/>
          <w:bCs/>
          <w:color w:val="auto"/>
          <w:sz w:val="24"/>
          <w:szCs w:val="24"/>
          <w:highlight w:val="none"/>
        </w:rPr>
        <w:t>结算价</w:t>
      </w:r>
      <w:r>
        <w:rPr>
          <w:rFonts w:hint="eastAsia" w:ascii="宋体" w:hAnsi="宋体" w:cs="宋体"/>
          <w:b/>
          <w:bCs/>
          <w:color w:val="auto"/>
          <w:sz w:val="24"/>
          <w:szCs w:val="24"/>
          <w:highlight w:val="none"/>
          <w:lang w:val="en-US" w:eastAsia="zh-CN"/>
        </w:rPr>
        <w:t>=</w:t>
      </w:r>
      <w:r>
        <w:rPr>
          <w:rFonts w:hint="eastAsia" w:ascii="宋体" w:hAnsi="宋体" w:cs="宋体"/>
          <w:b/>
          <w:bCs/>
          <w:color w:val="auto"/>
          <w:spacing w:val="-6"/>
          <w:sz w:val="24"/>
          <w:szCs w:val="24"/>
          <w:highlight w:val="none"/>
        </w:rPr>
        <w:t>不同工作内容</w:t>
      </w:r>
      <w:r>
        <w:rPr>
          <w:rFonts w:hint="eastAsia" w:ascii="宋体" w:hAnsi="宋体" w:cs="宋体"/>
          <w:b/>
          <w:bCs/>
          <w:color w:val="auto"/>
          <w:spacing w:val="-6"/>
          <w:sz w:val="24"/>
          <w:szCs w:val="24"/>
          <w:highlight w:val="none"/>
          <w:lang w:eastAsia="zh-CN"/>
        </w:rPr>
        <w:t>对应</w:t>
      </w:r>
      <w:r>
        <w:rPr>
          <w:rFonts w:hint="eastAsia" w:ascii="宋体" w:hAnsi="宋体" w:cs="宋体"/>
          <w:b/>
          <w:bCs/>
          <w:color w:val="auto"/>
          <w:spacing w:val="-6"/>
          <w:sz w:val="24"/>
          <w:szCs w:val="24"/>
          <w:highlight w:val="none"/>
        </w:rPr>
        <w:t>的</w:t>
      </w:r>
      <w:r>
        <w:rPr>
          <w:rFonts w:hint="eastAsia" w:ascii="宋体" w:hAnsi="宋体" w:cs="宋体"/>
          <w:b/>
          <w:bCs/>
          <w:color w:val="auto"/>
          <w:spacing w:val="-6"/>
          <w:sz w:val="24"/>
          <w:szCs w:val="24"/>
          <w:highlight w:val="none"/>
          <w:lang w:eastAsia="zh-CN"/>
        </w:rPr>
        <w:t>基准</w:t>
      </w:r>
      <w:r>
        <w:rPr>
          <w:rFonts w:hint="eastAsia" w:ascii="宋体" w:hAnsi="宋体" w:cs="宋体"/>
          <w:b/>
          <w:bCs/>
          <w:color w:val="auto"/>
          <w:spacing w:val="-6"/>
          <w:sz w:val="24"/>
          <w:szCs w:val="24"/>
          <w:highlight w:val="none"/>
        </w:rPr>
        <w:t>单价×中标费率×实际完成工作量。</w:t>
      </w:r>
    </w:p>
    <w:p w14:paraId="51AD3771">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kern w:val="0"/>
          <w:sz w:val="24"/>
          <w:szCs w:val="24"/>
          <w:highlight w:val="none"/>
          <w:lang w:val="en-US" w:eastAsia="zh-CN" w:bidi="ar-SA"/>
        </w:rPr>
        <w:t>注：其中土地征收社会稳定性风险评估最终结算价格除按照对应中标费率计算外，如属于同一农转用报批批次中应包含的所有项目，还须再统一在原有计算结果基础上打八折后进行结算。</w:t>
      </w:r>
    </w:p>
    <w:p w14:paraId="035274E3">
      <w:pPr>
        <w:keepNext w:val="0"/>
        <w:keepLines w:val="0"/>
        <w:pageBreakBefore w:val="0"/>
        <w:widowControl w:val="0"/>
        <w:kinsoku/>
        <w:wordWrap/>
        <w:overflowPunct/>
        <w:topLinePunct w:val="0"/>
        <w:autoSpaceDE/>
        <w:autoSpaceDN/>
        <w:bidi w:val="0"/>
        <w:adjustRightInd/>
        <w:snapToGrid/>
        <w:spacing w:before="0" w:beforeLines="50" w:after="192" w:afterLines="50" w:line="4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投标人所报的投</w:t>
      </w:r>
      <w:r>
        <w:rPr>
          <w:rFonts w:hint="eastAsia" w:ascii="宋体" w:hAnsi="宋体" w:cs="宋体"/>
          <w:b/>
          <w:bCs/>
          <w:color w:val="auto"/>
          <w:sz w:val="24"/>
          <w:szCs w:val="24"/>
          <w:highlight w:val="none"/>
          <w:lang w:eastAsia="zh-CN"/>
        </w:rPr>
        <w:t>标费率</w:t>
      </w:r>
      <w:r>
        <w:rPr>
          <w:rFonts w:hint="eastAsia" w:ascii="宋体" w:hAnsi="宋体" w:cs="宋体"/>
          <w:b/>
          <w:bCs/>
          <w:color w:val="auto"/>
          <w:sz w:val="24"/>
          <w:szCs w:val="24"/>
          <w:highlight w:val="none"/>
        </w:rPr>
        <w:t>在合同执行过程中是固定不变的，不得以任何理由予以变更。任何包含价格调整的要求，将被认为是非实质性响应投标而予以拒绝。</w:t>
      </w:r>
    </w:p>
    <w:p w14:paraId="704D2671">
      <w:pPr>
        <w:keepNext w:val="0"/>
        <w:keepLines w:val="0"/>
        <w:pageBreakBefore w:val="0"/>
        <w:widowControl w:val="0"/>
        <w:kinsoku/>
        <w:wordWrap/>
        <w:overflowPunct/>
        <w:topLinePunct w:val="0"/>
        <w:autoSpaceDE/>
        <w:autoSpaceDN/>
        <w:bidi w:val="0"/>
        <w:adjustRightInd/>
        <w:snapToGrid/>
        <w:spacing w:before="157" w:beforeLines="50" w:after="0" w:line="360" w:lineRule="auto"/>
        <w:ind w:firstLine="480" w:firstLineChars="200"/>
        <w:textAlignment w:val="auto"/>
        <w:rPr>
          <w:rFonts w:hint="eastAsia" w:ascii="宋体" w:hAnsi="宋体" w:cs="宋体"/>
          <w:b/>
          <w:bCs/>
          <w:color w:val="auto"/>
          <w:sz w:val="24"/>
          <w:szCs w:val="24"/>
          <w:highlight w:val="none"/>
        </w:rPr>
      </w:pPr>
      <w:r>
        <w:rPr>
          <w:rFonts w:hint="eastAsia" w:ascii="宋体" w:hAnsi="宋体" w:cs="宋体"/>
          <w:bCs/>
          <w:color w:val="auto"/>
          <w:sz w:val="24"/>
          <w:szCs w:val="24"/>
          <w:highlight w:val="none"/>
          <w:shd w:val="clear" w:color="auto" w:fill="auto"/>
          <w:lang w:eastAsia="zh-CN"/>
        </w:rPr>
        <w:t>注：投标费率</w:t>
      </w:r>
      <w:r>
        <w:rPr>
          <w:rFonts w:hint="eastAsia" w:ascii="宋体" w:hAnsi="宋体" w:eastAsia="宋体" w:cs="宋体"/>
          <w:bCs/>
          <w:color w:val="auto"/>
          <w:sz w:val="24"/>
          <w:szCs w:val="24"/>
          <w:highlight w:val="none"/>
          <w:shd w:val="clear" w:color="auto" w:fill="auto"/>
        </w:rPr>
        <w:t>包含本项目招标内容及要求及合同约定所有服务内容所需所有服务的</w:t>
      </w:r>
      <w:r>
        <w:rPr>
          <w:rFonts w:hint="eastAsia" w:ascii="宋体" w:hAnsi="宋体" w:eastAsia="宋体" w:cs="宋体"/>
          <w:bCs/>
          <w:color w:val="auto"/>
          <w:sz w:val="24"/>
          <w:szCs w:val="24"/>
          <w:highlight w:val="none"/>
          <w:shd w:val="clear" w:color="auto" w:fill="auto"/>
          <w:lang w:eastAsia="zh-CN"/>
        </w:rPr>
        <w:t>人工费、保险费、差旅费、设备使用费、报告编制费、企业管理费、招标服务费、利润和税金</w:t>
      </w:r>
      <w:r>
        <w:rPr>
          <w:rFonts w:hint="eastAsia" w:ascii="宋体" w:hAnsi="宋体" w:eastAsia="宋体" w:cs="宋体"/>
          <w:bCs/>
          <w:color w:val="auto"/>
          <w:sz w:val="24"/>
          <w:szCs w:val="24"/>
          <w:highlight w:val="none"/>
          <w:shd w:val="clear" w:color="auto" w:fill="auto"/>
        </w:rPr>
        <w:t>等承担完成本采购项目的一切费用(包括不可预见费用)和市场风险等所需的全部费用。在合同服务期间内不得违反国家相关政策规定。</w:t>
      </w:r>
    </w:p>
    <w:p w14:paraId="01964A4F">
      <w:pPr>
        <w:pStyle w:val="5"/>
        <w:pageBreakBefore w:val="0"/>
        <w:widowControl w:val="0"/>
        <w:kinsoku/>
        <w:wordWrap/>
        <w:overflowPunct/>
        <w:topLinePunct w:val="0"/>
        <w:autoSpaceDE/>
        <w:autoSpaceDN/>
        <w:bidi w:val="0"/>
        <w:adjustRightInd/>
        <w:spacing w:before="0" w:after="0" w:line="500" w:lineRule="exact"/>
        <w:ind w:left="-56" w:leftChars="-20" w:firstLine="46" w:firstLineChars="19"/>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、人员要求</w:t>
      </w:r>
    </w:p>
    <w:p w14:paraId="62F8AA18">
      <w:pPr>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u w:val="none"/>
        </w:rPr>
        <w:t xml:space="preserve">  ▲本项目</w:t>
      </w:r>
      <w:r>
        <w:rPr>
          <w:rFonts w:hint="eastAsia" w:ascii="宋体" w:hAnsi="宋体" w:cs="宋体"/>
          <w:b/>
          <w:bCs/>
          <w:color w:val="auto"/>
          <w:sz w:val="24"/>
          <w:szCs w:val="24"/>
          <w:highlight w:val="none"/>
          <w:u w:val="none"/>
          <w:lang w:eastAsia="zh-CN"/>
        </w:rPr>
        <w:t>至少配备</w:t>
      </w:r>
      <w:r>
        <w:rPr>
          <w:rFonts w:hint="eastAsia" w:ascii="宋体" w:hAnsi="宋体" w:eastAsia="宋体" w:cs="宋体"/>
          <w:b/>
          <w:bCs/>
          <w:color w:val="auto"/>
          <w:sz w:val="24"/>
          <w:szCs w:val="24"/>
          <w:highlight w:val="none"/>
          <w:u w:val="none"/>
        </w:rPr>
        <w:t>项目负责人（</w:t>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rPr>
        <w:t>1人）及项目组成员（</w:t>
      </w:r>
      <w:r>
        <w:rPr>
          <w:rFonts w:hint="eastAsia" w:ascii="宋体" w:hAnsi="宋体" w:cs="宋体"/>
          <w:b/>
          <w:bCs/>
          <w:color w:val="auto"/>
          <w:sz w:val="24"/>
          <w:szCs w:val="24"/>
          <w:highlight w:val="none"/>
          <w:u w:val="none"/>
          <w:lang w:val="en-US" w:eastAsia="zh-CN"/>
        </w:rPr>
        <w:t>3</w:t>
      </w:r>
      <w:r>
        <w:rPr>
          <w:rFonts w:hint="eastAsia" w:ascii="宋体" w:hAnsi="宋体" w:eastAsia="宋体" w:cs="宋体"/>
          <w:b/>
          <w:bCs/>
          <w:color w:val="auto"/>
          <w:sz w:val="24"/>
          <w:szCs w:val="24"/>
          <w:highlight w:val="none"/>
          <w:u w:val="none"/>
        </w:rPr>
        <w:t>人），共</w:t>
      </w:r>
      <w:r>
        <w:rPr>
          <w:rFonts w:hint="eastAsia" w:ascii="宋体" w:hAnsi="宋体" w:cs="宋体"/>
          <w:b/>
          <w:bCs/>
          <w:color w:val="auto"/>
          <w:sz w:val="24"/>
          <w:szCs w:val="24"/>
          <w:highlight w:val="none"/>
          <w:u w:val="none"/>
          <w:lang w:val="en-US" w:eastAsia="zh-CN"/>
        </w:rPr>
        <w:t xml:space="preserve"> 4 </w:t>
      </w:r>
      <w:r>
        <w:rPr>
          <w:rFonts w:hint="eastAsia" w:ascii="宋体" w:hAnsi="宋体" w:eastAsia="宋体" w:cs="宋体"/>
          <w:b/>
          <w:bCs/>
          <w:color w:val="auto"/>
          <w:sz w:val="24"/>
          <w:szCs w:val="24"/>
          <w:highlight w:val="none"/>
          <w:u w:val="none"/>
        </w:rPr>
        <w:t>人（基本配备），不得兼任。</w:t>
      </w:r>
    </w:p>
    <w:p w14:paraId="1B3DD2BC">
      <w:pPr>
        <w:spacing w:line="500" w:lineRule="exact"/>
        <w:ind w:firstLine="482" w:firstLineChars="200"/>
        <w:rPr>
          <w:rFonts w:hint="eastAsia" w:ascii="宋体" w:hAnsi="Calibri" w:eastAsia="宋体" w:cs="Times New Roman"/>
          <w:b/>
          <w:bCs/>
          <w:color w:val="auto"/>
          <w:kern w:val="2"/>
          <w:sz w:val="24"/>
          <w:szCs w:val="20"/>
          <w:highlight w:val="none"/>
          <w:lang w:val="en-US" w:eastAsia="zh-CN" w:bidi="ar-SA"/>
        </w:rPr>
      </w:pPr>
      <w:r>
        <w:rPr>
          <w:rFonts w:hint="eastAsia" w:ascii="宋体" w:eastAsia="宋体" w:cs="Times New Roman"/>
          <w:b/>
          <w:bCs/>
          <w:color w:val="auto"/>
          <w:kern w:val="2"/>
          <w:sz w:val="24"/>
          <w:szCs w:val="20"/>
          <w:highlight w:val="none"/>
          <w:lang w:val="en-US" w:eastAsia="zh-CN" w:bidi="ar-SA"/>
        </w:rPr>
        <w:t>注：中标人</w:t>
      </w:r>
      <w:r>
        <w:rPr>
          <w:rFonts w:hint="eastAsia" w:ascii="宋体" w:hAnsi="Calibri" w:eastAsia="宋体" w:cs="Times New Roman"/>
          <w:b/>
          <w:bCs/>
          <w:color w:val="auto"/>
          <w:kern w:val="2"/>
          <w:sz w:val="24"/>
          <w:szCs w:val="20"/>
          <w:highlight w:val="none"/>
          <w:lang w:val="en-US" w:eastAsia="zh-CN" w:bidi="ar-SA"/>
        </w:rPr>
        <w:t>需长期派专人入驻甲方所在地现场定点办公、提供服务。</w:t>
      </w:r>
    </w:p>
    <w:p w14:paraId="30235B40">
      <w:pPr>
        <w:spacing w:line="500" w:lineRule="exact"/>
        <w:ind w:firstLine="482" w:firstLineChars="200"/>
        <w:rPr>
          <w:rFonts w:hint="eastAsia" w:ascii="宋体" w:hAnsi="Calibri" w:eastAsia="宋体" w:cs="Times New Roman"/>
          <w:b/>
          <w:bCs/>
          <w:color w:val="auto"/>
          <w:kern w:val="2"/>
          <w:sz w:val="24"/>
          <w:highlight w:val="none"/>
          <w:lang w:val="en-US" w:eastAsia="zh-CN"/>
        </w:rPr>
      </w:pPr>
      <w:r>
        <w:rPr>
          <w:rFonts w:hint="eastAsia" w:ascii="宋体" w:hAnsi="Calibri" w:eastAsia="宋体" w:cs="Times New Roman"/>
          <w:b/>
          <w:bCs/>
          <w:color w:val="auto"/>
          <w:kern w:val="2"/>
          <w:sz w:val="24"/>
          <w:highlight w:val="none"/>
          <w:lang w:val="en-US" w:eastAsia="zh-CN"/>
        </w:rPr>
        <w:t>常驻人员要求：</w:t>
      </w:r>
      <w:r>
        <w:rPr>
          <w:rFonts w:hint="eastAsia" w:ascii="宋体" w:cs="Times New Roman"/>
          <w:b/>
          <w:bCs/>
          <w:color w:val="auto"/>
          <w:kern w:val="2"/>
          <w:sz w:val="24"/>
          <w:highlight w:val="none"/>
          <w:lang w:val="en-US" w:eastAsia="zh-CN"/>
        </w:rPr>
        <w:t>中标人</w:t>
      </w:r>
      <w:r>
        <w:rPr>
          <w:rFonts w:hint="eastAsia" w:ascii="宋体" w:hAnsi="Calibri" w:eastAsia="宋体" w:cs="Times New Roman"/>
          <w:b/>
          <w:bCs/>
          <w:color w:val="auto"/>
          <w:kern w:val="2"/>
          <w:sz w:val="24"/>
          <w:highlight w:val="none"/>
          <w:lang w:val="en-US" w:eastAsia="zh-CN"/>
        </w:rPr>
        <w:t>必须派</w:t>
      </w:r>
      <w:r>
        <w:rPr>
          <w:rFonts w:hint="eastAsia" w:ascii="宋体" w:eastAsia="宋体" w:cs="Times New Roman"/>
          <w:b/>
          <w:bCs/>
          <w:color w:val="auto"/>
          <w:kern w:val="2"/>
          <w:sz w:val="24"/>
          <w:highlight w:val="none"/>
          <w:lang w:val="en-US" w:eastAsia="zh-CN"/>
        </w:rPr>
        <w:t>2</w:t>
      </w:r>
      <w:r>
        <w:rPr>
          <w:rFonts w:hint="eastAsia" w:ascii="宋体" w:hAnsi="Calibri" w:eastAsia="宋体" w:cs="Times New Roman"/>
          <w:b/>
          <w:bCs/>
          <w:color w:val="auto"/>
          <w:kern w:val="2"/>
          <w:sz w:val="24"/>
          <w:highlight w:val="none"/>
          <w:lang w:val="en-US" w:eastAsia="zh-CN"/>
        </w:rPr>
        <w:t>名常驻人员，常驻地点为衢州市智慧新城管委会办公室。常驻人员</w:t>
      </w:r>
      <w:r>
        <w:rPr>
          <w:rFonts w:hint="eastAsia" w:ascii="宋体" w:cs="Times New Roman"/>
          <w:b/>
          <w:bCs/>
          <w:color w:val="auto"/>
          <w:kern w:val="2"/>
          <w:sz w:val="24"/>
          <w:highlight w:val="none"/>
          <w:lang w:val="en-US" w:eastAsia="zh-CN"/>
        </w:rPr>
        <w:t>薪酬、社保、</w:t>
      </w:r>
      <w:r>
        <w:rPr>
          <w:rFonts w:hint="eastAsia" w:ascii="宋体" w:hAnsi="Calibri" w:eastAsia="宋体" w:cs="Times New Roman"/>
          <w:b/>
          <w:bCs/>
          <w:color w:val="auto"/>
          <w:kern w:val="2"/>
          <w:sz w:val="24"/>
          <w:highlight w:val="none"/>
          <w:lang w:val="en-US" w:eastAsia="zh-CN"/>
        </w:rPr>
        <w:t>交通费、餐费等一切费用由</w:t>
      </w:r>
      <w:r>
        <w:rPr>
          <w:rFonts w:hint="eastAsia" w:ascii="宋体" w:cs="Times New Roman"/>
          <w:b/>
          <w:bCs/>
          <w:color w:val="auto"/>
          <w:kern w:val="2"/>
          <w:sz w:val="24"/>
          <w:highlight w:val="none"/>
          <w:lang w:val="en-US" w:eastAsia="zh-CN"/>
        </w:rPr>
        <w:t>中标人</w:t>
      </w:r>
      <w:r>
        <w:rPr>
          <w:rFonts w:hint="eastAsia" w:ascii="宋体" w:hAnsi="Calibri" w:eastAsia="宋体" w:cs="Times New Roman"/>
          <w:b/>
          <w:bCs/>
          <w:color w:val="auto"/>
          <w:kern w:val="2"/>
          <w:sz w:val="24"/>
          <w:highlight w:val="none"/>
          <w:lang w:val="en-US" w:eastAsia="zh-CN"/>
        </w:rPr>
        <w:t>自行承担。常驻人员工作日在岗时间不少于7小时，工作日的上下班时间为：8:30-12:00,14:30-18:00（夏令）、14:00-17:30（冬令）。</w:t>
      </w:r>
    </w:p>
    <w:p w14:paraId="694D9581">
      <w:pPr>
        <w:pStyle w:val="606"/>
        <w:keepNext w:val="0"/>
        <w:keepLines w:val="0"/>
        <w:pageBreakBefore w:val="0"/>
        <w:widowControl/>
        <w:kinsoku/>
        <w:wordWrap/>
        <w:overflowPunct/>
        <w:topLinePunct w:val="0"/>
        <w:autoSpaceDE/>
        <w:autoSpaceDN/>
        <w:bidi w:val="0"/>
        <w:adjustRightInd/>
        <w:snapToGrid/>
        <w:spacing w:before="157" w:beforeLines="50" w:after="192" w:afterLines="50" w:line="440" w:lineRule="exact"/>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六、付款方式</w:t>
      </w:r>
    </w:p>
    <w:p w14:paraId="37C52C62">
      <w:pPr>
        <w:keepNext w:val="0"/>
        <w:keepLines w:val="0"/>
        <w:pageBreakBefore w:val="0"/>
        <w:widowControl/>
        <w:kinsoku/>
        <w:wordWrap/>
        <w:overflowPunct/>
        <w:topLinePunct w:val="0"/>
        <w:autoSpaceDE/>
        <w:autoSpaceDN/>
        <w:bidi w:val="0"/>
        <w:adjustRightInd w:val="0"/>
        <w:snapToGrid w:val="0"/>
        <w:spacing w:after="0" w:line="460" w:lineRule="exac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按月支付，</w:t>
      </w:r>
      <w:r>
        <w:rPr>
          <w:rFonts w:hint="eastAsia" w:ascii="宋体" w:hAnsi="宋体"/>
          <w:b/>
          <w:bCs/>
          <w:color w:val="auto"/>
          <w:sz w:val="24"/>
          <w:highlight w:val="none"/>
          <w:lang w:val="en-US" w:eastAsia="zh-CN"/>
        </w:rPr>
        <w:t>中标人</w:t>
      </w:r>
      <w:r>
        <w:rPr>
          <w:rFonts w:hint="eastAsia" w:ascii="宋体" w:hAnsi="宋体"/>
          <w:b/>
          <w:bCs/>
          <w:color w:val="auto"/>
          <w:sz w:val="24"/>
          <w:highlight w:val="none"/>
        </w:rPr>
        <w:t>提交成果报告</w:t>
      </w:r>
      <w:r>
        <w:rPr>
          <w:rFonts w:hint="eastAsia" w:ascii="宋体" w:hAnsi="宋体"/>
          <w:b/>
          <w:bCs/>
          <w:color w:val="auto"/>
          <w:sz w:val="24"/>
          <w:highlight w:val="none"/>
          <w:lang w:eastAsia="zh-CN"/>
        </w:rPr>
        <w:t>（土地征收社会稳定性风险评估还须取得主管部门最终成果批复），</w:t>
      </w:r>
      <w:r>
        <w:rPr>
          <w:rFonts w:hint="eastAsia" w:ascii="宋体" w:hAnsi="宋体"/>
          <w:b/>
          <w:bCs/>
          <w:color w:val="auto"/>
          <w:sz w:val="24"/>
          <w:highlight w:val="none"/>
        </w:rPr>
        <w:t>并经</w:t>
      </w:r>
      <w:r>
        <w:rPr>
          <w:rFonts w:hint="eastAsia" w:ascii="宋体" w:hAnsi="宋体"/>
          <w:b/>
          <w:bCs/>
          <w:color w:val="auto"/>
          <w:sz w:val="24"/>
          <w:highlight w:val="none"/>
          <w:lang w:eastAsia="zh-CN"/>
        </w:rPr>
        <w:t>采购人</w:t>
      </w:r>
      <w:r>
        <w:rPr>
          <w:rFonts w:hint="eastAsia" w:ascii="宋体" w:hAnsi="宋体"/>
          <w:b/>
          <w:bCs/>
          <w:color w:val="auto"/>
          <w:sz w:val="24"/>
          <w:highlight w:val="none"/>
        </w:rPr>
        <w:t>确认无误</w:t>
      </w:r>
      <w:r>
        <w:rPr>
          <w:rFonts w:hint="eastAsia" w:ascii="宋体" w:hAnsi="宋体"/>
          <w:b/>
          <w:bCs/>
          <w:color w:val="auto"/>
          <w:sz w:val="24"/>
          <w:highlight w:val="none"/>
          <w:lang w:eastAsia="zh-CN"/>
        </w:rPr>
        <w:t>且收到中标人发票及采购人要求提供的相关结算资料后，支付实际完成</w:t>
      </w:r>
      <w:r>
        <w:rPr>
          <w:rFonts w:hint="eastAsia" w:ascii="宋体" w:hAnsi="宋体" w:cs="宋体"/>
          <w:b/>
          <w:bCs/>
          <w:color w:val="auto"/>
          <w:sz w:val="24"/>
          <w:szCs w:val="24"/>
          <w:highlight w:val="none"/>
          <w:lang w:eastAsia="zh-CN"/>
        </w:rPr>
        <w:t>工作量所对应的费用。</w:t>
      </w:r>
    </w:p>
    <w:p w14:paraId="3F9CBD5E">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七</w:t>
      </w:r>
      <w:r>
        <w:rPr>
          <w:rFonts w:hint="eastAsia" w:ascii="宋体" w:hAnsi="宋体" w:cs="宋体"/>
          <w:b/>
          <w:bCs/>
          <w:color w:val="auto"/>
          <w:kern w:val="0"/>
          <w:sz w:val="24"/>
          <w:szCs w:val="24"/>
          <w:highlight w:val="none"/>
        </w:rPr>
        <w:t>、其他内容</w:t>
      </w:r>
    </w:p>
    <w:p w14:paraId="3E54CE48">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委托人将对中标单位的服务质量、执业情况实行动态跟踪和评价，对有下列情形之一的立即取消服务资格，采购人将从备选单位排序依次替补。</w:t>
      </w:r>
    </w:p>
    <w:p w14:paraId="15EC3B2C">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1、合同期间被取消从事业务资格的；</w:t>
      </w:r>
    </w:p>
    <w:p w14:paraId="2864BF9B">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2、发现有弄虚作假、恶意串通和不按合同约定收费等不诚实行为的；</w:t>
      </w:r>
    </w:p>
    <w:p w14:paraId="3735873C">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3、泄露商业秘密的；</w:t>
      </w:r>
    </w:p>
    <w:p w14:paraId="75A6A145">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4、拒绝接受委托标的、接受委托标后不是由有执业资格的人员独立完成委托业务的；</w:t>
      </w:r>
    </w:p>
    <w:p w14:paraId="14982971">
      <w:pPr>
        <w:spacing w:line="500" w:lineRule="exact"/>
        <w:ind w:firstLine="456" w:firstLineChars="200"/>
        <w:rPr>
          <w:rFonts w:hint="eastAsia" w:ascii="宋体" w:hAnsi="宋体"/>
          <w:color w:val="auto"/>
          <w:spacing w:val="-6"/>
          <w:sz w:val="24"/>
          <w:szCs w:val="22"/>
          <w:highlight w:val="none"/>
        </w:rPr>
      </w:pPr>
      <w:r>
        <w:rPr>
          <w:rFonts w:hint="eastAsia" w:ascii="宋体" w:hAnsi="宋体"/>
          <w:color w:val="auto"/>
          <w:spacing w:val="-6"/>
          <w:sz w:val="24"/>
          <w:szCs w:val="22"/>
          <w:highlight w:val="none"/>
        </w:rPr>
        <w:t>5、执业水平、执业质量不高，经有关专家审查，有重大问题或与实际情况严重不符的；</w:t>
      </w:r>
    </w:p>
    <w:p w14:paraId="6F263FF2">
      <w:pPr>
        <w:spacing w:line="500" w:lineRule="exact"/>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6、工作失误造成被服务单位或委托方重大损失的。</w:t>
      </w:r>
    </w:p>
    <w:p w14:paraId="58121A66">
      <w:pPr>
        <w:pStyle w:val="5"/>
        <w:pageBreakBefore w:val="0"/>
        <w:widowControl w:val="0"/>
        <w:kinsoku/>
        <w:wordWrap/>
        <w:overflowPunct/>
        <w:topLinePunct w:val="0"/>
        <w:autoSpaceDE/>
        <w:autoSpaceDN/>
        <w:bidi w:val="0"/>
        <w:adjustRightInd/>
        <w:spacing w:before="0" w:after="0" w:line="480" w:lineRule="exact"/>
        <w:ind w:left="-56" w:leftChars="-20" w:firstLine="46" w:firstLineChars="19"/>
        <w:jc w:val="both"/>
        <w:textAlignment w:val="auto"/>
        <w:rPr>
          <w:rFonts w:hint="eastAsia" w:ascii="宋体" w:hAnsi="宋体" w:cs="宋体"/>
          <w:color w:val="auto"/>
          <w:sz w:val="24"/>
          <w:szCs w:val="24"/>
          <w:highlight w:val="none"/>
          <w:lang w:eastAsia="zh-CN"/>
        </w:rPr>
      </w:pPr>
      <w:bookmarkStart w:id="42" w:name="_Toc1203"/>
      <w:bookmarkStart w:id="43" w:name="_Toc492733886"/>
      <w:bookmarkStart w:id="44" w:name="_Toc233618986"/>
      <w:bookmarkStart w:id="45" w:name="_Toc86217003"/>
      <w:r>
        <w:rPr>
          <w:rFonts w:hint="eastAsia" w:ascii="宋体" w:hAnsi="宋体" w:cs="宋体"/>
          <w:color w:val="auto"/>
          <w:sz w:val="24"/>
          <w:szCs w:val="24"/>
          <w:highlight w:val="none"/>
          <w:lang w:eastAsia="zh-CN"/>
        </w:rPr>
        <w:t>八、服务要求</w:t>
      </w:r>
    </w:p>
    <w:p w14:paraId="482E99C0">
      <w:pPr>
        <w:spacing w:line="46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（一）土地测绘</w:t>
      </w:r>
    </w:p>
    <w:p w14:paraId="68AED580">
      <w:pPr>
        <w:pStyle w:val="34"/>
        <w:spacing w:after="0"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根据用地报批、政策处理及其他工作的需要开展土地测绘工作，具体包括</w:t>
      </w:r>
      <w:r>
        <w:rPr>
          <w:rFonts w:hint="eastAsia" w:ascii="宋体" w:hAnsi="宋体" w:cs="宋体"/>
          <w:color w:val="auto"/>
          <w:sz w:val="24"/>
          <w:szCs w:val="24"/>
          <w:highlight w:val="none"/>
          <w:lang w:eastAsia="zh-CN"/>
        </w:rPr>
        <w:t>控制</w:t>
      </w:r>
      <w:r>
        <w:rPr>
          <w:rFonts w:hint="eastAsia" w:ascii="宋体" w:hAnsi="宋体" w:eastAsia="宋体" w:cs="宋体"/>
          <w:color w:val="auto"/>
          <w:sz w:val="24"/>
          <w:szCs w:val="24"/>
          <w:highlight w:val="none"/>
          <w:lang w:eastAsia="zh-CN"/>
        </w:rPr>
        <w:t>测量、权属调查、地类调查、用地边桩放样、图件编绘、报告编写和相关资料收集等。</w:t>
      </w:r>
    </w:p>
    <w:p w14:paraId="6EB70F0A">
      <w:pPr>
        <w:numPr>
          <w:ilvl w:val="-1"/>
          <w:numId w:val="0"/>
        </w:numPr>
        <w:spacing w:line="46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（二）用地报批</w:t>
      </w:r>
    </w:p>
    <w:p w14:paraId="3A0B56C9">
      <w:pPr>
        <w:pageBreakBefore w:val="0"/>
        <w:kinsoku/>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1.根据农转用报批工作需要，为</w:t>
      </w:r>
      <w:r>
        <w:rPr>
          <w:rFonts w:hint="eastAsia" w:ascii="宋体" w:hAnsi="宋体" w:eastAsia="宋体" w:cs="宋体"/>
          <w:bCs/>
          <w:snapToGrid/>
          <w:color w:val="auto"/>
          <w:sz w:val="24"/>
          <w:szCs w:val="24"/>
          <w:highlight w:val="none"/>
          <w:lang w:val="en-US" w:eastAsia="zh-CN"/>
        </w:rPr>
        <w:t>甲方</w:t>
      </w:r>
      <w:r>
        <w:rPr>
          <w:rFonts w:hint="eastAsia" w:ascii="宋体" w:hAnsi="宋体" w:eastAsia="宋体" w:cs="宋体"/>
          <w:snapToGrid w:val="0"/>
          <w:color w:val="auto"/>
          <w:sz w:val="24"/>
          <w:szCs w:val="24"/>
          <w:highlight w:val="none"/>
          <w:lang w:val="en-US" w:eastAsia="zh-CN"/>
        </w:rPr>
        <w:t>提供用地审批系统线上操作和线下应用工作支持服务，具体包括：提供报批地块在用地审批、额度申请等系统地块信息录入、数据处理、图件制作等组件报批相关一系列工作需要使用专业软件的技术支撑（如：地理信息系统软件GIS、工程设计软件CAD、Adobe Photoshop软件等）</w:t>
      </w:r>
      <w:r>
        <w:rPr>
          <w:rFonts w:hint="eastAsia" w:ascii="宋体" w:hAnsi="宋体" w:eastAsia="宋体" w:cs="宋体"/>
          <w:bCs/>
          <w:snapToGrid/>
          <w:color w:val="auto"/>
          <w:sz w:val="24"/>
          <w:szCs w:val="24"/>
          <w:highlight w:val="none"/>
          <w:lang w:val="en-US" w:eastAsia="zh-CN"/>
        </w:rPr>
        <w:t>以及后续农转用档案材料整理。</w:t>
      </w:r>
    </w:p>
    <w:p w14:paraId="51D5A0DA">
      <w:pPr>
        <w:pageBreakBefore w:val="0"/>
        <w:kinsoku/>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项目业务工作需要，为甲方提供阳光征迁应用场景线上操作和线下应用工作支持服务。具体包括：提供征地项目在阳光征迁应用场景起草发布征地公告（征地预公告、征地补偿安置公告、公布征地补偿安置方案、征收土地公告）</w:t>
      </w:r>
      <w:r>
        <w:rPr>
          <w:rFonts w:hint="eastAsia" w:ascii="宋体" w:hAnsi="宋体" w:eastAsia="宋体" w:cs="宋体"/>
          <w:bCs/>
          <w:color w:val="auto"/>
          <w:sz w:val="24"/>
          <w:szCs w:val="24"/>
          <w:highlight w:val="none"/>
          <w:lang w:val="en-US" w:eastAsia="zh-CN"/>
        </w:rPr>
        <w:t>以及线下工作服务；</w:t>
      </w:r>
      <w:r>
        <w:rPr>
          <w:rFonts w:hint="eastAsia" w:ascii="宋体" w:hAnsi="宋体" w:eastAsia="宋体" w:cs="宋体"/>
          <w:color w:val="auto"/>
          <w:sz w:val="24"/>
          <w:szCs w:val="24"/>
          <w:highlight w:val="none"/>
          <w:lang w:val="en-US" w:eastAsia="zh-CN"/>
        </w:rPr>
        <w:t>阳光征迁应用场景各个环节数据录入以及征地项目实施其他方面工作的数据修改核对、数据转换、数据维护处理、图件材料制作等工作需要使用专业软件的技术支撑（如：地理信息系统软件GIS、工程设计软件CAD、Adobe Photoshop软件等）。</w:t>
      </w:r>
    </w:p>
    <w:p w14:paraId="2A351A2E">
      <w:pPr>
        <w:pageBreakBefore w:val="0"/>
        <w:kinsoku/>
        <w:bidi w:val="0"/>
        <w:snapToGrid w:val="0"/>
        <w:spacing w:line="460" w:lineRule="exact"/>
        <w:ind w:firstLine="480" w:firstLineChars="200"/>
        <w:jc w:val="left"/>
        <w:outlineLvl w:val="9"/>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3.日常工作开展中地块信息数据套合、数据维护等的专业软件的技术支撑（如：地理信息系统软件GIS、工程设计软件CAD、Adobe Photoshop软件等）。</w:t>
      </w:r>
    </w:p>
    <w:p w14:paraId="251F58B5">
      <w:pPr>
        <w:spacing w:line="46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bCs/>
          <w:snapToGrid/>
          <w:color w:val="auto"/>
          <w:sz w:val="24"/>
          <w:szCs w:val="24"/>
          <w:highlight w:val="none"/>
          <w:lang w:val="en-US" w:eastAsia="zh-CN"/>
        </w:rPr>
        <w:t>日常工作开展中关于林（草）地的调查及报批。具体包括林（草）地实地踏勘、调查分析、数据处理、图件制作、浙里办系统线上操作及线下各应用工作，最终取得省林业局颁发的使用林地审核同意书。</w:t>
      </w:r>
    </w:p>
    <w:p w14:paraId="136516E6">
      <w:pPr>
        <w:pStyle w:val="5"/>
        <w:pageBreakBefore w:val="0"/>
        <w:widowControl w:val="0"/>
        <w:kinsoku/>
        <w:wordWrap/>
        <w:overflowPunct/>
        <w:topLinePunct w:val="0"/>
        <w:autoSpaceDE/>
        <w:autoSpaceDN/>
        <w:bidi w:val="0"/>
        <w:adjustRightInd/>
        <w:spacing w:before="0" w:after="0" w:line="480" w:lineRule="exact"/>
        <w:ind w:left="-56" w:leftChars="-20" w:firstLine="46" w:firstLineChars="19"/>
        <w:jc w:val="both"/>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 w:eastAsia="zh-CN"/>
        </w:rPr>
        <w:t>（三）</w:t>
      </w:r>
      <w:r>
        <w:rPr>
          <w:rFonts w:hint="eastAsia" w:ascii="宋体" w:hAnsi="宋体" w:eastAsia="宋体" w:cs="宋体"/>
          <w:b/>
          <w:bCs/>
          <w:color w:val="auto"/>
          <w:kern w:val="0"/>
          <w:sz w:val="24"/>
          <w:szCs w:val="24"/>
          <w:highlight w:val="none"/>
          <w:lang w:val="en" w:eastAsia="zh-CN"/>
        </w:rPr>
        <w:t>土地征收社会稳定性风险评估</w:t>
      </w:r>
    </w:p>
    <w:p w14:paraId="45DABBA9">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社会风险评估应全面分析相关群众和社会公众可能对决策事项的合法性、合规性、合理性、可行性和可控性提出的质疑，在确保项目能够合法、正当、正常、有效率实施的前提下，保障各相关方合法利益，研究提出有针对性的、预先的、有效率的且成本在项目支付能力范围内的各个方面、群体、环节的风险防控、纠纷应对化解措施。</w:t>
      </w:r>
    </w:p>
    <w:p w14:paraId="41159B5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合法性分析。主要分析决策机关是否享有相应的决策权并在权限范围内进行决策，决策内容和程序是否符合有关法律法规和政策规定。</w:t>
      </w:r>
    </w:p>
    <w:p w14:paraId="1447F49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合规性分析。主要分析决策事项是否同党章和党的理论、路线、方针、政策相抵触，是否符合党中央重大决策部署要求，是否与国家重大改革方向相一致，是否同上位党内法规和规范性文件相抵触，是否与其他同位党内法规和规范性文件对同一事项的规定相冲突。</w:t>
      </w:r>
    </w:p>
    <w:p w14:paraId="781A74F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合理性分析。主要分析决策事项是否符合广大人民群众的利益，是否会引发不同地区、行业、群体之间的攀比；拟采取的措施和手段是否必要、适当，是否尽最大可能维护所涉及群众的合法权益；政策调整、利益调节的对象和范围界定是否准确，拟给予的补偿、安置或者救助是否合理公平及时等。</w:t>
      </w:r>
    </w:p>
    <w:p w14:paraId="24532D2B">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可行性分析。主要分析决策事项是否与本地经济社会发展水平相适应，实施是否具备相应的人力物力财力，相关配套措施是否经过科学严谨周密论证，出台时机和条件是否成熟；决策方案是否充分考虑群众的接受程度，是否超出大多数群众的承受能力，是否缺乏群众支持的基础。</w:t>
      </w:r>
    </w:p>
    <w:p w14:paraId="1E91873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可控性分析。主要分析决策事项是否存在安全稳定隐患，是否会引发群体性事件、集体上访、个人极端事件；是否会引发严重负面舆情、恶意炒作以及其他影响社会稳定的问题；宣传解释和舆论引导工作是否充分；对可能引发的苗头性、倾向性问题是否有完善的防范化解措施和应急处置预案等。</w:t>
      </w:r>
    </w:p>
    <w:p w14:paraId="2E2DC37F">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其他应当的评估分析。</w:t>
      </w:r>
    </w:p>
    <w:p w14:paraId="493C352C">
      <w:pPr>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编制评估报告：评估实施主体应在充分评估、客观科学论证分析的基础上编制社会风险评估报告。评估报告应当包括评估事项、评估过程、评估方式方法、各方意见及其采纳情况、决策可能引发的社会风险点、风险防范化解和应急处置的措施建议、风险评估结论及决策建议等内容。</w:t>
      </w:r>
    </w:p>
    <w:p w14:paraId="67A17AFA">
      <w:pPr>
        <w:pStyle w:val="5"/>
        <w:pageBreakBefore w:val="0"/>
        <w:widowControl w:val="0"/>
        <w:kinsoku/>
        <w:wordWrap/>
        <w:overflowPunct/>
        <w:topLinePunct w:val="0"/>
        <w:autoSpaceDE/>
        <w:autoSpaceDN/>
        <w:bidi w:val="0"/>
        <w:adjustRightInd/>
        <w:spacing w:before="0" w:after="0" w:line="500" w:lineRule="exact"/>
        <w:ind w:left="736" w:leftChars="128" w:hanging="378" w:hangingChars="157"/>
        <w:jc w:val="both"/>
        <w:textAlignment w:val="auto"/>
        <w:rPr>
          <w:rFonts w:hint="eastAsia" w:ascii="宋体" w:hAnsi="宋体" w:eastAsia="宋体" w:cs="宋体"/>
          <w:color w:val="auto"/>
          <w:sz w:val="24"/>
          <w:szCs w:val="24"/>
          <w:highlight w:val="none"/>
        </w:rPr>
      </w:pPr>
      <w:bookmarkStart w:id="46" w:name="_Toc58350750"/>
      <w:bookmarkStart w:id="47" w:name="_Toc9013"/>
      <w:bookmarkStart w:id="48" w:name="_Toc58350579"/>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进度要求</w:t>
      </w:r>
      <w:bookmarkEnd w:id="46"/>
      <w:bookmarkEnd w:id="47"/>
      <w:bookmarkEnd w:id="48"/>
    </w:p>
    <w:p w14:paraId="483F5C8E">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社会风险评估服务进度应符合采购人项目建设进度各节点工作的要求。采购人提供相关材料后，</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应在接到采购人通知后15天内提交社会稳定风险评估报告书（初审稿）并组织专家评审，评审后3天内提供送审稿报送相关专门机构备案并确保其通过。</w:t>
      </w:r>
    </w:p>
    <w:p w14:paraId="72516604">
      <w:pPr>
        <w:pStyle w:val="5"/>
        <w:pageBreakBefore w:val="0"/>
        <w:widowControl w:val="0"/>
        <w:kinsoku/>
        <w:wordWrap/>
        <w:overflowPunct/>
        <w:topLinePunct w:val="0"/>
        <w:autoSpaceDE/>
        <w:autoSpaceDN/>
        <w:bidi w:val="0"/>
        <w:adjustRightInd/>
        <w:spacing w:before="0" w:after="0" w:line="500" w:lineRule="exact"/>
        <w:ind w:left="-56" w:leftChars="-20" w:firstLine="528" w:firstLineChars="219"/>
        <w:jc w:val="both"/>
        <w:textAlignment w:val="auto"/>
        <w:rPr>
          <w:rFonts w:hint="eastAsia" w:ascii="宋体" w:hAnsi="宋体" w:eastAsia="宋体" w:cs="宋体"/>
          <w:color w:val="auto"/>
          <w:sz w:val="24"/>
          <w:szCs w:val="24"/>
          <w:highlight w:val="none"/>
        </w:rPr>
      </w:pPr>
      <w:bookmarkStart w:id="49" w:name="_Toc27513"/>
      <w:bookmarkStart w:id="50" w:name="_Toc58350751"/>
      <w:bookmarkStart w:id="51" w:name="_Toc58350580"/>
      <w:bookmarkStart w:id="52" w:name="_Toc15216"/>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成果及验收要求</w:t>
      </w:r>
      <w:bookmarkEnd w:id="49"/>
      <w:bookmarkEnd w:id="50"/>
      <w:bookmarkEnd w:id="51"/>
      <w:bookmarkEnd w:id="52"/>
    </w:p>
    <w:p w14:paraId="33BB1EFB">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3.1</w:t>
      </w:r>
      <w:r>
        <w:rPr>
          <w:rFonts w:hint="eastAsia" w:ascii="宋体" w:hAnsi="宋体" w:eastAsia="宋体" w:cs="宋体"/>
          <w:bCs/>
          <w:color w:val="auto"/>
          <w:sz w:val="24"/>
          <w:szCs w:val="24"/>
          <w:highlight w:val="none"/>
        </w:rPr>
        <w:t>成果形式：以社会风险评估报告的形式提交，向采购人提交书面评估报告2套，电子文件1套（评审和自留底的自行考虑），按评估程序通过浙江省重大决策社会风险评估平台向有关部门申报备案，并通过相关主管部门的审查（以相关部门出具的最终成果批复为准）。</w:t>
      </w:r>
    </w:p>
    <w:p w14:paraId="7DFE779C">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eastAsia="宋体" w:cs="宋体"/>
          <w:bCs/>
          <w:color w:val="auto"/>
          <w:sz w:val="24"/>
          <w:szCs w:val="24"/>
          <w:highlight w:val="none"/>
        </w:rPr>
        <w:t>如评估报告未能一次性完成备案通过，则由</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承担后续所产生的一切费用，采购人不再另行支付。</w:t>
      </w:r>
    </w:p>
    <w:p w14:paraId="69FD6D73">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3.3</w:t>
      </w:r>
      <w:r>
        <w:rPr>
          <w:rFonts w:hint="eastAsia" w:ascii="宋体" w:hAnsi="宋体" w:eastAsia="宋体" w:cs="宋体"/>
          <w:bCs/>
          <w:color w:val="auto"/>
          <w:sz w:val="24"/>
          <w:szCs w:val="24"/>
          <w:highlight w:val="none"/>
        </w:rPr>
        <w:t>验收要求：项目成果必须经过专家和上级部门审核，通过专家和上级部门审核的视为验收合格。验收时所产生的专家评审费已包含在报价中。</w:t>
      </w:r>
    </w:p>
    <w:p w14:paraId="1368D4DC">
      <w:pPr>
        <w:pStyle w:val="34"/>
        <w:rPr>
          <w:rFonts w:ascii="宋体" w:hAnsi="宋体" w:cs="宋体-PUA"/>
          <w:color w:val="auto"/>
          <w:sz w:val="24"/>
          <w:highlight w:val="none"/>
        </w:rPr>
      </w:pPr>
    </w:p>
    <w:p w14:paraId="43FF4B48">
      <w:pPr>
        <w:pStyle w:val="36"/>
        <w:spacing w:after="0" w:line="400" w:lineRule="exact"/>
        <w:rPr>
          <w:rFonts w:ascii="宋体" w:hAnsi="宋体" w:cs="宋体-PUA"/>
          <w:bCs/>
          <w:color w:val="auto"/>
          <w:sz w:val="24"/>
          <w:highlight w:val="none"/>
        </w:rPr>
      </w:pPr>
    </w:p>
    <w:p w14:paraId="3709EB92">
      <w:pPr>
        <w:pStyle w:val="36"/>
        <w:spacing w:after="0" w:line="400" w:lineRule="exact"/>
        <w:rPr>
          <w:rFonts w:ascii="宋体" w:hAnsi="宋体" w:cs="宋体-PUA"/>
          <w:bCs/>
          <w:color w:val="auto"/>
          <w:sz w:val="24"/>
          <w:highlight w:val="none"/>
        </w:rPr>
      </w:pPr>
    </w:p>
    <w:p w14:paraId="016C9F9B">
      <w:pPr>
        <w:pStyle w:val="36"/>
        <w:spacing w:after="0" w:line="400" w:lineRule="exact"/>
        <w:rPr>
          <w:rFonts w:ascii="宋体" w:hAnsi="宋体" w:cs="宋体-PUA"/>
          <w:bCs/>
          <w:color w:val="auto"/>
          <w:sz w:val="24"/>
          <w:highlight w:val="none"/>
        </w:rPr>
      </w:pPr>
    </w:p>
    <w:p w14:paraId="1EBEE3BE">
      <w:pPr>
        <w:pStyle w:val="47"/>
        <w:keepNext w:val="0"/>
        <w:keepLines w:val="0"/>
        <w:pageBreakBefore w:val="0"/>
        <w:widowControl w:val="0"/>
        <w:kinsoku/>
        <w:wordWrap/>
        <w:overflowPunct/>
        <w:topLinePunct w:val="0"/>
        <w:autoSpaceDE/>
        <w:autoSpaceDN/>
        <w:bidi w:val="0"/>
        <w:adjustRightInd/>
        <w:snapToGrid w:val="0"/>
        <w:spacing w:before="192" w:beforeLines="50" w:line="380" w:lineRule="exact"/>
        <w:ind w:firstLine="3253" w:firstLineChars="900"/>
        <w:jc w:val="both"/>
        <w:textAlignment w:val="auto"/>
        <w:rPr>
          <w:rFonts w:hint="eastAsia" w:ascii="宋体" w:hAnsi="宋体" w:eastAsia="宋体" w:cs="宋体"/>
          <w:b/>
          <w:color w:val="auto"/>
          <w:sz w:val="36"/>
          <w:highlight w:val="none"/>
        </w:rPr>
      </w:pPr>
    </w:p>
    <w:p w14:paraId="1D5267F5">
      <w:pPr>
        <w:pStyle w:val="47"/>
        <w:keepNext w:val="0"/>
        <w:keepLines w:val="0"/>
        <w:pageBreakBefore w:val="0"/>
        <w:widowControl w:val="0"/>
        <w:kinsoku/>
        <w:wordWrap/>
        <w:overflowPunct/>
        <w:topLinePunct w:val="0"/>
        <w:autoSpaceDE/>
        <w:autoSpaceDN/>
        <w:bidi w:val="0"/>
        <w:adjustRightInd/>
        <w:snapToGrid w:val="0"/>
        <w:spacing w:before="192" w:beforeLines="50" w:line="380" w:lineRule="exact"/>
        <w:ind w:firstLine="3253" w:firstLineChars="900"/>
        <w:jc w:val="both"/>
        <w:textAlignment w:val="auto"/>
        <w:rPr>
          <w:rFonts w:hint="eastAsia" w:ascii="宋体" w:hAnsi="宋体" w:eastAsia="宋体" w:cs="宋体"/>
          <w:b/>
          <w:color w:val="auto"/>
          <w:sz w:val="36"/>
          <w:highlight w:val="none"/>
        </w:rPr>
      </w:pPr>
    </w:p>
    <w:p w14:paraId="6EBBCA52">
      <w:pPr>
        <w:pStyle w:val="47"/>
        <w:keepNext w:val="0"/>
        <w:keepLines w:val="0"/>
        <w:pageBreakBefore w:val="0"/>
        <w:widowControl w:val="0"/>
        <w:kinsoku/>
        <w:wordWrap/>
        <w:overflowPunct/>
        <w:topLinePunct w:val="0"/>
        <w:autoSpaceDE/>
        <w:autoSpaceDN/>
        <w:bidi w:val="0"/>
        <w:adjustRightInd/>
        <w:snapToGrid w:val="0"/>
        <w:spacing w:before="192" w:beforeLines="50" w:line="380" w:lineRule="exact"/>
        <w:ind w:firstLine="3253" w:firstLineChars="900"/>
        <w:jc w:val="both"/>
        <w:textAlignment w:val="auto"/>
        <w:rPr>
          <w:rFonts w:hint="eastAsia" w:ascii="宋体" w:hAnsi="宋体" w:eastAsia="宋体" w:cs="宋体"/>
          <w:b/>
          <w:color w:val="auto"/>
          <w:sz w:val="36"/>
          <w:highlight w:val="none"/>
        </w:rPr>
      </w:pPr>
    </w:p>
    <w:p w14:paraId="57DAC726">
      <w:pPr>
        <w:pStyle w:val="47"/>
        <w:keepNext w:val="0"/>
        <w:keepLines w:val="0"/>
        <w:pageBreakBefore w:val="0"/>
        <w:widowControl w:val="0"/>
        <w:kinsoku/>
        <w:wordWrap/>
        <w:overflowPunct/>
        <w:topLinePunct w:val="0"/>
        <w:autoSpaceDE/>
        <w:autoSpaceDN/>
        <w:bidi w:val="0"/>
        <w:adjustRightInd/>
        <w:snapToGrid w:val="0"/>
        <w:spacing w:before="192" w:beforeLines="50" w:line="380" w:lineRule="exact"/>
        <w:ind w:firstLine="3253" w:firstLineChars="900"/>
        <w:jc w:val="both"/>
        <w:textAlignment w:val="auto"/>
        <w:rPr>
          <w:rFonts w:hint="eastAsia" w:ascii="宋体" w:hAnsi="宋体" w:eastAsia="宋体" w:cs="宋体"/>
          <w:b/>
          <w:color w:val="auto"/>
          <w:sz w:val="36"/>
          <w:highlight w:val="none"/>
        </w:rPr>
      </w:pPr>
    </w:p>
    <w:p w14:paraId="41792D51">
      <w:pPr>
        <w:pStyle w:val="47"/>
        <w:keepNext w:val="0"/>
        <w:keepLines w:val="0"/>
        <w:pageBreakBefore w:val="0"/>
        <w:widowControl w:val="0"/>
        <w:kinsoku/>
        <w:wordWrap/>
        <w:overflowPunct/>
        <w:topLinePunct w:val="0"/>
        <w:autoSpaceDE/>
        <w:autoSpaceDN/>
        <w:bidi w:val="0"/>
        <w:adjustRightInd/>
        <w:snapToGrid w:val="0"/>
        <w:spacing w:before="192" w:beforeLines="50" w:line="380" w:lineRule="exact"/>
        <w:ind w:firstLine="3253" w:firstLineChars="900"/>
        <w:jc w:val="both"/>
        <w:textAlignment w:val="auto"/>
        <w:rPr>
          <w:rFonts w:hint="eastAsia" w:ascii="宋体" w:hAnsi="宋体" w:eastAsia="宋体" w:cs="宋体"/>
          <w:b/>
          <w:color w:val="auto"/>
          <w:sz w:val="36"/>
          <w:highlight w:val="none"/>
        </w:rPr>
      </w:pPr>
    </w:p>
    <w:p w14:paraId="62A12D73">
      <w:pPr>
        <w:pStyle w:val="48"/>
        <w:rPr>
          <w:rFonts w:hint="eastAsia" w:ascii="宋体" w:hAnsi="宋体" w:eastAsia="宋体" w:cs="宋体"/>
          <w:b/>
          <w:color w:val="auto"/>
          <w:sz w:val="36"/>
          <w:highlight w:val="none"/>
        </w:rPr>
      </w:pPr>
    </w:p>
    <w:p w14:paraId="2EE2B254">
      <w:pPr>
        <w:rPr>
          <w:rFonts w:hint="eastAsia" w:ascii="宋体" w:hAnsi="宋体" w:eastAsia="宋体" w:cs="宋体"/>
          <w:b/>
          <w:color w:val="auto"/>
          <w:sz w:val="36"/>
          <w:highlight w:val="none"/>
        </w:rPr>
      </w:pPr>
    </w:p>
    <w:p w14:paraId="2FBBEBBA">
      <w:pPr>
        <w:pStyle w:val="4"/>
        <w:rPr>
          <w:rFonts w:hint="eastAsia" w:ascii="宋体" w:hAnsi="宋体" w:eastAsia="宋体" w:cs="宋体"/>
          <w:b/>
          <w:color w:val="auto"/>
          <w:sz w:val="36"/>
          <w:highlight w:val="none"/>
        </w:rPr>
      </w:pPr>
    </w:p>
    <w:p w14:paraId="566CF533">
      <w:pPr>
        <w:rPr>
          <w:rFonts w:hint="eastAsia"/>
          <w:color w:val="auto"/>
          <w:highlight w:val="none"/>
        </w:rPr>
      </w:pPr>
    </w:p>
    <w:p w14:paraId="1B8A423C">
      <w:pPr>
        <w:pStyle w:val="47"/>
        <w:keepNext w:val="0"/>
        <w:keepLines w:val="0"/>
        <w:pageBreakBefore w:val="0"/>
        <w:widowControl w:val="0"/>
        <w:kinsoku/>
        <w:wordWrap/>
        <w:overflowPunct/>
        <w:topLinePunct w:val="0"/>
        <w:autoSpaceDE/>
        <w:autoSpaceDN/>
        <w:bidi w:val="0"/>
        <w:adjustRightInd/>
        <w:snapToGrid w:val="0"/>
        <w:spacing w:before="192" w:beforeLines="50" w:line="380" w:lineRule="exact"/>
        <w:ind w:firstLine="3253" w:firstLineChars="900"/>
        <w:jc w:val="both"/>
        <w:textAlignment w:val="auto"/>
        <w:rPr>
          <w:rFonts w:hint="eastAsia" w:ascii="宋体" w:hAnsi="宋体" w:eastAsia="宋体" w:cs="宋体"/>
          <w:b/>
          <w:color w:val="auto"/>
          <w:sz w:val="36"/>
          <w:highlight w:val="none"/>
        </w:rPr>
      </w:pPr>
    </w:p>
    <w:bookmarkEnd w:id="42"/>
    <w:bookmarkEnd w:id="43"/>
    <w:p w14:paraId="43B3A6DF">
      <w:pPr>
        <w:pStyle w:val="47"/>
        <w:keepNext w:val="0"/>
        <w:keepLines w:val="0"/>
        <w:pageBreakBefore w:val="0"/>
        <w:widowControl w:val="0"/>
        <w:kinsoku/>
        <w:wordWrap/>
        <w:overflowPunct/>
        <w:topLinePunct w:val="0"/>
        <w:autoSpaceDE/>
        <w:autoSpaceDN/>
        <w:bidi w:val="0"/>
        <w:adjustRightInd/>
        <w:snapToGrid w:val="0"/>
        <w:spacing w:before="192" w:beforeLines="50" w:line="380" w:lineRule="exact"/>
        <w:ind w:left="0" w:leftChars="0" w:firstLine="0" w:firstLineChars="0"/>
        <w:jc w:val="center"/>
        <w:textAlignment w:val="auto"/>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lang w:eastAsia="zh-CN"/>
        </w:rPr>
        <w:t>第</w:t>
      </w:r>
      <w:r>
        <w:rPr>
          <w:rFonts w:hint="eastAsia" w:hAnsi="宋体" w:cs="宋体"/>
          <w:b/>
          <w:color w:val="auto"/>
          <w:sz w:val="36"/>
          <w:highlight w:val="none"/>
          <w:lang w:val="en-US" w:eastAsia="zh-CN"/>
        </w:rPr>
        <w:tab/>
      </w:r>
      <w:r>
        <w:rPr>
          <w:rFonts w:hint="eastAsia" w:hAnsi="宋体" w:cs="宋体"/>
          <w:b/>
          <w:color w:val="auto"/>
          <w:sz w:val="36"/>
          <w:highlight w:val="none"/>
          <w:lang w:val="en-US" w:eastAsia="zh-CN"/>
        </w:rPr>
        <w:t>四</w:t>
      </w:r>
      <w:r>
        <w:rPr>
          <w:rFonts w:hint="eastAsia" w:ascii="宋体" w:hAnsi="宋体" w:eastAsia="宋体" w:cs="宋体"/>
          <w:b/>
          <w:color w:val="auto"/>
          <w:sz w:val="36"/>
          <w:highlight w:val="none"/>
          <w:lang w:eastAsia="zh-CN"/>
        </w:rPr>
        <w:t>章</w:t>
      </w:r>
      <w:r>
        <w:rPr>
          <w:rFonts w:hint="eastAsia" w:hAnsi="宋体" w:cs="宋体"/>
          <w:b/>
          <w:color w:val="auto"/>
          <w:sz w:val="36"/>
          <w:highlight w:val="none"/>
          <w:lang w:val="en-US" w:eastAsia="zh-CN"/>
        </w:rPr>
        <w:t xml:space="preserve"> </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lang w:eastAsia="zh-CN"/>
        </w:rPr>
        <w:t>合同主要条款</w:t>
      </w:r>
    </w:p>
    <w:p w14:paraId="65424B6A">
      <w:pPr>
        <w:pStyle w:val="36"/>
        <w:keepNext w:val="0"/>
        <w:keepLines w:val="0"/>
        <w:pageBreakBefore w:val="0"/>
        <w:widowControl w:val="0"/>
        <w:kinsoku/>
        <w:wordWrap/>
        <w:overflowPunct/>
        <w:topLinePunct w:val="0"/>
        <w:autoSpaceDE/>
        <w:autoSpaceDN/>
        <w:bidi w:val="0"/>
        <w:adjustRightInd/>
        <w:spacing w:before="192" w:beforeLines="50" w:afterLines="50" w:line="460" w:lineRule="exact"/>
        <w:ind w:firstLine="1827" w:firstLineChars="650"/>
        <w:jc w:val="both"/>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（具体以双方实际签订的条款为准）</w:t>
      </w:r>
    </w:p>
    <w:p w14:paraId="6C73BA54">
      <w:pPr>
        <w:keepNext w:val="0"/>
        <w:keepLines w:val="0"/>
        <w:pageBreakBefore w:val="0"/>
        <w:widowControl w:val="0"/>
        <w:kinsoku/>
        <w:wordWrap/>
        <w:overflowPunct/>
        <w:topLinePunct w:val="0"/>
        <w:bidi w:val="0"/>
        <w:snapToGrid/>
        <w:spacing w:line="500" w:lineRule="exact"/>
        <w:textAlignment w:val="auto"/>
        <w:rPr>
          <w:rFonts w:hint="default" w:ascii="宋体" w:hAnsi="宋体" w:eastAsia="宋体" w:cs="宋体"/>
          <w:color w:val="auto"/>
          <w:sz w:val="24"/>
          <w:szCs w:val="24"/>
          <w:highlight w:val="none"/>
          <w:u w:val="single"/>
          <w:vertAlign w:val="subscript"/>
          <w:lang w:val="en-US" w:eastAsia="zh-CN"/>
        </w:rPr>
      </w:pPr>
      <w:r>
        <w:rPr>
          <w:rFonts w:hint="eastAsia" w:ascii="宋体" w:hAnsi="宋体" w:eastAsia="宋体" w:cs="宋体"/>
          <w:color w:val="auto"/>
          <w:sz w:val="24"/>
          <w:szCs w:val="24"/>
          <w:highlight w:val="none"/>
        </w:rPr>
        <w:t>采购人（甲方）：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（以下简称“甲方”）</w:t>
      </w:r>
    </w:p>
    <w:p w14:paraId="0C84BC27">
      <w:pPr>
        <w:keepNext w:val="0"/>
        <w:keepLines w:val="0"/>
        <w:pageBreakBefore w:val="0"/>
        <w:widowControl w:val="0"/>
        <w:kinsoku/>
        <w:wordWrap/>
        <w:overflowPunct/>
        <w:topLinePunct w:val="0"/>
        <w:bidi w:val="0"/>
        <w:snapToGrid/>
        <w:spacing w:line="50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供应商（乙方）：</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（以下简称“乙方”)</w:t>
      </w:r>
    </w:p>
    <w:p w14:paraId="0DE18072">
      <w:pPr>
        <w:keepNext w:val="0"/>
        <w:keepLines w:val="0"/>
        <w:pageBreakBefore w:val="0"/>
        <w:widowControl w:val="0"/>
        <w:kinsoku/>
        <w:wordWrap/>
        <w:overflowPunct/>
        <w:topLinePunct w:val="0"/>
        <w:autoSpaceDE w:val="0"/>
        <w:autoSpaceDN w:val="0"/>
        <w:bidi w:val="0"/>
        <w:adjustRightInd w:val="0"/>
        <w:snapToGrid/>
        <w:spacing w:before="157" w:beforeLines="50" w:line="50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依照《中华人民共和国民法典》及国家的有关法律、行政法规，遵循平等、自愿、公平和诚实信用的原则，根据</w:t>
      </w:r>
      <w:r>
        <w:rPr>
          <w:rFonts w:hint="eastAsia" w:ascii="宋体" w:hAnsi="宋体" w:cs="宋体"/>
          <w:color w:val="auto"/>
          <w:sz w:val="24"/>
          <w:szCs w:val="24"/>
          <w:highlight w:val="none"/>
          <w:u w:val="single"/>
          <w:lang w:val="en-US" w:eastAsia="zh-CN"/>
        </w:rPr>
        <w:t xml:space="preserve"> 衢州智慧新城2025年自然资源专业技术服务项目（项目编号：ZJZH20241122） </w:t>
      </w:r>
      <w:r>
        <w:rPr>
          <w:rFonts w:hint="eastAsia" w:ascii="宋体" w:hAnsi="宋体" w:cs="宋体"/>
          <w:color w:val="auto"/>
          <w:sz w:val="24"/>
          <w:szCs w:val="24"/>
          <w:highlight w:val="none"/>
          <w:u w:val="none"/>
          <w:lang w:val="zh-CN" w:eastAsia="zh-CN"/>
        </w:rPr>
        <w:t>公开招标的中标结果，</w:t>
      </w:r>
      <w:r>
        <w:rPr>
          <w:rFonts w:hint="eastAsia" w:ascii="宋体" w:hAnsi="宋体" w:eastAsia="宋体" w:cs="宋体"/>
          <w:color w:val="auto"/>
          <w:sz w:val="24"/>
          <w:szCs w:val="24"/>
          <w:highlight w:val="none"/>
          <w:lang w:val="zh-CN"/>
        </w:rPr>
        <w:t>双方就根据</w:t>
      </w:r>
      <w:r>
        <w:rPr>
          <w:rFonts w:hint="eastAsia" w:ascii="宋体" w:hAnsi="宋体" w:cs="宋体"/>
          <w:color w:val="auto"/>
          <w:sz w:val="24"/>
          <w:szCs w:val="24"/>
          <w:highlight w:val="none"/>
          <w:u w:val="single"/>
          <w:lang w:val="en-US" w:eastAsia="zh-CN"/>
        </w:rPr>
        <w:t xml:space="preserve"> 衢州智慧新城2025年自然资源专业技术服务项目 </w:t>
      </w:r>
      <w:r>
        <w:rPr>
          <w:rFonts w:hint="eastAsia" w:ascii="宋体" w:hAnsi="宋体" w:eastAsia="宋体" w:cs="宋体"/>
          <w:color w:val="auto"/>
          <w:sz w:val="24"/>
          <w:szCs w:val="24"/>
          <w:highlight w:val="none"/>
          <w:lang w:val="zh-CN"/>
        </w:rPr>
        <w:t>事项协商一致，订立本合同。</w:t>
      </w:r>
    </w:p>
    <w:p w14:paraId="5D066FB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482" w:firstLineChars="200"/>
        <w:textAlignment w:val="auto"/>
        <w:rPr>
          <w:rFonts w:hint="eastAsia"/>
          <w:b w:val="0"/>
          <w:bCs w:val="0"/>
          <w:color w:val="auto"/>
          <w:sz w:val="24"/>
          <w:highlight w:val="none"/>
          <w:lang w:val="en-US" w:eastAsia="zh-CN"/>
        </w:rPr>
      </w:pPr>
      <w:r>
        <w:rPr>
          <w:rFonts w:hint="eastAsia"/>
          <w:b/>
          <w:bCs/>
          <w:color w:val="auto"/>
          <w:sz w:val="24"/>
          <w:highlight w:val="none"/>
        </w:rPr>
        <w:t>入围服务年限：</w:t>
      </w:r>
      <w:r>
        <w:rPr>
          <w:rFonts w:hint="eastAsia"/>
          <w:b w:val="0"/>
          <w:bCs w:val="0"/>
          <w:color w:val="auto"/>
          <w:sz w:val="24"/>
          <w:highlight w:val="none"/>
          <w:lang w:val="en-US" w:eastAsia="zh-CN"/>
        </w:rPr>
        <w:t>合同签订之日起一年。</w:t>
      </w:r>
    </w:p>
    <w:p w14:paraId="6C5C49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cs="宋体"/>
          <w:b/>
          <w:bCs/>
          <w:color w:val="auto"/>
          <w:sz w:val="24"/>
          <w:highlight w:val="none"/>
        </w:rPr>
      </w:pPr>
      <w:r>
        <w:rPr>
          <w:rFonts w:hint="eastAsia" w:cs="宋体"/>
          <w:b/>
          <w:bCs/>
          <w:color w:val="auto"/>
          <w:sz w:val="24"/>
          <w:highlight w:val="none"/>
        </w:rPr>
        <w:t>二、</w:t>
      </w:r>
      <w:r>
        <w:rPr>
          <w:rFonts w:hint="eastAsia" w:ascii="宋体" w:hAnsi="宋体" w:eastAsia="宋体" w:cs="宋体"/>
          <w:color w:val="auto"/>
          <w:kern w:val="0"/>
          <w:sz w:val="24"/>
          <w:szCs w:val="24"/>
          <w:highlight w:val="none"/>
          <w:lang w:val="en-US" w:eastAsia="zh-CN" w:bidi="ar"/>
        </w:rPr>
        <w:t>服务内容包括： 智慧新城范围内的土地测绘，农转用图纸编制、打印、扫描、录入，阳光征迁应用场景，</w:t>
      </w:r>
      <w:r>
        <w:rPr>
          <w:rFonts w:hint="eastAsia" w:ascii="宋体" w:hAnsi="宋体" w:cs="宋体"/>
          <w:color w:val="auto"/>
          <w:kern w:val="0"/>
          <w:sz w:val="24"/>
          <w:szCs w:val="24"/>
          <w:highlight w:val="none"/>
          <w:lang w:val="en-US" w:eastAsia="zh-CN" w:bidi="ar"/>
        </w:rPr>
        <w:t>林（草）地调查及报批，</w:t>
      </w:r>
      <w:r>
        <w:rPr>
          <w:rFonts w:hint="eastAsia" w:ascii="宋体" w:hAnsi="宋体" w:eastAsia="宋体" w:cs="宋体"/>
          <w:color w:val="auto"/>
          <w:kern w:val="0"/>
          <w:sz w:val="24"/>
          <w:szCs w:val="24"/>
          <w:highlight w:val="none"/>
          <w:lang w:val="en-US" w:eastAsia="zh-CN" w:bidi="ar"/>
        </w:rPr>
        <w:t>地块信息数据套合及根据土地征收风险评估有关规定对智慧新城区域内土地征收进行社会风险全面评估等。</w:t>
      </w:r>
    </w:p>
    <w:p w14:paraId="70CA7E1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color w:val="auto"/>
          <w:sz w:val="24"/>
          <w:highlight w:val="none"/>
        </w:rPr>
      </w:pPr>
      <w:r>
        <w:rPr>
          <w:rFonts w:hint="eastAsia" w:cs="宋体"/>
          <w:b/>
          <w:bCs/>
          <w:color w:val="auto"/>
          <w:sz w:val="24"/>
          <w:highlight w:val="none"/>
        </w:rPr>
        <w:t>三、质量标准：</w:t>
      </w:r>
      <w:r>
        <w:rPr>
          <w:rFonts w:hint="eastAsia" w:cs="宋体"/>
          <w:color w:val="auto"/>
          <w:sz w:val="24"/>
          <w:highlight w:val="none"/>
        </w:rPr>
        <w:t>满足国家和地方现行技术标准，符合行业主管部门要求。</w:t>
      </w:r>
    </w:p>
    <w:p w14:paraId="28572DB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cs="宋体"/>
          <w:color w:val="auto"/>
          <w:sz w:val="24"/>
          <w:highlight w:val="none"/>
        </w:rPr>
      </w:pPr>
      <w:r>
        <w:rPr>
          <w:rFonts w:hint="eastAsia" w:cs="宋体"/>
          <w:b/>
          <w:bCs/>
          <w:color w:val="auto"/>
          <w:sz w:val="24"/>
          <w:highlight w:val="none"/>
        </w:rPr>
        <w:t>四、完成时间：</w:t>
      </w:r>
      <w:r>
        <w:rPr>
          <w:rFonts w:hint="eastAsia" w:cs="宋体"/>
          <w:color w:val="auto"/>
          <w:sz w:val="24"/>
          <w:highlight w:val="none"/>
        </w:rPr>
        <w:t>具体项目完成时间按</w:t>
      </w:r>
      <w:r>
        <w:rPr>
          <w:rFonts w:hint="eastAsia" w:cs="宋体"/>
          <w:color w:val="auto"/>
          <w:sz w:val="24"/>
          <w:highlight w:val="none"/>
          <w:lang w:val="en-US" w:eastAsia="zh-CN"/>
        </w:rPr>
        <w:t>甲方</w:t>
      </w:r>
      <w:r>
        <w:rPr>
          <w:rFonts w:hint="eastAsia" w:cs="宋体"/>
          <w:color w:val="auto"/>
          <w:sz w:val="24"/>
          <w:highlight w:val="none"/>
        </w:rPr>
        <w:t>要求。</w:t>
      </w:r>
    </w:p>
    <w:p w14:paraId="626D93FC">
      <w:pPr>
        <w:pStyle w:val="4"/>
        <w:pageBreakBefore w:val="0"/>
        <w:widowControl w:val="0"/>
        <w:tabs>
          <w:tab w:val="left" w:pos="8280"/>
          <w:tab w:val="clear" w:pos="706"/>
          <w:tab w:val="clear" w:pos="1110"/>
        </w:tabs>
        <w:kinsoku/>
        <w:wordWrap/>
        <w:overflowPunct/>
        <w:topLinePunct w:val="0"/>
        <w:autoSpaceDE/>
        <w:autoSpaceDN/>
        <w:bidi w:val="0"/>
        <w:adjustRightInd/>
        <w:snapToGrid/>
        <w:spacing w:before="0" w:after="0" w:line="500" w:lineRule="exact"/>
        <w:ind w:left="0" w:firstLine="482" w:firstLineChars="200"/>
        <w:textAlignment w:val="auto"/>
        <w:rPr>
          <w:rFonts w:hint="eastAsia" w:ascii="Calibri" w:hAnsi="Calibri" w:eastAsia="宋体" w:cs="宋体"/>
          <w:b/>
          <w:bCs/>
          <w:color w:val="auto"/>
          <w:kern w:val="2"/>
          <w:sz w:val="24"/>
          <w:highlight w:val="none"/>
          <w:lang w:val="en-US" w:eastAsia="zh-CN" w:bidi="ar-SA"/>
        </w:rPr>
      </w:pPr>
      <w:r>
        <w:rPr>
          <w:rFonts w:hint="eastAsia" w:ascii="Calibri" w:hAnsi="Calibri" w:eastAsia="宋体" w:cs="宋体"/>
          <w:b/>
          <w:bCs/>
          <w:color w:val="auto"/>
          <w:kern w:val="2"/>
          <w:sz w:val="24"/>
          <w:highlight w:val="none"/>
          <w:lang w:val="en-US" w:eastAsia="zh-CN" w:bidi="ar-SA"/>
        </w:rPr>
        <w:t>五、合同</w:t>
      </w:r>
      <w:r>
        <w:rPr>
          <w:rFonts w:hint="eastAsia" w:eastAsia="宋体" w:cs="宋体"/>
          <w:b/>
          <w:bCs/>
          <w:color w:val="auto"/>
          <w:kern w:val="2"/>
          <w:sz w:val="24"/>
          <w:highlight w:val="none"/>
          <w:lang w:val="en-US" w:eastAsia="zh-CN" w:bidi="ar-SA"/>
        </w:rPr>
        <w:t>价款：</w:t>
      </w:r>
    </w:p>
    <w:p w14:paraId="6A5D9E7E">
      <w:pPr>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cs="宋体"/>
          <w:b/>
          <w:bCs/>
          <w:color w:val="auto"/>
          <w:sz w:val="24"/>
          <w:szCs w:val="24"/>
          <w:highlight w:val="none"/>
          <w:u w:val="none"/>
          <w:lang w:eastAsia="zh-CN"/>
        </w:rPr>
      </w:pPr>
      <w:r>
        <w:rPr>
          <w:rFonts w:hint="eastAsia" w:ascii="宋体" w:hAnsi="宋体"/>
          <w:b/>
          <w:bCs/>
          <w:color w:val="auto"/>
          <w:sz w:val="24"/>
          <w:szCs w:val="24"/>
          <w:highlight w:val="none"/>
          <w:lang w:val="en-US" w:eastAsia="zh-CN"/>
        </w:rPr>
        <w:t>（1）</w:t>
      </w:r>
      <w:r>
        <w:rPr>
          <w:rFonts w:hint="eastAsia" w:ascii="宋体" w:hAnsi="宋体" w:eastAsia="宋体"/>
          <w:b/>
          <w:bCs/>
          <w:color w:val="auto"/>
          <w:sz w:val="24"/>
          <w:szCs w:val="24"/>
          <w:highlight w:val="none"/>
          <w:lang w:eastAsia="zh-CN"/>
        </w:rPr>
        <w:t>本合同</w:t>
      </w:r>
      <w:r>
        <w:rPr>
          <w:rFonts w:hint="eastAsia" w:ascii="宋体" w:hAnsi="宋体" w:eastAsia="宋体" w:cs="宋体"/>
          <w:b/>
          <w:bCs/>
          <w:color w:val="auto"/>
          <w:sz w:val="24"/>
          <w:szCs w:val="24"/>
          <w:highlight w:val="none"/>
          <w:u w:val="none"/>
        </w:rPr>
        <w:t>成交单价以</w:t>
      </w:r>
      <w:r>
        <w:rPr>
          <w:rFonts w:hint="eastAsia" w:ascii="宋体" w:hAnsi="宋体" w:cs="宋体"/>
          <w:b/>
          <w:bCs/>
          <w:color w:val="auto"/>
          <w:sz w:val="24"/>
          <w:szCs w:val="24"/>
          <w:highlight w:val="none"/>
          <w:u w:val="none"/>
          <w:lang w:eastAsia="zh-CN"/>
        </w:rPr>
        <w:t>乙方</w:t>
      </w:r>
      <w:r>
        <w:rPr>
          <w:rFonts w:hint="eastAsia" w:ascii="宋体" w:hAnsi="宋体" w:cs="宋体"/>
          <w:b/>
          <w:bCs/>
          <w:color w:val="auto"/>
          <w:sz w:val="24"/>
          <w:szCs w:val="24"/>
          <w:highlight w:val="none"/>
          <w:u w:val="none"/>
          <w:lang w:val="en-US" w:eastAsia="zh-CN"/>
        </w:rPr>
        <w:t>中标费率</w:t>
      </w:r>
      <w:r>
        <w:rPr>
          <w:rFonts w:hint="eastAsia" w:ascii="宋体" w:hAnsi="宋体" w:eastAsia="宋体" w:cs="宋体"/>
          <w:b/>
          <w:bCs/>
          <w:color w:val="auto"/>
          <w:sz w:val="24"/>
          <w:szCs w:val="24"/>
          <w:highlight w:val="none"/>
          <w:u w:val="none"/>
        </w:rPr>
        <w:t>作为结算</w:t>
      </w:r>
      <w:r>
        <w:rPr>
          <w:rFonts w:hint="eastAsia" w:ascii="宋体" w:hAnsi="宋体" w:eastAsia="宋体" w:cs="宋体"/>
          <w:b/>
          <w:bCs/>
          <w:color w:val="auto"/>
          <w:sz w:val="24"/>
          <w:szCs w:val="24"/>
          <w:highlight w:val="none"/>
          <w:u w:val="none"/>
          <w:lang w:eastAsia="zh-CN"/>
        </w:rPr>
        <w:t>依据</w:t>
      </w:r>
      <w:r>
        <w:rPr>
          <w:rFonts w:hint="eastAsia" w:ascii="宋体" w:hAnsi="宋体" w:eastAsia="宋体" w:cs="宋体"/>
          <w:b/>
          <w:bCs/>
          <w:color w:val="auto"/>
          <w:sz w:val="24"/>
          <w:szCs w:val="24"/>
          <w:highlight w:val="none"/>
          <w:u w:val="none"/>
        </w:rPr>
        <w:t>，</w:t>
      </w:r>
      <w:r>
        <w:rPr>
          <w:rFonts w:hint="eastAsia" w:ascii="宋体" w:hAnsi="宋体" w:eastAsia="宋体" w:cs="宋体"/>
          <w:b/>
          <w:bCs/>
          <w:color w:val="auto"/>
          <w:sz w:val="24"/>
          <w:szCs w:val="24"/>
          <w:highlight w:val="none"/>
          <w:u w:val="none"/>
          <w:lang w:eastAsia="zh-CN"/>
        </w:rPr>
        <w:t>其中</w:t>
      </w:r>
      <w:r>
        <w:rPr>
          <w:rFonts w:hint="eastAsia" w:ascii="宋体" w:hAnsi="宋体" w:cs="宋体"/>
          <w:b/>
          <w:bCs/>
          <w:color w:val="auto"/>
          <w:sz w:val="24"/>
          <w:szCs w:val="24"/>
          <w:highlight w:val="none"/>
          <w:u w:val="none"/>
          <w:lang w:eastAsia="zh-CN"/>
        </w:rPr>
        <w:t>：</w:t>
      </w:r>
    </w:p>
    <w:p w14:paraId="6C44F6CC">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①土地测绘</w:t>
      </w:r>
      <w:r>
        <w:rPr>
          <w:rFonts w:hint="eastAsia" w:ascii="宋体" w:hAnsi="宋体" w:cs="宋体"/>
          <w:b/>
          <w:bCs/>
          <w:color w:val="auto"/>
          <w:kern w:val="2"/>
          <w:sz w:val="24"/>
          <w:szCs w:val="24"/>
          <w:highlight w:val="none"/>
          <w:u w:val="none"/>
          <w:lang w:val="en-US" w:eastAsia="zh-CN" w:bidi="ar-SA"/>
        </w:rPr>
        <w:t>，中标费率</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cs="宋体"/>
          <w:b/>
          <w:bCs/>
          <w:color w:val="auto"/>
          <w:kern w:val="2"/>
          <w:sz w:val="24"/>
          <w:szCs w:val="24"/>
          <w:highlight w:val="none"/>
          <w:u w:val="single"/>
          <w:lang w:val="en-US" w:eastAsia="zh-CN" w:bidi="ar-SA"/>
        </w:rPr>
        <w:t xml:space="preserve">   </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eastAsia="宋体" w:cs="宋体"/>
          <w:b/>
          <w:bCs/>
          <w:color w:val="auto"/>
          <w:kern w:val="2"/>
          <w:sz w:val="24"/>
          <w:szCs w:val="24"/>
          <w:highlight w:val="none"/>
          <w:u w:val="none"/>
          <w:lang w:val="en-US" w:eastAsia="zh-CN" w:bidi="ar-SA"/>
        </w:rPr>
        <w:t>%；</w:t>
      </w:r>
    </w:p>
    <w:p w14:paraId="181C5EF6">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②</w:t>
      </w:r>
      <w:r>
        <w:rPr>
          <w:rFonts w:hint="eastAsia" w:ascii="宋体" w:hAnsi="宋体" w:cs="宋体"/>
          <w:b/>
          <w:bCs/>
          <w:color w:val="auto"/>
          <w:kern w:val="2"/>
          <w:sz w:val="24"/>
          <w:szCs w:val="24"/>
          <w:highlight w:val="none"/>
          <w:u w:val="none"/>
          <w:lang w:val="en-US" w:eastAsia="zh-CN" w:bidi="ar-SA"/>
        </w:rPr>
        <w:t>用地报批，中标费率</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cs="宋体"/>
          <w:b/>
          <w:bCs/>
          <w:color w:val="auto"/>
          <w:kern w:val="2"/>
          <w:sz w:val="24"/>
          <w:szCs w:val="24"/>
          <w:highlight w:val="none"/>
          <w:u w:val="single"/>
          <w:lang w:val="en-US" w:eastAsia="zh-CN" w:bidi="ar-SA"/>
        </w:rPr>
        <w:t xml:space="preserve">    </w:t>
      </w:r>
      <w:r>
        <w:rPr>
          <w:rFonts w:hint="eastAsia" w:ascii="宋体" w:hAnsi="宋体" w:eastAsia="宋体" w:cs="宋体"/>
          <w:b/>
          <w:bCs/>
          <w:color w:val="auto"/>
          <w:kern w:val="2"/>
          <w:sz w:val="24"/>
          <w:szCs w:val="24"/>
          <w:highlight w:val="none"/>
          <w:u w:val="none"/>
          <w:lang w:val="en-US" w:eastAsia="zh-CN" w:bidi="ar-SA"/>
        </w:rPr>
        <w:t>%；</w:t>
      </w:r>
    </w:p>
    <w:p w14:paraId="62876558">
      <w:pPr>
        <w:pageBreakBefore w:val="0"/>
        <w:widowControl w:val="0"/>
        <w:kinsoku/>
        <w:wordWrap/>
        <w:overflowPunct/>
        <w:topLinePunct w:val="0"/>
        <w:autoSpaceDE/>
        <w:autoSpaceDN/>
        <w:bidi w:val="0"/>
        <w:adjustRightInd/>
        <w:snapToGrid/>
        <w:spacing w:line="500" w:lineRule="exact"/>
        <w:ind w:firstLine="458" w:firstLineChars="20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spacing w:val="-6"/>
          <w:kern w:val="2"/>
          <w:sz w:val="24"/>
          <w:szCs w:val="24"/>
          <w:highlight w:val="none"/>
          <w:u w:val="none"/>
          <w:lang w:val="en-US" w:eastAsia="zh-CN" w:bidi="ar-SA"/>
        </w:rPr>
        <w:t>③</w:t>
      </w:r>
      <w:r>
        <w:rPr>
          <w:rFonts w:hint="default" w:ascii="宋体" w:hAnsi="宋体" w:eastAsia="宋体" w:cs="宋体"/>
          <w:b/>
          <w:bCs/>
          <w:color w:val="auto"/>
          <w:spacing w:val="-6"/>
          <w:kern w:val="2"/>
          <w:sz w:val="24"/>
          <w:szCs w:val="24"/>
          <w:highlight w:val="none"/>
          <w:u w:val="none"/>
          <w:lang w:val="en" w:eastAsia="zh-CN" w:bidi="ar-SA"/>
        </w:rPr>
        <w:t>土地征收社会稳定性风险评估</w:t>
      </w:r>
      <w:r>
        <w:rPr>
          <w:rFonts w:hint="eastAsia" w:ascii="宋体" w:hAnsi="宋体" w:eastAsia="宋体" w:cs="宋体"/>
          <w:b/>
          <w:bCs/>
          <w:color w:val="auto"/>
          <w:spacing w:val="-6"/>
          <w:kern w:val="2"/>
          <w:sz w:val="24"/>
          <w:szCs w:val="24"/>
          <w:highlight w:val="none"/>
          <w:u w:val="none"/>
          <w:lang w:val="en" w:eastAsia="zh-CN" w:bidi="ar-SA"/>
        </w:rPr>
        <w:t>中：</w:t>
      </w:r>
      <w:r>
        <w:rPr>
          <w:rFonts w:hint="eastAsia" w:ascii="宋体" w:hAnsi="宋体" w:eastAsia="宋体" w:cs="宋体"/>
          <w:b/>
          <w:bCs/>
          <w:color w:val="auto"/>
          <w:spacing w:val="-6"/>
          <w:kern w:val="2"/>
          <w:sz w:val="24"/>
          <w:szCs w:val="24"/>
          <w:highlight w:val="none"/>
          <w:u w:val="none"/>
          <w:lang w:val="en-US" w:eastAsia="zh-CN" w:bidi="ar-SA"/>
        </w:rPr>
        <w:t>项目用地规模10亩（不含）以下，</w:t>
      </w:r>
      <w:r>
        <w:rPr>
          <w:rFonts w:hint="eastAsia" w:ascii="宋体" w:hAnsi="宋体" w:eastAsia="宋体" w:cs="宋体"/>
          <w:b/>
          <w:bCs/>
          <w:color w:val="auto"/>
          <w:spacing w:val="-6"/>
          <w:kern w:val="2"/>
          <w:sz w:val="24"/>
          <w:szCs w:val="24"/>
          <w:highlight w:val="none"/>
          <w:u w:val="single"/>
          <w:lang w:val="en-US" w:eastAsia="zh-CN" w:bidi="ar-SA"/>
        </w:rPr>
        <w:t>按10000</w:t>
      </w:r>
      <w:r>
        <w:rPr>
          <w:rFonts w:hint="eastAsia" w:ascii="宋体" w:hAnsi="宋体" w:cs="宋体"/>
          <w:b/>
          <w:bCs/>
          <w:color w:val="auto"/>
          <w:spacing w:val="-6"/>
          <w:kern w:val="2"/>
          <w:sz w:val="24"/>
          <w:szCs w:val="24"/>
          <w:highlight w:val="none"/>
          <w:u w:val="single"/>
          <w:lang w:val="en-US" w:eastAsia="zh-CN" w:bidi="ar-SA"/>
        </w:rPr>
        <w:t>元</w:t>
      </w:r>
      <w:r>
        <w:rPr>
          <w:rFonts w:hint="eastAsia" w:ascii="宋体" w:hAnsi="宋体" w:eastAsia="宋体" w:cs="宋体"/>
          <w:b/>
          <w:bCs/>
          <w:color w:val="auto"/>
          <w:spacing w:val="-6"/>
          <w:kern w:val="2"/>
          <w:sz w:val="24"/>
          <w:szCs w:val="24"/>
          <w:highlight w:val="none"/>
          <w:u w:val="single"/>
          <w:lang w:val="en-US" w:eastAsia="zh-CN" w:bidi="ar-SA"/>
        </w:rPr>
        <w:t>/宗</w:t>
      </w:r>
      <w:r>
        <w:rPr>
          <w:rFonts w:hint="eastAsia" w:ascii="宋体" w:hAnsi="宋体" w:eastAsia="宋体" w:cs="宋体"/>
          <w:b/>
          <w:bCs/>
          <w:color w:val="auto"/>
          <w:spacing w:val="-6"/>
          <w:kern w:val="2"/>
          <w:sz w:val="24"/>
          <w:szCs w:val="24"/>
          <w:highlight w:val="none"/>
          <w:u w:val="none"/>
          <w:lang w:val="en-US" w:eastAsia="zh-CN" w:bidi="ar-SA"/>
        </w:rPr>
        <w:t>；</w:t>
      </w:r>
      <w:r>
        <w:rPr>
          <w:rFonts w:hint="eastAsia" w:ascii="宋体" w:hAnsi="宋体" w:eastAsia="宋体" w:cs="宋体"/>
          <w:b/>
          <w:bCs/>
          <w:color w:val="auto"/>
          <w:kern w:val="2"/>
          <w:sz w:val="24"/>
          <w:szCs w:val="24"/>
          <w:highlight w:val="none"/>
          <w:u w:val="none"/>
          <w:lang w:val="en-US" w:eastAsia="zh-CN" w:bidi="ar-SA"/>
        </w:rPr>
        <w:t>项目用地规模10亩（含）~100亩（含）、项目用地规模100亩以上，</w:t>
      </w:r>
      <w:r>
        <w:rPr>
          <w:rFonts w:hint="eastAsia" w:ascii="宋体" w:hAnsi="宋体" w:cs="宋体"/>
          <w:b/>
          <w:bCs/>
          <w:color w:val="auto"/>
          <w:kern w:val="2"/>
          <w:sz w:val="24"/>
          <w:szCs w:val="24"/>
          <w:highlight w:val="none"/>
          <w:u w:val="none"/>
          <w:lang w:val="en-US" w:eastAsia="zh-CN" w:bidi="ar-SA"/>
        </w:rPr>
        <w:t>中标</w:t>
      </w:r>
      <w:r>
        <w:rPr>
          <w:rFonts w:hint="eastAsia" w:ascii="宋体" w:hAnsi="宋体" w:eastAsia="宋体" w:cs="宋体"/>
          <w:b/>
          <w:bCs/>
          <w:color w:val="auto"/>
          <w:kern w:val="2"/>
          <w:sz w:val="24"/>
          <w:szCs w:val="24"/>
          <w:highlight w:val="none"/>
          <w:u w:val="none"/>
          <w:lang w:val="en-US" w:eastAsia="zh-CN" w:bidi="ar-SA"/>
        </w:rPr>
        <w:t>费率</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cs="宋体"/>
          <w:b/>
          <w:bCs/>
          <w:color w:val="auto"/>
          <w:kern w:val="2"/>
          <w:sz w:val="24"/>
          <w:szCs w:val="24"/>
          <w:highlight w:val="none"/>
          <w:u w:val="single"/>
          <w:lang w:val="en-US" w:eastAsia="zh-CN" w:bidi="ar-SA"/>
        </w:rPr>
        <w:t xml:space="preserve">        </w:t>
      </w:r>
      <w:r>
        <w:rPr>
          <w:rFonts w:hint="eastAsia" w:ascii="宋体" w:hAnsi="宋体" w:eastAsia="宋体" w:cs="宋体"/>
          <w:b/>
          <w:bCs/>
          <w:color w:val="auto"/>
          <w:kern w:val="2"/>
          <w:sz w:val="24"/>
          <w:szCs w:val="24"/>
          <w:highlight w:val="none"/>
          <w:u w:val="none"/>
          <w:lang w:val="en-US" w:eastAsia="zh-CN" w:bidi="ar-SA"/>
        </w:rPr>
        <w:t>%。</w:t>
      </w:r>
    </w:p>
    <w:p w14:paraId="16C659C5">
      <w:pPr>
        <w:spacing w:line="400" w:lineRule="exact"/>
        <w:ind w:firstLine="458" w:firstLineChars="200"/>
        <w:rPr>
          <w:rFonts w:hint="eastAsia" w:ascii="宋体" w:hAnsi="宋体" w:eastAsia="宋体" w:cs="宋体"/>
          <w:b/>
          <w:bCs/>
          <w:color w:val="auto"/>
          <w:spacing w:val="-6"/>
          <w:sz w:val="24"/>
          <w:szCs w:val="24"/>
          <w:highlight w:val="none"/>
          <w:lang w:eastAsia="zh-CN"/>
        </w:rPr>
      </w:pPr>
      <w:r>
        <w:rPr>
          <w:rFonts w:hint="eastAsia" w:ascii="宋体" w:hAnsi="宋体" w:cs="宋体"/>
          <w:b/>
          <w:bCs/>
          <w:color w:val="auto"/>
          <w:spacing w:val="-6"/>
          <w:sz w:val="24"/>
          <w:szCs w:val="24"/>
          <w:highlight w:val="none"/>
          <w:lang w:eastAsia="zh-CN"/>
        </w:rPr>
        <w:t>即本项目涉及的不同工作内容对应的中标费率及中标单价如下：</w:t>
      </w:r>
    </w:p>
    <w:tbl>
      <w:tblPr>
        <w:tblStyle w:val="88"/>
        <w:tblW w:w="9541" w:type="dxa"/>
        <w:tblInd w:w="-7" w:type="dxa"/>
        <w:tblLayout w:type="fixed"/>
        <w:tblCellMar>
          <w:top w:w="0" w:type="dxa"/>
          <w:left w:w="108" w:type="dxa"/>
          <w:bottom w:w="0" w:type="dxa"/>
          <w:right w:w="108" w:type="dxa"/>
        </w:tblCellMar>
      </w:tblPr>
      <w:tblGrid>
        <w:gridCol w:w="548"/>
        <w:gridCol w:w="2543"/>
        <w:gridCol w:w="2281"/>
        <w:gridCol w:w="1350"/>
        <w:gridCol w:w="1499"/>
        <w:gridCol w:w="1320"/>
      </w:tblGrid>
      <w:tr w14:paraId="65A6FFA4">
        <w:tblPrEx>
          <w:tblCellMar>
            <w:top w:w="0" w:type="dxa"/>
            <w:left w:w="108" w:type="dxa"/>
            <w:bottom w:w="0" w:type="dxa"/>
            <w:right w:w="108" w:type="dxa"/>
          </w:tblCellMar>
        </w:tblPrEx>
        <w:trPr>
          <w:trHeight w:val="600"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3B2BBEDB">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编号</w:t>
            </w:r>
          </w:p>
        </w:tc>
        <w:tc>
          <w:tcPr>
            <w:tcW w:w="2543" w:type="dxa"/>
            <w:tcBorders>
              <w:top w:val="single" w:color="auto" w:sz="4" w:space="0"/>
              <w:left w:val="nil"/>
              <w:bottom w:val="single" w:color="auto" w:sz="4" w:space="0"/>
              <w:right w:val="single" w:color="auto" w:sz="4" w:space="0"/>
            </w:tcBorders>
            <w:noWrap w:val="0"/>
            <w:vAlign w:val="center"/>
          </w:tcPr>
          <w:p w14:paraId="18567BBA">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工作内容</w:t>
            </w:r>
          </w:p>
        </w:tc>
        <w:tc>
          <w:tcPr>
            <w:tcW w:w="2281" w:type="dxa"/>
            <w:tcBorders>
              <w:top w:val="single" w:color="auto" w:sz="4" w:space="0"/>
              <w:left w:val="nil"/>
              <w:bottom w:val="single" w:color="auto" w:sz="4" w:space="0"/>
              <w:right w:val="single" w:color="auto" w:sz="4" w:space="0"/>
            </w:tcBorders>
            <w:noWrap w:val="0"/>
            <w:vAlign w:val="center"/>
          </w:tcPr>
          <w:p w14:paraId="25E41BE5">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计费内容</w:t>
            </w:r>
          </w:p>
        </w:tc>
        <w:tc>
          <w:tcPr>
            <w:tcW w:w="1350" w:type="dxa"/>
            <w:tcBorders>
              <w:top w:val="single" w:color="auto" w:sz="4" w:space="0"/>
              <w:left w:val="nil"/>
              <w:bottom w:val="single" w:color="auto" w:sz="4" w:space="0"/>
              <w:right w:val="single" w:color="auto" w:sz="4" w:space="0"/>
            </w:tcBorders>
            <w:noWrap w:val="0"/>
            <w:vAlign w:val="center"/>
          </w:tcPr>
          <w:p w14:paraId="59D61699">
            <w:pPr>
              <w:widowControl/>
              <w:jc w:val="center"/>
              <w:rPr>
                <w:rFonts w:ascii="宋体" w:hAnsi="宋体" w:cs="宋体"/>
                <w:b/>
                <w:bCs/>
                <w:color w:val="auto"/>
                <w:kern w:val="0"/>
                <w:sz w:val="24"/>
                <w:szCs w:val="24"/>
                <w:highlight w:val="none"/>
              </w:rPr>
            </w:pPr>
            <w:r>
              <w:rPr>
                <w:rFonts w:hint="eastAsia" w:ascii="宋体" w:hAnsi="宋体" w:cs="宋体"/>
                <w:b/>
                <w:bCs/>
                <w:color w:val="auto"/>
                <w:sz w:val="24"/>
                <w:szCs w:val="24"/>
                <w:highlight w:val="none"/>
                <w:lang w:eastAsia="zh-CN"/>
              </w:rPr>
              <w:t>基准单价（含税）</w:t>
            </w:r>
          </w:p>
        </w:tc>
        <w:tc>
          <w:tcPr>
            <w:tcW w:w="1499" w:type="dxa"/>
            <w:tcBorders>
              <w:top w:val="single" w:color="auto" w:sz="4" w:space="0"/>
              <w:left w:val="nil"/>
              <w:bottom w:val="single" w:color="auto" w:sz="4" w:space="0"/>
              <w:right w:val="single" w:color="auto" w:sz="4" w:space="0"/>
            </w:tcBorders>
            <w:noWrap w:val="0"/>
            <w:vAlign w:val="center"/>
          </w:tcPr>
          <w:p w14:paraId="4565AE8E">
            <w:pPr>
              <w:widowControl/>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中标费率（%）</w:t>
            </w:r>
          </w:p>
        </w:tc>
        <w:tc>
          <w:tcPr>
            <w:tcW w:w="1320" w:type="dxa"/>
            <w:tcBorders>
              <w:top w:val="single" w:color="auto" w:sz="4" w:space="0"/>
              <w:left w:val="nil"/>
              <w:bottom w:val="single" w:color="auto" w:sz="4" w:space="0"/>
              <w:right w:val="single" w:color="auto" w:sz="4" w:space="0"/>
            </w:tcBorders>
            <w:noWrap w:val="0"/>
            <w:vAlign w:val="center"/>
          </w:tcPr>
          <w:p w14:paraId="7492EF51">
            <w:pPr>
              <w:widowControl/>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中标单价（含税）</w:t>
            </w:r>
          </w:p>
        </w:tc>
      </w:tr>
      <w:tr w14:paraId="447DFF43">
        <w:tblPrEx>
          <w:tblCellMar>
            <w:top w:w="0" w:type="dxa"/>
            <w:left w:w="108" w:type="dxa"/>
            <w:bottom w:w="0" w:type="dxa"/>
            <w:right w:w="108" w:type="dxa"/>
          </w:tblCellMar>
        </w:tblPrEx>
        <w:trPr>
          <w:trHeight w:val="483" w:hRule="atLeast"/>
        </w:trPr>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3C3D718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543" w:type="dxa"/>
            <w:vMerge w:val="restart"/>
            <w:tcBorders>
              <w:top w:val="single" w:color="auto" w:sz="4" w:space="0"/>
              <w:left w:val="single" w:color="auto" w:sz="4" w:space="0"/>
              <w:bottom w:val="single" w:color="auto" w:sz="4" w:space="0"/>
              <w:right w:val="single" w:color="auto" w:sz="4" w:space="0"/>
            </w:tcBorders>
            <w:noWrap w:val="0"/>
            <w:vAlign w:val="center"/>
          </w:tcPr>
          <w:p w14:paraId="63F41108">
            <w:pPr>
              <w:widowControl/>
              <w:jc w:val="center"/>
              <w:rPr>
                <w:rFonts w:hint="default"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US" w:eastAsia="zh-CN"/>
              </w:rPr>
              <w:t>土地测绘</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0452F087">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勘测定界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54C9D32">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138</w:t>
            </w:r>
            <w:r>
              <w:rPr>
                <w:rFonts w:hint="eastAsia" w:ascii="宋体" w:hAnsi="宋体" w:cs="宋体"/>
                <w:color w:val="auto"/>
                <w:kern w:val="0"/>
                <w:sz w:val="24"/>
                <w:szCs w:val="24"/>
                <w:highlight w:val="none"/>
              </w:rPr>
              <w:t>元/亩</w:t>
            </w:r>
          </w:p>
        </w:tc>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14:paraId="3868AA56">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B31D491">
            <w:pPr>
              <w:widowControl/>
              <w:jc w:val="center"/>
              <w:rPr>
                <w:rFonts w:hint="eastAsia" w:ascii="宋体" w:hAnsi="宋体" w:cs="宋体"/>
                <w:color w:val="auto"/>
                <w:kern w:val="0"/>
                <w:sz w:val="24"/>
                <w:szCs w:val="24"/>
                <w:highlight w:val="none"/>
                <w:u w:val="single"/>
                <w:lang w:val="en-US" w:eastAsia="zh-CN"/>
              </w:rPr>
            </w:pPr>
          </w:p>
        </w:tc>
      </w:tr>
      <w:tr w14:paraId="73FF66B5">
        <w:tblPrEx>
          <w:tblCellMar>
            <w:top w:w="0" w:type="dxa"/>
            <w:left w:w="108" w:type="dxa"/>
            <w:bottom w:w="0" w:type="dxa"/>
            <w:right w:w="108" w:type="dxa"/>
          </w:tblCellMar>
        </w:tblPrEx>
        <w:trPr>
          <w:trHeight w:val="515"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54F943AC">
            <w:pPr>
              <w:widowControl/>
              <w:jc w:val="center"/>
              <w:rPr>
                <w:rFonts w:hint="eastAsia" w:ascii="宋体" w:hAnsi="宋体" w:cs="宋体"/>
                <w:color w:val="auto"/>
                <w:kern w:val="0"/>
                <w:sz w:val="24"/>
                <w:szCs w:val="24"/>
                <w:highlight w:val="none"/>
              </w:rPr>
            </w:pPr>
          </w:p>
        </w:tc>
        <w:tc>
          <w:tcPr>
            <w:tcW w:w="2543" w:type="dxa"/>
            <w:vMerge w:val="continue"/>
            <w:tcBorders>
              <w:top w:val="single" w:color="auto" w:sz="4" w:space="0"/>
              <w:left w:val="single" w:color="auto" w:sz="4" w:space="0"/>
              <w:bottom w:val="single" w:color="auto" w:sz="4" w:space="0"/>
              <w:right w:val="single" w:color="auto" w:sz="4" w:space="0"/>
            </w:tcBorders>
            <w:noWrap w:val="0"/>
            <w:vAlign w:val="center"/>
          </w:tcPr>
          <w:p w14:paraId="4E23B1AF">
            <w:pPr>
              <w:widowControl/>
              <w:jc w:val="center"/>
              <w:rPr>
                <w:rFonts w:hint="eastAsia" w:ascii="宋体" w:hAnsi="宋体" w:cs="宋体"/>
                <w:color w:val="auto"/>
                <w:kern w:val="0"/>
                <w:sz w:val="24"/>
                <w:szCs w:val="24"/>
                <w:highlight w:val="none"/>
                <w:lang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14:paraId="5841109F">
            <w:pPr>
              <w:widowControl/>
              <w:jc w:val="center"/>
              <w:rPr>
                <w:rFonts w:hint="eastAsia" w:ascii="宋体" w:hAnsi="宋体" w:cs="宋体"/>
                <w:color w:val="auto"/>
                <w:kern w:val="0"/>
                <w:sz w:val="24"/>
                <w:szCs w:val="24"/>
                <w:highlight w:val="none"/>
                <w:lang w:val="en" w:eastAsia="zh-CN"/>
              </w:rPr>
            </w:pPr>
            <w:r>
              <w:rPr>
                <w:rFonts w:hint="eastAsia" w:ascii="宋体" w:hAnsi="宋体" w:cs="宋体"/>
                <w:color w:val="auto"/>
                <w:kern w:val="0"/>
                <w:sz w:val="24"/>
                <w:szCs w:val="24"/>
                <w:highlight w:val="none"/>
                <w:lang w:eastAsia="zh-CN"/>
              </w:rPr>
              <w:t>分户（权属）丈量（不含已征土地）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D1A27E2">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116元/亩</w:t>
            </w: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14:paraId="452772FA">
            <w:pPr>
              <w:widowControl/>
              <w:jc w:val="center"/>
              <w:rPr>
                <w:rFonts w:hint="eastAsia" w:ascii="宋体" w:hAnsi="宋体" w:cs="宋体"/>
                <w:color w:val="auto"/>
                <w:kern w:val="0"/>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E249870">
            <w:pPr>
              <w:widowControl/>
              <w:jc w:val="center"/>
              <w:rPr>
                <w:rFonts w:hint="eastAsia" w:ascii="宋体" w:hAnsi="宋体" w:cs="宋体"/>
                <w:color w:val="auto"/>
                <w:kern w:val="0"/>
                <w:sz w:val="24"/>
                <w:szCs w:val="24"/>
                <w:highlight w:val="none"/>
                <w:lang w:val="en-US" w:eastAsia="zh-CN"/>
              </w:rPr>
            </w:pPr>
          </w:p>
        </w:tc>
      </w:tr>
      <w:tr w14:paraId="403E0269">
        <w:tblPrEx>
          <w:tblCellMar>
            <w:top w:w="0" w:type="dxa"/>
            <w:left w:w="108" w:type="dxa"/>
            <w:bottom w:w="0" w:type="dxa"/>
            <w:right w:w="108" w:type="dxa"/>
          </w:tblCellMar>
        </w:tblPrEx>
        <w:trPr>
          <w:trHeight w:val="469"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73BD53B3">
            <w:pPr>
              <w:widowControl/>
              <w:jc w:val="center"/>
              <w:rPr>
                <w:rFonts w:hint="eastAsia" w:ascii="宋体" w:hAnsi="宋体" w:cs="宋体"/>
                <w:color w:val="auto"/>
                <w:kern w:val="0"/>
                <w:sz w:val="24"/>
                <w:szCs w:val="24"/>
                <w:highlight w:val="none"/>
              </w:rPr>
            </w:pPr>
          </w:p>
        </w:tc>
        <w:tc>
          <w:tcPr>
            <w:tcW w:w="2543" w:type="dxa"/>
            <w:vMerge w:val="continue"/>
            <w:tcBorders>
              <w:top w:val="single" w:color="auto" w:sz="4" w:space="0"/>
              <w:left w:val="single" w:color="auto" w:sz="4" w:space="0"/>
              <w:bottom w:val="single" w:color="auto" w:sz="4" w:space="0"/>
              <w:right w:val="single" w:color="auto" w:sz="4" w:space="0"/>
            </w:tcBorders>
            <w:noWrap w:val="0"/>
            <w:vAlign w:val="center"/>
          </w:tcPr>
          <w:p w14:paraId="321DB492">
            <w:pPr>
              <w:widowControl/>
              <w:jc w:val="center"/>
              <w:rPr>
                <w:rFonts w:hint="eastAsia" w:ascii="宋体" w:hAnsi="宋体" w:cs="宋体"/>
                <w:color w:val="auto"/>
                <w:kern w:val="0"/>
                <w:sz w:val="24"/>
                <w:szCs w:val="24"/>
                <w:highlight w:val="none"/>
                <w:lang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14:paraId="0E1DDD6C">
            <w:pPr>
              <w:widowControl/>
              <w:jc w:val="center"/>
              <w:rPr>
                <w:rFonts w:hint="eastAsia" w:ascii="宋体" w:hAnsi="宋体" w:cs="宋体"/>
                <w:color w:val="auto"/>
                <w:kern w:val="0"/>
                <w:sz w:val="24"/>
                <w:szCs w:val="24"/>
                <w:highlight w:val="none"/>
                <w:lang w:val="en" w:eastAsia="zh-CN"/>
              </w:rPr>
            </w:pPr>
            <w:r>
              <w:rPr>
                <w:rFonts w:hint="eastAsia" w:ascii="宋体" w:hAnsi="宋体" w:cs="宋体"/>
                <w:color w:val="auto"/>
                <w:kern w:val="0"/>
                <w:sz w:val="24"/>
                <w:szCs w:val="24"/>
                <w:highlight w:val="none"/>
                <w:lang w:eastAsia="zh-CN"/>
              </w:rPr>
              <w:t>测面积</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E2284B1">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30元/亩</w:t>
            </w: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14:paraId="04192F9C">
            <w:pPr>
              <w:widowControl/>
              <w:jc w:val="center"/>
              <w:rPr>
                <w:rFonts w:hint="eastAsia" w:ascii="宋体" w:hAnsi="宋体" w:cs="宋体"/>
                <w:color w:val="auto"/>
                <w:kern w:val="0"/>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938F484">
            <w:pPr>
              <w:widowControl/>
              <w:jc w:val="center"/>
              <w:rPr>
                <w:rFonts w:hint="eastAsia" w:ascii="宋体" w:hAnsi="宋体" w:cs="宋体"/>
                <w:color w:val="auto"/>
                <w:kern w:val="0"/>
                <w:sz w:val="24"/>
                <w:szCs w:val="24"/>
                <w:highlight w:val="none"/>
                <w:lang w:val="en-US" w:eastAsia="zh-CN"/>
              </w:rPr>
            </w:pPr>
          </w:p>
        </w:tc>
      </w:tr>
      <w:tr w14:paraId="3DF883CF">
        <w:tblPrEx>
          <w:tblCellMar>
            <w:top w:w="0" w:type="dxa"/>
            <w:left w:w="108" w:type="dxa"/>
            <w:bottom w:w="0" w:type="dxa"/>
            <w:right w:w="108" w:type="dxa"/>
          </w:tblCellMar>
        </w:tblPrEx>
        <w:trPr>
          <w:trHeight w:val="506"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3EA4C2F4">
            <w:pPr>
              <w:widowControl/>
              <w:jc w:val="center"/>
              <w:rPr>
                <w:rFonts w:hint="eastAsia" w:ascii="宋体" w:hAnsi="宋体" w:cs="宋体"/>
                <w:color w:val="auto"/>
                <w:kern w:val="0"/>
                <w:sz w:val="24"/>
                <w:szCs w:val="24"/>
                <w:highlight w:val="none"/>
              </w:rPr>
            </w:pPr>
          </w:p>
        </w:tc>
        <w:tc>
          <w:tcPr>
            <w:tcW w:w="2543" w:type="dxa"/>
            <w:vMerge w:val="continue"/>
            <w:tcBorders>
              <w:top w:val="single" w:color="auto" w:sz="4" w:space="0"/>
              <w:left w:val="single" w:color="auto" w:sz="4" w:space="0"/>
              <w:bottom w:val="single" w:color="auto" w:sz="4" w:space="0"/>
              <w:right w:val="single" w:color="auto" w:sz="4" w:space="0"/>
            </w:tcBorders>
            <w:noWrap w:val="0"/>
            <w:vAlign w:val="center"/>
          </w:tcPr>
          <w:p w14:paraId="6732CC7A">
            <w:pPr>
              <w:widowControl/>
              <w:jc w:val="center"/>
              <w:rPr>
                <w:rFonts w:hint="eastAsia" w:ascii="宋体" w:hAnsi="宋体" w:cs="宋体"/>
                <w:color w:val="auto"/>
                <w:kern w:val="0"/>
                <w:sz w:val="24"/>
                <w:szCs w:val="24"/>
                <w:highlight w:val="none"/>
                <w:lang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14:paraId="7CB39556">
            <w:pPr>
              <w:widowControl/>
              <w:jc w:val="center"/>
              <w:rPr>
                <w:rFonts w:hint="eastAsia" w:ascii="宋体" w:hAnsi="宋体" w:cs="宋体"/>
                <w:color w:val="auto"/>
                <w:kern w:val="0"/>
                <w:sz w:val="24"/>
                <w:szCs w:val="24"/>
                <w:highlight w:val="none"/>
                <w:lang w:val="en" w:eastAsia="zh-CN"/>
              </w:rPr>
            </w:pPr>
            <w:r>
              <w:rPr>
                <w:rFonts w:hint="eastAsia" w:ascii="宋体" w:hAnsi="宋体" w:cs="宋体"/>
                <w:color w:val="auto"/>
                <w:kern w:val="0"/>
                <w:sz w:val="24"/>
                <w:szCs w:val="24"/>
                <w:highlight w:val="none"/>
                <w:lang w:eastAsia="zh-CN"/>
              </w:rPr>
              <w:t>放样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5809156">
            <w:pPr>
              <w:widowControl/>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400元/桩</w:t>
            </w: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14:paraId="0FDF5018">
            <w:pPr>
              <w:widowControl/>
              <w:jc w:val="center"/>
              <w:rPr>
                <w:rFonts w:hint="eastAsia" w:ascii="宋体" w:hAnsi="宋体" w:cs="宋体"/>
                <w:color w:val="auto"/>
                <w:kern w:val="0"/>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7C0C901">
            <w:pPr>
              <w:widowControl/>
              <w:jc w:val="center"/>
              <w:rPr>
                <w:rFonts w:hint="eastAsia" w:ascii="宋体" w:hAnsi="宋体" w:cs="宋体"/>
                <w:color w:val="auto"/>
                <w:kern w:val="0"/>
                <w:sz w:val="24"/>
                <w:szCs w:val="24"/>
                <w:highlight w:val="none"/>
                <w:lang w:val="en-US" w:eastAsia="zh-CN"/>
              </w:rPr>
            </w:pPr>
          </w:p>
        </w:tc>
      </w:tr>
      <w:tr w14:paraId="5807E9F0">
        <w:tblPrEx>
          <w:tblCellMar>
            <w:top w:w="0" w:type="dxa"/>
            <w:left w:w="108" w:type="dxa"/>
            <w:bottom w:w="0" w:type="dxa"/>
            <w:right w:w="108" w:type="dxa"/>
          </w:tblCellMar>
        </w:tblPrEx>
        <w:trPr>
          <w:trHeight w:val="665"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33E5CAB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00B514CE">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农转用报批</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32B57F94">
            <w:pPr>
              <w:widowControl/>
              <w:jc w:val="center"/>
              <w:rPr>
                <w:rFonts w:hint="eastAsia"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 w:eastAsia="zh-CN"/>
              </w:rPr>
              <w:t>图纸编制、打印、扫描、录入等</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44E8E3">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600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eastAsia="zh-CN"/>
              </w:rPr>
              <w:t>宗</w:t>
            </w:r>
          </w:p>
        </w:tc>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14:paraId="201D2932">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46915EC">
            <w:pPr>
              <w:widowControl/>
              <w:jc w:val="center"/>
              <w:rPr>
                <w:rFonts w:hint="eastAsia" w:ascii="宋体" w:hAnsi="宋体" w:cs="宋体"/>
                <w:color w:val="auto"/>
                <w:kern w:val="0"/>
                <w:sz w:val="24"/>
                <w:szCs w:val="24"/>
                <w:highlight w:val="none"/>
                <w:u w:val="single"/>
                <w:lang w:val="en-US" w:eastAsia="zh-CN"/>
              </w:rPr>
            </w:pPr>
          </w:p>
        </w:tc>
      </w:tr>
      <w:tr w14:paraId="67455F6E">
        <w:tblPrEx>
          <w:tblCellMar>
            <w:top w:w="0" w:type="dxa"/>
            <w:left w:w="108" w:type="dxa"/>
            <w:bottom w:w="0" w:type="dxa"/>
            <w:right w:w="108" w:type="dxa"/>
          </w:tblCellMar>
        </w:tblPrEx>
        <w:trPr>
          <w:trHeight w:val="670"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61FA121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2120D15A">
            <w:pPr>
              <w:widowControl/>
              <w:jc w:val="center"/>
              <w:rPr>
                <w:rFonts w:hint="eastAsia"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 w:eastAsia="zh-CN"/>
              </w:rPr>
              <w:t>阳光征迁应用场景</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62615B19">
            <w:pPr>
              <w:widowControl/>
              <w:jc w:val="center"/>
              <w:rPr>
                <w:rFonts w:hint="eastAsia" w:ascii="宋体" w:hAnsi="宋体" w:eastAsia="宋体" w:cs="宋体"/>
                <w:color w:val="auto"/>
                <w:kern w:val="0"/>
                <w:sz w:val="24"/>
                <w:szCs w:val="24"/>
                <w:highlight w:val="none"/>
                <w:lang w:val="en" w:eastAsia="zh-CN"/>
              </w:rPr>
            </w:pPr>
            <w:r>
              <w:rPr>
                <w:rFonts w:hint="eastAsia" w:ascii="宋体" w:hAnsi="宋体" w:cs="宋体"/>
                <w:color w:val="auto"/>
                <w:kern w:val="0"/>
                <w:sz w:val="24"/>
                <w:szCs w:val="24"/>
                <w:highlight w:val="none"/>
                <w:lang w:val="en" w:eastAsia="zh-CN"/>
              </w:rPr>
              <w:t>维护</w:t>
            </w:r>
            <w:r>
              <w:rPr>
                <w:rFonts w:ascii="宋体" w:hAnsi="宋体" w:cs="宋体"/>
                <w:color w:val="auto"/>
                <w:kern w:val="0"/>
                <w:sz w:val="24"/>
                <w:szCs w:val="24"/>
                <w:highlight w:val="none"/>
                <w:lang w:val="en"/>
              </w:rPr>
              <w:t>费</w:t>
            </w:r>
            <w:r>
              <w:rPr>
                <w:rFonts w:hint="eastAsia" w:ascii="宋体" w:hAnsi="宋体" w:cs="宋体"/>
                <w:color w:val="auto"/>
                <w:kern w:val="0"/>
                <w:sz w:val="24"/>
                <w:szCs w:val="24"/>
                <w:highlight w:val="none"/>
                <w:lang w:val="en" w:eastAsia="zh-CN"/>
              </w:rPr>
              <w:t>等</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EF6FA4F">
            <w:pPr>
              <w:widowControl/>
              <w:jc w:val="center"/>
              <w:rPr>
                <w:rFonts w:hint="default" w:ascii="宋体" w:hAnsi="宋体" w:cs="宋体"/>
                <w:color w:val="auto"/>
                <w:kern w:val="0"/>
                <w:sz w:val="24"/>
                <w:szCs w:val="24"/>
                <w:highlight w:val="none"/>
                <w:lang w:val="en"/>
              </w:rPr>
            </w:pPr>
            <w:r>
              <w:rPr>
                <w:rFonts w:hint="eastAsia" w:ascii="宋体" w:hAnsi="宋体" w:cs="宋体"/>
                <w:color w:val="auto"/>
                <w:kern w:val="0"/>
                <w:sz w:val="24"/>
                <w:szCs w:val="24"/>
                <w:highlight w:val="none"/>
                <w:u w:val="none"/>
                <w:lang w:val="en-US" w:eastAsia="zh-CN"/>
              </w:rPr>
              <w:t xml:space="preserve">1000 </w:t>
            </w:r>
            <w:r>
              <w:rPr>
                <w:rFonts w:hint="default" w:ascii="宋体" w:hAnsi="宋体" w:cs="宋体"/>
                <w:color w:val="auto"/>
                <w:kern w:val="0"/>
                <w:sz w:val="24"/>
                <w:szCs w:val="24"/>
                <w:highlight w:val="none"/>
                <w:lang w:val="en"/>
              </w:rPr>
              <w:t>元/个项目</w:t>
            </w: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14:paraId="67B5A847">
            <w:pPr>
              <w:widowControl/>
              <w:jc w:val="center"/>
              <w:rPr>
                <w:rFonts w:hint="eastAsia" w:ascii="宋体" w:hAnsi="宋体" w:cs="宋体"/>
                <w:color w:val="auto"/>
                <w:kern w:val="0"/>
                <w:sz w:val="24"/>
                <w:szCs w:val="24"/>
                <w:highlight w:val="none"/>
                <w:u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C1521D3">
            <w:pPr>
              <w:widowControl/>
              <w:jc w:val="center"/>
              <w:rPr>
                <w:rFonts w:hint="eastAsia" w:ascii="宋体" w:hAnsi="宋体" w:cs="宋体"/>
                <w:color w:val="auto"/>
                <w:kern w:val="0"/>
                <w:sz w:val="24"/>
                <w:szCs w:val="24"/>
                <w:highlight w:val="none"/>
                <w:u w:val="none"/>
                <w:lang w:val="en-US" w:eastAsia="zh-CN"/>
              </w:rPr>
            </w:pPr>
          </w:p>
        </w:tc>
      </w:tr>
      <w:tr w14:paraId="59AEE245">
        <w:tblPrEx>
          <w:tblCellMar>
            <w:top w:w="0" w:type="dxa"/>
            <w:left w:w="108" w:type="dxa"/>
            <w:bottom w:w="0" w:type="dxa"/>
            <w:right w:w="108" w:type="dxa"/>
          </w:tblCellMar>
        </w:tblPrEx>
        <w:trPr>
          <w:trHeight w:val="609"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083A60E0">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72DD630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地块信息数据套合</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74B1AC1B">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地块信息数据套合</w:t>
            </w:r>
            <w:r>
              <w:rPr>
                <w:rFonts w:hint="eastAsia" w:ascii="宋体" w:hAnsi="宋体" w:cs="宋体"/>
                <w:color w:val="auto"/>
                <w:kern w:val="0"/>
                <w:sz w:val="24"/>
                <w:szCs w:val="24"/>
                <w:highlight w:val="none"/>
                <w:lang w:val="en-US" w:eastAsia="zh-CN"/>
              </w:rPr>
              <w:t>个数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B8B8C82">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eastAsia="zh-CN"/>
              </w:rPr>
              <w:t>宗</w:t>
            </w: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14:paraId="03A89AC3">
            <w:pPr>
              <w:widowControl/>
              <w:jc w:val="center"/>
              <w:rPr>
                <w:rFonts w:hint="eastAsia" w:ascii="宋体" w:hAnsi="宋体" w:cs="宋体"/>
                <w:color w:val="auto"/>
                <w:kern w:val="0"/>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13431EA">
            <w:pPr>
              <w:widowControl/>
              <w:jc w:val="center"/>
              <w:rPr>
                <w:rFonts w:hint="eastAsia" w:ascii="宋体" w:hAnsi="宋体" w:cs="宋体"/>
                <w:color w:val="auto"/>
                <w:kern w:val="0"/>
                <w:sz w:val="24"/>
                <w:szCs w:val="24"/>
                <w:highlight w:val="none"/>
                <w:lang w:val="en-US" w:eastAsia="zh-CN"/>
              </w:rPr>
            </w:pPr>
          </w:p>
        </w:tc>
      </w:tr>
      <w:tr w14:paraId="1180980C">
        <w:tblPrEx>
          <w:tblCellMar>
            <w:top w:w="0" w:type="dxa"/>
            <w:left w:w="108" w:type="dxa"/>
            <w:bottom w:w="0" w:type="dxa"/>
            <w:right w:w="108" w:type="dxa"/>
          </w:tblCellMar>
        </w:tblPrEx>
        <w:trPr>
          <w:trHeight w:val="496"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14:paraId="0139637C">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7F7F3B21">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林（草）地调查及报批</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242B69FB">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按项目面积</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513A127">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800元/亩</w:t>
            </w: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14:paraId="02618D97">
            <w:pPr>
              <w:widowControl/>
              <w:jc w:val="center"/>
              <w:rPr>
                <w:rFonts w:hint="eastAsia" w:ascii="宋体" w:hAnsi="宋体" w:cs="宋体"/>
                <w:color w:val="auto"/>
                <w:kern w:val="0"/>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029F35F">
            <w:pPr>
              <w:widowControl/>
              <w:jc w:val="center"/>
              <w:rPr>
                <w:rFonts w:hint="eastAsia" w:ascii="宋体" w:hAnsi="宋体" w:cs="宋体"/>
                <w:color w:val="auto"/>
                <w:kern w:val="0"/>
                <w:sz w:val="24"/>
                <w:szCs w:val="24"/>
                <w:highlight w:val="none"/>
                <w:lang w:val="en-US" w:eastAsia="zh-CN"/>
              </w:rPr>
            </w:pPr>
          </w:p>
        </w:tc>
      </w:tr>
      <w:tr w14:paraId="224EC02B">
        <w:tblPrEx>
          <w:tblCellMar>
            <w:top w:w="0" w:type="dxa"/>
            <w:left w:w="108" w:type="dxa"/>
            <w:bottom w:w="0" w:type="dxa"/>
            <w:right w:w="108" w:type="dxa"/>
          </w:tblCellMar>
        </w:tblPrEx>
        <w:trPr>
          <w:trHeight w:val="90" w:hRule="atLeast"/>
        </w:trPr>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14:paraId="08243993">
            <w:pPr>
              <w:widowControl/>
              <w:jc w:val="center"/>
              <w:rPr>
                <w:rFonts w:hint="default" w:ascii="宋体" w:hAnsi="宋体" w:cs="宋体"/>
                <w:color w:val="auto"/>
                <w:kern w:val="0"/>
                <w:sz w:val="24"/>
                <w:szCs w:val="24"/>
                <w:highlight w:val="none"/>
                <w:lang w:val="en" w:eastAsia="zh-CN"/>
              </w:rPr>
            </w:pPr>
            <w:r>
              <w:rPr>
                <w:rFonts w:hint="default" w:ascii="宋体" w:hAnsi="宋体" w:cs="宋体"/>
                <w:color w:val="auto"/>
                <w:kern w:val="0"/>
                <w:sz w:val="24"/>
                <w:szCs w:val="24"/>
                <w:highlight w:val="none"/>
                <w:lang w:val="en" w:eastAsia="zh-CN"/>
              </w:rPr>
              <w:t>6</w:t>
            </w:r>
          </w:p>
        </w:tc>
        <w:tc>
          <w:tcPr>
            <w:tcW w:w="2543" w:type="dxa"/>
            <w:vMerge w:val="restart"/>
            <w:tcBorders>
              <w:top w:val="single" w:color="auto" w:sz="4" w:space="0"/>
              <w:left w:val="single" w:color="auto" w:sz="4" w:space="0"/>
              <w:bottom w:val="single" w:color="auto" w:sz="4" w:space="0"/>
              <w:right w:val="single" w:color="auto" w:sz="4" w:space="0"/>
            </w:tcBorders>
            <w:noWrap w:val="0"/>
            <w:vAlign w:val="center"/>
          </w:tcPr>
          <w:p w14:paraId="15644C22">
            <w:pPr>
              <w:widowControl/>
              <w:jc w:val="center"/>
              <w:rPr>
                <w:rFonts w:hint="default" w:ascii="宋体" w:hAnsi="宋体" w:cs="宋体"/>
                <w:color w:val="auto"/>
                <w:kern w:val="0"/>
                <w:sz w:val="24"/>
                <w:szCs w:val="24"/>
                <w:highlight w:val="none"/>
                <w:lang w:val="en" w:eastAsia="zh-CN"/>
              </w:rPr>
            </w:pPr>
            <w:r>
              <w:rPr>
                <w:rFonts w:hint="default" w:ascii="宋体" w:hAnsi="宋体" w:cs="宋体"/>
                <w:color w:val="auto"/>
                <w:kern w:val="0"/>
                <w:sz w:val="24"/>
                <w:szCs w:val="24"/>
                <w:highlight w:val="none"/>
                <w:lang w:val="en" w:eastAsia="zh-CN"/>
              </w:rPr>
              <w:t>土地征收社会稳定性风险评估</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5BE58ADD">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color w:val="auto"/>
                <w:sz w:val="24"/>
                <w:szCs w:val="24"/>
                <w:highlight w:val="none"/>
              </w:rPr>
              <w:t>项目用地规模10亩（不含）以下</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34F846A">
            <w:pPr>
              <w:widowControl/>
              <w:jc w:val="center"/>
              <w:rPr>
                <w:rFonts w:hint="default" w:ascii="宋体" w:hAnsi="宋体" w:cs="宋体"/>
                <w:color w:val="auto"/>
                <w:kern w:val="0"/>
                <w:sz w:val="24"/>
                <w:szCs w:val="24"/>
                <w:highlight w:val="none"/>
                <w:lang w:val="en" w:eastAsia="zh-CN"/>
              </w:rPr>
            </w:pPr>
            <w:r>
              <w:rPr>
                <w:rFonts w:hint="eastAsia" w:ascii="宋体" w:hAnsi="宋体" w:cs="宋体"/>
                <w:color w:val="auto"/>
                <w:sz w:val="24"/>
                <w:szCs w:val="24"/>
                <w:highlight w:val="none"/>
                <w:lang w:val="en-US" w:eastAsia="zh-CN"/>
              </w:rPr>
              <w:t>10000元</w:t>
            </w:r>
            <w:r>
              <w:rPr>
                <w:rFonts w:hint="eastAsia" w:ascii="宋体" w:hAnsi="宋体" w:eastAsia="宋体" w:cs="宋体"/>
                <w:bCs/>
                <w:color w:val="auto"/>
                <w:sz w:val="24"/>
                <w:szCs w:val="24"/>
                <w:highlight w:val="none"/>
              </w:rPr>
              <w:t>/宗</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49AE463F">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w:t>
            </w:r>
            <w:r>
              <w:rPr>
                <w:rFonts w:hint="default" w:ascii="宋体" w:hAnsi="宋体" w:cs="宋体"/>
                <w:color w:val="auto"/>
                <w:sz w:val="24"/>
                <w:szCs w:val="24"/>
                <w:highlight w:val="none"/>
                <w:lang w:val="en" w:eastAsia="zh-CN"/>
              </w:rPr>
              <w:t>0</w:t>
            </w:r>
            <w:r>
              <w:rPr>
                <w:rFonts w:hint="eastAsia" w:ascii="宋体" w:hAnsi="宋体" w:cs="宋体"/>
                <w:color w:val="auto"/>
                <w:sz w:val="24"/>
                <w:szCs w:val="24"/>
                <w:highlight w:val="none"/>
                <w:lang w:val="en-US" w:eastAsia="zh-CN"/>
              </w:rPr>
              <w:t>元/宗</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29ADBA6">
            <w:pPr>
              <w:widowControl/>
              <w:jc w:val="center"/>
              <w:rPr>
                <w:rFonts w:hint="eastAsia" w:ascii="宋体" w:hAnsi="宋体" w:cs="宋体"/>
                <w:color w:val="auto"/>
                <w:sz w:val="24"/>
                <w:szCs w:val="24"/>
                <w:highlight w:val="none"/>
                <w:lang w:val="en-US" w:eastAsia="zh-CN"/>
              </w:rPr>
            </w:pPr>
          </w:p>
        </w:tc>
      </w:tr>
      <w:tr w14:paraId="19EB0FA8">
        <w:tblPrEx>
          <w:tblCellMar>
            <w:top w:w="0" w:type="dxa"/>
            <w:left w:w="108" w:type="dxa"/>
            <w:bottom w:w="0" w:type="dxa"/>
            <w:right w:w="108" w:type="dxa"/>
          </w:tblCellMar>
        </w:tblPrEx>
        <w:trPr>
          <w:trHeight w:val="600"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1647040D">
            <w:pPr>
              <w:widowControl/>
              <w:jc w:val="center"/>
              <w:rPr>
                <w:rFonts w:hint="default" w:ascii="宋体" w:hAnsi="宋体" w:cs="宋体"/>
                <w:color w:val="auto"/>
                <w:kern w:val="0"/>
                <w:sz w:val="24"/>
                <w:szCs w:val="24"/>
                <w:highlight w:val="none"/>
                <w:lang w:val="en" w:eastAsia="zh-CN"/>
              </w:rPr>
            </w:pPr>
          </w:p>
        </w:tc>
        <w:tc>
          <w:tcPr>
            <w:tcW w:w="2543" w:type="dxa"/>
            <w:vMerge w:val="continue"/>
            <w:tcBorders>
              <w:top w:val="single" w:color="auto" w:sz="4" w:space="0"/>
              <w:left w:val="single" w:color="auto" w:sz="4" w:space="0"/>
              <w:bottom w:val="single" w:color="auto" w:sz="4" w:space="0"/>
              <w:right w:val="single" w:color="auto" w:sz="4" w:space="0"/>
            </w:tcBorders>
            <w:noWrap w:val="0"/>
            <w:vAlign w:val="center"/>
          </w:tcPr>
          <w:p w14:paraId="78F8AC83">
            <w:pPr>
              <w:widowControl/>
              <w:jc w:val="center"/>
              <w:rPr>
                <w:rFonts w:hint="default" w:ascii="宋体" w:hAnsi="宋体" w:cs="宋体"/>
                <w:color w:val="auto"/>
                <w:kern w:val="0"/>
                <w:sz w:val="24"/>
                <w:szCs w:val="24"/>
                <w:highlight w:val="none"/>
                <w:lang w:val="en"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14:paraId="46A7A7D9">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10亩</w:t>
            </w:r>
            <w:r>
              <w:rPr>
                <w:rFonts w:hint="eastAsia" w:ascii="宋体" w:hAnsi="宋体" w:cs="宋体"/>
                <w:bCs/>
                <w:color w:val="auto"/>
                <w:sz w:val="24"/>
                <w:szCs w:val="24"/>
                <w:highlight w:val="none"/>
                <w:lang w:eastAsia="zh-CN"/>
              </w:rPr>
              <w:t>（含）</w:t>
            </w:r>
            <w:r>
              <w:rPr>
                <w:rFonts w:hint="eastAsia" w:ascii="宋体" w:hAnsi="宋体" w:eastAsia="宋体" w:cs="宋体"/>
                <w:bCs/>
                <w:color w:val="auto"/>
                <w:sz w:val="24"/>
                <w:szCs w:val="24"/>
                <w:highlight w:val="none"/>
              </w:rPr>
              <w:t>~100亩（含）</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06C6A9">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bCs/>
                <w:color w:val="auto"/>
                <w:sz w:val="24"/>
                <w:szCs w:val="24"/>
                <w:highlight w:val="none"/>
              </w:rPr>
              <w:t>3万元/宗</w:t>
            </w:r>
          </w:p>
        </w:tc>
        <w:tc>
          <w:tcPr>
            <w:tcW w:w="1499" w:type="dxa"/>
            <w:vMerge w:val="restart"/>
            <w:tcBorders>
              <w:top w:val="single" w:color="auto" w:sz="4" w:space="0"/>
              <w:left w:val="single" w:color="auto" w:sz="4" w:space="0"/>
              <w:bottom w:val="single" w:color="auto" w:sz="4" w:space="0"/>
              <w:right w:val="single" w:color="auto" w:sz="4" w:space="0"/>
            </w:tcBorders>
            <w:noWrap w:val="0"/>
            <w:vAlign w:val="center"/>
          </w:tcPr>
          <w:p w14:paraId="2EE4522F">
            <w:pPr>
              <w:widowControl/>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F0E9807">
            <w:pPr>
              <w:widowControl/>
              <w:jc w:val="center"/>
              <w:rPr>
                <w:rFonts w:hint="eastAsia" w:ascii="宋体" w:hAnsi="宋体" w:cs="宋体"/>
                <w:bCs/>
                <w:color w:val="auto"/>
                <w:sz w:val="24"/>
                <w:szCs w:val="24"/>
                <w:highlight w:val="none"/>
                <w:u w:val="single"/>
                <w:lang w:val="en-US" w:eastAsia="zh-CN"/>
              </w:rPr>
            </w:pPr>
          </w:p>
        </w:tc>
      </w:tr>
      <w:tr w14:paraId="5B9AA33B">
        <w:tblPrEx>
          <w:tblCellMar>
            <w:top w:w="0" w:type="dxa"/>
            <w:left w:w="108" w:type="dxa"/>
            <w:bottom w:w="0" w:type="dxa"/>
            <w:right w:w="108" w:type="dxa"/>
          </w:tblCellMar>
        </w:tblPrEx>
        <w:trPr>
          <w:trHeight w:val="600" w:hRule="atLeast"/>
        </w:trPr>
        <w:tc>
          <w:tcPr>
            <w:tcW w:w="548" w:type="dxa"/>
            <w:vMerge w:val="continue"/>
            <w:tcBorders>
              <w:top w:val="single" w:color="auto" w:sz="4" w:space="0"/>
              <w:left w:val="single" w:color="auto" w:sz="4" w:space="0"/>
              <w:bottom w:val="single" w:color="auto" w:sz="4" w:space="0"/>
              <w:right w:val="single" w:color="auto" w:sz="4" w:space="0"/>
            </w:tcBorders>
            <w:noWrap w:val="0"/>
            <w:vAlign w:val="center"/>
          </w:tcPr>
          <w:p w14:paraId="01A8E98E">
            <w:pPr>
              <w:widowControl/>
              <w:jc w:val="center"/>
              <w:rPr>
                <w:rFonts w:hint="default" w:ascii="宋体" w:hAnsi="宋体" w:cs="宋体"/>
                <w:color w:val="auto"/>
                <w:kern w:val="0"/>
                <w:sz w:val="24"/>
                <w:szCs w:val="24"/>
                <w:highlight w:val="none"/>
                <w:lang w:val="en" w:eastAsia="zh-CN"/>
              </w:rPr>
            </w:pPr>
          </w:p>
        </w:tc>
        <w:tc>
          <w:tcPr>
            <w:tcW w:w="2543" w:type="dxa"/>
            <w:vMerge w:val="continue"/>
            <w:tcBorders>
              <w:top w:val="single" w:color="auto" w:sz="4" w:space="0"/>
              <w:left w:val="single" w:color="auto" w:sz="4" w:space="0"/>
              <w:bottom w:val="single" w:color="auto" w:sz="4" w:space="0"/>
              <w:right w:val="single" w:color="auto" w:sz="4" w:space="0"/>
            </w:tcBorders>
            <w:noWrap w:val="0"/>
            <w:vAlign w:val="center"/>
          </w:tcPr>
          <w:p w14:paraId="28DE9667">
            <w:pPr>
              <w:widowControl/>
              <w:jc w:val="center"/>
              <w:rPr>
                <w:rFonts w:hint="default" w:ascii="宋体" w:hAnsi="宋体" w:cs="宋体"/>
                <w:color w:val="auto"/>
                <w:kern w:val="0"/>
                <w:sz w:val="24"/>
                <w:szCs w:val="24"/>
                <w:highlight w:val="none"/>
                <w:lang w:val="en" w:eastAsia="zh-CN"/>
              </w:rPr>
            </w:pPr>
          </w:p>
        </w:tc>
        <w:tc>
          <w:tcPr>
            <w:tcW w:w="2281" w:type="dxa"/>
            <w:tcBorders>
              <w:top w:val="single" w:color="auto" w:sz="4" w:space="0"/>
              <w:left w:val="single" w:color="auto" w:sz="4" w:space="0"/>
              <w:bottom w:val="single" w:color="auto" w:sz="4" w:space="0"/>
              <w:right w:val="single" w:color="auto" w:sz="4" w:space="0"/>
            </w:tcBorders>
            <w:noWrap w:val="0"/>
            <w:vAlign w:val="center"/>
          </w:tcPr>
          <w:p w14:paraId="279E0C64">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100亩</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不含</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以上</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F9797DB">
            <w:pPr>
              <w:widowControl/>
              <w:jc w:val="center"/>
              <w:rPr>
                <w:rFonts w:hint="default" w:ascii="宋体" w:hAnsi="宋体" w:cs="宋体"/>
                <w:color w:val="auto"/>
                <w:kern w:val="0"/>
                <w:sz w:val="24"/>
                <w:szCs w:val="24"/>
                <w:highlight w:val="none"/>
                <w:lang w:val="en" w:eastAsia="zh-CN"/>
              </w:rPr>
            </w:pPr>
            <w:r>
              <w:rPr>
                <w:rFonts w:hint="eastAsia" w:ascii="宋体" w:hAnsi="宋体" w:eastAsia="宋体" w:cs="宋体"/>
                <w:bCs/>
                <w:color w:val="auto"/>
                <w:sz w:val="24"/>
                <w:szCs w:val="24"/>
                <w:highlight w:val="none"/>
              </w:rPr>
              <w:t>5万元/宗</w:t>
            </w:r>
          </w:p>
        </w:tc>
        <w:tc>
          <w:tcPr>
            <w:tcW w:w="1499" w:type="dxa"/>
            <w:vMerge w:val="continue"/>
            <w:tcBorders>
              <w:top w:val="single" w:color="auto" w:sz="4" w:space="0"/>
              <w:left w:val="single" w:color="auto" w:sz="4" w:space="0"/>
              <w:bottom w:val="single" w:color="auto" w:sz="4" w:space="0"/>
              <w:right w:val="single" w:color="auto" w:sz="4" w:space="0"/>
            </w:tcBorders>
            <w:noWrap w:val="0"/>
            <w:vAlign w:val="center"/>
          </w:tcPr>
          <w:p w14:paraId="469BA56D">
            <w:pPr>
              <w:widowControl/>
              <w:jc w:val="center"/>
              <w:rPr>
                <w:rFonts w:hint="eastAsia" w:ascii="宋体" w:hAnsi="宋体" w:eastAsia="宋体" w:cs="宋体"/>
                <w:bCs/>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C689574">
            <w:pPr>
              <w:widowControl/>
              <w:jc w:val="center"/>
              <w:rPr>
                <w:rFonts w:hint="eastAsia" w:ascii="宋体" w:hAnsi="宋体" w:eastAsia="宋体" w:cs="宋体"/>
                <w:bCs/>
                <w:color w:val="auto"/>
                <w:sz w:val="24"/>
                <w:szCs w:val="24"/>
                <w:highlight w:val="none"/>
              </w:rPr>
            </w:pPr>
          </w:p>
        </w:tc>
      </w:tr>
    </w:tbl>
    <w:p w14:paraId="253BAAC4">
      <w:pPr>
        <w:pStyle w:val="70"/>
        <w:keepNext w:val="0"/>
        <w:keepLines w:val="0"/>
        <w:pageBreakBefore w:val="0"/>
        <w:widowControl w:val="0"/>
        <w:kinsoku/>
        <w:wordWrap/>
        <w:overflowPunct/>
        <w:topLinePunct w:val="0"/>
        <w:autoSpaceDE/>
        <w:autoSpaceDN/>
        <w:bidi w:val="0"/>
        <w:adjustRightInd/>
        <w:snapToGrid/>
        <w:spacing w:before="157" w:beforeLines="50"/>
        <w:ind w:left="0" w:leftChars="0" w:firstLine="482" w:firstLineChars="200"/>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注：第2-5项类别统一称为：用地报批。</w:t>
      </w:r>
    </w:p>
    <w:p w14:paraId="73E9C8FF">
      <w:pPr>
        <w:pStyle w:val="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4"/>
          <w:szCs w:val="24"/>
          <w:highlight w:val="none"/>
        </w:rPr>
      </w:pPr>
      <w:r>
        <w:rPr>
          <w:rFonts w:hint="eastAsia" w:ascii="宋体" w:hAnsi="宋体" w:cs="宋体"/>
          <w:b/>
          <w:bCs/>
          <w:color w:val="auto"/>
          <w:spacing w:val="0"/>
          <w:sz w:val="24"/>
          <w:szCs w:val="24"/>
          <w:highlight w:val="none"/>
          <w:lang w:val="en-US" w:eastAsia="zh-CN"/>
        </w:rPr>
        <w:t>（2）</w:t>
      </w:r>
      <w:r>
        <w:rPr>
          <w:rFonts w:hint="eastAsia" w:ascii="宋体" w:hAnsi="宋体" w:cs="宋体"/>
          <w:b/>
          <w:bCs/>
          <w:color w:val="auto"/>
          <w:spacing w:val="0"/>
          <w:sz w:val="24"/>
          <w:szCs w:val="24"/>
          <w:highlight w:val="none"/>
          <w:lang w:eastAsia="zh-CN"/>
        </w:rPr>
        <w:t>各项工作内容的</w:t>
      </w:r>
      <w:r>
        <w:rPr>
          <w:rFonts w:hint="eastAsia" w:ascii="宋体" w:hAnsi="宋体" w:cs="宋体"/>
          <w:b/>
          <w:bCs/>
          <w:color w:val="auto"/>
          <w:spacing w:val="0"/>
          <w:sz w:val="24"/>
          <w:szCs w:val="24"/>
          <w:highlight w:val="none"/>
        </w:rPr>
        <w:t>结算价</w:t>
      </w:r>
      <w:r>
        <w:rPr>
          <w:rFonts w:hint="eastAsia" w:ascii="宋体" w:hAnsi="宋体" w:cs="宋体"/>
          <w:b/>
          <w:bCs/>
          <w:color w:val="auto"/>
          <w:spacing w:val="0"/>
          <w:sz w:val="24"/>
          <w:szCs w:val="24"/>
          <w:highlight w:val="none"/>
          <w:lang w:val="en-US" w:eastAsia="zh-CN"/>
        </w:rPr>
        <w:t>=</w:t>
      </w:r>
      <w:r>
        <w:rPr>
          <w:rFonts w:hint="eastAsia" w:ascii="宋体" w:hAnsi="宋体" w:cs="宋体"/>
          <w:b/>
          <w:bCs/>
          <w:color w:val="auto"/>
          <w:spacing w:val="0"/>
          <w:sz w:val="24"/>
          <w:szCs w:val="24"/>
          <w:highlight w:val="none"/>
        </w:rPr>
        <w:t>不同工作内容</w:t>
      </w:r>
      <w:r>
        <w:rPr>
          <w:rFonts w:hint="eastAsia" w:ascii="宋体" w:hAnsi="宋体" w:cs="宋体"/>
          <w:b/>
          <w:bCs/>
          <w:color w:val="auto"/>
          <w:spacing w:val="0"/>
          <w:sz w:val="24"/>
          <w:szCs w:val="24"/>
          <w:highlight w:val="none"/>
          <w:lang w:eastAsia="zh-CN"/>
        </w:rPr>
        <w:t>对应</w:t>
      </w:r>
      <w:r>
        <w:rPr>
          <w:rFonts w:hint="eastAsia" w:ascii="宋体" w:hAnsi="宋体" w:cs="宋体"/>
          <w:b/>
          <w:bCs/>
          <w:color w:val="auto"/>
          <w:spacing w:val="0"/>
          <w:sz w:val="24"/>
          <w:szCs w:val="24"/>
          <w:highlight w:val="none"/>
        </w:rPr>
        <w:t>的</w:t>
      </w:r>
      <w:r>
        <w:rPr>
          <w:rFonts w:hint="eastAsia" w:ascii="宋体" w:hAnsi="宋体" w:cs="宋体"/>
          <w:b/>
          <w:bCs/>
          <w:color w:val="auto"/>
          <w:spacing w:val="0"/>
          <w:sz w:val="24"/>
          <w:szCs w:val="24"/>
          <w:highlight w:val="none"/>
          <w:lang w:eastAsia="zh-CN"/>
        </w:rPr>
        <w:t>基准</w:t>
      </w:r>
      <w:r>
        <w:rPr>
          <w:rFonts w:hint="eastAsia" w:ascii="宋体" w:hAnsi="宋体" w:cs="宋体"/>
          <w:b/>
          <w:bCs/>
          <w:color w:val="auto"/>
          <w:spacing w:val="0"/>
          <w:sz w:val="24"/>
          <w:szCs w:val="24"/>
          <w:highlight w:val="none"/>
        </w:rPr>
        <w:t>单价×中标费率×实际完成工作量。</w:t>
      </w:r>
      <w:r>
        <w:rPr>
          <w:rFonts w:hint="eastAsia" w:ascii="宋体" w:hAnsi="宋体" w:eastAsia="宋体" w:cs="宋体"/>
          <w:color w:val="auto"/>
          <w:sz w:val="24"/>
          <w:highlight w:val="none"/>
        </w:rPr>
        <w:t>▲</w:t>
      </w:r>
      <w:r>
        <w:rPr>
          <w:rFonts w:hint="eastAsia" w:ascii="宋体" w:hAnsi="宋体" w:eastAsia="宋体" w:cs="宋体"/>
          <w:b/>
          <w:bCs/>
          <w:color w:val="auto"/>
          <w:kern w:val="0"/>
          <w:sz w:val="24"/>
          <w:szCs w:val="24"/>
          <w:highlight w:val="none"/>
          <w:lang w:val="en-US" w:eastAsia="zh-CN" w:bidi="ar-SA"/>
        </w:rPr>
        <w:t>注：</w:t>
      </w:r>
      <w:r>
        <w:rPr>
          <w:rFonts w:hint="eastAsia" w:ascii="宋体" w:hAnsi="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bidi="ar-SA"/>
        </w:rPr>
        <w:t>其中土地征收社会稳定性风险评估最终结算价格除按照对应中标费率计算外，如属于同一农转用报批批次中应包含的所有项目，还须再统一在原有计算结果基础上打八折后进行结算。</w:t>
      </w:r>
    </w:p>
    <w:p w14:paraId="0A10A98F">
      <w:pPr>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highlight w:val="none"/>
        </w:rPr>
      </w:pPr>
      <w:r>
        <w:rPr>
          <w:rFonts w:hint="eastAsia" w:ascii="宋体" w:hAnsi="宋体" w:cs="宋体"/>
          <w:bCs/>
          <w:color w:val="auto"/>
          <w:sz w:val="24"/>
          <w:szCs w:val="24"/>
          <w:highlight w:val="none"/>
          <w:shd w:val="clear" w:color="auto" w:fill="auto"/>
          <w:lang w:val="en-US" w:eastAsia="zh-CN"/>
        </w:rPr>
        <w:t>2.结算价</w:t>
      </w:r>
      <w:r>
        <w:rPr>
          <w:rFonts w:hint="eastAsia" w:ascii="宋体" w:hAnsi="宋体" w:eastAsia="宋体" w:cs="宋体"/>
          <w:bCs/>
          <w:color w:val="auto"/>
          <w:sz w:val="24"/>
          <w:szCs w:val="24"/>
          <w:highlight w:val="none"/>
          <w:shd w:val="clear" w:color="auto" w:fill="auto"/>
        </w:rPr>
        <w:t>包含本项目招标内容及要求及合同约定所有服务内容所需所有服务的</w:t>
      </w:r>
      <w:r>
        <w:rPr>
          <w:rFonts w:hint="eastAsia" w:ascii="宋体" w:hAnsi="宋体" w:eastAsia="宋体" w:cs="宋体"/>
          <w:bCs/>
          <w:color w:val="auto"/>
          <w:sz w:val="24"/>
          <w:szCs w:val="24"/>
          <w:highlight w:val="none"/>
          <w:shd w:val="clear" w:color="auto" w:fill="auto"/>
          <w:lang w:eastAsia="zh-CN"/>
        </w:rPr>
        <w:t>人工费、保险费、差旅费、设备使用费、报告编制费、企业管理费、招标服务费、利润和税金</w:t>
      </w:r>
      <w:r>
        <w:rPr>
          <w:rFonts w:hint="eastAsia" w:ascii="宋体" w:hAnsi="宋体" w:eastAsia="宋体" w:cs="宋体"/>
          <w:bCs/>
          <w:color w:val="auto"/>
          <w:sz w:val="24"/>
          <w:szCs w:val="24"/>
          <w:highlight w:val="none"/>
          <w:shd w:val="clear" w:color="auto" w:fill="auto"/>
        </w:rPr>
        <w:t>等承担完成本采购项目的一切费用(包括不可预见费用)和市场风险等所需的全部费用。</w:t>
      </w:r>
    </w:p>
    <w:p w14:paraId="1B5C7776">
      <w:pPr>
        <w:keepNext w:val="0"/>
        <w:keepLines w:val="0"/>
        <w:pageBreakBefore w:val="0"/>
        <w:kinsoku/>
        <w:wordWrap/>
        <w:overflowPunct/>
        <w:topLinePunct w:val="0"/>
        <w:autoSpaceDE/>
        <w:autoSpaceDN/>
        <w:bidi w:val="0"/>
        <w:snapToGrid/>
        <w:spacing w:line="440" w:lineRule="exact"/>
        <w:ind w:firstLine="482" w:firstLineChars="200"/>
        <w:textAlignment w:val="auto"/>
        <w:rPr>
          <w:rFonts w:hint="eastAsia" w:eastAsia="宋体" w:cs="宋体"/>
          <w:color w:val="auto"/>
          <w:sz w:val="24"/>
          <w:highlight w:val="none"/>
          <w:lang w:eastAsia="zh-CN"/>
        </w:rPr>
      </w:pPr>
      <w:r>
        <w:rPr>
          <w:rFonts w:hint="eastAsia" w:cs="宋体"/>
          <w:b/>
          <w:bCs/>
          <w:color w:val="auto"/>
          <w:sz w:val="24"/>
          <w:highlight w:val="none"/>
          <w:lang w:val="en-US" w:eastAsia="zh-CN"/>
        </w:rPr>
        <w:t>六</w:t>
      </w:r>
      <w:r>
        <w:rPr>
          <w:rFonts w:hint="eastAsia" w:cs="宋体"/>
          <w:b/>
          <w:bCs/>
          <w:color w:val="auto"/>
          <w:sz w:val="24"/>
          <w:highlight w:val="none"/>
        </w:rPr>
        <w:t>、</w:t>
      </w:r>
      <w:r>
        <w:rPr>
          <w:rFonts w:hint="eastAsia" w:cs="宋体"/>
          <w:b/>
          <w:bCs/>
          <w:color w:val="auto"/>
          <w:sz w:val="24"/>
          <w:highlight w:val="none"/>
          <w:lang w:eastAsia="zh-CN"/>
        </w:rPr>
        <w:t>付款方式</w:t>
      </w:r>
      <w:r>
        <w:rPr>
          <w:rFonts w:hint="eastAsia" w:cs="宋体"/>
          <w:b/>
          <w:bCs/>
          <w:color w:val="auto"/>
          <w:sz w:val="24"/>
          <w:highlight w:val="none"/>
        </w:rPr>
        <w:t>：</w:t>
      </w:r>
    </w:p>
    <w:p w14:paraId="6A9EF81C">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按月支付，</w:t>
      </w:r>
      <w:r>
        <w:rPr>
          <w:rFonts w:hint="eastAsia" w:ascii="宋体" w:hAnsi="宋体"/>
          <w:b/>
          <w:bCs/>
          <w:color w:val="auto"/>
          <w:sz w:val="24"/>
          <w:highlight w:val="none"/>
          <w:lang w:val="en-US" w:eastAsia="zh-CN"/>
        </w:rPr>
        <w:t>乙方</w:t>
      </w:r>
      <w:r>
        <w:rPr>
          <w:rFonts w:hint="eastAsia" w:ascii="宋体" w:hAnsi="宋体"/>
          <w:b/>
          <w:bCs/>
          <w:color w:val="auto"/>
          <w:sz w:val="24"/>
          <w:highlight w:val="none"/>
        </w:rPr>
        <w:t>提交成果报告</w:t>
      </w:r>
      <w:r>
        <w:rPr>
          <w:rFonts w:hint="eastAsia" w:ascii="宋体" w:hAnsi="宋体"/>
          <w:b/>
          <w:bCs/>
          <w:color w:val="auto"/>
          <w:sz w:val="24"/>
          <w:highlight w:val="none"/>
          <w:lang w:eastAsia="zh-CN"/>
        </w:rPr>
        <w:t>（土地征收社会稳定性风险评估还须取得主管部门最终成果批复），</w:t>
      </w:r>
      <w:r>
        <w:rPr>
          <w:rFonts w:hint="eastAsia" w:ascii="宋体" w:hAnsi="宋体"/>
          <w:b/>
          <w:bCs/>
          <w:color w:val="auto"/>
          <w:sz w:val="24"/>
          <w:highlight w:val="none"/>
        </w:rPr>
        <w:t>并经</w:t>
      </w:r>
      <w:r>
        <w:rPr>
          <w:rFonts w:hint="eastAsia" w:ascii="宋体" w:hAnsi="宋体"/>
          <w:b/>
          <w:bCs/>
          <w:color w:val="auto"/>
          <w:sz w:val="24"/>
          <w:highlight w:val="none"/>
          <w:lang w:val="en-US" w:eastAsia="zh-CN"/>
        </w:rPr>
        <w:t>甲方</w:t>
      </w:r>
      <w:r>
        <w:rPr>
          <w:rFonts w:hint="eastAsia" w:ascii="宋体" w:hAnsi="宋体"/>
          <w:b/>
          <w:bCs/>
          <w:color w:val="auto"/>
          <w:sz w:val="24"/>
          <w:highlight w:val="none"/>
        </w:rPr>
        <w:t>确认无误</w:t>
      </w:r>
      <w:r>
        <w:rPr>
          <w:rFonts w:hint="eastAsia" w:ascii="宋体" w:hAnsi="宋体"/>
          <w:b/>
          <w:bCs/>
          <w:color w:val="auto"/>
          <w:sz w:val="24"/>
          <w:highlight w:val="none"/>
          <w:lang w:eastAsia="zh-CN"/>
        </w:rPr>
        <w:t>且收到</w:t>
      </w:r>
      <w:r>
        <w:rPr>
          <w:rFonts w:hint="eastAsia" w:ascii="宋体" w:hAnsi="宋体"/>
          <w:b/>
          <w:bCs/>
          <w:color w:val="auto"/>
          <w:sz w:val="24"/>
          <w:highlight w:val="none"/>
          <w:lang w:val="en-US" w:eastAsia="zh-CN"/>
        </w:rPr>
        <w:t>乙方</w:t>
      </w:r>
      <w:r>
        <w:rPr>
          <w:rFonts w:hint="eastAsia" w:ascii="宋体" w:hAnsi="宋体"/>
          <w:b/>
          <w:bCs/>
          <w:color w:val="auto"/>
          <w:sz w:val="24"/>
          <w:highlight w:val="none"/>
          <w:lang w:eastAsia="zh-CN"/>
        </w:rPr>
        <w:t>发票及</w:t>
      </w:r>
      <w:r>
        <w:rPr>
          <w:rFonts w:hint="eastAsia" w:ascii="宋体" w:hAnsi="宋体"/>
          <w:b/>
          <w:bCs/>
          <w:color w:val="auto"/>
          <w:sz w:val="24"/>
          <w:highlight w:val="none"/>
          <w:lang w:val="en-US" w:eastAsia="zh-CN"/>
        </w:rPr>
        <w:t>甲方</w:t>
      </w:r>
      <w:r>
        <w:rPr>
          <w:rFonts w:hint="eastAsia" w:ascii="宋体" w:hAnsi="宋体"/>
          <w:b/>
          <w:bCs/>
          <w:color w:val="auto"/>
          <w:sz w:val="24"/>
          <w:highlight w:val="none"/>
          <w:lang w:eastAsia="zh-CN"/>
        </w:rPr>
        <w:t>要求提供的相关结算资料后，支付实际完成</w:t>
      </w:r>
      <w:r>
        <w:rPr>
          <w:rFonts w:hint="eastAsia" w:ascii="宋体" w:hAnsi="宋体" w:cs="宋体"/>
          <w:b/>
          <w:bCs/>
          <w:color w:val="auto"/>
          <w:sz w:val="24"/>
          <w:szCs w:val="24"/>
          <w:highlight w:val="none"/>
          <w:lang w:eastAsia="zh-CN"/>
        </w:rPr>
        <w:t>工作量所对应的费用。</w:t>
      </w:r>
    </w:p>
    <w:p w14:paraId="36310131">
      <w:pPr>
        <w:keepNext w:val="0"/>
        <w:keepLines w:val="0"/>
        <w:pageBreakBefore w:val="0"/>
        <w:widowControl/>
        <w:shd w:val="clear" w:color="auto" w:fill="auto"/>
        <w:kinsoku/>
        <w:wordWrap/>
        <w:overflowPunct/>
        <w:topLinePunct w:val="0"/>
        <w:autoSpaceDE/>
        <w:autoSpaceDN/>
        <w:bidi w:val="0"/>
        <w:snapToGrid/>
        <w:spacing w:line="440" w:lineRule="exact"/>
        <w:ind w:firstLine="482" w:firstLineChars="200"/>
        <w:jc w:val="left"/>
        <w:textAlignment w:val="auto"/>
        <w:rPr>
          <w:rFonts w:hint="eastAsia" w:ascii="宋体"/>
          <w:b/>
          <w:bCs/>
          <w:color w:val="auto"/>
          <w:sz w:val="24"/>
          <w:highlight w:val="none"/>
          <w:lang w:eastAsia="zh-CN"/>
        </w:rPr>
      </w:pPr>
      <w:r>
        <w:rPr>
          <w:rFonts w:hint="eastAsia" w:cs="宋体"/>
          <w:b/>
          <w:bCs/>
          <w:color w:val="auto"/>
          <w:sz w:val="24"/>
          <w:highlight w:val="none"/>
          <w:lang w:val="en-US" w:eastAsia="zh-CN"/>
        </w:rPr>
        <w:t>七</w:t>
      </w:r>
      <w:r>
        <w:rPr>
          <w:rFonts w:hint="eastAsia" w:cs="宋体"/>
          <w:b/>
          <w:bCs/>
          <w:color w:val="auto"/>
          <w:sz w:val="24"/>
          <w:highlight w:val="none"/>
        </w:rPr>
        <w:t>、</w:t>
      </w:r>
      <w:r>
        <w:rPr>
          <w:rFonts w:hint="eastAsia" w:cs="宋体"/>
          <w:b/>
          <w:bCs/>
          <w:color w:val="auto"/>
          <w:sz w:val="24"/>
          <w:highlight w:val="none"/>
          <w:lang w:val="en-US" w:eastAsia="zh-CN"/>
        </w:rPr>
        <w:t>乙方</w:t>
      </w:r>
      <w:r>
        <w:rPr>
          <w:rFonts w:hint="eastAsia" w:cs="宋体"/>
          <w:b/>
          <w:bCs/>
          <w:color w:val="auto"/>
          <w:sz w:val="24"/>
          <w:highlight w:val="none"/>
        </w:rPr>
        <w:t>项目负责人：</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r>
        <w:rPr>
          <w:rFonts w:hint="eastAsia" w:cs="宋体"/>
          <w:color w:val="auto"/>
          <w:sz w:val="24"/>
          <w:highlight w:val="none"/>
        </w:rPr>
        <w:t>；项目负责人负责主持工作，协调项目组各成员工作，对成</w:t>
      </w:r>
      <w:r>
        <w:rPr>
          <w:rFonts w:hint="eastAsia" w:cs="宋体"/>
          <w:color w:val="auto"/>
          <w:sz w:val="24"/>
          <w:highlight w:val="none"/>
          <w:lang w:eastAsia="zh-CN"/>
        </w:rPr>
        <w:t>工作成</w:t>
      </w:r>
      <w:r>
        <w:rPr>
          <w:rFonts w:hint="eastAsia" w:cs="宋体"/>
          <w:color w:val="auto"/>
          <w:sz w:val="24"/>
          <w:highlight w:val="none"/>
        </w:rPr>
        <w:t>果报告负责。</w:t>
      </w:r>
    </w:p>
    <w:p w14:paraId="73C6B3F7">
      <w:pPr>
        <w:keepNext w:val="0"/>
        <w:keepLines w:val="0"/>
        <w:pageBreakBefore w:val="0"/>
        <w:widowControl/>
        <w:shd w:val="clear" w:color="000000" w:fill="FFFFFF"/>
        <w:kinsoku/>
        <w:wordWrap/>
        <w:overflowPunct/>
        <w:topLinePunct w:val="0"/>
        <w:autoSpaceDE/>
        <w:autoSpaceDN/>
        <w:bidi w:val="0"/>
        <w:snapToGrid w:val="0"/>
        <w:spacing w:line="440" w:lineRule="exact"/>
        <w:ind w:firstLine="482" w:firstLineChars="200"/>
        <w:jc w:val="left"/>
        <w:textAlignment w:val="auto"/>
        <w:rPr>
          <w:rFonts w:hint="eastAsia" w:ascii="宋体" w:eastAsia="宋体"/>
          <w:b/>
          <w:bCs/>
          <w:color w:val="auto"/>
          <w:sz w:val="24"/>
          <w:highlight w:val="none"/>
          <w:lang w:eastAsia="zh-CN"/>
        </w:rPr>
      </w:pPr>
      <w:r>
        <w:rPr>
          <w:rFonts w:hint="eastAsia" w:ascii="宋体"/>
          <w:b/>
          <w:bCs/>
          <w:color w:val="auto"/>
          <w:sz w:val="24"/>
          <w:highlight w:val="none"/>
          <w:lang w:eastAsia="zh-CN"/>
        </w:rPr>
        <w:t>八</w:t>
      </w:r>
      <w:r>
        <w:rPr>
          <w:rFonts w:hint="eastAsia" w:ascii="宋体"/>
          <w:b/>
          <w:bCs/>
          <w:color w:val="auto"/>
          <w:sz w:val="24"/>
          <w:highlight w:val="none"/>
        </w:rPr>
        <w:t>、乙方应向甲方交付以下资料</w:t>
      </w:r>
      <w:r>
        <w:rPr>
          <w:rFonts w:hint="eastAsia" w:ascii="宋体"/>
          <w:b/>
          <w:bCs/>
          <w:color w:val="auto"/>
          <w:sz w:val="24"/>
          <w:highlight w:val="none"/>
          <w:lang w:eastAsia="zh-CN"/>
        </w:rPr>
        <w:t>：</w:t>
      </w:r>
    </w:p>
    <w:p w14:paraId="06EE9C83">
      <w:pPr>
        <w:keepNext w:val="0"/>
        <w:keepLines w:val="0"/>
        <w:pageBreakBefore w:val="0"/>
        <w:widowControl/>
        <w:shd w:val="clear" w:color="000000" w:fill="FFFFFF"/>
        <w:kinsoku/>
        <w:wordWrap/>
        <w:overflowPunct/>
        <w:topLinePunct w:val="0"/>
        <w:autoSpaceDE/>
        <w:autoSpaceDN/>
        <w:bidi w:val="0"/>
        <w:snapToGrid w:val="0"/>
        <w:spacing w:line="440" w:lineRule="exact"/>
        <w:ind w:firstLine="482" w:firstLineChars="200"/>
        <w:jc w:val="left"/>
        <w:textAlignment w:val="auto"/>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1.“土地测绘及用地报批”部分</w:t>
      </w:r>
    </w:p>
    <w:p w14:paraId="4843C913">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.1</w:t>
      </w:r>
      <w:r>
        <w:rPr>
          <w:rFonts w:hint="eastAsia" w:ascii="宋体"/>
          <w:color w:val="auto"/>
          <w:sz w:val="24"/>
          <w:highlight w:val="none"/>
        </w:rPr>
        <w:t>成果</w:t>
      </w:r>
      <w:r>
        <w:rPr>
          <w:rFonts w:hint="eastAsia" w:ascii="宋体"/>
          <w:color w:val="auto"/>
          <w:sz w:val="24"/>
          <w:highlight w:val="none"/>
          <w:lang w:eastAsia="zh-CN"/>
        </w:rPr>
        <w:t>报告</w:t>
      </w:r>
      <w:r>
        <w:rPr>
          <w:rFonts w:hint="eastAsia" w:ascii="宋体"/>
          <w:color w:val="auto"/>
          <w:sz w:val="24"/>
          <w:highlight w:val="none"/>
        </w:rPr>
        <w:t>需提供纸质稿8套和电子稿2套。</w:t>
      </w:r>
    </w:p>
    <w:p w14:paraId="3E3F46C1">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lang w:val="en-US" w:eastAsia="zh-CN"/>
        </w:rPr>
        <w:t>1.2</w:t>
      </w:r>
      <w:r>
        <w:rPr>
          <w:rFonts w:hint="eastAsia" w:ascii="宋体"/>
          <w:color w:val="auto"/>
          <w:sz w:val="24"/>
          <w:highlight w:val="none"/>
        </w:rPr>
        <w:t>电子文件（光盘）电子稿：要求文字为*.DOC或PDF格式，图纸为*.DWG、*.JPG等格式，汇报演示材料为*.PPT格式。</w:t>
      </w:r>
    </w:p>
    <w:p w14:paraId="36FB2AF6">
      <w:pPr>
        <w:keepNext w:val="0"/>
        <w:keepLines w:val="0"/>
        <w:pageBreakBefore w:val="0"/>
        <w:numPr>
          <w:ilvl w:val="0"/>
          <w:numId w:val="0"/>
        </w:numPr>
        <w:kinsoku/>
        <w:wordWrap/>
        <w:overflowPunct/>
        <w:topLinePunct w:val="0"/>
        <w:autoSpaceDE w:val="0"/>
        <w:autoSpaceDN w:val="0"/>
        <w:bidi w:val="0"/>
        <w:adjustRightInd w:val="0"/>
        <w:spacing w:line="440" w:lineRule="exact"/>
        <w:ind w:firstLine="458" w:firstLineChars="200"/>
        <w:textAlignment w:val="auto"/>
        <w:rPr>
          <w:rFonts w:hint="eastAsia" w:ascii="宋体" w:hAnsi="宋体" w:eastAsia="宋体" w:cs="宋体"/>
          <w:b/>
          <w:bCs/>
          <w:color w:val="auto"/>
          <w:kern w:val="0"/>
          <w:sz w:val="24"/>
          <w:szCs w:val="24"/>
          <w:highlight w:val="none"/>
          <w:lang w:val="en" w:eastAsia="zh-CN"/>
        </w:rPr>
      </w:pPr>
      <w:r>
        <w:rPr>
          <w:rFonts w:hint="eastAsia" w:ascii="宋体" w:hAnsi="宋体" w:cs="宋体"/>
          <w:b/>
          <w:bCs/>
          <w:color w:val="auto"/>
          <w:spacing w:val="-6"/>
          <w:sz w:val="24"/>
          <w:szCs w:val="24"/>
          <w:highlight w:val="none"/>
          <w:lang w:val="en-US" w:eastAsia="zh-CN"/>
        </w:rPr>
        <w:t>2.</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kern w:val="0"/>
          <w:sz w:val="24"/>
          <w:szCs w:val="24"/>
          <w:highlight w:val="none"/>
          <w:lang w:val="en" w:eastAsia="zh-CN"/>
        </w:rPr>
        <w:t>土地征收社会稳定性风险评估”部分</w:t>
      </w:r>
    </w:p>
    <w:p w14:paraId="60391C2C">
      <w:pPr>
        <w:keepNext w:val="0"/>
        <w:keepLines w:val="0"/>
        <w:pageBreakBefore w:val="0"/>
        <w:numPr>
          <w:ilvl w:val="-1"/>
          <w:numId w:val="0"/>
        </w:numPr>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 xml:space="preserve">2.1 </w:t>
      </w:r>
      <w:r>
        <w:rPr>
          <w:rFonts w:hint="eastAsia" w:ascii="宋体" w:hAnsi="宋体" w:eastAsia="宋体" w:cs="宋体"/>
          <w:color w:val="auto"/>
          <w:sz w:val="24"/>
          <w:szCs w:val="24"/>
          <w:highlight w:val="none"/>
        </w:rPr>
        <w:t>编制要求：社会稳定性风险评估报告的编制应符合《中共中央办公厅、国务院办公厅印发（关于建立健全重大决策社会稳定风险评估机制的指导意见（试行））的通知》（中办发[2012]2号）、《浙江省第三方风险评估组织管理办法（试行）》文件的总体要求，编制深度符合审查要求（对决策事项的合法性、合理性、可行性、可控性等方面进行评估），以通过政府主管部门出具的审查意见为准。</w:t>
      </w:r>
    </w:p>
    <w:p w14:paraId="11E392EF">
      <w:pPr>
        <w:keepNext w:val="0"/>
        <w:keepLines w:val="0"/>
        <w:pageBreakBefore w:val="0"/>
        <w:tabs>
          <w:tab w:val="left" w:pos="900"/>
        </w:tabs>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《社会稳定风险评估报告》主要内容包括：</w:t>
      </w:r>
    </w:p>
    <w:p w14:paraId="63B0AE21">
      <w:pPr>
        <w:keepNext w:val="0"/>
        <w:keepLines w:val="0"/>
        <w:pageBreakBefore w:val="0"/>
        <w:tabs>
          <w:tab w:val="left" w:pos="900"/>
        </w:tabs>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（1）建设项目周围现状调查与分析；</w:t>
      </w:r>
    </w:p>
    <w:p w14:paraId="472ED2F4">
      <w:pPr>
        <w:keepNext w:val="0"/>
        <w:keepLines w:val="0"/>
        <w:pageBreakBefore w:val="0"/>
        <w:tabs>
          <w:tab w:val="left" w:pos="900"/>
        </w:tabs>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（2）项目的合法性、合理性审核；</w:t>
      </w:r>
    </w:p>
    <w:p w14:paraId="15D0FA62">
      <w:pPr>
        <w:keepNext w:val="0"/>
        <w:keepLines w:val="0"/>
        <w:pageBreakBefore w:val="0"/>
        <w:tabs>
          <w:tab w:val="left" w:pos="900"/>
        </w:tabs>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（3）项目的社会稳定风险分析、预测、评价风险等级；</w:t>
      </w:r>
    </w:p>
    <w:p w14:paraId="6DA7872E">
      <w:pPr>
        <w:keepNext w:val="0"/>
        <w:keepLines w:val="0"/>
        <w:pageBreakBefore w:val="0"/>
        <w:tabs>
          <w:tab w:val="left" w:pos="900"/>
        </w:tabs>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（4）项目的风险防范化解措施；</w:t>
      </w:r>
    </w:p>
    <w:p w14:paraId="7AF2612C">
      <w:pPr>
        <w:keepNext w:val="0"/>
        <w:keepLines w:val="0"/>
        <w:pageBreakBefore w:val="0"/>
        <w:tabs>
          <w:tab w:val="left" w:pos="900"/>
        </w:tabs>
        <w:kinsoku/>
        <w:wordWrap/>
        <w:overflowPunct/>
        <w:topLinePunct w:val="0"/>
        <w:bidi w:val="0"/>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（5）项目风险的可行性可控性论证。</w:t>
      </w:r>
    </w:p>
    <w:p w14:paraId="005B9144">
      <w:pPr>
        <w:pStyle w:val="7"/>
        <w:pageBreakBefore w:val="0"/>
        <w:widowControl w:val="0"/>
        <w:kinsoku/>
        <w:wordWrap/>
        <w:overflowPunct/>
        <w:topLinePunct w:val="0"/>
        <w:autoSpaceDE/>
        <w:autoSpaceDN/>
        <w:bidi w:val="0"/>
        <w:adjustRightInd/>
        <w:spacing w:line="440" w:lineRule="exact"/>
        <w:ind w:firstLineChars="200"/>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提交成果：以社会风险评估报告的形式提交，向甲方提交书面评估报告2套，电子文件1套（评审和自留底的乙方自行考虑），按评估程序向有关部门申报备案，并通过相关主管部门的审查（以相关部门出具的最终成果批复为准）。如评估报告未能一次性完成备案通过的，则由乙方承担后续所产生的一切费用，甲方不再另行支付。</w:t>
      </w:r>
    </w:p>
    <w:p w14:paraId="3EF67EDE">
      <w:pPr>
        <w:keepNext w:val="0"/>
        <w:keepLines w:val="0"/>
        <w:pageBreakBefore w:val="0"/>
        <w:tabs>
          <w:tab w:val="left" w:pos="900"/>
        </w:tabs>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完成时间：具体项目完成时间按</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要求。</w:t>
      </w:r>
    </w:p>
    <w:p w14:paraId="7A434D9B">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lang w:val="zh-CN"/>
        </w:rPr>
        <w:t>验收要求：</w:t>
      </w:r>
      <w:r>
        <w:rPr>
          <w:rFonts w:hint="eastAsia" w:ascii="宋体" w:hAnsi="宋体" w:eastAsia="宋体" w:cs="宋体"/>
          <w:color w:val="auto"/>
          <w:sz w:val="24"/>
          <w:szCs w:val="24"/>
          <w:highlight w:val="none"/>
        </w:rPr>
        <w:t>项目成果必须经过专家和上级部门审核，通过专家和上级部门审核</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出具备案证书的视为验收合格。验收时所产生的专家评审费已包含在合同单价中。</w:t>
      </w:r>
    </w:p>
    <w:p w14:paraId="3E5D314D">
      <w:pPr>
        <w:keepNext w:val="0"/>
        <w:keepLines w:val="0"/>
        <w:pageBreakBefore w:val="0"/>
        <w:widowControl/>
        <w:shd w:val="clear" w:color="000000" w:fill="FFFFFF"/>
        <w:kinsoku/>
        <w:wordWrap/>
        <w:overflowPunct/>
        <w:topLinePunct w:val="0"/>
        <w:autoSpaceDE/>
        <w:autoSpaceDN/>
        <w:bidi w:val="0"/>
        <w:snapToGrid w:val="0"/>
        <w:spacing w:line="440" w:lineRule="exact"/>
        <w:ind w:firstLine="482" w:firstLineChars="200"/>
        <w:jc w:val="left"/>
        <w:textAlignment w:val="auto"/>
        <w:rPr>
          <w:rFonts w:hint="eastAsia" w:ascii="宋体" w:eastAsia="宋体"/>
          <w:b/>
          <w:bCs/>
          <w:color w:val="auto"/>
          <w:sz w:val="24"/>
          <w:highlight w:val="none"/>
        </w:rPr>
      </w:pPr>
      <w:r>
        <w:rPr>
          <w:rFonts w:hint="eastAsia" w:ascii="宋体"/>
          <w:b/>
          <w:bCs/>
          <w:color w:val="auto"/>
          <w:sz w:val="24"/>
          <w:highlight w:val="none"/>
          <w:lang w:eastAsia="zh-CN"/>
        </w:rPr>
        <w:t>九</w:t>
      </w:r>
      <w:r>
        <w:rPr>
          <w:rFonts w:hint="eastAsia" w:ascii="宋体" w:eastAsia="宋体"/>
          <w:b/>
          <w:bCs/>
          <w:color w:val="auto"/>
          <w:sz w:val="24"/>
          <w:highlight w:val="none"/>
        </w:rPr>
        <w:t>、</w:t>
      </w:r>
      <w:r>
        <w:rPr>
          <w:rFonts w:hint="eastAsia" w:ascii="宋体"/>
          <w:b/>
          <w:bCs/>
          <w:color w:val="auto"/>
          <w:sz w:val="24"/>
          <w:highlight w:val="none"/>
          <w:lang w:val="en-US" w:eastAsia="zh-CN"/>
        </w:rPr>
        <w:t>知识产权</w:t>
      </w:r>
      <w:r>
        <w:rPr>
          <w:rFonts w:hint="eastAsia" w:ascii="宋体" w:eastAsia="宋体"/>
          <w:b/>
          <w:bCs/>
          <w:color w:val="auto"/>
          <w:sz w:val="24"/>
          <w:highlight w:val="none"/>
        </w:rPr>
        <w:t>和保密：</w:t>
      </w:r>
    </w:p>
    <w:p w14:paraId="30C73E7C">
      <w:pPr>
        <w:keepNext w:val="0"/>
        <w:keepLines w:val="0"/>
        <w:pageBreakBefore w:val="0"/>
        <w:tabs>
          <w:tab w:val="left" w:pos="900"/>
        </w:tabs>
        <w:kinsoku/>
        <w:wordWrap/>
        <w:overflowPunct/>
        <w:topLinePunct w:val="0"/>
        <w:bidi w:val="0"/>
        <w:spacing w:line="440" w:lineRule="exact"/>
        <w:ind w:firstLine="480" w:firstLineChars="200"/>
        <w:jc w:val="left"/>
        <w:textAlignment w:val="auto"/>
        <w:rPr>
          <w:rFonts w:hint="eastAsia" w:ascii="宋体" w:eastAsia="宋体"/>
          <w:color w:val="auto"/>
          <w:sz w:val="24"/>
          <w:highlight w:val="none"/>
        </w:rPr>
      </w:pPr>
      <w:r>
        <w:rPr>
          <w:rFonts w:hint="eastAsia" w:ascii="宋体" w:eastAsia="宋体"/>
          <w:color w:val="auto"/>
          <w:sz w:val="24"/>
          <w:highlight w:val="none"/>
          <w:lang w:val="en-US" w:eastAsia="zh-CN"/>
        </w:rPr>
        <w:t>1.</w:t>
      </w:r>
      <w:r>
        <w:rPr>
          <w:rFonts w:hint="eastAsia" w:ascii="宋体" w:eastAsia="宋体"/>
          <w:color w:val="auto"/>
          <w:sz w:val="24"/>
          <w:highlight w:val="none"/>
        </w:rPr>
        <w:t xml:space="preserve"> 知识产权：成果文件知识产权归</w:t>
      </w:r>
      <w:r>
        <w:rPr>
          <w:rFonts w:hint="eastAsia" w:ascii="宋体" w:eastAsia="宋体"/>
          <w:color w:val="auto"/>
          <w:sz w:val="24"/>
          <w:highlight w:val="none"/>
          <w:lang w:val="en-US" w:eastAsia="zh-CN"/>
        </w:rPr>
        <w:t>甲方</w:t>
      </w:r>
      <w:r>
        <w:rPr>
          <w:rFonts w:hint="eastAsia" w:ascii="宋体" w:eastAsia="宋体"/>
          <w:color w:val="auto"/>
          <w:sz w:val="24"/>
          <w:highlight w:val="none"/>
        </w:rPr>
        <w:t>所有。</w:t>
      </w:r>
    </w:p>
    <w:p w14:paraId="583D0C1C">
      <w:pPr>
        <w:keepNext w:val="0"/>
        <w:keepLines w:val="0"/>
        <w:pageBreakBefore w:val="0"/>
        <w:tabs>
          <w:tab w:val="left" w:pos="900"/>
        </w:tabs>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color w:val="auto"/>
          <w:sz w:val="24"/>
          <w:highlight w:val="none"/>
          <w:lang w:val="en-US" w:eastAsia="zh-CN"/>
        </w:rPr>
        <w:t>2.</w:t>
      </w:r>
      <w:r>
        <w:rPr>
          <w:rFonts w:hint="eastAsia" w:ascii="宋体" w:eastAsia="宋体"/>
          <w:color w:val="auto"/>
          <w:sz w:val="24"/>
          <w:highlight w:val="none"/>
          <w:lang w:eastAsia="zh-CN"/>
        </w:rPr>
        <w:t>乙</w:t>
      </w:r>
      <w:r>
        <w:rPr>
          <w:rFonts w:hint="eastAsia" w:ascii="宋体" w:eastAsia="宋体"/>
          <w:color w:val="auto"/>
          <w:sz w:val="24"/>
          <w:highlight w:val="none"/>
        </w:rPr>
        <w:t>方提供的技术成果和</w:t>
      </w:r>
      <w:r>
        <w:rPr>
          <w:rFonts w:hint="eastAsia" w:ascii="宋体" w:eastAsia="宋体"/>
          <w:color w:val="auto"/>
          <w:sz w:val="24"/>
          <w:highlight w:val="none"/>
          <w:lang w:eastAsia="zh-CN"/>
        </w:rPr>
        <w:t>甲</w:t>
      </w:r>
      <w:r>
        <w:rPr>
          <w:rFonts w:hint="eastAsia" w:ascii="宋体" w:eastAsia="宋体"/>
          <w:color w:val="auto"/>
          <w:sz w:val="24"/>
          <w:highlight w:val="none"/>
        </w:rPr>
        <w:t>方提供的技术资料双方共享，未经双方</w:t>
      </w:r>
      <w:r>
        <w:rPr>
          <w:rFonts w:hint="eastAsia" w:ascii="宋体"/>
          <w:color w:val="auto"/>
          <w:sz w:val="24"/>
          <w:highlight w:val="none"/>
          <w:lang w:val="en-US" w:eastAsia="zh-CN"/>
        </w:rPr>
        <w:t>书面</w:t>
      </w:r>
      <w:r>
        <w:rPr>
          <w:rFonts w:hint="eastAsia" w:ascii="宋体" w:eastAsia="宋体"/>
          <w:color w:val="auto"/>
          <w:sz w:val="24"/>
          <w:highlight w:val="none"/>
        </w:rPr>
        <w:t>同意，不得擅自提供给与本项目无关的第三方。</w:t>
      </w:r>
      <w:r>
        <w:rPr>
          <w:rFonts w:hint="eastAsia" w:ascii="宋体" w:hAnsi="宋体" w:eastAsia="宋体" w:cs="宋体"/>
          <w:b/>
          <w:bCs/>
          <w:color w:val="auto"/>
          <w:sz w:val="24"/>
          <w:szCs w:val="24"/>
          <w:highlight w:val="none"/>
        </w:rPr>
        <w:t xml:space="preserve"> </w:t>
      </w:r>
    </w:p>
    <w:p w14:paraId="31240C5C">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color w:val="auto"/>
          <w:highlight w:val="none"/>
        </w:rPr>
      </w:pPr>
      <w:r>
        <w:rPr>
          <w:rFonts w:hint="eastAsia" w:ascii="宋体"/>
          <w:color w:val="auto"/>
          <w:sz w:val="24"/>
          <w:highlight w:val="none"/>
          <w:lang w:val="en-US" w:eastAsia="zh-CN"/>
        </w:rPr>
        <w:t>3.</w:t>
      </w:r>
      <w:r>
        <w:rPr>
          <w:rFonts w:hint="eastAsia" w:ascii="宋体" w:eastAsia="宋体"/>
          <w:color w:val="auto"/>
          <w:sz w:val="24"/>
          <w:highlight w:val="none"/>
        </w:rPr>
        <w:t>本合同变更、解除及终止，本条款均有效。</w:t>
      </w:r>
    </w:p>
    <w:p w14:paraId="3CDE7280">
      <w:pPr>
        <w:keepNext w:val="0"/>
        <w:keepLines w:val="0"/>
        <w:pageBreakBefore w:val="0"/>
        <w:widowControl/>
        <w:shd w:val="clear" w:color="000000" w:fill="FFFFFF"/>
        <w:kinsoku/>
        <w:wordWrap/>
        <w:overflowPunct/>
        <w:topLinePunct w:val="0"/>
        <w:autoSpaceDE/>
        <w:autoSpaceDN/>
        <w:bidi w:val="0"/>
        <w:snapToGrid w:val="0"/>
        <w:spacing w:line="440" w:lineRule="exact"/>
        <w:ind w:firstLine="482" w:firstLineChars="200"/>
        <w:jc w:val="left"/>
        <w:textAlignment w:val="auto"/>
        <w:outlineLvl w:val="0"/>
        <w:rPr>
          <w:rFonts w:hint="eastAsia" w:ascii="宋体"/>
          <w:b/>
          <w:bCs/>
          <w:color w:val="auto"/>
          <w:sz w:val="24"/>
          <w:highlight w:val="none"/>
        </w:rPr>
      </w:pPr>
      <w:r>
        <w:rPr>
          <w:rFonts w:hint="eastAsia" w:ascii="宋体"/>
          <w:b/>
          <w:bCs/>
          <w:color w:val="auto"/>
          <w:sz w:val="24"/>
          <w:highlight w:val="none"/>
          <w:lang w:eastAsia="zh-CN"/>
        </w:rPr>
        <w:t>十</w:t>
      </w:r>
      <w:r>
        <w:rPr>
          <w:rFonts w:hint="eastAsia" w:ascii="宋体"/>
          <w:b/>
          <w:bCs/>
          <w:color w:val="auto"/>
          <w:sz w:val="24"/>
          <w:highlight w:val="none"/>
        </w:rPr>
        <w:t>、双方责任</w:t>
      </w:r>
    </w:p>
    <w:p w14:paraId="7BC8892B">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rPr>
        <w:t>1、甲方责任</w:t>
      </w:r>
    </w:p>
    <w:p w14:paraId="22FFE656">
      <w:pPr>
        <w:keepNext w:val="0"/>
        <w:keepLines w:val="0"/>
        <w:pageBreakBefore w:val="0"/>
        <w:widowControl/>
        <w:shd w:val="clear" w:color="000000" w:fill="FFFFFF"/>
        <w:kinsoku/>
        <w:wordWrap/>
        <w:overflowPunct/>
        <w:topLinePunct w:val="0"/>
        <w:autoSpaceDE/>
        <w:autoSpaceDN/>
        <w:bidi w:val="0"/>
        <w:snapToGrid w:val="0"/>
        <w:spacing w:line="440" w:lineRule="exact"/>
        <w:ind w:firstLine="456" w:firstLineChars="200"/>
        <w:jc w:val="left"/>
        <w:textAlignment w:val="auto"/>
        <w:rPr>
          <w:rFonts w:hint="eastAsia" w:ascii="宋体"/>
          <w:color w:val="auto"/>
          <w:spacing w:val="-6"/>
          <w:sz w:val="24"/>
          <w:highlight w:val="none"/>
        </w:rPr>
      </w:pPr>
      <w:r>
        <w:rPr>
          <w:rFonts w:hint="eastAsia" w:ascii="宋体"/>
          <w:color w:val="auto"/>
          <w:spacing w:val="-6"/>
          <w:sz w:val="24"/>
          <w:highlight w:val="none"/>
        </w:rPr>
        <w:t>①甲方配合乙方做好基础资料的收集工作。甲方不得要求乙方违反国家有关标准进行成果编制。</w:t>
      </w:r>
    </w:p>
    <w:p w14:paraId="10D9E10F">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rPr>
        <w:t>②甲方应按时足额支付</w:t>
      </w:r>
      <w:r>
        <w:rPr>
          <w:rFonts w:hint="eastAsia" w:ascii="宋体"/>
          <w:color w:val="auto"/>
          <w:sz w:val="24"/>
          <w:highlight w:val="none"/>
          <w:lang w:eastAsia="zh-CN"/>
        </w:rPr>
        <w:t>编制</w:t>
      </w:r>
      <w:r>
        <w:rPr>
          <w:rFonts w:hint="eastAsia" w:ascii="宋体"/>
          <w:color w:val="auto"/>
          <w:sz w:val="24"/>
          <w:highlight w:val="none"/>
        </w:rPr>
        <w:t>费用。</w:t>
      </w:r>
    </w:p>
    <w:p w14:paraId="0AF81304">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rPr>
        <w:t>③成果</w:t>
      </w:r>
      <w:r>
        <w:rPr>
          <w:rFonts w:hint="eastAsia" w:ascii="宋体"/>
          <w:color w:val="auto"/>
          <w:sz w:val="24"/>
          <w:highlight w:val="none"/>
          <w:lang w:eastAsia="zh-CN"/>
        </w:rPr>
        <w:t>报告</w:t>
      </w:r>
      <w:r>
        <w:rPr>
          <w:rFonts w:hint="eastAsia" w:ascii="宋体"/>
          <w:color w:val="auto"/>
          <w:sz w:val="24"/>
          <w:highlight w:val="none"/>
        </w:rPr>
        <w:t>的著作权归甲方所有，署名权归乙方所有。</w:t>
      </w:r>
    </w:p>
    <w:p w14:paraId="2E714744">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eastAsia="宋体"/>
          <w:b/>
          <w:bCs/>
          <w:color w:val="auto"/>
          <w:sz w:val="24"/>
          <w:highlight w:val="none"/>
          <w:lang w:eastAsia="zh-CN"/>
        </w:rPr>
      </w:pPr>
      <w:r>
        <w:rPr>
          <w:rFonts w:hint="eastAsia" w:ascii="宋体"/>
          <w:color w:val="auto"/>
          <w:sz w:val="24"/>
          <w:highlight w:val="none"/>
        </w:rPr>
        <w:t>2、乙方责任</w:t>
      </w:r>
    </w:p>
    <w:p w14:paraId="4E76427C">
      <w:pPr>
        <w:keepNext w:val="0"/>
        <w:keepLines w:val="0"/>
        <w:pageBreakBefore w:val="0"/>
        <w:widowControl/>
        <w:shd w:val="clear" w:color="000000" w:fill="FFFFFF"/>
        <w:kinsoku/>
        <w:wordWrap/>
        <w:overflowPunct/>
        <w:topLinePunct w:val="0"/>
        <w:autoSpaceDE/>
        <w:autoSpaceDN/>
        <w:bidi w:val="0"/>
        <w:snapToGrid w:val="0"/>
        <w:spacing w:line="440" w:lineRule="exact"/>
        <w:ind w:firstLine="456" w:firstLineChars="200"/>
        <w:jc w:val="left"/>
        <w:textAlignment w:val="auto"/>
        <w:rPr>
          <w:rFonts w:hint="eastAsia" w:ascii="宋体" w:eastAsia="宋体"/>
          <w:strike/>
          <w:dstrike w:val="0"/>
          <w:color w:val="auto"/>
          <w:spacing w:val="-6"/>
          <w:sz w:val="24"/>
          <w:highlight w:val="none"/>
          <w:lang w:eastAsia="zh-CN"/>
        </w:rPr>
      </w:pPr>
      <w:r>
        <w:rPr>
          <w:rFonts w:hint="eastAsia" w:ascii="宋体"/>
          <w:color w:val="auto"/>
          <w:spacing w:val="-6"/>
          <w:sz w:val="24"/>
          <w:highlight w:val="none"/>
        </w:rPr>
        <w:t>①</w:t>
      </w:r>
      <w:r>
        <w:rPr>
          <w:rFonts w:hint="eastAsia" w:ascii="宋体"/>
          <w:color w:val="auto"/>
          <w:spacing w:val="-6"/>
          <w:sz w:val="24"/>
          <w:highlight w:val="none"/>
          <w:lang w:eastAsia="zh-CN"/>
        </w:rPr>
        <w:t>乙方</w:t>
      </w:r>
      <w:r>
        <w:rPr>
          <w:rFonts w:hint="eastAsia" w:ascii="宋体"/>
          <w:color w:val="auto"/>
          <w:spacing w:val="-6"/>
          <w:sz w:val="24"/>
          <w:highlight w:val="none"/>
        </w:rPr>
        <w:t>必须履行各具体项目的成果编制及相关的安全、管理工作，并积极配合项目的验收工作</w:t>
      </w:r>
      <w:r>
        <w:rPr>
          <w:rFonts w:hint="eastAsia" w:ascii="宋体"/>
          <w:color w:val="auto"/>
          <w:spacing w:val="-6"/>
          <w:sz w:val="24"/>
          <w:highlight w:val="none"/>
          <w:lang w:eastAsia="zh-CN"/>
        </w:rPr>
        <w:t>。</w:t>
      </w:r>
    </w:p>
    <w:p w14:paraId="069DEA67">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rPr>
        <w:t>②</w:t>
      </w:r>
      <w:r>
        <w:rPr>
          <w:rFonts w:hint="eastAsia" w:ascii="宋体"/>
          <w:color w:val="auto"/>
          <w:sz w:val="24"/>
          <w:highlight w:val="none"/>
          <w:lang w:val="en-US" w:eastAsia="zh-CN"/>
        </w:rPr>
        <w:t>乙方</w:t>
      </w:r>
      <w:r>
        <w:rPr>
          <w:rFonts w:hint="eastAsia" w:ascii="宋体"/>
          <w:color w:val="auto"/>
          <w:sz w:val="24"/>
          <w:highlight w:val="none"/>
        </w:rPr>
        <w:t>应当按照合同约定履行义务，不得将中标项目转让（转包）或违法分包给他人。否则</w:t>
      </w:r>
      <w:r>
        <w:rPr>
          <w:rFonts w:hint="eastAsia" w:ascii="宋体"/>
          <w:color w:val="auto"/>
          <w:sz w:val="24"/>
          <w:highlight w:val="none"/>
          <w:lang w:val="en-US" w:eastAsia="zh-CN"/>
        </w:rPr>
        <w:t>甲方</w:t>
      </w:r>
      <w:r>
        <w:rPr>
          <w:rFonts w:hint="eastAsia" w:ascii="宋体"/>
          <w:color w:val="auto"/>
          <w:sz w:val="24"/>
          <w:highlight w:val="none"/>
        </w:rPr>
        <w:t>有权</w:t>
      </w:r>
      <w:r>
        <w:rPr>
          <w:rFonts w:hint="eastAsia" w:ascii="宋体"/>
          <w:color w:val="auto"/>
          <w:sz w:val="24"/>
          <w:highlight w:val="none"/>
          <w:lang w:val="en-US" w:eastAsia="zh-CN"/>
        </w:rPr>
        <w:t>解除合同并追究乙方的违约责任</w:t>
      </w:r>
      <w:r>
        <w:rPr>
          <w:rFonts w:hint="eastAsia" w:ascii="宋体"/>
          <w:color w:val="auto"/>
          <w:sz w:val="24"/>
          <w:highlight w:val="none"/>
        </w:rPr>
        <w:t>。</w:t>
      </w:r>
    </w:p>
    <w:p w14:paraId="64403F20">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rPr>
        <w:t>③</w:t>
      </w:r>
      <w:r>
        <w:rPr>
          <w:rFonts w:hint="eastAsia" w:ascii="宋体"/>
          <w:color w:val="auto"/>
          <w:sz w:val="24"/>
          <w:highlight w:val="none"/>
          <w:lang w:val="en-US" w:eastAsia="zh-CN"/>
        </w:rPr>
        <w:t>乙方</w:t>
      </w:r>
      <w:r>
        <w:rPr>
          <w:rFonts w:hint="eastAsia" w:ascii="宋体"/>
          <w:color w:val="auto"/>
          <w:sz w:val="24"/>
          <w:highlight w:val="none"/>
        </w:rPr>
        <w:t>不得为任何单位谋取不正当利益，成果必须真实，否则</w:t>
      </w:r>
      <w:r>
        <w:rPr>
          <w:rFonts w:hint="eastAsia" w:ascii="宋体"/>
          <w:color w:val="auto"/>
          <w:sz w:val="24"/>
          <w:highlight w:val="none"/>
          <w:lang w:val="en-US" w:eastAsia="zh-CN"/>
        </w:rPr>
        <w:t>甲方</w:t>
      </w:r>
      <w:r>
        <w:rPr>
          <w:rFonts w:hint="eastAsia" w:ascii="宋体"/>
          <w:color w:val="auto"/>
          <w:sz w:val="24"/>
          <w:highlight w:val="none"/>
        </w:rPr>
        <w:t>有权</w:t>
      </w:r>
      <w:r>
        <w:rPr>
          <w:rFonts w:hint="eastAsia" w:ascii="宋体"/>
          <w:color w:val="auto"/>
          <w:sz w:val="24"/>
          <w:highlight w:val="none"/>
          <w:lang w:val="en-US" w:eastAsia="zh-CN"/>
        </w:rPr>
        <w:t>解除合同并追究乙方的违约责任</w:t>
      </w:r>
      <w:r>
        <w:rPr>
          <w:rFonts w:hint="eastAsia" w:ascii="宋体"/>
          <w:color w:val="auto"/>
          <w:sz w:val="24"/>
          <w:highlight w:val="none"/>
        </w:rPr>
        <w:t>。。</w:t>
      </w:r>
    </w:p>
    <w:p w14:paraId="318332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440" w:lineRule="exact"/>
        <w:ind w:left="0" w:right="0" w:firstLine="0"/>
        <w:jc w:val="left"/>
        <w:textAlignment w:val="auto"/>
        <w:rPr>
          <w:rFonts w:hint="eastAsia" w:ascii="宋体" w:hAnsi="Calibri" w:eastAsia="宋体" w:cs="Times New Roman"/>
          <w:b w:val="0"/>
          <w:bCs/>
          <w:color w:val="auto"/>
          <w:kern w:val="2"/>
          <w:sz w:val="24"/>
          <w:highlight w:val="none"/>
          <w:lang w:val="en-US" w:eastAsia="zh-CN" w:bidi="ar-SA"/>
        </w:rPr>
      </w:pPr>
      <w:r>
        <w:rPr>
          <w:rFonts w:hint="eastAsia" w:ascii="宋体"/>
          <w:color w:val="auto"/>
          <w:sz w:val="24"/>
          <w:highlight w:val="none"/>
          <w:lang w:val="en-US" w:eastAsia="zh-CN"/>
        </w:rPr>
        <w:t xml:space="preserve">    </w:t>
      </w:r>
      <w:r>
        <w:rPr>
          <w:rFonts w:hint="eastAsia" w:ascii="宋体" w:hAnsi="Calibri" w:eastAsia="宋体" w:cs="Times New Roman"/>
          <w:b w:val="0"/>
          <w:bCs/>
          <w:color w:val="auto"/>
          <w:kern w:val="2"/>
          <w:sz w:val="24"/>
          <w:highlight w:val="none"/>
          <w:lang w:val="en-US" w:eastAsia="zh-CN" w:bidi="ar-SA"/>
        </w:rPr>
        <w:t>④乙方应当按照国家和行业标准开展工作，并对结果的真实性、准确性负责。</w:t>
      </w:r>
    </w:p>
    <w:p w14:paraId="052CBA49">
      <w:pPr>
        <w:keepNext w:val="0"/>
        <w:keepLines w:val="0"/>
        <w:pageBreakBefore w:val="0"/>
        <w:widowControl/>
        <w:shd w:val="clear" w:color="000000" w:fill="FFFFFF"/>
        <w:kinsoku/>
        <w:wordWrap/>
        <w:overflowPunct/>
        <w:topLinePunct w:val="0"/>
        <w:autoSpaceDE/>
        <w:autoSpaceDN/>
        <w:bidi w:val="0"/>
        <w:snapToGrid w:val="0"/>
        <w:spacing w:line="440" w:lineRule="exact"/>
        <w:ind w:firstLine="480" w:firstLineChars="200"/>
        <w:jc w:val="left"/>
        <w:textAlignment w:val="auto"/>
        <w:rPr>
          <w:rFonts w:hint="eastAsia" w:ascii="宋体"/>
          <w:color w:val="auto"/>
          <w:sz w:val="24"/>
          <w:highlight w:val="none"/>
        </w:rPr>
      </w:pPr>
      <w:r>
        <w:rPr>
          <w:rFonts w:hint="eastAsia" w:ascii="宋体"/>
          <w:color w:val="auto"/>
          <w:sz w:val="24"/>
          <w:highlight w:val="none"/>
          <w:lang w:eastAsia="zh-CN"/>
        </w:rPr>
        <w:t>⑤</w:t>
      </w:r>
      <w:r>
        <w:rPr>
          <w:rFonts w:hint="eastAsia" w:ascii="宋体"/>
          <w:color w:val="auto"/>
          <w:sz w:val="24"/>
          <w:highlight w:val="none"/>
        </w:rPr>
        <w:t>乙方按本合同第</w:t>
      </w:r>
      <w:r>
        <w:rPr>
          <w:rFonts w:hint="eastAsia" w:ascii="宋体"/>
          <w:color w:val="auto"/>
          <w:sz w:val="24"/>
          <w:highlight w:val="none"/>
          <w:lang w:eastAsia="zh-CN"/>
        </w:rPr>
        <w:t>八</w:t>
      </w:r>
      <w:r>
        <w:rPr>
          <w:rFonts w:hint="eastAsia" w:ascii="宋体"/>
          <w:color w:val="auto"/>
          <w:sz w:val="24"/>
          <w:highlight w:val="none"/>
        </w:rPr>
        <w:t>条规定的内容及份数及时向甲方交付资料及文件。</w:t>
      </w:r>
    </w:p>
    <w:p w14:paraId="72F974AD">
      <w:pPr>
        <w:pageBreakBefore w:val="0"/>
        <w:kinsoku/>
        <w:wordWrap/>
        <w:overflowPunct/>
        <w:topLinePunct w:val="0"/>
        <w:bidi w:val="0"/>
        <w:spacing w:line="440" w:lineRule="exact"/>
        <w:ind w:firstLine="480" w:firstLineChars="200"/>
        <w:textAlignment w:val="auto"/>
        <w:rPr>
          <w:rFonts w:hint="eastAsia" w:ascii="宋体" w:hAnsi="Calibri" w:eastAsia="宋体" w:cs="Times New Roman"/>
          <w:b w:val="0"/>
          <w:bCs w:val="0"/>
          <w:color w:val="auto"/>
          <w:kern w:val="2"/>
          <w:sz w:val="24"/>
          <w:highlight w:val="none"/>
          <w:lang w:val="en-US" w:eastAsia="zh-CN"/>
        </w:rPr>
      </w:pPr>
      <w:r>
        <w:rPr>
          <w:rFonts w:hint="eastAsia" w:ascii="宋体" w:hAnsi="Calibri" w:eastAsia="宋体" w:cs="Times New Roman"/>
          <w:b w:val="0"/>
          <w:bCs/>
          <w:color w:val="auto"/>
          <w:kern w:val="2"/>
          <w:sz w:val="24"/>
          <w:highlight w:val="none"/>
          <w:lang w:val="en-US" w:eastAsia="zh-CN" w:bidi="ar-SA"/>
        </w:rPr>
        <w:t>⑥乙方需长期派专人入驻甲方所在地现场定点办公、提供服务。常</w:t>
      </w:r>
      <w:r>
        <w:rPr>
          <w:rFonts w:hint="eastAsia" w:ascii="宋体" w:hAnsi="Calibri" w:eastAsia="宋体" w:cs="Times New Roman"/>
          <w:b w:val="0"/>
          <w:bCs w:val="0"/>
          <w:color w:val="auto"/>
          <w:kern w:val="2"/>
          <w:sz w:val="24"/>
          <w:highlight w:val="none"/>
          <w:lang w:val="en-US" w:eastAsia="zh-CN"/>
        </w:rPr>
        <w:t>驻人员要求：</w:t>
      </w:r>
      <w:r>
        <w:rPr>
          <w:rFonts w:hint="eastAsia" w:ascii="宋体" w:cs="Times New Roman"/>
          <w:b w:val="0"/>
          <w:bCs w:val="0"/>
          <w:color w:val="auto"/>
          <w:kern w:val="2"/>
          <w:sz w:val="24"/>
          <w:highlight w:val="none"/>
          <w:lang w:val="en-US" w:eastAsia="zh-CN"/>
        </w:rPr>
        <w:t>乙方</w:t>
      </w:r>
      <w:r>
        <w:rPr>
          <w:rFonts w:hint="eastAsia" w:ascii="宋体" w:hAnsi="Calibri" w:eastAsia="宋体" w:cs="Times New Roman"/>
          <w:b w:val="0"/>
          <w:bCs w:val="0"/>
          <w:color w:val="auto"/>
          <w:kern w:val="2"/>
          <w:sz w:val="24"/>
          <w:highlight w:val="none"/>
          <w:lang w:val="en-US" w:eastAsia="zh-CN"/>
        </w:rPr>
        <w:t>必须派</w:t>
      </w:r>
      <w:r>
        <w:rPr>
          <w:rFonts w:hint="eastAsia" w:ascii="宋体" w:eastAsia="宋体" w:cs="Times New Roman"/>
          <w:b w:val="0"/>
          <w:bCs w:val="0"/>
          <w:color w:val="auto"/>
          <w:kern w:val="2"/>
          <w:sz w:val="24"/>
          <w:highlight w:val="none"/>
          <w:lang w:val="en-US" w:eastAsia="zh-CN"/>
        </w:rPr>
        <w:t>2</w:t>
      </w:r>
      <w:r>
        <w:rPr>
          <w:rFonts w:hint="eastAsia" w:ascii="宋体" w:hAnsi="Calibri" w:eastAsia="宋体" w:cs="Times New Roman"/>
          <w:b w:val="0"/>
          <w:bCs w:val="0"/>
          <w:color w:val="auto"/>
          <w:kern w:val="2"/>
          <w:sz w:val="24"/>
          <w:highlight w:val="none"/>
          <w:lang w:val="en-US" w:eastAsia="zh-CN"/>
        </w:rPr>
        <w:t>名常驻人员，常驻地点为衢州市智慧新城管委会办公室。常驻人员</w:t>
      </w:r>
      <w:r>
        <w:rPr>
          <w:rFonts w:hint="eastAsia" w:ascii="宋体" w:cs="Times New Roman"/>
          <w:b w:val="0"/>
          <w:bCs w:val="0"/>
          <w:color w:val="auto"/>
          <w:kern w:val="2"/>
          <w:sz w:val="24"/>
          <w:highlight w:val="none"/>
          <w:lang w:val="en-US" w:eastAsia="zh-CN"/>
        </w:rPr>
        <w:t>薪酬、社保、</w:t>
      </w:r>
      <w:r>
        <w:rPr>
          <w:rFonts w:hint="eastAsia" w:ascii="宋体" w:hAnsi="Calibri" w:eastAsia="宋体" w:cs="Times New Roman"/>
          <w:b w:val="0"/>
          <w:bCs w:val="0"/>
          <w:color w:val="auto"/>
          <w:kern w:val="2"/>
          <w:sz w:val="24"/>
          <w:highlight w:val="none"/>
          <w:lang w:val="en-US" w:eastAsia="zh-CN"/>
        </w:rPr>
        <w:t>交通费、餐费等一切费用由</w:t>
      </w:r>
      <w:r>
        <w:rPr>
          <w:rFonts w:hint="eastAsia" w:ascii="宋体" w:cs="Times New Roman"/>
          <w:b w:val="0"/>
          <w:bCs w:val="0"/>
          <w:color w:val="auto"/>
          <w:kern w:val="2"/>
          <w:sz w:val="24"/>
          <w:highlight w:val="none"/>
          <w:lang w:val="en-US" w:eastAsia="zh-CN"/>
        </w:rPr>
        <w:t>乙方</w:t>
      </w:r>
      <w:r>
        <w:rPr>
          <w:rFonts w:hint="eastAsia" w:ascii="宋体" w:hAnsi="Calibri" w:eastAsia="宋体" w:cs="Times New Roman"/>
          <w:b w:val="0"/>
          <w:bCs w:val="0"/>
          <w:color w:val="auto"/>
          <w:kern w:val="2"/>
          <w:sz w:val="24"/>
          <w:highlight w:val="none"/>
          <w:lang w:val="en-US" w:eastAsia="zh-CN"/>
        </w:rPr>
        <w:t>自行承担。常驻人员工作日在岗时间不少于7小时，工作日的上下班时间为：8:30-12:00,14:30-18:00（夏令）、14:00-17:30（冬令）。</w:t>
      </w:r>
    </w:p>
    <w:p w14:paraId="5ECBC034">
      <w:pPr>
        <w:keepNext w:val="0"/>
        <w:keepLines w:val="0"/>
        <w:pageBreakBefore w:val="0"/>
        <w:widowControl/>
        <w:shd w:val="clear" w:color="000000" w:fill="FFFFFF"/>
        <w:kinsoku/>
        <w:wordWrap/>
        <w:overflowPunct/>
        <w:topLinePunct w:val="0"/>
        <w:autoSpaceDE/>
        <w:autoSpaceDN/>
        <w:bidi w:val="0"/>
        <w:snapToGrid w:val="0"/>
        <w:spacing w:line="440" w:lineRule="exact"/>
        <w:ind w:firstLine="482" w:firstLineChars="200"/>
        <w:jc w:val="left"/>
        <w:textAlignment w:val="auto"/>
        <w:outlineLvl w:val="0"/>
        <w:rPr>
          <w:rFonts w:hint="eastAsia" w:ascii="宋体" w:eastAsia="宋体"/>
          <w:b/>
          <w:bCs/>
          <w:color w:val="auto"/>
          <w:sz w:val="24"/>
          <w:highlight w:val="none"/>
          <w:lang w:val="en-US" w:eastAsia="zh-CN"/>
        </w:rPr>
      </w:pPr>
      <w:r>
        <w:rPr>
          <w:rFonts w:hint="eastAsia" w:ascii="宋体"/>
          <w:b/>
          <w:bCs/>
          <w:color w:val="auto"/>
          <w:sz w:val="24"/>
          <w:highlight w:val="none"/>
        </w:rPr>
        <w:t>十</w:t>
      </w:r>
      <w:r>
        <w:rPr>
          <w:rFonts w:hint="eastAsia" w:ascii="宋体"/>
          <w:b/>
          <w:bCs/>
          <w:color w:val="auto"/>
          <w:sz w:val="24"/>
          <w:highlight w:val="none"/>
          <w:lang w:eastAsia="zh-CN"/>
        </w:rPr>
        <w:t>一</w:t>
      </w:r>
      <w:r>
        <w:rPr>
          <w:rFonts w:hint="eastAsia" w:ascii="宋体"/>
          <w:b/>
          <w:bCs/>
          <w:color w:val="auto"/>
          <w:sz w:val="24"/>
          <w:highlight w:val="none"/>
        </w:rPr>
        <w:t>、违约责任</w:t>
      </w:r>
    </w:p>
    <w:p w14:paraId="7B81895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olor w:val="auto"/>
          <w:sz w:val="24"/>
          <w:szCs w:val="22"/>
          <w:highlight w:val="none"/>
        </w:rPr>
      </w:pPr>
      <w:r>
        <w:rPr>
          <w:rFonts w:hint="eastAsia" w:ascii="宋体" w:hAnsi="宋体"/>
          <w:color w:val="auto"/>
          <w:sz w:val="24"/>
          <w:szCs w:val="22"/>
          <w:highlight w:val="none"/>
        </w:rPr>
        <w:t>1、在合同履行期间，</w:t>
      </w:r>
      <w:r>
        <w:rPr>
          <w:rFonts w:hint="eastAsia" w:ascii="宋体" w:hAnsi="宋体"/>
          <w:color w:val="auto"/>
          <w:sz w:val="24"/>
          <w:szCs w:val="22"/>
          <w:highlight w:val="none"/>
          <w:lang w:val="en-US" w:eastAsia="zh-CN"/>
        </w:rPr>
        <w:t>因</w:t>
      </w:r>
      <w:r>
        <w:rPr>
          <w:rFonts w:hint="eastAsia" w:ascii="宋体" w:hAnsi="宋体"/>
          <w:color w:val="auto"/>
          <w:sz w:val="24"/>
          <w:szCs w:val="22"/>
          <w:highlight w:val="none"/>
        </w:rPr>
        <w:t>甲方</w:t>
      </w:r>
      <w:r>
        <w:rPr>
          <w:rFonts w:hint="eastAsia" w:ascii="宋体" w:hAnsi="宋体"/>
          <w:color w:val="auto"/>
          <w:sz w:val="24"/>
          <w:szCs w:val="22"/>
          <w:highlight w:val="none"/>
          <w:lang w:val="en-US" w:eastAsia="zh-CN"/>
        </w:rPr>
        <w:t>原因</w:t>
      </w:r>
      <w:r>
        <w:rPr>
          <w:rFonts w:hint="eastAsia" w:ascii="宋体" w:hAnsi="宋体"/>
          <w:color w:val="auto"/>
          <w:sz w:val="24"/>
          <w:szCs w:val="22"/>
          <w:highlight w:val="none"/>
        </w:rPr>
        <w:t>要求终止或解除合同的，提前七个工作日通知乙方后可单方终止或解除合同，乙方已开始工作的，甲方还应根据乙方该阶段已进行的实际工作量支付费</w:t>
      </w:r>
      <w:r>
        <w:rPr>
          <w:rFonts w:hint="eastAsia" w:ascii="宋体" w:hAnsi="宋体"/>
          <w:color w:val="auto"/>
          <w:sz w:val="24"/>
          <w:szCs w:val="22"/>
          <w:highlight w:val="none"/>
          <w:lang w:eastAsia="zh-CN"/>
        </w:rPr>
        <w:t>用</w:t>
      </w:r>
      <w:r>
        <w:rPr>
          <w:rFonts w:hint="eastAsia" w:ascii="宋体" w:hAnsi="宋体"/>
          <w:color w:val="auto"/>
          <w:sz w:val="24"/>
          <w:szCs w:val="22"/>
          <w:highlight w:val="none"/>
        </w:rPr>
        <w:t>，甲方无需向乙方支付违约金。</w:t>
      </w:r>
    </w:p>
    <w:p w14:paraId="6BA09E28">
      <w:pPr>
        <w:pStyle w:val="4"/>
        <w:pageBreakBefore w:val="0"/>
        <w:kinsoku/>
        <w:wordWrap/>
        <w:overflowPunct/>
        <w:topLinePunct w:val="0"/>
        <w:bidi w:val="0"/>
        <w:spacing w:line="440" w:lineRule="exact"/>
        <w:textAlignment w:val="auto"/>
        <w:rPr>
          <w:rFonts w:hint="eastAsia" w:ascii="宋体" w:hAnsi="宋体" w:eastAsia="宋体" w:cs="Times New Roman"/>
          <w:b/>
          <w:bCs w:val="0"/>
          <w:color w:val="auto"/>
          <w:kern w:val="2"/>
          <w:sz w:val="24"/>
          <w:szCs w:val="22"/>
          <w:highlight w:val="none"/>
          <w:lang w:val="en-US" w:eastAsia="zh-CN" w:bidi="ar-SA"/>
        </w:rPr>
      </w:pPr>
      <w:r>
        <w:rPr>
          <w:rFonts w:hint="eastAsia" w:ascii="宋体" w:hAnsi="宋体" w:eastAsia="宋体" w:cs="Times New Roman"/>
          <w:b w:val="0"/>
          <w:color w:val="auto"/>
          <w:kern w:val="2"/>
          <w:sz w:val="24"/>
          <w:szCs w:val="22"/>
          <w:highlight w:val="none"/>
          <w:lang w:val="en-US" w:eastAsia="zh-CN" w:bidi="ar-SA"/>
        </w:rPr>
        <w:t>2、</w:t>
      </w:r>
      <w:r>
        <w:rPr>
          <w:rFonts w:hint="eastAsia" w:ascii="宋体" w:hAnsi="宋体" w:eastAsia="宋体"/>
          <w:b w:val="0"/>
          <w:bCs/>
          <w:snapToGrid/>
          <w:color w:val="auto"/>
          <w:kern w:val="2"/>
          <w:sz w:val="24"/>
          <w:szCs w:val="22"/>
          <w:highlight w:val="none"/>
        </w:rPr>
        <w:t>合同因乙方原因解除的，甲方有权停止支付并要求乙方退还甲方已支付的全部款项，且乙方应向甲方支付相当于</w:t>
      </w:r>
      <w:r>
        <w:rPr>
          <w:rFonts w:hint="eastAsia" w:ascii="宋体" w:hAnsi="宋体" w:eastAsia="宋体" w:cs="Times New Roman"/>
          <w:b w:val="0"/>
          <w:bCs/>
          <w:color w:val="auto"/>
          <w:kern w:val="2"/>
          <w:sz w:val="24"/>
          <w:szCs w:val="22"/>
          <w:highlight w:val="none"/>
          <w:lang w:val="en-US" w:eastAsia="zh-CN" w:bidi="ar-SA"/>
        </w:rPr>
        <w:t>合同价款20%的违约金。</w:t>
      </w:r>
    </w:p>
    <w:p w14:paraId="0421B00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宋体" w:hAnsi="宋体"/>
          <w:color w:val="auto"/>
          <w:highlight w:val="none"/>
        </w:rPr>
      </w:pP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、合同生效后，乙方要求终止合同的，经甲方书面同意可终止合同，但乙方应全额退还甲方实际已支付的费用，</w:t>
      </w:r>
      <w:r>
        <w:rPr>
          <w:rFonts w:hint="eastAsia" w:ascii="宋体" w:hAnsi="宋体"/>
          <w:color w:val="auto"/>
          <w:sz w:val="24"/>
          <w:szCs w:val="22"/>
          <w:highlight w:val="none"/>
          <w:lang w:val="en-US" w:eastAsia="zh-CN"/>
        </w:rPr>
        <w:t>同时，</w:t>
      </w:r>
      <w:r>
        <w:rPr>
          <w:rFonts w:hint="eastAsia" w:ascii="宋体" w:hAnsi="宋体"/>
          <w:color w:val="auto"/>
          <w:sz w:val="24"/>
          <w:szCs w:val="22"/>
          <w:highlight w:val="none"/>
        </w:rPr>
        <w:t>甲方有权要求乙方支付合同价款2</w:t>
      </w:r>
      <w:r>
        <w:rPr>
          <w:rFonts w:ascii="宋体" w:hAnsi="宋体"/>
          <w:color w:val="auto"/>
          <w:sz w:val="24"/>
          <w:szCs w:val="22"/>
          <w:highlight w:val="none"/>
        </w:rPr>
        <w:t>0</w:t>
      </w:r>
      <w:r>
        <w:rPr>
          <w:rFonts w:hint="eastAsia" w:ascii="宋体" w:hAnsi="宋体"/>
          <w:color w:val="auto"/>
          <w:sz w:val="24"/>
          <w:szCs w:val="22"/>
          <w:highlight w:val="none"/>
        </w:rPr>
        <w:t>%的违约金，给甲方造成损失的乙方还应据实赔偿。</w:t>
      </w:r>
    </w:p>
    <w:p w14:paraId="4C39485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olor w:val="auto"/>
          <w:sz w:val="24"/>
          <w:szCs w:val="22"/>
          <w:highlight w:val="none"/>
        </w:rPr>
      </w:pPr>
      <w:r>
        <w:rPr>
          <w:rFonts w:hint="eastAsia" w:ascii="宋体" w:hAnsi="宋体"/>
          <w:color w:val="auto"/>
          <w:sz w:val="24"/>
          <w:szCs w:val="22"/>
          <w:highlight w:val="none"/>
          <w:lang w:val="en-US" w:eastAsia="zh-CN"/>
        </w:rPr>
        <w:t>4</w:t>
      </w:r>
      <w:r>
        <w:rPr>
          <w:rFonts w:hint="eastAsia" w:ascii="宋体" w:hAnsi="宋体"/>
          <w:color w:val="auto"/>
          <w:sz w:val="24"/>
          <w:szCs w:val="22"/>
          <w:highlight w:val="none"/>
        </w:rPr>
        <w:t>、由于乙方的原因，给甲方造成经济损失时，乙方应及时采取措施予以补救，并赔偿甲方的损失；损失难以确定的，乙方需按不低于合同价款的</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0％承担赔偿责任。</w:t>
      </w:r>
    </w:p>
    <w:p w14:paraId="7DC03C42">
      <w:pPr>
        <w:keepNext w:val="0"/>
        <w:keepLines w:val="0"/>
        <w:pageBreakBefore w:val="0"/>
        <w:numPr>
          <w:ilvl w:val="-1"/>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color w:val="auto"/>
          <w:sz w:val="24"/>
          <w:szCs w:val="22"/>
          <w:highlight w:val="none"/>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由于乙方自身的原因，延误了项目进度及</w:t>
      </w:r>
      <w:r>
        <w:rPr>
          <w:rFonts w:hint="eastAsia" w:ascii="宋体" w:hAnsi="宋体"/>
          <w:color w:val="auto"/>
          <w:sz w:val="24"/>
          <w:szCs w:val="22"/>
          <w:highlight w:val="none"/>
          <w:lang w:eastAsia="zh-CN"/>
        </w:rPr>
        <w:t>成果报告</w:t>
      </w:r>
      <w:r>
        <w:rPr>
          <w:rFonts w:hint="eastAsia" w:ascii="宋体" w:hAnsi="宋体"/>
          <w:color w:val="auto"/>
          <w:sz w:val="24"/>
          <w:szCs w:val="22"/>
          <w:highlight w:val="none"/>
        </w:rPr>
        <w:t>、图纸的交付时间，乙方</w:t>
      </w:r>
      <w:r>
        <w:rPr>
          <w:rFonts w:hint="eastAsia" w:ascii="宋体" w:hAnsi="宋体"/>
          <w:color w:val="auto"/>
          <w:sz w:val="24"/>
          <w:szCs w:val="22"/>
          <w:highlight w:val="none"/>
          <w:lang w:val="en-US" w:eastAsia="zh-CN"/>
        </w:rPr>
        <w:t>应</w:t>
      </w:r>
      <w:r>
        <w:rPr>
          <w:rFonts w:hint="eastAsia" w:ascii="宋体" w:hAnsi="宋体"/>
          <w:color w:val="auto"/>
          <w:sz w:val="24"/>
          <w:szCs w:val="22"/>
          <w:highlight w:val="none"/>
        </w:rPr>
        <w:t>承担违约责任，每逾期交付工作成果1日，乙方应按合同价款的万分之五每日向甲方支付违约金；各阶段合计逾期超过60天的，甲方有权解除本合同，乙方应向甲方退还已收的全部款项，给甲方造成损失的还应</w:t>
      </w:r>
      <w:r>
        <w:rPr>
          <w:rFonts w:hint="eastAsia" w:ascii="宋体" w:hAnsi="宋体"/>
          <w:color w:val="auto"/>
          <w:sz w:val="24"/>
          <w:szCs w:val="22"/>
          <w:highlight w:val="none"/>
          <w:lang w:val="en-US" w:eastAsia="zh-CN"/>
        </w:rPr>
        <w:t>承担</w:t>
      </w:r>
      <w:r>
        <w:rPr>
          <w:rFonts w:hint="eastAsia" w:ascii="宋体" w:hAnsi="宋体"/>
          <w:color w:val="auto"/>
          <w:sz w:val="24"/>
          <w:szCs w:val="22"/>
          <w:highlight w:val="none"/>
        </w:rPr>
        <w:t>赔偿</w:t>
      </w:r>
      <w:r>
        <w:rPr>
          <w:rFonts w:hint="eastAsia" w:ascii="宋体" w:hAnsi="宋体"/>
          <w:color w:val="auto"/>
          <w:sz w:val="24"/>
          <w:szCs w:val="22"/>
          <w:highlight w:val="none"/>
          <w:lang w:val="en-US" w:eastAsia="zh-CN"/>
        </w:rPr>
        <w:t>责任</w:t>
      </w:r>
      <w:r>
        <w:rPr>
          <w:rFonts w:hint="eastAsia" w:ascii="宋体" w:hAnsi="宋体"/>
          <w:color w:val="auto"/>
          <w:sz w:val="24"/>
          <w:szCs w:val="22"/>
          <w:highlight w:val="none"/>
        </w:rPr>
        <w:t>。</w:t>
      </w:r>
    </w:p>
    <w:p w14:paraId="1D3D1B45">
      <w:pPr>
        <w:keepNext w:val="0"/>
        <w:keepLines w:val="0"/>
        <w:pageBreakBefore w:val="0"/>
        <w:numPr>
          <w:ilvl w:val="-1"/>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6、</w:t>
      </w:r>
      <w:r>
        <w:rPr>
          <w:rFonts w:hint="default" w:ascii="宋体" w:hAnsi="宋体"/>
          <w:color w:val="auto"/>
          <w:sz w:val="24"/>
          <w:szCs w:val="22"/>
          <w:highlight w:val="none"/>
          <w:lang w:val="en-US" w:eastAsia="zh-CN"/>
        </w:rPr>
        <w:t>农转用报批</w:t>
      </w:r>
      <w:r>
        <w:rPr>
          <w:rFonts w:hint="eastAsia" w:ascii="宋体" w:hAnsi="宋体"/>
          <w:color w:val="auto"/>
          <w:sz w:val="24"/>
          <w:szCs w:val="22"/>
          <w:highlight w:val="none"/>
          <w:lang w:val="en-US" w:eastAsia="zh-CN"/>
        </w:rPr>
        <w:t>、林（草）地调查及报批、阳光征迁应用场景系统</w:t>
      </w:r>
      <w:r>
        <w:rPr>
          <w:rFonts w:hint="default" w:ascii="宋体" w:hAnsi="宋体"/>
          <w:color w:val="auto"/>
          <w:sz w:val="24"/>
          <w:szCs w:val="22"/>
          <w:highlight w:val="none"/>
          <w:lang w:val="en-US" w:eastAsia="zh-CN"/>
        </w:rPr>
        <w:t>退回一次扣除</w:t>
      </w:r>
      <w:r>
        <w:rPr>
          <w:rFonts w:hint="eastAsia" w:ascii="宋体" w:hAnsi="宋体"/>
          <w:color w:val="auto"/>
          <w:sz w:val="24"/>
          <w:szCs w:val="22"/>
          <w:highlight w:val="none"/>
          <w:lang w:val="en-US" w:eastAsia="zh-CN"/>
        </w:rPr>
        <w:t>该项</w:t>
      </w:r>
      <w:r>
        <w:rPr>
          <w:rFonts w:hint="default" w:ascii="宋体" w:hAnsi="宋体"/>
          <w:color w:val="auto"/>
          <w:sz w:val="24"/>
          <w:szCs w:val="22"/>
          <w:highlight w:val="none"/>
          <w:lang w:val="en-US" w:eastAsia="zh-CN"/>
        </w:rPr>
        <w:t>报批</w:t>
      </w:r>
      <w:r>
        <w:rPr>
          <w:rFonts w:hint="eastAsia" w:ascii="宋体" w:hAnsi="宋体"/>
          <w:color w:val="auto"/>
          <w:sz w:val="24"/>
          <w:szCs w:val="22"/>
          <w:highlight w:val="none"/>
          <w:lang w:val="en-US" w:eastAsia="zh-CN"/>
        </w:rPr>
        <w:t>、维护</w:t>
      </w:r>
      <w:r>
        <w:rPr>
          <w:rFonts w:hint="default" w:ascii="宋体" w:hAnsi="宋体"/>
          <w:color w:val="auto"/>
          <w:sz w:val="24"/>
          <w:szCs w:val="22"/>
          <w:highlight w:val="none"/>
          <w:lang w:val="en-US" w:eastAsia="zh-CN"/>
        </w:rPr>
        <w:t>费用的20%，第二次退回扣除</w:t>
      </w:r>
      <w:r>
        <w:rPr>
          <w:rFonts w:hint="eastAsia" w:ascii="宋体" w:hAnsi="宋体"/>
          <w:color w:val="auto"/>
          <w:sz w:val="24"/>
          <w:szCs w:val="22"/>
          <w:highlight w:val="none"/>
          <w:lang w:val="en-US" w:eastAsia="zh-CN"/>
        </w:rPr>
        <w:t>该项</w:t>
      </w:r>
      <w:r>
        <w:rPr>
          <w:rFonts w:hint="default" w:ascii="宋体" w:hAnsi="宋体"/>
          <w:color w:val="auto"/>
          <w:sz w:val="24"/>
          <w:szCs w:val="22"/>
          <w:highlight w:val="none"/>
          <w:lang w:val="en-US" w:eastAsia="zh-CN"/>
        </w:rPr>
        <w:t>报批费用的50%，第三次退回扣除</w:t>
      </w:r>
      <w:r>
        <w:rPr>
          <w:rFonts w:hint="eastAsia" w:ascii="宋体" w:hAnsi="宋体"/>
          <w:color w:val="auto"/>
          <w:sz w:val="24"/>
          <w:szCs w:val="22"/>
          <w:highlight w:val="none"/>
          <w:lang w:val="en-US" w:eastAsia="zh-CN"/>
        </w:rPr>
        <w:t>该项</w:t>
      </w:r>
      <w:r>
        <w:rPr>
          <w:rFonts w:hint="default" w:ascii="宋体" w:hAnsi="宋体"/>
          <w:color w:val="auto"/>
          <w:sz w:val="24"/>
          <w:szCs w:val="22"/>
          <w:highlight w:val="none"/>
          <w:lang w:val="en-US" w:eastAsia="zh-CN"/>
        </w:rPr>
        <w:t>全部报批费用</w:t>
      </w:r>
      <w:r>
        <w:rPr>
          <w:rFonts w:hint="eastAsia" w:ascii="宋体" w:hAnsi="宋体"/>
          <w:color w:val="auto"/>
          <w:sz w:val="24"/>
          <w:szCs w:val="22"/>
          <w:highlight w:val="none"/>
          <w:lang w:val="en-US" w:eastAsia="zh-CN"/>
        </w:rPr>
        <w:t>。土地征收社会稳定性风险评估未按要求及时取得备案文书影响项目报批的，第一次被政法委退回扣除该项土地征收社会稳定性风险评估结算金额的20%，第二次被政法委退回扣除该项土地征收社会稳定性风险评估结算金额的50%，第三次被政法委退回扣除该项土地征收社会稳定性风险评估全部的结算金额。土地征收社会稳定性风险评估备案文书出现项目名称错误等低级错误时一次性扣除  该项目全部结算金额。其他业务出现错误视情况支付800-1500元的违约金，造成重大错误及严重社会影响的扣除 该项目全部的费用，在合同价款支付时一次性扣除。</w:t>
      </w:r>
    </w:p>
    <w:p w14:paraId="6009463F">
      <w:pPr>
        <w:keepNext w:val="0"/>
        <w:keepLines w:val="0"/>
        <w:pageBreakBefore w:val="0"/>
        <w:numPr>
          <w:ilvl w:val="-1"/>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7、若乙方未按照要求派驻常驻人员，第一次乙方未按要求派驻，甲方责令乙方改正；第二次乙方未按照要求派驻，甲方警告一次；第三次乙方未按要求派驻，甲方在结算时一次性扣除五万元费用。</w:t>
      </w:r>
    </w:p>
    <w:p w14:paraId="707F0B22">
      <w:pPr>
        <w:keepNext w:val="0"/>
        <w:keepLines w:val="0"/>
        <w:pageBreakBefore w:val="0"/>
        <w:numPr>
          <w:ilvl w:val="-1"/>
          <w:numId w:val="0"/>
        </w:numPr>
        <w:kinsoku/>
        <w:wordWrap/>
        <w:overflowPunct/>
        <w:topLinePunct w:val="0"/>
        <w:autoSpaceDE/>
        <w:autoSpaceDN/>
        <w:bidi w:val="0"/>
        <w:snapToGrid w:val="0"/>
        <w:spacing w:line="440" w:lineRule="exact"/>
        <w:ind w:firstLine="480" w:firstLineChars="200"/>
        <w:textAlignment w:val="auto"/>
        <w:rPr>
          <w:rFonts w:hint="eastAsia"/>
          <w:color w:val="auto"/>
          <w:highlight w:val="none"/>
          <w:lang w:val="en-US" w:eastAsia="zh-CN"/>
        </w:rPr>
      </w:pPr>
      <w:r>
        <w:rPr>
          <w:rFonts w:hint="eastAsia" w:ascii="宋体" w:hAnsi="宋体"/>
          <w:color w:val="auto"/>
          <w:sz w:val="24"/>
          <w:szCs w:val="22"/>
          <w:highlight w:val="none"/>
          <w:lang w:val="en-US" w:eastAsia="zh-CN"/>
        </w:rPr>
        <w:t>8、</w:t>
      </w:r>
      <w:r>
        <w:rPr>
          <w:rFonts w:hint="eastAsia" w:ascii="宋体" w:hAnsi="宋体"/>
          <w:color w:val="auto"/>
          <w:sz w:val="24"/>
          <w:szCs w:val="22"/>
          <w:highlight w:val="none"/>
        </w:rPr>
        <w:t>乙方因违约需要向</w:t>
      </w:r>
      <w:r>
        <w:rPr>
          <w:rFonts w:hint="eastAsia" w:ascii="宋体" w:hAnsi="宋体" w:eastAsia="宋体"/>
          <w:snapToGrid/>
          <w:color w:val="auto"/>
          <w:kern w:val="2"/>
          <w:sz w:val="24"/>
          <w:szCs w:val="22"/>
          <w:highlight w:val="none"/>
        </w:rPr>
        <w:t>甲方支付违约金或赔偿损失的，甲方有权从任何一期合同应付款项中予以扣除。</w:t>
      </w:r>
    </w:p>
    <w:p w14:paraId="601C683E">
      <w:pPr>
        <w:pStyle w:val="4"/>
        <w:pageBreakBefore w:val="0"/>
        <w:widowControl w:val="0"/>
        <w:tabs>
          <w:tab w:val="left" w:pos="8280"/>
          <w:tab w:val="clear" w:pos="706"/>
          <w:tab w:val="clear" w:pos="1110"/>
        </w:tabs>
        <w:kinsoku/>
        <w:wordWrap/>
        <w:overflowPunct/>
        <w:topLinePunct w:val="0"/>
        <w:autoSpaceDE/>
        <w:autoSpaceDN/>
        <w:bidi w:val="0"/>
        <w:adjustRightInd/>
        <w:snapToGrid/>
        <w:spacing w:before="0" w:after="0" w:line="440" w:lineRule="exact"/>
        <w:ind w:left="-557" w:leftChars="-199" w:firstLine="901" w:firstLineChars="374"/>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十二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争议的解决</w:t>
      </w:r>
    </w:p>
    <w:p w14:paraId="68B104F9">
      <w:pPr>
        <w:pStyle w:val="34"/>
        <w:keepNext w:val="0"/>
        <w:keepLines w:val="0"/>
        <w:pageBreakBefore w:val="0"/>
        <w:widowControl w:val="0"/>
        <w:kinsoku/>
        <w:wordWrap/>
        <w:overflowPunct/>
        <w:topLinePunct w:val="0"/>
        <w:autoSpaceDE w:val="0"/>
        <w:autoSpaceDN w:val="0"/>
        <w:bidi w:val="0"/>
        <w:adjustRightInd/>
        <w:snapToGrid/>
        <w:spacing w:after="0" w:line="440" w:lineRule="exact"/>
        <w:ind w:left="0" w:leftChars="0" w:right="257"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w:t>
      </w:r>
      <w:r>
        <w:rPr>
          <w:rFonts w:hint="eastAsia" w:ascii="宋体" w:hAnsi="宋体" w:eastAsia="宋体" w:cs="宋体"/>
          <w:b w:val="0"/>
          <w:bCs w:val="0"/>
          <w:color w:val="auto"/>
          <w:sz w:val="24"/>
          <w:szCs w:val="24"/>
          <w:highlight w:val="none"/>
          <w:lang w:val="en-US" w:eastAsia="zh-CN" w:bidi="zh-CN"/>
        </w:rPr>
        <w:t>可向衢州仲裁</w:t>
      </w:r>
      <w:r>
        <w:rPr>
          <w:rFonts w:hint="eastAsia" w:ascii="宋体" w:hAnsi="宋体" w:eastAsia="宋体" w:cs="宋体"/>
          <w:b w:val="0"/>
          <w:bCs w:val="0"/>
          <w:color w:val="auto"/>
          <w:sz w:val="24"/>
          <w:szCs w:val="24"/>
          <w:highlight w:val="none"/>
          <w:lang w:val="en-US" w:eastAsia="zh-CN" w:bidi="ar-SA"/>
        </w:rPr>
        <w:t>委员</w:t>
      </w:r>
      <w:r>
        <w:rPr>
          <w:rFonts w:hint="eastAsia" w:ascii="宋体" w:hAnsi="宋体" w:eastAsia="宋体" w:cs="宋体"/>
          <w:b w:val="0"/>
          <w:bCs w:val="0"/>
          <w:color w:val="auto"/>
          <w:sz w:val="24"/>
          <w:szCs w:val="24"/>
          <w:highlight w:val="none"/>
          <w:lang w:val="en-US" w:eastAsia="zh-CN" w:bidi="zh-CN"/>
        </w:rPr>
        <w:t>会申请仲裁。</w:t>
      </w:r>
    </w:p>
    <w:p w14:paraId="48971D08">
      <w:pPr>
        <w:keepNext w:val="0"/>
        <w:keepLines w:val="0"/>
        <w:pageBreakBefore w:val="0"/>
        <w:tabs>
          <w:tab w:val="left" w:pos="7280"/>
        </w:tabs>
        <w:kinsoku/>
        <w:wordWrap/>
        <w:overflowPunct/>
        <w:topLinePunct w:val="0"/>
        <w:bidi w:val="0"/>
        <w:spacing w:line="440" w:lineRule="exact"/>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lang w:eastAsia="zh-CN"/>
        </w:rPr>
        <w:t>十三</w:t>
      </w:r>
      <w:r>
        <w:rPr>
          <w:rFonts w:hint="eastAsia" w:ascii="宋体" w:hAnsi="宋体" w:cs="宋体"/>
          <w:b/>
          <w:bCs/>
          <w:color w:val="auto"/>
          <w:sz w:val="24"/>
          <w:highlight w:val="none"/>
        </w:rPr>
        <w:t>、合同生效及其它</w:t>
      </w:r>
    </w:p>
    <w:p w14:paraId="76C53B72">
      <w:pPr>
        <w:pageBreakBefore w:val="0"/>
        <w:kinsoku/>
        <w:wordWrap/>
        <w:overflowPunct/>
        <w:topLinePunct w:val="0"/>
        <w:bidi w:val="0"/>
        <w:adjustRightInd/>
        <w:spacing w:line="44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乙方在服务期间内要注意自身安全，如发生安全事故</w:t>
      </w:r>
      <w:r>
        <w:rPr>
          <w:rFonts w:hint="eastAsia" w:ascii="宋体" w:hAnsi="宋体" w:cs="宋体"/>
          <w:b/>
          <w:bCs/>
          <w:color w:val="auto"/>
          <w:sz w:val="24"/>
          <w:szCs w:val="24"/>
          <w:highlight w:val="none"/>
          <w:lang w:val="en-US" w:eastAsia="zh-CN"/>
        </w:rPr>
        <w:t>或财产损失的</w:t>
      </w:r>
      <w:r>
        <w:rPr>
          <w:rFonts w:hint="eastAsia" w:ascii="宋体" w:hAnsi="宋体" w:eastAsia="宋体" w:cs="宋体"/>
          <w:b/>
          <w:bCs/>
          <w:color w:val="auto"/>
          <w:sz w:val="24"/>
          <w:szCs w:val="24"/>
          <w:highlight w:val="none"/>
        </w:rPr>
        <w:t>，与甲方无关</w:t>
      </w:r>
      <w:r>
        <w:rPr>
          <w:rFonts w:hint="eastAsia" w:ascii="宋体" w:hAnsi="宋体" w:eastAsia="宋体" w:cs="宋体"/>
          <w:b/>
          <w:bCs/>
          <w:color w:val="auto"/>
          <w:sz w:val="24"/>
          <w:szCs w:val="24"/>
          <w:highlight w:val="none"/>
          <w:lang w:eastAsia="zh-CN"/>
        </w:rPr>
        <w:t>，均由乙方</w:t>
      </w:r>
      <w:r>
        <w:rPr>
          <w:rFonts w:hint="eastAsia" w:ascii="宋体" w:hAnsi="宋体" w:cs="宋体"/>
          <w:b/>
          <w:bCs/>
          <w:color w:val="auto"/>
          <w:sz w:val="24"/>
          <w:szCs w:val="24"/>
          <w:highlight w:val="none"/>
          <w:lang w:val="en-US" w:eastAsia="zh-CN"/>
        </w:rPr>
        <w:t>自行承担责任和损失</w:t>
      </w:r>
      <w:r>
        <w:rPr>
          <w:rFonts w:hint="eastAsia" w:ascii="宋体" w:hAnsi="宋体" w:cs="宋体"/>
          <w:b/>
          <w:bCs/>
          <w:color w:val="auto"/>
          <w:sz w:val="24"/>
          <w:szCs w:val="24"/>
          <w:highlight w:val="none"/>
          <w:lang w:eastAsia="zh-CN"/>
        </w:rPr>
        <w:t>。</w:t>
      </w:r>
    </w:p>
    <w:p w14:paraId="614BFC87">
      <w:pPr>
        <w:keepNext w:val="0"/>
        <w:keepLines w:val="0"/>
        <w:pageBreakBefore w:val="0"/>
        <w:tabs>
          <w:tab w:val="left" w:pos="7280"/>
        </w:tabs>
        <w:kinsoku/>
        <w:wordWrap/>
        <w:overflowPunct/>
        <w:topLinePunct w:val="0"/>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合同经双方法定代表人或授权代表签字并加盖单位公章</w:t>
      </w:r>
      <w:r>
        <w:rPr>
          <w:rFonts w:hint="eastAsia" w:ascii="宋体" w:hAnsi="宋体" w:cs="宋体"/>
          <w:color w:val="auto"/>
          <w:sz w:val="24"/>
          <w:highlight w:val="none"/>
          <w:lang w:val="en-US" w:eastAsia="zh-CN"/>
        </w:rPr>
        <w:t>或合同专用章</w:t>
      </w:r>
      <w:r>
        <w:rPr>
          <w:rFonts w:hint="eastAsia" w:ascii="宋体" w:hAnsi="宋体" w:cs="宋体"/>
          <w:color w:val="auto"/>
          <w:sz w:val="24"/>
          <w:highlight w:val="none"/>
        </w:rPr>
        <w:t>后生效。</w:t>
      </w:r>
    </w:p>
    <w:p w14:paraId="53172224">
      <w:pPr>
        <w:keepNext w:val="0"/>
        <w:keepLines w:val="0"/>
        <w:pageBreakBefore w:val="0"/>
        <w:tabs>
          <w:tab w:val="left" w:pos="7280"/>
        </w:tabs>
        <w:kinsoku/>
        <w:wordWrap/>
        <w:overflowPunct/>
        <w:topLinePunct w:val="0"/>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本合同未尽事宜，遵照《</w:t>
      </w:r>
      <w:r>
        <w:rPr>
          <w:rFonts w:hint="eastAsia" w:ascii="宋体" w:hAnsi="宋体" w:eastAsia="宋体" w:cs="宋体"/>
          <w:color w:val="auto"/>
          <w:sz w:val="24"/>
          <w:szCs w:val="24"/>
          <w:highlight w:val="none"/>
          <w:lang w:val="zh-CN"/>
        </w:rPr>
        <w:t>中华人民共和国民法典</w:t>
      </w:r>
      <w:r>
        <w:rPr>
          <w:rFonts w:hint="eastAsia" w:ascii="宋体" w:hAnsi="宋体" w:cs="宋体"/>
          <w:color w:val="auto"/>
          <w:sz w:val="24"/>
          <w:highlight w:val="none"/>
        </w:rPr>
        <w:t>》有关条文执行。</w:t>
      </w:r>
    </w:p>
    <w:p w14:paraId="0F7E2A6E">
      <w:pPr>
        <w:keepNext w:val="0"/>
        <w:keepLines w:val="0"/>
        <w:pageBreakBefore w:val="0"/>
        <w:tabs>
          <w:tab w:val="left" w:pos="7280"/>
        </w:tabs>
        <w:kinsoku/>
        <w:wordWrap/>
        <w:overflowPunct/>
        <w:topLinePunct w:val="0"/>
        <w:bidi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.本合同正本一式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份，具有同等法律效力，甲乙双方各执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w:t>
      </w:r>
    </w:p>
    <w:p w14:paraId="751A51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p>
    <w:p w14:paraId="5D2563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                          乙方（</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p>
    <w:p w14:paraId="7F1227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法定代表人或授权代表                 法定代表人或授权代表</w:t>
      </w:r>
    </w:p>
    <w:p w14:paraId="660D6B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（签字）</w:t>
      </w:r>
      <w:r>
        <w:rPr>
          <w:rFonts w:hint="eastAsia" w:ascii="宋体" w:hAnsi="宋体" w:cs="宋体"/>
          <w:color w:val="auto"/>
          <w:sz w:val="24"/>
          <w:highlight w:val="none"/>
          <w:lang w:eastAsia="zh-CN"/>
        </w:rPr>
        <w:t>：</w:t>
      </w:r>
    </w:p>
    <w:p w14:paraId="7DA67C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 话：                                 电 话：</w:t>
      </w:r>
    </w:p>
    <w:p w14:paraId="164115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户 名：                                 户 名：</w:t>
      </w:r>
    </w:p>
    <w:p w14:paraId="08AE01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开户行：                                开户行：</w:t>
      </w:r>
    </w:p>
    <w:p w14:paraId="735EA5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帐 号：                                 帐 号：</w:t>
      </w:r>
    </w:p>
    <w:p w14:paraId="32FB5E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地 址：                                 地 址：                                </w:t>
      </w:r>
    </w:p>
    <w:p w14:paraId="6EB2D510">
      <w:pPr>
        <w:keepNext w:val="0"/>
        <w:keepLines w:val="0"/>
        <w:pageBreakBefore w:val="0"/>
        <w:widowControl w:val="0"/>
        <w:kinsoku/>
        <w:wordWrap/>
        <w:overflowPunct/>
        <w:topLinePunct w:val="0"/>
        <w:autoSpaceDE/>
        <w:autoSpaceDN/>
        <w:bidi w:val="0"/>
        <w:adjustRightInd/>
        <w:snapToGrid/>
        <w:spacing w:after="0" w:afterLines="50"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时 间：                                 时 间：</w:t>
      </w:r>
    </w:p>
    <w:p w14:paraId="1E0F7D29">
      <w:pPr>
        <w:keepNext w:val="0"/>
        <w:keepLines w:val="0"/>
        <w:pageBreakBefore w:val="0"/>
        <w:widowControl w:val="0"/>
        <w:kinsoku/>
        <w:wordWrap/>
        <w:overflowPunct/>
        <w:topLinePunct w:val="0"/>
        <w:autoSpaceDE/>
        <w:autoSpaceDN/>
        <w:bidi w:val="0"/>
        <w:adjustRightInd/>
        <w:snapToGrid/>
        <w:spacing w:after="0" w:afterLines="50" w:line="40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此仅为合同书样本，成交服务商需根据实际情况和采购人签订相应的合同！</w:t>
      </w:r>
    </w:p>
    <w:p w14:paraId="539A700C">
      <w:pPr>
        <w:pStyle w:val="36"/>
        <w:keepNext w:val="0"/>
        <w:keepLines w:val="0"/>
        <w:pageBreakBefore w:val="0"/>
        <w:kinsoku/>
        <w:wordWrap/>
        <w:overflowPunct/>
        <w:topLinePunct w:val="0"/>
        <w:autoSpaceDE/>
        <w:autoSpaceDN/>
        <w:bidi w:val="0"/>
        <w:spacing w:after="0" w:line="360" w:lineRule="exact"/>
        <w:ind w:firstLine="3654" w:firstLineChars="1300"/>
        <w:jc w:val="left"/>
        <w:rPr>
          <w:rFonts w:hint="eastAsia" w:ascii="宋体" w:hAnsi="宋体" w:eastAsia="宋体" w:cs="宋体"/>
          <w:b/>
          <w:bCs/>
          <w:color w:val="auto"/>
          <w:sz w:val="28"/>
          <w:szCs w:val="28"/>
          <w:highlight w:val="none"/>
        </w:rPr>
      </w:pPr>
    </w:p>
    <w:p w14:paraId="286BD13E">
      <w:pPr>
        <w:pStyle w:val="36"/>
        <w:keepNext w:val="0"/>
        <w:keepLines w:val="0"/>
        <w:pageBreakBefore w:val="0"/>
        <w:kinsoku/>
        <w:wordWrap/>
        <w:overflowPunct/>
        <w:topLinePunct w:val="0"/>
        <w:autoSpaceDE/>
        <w:autoSpaceDN/>
        <w:bidi w:val="0"/>
        <w:spacing w:after="0" w:line="360" w:lineRule="exact"/>
        <w:ind w:left="560" w:leftChars="200" w:firstLine="3092" w:firstLineChars="1100"/>
        <w:jc w:val="left"/>
        <w:rPr>
          <w:rFonts w:hint="eastAsia" w:ascii="宋体" w:hAnsi="宋体" w:eastAsia="宋体" w:cs="宋体"/>
          <w:b/>
          <w:bCs/>
          <w:color w:val="auto"/>
          <w:sz w:val="28"/>
          <w:szCs w:val="28"/>
          <w:highlight w:val="none"/>
        </w:rPr>
      </w:pPr>
    </w:p>
    <w:p w14:paraId="35A120D0">
      <w:pPr>
        <w:pStyle w:val="36"/>
        <w:keepNext w:val="0"/>
        <w:keepLines w:val="0"/>
        <w:pageBreakBefore w:val="0"/>
        <w:kinsoku/>
        <w:wordWrap/>
        <w:overflowPunct/>
        <w:topLinePunct w:val="0"/>
        <w:autoSpaceDE/>
        <w:autoSpaceDN/>
        <w:bidi w:val="0"/>
        <w:spacing w:after="0" w:line="360" w:lineRule="exact"/>
        <w:ind w:left="560" w:leftChars="200" w:firstLine="3092" w:firstLineChars="1100"/>
        <w:jc w:val="left"/>
        <w:rPr>
          <w:rFonts w:hint="eastAsia" w:ascii="宋体" w:hAnsi="宋体" w:eastAsia="宋体" w:cs="宋体"/>
          <w:b/>
          <w:bCs/>
          <w:color w:val="auto"/>
          <w:sz w:val="28"/>
          <w:szCs w:val="28"/>
          <w:highlight w:val="none"/>
        </w:rPr>
      </w:pPr>
    </w:p>
    <w:p w14:paraId="4471F762">
      <w:pPr>
        <w:pStyle w:val="36"/>
        <w:keepNext w:val="0"/>
        <w:keepLines w:val="0"/>
        <w:pageBreakBefore w:val="0"/>
        <w:kinsoku/>
        <w:wordWrap/>
        <w:overflowPunct/>
        <w:topLinePunct w:val="0"/>
        <w:autoSpaceDE/>
        <w:autoSpaceDN/>
        <w:bidi w:val="0"/>
        <w:spacing w:after="0" w:line="360" w:lineRule="exact"/>
        <w:ind w:left="560" w:leftChars="200" w:firstLine="3092" w:firstLineChars="1100"/>
        <w:jc w:val="left"/>
        <w:rPr>
          <w:rFonts w:hint="eastAsia" w:ascii="宋体" w:hAnsi="宋体" w:eastAsia="宋体" w:cs="宋体"/>
          <w:b/>
          <w:bCs/>
          <w:color w:val="auto"/>
          <w:sz w:val="28"/>
          <w:szCs w:val="28"/>
          <w:highlight w:val="none"/>
        </w:rPr>
      </w:pPr>
    </w:p>
    <w:p w14:paraId="77B76D4F">
      <w:pPr>
        <w:pStyle w:val="36"/>
        <w:keepNext w:val="0"/>
        <w:keepLines w:val="0"/>
        <w:pageBreakBefore w:val="0"/>
        <w:kinsoku/>
        <w:wordWrap/>
        <w:overflowPunct/>
        <w:topLinePunct w:val="0"/>
        <w:autoSpaceDE/>
        <w:autoSpaceDN/>
        <w:bidi w:val="0"/>
        <w:spacing w:after="0" w:line="360" w:lineRule="exact"/>
        <w:ind w:left="560" w:leftChars="200" w:firstLine="3092" w:firstLineChars="11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廉政合同</w:t>
      </w:r>
    </w:p>
    <w:tbl>
      <w:tblPr>
        <w:tblStyle w:val="88"/>
        <w:tblpPr w:leftFromText="180" w:rightFromText="180" w:vertAnchor="text" w:horzAnchor="page" w:tblpX="1338" w:tblpY="139"/>
        <w:tblOverlap w:val="never"/>
        <w:tblW w:w="9896" w:type="dxa"/>
        <w:tblInd w:w="0" w:type="dxa"/>
        <w:tblLayout w:type="fixed"/>
        <w:tblCellMar>
          <w:top w:w="15" w:type="dxa"/>
          <w:left w:w="15" w:type="dxa"/>
          <w:bottom w:w="15" w:type="dxa"/>
          <w:right w:w="15" w:type="dxa"/>
        </w:tblCellMar>
      </w:tblPr>
      <w:tblGrid>
        <w:gridCol w:w="9896"/>
      </w:tblGrid>
      <w:tr w14:paraId="6EE055FA">
        <w:tblPrEx>
          <w:tblCellMar>
            <w:top w:w="15" w:type="dxa"/>
            <w:left w:w="15" w:type="dxa"/>
            <w:bottom w:w="15" w:type="dxa"/>
            <w:right w:w="15" w:type="dxa"/>
          </w:tblCellMar>
        </w:tblPrEx>
        <w:trPr>
          <w:trHeight w:val="11341" w:hRule="atLeast"/>
        </w:trPr>
        <w:tc>
          <w:tcPr>
            <w:tcW w:w="9896" w:type="dxa"/>
            <w:noWrap w:val="0"/>
            <w:vAlign w:val="top"/>
          </w:tcPr>
          <w:p w14:paraId="565BF6DF">
            <w:pPr>
              <w:keepNext w:val="0"/>
              <w:keepLines w:val="0"/>
              <w:pageBreakBefore w:val="0"/>
              <w:widowControl w:val="0"/>
              <w:kinsoku/>
              <w:wordWrap/>
              <w:overflowPunct/>
              <w:topLinePunct w:val="0"/>
              <w:bidi w:val="0"/>
              <w:adjustRightInd/>
              <w:snapToGrid w:val="0"/>
              <w:spacing w:line="440" w:lineRule="exact"/>
              <w:ind w:firstLine="480" w:firstLineChars="200"/>
              <w:jc w:val="left"/>
              <w:textAlignment w:val="auto"/>
              <w:outlineLvl w:val="0"/>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lang w:bidi="ar"/>
              </w:rPr>
              <w:t>根据有关廉政建设的规定，为做好</w:t>
            </w:r>
            <w:r>
              <w:rPr>
                <w:rFonts w:hint="eastAsia" w:ascii="宋体" w:hAnsi="宋体" w:eastAsia="宋体" w:cs="宋体"/>
                <w:color w:val="auto"/>
                <w:kern w:val="0"/>
                <w:sz w:val="24"/>
                <w:szCs w:val="24"/>
                <w:highlight w:val="none"/>
                <w:lang w:eastAsia="zh-CN" w:bidi="ar"/>
              </w:rPr>
              <w:t>项目服务</w:t>
            </w:r>
            <w:r>
              <w:rPr>
                <w:rFonts w:hint="eastAsia" w:ascii="宋体" w:hAnsi="宋体" w:eastAsia="宋体" w:cs="宋体"/>
                <w:color w:val="auto"/>
                <w:kern w:val="0"/>
                <w:sz w:val="24"/>
                <w:szCs w:val="24"/>
                <w:highlight w:val="none"/>
                <w:lang w:bidi="ar"/>
              </w:rPr>
              <w:t>中的党风廉政建设，保证</w:t>
            </w:r>
            <w:r>
              <w:rPr>
                <w:rFonts w:hint="eastAsia" w:ascii="宋体" w:hAnsi="宋体" w:eastAsia="宋体" w:cs="宋体"/>
                <w:color w:val="auto"/>
                <w:kern w:val="0"/>
                <w:sz w:val="24"/>
                <w:szCs w:val="24"/>
                <w:highlight w:val="none"/>
                <w:lang w:eastAsia="zh-CN" w:bidi="ar"/>
              </w:rPr>
              <w:t>服务</w:t>
            </w:r>
            <w:r>
              <w:rPr>
                <w:rFonts w:hint="eastAsia" w:ascii="宋体" w:hAnsi="宋体" w:eastAsia="宋体" w:cs="宋体"/>
                <w:color w:val="auto"/>
                <w:kern w:val="0"/>
                <w:sz w:val="24"/>
                <w:szCs w:val="24"/>
                <w:highlight w:val="none"/>
                <w:lang w:bidi="ar"/>
              </w:rPr>
              <w:t>高效优质，保证</w:t>
            </w:r>
            <w:r>
              <w:rPr>
                <w:rFonts w:hint="eastAsia" w:ascii="宋体" w:hAnsi="宋体" w:eastAsia="宋体" w:cs="宋体"/>
                <w:color w:val="auto"/>
                <w:kern w:val="0"/>
                <w:sz w:val="24"/>
                <w:szCs w:val="24"/>
                <w:highlight w:val="none"/>
                <w:lang w:eastAsia="zh-CN" w:bidi="ar"/>
              </w:rPr>
              <w:t>项目</w:t>
            </w:r>
            <w:r>
              <w:rPr>
                <w:rFonts w:hint="eastAsia" w:ascii="宋体" w:hAnsi="宋体" w:eastAsia="宋体" w:cs="宋体"/>
                <w:color w:val="auto"/>
                <w:kern w:val="0"/>
                <w:sz w:val="24"/>
                <w:szCs w:val="24"/>
                <w:highlight w:val="none"/>
                <w:lang w:bidi="ar"/>
              </w:rPr>
              <w:t>资金的安全和有效使用以及投资效益</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sz w:val="24"/>
                <w:szCs w:val="24"/>
                <w:highlight w:val="none"/>
                <w:u w:val="single"/>
                <w:lang w:eastAsia="zh-CN"/>
              </w:rPr>
              <w:t>衢州智慧新城2025年自然资源专业技术服务项目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bidi="ar"/>
              </w:rPr>
              <w:t>(项目名称)，</w:t>
            </w:r>
            <w:r>
              <w:rPr>
                <w:rFonts w:hint="eastAsia" w:ascii="宋体" w:hAnsi="宋体" w:eastAsia="宋体" w:cs="宋体"/>
                <w:color w:val="auto"/>
                <w:kern w:val="0"/>
                <w:sz w:val="24"/>
                <w:szCs w:val="24"/>
                <w:highlight w:val="none"/>
                <w:lang w:eastAsia="zh-CN" w:bidi="ar"/>
              </w:rPr>
              <w:t>项目</w:t>
            </w:r>
            <w:r>
              <w:rPr>
                <w:rFonts w:hint="eastAsia" w:ascii="宋体" w:hAnsi="宋体" w:eastAsia="宋体" w:cs="宋体"/>
                <w:color w:val="auto"/>
                <w:kern w:val="0"/>
                <w:sz w:val="24"/>
                <w:szCs w:val="24"/>
                <w:highlight w:val="none"/>
                <w:lang w:bidi="ar"/>
              </w:rPr>
              <w:t>的发包人</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eastAsia="zh-CN"/>
              </w:rPr>
              <w:t>衢州智慧新城管理委员会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bidi="ar"/>
              </w:rPr>
              <w:t>（以下简称甲方）与承包人</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bidi="ar"/>
              </w:rPr>
              <w:t>（以下简称乙方），特订立以下合同。</w:t>
            </w:r>
          </w:p>
          <w:p w14:paraId="2F7FE564">
            <w:pPr>
              <w:keepNext w:val="0"/>
              <w:keepLines w:val="0"/>
              <w:pageBreakBefore w:val="0"/>
              <w:widowControl/>
              <w:numPr>
                <w:ilvl w:val="0"/>
                <w:numId w:val="7"/>
              </w:numPr>
              <w:kinsoku/>
              <w:wordWrap/>
              <w:overflowPunct/>
              <w:topLinePunct w:val="0"/>
              <w:autoSpaceDE/>
              <w:autoSpaceDN/>
              <w:bidi w:val="0"/>
              <w:spacing w:after="0" w:line="460" w:lineRule="exact"/>
              <w:ind w:firstLine="480"/>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甲乙双方的权利和义务 </w:t>
            </w:r>
          </w:p>
          <w:p w14:paraId="63FC5BCA">
            <w:pPr>
              <w:keepNext w:val="0"/>
              <w:keepLines w:val="0"/>
              <w:pageBreakBefore w:val="0"/>
              <w:widowControl/>
              <w:numPr>
                <w:ilvl w:val="0"/>
                <w:numId w:val="0"/>
              </w:numPr>
              <w:kinsoku/>
              <w:wordWrap/>
              <w:overflowPunct/>
              <w:topLinePunct w:val="0"/>
              <w:autoSpaceDE/>
              <w:autoSpaceDN/>
              <w:bidi w:val="0"/>
              <w:spacing w:after="0" w:line="460" w:lineRule="exact"/>
              <w:ind w:left="420" w:leftChars="0"/>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（一）严格遵守党和国家有关法律法规及浙江省的有关规定。</w:t>
            </w:r>
          </w:p>
          <w:p w14:paraId="00B5F341">
            <w:pPr>
              <w:keepNext w:val="0"/>
              <w:keepLines w:val="0"/>
              <w:pageBreakBefore w:val="0"/>
              <w:widowControl w:val="0"/>
              <w:kinsoku/>
              <w:wordWrap/>
              <w:overflowPunct/>
              <w:topLinePunct w:val="0"/>
              <w:bidi w:val="0"/>
              <w:adjustRightInd/>
              <w:snapToGrid w:val="0"/>
              <w:spacing w:line="440" w:lineRule="exact"/>
              <w:ind w:firstLine="480" w:firstLineChars="200"/>
              <w:jc w:val="left"/>
              <w:textAlignment w:val="auto"/>
              <w:outlineLvl w:val="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（二）严格执行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sz w:val="24"/>
                <w:szCs w:val="24"/>
                <w:highlight w:val="none"/>
                <w:u w:val="single"/>
                <w:lang w:eastAsia="zh-CN"/>
              </w:rPr>
              <w:t>衢州智慧新城2025年自然资源专业技术服务项目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bidi="ar"/>
              </w:rPr>
              <w:t>的合同文件，自觉按合同办事。</w:t>
            </w:r>
          </w:p>
          <w:p w14:paraId="052C2A71">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 xml:space="preserve"> （三）双方的业务活动坚持公开、公正、诚信、透明的原则（除法律认定的商业秘密和合同文件另有规定外），不得损害国家和集体的利益，不得违反</w:t>
            </w:r>
            <w:r>
              <w:rPr>
                <w:rFonts w:hint="eastAsia" w:ascii="宋体" w:hAnsi="宋体" w:eastAsia="宋体" w:cs="宋体"/>
                <w:color w:val="auto"/>
                <w:kern w:val="0"/>
                <w:sz w:val="24"/>
                <w:szCs w:val="24"/>
                <w:highlight w:val="none"/>
                <w:lang w:eastAsia="zh-CN" w:bidi="ar"/>
              </w:rPr>
              <w:t>项目服务</w:t>
            </w:r>
            <w:r>
              <w:rPr>
                <w:rFonts w:hint="eastAsia" w:ascii="宋体" w:hAnsi="宋体" w:eastAsia="宋体" w:cs="宋体"/>
                <w:color w:val="auto"/>
                <w:kern w:val="0"/>
                <w:sz w:val="24"/>
                <w:szCs w:val="24"/>
                <w:highlight w:val="none"/>
                <w:lang w:bidi="ar"/>
              </w:rPr>
              <w:t>管理规章制度。</w:t>
            </w:r>
          </w:p>
          <w:p w14:paraId="235B50C9">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（四）建立健全廉政制度，开展廉政教育，公布举报电话，监督并认真查处违法违纪行为。</w:t>
            </w:r>
          </w:p>
          <w:p w14:paraId="7DA1A745">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（五）发现对方在业务活动中有违反廉政规定的行为，有及时提醒对方纠正的权利和义务。</w:t>
            </w:r>
          </w:p>
          <w:p w14:paraId="26B468D3">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（六）发现对方严重违反</w:t>
            </w:r>
            <w:r>
              <w:rPr>
                <w:rFonts w:hint="eastAsia" w:ascii="宋体" w:hAnsi="宋体" w:eastAsia="宋体" w:cs="宋体"/>
                <w:color w:val="auto"/>
                <w:kern w:val="0"/>
                <w:sz w:val="24"/>
                <w:szCs w:val="24"/>
                <w:highlight w:val="none"/>
                <w:lang w:eastAsia="zh-CN" w:bidi="ar"/>
              </w:rPr>
              <w:t>本</w:t>
            </w:r>
            <w:r>
              <w:rPr>
                <w:rFonts w:hint="eastAsia" w:ascii="宋体" w:hAnsi="宋体" w:eastAsia="宋体" w:cs="宋体"/>
                <w:color w:val="auto"/>
                <w:kern w:val="0"/>
                <w:sz w:val="24"/>
                <w:szCs w:val="24"/>
                <w:highlight w:val="none"/>
                <w:lang w:bidi="ar"/>
              </w:rPr>
              <w:t>合同义务条款的行为，有</w:t>
            </w:r>
            <w:r>
              <w:rPr>
                <w:rFonts w:hint="eastAsia" w:ascii="宋体" w:hAnsi="宋体" w:eastAsia="宋体" w:cs="宋体"/>
                <w:color w:val="auto"/>
                <w:kern w:val="0"/>
                <w:sz w:val="24"/>
                <w:szCs w:val="24"/>
                <w:highlight w:val="none"/>
                <w:lang w:eastAsia="zh-CN" w:bidi="ar"/>
              </w:rPr>
              <w:t>权</w:t>
            </w:r>
            <w:r>
              <w:rPr>
                <w:rFonts w:hint="eastAsia" w:ascii="宋体" w:hAnsi="宋体" w:eastAsia="宋体" w:cs="宋体"/>
                <w:color w:val="auto"/>
                <w:kern w:val="0"/>
                <w:sz w:val="24"/>
                <w:szCs w:val="24"/>
                <w:highlight w:val="none"/>
                <w:lang w:bidi="ar"/>
              </w:rPr>
              <w:t>向其上级有关部门举报，建议给予处理并要求告知处理结果的权利。</w:t>
            </w:r>
          </w:p>
          <w:p w14:paraId="04B30477">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第二条 甲方的义务</w:t>
            </w:r>
          </w:p>
          <w:p w14:paraId="4CF3FAC9">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（一）甲方及其工作人员不得索要或接受乙方的礼品、有价证券和贵重礼品，不得在乙方报销任何由甲方或个人支付的费用。</w:t>
            </w:r>
          </w:p>
          <w:p w14:paraId="5DA0D461">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（二）甲方工作不得参加乙方安排的超标准宴请和娱乐活动；不得接受乙方提供的通讯工具、交通工具和办公用品等。</w:t>
            </w:r>
          </w:p>
          <w:p w14:paraId="73451C95">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（三）甲方及其工作人员不得要求或者接受乙方为其住房装修、婚丧嫁娶活动、配偶子女的工作安排以及出国、出境旅游等提供方便。</w:t>
            </w:r>
          </w:p>
          <w:p w14:paraId="4C0BF06E">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（四）甲方及其工作人员的配偶、子女不得从事与甲方工程有关的材料设备供应、工程分包、劳务等经济活动。</w:t>
            </w:r>
          </w:p>
          <w:p w14:paraId="3F44D0D4">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（五）甲方及其工作人员不得以任何理由向乙方推荐分包单位，不得要求乙方购买合同规定外的材料和设备。</w:t>
            </w:r>
          </w:p>
          <w:p w14:paraId="36218AA8">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第三条 乙方的义务</w:t>
            </w:r>
          </w:p>
          <w:p w14:paraId="29593010">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（一）乙方不得以任何理由向甲方及其工作人员行贿或馈赠礼金、有价证券和贵重礼品。</w:t>
            </w:r>
          </w:p>
          <w:p w14:paraId="686DC7ED">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（二）乙方不得以任何名义为甲方及其工作人员报销应由甲方单位或个人支付的任何费用。</w:t>
            </w:r>
          </w:p>
          <w:p w14:paraId="3DC07D0E">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（三）乙方不得以任何理由安排甲方及其工作人员参加超标准宴请及娱乐活动。</w:t>
            </w:r>
          </w:p>
          <w:p w14:paraId="3789A4CE">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   （四）乙方不得以任何名义为甲方单位或个人购置或提供通讯工具、交通工具和高档办公用品等</w:t>
            </w:r>
            <w:r>
              <w:rPr>
                <w:rFonts w:hint="eastAsia" w:ascii="宋体" w:hAnsi="宋体" w:cs="宋体"/>
                <w:color w:val="auto"/>
                <w:kern w:val="0"/>
                <w:sz w:val="24"/>
                <w:szCs w:val="24"/>
                <w:highlight w:val="none"/>
                <w:lang w:eastAsia="zh-CN" w:bidi="ar"/>
              </w:rPr>
              <w:t>。</w:t>
            </w:r>
          </w:p>
          <w:p w14:paraId="4BBB4086">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第四条 违约责任</w:t>
            </w:r>
          </w:p>
          <w:p w14:paraId="3DA287FC">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（一）甲方及其工作人员违反本合同第一、二条，按管理权限，依据有关规定给予党纪、政纪或组织处理；涉嫌犯罪的移交司法机关追究刑事责任；给乙方单位造成经济损失的，应予以赔偿。</w:t>
            </w:r>
          </w:p>
          <w:p w14:paraId="1959900D">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（二）乙方及其工作人员违反本合同第一、三条，按管理权限，依据有关规定，给予党纪、政纪或组织处理并扣除全部廉政履约保证金</w:t>
            </w:r>
            <w:r>
              <w:rPr>
                <w:rFonts w:hint="eastAsia" w:ascii="宋体" w:hAnsi="宋体" w:cs="宋体"/>
                <w:color w:val="auto"/>
                <w:kern w:val="0"/>
                <w:sz w:val="24"/>
                <w:szCs w:val="24"/>
                <w:highlight w:val="none"/>
                <w:lang w:eastAsia="zh-CN" w:bidi="ar"/>
              </w:rPr>
              <w:t>（如有）</w:t>
            </w:r>
            <w:r>
              <w:rPr>
                <w:rFonts w:hint="eastAsia" w:ascii="宋体" w:hAnsi="宋体" w:eastAsia="宋体" w:cs="宋体"/>
                <w:color w:val="auto"/>
                <w:kern w:val="0"/>
                <w:sz w:val="24"/>
                <w:szCs w:val="24"/>
                <w:highlight w:val="none"/>
                <w:lang w:bidi="ar"/>
              </w:rPr>
              <w:t>；给甲方单位造成经济损失的，应予以赔偿；情节严重的，甲方建议</w:t>
            </w:r>
            <w:r>
              <w:rPr>
                <w:rFonts w:hint="eastAsia" w:ascii="宋体" w:hAnsi="宋体" w:cs="宋体"/>
                <w:strike w:val="0"/>
                <w:dstrike w:val="0"/>
                <w:color w:val="auto"/>
                <w:kern w:val="0"/>
                <w:sz w:val="24"/>
                <w:szCs w:val="24"/>
                <w:highlight w:val="none"/>
                <w:lang w:eastAsia="zh-CN" w:bidi="ar"/>
              </w:rPr>
              <w:t>采购监督管理部门</w:t>
            </w:r>
            <w:r>
              <w:rPr>
                <w:rFonts w:hint="eastAsia" w:ascii="宋体" w:hAnsi="宋体" w:eastAsia="宋体" w:cs="宋体"/>
                <w:color w:val="auto"/>
                <w:kern w:val="0"/>
                <w:sz w:val="24"/>
                <w:szCs w:val="24"/>
                <w:highlight w:val="none"/>
                <w:lang w:bidi="ar"/>
              </w:rPr>
              <w:t>给予乙方一至三年内不得进入其主管的</w:t>
            </w:r>
            <w:r>
              <w:rPr>
                <w:rFonts w:hint="eastAsia" w:ascii="宋体" w:hAnsi="宋体" w:cs="宋体"/>
                <w:strike w:val="0"/>
                <w:dstrike w:val="0"/>
                <w:color w:val="auto"/>
                <w:kern w:val="0"/>
                <w:sz w:val="24"/>
                <w:szCs w:val="24"/>
                <w:highlight w:val="none"/>
                <w:lang w:val="en-US" w:eastAsia="zh-CN" w:bidi="ar"/>
              </w:rPr>
              <w:t>采购</w:t>
            </w:r>
            <w:r>
              <w:rPr>
                <w:rFonts w:hint="eastAsia" w:ascii="宋体" w:hAnsi="宋体" w:eastAsia="宋体" w:cs="宋体"/>
                <w:color w:val="auto"/>
                <w:kern w:val="0"/>
                <w:sz w:val="24"/>
                <w:szCs w:val="24"/>
                <w:highlight w:val="none"/>
                <w:lang w:bidi="ar"/>
              </w:rPr>
              <w:t>市场的处罚。</w:t>
            </w:r>
          </w:p>
          <w:p w14:paraId="1DEFFDE6">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第五条 双方约定</w:t>
            </w:r>
          </w:p>
          <w:p w14:paraId="2869E269">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本合同由双方或双方上级单位的纪检监察机关负责监督。由甲方或甲方上级单位的纪检监察机关约请乙方或乙方上级单位的纪检监察机关对合同履行情况进行检查，提出在本合同规定范围内的裁定意见。</w:t>
            </w:r>
          </w:p>
          <w:p w14:paraId="218C9D29">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第六条 本合同有效期为甲乙双方自签署之日起至该</w:t>
            </w:r>
            <w:r>
              <w:rPr>
                <w:rFonts w:hint="eastAsia" w:ascii="宋体" w:hAnsi="宋体" w:eastAsia="宋体" w:cs="宋体"/>
                <w:color w:val="auto"/>
                <w:kern w:val="0"/>
                <w:sz w:val="24"/>
                <w:szCs w:val="24"/>
                <w:highlight w:val="none"/>
                <w:lang w:eastAsia="zh-CN" w:bidi="ar"/>
              </w:rPr>
              <w:t>项目服务期限届满</w:t>
            </w:r>
            <w:r>
              <w:rPr>
                <w:rFonts w:hint="eastAsia" w:ascii="宋体" w:hAnsi="宋体" w:eastAsia="宋体" w:cs="宋体"/>
                <w:color w:val="auto"/>
                <w:kern w:val="0"/>
                <w:sz w:val="24"/>
                <w:szCs w:val="24"/>
                <w:highlight w:val="none"/>
                <w:lang w:bidi="ar"/>
              </w:rPr>
              <w:t>后止。</w:t>
            </w:r>
          </w:p>
          <w:p w14:paraId="002C6A64">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第七条 本合同作为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sz w:val="24"/>
                <w:szCs w:val="24"/>
                <w:highlight w:val="none"/>
                <w:u w:val="single"/>
                <w:lang w:eastAsia="zh-CN"/>
              </w:rPr>
              <w:t>衢州智慧新城2025年自然资源专业技术服务项目</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bidi="ar"/>
              </w:rPr>
              <w:t>合同附件，与</w:t>
            </w:r>
            <w:r>
              <w:rPr>
                <w:rFonts w:hint="eastAsia" w:ascii="宋体" w:hAnsi="宋体" w:eastAsia="宋体" w:cs="宋体"/>
                <w:color w:val="auto"/>
                <w:kern w:val="0"/>
                <w:sz w:val="24"/>
                <w:szCs w:val="24"/>
                <w:highlight w:val="none"/>
                <w:lang w:eastAsia="zh-CN" w:bidi="ar"/>
              </w:rPr>
              <w:t>项目</w:t>
            </w:r>
            <w:r>
              <w:rPr>
                <w:rFonts w:hint="eastAsia" w:ascii="宋体" w:hAnsi="宋体" w:eastAsia="宋体" w:cs="宋体"/>
                <w:color w:val="auto"/>
                <w:kern w:val="0"/>
                <w:sz w:val="24"/>
                <w:szCs w:val="24"/>
                <w:highlight w:val="none"/>
                <w:lang w:bidi="ar"/>
              </w:rPr>
              <w:t>合同具有同等的法律效力，经合同双方签署立即生效。</w:t>
            </w:r>
          </w:p>
          <w:p w14:paraId="382E99DD">
            <w:pPr>
              <w:pStyle w:val="35"/>
              <w:keepNext w:val="0"/>
              <w:keepLines w:val="0"/>
              <w:pageBreakBefore w:val="0"/>
              <w:kinsoku/>
              <w:wordWrap/>
              <w:overflowPunct/>
              <w:topLinePunct w:val="0"/>
              <w:autoSpaceDE/>
              <w:autoSpaceDN/>
              <w:bidi w:val="0"/>
              <w:spacing w:after="0" w:line="460" w:lineRule="exact"/>
              <w:ind w:firstLine="210"/>
              <w:rPr>
                <w:rFonts w:hint="eastAsia" w:ascii="宋体" w:hAnsi="宋体" w:eastAsia="宋体" w:cs="宋体"/>
                <w:color w:val="auto"/>
                <w:sz w:val="24"/>
                <w:szCs w:val="24"/>
                <w:highlight w:val="none"/>
              </w:rPr>
            </w:pPr>
          </w:p>
          <w:p w14:paraId="3F51E1B0">
            <w:pPr>
              <w:rPr>
                <w:rFonts w:hint="eastAsia"/>
                <w:color w:val="auto"/>
                <w:highlight w:val="none"/>
              </w:rPr>
            </w:pPr>
          </w:p>
          <w:p w14:paraId="03FE3110">
            <w:pPr>
              <w:pStyle w:val="35"/>
              <w:rPr>
                <w:rFonts w:hint="eastAsia"/>
                <w:color w:val="auto"/>
                <w:highlight w:val="none"/>
              </w:rPr>
            </w:pPr>
          </w:p>
          <w:p w14:paraId="5405EC2C">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甲   方</w:t>
            </w:r>
            <w:r>
              <w:rPr>
                <w:rFonts w:hint="eastAsia" w:ascii="宋体" w:hAnsi="宋体" w:eastAsia="宋体" w:cs="宋体"/>
                <w:color w:val="auto"/>
                <w:kern w:val="0"/>
                <w:sz w:val="24"/>
                <w:szCs w:val="24"/>
                <w:highlight w:val="none"/>
                <w:lang w:bidi="ar"/>
              </w:rPr>
              <w:t>（盖章）</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r>
              <w:rPr>
                <w:rFonts w:hint="eastAsia" w:ascii="宋体" w:hAnsi="宋体" w:cs="宋体"/>
                <w:color w:val="auto"/>
                <w:kern w:val="0"/>
                <w:sz w:val="24"/>
                <w:szCs w:val="24"/>
                <w:highlight w:val="none"/>
                <w:lang w:val="en-US" w:eastAsia="zh-CN" w:bidi="ar"/>
              </w:rPr>
              <w:t xml:space="preserve">      乙   方</w:t>
            </w:r>
            <w:r>
              <w:rPr>
                <w:rFonts w:hint="eastAsia" w:ascii="宋体" w:hAnsi="宋体" w:eastAsia="宋体" w:cs="宋体"/>
                <w:color w:val="auto"/>
                <w:kern w:val="0"/>
                <w:sz w:val="24"/>
                <w:szCs w:val="24"/>
                <w:highlight w:val="none"/>
                <w:lang w:bidi="ar"/>
              </w:rPr>
              <w:t>（盖章）</w:t>
            </w:r>
            <w:r>
              <w:rPr>
                <w:rFonts w:hint="eastAsia" w:ascii="宋体" w:hAnsi="宋体" w:cs="宋体"/>
                <w:color w:val="auto"/>
                <w:kern w:val="0"/>
                <w:sz w:val="24"/>
                <w:szCs w:val="24"/>
                <w:highlight w:val="none"/>
                <w:lang w:eastAsia="zh-CN" w:bidi="ar"/>
              </w:rPr>
              <w:t>：</w:t>
            </w:r>
          </w:p>
          <w:p w14:paraId="79FF6BD4">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法定代表人(签字或盖章）：                  法定代表人(签字或盖章）：</w:t>
            </w:r>
          </w:p>
          <w:p w14:paraId="1CEC19C3">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委托代表人(签字或盖章）：                  委托代表人(签字或盖章）： </w:t>
            </w:r>
          </w:p>
          <w:p w14:paraId="3B8031F5">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地  址：            </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 xml:space="preserve"> 地  址：</w:t>
            </w:r>
          </w:p>
          <w:p w14:paraId="54AC8E32">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  话：</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 xml:space="preserve">                          电  话：</w:t>
            </w:r>
          </w:p>
          <w:p w14:paraId="518E3FAD">
            <w:pPr>
              <w:keepNext w:val="0"/>
              <w:keepLines w:val="0"/>
              <w:pageBreakBefore w:val="0"/>
              <w:widowControl/>
              <w:kinsoku/>
              <w:wordWrap/>
              <w:overflowPunct/>
              <w:topLinePunct w:val="0"/>
              <w:autoSpaceDE/>
              <w:autoSpaceDN/>
              <w:bidi w:val="0"/>
              <w:spacing w:after="0" w:line="460" w:lineRule="exact"/>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年     月     日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 xml:space="preserve">年    月    日   </w:t>
            </w:r>
          </w:p>
        </w:tc>
      </w:tr>
    </w:tbl>
    <w:p w14:paraId="64BB0370">
      <w:pPr>
        <w:pStyle w:val="35"/>
        <w:rPr>
          <w:rFonts w:hint="eastAsia" w:ascii="宋体" w:hAnsi="宋体" w:eastAsia="宋体" w:cs="宋体"/>
          <w:b/>
          <w:color w:val="auto"/>
          <w:sz w:val="36"/>
          <w:highlight w:val="none"/>
        </w:rPr>
      </w:pPr>
    </w:p>
    <w:p w14:paraId="6E842D25">
      <w:pPr>
        <w:pStyle w:val="47"/>
        <w:adjustRightInd w:val="0"/>
        <w:snapToGrid w:val="0"/>
        <w:spacing w:line="360" w:lineRule="auto"/>
        <w:jc w:val="center"/>
        <w:outlineLvl w:val="1"/>
        <w:rPr>
          <w:rFonts w:hint="eastAsia" w:ascii="宋体" w:hAnsi="宋体" w:eastAsia="宋体" w:cs="宋体"/>
          <w:b/>
          <w:color w:val="auto"/>
          <w:sz w:val="36"/>
          <w:highlight w:val="none"/>
        </w:rPr>
      </w:pPr>
    </w:p>
    <w:p w14:paraId="0830ED08">
      <w:pPr>
        <w:rPr>
          <w:color w:val="auto"/>
          <w:highlight w:val="none"/>
        </w:rPr>
      </w:pPr>
    </w:p>
    <w:p w14:paraId="7C128F85">
      <w:pPr>
        <w:pStyle w:val="47"/>
        <w:adjustRightInd w:val="0"/>
        <w:snapToGrid w:val="0"/>
        <w:spacing w:line="360" w:lineRule="auto"/>
        <w:jc w:val="center"/>
        <w:outlineLvl w:val="1"/>
        <w:rPr>
          <w:rFonts w:hint="eastAsia" w:ascii="宋体" w:hAnsi="宋体" w:eastAsia="宋体" w:cs="宋体"/>
          <w:b/>
          <w:color w:val="auto"/>
          <w:sz w:val="36"/>
          <w:highlight w:val="none"/>
        </w:rPr>
      </w:pPr>
    </w:p>
    <w:p w14:paraId="06050C08">
      <w:pPr>
        <w:pStyle w:val="47"/>
        <w:adjustRightInd w:val="0"/>
        <w:snapToGrid w:val="0"/>
        <w:spacing w:line="360" w:lineRule="auto"/>
        <w:jc w:val="center"/>
        <w:outlineLvl w:val="1"/>
        <w:rPr>
          <w:rFonts w:hint="eastAsia" w:ascii="宋体" w:hAnsi="宋体" w:eastAsia="宋体" w:cs="宋体"/>
          <w:b/>
          <w:color w:val="auto"/>
          <w:sz w:val="28"/>
          <w:highlight w:val="none"/>
          <w:lang w:val="zh-CN" w:eastAsia="zh-CN"/>
        </w:rPr>
      </w:pPr>
      <w:r>
        <w:rPr>
          <w:rFonts w:hint="eastAsia" w:ascii="宋体" w:hAnsi="宋体" w:eastAsia="宋体" w:cs="宋体"/>
          <w:b/>
          <w:color w:val="auto"/>
          <w:sz w:val="36"/>
          <w:highlight w:val="none"/>
        </w:rPr>
        <w:t>第五</w:t>
      </w:r>
      <w:r>
        <w:rPr>
          <w:rFonts w:hint="eastAsia" w:ascii="宋体" w:hAnsi="宋体" w:eastAsia="宋体" w:cs="宋体"/>
          <w:b/>
          <w:color w:val="auto"/>
          <w:sz w:val="36"/>
          <w:highlight w:val="none"/>
          <w:lang w:eastAsia="zh-CN"/>
        </w:rPr>
        <w:t>章</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 xml:space="preserve"> </w:t>
      </w:r>
      <w:bookmarkEnd w:id="44"/>
      <w:bookmarkEnd w:id="45"/>
      <w:bookmarkStart w:id="53" w:name="_Toc233618990"/>
      <w:bookmarkStart w:id="54" w:name="_Toc519670202"/>
      <w:bookmarkStart w:id="55" w:name="_Toc233618989"/>
      <w:bookmarkStart w:id="56" w:name="_Toc2553"/>
      <w:bookmarkStart w:id="57" w:name="_Toc522530052"/>
      <w:r>
        <w:rPr>
          <w:rFonts w:hint="eastAsia" w:ascii="宋体" w:hAnsi="宋体" w:eastAsia="宋体" w:cs="宋体"/>
          <w:b/>
          <w:color w:val="auto"/>
          <w:sz w:val="36"/>
          <w:highlight w:val="none"/>
          <w:lang w:eastAsia="zh-CN"/>
        </w:rPr>
        <w:t>应提交的有关格式范例</w:t>
      </w:r>
    </w:p>
    <w:bookmarkEnd w:id="11"/>
    <w:bookmarkEnd w:id="12"/>
    <w:bookmarkEnd w:id="13"/>
    <w:bookmarkEnd w:id="14"/>
    <w:bookmarkEnd w:id="53"/>
    <w:bookmarkEnd w:id="54"/>
    <w:bookmarkEnd w:id="55"/>
    <w:bookmarkEnd w:id="56"/>
    <w:bookmarkEnd w:id="57"/>
    <w:p w14:paraId="781EFF3C">
      <w:pPr>
        <w:autoSpaceDE w:val="0"/>
        <w:autoSpaceDN w:val="0"/>
        <w:adjustRightInd w:val="0"/>
        <w:spacing w:line="400" w:lineRule="exact"/>
        <w:rPr>
          <w:rFonts w:hint="eastAsia" w:ascii="宋体" w:hAnsi="宋体" w:eastAsia="宋体" w:cs="宋体"/>
          <w:color w:val="auto"/>
          <w:highlight w:val="none"/>
        </w:rPr>
      </w:pPr>
      <w:bookmarkStart w:id="58" w:name="_Toc15453"/>
    </w:p>
    <w:p w14:paraId="7B890C68">
      <w:pPr>
        <w:spacing w:line="500" w:lineRule="exact"/>
        <w:jc w:val="cente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4"/>
          <w:highlight w:val="none"/>
        </w:rPr>
        <w:t>资格审查文件</w:t>
      </w:r>
    </w:p>
    <w:p w14:paraId="723A2C65">
      <w:pPr>
        <w:autoSpaceDE w:val="0"/>
        <w:autoSpaceDN w:val="0"/>
        <w:adjustRightInd w:val="0"/>
        <w:spacing w:line="600" w:lineRule="exact"/>
        <w:rPr>
          <w:rFonts w:hint="eastAsia" w:ascii="宋体" w:hAnsi="宋体" w:eastAsia="宋体" w:cs="宋体"/>
          <w:bCs/>
          <w:color w:val="auto"/>
          <w:sz w:val="30"/>
          <w:szCs w:val="30"/>
          <w:highlight w:val="none"/>
          <w:lang w:val="zh-CN"/>
        </w:rPr>
      </w:pPr>
    </w:p>
    <w:p w14:paraId="0AF64730">
      <w:pPr>
        <w:autoSpaceDE w:val="0"/>
        <w:autoSpaceDN w:val="0"/>
        <w:adjustRightInd w:val="0"/>
        <w:spacing w:line="600" w:lineRule="exact"/>
        <w:rPr>
          <w:rFonts w:hint="eastAsia" w:ascii="宋体" w:hAnsi="宋体" w:eastAsia="宋体" w:cs="宋体"/>
          <w:bCs/>
          <w:color w:val="auto"/>
          <w:sz w:val="30"/>
          <w:szCs w:val="30"/>
          <w:highlight w:val="none"/>
          <w:lang w:val="zh-CN"/>
        </w:rPr>
      </w:pPr>
    </w:p>
    <w:p w14:paraId="2F2A9085">
      <w:pPr>
        <w:pStyle w:val="101"/>
        <w:rPr>
          <w:rFonts w:hint="eastAsia" w:ascii="宋体" w:hAnsi="宋体" w:eastAsia="宋体" w:cs="宋体"/>
          <w:color w:val="auto"/>
          <w:highlight w:val="none"/>
          <w:lang w:val="zh-CN"/>
        </w:rPr>
      </w:pPr>
    </w:p>
    <w:p w14:paraId="18D10345">
      <w:pPr>
        <w:autoSpaceDE w:val="0"/>
        <w:autoSpaceDN w:val="0"/>
        <w:adjustRightInd w:val="0"/>
        <w:spacing w:line="600" w:lineRule="exact"/>
        <w:jc w:val="center"/>
        <w:rPr>
          <w:rFonts w:hint="eastAsia" w:ascii="宋体" w:hAnsi="宋体" w:eastAsia="宋体" w:cs="宋体"/>
          <w:bCs/>
          <w:color w:val="auto"/>
          <w:sz w:val="52"/>
          <w:szCs w:val="52"/>
          <w:highlight w:val="none"/>
          <w:lang w:val="zh-CN"/>
        </w:rPr>
      </w:pPr>
      <w:r>
        <w:rPr>
          <w:rFonts w:hint="eastAsia" w:ascii="宋体" w:hAnsi="宋体" w:eastAsia="宋体" w:cs="宋体"/>
          <w:bCs/>
          <w:color w:val="auto"/>
          <w:sz w:val="52"/>
          <w:szCs w:val="52"/>
          <w:highlight w:val="none"/>
          <w:lang w:val="zh-CN"/>
        </w:rPr>
        <w:t>投标文件</w:t>
      </w:r>
    </w:p>
    <w:p w14:paraId="03711667">
      <w:pPr>
        <w:autoSpaceDE w:val="0"/>
        <w:autoSpaceDN w:val="0"/>
        <w:adjustRightInd w:val="0"/>
        <w:spacing w:line="600" w:lineRule="exact"/>
        <w:rPr>
          <w:rFonts w:hint="eastAsia" w:ascii="宋体" w:hAnsi="宋体" w:eastAsia="宋体" w:cs="宋体"/>
          <w:bCs/>
          <w:color w:val="auto"/>
          <w:sz w:val="24"/>
          <w:szCs w:val="24"/>
          <w:highlight w:val="none"/>
          <w:lang w:val="zh-CN"/>
        </w:rPr>
      </w:pPr>
    </w:p>
    <w:p w14:paraId="014A1812">
      <w:pPr>
        <w:autoSpaceDE w:val="0"/>
        <w:autoSpaceDN w:val="0"/>
        <w:adjustRightInd w:val="0"/>
        <w:spacing w:line="600" w:lineRule="exact"/>
        <w:rPr>
          <w:rFonts w:hint="eastAsia" w:ascii="宋体" w:hAnsi="宋体" w:eastAsia="宋体" w:cs="宋体"/>
          <w:bCs/>
          <w:color w:val="auto"/>
          <w:sz w:val="24"/>
          <w:szCs w:val="24"/>
          <w:highlight w:val="none"/>
          <w:lang w:val="zh-CN"/>
        </w:rPr>
      </w:pPr>
    </w:p>
    <w:p w14:paraId="7185A433">
      <w:pPr>
        <w:snapToGrid w:val="0"/>
        <w:spacing w:line="600" w:lineRule="exact"/>
        <w:rPr>
          <w:rFonts w:hint="eastAsia" w:ascii="宋体" w:hAnsi="宋体" w:eastAsia="宋体" w:cs="宋体"/>
          <w:color w:val="auto"/>
          <w:sz w:val="24"/>
          <w:szCs w:val="24"/>
          <w:highlight w:val="none"/>
        </w:rPr>
      </w:pPr>
    </w:p>
    <w:p w14:paraId="2E8124C4">
      <w:pPr>
        <w:pStyle w:val="35"/>
        <w:rPr>
          <w:rFonts w:hint="eastAsia"/>
          <w:color w:val="auto"/>
          <w:highlight w:val="none"/>
        </w:rPr>
      </w:pPr>
    </w:p>
    <w:p w14:paraId="42ADE678">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16390F09">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FA60625">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投标文件名称：（资格审查文件）</w:t>
      </w:r>
    </w:p>
    <w:p w14:paraId="46763485">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供应商名称（盖章或电子签章）</w:t>
      </w:r>
      <w:r>
        <w:rPr>
          <w:rFonts w:hint="eastAsia" w:ascii="宋体" w:hAnsi="宋体" w:eastAsia="宋体" w:cs="宋体"/>
          <w:color w:val="auto"/>
          <w:sz w:val="24"/>
          <w:szCs w:val="24"/>
          <w:highlight w:val="none"/>
        </w:rPr>
        <w:t>：</w:t>
      </w:r>
    </w:p>
    <w:p w14:paraId="141234C6">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216C9BF2">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14:paraId="0B159DF7">
      <w:pPr>
        <w:autoSpaceDE w:val="0"/>
        <w:autoSpaceDN w:val="0"/>
        <w:adjustRightInd w:val="0"/>
        <w:spacing w:line="400" w:lineRule="exact"/>
        <w:jc w:val="center"/>
        <w:rPr>
          <w:rFonts w:hint="eastAsia" w:ascii="宋体" w:hAnsi="宋体" w:eastAsia="宋体" w:cs="宋体"/>
          <w:bCs/>
          <w:color w:val="auto"/>
          <w:sz w:val="30"/>
          <w:szCs w:val="30"/>
          <w:highlight w:val="none"/>
          <w:lang w:val="zh-CN"/>
        </w:rPr>
      </w:pPr>
    </w:p>
    <w:p w14:paraId="074B55C2">
      <w:pPr>
        <w:pStyle w:val="101"/>
        <w:rPr>
          <w:rFonts w:hint="eastAsia" w:ascii="宋体" w:hAnsi="宋体" w:eastAsia="宋体" w:cs="宋体"/>
          <w:color w:val="auto"/>
          <w:highlight w:val="none"/>
        </w:rPr>
      </w:pPr>
    </w:p>
    <w:p w14:paraId="7B77FFB1">
      <w:pPr>
        <w:pStyle w:val="101"/>
        <w:ind w:left="0" w:leftChars="0" w:firstLine="0" w:firstLineChars="0"/>
        <w:rPr>
          <w:rFonts w:hint="eastAsia" w:ascii="宋体" w:hAnsi="宋体" w:eastAsia="宋体" w:cs="宋体"/>
          <w:color w:val="auto"/>
          <w:highlight w:val="none"/>
        </w:rPr>
      </w:pPr>
    </w:p>
    <w:p w14:paraId="0BBA1C05">
      <w:pPr>
        <w:pStyle w:val="101"/>
        <w:rPr>
          <w:rFonts w:hint="eastAsia" w:ascii="宋体" w:hAnsi="宋体" w:eastAsia="宋体" w:cs="宋体"/>
          <w:color w:val="auto"/>
          <w:highlight w:val="none"/>
        </w:rPr>
      </w:pPr>
    </w:p>
    <w:p w14:paraId="53EFC8CB">
      <w:pPr>
        <w:pStyle w:val="101"/>
        <w:rPr>
          <w:rFonts w:hint="eastAsia" w:ascii="宋体" w:hAnsi="宋体" w:eastAsia="宋体" w:cs="宋体"/>
          <w:color w:val="auto"/>
          <w:highlight w:val="none"/>
        </w:rPr>
      </w:pPr>
    </w:p>
    <w:p w14:paraId="3C3EA17E">
      <w:pPr>
        <w:pStyle w:val="101"/>
        <w:rPr>
          <w:rFonts w:hint="eastAsia" w:ascii="宋体" w:hAnsi="宋体" w:eastAsia="宋体" w:cs="宋体"/>
          <w:color w:val="auto"/>
          <w:highlight w:val="none"/>
        </w:rPr>
      </w:pPr>
    </w:p>
    <w:p w14:paraId="096E32C0">
      <w:pPr>
        <w:pStyle w:val="101"/>
        <w:rPr>
          <w:rFonts w:hint="eastAsia" w:ascii="宋体" w:hAnsi="宋体" w:eastAsia="宋体" w:cs="宋体"/>
          <w:color w:val="auto"/>
          <w:highlight w:val="none"/>
        </w:rPr>
      </w:pPr>
    </w:p>
    <w:p w14:paraId="6E72936B">
      <w:pPr>
        <w:pStyle w:val="101"/>
        <w:rPr>
          <w:rFonts w:hint="eastAsia" w:ascii="宋体" w:hAnsi="宋体" w:eastAsia="宋体" w:cs="宋体"/>
          <w:color w:val="auto"/>
          <w:highlight w:val="none"/>
        </w:rPr>
      </w:pPr>
    </w:p>
    <w:p w14:paraId="39404A44">
      <w:pPr>
        <w:pStyle w:val="101"/>
        <w:rPr>
          <w:rFonts w:hint="eastAsia" w:ascii="宋体" w:hAnsi="宋体" w:eastAsia="宋体" w:cs="宋体"/>
          <w:color w:val="auto"/>
          <w:highlight w:val="none"/>
        </w:rPr>
      </w:pPr>
    </w:p>
    <w:p w14:paraId="1D4F2C61">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符合参加政府采购活动应当具备的一般条件的承诺函</w:t>
      </w:r>
    </w:p>
    <w:p w14:paraId="4676B79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4"/>
          <w:szCs w:val="24"/>
          <w:highlight w:val="none"/>
        </w:rPr>
      </w:pPr>
    </w:p>
    <w:p w14:paraId="255F0E1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符合参加政府采购活动应当具备的一般条件的承诺函</w:t>
      </w:r>
    </w:p>
    <w:p w14:paraId="0DF6A5F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spacing w:val="-6"/>
          <w:sz w:val="24"/>
          <w:szCs w:val="24"/>
          <w:highlight w:val="none"/>
          <w:lang w:eastAsia="zh-CN"/>
        </w:rPr>
      </w:pPr>
    </w:p>
    <w:p w14:paraId="768DB1DB">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lang w:eastAsia="zh-CN"/>
        </w:rPr>
        <w:t>衢州智慧新城管理委员会</w:t>
      </w:r>
      <w:r>
        <w:rPr>
          <w:rFonts w:hint="eastAsia" w:ascii="宋体" w:hAnsi="宋体" w:eastAsia="宋体" w:cs="宋体"/>
          <w:bCs/>
          <w:color w:val="auto"/>
          <w:spacing w:val="-6"/>
          <w:sz w:val="24"/>
          <w:szCs w:val="24"/>
          <w:highlight w:val="none"/>
        </w:rPr>
        <w:t>：</w:t>
      </w:r>
    </w:p>
    <w:p w14:paraId="2E8B923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lang w:eastAsia="zh-CN"/>
        </w:rPr>
        <w:t>浙江卓宏建设项目管理有限公司</w:t>
      </w:r>
      <w:r>
        <w:rPr>
          <w:rFonts w:hint="eastAsia" w:ascii="宋体" w:hAnsi="宋体" w:eastAsia="宋体" w:cs="宋体"/>
          <w:bCs/>
          <w:color w:val="auto"/>
          <w:spacing w:val="-6"/>
          <w:sz w:val="24"/>
          <w:szCs w:val="24"/>
          <w:highlight w:val="none"/>
        </w:rPr>
        <w:t>：</w:t>
      </w:r>
    </w:p>
    <w:p w14:paraId="321F2307">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我方参与</w:t>
      </w:r>
      <w:r>
        <w:rPr>
          <w:rFonts w:hint="eastAsia" w:ascii="宋体" w:hAnsi="宋体" w:eastAsia="宋体" w:cs="宋体"/>
          <w:bCs/>
          <w:color w:val="auto"/>
          <w:spacing w:val="-6"/>
          <w:sz w:val="24"/>
          <w:szCs w:val="24"/>
          <w:highlight w:val="none"/>
          <w:u w:val="single"/>
        </w:rPr>
        <w:t xml:space="preserve"> </w:t>
      </w:r>
      <w:r>
        <w:rPr>
          <w:rFonts w:hint="eastAsia" w:ascii="宋体" w:hAnsi="宋体" w:cs="宋体"/>
          <w:color w:val="auto"/>
          <w:kern w:val="0"/>
          <w:sz w:val="24"/>
          <w:szCs w:val="24"/>
          <w:highlight w:val="none"/>
          <w:u w:val="single"/>
          <w:lang w:eastAsia="zh-CN"/>
        </w:rPr>
        <w:t>衢州智慧新城2025年自然资源专业技术服务项目</w:t>
      </w:r>
      <w:r>
        <w:rPr>
          <w:rFonts w:hint="eastAsia" w:ascii="宋体" w:hAnsi="宋体" w:eastAsia="宋体" w:cs="宋体"/>
          <w:color w:val="auto"/>
          <w:kern w:val="0"/>
          <w:sz w:val="24"/>
          <w:szCs w:val="24"/>
          <w:highlight w:val="none"/>
          <w:u w:val="single"/>
        </w:rPr>
        <w:t>（项目名称）（项目编号:</w:t>
      </w:r>
      <w:r>
        <w:rPr>
          <w:rFonts w:hint="eastAsia" w:ascii="宋体" w:hAnsi="宋体" w:cs="宋体"/>
          <w:color w:val="auto"/>
          <w:kern w:val="0"/>
          <w:sz w:val="24"/>
          <w:szCs w:val="24"/>
          <w:highlight w:val="none"/>
          <w:u w:val="single"/>
          <w:lang w:eastAsia="zh-CN"/>
        </w:rPr>
        <w:t>ZJZH20241122</w:t>
      </w:r>
      <w:r>
        <w:rPr>
          <w:rFonts w:hint="eastAsia" w:ascii="宋体" w:hAnsi="宋体" w:eastAsia="宋体" w:cs="宋体"/>
          <w:color w:val="auto"/>
          <w:kern w:val="0"/>
          <w:sz w:val="24"/>
          <w:szCs w:val="24"/>
          <w:highlight w:val="none"/>
          <w:u w:val="single"/>
        </w:rPr>
        <w:t>）</w:t>
      </w:r>
      <w:r>
        <w:rPr>
          <w:rFonts w:hint="eastAsia" w:ascii="宋体" w:hAnsi="宋体" w:eastAsia="宋体" w:cs="宋体"/>
          <w:bCs/>
          <w:color w:val="auto"/>
          <w:spacing w:val="-6"/>
          <w:sz w:val="24"/>
          <w:szCs w:val="24"/>
          <w:highlight w:val="none"/>
        </w:rPr>
        <w:t>政府采购活动，郑重承诺：</w:t>
      </w:r>
    </w:p>
    <w:p w14:paraId="4338F823">
      <w:pPr>
        <w:keepNext w:val="0"/>
        <w:keepLines w:val="0"/>
        <w:pageBreakBefore w:val="0"/>
        <w:widowControl w:val="0"/>
        <w:kinsoku/>
        <w:wordWrap/>
        <w:overflowPunct/>
        <w:topLinePunct w:val="0"/>
        <w:autoSpaceDE/>
        <w:autoSpaceDN/>
        <w:bidi w:val="0"/>
        <w:adjustRightInd/>
        <w:snapToGrid w:val="0"/>
        <w:spacing w:line="288" w:lineRule="auto"/>
        <w:ind w:firstLine="342" w:firstLineChars="15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（一）具备《中华人民共和国政府采购法》第二十二条第一款规定的条件：</w:t>
      </w:r>
    </w:p>
    <w:p w14:paraId="488B10A4">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具有独立承担民事责任的能力；</w:t>
      </w:r>
    </w:p>
    <w:p w14:paraId="3C9AD733">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2</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 xml:space="preserve">具有良好的商业信誉和健全的财务会计制度； </w:t>
      </w:r>
    </w:p>
    <w:p w14:paraId="32422F63">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3</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具有履行合同所必需的设备和专业技术能力；</w:t>
      </w:r>
    </w:p>
    <w:p w14:paraId="785EC798">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4</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有依法缴纳税收和社会保障资金的良好记录；</w:t>
      </w:r>
    </w:p>
    <w:p w14:paraId="2099761D">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5</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参加政府采购活动前三年内，在经营活动中没有重大违法记录；</w:t>
      </w:r>
    </w:p>
    <w:p w14:paraId="49FA243B">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6</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具有法律、行政法规规定的其他条件。</w:t>
      </w:r>
    </w:p>
    <w:p w14:paraId="7E2EA3D5">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（二）</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auto"/>
          <w:spacing w:val="-6"/>
          <w:sz w:val="24"/>
          <w:szCs w:val="24"/>
          <w:highlight w:val="none"/>
        </w:rPr>
        <w:t>。</w:t>
      </w:r>
    </w:p>
    <w:p w14:paraId="05824F5E">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（三）不存在以下情况：</w:t>
      </w:r>
    </w:p>
    <w:p w14:paraId="52826A20">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1</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单位负责人为同一人或者存在直接控股、管理关系的不同供应商参加同一合同项下的政府采购活动的；</w:t>
      </w:r>
    </w:p>
    <w:p w14:paraId="73F1B567">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2</w:t>
      </w:r>
      <w:r>
        <w:rPr>
          <w:rFonts w:hint="eastAsia" w:ascii="宋体" w:hAnsi="宋体" w:eastAsia="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rPr>
        <w:t>为采购项目提供整体设计、规范编制或者项目管理、监理、检测等服务后再参加该采购项目的其他采购活动的。</w:t>
      </w:r>
    </w:p>
    <w:p w14:paraId="109B8D5B">
      <w:pPr>
        <w:keepNext w:val="0"/>
        <w:keepLines w:val="0"/>
        <w:pageBreakBefore w:val="0"/>
        <w:widowControl w:val="0"/>
        <w:kinsoku/>
        <w:wordWrap/>
        <w:overflowPunct/>
        <w:topLinePunct w:val="0"/>
        <w:autoSpaceDE/>
        <w:autoSpaceDN/>
        <w:bidi w:val="0"/>
        <w:adjustRightInd/>
        <w:snapToGrid w:val="0"/>
        <w:spacing w:line="288" w:lineRule="auto"/>
        <w:ind w:firstLine="456" w:firstLineChars="200"/>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rPr>
        <w:t>（四）如有虚假，采购人可取消我方任何资格（投标/中标/签订合同），我方愿意承担相应责任，对此无任何异议。</w:t>
      </w:r>
    </w:p>
    <w:p w14:paraId="52F4922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spacing w:val="-6"/>
          <w:sz w:val="24"/>
          <w:szCs w:val="24"/>
          <w:highlight w:val="none"/>
          <w:lang w:val="zh-CN"/>
        </w:rPr>
      </w:pPr>
    </w:p>
    <w:p w14:paraId="754D356F">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宋体" w:hAnsi="宋体" w:eastAsia="宋体" w:cs="宋体"/>
          <w:bCs/>
          <w:color w:val="auto"/>
          <w:spacing w:val="-6"/>
          <w:sz w:val="24"/>
          <w:szCs w:val="24"/>
          <w:highlight w:val="none"/>
          <w:lang w:val="zh-CN"/>
        </w:rPr>
      </w:pPr>
    </w:p>
    <w:p w14:paraId="17E655C7">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宋体" w:hAnsi="宋体" w:eastAsia="宋体" w:cs="宋体"/>
          <w:bCs/>
          <w:color w:val="auto"/>
          <w:spacing w:val="-6"/>
          <w:sz w:val="24"/>
          <w:szCs w:val="24"/>
          <w:highlight w:val="none"/>
          <w:lang w:val="zh-CN"/>
        </w:rPr>
      </w:pPr>
    </w:p>
    <w:p w14:paraId="162ED664">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宋体" w:hAnsi="宋体" w:eastAsia="宋体" w:cs="宋体"/>
          <w:bCs/>
          <w:color w:val="auto"/>
          <w:spacing w:val="-6"/>
          <w:sz w:val="24"/>
          <w:szCs w:val="24"/>
          <w:highlight w:val="none"/>
          <w:lang w:val="zh-CN"/>
        </w:rPr>
      </w:pPr>
      <w:r>
        <w:rPr>
          <w:rFonts w:hint="eastAsia" w:ascii="宋体" w:hAnsi="宋体" w:eastAsia="宋体" w:cs="宋体"/>
          <w:bCs/>
          <w:color w:val="auto"/>
          <w:spacing w:val="-6"/>
          <w:sz w:val="24"/>
          <w:szCs w:val="24"/>
          <w:highlight w:val="none"/>
          <w:lang w:val="zh-CN"/>
        </w:rPr>
        <w:t>供应商名称（盖章或电子签章）：</w:t>
      </w:r>
    </w:p>
    <w:p w14:paraId="6ECF9827">
      <w:pPr>
        <w:keepNext w:val="0"/>
        <w:keepLines w:val="0"/>
        <w:pageBreakBefore w:val="0"/>
        <w:widowControl w:val="0"/>
        <w:kinsoku/>
        <w:wordWrap/>
        <w:overflowPunct/>
        <w:topLinePunct w:val="0"/>
        <w:autoSpaceDE/>
        <w:autoSpaceDN/>
        <w:bidi w:val="0"/>
        <w:adjustRightInd/>
        <w:snapToGrid w:val="0"/>
        <w:spacing w:line="288" w:lineRule="auto"/>
        <w:ind w:firstLine="5244" w:firstLineChars="2300"/>
        <w:textAlignment w:val="auto"/>
        <w:rPr>
          <w:rFonts w:hint="eastAsia" w:ascii="宋体" w:hAnsi="宋体" w:eastAsia="宋体" w:cs="宋体"/>
          <w:color w:val="auto"/>
          <w:highlight w:val="none"/>
        </w:rPr>
      </w:pPr>
      <w:r>
        <w:rPr>
          <w:rFonts w:hint="eastAsia" w:ascii="宋体" w:hAnsi="宋体" w:eastAsia="宋体" w:cs="宋体"/>
          <w:bCs/>
          <w:color w:val="auto"/>
          <w:spacing w:val="-6"/>
          <w:sz w:val="24"/>
          <w:szCs w:val="24"/>
          <w:highlight w:val="none"/>
          <w:lang w:val="zh-CN"/>
        </w:rPr>
        <w:t>日期</w:t>
      </w:r>
      <w:r>
        <w:rPr>
          <w:rFonts w:hint="eastAsia" w:ascii="宋体" w:hAnsi="宋体" w:eastAsia="宋体" w:cs="宋体"/>
          <w:bCs/>
          <w:color w:val="auto"/>
          <w:spacing w:val="-6"/>
          <w:sz w:val="24"/>
          <w:szCs w:val="24"/>
          <w:highlight w:val="none"/>
        </w:rPr>
        <w:t xml:space="preserve">：  年  </w:t>
      </w:r>
      <w:r>
        <w:rPr>
          <w:rFonts w:hint="eastAsia" w:ascii="宋体" w:hAnsi="宋体" w:eastAsia="宋体" w:cs="宋体"/>
          <w:bCs/>
          <w:color w:val="auto"/>
          <w:spacing w:val="-6"/>
          <w:sz w:val="24"/>
          <w:szCs w:val="24"/>
          <w:highlight w:val="none"/>
          <w:lang w:val="zh-CN"/>
        </w:rPr>
        <w:t>月</w:t>
      </w:r>
      <w:r>
        <w:rPr>
          <w:rFonts w:hint="eastAsia" w:ascii="宋体" w:hAnsi="宋体" w:eastAsia="宋体" w:cs="宋体"/>
          <w:bCs/>
          <w:color w:val="auto"/>
          <w:spacing w:val="-6"/>
          <w:sz w:val="24"/>
          <w:szCs w:val="24"/>
          <w:highlight w:val="none"/>
        </w:rPr>
        <w:t xml:space="preserve">   </w:t>
      </w:r>
    </w:p>
    <w:p w14:paraId="3620A26C">
      <w:pPr>
        <w:pStyle w:val="101"/>
        <w:keepNext w:val="0"/>
        <w:keepLines w:val="0"/>
        <w:pageBreakBefore w:val="0"/>
        <w:widowControl w:val="0"/>
        <w:kinsoku/>
        <w:wordWrap/>
        <w:overflowPunct/>
        <w:topLinePunct w:val="0"/>
        <w:autoSpaceDE/>
        <w:autoSpaceDN/>
        <w:bidi w:val="0"/>
        <w:adjustRightInd/>
        <w:snapToGrid/>
        <w:spacing w:after="240"/>
        <w:ind w:left="0" w:leftChars="0" w:firstLine="0" w:firstLineChars="0"/>
        <w:textAlignment w:val="auto"/>
        <w:rPr>
          <w:rFonts w:hint="eastAsia" w:ascii="宋体" w:hAnsi="宋体" w:eastAsia="宋体" w:cs="宋体"/>
          <w:color w:val="auto"/>
          <w:highlight w:val="none"/>
        </w:rPr>
      </w:pPr>
    </w:p>
    <w:p w14:paraId="1302F6C9">
      <w:pPr>
        <w:pStyle w:val="37"/>
        <w:keepNext w:val="0"/>
        <w:keepLines w:val="0"/>
        <w:pageBreakBefore w:val="0"/>
        <w:widowControl w:val="0"/>
        <w:numPr>
          <w:ilvl w:val="0"/>
          <w:numId w:val="0"/>
        </w:numPr>
        <w:kinsoku/>
        <w:wordWrap/>
        <w:overflowPunct/>
        <w:topLinePunct w:val="0"/>
        <w:autoSpaceDE/>
        <w:autoSpaceDN/>
        <w:bidi w:val="0"/>
        <w:adjustRightInd/>
        <w:snapToGrid/>
        <w:spacing w:after="240" w:line="288" w:lineRule="auto"/>
        <w:ind w:leftChars="200"/>
        <w:textAlignment w:val="auto"/>
        <w:rPr>
          <w:rFonts w:hint="eastAsia" w:ascii="宋体" w:hAnsi="宋体" w:eastAsia="宋体" w:cs="宋体"/>
          <w:b/>
          <w:bCs/>
          <w:color w:val="auto"/>
          <w:sz w:val="24"/>
          <w:szCs w:val="24"/>
          <w:highlight w:val="none"/>
          <w:lang w:val="en-US" w:eastAsia="zh-CN"/>
        </w:rPr>
      </w:pPr>
    </w:p>
    <w:p w14:paraId="0A87BBF3">
      <w:pPr>
        <w:pStyle w:val="514"/>
        <w:rPr>
          <w:rFonts w:ascii="宋体" w:hAnsi="宋体"/>
          <w:color w:val="auto"/>
          <w:highlight w:val="none"/>
        </w:rPr>
      </w:pPr>
      <w:r>
        <w:rPr>
          <w:rFonts w:hint="eastAsia"/>
          <w:color w:val="auto"/>
          <w:highlight w:val="none"/>
        </w:rPr>
        <w:t>注</w:t>
      </w:r>
      <w:r>
        <w:rPr>
          <w:color w:val="auto"/>
          <w:highlight w:val="none"/>
        </w:rPr>
        <w:t>：</w:t>
      </w:r>
      <w:r>
        <w:rPr>
          <w:rFonts w:hint="eastAsia"/>
          <w:color w:val="auto"/>
          <w:highlight w:val="none"/>
        </w:rPr>
        <w:t>以联合体投标的，联合体各方应分别填写。</w:t>
      </w:r>
    </w:p>
    <w:p w14:paraId="606623E2">
      <w:pPr>
        <w:pStyle w:val="37"/>
        <w:keepNext w:val="0"/>
        <w:keepLines w:val="0"/>
        <w:pageBreakBefore w:val="0"/>
        <w:widowControl w:val="0"/>
        <w:numPr>
          <w:ilvl w:val="0"/>
          <w:numId w:val="0"/>
        </w:numPr>
        <w:kinsoku/>
        <w:wordWrap/>
        <w:overflowPunct/>
        <w:topLinePunct w:val="0"/>
        <w:autoSpaceDE/>
        <w:autoSpaceDN/>
        <w:bidi w:val="0"/>
        <w:adjustRightInd/>
        <w:snapToGrid/>
        <w:spacing w:after="240" w:line="288" w:lineRule="auto"/>
        <w:ind w:leftChars="200"/>
        <w:textAlignment w:val="auto"/>
        <w:rPr>
          <w:rFonts w:hint="eastAsia" w:ascii="宋体" w:hAnsi="宋体" w:eastAsia="宋体" w:cs="宋体"/>
          <w:b/>
          <w:bCs/>
          <w:color w:val="auto"/>
          <w:sz w:val="24"/>
          <w:szCs w:val="24"/>
          <w:highlight w:val="none"/>
          <w:lang w:val="en-US" w:eastAsia="zh-CN"/>
        </w:rPr>
      </w:pPr>
    </w:p>
    <w:p w14:paraId="2D62B9C7">
      <w:pPr>
        <w:pStyle w:val="37"/>
        <w:keepNext w:val="0"/>
        <w:keepLines w:val="0"/>
        <w:pageBreakBefore w:val="0"/>
        <w:widowControl w:val="0"/>
        <w:numPr>
          <w:ilvl w:val="0"/>
          <w:numId w:val="0"/>
        </w:numPr>
        <w:kinsoku/>
        <w:wordWrap/>
        <w:overflowPunct/>
        <w:topLinePunct w:val="0"/>
        <w:autoSpaceDE/>
        <w:autoSpaceDN/>
        <w:bidi w:val="0"/>
        <w:adjustRightInd/>
        <w:snapToGrid/>
        <w:spacing w:after="240" w:line="288" w:lineRule="auto"/>
        <w:ind w:leftChars="200"/>
        <w:textAlignment w:val="auto"/>
        <w:rPr>
          <w:rFonts w:hint="eastAsia" w:ascii="宋体" w:hAnsi="宋体" w:eastAsia="宋体" w:cs="宋体"/>
          <w:b/>
          <w:bCs/>
          <w:color w:val="auto"/>
          <w:sz w:val="24"/>
          <w:szCs w:val="24"/>
          <w:highlight w:val="none"/>
          <w:lang w:val="en-US" w:eastAsia="zh-CN"/>
        </w:rPr>
      </w:pPr>
    </w:p>
    <w:p w14:paraId="34887D0C">
      <w:pPr>
        <w:pStyle w:val="37"/>
        <w:keepNext w:val="0"/>
        <w:keepLines w:val="0"/>
        <w:pageBreakBefore w:val="0"/>
        <w:widowControl w:val="0"/>
        <w:numPr>
          <w:ilvl w:val="0"/>
          <w:numId w:val="0"/>
        </w:numPr>
        <w:kinsoku/>
        <w:wordWrap/>
        <w:overflowPunct/>
        <w:topLinePunct w:val="0"/>
        <w:autoSpaceDE/>
        <w:autoSpaceDN/>
        <w:bidi w:val="0"/>
        <w:adjustRightInd/>
        <w:snapToGrid/>
        <w:spacing w:after="240" w:line="288" w:lineRule="auto"/>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具有独立承担民事责任的能力证明材料：</w:t>
      </w:r>
    </w:p>
    <w:p w14:paraId="4450E9DF">
      <w:pPr>
        <w:pStyle w:val="37"/>
        <w:keepNext w:val="0"/>
        <w:keepLines w:val="0"/>
        <w:pageBreakBefore w:val="0"/>
        <w:widowControl w:val="0"/>
        <w:numPr>
          <w:ilvl w:val="0"/>
          <w:numId w:val="8"/>
        </w:numPr>
        <w:kinsoku/>
        <w:wordWrap/>
        <w:overflowPunct/>
        <w:topLinePunct w:val="0"/>
        <w:autoSpaceDE/>
        <w:autoSpaceDN/>
        <w:bidi w:val="0"/>
        <w:adjustRightInd/>
        <w:snapToGrid/>
        <w:spacing w:after="240" w:line="288"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如供应商是企业（包括合伙企业），提供在工商部门注册的有效“企业法人营业执照”或“营业执照”；</w:t>
      </w:r>
    </w:p>
    <w:p w14:paraId="0450B9F1">
      <w:pPr>
        <w:pStyle w:val="37"/>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如供应商是事业单位，提供有效的“事业单位法人证书”；</w:t>
      </w:r>
    </w:p>
    <w:p w14:paraId="6E26D789">
      <w:pPr>
        <w:pStyle w:val="37"/>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如供应商是非企业专业服务机构的，提供执业许可证等证明文件；</w:t>
      </w:r>
    </w:p>
    <w:p w14:paraId="36E217FD">
      <w:pPr>
        <w:pStyle w:val="37"/>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如供应商是个体工商户，提供有效的“个体工商户营业执照”；</w:t>
      </w:r>
    </w:p>
    <w:p w14:paraId="27922422">
      <w:pPr>
        <w:pStyle w:val="37"/>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如供应商是自然人，提供有效的自然人身份证明（居民身份证正反面或公安机关出具的临时居民身份证正反面或港澳台胞证或护照）。</w:t>
      </w:r>
    </w:p>
    <w:p w14:paraId="6F082F8D">
      <w:pPr>
        <w:pStyle w:val="3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303DE530">
      <w:pPr>
        <w:pStyle w:val="3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635D7558">
      <w:pPr>
        <w:pStyle w:val="35"/>
        <w:ind w:firstLine="240"/>
        <w:rPr>
          <w:rFonts w:hint="eastAsia" w:ascii="宋体" w:hAnsi="宋体" w:eastAsia="宋体" w:cs="宋体"/>
          <w:color w:val="auto"/>
          <w:sz w:val="24"/>
          <w:highlight w:val="none"/>
        </w:rPr>
      </w:pPr>
    </w:p>
    <w:p w14:paraId="5F6BA5CE">
      <w:pPr>
        <w:rPr>
          <w:rFonts w:hint="eastAsia" w:ascii="宋体" w:hAnsi="宋体" w:eastAsia="宋体" w:cs="宋体"/>
          <w:color w:val="auto"/>
          <w:sz w:val="24"/>
          <w:highlight w:val="none"/>
        </w:rPr>
      </w:pPr>
    </w:p>
    <w:p w14:paraId="6D88043C">
      <w:pPr>
        <w:pStyle w:val="35"/>
        <w:ind w:firstLine="240"/>
        <w:rPr>
          <w:rFonts w:hint="eastAsia" w:ascii="宋体" w:hAnsi="宋体" w:eastAsia="宋体" w:cs="宋体"/>
          <w:color w:val="auto"/>
          <w:sz w:val="24"/>
          <w:highlight w:val="none"/>
        </w:rPr>
      </w:pPr>
    </w:p>
    <w:p w14:paraId="1EDCEA1A">
      <w:pPr>
        <w:pStyle w:val="514"/>
        <w:rPr>
          <w:rFonts w:ascii="宋体" w:hAnsi="宋体"/>
          <w:color w:val="auto"/>
          <w:highlight w:val="none"/>
        </w:rPr>
      </w:pPr>
      <w:r>
        <w:rPr>
          <w:rFonts w:hint="eastAsia"/>
          <w:color w:val="auto"/>
          <w:highlight w:val="none"/>
        </w:rPr>
        <w:t>注</w:t>
      </w:r>
      <w:r>
        <w:rPr>
          <w:color w:val="auto"/>
          <w:highlight w:val="none"/>
        </w:rPr>
        <w:t>：</w:t>
      </w:r>
      <w:r>
        <w:rPr>
          <w:rFonts w:hint="eastAsia"/>
          <w:color w:val="auto"/>
          <w:highlight w:val="none"/>
        </w:rPr>
        <w:t>以联合体投标的，联合体各方应分别填写。</w:t>
      </w:r>
    </w:p>
    <w:p w14:paraId="67C2548F">
      <w:pPr>
        <w:rPr>
          <w:rFonts w:hint="eastAsia" w:ascii="宋体" w:hAnsi="宋体" w:eastAsia="宋体" w:cs="宋体"/>
          <w:color w:val="auto"/>
          <w:sz w:val="24"/>
          <w:highlight w:val="none"/>
        </w:rPr>
      </w:pPr>
    </w:p>
    <w:p w14:paraId="522F0A4A">
      <w:pPr>
        <w:pStyle w:val="37"/>
        <w:keepNext w:val="0"/>
        <w:keepLines w:val="0"/>
        <w:pageBreakBefore/>
        <w:kinsoku/>
        <w:wordWrap/>
        <w:overflowPunct/>
        <w:topLinePunct w:val="0"/>
        <w:autoSpaceDE/>
        <w:autoSpaceDN/>
        <w:bidi w:val="0"/>
        <w:adjustRightInd/>
        <w:spacing w:line="288"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kern w:val="0"/>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zh-CN"/>
        </w:rPr>
        <w:t>：</w:t>
      </w:r>
    </w:p>
    <w:p w14:paraId="28E17470">
      <w:pPr>
        <w:keepNext w:val="0"/>
        <w:keepLines w:val="0"/>
        <w:widowControl/>
        <w:kinsoku/>
        <w:wordWrap/>
        <w:overflowPunct/>
        <w:topLinePunct w:val="0"/>
        <w:autoSpaceDE/>
        <w:autoSpaceDN/>
        <w:bidi w:val="0"/>
        <w:adjustRightInd/>
        <w:spacing w:line="288" w:lineRule="auto"/>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（一）中小企业声明函（服务）</w:t>
      </w:r>
    </w:p>
    <w:p w14:paraId="213FD1AD">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lang w:eastAsia="zh-CN"/>
        </w:rPr>
        <w:t>衢州智慧新城管理委员会（采购人）</w:t>
      </w:r>
      <w:r>
        <w:rPr>
          <w:rFonts w:hint="eastAsia" w:ascii="宋体" w:hAnsi="宋体" w:eastAsia="宋体" w:cs="宋体"/>
          <w:color w:val="auto"/>
          <w:sz w:val="24"/>
          <w:szCs w:val="24"/>
          <w:highlight w:val="none"/>
        </w:rPr>
        <w:t xml:space="preserve">的 </w:t>
      </w:r>
      <w:r>
        <w:rPr>
          <w:rFonts w:hint="eastAsia" w:ascii="宋体" w:hAnsi="宋体" w:cs="宋体"/>
          <w:color w:val="auto"/>
          <w:sz w:val="24"/>
          <w:szCs w:val="24"/>
          <w:highlight w:val="none"/>
          <w:u w:val="single"/>
          <w:lang w:eastAsia="zh-CN"/>
        </w:rPr>
        <w:t>衢州智慧新城2025年自然资源专业技术服务项目</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rPr>
        <w:t xml:space="preserve"> 采购活动，提供的服务全部由符合政策要求的中小企业承接。相关企业（含联合体中的中小企业、签订分包意向协议的中小企业）的具体情况如下：</w:t>
      </w:r>
    </w:p>
    <w:p w14:paraId="20391F42">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u w:val="single"/>
          <w:lang w:eastAsia="zh-CN"/>
        </w:rPr>
        <w:t>衢州智慧新城2025年自然资源专业技术服务项目</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其他未列明行业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 ；供应商为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24C9E1C4">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D249D38">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159216D">
      <w:pPr>
        <w:keepNext w:val="0"/>
        <w:keepLines w:val="0"/>
        <w:kinsoku/>
        <w:wordWrap/>
        <w:overflowPunct/>
        <w:topLinePunct w:val="0"/>
        <w:autoSpaceDE/>
        <w:autoSpaceDN/>
        <w:bidi w:val="0"/>
        <w:adjustRightIn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7AFE7FE">
      <w:pPr>
        <w:keepNext w:val="0"/>
        <w:keepLines w:val="0"/>
        <w:kinsoku/>
        <w:wordWrap/>
        <w:overflowPunct/>
        <w:topLinePunct w:val="0"/>
        <w:autoSpaceDE/>
        <w:autoSpaceDN/>
        <w:bidi w:val="0"/>
        <w:adjustRightInd/>
        <w:snapToGrid w:val="0"/>
        <w:spacing w:line="288" w:lineRule="auto"/>
        <w:ind w:firstLine="5160" w:firstLineChars="2150"/>
        <w:textAlignment w:val="auto"/>
        <w:rPr>
          <w:rFonts w:hint="eastAsia" w:ascii="宋体" w:hAnsi="宋体" w:eastAsia="宋体" w:cs="宋体"/>
          <w:color w:val="auto"/>
          <w:kern w:val="0"/>
          <w:sz w:val="24"/>
          <w:szCs w:val="24"/>
          <w:highlight w:val="none"/>
          <w:lang w:val="zh-CN"/>
        </w:rPr>
      </w:pPr>
    </w:p>
    <w:p w14:paraId="4B6DA5A0">
      <w:pPr>
        <w:keepNext w:val="0"/>
        <w:keepLines w:val="0"/>
        <w:kinsoku/>
        <w:wordWrap/>
        <w:overflowPunct/>
        <w:topLinePunct w:val="0"/>
        <w:autoSpaceDE/>
        <w:autoSpaceDN/>
        <w:bidi w:val="0"/>
        <w:adjustRightInd/>
        <w:snapToGrid w:val="0"/>
        <w:spacing w:line="288" w:lineRule="auto"/>
        <w:ind w:firstLine="5160" w:firstLineChars="2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供应商名称（盖章或电子签章）：</w:t>
      </w:r>
    </w:p>
    <w:p w14:paraId="5B5F548E">
      <w:pPr>
        <w:keepNext w:val="0"/>
        <w:keepLines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A317AFA">
      <w:pPr>
        <w:pStyle w:val="514"/>
        <w:rPr>
          <w:rFonts w:ascii="宋体" w:hAnsi="宋体"/>
          <w:b/>
          <w:bCs/>
          <w:color w:val="auto"/>
          <w:highlight w:val="none"/>
        </w:rPr>
      </w:pPr>
      <w:r>
        <w:rPr>
          <w:rFonts w:hint="eastAsia"/>
          <w:b/>
          <w:bCs/>
          <w:color w:val="auto"/>
          <w:highlight w:val="none"/>
        </w:rPr>
        <w:t>注</w:t>
      </w:r>
      <w:r>
        <w:rPr>
          <w:b/>
          <w:bCs/>
          <w:color w:val="auto"/>
          <w:highlight w:val="none"/>
        </w:rPr>
        <w:t>：</w:t>
      </w:r>
      <w:r>
        <w:rPr>
          <w:rFonts w:hint="eastAsia"/>
          <w:b/>
          <w:bCs/>
          <w:color w:val="auto"/>
          <w:highlight w:val="none"/>
        </w:rPr>
        <w:t>以联合体投标的，联合体各方应分别填写。</w:t>
      </w:r>
    </w:p>
    <w:p w14:paraId="5B92AA66">
      <w:pPr>
        <w:pStyle w:val="4"/>
        <w:rPr>
          <w:rFonts w:hint="eastAsia"/>
          <w:color w:val="auto"/>
          <w:highlight w:val="none"/>
          <w:lang w:val="zh-CN"/>
        </w:rPr>
      </w:pPr>
    </w:p>
    <w:p w14:paraId="7DBCBE4B">
      <w:pPr>
        <w:snapToGrid w:val="0"/>
        <w:spacing w:line="360" w:lineRule="auto"/>
        <w:rPr>
          <w:rFonts w:hAnsi="宋体" w:cs="宋体"/>
          <w:b/>
          <w:color w:val="auto"/>
          <w:sz w:val="24"/>
          <w:highlight w:val="none"/>
          <w:shd w:val="clear" w:color="FFFFFF" w:fill="D9D9D9"/>
        </w:rPr>
      </w:pPr>
      <w:r>
        <w:rPr>
          <w:rFonts w:hint="eastAsia" w:ascii="宋体" w:hAnsi="宋体" w:cs="宋体"/>
          <w:b/>
          <w:bCs w:val="0"/>
          <w:color w:val="auto"/>
          <w:kern w:val="0"/>
          <w:sz w:val="24"/>
          <w:szCs w:val="22"/>
          <w:highlight w:val="none"/>
          <w:shd w:val="clear" w:color="FFFFFF" w:fill="D9D9D9"/>
          <w:lang w:val="en-US" w:eastAsia="zh-CN" w:bidi="ar-SA"/>
        </w:rPr>
        <w:t>★</w:t>
      </w:r>
      <w:r>
        <w:rPr>
          <w:rFonts w:hint="eastAsia" w:ascii="宋体" w:hAnsi="宋体" w:cs="宋体"/>
          <w:b/>
          <w:color w:val="auto"/>
          <w:sz w:val="24"/>
          <w:highlight w:val="none"/>
          <w:shd w:val="clear" w:color="FFFFFF" w:fill="D9D9D9"/>
        </w:rPr>
        <w:t>特别说明：</w:t>
      </w:r>
    </w:p>
    <w:p w14:paraId="56C78EC8">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exact"/>
        <w:ind w:firstLine="482" w:firstLineChars="200"/>
        <w:textAlignment w:val="baseline"/>
        <w:rPr>
          <w:rFonts w:hint="eastAsia" w:ascii="宋体" w:hAnsi="宋体" w:eastAsia="宋体" w:cs="宋体"/>
          <w:b/>
          <w:color w:val="auto"/>
          <w:sz w:val="24"/>
          <w:highlight w:val="none"/>
          <w:shd w:val="clear" w:color="FFFFFF" w:fill="D9D9D9"/>
          <w:lang w:eastAsia="zh-CN"/>
        </w:rPr>
      </w:pPr>
      <w:r>
        <w:rPr>
          <w:rFonts w:hint="eastAsia" w:ascii="宋体" w:hAnsi="宋体" w:cs="宋体"/>
          <w:b/>
          <w:bCs w:val="0"/>
          <w:color w:val="auto"/>
          <w:kern w:val="0"/>
          <w:sz w:val="24"/>
          <w:szCs w:val="22"/>
          <w:highlight w:val="none"/>
          <w:shd w:val="clear" w:color="FFFFFF" w:fill="D9D9D9"/>
          <w:lang w:val="en-US" w:eastAsia="zh-CN" w:bidi="ar-SA"/>
        </w:rPr>
        <w:t>1.</w:t>
      </w:r>
      <w:r>
        <w:rPr>
          <w:rFonts w:hint="eastAsia" w:ascii="宋体" w:hAnsi="宋体" w:cs="宋体"/>
          <w:b/>
          <w:color w:val="auto"/>
          <w:sz w:val="24"/>
          <w:highlight w:val="none"/>
          <w:shd w:val="clear" w:color="FFFFFF" w:fill="D9D9D9"/>
        </w:rPr>
        <w:t>从业人员、营业收入、资产总额填报上一年度数据，无上一年度数据的新成立企业</w:t>
      </w:r>
      <w:r>
        <w:rPr>
          <w:rFonts w:hint="eastAsia" w:ascii="宋体" w:hAnsi="宋体" w:eastAsia="宋体" w:cs="宋体"/>
          <w:b/>
          <w:color w:val="auto"/>
          <w:sz w:val="24"/>
          <w:highlight w:val="none"/>
          <w:shd w:val="clear" w:color="FFFFFF" w:fill="D9D9D9"/>
          <w:lang w:eastAsia="zh-CN"/>
        </w:rPr>
        <w:t>对应数据</w:t>
      </w:r>
      <w:r>
        <w:rPr>
          <w:rFonts w:hint="eastAsia" w:ascii="宋体" w:hAnsi="宋体" w:cs="宋体"/>
          <w:b/>
          <w:color w:val="auto"/>
          <w:sz w:val="24"/>
          <w:highlight w:val="none"/>
          <w:shd w:val="clear" w:color="FFFFFF" w:fill="D9D9D9"/>
        </w:rPr>
        <w:t>不填</w:t>
      </w:r>
      <w:r>
        <w:rPr>
          <w:rFonts w:hint="eastAsia" w:ascii="宋体" w:hAnsi="宋体" w:eastAsia="宋体" w:cs="宋体"/>
          <w:b/>
          <w:color w:val="auto"/>
          <w:sz w:val="24"/>
          <w:highlight w:val="none"/>
          <w:shd w:val="clear" w:color="FFFFFF" w:fill="D9D9D9"/>
          <w:lang w:eastAsia="zh-CN"/>
        </w:rPr>
        <w:t>写，但</w:t>
      </w:r>
      <w:r>
        <w:rPr>
          <w:rFonts w:hint="eastAsia" w:ascii="宋体" w:hAnsi="宋体" w:cs="宋体"/>
          <w:b/>
          <w:color w:val="auto"/>
          <w:sz w:val="24"/>
          <w:highlight w:val="none"/>
          <w:shd w:val="clear" w:color="FFFFFF" w:fill="D9D9D9"/>
        </w:rPr>
        <w:t>新</w:t>
      </w:r>
      <w:r>
        <w:rPr>
          <w:rFonts w:hint="eastAsia" w:ascii="宋体" w:hAnsi="宋体" w:eastAsia="宋体" w:cs="宋体"/>
          <w:b/>
          <w:color w:val="auto"/>
          <w:sz w:val="24"/>
          <w:highlight w:val="none"/>
          <w:shd w:val="clear" w:color="FFFFFF" w:fill="D9D9D9"/>
          <w:lang w:eastAsia="zh-CN"/>
        </w:rPr>
        <w:t>成立企业</w:t>
      </w:r>
      <w:r>
        <w:rPr>
          <w:rFonts w:hint="eastAsia" w:ascii="宋体" w:hAnsi="宋体" w:cs="宋体"/>
          <w:b/>
          <w:color w:val="auto"/>
          <w:sz w:val="24"/>
          <w:highlight w:val="none"/>
          <w:shd w:val="clear" w:color="FFFFFF" w:fill="D9D9D9"/>
        </w:rPr>
        <w:t>也需要提供声明函</w:t>
      </w:r>
      <w:r>
        <w:rPr>
          <w:rFonts w:hint="eastAsia" w:ascii="宋体" w:hAnsi="宋体" w:eastAsia="宋体" w:cs="宋体"/>
          <w:b/>
          <w:color w:val="auto"/>
          <w:sz w:val="24"/>
          <w:highlight w:val="none"/>
          <w:shd w:val="clear" w:color="FFFFFF" w:fill="D9D9D9"/>
          <w:lang w:eastAsia="zh-CN"/>
        </w:rPr>
        <w:t>，</w:t>
      </w:r>
      <w:r>
        <w:rPr>
          <w:rFonts w:hint="eastAsia" w:ascii="宋体" w:hAnsi="宋体" w:cs="宋体"/>
          <w:b/>
          <w:color w:val="auto"/>
          <w:sz w:val="24"/>
          <w:highlight w:val="none"/>
          <w:shd w:val="clear" w:color="FFFFFF" w:fill="D9D9D9"/>
        </w:rPr>
        <w:t>对企业类型以及与大企业的负责人</w:t>
      </w:r>
      <w:r>
        <w:rPr>
          <w:rFonts w:hint="eastAsia" w:ascii="宋体" w:hAnsi="宋体" w:eastAsia="宋体" w:cs="宋体"/>
          <w:b/>
          <w:color w:val="auto"/>
          <w:sz w:val="24"/>
          <w:highlight w:val="none"/>
          <w:shd w:val="clear" w:color="FFFFFF" w:fill="D9D9D9"/>
          <w:lang w:eastAsia="zh-CN"/>
        </w:rPr>
        <w:t>不存在</w:t>
      </w:r>
      <w:r>
        <w:rPr>
          <w:rFonts w:hint="eastAsia" w:ascii="宋体" w:hAnsi="宋体" w:cs="宋体"/>
          <w:b/>
          <w:color w:val="auto"/>
          <w:sz w:val="24"/>
          <w:highlight w:val="none"/>
          <w:shd w:val="clear" w:color="FFFFFF" w:fill="D9D9D9"/>
        </w:rPr>
        <w:t>为同一人，或者与大企业</w:t>
      </w:r>
      <w:r>
        <w:rPr>
          <w:rFonts w:hint="eastAsia" w:ascii="宋体" w:hAnsi="宋体" w:eastAsia="宋体" w:cs="宋体"/>
          <w:b/>
          <w:color w:val="auto"/>
          <w:sz w:val="24"/>
          <w:highlight w:val="none"/>
          <w:shd w:val="clear" w:color="FFFFFF" w:fill="D9D9D9"/>
          <w:lang w:eastAsia="zh-CN"/>
        </w:rPr>
        <w:t>不</w:t>
      </w:r>
      <w:r>
        <w:rPr>
          <w:rFonts w:hint="eastAsia" w:ascii="宋体" w:hAnsi="宋体" w:cs="宋体"/>
          <w:b/>
          <w:color w:val="auto"/>
          <w:sz w:val="24"/>
          <w:highlight w:val="none"/>
          <w:shd w:val="clear" w:color="FFFFFF" w:fill="D9D9D9"/>
        </w:rPr>
        <w:t>存在直接控股、管理关系进行声明，否则声明函无效</w:t>
      </w:r>
      <w:r>
        <w:rPr>
          <w:rFonts w:hint="eastAsia" w:ascii="宋体" w:hAnsi="宋体" w:eastAsia="宋体" w:cs="宋体"/>
          <w:b/>
          <w:color w:val="auto"/>
          <w:sz w:val="24"/>
          <w:highlight w:val="none"/>
          <w:shd w:val="clear" w:color="FFFFFF" w:fill="D9D9D9"/>
          <w:lang w:eastAsia="zh-CN"/>
        </w:rPr>
        <w:t>。</w:t>
      </w:r>
    </w:p>
    <w:p w14:paraId="049525D0">
      <w:pPr>
        <w:keepNext w:val="0"/>
        <w:keepLines w:val="0"/>
        <w:pageBreakBefore w:val="0"/>
        <w:widowControl w:val="0"/>
        <w:kinsoku/>
        <w:wordWrap/>
        <w:overflowPunct/>
        <w:topLinePunct w:val="0"/>
        <w:autoSpaceDE/>
        <w:autoSpaceDN/>
        <w:bidi w:val="0"/>
        <w:adjustRightInd/>
        <w:snapToGrid/>
        <w:spacing w:after="0" w:line="300" w:lineRule="exact"/>
        <w:ind w:firstLine="482" w:firstLineChars="200"/>
        <w:jc w:val="both"/>
        <w:textAlignment w:val="baseline"/>
        <w:rPr>
          <w:rFonts w:hint="eastAsia" w:ascii="宋体" w:hAnsi="宋体" w:cs="宋体"/>
          <w:b/>
          <w:bCs/>
          <w:color w:val="auto"/>
          <w:sz w:val="24"/>
          <w:szCs w:val="24"/>
          <w:highlight w:val="none"/>
          <w:shd w:val="clear" w:color="FFFFFF" w:fill="D9D9D9"/>
          <w:lang w:val="en-US" w:eastAsia="zh-CN"/>
        </w:rPr>
      </w:pPr>
      <w:r>
        <w:rPr>
          <w:rFonts w:hint="eastAsia" w:ascii="宋体" w:hAnsi="宋体" w:cs="宋体"/>
          <w:b/>
          <w:bCs w:val="0"/>
          <w:color w:val="auto"/>
          <w:kern w:val="0"/>
          <w:sz w:val="24"/>
          <w:szCs w:val="22"/>
          <w:highlight w:val="none"/>
          <w:shd w:val="clear" w:color="FFFFFF" w:fill="D9D9D9"/>
          <w:lang w:val="en-US" w:eastAsia="zh-CN" w:bidi="ar-SA"/>
        </w:rPr>
        <w:t>★2.</w:t>
      </w:r>
      <w:r>
        <w:rPr>
          <w:rFonts w:hint="eastAsia" w:ascii="宋体" w:hAnsi="宋体" w:cs="宋体"/>
          <w:b/>
          <w:bCs/>
          <w:color w:val="auto"/>
          <w:sz w:val="24"/>
          <w:szCs w:val="24"/>
          <w:highlight w:val="none"/>
          <w:shd w:val="clear" w:color="FFFFFF" w:fill="D9D9D9"/>
          <w:lang w:val="en-US" w:eastAsia="zh-CN"/>
        </w:rPr>
        <w:t>《中小企业声明函》类型</w:t>
      </w:r>
      <w:r>
        <w:rPr>
          <w:rFonts w:hint="eastAsia" w:ascii="宋体" w:hAnsi="宋体" w:eastAsia="宋体" w:cs="宋体"/>
          <w:b/>
          <w:bCs/>
          <w:color w:val="auto"/>
          <w:sz w:val="24"/>
          <w:szCs w:val="24"/>
          <w:highlight w:val="none"/>
          <w:shd w:val="clear" w:color="FFFFFF" w:fill="D9D9D9"/>
          <w:lang w:val="en-US" w:eastAsia="zh-CN"/>
        </w:rPr>
        <w:t>、</w:t>
      </w:r>
      <w:r>
        <w:rPr>
          <w:rFonts w:hint="eastAsia" w:ascii="宋体" w:hAnsi="宋体" w:cs="宋体"/>
          <w:b/>
          <w:bCs/>
          <w:color w:val="auto"/>
          <w:sz w:val="24"/>
          <w:szCs w:val="24"/>
          <w:highlight w:val="none"/>
          <w:shd w:val="clear" w:color="FFFFFF" w:fill="D9D9D9"/>
          <w:lang w:val="en-US" w:eastAsia="zh-CN"/>
        </w:rPr>
        <w:t>填写行业错误或者未填写行业的，投标无效。《中小企业声明函》类型正确，数据错误，投标有效。对数据有疑义的，由供应商澄清说明，供应商对填报的数据来源作出合理解释。《中小企业声明函》填写行业错填为“采购文件确定的行业”等类似瑕疵的，投标有效。</w:t>
      </w:r>
    </w:p>
    <w:p w14:paraId="18A3ADF4">
      <w:pPr>
        <w:keepNext w:val="0"/>
        <w:keepLines w:val="0"/>
        <w:kinsoku/>
        <w:wordWrap/>
        <w:overflowPunct/>
        <w:topLinePunct w:val="0"/>
        <w:autoSpaceDE/>
        <w:autoSpaceDN/>
        <w:bidi w:val="0"/>
        <w:adjustRightInd/>
        <w:spacing w:line="288" w:lineRule="auto"/>
        <w:ind w:right="42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填写要求：①“标的名称”、“采购文件中明确的所属行业”依据招标文件第二部分投标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240FF0">
      <w:pPr>
        <w:keepNext w:val="0"/>
        <w:keepLines w:val="0"/>
        <w:widowControl/>
        <w:kinsoku/>
        <w:wordWrap/>
        <w:overflowPunct/>
        <w:topLinePunct w:val="0"/>
        <w:autoSpaceDE/>
        <w:autoSpaceDN/>
        <w:bidi w:val="0"/>
        <w:adjustRightIn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6E901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0"/>
          <w:sz w:val="24"/>
          <w:szCs w:val="24"/>
          <w:highlight w:val="none"/>
        </w:rPr>
      </w:pPr>
    </w:p>
    <w:p w14:paraId="0B96267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0"/>
          <w:sz w:val="24"/>
          <w:szCs w:val="24"/>
          <w:highlight w:val="none"/>
        </w:rPr>
      </w:pPr>
    </w:p>
    <w:p w14:paraId="69CA5D8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0"/>
          <w:sz w:val="24"/>
          <w:szCs w:val="24"/>
          <w:highlight w:val="none"/>
        </w:rPr>
      </w:pPr>
    </w:p>
    <w:p w14:paraId="1E5FB06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（二）监狱企业声明函【不属于监狱企业，不用提供此函】</w:t>
      </w:r>
    </w:p>
    <w:p w14:paraId="359C65CD">
      <w:pPr>
        <w:pStyle w:val="37"/>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kern w:val="0"/>
          <w:sz w:val="24"/>
          <w:highlight w:val="none"/>
        </w:rPr>
      </w:pPr>
    </w:p>
    <w:p w14:paraId="53D54420">
      <w:pPr>
        <w:pStyle w:val="37"/>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8"/>
          <w:szCs w:val="28"/>
          <w:highlight w:val="none"/>
          <w:u w:val="single"/>
        </w:rPr>
      </w:pPr>
      <w:r>
        <w:rPr>
          <w:rFonts w:hint="eastAsia" w:ascii="宋体" w:hAnsi="宋体" w:eastAsia="宋体" w:cs="宋体"/>
          <w:b/>
          <w:bCs/>
          <w:color w:val="auto"/>
          <w:kern w:val="0"/>
          <w:sz w:val="28"/>
          <w:szCs w:val="28"/>
          <w:highlight w:val="none"/>
        </w:rPr>
        <w:t>监狱企业声明函</w:t>
      </w:r>
    </w:p>
    <w:p w14:paraId="29707977">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本企业郑重声明，根据《关于政府采购支持监狱企业发展有关问题的通知》（财库[2014]68号）的规定，本企业为监狱企业。 </w:t>
      </w:r>
    </w:p>
    <w:p w14:paraId="242C98C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根据上述标准，我企业属于监狱企业的理由为：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C795D5E">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本企业为参加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衢州智慧新城2025年自然资源专业技术服务项目</w:t>
      </w:r>
      <w:r>
        <w:rPr>
          <w:rFonts w:hint="eastAsia" w:ascii="宋体" w:hAnsi="宋体" w:eastAsia="宋体" w:cs="宋体"/>
          <w:color w:val="auto"/>
          <w:kern w:val="0"/>
          <w:sz w:val="24"/>
          <w:szCs w:val="24"/>
          <w:highlight w:val="none"/>
          <w:u w:val="single"/>
        </w:rPr>
        <w:t>（项目名称）（项目编号:</w:t>
      </w:r>
      <w:r>
        <w:rPr>
          <w:rFonts w:hint="eastAsia" w:ascii="宋体" w:hAnsi="宋体" w:cs="宋体"/>
          <w:color w:val="auto"/>
          <w:kern w:val="0"/>
          <w:sz w:val="24"/>
          <w:szCs w:val="24"/>
          <w:highlight w:val="none"/>
          <w:u w:val="single"/>
          <w:lang w:eastAsia="zh-CN"/>
        </w:rPr>
        <w:t>ZJZH20241122</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采购活动并提供本企业的服务。</w:t>
      </w:r>
    </w:p>
    <w:p w14:paraId="46D3F965">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或提供其他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（请填写：小型、微型、监狱）企业的服务，该企业为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（请填写：小型、微型、监狱）企业。</w:t>
      </w:r>
    </w:p>
    <w:p w14:paraId="2D4BC498">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本企业对上述声明的真实性负责。如有虚假，将依法承担相应责任。 </w:t>
      </w:r>
    </w:p>
    <w:p w14:paraId="1A9783A9">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CDA6CB5">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供应商名称（盖章或电子签章）</w:t>
      </w:r>
      <w:r>
        <w:rPr>
          <w:rFonts w:hint="eastAsia" w:ascii="宋体" w:hAnsi="宋体" w:eastAsia="宋体" w:cs="宋体"/>
          <w:color w:val="auto"/>
          <w:kern w:val="0"/>
          <w:sz w:val="24"/>
          <w:szCs w:val="24"/>
          <w:highlight w:val="none"/>
        </w:rPr>
        <w:t xml:space="preserve">：                                         </w:t>
      </w:r>
    </w:p>
    <w:p w14:paraId="4E747AAF">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日期：       年     月   日 </w:t>
      </w:r>
    </w:p>
    <w:p w14:paraId="4C7AE555">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p>
    <w:p w14:paraId="0A527A6D">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监狱企业参加政府采购活动时，应当提供由省级以上监狱管理局、戒毒管理局（含新疆生产建设兵团）出具的属于监狱企业的证明文件。 </w:t>
      </w:r>
    </w:p>
    <w:p w14:paraId="09140426">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9C4FB6">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注：本声明函为监狱企业填写。</w:t>
      </w:r>
    </w:p>
    <w:p w14:paraId="1D8E812B">
      <w:pPr>
        <w:pStyle w:val="617"/>
        <w:ind w:firstLine="482"/>
        <w:rPr>
          <w:rFonts w:hint="eastAsia" w:ascii="宋体" w:hAnsi="宋体" w:eastAsia="宋体" w:cs="宋体"/>
          <w:b/>
          <w:bCs/>
          <w:color w:val="auto"/>
          <w:kern w:val="0"/>
          <w:szCs w:val="24"/>
          <w:highlight w:val="none"/>
          <w:lang w:bidi="ar"/>
        </w:rPr>
      </w:pPr>
    </w:p>
    <w:p w14:paraId="1017FC0A">
      <w:pPr>
        <w:pStyle w:val="617"/>
        <w:ind w:firstLine="482"/>
        <w:rPr>
          <w:rFonts w:hint="eastAsia" w:ascii="宋体" w:hAnsi="宋体" w:eastAsia="宋体" w:cs="宋体"/>
          <w:b/>
          <w:bCs/>
          <w:color w:val="auto"/>
          <w:kern w:val="0"/>
          <w:szCs w:val="24"/>
          <w:highlight w:val="none"/>
          <w:lang w:bidi="ar"/>
        </w:rPr>
      </w:pPr>
    </w:p>
    <w:p w14:paraId="7B6536F7">
      <w:pPr>
        <w:pStyle w:val="617"/>
        <w:ind w:firstLine="482"/>
        <w:rPr>
          <w:rFonts w:hint="eastAsia" w:ascii="宋体" w:hAnsi="宋体" w:eastAsia="宋体" w:cs="宋体"/>
          <w:b/>
          <w:bCs/>
          <w:color w:val="auto"/>
          <w:kern w:val="0"/>
          <w:szCs w:val="24"/>
          <w:highlight w:val="none"/>
          <w:lang w:bidi="ar"/>
        </w:rPr>
      </w:pPr>
    </w:p>
    <w:p w14:paraId="08F8FFF1">
      <w:pPr>
        <w:pStyle w:val="617"/>
        <w:ind w:firstLine="482"/>
        <w:rPr>
          <w:rFonts w:hint="eastAsia" w:ascii="宋体" w:hAnsi="宋体" w:eastAsia="宋体" w:cs="宋体"/>
          <w:b/>
          <w:bCs/>
          <w:color w:val="auto"/>
          <w:kern w:val="0"/>
          <w:szCs w:val="24"/>
          <w:highlight w:val="none"/>
          <w:lang w:bidi="ar"/>
        </w:rPr>
      </w:pPr>
    </w:p>
    <w:p w14:paraId="55F6246F">
      <w:pPr>
        <w:pStyle w:val="617"/>
        <w:ind w:firstLine="482"/>
        <w:rPr>
          <w:rFonts w:hint="eastAsia" w:ascii="宋体" w:hAnsi="宋体" w:eastAsia="宋体" w:cs="宋体"/>
          <w:b/>
          <w:bCs/>
          <w:color w:val="auto"/>
          <w:kern w:val="0"/>
          <w:szCs w:val="24"/>
          <w:highlight w:val="none"/>
          <w:lang w:bidi="ar"/>
        </w:rPr>
      </w:pPr>
    </w:p>
    <w:p w14:paraId="65AAD7A4">
      <w:pPr>
        <w:pStyle w:val="617"/>
        <w:ind w:firstLine="482"/>
        <w:rPr>
          <w:rFonts w:hint="eastAsia" w:ascii="宋体" w:hAnsi="宋体" w:eastAsia="宋体" w:cs="宋体"/>
          <w:b/>
          <w:bCs/>
          <w:color w:val="auto"/>
          <w:kern w:val="0"/>
          <w:szCs w:val="24"/>
          <w:highlight w:val="none"/>
          <w:lang w:bidi="ar"/>
        </w:rPr>
      </w:pPr>
    </w:p>
    <w:p w14:paraId="5E9B8855">
      <w:pPr>
        <w:pStyle w:val="617"/>
        <w:ind w:firstLine="482"/>
        <w:rPr>
          <w:rFonts w:hint="eastAsia" w:ascii="宋体" w:hAnsi="宋体" w:eastAsia="宋体" w:cs="宋体"/>
          <w:b/>
          <w:bCs/>
          <w:color w:val="auto"/>
          <w:kern w:val="0"/>
          <w:szCs w:val="24"/>
          <w:highlight w:val="none"/>
          <w:lang w:bidi="ar"/>
        </w:rPr>
      </w:pPr>
    </w:p>
    <w:p w14:paraId="3E6D0AA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（三）残疾人福利性单位声明函【不属于残疾人福利性单位，不用提供此函】</w:t>
      </w:r>
    </w:p>
    <w:p w14:paraId="365EA52F">
      <w:pPr>
        <w:pStyle w:val="37"/>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kern w:val="0"/>
          <w:sz w:val="24"/>
          <w:szCs w:val="24"/>
          <w:highlight w:val="none"/>
        </w:rPr>
      </w:pPr>
    </w:p>
    <w:p w14:paraId="54281AA3">
      <w:pPr>
        <w:pStyle w:val="37"/>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8"/>
          <w:szCs w:val="28"/>
          <w:highlight w:val="none"/>
          <w:u w:val="single"/>
          <w:lang w:bidi="ar"/>
        </w:rPr>
      </w:pPr>
      <w:r>
        <w:rPr>
          <w:rFonts w:hint="eastAsia" w:ascii="宋体" w:hAnsi="宋体" w:eastAsia="宋体" w:cs="宋体"/>
          <w:b/>
          <w:bCs/>
          <w:color w:val="auto"/>
          <w:kern w:val="0"/>
          <w:sz w:val="28"/>
          <w:szCs w:val="28"/>
          <w:highlight w:val="none"/>
        </w:rPr>
        <w:t>残疾人福利性单位声明函</w:t>
      </w:r>
    </w:p>
    <w:p w14:paraId="4BE0BC00">
      <w:pPr>
        <w:pStyle w:val="37"/>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u w:val="single"/>
          <w:lang w:eastAsia="zh-CN" w:bidi="ar"/>
        </w:rPr>
        <w:t>衢州智慧新城管理委员会</w:t>
      </w:r>
      <w:r>
        <w:rPr>
          <w:rFonts w:hint="eastAsia" w:ascii="宋体" w:hAnsi="宋体" w:eastAsia="宋体" w:cs="宋体"/>
          <w:color w:val="auto"/>
          <w:kern w:val="0"/>
          <w:sz w:val="24"/>
          <w:szCs w:val="24"/>
          <w:highlight w:val="none"/>
          <w:u w:val="single"/>
          <w:lang w:bidi="ar"/>
        </w:rPr>
        <w:t>：</w:t>
      </w:r>
    </w:p>
    <w:p w14:paraId="204A4EE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u w:val="single"/>
          <w:lang w:eastAsia="zh-CN" w:bidi="ar"/>
        </w:rPr>
        <w:t>浙江卓宏建设项目管理有限公司</w:t>
      </w:r>
      <w:r>
        <w:rPr>
          <w:rFonts w:hint="eastAsia" w:ascii="宋体" w:hAnsi="宋体" w:eastAsia="宋体" w:cs="宋体"/>
          <w:color w:val="auto"/>
          <w:kern w:val="0"/>
          <w:sz w:val="24"/>
          <w:szCs w:val="24"/>
          <w:highlight w:val="none"/>
          <w:u w:val="single"/>
          <w:lang w:bidi="ar"/>
        </w:rPr>
        <w:t>：</w:t>
      </w:r>
    </w:p>
    <w:p w14:paraId="4007B8C2">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eastAsia="zh-CN" w:bidi="ar"/>
        </w:rPr>
        <w:t>衢州智慧新城管理委员会（采购人）</w:t>
      </w:r>
      <w:r>
        <w:rPr>
          <w:rFonts w:hint="eastAsia" w:ascii="宋体" w:hAnsi="宋体" w:eastAsia="宋体" w:cs="宋体"/>
          <w:color w:val="auto"/>
          <w:kern w:val="0"/>
          <w:sz w:val="24"/>
          <w:szCs w:val="24"/>
          <w:highlight w:val="none"/>
          <w:lang w:bidi="ar"/>
        </w:rPr>
        <w:t>单位的</w:t>
      </w:r>
      <w:r>
        <w:rPr>
          <w:rFonts w:hint="eastAsia" w:ascii="宋体" w:hAnsi="宋体" w:cs="宋体"/>
          <w:color w:val="auto"/>
          <w:kern w:val="0"/>
          <w:sz w:val="24"/>
          <w:szCs w:val="24"/>
          <w:highlight w:val="none"/>
          <w:u w:val="single"/>
          <w:lang w:eastAsia="zh-CN" w:bidi="ar"/>
        </w:rPr>
        <w:t>衢州智慧新城2025年自然资源专业技术服务项目</w:t>
      </w:r>
      <w:r>
        <w:rPr>
          <w:rFonts w:hint="eastAsia" w:ascii="宋体" w:hAnsi="宋体" w:eastAsia="宋体" w:cs="宋体"/>
          <w:color w:val="auto"/>
          <w:kern w:val="0"/>
          <w:sz w:val="24"/>
          <w:szCs w:val="24"/>
          <w:highlight w:val="none"/>
          <w:u w:val="single"/>
          <w:lang w:eastAsia="zh-CN" w:bidi="ar"/>
        </w:rPr>
        <w:t>（项目名称）（项目编号:</w:t>
      </w:r>
      <w:r>
        <w:rPr>
          <w:rFonts w:hint="eastAsia" w:ascii="宋体" w:hAnsi="宋体" w:cs="宋体"/>
          <w:color w:val="auto"/>
          <w:kern w:val="0"/>
          <w:sz w:val="24"/>
          <w:szCs w:val="24"/>
          <w:highlight w:val="none"/>
          <w:u w:val="single"/>
          <w:lang w:eastAsia="zh-CN" w:bidi="ar"/>
        </w:rPr>
        <w:t>ZJZH20241122</w:t>
      </w:r>
      <w:r>
        <w:rPr>
          <w:rFonts w:hint="eastAsia" w:ascii="宋体" w:hAnsi="宋体" w:eastAsia="宋体" w:cs="宋体"/>
          <w:color w:val="auto"/>
          <w:kern w:val="0"/>
          <w:sz w:val="24"/>
          <w:szCs w:val="24"/>
          <w:highlight w:val="none"/>
          <w:u w:val="single"/>
          <w:lang w:eastAsia="zh-CN" w:bidi="ar"/>
        </w:rPr>
        <w:t>）</w:t>
      </w:r>
      <w:r>
        <w:rPr>
          <w:rFonts w:hint="eastAsia" w:ascii="宋体" w:hAnsi="宋体" w:eastAsia="宋体" w:cs="宋体"/>
          <w:color w:val="auto"/>
          <w:kern w:val="0"/>
          <w:sz w:val="24"/>
          <w:szCs w:val="24"/>
          <w:highlight w:val="none"/>
          <w:lang w:bidi="ar"/>
        </w:rPr>
        <w:t>采购活动，由本单位提供本单位的服务，或者提供其他残疾人福利性单位的服务。</w:t>
      </w:r>
    </w:p>
    <w:p w14:paraId="7CF0B9FC">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本单位对上述声明的真实性负责。如有虚假，将依法承担相应责任。 </w:t>
      </w:r>
    </w:p>
    <w:p w14:paraId="1193B5CF">
      <w:pPr>
        <w:pStyle w:val="37"/>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kern w:val="0"/>
          <w:sz w:val="24"/>
          <w:szCs w:val="24"/>
          <w:highlight w:val="none"/>
        </w:rPr>
      </w:pPr>
    </w:p>
    <w:p w14:paraId="76792C50">
      <w:pPr>
        <w:keepNext w:val="0"/>
        <w:keepLines w:val="0"/>
        <w:pageBreakBefore w:val="0"/>
        <w:tabs>
          <w:tab w:val="left" w:pos="4860"/>
        </w:tabs>
        <w:kinsoku/>
        <w:wordWrap/>
        <w:overflowPunct/>
        <w:topLinePunct w:val="0"/>
        <w:autoSpaceDE/>
        <w:autoSpaceDN/>
        <w:bidi w:val="0"/>
        <w:adjustRightInd/>
        <w:snapToGrid/>
        <w:spacing w:line="288" w:lineRule="auto"/>
        <w:ind w:right="1559"/>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单位名称（</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bidi="ar"/>
        </w:rPr>
        <w:t>）：</w:t>
      </w:r>
    </w:p>
    <w:p w14:paraId="3B2F942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日  期：</w:t>
      </w:r>
    </w:p>
    <w:p w14:paraId="1CAED263">
      <w:pPr>
        <w:pStyle w:val="37"/>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bCs/>
          <w:color w:val="auto"/>
          <w:sz w:val="24"/>
          <w:szCs w:val="24"/>
          <w:highlight w:val="none"/>
        </w:rPr>
      </w:pPr>
    </w:p>
    <w:p w14:paraId="170DE666">
      <w:pPr>
        <w:pStyle w:val="37"/>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bCs/>
          <w:color w:val="auto"/>
          <w:sz w:val="24"/>
          <w:szCs w:val="24"/>
          <w:highlight w:val="none"/>
        </w:rPr>
      </w:pPr>
    </w:p>
    <w:p w14:paraId="202785C0">
      <w:pPr>
        <w:pStyle w:val="37"/>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bCs/>
          <w:color w:val="auto"/>
          <w:sz w:val="24"/>
          <w:szCs w:val="24"/>
          <w:highlight w:val="none"/>
        </w:rPr>
      </w:pPr>
    </w:p>
    <w:p w14:paraId="33D32068">
      <w:pPr>
        <w:pStyle w:val="37"/>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bCs/>
          <w:color w:val="auto"/>
          <w:sz w:val="24"/>
          <w:szCs w:val="24"/>
          <w:highlight w:val="none"/>
        </w:rPr>
      </w:pPr>
    </w:p>
    <w:p w14:paraId="4330C0DE">
      <w:pPr>
        <w:rPr>
          <w:rFonts w:hint="eastAsia" w:ascii="宋体" w:hAnsi="宋体" w:eastAsia="宋体" w:cs="宋体"/>
          <w:color w:val="auto"/>
          <w:highlight w:val="none"/>
        </w:rPr>
      </w:pPr>
    </w:p>
    <w:p w14:paraId="0EB4DE4F">
      <w:pPr>
        <w:rPr>
          <w:rFonts w:hint="eastAsia" w:ascii="宋体" w:hAnsi="宋体" w:eastAsia="宋体" w:cs="宋体"/>
          <w:color w:val="auto"/>
          <w:highlight w:val="none"/>
        </w:rPr>
      </w:pPr>
    </w:p>
    <w:p w14:paraId="6DDAA336">
      <w:pPr>
        <w:rPr>
          <w:rFonts w:hint="eastAsia" w:ascii="宋体" w:hAnsi="宋体" w:eastAsia="宋体" w:cs="宋体"/>
          <w:color w:val="auto"/>
          <w:highlight w:val="none"/>
        </w:rPr>
      </w:pPr>
    </w:p>
    <w:p w14:paraId="6E1B7148">
      <w:pPr>
        <w:rPr>
          <w:rFonts w:hint="eastAsia" w:ascii="宋体" w:hAnsi="宋体" w:eastAsia="宋体" w:cs="宋体"/>
          <w:color w:val="auto"/>
          <w:highlight w:val="none"/>
        </w:rPr>
      </w:pPr>
    </w:p>
    <w:p w14:paraId="71DEC2E1">
      <w:pPr>
        <w:rPr>
          <w:rFonts w:hint="eastAsia" w:ascii="宋体" w:hAnsi="宋体" w:eastAsia="宋体" w:cs="宋体"/>
          <w:color w:val="auto"/>
          <w:highlight w:val="none"/>
        </w:rPr>
      </w:pPr>
    </w:p>
    <w:p w14:paraId="27A5E672">
      <w:pPr>
        <w:rPr>
          <w:rFonts w:hint="eastAsia" w:ascii="宋体" w:hAnsi="宋体" w:eastAsia="宋体" w:cs="宋体"/>
          <w:color w:val="auto"/>
          <w:highlight w:val="none"/>
        </w:rPr>
      </w:pPr>
    </w:p>
    <w:p w14:paraId="5F8DC8A4">
      <w:pPr>
        <w:rPr>
          <w:rFonts w:hint="eastAsia" w:ascii="宋体" w:hAnsi="宋体" w:eastAsia="宋体" w:cs="宋体"/>
          <w:color w:val="auto"/>
          <w:highlight w:val="none"/>
        </w:rPr>
      </w:pPr>
    </w:p>
    <w:p w14:paraId="19CB80E9">
      <w:pPr>
        <w:pStyle w:val="37"/>
        <w:spacing w:line="600" w:lineRule="exact"/>
        <w:ind w:firstLine="0" w:firstLineChars="0"/>
        <w:rPr>
          <w:rFonts w:hint="eastAsia" w:ascii="宋体" w:hAnsi="宋体" w:eastAsia="宋体" w:cs="宋体"/>
          <w:b/>
          <w:bCs/>
          <w:color w:val="auto"/>
          <w:sz w:val="24"/>
          <w:highlight w:val="none"/>
        </w:rPr>
      </w:pPr>
    </w:p>
    <w:p w14:paraId="21D7BBF3">
      <w:pPr>
        <w:pStyle w:val="37"/>
        <w:keepNext w:val="0"/>
        <w:keepLines w:val="0"/>
        <w:pageBreakBefore w:val="0"/>
        <w:kinsoku/>
        <w:wordWrap/>
        <w:overflowPunct/>
        <w:topLinePunct w:val="0"/>
        <w:autoSpaceDE/>
        <w:autoSpaceDN/>
        <w:bidi w:val="0"/>
        <w:spacing w:line="288" w:lineRule="auto"/>
        <w:ind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金融、保险、通讯等特定行业的全国性企业所设立的区域性分支机构以及个体工商户、个人独资企业、合伙企业能证明其具备实际承担责任的能力和法定的缔结合同能力，可以独立参加政府采购活动的证明材料：</w:t>
      </w:r>
    </w:p>
    <w:p w14:paraId="5BB9900F">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b/>
          <w:bCs/>
          <w:color w:val="auto"/>
          <w:kern w:val="0"/>
          <w:sz w:val="28"/>
          <w:szCs w:val="28"/>
          <w:highlight w:val="none"/>
          <w:lang w:bidi="ar"/>
        </w:rPr>
      </w:pPr>
    </w:p>
    <w:p w14:paraId="0FAB6345">
      <w:pPr>
        <w:keepNext w:val="0"/>
        <w:keepLines w:val="0"/>
        <w:pageBreakBefore w:val="0"/>
        <w:widowControl/>
        <w:kinsoku/>
        <w:wordWrap/>
        <w:overflowPunct/>
        <w:topLinePunct w:val="0"/>
        <w:autoSpaceDE/>
        <w:autoSpaceDN/>
        <w:bidi w:val="0"/>
        <w:spacing w:line="288" w:lineRule="auto"/>
        <w:ind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企业类型的声明函</w:t>
      </w:r>
    </w:p>
    <w:p w14:paraId="3132EB05">
      <w:pPr>
        <w:pStyle w:val="37"/>
        <w:keepNext w:val="0"/>
        <w:keepLines w:val="0"/>
        <w:pageBreakBefore w:val="0"/>
        <w:kinsoku/>
        <w:wordWrap/>
        <w:overflowPunct/>
        <w:topLinePunct w:val="0"/>
        <w:autoSpaceDE/>
        <w:autoSpaceDN/>
        <w:bidi w:val="0"/>
        <w:spacing w:line="288" w:lineRule="auto"/>
        <w:ind w:left="0" w:leftChars="0" w:firstLine="0" w:firstLineChars="0"/>
        <w:textAlignment w:val="auto"/>
        <w:rPr>
          <w:rFonts w:hint="eastAsia" w:ascii="宋体" w:hAnsi="宋体" w:eastAsia="宋体" w:cs="宋体"/>
          <w:color w:val="auto"/>
          <w:kern w:val="0"/>
          <w:sz w:val="24"/>
          <w:highlight w:val="none"/>
          <w:u w:val="single"/>
          <w:lang w:bidi="ar"/>
        </w:rPr>
      </w:pPr>
      <w:r>
        <w:rPr>
          <w:rFonts w:hint="eastAsia" w:ascii="宋体" w:hAnsi="宋体" w:eastAsia="宋体" w:cs="宋体"/>
          <w:color w:val="auto"/>
          <w:kern w:val="0"/>
          <w:sz w:val="24"/>
          <w:highlight w:val="none"/>
          <w:u w:val="single"/>
          <w:lang w:eastAsia="zh-CN" w:bidi="ar"/>
        </w:rPr>
        <w:t>衢州智慧新城管理委员会</w:t>
      </w:r>
      <w:r>
        <w:rPr>
          <w:rFonts w:hint="eastAsia" w:ascii="宋体" w:hAnsi="宋体" w:eastAsia="宋体" w:cs="宋体"/>
          <w:color w:val="auto"/>
          <w:kern w:val="0"/>
          <w:sz w:val="24"/>
          <w:highlight w:val="none"/>
          <w:u w:val="single"/>
          <w:lang w:bidi="ar"/>
        </w:rPr>
        <w:t>：</w:t>
      </w:r>
    </w:p>
    <w:p w14:paraId="64553EDE">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eastAsia="zh-CN" w:bidi="ar"/>
        </w:rPr>
        <w:t>浙江卓宏建设项目管理有限公司</w:t>
      </w:r>
      <w:r>
        <w:rPr>
          <w:rFonts w:hint="eastAsia" w:ascii="宋体" w:hAnsi="宋体" w:eastAsia="宋体" w:cs="宋体"/>
          <w:color w:val="auto"/>
          <w:kern w:val="0"/>
          <w:sz w:val="24"/>
          <w:szCs w:val="24"/>
          <w:highlight w:val="none"/>
          <w:u w:val="single"/>
          <w:lang w:bidi="ar"/>
        </w:rPr>
        <w:t>：</w:t>
      </w:r>
    </w:p>
    <w:p w14:paraId="145D6094">
      <w:pPr>
        <w:keepNext w:val="0"/>
        <w:keepLines w:val="0"/>
        <w:pageBreakBefore w:val="0"/>
        <w:widowControl/>
        <w:kinsoku/>
        <w:wordWrap/>
        <w:overflowPunct/>
        <w:topLinePunct w:val="0"/>
        <w:autoSpaceDE/>
        <w:autoSpaceDN/>
        <w:bidi w:val="0"/>
        <w:spacing w:line="288"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我方不属于金融、保险、通讯等特定行业的全国性企业所设立的区域性分支机构、个体工商户、个人独资企业、合伙企业。 </w:t>
      </w:r>
    </w:p>
    <w:p w14:paraId="7A526900">
      <w:pPr>
        <w:keepNext w:val="0"/>
        <w:keepLines w:val="0"/>
        <w:pageBreakBefore w:val="0"/>
        <w:widowControl/>
        <w:kinsoku/>
        <w:wordWrap/>
        <w:overflowPunct/>
        <w:topLinePunct w:val="0"/>
        <w:autoSpaceDE/>
        <w:autoSpaceDN/>
        <w:bidi w:val="0"/>
        <w:spacing w:line="288"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我方对上述声明的真实性负责。如有虚假，采购人可取消我方任何资格（投标/中标/签订合同），我方愿意承担相应责任，对此无任何异议。 </w:t>
      </w:r>
    </w:p>
    <w:p w14:paraId="6E125725">
      <w:pPr>
        <w:keepNext w:val="0"/>
        <w:keepLines w:val="0"/>
        <w:pageBreakBefore w:val="0"/>
        <w:widowControl/>
        <w:kinsoku/>
        <w:wordWrap/>
        <w:overflowPunct/>
        <w:topLinePunct w:val="0"/>
        <w:autoSpaceDE/>
        <w:autoSpaceDN/>
        <w:bidi w:val="0"/>
        <w:spacing w:line="288"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特此声明！ </w:t>
      </w:r>
    </w:p>
    <w:p w14:paraId="147B6008">
      <w:pPr>
        <w:pStyle w:val="37"/>
        <w:keepNext w:val="0"/>
        <w:keepLines w:val="0"/>
        <w:pageBreakBefore w:val="0"/>
        <w:kinsoku/>
        <w:wordWrap/>
        <w:overflowPunct/>
        <w:topLinePunct w:val="0"/>
        <w:autoSpaceDE/>
        <w:autoSpaceDN/>
        <w:bidi w:val="0"/>
        <w:spacing w:line="288" w:lineRule="auto"/>
        <w:ind w:firstLine="0" w:firstLineChars="0"/>
        <w:textAlignment w:val="auto"/>
        <w:rPr>
          <w:rFonts w:hint="eastAsia" w:ascii="宋体" w:hAnsi="宋体" w:eastAsia="宋体" w:cs="宋体"/>
          <w:color w:val="auto"/>
          <w:kern w:val="0"/>
          <w:sz w:val="24"/>
          <w:highlight w:val="none"/>
        </w:rPr>
      </w:pPr>
    </w:p>
    <w:p w14:paraId="7AC327D4">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供应商名称（盖章或电子签章）</w:t>
      </w:r>
      <w:r>
        <w:rPr>
          <w:rFonts w:hint="eastAsia" w:ascii="宋体" w:hAnsi="宋体" w:eastAsia="宋体" w:cs="宋体"/>
          <w:color w:val="auto"/>
          <w:kern w:val="0"/>
          <w:sz w:val="24"/>
          <w:szCs w:val="24"/>
          <w:highlight w:val="none"/>
        </w:rPr>
        <w:t xml:space="preserve"> ：</w:t>
      </w:r>
    </w:p>
    <w:p w14:paraId="55A8DA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法定代表人或其授权代表（签字或盖章或电子签章）：</w:t>
      </w:r>
    </w:p>
    <w:p w14:paraId="34037D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     年  月  日</w:t>
      </w:r>
    </w:p>
    <w:p w14:paraId="0352DD5E">
      <w:pPr>
        <w:pStyle w:val="35"/>
        <w:keepNext w:val="0"/>
        <w:keepLines w:val="0"/>
        <w:pageBreakBefore w:val="0"/>
        <w:kinsoku/>
        <w:wordWrap/>
        <w:overflowPunct/>
        <w:topLinePunct w:val="0"/>
        <w:autoSpaceDE/>
        <w:autoSpaceDN/>
        <w:bidi w:val="0"/>
        <w:spacing w:line="288" w:lineRule="auto"/>
        <w:ind w:firstLine="281"/>
        <w:textAlignment w:val="auto"/>
        <w:rPr>
          <w:rFonts w:hint="eastAsia" w:ascii="宋体" w:hAnsi="宋体" w:eastAsia="宋体" w:cs="宋体"/>
          <w:b/>
          <w:bCs/>
          <w:color w:val="auto"/>
          <w:sz w:val="28"/>
          <w:szCs w:val="28"/>
          <w:highlight w:val="none"/>
        </w:rPr>
      </w:pPr>
    </w:p>
    <w:p w14:paraId="0AA3C734">
      <w:pPr>
        <w:pStyle w:val="514"/>
        <w:rPr>
          <w:rFonts w:ascii="宋体" w:hAnsi="宋体"/>
          <w:color w:val="auto"/>
          <w:highlight w:val="none"/>
        </w:rPr>
      </w:pPr>
      <w:r>
        <w:rPr>
          <w:rFonts w:hint="eastAsia"/>
          <w:color w:val="auto"/>
          <w:highlight w:val="none"/>
        </w:rPr>
        <w:t>注</w:t>
      </w:r>
      <w:r>
        <w:rPr>
          <w:color w:val="auto"/>
          <w:highlight w:val="none"/>
        </w:rPr>
        <w:t>：</w:t>
      </w:r>
      <w:r>
        <w:rPr>
          <w:rFonts w:hint="eastAsia"/>
          <w:color w:val="auto"/>
          <w:highlight w:val="none"/>
        </w:rPr>
        <w:t>以联合体投标的，联合体各方应分别填写。</w:t>
      </w:r>
    </w:p>
    <w:p w14:paraId="7EEF26E3">
      <w:pPr>
        <w:widowControl/>
        <w:adjustRightInd w:val="0"/>
        <w:spacing w:line="360" w:lineRule="auto"/>
        <w:ind w:left="0"/>
        <w:jc w:val="both"/>
        <w:rPr>
          <w:rFonts w:hint="eastAsia" w:ascii="宋体" w:hAnsi="宋体" w:eastAsia="宋体" w:cs="宋体"/>
          <w:b/>
          <w:color w:val="auto"/>
          <w:kern w:val="0"/>
          <w:sz w:val="28"/>
          <w:szCs w:val="28"/>
          <w:highlight w:val="none"/>
        </w:rPr>
      </w:pPr>
    </w:p>
    <w:p w14:paraId="47E36C61">
      <w:pPr>
        <w:widowControl/>
        <w:adjustRightInd w:val="0"/>
        <w:spacing w:line="360" w:lineRule="auto"/>
        <w:ind w:left="150"/>
        <w:jc w:val="center"/>
        <w:rPr>
          <w:rFonts w:hint="eastAsia" w:ascii="宋体" w:hAnsi="宋体" w:eastAsia="宋体" w:cs="宋体"/>
          <w:b/>
          <w:color w:val="auto"/>
          <w:kern w:val="0"/>
          <w:sz w:val="28"/>
          <w:szCs w:val="28"/>
          <w:highlight w:val="none"/>
        </w:rPr>
      </w:pPr>
    </w:p>
    <w:p w14:paraId="5C1BD3FC">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6FD4F298">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0DF4BF6C">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26604E79">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24DA060F">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18FADE32">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0561D5A2">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72347F45">
      <w:pPr>
        <w:widowControl/>
        <w:adjustRightInd w:val="0"/>
        <w:spacing w:line="360" w:lineRule="auto"/>
        <w:ind w:left="150"/>
        <w:jc w:val="left"/>
        <w:rPr>
          <w:rFonts w:hint="eastAsia" w:ascii="宋体" w:hAnsi="宋体" w:cs="宋体"/>
          <w:b/>
          <w:color w:val="auto"/>
          <w:kern w:val="0"/>
          <w:sz w:val="28"/>
          <w:szCs w:val="28"/>
          <w:highlight w:val="none"/>
          <w:lang w:val="en-US" w:eastAsia="zh-CN"/>
        </w:rPr>
      </w:pPr>
    </w:p>
    <w:p w14:paraId="6681A709">
      <w:pPr>
        <w:widowControl/>
        <w:adjustRightInd w:val="0"/>
        <w:spacing w:line="360" w:lineRule="auto"/>
        <w:ind w:left="150"/>
        <w:jc w:val="left"/>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6</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本项目的特定资格要求</w:t>
      </w:r>
    </w:p>
    <w:p w14:paraId="6B861D6C">
      <w:pPr>
        <w:pStyle w:val="4"/>
        <w:rPr>
          <w:rFonts w:hint="eastAsia"/>
          <w:color w:val="auto"/>
          <w:highlight w:val="none"/>
        </w:rPr>
      </w:pPr>
    </w:p>
    <w:p w14:paraId="3934224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（根据招标公告本项目的特定资格要求提供相应的材料）</w:t>
      </w:r>
    </w:p>
    <w:p w14:paraId="7C837FC5">
      <w:pPr>
        <w:pStyle w:val="7"/>
        <w:rPr>
          <w:rFonts w:hint="eastAsia" w:ascii="宋体" w:hAnsi="宋体" w:eastAsia="宋体" w:cs="宋体"/>
          <w:color w:val="auto"/>
          <w:sz w:val="24"/>
          <w:szCs w:val="24"/>
          <w:highlight w:val="none"/>
        </w:rPr>
      </w:pPr>
    </w:p>
    <w:p w14:paraId="5EAC4EB3">
      <w:pPr>
        <w:pStyle w:val="7"/>
        <w:rPr>
          <w:rFonts w:hint="eastAsia" w:ascii="宋体" w:hAnsi="宋体" w:eastAsia="宋体" w:cs="宋体"/>
          <w:color w:val="auto"/>
          <w:sz w:val="24"/>
          <w:szCs w:val="24"/>
          <w:highlight w:val="none"/>
        </w:rPr>
      </w:pPr>
    </w:p>
    <w:p w14:paraId="34A1F39B">
      <w:pPr>
        <w:pStyle w:val="7"/>
        <w:rPr>
          <w:rFonts w:hint="eastAsia" w:ascii="宋体" w:hAnsi="宋体" w:eastAsia="宋体" w:cs="宋体"/>
          <w:color w:val="auto"/>
          <w:sz w:val="24"/>
          <w:szCs w:val="24"/>
          <w:highlight w:val="none"/>
        </w:rPr>
      </w:pPr>
    </w:p>
    <w:p w14:paraId="460DAD1E">
      <w:pPr>
        <w:pStyle w:val="7"/>
        <w:rPr>
          <w:rFonts w:hint="eastAsia" w:ascii="宋体" w:hAnsi="宋体" w:eastAsia="宋体" w:cs="宋体"/>
          <w:color w:val="auto"/>
          <w:sz w:val="24"/>
          <w:szCs w:val="24"/>
          <w:highlight w:val="none"/>
        </w:rPr>
      </w:pPr>
    </w:p>
    <w:p w14:paraId="687C4ADA">
      <w:pPr>
        <w:pStyle w:val="7"/>
        <w:rPr>
          <w:rFonts w:hint="eastAsia" w:ascii="宋体" w:hAnsi="宋体" w:eastAsia="宋体" w:cs="宋体"/>
          <w:color w:val="auto"/>
          <w:sz w:val="24"/>
          <w:szCs w:val="24"/>
          <w:highlight w:val="none"/>
        </w:rPr>
      </w:pPr>
    </w:p>
    <w:p w14:paraId="41C788B8">
      <w:pPr>
        <w:pStyle w:val="7"/>
        <w:rPr>
          <w:rFonts w:hint="eastAsia" w:ascii="宋体" w:hAnsi="宋体" w:eastAsia="宋体" w:cs="宋体"/>
          <w:color w:val="auto"/>
          <w:sz w:val="24"/>
          <w:szCs w:val="24"/>
          <w:highlight w:val="none"/>
        </w:rPr>
      </w:pPr>
    </w:p>
    <w:p w14:paraId="3A928902">
      <w:pPr>
        <w:pStyle w:val="7"/>
        <w:rPr>
          <w:rFonts w:hint="eastAsia" w:ascii="宋体" w:hAnsi="宋体" w:eastAsia="宋体" w:cs="宋体"/>
          <w:color w:val="auto"/>
          <w:sz w:val="24"/>
          <w:szCs w:val="24"/>
          <w:highlight w:val="none"/>
        </w:rPr>
      </w:pPr>
    </w:p>
    <w:p w14:paraId="33957519">
      <w:pPr>
        <w:pStyle w:val="7"/>
        <w:rPr>
          <w:rFonts w:hint="eastAsia" w:ascii="宋体" w:hAnsi="宋体" w:eastAsia="宋体" w:cs="宋体"/>
          <w:color w:val="auto"/>
          <w:sz w:val="24"/>
          <w:szCs w:val="24"/>
          <w:highlight w:val="none"/>
        </w:rPr>
      </w:pPr>
    </w:p>
    <w:p w14:paraId="4CDC1758">
      <w:pPr>
        <w:rPr>
          <w:rFonts w:hint="eastAsia" w:ascii="宋体" w:hAnsi="宋体" w:eastAsia="宋体" w:cs="宋体"/>
          <w:color w:val="auto"/>
          <w:sz w:val="24"/>
          <w:szCs w:val="24"/>
          <w:highlight w:val="none"/>
        </w:rPr>
      </w:pPr>
    </w:p>
    <w:p w14:paraId="47F9D30C">
      <w:pPr>
        <w:jc w:val="center"/>
        <w:rPr>
          <w:rFonts w:hint="eastAsia" w:ascii="宋体" w:hAnsi="宋体" w:eastAsia="宋体" w:cs="宋体"/>
          <w:color w:val="auto"/>
          <w:sz w:val="24"/>
          <w:szCs w:val="24"/>
          <w:highlight w:val="none"/>
        </w:rPr>
      </w:pPr>
    </w:p>
    <w:p w14:paraId="40D375AF">
      <w:pPr>
        <w:pStyle w:val="4"/>
        <w:rPr>
          <w:rFonts w:hint="eastAsia" w:ascii="宋体" w:hAnsi="宋体" w:eastAsia="宋体" w:cs="宋体"/>
          <w:color w:val="auto"/>
          <w:sz w:val="24"/>
          <w:szCs w:val="24"/>
          <w:highlight w:val="none"/>
        </w:rPr>
      </w:pPr>
    </w:p>
    <w:p w14:paraId="5B656576">
      <w:pPr>
        <w:rPr>
          <w:rFonts w:hint="eastAsia" w:ascii="宋体" w:hAnsi="宋体" w:eastAsia="宋体" w:cs="宋体"/>
          <w:color w:val="auto"/>
          <w:sz w:val="24"/>
          <w:szCs w:val="24"/>
          <w:highlight w:val="none"/>
        </w:rPr>
      </w:pPr>
    </w:p>
    <w:p w14:paraId="705C4A02">
      <w:pPr>
        <w:pStyle w:val="4"/>
        <w:rPr>
          <w:rFonts w:hint="eastAsia" w:ascii="宋体" w:hAnsi="宋体" w:eastAsia="宋体" w:cs="宋体"/>
          <w:color w:val="auto"/>
          <w:sz w:val="24"/>
          <w:szCs w:val="24"/>
          <w:highlight w:val="none"/>
        </w:rPr>
      </w:pPr>
    </w:p>
    <w:p w14:paraId="04B8712A">
      <w:pPr>
        <w:rPr>
          <w:rFonts w:hint="eastAsia" w:ascii="宋体" w:hAnsi="宋体" w:eastAsia="宋体" w:cs="宋体"/>
          <w:color w:val="auto"/>
          <w:sz w:val="24"/>
          <w:szCs w:val="24"/>
          <w:highlight w:val="none"/>
        </w:rPr>
      </w:pPr>
    </w:p>
    <w:p w14:paraId="19AFBF98">
      <w:pPr>
        <w:pStyle w:val="4"/>
        <w:rPr>
          <w:rFonts w:hint="eastAsia" w:ascii="宋体" w:hAnsi="宋体" w:eastAsia="宋体" w:cs="宋体"/>
          <w:color w:val="auto"/>
          <w:sz w:val="24"/>
          <w:szCs w:val="24"/>
          <w:highlight w:val="none"/>
        </w:rPr>
      </w:pPr>
    </w:p>
    <w:p w14:paraId="6E8E749C">
      <w:pPr>
        <w:rPr>
          <w:rFonts w:hint="eastAsia" w:ascii="宋体" w:hAnsi="宋体" w:eastAsia="宋体" w:cs="宋体"/>
          <w:color w:val="auto"/>
          <w:sz w:val="24"/>
          <w:szCs w:val="24"/>
          <w:highlight w:val="none"/>
        </w:rPr>
      </w:pPr>
    </w:p>
    <w:p w14:paraId="11569BCA">
      <w:pPr>
        <w:pStyle w:val="4"/>
        <w:rPr>
          <w:rFonts w:hint="eastAsia" w:ascii="宋体" w:hAnsi="宋体" w:eastAsia="宋体" w:cs="宋体"/>
          <w:color w:val="auto"/>
          <w:sz w:val="24"/>
          <w:szCs w:val="24"/>
          <w:highlight w:val="none"/>
        </w:rPr>
      </w:pPr>
    </w:p>
    <w:p w14:paraId="644B165C">
      <w:pPr>
        <w:rPr>
          <w:rFonts w:hint="eastAsia" w:ascii="宋体" w:hAnsi="宋体" w:eastAsia="宋体" w:cs="宋体"/>
          <w:color w:val="auto"/>
          <w:sz w:val="24"/>
          <w:szCs w:val="24"/>
          <w:highlight w:val="none"/>
        </w:rPr>
      </w:pPr>
    </w:p>
    <w:p w14:paraId="46227585">
      <w:pPr>
        <w:pStyle w:val="4"/>
        <w:rPr>
          <w:rFonts w:hint="eastAsia" w:ascii="宋体" w:hAnsi="宋体" w:eastAsia="宋体" w:cs="宋体"/>
          <w:color w:val="auto"/>
          <w:sz w:val="24"/>
          <w:szCs w:val="24"/>
          <w:highlight w:val="none"/>
        </w:rPr>
      </w:pPr>
    </w:p>
    <w:p w14:paraId="1FF405B0">
      <w:pPr>
        <w:rPr>
          <w:rFonts w:hint="eastAsia" w:ascii="宋体" w:hAnsi="宋体" w:eastAsia="宋体" w:cs="宋体"/>
          <w:color w:val="auto"/>
          <w:sz w:val="24"/>
          <w:szCs w:val="24"/>
          <w:highlight w:val="none"/>
        </w:rPr>
      </w:pPr>
    </w:p>
    <w:p w14:paraId="4270DD5A">
      <w:pPr>
        <w:pStyle w:val="4"/>
        <w:rPr>
          <w:rFonts w:hint="eastAsia" w:ascii="宋体" w:hAnsi="宋体" w:eastAsia="宋体" w:cs="宋体"/>
          <w:color w:val="auto"/>
          <w:sz w:val="24"/>
          <w:szCs w:val="24"/>
          <w:highlight w:val="none"/>
        </w:rPr>
      </w:pPr>
    </w:p>
    <w:p w14:paraId="0793ABE2">
      <w:pPr>
        <w:rPr>
          <w:rFonts w:hint="eastAsia" w:ascii="宋体" w:hAnsi="宋体" w:eastAsia="宋体" w:cs="宋体"/>
          <w:color w:val="auto"/>
          <w:sz w:val="24"/>
          <w:szCs w:val="24"/>
          <w:highlight w:val="none"/>
        </w:rPr>
      </w:pPr>
    </w:p>
    <w:p w14:paraId="229C1055">
      <w:pPr>
        <w:pStyle w:val="4"/>
        <w:rPr>
          <w:rFonts w:hint="eastAsia" w:ascii="宋体" w:hAnsi="宋体" w:eastAsia="宋体" w:cs="宋体"/>
          <w:color w:val="auto"/>
          <w:sz w:val="24"/>
          <w:szCs w:val="24"/>
          <w:highlight w:val="none"/>
        </w:rPr>
      </w:pPr>
    </w:p>
    <w:p w14:paraId="071B6E7E">
      <w:pPr>
        <w:rPr>
          <w:rFonts w:hint="eastAsia" w:ascii="宋体" w:hAnsi="宋体" w:eastAsia="宋体" w:cs="宋体"/>
          <w:color w:val="auto"/>
          <w:sz w:val="24"/>
          <w:szCs w:val="24"/>
          <w:highlight w:val="none"/>
        </w:rPr>
      </w:pPr>
    </w:p>
    <w:p w14:paraId="6F8E3CBF">
      <w:pPr>
        <w:pStyle w:val="4"/>
        <w:rPr>
          <w:rFonts w:hint="eastAsia" w:ascii="宋体" w:hAnsi="宋体" w:eastAsia="宋体" w:cs="宋体"/>
          <w:color w:val="auto"/>
          <w:sz w:val="24"/>
          <w:szCs w:val="24"/>
          <w:highlight w:val="none"/>
        </w:rPr>
      </w:pPr>
    </w:p>
    <w:p w14:paraId="063CA129">
      <w:pPr>
        <w:rPr>
          <w:rFonts w:hint="eastAsia" w:ascii="宋体" w:hAnsi="宋体" w:eastAsia="宋体" w:cs="宋体"/>
          <w:color w:val="auto"/>
          <w:sz w:val="24"/>
          <w:szCs w:val="24"/>
          <w:highlight w:val="none"/>
        </w:rPr>
      </w:pPr>
    </w:p>
    <w:p w14:paraId="4203EE1F">
      <w:pPr>
        <w:pStyle w:val="4"/>
        <w:rPr>
          <w:rFonts w:hint="eastAsia" w:ascii="宋体" w:hAnsi="宋体" w:eastAsia="宋体" w:cs="宋体"/>
          <w:color w:val="auto"/>
          <w:sz w:val="24"/>
          <w:szCs w:val="24"/>
          <w:highlight w:val="none"/>
        </w:rPr>
      </w:pPr>
    </w:p>
    <w:p w14:paraId="2129A002">
      <w:pPr>
        <w:rPr>
          <w:rFonts w:hint="eastAsia" w:ascii="宋体" w:hAnsi="宋体" w:eastAsia="宋体" w:cs="宋体"/>
          <w:color w:val="auto"/>
          <w:sz w:val="24"/>
          <w:szCs w:val="24"/>
          <w:highlight w:val="none"/>
        </w:rPr>
      </w:pPr>
    </w:p>
    <w:p w14:paraId="208F71D7">
      <w:pPr>
        <w:pStyle w:val="4"/>
        <w:rPr>
          <w:rFonts w:hint="eastAsia" w:ascii="宋体" w:hAnsi="宋体" w:eastAsia="宋体" w:cs="宋体"/>
          <w:color w:val="auto"/>
          <w:sz w:val="24"/>
          <w:szCs w:val="24"/>
          <w:highlight w:val="none"/>
        </w:rPr>
      </w:pPr>
    </w:p>
    <w:p w14:paraId="0C9F016F">
      <w:pPr>
        <w:rPr>
          <w:rFonts w:hint="eastAsia" w:ascii="宋体" w:hAnsi="宋体" w:eastAsia="宋体" w:cs="宋体"/>
          <w:color w:val="auto"/>
          <w:sz w:val="24"/>
          <w:szCs w:val="24"/>
          <w:highlight w:val="none"/>
        </w:rPr>
      </w:pPr>
    </w:p>
    <w:p w14:paraId="72558C8C">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color w:val="auto"/>
          <w:highlight w:val="none"/>
          <w:u w:val="none"/>
        </w:rPr>
      </w:pPr>
      <w:r>
        <w:rPr>
          <w:rFonts w:hint="eastAsia" w:ascii="宋体" w:hAnsi="宋体" w:cs="宋体"/>
          <w:b/>
          <w:bCs/>
          <w:color w:val="auto"/>
          <w:kern w:val="0"/>
          <w:sz w:val="31"/>
          <w:szCs w:val="31"/>
          <w:highlight w:val="none"/>
          <w:u w:val="none"/>
          <w:lang w:val="en-US" w:eastAsia="zh-CN" w:bidi="ar"/>
        </w:rPr>
        <w:t>7.</w:t>
      </w:r>
      <w:r>
        <w:rPr>
          <w:rFonts w:hint="eastAsia" w:ascii="宋体" w:hAnsi="宋体" w:eastAsia="宋体" w:cs="宋体"/>
          <w:b/>
          <w:bCs/>
          <w:color w:val="auto"/>
          <w:kern w:val="0"/>
          <w:sz w:val="31"/>
          <w:szCs w:val="31"/>
          <w:highlight w:val="none"/>
          <w:u w:val="none"/>
          <w:lang w:val="en-US" w:eastAsia="zh-CN" w:bidi="ar"/>
        </w:rPr>
        <w:t>联合协议（如有）</w:t>
      </w:r>
    </w:p>
    <w:p w14:paraId="050804E6">
      <w:pPr>
        <w:keepNext w:val="0"/>
        <w:keepLines w:val="0"/>
        <w:pageBreakBefore w:val="0"/>
        <w:widowControl/>
        <w:kinsoku/>
        <w:wordWrap/>
        <w:overflowPunct/>
        <w:topLinePunct w:val="0"/>
        <w:autoSpaceDE/>
        <w:autoSpaceDN/>
        <w:bidi w:val="0"/>
        <w:adjustRightInd/>
        <w:snapToGrid/>
        <w:spacing w:before="313" w:beforeLines="100" w:line="360" w:lineRule="auto"/>
        <w:jc w:val="left"/>
        <w:textAlignment w:val="auto"/>
        <w:rPr>
          <w:rFonts w:ascii="宋体" w:hAnsi="宋体" w:cs="宋体"/>
          <w:b/>
          <w:color w:val="auto"/>
          <w:sz w:val="24"/>
          <w:highlight w:val="none"/>
          <w:u w:val="none"/>
        </w:rPr>
      </w:pPr>
      <w:r>
        <w:rPr>
          <w:rFonts w:hint="eastAsia" w:ascii="宋体" w:hAnsi="宋体" w:cs="宋体"/>
          <w:b/>
          <w:bCs w:val="0"/>
          <w:color w:val="auto"/>
          <w:sz w:val="24"/>
          <w:highlight w:val="none"/>
          <w:u w:val="none"/>
        </w:rPr>
        <w:t>（以联合体形式投标的，提供联合协议</w:t>
      </w:r>
      <w:r>
        <w:rPr>
          <w:rFonts w:hint="eastAsia" w:ascii="宋体" w:hAnsi="宋体" w:cs="宋体"/>
          <w:b/>
          <w:color w:val="auto"/>
          <w:sz w:val="24"/>
          <w:highlight w:val="none"/>
          <w:u w:val="none"/>
        </w:rPr>
        <w:t>；投标人不以联合体形式投标的，则不需要提供）</w:t>
      </w:r>
    </w:p>
    <w:p w14:paraId="5040A344">
      <w:pPr>
        <w:keepNext w:val="0"/>
        <w:keepLines w:val="0"/>
        <w:pageBreakBefore w:val="0"/>
        <w:widowControl w:val="0"/>
        <w:kinsoku/>
        <w:wordWrap/>
        <w:overflowPunct/>
        <w:topLinePunct w:val="0"/>
        <w:autoSpaceDE/>
        <w:autoSpaceDN/>
        <w:bidi w:val="0"/>
        <w:adjustRightInd/>
        <w:snapToGrid w:val="0"/>
        <w:spacing w:before="313" w:beforeLines="100" w:line="360" w:lineRule="auto"/>
        <w:ind w:firstLine="720" w:firstLineChars="300"/>
        <w:textAlignment w:val="auto"/>
        <w:rPr>
          <w:rFonts w:ascii="宋体" w:hAnsi="宋体" w:cs="宋体"/>
          <w:color w:val="auto"/>
          <w:kern w:val="0"/>
          <w:sz w:val="24"/>
          <w:highlight w:val="none"/>
          <w:u w:val="none"/>
          <w:lang w:val="zh-CN"/>
        </w:rPr>
      </w:pP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u w:val="none"/>
        </w:rPr>
        <w:t>自愿</w:t>
      </w:r>
      <w:r>
        <w:rPr>
          <w:rFonts w:hint="eastAsia" w:ascii="宋体" w:hAnsi="宋体" w:cs="宋体"/>
          <w:color w:val="auto"/>
          <w:kern w:val="0"/>
          <w:sz w:val="24"/>
          <w:highlight w:val="none"/>
          <w:u w:val="none"/>
          <w:lang w:val="zh-CN"/>
        </w:rPr>
        <w:t>组成一个联合体，以一个投标人的身份</w:t>
      </w:r>
      <w:r>
        <w:rPr>
          <w:rFonts w:hint="eastAsia" w:ascii="宋体" w:hAnsi="宋体" w:cs="宋体"/>
          <w:color w:val="auto"/>
          <w:kern w:val="0"/>
          <w:sz w:val="24"/>
          <w:highlight w:val="none"/>
          <w:u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u w:val="none"/>
        </w:rPr>
        <w:t>【招标编号：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（采购编号）】</w:t>
      </w:r>
      <w:r>
        <w:rPr>
          <w:rFonts w:hint="eastAsia" w:ascii="宋体" w:hAnsi="宋体" w:cs="宋体"/>
          <w:color w:val="auto"/>
          <w:kern w:val="0"/>
          <w:sz w:val="24"/>
          <w:highlight w:val="none"/>
          <w:u w:val="none"/>
          <w:lang w:val="zh-CN"/>
        </w:rPr>
        <w:t xml:space="preserve">投标。 </w:t>
      </w:r>
    </w:p>
    <w:p w14:paraId="7292E327">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一、各方一致决定，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u w:val="none"/>
        </w:rPr>
        <w:t>为联合体</w:t>
      </w:r>
      <w:r>
        <w:rPr>
          <w:rFonts w:hint="eastAsia" w:ascii="宋体" w:hAnsi="宋体" w:cs="宋体"/>
          <w:color w:val="auto"/>
          <w:kern w:val="0"/>
          <w:sz w:val="24"/>
          <w:highlight w:val="none"/>
          <w:u w:val="none"/>
          <w:lang w:val="zh-CN"/>
        </w:rPr>
        <w:t>牵头人</w:t>
      </w:r>
      <w:r>
        <w:rPr>
          <w:rFonts w:hint="eastAsia" w:ascii="宋体" w:hAnsi="宋体" w:cs="宋体"/>
          <w:color w:val="auto"/>
          <w:sz w:val="24"/>
          <w:highlight w:val="none"/>
          <w:u w:val="none"/>
        </w:rPr>
        <w:t>，代表所有联合体成员负责投标和合同实施阶段的主办、协调工作</w:t>
      </w:r>
      <w:r>
        <w:rPr>
          <w:rFonts w:hint="eastAsia" w:ascii="宋体" w:hAnsi="宋体" w:cs="宋体"/>
          <w:color w:val="auto"/>
          <w:kern w:val="0"/>
          <w:sz w:val="24"/>
          <w:highlight w:val="none"/>
          <w:u w:val="none"/>
          <w:lang w:val="zh-CN"/>
        </w:rPr>
        <w:t>。</w:t>
      </w:r>
    </w:p>
    <w:p w14:paraId="082CA325">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二、</w:t>
      </w:r>
      <w:r>
        <w:rPr>
          <w:rFonts w:hint="eastAsia" w:ascii="宋体" w:hAnsi="宋体" w:cs="宋体"/>
          <w:color w:val="auto"/>
          <w:sz w:val="24"/>
          <w:highlight w:val="none"/>
          <w:u w:val="none"/>
        </w:rPr>
        <w:t>所有联合体成员各方签署授权书，授权书载明的</w:t>
      </w:r>
      <w:r>
        <w:rPr>
          <w:rFonts w:hint="eastAsia" w:ascii="宋体" w:hAnsi="宋体" w:cs="宋体"/>
          <w:color w:val="auto"/>
          <w:kern w:val="0"/>
          <w:sz w:val="24"/>
          <w:highlight w:val="none"/>
          <w:u w:val="none"/>
          <w:lang w:val="zh-CN"/>
        </w:rPr>
        <w:t>授权代表根据招标文件规定及投标内容而对采购人、采购代理机构所作的任何合法承诺，包括书面澄清及相应等均对联合投标各方产生约束力。</w:t>
      </w:r>
    </w:p>
    <w:p w14:paraId="438D4AFC">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三、本次联合投标中，分工如下：</w:t>
      </w:r>
    </w:p>
    <w:p w14:paraId="43113999">
      <w:pPr>
        <w:snapToGrid w:val="0"/>
        <w:spacing w:line="360" w:lineRule="auto"/>
        <w:ind w:firstLine="480" w:firstLineChars="200"/>
        <w:rPr>
          <w:rFonts w:ascii="宋体" w:hAnsi="宋体" w:cs="宋体"/>
          <w:color w:val="auto"/>
          <w:kern w:val="0"/>
          <w:sz w:val="24"/>
          <w:highlight w:val="none"/>
          <w:u w:val="none"/>
          <w:lang w:val="zh-CN"/>
        </w:rPr>
      </w:pPr>
      <w:bookmarkStart w:id="59" w:name="_Hlk101134295"/>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none"/>
          <w:lang w:val="zh-CN"/>
        </w:rPr>
        <w:t>；</w:t>
      </w:r>
    </w:p>
    <w:p w14:paraId="1D5FBFFE">
      <w:pPr>
        <w:snapToGrid w:val="0"/>
        <w:spacing w:line="360" w:lineRule="auto"/>
        <w:ind w:left="0" w:leftChars="0" w:firstLine="516" w:firstLineChars="215"/>
        <w:rPr>
          <w:rFonts w:ascii="宋体" w:hAnsi="宋体" w:cs="宋体"/>
          <w:color w:val="auto"/>
          <w:kern w:val="0"/>
          <w:sz w:val="24"/>
          <w:highlight w:val="none"/>
          <w:u w:val="none"/>
          <w:lang w:val="zh-CN"/>
        </w:rPr>
      </w:pP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（联合体成员</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none"/>
          <w:lang w:val="zh-CN"/>
        </w:rPr>
        <w:t>；</w:t>
      </w:r>
    </w:p>
    <w:p w14:paraId="262C0E58">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w:t>
      </w:r>
    </w:p>
    <w:bookmarkEnd w:id="59"/>
    <w:p w14:paraId="1E74D93B">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四、如果中标，</w:t>
      </w:r>
      <w:r>
        <w:rPr>
          <w:rFonts w:hint="eastAsia" w:ascii="宋体" w:hAnsi="宋体" w:cs="宋体"/>
          <w:color w:val="auto"/>
          <w:sz w:val="24"/>
          <w:highlight w:val="none"/>
          <w:u w:val="none"/>
        </w:rPr>
        <w:t>联合体各成员方共同与采购人签订合同，并就采购合同约定的事项对采购人承担连带责任。</w:t>
      </w:r>
    </w:p>
    <w:p w14:paraId="236AC9ED">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五、有关本次联合投标的其他事宜：</w:t>
      </w:r>
    </w:p>
    <w:p w14:paraId="5D5F434F">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1、联合体各方不再单独参加或者与其他供应商另外组成联合体参加同一合同项下的政府采购活动。</w:t>
      </w:r>
    </w:p>
    <w:p w14:paraId="4DD9FEF9">
      <w:pPr>
        <w:snapToGrid w:val="0"/>
        <w:spacing w:line="360" w:lineRule="auto"/>
        <w:ind w:firstLine="576"/>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2、联合体中有同类资质的各方按照联合体分工承担相同工作的，按照资质等级较低的供应商确定资质等级。</w:t>
      </w:r>
    </w:p>
    <w:p w14:paraId="376F7788">
      <w:pPr>
        <w:keepNext w:val="0"/>
        <w:keepLines w:val="0"/>
        <w:widowControl/>
        <w:suppressLineNumbers w:val="0"/>
        <w:ind w:firstLine="720" w:firstLineChars="300"/>
        <w:jc w:val="left"/>
        <w:rPr>
          <w:rFonts w:hint="eastAsia"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3、本协议提交采购人、采购代理机构后，联合体各方不得以任何形式对上述内容进行修改或撤销。</w:t>
      </w:r>
    </w:p>
    <w:p w14:paraId="0E96D97B">
      <w:pPr>
        <w:keepNext w:val="0"/>
        <w:keepLines w:val="0"/>
        <w:widowControl/>
        <w:suppressLineNumbers w:val="0"/>
        <w:jc w:val="left"/>
        <w:rPr>
          <w:rFonts w:hint="eastAsia" w:ascii="宋体" w:hAnsi="宋体" w:cs="宋体"/>
          <w:color w:val="auto"/>
          <w:kern w:val="0"/>
          <w:sz w:val="24"/>
          <w:highlight w:val="none"/>
          <w:u w:val="none"/>
          <w:lang w:val="zh-CN"/>
        </w:rPr>
      </w:pPr>
    </w:p>
    <w:p w14:paraId="47FF7E2F">
      <w:pPr>
        <w:snapToGrid w:val="0"/>
        <w:spacing w:line="360" w:lineRule="auto"/>
        <w:ind w:firstLine="3360" w:firstLineChars="1400"/>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联合体成员名称(电子签名/公章)：</w:t>
      </w:r>
    </w:p>
    <w:p w14:paraId="078EBBCF">
      <w:pPr>
        <w:snapToGrid w:val="0"/>
        <w:spacing w:line="360" w:lineRule="auto"/>
        <w:ind w:firstLine="3360" w:firstLineChars="1400"/>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联合体成员名称(电子签名/公章)：</w:t>
      </w:r>
    </w:p>
    <w:p w14:paraId="569AE959">
      <w:pPr>
        <w:snapToGrid w:val="0"/>
        <w:spacing w:line="360" w:lineRule="auto"/>
        <w:ind w:right="960"/>
        <w:jc w:val="center"/>
        <w:rPr>
          <w:rFonts w:ascii="宋体" w:hAnsi="宋体" w:cs="宋体"/>
          <w:color w:val="auto"/>
          <w:kern w:val="0"/>
          <w:sz w:val="24"/>
          <w:highlight w:val="none"/>
          <w:u w:val="none"/>
          <w:lang w:val="zh-CN"/>
        </w:rPr>
      </w:pPr>
      <w:r>
        <w:rPr>
          <w:rFonts w:hint="eastAsia" w:ascii="宋体" w:hAnsi="宋体" w:cs="宋体"/>
          <w:color w:val="auto"/>
          <w:kern w:val="0"/>
          <w:sz w:val="24"/>
          <w:highlight w:val="none"/>
          <w:u w:val="none"/>
          <w:lang w:val="zh-CN"/>
        </w:rPr>
        <w:t xml:space="preserve">                   ……</w:t>
      </w:r>
    </w:p>
    <w:p w14:paraId="6F5F2D95">
      <w:pPr>
        <w:spacing w:line="360" w:lineRule="auto"/>
        <w:ind w:firstLine="3360" w:firstLineChars="1400"/>
        <w:jc w:val="left"/>
        <w:outlineLvl w:val="0"/>
        <w:rPr>
          <w:rFonts w:hint="default" w:ascii="宋体" w:hAnsi="宋体" w:eastAsia="宋体"/>
          <w:b/>
          <w:bCs/>
          <w:color w:val="auto"/>
          <w:sz w:val="30"/>
          <w:szCs w:val="30"/>
          <w:highlight w:val="none"/>
          <w:u w:val="none"/>
          <w:lang w:val="en-US" w:eastAsia="zh-CN"/>
        </w:rPr>
      </w:pPr>
      <w:r>
        <w:rPr>
          <w:rFonts w:hint="eastAsia" w:ascii="宋体" w:hAnsi="宋体" w:cs="宋体"/>
          <w:color w:val="auto"/>
          <w:kern w:val="0"/>
          <w:sz w:val="24"/>
          <w:highlight w:val="none"/>
          <w:u w:val="none"/>
          <w:lang w:val="zh-CN"/>
        </w:rPr>
        <w:t>日期：  年  月   日</w:t>
      </w:r>
    </w:p>
    <w:p w14:paraId="053A2710">
      <w:pPr>
        <w:spacing w:line="360" w:lineRule="auto"/>
        <w:jc w:val="left"/>
        <w:outlineLvl w:val="0"/>
        <w:rPr>
          <w:rFonts w:hint="eastAsia" w:ascii="宋体" w:hAnsi="宋体"/>
          <w:b/>
          <w:bCs/>
          <w:color w:val="auto"/>
          <w:sz w:val="30"/>
          <w:szCs w:val="30"/>
          <w:highlight w:val="none"/>
          <w:u w:val="none"/>
        </w:rPr>
      </w:pPr>
    </w:p>
    <w:p w14:paraId="3DFB2D20">
      <w:pPr>
        <w:pStyle w:val="37"/>
        <w:pageBreakBefore/>
        <w:numPr>
          <w:ilvl w:val="0"/>
          <w:numId w:val="0"/>
        </w:numPr>
        <w:spacing w:line="600" w:lineRule="exact"/>
        <w:ind w:leftChars="200" w:firstLine="2530" w:firstLineChars="9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商务技术文件</w:t>
      </w:r>
    </w:p>
    <w:p w14:paraId="1A6DBD72">
      <w:pPr>
        <w:autoSpaceDE w:val="0"/>
        <w:autoSpaceDN w:val="0"/>
        <w:adjustRightInd w:val="0"/>
        <w:spacing w:line="400" w:lineRule="exact"/>
        <w:jc w:val="center"/>
        <w:rPr>
          <w:rFonts w:hint="eastAsia" w:ascii="宋体" w:hAnsi="宋体" w:eastAsia="宋体" w:cs="宋体"/>
          <w:bCs/>
          <w:color w:val="auto"/>
          <w:sz w:val="30"/>
          <w:szCs w:val="30"/>
          <w:highlight w:val="none"/>
          <w:lang w:val="zh-CN"/>
        </w:rPr>
      </w:pPr>
    </w:p>
    <w:p w14:paraId="40433C0C">
      <w:pPr>
        <w:autoSpaceDE w:val="0"/>
        <w:autoSpaceDN w:val="0"/>
        <w:adjustRightInd w:val="0"/>
        <w:spacing w:line="400" w:lineRule="exact"/>
        <w:jc w:val="center"/>
        <w:rPr>
          <w:rFonts w:hint="eastAsia" w:ascii="宋体" w:hAnsi="宋体" w:eastAsia="宋体" w:cs="宋体"/>
          <w:bCs/>
          <w:color w:val="auto"/>
          <w:sz w:val="30"/>
          <w:szCs w:val="30"/>
          <w:highlight w:val="none"/>
          <w:lang w:val="zh-CN"/>
        </w:rPr>
      </w:pPr>
    </w:p>
    <w:p w14:paraId="634254D4">
      <w:pPr>
        <w:autoSpaceDE w:val="0"/>
        <w:autoSpaceDN w:val="0"/>
        <w:adjustRightInd w:val="0"/>
        <w:spacing w:line="600" w:lineRule="exact"/>
        <w:rPr>
          <w:rFonts w:hint="eastAsia" w:ascii="宋体" w:hAnsi="宋体" w:eastAsia="宋体" w:cs="宋体"/>
          <w:bCs/>
          <w:color w:val="auto"/>
          <w:sz w:val="30"/>
          <w:szCs w:val="30"/>
          <w:highlight w:val="none"/>
          <w:lang w:val="zh-CN"/>
        </w:rPr>
      </w:pPr>
    </w:p>
    <w:p w14:paraId="757CE8BB">
      <w:pPr>
        <w:autoSpaceDE w:val="0"/>
        <w:autoSpaceDN w:val="0"/>
        <w:adjustRightInd w:val="0"/>
        <w:spacing w:line="600" w:lineRule="exact"/>
        <w:rPr>
          <w:rFonts w:hint="eastAsia" w:ascii="宋体" w:hAnsi="宋体" w:eastAsia="宋体" w:cs="宋体"/>
          <w:bCs/>
          <w:color w:val="auto"/>
          <w:sz w:val="30"/>
          <w:szCs w:val="30"/>
          <w:highlight w:val="none"/>
          <w:lang w:val="zh-CN"/>
        </w:rPr>
      </w:pPr>
    </w:p>
    <w:p w14:paraId="598B3432">
      <w:pPr>
        <w:autoSpaceDE w:val="0"/>
        <w:autoSpaceDN w:val="0"/>
        <w:adjustRightInd w:val="0"/>
        <w:spacing w:line="600" w:lineRule="exact"/>
        <w:ind w:firstLine="3120" w:firstLineChars="600"/>
        <w:jc w:val="both"/>
        <w:rPr>
          <w:rFonts w:hint="eastAsia" w:ascii="宋体" w:hAnsi="宋体" w:eastAsia="宋体" w:cs="宋体"/>
          <w:bCs/>
          <w:color w:val="auto"/>
          <w:sz w:val="52"/>
          <w:szCs w:val="52"/>
          <w:highlight w:val="none"/>
          <w:lang w:val="zh-CN"/>
        </w:rPr>
      </w:pPr>
      <w:r>
        <w:rPr>
          <w:rFonts w:hint="eastAsia" w:ascii="宋体" w:hAnsi="宋体" w:eastAsia="宋体" w:cs="宋体"/>
          <w:bCs/>
          <w:color w:val="auto"/>
          <w:sz w:val="52"/>
          <w:szCs w:val="52"/>
          <w:highlight w:val="none"/>
          <w:lang w:val="zh-CN"/>
        </w:rPr>
        <w:t>投标文件</w:t>
      </w:r>
    </w:p>
    <w:p w14:paraId="2DD35FFD">
      <w:pPr>
        <w:autoSpaceDE w:val="0"/>
        <w:autoSpaceDN w:val="0"/>
        <w:adjustRightInd w:val="0"/>
        <w:spacing w:line="600" w:lineRule="exact"/>
        <w:rPr>
          <w:rFonts w:hint="eastAsia" w:ascii="宋体" w:hAnsi="宋体" w:eastAsia="宋体" w:cs="宋体"/>
          <w:bCs/>
          <w:color w:val="auto"/>
          <w:sz w:val="24"/>
          <w:szCs w:val="24"/>
          <w:highlight w:val="none"/>
          <w:lang w:val="zh-CN"/>
        </w:rPr>
      </w:pPr>
    </w:p>
    <w:p w14:paraId="657A90EC">
      <w:pPr>
        <w:autoSpaceDE w:val="0"/>
        <w:autoSpaceDN w:val="0"/>
        <w:adjustRightInd w:val="0"/>
        <w:spacing w:line="600" w:lineRule="exact"/>
        <w:rPr>
          <w:rFonts w:hint="eastAsia" w:ascii="宋体" w:hAnsi="宋体" w:eastAsia="宋体" w:cs="宋体"/>
          <w:bCs/>
          <w:color w:val="auto"/>
          <w:sz w:val="24"/>
          <w:szCs w:val="24"/>
          <w:highlight w:val="none"/>
          <w:lang w:val="zh-CN"/>
        </w:rPr>
      </w:pPr>
    </w:p>
    <w:p w14:paraId="26DC91A3">
      <w:pPr>
        <w:snapToGrid w:val="0"/>
        <w:spacing w:line="600" w:lineRule="exact"/>
        <w:rPr>
          <w:rFonts w:hint="eastAsia" w:ascii="宋体" w:hAnsi="宋体" w:eastAsia="宋体" w:cs="宋体"/>
          <w:color w:val="auto"/>
          <w:sz w:val="24"/>
          <w:szCs w:val="24"/>
          <w:highlight w:val="none"/>
        </w:rPr>
      </w:pPr>
    </w:p>
    <w:p w14:paraId="7EAD9FB0">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6DE39BA4">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42DC9EA">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投标文件名称：（商务技术文件）</w:t>
      </w:r>
    </w:p>
    <w:p w14:paraId="5A091CEB">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供应商名称（盖章或电子签章）</w:t>
      </w:r>
      <w:r>
        <w:rPr>
          <w:rFonts w:hint="eastAsia" w:ascii="宋体" w:hAnsi="宋体" w:eastAsia="宋体" w:cs="宋体"/>
          <w:color w:val="auto"/>
          <w:sz w:val="24"/>
          <w:szCs w:val="24"/>
          <w:highlight w:val="none"/>
        </w:rPr>
        <w:t>：</w:t>
      </w:r>
    </w:p>
    <w:p w14:paraId="0EED32B2">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479136CD">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14:paraId="7D0B5307">
      <w:pPr>
        <w:autoSpaceDE w:val="0"/>
        <w:autoSpaceDN w:val="0"/>
        <w:adjustRightInd w:val="0"/>
        <w:spacing w:line="400" w:lineRule="exact"/>
        <w:jc w:val="center"/>
        <w:rPr>
          <w:rFonts w:hint="eastAsia" w:ascii="宋体" w:hAnsi="宋体" w:eastAsia="宋体" w:cs="宋体"/>
          <w:bCs/>
          <w:color w:val="auto"/>
          <w:sz w:val="30"/>
          <w:szCs w:val="30"/>
          <w:highlight w:val="none"/>
          <w:lang w:val="zh-CN"/>
        </w:rPr>
      </w:pPr>
    </w:p>
    <w:p w14:paraId="50751B6E">
      <w:pPr>
        <w:pStyle w:val="34"/>
        <w:rPr>
          <w:rFonts w:hint="eastAsia" w:ascii="宋体" w:hAnsi="宋体" w:eastAsia="宋体" w:cs="宋体"/>
          <w:color w:val="auto"/>
          <w:highlight w:val="none"/>
        </w:rPr>
      </w:pPr>
    </w:p>
    <w:p w14:paraId="25B73BA9">
      <w:pPr>
        <w:rPr>
          <w:rFonts w:hint="eastAsia" w:ascii="宋体" w:hAnsi="宋体" w:eastAsia="宋体" w:cs="宋体"/>
          <w:color w:val="auto"/>
          <w:highlight w:val="none"/>
        </w:rPr>
      </w:pPr>
    </w:p>
    <w:p w14:paraId="770E10D7">
      <w:pPr>
        <w:rPr>
          <w:rFonts w:hint="eastAsia" w:ascii="宋体" w:hAnsi="宋体" w:eastAsia="宋体" w:cs="宋体"/>
          <w:color w:val="auto"/>
          <w:highlight w:val="none"/>
        </w:rPr>
      </w:pPr>
    </w:p>
    <w:p w14:paraId="0F0C08D6">
      <w:pPr>
        <w:rPr>
          <w:rFonts w:hint="eastAsia" w:ascii="宋体" w:hAnsi="宋体" w:eastAsia="宋体" w:cs="宋体"/>
          <w:color w:val="auto"/>
          <w:highlight w:val="none"/>
        </w:rPr>
      </w:pPr>
    </w:p>
    <w:p w14:paraId="1BD68AF3">
      <w:pPr>
        <w:rPr>
          <w:rFonts w:hint="eastAsia" w:ascii="宋体" w:hAnsi="宋体" w:eastAsia="宋体" w:cs="宋体"/>
          <w:color w:val="auto"/>
          <w:highlight w:val="none"/>
        </w:rPr>
      </w:pPr>
    </w:p>
    <w:p w14:paraId="32E56442">
      <w:pPr>
        <w:rPr>
          <w:rFonts w:hint="eastAsia" w:ascii="宋体" w:hAnsi="宋体" w:eastAsia="宋体" w:cs="宋体"/>
          <w:color w:val="auto"/>
          <w:highlight w:val="none"/>
        </w:rPr>
      </w:pPr>
    </w:p>
    <w:p w14:paraId="040BC4EB">
      <w:pPr>
        <w:rPr>
          <w:rFonts w:hint="eastAsia" w:ascii="宋体" w:hAnsi="宋体" w:eastAsia="宋体" w:cs="宋体"/>
          <w:color w:val="auto"/>
          <w:highlight w:val="none"/>
        </w:rPr>
      </w:pPr>
    </w:p>
    <w:p w14:paraId="798B0460">
      <w:pPr>
        <w:autoSpaceDE w:val="0"/>
        <w:autoSpaceDN w:val="0"/>
        <w:adjustRightInd w:val="0"/>
        <w:spacing w:line="380" w:lineRule="exact"/>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自</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评</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表</w:t>
      </w:r>
    </w:p>
    <w:p w14:paraId="19AF1734">
      <w:pPr>
        <w:autoSpaceDE w:val="0"/>
        <w:autoSpaceDN w:val="0"/>
        <w:adjustRightInd w:val="0"/>
        <w:spacing w:line="380" w:lineRule="exact"/>
        <w:jc w:val="center"/>
        <w:rPr>
          <w:rFonts w:hint="eastAsia" w:ascii="宋体" w:hAnsi="宋体" w:eastAsia="宋体" w:cs="宋体"/>
          <w:b/>
          <w:bCs/>
          <w:color w:val="auto"/>
          <w:sz w:val="32"/>
          <w:szCs w:val="32"/>
          <w:highlight w:val="none"/>
          <w:lang w:val="zh-CN"/>
        </w:rPr>
      </w:pPr>
    </w:p>
    <w:p w14:paraId="1DCCC209">
      <w:pPr>
        <w:pStyle w:val="35"/>
        <w:rPr>
          <w:rFonts w:hint="eastAsia"/>
          <w:color w:val="auto"/>
          <w:highlight w:val="none"/>
          <w:lang w:val="zh-CN"/>
        </w:rPr>
      </w:pPr>
    </w:p>
    <w:p w14:paraId="4725A804">
      <w:pPr>
        <w:autoSpaceDE w:val="0"/>
        <w:autoSpaceDN w:val="0"/>
        <w:adjustRightInd w:val="0"/>
        <w:spacing w:line="380" w:lineRule="exact"/>
        <w:jc w:val="left"/>
        <w:rPr>
          <w:rFonts w:hint="eastAsia" w:ascii="宋体" w:hAnsi="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cs="宋体"/>
          <w:bCs/>
          <w:color w:val="auto"/>
          <w:szCs w:val="21"/>
          <w:highlight w:val="none"/>
          <w:lang w:eastAsia="zh-CN"/>
        </w:rPr>
        <w:t>衢州智慧新城2025年自然资源专业技术服务项目</w:t>
      </w:r>
    </w:p>
    <w:p w14:paraId="766BA58E">
      <w:pPr>
        <w:pStyle w:val="35"/>
        <w:rPr>
          <w:rFonts w:hint="eastAsia"/>
          <w:color w:val="auto"/>
          <w:highlight w:val="none"/>
        </w:rPr>
      </w:pPr>
    </w:p>
    <w:tbl>
      <w:tblPr>
        <w:tblStyle w:val="88"/>
        <w:tblW w:w="0" w:type="auto"/>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4394"/>
        <w:gridCol w:w="1547"/>
        <w:gridCol w:w="1261"/>
      </w:tblGrid>
      <w:tr w14:paraId="44AE05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386A826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评分项目</w:t>
            </w:r>
          </w:p>
        </w:tc>
        <w:tc>
          <w:tcPr>
            <w:tcW w:w="4394" w:type="dxa"/>
            <w:vAlign w:val="center"/>
          </w:tcPr>
          <w:p w14:paraId="5C23327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评标要求</w:t>
            </w:r>
          </w:p>
        </w:tc>
        <w:tc>
          <w:tcPr>
            <w:tcW w:w="1547" w:type="dxa"/>
            <w:vAlign w:val="center"/>
          </w:tcPr>
          <w:p w14:paraId="5F6B5B9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1261" w:type="dxa"/>
            <w:vAlign w:val="center"/>
          </w:tcPr>
          <w:p w14:paraId="2614103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得分</w:t>
            </w:r>
          </w:p>
        </w:tc>
      </w:tr>
      <w:tr w14:paraId="2C7F03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778EE310">
            <w:pPr>
              <w:spacing w:line="360" w:lineRule="exact"/>
              <w:jc w:val="center"/>
              <w:rPr>
                <w:rFonts w:hint="eastAsia" w:ascii="宋体" w:hAnsi="宋体" w:eastAsia="宋体" w:cs="宋体"/>
                <w:color w:val="auto"/>
                <w:szCs w:val="21"/>
                <w:highlight w:val="none"/>
              </w:rPr>
            </w:pPr>
          </w:p>
        </w:tc>
        <w:tc>
          <w:tcPr>
            <w:tcW w:w="4394" w:type="dxa"/>
            <w:vAlign w:val="center"/>
          </w:tcPr>
          <w:p w14:paraId="4AC6D443">
            <w:pPr>
              <w:adjustRightInd w:val="0"/>
              <w:snapToGrid w:val="0"/>
              <w:spacing w:line="360" w:lineRule="exact"/>
              <w:ind w:left="210" w:hanging="280" w:hangingChars="100"/>
              <w:rPr>
                <w:rFonts w:hint="eastAsia" w:ascii="宋体" w:hAnsi="宋体" w:eastAsia="宋体" w:cs="宋体"/>
                <w:bCs/>
                <w:color w:val="auto"/>
                <w:szCs w:val="21"/>
                <w:highlight w:val="none"/>
              </w:rPr>
            </w:pPr>
          </w:p>
        </w:tc>
        <w:tc>
          <w:tcPr>
            <w:tcW w:w="1547" w:type="dxa"/>
            <w:vAlign w:val="center"/>
          </w:tcPr>
          <w:p w14:paraId="47D5DA83">
            <w:pPr>
              <w:adjustRightInd w:val="0"/>
              <w:snapToGrid w:val="0"/>
              <w:jc w:val="center"/>
              <w:rPr>
                <w:rFonts w:hint="eastAsia" w:ascii="宋体" w:hAnsi="宋体" w:eastAsia="宋体" w:cs="宋体"/>
                <w:bCs/>
                <w:color w:val="auto"/>
                <w:szCs w:val="21"/>
                <w:highlight w:val="none"/>
              </w:rPr>
            </w:pPr>
          </w:p>
        </w:tc>
        <w:tc>
          <w:tcPr>
            <w:tcW w:w="1261" w:type="dxa"/>
            <w:vAlign w:val="center"/>
          </w:tcPr>
          <w:p w14:paraId="17835F30">
            <w:pPr>
              <w:spacing w:line="360" w:lineRule="exact"/>
              <w:jc w:val="left"/>
              <w:rPr>
                <w:rFonts w:hint="eastAsia" w:ascii="宋体" w:hAnsi="宋体" w:eastAsia="宋体" w:cs="宋体"/>
                <w:color w:val="auto"/>
                <w:szCs w:val="21"/>
                <w:highlight w:val="none"/>
                <w:u w:val="double"/>
              </w:rPr>
            </w:pPr>
          </w:p>
        </w:tc>
      </w:tr>
      <w:tr w14:paraId="740CC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65293D42">
            <w:pPr>
              <w:spacing w:line="360" w:lineRule="exact"/>
              <w:jc w:val="center"/>
              <w:rPr>
                <w:rFonts w:hint="eastAsia" w:ascii="宋体" w:hAnsi="宋体" w:eastAsia="宋体" w:cs="宋体"/>
                <w:color w:val="auto"/>
                <w:szCs w:val="21"/>
                <w:highlight w:val="none"/>
              </w:rPr>
            </w:pPr>
          </w:p>
        </w:tc>
        <w:tc>
          <w:tcPr>
            <w:tcW w:w="4394" w:type="dxa"/>
            <w:vAlign w:val="center"/>
          </w:tcPr>
          <w:p w14:paraId="32B0854C">
            <w:pPr>
              <w:adjustRightInd w:val="0"/>
              <w:snapToGrid w:val="0"/>
              <w:spacing w:line="360" w:lineRule="exact"/>
              <w:rPr>
                <w:rFonts w:hint="eastAsia" w:ascii="宋体" w:hAnsi="宋体" w:eastAsia="宋体" w:cs="宋体"/>
                <w:bCs/>
                <w:color w:val="auto"/>
                <w:szCs w:val="21"/>
                <w:highlight w:val="none"/>
              </w:rPr>
            </w:pPr>
          </w:p>
        </w:tc>
        <w:tc>
          <w:tcPr>
            <w:tcW w:w="1547" w:type="dxa"/>
            <w:vAlign w:val="center"/>
          </w:tcPr>
          <w:p w14:paraId="4845FD3A">
            <w:pPr>
              <w:adjustRightInd w:val="0"/>
              <w:snapToGrid w:val="0"/>
              <w:jc w:val="center"/>
              <w:rPr>
                <w:rFonts w:hint="eastAsia" w:ascii="宋体" w:hAnsi="宋体" w:eastAsia="宋体" w:cs="宋体"/>
                <w:bCs/>
                <w:color w:val="auto"/>
                <w:szCs w:val="21"/>
                <w:highlight w:val="none"/>
              </w:rPr>
            </w:pPr>
          </w:p>
        </w:tc>
        <w:tc>
          <w:tcPr>
            <w:tcW w:w="1261" w:type="dxa"/>
            <w:vAlign w:val="center"/>
          </w:tcPr>
          <w:p w14:paraId="45AE730C">
            <w:pPr>
              <w:spacing w:line="360" w:lineRule="exact"/>
              <w:jc w:val="left"/>
              <w:rPr>
                <w:rFonts w:hint="eastAsia" w:ascii="宋体" w:hAnsi="宋体" w:eastAsia="宋体" w:cs="宋体"/>
                <w:color w:val="auto"/>
                <w:szCs w:val="21"/>
                <w:highlight w:val="none"/>
                <w:u w:val="double"/>
              </w:rPr>
            </w:pPr>
          </w:p>
        </w:tc>
      </w:tr>
      <w:tr w14:paraId="6C35CC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6D1B020C">
            <w:pPr>
              <w:spacing w:line="360" w:lineRule="exact"/>
              <w:rPr>
                <w:rFonts w:hint="eastAsia" w:ascii="宋体" w:hAnsi="宋体" w:eastAsia="宋体" w:cs="宋体"/>
                <w:color w:val="auto"/>
                <w:szCs w:val="21"/>
                <w:highlight w:val="none"/>
                <w:shd w:val="clear" w:color="auto" w:fill="D9D9D9"/>
              </w:rPr>
            </w:pPr>
          </w:p>
        </w:tc>
        <w:tc>
          <w:tcPr>
            <w:tcW w:w="4394" w:type="dxa"/>
            <w:vAlign w:val="center"/>
          </w:tcPr>
          <w:p w14:paraId="2550118C">
            <w:pPr>
              <w:adjustRightInd w:val="0"/>
              <w:snapToGrid w:val="0"/>
              <w:spacing w:line="360" w:lineRule="exact"/>
              <w:textAlignment w:val="baseline"/>
              <w:rPr>
                <w:rFonts w:hint="eastAsia" w:ascii="宋体" w:hAnsi="宋体" w:eastAsia="宋体" w:cs="宋体"/>
                <w:bCs/>
                <w:color w:val="auto"/>
                <w:szCs w:val="21"/>
                <w:highlight w:val="none"/>
              </w:rPr>
            </w:pPr>
          </w:p>
        </w:tc>
        <w:tc>
          <w:tcPr>
            <w:tcW w:w="1547" w:type="dxa"/>
            <w:vAlign w:val="center"/>
          </w:tcPr>
          <w:p w14:paraId="386A98C3">
            <w:pPr>
              <w:adjustRightInd w:val="0"/>
              <w:snapToGrid w:val="0"/>
              <w:jc w:val="center"/>
              <w:textAlignment w:val="baseline"/>
              <w:rPr>
                <w:rFonts w:hint="eastAsia" w:ascii="宋体" w:hAnsi="宋体" w:eastAsia="宋体" w:cs="宋体"/>
                <w:bCs/>
                <w:color w:val="auto"/>
                <w:szCs w:val="21"/>
                <w:highlight w:val="none"/>
              </w:rPr>
            </w:pPr>
          </w:p>
        </w:tc>
        <w:tc>
          <w:tcPr>
            <w:tcW w:w="1261" w:type="dxa"/>
            <w:vAlign w:val="center"/>
          </w:tcPr>
          <w:p w14:paraId="0AFE89EB">
            <w:pPr>
              <w:spacing w:line="360" w:lineRule="exact"/>
              <w:jc w:val="left"/>
              <w:rPr>
                <w:rFonts w:hint="eastAsia" w:ascii="宋体" w:hAnsi="宋体" w:eastAsia="宋体" w:cs="宋体"/>
                <w:color w:val="auto"/>
                <w:szCs w:val="21"/>
                <w:highlight w:val="none"/>
              </w:rPr>
            </w:pPr>
          </w:p>
        </w:tc>
      </w:tr>
      <w:tr w14:paraId="24F91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53181DDE">
            <w:pPr>
              <w:spacing w:line="360" w:lineRule="exact"/>
              <w:rPr>
                <w:rFonts w:hint="eastAsia" w:ascii="宋体" w:hAnsi="宋体" w:eastAsia="宋体" w:cs="宋体"/>
                <w:color w:val="auto"/>
                <w:szCs w:val="21"/>
                <w:highlight w:val="none"/>
                <w:shd w:val="clear" w:color="auto" w:fill="D9D9D9"/>
              </w:rPr>
            </w:pPr>
          </w:p>
        </w:tc>
        <w:tc>
          <w:tcPr>
            <w:tcW w:w="4394" w:type="dxa"/>
            <w:vAlign w:val="center"/>
          </w:tcPr>
          <w:p w14:paraId="0E0814C2">
            <w:pPr>
              <w:adjustRightInd w:val="0"/>
              <w:snapToGrid w:val="0"/>
              <w:spacing w:line="360" w:lineRule="exact"/>
              <w:textAlignment w:val="baseline"/>
              <w:rPr>
                <w:rFonts w:hint="eastAsia" w:ascii="宋体" w:hAnsi="宋体" w:eastAsia="宋体" w:cs="宋体"/>
                <w:bCs/>
                <w:color w:val="auto"/>
                <w:szCs w:val="21"/>
                <w:highlight w:val="none"/>
              </w:rPr>
            </w:pPr>
          </w:p>
        </w:tc>
        <w:tc>
          <w:tcPr>
            <w:tcW w:w="1547" w:type="dxa"/>
            <w:vAlign w:val="center"/>
          </w:tcPr>
          <w:p w14:paraId="300EF333">
            <w:pPr>
              <w:adjustRightInd w:val="0"/>
              <w:snapToGrid w:val="0"/>
              <w:jc w:val="center"/>
              <w:textAlignment w:val="baseline"/>
              <w:rPr>
                <w:rFonts w:hint="eastAsia" w:ascii="宋体" w:hAnsi="宋体" w:eastAsia="宋体" w:cs="宋体"/>
                <w:bCs/>
                <w:color w:val="auto"/>
                <w:szCs w:val="21"/>
                <w:highlight w:val="none"/>
              </w:rPr>
            </w:pPr>
          </w:p>
        </w:tc>
        <w:tc>
          <w:tcPr>
            <w:tcW w:w="1261" w:type="dxa"/>
            <w:vAlign w:val="center"/>
          </w:tcPr>
          <w:p w14:paraId="67E0FF9A">
            <w:pPr>
              <w:spacing w:line="360" w:lineRule="exact"/>
              <w:jc w:val="left"/>
              <w:rPr>
                <w:rFonts w:hint="eastAsia" w:ascii="宋体" w:hAnsi="宋体" w:eastAsia="宋体" w:cs="宋体"/>
                <w:color w:val="auto"/>
                <w:szCs w:val="21"/>
                <w:highlight w:val="none"/>
              </w:rPr>
            </w:pPr>
          </w:p>
        </w:tc>
      </w:tr>
      <w:tr w14:paraId="65437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3F1FC968">
            <w:pPr>
              <w:spacing w:line="360" w:lineRule="exact"/>
              <w:rPr>
                <w:rFonts w:hint="eastAsia" w:ascii="宋体" w:hAnsi="宋体" w:eastAsia="宋体" w:cs="宋体"/>
                <w:color w:val="auto"/>
                <w:szCs w:val="21"/>
                <w:highlight w:val="none"/>
                <w:shd w:val="clear" w:color="auto" w:fill="D9D9D9"/>
                <w:lang w:eastAsia="zh-CN"/>
              </w:rPr>
            </w:pPr>
            <w:r>
              <w:rPr>
                <w:rFonts w:hint="eastAsia" w:ascii="宋体" w:hAnsi="宋体" w:cs="宋体"/>
                <w:color w:val="auto"/>
                <w:szCs w:val="21"/>
                <w:highlight w:val="none"/>
                <w:shd w:val="clear" w:color="auto" w:fill="auto"/>
                <w:lang w:eastAsia="zh-CN"/>
              </w:rPr>
              <w:t>……</w:t>
            </w:r>
          </w:p>
        </w:tc>
        <w:tc>
          <w:tcPr>
            <w:tcW w:w="4394" w:type="dxa"/>
            <w:vAlign w:val="center"/>
          </w:tcPr>
          <w:p w14:paraId="1B455723">
            <w:pPr>
              <w:adjustRightInd w:val="0"/>
              <w:snapToGrid w:val="0"/>
              <w:spacing w:line="360" w:lineRule="exact"/>
              <w:textAlignment w:val="baseline"/>
              <w:rPr>
                <w:rFonts w:hint="eastAsia" w:ascii="宋体" w:hAnsi="宋体" w:eastAsia="宋体" w:cs="宋体"/>
                <w:bCs/>
                <w:color w:val="auto"/>
                <w:szCs w:val="21"/>
                <w:highlight w:val="none"/>
              </w:rPr>
            </w:pPr>
          </w:p>
        </w:tc>
        <w:tc>
          <w:tcPr>
            <w:tcW w:w="1547" w:type="dxa"/>
            <w:vAlign w:val="center"/>
          </w:tcPr>
          <w:p w14:paraId="594938C8">
            <w:pPr>
              <w:adjustRightInd w:val="0"/>
              <w:snapToGrid w:val="0"/>
              <w:jc w:val="center"/>
              <w:textAlignment w:val="baseline"/>
              <w:rPr>
                <w:rFonts w:hint="eastAsia" w:ascii="宋体" w:hAnsi="宋体" w:eastAsia="宋体" w:cs="宋体"/>
                <w:bCs/>
                <w:color w:val="auto"/>
                <w:szCs w:val="21"/>
                <w:highlight w:val="none"/>
              </w:rPr>
            </w:pPr>
          </w:p>
        </w:tc>
        <w:tc>
          <w:tcPr>
            <w:tcW w:w="1261" w:type="dxa"/>
            <w:vAlign w:val="center"/>
          </w:tcPr>
          <w:p w14:paraId="7E9159EC">
            <w:pPr>
              <w:spacing w:line="360" w:lineRule="exact"/>
              <w:jc w:val="left"/>
              <w:rPr>
                <w:rFonts w:hint="eastAsia" w:ascii="宋体" w:hAnsi="宋体" w:eastAsia="宋体" w:cs="宋体"/>
                <w:color w:val="auto"/>
                <w:szCs w:val="21"/>
                <w:highlight w:val="none"/>
              </w:rPr>
            </w:pPr>
          </w:p>
        </w:tc>
      </w:tr>
      <w:tr w14:paraId="5ECBC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3774655F">
            <w:pPr>
              <w:spacing w:line="360" w:lineRule="exact"/>
              <w:rPr>
                <w:rFonts w:hint="eastAsia" w:ascii="宋体" w:hAnsi="宋体" w:eastAsia="宋体" w:cs="宋体"/>
                <w:color w:val="auto"/>
                <w:szCs w:val="21"/>
                <w:highlight w:val="none"/>
                <w:shd w:val="clear" w:color="auto" w:fill="D9D9D9"/>
              </w:rPr>
            </w:pPr>
          </w:p>
        </w:tc>
        <w:tc>
          <w:tcPr>
            <w:tcW w:w="4394" w:type="dxa"/>
            <w:vAlign w:val="center"/>
          </w:tcPr>
          <w:p w14:paraId="7FF52BB9">
            <w:pPr>
              <w:adjustRightInd w:val="0"/>
              <w:snapToGrid w:val="0"/>
              <w:spacing w:line="360" w:lineRule="exact"/>
              <w:textAlignment w:val="baseline"/>
              <w:rPr>
                <w:rFonts w:hint="eastAsia" w:ascii="宋体" w:hAnsi="宋体" w:eastAsia="宋体" w:cs="宋体"/>
                <w:bCs/>
                <w:color w:val="auto"/>
                <w:szCs w:val="21"/>
                <w:highlight w:val="none"/>
              </w:rPr>
            </w:pPr>
          </w:p>
        </w:tc>
        <w:tc>
          <w:tcPr>
            <w:tcW w:w="1547" w:type="dxa"/>
            <w:vAlign w:val="center"/>
          </w:tcPr>
          <w:p w14:paraId="1CABCD9D">
            <w:pPr>
              <w:adjustRightInd w:val="0"/>
              <w:snapToGrid w:val="0"/>
              <w:jc w:val="center"/>
              <w:textAlignment w:val="baseline"/>
              <w:rPr>
                <w:rFonts w:hint="eastAsia" w:ascii="宋体" w:hAnsi="宋体" w:eastAsia="宋体" w:cs="宋体"/>
                <w:bCs/>
                <w:color w:val="auto"/>
                <w:szCs w:val="21"/>
                <w:highlight w:val="none"/>
              </w:rPr>
            </w:pPr>
          </w:p>
        </w:tc>
        <w:tc>
          <w:tcPr>
            <w:tcW w:w="1261" w:type="dxa"/>
            <w:vAlign w:val="center"/>
          </w:tcPr>
          <w:p w14:paraId="1D340171">
            <w:pPr>
              <w:spacing w:line="360" w:lineRule="exact"/>
              <w:jc w:val="left"/>
              <w:rPr>
                <w:rFonts w:hint="eastAsia" w:ascii="宋体" w:hAnsi="宋体" w:eastAsia="宋体" w:cs="宋体"/>
                <w:color w:val="auto"/>
                <w:szCs w:val="21"/>
                <w:highlight w:val="none"/>
              </w:rPr>
            </w:pPr>
          </w:p>
        </w:tc>
      </w:tr>
    </w:tbl>
    <w:p w14:paraId="0A1C31D9">
      <w:pPr>
        <w:keepNext w:val="0"/>
        <w:keepLines w:val="0"/>
        <w:pageBreakBefore w:val="0"/>
        <w:widowControl w:val="0"/>
        <w:kinsoku/>
        <w:wordWrap/>
        <w:overflowPunct/>
        <w:topLinePunct w:val="0"/>
        <w:autoSpaceDE w:val="0"/>
        <w:autoSpaceDN w:val="0"/>
        <w:bidi w:val="0"/>
        <w:adjustRightInd w:val="0"/>
        <w:spacing w:line="288" w:lineRule="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注：按招标文件评标办法（客观分）评分项列入。</w:t>
      </w:r>
    </w:p>
    <w:p w14:paraId="5E97EF89">
      <w:pPr>
        <w:keepNext w:val="0"/>
        <w:keepLines w:val="0"/>
        <w:pageBreakBefore w:val="0"/>
        <w:widowControl w:val="0"/>
        <w:kinsoku/>
        <w:wordWrap/>
        <w:overflowPunct/>
        <w:topLinePunct w:val="0"/>
        <w:autoSpaceDE w:val="0"/>
        <w:autoSpaceDN w:val="0"/>
        <w:bidi w:val="0"/>
        <w:adjustRightInd w:val="0"/>
        <w:spacing w:line="288" w:lineRule="auto"/>
        <w:rPr>
          <w:rFonts w:hint="eastAsia" w:ascii="宋体" w:hAnsi="宋体" w:eastAsia="宋体" w:cs="宋体"/>
          <w:b w:val="0"/>
          <w:bCs/>
          <w:color w:val="auto"/>
          <w:sz w:val="32"/>
          <w:szCs w:val="32"/>
          <w:highlight w:val="none"/>
        </w:rPr>
      </w:pPr>
    </w:p>
    <w:p w14:paraId="375936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供应商名称（盖章或电子签章）</w:t>
      </w:r>
      <w:r>
        <w:rPr>
          <w:rFonts w:hint="eastAsia" w:ascii="宋体" w:hAnsi="宋体" w:eastAsia="宋体" w:cs="宋体"/>
          <w:color w:val="auto"/>
          <w:kern w:val="0"/>
          <w:sz w:val="24"/>
          <w:szCs w:val="24"/>
          <w:highlight w:val="none"/>
        </w:rPr>
        <w:t xml:space="preserve"> ：</w:t>
      </w:r>
    </w:p>
    <w:p w14:paraId="4FBF2410">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法定代表人或其授权代表（签字或盖章或电子签章）：</w:t>
      </w:r>
    </w:p>
    <w:p w14:paraId="60402378">
      <w:pPr>
        <w:keepNext w:val="0"/>
        <w:keepLines w:val="0"/>
        <w:pageBreakBefore w:val="0"/>
        <w:widowControl w:val="0"/>
        <w:kinsoku/>
        <w:wordWrap/>
        <w:overflowPunct/>
        <w:topLinePunct w:val="0"/>
        <w:bidi w:val="0"/>
        <w:adjustRightInd w:val="0"/>
        <w:spacing w:line="288" w:lineRule="auto"/>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日期：     年  月  日</w:t>
      </w:r>
      <w:r>
        <w:rPr>
          <w:rFonts w:hint="eastAsia" w:ascii="宋体" w:hAnsi="宋体" w:eastAsia="宋体" w:cs="宋体"/>
          <w:color w:val="auto"/>
          <w:sz w:val="24"/>
          <w:highlight w:val="none"/>
        </w:rPr>
        <w:t xml:space="preserve">    </w:t>
      </w:r>
    </w:p>
    <w:p w14:paraId="44673E94">
      <w:pPr>
        <w:keepNext w:val="0"/>
        <w:keepLines w:val="0"/>
        <w:pageBreakBefore w:val="0"/>
        <w:widowControl w:val="0"/>
        <w:kinsoku/>
        <w:wordWrap/>
        <w:overflowPunct/>
        <w:topLinePunct w:val="0"/>
        <w:autoSpaceDE w:val="0"/>
        <w:autoSpaceDN w:val="0"/>
        <w:bidi w:val="0"/>
        <w:adjustRightInd w:val="0"/>
        <w:spacing w:line="288" w:lineRule="auto"/>
        <w:rPr>
          <w:rFonts w:hint="eastAsia" w:ascii="宋体" w:hAnsi="宋体" w:eastAsia="宋体" w:cs="宋体"/>
          <w:b/>
          <w:bCs/>
          <w:color w:val="auto"/>
          <w:sz w:val="32"/>
          <w:szCs w:val="32"/>
          <w:highlight w:val="none"/>
        </w:rPr>
      </w:pPr>
    </w:p>
    <w:p w14:paraId="2C2CF5E1">
      <w:pPr>
        <w:spacing w:line="600" w:lineRule="exact"/>
        <w:jc w:val="center"/>
        <w:rPr>
          <w:rFonts w:hint="eastAsia" w:ascii="宋体" w:hAnsi="宋体" w:eastAsia="宋体" w:cs="宋体"/>
          <w:b/>
          <w:bCs/>
          <w:color w:val="auto"/>
          <w:sz w:val="28"/>
          <w:szCs w:val="28"/>
          <w:highlight w:val="none"/>
        </w:rPr>
      </w:pPr>
    </w:p>
    <w:p w14:paraId="1C491D8C">
      <w:pPr>
        <w:spacing w:line="600" w:lineRule="exact"/>
        <w:jc w:val="center"/>
        <w:rPr>
          <w:rFonts w:hint="eastAsia" w:ascii="宋体" w:hAnsi="宋体" w:eastAsia="宋体" w:cs="宋体"/>
          <w:b/>
          <w:bCs/>
          <w:color w:val="auto"/>
          <w:sz w:val="28"/>
          <w:szCs w:val="28"/>
          <w:highlight w:val="none"/>
        </w:rPr>
      </w:pPr>
    </w:p>
    <w:p w14:paraId="0AB01D84">
      <w:pPr>
        <w:spacing w:line="600" w:lineRule="exact"/>
        <w:jc w:val="center"/>
        <w:rPr>
          <w:rFonts w:hint="eastAsia" w:ascii="宋体" w:hAnsi="宋体" w:eastAsia="宋体" w:cs="宋体"/>
          <w:b/>
          <w:bCs/>
          <w:color w:val="auto"/>
          <w:sz w:val="28"/>
          <w:szCs w:val="28"/>
          <w:highlight w:val="none"/>
        </w:rPr>
      </w:pPr>
    </w:p>
    <w:p w14:paraId="32B5A273">
      <w:pPr>
        <w:spacing w:line="600" w:lineRule="exact"/>
        <w:jc w:val="center"/>
        <w:rPr>
          <w:rFonts w:hint="eastAsia" w:ascii="宋体" w:hAnsi="宋体" w:eastAsia="宋体" w:cs="宋体"/>
          <w:b/>
          <w:bCs/>
          <w:color w:val="auto"/>
          <w:sz w:val="28"/>
          <w:szCs w:val="28"/>
          <w:highlight w:val="none"/>
        </w:rPr>
      </w:pPr>
    </w:p>
    <w:p w14:paraId="2EF1264A">
      <w:pPr>
        <w:spacing w:line="600" w:lineRule="exact"/>
        <w:jc w:val="center"/>
        <w:rPr>
          <w:rFonts w:hint="eastAsia" w:ascii="宋体" w:hAnsi="宋体" w:eastAsia="宋体" w:cs="宋体"/>
          <w:b/>
          <w:bCs/>
          <w:color w:val="auto"/>
          <w:sz w:val="28"/>
          <w:szCs w:val="28"/>
          <w:highlight w:val="none"/>
        </w:rPr>
      </w:pPr>
    </w:p>
    <w:p w14:paraId="2AD18933">
      <w:pPr>
        <w:spacing w:before="39"/>
        <w:ind w:left="2243" w:right="2280"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偏离表</w:t>
      </w:r>
    </w:p>
    <w:p w14:paraId="39FDCDA5">
      <w:pPr>
        <w:pStyle w:val="34"/>
        <w:ind w:left="0"/>
        <w:rPr>
          <w:rFonts w:hint="eastAsia" w:ascii="宋体" w:hAnsi="宋体" w:eastAsia="宋体" w:cs="宋体"/>
          <w:b/>
          <w:color w:val="auto"/>
          <w:sz w:val="32"/>
          <w:szCs w:val="32"/>
          <w:highlight w:val="none"/>
        </w:rPr>
      </w:pPr>
    </w:p>
    <w:tbl>
      <w:tblPr>
        <w:tblStyle w:val="88"/>
        <w:tblW w:w="922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455"/>
        <w:gridCol w:w="1924"/>
        <w:gridCol w:w="1890"/>
        <w:gridCol w:w="1395"/>
        <w:gridCol w:w="1650"/>
      </w:tblGrid>
      <w:tr w14:paraId="7C092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15" w:type="dxa"/>
          </w:tcPr>
          <w:p w14:paraId="4370EF74">
            <w:pPr>
              <w:pStyle w:val="616"/>
              <w:spacing w:before="12"/>
              <w:rPr>
                <w:rFonts w:hint="eastAsia" w:ascii="宋体" w:hAnsi="宋体" w:eastAsia="宋体" w:cs="宋体"/>
                <w:b/>
                <w:color w:val="auto"/>
                <w:sz w:val="24"/>
                <w:szCs w:val="24"/>
                <w:highlight w:val="none"/>
              </w:rPr>
            </w:pPr>
          </w:p>
          <w:p w14:paraId="3898FA73">
            <w:pPr>
              <w:pStyle w:val="616"/>
              <w:ind w:left="21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55" w:type="dxa"/>
          </w:tcPr>
          <w:p w14:paraId="3D94BC52">
            <w:pPr>
              <w:pStyle w:val="616"/>
              <w:spacing w:before="12"/>
              <w:rPr>
                <w:rFonts w:hint="eastAsia" w:ascii="宋体" w:hAnsi="宋体" w:eastAsia="宋体" w:cs="宋体"/>
                <w:b/>
                <w:color w:val="auto"/>
                <w:sz w:val="24"/>
                <w:szCs w:val="24"/>
                <w:highlight w:val="none"/>
              </w:rPr>
            </w:pPr>
          </w:p>
          <w:p w14:paraId="43BBF9F1">
            <w:pPr>
              <w:pStyle w:val="616"/>
              <w:ind w:left="48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1924" w:type="dxa"/>
          </w:tcPr>
          <w:p w14:paraId="24AE33B8">
            <w:pPr>
              <w:pStyle w:val="616"/>
              <w:spacing w:before="12"/>
              <w:rPr>
                <w:rFonts w:hint="eastAsia" w:ascii="宋体" w:hAnsi="宋体" w:eastAsia="宋体" w:cs="宋体"/>
                <w:b/>
                <w:color w:val="auto"/>
                <w:sz w:val="24"/>
                <w:szCs w:val="24"/>
                <w:highlight w:val="none"/>
              </w:rPr>
            </w:pPr>
          </w:p>
          <w:p w14:paraId="47D82936">
            <w:pPr>
              <w:pStyle w:val="616"/>
              <w:ind w:left="63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1890" w:type="dxa"/>
          </w:tcPr>
          <w:p w14:paraId="256AF279">
            <w:pPr>
              <w:pStyle w:val="616"/>
              <w:spacing w:before="12"/>
              <w:rPr>
                <w:rFonts w:hint="eastAsia" w:ascii="宋体" w:hAnsi="宋体" w:eastAsia="宋体" w:cs="宋体"/>
                <w:b/>
                <w:color w:val="auto"/>
                <w:sz w:val="24"/>
                <w:szCs w:val="24"/>
                <w:highlight w:val="none"/>
              </w:rPr>
            </w:pPr>
          </w:p>
          <w:p w14:paraId="3A4D3C67">
            <w:pPr>
              <w:pStyle w:val="616"/>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395" w:type="dxa"/>
          </w:tcPr>
          <w:p w14:paraId="4B7F1554">
            <w:pPr>
              <w:pStyle w:val="616"/>
              <w:spacing w:before="12"/>
              <w:rPr>
                <w:rFonts w:hint="eastAsia" w:ascii="宋体" w:hAnsi="宋体" w:eastAsia="宋体" w:cs="宋体"/>
                <w:b/>
                <w:color w:val="auto"/>
                <w:sz w:val="24"/>
                <w:szCs w:val="24"/>
                <w:highlight w:val="none"/>
              </w:rPr>
            </w:pPr>
          </w:p>
          <w:p w14:paraId="7D5D2A42">
            <w:pPr>
              <w:pStyle w:val="616"/>
              <w:ind w:left="28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650" w:type="dxa"/>
          </w:tcPr>
          <w:p w14:paraId="1D1C29FC">
            <w:pPr>
              <w:pStyle w:val="616"/>
              <w:spacing w:before="12"/>
              <w:rPr>
                <w:rFonts w:hint="eastAsia" w:ascii="宋体" w:hAnsi="宋体" w:eastAsia="宋体" w:cs="宋体"/>
                <w:b/>
                <w:color w:val="auto"/>
                <w:sz w:val="24"/>
                <w:szCs w:val="24"/>
                <w:highlight w:val="none"/>
              </w:rPr>
            </w:pPr>
          </w:p>
          <w:p w14:paraId="18C78F6E">
            <w:pPr>
              <w:pStyle w:val="616"/>
              <w:ind w:left="502" w:right="49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5AB3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915" w:type="dxa"/>
          </w:tcPr>
          <w:p w14:paraId="68B02F48">
            <w:pPr>
              <w:pStyle w:val="616"/>
              <w:rPr>
                <w:rFonts w:hint="eastAsia" w:ascii="宋体" w:hAnsi="宋体" w:eastAsia="宋体" w:cs="宋体"/>
                <w:color w:val="auto"/>
                <w:sz w:val="24"/>
                <w:szCs w:val="24"/>
                <w:highlight w:val="none"/>
              </w:rPr>
            </w:pPr>
          </w:p>
        </w:tc>
        <w:tc>
          <w:tcPr>
            <w:tcW w:w="1455" w:type="dxa"/>
            <w:vMerge w:val="restart"/>
          </w:tcPr>
          <w:p w14:paraId="7023D5B2">
            <w:pPr>
              <w:pStyle w:val="616"/>
              <w:spacing w:before="9"/>
              <w:rPr>
                <w:rFonts w:hint="eastAsia" w:ascii="宋体" w:hAnsi="宋体" w:eastAsia="宋体" w:cs="宋体"/>
                <w:b/>
                <w:color w:val="auto"/>
                <w:sz w:val="24"/>
                <w:szCs w:val="24"/>
                <w:highlight w:val="none"/>
              </w:rPr>
            </w:pPr>
          </w:p>
          <w:p w14:paraId="622DB11A">
            <w:pPr>
              <w:pStyle w:val="616"/>
              <w:spacing w:line="750" w:lineRule="atLeast"/>
              <w:ind w:left="484" w:righ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w:t>
            </w:r>
          </w:p>
        </w:tc>
        <w:tc>
          <w:tcPr>
            <w:tcW w:w="1924" w:type="dxa"/>
          </w:tcPr>
          <w:p w14:paraId="107FCE71">
            <w:pPr>
              <w:pStyle w:val="616"/>
              <w:rPr>
                <w:rFonts w:hint="eastAsia" w:ascii="宋体" w:hAnsi="宋体" w:eastAsia="宋体" w:cs="宋体"/>
                <w:color w:val="auto"/>
                <w:sz w:val="24"/>
                <w:szCs w:val="24"/>
                <w:highlight w:val="none"/>
              </w:rPr>
            </w:pPr>
          </w:p>
        </w:tc>
        <w:tc>
          <w:tcPr>
            <w:tcW w:w="1890" w:type="dxa"/>
          </w:tcPr>
          <w:p w14:paraId="41379440">
            <w:pPr>
              <w:pStyle w:val="616"/>
              <w:rPr>
                <w:rFonts w:hint="eastAsia" w:ascii="宋体" w:hAnsi="宋体" w:eastAsia="宋体" w:cs="宋体"/>
                <w:color w:val="auto"/>
                <w:sz w:val="24"/>
                <w:szCs w:val="24"/>
                <w:highlight w:val="none"/>
              </w:rPr>
            </w:pPr>
          </w:p>
        </w:tc>
        <w:tc>
          <w:tcPr>
            <w:tcW w:w="1395" w:type="dxa"/>
          </w:tcPr>
          <w:p w14:paraId="180A8D17">
            <w:pPr>
              <w:pStyle w:val="616"/>
              <w:rPr>
                <w:rFonts w:hint="eastAsia" w:ascii="宋体" w:hAnsi="宋体" w:eastAsia="宋体" w:cs="宋体"/>
                <w:color w:val="auto"/>
                <w:sz w:val="24"/>
                <w:szCs w:val="24"/>
                <w:highlight w:val="none"/>
              </w:rPr>
            </w:pPr>
          </w:p>
        </w:tc>
        <w:tc>
          <w:tcPr>
            <w:tcW w:w="1650" w:type="dxa"/>
          </w:tcPr>
          <w:p w14:paraId="0BC015BA">
            <w:pPr>
              <w:pStyle w:val="616"/>
              <w:rPr>
                <w:rFonts w:hint="eastAsia" w:ascii="宋体" w:hAnsi="宋体" w:eastAsia="宋体" w:cs="宋体"/>
                <w:color w:val="auto"/>
                <w:sz w:val="24"/>
                <w:szCs w:val="24"/>
                <w:highlight w:val="none"/>
              </w:rPr>
            </w:pPr>
          </w:p>
        </w:tc>
      </w:tr>
      <w:tr w14:paraId="0EF03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15" w:type="dxa"/>
          </w:tcPr>
          <w:p w14:paraId="3BD9BF87">
            <w:pPr>
              <w:pStyle w:val="616"/>
              <w:rPr>
                <w:rFonts w:hint="eastAsia" w:ascii="宋体" w:hAnsi="宋体" w:eastAsia="宋体" w:cs="宋体"/>
                <w:color w:val="auto"/>
                <w:sz w:val="24"/>
                <w:szCs w:val="24"/>
                <w:highlight w:val="none"/>
              </w:rPr>
            </w:pPr>
          </w:p>
        </w:tc>
        <w:tc>
          <w:tcPr>
            <w:tcW w:w="1455" w:type="dxa"/>
            <w:vMerge w:val="continue"/>
            <w:tcBorders>
              <w:top w:val="nil"/>
            </w:tcBorders>
          </w:tcPr>
          <w:p w14:paraId="433964C3">
            <w:pPr>
              <w:rPr>
                <w:rFonts w:hint="eastAsia" w:ascii="宋体" w:hAnsi="宋体" w:eastAsia="宋体" w:cs="宋体"/>
                <w:color w:val="auto"/>
                <w:sz w:val="24"/>
                <w:szCs w:val="24"/>
                <w:highlight w:val="none"/>
              </w:rPr>
            </w:pPr>
          </w:p>
        </w:tc>
        <w:tc>
          <w:tcPr>
            <w:tcW w:w="1924" w:type="dxa"/>
          </w:tcPr>
          <w:p w14:paraId="4753572D">
            <w:pPr>
              <w:pStyle w:val="616"/>
              <w:rPr>
                <w:rFonts w:hint="eastAsia" w:ascii="宋体" w:hAnsi="宋体" w:eastAsia="宋体" w:cs="宋体"/>
                <w:color w:val="auto"/>
                <w:sz w:val="24"/>
                <w:szCs w:val="24"/>
                <w:highlight w:val="none"/>
              </w:rPr>
            </w:pPr>
          </w:p>
        </w:tc>
        <w:tc>
          <w:tcPr>
            <w:tcW w:w="1890" w:type="dxa"/>
          </w:tcPr>
          <w:p w14:paraId="648D15C0">
            <w:pPr>
              <w:pStyle w:val="616"/>
              <w:rPr>
                <w:rFonts w:hint="eastAsia" w:ascii="宋体" w:hAnsi="宋体" w:eastAsia="宋体" w:cs="宋体"/>
                <w:color w:val="auto"/>
                <w:sz w:val="24"/>
                <w:szCs w:val="24"/>
                <w:highlight w:val="none"/>
              </w:rPr>
            </w:pPr>
          </w:p>
        </w:tc>
        <w:tc>
          <w:tcPr>
            <w:tcW w:w="1395" w:type="dxa"/>
          </w:tcPr>
          <w:p w14:paraId="0F6C6634">
            <w:pPr>
              <w:pStyle w:val="616"/>
              <w:rPr>
                <w:rFonts w:hint="eastAsia" w:ascii="宋体" w:hAnsi="宋体" w:eastAsia="宋体" w:cs="宋体"/>
                <w:color w:val="auto"/>
                <w:sz w:val="24"/>
                <w:szCs w:val="24"/>
                <w:highlight w:val="none"/>
              </w:rPr>
            </w:pPr>
          </w:p>
        </w:tc>
        <w:tc>
          <w:tcPr>
            <w:tcW w:w="1650" w:type="dxa"/>
          </w:tcPr>
          <w:p w14:paraId="491CB8A7">
            <w:pPr>
              <w:pStyle w:val="616"/>
              <w:rPr>
                <w:rFonts w:hint="eastAsia" w:ascii="宋体" w:hAnsi="宋体" w:eastAsia="宋体" w:cs="宋体"/>
                <w:color w:val="auto"/>
                <w:sz w:val="24"/>
                <w:szCs w:val="24"/>
                <w:highlight w:val="none"/>
              </w:rPr>
            </w:pPr>
          </w:p>
        </w:tc>
      </w:tr>
      <w:tr w14:paraId="32CC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915" w:type="dxa"/>
          </w:tcPr>
          <w:p w14:paraId="1CC56053">
            <w:pPr>
              <w:pStyle w:val="616"/>
              <w:rPr>
                <w:rFonts w:hint="eastAsia" w:ascii="宋体" w:hAnsi="宋体" w:eastAsia="宋体" w:cs="宋体"/>
                <w:color w:val="auto"/>
                <w:sz w:val="24"/>
                <w:szCs w:val="24"/>
                <w:highlight w:val="none"/>
              </w:rPr>
            </w:pPr>
          </w:p>
        </w:tc>
        <w:tc>
          <w:tcPr>
            <w:tcW w:w="1455" w:type="dxa"/>
            <w:vMerge w:val="continue"/>
            <w:tcBorders>
              <w:top w:val="nil"/>
            </w:tcBorders>
          </w:tcPr>
          <w:p w14:paraId="701EC5E2">
            <w:pPr>
              <w:rPr>
                <w:rFonts w:hint="eastAsia" w:ascii="宋体" w:hAnsi="宋体" w:eastAsia="宋体" w:cs="宋体"/>
                <w:color w:val="auto"/>
                <w:sz w:val="24"/>
                <w:szCs w:val="24"/>
                <w:highlight w:val="none"/>
              </w:rPr>
            </w:pPr>
          </w:p>
        </w:tc>
        <w:tc>
          <w:tcPr>
            <w:tcW w:w="1924" w:type="dxa"/>
          </w:tcPr>
          <w:p w14:paraId="7FCB73F8">
            <w:pPr>
              <w:pStyle w:val="616"/>
              <w:rPr>
                <w:rFonts w:hint="eastAsia" w:ascii="宋体" w:hAnsi="宋体" w:eastAsia="宋体" w:cs="宋体"/>
                <w:color w:val="auto"/>
                <w:sz w:val="24"/>
                <w:szCs w:val="24"/>
                <w:highlight w:val="none"/>
              </w:rPr>
            </w:pPr>
          </w:p>
        </w:tc>
        <w:tc>
          <w:tcPr>
            <w:tcW w:w="1890" w:type="dxa"/>
          </w:tcPr>
          <w:p w14:paraId="1300D0E7">
            <w:pPr>
              <w:pStyle w:val="616"/>
              <w:rPr>
                <w:rFonts w:hint="eastAsia" w:ascii="宋体" w:hAnsi="宋体" w:eastAsia="宋体" w:cs="宋体"/>
                <w:color w:val="auto"/>
                <w:sz w:val="24"/>
                <w:szCs w:val="24"/>
                <w:highlight w:val="none"/>
              </w:rPr>
            </w:pPr>
          </w:p>
        </w:tc>
        <w:tc>
          <w:tcPr>
            <w:tcW w:w="1395" w:type="dxa"/>
          </w:tcPr>
          <w:p w14:paraId="55509E26">
            <w:pPr>
              <w:pStyle w:val="616"/>
              <w:rPr>
                <w:rFonts w:hint="eastAsia" w:ascii="宋体" w:hAnsi="宋体" w:eastAsia="宋体" w:cs="宋体"/>
                <w:color w:val="auto"/>
                <w:sz w:val="24"/>
                <w:szCs w:val="24"/>
                <w:highlight w:val="none"/>
              </w:rPr>
            </w:pPr>
          </w:p>
        </w:tc>
        <w:tc>
          <w:tcPr>
            <w:tcW w:w="1650" w:type="dxa"/>
          </w:tcPr>
          <w:p w14:paraId="21D555BA">
            <w:pPr>
              <w:pStyle w:val="616"/>
              <w:rPr>
                <w:rFonts w:hint="eastAsia" w:ascii="宋体" w:hAnsi="宋体" w:eastAsia="宋体" w:cs="宋体"/>
                <w:color w:val="auto"/>
                <w:sz w:val="24"/>
                <w:szCs w:val="24"/>
                <w:highlight w:val="none"/>
              </w:rPr>
            </w:pPr>
          </w:p>
        </w:tc>
      </w:tr>
      <w:tr w14:paraId="4FA9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915" w:type="dxa"/>
          </w:tcPr>
          <w:p w14:paraId="7866564F">
            <w:pPr>
              <w:pStyle w:val="616"/>
              <w:rPr>
                <w:rFonts w:hint="eastAsia" w:ascii="宋体" w:hAnsi="宋体" w:eastAsia="宋体" w:cs="宋体"/>
                <w:color w:val="auto"/>
                <w:sz w:val="24"/>
                <w:szCs w:val="24"/>
                <w:highlight w:val="none"/>
              </w:rPr>
            </w:pPr>
          </w:p>
        </w:tc>
        <w:tc>
          <w:tcPr>
            <w:tcW w:w="1455" w:type="dxa"/>
            <w:vMerge w:val="restart"/>
          </w:tcPr>
          <w:p w14:paraId="20507B24">
            <w:pPr>
              <w:pStyle w:val="616"/>
              <w:spacing w:before="10"/>
              <w:rPr>
                <w:rFonts w:hint="eastAsia" w:ascii="宋体" w:hAnsi="宋体" w:eastAsia="宋体" w:cs="宋体"/>
                <w:b/>
                <w:color w:val="auto"/>
                <w:sz w:val="24"/>
                <w:szCs w:val="24"/>
                <w:highlight w:val="none"/>
              </w:rPr>
            </w:pPr>
          </w:p>
          <w:p w14:paraId="64F42E69">
            <w:pPr>
              <w:pStyle w:val="616"/>
              <w:spacing w:line="750" w:lineRule="atLeast"/>
              <w:ind w:left="484" w:righ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技术偏离</w:t>
            </w:r>
          </w:p>
        </w:tc>
        <w:tc>
          <w:tcPr>
            <w:tcW w:w="1924" w:type="dxa"/>
          </w:tcPr>
          <w:p w14:paraId="1ADBA5D1">
            <w:pPr>
              <w:pStyle w:val="616"/>
              <w:rPr>
                <w:rFonts w:hint="eastAsia" w:ascii="宋体" w:hAnsi="宋体" w:eastAsia="宋体" w:cs="宋体"/>
                <w:color w:val="auto"/>
                <w:sz w:val="24"/>
                <w:szCs w:val="24"/>
                <w:highlight w:val="none"/>
              </w:rPr>
            </w:pPr>
          </w:p>
        </w:tc>
        <w:tc>
          <w:tcPr>
            <w:tcW w:w="1890" w:type="dxa"/>
          </w:tcPr>
          <w:p w14:paraId="28A53B7F">
            <w:pPr>
              <w:pStyle w:val="616"/>
              <w:rPr>
                <w:rFonts w:hint="eastAsia" w:ascii="宋体" w:hAnsi="宋体" w:eastAsia="宋体" w:cs="宋体"/>
                <w:color w:val="auto"/>
                <w:sz w:val="24"/>
                <w:szCs w:val="24"/>
                <w:highlight w:val="none"/>
              </w:rPr>
            </w:pPr>
          </w:p>
        </w:tc>
        <w:tc>
          <w:tcPr>
            <w:tcW w:w="1395" w:type="dxa"/>
          </w:tcPr>
          <w:p w14:paraId="5060A581">
            <w:pPr>
              <w:pStyle w:val="616"/>
              <w:rPr>
                <w:rFonts w:hint="eastAsia" w:ascii="宋体" w:hAnsi="宋体" w:eastAsia="宋体" w:cs="宋体"/>
                <w:color w:val="auto"/>
                <w:sz w:val="24"/>
                <w:szCs w:val="24"/>
                <w:highlight w:val="none"/>
              </w:rPr>
            </w:pPr>
          </w:p>
        </w:tc>
        <w:tc>
          <w:tcPr>
            <w:tcW w:w="1650" w:type="dxa"/>
          </w:tcPr>
          <w:p w14:paraId="03976DDB">
            <w:pPr>
              <w:pStyle w:val="616"/>
              <w:rPr>
                <w:rFonts w:hint="eastAsia" w:ascii="宋体" w:hAnsi="宋体" w:eastAsia="宋体" w:cs="宋体"/>
                <w:color w:val="auto"/>
                <w:sz w:val="24"/>
                <w:szCs w:val="24"/>
                <w:highlight w:val="none"/>
              </w:rPr>
            </w:pPr>
          </w:p>
        </w:tc>
      </w:tr>
      <w:tr w14:paraId="275B0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15" w:type="dxa"/>
          </w:tcPr>
          <w:p w14:paraId="1F66FB65">
            <w:pPr>
              <w:pStyle w:val="616"/>
              <w:rPr>
                <w:rFonts w:hint="eastAsia" w:ascii="宋体" w:hAnsi="宋体" w:eastAsia="宋体" w:cs="宋体"/>
                <w:color w:val="auto"/>
                <w:sz w:val="24"/>
                <w:szCs w:val="24"/>
                <w:highlight w:val="none"/>
              </w:rPr>
            </w:pPr>
          </w:p>
        </w:tc>
        <w:tc>
          <w:tcPr>
            <w:tcW w:w="1455" w:type="dxa"/>
            <w:vMerge w:val="continue"/>
            <w:tcBorders>
              <w:top w:val="nil"/>
            </w:tcBorders>
          </w:tcPr>
          <w:p w14:paraId="741EBAD4">
            <w:pPr>
              <w:rPr>
                <w:rFonts w:hint="eastAsia" w:ascii="宋体" w:hAnsi="宋体" w:eastAsia="宋体" w:cs="宋体"/>
                <w:color w:val="auto"/>
                <w:sz w:val="24"/>
                <w:szCs w:val="24"/>
                <w:highlight w:val="none"/>
              </w:rPr>
            </w:pPr>
          </w:p>
        </w:tc>
        <w:tc>
          <w:tcPr>
            <w:tcW w:w="1924" w:type="dxa"/>
          </w:tcPr>
          <w:p w14:paraId="481C7483">
            <w:pPr>
              <w:pStyle w:val="616"/>
              <w:rPr>
                <w:rFonts w:hint="eastAsia" w:ascii="宋体" w:hAnsi="宋体" w:eastAsia="宋体" w:cs="宋体"/>
                <w:color w:val="auto"/>
                <w:sz w:val="24"/>
                <w:szCs w:val="24"/>
                <w:highlight w:val="none"/>
              </w:rPr>
            </w:pPr>
          </w:p>
        </w:tc>
        <w:tc>
          <w:tcPr>
            <w:tcW w:w="1890" w:type="dxa"/>
          </w:tcPr>
          <w:p w14:paraId="24397F46">
            <w:pPr>
              <w:pStyle w:val="616"/>
              <w:rPr>
                <w:rFonts w:hint="eastAsia" w:ascii="宋体" w:hAnsi="宋体" w:eastAsia="宋体" w:cs="宋体"/>
                <w:color w:val="auto"/>
                <w:sz w:val="24"/>
                <w:szCs w:val="24"/>
                <w:highlight w:val="none"/>
              </w:rPr>
            </w:pPr>
          </w:p>
        </w:tc>
        <w:tc>
          <w:tcPr>
            <w:tcW w:w="1395" w:type="dxa"/>
          </w:tcPr>
          <w:p w14:paraId="57D181D9">
            <w:pPr>
              <w:pStyle w:val="616"/>
              <w:rPr>
                <w:rFonts w:hint="eastAsia" w:ascii="宋体" w:hAnsi="宋体" w:eastAsia="宋体" w:cs="宋体"/>
                <w:color w:val="auto"/>
                <w:sz w:val="24"/>
                <w:szCs w:val="24"/>
                <w:highlight w:val="none"/>
              </w:rPr>
            </w:pPr>
          </w:p>
        </w:tc>
        <w:tc>
          <w:tcPr>
            <w:tcW w:w="1650" w:type="dxa"/>
          </w:tcPr>
          <w:p w14:paraId="573FD146">
            <w:pPr>
              <w:pStyle w:val="616"/>
              <w:rPr>
                <w:rFonts w:hint="eastAsia" w:ascii="宋体" w:hAnsi="宋体" w:eastAsia="宋体" w:cs="宋体"/>
                <w:color w:val="auto"/>
                <w:sz w:val="24"/>
                <w:szCs w:val="24"/>
                <w:highlight w:val="none"/>
              </w:rPr>
            </w:pPr>
          </w:p>
        </w:tc>
      </w:tr>
      <w:tr w14:paraId="7C3A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15" w:type="dxa"/>
          </w:tcPr>
          <w:p w14:paraId="47DC8372">
            <w:pPr>
              <w:pStyle w:val="616"/>
              <w:rPr>
                <w:rFonts w:hint="eastAsia" w:ascii="宋体" w:hAnsi="宋体" w:eastAsia="宋体" w:cs="宋体"/>
                <w:color w:val="auto"/>
                <w:sz w:val="24"/>
                <w:szCs w:val="24"/>
                <w:highlight w:val="none"/>
              </w:rPr>
            </w:pPr>
          </w:p>
        </w:tc>
        <w:tc>
          <w:tcPr>
            <w:tcW w:w="1455" w:type="dxa"/>
            <w:vMerge w:val="continue"/>
            <w:tcBorders>
              <w:top w:val="nil"/>
            </w:tcBorders>
          </w:tcPr>
          <w:p w14:paraId="39B72232">
            <w:pPr>
              <w:rPr>
                <w:rFonts w:hint="eastAsia" w:ascii="宋体" w:hAnsi="宋体" w:eastAsia="宋体" w:cs="宋体"/>
                <w:color w:val="auto"/>
                <w:sz w:val="24"/>
                <w:szCs w:val="24"/>
                <w:highlight w:val="none"/>
              </w:rPr>
            </w:pPr>
          </w:p>
        </w:tc>
        <w:tc>
          <w:tcPr>
            <w:tcW w:w="1924" w:type="dxa"/>
          </w:tcPr>
          <w:p w14:paraId="214C41AC">
            <w:pPr>
              <w:pStyle w:val="616"/>
              <w:rPr>
                <w:rFonts w:hint="eastAsia" w:ascii="宋体" w:hAnsi="宋体" w:eastAsia="宋体" w:cs="宋体"/>
                <w:color w:val="auto"/>
                <w:sz w:val="24"/>
                <w:szCs w:val="24"/>
                <w:highlight w:val="none"/>
              </w:rPr>
            </w:pPr>
          </w:p>
        </w:tc>
        <w:tc>
          <w:tcPr>
            <w:tcW w:w="1890" w:type="dxa"/>
          </w:tcPr>
          <w:p w14:paraId="213C11A1">
            <w:pPr>
              <w:pStyle w:val="616"/>
              <w:rPr>
                <w:rFonts w:hint="eastAsia" w:ascii="宋体" w:hAnsi="宋体" w:eastAsia="宋体" w:cs="宋体"/>
                <w:color w:val="auto"/>
                <w:sz w:val="24"/>
                <w:szCs w:val="24"/>
                <w:highlight w:val="none"/>
              </w:rPr>
            </w:pPr>
          </w:p>
        </w:tc>
        <w:tc>
          <w:tcPr>
            <w:tcW w:w="1395" w:type="dxa"/>
          </w:tcPr>
          <w:p w14:paraId="3AD0FF9C">
            <w:pPr>
              <w:pStyle w:val="616"/>
              <w:rPr>
                <w:rFonts w:hint="eastAsia" w:ascii="宋体" w:hAnsi="宋体" w:eastAsia="宋体" w:cs="宋体"/>
                <w:color w:val="auto"/>
                <w:sz w:val="24"/>
                <w:szCs w:val="24"/>
                <w:highlight w:val="none"/>
              </w:rPr>
            </w:pPr>
          </w:p>
        </w:tc>
        <w:tc>
          <w:tcPr>
            <w:tcW w:w="1650" w:type="dxa"/>
          </w:tcPr>
          <w:p w14:paraId="538FED07">
            <w:pPr>
              <w:pStyle w:val="616"/>
              <w:rPr>
                <w:rFonts w:hint="eastAsia" w:ascii="宋体" w:hAnsi="宋体" w:eastAsia="宋体" w:cs="宋体"/>
                <w:color w:val="auto"/>
                <w:sz w:val="24"/>
                <w:szCs w:val="24"/>
                <w:highlight w:val="none"/>
              </w:rPr>
            </w:pPr>
          </w:p>
        </w:tc>
      </w:tr>
    </w:tbl>
    <w:p w14:paraId="69EDCD7D">
      <w:pPr>
        <w:pStyle w:val="34"/>
        <w:spacing w:before="7"/>
        <w:ind w:left="0"/>
        <w:rPr>
          <w:b/>
          <w:color w:val="auto"/>
          <w:sz w:val="13"/>
          <w:highlight w:val="none"/>
        </w:rPr>
      </w:pPr>
    </w:p>
    <w:p w14:paraId="68C5ABA7">
      <w:pPr>
        <w:pStyle w:val="34"/>
        <w:spacing w:before="66"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2D02D3C">
      <w:pPr>
        <w:pStyle w:val="34"/>
        <w:spacing w:before="66"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1、对采购文件有任何偏离（包括正偏离及负偏离）均应汇总并填写在此表中，若不填写或只填写“无”视作完全响应采购文件的要求。</w:t>
      </w:r>
    </w:p>
    <w:p w14:paraId="0B10D0B6">
      <w:pPr>
        <w:pStyle w:val="34"/>
        <w:spacing w:before="1"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14:paraId="7A051A6B">
      <w:pPr>
        <w:pStyle w:val="34"/>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3、不填写此表视作完全响应本采购文件要求。</w:t>
      </w:r>
    </w:p>
    <w:p w14:paraId="2E4BC2F5">
      <w:pPr>
        <w:pStyle w:val="34"/>
        <w:ind w:left="0"/>
        <w:rPr>
          <w:rFonts w:hint="eastAsia" w:ascii="宋体" w:hAnsi="宋体" w:eastAsia="宋体" w:cs="宋体"/>
          <w:color w:val="auto"/>
          <w:sz w:val="24"/>
          <w:szCs w:val="24"/>
          <w:highlight w:val="none"/>
        </w:rPr>
      </w:pPr>
    </w:p>
    <w:p w14:paraId="142E90E8">
      <w:pPr>
        <w:pStyle w:val="34"/>
        <w:spacing w:before="9"/>
        <w:ind w:left="0"/>
        <w:rPr>
          <w:rFonts w:hint="eastAsia" w:ascii="宋体" w:hAnsi="宋体" w:eastAsia="宋体" w:cs="宋体"/>
          <w:color w:val="auto"/>
          <w:sz w:val="24"/>
          <w:szCs w:val="24"/>
          <w:highlight w:val="none"/>
        </w:rPr>
      </w:pPr>
    </w:p>
    <w:p w14:paraId="5E791180">
      <w:pPr>
        <w:pStyle w:val="34"/>
        <w:tabs>
          <w:tab w:val="left" w:pos="5891"/>
        </w:tabs>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w:t>
      </w:r>
      <w:r>
        <w:rPr>
          <w:rFonts w:hint="eastAsia" w:ascii="宋体" w:hAnsi="宋体" w:eastAsia="宋体" w:cs="宋体"/>
          <w:color w:val="auto"/>
          <w:sz w:val="24"/>
          <w:szCs w:val="24"/>
          <w:highlight w:val="none"/>
        </w:rPr>
        <w:t>应商名称（盖章或电子签章）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5D1528D8">
      <w:pPr>
        <w:pStyle w:val="34"/>
        <w:ind w:left="0"/>
        <w:rPr>
          <w:rFonts w:hint="eastAsia" w:ascii="宋体" w:hAnsi="宋体" w:eastAsia="宋体" w:cs="宋体"/>
          <w:color w:val="auto"/>
          <w:sz w:val="24"/>
          <w:szCs w:val="24"/>
          <w:highlight w:val="none"/>
        </w:rPr>
      </w:pPr>
    </w:p>
    <w:p w14:paraId="539ED37C">
      <w:pPr>
        <w:pStyle w:val="34"/>
        <w:tabs>
          <w:tab w:val="left" w:pos="8411"/>
        </w:tabs>
        <w:spacing w:before="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w:t>
      </w:r>
      <w:r>
        <w:rPr>
          <w:rFonts w:hint="eastAsia" w:ascii="宋体" w:hAnsi="宋体" w:eastAsia="宋体" w:cs="宋体"/>
          <w:color w:val="auto"/>
          <w:sz w:val="24"/>
          <w:szCs w:val="24"/>
          <w:highlight w:val="none"/>
        </w:rPr>
        <w:t>定代表人或其授权代表（签字或盖章或电子签章）：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5EFC6C2C">
      <w:pPr>
        <w:pStyle w:val="34"/>
        <w:spacing w:before="7"/>
        <w:ind w:left="0"/>
        <w:rPr>
          <w:rFonts w:hint="eastAsia" w:ascii="宋体" w:hAnsi="宋体" w:eastAsia="宋体" w:cs="宋体"/>
          <w:color w:val="auto"/>
          <w:sz w:val="24"/>
          <w:szCs w:val="24"/>
          <w:highlight w:val="none"/>
        </w:rPr>
      </w:pPr>
    </w:p>
    <w:p w14:paraId="3024A912">
      <w:pPr>
        <w:pStyle w:val="34"/>
        <w:tabs>
          <w:tab w:val="left" w:pos="1032"/>
          <w:tab w:val="left" w:pos="2531"/>
        </w:tabs>
        <w:spacing w:before="67"/>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p>
    <w:p w14:paraId="61CE5541">
      <w:pPr>
        <w:spacing w:after="0"/>
        <w:rPr>
          <w:rFonts w:hint="eastAsia" w:ascii="宋体" w:hAnsi="宋体" w:eastAsia="宋体" w:cs="宋体"/>
          <w:color w:val="auto"/>
          <w:sz w:val="24"/>
          <w:szCs w:val="24"/>
          <w:highlight w:val="none"/>
        </w:rPr>
        <w:sectPr>
          <w:footerReference r:id="rId3" w:type="default"/>
          <w:pgSz w:w="11906" w:h="16838"/>
          <w:pgMar w:top="1440" w:right="866" w:bottom="1440" w:left="1800" w:header="851" w:footer="992" w:gutter="0"/>
          <w:cols w:space="425" w:num="1"/>
          <w:docGrid w:type="lines" w:linePitch="312" w:charSpace="0"/>
        </w:sectPr>
      </w:pPr>
    </w:p>
    <w:p w14:paraId="3C04F9C5">
      <w:pPr>
        <w:rPr>
          <w:rFonts w:hint="eastAsia" w:ascii="宋体" w:hAnsi="宋体" w:eastAsia="宋体" w:cs="宋体"/>
          <w:color w:val="auto"/>
          <w:highlight w:val="none"/>
        </w:rPr>
      </w:pPr>
    </w:p>
    <w:p w14:paraId="65B97DF4">
      <w:pPr>
        <w:rPr>
          <w:rFonts w:hint="eastAsia" w:ascii="宋体" w:hAnsi="宋体" w:eastAsia="宋体" w:cs="宋体"/>
          <w:color w:val="auto"/>
          <w:highlight w:val="none"/>
        </w:rPr>
      </w:pPr>
    </w:p>
    <w:p w14:paraId="3DDD58A7">
      <w:pPr>
        <w:spacing w:line="6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3309823D">
      <w:pPr>
        <w:pStyle w:val="37"/>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u w:val="single"/>
          <w:lang w:eastAsia="zh-CN" w:bidi="ar"/>
        </w:rPr>
        <w:t>衢州智慧新城管理委员会</w:t>
      </w:r>
      <w:r>
        <w:rPr>
          <w:rFonts w:hint="eastAsia" w:ascii="宋体" w:hAnsi="宋体" w:eastAsia="宋体" w:cs="宋体"/>
          <w:color w:val="auto"/>
          <w:kern w:val="0"/>
          <w:sz w:val="24"/>
          <w:szCs w:val="24"/>
          <w:highlight w:val="none"/>
          <w:u w:val="single"/>
          <w:lang w:bidi="ar"/>
        </w:rPr>
        <w:t>：</w:t>
      </w:r>
    </w:p>
    <w:p w14:paraId="461630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u w:val="single"/>
          <w:lang w:eastAsia="zh-CN" w:bidi="ar"/>
        </w:rPr>
        <w:t>浙江卓宏建设项目管理有限公司</w:t>
      </w:r>
      <w:r>
        <w:rPr>
          <w:rFonts w:hint="eastAsia" w:ascii="宋体" w:hAnsi="宋体" w:eastAsia="宋体" w:cs="宋体"/>
          <w:color w:val="auto"/>
          <w:kern w:val="0"/>
          <w:sz w:val="24"/>
          <w:szCs w:val="24"/>
          <w:highlight w:val="none"/>
          <w:u w:val="single"/>
          <w:lang w:bidi="ar"/>
        </w:rPr>
        <w:t>：</w:t>
      </w:r>
    </w:p>
    <w:p w14:paraId="171F6F18">
      <w:pPr>
        <w:keepNext w:val="0"/>
        <w:keepLines w:val="0"/>
        <w:pageBreakBefore w:val="0"/>
        <w:widowControl w:val="0"/>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衢州智慧新城2025年自然资源专业技术服务项目</w:t>
      </w:r>
      <w:r>
        <w:rPr>
          <w:rFonts w:hint="eastAsia" w:ascii="宋体" w:hAnsi="宋体" w:eastAsia="宋体" w:cs="宋体"/>
          <w:color w:val="auto"/>
          <w:sz w:val="24"/>
          <w:szCs w:val="24"/>
          <w:highlight w:val="none"/>
          <w:u w:val="single"/>
        </w:rPr>
        <w:t>（项目名称）（项目编号:</w:t>
      </w:r>
      <w:r>
        <w:rPr>
          <w:rFonts w:hint="eastAsia" w:ascii="宋体" w:hAnsi="宋体" w:cs="宋体"/>
          <w:color w:val="auto"/>
          <w:sz w:val="24"/>
          <w:szCs w:val="24"/>
          <w:highlight w:val="none"/>
          <w:u w:val="single"/>
          <w:lang w:eastAsia="zh-CN"/>
        </w:rPr>
        <w:t>ZJZH20241122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的采购文件，我方作为供应商正式授权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（授权代表全名，职务）代表我方处理有关本项目公开招标的一切事宜。为此：</w:t>
      </w:r>
    </w:p>
    <w:p w14:paraId="5ED1392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473E590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提供采购文件中规定的全部投标文件。</w:t>
      </w:r>
    </w:p>
    <w:p w14:paraId="289C8F3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我方承诺除投标文件列出的偏离外，我方响应采购文件的全部要求。</w:t>
      </w:r>
    </w:p>
    <w:p w14:paraId="270A9FB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保证遵守采购文件中的其他有关规定。</w:t>
      </w:r>
    </w:p>
    <w:p w14:paraId="51B920F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我方愿意向贵方提供任何与该项目响应有关的数据、情况和技术资料。若贵方需要，我方愿意提供我方作出的一切承诺的证明材料。</w:t>
      </w:r>
    </w:p>
    <w:p w14:paraId="722809F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我方已详细阅读全部采购文件，包括采购文件“更正（延期）公告”（如果有）、参考资料及有关附件，确认无误。</w:t>
      </w:r>
    </w:p>
    <w:p w14:paraId="768A7D6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如我方中标，我方承诺：</w:t>
      </w:r>
    </w:p>
    <w:p w14:paraId="39A087F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在收到中标通知书后，在中标通知书规定的期限内与你方签订合同；</w:t>
      </w:r>
    </w:p>
    <w:p w14:paraId="551E7ED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在签订合同时不向你方提出附加条件；</w:t>
      </w:r>
    </w:p>
    <w:p w14:paraId="6BA6DB4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在合同约定的期限内完成合同规定的全部义务。</w:t>
      </w:r>
    </w:p>
    <w:p w14:paraId="1389C0F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其他补充说明: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47A6A68">
      <w:pPr>
        <w:keepNext w:val="0"/>
        <w:keepLines w:val="0"/>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 w:val="24"/>
          <w:szCs w:val="24"/>
          <w:highlight w:val="none"/>
          <w:u w:val="single"/>
        </w:rPr>
      </w:pPr>
    </w:p>
    <w:p w14:paraId="5036E6CD">
      <w:pPr>
        <w:keepNext w:val="0"/>
        <w:keepLines w:val="0"/>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 w:val="24"/>
          <w:szCs w:val="24"/>
          <w:highlight w:val="none"/>
        </w:rPr>
      </w:pPr>
    </w:p>
    <w:p w14:paraId="2A4AA0EF">
      <w:pPr>
        <w:keepNext w:val="0"/>
        <w:keepLines w:val="0"/>
        <w:pageBreakBefore w:val="0"/>
        <w:widowControl w:val="0"/>
        <w:kinsoku/>
        <w:wordWrap/>
        <w:overflowPunct/>
        <w:topLinePunct w:val="0"/>
        <w:autoSpaceDE/>
        <w:autoSpaceDN/>
        <w:bidi w:val="0"/>
        <w:adjustRightInd/>
        <w:snapToGrid/>
        <w:spacing w:line="288" w:lineRule="auto"/>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58F21ED">
      <w:pPr>
        <w:keepNext w:val="0"/>
        <w:keepLines w:val="0"/>
        <w:pageBreakBefore w:val="0"/>
        <w:widowControl w:val="0"/>
        <w:kinsoku/>
        <w:wordWrap/>
        <w:overflowPunct/>
        <w:topLinePunct w:val="0"/>
        <w:autoSpaceDE/>
        <w:autoSpaceDN/>
        <w:bidi w:val="0"/>
        <w:adjustRightInd/>
        <w:snapToGrid/>
        <w:spacing w:line="288" w:lineRule="auto"/>
        <w:ind w:firstLine="435"/>
        <w:jc w:val="left"/>
        <w:textAlignment w:val="auto"/>
        <w:rPr>
          <w:rFonts w:hint="eastAsia" w:ascii="宋体" w:hAnsi="宋体" w:eastAsia="宋体" w:cs="宋体"/>
          <w:color w:val="auto"/>
          <w:sz w:val="24"/>
          <w:szCs w:val="24"/>
          <w:highlight w:val="none"/>
        </w:rPr>
      </w:pPr>
    </w:p>
    <w:p w14:paraId="34A68369">
      <w:pPr>
        <w:keepNext w:val="0"/>
        <w:keepLines w:val="0"/>
        <w:pageBreakBefore w:val="0"/>
        <w:widowControl/>
        <w:kinsoku/>
        <w:wordWrap/>
        <w:overflowPunct/>
        <w:topLinePunct w:val="0"/>
        <w:autoSpaceDE/>
        <w:autoSpaceDN/>
        <w:bidi w:val="0"/>
        <w:adjustRightInd w:val="0"/>
        <w:snapToGrid w:val="0"/>
        <w:spacing w:line="288" w:lineRule="auto"/>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供应商名称（盖章或电子签章）</w:t>
      </w:r>
      <w:r>
        <w:rPr>
          <w:rFonts w:hint="eastAsia" w:ascii="宋体" w:hAnsi="宋体" w:eastAsia="宋体" w:cs="宋体"/>
          <w:color w:val="auto"/>
          <w:kern w:val="0"/>
          <w:sz w:val="24"/>
          <w:szCs w:val="24"/>
          <w:highlight w:val="none"/>
        </w:rPr>
        <w:t xml:space="preserve"> ：</w:t>
      </w:r>
    </w:p>
    <w:p w14:paraId="02F1BEDE">
      <w:pPr>
        <w:keepNext w:val="0"/>
        <w:keepLines w:val="0"/>
        <w:pageBreakBefore w:val="0"/>
        <w:widowControl/>
        <w:kinsoku/>
        <w:wordWrap/>
        <w:overflowPunct/>
        <w:topLinePunct w:val="0"/>
        <w:autoSpaceDE/>
        <w:autoSpaceDN/>
        <w:bidi w:val="0"/>
        <w:adjustRightInd w:val="0"/>
        <w:snapToGrid w:val="0"/>
        <w:spacing w:line="288" w:lineRule="auto"/>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法定代表人或其授权代表（签字或盖章或电子签章）：</w:t>
      </w:r>
    </w:p>
    <w:p w14:paraId="02338A15">
      <w:pPr>
        <w:keepNext w:val="0"/>
        <w:keepLines w:val="0"/>
        <w:pageBreakBefore w:val="0"/>
        <w:widowControl w:val="0"/>
        <w:kinsoku/>
        <w:wordWrap/>
        <w:overflowPunct/>
        <w:topLinePunct w:val="0"/>
        <w:autoSpaceDE/>
        <w:autoSpaceDN/>
        <w:bidi w:val="0"/>
        <w:adjustRightInd/>
        <w:snapToGrid/>
        <w:spacing w:line="288" w:lineRule="auto"/>
        <w:ind w:firstLine="240" w:firstLineChars="1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日期：     年  月  日</w:t>
      </w:r>
    </w:p>
    <w:p w14:paraId="4E513508">
      <w:pPr>
        <w:pStyle w:val="3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bCs/>
          <w:color w:val="auto"/>
          <w:sz w:val="24"/>
          <w:szCs w:val="24"/>
          <w:highlight w:val="none"/>
        </w:rPr>
      </w:pPr>
    </w:p>
    <w:p w14:paraId="2DAEECFF">
      <w:pPr>
        <w:pStyle w:val="35"/>
        <w:keepNext w:val="0"/>
        <w:keepLines w:val="0"/>
        <w:pageBreakBefore w:val="0"/>
        <w:widowControl w:val="0"/>
        <w:kinsoku/>
        <w:wordWrap/>
        <w:overflowPunct/>
        <w:topLinePunct w:val="0"/>
        <w:autoSpaceDE/>
        <w:autoSpaceDN/>
        <w:bidi w:val="0"/>
        <w:adjustRightInd/>
        <w:snapToGrid/>
        <w:spacing w:line="288" w:lineRule="auto"/>
        <w:ind w:firstLine="210"/>
        <w:textAlignment w:val="auto"/>
        <w:rPr>
          <w:rFonts w:hint="eastAsia" w:ascii="宋体" w:hAnsi="宋体" w:eastAsia="宋体" w:cs="宋体"/>
          <w:color w:val="auto"/>
          <w:sz w:val="24"/>
          <w:szCs w:val="24"/>
          <w:highlight w:val="none"/>
        </w:rPr>
      </w:pPr>
    </w:p>
    <w:p w14:paraId="29B57B2C">
      <w:pPr>
        <w:pStyle w:val="37"/>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b/>
          <w:bCs/>
          <w:color w:val="auto"/>
          <w:sz w:val="24"/>
          <w:szCs w:val="24"/>
          <w:highlight w:val="none"/>
        </w:rPr>
      </w:pPr>
    </w:p>
    <w:p w14:paraId="559DF5B2">
      <w:pPr>
        <w:pStyle w:val="34"/>
        <w:rPr>
          <w:rFonts w:hint="eastAsia" w:ascii="宋体" w:hAnsi="宋体" w:eastAsia="宋体" w:cs="宋体"/>
          <w:b/>
          <w:bCs/>
          <w:color w:val="auto"/>
          <w:sz w:val="24"/>
          <w:szCs w:val="24"/>
          <w:highlight w:val="none"/>
        </w:rPr>
      </w:pPr>
    </w:p>
    <w:p w14:paraId="336DDADB">
      <w:pPr>
        <w:rPr>
          <w:rFonts w:hint="eastAsia" w:ascii="宋体" w:hAnsi="宋体" w:eastAsia="宋体" w:cs="宋体"/>
          <w:b/>
          <w:bCs/>
          <w:color w:val="auto"/>
          <w:sz w:val="24"/>
          <w:szCs w:val="24"/>
          <w:highlight w:val="none"/>
        </w:rPr>
      </w:pPr>
    </w:p>
    <w:p w14:paraId="2E243AC6">
      <w:pPr>
        <w:pStyle w:val="101"/>
        <w:rPr>
          <w:rFonts w:hint="eastAsia" w:ascii="宋体" w:hAnsi="宋体" w:eastAsia="宋体" w:cs="宋体"/>
          <w:b/>
          <w:bCs/>
          <w:color w:val="auto"/>
          <w:sz w:val="24"/>
          <w:szCs w:val="24"/>
          <w:highlight w:val="none"/>
        </w:rPr>
      </w:pPr>
    </w:p>
    <w:p w14:paraId="40B443E9">
      <w:pPr>
        <w:pStyle w:val="37"/>
        <w:ind w:firstLine="0" w:firstLineChars="0"/>
        <w:rPr>
          <w:rFonts w:hint="eastAsia" w:ascii="宋体" w:hAnsi="宋体" w:eastAsia="宋体" w:cs="宋体"/>
          <w:b/>
          <w:bCs/>
          <w:color w:val="auto"/>
          <w:sz w:val="28"/>
          <w:szCs w:val="28"/>
          <w:highlight w:val="none"/>
        </w:rPr>
      </w:pPr>
    </w:p>
    <w:p w14:paraId="6EF6CB43">
      <w:pPr>
        <w:autoSpaceDE w:val="0"/>
        <w:autoSpaceDN w:val="0"/>
        <w:adjustRightInd w:val="0"/>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法定代表人资格证明书</w:t>
      </w:r>
    </w:p>
    <w:p w14:paraId="422DB633">
      <w:pPr>
        <w:autoSpaceDE w:val="0"/>
        <w:autoSpaceDN w:val="0"/>
        <w:adjustRightInd w:val="0"/>
        <w:spacing w:line="500" w:lineRule="exact"/>
        <w:jc w:val="center"/>
        <w:rPr>
          <w:rFonts w:hint="eastAsia" w:ascii="宋体" w:hAnsi="宋体" w:eastAsia="宋体" w:cs="宋体"/>
          <w:b/>
          <w:bCs/>
          <w:color w:val="auto"/>
          <w:sz w:val="28"/>
          <w:szCs w:val="28"/>
          <w:highlight w:val="none"/>
          <w:lang w:val="zh-CN"/>
        </w:rPr>
      </w:pPr>
    </w:p>
    <w:p w14:paraId="6CEDB84E">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5DB34044">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22D70A29">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20A265D">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8F2761B">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1D2A29F9">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53778F0D">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207F0A8B">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4A56EE3">
      <w:pPr>
        <w:keepNext w:val="0"/>
        <w:keepLines w:val="0"/>
        <w:pageBreakBefore w:val="0"/>
        <w:kinsoku/>
        <w:wordWrap/>
        <w:overflowPunct/>
        <w:topLinePunct w:val="0"/>
        <w:autoSpaceDE/>
        <w:autoSpaceDN/>
        <w:bidi w:val="0"/>
        <w:spacing w:line="288" w:lineRule="auto"/>
        <w:ind w:firstLine="424" w:firstLineChars="177"/>
        <w:rPr>
          <w:rFonts w:hint="eastAsia" w:ascii="宋体" w:hAnsi="宋体" w:eastAsia="宋体" w:cs="宋体"/>
          <w:color w:val="auto"/>
          <w:sz w:val="24"/>
          <w:szCs w:val="24"/>
          <w:highlight w:val="none"/>
        </w:rPr>
      </w:pPr>
    </w:p>
    <w:p w14:paraId="0D4E6370">
      <w:pPr>
        <w:keepNext w:val="0"/>
        <w:keepLines w:val="0"/>
        <w:pageBreakBefore w:val="0"/>
        <w:kinsoku/>
        <w:wordWrap/>
        <w:overflowPunct/>
        <w:topLinePunct w:val="0"/>
        <w:autoSpaceDE/>
        <w:autoSpaceDN/>
        <w:bidi w:val="0"/>
        <w:spacing w:line="288" w:lineRule="auto"/>
        <w:jc w:val="right"/>
        <w:rPr>
          <w:rFonts w:hint="eastAsia" w:ascii="宋体" w:hAnsi="宋体" w:eastAsia="宋体" w:cs="宋体"/>
          <w:color w:val="auto"/>
          <w:sz w:val="24"/>
          <w:szCs w:val="24"/>
          <w:highlight w:val="none"/>
        </w:rPr>
      </w:pPr>
    </w:p>
    <w:p w14:paraId="3EED3811">
      <w:pPr>
        <w:keepNext w:val="0"/>
        <w:keepLines w:val="0"/>
        <w:pageBreakBefore w:val="0"/>
        <w:kinsoku/>
        <w:wordWrap/>
        <w:overflowPunct/>
        <w:topLinePunct w:val="0"/>
        <w:autoSpaceDE/>
        <w:autoSpaceDN/>
        <w:bidi w:val="0"/>
        <w:spacing w:line="288"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25A3C5E">
      <w:pPr>
        <w:keepNext w:val="0"/>
        <w:keepLines w:val="0"/>
        <w:pageBreakBefore w:val="0"/>
        <w:kinsoku/>
        <w:wordWrap/>
        <w:overflowPunct/>
        <w:topLinePunct w:val="0"/>
        <w:autoSpaceDE/>
        <w:autoSpaceDN/>
        <w:bidi w:val="0"/>
        <w:spacing w:line="288"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3D6D3AA8">
      <w:pPr>
        <w:pStyle w:val="618"/>
        <w:keepNext w:val="0"/>
        <w:keepLines w:val="0"/>
        <w:pageBreakBefore w:val="0"/>
        <w:kinsoku/>
        <w:wordWrap/>
        <w:overflowPunct/>
        <w:topLinePunct w:val="0"/>
        <w:autoSpaceDE/>
        <w:autoSpaceDN/>
        <w:bidi w:val="0"/>
        <w:spacing w:line="288" w:lineRule="auto"/>
        <w:rPr>
          <w:rFonts w:hint="eastAsia" w:ascii="宋体" w:hAnsi="宋体" w:eastAsia="宋体" w:cs="宋体"/>
          <w:color w:val="auto"/>
          <w:sz w:val="24"/>
          <w:szCs w:val="24"/>
          <w:highlight w:val="none"/>
        </w:rPr>
      </w:pPr>
    </w:p>
    <w:p w14:paraId="50644B68">
      <w:pPr>
        <w:pStyle w:val="618"/>
        <w:keepNext w:val="0"/>
        <w:keepLines w:val="0"/>
        <w:pageBreakBefore w:val="0"/>
        <w:kinsoku/>
        <w:wordWrap/>
        <w:overflowPunct/>
        <w:topLinePunct w:val="0"/>
        <w:autoSpaceDE/>
        <w:autoSpaceDN/>
        <w:bidi w:val="0"/>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附：法定代表人身份证扫描件</w:t>
      </w:r>
    </w:p>
    <w:tbl>
      <w:tblPr>
        <w:tblStyle w:val="88"/>
        <w:tblW w:w="9490" w:type="dxa"/>
        <w:tblInd w:w="0" w:type="dxa"/>
        <w:tblLayout w:type="fixed"/>
        <w:tblCellMar>
          <w:top w:w="0" w:type="dxa"/>
          <w:left w:w="108" w:type="dxa"/>
          <w:bottom w:w="0" w:type="dxa"/>
          <w:right w:w="108" w:type="dxa"/>
        </w:tblCellMar>
      </w:tblPr>
      <w:tblGrid>
        <w:gridCol w:w="4915"/>
        <w:gridCol w:w="4575"/>
      </w:tblGrid>
      <w:tr w14:paraId="300715AB">
        <w:tblPrEx>
          <w:tblCellMar>
            <w:top w:w="0" w:type="dxa"/>
            <w:left w:w="108" w:type="dxa"/>
            <w:bottom w:w="0" w:type="dxa"/>
            <w:right w:w="108" w:type="dxa"/>
          </w:tblCellMar>
        </w:tblPrEx>
        <w:trPr>
          <w:trHeight w:val="2423" w:hRule="atLeast"/>
        </w:trPr>
        <w:tc>
          <w:tcPr>
            <w:tcW w:w="4915" w:type="dxa"/>
            <w:tcBorders>
              <w:top w:val="single" w:color="auto" w:sz="4" w:space="0"/>
              <w:left w:val="single" w:color="auto" w:sz="4" w:space="0"/>
              <w:bottom w:val="single" w:color="auto" w:sz="4" w:space="0"/>
              <w:right w:val="single" w:color="auto" w:sz="4" w:space="0"/>
            </w:tcBorders>
          </w:tcPr>
          <w:p w14:paraId="4783B5B9">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宋体" w:hAnsi="宋体" w:eastAsia="宋体" w:cs="宋体"/>
                <w:color w:val="auto"/>
                <w:kern w:val="0"/>
                <w:sz w:val="24"/>
                <w:szCs w:val="24"/>
                <w:highlight w:val="none"/>
              </w:rPr>
            </w:pPr>
          </w:p>
          <w:p w14:paraId="12BE39C3">
            <w:pPr>
              <w:keepNext w:val="0"/>
              <w:keepLines w:val="0"/>
              <w:pageBreakBefore w:val="0"/>
              <w:widowControl/>
              <w:tabs>
                <w:tab w:val="right" w:leader="dot" w:pos="8295"/>
              </w:tabs>
              <w:kinsoku/>
              <w:wordWrap/>
              <w:overflowPunct/>
              <w:topLinePunct w:val="0"/>
              <w:autoSpaceDE/>
              <w:autoSpaceDN/>
              <w:bidi w:val="0"/>
              <w:snapToGrid w:val="0"/>
              <w:spacing w:line="28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法定代表人身份证扫描件</w:t>
            </w:r>
          </w:p>
          <w:p w14:paraId="0296613C">
            <w:pPr>
              <w:pStyle w:val="618"/>
              <w:keepNext w:val="0"/>
              <w:keepLines w:val="0"/>
              <w:pageBreakBefore w:val="0"/>
              <w:kinsoku/>
              <w:wordWrap/>
              <w:overflowPunct/>
              <w:topLinePunct w:val="0"/>
              <w:autoSpaceDE/>
              <w:autoSpaceDN/>
              <w:bidi w:val="0"/>
              <w:spacing w:line="288"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（国徽面）</w:t>
            </w:r>
          </w:p>
          <w:p w14:paraId="156D5757">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宋体" w:hAnsi="宋体" w:eastAsia="宋体" w:cs="宋体"/>
                <w:color w:val="auto"/>
                <w:kern w:val="0"/>
                <w:sz w:val="24"/>
                <w:szCs w:val="24"/>
                <w:highlight w:val="none"/>
              </w:rPr>
            </w:pPr>
          </w:p>
        </w:tc>
        <w:tc>
          <w:tcPr>
            <w:tcW w:w="4575" w:type="dxa"/>
            <w:tcBorders>
              <w:top w:val="single" w:color="auto" w:sz="4" w:space="0"/>
              <w:left w:val="single" w:color="auto" w:sz="4" w:space="0"/>
              <w:bottom w:val="single" w:color="auto" w:sz="4" w:space="0"/>
              <w:right w:val="single" w:color="auto" w:sz="4" w:space="0"/>
            </w:tcBorders>
          </w:tcPr>
          <w:p w14:paraId="34532377">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jc w:val="center"/>
              <w:rPr>
                <w:rFonts w:hint="eastAsia" w:ascii="宋体" w:hAnsi="宋体" w:eastAsia="宋体" w:cs="宋体"/>
                <w:color w:val="auto"/>
                <w:kern w:val="0"/>
                <w:sz w:val="24"/>
                <w:szCs w:val="24"/>
                <w:highlight w:val="none"/>
              </w:rPr>
            </w:pPr>
          </w:p>
          <w:p w14:paraId="6392257E">
            <w:pPr>
              <w:keepNext w:val="0"/>
              <w:keepLines w:val="0"/>
              <w:pageBreakBefore w:val="0"/>
              <w:widowControl/>
              <w:tabs>
                <w:tab w:val="right" w:leader="dot" w:pos="8295"/>
              </w:tabs>
              <w:kinsoku/>
              <w:wordWrap/>
              <w:overflowPunct/>
              <w:topLinePunct w:val="0"/>
              <w:autoSpaceDE/>
              <w:autoSpaceDN/>
              <w:bidi w:val="0"/>
              <w:snapToGrid w:val="0"/>
              <w:spacing w:line="28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法定代表人身份证扫描件</w:t>
            </w:r>
          </w:p>
          <w:p w14:paraId="215ACEDC">
            <w:pPr>
              <w:pStyle w:val="618"/>
              <w:keepNext w:val="0"/>
              <w:keepLines w:val="0"/>
              <w:pageBreakBefore w:val="0"/>
              <w:kinsoku/>
              <w:wordWrap/>
              <w:overflowPunct/>
              <w:topLinePunct w:val="0"/>
              <w:autoSpaceDE/>
              <w:autoSpaceDN/>
              <w:bidi w:val="0"/>
              <w:spacing w:line="288"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（头像面）</w:t>
            </w:r>
          </w:p>
          <w:p w14:paraId="4AB5DD91">
            <w:pPr>
              <w:keepNext w:val="0"/>
              <w:keepLines w:val="0"/>
              <w:pageBreakBefore w:val="0"/>
              <w:widowControl/>
              <w:tabs>
                <w:tab w:val="right" w:leader="dot" w:pos="8295"/>
              </w:tabs>
              <w:kinsoku/>
              <w:wordWrap/>
              <w:overflowPunct/>
              <w:topLinePunct w:val="0"/>
              <w:autoSpaceDE/>
              <w:autoSpaceDN/>
              <w:bidi w:val="0"/>
              <w:snapToGrid w:val="0"/>
              <w:spacing w:line="288" w:lineRule="auto"/>
              <w:ind w:left="5250" w:firstLine="480"/>
              <w:rPr>
                <w:rFonts w:hint="eastAsia" w:ascii="宋体" w:hAnsi="宋体" w:eastAsia="宋体" w:cs="宋体"/>
                <w:color w:val="auto"/>
                <w:kern w:val="0"/>
                <w:sz w:val="24"/>
                <w:szCs w:val="24"/>
                <w:highlight w:val="none"/>
              </w:rPr>
            </w:pPr>
          </w:p>
        </w:tc>
      </w:tr>
    </w:tbl>
    <w:p w14:paraId="6A05C4F9">
      <w:pPr>
        <w:keepNext w:val="0"/>
        <w:keepLines w:val="0"/>
        <w:pageBreakBefore w:val="0"/>
        <w:kinsoku/>
        <w:wordWrap/>
        <w:overflowPunct/>
        <w:topLinePunct w:val="0"/>
        <w:autoSpaceDE/>
        <w:autoSpaceDN/>
        <w:bidi w:val="0"/>
        <w:spacing w:line="288" w:lineRule="auto"/>
        <w:rPr>
          <w:rFonts w:hint="eastAsia" w:ascii="宋体" w:hAnsi="宋体" w:eastAsia="宋体" w:cs="宋体"/>
          <w:color w:val="auto"/>
          <w:sz w:val="24"/>
          <w:szCs w:val="24"/>
          <w:highlight w:val="none"/>
        </w:rPr>
      </w:pPr>
    </w:p>
    <w:p w14:paraId="28C3B8CC">
      <w:pPr>
        <w:pStyle w:val="514"/>
        <w:rPr>
          <w:rFonts w:ascii="宋体" w:hAnsi="宋体"/>
          <w:color w:val="auto"/>
          <w:highlight w:val="none"/>
        </w:rPr>
      </w:pPr>
      <w:r>
        <w:rPr>
          <w:rFonts w:hint="eastAsia"/>
          <w:color w:val="auto"/>
          <w:highlight w:val="none"/>
        </w:rPr>
        <w:t>注</w:t>
      </w:r>
      <w:r>
        <w:rPr>
          <w:color w:val="auto"/>
          <w:highlight w:val="none"/>
        </w:rPr>
        <w:t>：</w:t>
      </w:r>
      <w:r>
        <w:rPr>
          <w:rFonts w:hint="eastAsia"/>
          <w:color w:val="auto"/>
          <w:highlight w:val="none"/>
        </w:rPr>
        <w:t>以联合体投标的，联合体各方应分别填写。</w:t>
      </w:r>
    </w:p>
    <w:p w14:paraId="571FEC4E">
      <w:pPr>
        <w:pStyle w:val="618"/>
        <w:rPr>
          <w:rFonts w:hint="eastAsia" w:ascii="宋体" w:hAnsi="宋体" w:eastAsia="宋体" w:cs="宋体"/>
          <w:color w:val="auto"/>
          <w:highlight w:val="none"/>
        </w:rPr>
      </w:pPr>
    </w:p>
    <w:p w14:paraId="18890F93">
      <w:pPr>
        <w:pageBreakBefore/>
        <w:adjustRightInd w:val="0"/>
        <w:spacing w:line="500" w:lineRule="exact"/>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14:paraId="32C49961">
      <w:pPr>
        <w:keepNext w:val="0"/>
        <w:keepLines w:val="0"/>
        <w:pageBreakBefore w:val="0"/>
        <w:kinsoku/>
        <w:wordWrap/>
        <w:overflowPunct/>
        <w:topLinePunct w:val="0"/>
        <w:autoSpaceDE w:val="0"/>
        <w:autoSpaceDN w:val="0"/>
        <w:bidi w:val="0"/>
        <w:adjustRightInd w:val="0"/>
        <w:spacing w:line="288"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衢州智慧新城管理委员会：</w:t>
      </w:r>
    </w:p>
    <w:p w14:paraId="2661A5DB">
      <w:pPr>
        <w:keepNext w:val="0"/>
        <w:keepLines w:val="0"/>
        <w:pageBreakBefore w:val="0"/>
        <w:kinsoku/>
        <w:wordWrap/>
        <w:overflowPunct/>
        <w:topLinePunct w:val="0"/>
        <w:autoSpaceDE w:val="0"/>
        <w:autoSpaceDN w:val="0"/>
        <w:bidi w:val="0"/>
        <w:adjustRightInd w:val="0"/>
        <w:spacing w:line="288"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浙江卓宏建设项目管理有限公司</w:t>
      </w:r>
      <w:r>
        <w:rPr>
          <w:rFonts w:hint="eastAsia" w:ascii="宋体" w:hAnsi="宋体" w:eastAsia="宋体" w:cs="宋体"/>
          <w:color w:val="auto"/>
          <w:sz w:val="24"/>
          <w:szCs w:val="24"/>
          <w:highlight w:val="none"/>
          <w:u w:val="single"/>
        </w:rPr>
        <w:t xml:space="preserve">： </w:t>
      </w:r>
    </w:p>
    <w:p w14:paraId="1E6DD694">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本授权委托书声明：我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（法定代表人姓名）</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（投标人名称）</w:t>
      </w:r>
      <w:r>
        <w:rPr>
          <w:rFonts w:hint="eastAsia" w:ascii="宋体" w:hAnsi="宋体" w:eastAsia="宋体" w:cs="宋体"/>
          <w:color w:val="auto"/>
          <w:sz w:val="24"/>
          <w:szCs w:val="24"/>
          <w:highlight w:val="none"/>
          <w:lang w:val="zh-CN"/>
        </w:rPr>
        <w:t>的法定代表人，现授权委托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（单位名称）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（授权代表姓名）</w:t>
      </w:r>
      <w:r>
        <w:rPr>
          <w:rFonts w:hint="eastAsia" w:ascii="宋体" w:hAnsi="宋体" w:eastAsia="宋体" w:cs="宋体"/>
          <w:color w:val="auto"/>
          <w:sz w:val="24"/>
          <w:szCs w:val="24"/>
          <w:highlight w:val="none"/>
          <w:lang w:val="zh-CN"/>
        </w:rPr>
        <w:t>为我公司法定代表人授权代表，参加贵单位组织的</w:t>
      </w:r>
      <w:r>
        <w:rPr>
          <w:rFonts w:hint="eastAsia" w:ascii="宋体" w:hAnsi="宋体" w:eastAsia="宋体" w:cs="宋体"/>
          <w:color w:val="auto"/>
          <w:spacing w:val="-6"/>
          <w:sz w:val="24"/>
          <w:szCs w:val="24"/>
          <w:highlight w:val="none"/>
          <w:u w:val="single"/>
          <w:lang w:val="zh-CN"/>
        </w:rPr>
        <w:t xml:space="preserve"> </w:t>
      </w:r>
      <w:r>
        <w:rPr>
          <w:rFonts w:hint="eastAsia" w:ascii="宋体" w:hAnsi="宋体" w:cs="宋体"/>
          <w:color w:val="auto"/>
          <w:spacing w:val="0"/>
          <w:sz w:val="24"/>
          <w:szCs w:val="24"/>
          <w:highlight w:val="none"/>
          <w:u w:val="single"/>
          <w:lang w:val="zh-CN"/>
        </w:rPr>
        <w:t>衢州智慧新城2025年自然资源专业技术服务项目</w:t>
      </w:r>
      <w:r>
        <w:rPr>
          <w:rFonts w:hint="eastAsia" w:ascii="宋体" w:hAnsi="宋体" w:eastAsia="宋体" w:cs="宋体"/>
          <w:color w:val="auto"/>
          <w:spacing w:val="0"/>
          <w:sz w:val="24"/>
          <w:szCs w:val="24"/>
          <w:highlight w:val="none"/>
          <w:u w:val="single"/>
          <w:lang w:val="zh-CN"/>
        </w:rPr>
        <w:t>（项目名称）（项目编号:</w:t>
      </w:r>
      <w:r>
        <w:rPr>
          <w:rFonts w:hint="eastAsia" w:ascii="宋体" w:hAnsi="宋体" w:cs="宋体"/>
          <w:color w:val="auto"/>
          <w:sz w:val="24"/>
          <w:szCs w:val="24"/>
          <w:highlight w:val="none"/>
          <w:u w:val="single"/>
          <w:lang w:val="zh-CN"/>
        </w:rPr>
        <w:t>ZJZH20241122</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项目采购，并代表我方全权处理本次采购活动中的一切事宜，并签署相关文件，我方对被授权人的签名事项负全部责任。</w:t>
      </w:r>
    </w:p>
    <w:p w14:paraId="42CAC537">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在撤销授权的书面通知以前，本授权书一直有效。被授权人在授权书有效期内签署的所有文件不因授权的撤销而失效。</w:t>
      </w:r>
    </w:p>
    <w:p w14:paraId="23A48315">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授权代表无转授权，特此授权。</w:t>
      </w:r>
    </w:p>
    <w:p w14:paraId="65540424">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w:t>
      </w:r>
    </w:p>
    <w:p w14:paraId="308A99D6">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授权代表人身份证扫描件</w:t>
      </w:r>
    </w:p>
    <w:p w14:paraId="10A7A84F">
      <w:pPr>
        <w:keepNext w:val="0"/>
        <w:keepLines w:val="0"/>
        <w:pageBreakBefore w:val="0"/>
        <w:kinsoku/>
        <w:wordWrap/>
        <w:overflowPunct/>
        <w:topLinePunct w:val="0"/>
        <w:autoSpaceDE w:val="0"/>
        <w:autoSpaceDN w:val="0"/>
        <w:bidi w:val="0"/>
        <w:adjustRightInd w:val="0"/>
        <w:spacing w:line="288" w:lineRule="auto"/>
        <w:ind w:firstLine="436" w:firstLineChars="200"/>
        <w:rPr>
          <w:rFonts w:hint="eastAsia" w:ascii="宋体" w:hAnsi="宋体" w:eastAsia="宋体" w:cs="宋体"/>
          <w:color w:val="auto"/>
          <w:spacing w:val="-11"/>
          <w:sz w:val="24"/>
          <w:szCs w:val="24"/>
          <w:highlight w:val="none"/>
          <w:lang w:val="zh-CN"/>
        </w:rPr>
      </w:pPr>
      <w:r>
        <w:rPr>
          <w:rFonts w:hint="eastAsia" w:ascii="宋体" w:hAnsi="宋体" w:eastAsia="宋体" w:cs="宋体"/>
          <w:color w:val="auto"/>
          <w:spacing w:val="-11"/>
          <w:sz w:val="24"/>
          <w:szCs w:val="24"/>
          <w:highlight w:val="none"/>
          <w:lang w:val="zh-CN"/>
        </w:rPr>
        <w:t>2.授权代表为投标人在职员工的证明文件（投标人为其缴纳的社保记录或劳务合同等）。</w:t>
      </w:r>
    </w:p>
    <w:p w14:paraId="2C219BCD">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lang w:val="zh-CN"/>
        </w:rPr>
      </w:pPr>
    </w:p>
    <w:p w14:paraId="214CE546">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授权代表（签字或盖章）：</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性别：</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年龄：</w:t>
      </w:r>
      <w:r>
        <w:rPr>
          <w:rFonts w:hint="eastAsia" w:ascii="宋体" w:hAnsi="宋体" w:eastAsia="宋体" w:cs="宋体"/>
          <w:color w:val="auto"/>
          <w:sz w:val="24"/>
          <w:szCs w:val="24"/>
          <w:highlight w:val="none"/>
          <w:u w:val="single"/>
          <w:lang w:val="zh-CN"/>
        </w:rPr>
        <w:t xml:space="preserve">            </w:t>
      </w:r>
    </w:p>
    <w:p w14:paraId="31595F8D">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身份证号码：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职务：</w:t>
      </w:r>
      <w:r>
        <w:rPr>
          <w:rFonts w:hint="eastAsia" w:ascii="宋体" w:hAnsi="宋体" w:eastAsia="宋体" w:cs="宋体"/>
          <w:color w:val="auto"/>
          <w:sz w:val="24"/>
          <w:szCs w:val="24"/>
          <w:highlight w:val="none"/>
          <w:u w:val="single"/>
          <w:lang w:val="zh-CN"/>
        </w:rPr>
        <w:t xml:space="preserve">                        </w:t>
      </w:r>
    </w:p>
    <w:p w14:paraId="4146DAF4">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详细通讯地址：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邮政编码：</w:t>
      </w:r>
      <w:r>
        <w:rPr>
          <w:rFonts w:hint="eastAsia" w:ascii="宋体" w:hAnsi="宋体" w:eastAsia="宋体" w:cs="宋体"/>
          <w:color w:val="auto"/>
          <w:sz w:val="24"/>
          <w:szCs w:val="24"/>
          <w:highlight w:val="none"/>
          <w:u w:val="single"/>
          <w:lang w:val="zh-CN"/>
        </w:rPr>
        <w:t xml:space="preserve">                    </w:t>
      </w:r>
    </w:p>
    <w:p w14:paraId="59642281">
      <w:pPr>
        <w:keepNext w:val="0"/>
        <w:keepLines w:val="0"/>
        <w:pageBreakBefore w:val="0"/>
        <w:kinsoku/>
        <w:wordWrap/>
        <w:overflowPunct/>
        <w:topLinePunct w:val="0"/>
        <w:autoSpaceDE w:val="0"/>
        <w:autoSpaceDN w:val="0"/>
        <w:bidi w:val="0"/>
        <w:adjustRightInd w:val="0"/>
        <w:spacing w:line="288"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传真： </w:t>
      </w:r>
      <w:r>
        <w:rPr>
          <w:rFonts w:hint="eastAsia" w:ascii="宋体" w:hAnsi="宋体" w:eastAsia="宋体" w:cs="宋体"/>
          <w:color w:val="auto"/>
          <w:sz w:val="24"/>
          <w:szCs w:val="24"/>
          <w:highlight w:val="none"/>
          <w:u w:val="single"/>
          <w:lang w:val="zh-CN"/>
        </w:rPr>
        <w:t xml:space="preserve">                          </w:t>
      </w:r>
    </w:p>
    <w:p w14:paraId="1DDE1D32">
      <w:pPr>
        <w:keepNext w:val="0"/>
        <w:keepLines w:val="0"/>
        <w:pageBreakBefore w:val="0"/>
        <w:kinsoku/>
        <w:wordWrap/>
        <w:overflowPunct/>
        <w:topLinePunct w:val="0"/>
        <w:bidi w:val="0"/>
        <w:spacing w:line="288" w:lineRule="auto"/>
        <w:ind w:firstLine="4800" w:firstLineChars="20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投标人全称（盖章）：</w:t>
      </w:r>
    </w:p>
    <w:p w14:paraId="3FA15271">
      <w:pPr>
        <w:keepNext w:val="0"/>
        <w:keepLines w:val="0"/>
        <w:pageBreakBefore w:val="0"/>
        <w:kinsoku/>
        <w:wordWrap/>
        <w:overflowPunct/>
        <w:topLinePunct w:val="0"/>
        <w:bidi w:val="0"/>
        <w:spacing w:line="288" w:lineRule="auto"/>
        <w:ind w:firstLine="4800" w:firstLineChars="20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法定代表人（盖章或签字）：</w:t>
      </w:r>
    </w:p>
    <w:p w14:paraId="6413E2B6">
      <w:pPr>
        <w:keepNext w:val="0"/>
        <w:keepLines w:val="0"/>
        <w:pageBreakBefore w:val="0"/>
        <w:kinsoku/>
        <w:wordWrap/>
        <w:overflowPunct/>
        <w:topLinePunct w:val="0"/>
        <w:bidi w:val="0"/>
        <w:spacing w:line="288" w:lineRule="auto"/>
        <w:ind w:firstLine="4800" w:firstLineChars="20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043476AC">
      <w:pPr>
        <w:pStyle w:val="618"/>
        <w:keepNext w:val="0"/>
        <w:keepLines w:val="0"/>
        <w:pageBreakBefore w:val="0"/>
        <w:kinsoku/>
        <w:wordWrap/>
        <w:overflowPunct/>
        <w:topLinePunct w:val="0"/>
        <w:bidi w:val="0"/>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附：法定代表人身份证扫描件</w:t>
      </w:r>
    </w:p>
    <w:tbl>
      <w:tblPr>
        <w:tblStyle w:val="88"/>
        <w:tblW w:w="8330" w:type="dxa"/>
        <w:tblInd w:w="0" w:type="dxa"/>
        <w:tblLayout w:type="fixed"/>
        <w:tblCellMar>
          <w:top w:w="0" w:type="dxa"/>
          <w:left w:w="108" w:type="dxa"/>
          <w:bottom w:w="0" w:type="dxa"/>
          <w:right w:w="108" w:type="dxa"/>
        </w:tblCellMar>
      </w:tblPr>
      <w:tblGrid>
        <w:gridCol w:w="4077"/>
        <w:gridCol w:w="4253"/>
      </w:tblGrid>
      <w:tr w14:paraId="4D250D67">
        <w:trPr>
          <w:trHeight w:val="1749" w:hRule="atLeast"/>
        </w:trPr>
        <w:tc>
          <w:tcPr>
            <w:tcW w:w="4077" w:type="dxa"/>
            <w:tcBorders>
              <w:top w:val="single" w:color="auto" w:sz="4" w:space="0"/>
              <w:left w:val="single" w:color="auto" w:sz="4" w:space="0"/>
              <w:bottom w:val="single" w:color="auto" w:sz="4" w:space="0"/>
              <w:right w:val="single" w:color="auto" w:sz="4" w:space="0"/>
            </w:tcBorders>
          </w:tcPr>
          <w:p w14:paraId="12DC5613">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宋体" w:hAnsi="宋体" w:eastAsia="宋体" w:cs="宋体"/>
                <w:color w:val="auto"/>
                <w:kern w:val="0"/>
                <w:sz w:val="24"/>
                <w:szCs w:val="24"/>
                <w:highlight w:val="none"/>
              </w:rPr>
            </w:pPr>
          </w:p>
          <w:p w14:paraId="67297F05">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法定代表人身份证扫描件</w:t>
            </w:r>
          </w:p>
          <w:p w14:paraId="1CB0A174">
            <w:pPr>
              <w:pStyle w:val="618"/>
              <w:keepNext w:val="0"/>
              <w:keepLines w:val="0"/>
              <w:pageBreakBefore w:val="0"/>
              <w:kinsoku/>
              <w:wordWrap/>
              <w:overflowPunct/>
              <w:topLinePunct w:val="0"/>
              <w:bidi w:val="0"/>
              <w:spacing w:line="288"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（国徽面）</w:t>
            </w:r>
          </w:p>
          <w:p w14:paraId="151018B4">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宋体" w:hAnsi="宋体" w:eastAsia="宋体" w:cs="宋体"/>
                <w:color w:val="auto"/>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157CF0F5">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宋体" w:hAnsi="宋体" w:eastAsia="宋体" w:cs="宋体"/>
                <w:color w:val="auto"/>
                <w:kern w:val="0"/>
                <w:sz w:val="24"/>
                <w:szCs w:val="24"/>
                <w:highlight w:val="none"/>
              </w:rPr>
            </w:pPr>
          </w:p>
          <w:p w14:paraId="52F2EE32">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法定代表人身份证扫描件</w:t>
            </w:r>
          </w:p>
          <w:p w14:paraId="40406ED7">
            <w:pPr>
              <w:pStyle w:val="618"/>
              <w:keepNext w:val="0"/>
              <w:keepLines w:val="0"/>
              <w:pageBreakBefore w:val="0"/>
              <w:kinsoku/>
              <w:wordWrap/>
              <w:overflowPunct/>
              <w:topLinePunct w:val="0"/>
              <w:bidi w:val="0"/>
              <w:spacing w:line="288"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（头像面）</w:t>
            </w:r>
          </w:p>
          <w:p w14:paraId="020C774C">
            <w:pPr>
              <w:keepNext w:val="0"/>
              <w:keepLines w:val="0"/>
              <w:pageBreakBefore w:val="0"/>
              <w:widowControl/>
              <w:tabs>
                <w:tab w:val="right" w:leader="dot" w:pos="8295"/>
              </w:tabs>
              <w:kinsoku/>
              <w:wordWrap/>
              <w:overflowPunct/>
              <w:topLinePunct w:val="0"/>
              <w:bidi w:val="0"/>
              <w:snapToGrid w:val="0"/>
              <w:spacing w:line="288" w:lineRule="auto"/>
              <w:ind w:left="5250" w:firstLine="480"/>
              <w:rPr>
                <w:rFonts w:hint="eastAsia" w:ascii="宋体" w:hAnsi="宋体" w:eastAsia="宋体" w:cs="宋体"/>
                <w:color w:val="auto"/>
                <w:kern w:val="0"/>
                <w:sz w:val="24"/>
                <w:szCs w:val="24"/>
                <w:highlight w:val="none"/>
              </w:rPr>
            </w:pPr>
          </w:p>
        </w:tc>
      </w:tr>
    </w:tbl>
    <w:p w14:paraId="40D5D6EF">
      <w:pPr>
        <w:pStyle w:val="618"/>
        <w:keepNext w:val="0"/>
        <w:keepLines w:val="0"/>
        <w:pageBreakBefore w:val="0"/>
        <w:kinsoku/>
        <w:wordWrap/>
        <w:overflowPunct/>
        <w:topLinePunct w:val="0"/>
        <w:bidi w:val="0"/>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附：授权代表人身份证扫描件</w:t>
      </w:r>
    </w:p>
    <w:tbl>
      <w:tblPr>
        <w:tblStyle w:val="88"/>
        <w:tblW w:w="8330" w:type="dxa"/>
        <w:tblInd w:w="0" w:type="dxa"/>
        <w:tblLayout w:type="fixed"/>
        <w:tblCellMar>
          <w:top w:w="0" w:type="dxa"/>
          <w:left w:w="108" w:type="dxa"/>
          <w:bottom w:w="0" w:type="dxa"/>
          <w:right w:w="108" w:type="dxa"/>
        </w:tblCellMar>
      </w:tblPr>
      <w:tblGrid>
        <w:gridCol w:w="4077"/>
        <w:gridCol w:w="4253"/>
      </w:tblGrid>
      <w:tr w14:paraId="6D75D45E">
        <w:trPr>
          <w:trHeight w:val="2317" w:hRule="atLeast"/>
        </w:trPr>
        <w:tc>
          <w:tcPr>
            <w:tcW w:w="4077" w:type="dxa"/>
            <w:tcBorders>
              <w:top w:val="single" w:color="auto" w:sz="4" w:space="0"/>
              <w:left w:val="single" w:color="auto" w:sz="4" w:space="0"/>
              <w:bottom w:val="single" w:color="auto" w:sz="4" w:space="0"/>
              <w:right w:val="single" w:color="auto" w:sz="4" w:space="0"/>
            </w:tcBorders>
          </w:tcPr>
          <w:p w14:paraId="1639F4E4">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宋体" w:hAnsi="宋体" w:eastAsia="宋体" w:cs="宋体"/>
                <w:color w:val="auto"/>
                <w:kern w:val="0"/>
                <w:sz w:val="24"/>
                <w:szCs w:val="24"/>
                <w:highlight w:val="none"/>
              </w:rPr>
            </w:pPr>
          </w:p>
          <w:p w14:paraId="5C3447E8">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授权代表人身份证扫描件</w:t>
            </w:r>
          </w:p>
          <w:p w14:paraId="1CCF61F3">
            <w:pPr>
              <w:pStyle w:val="618"/>
              <w:keepNext w:val="0"/>
              <w:keepLines w:val="0"/>
              <w:pageBreakBefore w:val="0"/>
              <w:kinsoku/>
              <w:wordWrap/>
              <w:overflowPunct/>
              <w:topLinePunct w:val="0"/>
              <w:bidi w:val="0"/>
              <w:spacing w:line="288" w:lineRule="auto"/>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（国徽面）</w:t>
            </w:r>
          </w:p>
          <w:p w14:paraId="5F39F3EE">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宋体" w:hAnsi="宋体" w:eastAsia="宋体" w:cs="宋体"/>
                <w:color w:val="auto"/>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14:paraId="7A1704EC">
            <w:pPr>
              <w:keepNext w:val="0"/>
              <w:keepLines w:val="0"/>
              <w:pageBreakBefore w:val="0"/>
              <w:widowControl/>
              <w:tabs>
                <w:tab w:val="right" w:leader="dot" w:pos="8295"/>
              </w:tabs>
              <w:kinsoku/>
              <w:wordWrap/>
              <w:overflowPunct/>
              <w:topLinePunct w:val="0"/>
              <w:bidi w:val="0"/>
              <w:snapToGrid w:val="0"/>
              <w:spacing w:line="288" w:lineRule="auto"/>
              <w:ind w:left="5250" w:firstLine="480"/>
              <w:jc w:val="center"/>
              <w:rPr>
                <w:rFonts w:hint="eastAsia" w:ascii="宋体" w:hAnsi="宋体" w:eastAsia="宋体" w:cs="宋体"/>
                <w:color w:val="auto"/>
                <w:kern w:val="0"/>
                <w:sz w:val="24"/>
                <w:szCs w:val="24"/>
                <w:highlight w:val="none"/>
              </w:rPr>
            </w:pPr>
          </w:p>
          <w:p w14:paraId="247E3DD0">
            <w:pPr>
              <w:keepNext w:val="0"/>
              <w:keepLines w:val="0"/>
              <w:pageBreakBefore w:val="0"/>
              <w:widowControl/>
              <w:tabs>
                <w:tab w:val="right" w:leader="dot" w:pos="8295"/>
              </w:tabs>
              <w:kinsoku/>
              <w:wordWrap/>
              <w:overflowPunct/>
              <w:topLinePunct w:val="0"/>
              <w:bidi w:val="0"/>
              <w:snapToGrid w:val="0"/>
              <w:spacing w:line="288"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授权代表人身份证扫描件</w:t>
            </w:r>
          </w:p>
          <w:p w14:paraId="763AD752">
            <w:pPr>
              <w:pStyle w:val="618"/>
              <w:keepNext w:val="0"/>
              <w:keepLines w:val="0"/>
              <w:pageBreakBefore w:val="0"/>
              <w:kinsoku/>
              <w:wordWrap/>
              <w:overflowPunct/>
              <w:topLinePunct w:val="0"/>
              <w:bidi w:val="0"/>
              <w:spacing w:line="288" w:lineRule="auto"/>
              <w:ind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（头像面）</w:t>
            </w:r>
          </w:p>
          <w:p w14:paraId="3867B10D">
            <w:pPr>
              <w:keepNext w:val="0"/>
              <w:keepLines w:val="0"/>
              <w:pageBreakBefore w:val="0"/>
              <w:widowControl/>
              <w:tabs>
                <w:tab w:val="right" w:leader="dot" w:pos="8295"/>
              </w:tabs>
              <w:kinsoku/>
              <w:wordWrap/>
              <w:overflowPunct/>
              <w:topLinePunct w:val="0"/>
              <w:bidi w:val="0"/>
              <w:snapToGrid w:val="0"/>
              <w:spacing w:line="288" w:lineRule="auto"/>
              <w:ind w:left="5250" w:firstLine="480"/>
              <w:rPr>
                <w:rFonts w:hint="eastAsia" w:ascii="宋体" w:hAnsi="宋体" w:eastAsia="宋体" w:cs="宋体"/>
                <w:color w:val="auto"/>
                <w:kern w:val="0"/>
                <w:sz w:val="24"/>
                <w:szCs w:val="24"/>
                <w:highlight w:val="none"/>
              </w:rPr>
            </w:pPr>
          </w:p>
        </w:tc>
      </w:tr>
    </w:tbl>
    <w:p w14:paraId="5FA4E8D9">
      <w:pPr>
        <w:spacing w:after="120" w:afterLines="50" w:line="360" w:lineRule="exact"/>
        <w:rPr>
          <w:rFonts w:ascii="宋体" w:hAnsi="宋体" w:cs="宋体"/>
          <w:b/>
          <w:bCs/>
          <w:color w:val="auto"/>
          <w:sz w:val="24"/>
          <w:highlight w:val="none"/>
        </w:rPr>
      </w:pPr>
      <w:r>
        <w:rPr>
          <w:rFonts w:hint="eastAsia"/>
          <w:color w:val="auto"/>
          <w:sz w:val="24"/>
          <w:highlight w:val="none"/>
        </w:rPr>
        <w:t>注</w:t>
      </w:r>
      <w:r>
        <w:rPr>
          <w:color w:val="auto"/>
          <w:sz w:val="24"/>
          <w:highlight w:val="none"/>
        </w:rPr>
        <w:t>：</w:t>
      </w:r>
      <w:r>
        <w:rPr>
          <w:rFonts w:hint="eastAsia"/>
          <w:color w:val="auto"/>
          <w:sz w:val="24"/>
          <w:highlight w:val="none"/>
        </w:rPr>
        <w:t>以联合体投标的，由牵头人提供。</w:t>
      </w:r>
    </w:p>
    <w:p w14:paraId="1947178C">
      <w:pPr>
        <w:spacing w:line="380" w:lineRule="exact"/>
        <w:rPr>
          <w:rFonts w:hint="eastAsia" w:ascii="宋体" w:hAnsi="宋体" w:eastAsia="宋体" w:cs="宋体"/>
          <w:b/>
          <w:bCs/>
          <w:color w:val="auto"/>
          <w:sz w:val="24"/>
          <w:szCs w:val="24"/>
          <w:highlight w:val="none"/>
        </w:rPr>
      </w:pPr>
    </w:p>
    <w:p w14:paraId="577085C6">
      <w:pPr>
        <w:pStyle w:val="46"/>
        <w:tabs>
          <w:tab w:val="right" w:leader="dot" w:pos="9061"/>
        </w:tabs>
        <w:spacing w:line="360" w:lineRule="auto"/>
        <w:ind w:left="0" w:leftChars="0"/>
        <w:jc w:val="center"/>
        <w:outlineLvl w:val="0"/>
        <w:rPr>
          <w:rFonts w:hint="eastAsia" w:ascii="宋体" w:hAnsi="宋体" w:eastAsia="宋体" w:cs="宋体"/>
          <w:b/>
          <w:bCs/>
          <w:i w:val="0"/>
          <w:iCs/>
          <w:color w:val="auto"/>
          <w:kern w:val="0"/>
          <w:sz w:val="28"/>
          <w:szCs w:val="28"/>
          <w:highlight w:val="none"/>
          <w:lang w:eastAsia="zh-CN"/>
        </w:rPr>
      </w:pPr>
    </w:p>
    <w:p w14:paraId="1E7EE8DD">
      <w:pPr>
        <w:pStyle w:val="46"/>
        <w:tabs>
          <w:tab w:val="right" w:leader="dot" w:pos="9061"/>
        </w:tabs>
        <w:spacing w:line="360" w:lineRule="auto"/>
        <w:ind w:left="0" w:leftChars="0" w:firstLine="4498" w:firstLineChars="1600"/>
        <w:jc w:val="both"/>
        <w:outlineLvl w:val="0"/>
        <w:rPr>
          <w:rFonts w:hint="eastAsia" w:ascii="宋体" w:hAnsi="宋体" w:eastAsia="宋体" w:cs="宋体"/>
          <w:b/>
          <w:bCs/>
          <w:i w:val="0"/>
          <w:iCs/>
          <w:color w:val="auto"/>
          <w:kern w:val="0"/>
          <w:sz w:val="28"/>
          <w:szCs w:val="28"/>
          <w:highlight w:val="none"/>
          <w:lang w:eastAsia="zh-CN"/>
        </w:rPr>
      </w:pPr>
      <w:r>
        <w:rPr>
          <w:rFonts w:hint="eastAsia" w:ascii="宋体" w:hAnsi="宋体" w:eastAsia="宋体" w:cs="宋体"/>
          <w:b/>
          <w:bCs/>
          <w:i w:val="0"/>
          <w:iCs/>
          <w:color w:val="auto"/>
          <w:kern w:val="0"/>
          <w:sz w:val="28"/>
          <w:szCs w:val="28"/>
          <w:highlight w:val="none"/>
          <w:lang w:eastAsia="zh-CN"/>
        </w:rPr>
        <w:t>业绩</w:t>
      </w:r>
    </w:p>
    <w:p w14:paraId="3A5609F5">
      <w:pPr>
        <w:rPr>
          <w:rFonts w:hint="eastAsia"/>
          <w:color w:val="auto"/>
          <w:highlight w:val="none"/>
        </w:rPr>
      </w:pPr>
    </w:p>
    <w:p w14:paraId="050125F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衢州智慧新城2025年自然资源专业技术服务项目</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p>
    <w:p w14:paraId="1410670C">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ZJZH20241122</w:t>
      </w:r>
      <w:r>
        <w:rPr>
          <w:rFonts w:hint="eastAsia" w:ascii="宋体" w:hAnsi="宋体" w:eastAsia="宋体" w:cs="宋体"/>
          <w:color w:val="auto"/>
          <w:sz w:val="24"/>
          <w:szCs w:val="24"/>
          <w:highlight w:val="none"/>
          <w:lang w:eastAsia="zh-CN"/>
        </w:rPr>
        <w:t xml:space="preserve">     </w:t>
      </w:r>
    </w:p>
    <w:tbl>
      <w:tblPr>
        <w:tblStyle w:val="8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673"/>
        <w:gridCol w:w="3151"/>
        <w:gridCol w:w="1292"/>
        <w:gridCol w:w="1194"/>
        <w:gridCol w:w="1741"/>
      </w:tblGrid>
      <w:tr w14:paraId="3B78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29" w:type="dxa"/>
            <w:noWrap w:val="0"/>
            <w:vAlign w:val="center"/>
          </w:tcPr>
          <w:p w14:paraId="08EFC278">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0" w:name="_Toc8079"/>
            <w:r>
              <w:rPr>
                <w:rFonts w:hint="eastAsia" w:ascii="宋体" w:hAnsi="宋体" w:eastAsia="宋体" w:cs="宋体"/>
                <w:color w:val="auto"/>
                <w:sz w:val="24"/>
                <w:szCs w:val="24"/>
                <w:highlight w:val="none"/>
                <w:lang w:eastAsia="zh-CN"/>
              </w:rPr>
              <w:t>序号</w:t>
            </w:r>
            <w:bookmarkEnd w:id="60"/>
          </w:p>
        </w:tc>
        <w:tc>
          <w:tcPr>
            <w:tcW w:w="1673" w:type="dxa"/>
            <w:noWrap w:val="0"/>
            <w:vAlign w:val="center"/>
          </w:tcPr>
          <w:p w14:paraId="53164435">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1" w:name="_Toc32703"/>
            <w:r>
              <w:rPr>
                <w:rFonts w:hint="eastAsia" w:ascii="宋体" w:hAnsi="宋体" w:eastAsia="宋体" w:cs="宋体"/>
                <w:color w:val="auto"/>
                <w:sz w:val="24"/>
                <w:szCs w:val="24"/>
                <w:highlight w:val="none"/>
                <w:lang w:eastAsia="zh-CN"/>
              </w:rPr>
              <w:t>采购单位名称</w:t>
            </w:r>
            <w:bookmarkEnd w:id="61"/>
          </w:p>
        </w:tc>
        <w:tc>
          <w:tcPr>
            <w:tcW w:w="3151" w:type="dxa"/>
            <w:noWrap w:val="0"/>
            <w:vAlign w:val="center"/>
          </w:tcPr>
          <w:p w14:paraId="4F18B959">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2" w:name="_Toc22025"/>
            <w:r>
              <w:rPr>
                <w:rFonts w:hint="eastAsia" w:ascii="宋体" w:hAnsi="宋体" w:eastAsia="宋体" w:cs="宋体"/>
                <w:color w:val="auto"/>
                <w:sz w:val="24"/>
                <w:szCs w:val="24"/>
                <w:highlight w:val="none"/>
                <w:lang w:eastAsia="zh-CN"/>
              </w:rPr>
              <w:t>项目名称</w:t>
            </w:r>
            <w:bookmarkEnd w:id="62"/>
          </w:p>
        </w:tc>
        <w:tc>
          <w:tcPr>
            <w:tcW w:w="1292" w:type="dxa"/>
            <w:noWrap w:val="0"/>
            <w:vAlign w:val="center"/>
          </w:tcPr>
          <w:p w14:paraId="07B2D223">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合同签订时间</w:t>
            </w:r>
          </w:p>
        </w:tc>
        <w:tc>
          <w:tcPr>
            <w:tcW w:w="1194" w:type="dxa"/>
            <w:noWrap w:val="0"/>
            <w:vAlign w:val="center"/>
          </w:tcPr>
          <w:p w14:paraId="335DECBE">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3" w:name="_Toc28957"/>
            <w:r>
              <w:rPr>
                <w:rFonts w:hint="eastAsia" w:ascii="宋体" w:hAnsi="宋体" w:eastAsia="宋体" w:cs="宋体"/>
                <w:color w:val="auto"/>
                <w:sz w:val="24"/>
                <w:szCs w:val="24"/>
                <w:highlight w:val="none"/>
                <w:lang w:eastAsia="zh-CN"/>
              </w:rPr>
              <w:t>合同金额（万元）</w:t>
            </w:r>
            <w:bookmarkEnd w:id="63"/>
          </w:p>
        </w:tc>
        <w:tc>
          <w:tcPr>
            <w:tcW w:w="1741" w:type="dxa"/>
            <w:noWrap w:val="0"/>
            <w:vAlign w:val="center"/>
          </w:tcPr>
          <w:p w14:paraId="6E5155CF">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4" w:name="_Toc24083"/>
            <w:r>
              <w:rPr>
                <w:rFonts w:hint="eastAsia" w:ascii="宋体" w:hAnsi="宋体" w:eastAsia="宋体" w:cs="宋体"/>
                <w:color w:val="auto"/>
                <w:sz w:val="24"/>
                <w:szCs w:val="24"/>
                <w:highlight w:val="none"/>
                <w:lang w:eastAsia="zh-CN"/>
              </w:rPr>
              <w:t>采购单位联系人及联系电话</w:t>
            </w:r>
            <w:bookmarkEnd w:id="64"/>
          </w:p>
        </w:tc>
      </w:tr>
      <w:tr w14:paraId="5691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6C0701EA">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5" w:name="_Toc28243"/>
            <w:r>
              <w:rPr>
                <w:rFonts w:hint="eastAsia" w:ascii="宋体" w:hAnsi="宋体" w:eastAsia="宋体" w:cs="宋体"/>
                <w:color w:val="auto"/>
                <w:sz w:val="24"/>
                <w:szCs w:val="24"/>
                <w:highlight w:val="none"/>
                <w:lang w:eastAsia="zh-CN"/>
              </w:rPr>
              <w:t>1</w:t>
            </w:r>
            <w:bookmarkEnd w:id="65"/>
          </w:p>
        </w:tc>
        <w:tc>
          <w:tcPr>
            <w:tcW w:w="1673" w:type="dxa"/>
            <w:noWrap w:val="0"/>
            <w:vAlign w:val="center"/>
          </w:tcPr>
          <w:p w14:paraId="074EF97F">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3151" w:type="dxa"/>
            <w:noWrap w:val="0"/>
            <w:vAlign w:val="center"/>
          </w:tcPr>
          <w:p w14:paraId="4D3901D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292" w:type="dxa"/>
            <w:noWrap w:val="0"/>
            <w:vAlign w:val="center"/>
          </w:tcPr>
          <w:p w14:paraId="6B928CE0">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194" w:type="dxa"/>
            <w:noWrap w:val="0"/>
            <w:vAlign w:val="center"/>
          </w:tcPr>
          <w:p w14:paraId="5C8F801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741" w:type="dxa"/>
            <w:noWrap w:val="0"/>
            <w:vAlign w:val="center"/>
          </w:tcPr>
          <w:p w14:paraId="54FE21D9">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r>
      <w:tr w14:paraId="31EB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1BD46C03">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6" w:name="_Toc11099"/>
            <w:r>
              <w:rPr>
                <w:rFonts w:hint="eastAsia" w:ascii="宋体" w:hAnsi="宋体" w:eastAsia="宋体" w:cs="宋体"/>
                <w:color w:val="auto"/>
                <w:sz w:val="24"/>
                <w:szCs w:val="24"/>
                <w:highlight w:val="none"/>
                <w:lang w:eastAsia="zh-CN"/>
              </w:rPr>
              <w:t>2</w:t>
            </w:r>
            <w:bookmarkEnd w:id="66"/>
          </w:p>
        </w:tc>
        <w:tc>
          <w:tcPr>
            <w:tcW w:w="1673" w:type="dxa"/>
            <w:noWrap w:val="0"/>
            <w:vAlign w:val="center"/>
          </w:tcPr>
          <w:p w14:paraId="6A55BDD6">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3151" w:type="dxa"/>
            <w:noWrap w:val="0"/>
            <w:vAlign w:val="center"/>
          </w:tcPr>
          <w:p w14:paraId="13F1582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292" w:type="dxa"/>
            <w:noWrap w:val="0"/>
            <w:vAlign w:val="center"/>
          </w:tcPr>
          <w:p w14:paraId="2E545B5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194" w:type="dxa"/>
            <w:noWrap w:val="0"/>
            <w:vAlign w:val="center"/>
          </w:tcPr>
          <w:p w14:paraId="449191B3">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741" w:type="dxa"/>
            <w:noWrap w:val="0"/>
            <w:vAlign w:val="center"/>
          </w:tcPr>
          <w:p w14:paraId="2CBAA8D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r>
      <w:tr w14:paraId="3596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446C6F93">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7" w:name="_Toc4447"/>
            <w:r>
              <w:rPr>
                <w:rFonts w:hint="eastAsia" w:ascii="宋体" w:hAnsi="宋体" w:eastAsia="宋体" w:cs="宋体"/>
                <w:color w:val="auto"/>
                <w:sz w:val="24"/>
                <w:szCs w:val="24"/>
                <w:highlight w:val="none"/>
                <w:lang w:eastAsia="zh-CN"/>
              </w:rPr>
              <w:t>3</w:t>
            </w:r>
            <w:bookmarkEnd w:id="67"/>
          </w:p>
        </w:tc>
        <w:tc>
          <w:tcPr>
            <w:tcW w:w="1673" w:type="dxa"/>
            <w:noWrap w:val="0"/>
            <w:vAlign w:val="center"/>
          </w:tcPr>
          <w:p w14:paraId="558CE3D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3151" w:type="dxa"/>
            <w:noWrap w:val="0"/>
            <w:vAlign w:val="center"/>
          </w:tcPr>
          <w:p w14:paraId="178F8A7B">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292" w:type="dxa"/>
            <w:noWrap w:val="0"/>
            <w:vAlign w:val="center"/>
          </w:tcPr>
          <w:p w14:paraId="5649534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194" w:type="dxa"/>
            <w:noWrap w:val="0"/>
            <w:vAlign w:val="center"/>
          </w:tcPr>
          <w:p w14:paraId="58BA27A0">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741" w:type="dxa"/>
            <w:noWrap w:val="0"/>
            <w:vAlign w:val="center"/>
          </w:tcPr>
          <w:p w14:paraId="631C0DBD">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r>
      <w:tr w14:paraId="54C3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6221CBBF">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8" w:name="_Toc5297"/>
            <w:r>
              <w:rPr>
                <w:rFonts w:hint="eastAsia" w:ascii="宋体" w:hAnsi="宋体" w:eastAsia="宋体" w:cs="宋体"/>
                <w:color w:val="auto"/>
                <w:sz w:val="24"/>
                <w:szCs w:val="24"/>
                <w:highlight w:val="none"/>
                <w:lang w:eastAsia="zh-CN"/>
              </w:rPr>
              <w:t>4</w:t>
            </w:r>
            <w:bookmarkEnd w:id="68"/>
          </w:p>
        </w:tc>
        <w:tc>
          <w:tcPr>
            <w:tcW w:w="1673" w:type="dxa"/>
            <w:noWrap w:val="0"/>
            <w:vAlign w:val="center"/>
          </w:tcPr>
          <w:p w14:paraId="67E3FE5E">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3151" w:type="dxa"/>
            <w:noWrap w:val="0"/>
            <w:vAlign w:val="center"/>
          </w:tcPr>
          <w:p w14:paraId="4BB570B5">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292" w:type="dxa"/>
            <w:noWrap w:val="0"/>
            <w:vAlign w:val="center"/>
          </w:tcPr>
          <w:p w14:paraId="252404C3">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194" w:type="dxa"/>
            <w:noWrap w:val="0"/>
            <w:vAlign w:val="center"/>
          </w:tcPr>
          <w:p w14:paraId="31F6100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741" w:type="dxa"/>
            <w:noWrap w:val="0"/>
            <w:vAlign w:val="center"/>
          </w:tcPr>
          <w:p w14:paraId="15F5D1A3">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r>
      <w:tr w14:paraId="7B1C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1641DE8C">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69" w:name="_Toc1169"/>
            <w:r>
              <w:rPr>
                <w:rFonts w:hint="eastAsia" w:ascii="宋体" w:hAnsi="宋体" w:eastAsia="宋体" w:cs="宋体"/>
                <w:color w:val="auto"/>
                <w:sz w:val="24"/>
                <w:szCs w:val="24"/>
                <w:highlight w:val="none"/>
                <w:lang w:eastAsia="zh-CN"/>
              </w:rPr>
              <w:t>5</w:t>
            </w:r>
            <w:bookmarkEnd w:id="69"/>
          </w:p>
        </w:tc>
        <w:tc>
          <w:tcPr>
            <w:tcW w:w="1673" w:type="dxa"/>
            <w:noWrap w:val="0"/>
            <w:vAlign w:val="center"/>
          </w:tcPr>
          <w:p w14:paraId="067D65EA">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3151" w:type="dxa"/>
            <w:noWrap w:val="0"/>
            <w:vAlign w:val="center"/>
          </w:tcPr>
          <w:p w14:paraId="621B7F7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292" w:type="dxa"/>
            <w:noWrap w:val="0"/>
            <w:vAlign w:val="center"/>
          </w:tcPr>
          <w:p w14:paraId="0C35665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194" w:type="dxa"/>
            <w:noWrap w:val="0"/>
            <w:vAlign w:val="center"/>
          </w:tcPr>
          <w:p w14:paraId="50255E93">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741" w:type="dxa"/>
            <w:noWrap w:val="0"/>
            <w:vAlign w:val="center"/>
          </w:tcPr>
          <w:p w14:paraId="7785DE61">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r>
      <w:tr w14:paraId="1E5E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29" w:type="dxa"/>
            <w:noWrap w:val="0"/>
            <w:vAlign w:val="center"/>
          </w:tcPr>
          <w:p w14:paraId="4069191B">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70" w:name="_Toc14747"/>
            <w:r>
              <w:rPr>
                <w:rFonts w:hint="eastAsia" w:ascii="宋体" w:hAnsi="宋体" w:eastAsia="宋体" w:cs="宋体"/>
                <w:color w:val="auto"/>
                <w:sz w:val="24"/>
                <w:szCs w:val="24"/>
                <w:highlight w:val="none"/>
                <w:lang w:eastAsia="zh-CN"/>
              </w:rPr>
              <w:t>6</w:t>
            </w:r>
            <w:bookmarkEnd w:id="70"/>
          </w:p>
        </w:tc>
        <w:tc>
          <w:tcPr>
            <w:tcW w:w="1673" w:type="dxa"/>
            <w:noWrap w:val="0"/>
            <w:vAlign w:val="center"/>
          </w:tcPr>
          <w:p w14:paraId="5519927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3151" w:type="dxa"/>
            <w:noWrap w:val="0"/>
            <w:vAlign w:val="center"/>
          </w:tcPr>
          <w:p w14:paraId="41D6A76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292" w:type="dxa"/>
            <w:noWrap w:val="0"/>
            <w:vAlign w:val="center"/>
          </w:tcPr>
          <w:p w14:paraId="2EF9446A">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194" w:type="dxa"/>
            <w:noWrap w:val="0"/>
            <w:vAlign w:val="center"/>
          </w:tcPr>
          <w:p w14:paraId="013A04D8">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741" w:type="dxa"/>
            <w:noWrap w:val="0"/>
            <w:vAlign w:val="center"/>
          </w:tcPr>
          <w:p w14:paraId="118B2A8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r>
      <w:tr w14:paraId="1D21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29" w:type="dxa"/>
            <w:noWrap w:val="0"/>
            <w:vAlign w:val="center"/>
          </w:tcPr>
          <w:p w14:paraId="65486CF4">
            <w:pPr>
              <w:keepNext w:val="0"/>
              <w:keepLines w:val="0"/>
              <w:pageBreakBefore w:val="0"/>
              <w:widowControl w:val="0"/>
              <w:kinsoku/>
              <w:wordWrap/>
              <w:overflowPunct/>
              <w:topLinePunct w:val="0"/>
              <w:bidi w:val="0"/>
              <w:snapToGrid/>
              <w:spacing w:line="288" w:lineRule="auto"/>
              <w:jc w:val="center"/>
              <w:textAlignment w:val="auto"/>
              <w:outlineLvl w:val="2"/>
              <w:rPr>
                <w:rFonts w:hint="eastAsia" w:ascii="宋体" w:hAnsi="宋体" w:eastAsia="宋体" w:cs="宋体"/>
                <w:color w:val="auto"/>
                <w:sz w:val="24"/>
                <w:szCs w:val="24"/>
                <w:highlight w:val="none"/>
                <w:lang w:eastAsia="zh-CN"/>
              </w:rPr>
            </w:pPr>
            <w:bookmarkStart w:id="71" w:name="_Toc30187"/>
            <w:r>
              <w:rPr>
                <w:rFonts w:hint="eastAsia" w:ascii="宋体" w:hAnsi="宋体" w:eastAsia="宋体" w:cs="宋体"/>
                <w:color w:val="auto"/>
                <w:sz w:val="24"/>
                <w:szCs w:val="24"/>
                <w:highlight w:val="none"/>
                <w:lang w:eastAsia="zh-CN"/>
              </w:rPr>
              <w:t>…</w:t>
            </w:r>
            <w:bookmarkEnd w:id="71"/>
          </w:p>
        </w:tc>
        <w:tc>
          <w:tcPr>
            <w:tcW w:w="1673" w:type="dxa"/>
            <w:noWrap w:val="0"/>
            <w:vAlign w:val="center"/>
          </w:tcPr>
          <w:p w14:paraId="494EE735">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3151" w:type="dxa"/>
            <w:noWrap w:val="0"/>
            <w:vAlign w:val="center"/>
          </w:tcPr>
          <w:p w14:paraId="09C89364">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292" w:type="dxa"/>
            <w:noWrap w:val="0"/>
            <w:vAlign w:val="center"/>
          </w:tcPr>
          <w:p w14:paraId="32C55D16">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194" w:type="dxa"/>
            <w:noWrap w:val="0"/>
            <w:vAlign w:val="center"/>
          </w:tcPr>
          <w:p w14:paraId="66A8054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c>
          <w:tcPr>
            <w:tcW w:w="1741" w:type="dxa"/>
            <w:noWrap w:val="0"/>
            <w:vAlign w:val="center"/>
          </w:tcPr>
          <w:p w14:paraId="02B1AB17">
            <w:pPr>
              <w:keepNext w:val="0"/>
              <w:keepLines w:val="0"/>
              <w:pageBreakBefore w:val="0"/>
              <w:widowControl w:val="0"/>
              <w:kinsoku/>
              <w:wordWrap/>
              <w:overflowPunct/>
              <w:topLinePunct w:val="0"/>
              <w:bidi w:val="0"/>
              <w:snapToGrid/>
              <w:spacing w:line="288" w:lineRule="auto"/>
              <w:jc w:val="center"/>
              <w:textAlignment w:val="auto"/>
              <w:outlineLvl w:val="9"/>
              <w:rPr>
                <w:rFonts w:hint="eastAsia" w:ascii="宋体" w:hAnsi="宋体" w:eastAsia="宋体" w:cs="宋体"/>
                <w:color w:val="auto"/>
                <w:sz w:val="24"/>
                <w:szCs w:val="24"/>
                <w:highlight w:val="none"/>
                <w:lang w:eastAsia="zh-CN"/>
              </w:rPr>
            </w:pPr>
          </w:p>
        </w:tc>
      </w:tr>
    </w:tbl>
    <w:p w14:paraId="53B572B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提供证明材料详见评分标准表，否则不得分；</w:t>
      </w:r>
    </w:p>
    <w:p w14:paraId="2215D9FF">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 xml:space="preserve">在填写时，如本表格不适合投标人的实际情况，可根据本表格式自行划表填写。 </w:t>
      </w:r>
    </w:p>
    <w:p w14:paraId="478439C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zh-CN"/>
        </w:rPr>
      </w:pPr>
    </w:p>
    <w:p w14:paraId="4F24D943">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10DB1549">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66DEB4E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 期：  年  月  日</w:t>
      </w:r>
      <w:r>
        <w:rPr>
          <w:rFonts w:hint="eastAsia" w:ascii="宋体" w:hAnsi="宋体" w:eastAsia="宋体" w:cs="宋体"/>
          <w:color w:val="auto"/>
          <w:sz w:val="24"/>
          <w:szCs w:val="24"/>
          <w:highlight w:val="none"/>
          <w:lang w:val="zh-CN"/>
        </w:rPr>
        <w:t xml:space="preserve">      </w:t>
      </w:r>
    </w:p>
    <w:p w14:paraId="6A6689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14:paraId="7B6CADE6">
      <w:pPr>
        <w:pStyle w:val="101"/>
        <w:rPr>
          <w:rFonts w:hint="eastAsia" w:ascii="宋体" w:hAnsi="宋体" w:eastAsia="宋体" w:cs="宋体"/>
          <w:b/>
          <w:bCs/>
          <w:color w:val="auto"/>
          <w:kern w:val="0"/>
          <w:sz w:val="24"/>
          <w:szCs w:val="24"/>
          <w:highlight w:val="none"/>
          <w:lang w:val="en-US" w:eastAsia="zh-CN" w:bidi="ar-SA"/>
        </w:rPr>
      </w:pPr>
    </w:p>
    <w:p w14:paraId="120AEABF">
      <w:pPr>
        <w:pStyle w:val="101"/>
        <w:rPr>
          <w:rFonts w:hint="eastAsia" w:ascii="宋体" w:hAnsi="宋体" w:eastAsia="宋体" w:cs="宋体"/>
          <w:b/>
          <w:bCs/>
          <w:color w:val="auto"/>
          <w:kern w:val="0"/>
          <w:sz w:val="24"/>
          <w:szCs w:val="24"/>
          <w:highlight w:val="none"/>
          <w:lang w:val="en-US" w:eastAsia="zh-CN" w:bidi="ar-SA"/>
        </w:rPr>
      </w:pPr>
    </w:p>
    <w:p w14:paraId="7EE3ADDD">
      <w:pPr>
        <w:pStyle w:val="101"/>
        <w:rPr>
          <w:rFonts w:hint="eastAsia" w:ascii="宋体" w:hAnsi="宋体" w:eastAsia="宋体" w:cs="宋体"/>
          <w:b/>
          <w:bCs/>
          <w:color w:val="auto"/>
          <w:kern w:val="0"/>
          <w:sz w:val="24"/>
          <w:szCs w:val="24"/>
          <w:highlight w:val="none"/>
          <w:lang w:val="en-US" w:eastAsia="zh-CN" w:bidi="ar-SA"/>
        </w:rPr>
      </w:pPr>
    </w:p>
    <w:p w14:paraId="79D6CCAB">
      <w:pPr>
        <w:pStyle w:val="101"/>
        <w:rPr>
          <w:rFonts w:hint="eastAsia" w:ascii="宋体" w:hAnsi="宋体" w:eastAsia="宋体" w:cs="宋体"/>
          <w:b/>
          <w:bCs/>
          <w:color w:val="auto"/>
          <w:kern w:val="0"/>
          <w:sz w:val="24"/>
          <w:szCs w:val="24"/>
          <w:highlight w:val="none"/>
          <w:lang w:val="en-US" w:eastAsia="zh-CN" w:bidi="ar-SA"/>
        </w:rPr>
      </w:pPr>
    </w:p>
    <w:p w14:paraId="16C8D809">
      <w:pPr>
        <w:pStyle w:val="101"/>
        <w:rPr>
          <w:rFonts w:hint="eastAsia" w:ascii="宋体" w:hAnsi="宋体" w:eastAsia="宋体" w:cs="宋体"/>
          <w:b/>
          <w:bCs/>
          <w:color w:val="auto"/>
          <w:kern w:val="0"/>
          <w:sz w:val="24"/>
          <w:szCs w:val="24"/>
          <w:highlight w:val="none"/>
          <w:lang w:val="en-US" w:eastAsia="zh-CN" w:bidi="ar-SA"/>
        </w:rPr>
      </w:pPr>
    </w:p>
    <w:p w14:paraId="688AB13C">
      <w:pPr>
        <w:pStyle w:val="101"/>
        <w:rPr>
          <w:rFonts w:hint="eastAsia" w:ascii="宋体" w:hAnsi="宋体" w:eastAsia="宋体" w:cs="宋体"/>
          <w:b/>
          <w:bCs/>
          <w:color w:val="auto"/>
          <w:kern w:val="0"/>
          <w:sz w:val="24"/>
          <w:szCs w:val="24"/>
          <w:highlight w:val="none"/>
          <w:lang w:val="en-US" w:eastAsia="zh-CN" w:bidi="ar-SA"/>
        </w:rPr>
      </w:pPr>
    </w:p>
    <w:p w14:paraId="6875B83B">
      <w:pPr>
        <w:pStyle w:val="101"/>
        <w:rPr>
          <w:rFonts w:hint="eastAsia" w:ascii="宋体" w:hAnsi="宋体" w:eastAsia="宋体" w:cs="宋体"/>
          <w:b/>
          <w:bCs/>
          <w:color w:val="auto"/>
          <w:kern w:val="0"/>
          <w:sz w:val="24"/>
          <w:szCs w:val="24"/>
          <w:highlight w:val="none"/>
          <w:lang w:val="en-US" w:eastAsia="zh-CN" w:bidi="ar-SA"/>
        </w:rPr>
      </w:pPr>
    </w:p>
    <w:p w14:paraId="48F36801">
      <w:pPr>
        <w:pStyle w:val="101"/>
        <w:rPr>
          <w:rFonts w:hint="eastAsia" w:ascii="宋体" w:hAnsi="宋体" w:eastAsia="宋体" w:cs="宋体"/>
          <w:b/>
          <w:bCs/>
          <w:color w:val="auto"/>
          <w:kern w:val="0"/>
          <w:sz w:val="24"/>
          <w:szCs w:val="24"/>
          <w:highlight w:val="none"/>
          <w:lang w:val="en-US" w:eastAsia="zh-CN" w:bidi="ar-SA"/>
        </w:rPr>
      </w:pPr>
    </w:p>
    <w:p w14:paraId="267D351B">
      <w:pPr>
        <w:pStyle w:val="101"/>
        <w:rPr>
          <w:rFonts w:hint="eastAsia" w:ascii="宋体" w:hAnsi="宋体" w:eastAsia="宋体" w:cs="宋体"/>
          <w:b/>
          <w:bCs/>
          <w:color w:val="auto"/>
          <w:kern w:val="0"/>
          <w:sz w:val="24"/>
          <w:szCs w:val="24"/>
          <w:highlight w:val="none"/>
          <w:lang w:val="en-US" w:eastAsia="zh-CN" w:bidi="ar-SA"/>
        </w:rPr>
      </w:pPr>
    </w:p>
    <w:p w14:paraId="1E161765">
      <w:pPr>
        <w:rPr>
          <w:rFonts w:hint="eastAsia" w:ascii="宋体" w:hAnsi="宋体" w:eastAsia="宋体" w:cs="宋体"/>
          <w:color w:val="auto"/>
          <w:highlight w:val="none"/>
          <w:lang w:val="en-US" w:eastAsia="zh-CN"/>
        </w:rPr>
      </w:pPr>
    </w:p>
    <w:p w14:paraId="2FA3A6D4">
      <w:pPr>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项目组成员</w:t>
      </w:r>
    </w:p>
    <w:p w14:paraId="11FB06ED">
      <w:pPr>
        <w:pStyle w:val="36"/>
        <w:rPr>
          <w:rFonts w:hint="eastAsia" w:ascii="宋体" w:hAnsi="宋体" w:eastAsia="宋体" w:cs="宋体"/>
          <w:color w:val="auto"/>
          <w:highlight w:val="none"/>
        </w:rPr>
      </w:pPr>
    </w:p>
    <w:p w14:paraId="7A16B326">
      <w:pPr>
        <w:keepNext w:val="0"/>
        <w:keepLines w:val="0"/>
        <w:pageBreakBefore w:val="0"/>
        <w:widowControl w:val="0"/>
        <w:tabs>
          <w:tab w:val="left" w:pos="3165"/>
        </w:tabs>
        <w:kinsoku/>
        <w:wordWrap/>
        <w:overflowPunct/>
        <w:topLinePunct w:val="0"/>
        <w:bidi w:val="0"/>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衢州智慧新城2025年自然资源专业技术服务项目</w:t>
      </w:r>
      <w:r>
        <w:rPr>
          <w:rFonts w:hint="eastAsia" w:ascii="宋体" w:hAnsi="宋体" w:eastAsia="宋体" w:cs="宋体"/>
          <w:color w:val="auto"/>
          <w:sz w:val="24"/>
          <w:szCs w:val="24"/>
          <w:highlight w:val="none"/>
          <w:lang w:eastAsia="zh-CN"/>
        </w:rPr>
        <w:t xml:space="preserve">   </w:t>
      </w:r>
    </w:p>
    <w:p w14:paraId="63BC9202">
      <w:pPr>
        <w:keepNext w:val="0"/>
        <w:keepLines w:val="0"/>
        <w:pageBreakBefore w:val="0"/>
        <w:widowControl w:val="0"/>
        <w:tabs>
          <w:tab w:val="left" w:pos="3165"/>
        </w:tabs>
        <w:kinsoku/>
        <w:wordWrap/>
        <w:overflowPunct/>
        <w:topLinePunct w:val="0"/>
        <w:bidi w:val="0"/>
        <w:spacing w:line="288" w:lineRule="auto"/>
        <w:textAlignment w:val="auto"/>
        <w:rPr>
          <w:rFonts w:hint="eastAsia" w:ascii="宋体" w:hAnsi="宋体" w:eastAsia="宋体" w:cs="宋体"/>
          <w:bCs/>
          <w:color w:val="auto"/>
          <w:szCs w:val="21"/>
          <w:highlight w:val="none"/>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ZJZH20241122</w:t>
      </w:r>
    </w:p>
    <w:tbl>
      <w:tblPr>
        <w:tblStyle w:val="8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802"/>
        <w:gridCol w:w="802"/>
        <w:gridCol w:w="803"/>
        <w:gridCol w:w="1489"/>
        <w:gridCol w:w="1470"/>
        <w:gridCol w:w="1215"/>
        <w:gridCol w:w="1280"/>
        <w:gridCol w:w="773"/>
      </w:tblGrid>
      <w:tr w14:paraId="3A51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25" w:type="dxa"/>
            <w:noWrap w:val="0"/>
            <w:vAlign w:val="center"/>
          </w:tcPr>
          <w:p w14:paraId="59103736">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802" w:type="dxa"/>
            <w:noWrap w:val="0"/>
            <w:vAlign w:val="center"/>
          </w:tcPr>
          <w:p w14:paraId="097F0C0B">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802" w:type="dxa"/>
            <w:noWrap w:val="0"/>
            <w:vAlign w:val="center"/>
          </w:tcPr>
          <w:p w14:paraId="21E4BBAD">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年龄</w:t>
            </w:r>
          </w:p>
        </w:tc>
        <w:tc>
          <w:tcPr>
            <w:tcW w:w="803" w:type="dxa"/>
            <w:noWrap w:val="0"/>
            <w:vAlign w:val="center"/>
          </w:tcPr>
          <w:p w14:paraId="7DD1D8C3">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学历</w:t>
            </w:r>
          </w:p>
        </w:tc>
        <w:tc>
          <w:tcPr>
            <w:tcW w:w="1489" w:type="dxa"/>
            <w:noWrap w:val="0"/>
            <w:vAlign w:val="center"/>
          </w:tcPr>
          <w:p w14:paraId="2367930C">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身份证号码</w:t>
            </w:r>
          </w:p>
        </w:tc>
        <w:tc>
          <w:tcPr>
            <w:tcW w:w="1470" w:type="dxa"/>
            <w:noWrap w:val="0"/>
            <w:vAlign w:val="center"/>
          </w:tcPr>
          <w:p w14:paraId="334328F9">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职称或职务</w:t>
            </w:r>
          </w:p>
        </w:tc>
        <w:tc>
          <w:tcPr>
            <w:tcW w:w="1215" w:type="dxa"/>
            <w:noWrap w:val="0"/>
            <w:vAlign w:val="center"/>
          </w:tcPr>
          <w:p w14:paraId="12010F2F">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资质证书</w:t>
            </w:r>
          </w:p>
        </w:tc>
        <w:tc>
          <w:tcPr>
            <w:tcW w:w="1280" w:type="dxa"/>
            <w:noWrap w:val="0"/>
            <w:vAlign w:val="center"/>
          </w:tcPr>
          <w:p w14:paraId="0EAEC768">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工作资历</w:t>
            </w:r>
          </w:p>
        </w:tc>
        <w:tc>
          <w:tcPr>
            <w:tcW w:w="773" w:type="dxa"/>
            <w:noWrap w:val="0"/>
            <w:vAlign w:val="center"/>
          </w:tcPr>
          <w:p w14:paraId="0474D9B2">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7875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25" w:type="dxa"/>
            <w:noWrap w:val="0"/>
            <w:vAlign w:val="top"/>
          </w:tcPr>
          <w:p w14:paraId="1DDDA5D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3608608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0CBADA48">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5AA31916">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304E836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73CCA37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15" w:type="dxa"/>
            <w:noWrap w:val="0"/>
            <w:vAlign w:val="top"/>
          </w:tcPr>
          <w:p w14:paraId="4FC2EE88">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5D08AB1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4AC6AC3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r w14:paraId="665A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25" w:type="dxa"/>
            <w:noWrap w:val="0"/>
            <w:vAlign w:val="top"/>
          </w:tcPr>
          <w:p w14:paraId="24D428A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72DE3F3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6DD42B2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67119862">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08D6A1B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42180B6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lang w:val="en-US" w:eastAsia="zh-CN"/>
              </w:rPr>
            </w:pPr>
          </w:p>
        </w:tc>
        <w:tc>
          <w:tcPr>
            <w:tcW w:w="1215" w:type="dxa"/>
            <w:noWrap w:val="0"/>
            <w:vAlign w:val="top"/>
          </w:tcPr>
          <w:p w14:paraId="55989871">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60B093E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18221362">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r w14:paraId="5AAF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25" w:type="dxa"/>
            <w:noWrap w:val="0"/>
            <w:vAlign w:val="top"/>
          </w:tcPr>
          <w:p w14:paraId="1FCCF9A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2EEFA4E7">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300A0CEE">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0F62B3E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4312DFE6">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2694F33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15" w:type="dxa"/>
            <w:noWrap w:val="0"/>
            <w:vAlign w:val="top"/>
          </w:tcPr>
          <w:p w14:paraId="77D21AB7">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7F88E5A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7C9BE883">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r w14:paraId="7A26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25" w:type="dxa"/>
            <w:noWrap w:val="0"/>
            <w:vAlign w:val="top"/>
          </w:tcPr>
          <w:p w14:paraId="4883A22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78F861E3">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0A8C9C70">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672E409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03E3D0C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3D6F0F6B">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15" w:type="dxa"/>
            <w:noWrap w:val="0"/>
            <w:vAlign w:val="top"/>
          </w:tcPr>
          <w:p w14:paraId="688381A7">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5A67B4B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756751E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r w14:paraId="1C54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25" w:type="dxa"/>
            <w:noWrap w:val="0"/>
            <w:vAlign w:val="top"/>
          </w:tcPr>
          <w:p w14:paraId="246214E8">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0C6E64B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03FB2C8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2F990CA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17C693C1">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4C94441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15" w:type="dxa"/>
            <w:noWrap w:val="0"/>
            <w:vAlign w:val="top"/>
          </w:tcPr>
          <w:p w14:paraId="1998EE9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10E72728">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2853E9F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r w14:paraId="3952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25" w:type="dxa"/>
            <w:noWrap w:val="0"/>
            <w:vAlign w:val="top"/>
          </w:tcPr>
          <w:p w14:paraId="436797A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17EC5EB1">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06D164E6">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23FF40DB">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73099BA8">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2DF0597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15" w:type="dxa"/>
            <w:noWrap w:val="0"/>
            <w:vAlign w:val="top"/>
          </w:tcPr>
          <w:p w14:paraId="65FD0BA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7B9C88E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3B17C697">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r w14:paraId="296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25" w:type="dxa"/>
            <w:noWrap w:val="0"/>
            <w:vAlign w:val="top"/>
          </w:tcPr>
          <w:p w14:paraId="68ECB99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5FA315C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36110E14">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2589BE8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38316ED1">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79A5BB6C">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15" w:type="dxa"/>
            <w:noWrap w:val="0"/>
            <w:vAlign w:val="top"/>
          </w:tcPr>
          <w:p w14:paraId="5E47895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6EAC6B2E">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1F79008B">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r w14:paraId="563F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25" w:type="dxa"/>
            <w:noWrap w:val="0"/>
            <w:vAlign w:val="top"/>
          </w:tcPr>
          <w:p w14:paraId="2E7C684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2192C60F">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2" w:type="dxa"/>
            <w:noWrap w:val="0"/>
            <w:vAlign w:val="top"/>
          </w:tcPr>
          <w:p w14:paraId="2418EE7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803" w:type="dxa"/>
            <w:noWrap w:val="0"/>
            <w:vAlign w:val="top"/>
          </w:tcPr>
          <w:p w14:paraId="1C834FF1">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89" w:type="dxa"/>
            <w:noWrap w:val="0"/>
            <w:vAlign w:val="top"/>
          </w:tcPr>
          <w:p w14:paraId="673D5555">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470" w:type="dxa"/>
            <w:noWrap w:val="0"/>
            <w:vAlign w:val="top"/>
          </w:tcPr>
          <w:p w14:paraId="6C747DB6">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15" w:type="dxa"/>
            <w:noWrap w:val="0"/>
            <w:vAlign w:val="top"/>
          </w:tcPr>
          <w:p w14:paraId="738E09DA">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1280" w:type="dxa"/>
            <w:noWrap w:val="0"/>
            <w:vAlign w:val="top"/>
          </w:tcPr>
          <w:p w14:paraId="1AB04E8D">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c>
          <w:tcPr>
            <w:tcW w:w="773" w:type="dxa"/>
            <w:noWrap w:val="0"/>
            <w:vAlign w:val="top"/>
          </w:tcPr>
          <w:p w14:paraId="727BC5A9">
            <w:pPr>
              <w:keepNext w:val="0"/>
              <w:keepLines w:val="0"/>
              <w:pageBreakBefore w:val="0"/>
              <w:widowControl w:val="0"/>
              <w:kinsoku/>
              <w:wordWrap/>
              <w:overflowPunct/>
              <w:topLinePunct w:val="0"/>
              <w:bidi w:val="0"/>
              <w:spacing w:line="288" w:lineRule="auto"/>
              <w:textAlignment w:val="auto"/>
              <w:rPr>
                <w:rFonts w:hint="eastAsia" w:ascii="宋体" w:hAnsi="宋体" w:eastAsia="宋体" w:cs="宋体"/>
                <w:bCs/>
                <w:color w:val="auto"/>
                <w:szCs w:val="21"/>
                <w:highlight w:val="none"/>
              </w:rPr>
            </w:pPr>
          </w:p>
        </w:tc>
      </w:tr>
    </w:tbl>
    <w:p w14:paraId="0B39F7F8">
      <w:pPr>
        <w:keepNext w:val="0"/>
        <w:keepLines w:val="0"/>
        <w:pageBreakBefore w:val="0"/>
        <w:widowControl w:val="0"/>
        <w:kinsoku/>
        <w:wordWrap/>
        <w:overflowPunct/>
        <w:topLinePunct w:val="0"/>
        <w:autoSpaceDE w:val="0"/>
        <w:autoSpaceDN w:val="0"/>
        <w:bidi w:val="0"/>
        <w:adjustRightInd w:val="0"/>
        <w:spacing w:line="288" w:lineRule="auto"/>
        <w:jc w:val="left"/>
        <w:textAlignment w:val="auto"/>
        <w:rPr>
          <w:rFonts w:hint="eastAsia" w:ascii="宋体" w:hAnsi="宋体" w:eastAsia="宋体" w:cs="宋体"/>
          <w:bCs/>
          <w:color w:val="auto"/>
          <w:szCs w:val="21"/>
          <w:highlight w:val="none"/>
        </w:rPr>
      </w:pPr>
    </w:p>
    <w:p w14:paraId="100EF16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提供证明材料详见评分标准表。</w:t>
      </w:r>
    </w:p>
    <w:p w14:paraId="7FDF5799">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表格不够用时可自行扩展。</w:t>
      </w:r>
    </w:p>
    <w:p w14:paraId="1EE81611">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以上内容必须是真实的，否则，一经查实，按相关规定处理。</w:t>
      </w:r>
    </w:p>
    <w:p w14:paraId="29F04DFE">
      <w:pPr>
        <w:keepNext w:val="0"/>
        <w:keepLines w:val="0"/>
        <w:pageBreakBefore w:val="0"/>
        <w:widowControl w:val="0"/>
        <w:kinsoku/>
        <w:wordWrap/>
        <w:overflowPunct/>
        <w:topLinePunct w:val="0"/>
        <w:autoSpaceDE w:val="0"/>
        <w:autoSpaceDN w:val="0"/>
        <w:bidi w:val="0"/>
        <w:adjustRightInd w:val="0"/>
        <w:spacing w:line="288"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此表在不改变表式的情况下，可自行制作。</w:t>
      </w:r>
    </w:p>
    <w:p w14:paraId="14743C7F">
      <w:pPr>
        <w:keepNext w:val="0"/>
        <w:keepLines w:val="0"/>
        <w:pageBreakBefore w:val="0"/>
        <w:widowControl w:val="0"/>
        <w:tabs>
          <w:tab w:val="left" w:pos="3165"/>
        </w:tabs>
        <w:kinsoku/>
        <w:wordWrap/>
        <w:overflowPunct/>
        <w:topLinePunct w:val="0"/>
        <w:bidi w:val="0"/>
        <w:spacing w:line="288" w:lineRule="auto"/>
        <w:textAlignment w:val="auto"/>
        <w:rPr>
          <w:rFonts w:hint="eastAsia" w:ascii="宋体" w:hAnsi="宋体" w:eastAsia="宋体" w:cs="宋体"/>
          <w:bCs/>
          <w:color w:val="auto"/>
          <w:sz w:val="24"/>
          <w:szCs w:val="24"/>
          <w:highlight w:val="none"/>
        </w:rPr>
      </w:pPr>
    </w:p>
    <w:p w14:paraId="6BE138B2">
      <w:pPr>
        <w:keepNext w:val="0"/>
        <w:keepLines w:val="0"/>
        <w:pageBreakBefore w:val="0"/>
        <w:widowControl w:val="0"/>
        <w:tabs>
          <w:tab w:val="left" w:pos="3165"/>
        </w:tabs>
        <w:kinsoku/>
        <w:wordWrap/>
        <w:overflowPunct/>
        <w:topLinePunct w:val="0"/>
        <w:bidi w:val="0"/>
        <w:spacing w:line="288" w:lineRule="auto"/>
        <w:textAlignment w:val="auto"/>
        <w:rPr>
          <w:rFonts w:hint="eastAsia" w:ascii="宋体" w:hAnsi="宋体" w:eastAsia="宋体" w:cs="宋体"/>
          <w:bCs/>
          <w:color w:val="auto"/>
          <w:sz w:val="24"/>
          <w:szCs w:val="24"/>
          <w:highlight w:val="none"/>
        </w:rPr>
      </w:pPr>
    </w:p>
    <w:p w14:paraId="273DDF52">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6413E443">
      <w:pPr>
        <w:keepNext w:val="0"/>
        <w:keepLines w:val="0"/>
        <w:pageBreakBefore w:val="0"/>
        <w:widowControl w:val="0"/>
        <w:kinsoku/>
        <w:wordWrap/>
        <w:topLinePunct w:val="0"/>
        <w:autoSpaceDE/>
        <w:autoSpaceDN/>
        <w:bidi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785821A7">
      <w:pPr>
        <w:pStyle w:val="36"/>
        <w:keepNext w:val="0"/>
        <w:keepLines w:val="0"/>
        <w:pageBreakBefore w:val="0"/>
        <w:widowControl w:val="0"/>
        <w:kinsoku/>
        <w:wordWrap/>
        <w:overflowPunct/>
        <w:topLinePunct w:val="0"/>
        <w:bidi w:val="0"/>
        <w:spacing w:line="288"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 期：  年  月  日</w:t>
      </w:r>
    </w:p>
    <w:p w14:paraId="2D6C9D0C">
      <w:pPr>
        <w:spacing w:line="600" w:lineRule="exact"/>
        <w:ind w:firstLine="480" w:firstLineChars="200"/>
        <w:rPr>
          <w:rFonts w:hint="eastAsia" w:ascii="宋体" w:hAnsi="宋体" w:eastAsia="宋体" w:cs="宋体"/>
          <w:color w:val="auto"/>
          <w:sz w:val="24"/>
          <w:szCs w:val="24"/>
          <w:highlight w:val="none"/>
        </w:rPr>
      </w:pPr>
    </w:p>
    <w:p w14:paraId="3B995D50">
      <w:pPr>
        <w:spacing w:line="600" w:lineRule="exact"/>
        <w:ind w:firstLine="480" w:firstLineChars="200"/>
        <w:rPr>
          <w:rFonts w:hint="eastAsia" w:ascii="宋体" w:hAnsi="宋体" w:eastAsia="宋体" w:cs="宋体"/>
          <w:color w:val="auto"/>
          <w:sz w:val="24"/>
          <w:szCs w:val="24"/>
          <w:highlight w:val="none"/>
        </w:rPr>
      </w:pPr>
    </w:p>
    <w:p w14:paraId="59877B4B">
      <w:pPr>
        <w:pStyle w:val="101"/>
        <w:rPr>
          <w:rFonts w:hint="eastAsia" w:ascii="宋体" w:hAnsi="宋体" w:eastAsia="宋体" w:cs="宋体"/>
          <w:color w:val="auto"/>
          <w:sz w:val="24"/>
          <w:szCs w:val="24"/>
          <w:highlight w:val="none"/>
        </w:rPr>
      </w:pPr>
    </w:p>
    <w:p w14:paraId="65745A42">
      <w:pPr>
        <w:pStyle w:val="101"/>
        <w:rPr>
          <w:rFonts w:hint="eastAsia" w:ascii="宋体" w:hAnsi="宋体" w:eastAsia="宋体" w:cs="宋体"/>
          <w:color w:val="auto"/>
          <w:sz w:val="24"/>
          <w:szCs w:val="24"/>
          <w:highlight w:val="none"/>
        </w:rPr>
      </w:pPr>
    </w:p>
    <w:p w14:paraId="051B7F9A">
      <w:pPr>
        <w:pStyle w:val="101"/>
        <w:rPr>
          <w:rFonts w:hint="eastAsia" w:ascii="宋体" w:hAnsi="宋体" w:eastAsia="宋体" w:cs="宋体"/>
          <w:color w:val="auto"/>
          <w:sz w:val="24"/>
          <w:szCs w:val="24"/>
          <w:highlight w:val="none"/>
        </w:rPr>
      </w:pPr>
    </w:p>
    <w:p w14:paraId="3D9ACFF7">
      <w:pPr>
        <w:pStyle w:val="101"/>
        <w:rPr>
          <w:rFonts w:hint="eastAsia" w:ascii="宋体" w:hAnsi="宋体" w:eastAsia="宋体" w:cs="宋体"/>
          <w:color w:val="auto"/>
          <w:sz w:val="24"/>
          <w:szCs w:val="24"/>
          <w:highlight w:val="none"/>
        </w:rPr>
      </w:pPr>
    </w:p>
    <w:p w14:paraId="70266654">
      <w:pPr>
        <w:pStyle w:val="101"/>
        <w:rPr>
          <w:rFonts w:hint="eastAsia" w:ascii="宋体" w:hAnsi="宋体" w:eastAsia="宋体" w:cs="宋体"/>
          <w:color w:val="auto"/>
          <w:sz w:val="24"/>
          <w:szCs w:val="24"/>
          <w:highlight w:val="none"/>
        </w:rPr>
      </w:pPr>
    </w:p>
    <w:p w14:paraId="546E94EA">
      <w:pPr>
        <w:pStyle w:val="101"/>
        <w:rPr>
          <w:rFonts w:hint="eastAsia" w:ascii="宋体" w:hAnsi="宋体" w:eastAsia="宋体" w:cs="宋体"/>
          <w:color w:val="auto"/>
          <w:sz w:val="24"/>
          <w:szCs w:val="24"/>
          <w:highlight w:val="none"/>
        </w:rPr>
      </w:pPr>
    </w:p>
    <w:p w14:paraId="7278F617">
      <w:pPr>
        <w:pStyle w:val="101"/>
        <w:rPr>
          <w:rFonts w:hint="eastAsia" w:ascii="宋体" w:hAnsi="宋体" w:eastAsia="宋体" w:cs="宋体"/>
          <w:color w:val="auto"/>
          <w:sz w:val="24"/>
          <w:szCs w:val="24"/>
          <w:highlight w:val="none"/>
        </w:rPr>
      </w:pPr>
    </w:p>
    <w:p w14:paraId="0A04F58B">
      <w:pPr>
        <w:spacing w:line="600" w:lineRule="exact"/>
        <w:rPr>
          <w:rFonts w:hint="eastAsia" w:ascii="宋体" w:hAnsi="宋体" w:eastAsia="宋体" w:cs="宋体"/>
          <w:color w:val="auto"/>
          <w:sz w:val="24"/>
          <w:szCs w:val="24"/>
          <w:highlight w:val="none"/>
        </w:rPr>
      </w:pPr>
    </w:p>
    <w:p w14:paraId="644B80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其他材料</w:t>
      </w:r>
    </w:p>
    <w:p w14:paraId="41C207B3">
      <w:pPr>
        <w:pStyle w:val="4"/>
        <w:rPr>
          <w:rFonts w:hint="eastAsia"/>
          <w:color w:val="auto"/>
          <w:highlight w:val="none"/>
        </w:rPr>
      </w:pPr>
    </w:p>
    <w:p w14:paraId="39E29ADC">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根据招标文件的要求及评分内容要求，本部分未提供格式的内容，供应商自行编制</w:t>
      </w:r>
      <w:r>
        <w:rPr>
          <w:rFonts w:hint="eastAsia" w:ascii="宋体" w:hAnsi="宋体" w:cs="宋体"/>
          <w:color w:val="auto"/>
          <w:sz w:val="24"/>
          <w:szCs w:val="24"/>
          <w:highlight w:val="none"/>
          <w:lang w:eastAsia="zh-CN"/>
        </w:rPr>
        <w:t>。</w:t>
      </w:r>
    </w:p>
    <w:p w14:paraId="0DD1FE51">
      <w:pPr>
        <w:spacing w:line="600" w:lineRule="exact"/>
        <w:rPr>
          <w:rFonts w:hint="eastAsia" w:ascii="宋体" w:hAnsi="宋体" w:eastAsia="宋体" w:cs="宋体"/>
          <w:color w:val="auto"/>
          <w:sz w:val="24"/>
          <w:szCs w:val="24"/>
          <w:highlight w:val="none"/>
        </w:rPr>
      </w:pPr>
    </w:p>
    <w:p w14:paraId="7E759278">
      <w:pPr>
        <w:pStyle w:val="37"/>
        <w:ind w:firstLine="0" w:firstLineChars="0"/>
        <w:rPr>
          <w:rFonts w:hint="eastAsia" w:ascii="宋体" w:hAnsi="宋体" w:eastAsia="宋体" w:cs="宋体"/>
          <w:color w:val="auto"/>
          <w:sz w:val="28"/>
          <w:szCs w:val="28"/>
          <w:highlight w:val="none"/>
        </w:rPr>
      </w:pPr>
    </w:p>
    <w:p w14:paraId="207A5C97">
      <w:pPr>
        <w:pStyle w:val="37"/>
        <w:ind w:firstLine="0" w:firstLineChars="0"/>
        <w:rPr>
          <w:rFonts w:hint="eastAsia" w:ascii="宋体" w:hAnsi="宋体" w:eastAsia="宋体" w:cs="宋体"/>
          <w:color w:val="auto"/>
          <w:sz w:val="28"/>
          <w:szCs w:val="28"/>
          <w:highlight w:val="none"/>
        </w:rPr>
      </w:pPr>
    </w:p>
    <w:p w14:paraId="5C666134">
      <w:pPr>
        <w:pStyle w:val="37"/>
        <w:ind w:firstLine="0" w:firstLineChars="0"/>
        <w:rPr>
          <w:rFonts w:hint="eastAsia" w:ascii="宋体" w:hAnsi="宋体" w:eastAsia="宋体" w:cs="宋体"/>
          <w:color w:val="auto"/>
          <w:sz w:val="28"/>
          <w:szCs w:val="28"/>
          <w:highlight w:val="none"/>
        </w:rPr>
      </w:pPr>
    </w:p>
    <w:p w14:paraId="6A9144A4">
      <w:pPr>
        <w:pStyle w:val="37"/>
        <w:ind w:firstLine="0" w:firstLineChars="0"/>
        <w:rPr>
          <w:rFonts w:hint="eastAsia" w:ascii="宋体" w:hAnsi="宋体" w:eastAsia="宋体" w:cs="宋体"/>
          <w:color w:val="auto"/>
          <w:sz w:val="28"/>
          <w:szCs w:val="28"/>
          <w:highlight w:val="none"/>
        </w:rPr>
      </w:pPr>
    </w:p>
    <w:p w14:paraId="79BEF9F5">
      <w:pPr>
        <w:pStyle w:val="37"/>
        <w:ind w:firstLine="0" w:firstLineChars="0"/>
        <w:rPr>
          <w:rFonts w:hint="eastAsia" w:ascii="宋体" w:hAnsi="宋体" w:eastAsia="宋体" w:cs="宋体"/>
          <w:color w:val="auto"/>
          <w:sz w:val="28"/>
          <w:szCs w:val="28"/>
          <w:highlight w:val="none"/>
        </w:rPr>
      </w:pPr>
    </w:p>
    <w:p w14:paraId="35750F6D">
      <w:pPr>
        <w:pStyle w:val="37"/>
        <w:ind w:firstLine="0" w:firstLineChars="0"/>
        <w:rPr>
          <w:rFonts w:hint="eastAsia" w:ascii="宋体" w:hAnsi="宋体" w:eastAsia="宋体" w:cs="宋体"/>
          <w:color w:val="auto"/>
          <w:sz w:val="28"/>
          <w:szCs w:val="28"/>
          <w:highlight w:val="none"/>
        </w:rPr>
      </w:pPr>
    </w:p>
    <w:p w14:paraId="2F83CC54">
      <w:pPr>
        <w:pStyle w:val="37"/>
        <w:ind w:firstLine="0" w:firstLineChars="0"/>
        <w:rPr>
          <w:rFonts w:hint="eastAsia" w:ascii="宋体" w:hAnsi="宋体" w:eastAsia="宋体" w:cs="宋体"/>
          <w:color w:val="auto"/>
          <w:sz w:val="28"/>
          <w:szCs w:val="28"/>
          <w:highlight w:val="none"/>
        </w:rPr>
      </w:pPr>
    </w:p>
    <w:p w14:paraId="776C240B">
      <w:pPr>
        <w:pStyle w:val="37"/>
        <w:ind w:firstLine="0" w:firstLineChars="0"/>
        <w:rPr>
          <w:rFonts w:hint="eastAsia" w:ascii="宋体" w:hAnsi="宋体" w:eastAsia="宋体" w:cs="宋体"/>
          <w:color w:val="auto"/>
          <w:sz w:val="28"/>
          <w:szCs w:val="28"/>
          <w:highlight w:val="none"/>
        </w:rPr>
      </w:pPr>
    </w:p>
    <w:p w14:paraId="1DDAE73B">
      <w:pPr>
        <w:pStyle w:val="37"/>
        <w:ind w:firstLine="0" w:firstLineChars="0"/>
        <w:rPr>
          <w:rFonts w:hint="eastAsia" w:ascii="宋体" w:hAnsi="宋体" w:eastAsia="宋体" w:cs="宋体"/>
          <w:color w:val="auto"/>
          <w:sz w:val="28"/>
          <w:szCs w:val="28"/>
          <w:highlight w:val="none"/>
        </w:rPr>
      </w:pPr>
    </w:p>
    <w:p w14:paraId="3266F7BD">
      <w:pPr>
        <w:pStyle w:val="37"/>
        <w:ind w:firstLine="0" w:firstLineChars="0"/>
        <w:rPr>
          <w:rFonts w:hint="eastAsia" w:ascii="宋体" w:hAnsi="宋体" w:eastAsia="宋体" w:cs="宋体"/>
          <w:color w:val="auto"/>
          <w:sz w:val="28"/>
          <w:szCs w:val="28"/>
          <w:highlight w:val="none"/>
        </w:rPr>
      </w:pPr>
    </w:p>
    <w:p w14:paraId="4A5FB1E5">
      <w:pPr>
        <w:pStyle w:val="37"/>
        <w:ind w:firstLine="0" w:firstLineChars="0"/>
        <w:rPr>
          <w:rFonts w:hint="eastAsia" w:ascii="宋体" w:hAnsi="宋体" w:eastAsia="宋体" w:cs="宋体"/>
          <w:color w:val="auto"/>
          <w:sz w:val="28"/>
          <w:szCs w:val="28"/>
          <w:highlight w:val="none"/>
        </w:rPr>
      </w:pPr>
    </w:p>
    <w:p w14:paraId="65C2D94B">
      <w:pPr>
        <w:pStyle w:val="37"/>
        <w:ind w:firstLine="0" w:firstLineChars="0"/>
        <w:rPr>
          <w:rFonts w:hint="eastAsia" w:ascii="宋体" w:hAnsi="宋体" w:eastAsia="宋体" w:cs="宋体"/>
          <w:color w:val="auto"/>
          <w:sz w:val="28"/>
          <w:szCs w:val="28"/>
          <w:highlight w:val="none"/>
        </w:rPr>
      </w:pPr>
    </w:p>
    <w:p w14:paraId="08F0DB23">
      <w:pPr>
        <w:pStyle w:val="37"/>
        <w:ind w:firstLine="0" w:firstLineChars="0"/>
        <w:rPr>
          <w:rFonts w:hint="eastAsia" w:ascii="宋体" w:hAnsi="宋体" w:eastAsia="宋体" w:cs="宋体"/>
          <w:color w:val="auto"/>
          <w:sz w:val="28"/>
          <w:szCs w:val="28"/>
          <w:highlight w:val="none"/>
        </w:rPr>
      </w:pPr>
    </w:p>
    <w:p w14:paraId="5EFEB6D2">
      <w:pPr>
        <w:pStyle w:val="37"/>
        <w:ind w:firstLine="0" w:firstLineChars="0"/>
        <w:rPr>
          <w:rFonts w:hint="eastAsia" w:ascii="宋体" w:hAnsi="宋体" w:eastAsia="宋体" w:cs="宋体"/>
          <w:color w:val="auto"/>
          <w:sz w:val="28"/>
          <w:szCs w:val="28"/>
          <w:highlight w:val="none"/>
        </w:rPr>
      </w:pPr>
    </w:p>
    <w:p w14:paraId="6EC6730B">
      <w:pPr>
        <w:pStyle w:val="35"/>
        <w:ind w:firstLine="280"/>
        <w:rPr>
          <w:rFonts w:hint="eastAsia" w:ascii="宋体" w:hAnsi="宋体" w:eastAsia="宋体" w:cs="宋体"/>
          <w:color w:val="auto"/>
          <w:sz w:val="28"/>
          <w:szCs w:val="28"/>
          <w:highlight w:val="none"/>
        </w:rPr>
      </w:pPr>
    </w:p>
    <w:p w14:paraId="2762B1EA">
      <w:pPr>
        <w:rPr>
          <w:rFonts w:hint="eastAsia" w:ascii="宋体" w:hAnsi="宋体" w:eastAsia="宋体" w:cs="宋体"/>
          <w:color w:val="auto"/>
          <w:sz w:val="28"/>
          <w:szCs w:val="28"/>
          <w:highlight w:val="none"/>
        </w:rPr>
      </w:pPr>
    </w:p>
    <w:p w14:paraId="438062BA">
      <w:pPr>
        <w:rPr>
          <w:rFonts w:hint="eastAsia" w:ascii="宋体" w:hAnsi="宋体" w:eastAsia="宋体" w:cs="宋体"/>
          <w:color w:val="auto"/>
          <w:highlight w:val="none"/>
        </w:rPr>
      </w:pPr>
    </w:p>
    <w:p w14:paraId="173BC271">
      <w:pPr>
        <w:pStyle w:val="37"/>
        <w:ind w:firstLine="0" w:firstLineChars="0"/>
        <w:rPr>
          <w:rFonts w:hint="eastAsia" w:ascii="宋体" w:hAnsi="宋体" w:eastAsia="宋体" w:cs="宋体"/>
          <w:b/>
          <w:color w:val="auto"/>
          <w:sz w:val="28"/>
          <w:szCs w:val="28"/>
          <w:highlight w:val="none"/>
        </w:rPr>
      </w:pPr>
      <w:bookmarkStart w:id="72" w:name="_Toc12318"/>
    </w:p>
    <w:p w14:paraId="2C3A3FF9">
      <w:pPr>
        <w:pStyle w:val="35"/>
        <w:ind w:firstLine="210"/>
        <w:rPr>
          <w:rFonts w:hint="eastAsia" w:ascii="宋体" w:hAnsi="宋体" w:eastAsia="宋体" w:cs="宋体"/>
          <w:color w:val="auto"/>
          <w:highlight w:val="none"/>
        </w:rPr>
      </w:pPr>
    </w:p>
    <w:p w14:paraId="14A42F15">
      <w:pPr>
        <w:pStyle w:val="37"/>
        <w:ind w:firstLine="0" w:firstLineChars="0"/>
        <w:jc w:val="both"/>
        <w:rPr>
          <w:rFonts w:hint="eastAsia" w:ascii="宋体" w:hAnsi="宋体" w:eastAsia="宋体" w:cs="宋体"/>
          <w:b/>
          <w:color w:val="auto"/>
          <w:sz w:val="24"/>
          <w:highlight w:val="none"/>
        </w:rPr>
      </w:pPr>
    </w:p>
    <w:p w14:paraId="7AFB61BF">
      <w:pPr>
        <w:pStyle w:val="37"/>
        <w:pageBreakBefore/>
        <w:numPr>
          <w:ilvl w:val="0"/>
          <w:numId w:val="0"/>
        </w:numPr>
        <w:spacing w:line="600" w:lineRule="exact"/>
        <w:ind w:leftChars="200" w:firstLine="3092" w:firstLineChars="11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报价文件</w:t>
      </w:r>
      <w:bookmarkEnd w:id="72"/>
    </w:p>
    <w:p w14:paraId="7E715171">
      <w:pPr>
        <w:autoSpaceDE w:val="0"/>
        <w:autoSpaceDN w:val="0"/>
        <w:adjustRightInd w:val="0"/>
        <w:spacing w:line="600" w:lineRule="exact"/>
        <w:rPr>
          <w:rFonts w:hint="eastAsia" w:ascii="宋体" w:hAnsi="宋体" w:eastAsia="宋体" w:cs="宋体"/>
          <w:bCs/>
          <w:color w:val="auto"/>
          <w:sz w:val="30"/>
          <w:szCs w:val="30"/>
          <w:highlight w:val="none"/>
          <w:lang w:val="zh-CN"/>
        </w:rPr>
      </w:pPr>
    </w:p>
    <w:p w14:paraId="578E31D9">
      <w:pPr>
        <w:autoSpaceDE w:val="0"/>
        <w:autoSpaceDN w:val="0"/>
        <w:adjustRightInd w:val="0"/>
        <w:spacing w:line="600" w:lineRule="exact"/>
        <w:rPr>
          <w:rFonts w:hint="eastAsia" w:ascii="宋体" w:hAnsi="宋体" w:eastAsia="宋体" w:cs="宋体"/>
          <w:bCs/>
          <w:color w:val="auto"/>
          <w:sz w:val="30"/>
          <w:szCs w:val="30"/>
          <w:highlight w:val="none"/>
          <w:lang w:val="zh-CN"/>
        </w:rPr>
      </w:pPr>
    </w:p>
    <w:p w14:paraId="37C61CE5">
      <w:pPr>
        <w:autoSpaceDE w:val="0"/>
        <w:autoSpaceDN w:val="0"/>
        <w:adjustRightInd w:val="0"/>
        <w:spacing w:line="600" w:lineRule="exact"/>
        <w:jc w:val="center"/>
        <w:rPr>
          <w:rFonts w:hint="eastAsia" w:ascii="宋体" w:hAnsi="宋体" w:eastAsia="宋体" w:cs="宋体"/>
          <w:bCs/>
          <w:color w:val="auto"/>
          <w:sz w:val="52"/>
          <w:szCs w:val="52"/>
          <w:highlight w:val="none"/>
          <w:lang w:val="zh-CN"/>
        </w:rPr>
      </w:pPr>
      <w:r>
        <w:rPr>
          <w:rFonts w:hint="eastAsia" w:ascii="宋体" w:hAnsi="宋体" w:eastAsia="宋体" w:cs="宋体"/>
          <w:bCs/>
          <w:color w:val="auto"/>
          <w:sz w:val="52"/>
          <w:szCs w:val="52"/>
          <w:highlight w:val="none"/>
          <w:lang w:val="zh-CN"/>
        </w:rPr>
        <w:t>投标文件</w:t>
      </w:r>
    </w:p>
    <w:p w14:paraId="74986F79">
      <w:pPr>
        <w:autoSpaceDE w:val="0"/>
        <w:autoSpaceDN w:val="0"/>
        <w:adjustRightInd w:val="0"/>
        <w:spacing w:line="600" w:lineRule="exact"/>
        <w:rPr>
          <w:rFonts w:hint="eastAsia" w:ascii="宋体" w:hAnsi="宋体" w:eastAsia="宋体" w:cs="宋体"/>
          <w:bCs/>
          <w:color w:val="auto"/>
          <w:sz w:val="24"/>
          <w:szCs w:val="24"/>
          <w:highlight w:val="none"/>
          <w:lang w:val="zh-CN"/>
        </w:rPr>
      </w:pPr>
    </w:p>
    <w:p w14:paraId="5E09F63B">
      <w:pPr>
        <w:autoSpaceDE w:val="0"/>
        <w:autoSpaceDN w:val="0"/>
        <w:adjustRightInd w:val="0"/>
        <w:spacing w:line="600" w:lineRule="exact"/>
        <w:rPr>
          <w:rFonts w:hint="eastAsia" w:ascii="宋体" w:hAnsi="宋体" w:eastAsia="宋体" w:cs="宋体"/>
          <w:bCs/>
          <w:color w:val="auto"/>
          <w:sz w:val="24"/>
          <w:szCs w:val="24"/>
          <w:highlight w:val="none"/>
          <w:lang w:val="zh-CN"/>
        </w:rPr>
      </w:pPr>
    </w:p>
    <w:p w14:paraId="26C48066">
      <w:pPr>
        <w:snapToGrid w:val="0"/>
        <w:spacing w:line="600" w:lineRule="exact"/>
        <w:rPr>
          <w:rFonts w:hint="eastAsia" w:ascii="宋体" w:hAnsi="宋体" w:eastAsia="宋体" w:cs="宋体"/>
          <w:color w:val="auto"/>
          <w:sz w:val="24"/>
          <w:szCs w:val="24"/>
          <w:highlight w:val="none"/>
        </w:rPr>
      </w:pPr>
    </w:p>
    <w:p w14:paraId="0E244C64">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370F4728">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288938C">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投标文件名称：（报价文件）</w:t>
      </w:r>
    </w:p>
    <w:p w14:paraId="1D65A8B6">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供应商名称（盖章或电子签章）</w:t>
      </w:r>
      <w:r>
        <w:rPr>
          <w:rFonts w:hint="eastAsia" w:ascii="宋体" w:hAnsi="宋体" w:eastAsia="宋体" w:cs="宋体"/>
          <w:color w:val="auto"/>
          <w:sz w:val="24"/>
          <w:szCs w:val="24"/>
          <w:highlight w:val="none"/>
        </w:rPr>
        <w:t>：</w:t>
      </w:r>
    </w:p>
    <w:p w14:paraId="2166A481">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法定代表人或其授权代表（签字或盖章或电子签章）：</w:t>
      </w:r>
    </w:p>
    <w:p w14:paraId="312AB6D0">
      <w:pPr>
        <w:snapToGrid w:val="0"/>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14:paraId="1102E05F">
      <w:pPr>
        <w:autoSpaceDE w:val="0"/>
        <w:autoSpaceDN w:val="0"/>
        <w:adjustRightInd w:val="0"/>
        <w:spacing w:line="400" w:lineRule="exact"/>
        <w:jc w:val="center"/>
        <w:rPr>
          <w:rFonts w:hint="eastAsia" w:ascii="宋体" w:hAnsi="宋体" w:eastAsia="宋体" w:cs="宋体"/>
          <w:bCs/>
          <w:color w:val="auto"/>
          <w:sz w:val="30"/>
          <w:szCs w:val="30"/>
          <w:highlight w:val="none"/>
          <w:lang w:val="zh-CN"/>
        </w:rPr>
      </w:pPr>
    </w:p>
    <w:p w14:paraId="241F5F52">
      <w:pPr>
        <w:pStyle w:val="34"/>
        <w:ind w:firstLine="210"/>
        <w:rPr>
          <w:rFonts w:hint="eastAsia" w:ascii="宋体" w:hAnsi="宋体" w:eastAsia="宋体" w:cs="宋体"/>
          <w:color w:val="auto"/>
          <w:highlight w:val="none"/>
        </w:rPr>
      </w:pPr>
    </w:p>
    <w:p w14:paraId="7DBEFBFE">
      <w:pPr>
        <w:rPr>
          <w:rFonts w:hint="eastAsia" w:ascii="宋体" w:hAnsi="宋体" w:eastAsia="宋体" w:cs="宋体"/>
          <w:color w:val="auto"/>
          <w:highlight w:val="none"/>
        </w:rPr>
      </w:pPr>
    </w:p>
    <w:p w14:paraId="3020FAA6">
      <w:pPr>
        <w:rPr>
          <w:rFonts w:hint="eastAsia" w:ascii="宋体" w:hAnsi="宋体" w:eastAsia="宋体" w:cs="宋体"/>
          <w:color w:val="auto"/>
          <w:highlight w:val="none"/>
        </w:rPr>
      </w:pPr>
    </w:p>
    <w:p w14:paraId="23433681">
      <w:pPr>
        <w:rPr>
          <w:rFonts w:hint="eastAsia" w:ascii="宋体" w:hAnsi="宋体" w:eastAsia="宋体" w:cs="宋体"/>
          <w:color w:val="auto"/>
          <w:highlight w:val="none"/>
        </w:rPr>
      </w:pPr>
    </w:p>
    <w:p w14:paraId="6D9A38A6">
      <w:pPr>
        <w:rPr>
          <w:rFonts w:hint="eastAsia" w:ascii="宋体" w:hAnsi="宋体" w:eastAsia="宋体" w:cs="宋体"/>
          <w:color w:val="auto"/>
          <w:highlight w:val="none"/>
        </w:rPr>
      </w:pPr>
    </w:p>
    <w:p w14:paraId="7E41BF4A">
      <w:pPr>
        <w:rPr>
          <w:rFonts w:hint="eastAsia" w:ascii="宋体" w:hAnsi="宋体" w:eastAsia="宋体" w:cs="宋体"/>
          <w:color w:val="auto"/>
          <w:highlight w:val="none"/>
        </w:rPr>
      </w:pPr>
    </w:p>
    <w:p w14:paraId="45416A41">
      <w:pPr>
        <w:rPr>
          <w:rFonts w:hint="eastAsia" w:ascii="宋体" w:hAnsi="宋体" w:eastAsia="宋体" w:cs="宋体"/>
          <w:color w:val="auto"/>
          <w:highlight w:val="none"/>
        </w:rPr>
      </w:pPr>
    </w:p>
    <w:p w14:paraId="5DBF4C8C">
      <w:pPr>
        <w:rPr>
          <w:rFonts w:hint="eastAsia" w:ascii="宋体" w:hAnsi="宋体" w:eastAsia="宋体" w:cs="宋体"/>
          <w:color w:val="auto"/>
          <w:highlight w:val="none"/>
        </w:rPr>
      </w:pPr>
    </w:p>
    <w:p w14:paraId="6A558E7E">
      <w:pPr>
        <w:rPr>
          <w:rFonts w:hint="eastAsia" w:ascii="宋体" w:hAnsi="宋体" w:eastAsia="宋体" w:cs="宋体"/>
          <w:color w:val="auto"/>
          <w:highlight w:val="none"/>
        </w:rPr>
      </w:pPr>
    </w:p>
    <w:p w14:paraId="5FA7FBF1">
      <w:pPr>
        <w:rPr>
          <w:rFonts w:hint="eastAsia" w:ascii="宋体" w:hAnsi="宋体" w:eastAsia="宋体" w:cs="宋体"/>
          <w:color w:val="auto"/>
          <w:highlight w:val="none"/>
        </w:rPr>
      </w:pPr>
    </w:p>
    <w:p w14:paraId="2F38FE30">
      <w:pPr>
        <w:rPr>
          <w:rFonts w:hint="eastAsia" w:ascii="宋体" w:hAnsi="宋体" w:eastAsia="宋体" w:cs="宋体"/>
          <w:color w:val="auto"/>
          <w:highlight w:val="none"/>
        </w:rPr>
      </w:pPr>
    </w:p>
    <w:p w14:paraId="4CA87B1F">
      <w:pPr>
        <w:rPr>
          <w:rFonts w:hint="eastAsia" w:ascii="宋体" w:hAnsi="宋体" w:eastAsia="宋体" w:cs="宋体"/>
          <w:color w:val="auto"/>
          <w:highlight w:val="none"/>
        </w:rPr>
      </w:pPr>
    </w:p>
    <w:p w14:paraId="18B38571">
      <w:pPr>
        <w:rPr>
          <w:rFonts w:hint="eastAsia" w:ascii="宋体" w:hAnsi="宋体" w:eastAsia="宋体" w:cs="宋体"/>
          <w:color w:val="auto"/>
          <w:highlight w:val="none"/>
        </w:rPr>
      </w:pPr>
    </w:p>
    <w:p w14:paraId="60718B37">
      <w:pPr>
        <w:rPr>
          <w:rFonts w:hint="eastAsia" w:ascii="宋体" w:hAnsi="宋体" w:eastAsia="宋体" w:cs="宋体"/>
          <w:color w:val="auto"/>
          <w:highlight w:val="none"/>
        </w:rPr>
      </w:pPr>
    </w:p>
    <w:p w14:paraId="6275C3D8">
      <w:pPr>
        <w:pStyle w:val="5"/>
        <w:keepNext/>
        <w:keepLines/>
        <w:pageBreakBefore w:val="0"/>
        <w:widowControl/>
        <w:kinsoku/>
        <w:wordWrap/>
        <w:overflowPunct/>
        <w:topLinePunct w:val="0"/>
        <w:autoSpaceDE/>
        <w:autoSpaceDN/>
        <w:bidi w:val="0"/>
        <w:adjustRightInd/>
        <w:snapToGrid/>
        <w:spacing w:before="0" w:after="0" w:line="240" w:lineRule="auto"/>
        <w:ind w:left="2245" w:right="2279"/>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报价一览表</w:t>
      </w:r>
    </w:p>
    <w:p w14:paraId="426AAFBE">
      <w:pPr>
        <w:pStyle w:val="34"/>
        <w:spacing w:before="67" w:after="33"/>
        <w:ind w:left="0" w:right="352"/>
        <w:jc w:val="right"/>
        <w:rPr>
          <w:rFonts w:hint="eastAsia" w:ascii="宋体" w:hAnsi="宋体" w:eastAsia="宋体" w:cs="宋体"/>
          <w:color w:val="auto"/>
          <w:sz w:val="24"/>
          <w:szCs w:val="24"/>
          <w:highlight w:val="none"/>
        </w:rPr>
      </w:pPr>
    </w:p>
    <w:p w14:paraId="6A5C42EB">
      <w:pPr>
        <w:keepNext w:val="0"/>
        <w:keepLines w:val="0"/>
        <w:pageBreakBefore w:val="0"/>
        <w:widowControl w:val="0"/>
        <w:kinsoku/>
        <w:topLinePunct w:val="0"/>
        <w:bidi w:val="0"/>
        <w:adjustRightInd/>
        <w:spacing w:line="400" w:lineRule="exact"/>
        <w:ind w:right="465" w:rightChars="166" w:firstLine="361" w:firstLineChars="15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项目名称：   </w:t>
      </w:r>
    </w:p>
    <w:p w14:paraId="703B8C29">
      <w:pPr>
        <w:keepNext w:val="0"/>
        <w:keepLines w:val="0"/>
        <w:pageBreakBefore w:val="0"/>
        <w:widowControl w:val="0"/>
        <w:kinsoku/>
        <w:topLinePunct w:val="0"/>
        <w:bidi w:val="0"/>
        <w:adjustRightInd/>
        <w:spacing w:line="400" w:lineRule="exact"/>
        <w:ind w:right="465" w:rightChars="166" w:firstLine="361" w:firstLineChars="150"/>
        <w:textAlignment w:val="auto"/>
        <w:rPr>
          <w:rFonts w:hint="eastAsia" w:ascii="宋体" w:hAnsi="宋体" w:cs="宋体"/>
          <w:b/>
          <w:bCs/>
          <w:color w:val="auto"/>
          <w:sz w:val="24"/>
          <w:szCs w:val="24"/>
          <w:highlight w:val="none"/>
          <w:lang w:val="en-US" w:eastAsia="zh-CN"/>
        </w:rPr>
      </w:pPr>
      <w:r>
        <w:rPr>
          <w:rFonts w:hint="eastAsia" w:ascii="宋体" w:hAnsi="宋体" w:cs="宋体"/>
          <w:b/>
          <w:color w:val="auto"/>
          <w:sz w:val="24"/>
          <w:szCs w:val="24"/>
          <w:highlight w:val="none"/>
        </w:rPr>
        <w:t xml:space="preserve">项目编号：                                      </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lang w:eastAsia="zh-CN"/>
        </w:rPr>
        <w:tab/>
      </w:r>
      <w:r>
        <w:rPr>
          <w:rFonts w:hint="eastAsia" w:ascii="宋体" w:hAnsi="宋体" w:eastAsia="宋体" w:cs="宋体"/>
          <w:b/>
          <w:bCs/>
          <w:color w:val="auto"/>
          <w:sz w:val="24"/>
          <w:szCs w:val="24"/>
          <w:highlight w:val="none"/>
        </w:rPr>
        <w:t>单位：</w:t>
      </w:r>
      <w:r>
        <w:rPr>
          <w:rFonts w:hint="eastAsia" w:ascii="宋体" w:hAnsi="宋体" w:cs="宋体"/>
          <w:b/>
          <w:bCs/>
          <w:color w:val="auto"/>
          <w:sz w:val="24"/>
          <w:szCs w:val="24"/>
          <w:highlight w:val="none"/>
          <w:lang w:val="en-US" w:eastAsia="zh-CN"/>
        </w:rPr>
        <w:t>%</w:t>
      </w:r>
    </w:p>
    <w:tbl>
      <w:tblPr>
        <w:tblStyle w:val="88"/>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7260"/>
      </w:tblGrid>
      <w:tr w14:paraId="019E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4" w:type="dxa"/>
            <w:tcBorders>
              <w:top w:val="thinThickSmallGap" w:color="auto" w:sz="12" w:space="0"/>
              <w:left w:val="thinThickSmallGap" w:color="auto" w:sz="12" w:space="0"/>
              <w:right w:val="single" w:color="auto" w:sz="4" w:space="0"/>
            </w:tcBorders>
            <w:noWrap w:val="0"/>
            <w:vAlign w:val="center"/>
          </w:tcPr>
          <w:p w14:paraId="250C858F">
            <w:pPr>
              <w:keepNext w:val="0"/>
              <w:keepLines w:val="0"/>
              <w:pageBreakBefore w:val="0"/>
              <w:widowControl w:val="0"/>
              <w:kinsoku/>
              <w:topLinePunct w:val="0"/>
              <w:bidi w:val="0"/>
              <w:adjustRightInd/>
              <w:snapToGri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工作内容</w:t>
            </w:r>
          </w:p>
        </w:tc>
        <w:tc>
          <w:tcPr>
            <w:tcW w:w="7260" w:type="dxa"/>
            <w:tcBorders>
              <w:top w:val="thinThickSmallGap" w:color="auto" w:sz="12" w:space="0"/>
              <w:right w:val="thickThinSmallGap" w:color="auto" w:sz="12" w:space="0"/>
            </w:tcBorders>
            <w:noWrap w:val="0"/>
            <w:vAlign w:val="center"/>
          </w:tcPr>
          <w:p w14:paraId="4363F535">
            <w:pPr>
              <w:keepNext w:val="0"/>
              <w:keepLines w:val="0"/>
              <w:pageBreakBefore w:val="0"/>
              <w:widowControl w:val="0"/>
              <w:kinsoku/>
              <w:topLinePunct w:val="0"/>
              <w:bidi w:val="0"/>
              <w:adjustRightInd/>
              <w:snapToGrid w:val="0"/>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投标费率（含税</w:t>
            </w:r>
            <w:r>
              <w:rPr>
                <w:rFonts w:hint="eastAsia" w:ascii="宋体" w:hAnsi="宋体" w:cs="宋体"/>
                <w:b/>
                <w:bCs/>
                <w:color w:val="auto"/>
                <w:sz w:val="24"/>
                <w:szCs w:val="24"/>
                <w:highlight w:val="none"/>
                <w:lang w:val="en-US" w:eastAsia="zh-CN"/>
              </w:rPr>
              <w:t>)</w:t>
            </w:r>
          </w:p>
        </w:tc>
      </w:tr>
      <w:tr w14:paraId="59F2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424" w:type="dxa"/>
            <w:tcBorders>
              <w:top w:val="single" w:color="auto" w:sz="4" w:space="0"/>
              <w:left w:val="thinThickSmallGap" w:color="auto" w:sz="12" w:space="0"/>
              <w:bottom w:val="single" w:color="auto" w:sz="4" w:space="0"/>
              <w:right w:val="single" w:color="auto" w:sz="4" w:space="0"/>
            </w:tcBorders>
            <w:noWrap w:val="0"/>
            <w:vAlign w:val="center"/>
          </w:tcPr>
          <w:p w14:paraId="2D7EE734">
            <w:pPr>
              <w:keepNext w:val="0"/>
              <w:keepLines w:val="0"/>
              <w:pageBreakBefore w:val="0"/>
              <w:widowControl w:val="0"/>
              <w:kinsoku/>
              <w:topLinePunct w:val="0"/>
              <w:bidi w:val="0"/>
              <w:adjustRightInd/>
              <w:snapToGrid w:val="0"/>
              <w:spacing w:line="400" w:lineRule="exact"/>
              <w:jc w:val="center"/>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rPr>
              <w:t>土地测绘</w:t>
            </w:r>
          </w:p>
        </w:tc>
        <w:tc>
          <w:tcPr>
            <w:tcW w:w="7260" w:type="dxa"/>
            <w:tcBorders>
              <w:top w:val="single" w:color="auto" w:sz="4" w:space="0"/>
              <w:left w:val="single" w:color="auto" w:sz="4" w:space="0"/>
              <w:bottom w:val="single" w:color="auto" w:sz="4" w:space="0"/>
              <w:right w:val="thickThinSmallGap" w:color="auto" w:sz="12" w:space="0"/>
            </w:tcBorders>
            <w:noWrap w:val="0"/>
            <w:vAlign w:val="center"/>
          </w:tcPr>
          <w:p w14:paraId="02146E62">
            <w:pPr>
              <w:keepNext w:val="0"/>
              <w:keepLines w:val="0"/>
              <w:pageBreakBefore w:val="0"/>
              <w:widowControl w:val="0"/>
              <w:kinsoku/>
              <w:topLinePunct w:val="0"/>
              <w:bidi w:val="0"/>
              <w:adjustRightInd/>
              <w:spacing w:line="400" w:lineRule="exact"/>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none"/>
              </w:rPr>
              <w:t xml:space="preserve">%   </w:t>
            </w:r>
          </w:p>
        </w:tc>
      </w:tr>
      <w:tr w14:paraId="51D1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24" w:type="dxa"/>
            <w:tcBorders>
              <w:top w:val="single" w:color="auto" w:sz="4" w:space="0"/>
              <w:left w:val="thinThickSmallGap" w:color="auto" w:sz="12" w:space="0"/>
              <w:bottom w:val="single" w:color="auto" w:sz="4" w:space="0"/>
              <w:right w:val="single" w:color="auto" w:sz="4" w:space="0"/>
            </w:tcBorders>
            <w:noWrap w:val="0"/>
            <w:vAlign w:val="center"/>
          </w:tcPr>
          <w:p w14:paraId="08ADCAA4">
            <w:pPr>
              <w:keepNext w:val="0"/>
              <w:keepLines w:val="0"/>
              <w:pageBreakBefore w:val="0"/>
              <w:widowControl w:val="0"/>
              <w:kinsoku/>
              <w:topLinePunct w:val="0"/>
              <w:bidi w:val="0"/>
              <w:adjustRightInd/>
              <w:snapToGrid w:val="0"/>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0"/>
                <w:sz w:val="24"/>
                <w:szCs w:val="24"/>
                <w:highlight w:val="none"/>
                <w:lang w:eastAsia="zh-CN"/>
              </w:rPr>
              <w:t>用地报批</w:t>
            </w:r>
          </w:p>
        </w:tc>
        <w:tc>
          <w:tcPr>
            <w:tcW w:w="7260" w:type="dxa"/>
            <w:tcBorders>
              <w:top w:val="single" w:color="auto" w:sz="4" w:space="0"/>
              <w:left w:val="single" w:color="auto" w:sz="4" w:space="0"/>
              <w:bottom w:val="single" w:color="auto" w:sz="4" w:space="0"/>
              <w:right w:val="thickThinSmallGap" w:color="auto" w:sz="12" w:space="0"/>
            </w:tcBorders>
            <w:noWrap w:val="0"/>
            <w:vAlign w:val="center"/>
          </w:tcPr>
          <w:p w14:paraId="64ADB6D2">
            <w:pPr>
              <w:keepNext w:val="0"/>
              <w:keepLines w:val="0"/>
              <w:pageBreakBefore w:val="0"/>
              <w:widowControl w:val="0"/>
              <w:kinsoku/>
              <w:topLinePunct w:val="0"/>
              <w:bidi w:val="0"/>
              <w:adjustRightInd/>
              <w:spacing w:line="400" w:lineRule="exact"/>
              <w:jc w:val="left"/>
              <w:textAlignment w:val="auto"/>
              <w:rPr>
                <w:rFonts w:hint="eastAsia" w:ascii="宋体" w:hAnsi="宋体" w:cs="宋体"/>
                <w:color w:val="auto"/>
                <w:sz w:val="24"/>
                <w:szCs w:val="24"/>
                <w:highlight w:val="non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none"/>
              </w:rPr>
              <w:t xml:space="preserve">%   </w:t>
            </w:r>
          </w:p>
        </w:tc>
      </w:tr>
      <w:tr w14:paraId="1B71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24" w:type="dxa"/>
            <w:tcBorders>
              <w:top w:val="single" w:color="auto" w:sz="4" w:space="0"/>
              <w:left w:val="thinThickSmallGap" w:color="auto" w:sz="12" w:space="0"/>
              <w:bottom w:val="single" w:color="auto" w:sz="4" w:space="0"/>
              <w:right w:val="single" w:color="auto" w:sz="4" w:space="0"/>
            </w:tcBorders>
            <w:noWrap w:val="0"/>
            <w:vAlign w:val="center"/>
          </w:tcPr>
          <w:p w14:paraId="5F7B660A">
            <w:pPr>
              <w:keepNext w:val="0"/>
              <w:keepLines w:val="0"/>
              <w:pageBreakBefore w:val="0"/>
              <w:widowControl w:val="0"/>
              <w:kinsoku/>
              <w:topLinePunct w:val="0"/>
              <w:bidi w:val="0"/>
              <w:adjustRightInd/>
              <w:snapToGrid w:val="0"/>
              <w:spacing w:line="400" w:lineRule="exact"/>
              <w:jc w:val="center"/>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 w:eastAsia="zh-CN"/>
              </w:rPr>
              <w:t>土地征收社会稳定性风险评估）</w:t>
            </w:r>
          </w:p>
        </w:tc>
        <w:tc>
          <w:tcPr>
            <w:tcW w:w="7260" w:type="dxa"/>
            <w:tcBorders>
              <w:top w:val="single" w:color="auto" w:sz="4" w:space="0"/>
              <w:left w:val="single" w:color="auto" w:sz="4" w:space="0"/>
              <w:bottom w:val="single" w:color="auto" w:sz="4" w:space="0"/>
              <w:right w:val="thickThinSmallGap" w:color="auto" w:sz="12" w:space="0"/>
            </w:tcBorders>
            <w:noWrap w:val="0"/>
            <w:vAlign w:val="center"/>
          </w:tcPr>
          <w:p w14:paraId="188B4674">
            <w:pPr>
              <w:keepNext w:val="0"/>
              <w:keepLines w:val="0"/>
              <w:pageBreakBefore w:val="0"/>
              <w:widowControl w:val="0"/>
              <w:kinsoku/>
              <w:wordWrap w:val="0"/>
              <w:overflowPunct w:val="0"/>
              <w:topLinePunct w:val="0"/>
              <w:autoSpaceDE w:val="0"/>
              <w:autoSpaceDN w:val="0"/>
              <w:bidi w:val="0"/>
              <w:adjustRightInd/>
              <w:snapToGrid w:val="0"/>
              <w:spacing w:line="240" w:lineRule="exact"/>
              <w:jc w:val="left"/>
              <w:textAlignment w:val="auto"/>
              <w:rPr>
                <w:rFonts w:hint="eastAsia" w:ascii="宋体" w:hAnsi="宋体"/>
                <w:bCs/>
                <w:color w:val="auto"/>
                <w:sz w:val="24"/>
                <w:szCs w:val="24"/>
                <w:highlight w:val="none"/>
                <w:u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项目用地规模10亩（不含）以下</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按</w:t>
            </w:r>
            <w:r>
              <w:rPr>
                <w:rFonts w:hint="eastAsia" w:ascii="宋体" w:hAnsi="宋体" w:eastAsia="宋体" w:cs="宋体"/>
                <w:b/>
                <w:bCs/>
                <w:color w:val="auto"/>
                <w:sz w:val="24"/>
                <w:szCs w:val="24"/>
                <w:highlight w:val="none"/>
                <w:lang w:val="en-US" w:eastAsia="zh-CN"/>
              </w:rPr>
              <w:t>10000</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/宗；</w:t>
            </w:r>
          </w:p>
          <w:p w14:paraId="5A029481">
            <w:pPr>
              <w:keepNext w:val="0"/>
              <w:keepLines w:val="0"/>
              <w:pageBreakBefore w:val="0"/>
              <w:widowControl w:val="0"/>
              <w:kinsoku/>
              <w:wordWrap w:val="0"/>
              <w:overflowPunct w:val="0"/>
              <w:topLinePunct w:val="0"/>
              <w:autoSpaceDE w:val="0"/>
              <w:autoSpaceDN w:val="0"/>
              <w:bidi w:val="0"/>
              <w:adjustRightInd/>
              <w:snapToGrid w:val="0"/>
              <w:spacing w:line="240" w:lineRule="exact"/>
              <w:jc w:val="left"/>
              <w:textAlignment w:val="auto"/>
              <w:rPr>
                <w:rFonts w:hint="eastAsia" w:ascii="宋体" w:hAnsi="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10亩</w:t>
            </w:r>
            <w:r>
              <w:rPr>
                <w:rFonts w:hint="eastAsia" w:ascii="宋体" w:hAnsi="宋体" w:cs="宋体"/>
                <w:bCs/>
                <w:color w:val="auto"/>
                <w:sz w:val="24"/>
                <w:szCs w:val="24"/>
                <w:highlight w:val="none"/>
                <w:lang w:eastAsia="zh-CN"/>
              </w:rPr>
              <w:t>（含）</w:t>
            </w:r>
            <w:r>
              <w:rPr>
                <w:rFonts w:hint="eastAsia" w:ascii="宋体" w:hAnsi="宋体" w:eastAsia="宋体" w:cs="宋体"/>
                <w:bCs/>
                <w:color w:val="auto"/>
                <w:sz w:val="24"/>
                <w:szCs w:val="24"/>
                <w:highlight w:val="none"/>
              </w:rPr>
              <w:t>~100亩（含）</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100亩以上</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eastAsia="zh-CN"/>
              </w:rPr>
              <w:t>投标费率为：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none"/>
              </w:rPr>
              <w:t xml:space="preserve">%   </w:t>
            </w:r>
          </w:p>
        </w:tc>
      </w:tr>
      <w:tr w14:paraId="6AFF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24" w:type="dxa"/>
            <w:tcBorders>
              <w:top w:val="single" w:color="auto" w:sz="4" w:space="0"/>
              <w:left w:val="thinThickSmallGap" w:color="auto" w:sz="12" w:space="0"/>
              <w:bottom w:val="thickThinSmallGap" w:color="auto" w:sz="12" w:space="0"/>
              <w:right w:val="single" w:color="auto" w:sz="4" w:space="0"/>
            </w:tcBorders>
            <w:noWrap w:val="0"/>
            <w:vAlign w:val="center"/>
          </w:tcPr>
          <w:p w14:paraId="4CCBC438">
            <w:pPr>
              <w:keepNext w:val="0"/>
              <w:keepLines w:val="0"/>
              <w:pageBreakBefore w:val="0"/>
              <w:widowControl w:val="0"/>
              <w:kinsoku/>
              <w:topLinePunct w:val="0"/>
              <w:bidi w:val="0"/>
              <w:adjustRightInd/>
              <w:snapToGrid w:val="0"/>
              <w:spacing w:line="40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7260" w:type="dxa"/>
            <w:tcBorders>
              <w:top w:val="single" w:color="auto" w:sz="4" w:space="0"/>
              <w:left w:val="single" w:color="auto" w:sz="4" w:space="0"/>
              <w:bottom w:val="thickThinSmallGap" w:color="auto" w:sz="12" w:space="0"/>
              <w:right w:val="thickThinSmallGap" w:color="auto" w:sz="12" w:space="0"/>
            </w:tcBorders>
            <w:noWrap w:val="0"/>
            <w:vAlign w:val="center"/>
          </w:tcPr>
          <w:p w14:paraId="5074D05C">
            <w:pPr>
              <w:keepNext w:val="0"/>
              <w:keepLines w:val="0"/>
              <w:pageBreakBefore w:val="0"/>
              <w:widowControl w:val="0"/>
              <w:kinsoku/>
              <w:topLinePunct w:val="0"/>
              <w:bidi w:val="0"/>
              <w:adjustRightInd/>
              <w:spacing w:line="400" w:lineRule="exact"/>
              <w:jc w:val="left"/>
              <w:textAlignment w:val="auto"/>
              <w:rPr>
                <w:rFonts w:hint="eastAsia" w:ascii="宋体" w:hAnsi="宋体"/>
                <w:b/>
                <w:bCs w:val="0"/>
                <w:color w:val="auto"/>
                <w:sz w:val="24"/>
                <w:szCs w:val="24"/>
                <w:highlight w:val="none"/>
                <w:u w:val="none"/>
                <w:lang w:eastAsia="zh-CN"/>
              </w:rPr>
            </w:pPr>
            <w:r>
              <w:rPr>
                <w:rFonts w:hint="eastAsia" w:ascii="宋体" w:hAnsi="宋体" w:cs="宋体"/>
                <w:color w:val="auto"/>
                <w:sz w:val="24"/>
                <w:highlight w:val="none"/>
                <w:lang w:val="en-US" w:eastAsia="zh-CN"/>
              </w:rPr>
              <w:t>自合同签订之日起一年。</w:t>
            </w:r>
          </w:p>
        </w:tc>
      </w:tr>
    </w:tbl>
    <w:p w14:paraId="6BE67ADB">
      <w:pPr>
        <w:pStyle w:val="5"/>
        <w:keepNext/>
        <w:keepLines/>
        <w:pageBreakBefore w:val="0"/>
        <w:widowControl/>
        <w:kinsoku/>
        <w:wordWrap/>
        <w:overflowPunct/>
        <w:topLinePunct w:val="0"/>
        <w:autoSpaceDE/>
        <w:autoSpaceDN/>
        <w:bidi w:val="0"/>
        <w:adjustRightInd/>
        <w:snapToGrid/>
        <w:spacing w:before="0" w:after="0" w:line="340" w:lineRule="exact"/>
        <w:ind w:left="0" w:leftChars="0" w:firstLine="0" w:firstLineChars="0"/>
        <w:jc w:val="both"/>
        <w:textAlignment w:val="auto"/>
        <w:rPr>
          <w:rFonts w:hint="eastAsia" w:ascii="宋体" w:hAnsi="宋体" w:eastAsia="宋体" w:cs="宋体"/>
          <w:bCs/>
          <w:color w:val="auto"/>
          <w:sz w:val="24"/>
          <w:szCs w:val="24"/>
          <w:highlight w:val="none"/>
          <w:shd w:val="clear" w:color="auto" w:fill="auto"/>
        </w:rPr>
      </w:pPr>
      <w:r>
        <w:rPr>
          <w:rFonts w:hint="eastAsia" w:ascii="宋体" w:hAnsi="宋体" w:cs="宋体"/>
          <w:b/>
          <w:bCs/>
          <w:color w:val="auto"/>
          <w:spacing w:val="0"/>
          <w:sz w:val="24"/>
          <w:szCs w:val="24"/>
          <w:highlight w:val="none"/>
        </w:rPr>
        <w:t>▲</w:t>
      </w:r>
      <w:r>
        <w:rPr>
          <w:rFonts w:hint="eastAsia" w:ascii="宋体" w:hAnsi="宋体" w:eastAsia="宋体" w:cs="宋体"/>
          <w:color w:val="auto"/>
          <w:sz w:val="24"/>
          <w:szCs w:val="24"/>
          <w:highlight w:val="none"/>
        </w:rPr>
        <w:t>说明：</w:t>
      </w:r>
      <w:r>
        <w:rPr>
          <w:rFonts w:hint="eastAsia" w:ascii="宋体" w:hAnsi="宋体" w:cs="宋体"/>
          <w:color w:val="auto"/>
          <w:sz w:val="24"/>
          <w:szCs w:val="24"/>
          <w:highlight w:val="none"/>
          <w:lang w:val="en-US" w:eastAsia="zh-CN"/>
        </w:rPr>
        <w:t>1.</w:t>
      </w:r>
      <w:r>
        <w:rPr>
          <w:rFonts w:hint="eastAsia" w:ascii="宋体" w:hAnsi="宋体" w:cs="宋体"/>
          <w:b/>
          <w:bCs/>
          <w:color w:val="auto"/>
          <w:spacing w:val="0"/>
          <w:sz w:val="24"/>
          <w:szCs w:val="24"/>
          <w:highlight w:val="none"/>
        </w:rPr>
        <w:t>▲</w:t>
      </w:r>
      <w:r>
        <w:rPr>
          <w:rFonts w:hint="eastAsia" w:ascii="宋体" w:hAnsi="宋体" w:eastAsia="宋体" w:cs="宋体"/>
          <w:b/>
          <w:bCs/>
          <w:color w:val="auto"/>
          <w:sz w:val="24"/>
          <w:szCs w:val="24"/>
          <w:highlight w:val="none"/>
        </w:rPr>
        <w:t>本项目采用</w:t>
      </w:r>
      <w:r>
        <w:rPr>
          <w:rFonts w:hint="eastAsia" w:ascii="宋体" w:hAnsi="宋体" w:eastAsia="宋体" w:cs="宋体"/>
          <w:b/>
          <w:bCs/>
          <w:color w:val="auto"/>
          <w:sz w:val="24"/>
          <w:szCs w:val="24"/>
          <w:highlight w:val="none"/>
          <w:lang w:val="en-US" w:eastAsia="zh-CN"/>
        </w:rPr>
        <w:t>费率报价的</w:t>
      </w:r>
      <w:r>
        <w:rPr>
          <w:rFonts w:hint="eastAsia" w:ascii="宋体" w:hAnsi="宋体" w:eastAsia="宋体" w:cs="宋体"/>
          <w:b/>
          <w:bCs/>
          <w:color w:val="auto"/>
          <w:sz w:val="24"/>
          <w:szCs w:val="24"/>
          <w:highlight w:val="none"/>
        </w:rPr>
        <w:t>形式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成交单价以</w:t>
      </w:r>
      <w:r>
        <w:rPr>
          <w:rFonts w:hint="eastAsia" w:ascii="宋体" w:hAnsi="宋体" w:eastAsia="宋体" w:cs="宋体"/>
          <w:b/>
          <w:bCs/>
          <w:color w:val="auto"/>
          <w:sz w:val="24"/>
          <w:szCs w:val="24"/>
          <w:highlight w:val="none"/>
          <w:lang w:eastAsia="zh-CN"/>
        </w:rPr>
        <w:t>中标供应商投标</w:t>
      </w:r>
      <w:r>
        <w:rPr>
          <w:rFonts w:hint="eastAsia" w:ascii="宋体" w:hAnsi="宋体" w:eastAsia="宋体" w:cs="宋体"/>
          <w:b/>
          <w:bCs/>
          <w:color w:val="auto"/>
          <w:sz w:val="24"/>
          <w:szCs w:val="24"/>
          <w:highlight w:val="none"/>
          <w:lang w:val="en-US" w:eastAsia="zh-CN"/>
        </w:rPr>
        <w:t>费率</w:t>
      </w:r>
      <w:r>
        <w:rPr>
          <w:rFonts w:hint="eastAsia" w:ascii="宋体" w:hAnsi="宋体" w:eastAsia="宋体" w:cs="宋体"/>
          <w:b/>
          <w:bCs/>
          <w:color w:val="auto"/>
          <w:sz w:val="24"/>
          <w:szCs w:val="24"/>
          <w:highlight w:val="none"/>
        </w:rPr>
        <w:t>作为结算标准</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eastAsia="zh-CN"/>
        </w:rPr>
        <w:t>最高</w:t>
      </w:r>
      <w:r>
        <w:rPr>
          <w:rFonts w:hint="eastAsia" w:ascii="宋体" w:hAnsi="宋体" w:eastAsia="宋体" w:cs="宋体"/>
          <w:b/>
          <w:bCs/>
          <w:color w:val="auto"/>
          <w:sz w:val="24"/>
          <w:szCs w:val="24"/>
          <w:highlight w:val="none"/>
          <w:lang w:val="en-US" w:eastAsia="zh-CN"/>
        </w:rPr>
        <w:t>费率</w:t>
      </w:r>
      <w:r>
        <w:rPr>
          <w:rFonts w:hint="eastAsia" w:ascii="宋体" w:hAnsi="宋体" w:cs="宋体"/>
          <w:color w:val="auto"/>
          <w:kern w:val="0"/>
          <w:sz w:val="24"/>
          <w:szCs w:val="24"/>
          <w:highlight w:val="none"/>
          <w:lang w:val="en-US" w:eastAsia="zh-CN"/>
        </w:rPr>
        <w:t xml:space="preserve">①土地测绘 </w:t>
      </w:r>
      <w:r>
        <w:rPr>
          <w:rFonts w:hint="eastAsia" w:ascii="宋体" w:hAnsi="宋体" w:cs="宋体"/>
          <w:b/>
          <w:bCs/>
          <w:color w:val="auto"/>
          <w:kern w:val="0"/>
          <w:sz w:val="24"/>
          <w:szCs w:val="24"/>
          <w:highlight w:val="none"/>
          <w:u w:val="single"/>
          <w:lang w:val="en-US" w:eastAsia="zh-CN"/>
        </w:rPr>
        <w:t xml:space="preserve">  60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；②</w:t>
      </w:r>
      <w:r>
        <w:rPr>
          <w:rFonts w:hint="eastAsia" w:ascii="宋体" w:hAnsi="宋体" w:cs="宋体"/>
          <w:color w:val="auto"/>
          <w:kern w:val="0"/>
          <w:sz w:val="24"/>
          <w:szCs w:val="24"/>
          <w:highlight w:val="none"/>
          <w:lang w:eastAsia="zh-CN"/>
        </w:rPr>
        <w:t>用地报批</w:t>
      </w:r>
      <w:r>
        <w:rPr>
          <w:rFonts w:hint="eastAsia" w:ascii="宋体" w:hAnsi="宋体" w:cs="宋体"/>
          <w:b/>
          <w:bCs/>
          <w:color w:val="auto"/>
          <w:kern w:val="0"/>
          <w:sz w:val="24"/>
          <w:szCs w:val="24"/>
          <w:highlight w:val="none"/>
          <w:u w:val="single"/>
          <w:lang w:val="en-US" w:eastAsia="zh-CN"/>
        </w:rPr>
        <w:t xml:space="preserve">100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；③</w:t>
      </w:r>
      <w:r>
        <w:rPr>
          <w:rFonts w:hint="default" w:ascii="宋体" w:hAnsi="宋体" w:cs="宋体"/>
          <w:color w:val="auto"/>
          <w:kern w:val="0"/>
          <w:sz w:val="24"/>
          <w:szCs w:val="24"/>
          <w:highlight w:val="none"/>
          <w:lang w:val="en" w:eastAsia="zh-CN"/>
        </w:rPr>
        <w:t>土地征收社会稳定性风险评估</w:t>
      </w:r>
      <w:r>
        <w:rPr>
          <w:rFonts w:hint="eastAsia" w:ascii="宋体" w:hAnsi="宋体" w:cs="宋体"/>
          <w:color w:val="auto"/>
          <w:kern w:val="0"/>
          <w:sz w:val="24"/>
          <w:szCs w:val="24"/>
          <w:highlight w:val="none"/>
          <w:lang w:val="en" w:eastAsia="zh-CN"/>
        </w:rPr>
        <w:t>中：</w:t>
      </w:r>
      <w:r>
        <w:rPr>
          <w:rFonts w:hint="eastAsia" w:ascii="宋体" w:hAnsi="宋体" w:eastAsia="宋体" w:cs="宋体"/>
          <w:color w:val="auto"/>
          <w:sz w:val="24"/>
          <w:szCs w:val="24"/>
          <w:highlight w:val="none"/>
        </w:rPr>
        <w:t>项目用地规模10亩（不含）以下</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按</w:t>
      </w:r>
      <w:r>
        <w:rPr>
          <w:rFonts w:hint="eastAsia" w:ascii="宋体" w:hAnsi="宋体" w:eastAsia="宋体" w:cs="宋体"/>
          <w:b/>
          <w:bCs/>
          <w:color w:val="auto"/>
          <w:sz w:val="24"/>
          <w:szCs w:val="24"/>
          <w:highlight w:val="none"/>
          <w:lang w:val="en-US" w:eastAsia="zh-CN"/>
        </w:rPr>
        <w:t>10000</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/宗，不作竞争；</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10亩</w:t>
      </w:r>
      <w:r>
        <w:rPr>
          <w:rFonts w:hint="eastAsia" w:ascii="宋体" w:hAnsi="宋体" w:cs="宋体"/>
          <w:bCs/>
          <w:color w:val="auto"/>
          <w:sz w:val="24"/>
          <w:szCs w:val="24"/>
          <w:highlight w:val="none"/>
          <w:lang w:eastAsia="zh-CN"/>
        </w:rPr>
        <w:t>（含）</w:t>
      </w:r>
      <w:r>
        <w:rPr>
          <w:rFonts w:hint="eastAsia" w:ascii="宋体" w:hAnsi="宋体" w:eastAsia="宋体" w:cs="宋体"/>
          <w:bCs/>
          <w:color w:val="auto"/>
          <w:sz w:val="24"/>
          <w:szCs w:val="24"/>
          <w:highlight w:val="none"/>
        </w:rPr>
        <w:t>~100亩（含）</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100亩以上</w:t>
      </w:r>
      <w:r>
        <w:rPr>
          <w:rFonts w:hint="eastAsia" w:ascii="宋体" w:hAnsi="宋体" w:eastAsia="宋体" w:cs="宋体"/>
          <w:bCs/>
          <w:color w:val="auto"/>
          <w:sz w:val="24"/>
          <w:szCs w:val="24"/>
          <w:highlight w:val="none"/>
          <w:lang w:eastAsia="zh-CN"/>
        </w:rPr>
        <w:t>，最高费率</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single"/>
          <w:lang w:val="en-US" w:eastAsia="zh-CN"/>
        </w:rPr>
        <w:t>60</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lang w:val="en-US"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
          <w:bCs/>
          <w:color w:val="auto"/>
          <w:kern w:val="2"/>
          <w:sz w:val="24"/>
          <w:szCs w:val="24"/>
          <w:highlight w:val="none"/>
          <w:u w:val="none"/>
          <w:lang w:val="en-US" w:eastAsia="zh-CN" w:bidi="ar-SA"/>
        </w:rPr>
        <w:t>投标人的投标费率均应不高于最高费率，</w:t>
      </w:r>
      <w:r>
        <w:rPr>
          <w:rFonts w:hint="eastAsia" w:ascii="宋体" w:hAnsi="宋体" w:eastAsia="宋体" w:cs="宋体"/>
          <w:b/>
          <w:bCs/>
          <w:color w:val="auto"/>
          <w:sz w:val="24"/>
          <w:szCs w:val="24"/>
          <w:highlight w:val="none"/>
        </w:rPr>
        <w:t>若超过</w:t>
      </w:r>
      <w:r>
        <w:rPr>
          <w:rFonts w:hint="eastAsia" w:ascii="宋体" w:hAnsi="宋体" w:eastAsia="宋体" w:cs="宋体"/>
          <w:b/>
          <w:bCs/>
          <w:color w:val="auto"/>
          <w:sz w:val="24"/>
          <w:szCs w:val="24"/>
          <w:highlight w:val="none"/>
          <w:lang w:eastAsia="zh-CN"/>
        </w:rPr>
        <w:t>对应最高费率的，</w:t>
      </w:r>
      <w:r>
        <w:rPr>
          <w:rFonts w:hint="eastAsia" w:ascii="宋体" w:hAnsi="宋体" w:eastAsia="宋体" w:cs="宋体"/>
          <w:b/>
          <w:bCs/>
          <w:color w:val="auto"/>
          <w:sz w:val="24"/>
          <w:szCs w:val="24"/>
          <w:highlight w:val="none"/>
        </w:rPr>
        <w:t>视为实质性不响应，作为无效投标处理。投标人所报的投标费率百分数小数部分最多保留两位小数（如XX.XX%）</w:t>
      </w:r>
      <w:r>
        <w:rPr>
          <w:rFonts w:hint="eastAsia" w:ascii="宋体" w:hAnsi="宋体" w:eastAsia="宋体" w:cs="宋体"/>
          <w:b/>
          <w:bCs/>
          <w:color w:val="auto"/>
          <w:sz w:val="24"/>
          <w:szCs w:val="24"/>
          <w:highlight w:val="none"/>
          <w:lang w:val="en-US" w:eastAsia="zh-CN"/>
        </w:rPr>
        <w:t>，否则其投标予以否决。</w:t>
      </w:r>
      <w:r>
        <w:rPr>
          <w:rFonts w:hint="eastAsia" w:ascii="宋体" w:hAnsi="宋体" w:cs="宋体"/>
          <w:bCs/>
          <w:color w:val="auto"/>
          <w:sz w:val="24"/>
          <w:szCs w:val="24"/>
          <w:highlight w:val="none"/>
          <w:shd w:val="clear" w:color="auto" w:fill="auto"/>
          <w:lang w:eastAsia="zh-CN"/>
        </w:rPr>
        <w:t>投标费率</w:t>
      </w:r>
      <w:r>
        <w:rPr>
          <w:rFonts w:hint="eastAsia" w:ascii="宋体" w:hAnsi="宋体" w:eastAsia="宋体" w:cs="宋体"/>
          <w:bCs/>
          <w:color w:val="auto"/>
          <w:sz w:val="24"/>
          <w:szCs w:val="24"/>
          <w:highlight w:val="none"/>
          <w:shd w:val="clear" w:color="auto" w:fill="auto"/>
        </w:rPr>
        <w:t>包含本项目招标内容及要求及合同约定所有服务内容所需所有服务的</w:t>
      </w:r>
      <w:r>
        <w:rPr>
          <w:rFonts w:hint="eastAsia" w:ascii="宋体" w:hAnsi="宋体" w:eastAsia="宋体" w:cs="宋体"/>
          <w:bCs/>
          <w:color w:val="auto"/>
          <w:sz w:val="24"/>
          <w:szCs w:val="24"/>
          <w:highlight w:val="none"/>
          <w:shd w:val="clear" w:color="auto" w:fill="auto"/>
          <w:lang w:eastAsia="zh-CN"/>
        </w:rPr>
        <w:t>人工费、保险费、差旅费、设备使用费、报告编制费、企业管理费、招标服务费、利润和税金</w:t>
      </w:r>
      <w:r>
        <w:rPr>
          <w:rFonts w:hint="eastAsia" w:ascii="宋体" w:hAnsi="宋体" w:eastAsia="宋体" w:cs="宋体"/>
          <w:bCs/>
          <w:color w:val="auto"/>
          <w:sz w:val="24"/>
          <w:szCs w:val="24"/>
          <w:highlight w:val="none"/>
          <w:shd w:val="clear" w:color="auto" w:fill="auto"/>
        </w:rPr>
        <w:t>等承担完成本采购项目的一切费用(包括不可预见费用)和市场风险等所需的全部费用。在合同服务期间内不得违反国家相关政策规定。</w:t>
      </w:r>
    </w:p>
    <w:p w14:paraId="00D9A907">
      <w:pPr>
        <w:pStyle w:val="616"/>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1" w:firstLineChars="100"/>
        <w:jc w:val="both"/>
        <w:textAlignment w:val="auto"/>
        <w:rPr>
          <w:rFonts w:hint="eastAsia" w:ascii="宋体" w:hAnsi="宋体" w:eastAsia="宋体" w:cs="宋体"/>
          <w:b/>
          <w:bCs/>
          <w:color w:val="auto"/>
          <w:kern w:val="2"/>
          <w:sz w:val="24"/>
          <w:szCs w:val="24"/>
          <w:highlight w:val="none"/>
          <w:u w:val="none"/>
          <w:lang w:val="zh-CN" w:eastAsia="zh-CN" w:bidi="ar-SA"/>
        </w:rPr>
      </w:pPr>
      <w:r>
        <w:rPr>
          <w:rFonts w:hint="eastAsia" w:cs="宋体"/>
          <w:b/>
          <w:bCs/>
          <w:color w:val="auto"/>
          <w:kern w:val="2"/>
          <w:sz w:val="24"/>
          <w:szCs w:val="24"/>
          <w:highlight w:val="none"/>
          <w:u w:val="none"/>
          <w:lang w:val="en-US" w:eastAsia="zh-CN" w:bidi="ar-SA"/>
        </w:rPr>
        <w:t>2.</w:t>
      </w:r>
      <w:r>
        <w:rPr>
          <w:rFonts w:hint="eastAsia" w:ascii="宋体" w:hAnsi="宋体" w:eastAsia="宋体" w:cs="宋体"/>
          <w:b/>
          <w:bCs/>
          <w:color w:val="auto"/>
          <w:kern w:val="2"/>
          <w:sz w:val="24"/>
          <w:szCs w:val="24"/>
          <w:highlight w:val="none"/>
          <w:u w:val="none"/>
          <w:lang w:val="zh-CN" w:eastAsia="zh-CN" w:bidi="ar-SA"/>
        </w:rPr>
        <w:t>▲投标人的投标费率低于最高费率50%的，须在报价文件中提供书面说明并加盖公章(格式自拟），若投标人未提供书面说明或书面说明经评标委员会认定不能证明其报价合理性的，评标委员会应当将其作为无效投标处理。</w:t>
      </w:r>
    </w:p>
    <w:p w14:paraId="2702EB87">
      <w:pPr>
        <w:pStyle w:val="616"/>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1" w:firstLineChars="100"/>
        <w:jc w:val="both"/>
        <w:textAlignment w:val="auto"/>
        <w:rPr>
          <w:rFonts w:hint="eastAsia" w:ascii="宋体" w:hAnsi="宋体" w:eastAsia="宋体" w:cs="宋体"/>
          <w:b/>
          <w:bCs/>
          <w:color w:val="auto"/>
          <w:kern w:val="2"/>
          <w:sz w:val="24"/>
          <w:szCs w:val="24"/>
          <w:highlight w:val="none"/>
          <w:u w:val="none"/>
          <w:lang w:val="zh-CN" w:eastAsia="zh-CN" w:bidi="ar-SA"/>
        </w:rPr>
      </w:pPr>
      <w:r>
        <w:rPr>
          <w:rFonts w:hint="eastAsia" w:cs="宋体"/>
          <w:b/>
          <w:bCs/>
          <w:color w:val="auto"/>
          <w:kern w:val="2"/>
          <w:sz w:val="24"/>
          <w:szCs w:val="24"/>
          <w:highlight w:val="none"/>
          <w:u w:val="none"/>
          <w:lang w:val="en-US" w:eastAsia="zh-CN" w:bidi="ar-SA"/>
        </w:rPr>
        <w:t>3.</w:t>
      </w:r>
      <w:r>
        <w:rPr>
          <w:rFonts w:hint="eastAsia" w:ascii="宋体" w:hAnsi="宋体" w:eastAsia="宋体" w:cs="宋体"/>
          <w:b/>
          <w:bCs/>
          <w:color w:val="auto"/>
          <w:kern w:val="2"/>
          <w:sz w:val="24"/>
          <w:szCs w:val="24"/>
          <w:highlight w:val="none"/>
          <w:u w:val="none"/>
          <w:lang w:val="zh-CN" w:eastAsia="zh-CN" w:bidi="ar-SA"/>
        </w:rPr>
        <w:t>▲《技术商务评分汇总表》得分低于商务技术总分60%的供应商的报价将被拒绝，作无效标处理。</w:t>
      </w:r>
    </w:p>
    <w:p w14:paraId="5B89A171">
      <w:pPr>
        <w:pStyle w:val="616"/>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1" w:firstLineChars="100"/>
        <w:jc w:val="both"/>
        <w:textAlignment w:val="auto"/>
        <w:rPr>
          <w:rFonts w:hint="eastAsia" w:ascii="宋体" w:hAnsi="宋体" w:eastAsia="宋体" w:cs="宋体"/>
          <w:b/>
          <w:bCs/>
          <w:color w:val="auto"/>
          <w:kern w:val="2"/>
          <w:sz w:val="24"/>
          <w:szCs w:val="24"/>
          <w:highlight w:val="none"/>
          <w:u w:val="none"/>
          <w:lang w:val="zh-CN" w:eastAsia="zh-CN" w:bidi="ar-SA"/>
        </w:rPr>
      </w:pPr>
      <w:r>
        <w:rPr>
          <w:rFonts w:hint="eastAsia" w:ascii="宋体" w:hAnsi="宋体" w:eastAsia="宋体" w:cs="宋体"/>
          <w:b/>
          <w:bCs/>
          <w:color w:val="auto"/>
          <w:kern w:val="2"/>
          <w:sz w:val="24"/>
          <w:szCs w:val="24"/>
          <w:highlight w:val="none"/>
          <w:u w:val="none"/>
          <w:lang w:val="en-US" w:eastAsia="zh-CN" w:bidi="ar-SA"/>
        </w:rPr>
        <w:t>4</w:t>
      </w:r>
      <w:r>
        <w:rPr>
          <w:rFonts w:hint="eastAsia" w:ascii="宋体" w:hAnsi="宋体" w:eastAsia="宋体" w:cs="宋体"/>
          <w:b/>
          <w:bCs/>
          <w:color w:val="auto"/>
          <w:kern w:val="2"/>
          <w:sz w:val="24"/>
          <w:szCs w:val="24"/>
          <w:highlight w:val="none"/>
          <w:u w:val="none"/>
          <w:lang w:val="zh-CN" w:eastAsia="zh-CN" w:bidi="ar-SA"/>
        </w:rPr>
        <w:t>.▲本项目采用☑固定单价方式结算，各项工作内容结算价=不同工作内容相应的基准单价×中标费率×实际完成工作量。▲</w:t>
      </w:r>
      <w:r>
        <w:rPr>
          <w:rFonts w:hint="eastAsia" w:ascii="宋体" w:hAnsi="宋体" w:eastAsia="宋体" w:cs="宋体"/>
          <w:b/>
          <w:bCs/>
          <w:color w:val="auto"/>
          <w:kern w:val="2"/>
          <w:sz w:val="24"/>
          <w:szCs w:val="24"/>
          <w:highlight w:val="none"/>
          <w:u w:val="none"/>
          <w:lang w:val="en-US" w:eastAsia="zh-CN" w:bidi="ar-SA"/>
        </w:rPr>
        <w:t>注：其中土地征收社会稳定性风险评估最终结算价格除按照对应中标费率计算外，如属于同一农转用报批批次中应包含的所有项目，还须再统一在原有计算结果基础上打八折后进行结算。</w:t>
      </w:r>
    </w:p>
    <w:p w14:paraId="0650926D">
      <w:pPr>
        <w:pStyle w:val="5"/>
        <w:pageBreakBefore w:val="0"/>
        <w:kinsoku/>
        <w:wordWrap/>
        <w:overflowPunct/>
        <w:topLinePunct w:val="0"/>
        <w:autoSpaceDE/>
        <w:autoSpaceDN/>
        <w:bidi w:val="0"/>
        <w:adjustRightInd/>
        <w:snapToGrid/>
        <w:spacing w:before="0" w:after="0" w:line="340" w:lineRule="exact"/>
        <w:ind w:left="837" w:leftChars="200" w:hanging="277" w:hangingChars="115"/>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.▲不提供报价一览表的投标文件将被视为未实质性响应投标文件。</w:t>
      </w:r>
    </w:p>
    <w:p w14:paraId="6BC38628">
      <w:pPr>
        <w:keepNext w:val="0"/>
        <w:keepLines w:val="0"/>
        <w:pageBreakBefore w:val="0"/>
        <w:widowControl w:val="0"/>
        <w:kinsoku/>
        <w:wordWrap/>
        <w:overflowPunct/>
        <w:topLinePunct w:val="0"/>
        <w:autoSpaceDE/>
        <w:autoSpaceDN/>
        <w:bidi w:val="0"/>
        <w:adjustRightInd/>
        <w:snapToGrid/>
        <w:spacing w:line="340" w:lineRule="exact"/>
        <w:ind w:left="0" w:leftChars="0" w:firstLine="561" w:firstLineChars="233"/>
        <w:textAlignment w:val="auto"/>
        <w:rPr>
          <w:rFonts w:hint="eastAsia" w:ascii="宋体" w:hAnsi="宋体" w:eastAsia="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.报价一经涂改，应在涂改处加盖单位公章或者由法定代表人或授权委托人签字或盖章，否则其投标作无效标处理。</w:t>
      </w:r>
    </w:p>
    <w:p w14:paraId="412C8F7F">
      <w:pPr>
        <w:pStyle w:val="5"/>
        <w:keepNext/>
        <w:keepLines/>
        <w:pageBreakBefore w:val="0"/>
        <w:widowControl/>
        <w:tabs>
          <w:tab w:val="clear" w:pos="720"/>
        </w:tabs>
        <w:kinsoku/>
        <w:wordWrap/>
        <w:overflowPunct/>
        <w:topLinePunct w:val="0"/>
        <w:autoSpaceDE/>
        <w:autoSpaceDN/>
        <w:bidi w:val="0"/>
        <w:adjustRightInd/>
        <w:snapToGrid/>
        <w:spacing w:before="0" w:after="0" w:line="300" w:lineRule="exact"/>
        <w:ind w:left="64" w:leftChars="23" w:right="312" w:firstLine="494" w:firstLineChars="205"/>
        <w:jc w:val="lef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.采</w:t>
      </w:r>
      <w:r>
        <w:rPr>
          <w:rFonts w:hint="eastAsia" w:ascii="宋体" w:hAnsi="宋体" w:eastAsia="宋体" w:cs="宋体"/>
          <w:color w:val="auto"/>
          <w:sz w:val="24"/>
          <w:szCs w:val="24"/>
          <w:highlight w:val="none"/>
        </w:rPr>
        <w:t>购人将以合同形式有偿取得货物或服务，不接受供应商给予的赠品、回扣或者与采购无的其他商品、服务，不得出现“0 元”“免费赠送”等形式的无偿报价，否则视为投标文件含有采购人不能接受的附加条件，投标无效。</w:t>
      </w:r>
    </w:p>
    <w:p w14:paraId="50FE81E5">
      <w:pPr>
        <w:pStyle w:val="34"/>
        <w:keepNext w:val="0"/>
        <w:keepLines w:val="0"/>
        <w:pageBreakBefore w:val="0"/>
        <w:widowControl w:val="0"/>
        <w:kinsoku/>
        <w:wordWrap/>
        <w:overflowPunct/>
        <w:topLinePunct w:val="0"/>
        <w:autoSpaceDE/>
        <w:autoSpaceDN/>
        <w:bidi w:val="0"/>
        <w:adjustRightInd/>
        <w:snapToGrid/>
        <w:spacing w:before="382" w:beforeLines="100" w:after="0" w:line="340" w:lineRule="exact"/>
        <w:ind w:firstLine="720" w:firstLineChars="300"/>
        <w:textAlignment w:val="auto"/>
        <w:rPr>
          <w:color w:val="auto"/>
          <w:sz w:val="24"/>
          <w:szCs w:val="24"/>
          <w:highlight w:val="none"/>
        </w:rPr>
      </w:pPr>
      <w:r>
        <w:rPr>
          <w:color w:val="auto"/>
          <w:sz w:val="24"/>
          <w:szCs w:val="24"/>
          <w:highlight w:val="none"/>
        </w:rPr>
        <w:t>供应商全称（盖章或电子签章）：</w:t>
      </w:r>
    </w:p>
    <w:p w14:paraId="73F9E36D">
      <w:pPr>
        <w:pStyle w:val="34"/>
        <w:keepNext w:val="0"/>
        <w:keepLines w:val="0"/>
        <w:pageBreakBefore w:val="0"/>
        <w:widowControl w:val="0"/>
        <w:tabs>
          <w:tab w:val="left" w:pos="1872"/>
          <w:tab w:val="left" w:pos="2352"/>
          <w:tab w:val="left" w:pos="2832"/>
        </w:tabs>
        <w:kinsoku/>
        <w:wordWrap/>
        <w:overflowPunct/>
        <w:topLinePunct w:val="0"/>
        <w:autoSpaceDE/>
        <w:autoSpaceDN/>
        <w:bidi w:val="0"/>
        <w:adjustRightInd/>
        <w:snapToGrid/>
        <w:spacing w:after="0" w:line="340" w:lineRule="exact"/>
        <w:ind w:right="3360" w:rightChars="0" w:firstLine="720" w:firstLineChars="300"/>
        <w:textAlignment w:val="auto"/>
        <w:rPr>
          <w:color w:val="auto"/>
          <w:sz w:val="24"/>
          <w:szCs w:val="24"/>
          <w:highlight w:val="none"/>
        </w:rPr>
      </w:pPr>
      <w:r>
        <w:rPr>
          <w:color w:val="auto"/>
          <w:sz w:val="24"/>
          <w:szCs w:val="24"/>
          <w:highlight w:val="none"/>
        </w:rPr>
        <w:t>法定代表人或其授权代表（签字或盖章或电子签章）：</w:t>
      </w:r>
    </w:p>
    <w:p w14:paraId="4461344F">
      <w:pPr>
        <w:pStyle w:val="34"/>
        <w:keepNext w:val="0"/>
        <w:keepLines w:val="0"/>
        <w:pageBreakBefore w:val="0"/>
        <w:widowControl w:val="0"/>
        <w:tabs>
          <w:tab w:val="left" w:pos="1872"/>
          <w:tab w:val="left" w:pos="2352"/>
          <w:tab w:val="left" w:pos="2832"/>
        </w:tabs>
        <w:kinsoku/>
        <w:wordWrap/>
        <w:overflowPunct/>
        <w:topLinePunct w:val="0"/>
        <w:autoSpaceDE/>
        <w:autoSpaceDN/>
        <w:bidi w:val="0"/>
        <w:adjustRightInd/>
        <w:snapToGrid/>
        <w:spacing w:after="0" w:line="340" w:lineRule="exact"/>
        <w:ind w:right="3751" w:firstLine="720" w:firstLineChars="300"/>
        <w:textAlignment w:val="auto"/>
        <w:rPr>
          <w:color w:val="auto"/>
          <w:sz w:val="24"/>
          <w:szCs w:val="24"/>
          <w:highlight w:val="none"/>
        </w:rPr>
      </w:pPr>
      <w:r>
        <w:rPr>
          <w:color w:val="auto"/>
          <w:sz w:val="24"/>
          <w:szCs w:val="24"/>
          <w:highlight w:val="none"/>
        </w:rPr>
        <w:t>日 期：</w:t>
      </w:r>
      <w:r>
        <w:rPr>
          <w:color w:val="auto"/>
          <w:sz w:val="24"/>
          <w:szCs w:val="24"/>
          <w:highlight w:val="none"/>
        </w:rPr>
        <w:tab/>
      </w:r>
      <w:r>
        <w:rPr>
          <w:color w:val="auto"/>
          <w:sz w:val="24"/>
          <w:szCs w:val="24"/>
          <w:highlight w:val="none"/>
        </w:rPr>
        <w:t>年</w:t>
      </w:r>
      <w:r>
        <w:rPr>
          <w:color w:val="auto"/>
          <w:sz w:val="24"/>
          <w:szCs w:val="24"/>
          <w:highlight w:val="none"/>
        </w:rPr>
        <w:tab/>
      </w:r>
      <w:r>
        <w:rPr>
          <w:color w:val="auto"/>
          <w:sz w:val="24"/>
          <w:szCs w:val="24"/>
          <w:highlight w:val="none"/>
        </w:rPr>
        <w:t>月</w:t>
      </w:r>
      <w:r>
        <w:rPr>
          <w:color w:val="auto"/>
          <w:sz w:val="24"/>
          <w:szCs w:val="24"/>
          <w:highlight w:val="none"/>
        </w:rPr>
        <w:tab/>
      </w:r>
      <w:r>
        <w:rPr>
          <w:color w:val="auto"/>
          <w:sz w:val="24"/>
          <w:szCs w:val="24"/>
          <w:highlight w:val="none"/>
        </w:rPr>
        <w:t>日</w:t>
      </w:r>
    </w:p>
    <w:p w14:paraId="08D335B1">
      <w:pPr>
        <w:pStyle w:val="2"/>
        <w:pageBreakBefore/>
        <w:kinsoku/>
        <w:wordWrap/>
        <w:overflowPunct/>
        <w:topLinePunct w:val="0"/>
        <w:autoSpaceDE/>
        <w:autoSpaceDN/>
        <w:bidi w:val="0"/>
        <w:adjustRightInd/>
        <w:spacing w:line="288" w:lineRule="auto"/>
        <w:jc w:val="center"/>
        <w:textAlignment w:val="auto"/>
        <w:rPr>
          <w:rFonts w:hint="eastAsia" w:ascii="宋体" w:hAnsi="宋体" w:eastAsia="宋体" w:cs="宋体"/>
          <w:color w:val="auto"/>
          <w:sz w:val="28"/>
          <w:szCs w:val="28"/>
          <w:highlight w:val="none"/>
          <w:lang w:val="zh-CN"/>
        </w:rPr>
      </w:pPr>
      <w:bookmarkStart w:id="73" w:name="_Toc2416"/>
      <w:bookmarkStart w:id="74" w:name="_Toc13915"/>
      <w:bookmarkStart w:id="75" w:name="_Toc16262"/>
      <w:bookmarkStart w:id="76" w:name="_Toc4749"/>
      <w:r>
        <w:rPr>
          <w:rFonts w:hint="eastAsia" w:ascii="宋体" w:hAnsi="宋体" w:eastAsia="宋体" w:cs="宋体"/>
          <w:color w:val="auto"/>
          <w:sz w:val="28"/>
          <w:szCs w:val="28"/>
          <w:highlight w:val="none"/>
          <w:lang w:val="zh-CN"/>
        </w:rPr>
        <w:t>第六章</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评标办法及开标程序</w:t>
      </w:r>
      <w:bookmarkEnd w:id="73"/>
      <w:bookmarkEnd w:id="74"/>
      <w:bookmarkEnd w:id="75"/>
      <w:bookmarkEnd w:id="76"/>
      <w:bookmarkStart w:id="77" w:name="_Toc185"/>
      <w:bookmarkStart w:id="78" w:name="_Toc9554"/>
      <w:bookmarkStart w:id="79" w:name="_Toc27912"/>
      <w:bookmarkStart w:id="80" w:name="_Toc476644268"/>
    </w:p>
    <w:p w14:paraId="41F5D966">
      <w:pPr>
        <w:rPr>
          <w:rFonts w:hint="eastAsia"/>
          <w:color w:val="auto"/>
          <w:highlight w:val="none"/>
        </w:rPr>
      </w:pPr>
    </w:p>
    <w:p w14:paraId="6492372D">
      <w:pPr>
        <w:keepNext w:val="0"/>
        <w:keepLines w:val="0"/>
        <w:pageBreakBefore w:val="0"/>
        <w:widowControl/>
        <w:kinsoku/>
        <w:wordWrap/>
        <w:overflowPunct/>
        <w:topLinePunct w:val="0"/>
        <w:autoSpaceDE/>
        <w:autoSpaceDN/>
        <w:bidi w:val="0"/>
        <w:adjustRightInd/>
        <w:snapToGrid w:val="0"/>
        <w:spacing w:before="156" w:beforeLines="50" w:after="156" w:afterLines="50" w:line="288" w:lineRule="auto"/>
        <w:ind w:firstLine="480" w:firstLineChars="200"/>
        <w:textAlignment w:val="auto"/>
        <w:outlineLvl w:val="1"/>
        <w:rPr>
          <w:rFonts w:hint="eastAsia" w:ascii="宋体" w:hAnsi="宋体" w:eastAsia="宋体" w:cs="宋体"/>
          <w:color w:val="auto"/>
          <w:sz w:val="24"/>
          <w:szCs w:val="24"/>
          <w:highlight w:val="none"/>
        </w:rPr>
      </w:pPr>
      <w:bookmarkStart w:id="81" w:name="_Toc26885"/>
      <w:r>
        <w:rPr>
          <w:rFonts w:hint="eastAsia" w:ascii="宋体" w:hAnsi="宋体" w:eastAsia="宋体" w:cs="宋体"/>
          <w:color w:val="auto"/>
          <w:sz w:val="24"/>
          <w:szCs w:val="24"/>
          <w:highlight w:val="none"/>
        </w:rPr>
        <w:t>一、评标原则</w:t>
      </w:r>
      <w:bookmarkEnd w:id="77"/>
      <w:bookmarkEnd w:id="78"/>
      <w:bookmarkEnd w:id="79"/>
      <w:bookmarkEnd w:id="81"/>
    </w:p>
    <w:p w14:paraId="2FB9A1A6">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资格审查文件、商务技术文件、报价文件要求，对投标文件进行综合评定，提出优选方案，编写评标报告。对落标单位，评委会不做任何落标解释。投标人不得以任何方式干扰招投标工作的进行，一经发现，其投标文件将被拒绝。</w:t>
      </w:r>
      <w:bookmarkStart w:id="82" w:name="_Toc21777"/>
      <w:bookmarkStart w:id="83" w:name="_Toc15574"/>
      <w:bookmarkStart w:id="84" w:name="_Toc7988"/>
      <w:bookmarkStart w:id="85" w:name="_Toc17048"/>
    </w:p>
    <w:p w14:paraId="4F3878E5">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二、评标组织</w:t>
      </w:r>
      <w:bookmarkEnd w:id="82"/>
      <w:bookmarkEnd w:id="83"/>
      <w:bookmarkEnd w:id="84"/>
      <w:bookmarkEnd w:id="85"/>
    </w:p>
    <w:p w14:paraId="73120684">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1.评标工作由招标代理机构负责组织，具体评标事务由评标委员会负责。评标委员会由有关技术等方面的5名专家组成。</w:t>
      </w:r>
      <w:r>
        <w:rPr>
          <w:rFonts w:hint="eastAsia" w:ascii="宋体" w:hAnsi="宋体" w:eastAsia="宋体" w:cs="宋体"/>
          <w:b/>
          <w:bCs/>
          <w:color w:val="auto"/>
          <w:sz w:val="24"/>
          <w:szCs w:val="24"/>
          <w:highlight w:val="none"/>
        </w:rPr>
        <w:t>其中采购人代表不得超过1人且不能担任评标委员会组长，相关专家不少于成员总数的2/3。</w:t>
      </w:r>
    </w:p>
    <w:p w14:paraId="06C896DE">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2.询标期间，投标人法人代表或法人授权代理人必须在场，负责解答有关事宜。如不在场，则事后不得对招标过程及结果提出异议。</w:t>
      </w:r>
    </w:p>
    <w:p w14:paraId="2B7F556F">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outlineLvl w:val="1"/>
        <w:rPr>
          <w:rFonts w:hint="eastAsia" w:ascii="宋体" w:hAnsi="宋体" w:eastAsia="宋体" w:cs="宋体"/>
          <w:color w:val="auto"/>
          <w:sz w:val="24"/>
          <w:szCs w:val="24"/>
          <w:highlight w:val="none"/>
        </w:rPr>
      </w:pPr>
      <w:bookmarkStart w:id="86" w:name="_Toc10583"/>
      <w:bookmarkStart w:id="87" w:name="_Toc25931"/>
      <w:bookmarkStart w:id="88" w:name="_Toc32336"/>
      <w:bookmarkStart w:id="89" w:name="_Toc11138"/>
      <w:r>
        <w:rPr>
          <w:rFonts w:hint="eastAsia" w:ascii="宋体" w:hAnsi="宋体" w:eastAsia="宋体" w:cs="宋体"/>
          <w:color w:val="auto"/>
          <w:sz w:val="24"/>
          <w:szCs w:val="24"/>
          <w:highlight w:val="none"/>
        </w:rPr>
        <w:t>三、评标程序</w:t>
      </w:r>
      <w:bookmarkEnd w:id="86"/>
      <w:bookmarkEnd w:id="87"/>
      <w:bookmarkEnd w:id="88"/>
      <w:bookmarkEnd w:id="89"/>
    </w:p>
    <w:p w14:paraId="595C2FF2">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564C1C86">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outlineLvl w:val="1"/>
        <w:rPr>
          <w:rFonts w:hint="eastAsia" w:ascii="宋体" w:hAnsi="宋体" w:eastAsia="宋体" w:cs="宋体"/>
          <w:color w:val="auto"/>
          <w:sz w:val="24"/>
          <w:szCs w:val="24"/>
          <w:highlight w:val="none"/>
        </w:rPr>
      </w:pPr>
      <w:bookmarkStart w:id="90" w:name="_Toc1990"/>
      <w:bookmarkStart w:id="91" w:name="_Toc10496"/>
      <w:bookmarkStart w:id="92" w:name="_Toc2637"/>
      <w:bookmarkStart w:id="93" w:name="_Toc22388"/>
      <w:r>
        <w:rPr>
          <w:rFonts w:hint="eastAsia" w:ascii="宋体" w:hAnsi="宋体" w:eastAsia="宋体" w:cs="宋体"/>
          <w:color w:val="auto"/>
          <w:sz w:val="24"/>
          <w:szCs w:val="24"/>
          <w:highlight w:val="none"/>
        </w:rPr>
        <w:t>四、评标办法</w:t>
      </w:r>
      <w:bookmarkEnd w:id="90"/>
      <w:bookmarkEnd w:id="91"/>
      <w:bookmarkEnd w:id="92"/>
      <w:bookmarkEnd w:id="93"/>
    </w:p>
    <w:p w14:paraId="7741C4C0">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本次招标的评标办法采用百分制综合评分法。根据本项目招标文件的要求，按照本办法规定的内容和分值设置，资格审查采用合格制，</w:t>
      </w:r>
      <w:r>
        <w:rPr>
          <w:rFonts w:hint="eastAsia" w:ascii="宋体" w:hAnsi="宋体" w:eastAsia="宋体" w:cs="宋体"/>
          <w:b/>
          <w:bCs/>
          <w:color w:val="auto"/>
          <w:sz w:val="24"/>
          <w:szCs w:val="24"/>
          <w:highlight w:val="none"/>
        </w:rPr>
        <w:t>商务技术为</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85</w:t>
      </w:r>
      <w:r>
        <w:rPr>
          <w:rFonts w:hint="eastAsia" w:ascii="宋体" w:hAnsi="宋体" w:eastAsia="宋体" w:cs="宋体"/>
          <w:b/>
          <w:bCs/>
          <w:color w:val="auto"/>
          <w:sz w:val="24"/>
          <w:szCs w:val="24"/>
          <w:highlight w:val="none"/>
        </w:rPr>
        <w:t>分，价格分为</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，对投标人的投标文件中的商务技术、报价等内容进行评分，最终得出综合得分。</w:t>
      </w:r>
    </w:p>
    <w:p w14:paraId="66C633DD">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outlineLvl w:val="1"/>
        <w:rPr>
          <w:rFonts w:hint="eastAsia" w:ascii="宋体" w:hAnsi="宋体" w:eastAsia="宋体" w:cs="宋体"/>
          <w:color w:val="auto"/>
          <w:sz w:val="24"/>
          <w:szCs w:val="24"/>
          <w:highlight w:val="none"/>
        </w:rPr>
      </w:pPr>
      <w:bookmarkStart w:id="94" w:name="_Toc6549"/>
      <w:bookmarkStart w:id="95" w:name="_Toc28686"/>
      <w:bookmarkStart w:id="96" w:name="_Toc22657"/>
      <w:bookmarkStart w:id="97" w:name="_Toc13906"/>
      <w:r>
        <w:rPr>
          <w:rFonts w:hint="eastAsia" w:ascii="宋体" w:hAnsi="宋体" w:eastAsia="宋体" w:cs="宋体"/>
          <w:color w:val="auto"/>
          <w:sz w:val="24"/>
          <w:szCs w:val="24"/>
          <w:highlight w:val="none"/>
        </w:rPr>
        <w:t>五、评分原则</w:t>
      </w:r>
      <w:bookmarkEnd w:id="94"/>
      <w:bookmarkEnd w:id="95"/>
      <w:bookmarkEnd w:id="96"/>
      <w:bookmarkEnd w:id="97"/>
    </w:p>
    <w:p w14:paraId="2510FDBA">
      <w:pPr>
        <w:keepNext w:val="0"/>
        <w:keepLines w:val="0"/>
        <w:pageBreakBefore w:val="0"/>
        <w:widowControl/>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（一）商务技术评分（</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85</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分）</w:t>
      </w:r>
    </w:p>
    <w:p w14:paraId="0FA1485F">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tbl>
      <w:tblPr>
        <w:tblStyle w:val="88"/>
        <w:tblW w:w="10604" w:type="dxa"/>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19"/>
        <w:gridCol w:w="7830"/>
        <w:gridCol w:w="885"/>
      </w:tblGrid>
      <w:tr w14:paraId="70F3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570" w:type="dxa"/>
            <w:noWrap w:val="0"/>
            <w:vAlign w:val="center"/>
          </w:tcPr>
          <w:p w14:paraId="5F55AAA0">
            <w:pPr>
              <w:pStyle w:val="60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序号</w:t>
            </w:r>
          </w:p>
        </w:tc>
        <w:tc>
          <w:tcPr>
            <w:tcW w:w="1319" w:type="dxa"/>
            <w:noWrap w:val="0"/>
            <w:vAlign w:val="center"/>
          </w:tcPr>
          <w:p w14:paraId="607F45D8">
            <w:pPr>
              <w:pStyle w:val="60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评分</w:t>
            </w:r>
          </w:p>
          <w:p w14:paraId="4A207942">
            <w:pPr>
              <w:pStyle w:val="60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内容</w:t>
            </w:r>
          </w:p>
        </w:tc>
        <w:tc>
          <w:tcPr>
            <w:tcW w:w="7830" w:type="dxa"/>
            <w:noWrap w:val="0"/>
            <w:vAlign w:val="center"/>
          </w:tcPr>
          <w:p w14:paraId="71151A0D">
            <w:pPr>
              <w:pStyle w:val="60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评分标准说明</w:t>
            </w:r>
          </w:p>
        </w:tc>
        <w:tc>
          <w:tcPr>
            <w:tcW w:w="885" w:type="dxa"/>
            <w:noWrap w:val="0"/>
            <w:vAlign w:val="center"/>
          </w:tcPr>
          <w:p w14:paraId="2104113D">
            <w:pPr>
              <w:pStyle w:val="60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分值</w:t>
            </w:r>
          </w:p>
        </w:tc>
      </w:tr>
      <w:tr w14:paraId="09DD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70" w:type="dxa"/>
            <w:noWrap w:val="0"/>
            <w:vAlign w:val="center"/>
          </w:tcPr>
          <w:p w14:paraId="30C02202">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1319" w:type="dxa"/>
            <w:noWrap w:val="0"/>
            <w:vAlign w:val="center"/>
          </w:tcPr>
          <w:p w14:paraId="0DF6E546">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企业</w:t>
            </w:r>
          </w:p>
          <w:p w14:paraId="5C637C72">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资信</w:t>
            </w:r>
          </w:p>
          <w:p w14:paraId="31F7FD75">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4分</w:t>
            </w:r>
            <w:r>
              <w:rPr>
                <w:rFonts w:hint="eastAsia" w:ascii="宋体" w:hAnsi="宋体" w:eastAsia="宋体" w:cs="宋体"/>
                <w:color w:val="auto"/>
                <w:sz w:val="24"/>
                <w:szCs w:val="24"/>
                <w:highlight w:val="none"/>
                <w:shd w:val="clear" w:color="auto" w:fill="auto"/>
                <w:lang w:eastAsia="zh-CN"/>
              </w:rPr>
              <w:t>）</w:t>
            </w:r>
          </w:p>
        </w:tc>
        <w:tc>
          <w:tcPr>
            <w:tcW w:w="7830" w:type="dxa"/>
            <w:noWrap w:val="0"/>
            <w:vAlign w:val="center"/>
          </w:tcPr>
          <w:p w14:paraId="57EA5E7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投标人具有</w:t>
            </w:r>
            <w:r>
              <w:rPr>
                <w:rFonts w:hint="eastAsia" w:ascii="宋体" w:hAnsi="宋体" w:eastAsia="宋体" w:cs="宋体"/>
                <w:color w:val="auto"/>
                <w:sz w:val="24"/>
                <w:szCs w:val="24"/>
                <w:highlight w:val="none"/>
                <w:shd w:val="clear" w:color="auto" w:fill="auto"/>
                <w:lang w:eastAsia="zh-CN"/>
              </w:rPr>
              <w:t>有效期内的</w:t>
            </w:r>
            <w:r>
              <w:rPr>
                <w:rFonts w:hint="eastAsia" w:ascii="宋体" w:hAnsi="宋体" w:eastAsia="宋体" w:cs="宋体"/>
                <w:b/>
                <w:bCs/>
                <w:color w:val="auto"/>
                <w:sz w:val="24"/>
                <w:szCs w:val="24"/>
                <w:highlight w:val="none"/>
                <w:shd w:val="clear" w:color="auto" w:fill="auto"/>
              </w:rPr>
              <w:t>质量</w:t>
            </w:r>
            <w:r>
              <w:rPr>
                <w:rFonts w:hint="eastAsia" w:ascii="宋体" w:hAnsi="宋体" w:eastAsia="宋体" w:cs="宋体"/>
                <w:color w:val="auto"/>
                <w:sz w:val="24"/>
                <w:szCs w:val="24"/>
                <w:highlight w:val="none"/>
                <w:shd w:val="clear" w:color="auto" w:fill="auto"/>
              </w:rPr>
              <w:t>管理体系认证证书、</w:t>
            </w:r>
            <w:r>
              <w:rPr>
                <w:rFonts w:hint="eastAsia" w:ascii="宋体" w:hAnsi="宋体" w:eastAsia="宋体" w:cs="宋体"/>
                <w:b/>
                <w:bCs/>
                <w:color w:val="auto"/>
                <w:sz w:val="24"/>
                <w:szCs w:val="24"/>
                <w:highlight w:val="none"/>
                <w:shd w:val="clear" w:color="auto" w:fill="auto"/>
              </w:rPr>
              <w:t>环境</w:t>
            </w:r>
            <w:r>
              <w:rPr>
                <w:rFonts w:hint="eastAsia" w:ascii="宋体" w:hAnsi="宋体" w:eastAsia="宋体" w:cs="宋体"/>
                <w:color w:val="auto"/>
                <w:sz w:val="24"/>
                <w:szCs w:val="24"/>
                <w:highlight w:val="none"/>
                <w:shd w:val="clear" w:color="auto" w:fill="auto"/>
              </w:rPr>
              <w:t>管理体系认证证书</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职业健康安全</w:t>
            </w:r>
            <w:r>
              <w:rPr>
                <w:rFonts w:hint="eastAsia" w:ascii="宋体" w:hAnsi="宋体" w:eastAsia="宋体" w:cs="宋体"/>
                <w:color w:val="auto"/>
                <w:sz w:val="24"/>
                <w:szCs w:val="24"/>
                <w:highlight w:val="none"/>
                <w:shd w:val="clear" w:color="auto" w:fill="auto"/>
              </w:rPr>
              <w:t>管理体系认证证书</w:t>
            </w:r>
            <w:r>
              <w:rPr>
                <w:rFonts w:hint="eastAsia" w:ascii="宋体" w:hAnsi="宋体" w:cs="宋体"/>
                <w:color w:val="auto"/>
                <w:sz w:val="24"/>
                <w:szCs w:val="24"/>
                <w:highlight w:val="none"/>
                <w:shd w:val="clear" w:color="auto" w:fill="auto"/>
                <w:lang w:eastAsia="zh-CN"/>
              </w:rPr>
              <w:t>及</w:t>
            </w:r>
            <w:r>
              <w:rPr>
                <w:rFonts w:hint="eastAsia" w:ascii="宋体" w:hAnsi="宋体" w:eastAsia="宋体" w:cs="宋体"/>
                <w:b/>
                <w:bCs/>
                <w:color w:val="auto"/>
                <w:sz w:val="24"/>
                <w:szCs w:val="24"/>
                <w:highlight w:val="none"/>
                <w:shd w:val="clear" w:color="auto" w:fill="auto"/>
              </w:rPr>
              <w:t>信息安全</w:t>
            </w:r>
            <w:r>
              <w:rPr>
                <w:rFonts w:hint="eastAsia" w:ascii="宋体" w:hAnsi="宋体" w:eastAsia="宋体" w:cs="宋体"/>
                <w:color w:val="auto"/>
                <w:sz w:val="24"/>
                <w:szCs w:val="24"/>
                <w:highlight w:val="none"/>
                <w:shd w:val="clear" w:color="auto" w:fill="auto"/>
              </w:rPr>
              <w:t>管理体系认证证书</w:t>
            </w:r>
            <w:r>
              <w:rPr>
                <w:rFonts w:hint="eastAsia" w:ascii="宋体" w:hAnsi="宋体" w:eastAsia="宋体" w:cs="宋体"/>
                <w:color w:val="auto"/>
                <w:sz w:val="24"/>
                <w:szCs w:val="24"/>
                <w:highlight w:val="none"/>
                <w:shd w:val="clear" w:color="auto" w:fill="auto"/>
                <w:lang w:eastAsia="zh-CN"/>
              </w:rPr>
              <w:t>的</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每个得1分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最高得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7F7E06C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eastAsia="zh-CN"/>
              </w:rPr>
              <w:t>本项最高得</w:t>
            </w:r>
            <w:r>
              <w:rPr>
                <w:rFonts w:hint="eastAsia" w:ascii="宋体" w:hAnsi="宋体" w:cs="宋体"/>
                <w:b/>
                <w:bCs/>
                <w:color w:val="auto"/>
                <w:sz w:val="24"/>
                <w:szCs w:val="24"/>
                <w:highlight w:val="none"/>
                <w:shd w:val="clear" w:color="auto" w:fill="auto"/>
                <w:lang w:val="en-US" w:eastAsia="zh-CN"/>
              </w:rPr>
              <w:t>4</w:t>
            </w:r>
            <w:r>
              <w:rPr>
                <w:rFonts w:hint="eastAsia" w:ascii="宋体" w:hAnsi="宋体" w:eastAsia="宋体" w:cs="宋体"/>
                <w:b/>
                <w:bCs/>
                <w:color w:val="auto"/>
                <w:sz w:val="24"/>
                <w:szCs w:val="24"/>
                <w:highlight w:val="none"/>
                <w:shd w:val="clear" w:color="auto" w:fill="auto"/>
                <w:lang w:val="en-US" w:eastAsia="zh-CN"/>
              </w:rPr>
              <w:t>分。</w:t>
            </w:r>
          </w:p>
          <w:p w14:paraId="5E0A3AA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lang w:val="en-US" w:eastAsia="zh-CN"/>
              </w:rPr>
              <w:t>注：须提供相关证书原件扫描件</w:t>
            </w:r>
            <w:r>
              <w:rPr>
                <w:rStyle w:val="91"/>
                <w:rFonts w:hint="eastAsia" w:ascii="宋体" w:hAnsi="宋体" w:eastAsia="宋体" w:cs="宋体"/>
                <w:b/>
                <w:bCs/>
                <w:color w:val="auto"/>
                <w:sz w:val="24"/>
                <w:szCs w:val="24"/>
                <w:highlight w:val="none"/>
                <w:lang w:val="en-US" w:eastAsia="zh-CN"/>
              </w:rPr>
              <w:t>编入投标文件中</w:t>
            </w:r>
            <w:r>
              <w:rPr>
                <w:rFonts w:hint="eastAsia" w:ascii="宋体" w:hAnsi="宋体" w:eastAsia="宋体" w:cs="宋体"/>
                <w:b/>
                <w:bCs/>
                <w:color w:val="auto"/>
                <w:spacing w:val="0"/>
                <w:kern w:val="2"/>
                <w:sz w:val="24"/>
                <w:szCs w:val="24"/>
                <w:highlight w:val="none"/>
                <w:lang w:val="en-US" w:eastAsia="zh-CN" w:bidi="ar-SA"/>
              </w:rPr>
              <w:t>，未按要求提供的不得分。</w:t>
            </w:r>
          </w:p>
        </w:tc>
        <w:tc>
          <w:tcPr>
            <w:tcW w:w="885" w:type="dxa"/>
            <w:noWrap w:val="0"/>
            <w:vAlign w:val="center"/>
          </w:tcPr>
          <w:p w14:paraId="3D37FE19">
            <w:pPr>
              <w:spacing w:before="100" w:beforeAutospacing="1" w:after="100" w:afterAutospacing="1" w:line="32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r>
      <w:tr w14:paraId="4C22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70" w:type="dxa"/>
            <w:noWrap w:val="0"/>
            <w:vAlign w:val="center"/>
          </w:tcPr>
          <w:p w14:paraId="609429E6">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1319" w:type="dxa"/>
            <w:noWrap w:val="0"/>
            <w:vAlign w:val="center"/>
          </w:tcPr>
          <w:p w14:paraId="38555956">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企业</w:t>
            </w:r>
          </w:p>
          <w:p w14:paraId="6F9DAB49">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实力</w:t>
            </w:r>
          </w:p>
          <w:p w14:paraId="2F2E5DD4">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3分</w:t>
            </w:r>
            <w:r>
              <w:rPr>
                <w:rFonts w:hint="eastAsia" w:ascii="宋体" w:hAnsi="宋体" w:eastAsia="宋体" w:cs="宋体"/>
                <w:color w:val="auto"/>
                <w:sz w:val="24"/>
                <w:szCs w:val="24"/>
                <w:highlight w:val="none"/>
                <w:shd w:val="clear" w:color="auto" w:fill="auto"/>
                <w:lang w:eastAsia="zh-CN"/>
              </w:rPr>
              <w:t>）</w:t>
            </w:r>
          </w:p>
        </w:tc>
        <w:tc>
          <w:tcPr>
            <w:tcW w:w="7830" w:type="dxa"/>
            <w:noWrap w:val="0"/>
            <w:vAlign w:val="center"/>
          </w:tcPr>
          <w:p w14:paraId="2D39129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根据投标人的企业实力（资质、能力、荣誉等）</w:t>
            </w:r>
            <w:r>
              <w:rPr>
                <w:rFonts w:hint="eastAsia" w:ascii="宋体" w:hAnsi="宋体" w:eastAsia="宋体" w:cs="宋体"/>
                <w:color w:val="auto"/>
                <w:kern w:val="2"/>
                <w:sz w:val="24"/>
                <w:szCs w:val="24"/>
                <w:highlight w:val="none"/>
                <w:lang w:val="en-US" w:eastAsia="zh-CN" w:bidi="ar-SA"/>
              </w:rPr>
              <w:t>进行评审打分：</w:t>
            </w:r>
          </w:p>
          <w:p w14:paraId="6A47CAE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3，2，1，0）</w:t>
            </w:r>
          </w:p>
        </w:tc>
        <w:tc>
          <w:tcPr>
            <w:tcW w:w="885" w:type="dxa"/>
            <w:noWrap w:val="0"/>
            <w:vAlign w:val="center"/>
          </w:tcPr>
          <w:p w14:paraId="78E065F7">
            <w:pPr>
              <w:spacing w:before="100" w:beforeAutospacing="1" w:after="100" w:afterAutospacing="1" w:line="320" w:lineRule="exact"/>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3分</w:t>
            </w:r>
          </w:p>
        </w:tc>
      </w:tr>
      <w:tr w14:paraId="4969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70" w:type="dxa"/>
            <w:noWrap w:val="0"/>
            <w:vAlign w:val="center"/>
          </w:tcPr>
          <w:p w14:paraId="4F59F628">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1319" w:type="dxa"/>
            <w:noWrap w:val="0"/>
            <w:vAlign w:val="center"/>
          </w:tcPr>
          <w:p w14:paraId="12CB8301">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投标人</w:t>
            </w:r>
          </w:p>
          <w:p w14:paraId="574042EE">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业绩</w:t>
            </w:r>
          </w:p>
          <w:p w14:paraId="2BE8C533">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分）</w:t>
            </w:r>
          </w:p>
        </w:tc>
        <w:tc>
          <w:tcPr>
            <w:tcW w:w="7830" w:type="dxa"/>
            <w:noWrap w:val="0"/>
            <w:vAlign w:val="center"/>
          </w:tcPr>
          <w:p w14:paraId="45EE6928">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投标人自</w:t>
            </w:r>
            <w:r>
              <w:rPr>
                <w:rFonts w:hint="eastAsia" w:ascii="宋体" w:hAnsi="宋体" w:eastAsia="宋体" w:cs="宋体"/>
                <w:color w:val="auto"/>
                <w:sz w:val="24"/>
                <w:szCs w:val="24"/>
                <w:highlight w:val="none"/>
                <w:shd w:val="clear" w:color="auto" w:fill="auto"/>
                <w:lang w:val="en-US" w:eastAsia="zh-CN"/>
              </w:rPr>
              <w:t>2022</w:t>
            </w:r>
            <w:r>
              <w:rPr>
                <w:rFonts w:hint="eastAsia" w:ascii="宋体" w:hAnsi="宋体" w:eastAsia="宋体" w:cs="宋体"/>
                <w:color w:val="auto"/>
                <w:sz w:val="24"/>
                <w:szCs w:val="24"/>
                <w:highlight w:val="none"/>
                <w:shd w:val="clear" w:color="auto" w:fill="auto"/>
              </w:rPr>
              <w:t>年1月1日（以合同签订时间为准）以来</w:t>
            </w:r>
            <w:r>
              <w:rPr>
                <w:rFonts w:hint="eastAsia" w:ascii="宋体" w:hAnsi="宋体" w:cs="宋体"/>
                <w:color w:val="auto"/>
                <w:sz w:val="24"/>
                <w:szCs w:val="24"/>
                <w:highlight w:val="none"/>
                <w:shd w:val="clear" w:color="auto" w:fill="auto"/>
                <w:lang w:eastAsia="zh-CN"/>
              </w:rPr>
              <w:t>：</w:t>
            </w:r>
          </w:p>
          <w:p w14:paraId="2ABB13BB">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独立承担过</w:t>
            </w:r>
            <w:r>
              <w:rPr>
                <w:rFonts w:hint="eastAsia" w:ascii="宋体" w:hAnsi="宋体" w:eastAsia="宋体" w:cs="宋体"/>
                <w:color w:val="auto"/>
                <w:sz w:val="24"/>
                <w:szCs w:val="24"/>
                <w:highlight w:val="none"/>
                <w:shd w:val="clear" w:color="auto" w:fill="auto"/>
                <w:lang w:eastAsia="zh-CN"/>
              </w:rPr>
              <w:t>农转用报批</w:t>
            </w:r>
            <w:r>
              <w:rPr>
                <w:rFonts w:hint="eastAsia" w:ascii="宋体" w:hAnsi="宋体" w:eastAsia="宋体" w:cs="宋体"/>
                <w:color w:val="auto"/>
                <w:sz w:val="24"/>
                <w:szCs w:val="24"/>
                <w:highlight w:val="none"/>
                <w:shd w:val="clear" w:color="auto" w:fill="auto"/>
                <w:lang w:val="en-US" w:eastAsia="zh-CN"/>
              </w:rPr>
              <w:t>项目</w:t>
            </w:r>
            <w:r>
              <w:rPr>
                <w:rFonts w:hint="eastAsia" w:ascii="宋体" w:hAnsi="宋体" w:cs="宋体"/>
                <w:color w:val="auto"/>
                <w:sz w:val="24"/>
                <w:szCs w:val="24"/>
                <w:highlight w:val="none"/>
                <w:shd w:val="clear" w:color="auto" w:fill="auto"/>
                <w:lang w:val="en-US" w:eastAsia="zh-CN"/>
              </w:rPr>
              <w:t>或</w:t>
            </w:r>
            <w:r>
              <w:rPr>
                <w:rFonts w:hint="eastAsia" w:ascii="宋体" w:hAnsi="宋体" w:cs="宋体"/>
                <w:color w:val="auto"/>
                <w:sz w:val="24"/>
                <w:szCs w:val="24"/>
                <w:highlight w:val="none"/>
                <w:shd w:val="clear" w:color="auto" w:fill="auto"/>
                <w:lang w:eastAsia="zh-CN"/>
              </w:rPr>
              <w:t>独立承担过林（草）地调查及报批或土地征收社会稳定性风险评估的，每个项目得</w:t>
            </w:r>
            <w:r>
              <w:rPr>
                <w:rFonts w:hint="eastAsia" w:ascii="宋体" w:hAnsi="宋体" w:cs="宋体"/>
                <w:color w:val="auto"/>
                <w:sz w:val="24"/>
                <w:szCs w:val="24"/>
                <w:highlight w:val="none"/>
                <w:shd w:val="clear" w:color="auto" w:fill="auto"/>
                <w:lang w:val="en-US" w:eastAsia="zh-CN"/>
              </w:rPr>
              <w:t>0.5分，最高得1.5分。</w:t>
            </w:r>
          </w:p>
          <w:p w14:paraId="76123657">
            <w:pPr>
              <w:pStyle w:val="7"/>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bCs/>
                <w:snapToGrid/>
                <w:color w:val="auto"/>
                <w:kern w:val="2"/>
                <w:sz w:val="24"/>
                <w:szCs w:val="24"/>
                <w:highlight w:val="none"/>
                <w:shd w:val="clear" w:color="auto" w:fill="auto"/>
              </w:rPr>
              <w:t>注：</w:t>
            </w:r>
            <w:r>
              <w:rPr>
                <w:rFonts w:hint="eastAsia" w:ascii="宋体" w:hAnsi="宋体" w:eastAsia="宋体" w:cs="宋体"/>
                <w:b/>
                <w:bCs/>
                <w:snapToGrid/>
                <w:color w:val="auto"/>
                <w:kern w:val="2"/>
                <w:sz w:val="24"/>
                <w:szCs w:val="24"/>
                <w:highlight w:val="none"/>
                <w:shd w:val="clear" w:color="auto" w:fill="auto"/>
                <w:lang w:eastAsia="zh-CN"/>
              </w:rPr>
              <w:t>须提供</w:t>
            </w:r>
            <w:r>
              <w:rPr>
                <w:rFonts w:hint="eastAsia" w:ascii="宋体" w:hAnsi="宋体" w:eastAsia="宋体" w:cs="宋体"/>
                <w:b/>
                <w:bCs/>
                <w:snapToGrid/>
                <w:color w:val="auto"/>
                <w:kern w:val="2"/>
                <w:sz w:val="24"/>
                <w:szCs w:val="24"/>
                <w:highlight w:val="none"/>
                <w:shd w:val="clear" w:color="auto" w:fill="auto"/>
                <w:lang w:val="en-US" w:eastAsia="zh-CN"/>
              </w:rPr>
              <w:t>中标通知书和</w:t>
            </w:r>
            <w:r>
              <w:rPr>
                <w:rFonts w:hint="eastAsia" w:ascii="宋体" w:hAnsi="宋体" w:eastAsia="宋体" w:cs="宋体"/>
                <w:b/>
                <w:bCs/>
                <w:snapToGrid/>
                <w:color w:val="auto"/>
                <w:kern w:val="2"/>
                <w:sz w:val="24"/>
                <w:szCs w:val="24"/>
                <w:highlight w:val="none"/>
                <w:shd w:val="clear" w:color="auto" w:fill="auto"/>
              </w:rPr>
              <w:t>合同</w:t>
            </w:r>
            <w:r>
              <w:rPr>
                <w:rFonts w:hint="eastAsia" w:ascii="宋体" w:hAnsi="宋体" w:eastAsia="宋体" w:cs="宋体"/>
                <w:b/>
                <w:bCs/>
                <w:snapToGrid/>
                <w:color w:val="auto"/>
                <w:kern w:val="2"/>
                <w:sz w:val="24"/>
                <w:szCs w:val="24"/>
                <w:highlight w:val="none"/>
                <w:shd w:val="clear" w:color="auto" w:fill="auto"/>
                <w:lang w:eastAsia="zh-CN"/>
              </w:rPr>
              <w:t>原件扫描件</w:t>
            </w:r>
            <w:r>
              <w:rPr>
                <w:rFonts w:hint="eastAsia" w:ascii="宋体" w:hAnsi="宋体" w:eastAsia="宋体" w:cs="宋体"/>
                <w:b/>
                <w:bCs/>
                <w:snapToGrid/>
                <w:color w:val="auto"/>
                <w:kern w:val="2"/>
                <w:sz w:val="24"/>
                <w:szCs w:val="24"/>
                <w:highlight w:val="none"/>
                <w:shd w:val="clear" w:color="auto" w:fill="auto"/>
                <w:lang w:val="en-US" w:eastAsia="zh-CN"/>
              </w:rPr>
              <w:t>编入投标文件中</w:t>
            </w:r>
            <w:r>
              <w:rPr>
                <w:rFonts w:hint="eastAsia" w:ascii="宋体" w:hAnsi="宋体" w:eastAsia="宋体" w:cs="宋体"/>
                <w:b/>
                <w:bCs/>
                <w:snapToGrid/>
                <w:color w:val="auto"/>
                <w:kern w:val="2"/>
                <w:sz w:val="24"/>
                <w:szCs w:val="24"/>
                <w:highlight w:val="none"/>
                <w:shd w:val="clear" w:color="auto" w:fill="auto"/>
              </w:rPr>
              <w:t>，否则不得分。</w:t>
            </w:r>
          </w:p>
        </w:tc>
        <w:tc>
          <w:tcPr>
            <w:tcW w:w="885" w:type="dxa"/>
            <w:noWrap w:val="0"/>
            <w:vAlign w:val="center"/>
          </w:tcPr>
          <w:p w14:paraId="502E6C19">
            <w:pPr>
              <w:spacing w:before="100" w:beforeAutospacing="1" w:after="100" w:afterAutospacing="1" w:line="32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lang w:val="en-US" w:eastAsia="zh-CN"/>
              </w:rPr>
              <w:t>分</w:t>
            </w:r>
          </w:p>
        </w:tc>
      </w:tr>
      <w:tr w14:paraId="0E24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70" w:type="dxa"/>
            <w:vMerge w:val="restart"/>
            <w:noWrap w:val="0"/>
            <w:vAlign w:val="center"/>
          </w:tcPr>
          <w:p w14:paraId="3CD5A0FF">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val="en" w:eastAsia="zh-CN"/>
              </w:rPr>
            </w:pPr>
            <w:r>
              <w:rPr>
                <w:rFonts w:hint="eastAsia" w:ascii="宋体" w:hAnsi="宋体" w:eastAsia="宋体" w:cs="宋体"/>
                <w:color w:val="auto"/>
                <w:sz w:val="24"/>
                <w:szCs w:val="24"/>
                <w:highlight w:val="none"/>
                <w:shd w:val="clear" w:color="auto" w:fill="auto"/>
                <w:lang w:val="en-US" w:eastAsia="zh-CN"/>
              </w:rPr>
              <w:t>4</w:t>
            </w:r>
          </w:p>
        </w:tc>
        <w:tc>
          <w:tcPr>
            <w:tcW w:w="1319" w:type="dxa"/>
            <w:vMerge w:val="restart"/>
            <w:noWrap w:val="0"/>
            <w:vAlign w:val="center"/>
          </w:tcPr>
          <w:p w14:paraId="6F6E4FAB">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技术人员情况</w:t>
            </w:r>
          </w:p>
          <w:p w14:paraId="3B99B7F3">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分）</w:t>
            </w:r>
          </w:p>
        </w:tc>
        <w:tc>
          <w:tcPr>
            <w:tcW w:w="7830" w:type="dxa"/>
            <w:noWrap w:val="0"/>
            <w:vAlign w:val="center"/>
          </w:tcPr>
          <w:p w14:paraId="11136682">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拟派的</w:t>
            </w:r>
            <w:r>
              <w:rPr>
                <w:rFonts w:hint="eastAsia" w:ascii="宋体" w:hAnsi="宋体" w:eastAsia="宋体" w:cs="宋体"/>
                <w:b/>
                <w:bCs/>
                <w:color w:val="auto"/>
                <w:sz w:val="24"/>
                <w:szCs w:val="24"/>
                <w:highlight w:val="none"/>
                <w:shd w:val="clear" w:color="auto" w:fill="auto"/>
              </w:rPr>
              <w:t>项目负责人</w:t>
            </w:r>
            <w:r>
              <w:rPr>
                <w:rFonts w:hint="eastAsia" w:ascii="宋体" w:hAnsi="宋体" w:eastAsia="宋体" w:cs="宋体"/>
                <w:color w:val="auto"/>
                <w:sz w:val="24"/>
                <w:szCs w:val="24"/>
                <w:highlight w:val="none"/>
                <w:shd w:val="clear" w:color="auto" w:fill="auto"/>
              </w:rPr>
              <w:t>具有</w:t>
            </w:r>
            <w:r>
              <w:rPr>
                <w:rFonts w:hint="eastAsia" w:ascii="宋体" w:hAnsi="宋体" w:eastAsia="宋体" w:cs="宋体"/>
                <w:b/>
                <w:bCs/>
                <w:color w:val="auto"/>
                <w:sz w:val="24"/>
                <w:szCs w:val="24"/>
                <w:highlight w:val="none"/>
                <w:shd w:val="clear" w:color="auto" w:fill="auto"/>
                <w:lang w:val="en-US" w:eastAsia="zh-CN"/>
              </w:rPr>
              <w:t>测绘高级</w:t>
            </w:r>
            <w:r>
              <w:rPr>
                <w:rFonts w:hint="eastAsia" w:ascii="宋体" w:hAnsi="宋体" w:cs="宋体"/>
                <w:b/>
                <w:bCs/>
                <w:color w:val="auto"/>
                <w:sz w:val="24"/>
                <w:szCs w:val="24"/>
                <w:highlight w:val="none"/>
                <w:shd w:val="clear" w:color="auto" w:fill="auto"/>
                <w:lang w:val="en-US" w:eastAsia="zh-CN"/>
              </w:rPr>
              <w:t>及以上</w:t>
            </w:r>
            <w:r>
              <w:rPr>
                <w:rFonts w:hint="eastAsia" w:ascii="宋体" w:hAnsi="宋体" w:eastAsia="宋体" w:cs="宋体"/>
                <w:color w:val="auto"/>
                <w:sz w:val="24"/>
                <w:szCs w:val="24"/>
                <w:highlight w:val="none"/>
                <w:shd w:val="clear" w:color="auto" w:fill="auto"/>
                <w:lang w:val="en-US" w:eastAsia="zh-CN"/>
              </w:rPr>
              <w:t>职称</w:t>
            </w:r>
            <w:r>
              <w:rPr>
                <w:rFonts w:hint="eastAsia" w:ascii="宋体" w:hAnsi="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lang w:eastAsia="zh-CN"/>
              </w:rPr>
              <w:t>得</w:t>
            </w:r>
            <w:r>
              <w:rPr>
                <w:rFonts w:hint="eastAsia" w:ascii="宋体" w:hAnsi="宋体" w:eastAsia="宋体" w:cs="宋体"/>
                <w:color w:val="auto"/>
                <w:sz w:val="24"/>
                <w:szCs w:val="24"/>
                <w:highlight w:val="none"/>
                <w:shd w:val="clear" w:color="auto" w:fill="auto"/>
                <w:lang w:val="en-US" w:eastAsia="zh-CN"/>
              </w:rPr>
              <w:t>3分，</w:t>
            </w:r>
            <w:r>
              <w:rPr>
                <w:rFonts w:hint="eastAsia" w:ascii="宋体" w:hAnsi="宋体" w:eastAsia="宋体" w:cs="宋体"/>
                <w:color w:val="auto"/>
                <w:sz w:val="24"/>
                <w:szCs w:val="24"/>
                <w:highlight w:val="none"/>
                <w:shd w:val="clear" w:color="auto" w:fill="auto"/>
                <w:lang w:eastAsia="zh-CN"/>
              </w:rPr>
              <w:t>具有</w:t>
            </w:r>
            <w:r>
              <w:rPr>
                <w:rFonts w:hint="eastAsia" w:ascii="宋体" w:hAnsi="宋体" w:eastAsia="宋体" w:cs="宋体"/>
                <w:b/>
                <w:bCs/>
                <w:color w:val="auto"/>
                <w:sz w:val="24"/>
                <w:szCs w:val="24"/>
                <w:highlight w:val="none"/>
                <w:shd w:val="clear" w:color="auto" w:fill="auto"/>
                <w:lang w:val="en-US" w:eastAsia="zh-CN"/>
              </w:rPr>
              <w:t>测绘中级</w:t>
            </w:r>
            <w:r>
              <w:rPr>
                <w:rFonts w:hint="eastAsia" w:ascii="宋体" w:hAnsi="宋体" w:eastAsia="宋体" w:cs="宋体"/>
                <w:color w:val="auto"/>
                <w:sz w:val="24"/>
                <w:szCs w:val="24"/>
                <w:highlight w:val="none"/>
                <w:shd w:val="clear" w:color="auto" w:fill="auto"/>
                <w:lang w:val="en-US" w:eastAsia="zh-CN"/>
              </w:rPr>
              <w:t>职称的得1分</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同时具有测绘质量检查技术培训证书的</w:t>
            </w:r>
            <w:r>
              <w:rPr>
                <w:rFonts w:hint="eastAsia" w:ascii="宋体" w:hAnsi="宋体" w:cs="宋体"/>
                <w:color w:val="auto"/>
                <w:sz w:val="24"/>
                <w:szCs w:val="24"/>
                <w:highlight w:val="none"/>
                <w:shd w:val="clear" w:color="auto" w:fill="auto"/>
                <w:lang w:val="en-US" w:eastAsia="zh-CN"/>
              </w:rPr>
              <w:t>得</w:t>
            </w:r>
            <w:r>
              <w:rPr>
                <w:rFonts w:hint="eastAsia" w:ascii="宋体" w:hAnsi="宋体" w:eastAsia="宋体" w:cs="宋体"/>
                <w:color w:val="auto"/>
                <w:sz w:val="24"/>
                <w:szCs w:val="24"/>
                <w:highlight w:val="none"/>
                <w:shd w:val="clear" w:color="auto" w:fill="auto"/>
                <w:lang w:val="en-US" w:eastAsia="zh-CN"/>
              </w:rPr>
              <w:t>1分，</w:t>
            </w:r>
            <w:r>
              <w:rPr>
                <w:rFonts w:hint="eastAsia" w:ascii="宋体" w:hAnsi="宋体" w:eastAsia="宋体" w:cs="宋体"/>
                <w:b/>
                <w:bCs/>
                <w:color w:val="auto"/>
                <w:sz w:val="24"/>
                <w:szCs w:val="24"/>
                <w:highlight w:val="none"/>
                <w:shd w:val="clear" w:color="auto" w:fill="auto"/>
              </w:rPr>
              <w:t>本项最高得</w:t>
            </w:r>
            <w:r>
              <w:rPr>
                <w:rFonts w:hint="eastAsia" w:ascii="宋体" w:hAnsi="宋体" w:eastAsia="宋体" w:cs="宋体"/>
                <w:b/>
                <w:bCs/>
                <w:color w:val="auto"/>
                <w:sz w:val="24"/>
                <w:szCs w:val="24"/>
                <w:highlight w:val="none"/>
                <w:shd w:val="clear" w:color="auto" w:fill="auto"/>
                <w:lang w:val="en-US" w:eastAsia="zh-CN"/>
              </w:rPr>
              <w:t>4</w:t>
            </w:r>
            <w:r>
              <w:rPr>
                <w:rFonts w:hint="eastAsia" w:ascii="宋体" w:hAnsi="宋体" w:eastAsia="宋体" w:cs="宋体"/>
                <w:b/>
                <w:bCs/>
                <w:color w:val="auto"/>
                <w:sz w:val="24"/>
                <w:szCs w:val="24"/>
                <w:highlight w:val="none"/>
                <w:shd w:val="clear" w:color="auto" w:fill="auto"/>
              </w:rPr>
              <w:t>分。</w:t>
            </w:r>
          </w:p>
          <w:p w14:paraId="573A3B8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注：须提供项目负责人职称证书原件扫描件及投标人为其缴纳的近三个月社保证明编入投标文件中</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未按要求提供的不得分。</w:t>
            </w:r>
          </w:p>
        </w:tc>
        <w:tc>
          <w:tcPr>
            <w:tcW w:w="885" w:type="dxa"/>
            <w:noWrap w:val="0"/>
            <w:vAlign w:val="center"/>
          </w:tcPr>
          <w:p w14:paraId="42EF90C3">
            <w:pPr>
              <w:spacing w:line="32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分</w:t>
            </w:r>
          </w:p>
        </w:tc>
      </w:tr>
      <w:tr w14:paraId="3473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70" w:type="dxa"/>
            <w:vMerge w:val="continue"/>
            <w:noWrap w:val="0"/>
            <w:vAlign w:val="center"/>
          </w:tcPr>
          <w:p w14:paraId="334EE590">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1319" w:type="dxa"/>
            <w:vMerge w:val="continue"/>
            <w:noWrap w:val="0"/>
            <w:vAlign w:val="center"/>
          </w:tcPr>
          <w:p w14:paraId="738680EA">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rPr>
            </w:pPr>
          </w:p>
        </w:tc>
        <w:tc>
          <w:tcPr>
            <w:tcW w:w="7830" w:type="dxa"/>
            <w:noWrap w:val="0"/>
            <w:vAlign w:val="center"/>
          </w:tcPr>
          <w:p w14:paraId="54F86361">
            <w:pPr>
              <w:keepNext w:val="0"/>
              <w:keepLines w:val="0"/>
              <w:pageBreakBefore w:val="0"/>
              <w:widowControl w:val="0"/>
              <w:numPr>
                <w:ilvl w:val="0"/>
                <w:numId w:val="0"/>
              </w:numPr>
              <w:kinsoku/>
              <w:wordWrap/>
              <w:overflowPunct/>
              <w:topLinePunct w:val="0"/>
              <w:autoSpaceDE/>
              <w:autoSpaceDN/>
              <w:bidi w:val="0"/>
              <w:adjustRightInd/>
              <w:snapToGrid/>
              <w:spacing w:after="192" w:afterLines="50" w:line="300" w:lineRule="exac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lang w:val="en-US" w:eastAsia="zh-CN"/>
              </w:rPr>
              <w:t>拟派项目</w:t>
            </w:r>
            <w:r>
              <w:rPr>
                <w:rFonts w:hint="eastAsia" w:ascii="宋体" w:hAnsi="宋体" w:eastAsia="宋体" w:cs="宋体"/>
                <w:b/>
                <w:bCs w:val="0"/>
                <w:color w:val="auto"/>
                <w:sz w:val="24"/>
                <w:szCs w:val="24"/>
                <w:highlight w:val="none"/>
                <w:shd w:val="clear" w:color="auto" w:fill="auto"/>
                <w:lang w:val="en-US" w:eastAsia="zh-CN"/>
              </w:rPr>
              <w:t>技术负责人</w:t>
            </w:r>
            <w:r>
              <w:rPr>
                <w:rFonts w:hint="eastAsia" w:ascii="宋体" w:hAnsi="宋体" w:eastAsia="宋体" w:cs="宋体"/>
                <w:b w:val="0"/>
                <w:bCs/>
                <w:color w:val="auto"/>
                <w:sz w:val="24"/>
                <w:szCs w:val="24"/>
                <w:highlight w:val="none"/>
                <w:shd w:val="clear" w:color="auto" w:fill="auto"/>
                <w:lang w:val="en-US" w:eastAsia="zh-CN"/>
              </w:rPr>
              <w:t>具有</w:t>
            </w:r>
            <w:r>
              <w:rPr>
                <w:rFonts w:hint="eastAsia" w:ascii="宋体" w:hAnsi="宋体" w:eastAsia="宋体" w:cs="宋体"/>
                <w:b/>
                <w:bCs w:val="0"/>
                <w:color w:val="auto"/>
                <w:sz w:val="24"/>
                <w:szCs w:val="24"/>
                <w:highlight w:val="none"/>
                <w:shd w:val="clear" w:color="auto" w:fill="auto"/>
                <w:lang w:val="en-US" w:eastAsia="zh-CN"/>
              </w:rPr>
              <w:t>测绘</w:t>
            </w:r>
            <w:r>
              <w:rPr>
                <w:rFonts w:hint="eastAsia" w:ascii="宋体" w:hAnsi="宋体" w:eastAsia="宋体" w:cs="宋体"/>
                <w:b w:val="0"/>
                <w:bCs/>
                <w:color w:val="auto"/>
                <w:sz w:val="24"/>
                <w:szCs w:val="24"/>
                <w:highlight w:val="none"/>
                <w:shd w:val="clear" w:color="auto" w:fill="auto"/>
                <w:lang w:val="en-US" w:eastAsia="zh-CN"/>
              </w:rPr>
              <w:t>中级及以上职称的得</w:t>
            </w:r>
            <w:r>
              <w:rPr>
                <w:rFonts w:hint="eastAsia" w:ascii="宋体" w:hAnsi="宋体" w:cs="宋体"/>
                <w:b w:val="0"/>
                <w:bCs/>
                <w:color w:val="auto"/>
                <w:sz w:val="24"/>
                <w:szCs w:val="24"/>
                <w:highlight w:val="none"/>
                <w:shd w:val="clear" w:color="auto" w:fill="auto"/>
                <w:lang w:val="en-US" w:eastAsia="zh-CN"/>
              </w:rPr>
              <w:t>1</w:t>
            </w:r>
            <w:r>
              <w:rPr>
                <w:rFonts w:hint="eastAsia" w:ascii="宋体" w:hAnsi="宋体" w:eastAsia="宋体" w:cs="宋体"/>
                <w:b w:val="0"/>
                <w:bCs/>
                <w:color w:val="auto"/>
                <w:sz w:val="24"/>
                <w:szCs w:val="24"/>
                <w:highlight w:val="none"/>
                <w:shd w:val="clear" w:color="auto" w:fill="auto"/>
                <w:lang w:val="en-US" w:eastAsia="zh-CN"/>
              </w:rPr>
              <w:t>分</w:t>
            </w:r>
            <w:r>
              <w:rPr>
                <w:rFonts w:hint="eastAsia" w:ascii="宋体" w:hAnsi="宋体" w:cs="宋体"/>
                <w:b w:val="0"/>
                <w:bCs/>
                <w:color w:val="auto"/>
                <w:sz w:val="24"/>
                <w:szCs w:val="24"/>
                <w:highlight w:val="none"/>
                <w:shd w:val="clear" w:color="auto" w:fill="auto"/>
                <w:lang w:val="en-US" w:eastAsia="zh-CN"/>
              </w:rPr>
              <w:t>；</w:t>
            </w:r>
            <w:r>
              <w:rPr>
                <w:rFonts w:hint="eastAsia" w:ascii="宋体" w:hAnsi="宋体" w:eastAsia="宋体" w:cs="宋体"/>
                <w:b/>
                <w:bCs w:val="0"/>
                <w:color w:val="auto"/>
                <w:sz w:val="24"/>
                <w:szCs w:val="24"/>
                <w:highlight w:val="none"/>
                <w:shd w:val="clear" w:color="auto" w:fill="auto"/>
                <w:lang w:val="en-US" w:eastAsia="zh-CN"/>
              </w:rPr>
              <w:t>同时</w:t>
            </w:r>
            <w:r>
              <w:rPr>
                <w:rFonts w:hint="eastAsia" w:ascii="宋体" w:hAnsi="宋体" w:eastAsia="宋体" w:cs="宋体"/>
                <w:b w:val="0"/>
                <w:bCs/>
                <w:color w:val="auto"/>
                <w:sz w:val="24"/>
                <w:szCs w:val="24"/>
                <w:highlight w:val="none"/>
                <w:shd w:val="clear" w:color="auto" w:fill="auto"/>
                <w:lang w:val="en-US" w:eastAsia="zh-CN"/>
              </w:rPr>
              <w:t>具有</w:t>
            </w:r>
            <w:r>
              <w:rPr>
                <w:rFonts w:hint="eastAsia" w:ascii="宋体" w:hAnsi="宋体" w:eastAsia="宋体" w:cs="宋体"/>
                <w:color w:val="auto"/>
                <w:sz w:val="24"/>
                <w:szCs w:val="24"/>
                <w:highlight w:val="none"/>
                <w:shd w:val="clear" w:color="auto" w:fill="auto"/>
              </w:rPr>
              <w:t>社会稳定风险评估培训证书</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测绘质量检查技术培训证书</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保密</w:t>
            </w:r>
            <w:r>
              <w:rPr>
                <w:rFonts w:hint="eastAsia" w:ascii="宋体" w:hAnsi="宋体" w:cs="宋体"/>
                <w:color w:val="auto"/>
                <w:sz w:val="24"/>
                <w:szCs w:val="24"/>
                <w:highlight w:val="none"/>
                <w:shd w:val="clear" w:color="auto" w:fill="auto"/>
                <w:lang w:val="en-US" w:eastAsia="zh-CN"/>
              </w:rPr>
              <w:t>知识培训</w:t>
            </w:r>
            <w:r>
              <w:rPr>
                <w:rFonts w:hint="eastAsia" w:ascii="宋体" w:hAnsi="宋体" w:eastAsia="宋体" w:cs="宋体"/>
                <w:color w:val="auto"/>
                <w:sz w:val="24"/>
                <w:szCs w:val="24"/>
                <w:highlight w:val="none"/>
                <w:shd w:val="clear" w:color="auto" w:fill="auto"/>
                <w:lang w:val="en-US" w:eastAsia="zh-CN"/>
              </w:rPr>
              <w:t>证书的</w:t>
            </w:r>
            <w:r>
              <w:rPr>
                <w:rFonts w:hint="eastAsia" w:ascii="宋体" w:hAnsi="宋体" w:cs="宋体"/>
                <w:color w:val="auto"/>
                <w:sz w:val="24"/>
                <w:szCs w:val="24"/>
                <w:highlight w:val="none"/>
                <w:shd w:val="clear" w:color="auto" w:fill="auto"/>
                <w:lang w:val="en-US" w:eastAsia="zh-CN"/>
              </w:rPr>
              <w:t>，每个</w:t>
            </w:r>
            <w:r>
              <w:rPr>
                <w:rFonts w:hint="eastAsia" w:ascii="宋体" w:hAnsi="宋体" w:eastAsia="宋体" w:cs="宋体"/>
                <w:color w:val="auto"/>
                <w:sz w:val="24"/>
                <w:szCs w:val="24"/>
                <w:highlight w:val="none"/>
                <w:shd w:val="clear" w:color="auto" w:fill="auto"/>
                <w:lang w:val="en-US" w:eastAsia="zh-CN"/>
              </w:rPr>
              <w:t>加1分</w:t>
            </w:r>
            <w:r>
              <w:rPr>
                <w:rFonts w:hint="eastAsia" w:ascii="宋体" w:hAnsi="宋体" w:cs="宋体"/>
                <w:b w:val="0"/>
                <w:bCs/>
                <w:color w:val="auto"/>
                <w:sz w:val="24"/>
                <w:szCs w:val="24"/>
                <w:highlight w:val="none"/>
                <w:shd w:val="clear" w:color="auto" w:fill="auto"/>
                <w:lang w:val="en-US" w:eastAsia="zh-CN"/>
              </w:rPr>
              <w:t>，</w:t>
            </w:r>
            <w:r>
              <w:rPr>
                <w:rFonts w:hint="eastAsia" w:ascii="宋体" w:hAnsi="宋体" w:eastAsia="宋体" w:cs="宋体"/>
                <w:b w:val="0"/>
                <w:bCs/>
                <w:color w:val="auto"/>
                <w:sz w:val="24"/>
                <w:szCs w:val="24"/>
                <w:highlight w:val="none"/>
                <w:shd w:val="clear" w:color="auto" w:fill="auto"/>
                <w:lang w:val="en-US" w:eastAsia="zh-CN"/>
              </w:rPr>
              <w:t>最高得</w:t>
            </w:r>
            <w:r>
              <w:rPr>
                <w:rFonts w:hint="eastAsia" w:ascii="宋体" w:hAnsi="宋体" w:cs="宋体"/>
                <w:b w:val="0"/>
                <w:bCs/>
                <w:color w:val="auto"/>
                <w:sz w:val="24"/>
                <w:szCs w:val="24"/>
                <w:highlight w:val="none"/>
                <w:shd w:val="clear" w:color="auto" w:fill="auto"/>
                <w:lang w:val="en-US" w:eastAsia="zh-CN"/>
              </w:rPr>
              <w:t>4</w:t>
            </w:r>
            <w:r>
              <w:rPr>
                <w:rFonts w:hint="eastAsia" w:ascii="宋体" w:hAnsi="宋体" w:eastAsia="宋体" w:cs="宋体"/>
                <w:b w:val="0"/>
                <w:bCs/>
                <w:color w:val="auto"/>
                <w:sz w:val="24"/>
                <w:szCs w:val="24"/>
                <w:highlight w:val="none"/>
                <w:shd w:val="clear" w:color="auto" w:fill="auto"/>
                <w:lang w:val="en-US" w:eastAsia="zh-CN"/>
              </w:rPr>
              <w:t>分。</w:t>
            </w:r>
          </w:p>
          <w:p w14:paraId="702F2697">
            <w:pPr>
              <w:keepNext w:val="0"/>
              <w:keepLines w:val="0"/>
              <w:pageBreakBefore w:val="0"/>
              <w:widowControl w:val="0"/>
              <w:numPr>
                <w:ilvl w:val="-1"/>
                <w:numId w:val="0"/>
              </w:numPr>
              <w:kinsoku/>
              <w:wordWrap/>
              <w:overflowPunct/>
              <w:topLinePunct w:val="0"/>
              <w:autoSpaceDE/>
              <w:autoSpaceDN/>
              <w:bidi w:val="0"/>
              <w:adjustRightInd/>
              <w:snapToGrid/>
              <w:spacing w:after="192" w:afterLines="50" w:line="300" w:lineRule="exac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2、</w:t>
            </w:r>
            <w:r>
              <w:rPr>
                <w:rFonts w:hint="eastAsia" w:ascii="宋体" w:hAnsi="宋体" w:eastAsia="宋体" w:cs="宋体"/>
                <w:b w:val="0"/>
                <w:bCs/>
                <w:color w:val="auto"/>
                <w:sz w:val="24"/>
                <w:szCs w:val="24"/>
                <w:highlight w:val="none"/>
                <w:shd w:val="clear" w:color="auto" w:fill="auto"/>
                <w:lang w:val="en-US" w:eastAsia="zh-CN"/>
              </w:rPr>
              <w:t>拟派</w:t>
            </w:r>
            <w:r>
              <w:rPr>
                <w:rFonts w:hint="eastAsia" w:ascii="宋体" w:hAnsi="宋体" w:eastAsia="宋体" w:cs="宋体"/>
                <w:b/>
                <w:bCs w:val="0"/>
                <w:color w:val="auto"/>
                <w:sz w:val="24"/>
                <w:szCs w:val="24"/>
                <w:highlight w:val="none"/>
                <w:shd w:val="clear" w:color="auto" w:fill="auto"/>
                <w:lang w:val="en-US" w:eastAsia="zh-CN"/>
              </w:rPr>
              <w:t>项目组成员</w:t>
            </w:r>
            <w:r>
              <w:rPr>
                <w:rFonts w:hint="eastAsia" w:ascii="宋体" w:hAnsi="宋体" w:eastAsia="宋体" w:cs="宋体"/>
                <w:b w:val="0"/>
                <w:bCs/>
                <w:color w:val="auto"/>
                <w:sz w:val="24"/>
                <w:szCs w:val="24"/>
                <w:highlight w:val="none"/>
                <w:shd w:val="clear" w:color="auto" w:fill="auto"/>
                <w:lang w:val="en-US" w:eastAsia="zh-CN"/>
              </w:rPr>
              <w:t>中</w:t>
            </w:r>
            <w:r>
              <w:rPr>
                <w:rFonts w:hint="eastAsia" w:ascii="宋体" w:hAnsi="宋体" w:eastAsia="宋体" w:cs="宋体"/>
                <w:b/>
                <w:bCs w:val="0"/>
                <w:color w:val="auto"/>
                <w:sz w:val="24"/>
                <w:szCs w:val="24"/>
                <w:highlight w:val="none"/>
                <w:shd w:val="clear" w:color="auto" w:fill="auto"/>
                <w:lang w:val="en-US" w:eastAsia="zh-CN"/>
              </w:rPr>
              <w:t>（除项目负责人、技术负责人外）</w:t>
            </w:r>
            <w:r>
              <w:rPr>
                <w:rFonts w:hint="eastAsia" w:ascii="宋体" w:hAnsi="宋体" w:eastAsia="宋体" w:cs="宋体"/>
                <w:b w:val="0"/>
                <w:bCs/>
                <w:color w:val="auto"/>
                <w:sz w:val="24"/>
                <w:szCs w:val="24"/>
                <w:highlight w:val="none"/>
                <w:shd w:val="clear" w:color="auto" w:fill="auto"/>
                <w:lang w:val="en-US" w:eastAsia="zh-CN"/>
              </w:rPr>
              <w:t>具有中级及以上职称的或</w:t>
            </w:r>
            <w:r>
              <w:rPr>
                <w:rFonts w:hint="eastAsia" w:ascii="宋体" w:hAnsi="宋体" w:eastAsia="宋体" w:cs="宋体"/>
                <w:color w:val="auto"/>
                <w:sz w:val="24"/>
                <w:szCs w:val="24"/>
                <w:highlight w:val="none"/>
                <w:shd w:val="clear" w:color="auto" w:fill="auto"/>
              </w:rPr>
              <w:t>社会稳定风险评估培训证书</w:t>
            </w:r>
            <w:r>
              <w:rPr>
                <w:rFonts w:hint="eastAsia" w:ascii="宋体" w:hAnsi="宋体" w:eastAsia="宋体" w:cs="宋体"/>
                <w:color w:val="auto"/>
                <w:sz w:val="24"/>
                <w:szCs w:val="24"/>
                <w:highlight w:val="none"/>
                <w:shd w:val="clear" w:color="auto" w:fill="auto"/>
                <w:lang w:val="en-US" w:eastAsia="zh-CN"/>
              </w:rPr>
              <w:t>的每个得0.5分，最高得2分。</w:t>
            </w:r>
            <w:r>
              <w:rPr>
                <w:rFonts w:hint="eastAsia" w:ascii="宋体" w:hAnsi="宋体" w:cs="宋体"/>
                <w:color w:val="auto"/>
                <w:sz w:val="24"/>
                <w:szCs w:val="24"/>
                <w:highlight w:val="none"/>
                <w:shd w:val="clear" w:color="auto" w:fill="auto"/>
                <w:lang w:val="en-US" w:eastAsia="zh-CN"/>
              </w:rPr>
              <w:t>（注：</w:t>
            </w:r>
            <w:r>
              <w:rPr>
                <w:rFonts w:hint="eastAsia" w:ascii="宋体" w:hAnsi="宋体" w:cs="宋体"/>
                <w:b/>
                <w:bCs/>
                <w:color w:val="auto"/>
                <w:sz w:val="24"/>
                <w:szCs w:val="24"/>
                <w:highlight w:val="none"/>
                <w:shd w:val="clear" w:color="auto" w:fill="auto"/>
                <w:lang w:eastAsia="zh-CN"/>
              </w:rPr>
              <w:t>该项人</w:t>
            </w:r>
            <w:r>
              <w:rPr>
                <w:rFonts w:hint="eastAsia" w:ascii="宋体" w:hAnsi="宋体" w:eastAsia="宋体" w:cs="宋体"/>
                <w:b/>
                <w:bCs/>
                <w:color w:val="auto"/>
                <w:sz w:val="24"/>
                <w:szCs w:val="24"/>
                <w:highlight w:val="none"/>
                <w:shd w:val="clear" w:color="auto" w:fill="auto"/>
                <w:lang w:eastAsia="zh-CN"/>
              </w:rPr>
              <w:t>员不能重复计分，</w:t>
            </w:r>
            <w:r>
              <w:rPr>
                <w:rFonts w:hint="eastAsia" w:ascii="宋体" w:hAnsi="宋体" w:cs="宋体"/>
                <w:b/>
                <w:bCs/>
                <w:color w:val="auto"/>
                <w:sz w:val="24"/>
                <w:szCs w:val="24"/>
                <w:highlight w:val="none"/>
                <w:shd w:val="clear" w:color="auto" w:fill="auto"/>
                <w:lang w:eastAsia="zh-CN"/>
              </w:rPr>
              <w:t>同一人员</w:t>
            </w:r>
            <w:r>
              <w:rPr>
                <w:rFonts w:hint="eastAsia" w:ascii="宋体" w:hAnsi="宋体" w:eastAsia="宋体" w:cs="宋体"/>
                <w:b/>
                <w:bCs/>
                <w:color w:val="auto"/>
                <w:sz w:val="24"/>
                <w:szCs w:val="24"/>
                <w:highlight w:val="none"/>
                <w:shd w:val="clear" w:color="auto" w:fill="auto"/>
                <w:lang w:eastAsia="zh-CN"/>
              </w:rPr>
              <w:t>只计一次得分</w:t>
            </w:r>
            <w:r>
              <w:rPr>
                <w:rFonts w:hint="eastAsia" w:ascii="宋体" w:hAnsi="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eastAsia="zh-CN"/>
              </w:rPr>
              <w:t>。</w:t>
            </w:r>
          </w:p>
          <w:p w14:paraId="7BF17613">
            <w:pPr>
              <w:keepNext w:val="0"/>
              <w:keepLines w:val="0"/>
              <w:pageBreakBefore w:val="0"/>
              <w:widowControl w:val="0"/>
              <w:numPr>
                <w:ilvl w:val="-1"/>
                <w:numId w:val="0"/>
              </w:numPr>
              <w:kinsoku/>
              <w:wordWrap/>
              <w:overflowPunct/>
              <w:topLinePunct w:val="0"/>
              <w:autoSpaceDE/>
              <w:autoSpaceDN/>
              <w:bidi w:val="0"/>
              <w:adjustRightInd/>
              <w:snapToGrid/>
              <w:spacing w:before="382" w:beforeLines="100" w:after="192" w:afterLines="50" w:line="300" w:lineRule="exact"/>
              <w:textAlignment w:val="auto"/>
              <w:rPr>
                <w:rFonts w:hint="eastAsia" w:ascii="宋体" w:hAnsi="宋体" w:eastAsia="宋体" w:cs="宋体"/>
                <w:b/>
                <w:bCs w:val="0"/>
                <w:color w:val="auto"/>
                <w:sz w:val="24"/>
                <w:szCs w:val="24"/>
                <w:highlight w:val="none"/>
                <w:shd w:val="clear" w:color="auto" w:fill="auto"/>
                <w:lang w:val="en-US" w:eastAsia="zh-CN"/>
              </w:rPr>
            </w:pPr>
            <w:r>
              <w:rPr>
                <w:rFonts w:hint="eastAsia" w:ascii="宋体" w:hAnsi="宋体" w:cs="宋体"/>
                <w:b/>
                <w:bCs w:val="0"/>
                <w:color w:val="auto"/>
                <w:sz w:val="24"/>
                <w:szCs w:val="24"/>
                <w:highlight w:val="none"/>
                <w:shd w:val="clear" w:color="auto" w:fill="auto"/>
                <w:lang w:val="en-US" w:eastAsia="zh-CN"/>
              </w:rPr>
              <w:t>以上两项合计</w:t>
            </w:r>
            <w:r>
              <w:rPr>
                <w:rFonts w:hint="eastAsia" w:ascii="宋体" w:hAnsi="宋体" w:eastAsia="宋体" w:cs="宋体"/>
                <w:b/>
                <w:bCs w:val="0"/>
                <w:color w:val="auto"/>
                <w:sz w:val="24"/>
                <w:szCs w:val="24"/>
                <w:highlight w:val="none"/>
                <w:shd w:val="clear" w:color="auto" w:fill="auto"/>
                <w:lang w:val="en-US" w:eastAsia="zh-CN"/>
              </w:rPr>
              <w:t>最高得</w:t>
            </w:r>
            <w:r>
              <w:rPr>
                <w:rFonts w:hint="eastAsia" w:ascii="宋体" w:hAnsi="宋体" w:cs="宋体"/>
                <w:b/>
                <w:bCs w:val="0"/>
                <w:color w:val="auto"/>
                <w:sz w:val="24"/>
                <w:szCs w:val="24"/>
                <w:highlight w:val="none"/>
                <w:shd w:val="clear" w:color="auto" w:fill="auto"/>
                <w:lang w:val="en-US" w:eastAsia="zh-CN"/>
              </w:rPr>
              <w:t>6</w:t>
            </w:r>
            <w:r>
              <w:rPr>
                <w:rFonts w:hint="eastAsia" w:ascii="宋体" w:hAnsi="宋体" w:eastAsia="宋体" w:cs="宋体"/>
                <w:b/>
                <w:bCs w:val="0"/>
                <w:color w:val="auto"/>
                <w:sz w:val="24"/>
                <w:szCs w:val="24"/>
                <w:highlight w:val="none"/>
                <w:shd w:val="clear" w:color="auto" w:fill="auto"/>
                <w:lang w:val="en-US" w:eastAsia="zh-CN"/>
              </w:rPr>
              <w:t>分。</w:t>
            </w:r>
          </w:p>
          <w:p w14:paraId="4A30B55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rPr>
              <w:t>注：</w:t>
            </w:r>
            <w:r>
              <w:rPr>
                <w:rFonts w:hint="eastAsia" w:ascii="宋体" w:hAnsi="宋体" w:eastAsia="宋体" w:cs="宋体"/>
                <w:b/>
                <w:bCs/>
                <w:color w:val="auto"/>
                <w:spacing w:val="0"/>
                <w:kern w:val="2"/>
                <w:sz w:val="24"/>
                <w:szCs w:val="24"/>
                <w:highlight w:val="none"/>
                <w:lang w:val="en-US" w:eastAsia="zh-CN" w:bidi="ar-SA"/>
              </w:rPr>
              <w:t>须提供以上人员相关证书原件扫描件及投标人为其缴纳的近三个月社保证明编入投标文件中，未按要求提供的不得分。</w:t>
            </w:r>
          </w:p>
        </w:tc>
        <w:tc>
          <w:tcPr>
            <w:tcW w:w="885" w:type="dxa"/>
            <w:noWrap w:val="0"/>
            <w:vAlign w:val="center"/>
          </w:tcPr>
          <w:p w14:paraId="66FB6041">
            <w:pPr>
              <w:spacing w:line="320" w:lineRule="exact"/>
              <w:jc w:val="center"/>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分</w:t>
            </w:r>
          </w:p>
        </w:tc>
      </w:tr>
      <w:tr w14:paraId="4F20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70" w:type="dxa"/>
            <w:vMerge w:val="restart"/>
            <w:noWrap w:val="0"/>
            <w:vAlign w:val="center"/>
          </w:tcPr>
          <w:p w14:paraId="0EDE9F25">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val="en" w:eastAsia="zh-CN"/>
              </w:rPr>
            </w:pPr>
            <w:r>
              <w:rPr>
                <w:rFonts w:hint="eastAsia" w:ascii="宋体" w:hAnsi="宋体" w:eastAsia="宋体" w:cs="宋体"/>
                <w:color w:val="auto"/>
                <w:sz w:val="24"/>
                <w:szCs w:val="24"/>
                <w:highlight w:val="none"/>
                <w:shd w:val="clear" w:color="auto" w:fill="auto"/>
                <w:lang w:val="en-US" w:eastAsia="zh-CN"/>
              </w:rPr>
              <w:t>5</w:t>
            </w:r>
          </w:p>
        </w:tc>
        <w:tc>
          <w:tcPr>
            <w:tcW w:w="1319" w:type="dxa"/>
            <w:vMerge w:val="restart"/>
            <w:noWrap w:val="0"/>
            <w:vAlign w:val="center"/>
          </w:tcPr>
          <w:p w14:paraId="0F9B8AA2">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技术</w:t>
            </w:r>
            <w:r>
              <w:rPr>
                <w:rFonts w:hint="eastAsia" w:ascii="宋体" w:hAnsi="宋体" w:eastAsia="宋体" w:cs="宋体"/>
                <w:color w:val="auto"/>
                <w:sz w:val="24"/>
                <w:szCs w:val="24"/>
                <w:highlight w:val="none"/>
                <w:shd w:val="clear" w:color="auto" w:fill="auto"/>
              </w:rPr>
              <w:t>实施方案</w:t>
            </w:r>
          </w:p>
          <w:p w14:paraId="79362BFF">
            <w:pPr>
              <w:pStyle w:val="605"/>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30分</w:t>
            </w:r>
            <w:r>
              <w:rPr>
                <w:rFonts w:hint="eastAsia" w:ascii="宋体" w:hAnsi="宋体" w:eastAsia="宋体" w:cs="宋体"/>
                <w:color w:val="auto"/>
                <w:sz w:val="24"/>
                <w:szCs w:val="24"/>
                <w:highlight w:val="none"/>
                <w:shd w:val="clear" w:color="auto" w:fill="auto"/>
                <w:lang w:eastAsia="zh-CN"/>
              </w:rPr>
              <w:t>）</w:t>
            </w:r>
          </w:p>
        </w:tc>
        <w:tc>
          <w:tcPr>
            <w:tcW w:w="7830" w:type="dxa"/>
            <w:noWrap w:val="0"/>
            <w:vAlign w:val="center"/>
          </w:tcPr>
          <w:p w14:paraId="61872CDF">
            <w:pPr>
              <w:pStyle w:val="34"/>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1、根据投标人提供的</w:t>
            </w:r>
            <w:r>
              <w:rPr>
                <w:rFonts w:hint="eastAsia" w:ascii="宋体" w:hAnsi="宋体" w:eastAsia="宋体" w:cs="宋体"/>
                <w:b/>
                <w:bCs/>
                <w:color w:val="auto"/>
                <w:kern w:val="2"/>
                <w:sz w:val="24"/>
                <w:szCs w:val="24"/>
                <w:highlight w:val="none"/>
                <w:lang w:val="en-US" w:eastAsia="zh-CN" w:bidi="ar-SA"/>
              </w:rPr>
              <w:t>日常地块信息套合与数据分析</w:t>
            </w:r>
            <w:r>
              <w:rPr>
                <w:rFonts w:hint="eastAsia" w:ascii="宋体" w:hAnsi="宋体" w:eastAsia="宋体" w:cs="宋体"/>
                <w:b w:val="0"/>
                <w:bCs w:val="0"/>
                <w:color w:val="auto"/>
                <w:kern w:val="2"/>
                <w:sz w:val="24"/>
                <w:szCs w:val="24"/>
                <w:highlight w:val="none"/>
                <w:lang w:val="en-US" w:eastAsia="zh-CN" w:bidi="ar-SA"/>
              </w:rPr>
              <w:t>案</w:t>
            </w:r>
            <w:r>
              <w:rPr>
                <w:rFonts w:hint="eastAsia" w:ascii="宋体" w:hAnsi="宋体" w:cs="宋体"/>
                <w:b w:val="0"/>
                <w:bCs w:val="0"/>
                <w:color w:val="auto"/>
                <w:kern w:val="2"/>
                <w:sz w:val="24"/>
                <w:szCs w:val="24"/>
                <w:highlight w:val="none"/>
                <w:lang w:val="en-US" w:eastAsia="zh-CN" w:bidi="ar-SA"/>
              </w:rPr>
              <w:t>例</w:t>
            </w:r>
            <w:r>
              <w:rPr>
                <w:rFonts w:hint="eastAsia" w:ascii="宋体" w:hAnsi="宋体" w:eastAsia="宋体" w:cs="宋体"/>
                <w:b w:val="0"/>
                <w:bCs w:val="0"/>
                <w:color w:val="auto"/>
                <w:kern w:val="2"/>
                <w:sz w:val="24"/>
                <w:szCs w:val="24"/>
                <w:highlight w:val="none"/>
                <w:lang w:val="en-US" w:eastAsia="zh-CN" w:bidi="ar-SA"/>
              </w:rPr>
              <w:t>分析</w:t>
            </w:r>
            <w:r>
              <w:rPr>
                <w:rFonts w:hint="eastAsia" w:ascii="宋体" w:hAnsi="宋体" w:eastAsia="宋体" w:cs="宋体"/>
                <w:color w:val="auto"/>
                <w:kern w:val="2"/>
                <w:sz w:val="24"/>
                <w:szCs w:val="24"/>
                <w:highlight w:val="none"/>
                <w:lang w:val="en-US" w:eastAsia="zh-CN" w:bidi="ar-SA"/>
              </w:rPr>
              <w:t>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04C4D02A">
            <w:pPr>
              <w:spacing w:line="2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tc>
      </w:tr>
      <w:tr w14:paraId="1399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Merge w:val="continue"/>
            <w:noWrap w:val="0"/>
            <w:vAlign w:val="center"/>
          </w:tcPr>
          <w:p w14:paraId="1E19DB04">
            <w:pPr>
              <w:spacing w:line="260" w:lineRule="exact"/>
              <w:jc w:val="center"/>
              <w:rPr>
                <w:color w:val="auto"/>
                <w:highlight w:val="none"/>
              </w:rPr>
            </w:pPr>
          </w:p>
        </w:tc>
        <w:tc>
          <w:tcPr>
            <w:tcW w:w="1319" w:type="dxa"/>
            <w:vMerge w:val="continue"/>
            <w:noWrap w:val="0"/>
            <w:vAlign w:val="center"/>
          </w:tcPr>
          <w:p w14:paraId="60654AC5">
            <w:pPr>
              <w:spacing w:line="260" w:lineRule="exact"/>
              <w:jc w:val="center"/>
              <w:rPr>
                <w:color w:val="auto"/>
                <w:highlight w:val="none"/>
              </w:rPr>
            </w:pPr>
          </w:p>
        </w:tc>
        <w:tc>
          <w:tcPr>
            <w:tcW w:w="7830" w:type="dxa"/>
            <w:noWrap w:val="0"/>
            <w:vAlign w:val="center"/>
          </w:tcPr>
          <w:p w14:paraId="0435E850">
            <w:pPr>
              <w:pStyle w:val="34"/>
              <w:spacing w:line="300" w:lineRule="exact"/>
              <w:rPr>
                <w:color w:val="auto"/>
                <w:highlight w:val="none"/>
              </w:rPr>
            </w:pPr>
            <w:r>
              <w:rPr>
                <w:rFonts w:hint="eastAsia" w:ascii="宋体" w:hAnsi="宋体" w:eastAsia="宋体" w:cs="宋体"/>
                <w:color w:val="auto"/>
                <w:kern w:val="2"/>
                <w:sz w:val="24"/>
                <w:szCs w:val="24"/>
                <w:highlight w:val="none"/>
                <w:lang w:val="en-US" w:eastAsia="zh-CN" w:bidi="ar-SA"/>
              </w:rPr>
              <w:t>2、根据投标人提供的</w:t>
            </w:r>
            <w:r>
              <w:rPr>
                <w:rFonts w:hint="eastAsia" w:ascii="宋体" w:hAnsi="宋体" w:eastAsia="宋体" w:cs="宋体"/>
                <w:b/>
                <w:bCs/>
                <w:color w:val="auto"/>
                <w:kern w:val="2"/>
                <w:sz w:val="24"/>
                <w:szCs w:val="24"/>
                <w:highlight w:val="none"/>
                <w:lang w:val="en-US" w:eastAsia="zh-CN" w:bidi="ar-SA"/>
              </w:rPr>
              <w:t>土地勘测定界</w:t>
            </w:r>
            <w:r>
              <w:rPr>
                <w:rFonts w:hint="eastAsia" w:ascii="宋体" w:hAnsi="宋体" w:eastAsia="宋体" w:cs="宋体"/>
                <w:b w:val="0"/>
                <w:bCs w:val="0"/>
                <w:color w:val="auto"/>
                <w:kern w:val="2"/>
                <w:sz w:val="24"/>
                <w:szCs w:val="24"/>
                <w:highlight w:val="none"/>
                <w:lang w:val="en-US" w:eastAsia="zh-CN" w:bidi="ar-SA"/>
              </w:rPr>
              <w:t>技术方案</w:t>
            </w:r>
            <w:r>
              <w:rPr>
                <w:rFonts w:hint="eastAsia" w:ascii="宋体" w:hAnsi="宋体" w:eastAsia="宋体" w:cs="宋体"/>
                <w:color w:val="auto"/>
                <w:kern w:val="2"/>
                <w:sz w:val="24"/>
                <w:szCs w:val="24"/>
                <w:highlight w:val="none"/>
                <w:lang w:val="en-US" w:eastAsia="zh-CN" w:bidi="ar-SA"/>
              </w:rPr>
              <w:t>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6180CFB8">
            <w:pPr>
              <w:spacing w:line="2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tc>
      </w:tr>
      <w:tr w14:paraId="6FAB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70" w:type="dxa"/>
            <w:vMerge w:val="continue"/>
            <w:noWrap w:val="0"/>
            <w:vAlign w:val="center"/>
          </w:tcPr>
          <w:p w14:paraId="211E7712">
            <w:pPr>
              <w:spacing w:line="260" w:lineRule="exact"/>
              <w:jc w:val="center"/>
              <w:rPr>
                <w:rFonts w:hint="eastAsia" w:ascii="宋体" w:hAnsi="宋体" w:eastAsia="宋体" w:cs="宋体"/>
                <w:color w:val="auto"/>
                <w:sz w:val="24"/>
                <w:szCs w:val="24"/>
                <w:highlight w:val="none"/>
                <w:shd w:val="clear" w:color="auto" w:fill="auto"/>
                <w:lang w:val="en-US" w:eastAsia="zh-CN"/>
              </w:rPr>
            </w:pPr>
          </w:p>
        </w:tc>
        <w:tc>
          <w:tcPr>
            <w:tcW w:w="1319" w:type="dxa"/>
            <w:vMerge w:val="continue"/>
            <w:noWrap w:val="0"/>
            <w:vAlign w:val="center"/>
          </w:tcPr>
          <w:p w14:paraId="09CE845E">
            <w:pPr>
              <w:spacing w:line="260" w:lineRule="exact"/>
              <w:jc w:val="center"/>
              <w:rPr>
                <w:rFonts w:hint="eastAsia" w:ascii="宋体" w:hAnsi="宋体" w:eastAsia="宋体" w:cs="宋体"/>
                <w:color w:val="auto"/>
                <w:sz w:val="24"/>
                <w:szCs w:val="24"/>
                <w:highlight w:val="none"/>
                <w:shd w:val="clear" w:color="auto" w:fill="auto"/>
                <w:lang w:val="en-US" w:eastAsia="zh-CN"/>
              </w:rPr>
            </w:pPr>
          </w:p>
        </w:tc>
        <w:tc>
          <w:tcPr>
            <w:tcW w:w="7830" w:type="dxa"/>
            <w:noWrap w:val="0"/>
            <w:vAlign w:val="center"/>
          </w:tcPr>
          <w:p w14:paraId="077D08C6">
            <w:pPr>
              <w:pStyle w:val="34"/>
              <w:spacing w:line="30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4"/>
                <w:highlight w:val="none"/>
                <w:lang w:val="en-US" w:eastAsia="zh-CN" w:bidi="ar-SA"/>
              </w:rPr>
              <w:t>3、根据投标人提供的</w:t>
            </w:r>
            <w:r>
              <w:rPr>
                <w:rFonts w:hint="eastAsia" w:ascii="宋体" w:hAnsi="宋体" w:eastAsia="宋体" w:cs="宋体"/>
                <w:b/>
                <w:bCs/>
                <w:color w:val="auto"/>
                <w:kern w:val="2"/>
                <w:sz w:val="24"/>
                <w:szCs w:val="24"/>
                <w:highlight w:val="none"/>
                <w:lang w:val="en-US" w:eastAsia="zh-CN" w:bidi="ar-SA"/>
              </w:rPr>
              <w:t>林地报批、农转用组件、农转用报批系统录入</w:t>
            </w:r>
            <w:r>
              <w:rPr>
                <w:rFonts w:hint="eastAsia" w:ascii="宋体" w:hAnsi="宋体" w:eastAsia="宋体" w:cs="宋体"/>
                <w:color w:val="auto"/>
                <w:kern w:val="2"/>
                <w:sz w:val="24"/>
                <w:szCs w:val="24"/>
                <w:highlight w:val="none"/>
                <w:lang w:val="en-US" w:eastAsia="zh-CN" w:bidi="ar-SA"/>
              </w:rPr>
              <w:t>技术方案进行打分：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03412E85">
            <w:pPr>
              <w:spacing w:line="2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6分</w:t>
            </w:r>
          </w:p>
        </w:tc>
      </w:tr>
      <w:tr w14:paraId="4E08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0" w:type="dxa"/>
            <w:vMerge w:val="continue"/>
            <w:noWrap w:val="0"/>
            <w:vAlign w:val="center"/>
          </w:tcPr>
          <w:p w14:paraId="6EBB6722">
            <w:pPr>
              <w:spacing w:line="260" w:lineRule="exact"/>
              <w:jc w:val="center"/>
              <w:rPr>
                <w:rFonts w:hint="eastAsia" w:ascii="宋体" w:hAnsi="宋体" w:eastAsia="宋体" w:cs="宋体"/>
                <w:color w:val="auto"/>
                <w:sz w:val="24"/>
                <w:szCs w:val="24"/>
                <w:highlight w:val="none"/>
                <w:shd w:val="clear" w:color="auto" w:fill="auto"/>
                <w:lang w:val="en-US" w:eastAsia="zh-CN"/>
              </w:rPr>
            </w:pPr>
          </w:p>
        </w:tc>
        <w:tc>
          <w:tcPr>
            <w:tcW w:w="1319" w:type="dxa"/>
            <w:vMerge w:val="continue"/>
            <w:noWrap w:val="0"/>
            <w:vAlign w:val="center"/>
          </w:tcPr>
          <w:p w14:paraId="0B5FF962">
            <w:pPr>
              <w:spacing w:line="260" w:lineRule="exact"/>
              <w:jc w:val="center"/>
              <w:rPr>
                <w:rFonts w:hint="eastAsia" w:ascii="宋体" w:hAnsi="宋体" w:eastAsia="宋体" w:cs="宋体"/>
                <w:color w:val="auto"/>
                <w:sz w:val="24"/>
                <w:szCs w:val="24"/>
                <w:highlight w:val="none"/>
                <w:shd w:val="clear" w:color="auto" w:fill="auto"/>
                <w:lang w:val="en-US" w:eastAsia="zh-CN"/>
              </w:rPr>
            </w:pPr>
          </w:p>
        </w:tc>
        <w:tc>
          <w:tcPr>
            <w:tcW w:w="7830" w:type="dxa"/>
            <w:noWrap w:val="0"/>
            <w:vAlign w:val="center"/>
          </w:tcPr>
          <w:p w14:paraId="16525529">
            <w:pPr>
              <w:pStyle w:val="34"/>
              <w:spacing w:line="30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4"/>
                <w:highlight w:val="none"/>
                <w:lang w:val="en-US" w:eastAsia="zh-CN" w:bidi="ar-SA"/>
              </w:rPr>
              <w:t>4、根据投标人提供的</w:t>
            </w:r>
            <w:r>
              <w:rPr>
                <w:rFonts w:hint="eastAsia" w:ascii="宋体" w:hAnsi="宋体" w:eastAsia="宋体" w:cs="宋体"/>
                <w:b/>
                <w:bCs/>
                <w:color w:val="auto"/>
                <w:kern w:val="2"/>
                <w:sz w:val="24"/>
                <w:szCs w:val="24"/>
                <w:highlight w:val="none"/>
                <w:lang w:val="en-US" w:eastAsia="zh-CN" w:bidi="ar-SA"/>
              </w:rPr>
              <w:t>阳光征迁系统录入</w:t>
            </w:r>
            <w:r>
              <w:rPr>
                <w:rFonts w:hint="eastAsia" w:ascii="宋体" w:hAnsi="宋体" w:eastAsia="宋体" w:cs="宋体"/>
                <w:color w:val="auto"/>
                <w:kern w:val="2"/>
                <w:sz w:val="24"/>
                <w:szCs w:val="24"/>
                <w:highlight w:val="none"/>
                <w:lang w:val="en-US" w:eastAsia="zh-CN" w:bidi="ar-SA"/>
              </w:rPr>
              <w:t>技术方案进行评审打分：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6DE57A3A">
            <w:pPr>
              <w:spacing w:line="2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6分</w:t>
            </w:r>
          </w:p>
        </w:tc>
      </w:tr>
      <w:tr w14:paraId="0C75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70" w:type="dxa"/>
            <w:vMerge w:val="continue"/>
            <w:noWrap w:val="0"/>
            <w:vAlign w:val="center"/>
          </w:tcPr>
          <w:p w14:paraId="5984FE82">
            <w:pPr>
              <w:spacing w:line="260" w:lineRule="exact"/>
              <w:jc w:val="center"/>
              <w:rPr>
                <w:rFonts w:hint="eastAsia" w:ascii="宋体" w:hAnsi="宋体" w:eastAsia="宋体" w:cs="宋体"/>
                <w:color w:val="auto"/>
                <w:sz w:val="24"/>
                <w:szCs w:val="24"/>
                <w:highlight w:val="none"/>
                <w:shd w:val="clear" w:color="auto" w:fill="auto"/>
                <w:lang w:val="en-US" w:eastAsia="zh-CN"/>
              </w:rPr>
            </w:pPr>
          </w:p>
        </w:tc>
        <w:tc>
          <w:tcPr>
            <w:tcW w:w="1319" w:type="dxa"/>
            <w:vMerge w:val="continue"/>
            <w:noWrap w:val="0"/>
            <w:vAlign w:val="center"/>
          </w:tcPr>
          <w:p w14:paraId="5569BB1C">
            <w:pPr>
              <w:spacing w:line="260" w:lineRule="exact"/>
              <w:jc w:val="center"/>
              <w:rPr>
                <w:rFonts w:hint="eastAsia" w:ascii="宋体" w:hAnsi="宋体" w:eastAsia="宋体" w:cs="宋体"/>
                <w:color w:val="auto"/>
                <w:sz w:val="24"/>
                <w:szCs w:val="24"/>
                <w:highlight w:val="none"/>
                <w:shd w:val="clear" w:color="auto" w:fill="auto"/>
                <w:lang w:val="en-US" w:eastAsia="zh-CN"/>
              </w:rPr>
            </w:pPr>
          </w:p>
        </w:tc>
        <w:tc>
          <w:tcPr>
            <w:tcW w:w="7830" w:type="dxa"/>
            <w:noWrap w:val="0"/>
            <w:vAlign w:val="center"/>
          </w:tcPr>
          <w:p w14:paraId="6C5884DE">
            <w:pPr>
              <w:pStyle w:val="34"/>
              <w:spacing w:line="30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根据投标人提供的</w:t>
            </w:r>
            <w:r>
              <w:rPr>
                <w:rFonts w:hint="eastAsia" w:ascii="宋体" w:hAnsi="宋体" w:eastAsia="宋体" w:cs="宋体"/>
                <w:b/>
                <w:bCs/>
                <w:color w:val="auto"/>
                <w:sz w:val="24"/>
                <w:szCs w:val="24"/>
                <w:highlight w:val="none"/>
                <w:lang w:val="en-US" w:eastAsia="zh-CN"/>
              </w:rPr>
              <w:t>土地征收</w:t>
            </w:r>
            <w:r>
              <w:rPr>
                <w:rFonts w:hint="eastAsia" w:ascii="宋体" w:hAnsi="宋体" w:cs="宋体"/>
                <w:b/>
                <w:bCs/>
                <w:color w:val="auto"/>
                <w:sz w:val="24"/>
                <w:szCs w:val="24"/>
                <w:highlight w:val="none"/>
                <w:lang w:val="en-US" w:eastAsia="zh-CN"/>
              </w:rPr>
              <w:t>社会稳定性</w:t>
            </w:r>
            <w:r>
              <w:rPr>
                <w:rFonts w:hint="eastAsia" w:ascii="宋体" w:hAnsi="宋体" w:eastAsia="宋体" w:cs="宋体"/>
                <w:b/>
                <w:bCs/>
                <w:color w:val="auto"/>
                <w:sz w:val="24"/>
                <w:szCs w:val="24"/>
                <w:highlight w:val="none"/>
                <w:lang w:val="en-US" w:eastAsia="zh-CN"/>
              </w:rPr>
              <w:t>风险评估</w:t>
            </w:r>
            <w:r>
              <w:rPr>
                <w:rFonts w:hint="eastAsia" w:ascii="宋体" w:hAnsi="宋体" w:eastAsia="宋体" w:cs="宋体"/>
                <w:color w:val="auto"/>
                <w:kern w:val="2"/>
                <w:sz w:val="24"/>
                <w:szCs w:val="24"/>
                <w:highlight w:val="none"/>
                <w:lang w:val="en-US" w:eastAsia="zh-CN" w:bidi="ar-SA"/>
              </w:rPr>
              <w:t>技术方案进行评审打分：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68315C9D">
            <w:pPr>
              <w:spacing w:line="2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6分</w:t>
            </w:r>
          </w:p>
        </w:tc>
      </w:tr>
      <w:tr w14:paraId="5D8B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70" w:type="dxa"/>
            <w:noWrap w:val="0"/>
            <w:vAlign w:val="center"/>
          </w:tcPr>
          <w:p w14:paraId="5B5BEDD7">
            <w:pPr>
              <w:pStyle w:val="616"/>
              <w:spacing w:before="134" w:line="306" w:lineRule="exact"/>
              <w:jc w:val="center"/>
              <w:rPr>
                <w:rFonts w:hint="eastAsia" w:ascii="宋体" w:hAnsi="宋体" w:eastAsia="宋体" w:cs="宋体"/>
                <w:color w:val="auto"/>
                <w:kern w:val="2"/>
                <w:sz w:val="24"/>
                <w:szCs w:val="24"/>
                <w:highlight w:val="none"/>
                <w:lang w:val="en" w:eastAsia="zh-CN" w:bidi="ar-SA"/>
              </w:rPr>
            </w:pPr>
            <w:r>
              <w:rPr>
                <w:rFonts w:hint="eastAsia" w:cs="宋体"/>
                <w:color w:val="auto"/>
                <w:sz w:val="24"/>
                <w:szCs w:val="24"/>
                <w:highlight w:val="none"/>
                <w:lang w:val="en-US" w:eastAsia="zh-CN"/>
              </w:rPr>
              <w:t>6</w:t>
            </w:r>
          </w:p>
        </w:tc>
        <w:tc>
          <w:tcPr>
            <w:tcW w:w="1319" w:type="dxa"/>
            <w:noWrap w:val="0"/>
            <w:vAlign w:val="center"/>
          </w:tcPr>
          <w:p w14:paraId="5E2C6310">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组织实施方案</w:t>
            </w:r>
          </w:p>
          <w:p w14:paraId="7E286278">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kern w:val="2"/>
                <w:sz w:val="24"/>
                <w:szCs w:val="24"/>
                <w:highlight w:val="none"/>
                <w:lang w:val="en-US" w:eastAsia="zh-CN" w:bidi="ar-SA"/>
              </w:rPr>
              <w:t>）</w:t>
            </w:r>
          </w:p>
        </w:tc>
        <w:tc>
          <w:tcPr>
            <w:tcW w:w="7830" w:type="dxa"/>
            <w:noWrap w:val="0"/>
            <w:vAlign w:val="center"/>
          </w:tcPr>
          <w:p w14:paraId="0CD4591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rPr>
              <w:t>根据投标人提供的项目</w:t>
            </w:r>
            <w:r>
              <w:rPr>
                <w:rFonts w:hint="eastAsia" w:ascii="宋体" w:hAnsi="宋体" w:eastAsia="宋体" w:cs="宋体"/>
                <w:color w:val="auto"/>
                <w:sz w:val="24"/>
                <w:szCs w:val="24"/>
                <w:highlight w:val="none"/>
                <w:shd w:val="clear" w:color="auto" w:fill="auto"/>
                <w:lang w:val="en-US" w:eastAsia="zh-CN"/>
              </w:rPr>
              <w:t>组织</w:t>
            </w:r>
            <w:r>
              <w:rPr>
                <w:rFonts w:hint="eastAsia" w:ascii="宋体" w:hAnsi="宋体" w:eastAsia="宋体" w:cs="宋体"/>
                <w:color w:val="auto"/>
                <w:sz w:val="24"/>
                <w:szCs w:val="24"/>
                <w:highlight w:val="none"/>
              </w:rPr>
              <w:t>实施</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55366FD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p>
        </w:tc>
      </w:tr>
      <w:tr w14:paraId="086F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70" w:type="dxa"/>
            <w:noWrap w:val="0"/>
            <w:vAlign w:val="center"/>
          </w:tcPr>
          <w:p w14:paraId="510BF74A">
            <w:pPr>
              <w:pStyle w:val="616"/>
              <w:spacing w:before="134" w:line="306" w:lineRule="exact"/>
              <w:jc w:val="center"/>
              <w:rPr>
                <w:rFonts w:hint="eastAsia" w:ascii="宋体" w:hAnsi="宋体" w:eastAsia="宋体" w:cs="宋体"/>
                <w:color w:val="auto"/>
                <w:sz w:val="24"/>
                <w:szCs w:val="24"/>
                <w:highlight w:val="none"/>
                <w:lang w:val="en" w:eastAsia="zh-CN"/>
              </w:rPr>
            </w:pPr>
            <w:r>
              <w:rPr>
                <w:rFonts w:hint="eastAsia" w:cs="宋体"/>
                <w:color w:val="auto"/>
                <w:sz w:val="24"/>
                <w:szCs w:val="24"/>
                <w:highlight w:val="none"/>
                <w:lang w:val="en-US" w:eastAsia="zh-CN"/>
              </w:rPr>
              <w:t>7</w:t>
            </w:r>
          </w:p>
        </w:tc>
        <w:tc>
          <w:tcPr>
            <w:tcW w:w="1319" w:type="dxa"/>
            <w:noWrap w:val="0"/>
            <w:vAlign w:val="center"/>
          </w:tcPr>
          <w:p w14:paraId="1B08D4E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质量保证措施</w:t>
            </w:r>
          </w:p>
          <w:p w14:paraId="681475D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6分）</w:t>
            </w:r>
          </w:p>
        </w:tc>
        <w:tc>
          <w:tcPr>
            <w:tcW w:w="7830" w:type="dxa"/>
            <w:noWrap w:val="0"/>
            <w:vAlign w:val="center"/>
          </w:tcPr>
          <w:p w14:paraId="60D64A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rPr>
              <w:t>根据投标人针对本项目的质量保证措施情况进行评审打分：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1CD1897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p>
        </w:tc>
      </w:tr>
      <w:tr w14:paraId="1EC0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70" w:type="dxa"/>
            <w:noWrap w:val="0"/>
            <w:vAlign w:val="center"/>
          </w:tcPr>
          <w:p w14:paraId="4048A1F8">
            <w:pPr>
              <w:pStyle w:val="605"/>
              <w:spacing w:line="360" w:lineRule="exact"/>
              <w:ind w:firstLine="0" w:firstLineChars="0"/>
              <w:jc w:val="center"/>
              <w:rPr>
                <w:rFonts w:hint="eastAsia" w:ascii="宋体" w:hAnsi="宋体" w:eastAsia="宋体" w:cs="宋体"/>
                <w:color w:val="auto"/>
                <w:sz w:val="24"/>
                <w:szCs w:val="24"/>
                <w:highlight w:val="none"/>
                <w:shd w:val="clear" w:color="auto" w:fill="auto"/>
                <w:lang w:val="en" w:eastAsia="zh-CN"/>
              </w:rPr>
            </w:pPr>
            <w:r>
              <w:rPr>
                <w:rFonts w:hint="eastAsia" w:ascii="宋体" w:hAnsi="宋体" w:eastAsia="宋体" w:cs="宋体"/>
                <w:color w:val="auto"/>
                <w:sz w:val="24"/>
                <w:szCs w:val="24"/>
                <w:highlight w:val="none"/>
                <w:shd w:val="clear" w:color="auto" w:fill="auto"/>
                <w:lang w:val="en-US" w:eastAsia="zh-CN"/>
              </w:rPr>
              <w:t>8</w:t>
            </w:r>
          </w:p>
        </w:tc>
        <w:tc>
          <w:tcPr>
            <w:tcW w:w="1319" w:type="dxa"/>
            <w:noWrap w:val="0"/>
            <w:vAlign w:val="center"/>
          </w:tcPr>
          <w:p w14:paraId="1F941C98">
            <w:pPr>
              <w:spacing w:line="24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进度</w:t>
            </w:r>
          </w:p>
          <w:p w14:paraId="56BD8ACF">
            <w:pPr>
              <w:spacing w:line="24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安排</w:t>
            </w:r>
          </w:p>
          <w:p w14:paraId="7D163397">
            <w:pPr>
              <w:spacing w:line="240" w:lineRule="auto"/>
              <w:jc w:val="center"/>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6分）</w:t>
            </w:r>
          </w:p>
        </w:tc>
        <w:tc>
          <w:tcPr>
            <w:tcW w:w="7830" w:type="dxa"/>
            <w:noWrap w:val="0"/>
            <w:vAlign w:val="center"/>
          </w:tcPr>
          <w:p w14:paraId="40FCE5FC">
            <w:pPr>
              <w:spacing w:line="320" w:lineRule="exac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根据投标人提供的项目</w:t>
            </w:r>
            <w:r>
              <w:rPr>
                <w:rFonts w:hint="eastAsia" w:ascii="宋体" w:hAnsi="宋体" w:eastAsia="宋体" w:cs="宋体"/>
                <w:color w:val="auto"/>
                <w:sz w:val="24"/>
                <w:szCs w:val="24"/>
                <w:highlight w:val="none"/>
                <w:shd w:val="clear" w:color="auto" w:fill="auto"/>
                <w:lang w:eastAsia="zh-CN"/>
              </w:rPr>
              <w:t>进度安排</w:t>
            </w:r>
            <w:r>
              <w:rPr>
                <w:rFonts w:hint="eastAsia" w:ascii="宋体" w:hAnsi="宋体" w:eastAsia="宋体" w:cs="宋体"/>
                <w:color w:val="auto"/>
                <w:sz w:val="24"/>
                <w:szCs w:val="24"/>
                <w:highlight w:val="none"/>
                <w:shd w:val="clear" w:color="auto" w:fill="auto"/>
                <w:lang w:val="en-US" w:eastAsia="zh-CN"/>
              </w:rPr>
              <w:t>方案进行评审打分：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6A28DC77">
            <w:pPr>
              <w:spacing w:before="100" w:beforeAutospacing="1" w:after="100" w:afterAutospacing="1" w:line="32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tc>
      </w:tr>
      <w:tr w14:paraId="7A23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0" w:type="dxa"/>
            <w:vMerge w:val="restart"/>
            <w:noWrap w:val="0"/>
            <w:vAlign w:val="center"/>
          </w:tcPr>
          <w:p w14:paraId="70C64E3B">
            <w:pPr>
              <w:pStyle w:val="605"/>
              <w:spacing w:line="360" w:lineRule="exact"/>
              <w:ind w:firstLine="0" w:firstLineChars="0"/>
              <w:jc w:val="center"/>
              <w:rPr>
                <w:rFonts w:hint="eastAsia" w:ascii="宋体" w:hAnsi="宋体" w:eastAsia="宋体" w:cs="宋体"/>
                <w:color w:val="auto"/>
                <w:sz w:val="24"/>
                <w:szCs w:val="24"/>
                <w:highlight w:val="none"/>
                <w:shd w:val="clear" w:color="auto" w:fill="auto"/>
                <w:lang w:val="en" w:eastAsia="zh-CN"/>
              </w:rPr>
            </w:pPr>
            <w:r>
              <w:rPr>
                <w:rFonts w:hint="eastAsia" w:ascii="宋体" w:hAnsi="宋体" w:eastAsia="宋体" w:cs="宋体"/>
                <w:color w:val="auto"/>
                <w:sz w:val="24"/>
                <w:szCs w:val="24"/>
                <w:highlight w:val="none"/>
                <w:shd w:val="clear" w:color="auto" w:fill="auto"/>
                <w:lang w:val="en-US" w:eastAsia="zh-CN"/>
              </w:rPr>
              <w:t>9</w:t>
            </w:r>
          </w:p>
        </w:tc>
        <w:tc>
          <w:tcPr>
            <w:tcW w:w="1319" w:type="dxa"/>
            <w:vMerge w:val="restart"/>
            <w:noWrap w:val="0"/>
            <w:vAlign w:val="center"/>
          </w:tcPr>
          <w:p w14:paraId="4E55269A">
            <w:pPr>
              <w:spacing w:line="24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服务方案和</w:t>
            </w:r>
            <w:r>
              <w:rPr>
                <w:rFonts w:hint="eastAsia" w:ascii="宋体" w:hAnsi="宋体" w:cs="宋体"/>
                <w:color w:val="auto"/>
                <w:sz w:val="24"/>
                <w:szCs w:val="24"/>
                <w:highlight w:val="none"/>
                <w:shd w:val="clear" w:color="auto" w:fill="auto"/>
                <w:lang w:eastAsia="zh-CN"/>
              </w:rPr>
              <w:t>保密</w:t>
            </w:r>
          </w:p>
          <w:p w14:paraId="534A2157">
            <w:pPr>
              <w:spacing w:line="24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承诺</w:t>
            </w:r>
          </w:p>
          <w:p w14:paraId="2B948F14">
            <w:pPr>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6.5</w:t>
            </w:r>
            <w:r>
              <w:rPr>
                <w:rFonts w:hint="eastAsia" w:ascii="宋体" w:hAnsi="宋体" w:eastAsia="宋体" w:cs="宋体"/>
                <w:color w:val="auto"/>
                <w:sz w:val="24"/>
                <w:szCs w:val="24"/>
                <w:highlight w:val="none"/>
                <w:shd w:val="clear" w:color="auto" w:fill="auto"/>
                <w:lang w:val="en-US" w:eastAsia="zh-CN"/>
              </w:rPr>
              <w:t>分</w:t>
            </w:r>
            <w:r>
              <w:rPr>
                <w:rFonts w:hint="eastAsia" w:ascii="宋体" w:hAnsi="宋体" w:eastAsia="宋体" w:cs="宋体"/>
                <w:color w:val="auto"/>
                <w:sz w:val="24"/>
                <w:szCs w:val="24"/>
                <w:highlight w:val="none"/>
                <w:shd w:val="clear" w:color="auto" w:fill="auto"/>
                <w:lang w:eastAsia="zh-CN"/>
              </w:rPr>
              <w:t>）</w:t>
            </w:r>
          </w:p>
        </w:tc>
        <w:tc>
          <w:tcPr>
            <w:tcW w:w="7830" w:type="dxa"/>
            <w:noWrap w:val="0"/>
            <w:vAlign w:val="center"/>
          </w:tcPr>
          <w:p w14:paraId="74891FDC">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1、根据投标人针对本项目的服务方案进行评审打分：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7A403D08">
            <w:pPr>
              <w:spacing w:before="100" w:beforeAutospacing="1" w:after="100" w:afterAutospacing="1" w:line="32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分</w:t>
            </w:r>
          </w:p>
        </w:tc>
      </w:tr>
      <w:tr w14:paraId="3EC5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70" w:type="dxa"/>
            <w:vMerge w:val="continue"/>
            <w:noWrap w:val="0"/>
            <w:vAlign w:val="center"/>
          </w:tcPr>
          <w:p w14:paraId="28890FCD">
            <w:pPr>
              <w:spacing w:line="320" w:lineRule="exact"/>
              <w:rPr>
                <w:color w:val="auto"/>
                <w:highlight w:val="none"/>
              </w:rPr>
            </w:pPr>
          </w:p>
        </w:tc>
        <w:tc>
          <w:tcPr>
            <w:tcW w:w="1319" w:type="dxa"/>
            <w:vMerge w:val="continue"/>
            <w:noWrap w:val="0"/>
            <w:vAlign w:val="center"/>
          </w:tcPr>
          <w:p w14:paraId="7A302723">
            <w:pPr>
              <w:spacing w:line="240" w:lineRule="auto"/>
              <w:rPr>
                <w:color w:val="auto"/>
                <w:highlight w:val="none"/>
              </w:rPr>
            </w:pPr>
          </w:p>
        </w:tc>
        <w:tc>
          <w:tcPr>
            <w:tcW w:w="7830" w:type="dxa"/>
            <w:noWrap w:val="0"/>
            <w:vAlign w:val="center"/>
          </w:tcPr>
          <w:p w14:paraId="093C6200">
            <w:pPr>
              <w:spacing w:line="32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2、根据投标人</w:t>
            </w:r>
            <w:r>
              <w:rPr>
                <w:rFonts w:hint="eastAsia" w:ascii="宋体" w:hAnsi="宋体" w:cs="宋体"/>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cs="宋体"/>
                <w:color w:val="auto"/>
                <w:sz w:val="24"/>
                <w:szCs w:val="24"/>
                <w:highlight w:val="none"/>
                <w:shd w:val="clear" w:color="auto" w:fill="auto"/>
                <w:lang w:val="en-US" w:eastAsia="zh-CN"/>
              </w:rPr>
              <w:t>保密</w:t>
            </w:r>
            <w:r>
              <w:rPr>
                <w:rFonts w:hint="eastAsia" w:ascii="宋体" w:hAnsi="宋体" w:eastAsia="宋体" w:cs="宋体"/>
                <w:color w:val="auto"/>
                <w:sz w:val="24"/>
                <w:szCs w:val="24"/>
                <w:highlight w:val="none"/>
                <w:shd w:val="clear" w:color="auto" w:fill="auto"/>
                <w:lang w:val="en-US" w:eastAsia="zh-CN"/>
              </w:rPr>
              <w:t>承诺进行评审打分：承诺</w:t>
            </w:r>
            <w:r>
              <w:rPr>
                <w:rFonts w:hint="eastAsia" w:ascii="宋体" w:hAnsi="宋体" w:cs="宋体"/>
                <w:color w:val="auto"/>
                <w:sz w:val="24"/>
                <w:szCs w:val="24"/>
                <w:highlight w:val="none"/>
                <w:shd w:val="clear" w:color="auto" w:fill="auto"/>
                <w:lang w:val="en-US" w:eastAsia="zh-CN"/>
              </w:rPr>
              <w:t>的0.5</w:t>
            </w:r>
            <w:r>
              <w:rPr>
                <w:rFonts w:hint="eastAsia" w:ascii="宋体" w:hAnsi="宋体" w:eastAsia="宋体" w:cs="宋体"/>
                <w:color w:val="auto"/>
                <w:sz w:val="24"/>
                <w:szCs w:val="24"/>
                <w:highlight w:val="none"/>
                <w:shd w:val="clear" w:color="auto" w:fill="auto"/>
                <w:lang w:val="en-US" w:eastAsia="zh-CN"/>
              </w:rPr>
              <w:t>分，未承诺的不得分。</w:t>
            </w:r>
          </w:p>
        </w:tc>
        <w:tc>
          <w:tcPr>
            <w:tcW w:w="885" w:type="dxa"/>
            <w:noWrap w:val="0"/>
            <w:vAlign w:val="center"/>
          </w:tcPr>
          <w:p w14:paraId="578B1D51">
            <w:pPr>
              <w:spacing w:line="320" w:lineRule="exac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0.5分</w:t>
            </w:r>
          </w:p>
        </w:tc>
      </w:tr>
      <w:tr w14:paraId="7C4F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70" w:type="dxa"/>
            <w:noWrap w:val="0"/>
            <w:vAlign w:val="center"/>
          </w:tcPr>
          <w:p w14:paraId="41D3A5C7">
            <w:pPr>
              <w:pStyle w:val="605"/>
              <w:spacing w:line="360" w:lineRule="exact"/>
              <w:ind w:firstLine="0" w:firstLineChars="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10</w:t>
            </w:r>
          </w:p>
        </w:tc>
        <w:tc>
          <w:tcPr>
            <w:tcW w:w="1319" w:type="dxa"/>
            <w:noWrap w:val="0"/>
            <w:vAlign w:val="center"/>
          </w:tcPr>
          <w:p w14:paraId="68562368">
            <w:pPr>
              <w:pStyle w:val="605"/>
              <w:spacing w:line="240" w:lineRule="auto"/>
              <w:ind w:firstLine="0" w:firstLine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成果归档（6分）</w:t>
            </w:r>
          </w:p>
        </w:tc>
        <w:tc>
          <w:tcPr>
            <w:tcW w:w="7830" w:type="dxa"/>
            <w:noWrap w:val="0"/>
            <w:vAlign w:val="center"/>
          </w:tcPr>
          <w:p w14:paraId="72D07A13">
            <w:pPr>
              <w:spacing w:line="320"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根据投标人提供的成果归档方案进行评审打分：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p>
        </w:tc>
        <w:tc>
          <w:tcPr>
            <w:tcW w:w="885" w:type="dxa"/>
            <w:noWrap w:val="0"/>
            <w:vAlign w:val="center"/>
          </w:tcPr>
          <w:p w14:paraId="2016CBE1">
            <w:pPr>
              <w:pStyle w:val="605"/>
              <w:spacing w:line="360" w:lineRule="exact"/>
              <w:ind w:firstLine="0" w:firstLine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6分</w:t>
            </w:r>
          </w:p>
        </w:tc>
      </w:tr>
      <w:tr w14:paraId="3577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70" w:type="dxa"/>
            <w:noWrap w:val="0"/>
            <w:vAlign w:val="center"/>
          </w:tcPr>
          <w:p w14:paraId="57B75392">
            <w:pPr>
              <w:pStyle w:val="605"/>
              <w:spacing w:line="360" w:lineRule="exact"/>
              <w:ind w:firstLine="0" w:firstLine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w:t>
            </w:r>
          </w:p>
        </w:tc>
        <w:tc>
          <w:tcPr>
            <w:tcW w:w="1319" w:type="dxa"/>
            <w:noWrap w:val="0"/>
            <w:vAlign w:val="center"/>
          </w:tcPr>
          <w:p w14:paraId="7DC768F8">
            <w:pPr>
              <w:pStyle w:val="605"/>
              <w:spacing w:line="240" w:lineRule="auto"/>
              <w:ind w:firstLine="0" w:firstLine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合理化</w:t>
            </w:r>
          </w:p>
          <w:p w14:paraId="6428B64D">
            <w:pPr>
              <w:pStyle w:val="605"/>
              <w:spacing w:line="240" w:lineRule="auto"/>
              <w:ind w:firstLine="0" w:firstLine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建议</w:t>
            </w:r>
          </w:p>
          <w:p w14:paraId="7D6CC429">
            <w:pPr>
              <w:pStyle w:val="605"/>
              <w:spacing w:line="240" w:lineRule="auto"/>
              <w:ind w:firstLine="0" w:firstLine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（6分）</w:t>
            </w:r>
          </w:p>
        </w:tc>
        <w:tc>
          <w:tcPr>
            <w:tcW w:w="7830" w:type="dxa"/>
            <w:noWrap w:val="0"/>
            <w:vAlign w:val="center"/>
          </w:tcPr>
          <w:p w14:paraId="0A210085">
            <w:pPr>
              <w:spacing w:line="240" w:lineRule="auto"/>
              <w:rPr>
                <w:rFonts w:hint="eastAsia" w:ascii="宋体" w:hAnsi="宋体" w:eastAsia="宋体" w:cs="宋体"/>
                <w:color w:val="auto"/>
                <w:sz w:val="24"/>
                <w:szCs w:val="24"/>
                <w:highlight w:val="none"/>
                <w:shd w:val="clear" w:color="auto" w:fill="auto"/>
                <w:lang w:val="en-US" w:eastAsia="zh-CN"/>
              </w:rPr>
            </w:pPr>
            <w:bookmarkStart w:id="102" w:name="_GoBack"/>
            <w:r>
              <w:rPr>
                <w:rFonts w:hint="eastAsia" w:ascii="宋体" w:hAnsi="宋体" w:eastAsia="宋体" w:cs="宋体"/>
                <w:color w:val="auto"/>
                <w:sz w:val="24"/>
                <w:szCs w:val="24"/>
                <w:highlight w:val="none"/>
                <w:shd w:val="clear" w:color="auto" w:fill="auto"/>
                <w:lang w:val="en-US" w:eastAsia="zh-CN"/>
              </w:rPr>
              <w:t>根据投标人提供的合理化建议进行评审打分：</w:t>
            </w:r>
            <w:r>
              <w:rPr>
                <w:rFonts w:hint="eastAsia" w:ascii="宋体" w:hAnsi="宋体" w:cs="宋体"/>
                <w:color w:val="auto"/>
                <w:sz w:val="24"/>
                <w:szCs w:val="24"/>
                <w:highlight w:val="none"/>
                <w:lang w:eastAsia="zh-CN"/>
              </w:rPr>
              <w:t>（打分范围：</w:t>
            </w:r>
            <w:r>
              <w:rPr>
                <w:rFonts w:hint="eastAsia" w:ascii="宋体" w:hAnsi="宋体" w:cs="宋体"/>
                <w:color w:val="auto"/>
                <w:sz w:val="24"/>
                <w:szCs w:val="24"/>
                <w:highlight w:val="none"/>
                <w:lang w:val="en-US" w:eastAsia="zh-CN"/>
              </w:rPr>
              <w:t>6，5，4，3，2，1，0）</w:t>
            </w:r>
            <w:bookmarkEnd w:id="102"/>
          </w:p>
        </w:tc>
        <w:tc>
          <w:tcPr>
            <w:tcW w:w="885" w:type="dxa"/>
            <w:noWrap w:val="0"/>
            <w:vAlign w:val="center"/>
          </w:tcPr>
          <w:p w14:paraId="61553CD7">
            <w:pPr>
              <w:pStyle w:val="605"/>
              <w:spacing w:line="240" w:lineRule="auto"/>
              <w:ind w:firstLine="0" w:firstLineChars="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6分</w:t>
            </w:r>
          </w:p>
        </w:tc>
      </w:tr>
      <w:bookmarkEnd w:id="80"/>
    </w:tbl>
    <w:p w14:paraId="175CE1EA">
      <w:pPr>
        <w:keepNext w:val="0"/>
        <w:keepLines w:val="0"/>
        <w:pageBreakBefore w:val="0"/>
        <w:widowControl/>
        <w:kinsoku/>
        <w:wordWrap/>
        <w:overflowPunct/>
        <w:topLinePunct w:val="0"/>
        <w:bidi w:val="0"/>
        <w:snapToGrid w:val="0"/>
        <w:spacing w:line="288" w:lineRule="auto"/>
        <w:ind w:firstLine="482" w:firstLineChars="200"/>
        <w:textAlignment w:val="auto"/>
        <w:rPr>
          <w:rFonts w:hint="eastAsia" w:ascii="宋体" w:hAnsi="宋体" w:eastAsia="宋体" w:cs="宋体"/>
          <w:b/>
          <w:bCs/>
          <w:color w:val="auto"/>
          <w:sz w:val="24"/>
          <w:szCs w:val="24"/>
          <w:highlight w:val="none"/>
        </w:rPr>
      </w:pPr>
      <w:bookmarkStart w:id="98" w:name="_Toc8190"/>
      <w:bookmarkStart w:id="99" w:name="_Toc12749"/>
      <w:bookmarkStart w:id="100" w:name="_Toc20996"/>
      <w:bookmarkStart w:id="101" w:name="_Toc3034"/>
    </w:p>
    <w:p w14:paraId="2DA4C2CB">
      <w:pPr>
        <w:keepNext w:val="0"/>
        <w:keepLines w:val="0"/>
        <w:pageBreakBefore w:val="0"/>
        <w:widowControl/>
        <w:kinsoku/>
        <w:wordWrap/>
        <w:overflowPunct/>
        <w:topLinePunct w:val="0"/>
        <w:bidi w:val="0"/>
        <w:snapToGrid w:val="0"/>
        <w:spacing w:line="288"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（二）价格文件评分（</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分）</w:t>
      </w:r>
    </w:p>
    <w:p w14:paraId="5BAA5786">
      <w:pPr>
        <w:keepNext w:val="0"/>
        <w:keepLines w:val="0"/>
        <w:pageBreakBefore w:val="0"/>
        <w:widowControl/>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4FAF6FF7">
      <w:pPr>
        <w:pStyle w:val="7"/>
        <w:keepNext w:val="0"/>
        <w:keepLines w:val="0"/>
        <w:pageBreakBefore w:val="0"/>
        <w:widowControl w:val="0"/>
        <w:kinsoku/>
        <w:wordWrap/>
        <w:overflowPunct/>
        <w:topLinePunct w:val="0"/>
        <w:autoSpaceDE/>
        <w:autoSpaceDN/>
        <w:bidi w:val="0"/>
        <w:adjustRightInd/>
        <w:snapToGrid/>
        <w:spacing w:before="192" w:beforeLines="50" w:after="0" w:line="360" w:lineRule="auto"/>
        <w:ind w:firstLine="420"/>
        <w:textAlignment w:val="auto"/>
        <w:rPr>
          <w:rFonts w:hint="eastAsia" w:ascii="宋体" w:hAnsi="宋体" w:cs="宋体"/>
          <w:b/>
          <w:bCs/>
          <w:color w:val="auto"/>
          <w:sz w:val="24"/>
          <w:szCs w:val="24"/>
          <w:highlight w:val="none"/>
        </w:rPr>
      </w:pPr>
      <w:r>
        <w:rPr>
          <w:rFonts w:hint="eastAsia" w:ascii="宋体" w:hAnsi="宋体"/>
          <w:b/>
          <w:bCs/>
          <w:color w:val="auto"/>
          <w:spacing w:val="0"/>
          <w:sz w:val="24"/>
          <w:highlight w:val="none"/>
          <w:u w:val="none"/>
        </w:rPr>
        <w:t>▲</w:t>
      </w:r>
      <w:r>
        <w:rPr>
          <w:rFonts w:hint="eastAsia" w:ascii="宋体" w:hAnsi="宋体"/>
          <w:b/>
          <w:bCs/>
          <w:color w:val="auto"/>
          <w:spacing w:val="0"/>
          <w:sz w:val="24"/>
          <w:highlight w:val="none"/>
          <w:u w:val="none"/>
          <w:lang w:eastAsia="zh-CN"/>
        </w:rPr>
        <w:t>本项目以费率报价的形式，</w:t>
      </w:r>
      <w:r>
        <w:rPr>
          <w:rFonts w:hint="eastAsia" w:ascii="宋体" w:hAnsi="宋体" w:cs="宋体"/>
          <w:b/>
          <w:bCs/>
          <w:color w:val="auto"/>
          <w:sz w:val="24"/>
          <w:szCs w:val="24"/>
          <w:highlight w:val="none"/>
          <w:u w:val="none"/>
          <w:lang w:eastAsia="zh-CN"/>
        </w:rPr>
        <w:t>各项工作内容的</w:t>
      </w:r>
      <w:r>
        <w:rPr>
          <w:rFonts w:hint="eastAsia" w:ascii="宋体" w:hAnsi="宋体" w:cs="宋体"/>
          <w:b/>
          <w:bCs/>
          <w:color w:val="auto"/>
          <w:sz w:val="24"/>
          <w:szCs w:val="24"/>
          <w:highlight w:val="none"/>
          <w:u w:val="none"/>
        </w:rPr>
        <w:t>结算价</w:t>
      </w:r>
      <w:r>
        <w:rPr>
          <w:rFonts w:hint="eastAsia" w:ascii="宋体" w:hAnsi="宋体" w:cs="宋体"/>
          <w:b/>
          <w:bCs/>
          <w:color w:val="auto"/>
          <w:sz w:val="24"/>
          <w:szCs w:val="24"/>
          <w:highlight w:val="none"/>
          <w:u w:val="none"/>
          <w:lang w:val="en-US" w:eastAsia="zh-CN"/>
        </w:rPr>
        <w:t>=</w:t>
      </w:r>
      <w:r>
        <w:rPr>
          <w:rFonts w:hint="eastAsia" w:ascii="宋体" w:hAnsi="宋体" w:cs="宋体"/>
          <w:b/>
          <w:bCs/>
          <w:color w:val="auto"/>
          <w:spacing w:val="-6"/>
          <w:sz w:val="24"/>
          <w:szCs w:val="24"/>
          <w:highlight w:val="none"/>
          <w:u w:val="none"/>
        </w:rPr>
        <w:t>不同工作内容</w:t>
      </w:r>
      <w:r>
        <w:rPr>
          <w:rFonts w:hint="eastAsia" w:ascii="宋体" w:hAnsi="宋体" w:cs="宋体"/>
          <w:b/>
          <w:bCs/>
          <w:color w:val="auto"/>
          <w:spacing w:val="-6"/>
          <w:sz w:val="24"/>
          <w:szCs w:val="24"/>
          <w:highlight w:val="none"/>
          <w:u w:val="none"/>
          <w:lang w:eastAsia="zh-CN"/>
        </w:rPr>
        <w:t>对应</w:t>
      </w:r>
      <w:r>
        <w:rPr>
          <w:rFonts w:hint="eastAsia" w:ascii="宋体" w:hAnsi="宋体" w:cs="宋体"/>
          <w:b/>
          <w:bCs/>
          <w:color w:val="auto"/>
          <w:spacing w:val="-6"/>
          <w:sz w:val="24"/>
          <w:szCs w:val="24"/>
          <w:highlight w:val="none"/>
          <w:u w:val="none"/>
        </w:rPr>
        <w:t>的</w:t>
      </w:r>
      <w:r>
        <w:rPr>
          <w:rFonts w:hint="eastAsia" w:ascii="宋体" w:hAnsi="宋体" w:cs="宋体"/>
          <w:b/>
          <w:bCs/>
          <w:color w:val="auto"/>
          <w:spacing w:val="-6"/>
          <w:sz w:val="24"/>
          <w:szCs w:val="24"/>
          <w:highlight w:val="none"/>
          <w:u w:val="none"/>
          <w:lang w:eastAsia="zh-CN"/>
        </w:rPr>
        <w:t>基准</w:t>
      </w:r>
      <w:r>
        <w:rPr>
          <w:rFonts w:hint="eastAsia" w:ascii="宋体" w:hAnsi="宋体" w:cs="宋体"/>
          <w:b/>
          <w:bCs/>
          <w:color w:val="auto"/>
          <w:spacing w:val="-6"/>
          <w:sz w:val="24"/>
          <w:szCs w:val="24"/>
          <w:highlight w:val="none"/>
          <w:u w:val="none"/>
        </w:rPr>
        <w:t>单价×中标费率×实际完成工作量。</w:t>
      </w:r>
      <w:r>
        <w:rPr>
          <w:rFonts w:hint="eastAsia" w:ascii="宋体" w:hAnsi="宋体" w:eastAsia="宋体" w:cs="宋体"/>
          <w:color w:val="auto"/>
          <w:sz w:val="24"/>
          <w:highlight w:val="none"/>
        </w:rPr>
        <w:t>▲</w:t>
      </w:r>
      <w:r>
        <w:rPr>
          <w:rFonts w:hint="eastAsia" w:ascii="宋体" w:hAnsi="宋体" w:eastAsia="宋体" w:cs="宋体"/>
          <w:b/>
          <w:bCs/>
          <w:color w:val="auto"/>
          <w:kern w:val="0"/>
          <w:sz w:val="24"/>
          <w:szCs w:val="24"/>
          <w:highlight w:val="none"/>
          <w:lang w:val="en-US" w:eastAsia="zh-CN" w:bidi="ar-SA"/>
        </w:rPr>
        <w:t>注：其中土地征收社会稳定性风险评估最终结算价格除按照对应中标费率计算外，如属于同一农转用报批批次中应包含的所有项目，还须再统一在原有计算结果基础上打八折后进行结算。</w:t>
      </w:r>
    </w:p>
    <w:p w14:paraId="489874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bCs/>
          <w:color w:val="auto"/>
          <w:sz w:val="24"/>
          <w:szCs w:val="24"/>
          <w:highlight w:val="none"/>
          <w:shd w:val="clear" w:color="auto" w:fill="auto"/>
          <w:lang w:eastAsia="zh-CN"/>
        </w:rPr>
        <w:t>中标费率</w:t>
      </w:r>
      <w:r>
        <w:rPr>
          <w:rFonts w:hint="eastAsia" w:ascii="宋体" w:hAnsi="宋体" w:eastAsia="宋体" w:cs="宋体"/>
          <w:bCs/>
          <w:color w:val="auto"/>
          <w:sz w:val="24"/>
          <w:szCs w:val="24"/>
          <w:highlight w:val="none"/>
          <w:shd w:val="clear" w:color="auto" w:fill="auto"/>
        </w:rPr>
        <w:t>包含本项目招标内容及要求及合同约定所有服务内容所需所有服务的</w:t>
      </w:r>
      <w:r>
        <w:rPr>
          <w:rFonts w:hint="eastAsia" w:ascii="宋体" w:hAnsi="宋体" w:eastAsia="宋体" w:cs="宋体"/>
          <w:bCs/>
          <w:color w:val="auto"/>
          <w:sz w:val="24"/>
          <w:szCs w:val="24"/>
          <w:highlight w:val="none"/>
          <w:shd w:val="clear" w:color="auto" w:fill="auto"/>
          <w:lang w:eastAsia="zh-CN"/>
        </w:rPr>
        <w:t>人工费、保险费、差旅费、设备使用费、报告编制费、企业管理费、招标服务费、利润和税金</w:t>
      </w:r>
      <w:r>
        <w:rPr>
          <w:rFonts w:hint="eastAsia" w:ascii="宋体" w:hAnsi="宋体" w:eastAsia="宋体" w:cs="宋体"/>
          <w:bCs/>
          <w:color w:val="auto"/>
          <w:sz w:val="24"/>
          <w:szCs w:val="24"/>
          <w:highlight w:val="none"/>
          <w:shd w:val="clear" w:color="auto" w:fill="auto"/>
        </w:rPr>
        <w:t>等承担完成本采购项目的一切费用(包括不可预见费用)和市场风险等所需的全部费用。在合同服务期间内不得违反国家相关政策规定。</w:t>
      </w:r>
    </w:p>
    <w:p w14:paraId="707E420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Cs/>
          <w:color w:val="auto"/>
          <w:sz w:val="24"/>
          <w:szCs w:val="24"/>
          <w:highlight w:val="none"/>
          <w:shd w:val="clear" w:color="auto" w:fill="auto"/>
          <w:lang w:eastAsia="zh-CN"/>
        </w:rPr>
        <w:t>注：</w:t>
      </w:r>
      <w:r>
        <w:rPr>
          <w:rFonts w:hint="eastAsia" w:ascii="宋体" w:hAnsi="宋体" w:cs="宋体"/>
          <w:bCs/>
          <w:color w:val="auto"/>
          <w:sz w:val="24"/>
          <w:szCs w:val="24"/>
          <w:highlight w:val="none"/>
          <w:shd w:val="clear" w:color="auto" w:fill="auto"/>
          <w:lang w:val="en-US" w:eastAsia="zh-CN"/>
        </w:rPr>
        <w:t>1.</w:t>
      </w:r>
      <w:r>
        <w:rPr>
          <w:rFonts w:hint="eastAsia" w:ascii="宋体" w:hAnsi="宋体" w:eastAsia="宋体" w:cs="宋体"/>
          <w:b/>
          <w:bCs/>
          <w:color w:val="auto"/>
          <w:kern w:val="2"/>
          <w:sz w:val="24"/>
          <w:szCs w:val="24"/>
          <w:highlight w:val="none"/>
          <w:u w:val="none"/>
          <w:lang w:val="zh-CN" w:eastAsia="zh-CN" w:bidi="ar-SA"/>
        </w:rPr>
        <w:t>▲</w:t>
      </w:r>
      <w:r>
        <w:rPr>
          <w:rFonts w:hint="eastAsia" w:ascii="宋体" w:hAnsi="宋体" w:eastAsia="宋体" w:cs="宋体"/>
          <w:b/>
          <w:bCs/>
          <w:i w:val="0"/>
          <w:iCs w:val="0"/>
          <w:color w:val="auto"/>
          <w:sz w:val="24"/>
          <w:szCs w:val="24"/>
          <w:highlight w:val="none"/>
          <w:u w:val="none"/>
          <w:lang w:val="en-US" w:eastAsia="zh-CN" w:bidi="ar-SA"/>
        </w:rPr>
        <w:t>各项单价最高限价为：</w:t>
      </w:r>
      <w:r>
        <w:rPr>
          <w:rFonts w:hint="eastAsia" w:ascii="宋体" w:hAnsi="宋体" w:cs="宋体"/>
          <w:color w:val="auto"/>
          <w:kern w:val="0"/>
          <w:sz w:val="24"/>
          <w:szCs w:val="24"/>
          <w:highlight w:val="none"/>
          <w:lang w:val="en-US" w:eastAsia="zh-CN"/>
        </w:rPr>
        <w:t xml:space="preserve">①土地测绘 </w:t>
      </w:r>
      <w:r>
        <w:rPr>
          <w:rFonts w:hint="eastAsia" w:ascii="宋体" w:hAnsi="宋体" w:cs="宋体"/>
          <w:b/>
          <w:bCs/>
          <w:color w:val="auto"/>
          <w:kern w:val="0"/>
          <w:sz w:val="24"/>
          <w:szCs w:val="24"/>
          <w:highlight w:val="none"/>
          <w:u w:val="single"/>
          <w:lang w:val="en-US" w:eastAsia="zh-CN"/>
        </w:rPr>
        <w:t xml:space="preserve">  60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；②</w:t>
      </w:r>
      <w:r>
        <w:rPr>
          <w:rFonts w:hint="eastAsia" w:ascii="宋体" w:hAnsi="宋体" w:cs="宋体"/>
          <w:color w:val="auto"/>
          <w:kern w:val="0"/>
          <w:sz w:val="24"/>
          <w:szCs w:val="24"/>
          <w:highlight w:val="none"/>
          <w:lang w:eastAsia="zh-CN"/>
        </w:rPr>
        <w:t>用地报批</w:t>
      </w:r>
      <w:r>
        <w:rPr>
          <w:rFonts w:hint="eastAsia" w:ascii="宋体" w:hAnsi="宋体" w:cs="宋体"/>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u w:val="single"/>
          <w:lang w:val="en-US" w:eastAsia="zh-CN"/>
        </w:rPr>
        <w:t xml:space="preserve">100 </w:t>
      </w:r>
      <w:r>
        <w:rPr>
          <w:rFonts w:hint="eastAsia" w:ascii="宋体" w:hAnsi="宋体" w:cs="宋体"/>
          <w:b/>
          <w:bCs/>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；③</w:t>
      </w:r>
      <w:r>
        <w:rPr>
          <w:rFonts w:hint="default" w:ascii="宋体" w:hAnsi="宋体" w:cs="宋体"/>
          <w:color w:val="auto"/>
          <w:kern w:val="0"/>
          <w:sz w:val="24"/>
          <w:szCs w:val="24"/>
          <w:highlight w:val="none"/>
          <w:lang w:val="en" w:eastAsia="zh-CN"/>
        </w:rPr>
        <w:t>土地征收社会稳定性风险评估</w:t>
      </w:r>
      <w:r>
        <w:rPr>
          <w:rFonts w:hint="eastAsia" w:ascii="宋体" w:hAnsi="宋体" w:cs="宋体"/>
          <w:color w:val="auto"/>
          <w:kern w:val="0"/>
          <w:sz w:val="24"/>
          <w:szCs w:val="24"/>
          <w:highlight w:val="none"/>
          <w:lang w:val="en" w:eastAsia="zh-CN"/>
        </w:rPr>
        <w:t>中：</w:t>
      </w:r>
      <w:r>
        <w:rPr>
          <w:rFonts w:hint="eastAsia" w:ascii="宋体" w:hAnsi="宋体" w:eastAsia="宋体" w:cs="宋体"/>
          <w:color w:val="auto"/>
          <w:sz w:val="24"/>
          <w:szCs w:val="24"/>
          <w:highlight w:val="none"/>
        </w:rPr>
        <w:t>项目用地规模10亩（不含）以下</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按</w:t>
      </w:r>
      <w:r>
        <w:rPr>
          <w:rFonts w:hint="eastAsia" w:ascii="宋体" w:hAnsi="宋体" w:eastAsia="宋体" w:cs="宋体"/>
          <w:b/>
          <w:bCs/>
          <w:color w:val="auto"/>
          <w:sz w:val="24"/>
          <w:szCs w:val="24"/>
          <w:highlight w:val="none"/>
          <w:lang w:val="en-US" w:eastAsia="zh-CN"/>
        </w:rPr>
        <w:t>10000</w:t>
      </w:r>
      <w:r>
        <w:rPr>
          <w:rFonts w:hint="eastAsia" w:ascii="宋体" w:hAnsi="宋体" w:cs="宋体"/>
          <w:b/>
          <w:bCs/>
          <w:color w:val="auto"/>
          <w:sz w:val="24"/>
          <w:szCs w:val="24"/>
          <w:highlight w:val="none"/>
          <w:lang w:val="en-US" w:eastAsia="zh-CN"/>
        </w:rPr>
        <w:t>元</w:t>
      </w:r>
      <w:r>
        <w:rPr>
          <w:rFonts w:hint="eastAsia" w:ascii="宋体" w:hAnsi="宋体" w:eastAsia="宋体" w:cs="宋体"/>
          <w:b/>
          <w:bCs/>
          <w:color w:val="auto"/>
          <w:sz w:val="24"/>
          <w:szCs w:val="24"/>
          <w:highlight w:val="none"/>
          <w:lang w:val="en-US" w:eastAsia="zh-CN"/>
        </w:rPr>
        <w:t>/宗，不作竞争；</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10亩</w:t>
      </w:r>
      <w:r>
        <w:rPr>
          <w:rFonts w:hint="eastAsia" w:ascii="宋体" w:hAnsi="宋体" w:cs="宋体"/>
          <w:bCs/>
          <w:color w:val="auto"/>
          <w:sz w:val="24"/>
          <w:szCs w:val="24"/>
          <w:highlight w:val="none"/>
          <w:lang w:eastAsia="zh-CN"/>
        </w:rPr>
        <w:t>（含）</w:t>
      </w:r>
      <w:r>
        <w:rPr>
          <w:rFonts w:hint="eastAsia" w:ascii="宋体" w:hAnsi="宋体" w:eastAsia="宋体" w:cs="宋体"/>
          <w:bCs/>
          <w:color w:val="auto"/>
          <w:sz w:val="24"/>
          <w:szCs w:val="24"/>
          <w:highlight w:val="none"/>
        </w:rPr>
        <w:t>~100亩（含）</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项目用地规模</w:t>
      </w:r>
      <w:r>
        <w:rPr>
          <w:rFonts w:hint="eastAsia" w:ascii="宋体" w:hAnsi="宋体" w:eastAsia="宋体" w:cs="宋体"/>
          <w:bCs/>
          <w:color w:val="auto"/>
          <w:sz w:val="24"/>
          <w:szCs w:val="24"/>
          <w:highlight w:val="none"/>
        </w:rPr>
        <w:t>100亩以上</w:t>
      </w:r>
      <w:r>
        <w:rPr>
          <w:rFonts w:hint="eastAsia" w:ascii="宋体" w:hAnsi="宋体" w:eastAsia="宋体" w:cs="宋体"/>
          <w:bCs/>
          <w:color w:val="auto"/>
          <w:sz w:val="24"/>
          <w:szCs w:val="24"/>
          <w:highlight w:val="none"/>
          <w:lang w:eastAsia="zh-CN"/>
        </w:rPr>
        <w:t>，最高费率</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single"/>
          <w:lang w:val="en-US" w:eastAsia="zh-CN"/>
        </w:rPr>
        <w:t>60</w:t>
      </w: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lang w:val="en-US"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
          <w:bCs/>
          <w:color w:val="auto"/>
          <w:kern w:val="2"/>
          <w:sz w:val="24"/>
          <w:szCs w:val="24"/>
          <w:highlight w:val="none"/>
          <w:u w:val="none"/>
          <w:lang w:val="en-US" w:eastAsia="zh-CN" w:bidi="ar-SA"/>
        </w:rPr>
        <w:t>投标人的投标费率均应不高于最高费率，</w:t>
      </w:r>
      <w:r>
        <w:rPr>
          <w:rFonts w:hint="eastAsia" w:ascii="宋体" w:hAnsi="宋体" w:eastAsia="宋体" w:cs="宋体"/>
          <w:b/>
          <w:bCs/>
          <w:color w:val="auto"/>
          <w:sz w:val="24"/>
          <w:szCs w:val="24"/>
          <w:highlight w:val="none"/>
        </w:rPr>
        <w:t>若超过</w:t>
      </w:r>
      <w:r>
        <w:rPr>
          <w:rFonts w:hint="eastAsia" w:ascii="宋体" w:hAnsi="宋体" w:eastAsia="宋体" w:cs="宋体"/>
          <w:b/>
          <w:bCs/>
          <w:color w:val="auto"/>
          <w:sz w:val="24"/>
          <w:szCs w:val="24"/>
          <w:highlight w:val="none"/>
          <w:lang w:eastAsia="zh-CN"/>
        </w:rPr>
        <w:t>对应最高费率的，</w:t>
      </w:r>
      <w:r>
        <w:rPr>
          <w:rFonts w:hint="eastAsia" w:ascii="宋体" w:hAnsi="宋体" w:eastAsia="宋体" w:cs="宋体"/>
          <w:b/>
          <w:bCs/>
          <w:color w:val="auto"/>
          <w:sz w:val="24"/>
          <w:szCs w:val="24"/>
          <w:highlight w:val="none"/>
        </w:rPr>
        <w:t>视为供应商实质性不响应，作为无效投标处理。</w:t>
      </w:r>
    </w:p>
    <w:p w14:paraId="6203DCE9">
      <w:pPr>
        <w:pStyle w:val="616"/>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1" w:firstLineChars="100"/>
        <w:jc w:val="both"/>
        <w:textAlignment w:val="auto"/>
        <w:rPr>
          <w:rFonts w:hint="eastAsia" w:ascii="宋体" w:hAnsi="宋体" w:eastAsia="宋体" w:cs="宋体"/>
          <w:b/>
          <w:bCs/>
          <w:color w:val="auto"/>
          <w:kern w:val="2"/>
          <w:sz w:val="24"/>
          <w:szCs w:val="24"/>
          <w:highlight w:val="none"/>
          <w:u w:val="none"/>
          <w:lang w:val="zh-CN" w:eastAsia="zh-CN" w:bidi="ar-SA"/>
        </w:rPr>
      </w:pPr>
      <w:r>
        <w:rPr>
          <w:rFonts w:hint="eastAsia" w:cs="宋体"/>
          <w:b/>
          <w:bCs/>
          <w:color w:val="auto"/>
          <w:kern w:val="2"/>
          <w:sz w:val="24"/>
          <w:szCs w:val="24"/>
          <w:highlight w:val="none"/>
          <w:u w:val="none"/>
          <w:lang w:val="en-US" w:eastAsia="zh-CN" w:bidi="ar-SA"/>
        </w:rPr>
        <w:t>2.</w:t>
      </w:r>
      <w:r>
        <w:rPr>
          <w:rFonts w:hint="eastAsia" w:ascii="宋体" w:hAnsi="宋体" w:eastAsia="宋体" w:cs="宋体"/>
          <w:b/>
          <w:bCs/>
          <w:color w:val="auto"/>
          <w:kern w:val="2"/>
          <w:sz w:val="24"/>
          <w:szCs w:val="24"/>
          <w:highlight w:val="none"/>
          <w:u w:val="none"/>
          <w:lang w:val="zh-CN" w:eastAsia="zh-CN" w:bidi="ar-SA"/>
        </w:rPr>
        <w:t>▲投标人的投标费率低于最高费率50%的，须在报价文件中提供书面说明并加盖公章(格式自拟），若投标人未提供书面说明或书面说明经评标委员会认定不能证明其报价合理性的，评标委员会应当将其作为无效投标处理。</w:t>
      </w:r>
    </w:p>
    <w:p w14:paraId="1DF4C0C3">
      <w:pPr>
        <w:pStyle w:val="616"/>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41" w:firstLineChars="100"/>
        <w:jc w:val="both"/>
        <w:textAlignment w:val="auto"/>
        <w:rPr>
          <w:rFonts w:hint="eastAsia" w:ascii="宋体" w:hAnsi="宋体" w:eastAsia="宋体" w:cs="宋体"/>
          <w:b/>
          <w:bCs/>
          <w:color w:val="auto"/>
          <w:kern w:val="2"/>
          <w:sz w:val="24"/>
          <w:szCs w:val="24"/>
          <w:highlight w:val="none"/>
          <w:u w:val="none"/>
          <w:lang w:val="zh-CN" w:eastAsia="zh-CN" w:bidi="ar-SA"/>
        </w:rPr>
      </w:pPr>
      <w:r>
        <w:rPr>
          <w:rFonts w:hint="eastAsia" w:cs="宋体"/>
          <w:b/>
          <w:bCs/>
          <w:color w:val="auto"/>
          <w:kern w:val="2"/>
          <w:sz w:val="24"/>
          <w:szCs w:val="24"/>
          <w:highlight w:val="none"/>
          <w:u w:val="none"/>
          <w:lang w:val="en-US" w:eastAsia="zh-CN" w:bidi="ar-SA"/>
        </w:rPr>
        <w:t>3.</w:t>
      </w:r>
      <w:r>
        <w:rPr>
          <w:rFonts w:hint="eastAsia" w:ascii="宋体" w:hAnsi="宋体" w:eastAsia="宋体" w:cs="宋体"/>
          <w:b/>
          <w:bCs/>
          <w:color w:val="auto"/>
          <w:kern w:val="2"/>
          <w:sz w:val="24"/>
          <w:szCs w:val="24"/>
          <w:highlight w:val="none"/>
          <w:u w:val="none"/>
          <w:lang w:val="zh-CN" w:eastAsia="zh-CN" w:bidi="ar-SA"/>
        </w:rPr>
        <w:t>▲《技术商务评分汇总表》得分低于商务技术总分60%的供应商的报价将被拒绝，作无效标处理。</w:t>
      </w:r>
    </w:p>
    <w:p w14:paraId="08432EF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i w:val="0"/>
          <w:iCs w:val="0"/>
          <w:color w:val="auto"/>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bidi="ar-SA"/>
        </w:rPr>
        <w:t>价格分采用低价优先法计算，取所有有效投标费率最低的投标</w:t>
      </w:r>
      <w:r>
        <w:rPr>
          <w:rFonts w:hint="eastAsia" w:ascii="宋体" w:hAnsi="宋体" w:cs="宋体"/>
          <w:b/>
          <w:bCs/>
          <w:i w:val="0"/>
          <w:iCs w:val="0"/>
          <w:color w:val="auto"/>
          <w:sz w:val="24"/>
          <w:szCs w:val="24"/>
          <w:highlight w:val="none"/>
          <w:u w:val="none"/>
          <w:lang w:val="en-US" w:eastAsia="zh-CN" w:bidi="ar-SA"/>
        </w:rPr>
        <w:t>费率</w:t>
      </w:r>
      <w:r>
        <w:rPr>
          <w:rFonts w:hint="eastAsia" w:ascii="宋体" w:hAnsi="宋体" w:eastAsia="宋体" w:cs="宋体"/>
          <w:b/>
          <w:bCs/>
          <w:i w:val="0"/>
          <w:iCs w:val="0"/>
          <w:color w:val="auto"/>
          <w:sz w:val="24"/>
          <w:szCs w:val="24"/>
          <w:highlight w:val="none"/>
          <w:u w:val="none"/>
          <w:lang w:val="en-US" w:eastAsia="zh-CN" w:bidi="ar-SA"/>
        </w:rPr>
        <w:t>为评标基准价，其价格分为满分。其他供应商的投标报价分按照下列公式计算：</w:t>
      </w:r>
    </w:p>
    <w:p w14:paraId="568AD8C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b/>
          <w:bCs/>
          <w:color w:val="auto"/>
          <w:spacing w:val="0"/>
          <w:sz w:val="24"/>
          <w:highlight w:val="none"/>
        </w:rPr>
      </w:pPr>
      <w:r>
        <w:rPr>
          <w:rFonts w:hint="eastAsia" w:ascii="宋体" w:hAnsi="宋体"/>
          <w:b/>
          <w:bCs/>
          <w:color w:val="auto"/>
          <w:spacing w:val="0"/>
          <w:sz w:val="24"/>
          <w:highlight w:val="none"/>
        </w:rPr>
        <w:t>报价</w:t>
      </w:r>
      <w:r>
        <w:rPr>
          <w:rFonts w:hint="eastAsia" w:ascii="宋体" w:hAnsi="宋体"/>
          <w:b/>
          <w:bCs/>
          <w:color w:val="auto"/>
          <w:spacing w:val="0"/>
          <w:sz w:val="24"/>
          <w:highlight w:val="none"/>
          <w:lang w:val="en-US" w:eastAsia="zh-CN"/>
        </w:rPr>
        <w:t>1（</w:t>
      </w:r>
      <w:r>
        <w:rPr>
          <w:rFonts w:hint="eastAsia" w:ascii="宋体" w:hAnsi="宋体" w:cs="宋体"/>
          <w:b/>
          <w:bCs/>
          <w:color w:val="auto"/>
          <w:kern w:val="0"/>
          <w:sz w:val="24"/>
          <w:szCs w:val="24"/>
          <w:highlight w:val="none"/>
          <w:lang w:val="en-US" w:eastAsia="zh-CN"/>
        </w:rPr>
        <w:t>土地测绘</w:t>
      </w:r>
      <w:r>
        <w:rPr>
          <w:rFonts w:hint="eastAsia" w:ascii="宋体" w:hAnsi="宋体"/>
          <w:b/>
          <w:bCs/>
          <w:color w:val="auto"/>
          <w:spacing w:val="0"/>
          <w:sz w:val="24"/>
          <w:highlight w:val="none"/>
          <w:lang w:val="en-US" w:eastAsia="zh-CN"/>
        </w:rPr>
        <w:t>）</w:t>
      </w:r>
      <w:r>
        <w:rPr>
          <w:rFonts w:hint="eastAsia" w:ascii="宋体" w:hAnsi="宋体"/>
          <w:b/>
          <w:bCs/>
          <w:color w:val="auto"/>
          <w:spacing w:val="0"/>
          <w:sz w:val="24"/>
          <w:highlight w:val="none"/>
        </w:rPr>
        <w:t>得分=(</w:t>
      </w:r>
      <w:r>
        <w:rPr>
          <w:rFonts w:hint="eastAsia" w:ascii="宋体" w:hAnsi="宋体" w:cs="宋体"/>
          <w:b/>
          <w:bCs/>
          <w:color w:val="auto"/>
          <w:spacing w:val="0"/>
          <w:sz w:val="24"/>
          <w:highlight w:val="none"/>
        </w:rPr>
        <w:t>评标基准价/</w:t>
      </w:r>
      <w:r>
        <w:rPr>
          <w:rFonts w:hint="eastAsia" w:ascii="宋体" w:hAnsi="宋体" w:eastAsia="宋体" w:cs="Times New Roman"/>
          <w:b/>
          <w:bCs w:val="0"/>
          <w:color w:val="auto"/>
          <w:spacing w:val="0"/>
          <w:kern w:val="2"/>
          <w:sz w:val="24"/>
          <w:szCs w:val="24"/>
          <w:highlight w:val="none"/>
          <w:lang w:val="en-US" w:eastAsia="zh-CN" w:bidi="ar-SA"/>
        </w:rPr>
        <w:t>投标人有效投标</w:t>
      </w:r>
      <w:r>
        <w:rPr>
          <w:rFonts w:hint="eastAsia" w:ascii="宋体" w:hAnsi="宋体" w:cs="Times New Roman"/>
          <w:b/>
          <w:bCs w:val="0"/>
          <w:color w:val="auto"/>
          <w:spacing w:val="0"/>
          <w:kern w:val="2"/>
          <w:sz w:val="24"/>
          <w:szCs w:val="24"/>
          <w:highlight w:val="none"/>
          <w:lang w:val="en-US" w:eastAsia="zh-CN" w:bidi="ar-SA"/>
        </w:rPr>
        <w:t>费率</w:t>
      </w:r>
      <w:r>
        <w:rPr>
          <w:rFonts w:hint="eastAsia" w:ascii="宋体" w:hAnsi="宋体"/>
          <w:b/>
          <w:bCs/>
          <w:color w:val="auto"/>
          <w:spacing w:val="0"/>
          <w:sz w:val="24"/>
          <w:highlight w:val="none"/>
        </w:rPr>
        <w:t>)×</w:t>
      </w:r>
      <w:r>
        <w:rPr>
          <w:rFonts w:hint="eastAsia" w:ascii="宋体" w:hAnsi="宋体"/>
          <w:b/>
          <w:bCs/>
          <w:color w:val="auto"/>
          <w:spacing w:val="0"/>
          <w:sz w:val="24"/>
          <w:highlight w:val="none"/>
          <w:lang w:val="en-US" w:eastAsia="zh-CN"/>
        </w:rPr>
        <w:t>3</w:t>
      </w:r>
      <w:r>
        <w:rPr>
          <w:rFonts w:hint="eastAsia" w:ascii="宋体" w:hAnsi="宋体"/>
          <w:b/>
          <w:bCs/>
          <w:color w:val="auto"/>
          <w:spacing w:val="0"/>
          <w:sz w:val="24"/>
          <w:highlight w:val="none"/>
        </w:rPr>
        <w:t>（四舍五入，保留两位小数）。</w:t>
      </w:r>
    </w:p>
    <w:p w14:paraId="147A903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b/>
          <w:bCs/>
          <w:color w:val="auto"/>
          <w:spacing w:val="0"/>
          <w:sz w:val="24"/>
          <w:highlight w:val="none"/>
        </w:rPr>
      </w:pPr>
      <w:r>
        <w:rPr>
          <w:rFonts w:hint="eastAsia" w:ascii="宋体" w:hAnsi="宋体"/>
          <w:b/>
          <w:bCs/>
          <w:color w:val="auto"/>
          <w:spacing w:val="0"/>
          <w:sz w:val="24"/>
          <w:highlight w:val="none"/>
          <w:lang w:eastAsia="zh-CN"/>
        </w:rPr>
        <w:t>报价</w:t>
      </w:r>
      <w:r>
        <w:rPr>
          <w:rFonts w:hint="eastAsia" w:ascii="宋体" w:hAnsi="宋体"/>
          <w:b/>
          <w:bCs/>
          <w:color w:val="auto"/>
          <w:spacing w:val="0"/>
          <w:sz w:val="24"/>
          <w:highlight w:val="none"/>
          <w:lang w:val="en-US" w:eastAsia="zh-CN"/>
        </w:rPr>
        <w:t>2（用地报批）</w:t>
      </w:r>
      <w:r>
        <w:rPr>
          <w:rFonts w:hint="eastAsia" w:ascii="宋体" w:hAnsi="宋体" w:cs="宋体"/>
          <w:b/>
          <w:bCs/>
          <w:color w:val="auto"/>
          <w:kern w:val="0"/>
          <w:sz w:val="24"/>
          <w:szCs w:val="24"/>
          <w:highlight w:val="none"/>
          <w:lang w:eastAsia="zh-CN"/>
        </w:rPr>
        <w:t>得分</w:t>
      </w:r>
      <w:r>
        <w:rPr>
          <w:rFonts w:hint="eastAsia" w:ascii="宋体" w:hAnsi="宋体"/>
          <w:b/>
          <w:bCs/>
          <w:color w:val="auto"/>
          <w:spacing w:val="0"/>
          <w:sz w:val="24"/>
          <w:highlight w:val="none"/>
        </w:rPr>
        <w:t>=(</w:t>
      </w:r>
      <w:r>
        <w:rPr>
          <w:rFonts w:hint="eastAsia" w:ascii="宋体" w:hAnsi="宋体" w:cs="宋体"/>
          <w:b/>
          <w:bCs/>
          <w:color w:val="auto"/>
          <w:spacing w:val="0"/>
          <w:sz w:val="24"/>
          <w:highlight w:val="none"/>
        </w:rPr>
        <w:t>评标基准价/</w:t>
      </w:r>
      <w:r>
        <w:rPr>
          <w:rFonts w:hint="eastAsia" w:ascii="宋体" w:hAnsi="宋体" w:eastAsia="宋体" w:cs="Times New Roman"/>
          <w:b/>
          <w:bCs w:val="0"/>
          <w:color w:val="auto"/>
          <w:spacing w:val="0"/>
          <w:kern w:val="2"/>
          <w:sz w:val="24"/>
          <w:szCs w:val="24"/>
          <w:highlight w:val="none"/>
          <w:lang w:val="en-US" w:eastAsia="zh-CN" w:bidi="ar-SA"/>
        </w:rPr>
        <w:t>投标人有效投标</w:t>
      </w:r>
      <w:r>
        <w:rPr>
          <w:rFonts w:hint="eastAsia" w:ascii="宋体" w:hAnsi="宋体" w:cs="Times New Roman"/>
          <w:b/>
          <w:bCs w:val="0"/>
          <w:color w:val="auto"/>
          <w:spacing w:val="0"/>
          <w:kern w:val="2"/>
          <w:sz w:val="24"/>
          <w:szCs w:val="24"/>
          <w:highlight w:val="none"/>
          <w:lang w:val="en-US" w:eastAsia="zh-CN" w:bidi="ar-SA"/>
        </w:rPr>
        <w:t>费率</w:t>
      </w:r>
      <w:r>
        <w:rPr>
          <w:rFonts w:hint="eastAsia" w:ascii="宋体" w:hAnsi="宋体"/>
          <w:b/>
          <w:bCs/>
          <w:color w:val="auto"/>
          <w:spacing w:val="0"/>
          <w:sz w:val="24"/>
          <w:highlight w:val="none"/>
        </w:rPr>
        <w:t>)×</w:t>
      </w:r>
      <w:r>
        <w:rPr>
          <w:rFonts w:hint="eastAsia" w:ascii="宋体" w:hAnsi="宋体"/>
          <w:b/>
          <w:bCs/>
          <w:color w:val="auto"/>
          <w:spacing w:val="0"/>
          <w:sz w:val="24"/>
          <w:highlight w:val="none"/>
          <w:lang w:val="en-US" w:eastAsia="zh-CN"/>
        </w:rPr>
        <w:t>10</w:t>
      </w:r>
      <w:r>
        <w:rPr>
          <w:rFonts w:hint="eastAsia" w:ascii="宋体" w:hAnsi="宋体"/>
          <w:b/>
          <w:bCs/>
          <w:color w:val="auto"/>
          <w:spacing w:val="0"/>
          <w:sz w:val="24"/>
          <w:highlight w:val="none"/>
        </w:rPr>
        <w:t>（四舍五入，保留两位小数）。</w:t>
      </w:r>
    </w:p>
    <w:p w14:paraId="51CBBEEB">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b/>
          <w:bCs/>
          <w:color w:val="auto"/>
          <w:spacing w:val="0"/>
          <w:sz w:val="24"/>
          <w:highlight w:val="none"/>
        </w:rPr>
      </w:pPr>
      <w:r>
        <w:rPr>
          <w:rFonts w:hint="eastAsia" w:ascii="宋体" w:hAnsi="宋体"/>
          <w:b/>
          <w:bCs/>
          <w:color w:val="auto"/>
          <w:spacing w:val="0"/>
          <w:sz w:val="24"/>
          <w:highlight w:val="none"/>
        </w:rPr>
        <w:t>报价</w:t>
      </w:r>
      <w:r>
        <w:rPr>
          <w:rFonts w:hint="eastAsia" w:ascii="宋体" w:hAnsi="宋体"/>
          <w:b/>
          <w:bCs/>
          <w:color w:val="auto"/>
          <w:spacing w:val="0"/>
          <w:sz w:val="24"/>
          <w:highlight w:val="none"/>
          <w:lang w:val="en-US" w:eastAsia="zh-CN"/>
        </w:rPr>
        <w:t>3（</w:t>
      </w:r>
      <w:r>
        <w:rPr>
          <w:rFonts w:hint="eastAsia" w:ascii="宋体" w:hAnsi="宋体" w:eastAsia="宋体" w:cs="宋体"/>
          <w:b/>
          <w:bCs/>
          <w:color w:val="auto"/>
          <w:spacing w:val="0"/>
          <w:kern w:val="0"/>
          <w:sz w:val="24"/>
          <w:szCs w:val="24"/>
          <w:highlight w:val="none"/>
          <w:lang w:val="en" w:eastAsia="zh-CN"/>
        </w:rPr>
        <w:t>土地征收社会稳定性风险评估</w:t>
      </w:r>
      <w:r>
        <w:rPr>
          <w:rFonts w:hint="eastAsia" w:ascii="宋体" w:hAnsi="宋体"/>
          <w:b/>
          <w:bCs/>
          <w:color w:val="auto"/>
          <w:spacing w:val="0"/>
          <w:sz w:val="24"/>
          <w:highlight w:val="none"/>
          <w:lang w:val="en-US" w:eastAsia="zh-CN"/>
        </w:rPr>
        <w:t>）</w:t>
      </w:r>
      <w:r>
        <w:rPr>
          <w:rFonts w:hint="eastAsia" w:ascii="宋体" w:hAnsi="宋体"/>
          <w:b/>
          <w:bCs/>
          <w:color w:val="auto"/>
          <w:spacing w:val="0"/>
          <w:sz w:val="24"/>
          <w:highlight w:val="none"/>
        </w:rPr>
        <w:t>得分=(</w:t>
      </w:r>
      <w:r>
        <w:rPr>
          <w:rFonts w:hint="eastAsia" w:ascii="宋体" w:hAnsi="宋体" w:cs="宋体"/>
          <w:b/>
          <w:bCs/>
          <w:color w:val="auto"/>
          <w:spacing w:val="0"/>
          <w:sz w:val="24"/>
          <w:highlight w:val="none"/>
        </w:rPr>
        <w:t>评标基准价/</w:t>
      </w:r>
      <w:r>
        <w:rPr>
          <w:rFonts w:hint="eastAsia" w:ascii="宋体" w:hAnsi="宋体" w:eastAsia="宋体" w:cs="Times New Roman"/>
          <w:b/>
          <w:bCs w:val="0"/>
          <w:color w:val="auto"/>
          <w:spacing w:val="0"/>
          <w:kern w:val="2"/>
          <w:sz w:val="24"/>
          <w:szCs w:val="24"/>
          <w:highlight w:val="none"/>
          <w:lang w:val="en-US" w:eastAsia="zh-CN" w:bidi="ar-SA"/>
        </w:rPr>
        <w:t>投标人有效投标</w:t>
      </w:r>
      <w:r>
        <w:rPr>
          <w:rFonts w:hint="eastAsia" w:ascii="宋体" w:hAnsi="宋体" w:cs="Times New Roman"/>
          <w:b/>
          <w:bCs w:val="0"/>
          <w:color w:val="auto"/>
          <w:spacing w:val="0"/>
          <w:kern w:val="2"/>
          <w:sz w:val="24"/>
          <w:szCs w:val="24"/>
          <w:highlight w:val="none"/>
          <w:lang w:val="en-US" w:eastAsia="zh-CN" w:bidi="ar-SA"/>
        </w:rPr>
        <w:t>费率</w:t>
      </w:r>
      <w:r>
        <w:rPr>
          <w:rFonts w:hint="eastAsia" w:ascii="宋体" w:hAnsi="宋体"/>
          <w:b/>
          <w:bCs/>
          <w:color w:val="auto"/>
          <w:spacing w:val="0"/>
          <w:sz w:val="24"/>
          <w:highlight w:val="none"/>
        </w:rPr>
        <w:t>)×</w:t>
      </w:r>
      <w:r>
        <w:rPr>
          <w:rFonts w:hint="eastAsia" w:ascii="宋体" w:hAnsi="宋体"/>
          <w:b/>
          <w:bCs/>
          <w:color w:val="auto"/>
          <w:spacing w:val="0"/>
          <w:sz w:val="24"/>
          <w:highlight w:val="none"/>
          <w:lang w:val="en-US" w:eastAsia="zh-CN"/>
        </w:rPr>
        <w:t>2</w:t>
      </w:r>
      <w:r>
        <w:rPr>
          <w:rFonts w:hint="eastAsia" w:ascii="宋体" w:hAnsi="宋体"/>
          <w:b/>
          <w:bCs/>
          <w:color w:val="auto"/>
          <w:spacing w:val="0"/>
          <w:sz w:val="24"/>
          <w:highlight w:val="none"/>
        </w:rPr>
        <w:t>（四舍五入，保留两位小数）。</w:t>
      </w:r>
    </w:p>
    <w:p w14:paraId="1F3B855D">
      <w:pPr>
        <w:keepNext w:val="0"/>
        <w:keepLines w:val="0"/>
        <w:pageBreakBefore w:val="0"/>
        <w:widowControl/>
        <w:kinsoku/>
        <w:wordWrap/>
        <w:overflowPunct/>
        <w:topLinePunct w:val="0"/>
        <w:autoSpaceDE/>
        <w:autoSpaceDN/>
        <w:bidi w:val="0"/>
        <w:adjustRightInd w:val="0"/>
        <w:snapToGrid w:val="0"/>
        <w:spacing w:line="440" w:lineRule="exact"/>
        <w:ind w:firstLine="466" w:firstLineChars="200"/>
        <w:textAlignment w:val="auto"/>
        <w:rPr>
          <w:rFonts w:hint="default" w:ascii="宋体" w:hAnsi="宋体" w:eastAsia="宋体"/>
          <w:b/>
          <w:bCs/>
          <w:color w:val="auto"/>
          <w:spacing w:val="-4"/>
          <w:sz w:val="24"/>
          <w:highlight w:val="none"/>
          <w:lang w:val="en-US" w:eastAsia="zh-CN"/>
        </w:rPr>
      </w:pPr>
      <w:r>
        <w:rPr>
          <w:rFonts w:hint="eastAsia" w:ascii="宋体" w:hAnsi="宋体"/>
          <w:b/>
          <w:bCs/>
          <w:color w:val="auto"/>
          <w:spacing w:val="-4"/>
          <w:sz w:val="24"/>
          <w:highlight w:val="none"/>
          <w:lang w:val="en-US" w:eastAsia="zh-CN"/>
        </w:rPr>
        <w:t>报价总得分 = 报价1得分 + 报价2得分 +报价3得分</w:t>
      </w:r>
    </w:p>
    <w:p w14:paraId="69A6F3F0">
      <w:pPr>
        <w:keepNext w:val="0"/>
        <w:keepLines w:val="0"/>
        <w:pageBreakBefore w:val="0"/>
        <w:widowControl w:val="0"/>
        <w:kinsoku/>
        <w:wordWrap/>
        <w:overflowPunct/>
        <w:topLinePunct w:val="0"/>
        <w:autoSpaceDE w:val="0"/>
        <w:autoSpaceDN w:val="0"/>
        <w:bidi w:val="0"/>
        <w:adjustRightInd w:val="0"/>
        <w:snapToGrid w:val="0"/>
        <w:spacing w:before="192" w:beforeLines="50" w:line="440" w:lineRule="exact"/>
        <w:ind w:firstLine="482"/>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落实政府采购政策说明：</w:t>
      </w:r>
    </w:p>
    <w:p w14:paraId="26EA2FDE">
      <w:pPr>
        <w:keepNext w:val="0"/>
        <w:keepLines w:val="0"/>
        <w:pageBreakBefore w:val="0"/>
        <w:kinsoku/>
        <w:wordWrap/>
        <w:overflowPunct/>
        <w:topLinePunct w:val="0"/>
        <w:autoSpaceDE w:val="0"/>
        <w:autoSpaceDN w:val="0"/>
        <w:bidi w:val="0"/>
        <w:adjustRightInd w:val="0"/>
        <w:snapToGrid w:val="0"/>
        <w:spacing w:line="44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本项目为预留份额项目，专门面向中小企业采购。专门面向中小企业采购的标项，不再执行价格评审优惠的扶持政策。</w:t>
      </w:r>
    </w:p>
    <w:p w14:paraId="621714A6">
      <w:pPr>
        <w:keepNext w:val="0"/>
        <w:keepLines w:val="0"/>
        <w:pageBreakBefore w:val="0"/>
        <w:widowControl w:val="0"/>
        <w:kinsoku/>
        <w:wordWrap/>
        <w:overflowPunct/>
        <w:topLinePunct w:val="0"/>
        <w:autoSpaceDE w:val="0"/>
        <w:autoSpaceDN w:val="0"/>
        <w:bidi w:val="0"/>
        <w:adjustRightInd/>
        <w:snapToGrid/>
        <w:spacing w:before="192" w:beforeLines="50"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）其他</w:t>
      </w:r>
    </w:p>
    <w:p w14:paraId="259860D4">
      <w:pPr>
        <w:keepNext w:val="0"/>
        <w:keepLines w:val="0"/>
        <w:pageBreakBefore w:val="0"/>
        <w:kinsoku/>
        <w:wordWrap/>
        <w:overflowPunct/>
        <w:topLinePunct w:val="0"/>
        <w:autoSpaceDE w:val="0"/>
        <w:autoSpaceDN w:val="0"/>
        <w:bidi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评分时保留</w:t>
      </w:r>
      <w:r>
        <w:rPr>
          <w:rFonts w:hint="eastAsia" w:ascii="宋体" w:hAnsi="宋体" w:cs="宋体"/>
          <w:color w:val="auto"/>
          <w:sz w:val="24"/>
          <w:szCs w:val="24"/>
          <w:highlight w:val="none"/>
          <w:lang w:eastAsia="zh-CN"/>
        </w:rPr>
        <w:t>整数</w:t>
      </w:r>
      <w:r>
        <w:rPr>
          <w:rFonts w:hint="eastAsia" w:ascii="宋体" w:hAnsi="宋体" w:eastAsia="宋体" w:cs="宋体"/>
          <w:color w:val="auto"/>
          <w:sz w:val="24"/>
          <w:szCs w:val="24"/>
          <w:highlight w:val="none"/>
        </w:rPr>
        <w:t>，计算评分值时保留小数点后2位小数，由评标委员会当场统一计算。</w:t>
      </w:r>
    </w:p>
    <w:p w14:paraId="2E7AF540">
      <w:pPr>
        <w:keepNext w:val="0"/>
        <w:keepLines w:val="0"/>
        <w:pageBreakBefore w:val="0"/>
        <w:kinsoku/>
        <w:wordWrap/>
        <w:overflowPunct/>
        <w:topLinePunct w:val="0"/>
        <w:autoSpaceDE w:val="0"/>
        <w:autoSpaceDN w:val="0"/>
        <w:bidi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投标人的最终总得分为商务技术文件及报价部分二部分得分的总和。</w:t>
      </w:r>
    </w:p>
    <w:p w14:paraId="29A31EF7">
      <w:pPr>
        <w:keepNext w:val="0"/>
        <w:keepLines w:val="0"/>
        <w:pageBreakBefore w:val="0"/>
        <w:kinsoku/>
        <w:wordWrap/>
        <w:overflowPunct/>
        <w:topLinePunct w:val="0"/>
        <w:autoSpaceDE w:val="0"/>
        <w:autoSpaceDN w:val="0"/>
        <w:bidi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报价是中标的一个重要因素，但最低报价不是中标的唯一依据。</w:t>
      </w:r>
    </w:p>
    <w:p w14:paraId="0968B860">
      <w:pPr>
        <w:keepNext w:val="0"/>
        <w:keepLines w:val="0"/>
        <w:pageBreakBefore w:val="0"/>
        <w:widowControl/>
        <w:kinsoku/>
        <w:wordWrap/>
        <w:overflowPunct/>
        <w:topLinePunct w:val="0"/>
        <w:autoSpaceDE/>
        <w:autoSpaceDN/>
        <w:bidi w:val="0"/>
        <w:adjustRightInd/>
        <w:snapToGrid w:val="0"/>
        <w:spacing w:before="192" w:beforeLines="50" w:line="44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六、定标办法</w:t>
      </w:r>
      <w:bookmarkEnd w:id="98"/>
      <w:bookmarkEnd w:id="99"/>
      <w:bookmarkEnd w:id="100"/>
      <w:bookmarkEnd w:id="101"/>
    </w:p>
    <w:p w14:paraId="556ED9E2">
      <w:pPr>
        <w:keepNext w:val="0"/>
        <w:keepLines w:val="0"/>
        <w:pageBreakBefore w:val="0"/>
        <w:kinsoku/>
        <w:wordWrap/>
        <w:overflowPunct/>
        <w:topLinePunct w:val="0"/>
        <w:autoSpaceDE w:val="0"/>
        <w:autoSpaceDN w:val="0"/>
        <w:bidi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本次招标由评标委员会直接确定中标</w:t>
      </w:r>
      <w:r>
        <w:rPr>
          <w:rFonts w:hint="eastAsia" w:ascii="宋体" w:hAnsi="宋体" w:eastAsia="宋体" w:cs="宋体"/>
          <w:color w:val="auto"/>
          <w:sz w:val="24"/>
          <w:szCs w:val="24"/>
          <w:highlight w:val="none"/>
          <w:lang w:val="zh-CN"/>
        </w:rPr>
        <w:t>候选人</w:t>
      </w:r>
      <w:r>
        <w:rPr>
          <w:rFonts w:hint="eastAsia" w:ascii="宋体" w:hAnsi="宋体" w:eastAsia="宋体" w:cs="宋体"/>
          <w:color w:val="auto"/>
          <w:sz w:val="24"/>
          <w:szCs w:val="24"/>
          <w:highlight w:val="none"/>
        </w:rPr>
        <w:t>。</w:t>
      </w:r>
    </w:p>
    <w:p w14:paraId="39134E0F">
      <w:pPr>
        <w:keepNext w:val="0"/>
        <w:keepLines w:val="0"/>
        <w:pageBreakBefore w:val="0"/>
        <w:kinsoku/>
        <w:wordWrap/>
        <w:overflowPunct/>
        <w:topLinePunct w:val="0"/>
        <w:autoSpaceDE w:val="0"/>
        <w:autoSpaceDN w:val="0"/>
        <w:bidi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由评标委员会按招标文件中规定的各项因素进行综合评审，</w:t>
      </w:r>
      <w:r>
        <w:rPr>
          <w:rFonts w:hint="eastAsia" w:ascii="宋体" w:hAnsi="宋体" w:eastAsia="宋体" w:cs="宋体"/>
          <w:b/>
          <w:bCs/>
          <w:color w:val="auto"/>
          <w:sz w:val="24"/>
          <w:szCs w:val="24"/>
          <w:highlight w:val="none"/>
        </w:rPr>
        <w:t>确定综合得分最高的供应商为第一中标人，</w:t>
      </w:r>
      <w:r>
        <w:rPr>
          <w:rFonts w:hint="eastAsia" w:ascii="宋体" w:hAnsi="宋体" w:cs="宋体"/>
          <w:b/>
          <w:bCs/>
          <w:color w:val="auto"/>
          <w:sz w:val="24"/>
          <w:szCs w:val="24"/>
          <w:highlight w:val="none"/>
          <w:lang w:eastAsia="zh-CN"/>
        </w:rPr>
        <w:t>综合</w:t>
      </w:r>
      <w:r>
        <w:rPr>
          <w:rFonts w:hint="eastAsia" w:ascii="宋体" w:hAnsi="宋体" w:eastAsia="宋体" w:cs="宋体"/>
          <w:b/>
          <w:bCs/>
          <w:color w:val="auto"/>
          <w:sz w:val="24"/>
          <w:szCs w:val="24"/>
          <w:highlight w:val="none"/>
        </w:rPr>
        <w:t>得分第二高者为第二中标候选人</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综合得分第</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高者为第</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中标候选人。</w:t>
      </w:r>
      <w:r>
        <w:rPr>
          <w:rFonts w:hint="eastAsia" w:ascii="宋体" w:hAnsi="宋体" w:eastAsia="宋体" w:cs="宋体"/>
          <w:color w:val="auto"/>
          <w:sz w:val="24"/>
          <w:szCs w:val="24"/>
          <w:highlight w:val="none"/>
        </w:rPr>
        <w:t>如出现综合得分相同时，投标报价低的优先；如综合得分和投标报价均相同，则现场抽签确定</w:t>
      </w:r>
      <w:r>
        <w:rPr>
          <w:rFonts w:hint="eastAsia" w:ascii="宋体" w:hAnsi="宋体" w:eastAsia="宋体" w:cs="宋体"/>
          <w:color w:val="auto"/>
          <w:sz w:val="24"/>
          <w:szCs w:val="24"/>
          <w:highlight w:val="none"/>
          <w:lang w:val="zh-CN"/>
        </w:rPr>
        <w:t>。</w:t>
      </w:r>
    </w:p>
    <w:p w14:paraId="728F23BB">
      <w:pPr>
        <w:keepNext w:val="0"/>
        <w:keepLines w:val="0"/>
        <w:pageBreakBefore w:val="0"/>
        <w:kinsoku/>
        <w:wordWrap/>
        <w:overflowPunct/>
        <w:topLinePunct w:val="0"/>
        <w:autoSpaceDE w:val="0"/>
        <w:autoSpaceDN w:val="0"/>
        <w:bidi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如中标候选人放弃中标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因不可抗力提出不能履行合同；或未能在规定时间内与采购单位签订合同的；或者经质疑，采购人审查后，确因中标候选人在本次采购活动中存在违法违规行为或其他原因使质疑成立的，采购人</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zh-CN"/>
        </w:rPr>
        <w:t>重新招标。</w:t>
      </w:r>
    </w:p>
    <w:p w14:paraId="45A31FF2">
      <w:pPr>
        <w:keepNext w:val="0"/>
        <w:keepLines w:val="0"/>
        <w:pageBreakBefore w:val="0"/>
        <w:widowControl w:val="0"/>
        <w:kinsoku/>
        <w:wordWrap/>
        <w:overflowPunct/>
        <w:topLinePunct w:val="0"/>
        <w:autoSpaceDE/>
        <w:autoSpaceDN/>
        <w:bidi w:val="0"/>
        <w:adjustRightInd/>
        <w:snapToGrid/>
        <w:spacing w:before="192" w:beforeLines="50"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、询标</w:t>
      </w:r>
    </w:p>
    <w:p w14:paraId="754ACDEE">
      <w:pPr>
        <w:pStyle w:val="36"/>
        <w:keepNext w:val="0"/>
        <w:keepLines w:val="0"/>
        <w:pageBreakBefore w:val="0"/>
        <w:kinsoku/>
        <w:wordWrap/>
        <w:overflowPunct/>
        <w:topLinePunct w:val="0"/>
        <w:bidi w:val="0"/>
        <w:adjustRightInd w:val="0"/>
        <w:snapToGrid w:val="0"/>
        <w:spacing w:after="0" w:line="44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对投标文件中存在含义不清楚的内容，必要时评标委员会要求供应商作必要的澄清、说明或补正。询标记录需供应商授权代表签字确认，它将作为投标文件的一部分。</w:t>
      </w:r>
    </w:p>
    <w:p w14:paraId="0D50BAEB">
      <w:pPr>
        <w:keepNext w:val="0"/>
        <w:keepLines w:val="0"/>
        <w:pageBreakBefore w:val="0"/>
        <w:widowControl w:val="0"/>
        <w:kinsoku/>
        <w:wordWrap/>
        <w:overflowPunct/>
        <w:topLinePunct w:val="0"/>
        <w:autoSpaceDE/>
        <w:autoSpaceDN/>
        <w:bidi w:val="0"/>
        <w:adjustRightInd/>
        <w:snapToGrid/>
        <w:spacing w:before="192" w:beforeLines="50"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八</w:t>
      </w:r>
      <w:r>
        <w:rPr>
          <w:rFonts w:hint="eastAsia" w:ascii="宋体" w:hAnsi="宋体" w:eastAsia="宋体" w:cs="宋体"/>
          <w:b/>
          <w:color w:val="auto"/>
          <w:sz w:val="24"/>
          <w:szCs w:val="24"/>
          <w:highlight w:val="none"/>
        </w:rPr>
        <w:t>、修改评标结果</w:t>
      </w:r>
    </w:p>
    <w:p w14:paraId="10A8530C">
      <w:pPr>
        <w:pStyle w:val="36"/>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评标结果汇总完成后，除下列情形外，任何人不得修改评标结果：</w:t>
      </w:r>
    </w:p>
    <w:p w14:paraId="254D5BD1">
      <w:pPr>
        <w:pStyle w:val="36"/>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（一）分值汇总计算错误的</w:t>
      </w:r>
    </w:p>
    <w:p w14:paraId="23683D20">
      <w:pPr>
        <w:pStyle w:val="36"/>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（二）分项评分超出评分标准范围的；</w:t>
      </w:r>
    </w:p>
    <w:p w14:paraId="6ED0F466">
      <w:pPr>
        <w:pStyle w:val="36"/>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（三）评标委员会成员对客观评审因素评分不一致的；</w:t>
      </w:r>
    </w:p>
    <w:p w14:paraId="5BD98785">
      <w:pPr>
        <w:pStyle w:val="36"/>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（四）经评标委员会认定评分畸高、畸低的。</w:t>
      </w:r>
      <w:bookmarkEnd w:id="58"/>
    </w:p>
    <w:sectPr>
      <w:headerReference r:id="rId5" w:type="first"/>
      <w:footerReference r:id="rId8" w:type="first"/>
      <w:headerReference r:id="rId4" w:type="default"/>
      <w:footerReference r:id="rId6" w:type="default"/>
      <w:footerReference r:id="rId7" w:type="even"/>
      <w:pgSz w:w="11906" w:h="16838"/>
      <w:pgMar w:top="1440" w:right="946" w:bottom="1440" w:left="1440" w:header="851" w:footer="851" w:gutter="0"/>
      <w:pgNumType w:fmt="decimal"/>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
    <w:panose1 w:val="00000000000000000000"/>
    <w:charset w:val="88"/>
    <w:family w:val="moder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宋体-PUA">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B74CD">
    <w:pPr>
      <w:pStyle w:val="5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336E0">
                          <w:pPr>
                            <w:pStyle w:val="5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F336E0">
                    <w:pPr>
                      <w:pStyle w:val="5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B863">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F902B">
                          <w:pPr>
                            <w:pStyle w:val="5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7F902B">
                    <w:pPr>
                      <w:pStyle w:val="5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83C4">
    <w:r>
      <w:fldChar w:fldCharType="begin"/>
    </w:r>
    <w:r>
      <w:instrText xml:space="preserve">PAGE  </w:instrText>
    </w:r>
    <w:r>
      <w:fldChar w:fldCharType="separate"/>
    </w:r>
    <w:r>
      <w:t>1</w:t>
    </w:r>
    <w:r>
      <w:fldChar w:fldCharType="end"/>
    </w:r>
  </w:p>
  <w:p w14:paraId="7818D7EA"/>
  <w:p w14:paraId="292C9C52"/>
  <w:p w14:paraId="22FDAABB"/>
  <w:p w14:paraId="3A572437"/>
  <w:p w14:paraId="2FD733FA"/>
  <w:p w14:paraId="140219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3BAA">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1D8DA">
                          <w:pPr>
                            <w:pStyle w:val="5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A1D8DA">
                    <w:pPr>
                      <w:pStyle w:val="5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038A">
    <w:pPr>
      <w:pStyle w:val="5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79B1">
    <w:pPr>
      <w:pStyle w:val="5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FD936"/>
    <w:multiLevelType w:val="singleLevel"/>
    <w:tmpl w:val="D06FD936"/>
    <w:lvl w:ilvl="0" w:tentative="0">
      <w:start w:val="4"/>
      <w:numFmt w:val="chineseCounting"/>
      <w:suff w:val="nothing"/>
      <w:lvlText w:val="%1、"/>
      <w:lvlJc w:val="left"/>
      <w:rPr>
        <w:rFonts w:hint="eastAsia"/>
      </w:rPr>
    </w:lvl>
  </w:abstractNum>
  <w:abstractNum w:abstractNumId="1">
    <w:nsid w:val="F9799995"/>
    <w:multiLevelType w:val="singleLevel"/>
    <w:tmpl w:val="F9799995"/>
    <w:lvl w:ilvl="0" w:tentative="0">
      <w:start w:val="1"/>
      <w:numFmt w:val="chineseCounting"/>
      <w:suff w:val="space"/>
      <w:lvlText w:val="%1、"/>
      <w:lvlJc w:val="left"/>
      <w:rPr>
        <w:rFonts w:hint="eastAsia"/>
      </w:rPr>
    </w:lvl>
  </w:abstractNum>
  <w:abstractNum w:abstractNumId="2">
    <w:nsid w:val="3DC95897"/>
    <w:multiLevelType w:val="singleLevel"/>
    <w:tmpl w:val="3DC95897"/>
    <w:lvl w:ilvl="0" w:tentative="0">
      <w:start w:val="2"/>
      <w:numFmt w:val="decimal"/>
      <w:lvlText w:val="%1."/>
      <w:lvlJc w:val="left"/>
      <w:pPr>
        <w:tabs>
          <w:tab w:val="left" w:pos="312"/>
        </w:tabs>
      </w:pPr>
    </w:lvl>
  </w:abstractNum>
  <w:abstractNum w:abstractNumId="3">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7A04D0A"/>
    <w:multiLevelType w:val="singleLevel"/>
    <w:tmpl w:val="57A04D0A"/>
    <w:lvl w:ilvl="0" w:tentative="0">
      <w:start w:val="1"/>
      <w:numFmt w:val="chineseCounting"/>
      <w:suff w:val="space"/>
      <w:lvlText w:val="第%1条"/>
      <w:lvlJc w:val="left"/>
      <w:pPr>
        <w:ind w:left="-60"/>
      </w:pPr>
    </w:lvl>
  </w:abstractNum>
  <w:abstractNum w:abstractNumId="5">
    <w:nsid w:val="73F837F3"/>
    <w:multiLevelType w:val="singleLevel"/>
    <w:tmpl w:val="73F837F3"/>
    <w:lvl w:ilvl="0" w:tentative="0">
      <w:start w:val="1"/>
      <w:numFmt w:val="chineseCounting"/>
      <w:suff w:val="nothing"/>
      <w:lvlText w:val="%1、"/>
      <w:lvlJc w:val="left"/>
      <w:rPr>
        <w:rFonts w:hint="eastAsia"/>
      </w:rPr>
    </w:lvl>
  </w:abstractNum>
  <w:abstractNum w:abstractNumId="6">
    <w:nsid w:val="787D838A"/>
    <w:multiLevelType w:val="singleLevel"/>
    <w:tmpl w:val="787D838A"/>
    <w:lvl w:ilvl="0" w:tentative="0">
      <w:start w:val="1"/>
      <w:numFmt w:val="decimal"/>
      <w:suff w:val="nothing"/>
      <w:lvlText w:val="（%1）"/>
      <w:lvlJc w:val="left"/>
    </w:lvl>
  </w:abstractNum>
  <w:abstractNum w:abstractNumId="7">
    <w:nsid w:val="7D56A236"/>
    <w:multiLevelType w:val="singleLevel"/>
    <w:tmpl w:val="7D56A236"/>
    <w:lvl w:ilvl="0" w:tentative="0">
      <w:start w:val="1"/>
      <w:numFmt w:val="decimal"/>
      <w:suff w:val="nothing"/>
      <w:lvlText w:val="（%1）"/>
      <w:lvlJc w:val="left"/>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ODA5NmE4YzNkNWUxMTM4ZmMwNDFhNDgyMDMwOWMifQ=="/>
  </w:docVars>
  <w:rsids>
    <w:rsidRoot w:val="007A5D82"/>
    <w:rsid w:val="00046B9C"/>
    <w:rsid w:val="00066CB2"/>
    <w:rsid w:val="00105D0F"/>
    <w:rsid w:val="001110CA"/>
    <w:rsid w:val="0015040C"/>
    <w:rsid w:val="00184430"/>
    <w:rsid w:val="001A0CD4"/>
    <w:rsid w:val="001B2290"/>
    <w:rsid w:val="002272AD"/>
    <w:rsid w:val="003A0BA2"/>
    <w:rsid w:val="003A42CB"/>
    <w:rsid w:val="00430F02"/>
    <w:rsid w:val="004454E9"/>
    <w:rsid w:val="00483399"/>
    <w:rsid w:val="0048446F"/>
    <w:rsid w:val="004C5C7F"/>
    <w:rsid w:val="00553F2B"/>
    <w:rsid w:val="00560C55"/>
    <w:rsid w:val="00592201"/>
    <w:rsid w:val="005F42E1"/>
    <w:rsid w:val="00656595"/>
    <w:rsid w:val="007221E1"/>
    <w:rsid w:val="007506F2"/>
    <w:rsid w:val="00750C8A"/>
    <w:rsid w:val="00785368"/>
    <w:rsid w:val="007A5D82"/>
    <w:rsid w:val="007C3852"/>
    <w:rsid w:val="007D6267"/>
    <w:rsid w:val="00805039"/>
    <w:rsid w:val="00806165"/>
    <w:rsid w:val="00860E97"/>
    <w:rsid w:val="008618A5"/>
    <w:rsid w:val="00874F52"/>
    <w:rsid w:val="008B1278"/>
    <w:rsid w:val="008B19E7"/>
    <w:rsid w:val="008B6D38"/>
    <w:rsid w:val="009175E9"/>
    <w:rsid w:val="00965F66"/>
    <w:rsid w:val="00984C10"/>
    <w:rsid w:val="009F125B"/>
    <w:rsid w:val="00B01166"/>
    <w:rsid w:val="00B1163D"/>
    <w:rsid w:val="00B32473"/>
    <w:rsid w:val="00B34A9D"/>
    <w:rsid w:val="00BC71A5"/>
    <w:rsid w:val="00C23D3C"/>
    <w:rsid w:val="00C613E1"/>
    <w:rsid w:val="00C82A52"/>
    <w:rsid w:val="00C83E71"/>
    <w:rsid w:val="00C94444"/>
    <w:rsid w:val="00CB7716"/>
    <w:rsid w:val="00E20DA8"/>
    <w:rsid w:val="00E339FD"/>
    <w:rsid w:val="00FC5D2D"/>
    <w:rsid w:val="010B2802"/>
    <w:rsid w:val="01A952A5"/>
    <w:rsid w:val="01C615A6"/>
    <w:rsid w:val="01CD1B78"/>
    <w:rsid w:val="01E711B5"/>
    <w:rsid w:val="020E0671"/>
    <w:rsid w:val="02577D83"/>
    <w:rsid w:val="029E2CCC"/>
    <w:rsid w:val="02AE511D"/>
    <w:rsid w:val="02EA1ADD"/>
    <w:rsid w:val="02F33DBC"/>
    <w:rsid w:val="037607A9"/>
    <w:rsid w:val="0378149B"/>
    <w:rsid w:val="03B33683"/>
    <w:rsid w:val="03C70111"/>
    <w:rsid w:val="03E94B2B"/>
    <w:rsid w:val="04A7201A"/>
    <w:rsid w:val="04EF32D6"/>
    <w:rsid w:val="05002583"/>
    <w:rsid w:val="05412745"/>
    <w:rsid w:val="05452235"/>
    <w:rsid w:val="05526700"/>
    <w:rsid w:val="058C3A28"/>
    <w:rsid w:val="05923329"/>
    <w:rsid w:val="05A05FBC"/>
    <w:rsid w:val="05D620BB"/>
    <w:rsid w:val="05DD06BF"/>
    <w:rsid w:val="0606640A"/>
    <w:rsid w:val="060B5498"/>
    <w:rsid w:val="06620BC5"/>
    <w:rsid w:val="06FA0BA8"/>
    <w:rsid w:val="071C26C0"/>
    <w:rsid w:val="07451925"/>
    <w:rsid w:val="07573A4B"/>
    <w:rsid w:val="078A289D"/>
    <w:rsid w:val="07917306"/>
    <w:rsid w:val="07F26E99"/>
    <w:rsid w:val="08084B59"/>
    <w:rsid w:val="080D57C1"/>
    <w:rsid w:val="081517C9"/>
    <w:rsid w:val="08984F42"/>
    <w:rsid w:val="08986A27"/>
    <w:rsid w:val="08B1198F"/>
    <w:rsid w:val="08E47FB5"/>
    <w:rsid w:val="09711B06"/>
    <w:rsid w:val="09863340"/>
    <w:rsid w:val="09FE29B2"/>
    <w:rsid w:val="0A153EEE"/>
    <w:rsid w:val="0A2A720D"/>
    <w:rsid w:val="0A7342ED"/>
    <w:rsid w:val="0A870BFA"/>
    <w:rsid w:val="0AB63659"/>
    <w:rsid w:val="0AD78E9D"/>
    <w:rsid w:val="0AFA112A"/>
    <w:rsid w:val="0B4E3937"/>
    <w:rsid w:val="0B765685"/>
    <w:rsid w:val="0BEF2B8E"/>
    <w:rsid w:val="0BF83BD6"/>
    <w:rsid w:val="0C023294"/>
    <w:rsid w:val="0C1B3735"/>
    <w:rsid w:val="0C247E76"/>
    <w:rsid w:val="0C557468"/>
    <w:rsid w:val="0C7931F6"/>
    <w:rsid w:val="0C9B35A7"/>
    <w:rsid w:val="0CB03DE2"/>
    <w:rsid w:val="0D3B52AC"/>
    <w:rsid w:val="0D6A666D"/>
    <w:rsid w:val="0DCF3E18"/>
    <w:rsid w:val="0E230E64"/>
    <w:rsid w:val="0E4E2B84"/>
    <w:rsid w:val="0E993A9C"/>
    <w:rsid w:val="0EDF0A13"/>
    <w:rsid w:val="0F2F2629"/>
    <w:rsid w:val="0F5425F0"/>
    <w:rsid w:val="0F543258"/>
    <w:rsid w:val="0F730ED6"/>
    <w:rsid w:val="0F766A26"/>
    <w:rsid w:val="0FB32491"/>
    <w:rsid w:val="10223FCA"/>
    <w:rsid w:val="104A4EA6"/>
    <w:rsid w:val="10626850"/>
    <w:rsid w:val="109D6373"/>
    <w:rsid w:val="10D10E21"/>
    <w:rsid w:val="10D87FE7"/>
    <w:rsid w:val="10D968D8"/>
    <w:rsid w:val="113C368A"/>
    <w:rsid w:val="117222C4"/>
    <w:rsid w:val="12556E53"/>
    <w:rsid w:val="126179CF"/>
    <w:rsid w:val="12AA4B5F"/>
    <w:rsid w:val="12BF59CA"/>
    <w:rsid w:val="12C549B5"/>
    <w:rsid w:val="132323E7"/>
    <w:rsid w:val="136B0FEB"/>
    <w:rsid w:val="13D06AF7"/>
    <w:rsid w:val="13EC5F71"/>
    <w:rsid w:val="14322FD8"/>
    <w:rsid w:val="14A15CDA"/>
    <w:rsid w:val="14FD28A1"/>
    <w:rsid w:val="152B18E9"/>
    <w:rsid w:val="153E27FD"/>
    <w:rsid w:val="15494A12"/>
    <w:rsid w:val="155A2C85"/>
    <w:rsid w:val="157F1012"/>
    <w:rsid w:val="15896737"/>
    <w:rsid w:val="15A21989"/>
    <w:rsid w:val="15A30D8F"/>
    <w:rsid w:val="15D60C87"/>
    <w:rsid w:val="15E57EC7"/>
    <w:rsid w:val="161A7793"/>
    <w:rsid w:val="16544C69"/>
    <w:rsid w:val="167A0330"/>
    <w:rsid w:val="167C4C19"/>
    <w:rsid w:val="16FC4530"/>
    <w:rsid w:val="177A7EF1"/>
    <w:rsid w:val="17FB413D"/>
    <w:rsid w:val="18000182"/>
    <w:rsid w:val="189667EE"/>
    <w:rsid w:val="18CB3510"/>
    <w:rsid w:val="196914EC"/>
    <w:rsid w:val="1989789F"/>
    <w:rsid w:val="199D21E8"/>
    <w:rsid w:val="19B80DD0"/>
    <w:rsid w:val="19EE437A"/>
    <w:rsid w:val="1A223074"/>
    <w:rsid w:val="1A295940"/>
    <w:rsid w:val="1A2A15A2"/>
    <w:rsid w:val="1A8A43E1"/>
    <w:rsid w:val="1A8C4243"/>
    <w:rsid w:val="1ABD6601"/>
    <w:rsid w:val="1AD52AE7"/>
    <w:rsid w:val="1AE068C5"/>
    <w:rsid w:val="1B0D514B"/>
    <w:rsid w:val="1B5C7FD2"/>
    <w:rsid w:val="1B6C41F2"/>
    <w:rsid w:val="1B974EB1"/>
    <w:rsid w:val="1BD25A4D"/>
    <w:rsid w:val="1BF55942"/>
    <w:rsid w:val="1C237DF4"/>
    <w:rsid w:val="1C2E7074"/>
    <w:rsid w:val="1C4B7E6F"/>
    <w:rsid w:val="1C6C46BD"/>
    <w:rsid w:val="1D201A32"/>
    <w:rsid w:val="1D33351A"/>
    <w:rsid w:val="1D436C02"/>
    <w:rsid w:val="1E027AA5"/>
    <w:rsid w:val="1E5D57A4"/>
    <w:rsid w:val="1E6107D8"/>
    <w:rsid w:val="1F0C571A"/>
    <w:rsid w:val="1F1A2F77"/>
    <w:rsid w:val="1F7223F2"/>
    <w:rsid w:val="1FC80221"/>
    <w:rsid w:val="1FC97167"/>
    <w:rsid w:val="1FE12702"/>
    <w:rsid w:val="1FE94C22"/>
    <w:rsid w:val="200F4D20"/>
    <w:rsid w:val="20187BAF"/>
    <w:rsid w:val="203750E3"/>
    <w:rsid w:val="20464961"/>
    <w:rsid w:val="205811DB"/>
    <w:rsid w:val="20770D67"/>
    <w:rsid w:val="20D14525"/>
    <w:rsid w:val="214B6018"/>
    <w:rsid w:val="215E710C"/>
    <w:rsid w:val="217852AA"/>
    <w:rsid w:val="217E2967"/>
    <w:rsid w:val="222A6E35"/>
    <w:rsid w:val="22542E83"/>
    <w:rsid w:val="225F2AB5"/>
    <w:rsid w:val="225F4F9C"/>
    <w:rsid w:val="22907A22"/>
    <w:rsid w:val="22C004C2"/>
    <w:rsid w:val="22E86682"/>
    <w:rsid w:val="23767F19"/>
    <w:rsid w:val="23A103BA"/>
    <w:rsid w:val="23A911E6"/>
    <w:rsid w:val="242332EA"/>
    <w:rsid w:val="243F1760"/>
    <w:rsid w:val="24917ED4"/>
    <w:rsid w:val="2498112B"/>
    <w:rsid w:val="251523CF"/>
    <w:rsid w:val="251F4F79"/>
    <w:rsid w:val="255665B8"/>
    <w:rsid w:val="255A12F8"/>
    <w:rsid w:val="259C15A5"/>
    <w:rsid w:val="264E4600"/>
    <w:rsid w:val="268C708C"/>
    <w:rsid w:val="26F305FA"/>
    <w:rsid w:val="26F73B37"/>
    <w:rsid w:val="2707038B"/>
    <w:rsid w:val="27315D1D"/>
    <w:rsid w:val="273F5DE8"/>
    <w:rsid w:val="274D3D27"/>
    <w:rsid w:val="27601781"/>
    <w:rsid w:val="27675BE3"/>
    <w:rsid w:val="27C1060B"/>
    <w:rsid w:val="27D026D9"/>
    <w:rsid w:val="27D926AB"/>
    <w:rsid w:val="284F78ED"/>
    <w:rsid w:val="285E4905"/>
    <w:rsid w:val="28973C19"/>
    <w:rsid w:val="28A7062C"/>
    <w:rsid w:val="28D90E5A"/>
    <w:rsid w:val="28EA739C"/>
    <w:rsid w:val="28EB6E3F"/>
    <w:rsid w:val="29057462"/>
    <w:rsid w:val="29167089"/>
    <w:rsid w:val="29204352"/>
    <w:rsid w:val="293E3489"/>
    <w:rsid w:val="29A165CA"/>
    <w:rsid w:val="29CE72F7"/>
    <w:rsid w:val="29D96817"/>
    <w:rsid w:val="2A402DDF"/>
    <w:rsid w:val="2A773F3F"/>
    <w:rsid w:val="2AFF60DC"/>
    <w:rsid w:val="2B135948"/>
    <w:rsid w:val="2B2D4D56"/>
    <w:rsid w:val="2B844CB7"/>
    <w:rsid w:val="2BC46123"/>
    <w:rsid w:val="2BE12A5C"/>
    <w:rsid w:val="2C2A50C3"/>
    <w:rsid w:val="2C7E263C"/>
    <w:rsid w:val="2D167FE0"/>
    <w:rsid w:val="2D45420C"/>
    <w:rsid w:val="2D6A6FA1"/>
    <w:rsid w:val="2D8E3B47"/>
    <w:rsid w:val="2DC321DF"/>
    <w:rsid w:val="2DD33E7F"/>
    <w:rsid w:val="2E210D4E"/>
    <w:rsid w:val="2E27100A"/>
    <w:rsid w:val="2E704040"/>
    <w:rsid w:val="2E8D6BDF"/>
    <w:rsid w:val="2E97057D"/>
    <w:rsid w:val="2ED3590C"/>
    <w:rsid w:val="2EF7264C"/>
    <w:rsid w:val="2EF97CB1"/>
    <w:rsid w:val="2F005AEB"/>
    <w:rsid w:val="2F1C4EFB"/>
    <w:rsid w:val="2F5E39C2"/>
    <w:rsid w:val="2F77098D"/>
    <w:rsid w:val="2FDE6C5E"/>
    <w:rsid w:val="2FF01744"/>
    <w:rsid w:val="30006BD5"/>
    <w:rsid w:val="300361DB"/>
    <w:rsid w:val="300719F8"/>
    <w:rsid w:val="30446884"/>
    <w:rsid w:val="30556DE4"/>
    <w:rsid w:val="305E56A9"/>
    <w:rsid w:val="308325B9"/>
    <w:rsid w:val="30925BBF"/>
    <w:rsid w:val="30C76D38"/>
    <w:rsid w:val="30F31C59"/>
    <w:rsid w:val="311A715B"/>
    <w:rsid w:val="31797D28"/>
    <w:rsid w:val="318D4B5D"/>
    <w:rsid w:val="31A241E6"/>
    <w:rsid w:val="31E51E1D"/>
    <w:rsid w:val="31F51537"/>
    <w:rsid w:val="32C410C9"/>
    <w:rsid w:val="331E0A63"/>
    <w:rsid w:val="33271B84"/>
    <w:rsid w:val="3366CCB5"/>
    <w:rsid w:val="337E7723"/>
    <w:rsid w:val="338671FC"/>
    <w:rsid w:val="33BA0EA6"/>
    <w:rsid w:val="34014338"/>
    <w:rsid w:val="342543DB"/>
    <w:rsid w:val="34826468"/>
    <w:rsid w:val="348B59A6"/>
    <w:rsid w:val="34BC5828"/>
    <w:rsid w:val="34DB19BE"/>
    <w:rsid w:val="352418B1"/>
    <w:rsid w:val="35301D0A"/>
    <w:rsid w:val="354B47BB"/>
    <w:rsid w:val="355C0C06"/>
    <w:rsid w:val="35AC39A7"/>
    <w:rsid w:val="362005D5"/>
    <w:rsid w:val="36926AE2"/>
    <w:rsid w:val="369E781D"/>
    <w:rsid w:val="36C9525E"/>
    <w:rsid w:val="36CE43F1"/>
    <w:rsid w:val="370766BD"/>
    <w:rsid w:val="37133692"/>
    <w:rsid w:val="37535A4A"/>
    <w:rsid w:val="37E838C3"/>
    <w:rsid w:val="37ED1778"/>
    <w:rsid w:val="380E5F23"/>
    <w:rsid w:val="38366D1F"/>
    <w:rsid w:val="384D5C85"/>
    <w:rsid w:val="386B4226"/>
    <w:rsid w:val="38876FAC"/>
    <w:rsid w:val="38B14A82"/>
    <w:rsid w:val="38EA7A68"/>
    <w:rsid w:val="38F60C98"/>
    <w:rsid w:val="392C4597"/>
    <w:rsid w:val="39854BB8"/>
    <w:rsid w:val="39CC4EF1"/>
    <w:rsid w:val="3A2242C0"/>
    <w:rsid w:val="3A6C0CAD"/>
    <w:rsid w:val="3AB6163F"/>
    <w:rsid w:val="3AE01ADD"/>
    <w:rsid w:val="3AE92BA1"/>
    <w:rsid w:val="3AEA295B"/>
    <w:rsid w:val="3B0B397F"/>
    <w:rsid w:val="3B190B4B"/>
    <w:rsid w:val="3B200B14"/>
    <w:rsid w:val="3B6B26A0"/>
    <w:rsid w:val="3BBC7F3F"/>
    <w:rsid w:val="3BCF0ABC"/>
    <w:rsid w:val="3C090EC1"/>
    <w:rsid w:val="3C44609B"/>
    <w:rsid w:val="3CA2276F"/>
    <w:rsid w:val="3CA75162"/>
    <w:rsid w:val="3CAB1C76"/>
    <w:rsid w:val="3CBA0C2C"/>
    <w:rsid w:val="3CFA1A04"/>
    <w:rsid w:val="3D6973AE"/>
    <w:rsid w:val="3D877383"/>
    <w:rsid w:val="3DB37D0F"/>
    <w:rsid w:val="3E117690"/>
    <w:rsid w:val="3E1318A1"/>
    <w:rsid w:val="3E6261E4"/>
    <w:rsid w:val="3E6F74C9"/>
    <w:rsid w:val="3E93656D"/>
    <w:rsid w:val="3EDB59CC"/>
    <w:rsid w:val="3EE17CE5"/>
    <w:rsid w:val="3F1F0EA5"/>
    <w:rsid w:val="3F5B339B"/>
    <w:rsid w:val="3F76FE78"/>
    <w:rsid w:val="3F7C3C4E"/>
    <w:rsid w:val="3FAB31C5"/>
    <w:rsid w:val="3FCD1F46"/>
    <w:rsid w:val="3FED4D64"/>
    <w:rsid w:val="40092B7C"/>
    <w:rsid w:val="402E32EA"/>
    <w:rsid w:val="408C398B"/>
    <w:rsid w:val="40A67324"/>
    <w:rsid w:val="40CA6D61"/>
    <w:rsid w:val="40D4302C"/>
    <w:rsid w:val="413F05BC"/>
    <w:rsid w:val="41B73A43"/>
    <w:rsid w:val="4225264E"/>
    <w:rsid w:val="42597F55"/>
    <w:rsid w:val="42743713"/>
    <w:rsid w:val="42EF7DFD"/>
    <w:rsid w:val="42F43C48"/>
    <w:rsid w:val="4338060E"/>
    <w:rsid w:val="43481B07"/>
    <w:rsid w:val="43994E6F"/>
    <w:rsid w:val="43B92016"/>
    <w:rsid w:val="43C92995"/>
    <w:rsid w:val="440E5E7D"/>
    <w:rsid w:val="4474472C"/>
    <w:rsid w:val="44D3537E"/>
    <w:rsid w:val="44D47DD2"/>
    <w:rsid w:val="44F74E99"/>
    <w:rsid w:val="453D1797"/>
    <w:rsid w:val="454F322C"/>
    <w:rsid w:val="45565F4E"/>
    <w:rsid w:val="45710B5A"/>
    <w:rsid w:val="459B7D33"/>
    <w:rsid w:val="45A402BB"/>
    <w:rsid w:val="45BD6059"/>
    <w:rsid w:val="45C854D1"/>
    <w:rsid w:val="45CE1336"/>
    <w:rsid w:val="45E352D9"/>
    <w:rsid w:val="4607532D"/>
    <w:rsid w:val="46382F2F"/>
    <w:rsid w:val="46480E23"/>
    <w:rsid w:val="46DA4F9F"/>
    <w:rsid w:val="474D0C33"/>
    <w:rsid w:val="477A70E1"/>
    <w:rsid w:val="4819449C"/>
    <w:rsid w:val="481E51DE"/>
    <w:rsid w:val="4834447C"/>
    <w:rsid w:val="485756B9"/>
    <w:rsid w:val="4878332F"/>
    <w:rsid w:val="48C00B23"/>
    <w:rsid w:val="49185FA1"/>
    <w:rsid w:val="49534A2B"/>
    <w:rsid w:val="49751078"/>
    <w:rsid w:val="497C2481"/>
    <w:rsid w:val="49A47425"/>
    <w:rsid w:val="49A86B61"/>
    <w:rsid w:val="49CF3D92"/>
    <w:rsid w:val="49E66897"/>
    <w:rsid w:val="49EE1472"/>
    <w:rsid w:val="49FE4A6C"/>
    <w:rsid w:val="4A04584E"/>
    <w:rsid w:val="4A062BE2"/>
    <w:rsid w:val="4AB902B0"/>
    <w:rsid w:val="4AF26853"/>
    <w:rsid w:val="4B5E0570"/>
    <w:rsid w:val="4B8D725E"/>
    <w:rsid w:val="4C0E2B3A"/>
    <w:rsid w:val="4C0F3FD0"/>
    <w:rsid w:val="4C644A2A"/>
    <w:rsid w:val="4D153868"/>
    <w:rsid w:val="4D194D65"/>
    <w:rsid w:val="4D1F4085"/>
    <w:rsid w:val="4D2A6BE7"/>
    <w:rsid w:val="4D2E492A"/>
    <w:rsid w:val="4D447CA9"/>
    <w:rsid w:val="4D572840"/>
    <w:rsid w:val="4D746257"/>
    <w:rsid w:val="4D933138"/>
    <w:rsid w:val="4DF307D4"/>
    <w:rsid w:val="4DF94D74"/>
    <w:rsid w:val="4E283305"/>
    <w:rsid w:val="4E481A1B"/>
    <w:rsid w:val="4E4D3E8C"/>
    <w:rsid w:val="4EA36C51"/>
    <w:rsid w:val="4EDC1FD1"/>
    <w:rsid w:val="4F1926AC"/>
    <w:rsid w:val="4F350AB6"/>
    <w:rsid w:val="4F5543EF"/>
    <w:rsid w:val="4F6B0761"/>
    <w:rsid w:val="4F833B28"/>
    <w:rsid w:val="4FAB38FC"/>
    <w:rsid w:val="4FE8313C"/>
    <w:rsid w:val="4FEE076E"/>
    <w:rsid w:val="4FF2400F"/>
    <w:rsid w:val="50046E67"/>
    <w:rsid w:val="509A7AF6"/>
    <w:rsid w:val="50B43398"/>
    <w:rsid w:val="50BB75B3"/>
    <w:rsid w:val="511710C4"/>
    <w:rsid w:val="513149E8"/>
    <w:rsid w:val="514E2C72"/>
    <w:rsid w:val="51B2463D"/>
    <w:rsid w:val="51E92CE8"/>
    <w:rsid w:val="52365BB5"/>
    <w:rsid w:val="523D1F17"/>
    <w:rsid w:val="52462699"/>
    <w:rsid w:val="528079D5"/>
    <w:rsid w:val="52854FEC"/>
    <w:rsid w:val="5288203F"/>
    <w:rsid w:val="52DC3E47"/>
    <w:rsid w:val="52F21F55"/>
    <w:rsid w:val="531230A1"/>
    <w:rsid w:val="53593E62"/>
    <w:rsid w:val="536F682E"/>
    <w:rsid w:val="53884993"/>
    <w:rsid w:val="53887C8A"/>
    <w:rsid w:val="53C953AC"/>
    <w:rsid w:val="53CE0E91"/>
    <w:rsid w:val="54161C73"/>
    <w:rsid w:val="541A0B61"/>
    <w:rsid w:val="543320AC"/>
    <w:rsid w:val="546662FF"/>
    <w:rsid w:val="5479292E"/>
    <w:rsid w:val="54B25E40"/>
    <w:rsid w:val="550A17D8"/>
    <w:rsid w:val="551567FC"/>
    <w:rsid w:val="5518642D"/>
    <w:rsid w:val="55896582"/>
    <w:rsid w:val="55AC1DFD"/>
    <w:rsid w:val="55EA6756"/>
    <w:rsid w:val="56080A4A"/>
    <w:rsid w:val="56381BE9"/>
    <w:rsid w:val="569C1E00"/>
    <w:rsid w:val="56DE5BB3"/>
    <w:rsid w:val="57697E8C"/>
    <w:rsid w:val="576D5664"/>
    <w:rsid w:val="579B16EB"/>
    <w:rsid w:val="57F74705"/>
    <w:rsid w:val="580A7D41"/>
    <w:rsid w:val="580B6CBB"/>
    <w:rsid w:val="5842527B"/>
    <w:rsid w:val="58720D6F"/>
    <w:rsid w:val="587B458E"/>
    <w:rsid w:val="58892166"/>
    <w:rsid w:val="58AA7A08"/>
    <w:rsid w:val="58B95ACD"/>
    <w:rsid w:val="58BB154A"/>
    <w:rsid w:val="58EC0589"/>
    <w:rsid w:val="594C7301"/>
    <w:rsid w:val="598A308A"/>
    <w:rsid w:val="59C22035"/>
    <w:rsid w:val="59CE1D56"/>
    <w:rsid w:val="5A0E4298"/>
    <w:rsid w:val="5A1036BA"/>
    <w:rsid w:val="5A1C1CB8"/>
    <w:rsid w:val="5A54576A"/>
    <w:rsid w:val="5A640889"/>
    <w:rsid w:val="5AC15905"/>
    <w:rsid w:val="5AE820FF"/>
    <w:rsid w:val="5B101385"/>
    <w:rsid w:val="5B2B7962"/>
    <w:rsid w:val="5B9618E4"/>
    <w:rsid w:val="5BBB0BE8"/>
    <w:rsid w:val="5BD7060B"/>
    <w:rsid w:val="5BF62E3F"/>
    <w:rsid w:val="5C380700"/>
    <w:rsid w:val="5CA14648"/>
    <w:rsid w:val="5CBC7A3E"/>
    <w:rsid w:val="5CD66D82"/>
    <w:rsid w:val="5DB70BEB"/>
    <w:rsid w:val="5E0E40A4"/>
    <w:rsid w:val="5E2C6028"/>
    <w:rsid w:val="5E4E0C58"/>
    <w:rsid w:val="5E75780A"/>
    <w:rsid w:val="5F847EC5"/>
    <w:rsid w:val="5FC72C03"/>
    <w:rsid w:val="5FC7B58D"/>
    <w:rsid w:val="5FEFDC72"/>
    <w:rsid w:val="60007B03"/>
    <w:rsid w:val="605153F3"/>
    <w:rsid w:val="60E41A82"/>
    <w:rsid w:val="61512AB3"/>
    <w:rsid w:val="61EB0C1A"/>
    <w:rsid w:val="62051198"/>
    <w:rsid w:val="62A25A55"/>
    <w:rsid w:val="62F9008A"/>
    <w:rsid w:val="631E1376"/>
    <w:rsid w:val="63420D3F"/>
    <w:rsid w:val="63815462"/>
    <w:rsid w:val="639453FB"/>
    <w:rsid w:val="6408782B"/>
    <w:rsid w:val="643535FD"/>
    <w:rsid w:val="645E2387"/>
    <w:rsid w:val="64C156CD"/>
    <w:rsid w:val="64D506A4"/>
    <w:rsid w:val="652D1CE0"/>
    <w:rsid w:val="654310F9"/>
    <w:rsid w:val="65A752B5"/>
    <w:rsid w:val="65FD2036"/>
    <w:rsid w:val="66583530"/>
    <w:rsid w:val="665D7379"/>
    <w:rsid w:val="66B55E98"/>
    <w:rsid w:val="66F06792"/>
    <w:rsid w:val="67064536"/>
    <w:rsid w:val="674A2C82"/>
    <w:rsid w:val="675C040B"/>
    <w:rsid w:val="67692272"/>
    <w:rsid w:val="67CD16AA"/>
    <w:rsid w:val="67D7F47B"/>
    <w:rsid w:val="67F0339C"/>
    <w:rsid w:val="680F330C"/>
    <w:rsid w:val="683861AC"/>
    <w:rsid w:val="68682FA0"/>
    <w:rsid w:val="68971546"/>
    <w:rsid w:val="68D9126F"/>
    <w:rsid w:val="69345F80"/>
    <w:rsid w:val="695D2868"/>
    <w:rsid w:val="69BC6964"/>
    <w:rsid w:val="69C718B7"/>
    <w:rsid w:val="69D07E0C"/>
    <w:rsid w:val="6A48400F"/>
    <w:rsid w:val="6A6E4160"/>
    <w:rsid w:val="6A7A6FA8"/>
    <w:rsid w:val="6AB3434D"/>
    <w:rsid w:val="6AF4596B"/>
    <w:rsid w:val="6BC24852"/>
    <w:rsid w:val="6C3B3ABC"/>
    <w:rsid w:val="6C731F01"/>
    <w:rsid w:val="6CBC29D7"/>
    <w:rsid w:val="6CD32287"/>
    <w:rsid w:val="6D0F11C8"/>
    <w:rsid w:val="6D1303A1"/>
    <w:rsid w:val="6D391D13"/>
    <w:rsid w:val="6D702ACD"/>
    <w:rsid w:val="6D707478"/>
    <w:rsid w:val="6D77364D"/>
    <w:rsid w:val="6D814A2E"/>
    <w:rsid w:val="6DAC79A0"/>
    <w:rsid w:val="6DB85A74"/>
    <w:rsid w:val="6DBA7921"/>
    <w:rsid w:val="6DBB6E8A"/>
    <w:rsid w:val="6DE4488F"/>
    <w:rsid w:val="6E194AB7"/>
    <w:rsid w:val="6E2E60E0"/>
    <w:rsid w:val="6E4E3E0A"/>
    <w:rsid w:val="6E844C97"/>
    <w:rsid w:val="6ECD50B5"/>
    <w:rsid w:val="6ED5305C"/>
    <w:rsid w:val="6ED64A2C"/>
    <w:rsid w:val="6EE174CF"/>
    <w:rsid w:val="6EE24655"/>
    <w:rsid w:val="6F1956E5"/>
    <w:rsid w:val="6F345978"/>
    <w:rsid w:val="6F87179F"/>
    <w:rsid w:val="6F941A07"/>
    <w:rsid w:val="6F942271"/>
    <w:rsid w:val="6FA166F8"/>
    <w:rsid w:val="6FB3386A"/>
    <w:rsid w:val="6FB91A91"/>
    <w:rsid w:val="6FBC6748"/>
    <w:rsid w:val="6FCC42A6"/>
    <w:rsid w:val="6FD15564"/>
    <w:rsid w:val="6FD510B1"/>
    <w:rsid w:val="6FED2329"/>
    <w:rsid w:val="6FEF189F"/>
    <w:rsid w:val="6FFF7808"/>
    <w:rsid w:val="7002292B"/>
    <w:rsid w:val="70174123"/>
    <w:rsid w:val="70225CE3"/>
    <w:rsid w:val="707D4190"/>
    <w:rsid w:val="70CC1BE0"/>
    <w:rsid w:val="716345D7"/>
    <w:rsid w:val="71BE4523"/>
    <w:rsid w:val="71E16E82"/>
    <w:rsid w:val="72181718"/>
    <w:rsid w:val="72604CD6"/>
    <w:rsid w:val="733834BD"/>
    <w:rsid w:val="734D3051"/>
    <w:rsid w:val="736C12B6"/>
    <w:rsid w:val="738425B5"/>
    <w:rsid w:val="74D83C2A"/>
    <w:rsid w:val="75374DD3"/>
    <w:rsid w:val="756249A8"/>
    <w:rsid w:val="75BF0503"/>
    <w:rsid w:val="75D877AB"/>
    <w:rsid w:val="7639085E"/>
    <w:rsid w:val="768E6803"/>
    <w:rsid w:val="76A813C6"/>
    <w:rsid w:val="76B63116"/>
    <w:rsid w:val="76D91602"/>
    <w:rsid w:val="76DF1CB2"/>
    <w:rsid w:val="76E50578"/>
    <w:rsid w:val="76EC5C74"/>
    <w:rsid w:val="770B16BA"/>
    <w:rsid w:val="774E1EC3"/>
    <w:rsid w:val="774E6201"/>
    <w:rsid w:val="777A4838"/>
    <w:rsid w:val="778F3A43"/>
    <w:rsid w:val="779C38F8"/>
    <w:rsid w:val="77FF3CB8"/>
    <w:rsid w:val="794840A7"/>
    <w:rsid w:val="79BE699B"/>
    <w:rsid w:val="79CA0C80"/>
    <w:rsid w:val="79D12B3C"/>
    <w:rsid w:val="79DC3B49"/>
    <w:rsid w:val="7A046F87"/>
    <w:rsid w:val="7A34569C"/>
    <w:rsid w:val="7AA05D84"/>
    <w:rsid w:val="7AFE2D0F"/>
    <w:rsid w:val="7B315461"/>
    <w:rsid w:val="7B3C4416"/>
    <w:rsid w:val="7BB95A03"/>
    <w:rsid w:val="7BC35C16"/>
    <w:rsid w:val="7BDF06A7"/>
    <w:rsid w:val="7BFA5AF3"/>
    <w:rsid w:val="7C32146D"/>
    <w:rsid w:val="7C9FE6DB"/>
    <w:rsid w:val="7CD72D8F"/>
    <w:rsid w:val="7CF97313"/>
    <w:rsid w:val="7D603741"/>
    <w:rsid w:val="7D747887"/>
    <w:rsid w:val="7DA912DF"/>
    <w:rsid w:val="7DAD4C26"/>
    <w:rsid w:val="7DB00089"/>
    <w:rsid w:val="7DCD290B"/>
    <w:rsid w:val="7DFA40E8"/>
    <w:rsid w:val="7E314846"/>
    <w:rsid w:val="7E6D3040"/>
    <w:rsid w:val="7EA30A0D"/>
    <w:rsid w:val="7EEA1BAF"/>
    <w:rsid w:val="7EED5CF6"/>
    <w:rsid w:val="7F181931"/>
    <w:rsid w:val="7F6E1DB4"/>
    <w:rsid w:val="7F760C96"/>
    <w:rsid w:val="7F882FA3"/>
    <w:rsid w:val="7F9E2999"/>
    <w:rsid w:val="7FE64CE4"/>
    <w:rsid w:val="7FEF417F"/>
    <w:rsid w:val="BAFFA823"/>
    <w:rsid w:val="D067AC22"/>
    <w:rsid w:val="D3BE1DC4"/>
    <w:rsid w:val="DF7104FC"/>
    <w:rsid w:val="EAED6C4C"/>
    <w:rsid w:val="EAEF2895"/>
    <w:rsid w:val="EFBF2D86"/>
    <w:rsid w:val="F9EFE808"/>
    <w:rsid w:val="FBFA7E49"/>
    <w:rsid w:val="FCFFC61F"/>
    <w:rsid w:val="FE3C052A"/>
    <w:rsid w:val="FFB3B455"/>
    <w:rsid w:val="FFFDB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4"/>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5"/>
    <w:next w:val="7"/>
    <w:link w:val="109"/>
    <w:qFormat/>
    <w:uiPriority w:val="0"/>
    <w:pPr>
      <w:spacing w:before="280" w:after="290" w:line="372" w:lineRule="auto"/>
      <w:outlineLvl w:val="3"/>
    </w:pPr>
    <w:rPr>
      <w:rFonts w:ascii="Arial" w:hAnsi="Arial" w:eastAsia="黑体"/>
      <w:kern w:val="2"/>
      <w:sz w:val="28"/>
    </w:rPr>
  </w:style>
  <w:style w:type="paragraph" w:styleId="8">
    <w:name w:val="heading 5"/>
    <w:basedOn w:val="1"/>
    <w:next w:val="7"/>
    <w:link w:val="110"/>
    <w:qFormat/>
    <w:uiPriority w:val="0"/>
    <w:pPr>
      <w:keepNext/>
      <w:keepLines/>
      <w:spacing w:before="280" w:after="290" w:line="372" w:lineRule="auto"/>
      <w:outlineLvl w:val="4"/>
    </w:pPr>
    <w:rPr>
      <w:b/>
    </w:rPr>
  </w:style>
  <w:style w:type="paragraph" w:styleId="9">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0">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1">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33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7">
    <w:name w:val="Normal Indent"/>
    <w:basedOn w:val="1"/>
    <w:link w:val="304"/>
    <w:qFormat/>
    <w:uiPriority w:val="0"/>
    <w:pPr>
      <w:widowControl/>
      <w:ind w:firstLine="420"/>
      <w:jc w:val="left"/>
    </w:pPr>
    <w:rPr>
      <w:rFonts w:asciiTheme="minorHAnsi" w:hAnsiTheme="minorHAnsi" w:cstheme="minorBidi"/>
      <w:sz w:val="24"/>
      <w:szCs w:val="22"/>
    </w:rPr>
  </w:style>
  <w:style w:type="paragraph" w:styleId="13">
    <w:name w:val="List 3"/>
    <w:basedOn w:val="1"/>
    <w:qFormat/>
    <w:uiPriority w:val="0"/>
    <w:pPr>
      <w:ind w:left="100" w:leftChars="400" w:hanging="200" w:hangingChars="200"/>
    </w:pPr>
    <w:rPr>
      <w:sz w:val="21"/>
    </w:rPr>
  </w:style>
  <w:style w:type="paragraph" w:styleId="14">
    <w:name w:val="toc 7"/>
    <w:basedOn w:val="1"/>
    <w:next w:val="1"/>
    <w:qFormat/>
    <w:uiPriority w:val="0"/>
    <w:pPr>
      <w:ind w:left="1680"/>
      <w:jc w:val="left"/>
    </w:pPr>
    <w:rPr>
      <w:sz w:val="18"/>
    </w:rPr>
  </w:style>
  <w:style w:type="paragraph" w:styleId="15">
    <w:name w:val="List Number 2"/>
    <w:basedOn w:val="1"/>
    <w:qFormat/>
    <w:uiPriority w:val="0"/>
    <w:pPr>
      <w:tabs>
        <w:tab w:val="left" w:pos="0"/>
      </w:tabs>
      <w:ind w:left="1146" w:hanging="720"/>
    </w:pPr>
    <w:rPr>
      <w:sz w:val="21"/>
    </w:rPr>
  </w:style>
  <w:style w:type="paragraph" w:styleId="16">
    <w:name w:val="table of authorities"/>
    <w:basedOn w:val="1"/>
    <w:next w:val="1"/>
    <w:qFormat/>
    <w:uiPriority w:val="0"/>
    <w:pPr>
      <w:ind w:left="420" w:leftChars="200"/>
    </w:pPr>
    <w:rPr>
      <w:sz w:val="21"/>
    </w:rPr>
  </w:style>
  <w:style w:type="paragraph" w:styleId="17">
    <w:name w:val="Note Heading"/>
    <w:basedOn w:val="1"/>
    <w:next w:val="1"/>
    <w:link w:val="333"/>
    <w:qFormat/>
    <w:uiPriority w:val="0"/>
    <w:pPr>
      <w:jc w:val="center"/>
    </w:pPr>
    <w:rPr>
      <w:rFonts w:asciiTheme="minorHAnsi" w:hAnsiTheme="minorHAnsi" w:eastAsiaTheme="minorEastAsia" w:cstheme="minorBidi"/>
      <w:sz w:val="21"/>
      <w:szCs w:val="22"/>
    </w:rPr>
  </w:style>
  <w:style w:type="paragraph" w:styleId="18">
    <w:name w:val="List Bullet 4"/>
    <w:basedOn w:val="1"/>
    <w:qFormat/>
    <w:uiPriority w:val="0"/>
    <w:pPr>
      <w:tabs>
        <w:tab w:val="left" w:pos="1620"/>
      </w:tabs>
      <w:ind w:left="1620" w:hanging="360"/>
    </w:pPr>
    <w:rPr>
      <w:sz w:val="21"/>
    </w:rPr>
  </w:style>
  <w:style w:type="paragraph" w:styleId="19">
    <w:name w:val="index 8"/>
    <w:basedOn w:val="1"/>
    <w:next w:val="1"/>
    <w:qFormat/>
    <w:uiPriority w:val="0"/>
    <w:pPr>
      <w:ind w:left="1400" w:leftChars="1400"/>
    </w:pPr>
    <w:rPr>
      <w:sz w:val="21"/>
    </w:rPr>
  </w:style>
  <w:style w:type="paragraph" w:styleId="20">
    <w:name w:val="E-mail Signature"/>
    <w:basedOn w:val="1"/>
    <w:link w:val="327"/>
    <w:qFormat/>
    <w:uiPriority w:val="0"/>
    <w:rPr>
      <w:rFonts w:asciiTheme="minorHAnsi" w:hAnsiTheme="minorHAnsi" w:eastAsiaTheme="minorEastAsia" w:cstheme="minorBidi"/>
      <w:sz w:val="21"/>
      <w:szCs w:val="22"/>
    </w:rPr>
  </w:style>
  <w:style w:type="paragraph" w:styleId="21">
    <w:name w:val="List Number"/>
    <w:basedOn w:val="1"/>
    <w:qFormat/>
    <w:uiPriority w:val="0"/>
    <w:pPr>
      <w:tabs>
        <w:tab w:val="left" w:pos="360"/>
      </w:tabs>
      <w:ind w:left="360" w:hanging="360"/>
    </w:pPr>
    <w:rPr>
      <w:sz w:val="21"/>
    </w:rPr>
  </w:style>
  <w:style w:type="paragraph" w:styleId="22">
    <w:name w:val="caption"/>
    <w:basedOn w:val="1"/>
    <w:next w:val="1"/>
    <w:qFormat/>
    <w:uiPriority w:val="0"/>
    <w:rPr>
      <w:rFonts w:ascii="Arial" w:hAnsi="Arial" w:eastAsia="黑体"/>
      <w:sz w:val="20"/>
    </w:rPr>
  </w:style>
  <w:style w:type="paragraph" w:styleId="23">
    <w:name w:val="index 5"/>
    <w:basedOn w:val="1"/>
    <w:next w:val="1"/>
    <w:qFormat/>
    <w:uiPriority w:val="0"/>
    <w:pPr>
      <w:ind w:left="800" w:leftChars="800"/>
    </w:pPr>
    <w:rPr>
      <w:sz w:val="21"/>
    </w:rPr>
  </w:style>
  <w:style w:type="paragraph" w:styleId="24">
    <w:name w:val="List Bullet"/>
    <w:basedOn w:val="1"/>
    <w:qFormat/>
    <w:uiPriority w:val="0"/>
    <w:pPr>
      <w:tabs>
        <w:tab w:val="left" w:pos="735"/>
      </w:tabs>
      <w:ind w:left="735"/>
    </w:pPr>
    <w:rPr>
      <w:sz w:val="21"/>
    </w:r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link w:val="335"/>
    <w:qFormat/>
    <w:uiPriority w:val="0"/>
    <w:pPr>
      <w:shd w:val="clear" w:color="auto" w:fill="000080"/>
    </w:pPr>
    <w:rPr>
      <w:rFonts w:asciiTheme="minorHAnsi" w:hAnsiTheme="minorHAnsi" w:eastAsiaTheme="minorEastAsia" w:cstheme="minorBidi"/>
      <w:szCs w:val="22"/>
      <w:shd w:val="clear" w:color="auto" w:fill="000080"/>
    </w:r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link w:val="121"/>
    <w:unhideWhenUsed/>
    <w:qFormat/>
    <w:uiPriority w:val="0"/>
    <w:pPr>
      <w:jc w:val="left"/>
    </w:pPr>
  </w:style>
  <w:style w:type="paragraph" w:styleId="29">
    <w:name w:val="index 6"/>
    <w:basedOn w:val="1"/>
    <w:next w:val="1"/>
    <w:qFormat/>
    <w:uiPriority w:val="0"/>
    <w:pPr>
      <w:ind w:left="1000" w:leftChars="1000"/>
    </w:pPr>
    <w:rPr>
      <w:sz w:val="21"/>
    </w:rPr>
  </w:style>
  <w:style w:type="paragraph" w:styleId="30">
    <w:name w:val="Salutation"/>
    <w:basedOn w:val="1"/>
    <w:next w:val="1"/>
    <w:link w:val="343"/>
    <w:qFormat/>
    <w:uiPriority w:val="0"/>
    <w:rPr>
      <w:rFonts w:ascii="宋体" w:hAnsiTheme="minorHAnsi" w:eastAsiaTheme="minorEastAsia" w:cstheme="minorBidi"/>
      <w:szCs w:val="22"/>
    </w:rPr>
  </w:style>
  <w:style w:type="paragraph" w:styleId="31">
    <w:name w:val="Body Text 3"/>
    <w:basedOn w:val="1"/>
    <w:link w:val="347"/>
    <w:qFormat/>
    <w:uiPriority w:val="0"/>
    <w:pPr>
      <w:spacing w:after="120"/>
    </w:pPr>
    <w:rPr>
      <w:rFonts w:asciiTheme="minorHAnsi" w:hAnsiTheme="minorHAnsi" w:eastAsiaTheme="minorEastAsia" w:cstheme="minorBidi"/>
      <w:sz w:val="16"/>
      <w:szCs w:val="22"/>
    </w:rPr>
  </w:style>
  <w:style w:type="paragraph" w:styleId="32">
    <w:name w:val="Closing"/>
    <w:basedOn w:val="1"/>
    <w:link w:val="332"/>
    <w:qFormat/>
    <w:uiPriority w:val="0"/>
    <w:pPr>
      <w:ind w:left="100" w:leftChars="2100"/>
    </w:pPr>
    <w:rPr>
      <w:rFonts w:asciiTheme="minorHAnsi" w:hAnsiTheme="minorHAnsi" w:eastAsiaTheme="minorEastAsia" w:cstheme="minorBidi"/>
      <w:sz w:val="21"/>
      <w:szCs w:val="22"/>
    </w:rPr>
  </w:style>
  <w:style w:type="paragraph" w:styleId="33">
    <w:name w:val="List Bullet 3"/>
    <w:basedOn w:val="1"/>
    <w:qFormat/>
    <w:uiPriority w:val="0"/>
    <w:pPr>
      <w:tabs>
        <w:tab w:val="left" w:pos="1200"/>
      </w:tabs>
      <w:ind w:left="1200" w:hanging="360"/>
    </w:pPr>
    <w:rPr>
      <w:sz w:val="21"/>
    </w:rPr>
  </w:style>
  <w:style w:type="paragraph" w:styleId="34">
    <w:name w:val="Body Text"/>
    <w:basedOn w:val="1"/>
    <w:next w:val="35"/>
    <w:link w:val="117"/>
    <w:unhideWhenUsed/>
    <w:qFormat/>
    <w:uiPriority w:val="0"/>
    <w:pPr>
      <w:spacing w:after="120"/>
    </w:pPr>
  </w:style>
  <w:style w:type="paragraph" w:styleId="35">
    <w:name w:val="Body Text First Indent"/>
    <w:basedOn w:val="34"/>
    <w:next w:val="1"/>
    <w:link w:val="339"/>
    <w:qFormat/>
    <w:uiPriority w:val="0"/>
    <w:pPr>
      <w:ind w:firstLine="420" w:firstLineChars="100"/>
    </w:pPr>
    <w:rPr>
      <w:rFonts w:ascii="等线" w:hAnsi="等线" w:eastAsia="等线" w:cstheme="minorBidi"/>
      <w:sz w:val="21"/>
      <w:szCs w:val="22"/>
    </w:rPr>
  </w:style>
  <w:style w:type="paragraph" w:styleId="36">
    <w:name w:val="Body Text Indent"/>
    <w:basedOn w:val="1"/>
    <w:next w:val="37"/>
    <w:link w:val="115"/>
    <w:unhideWhenUsed/>
    <w:qFormat/>
    <w:uiPriority w:val="0"/>
    <w:pPr>
      <w:spacing w:after="120"/>
      <w:ind w:left="420" w:leftChars="200"/>
    </w:pPr>
  </w:style>
  <w:style w:type="paragraph" w:styleId="37">
    <w:name w:val="Body Text First Indent 2"/>
    <w:basedOn w:val="36"/>
    <w:next w:val="34"/>
    <w:link w:val="340"/>
    <w:qFormat/>
    <w:uiPriority w:val="0"/>
    <w:pPr>
      <w:ind w:firstLine="420" w:firstLineChars="200"/>
    </w:pPr>
    <w:rPr>
      <w:rFonts w:ascii="等线" w:hAnsi="等线" w:eastAsia="等线" w:cstheme="minorBidi"/>
      <w:sz w:val="21"/>
      <w:szCs w:val="22"/>
    </w:rPr>
  </w:style>
  <w:style w:type="paragraph" w:styleId="38">
    <w:name w:val="List Number 3"/>
    <w:basedOn w:val="1"/>
    <w:qFormat/>
    <w:uiPriority w:val="0"/>
    <w:pPr>
      <w:tabs>
        <w:tab w:val="left" w:pos="1200"/>
      </w:tabs>
      <w:ind w:left="1200" w:hanging="360"/>
    </w:pPr>
    <w:rPr>
      <w:sz w:val="21"/>
    </w:rPr>
  </w:style>
  <w:style w:type="paragraph" w:styleId="39">
    <w:name w:val="List 2"/>
    <w:basedOn w:val="1"/>
    <w:qFormat/>
    <w:uiPriority w:val="0"/>
    <w:pPr>
      <w:ind w:left="100" w:leftChars="200" w:hanging="200" w:hangingChars="200"/>
    </w:pPr>
    <w:rPr>
      <w:sz w:val="21"/>
    </w:rPr>
  </w:style>
  <w:style w:type="paragraph" w:styleId="40">
    <w:name w:val="List Continue"/>
    <w:basedOn w:val="1"/>
    <w:qFormat/>
    <w:uiPriority w:val="0"/>
    <w:pPr>
      <w:spacing w:after="120"/>
      <w:ind w:left="420" w:leftChars="200"/>
    </w:pPr>
    <w:rPr>
      <w:sz w:val="21"/>
    </w:rPr>
  </w:style>
  <w:style w:type="paragraph" w:styleId="41">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2">
    <w:name w:val="List Bullet 2"/>
    <w:basedOn w:val="1"/>
    <w:qFormat/>
    <w:uiPriority w:val="0"/>
    <w:pPr>
      <w:tabs>
        <w:tab w:val="left" w:pos="780"/>
      </w:tabs>
      <w:ind w:left="780" w:hanging="360"/>
    </w:pPr>
    <w:rPr>
      <w:sz w:val="21"/>
    </w:rPr>
  </w:style>
  <w:style w:type="paragraph" w:styleId="43">
    <w:name w:val="HTML Address"/>
    <w:basedOn w:val="1"/>
    <w:link w:val="338"/>
    <w:qFormat/>
    <w:uiPriority w:val="0"/>
    <w:rPr>
      <w:rFonts w:asciiTheme="minorHAnsi" w:hAnsiTheme="minorHAnsi" w:eastAsiaTheme="minorEastAsia" w:cstheme="minorBidi"/>
      <w:i/>
      <w:sz w:val="21"/>
      <w:szCs w:val="22"/>
    </w:rPr>
  </w:style>
  <w:style w:type="paragraph" w:styleId="44">
    <w:name w:val="index 4"/>
    <w:basedOn w:val="1"/>
    <w:next w:val="1"/>
    <w:qFormat/>
    <w:uiPriority w:val="0"/>
    <w:pPr>
      <w:ind w:left="600" w:leftChars="600"/>
    </w:pPr>
    <w:rPr>
      <w:sz w:val="21"/>
    </w:rPr>
  </w:style>
  <w:style w:type="paragraph" w:styleId="45">
    <w:name w:val="toc 5"/>
    <w:basedOn w:val="1"/>
    <w:next w:val="1"/>
    <w:qFormat/>
    <w:uiPriority w:val="0"/>
    <w:pPr>
      <w:ind w:left="1120"/>
      <w:jc w:val="left"/>
    </w:pPr>
    <w:rPr>
      <w:sz w:val="18"/>
    </w:rPr>
  </w:style>
  <w:style w:type="paragraph" w:styleId="46">
    <w:name w:val="toc 3"/>
    <w:basedOn w:val="1"/>
    <w:next w:val="1"/>
    <w:qFormat/>
    <w:uiPriority w:val="0"/>
    <w:pPr>
      <w:ind w:left="560"/>
      <w:jc w:val="left"/>
    </w:pPr>
    <w:rPr>
      <w:i/>
      <w:sz w:val="20"/>
    </w:rPr>
  </w:style>
  <w:style w:type="paragraph" w:styleId="47">
    <w:name w:val="Plain Text"/>
    <w:basedOn w:val="1"/>
    <w:next w:val="48"/>
    <w:link w:val="331"/>
    <w:qFormat/>
    <w:uiPriority w:val="0"/>
    <w:rPr>
      <w:rFonts w:ascii="宋体" w:hAnsi="Courier New" w:cstheme="minorBidi"/>
      <w:sz w:val="21"/>
      <w:szCs w:val="22"/>
    </w:rPr>
  </w:style>
  <w:style w:type="paragraph" w:styleId="48">
    <w:name w:val="Date"/>
    <w:basedOn w:val="1"/>
    <w:next w:val="1"/>
    <w:link w:val="330"/>
    <w:qFormat/>
    <w:uiPriority w:val="0"/>
    <w:pPr>
      <w:adjustRightInd w:val="0"/>
      <w:jc w:val="right"/>
      <w:textAlignment w:val="baseline"/>
    </w:pPr>
    <w:rPr>
      <w:rFonts w:eastAsia="仿宋_GB2312" w:asciiTheme="minorHAnsi" w:hAnsiTheme="minorHAnsi" w:cstheme="minorBidi"/>
      <w:b/>
      <w:szCs w:val="22"/>
    </w:rPr>
  </w:style>
  <w:style w:type="paragraph" w:styleId="49">
    <w:name w:val="List Bullet 5"/>
    <w:basedOn w:val="1"/>
    <w:qFormat/>
    <w:uiPriority w:val="0"/>
    <w:pPr>
      <w:tabs>
        <w:tab w:val="left" w:pos="2040"/>
      </w:tabs>
      <w:ind w:left="2040" w:hanging="360"/>
    </w:pPr>
    <w:rPr>
      <w:sz w:val="21"/>
    </w:rPr>
  </w:style>
  <w:style w:type="paragraph" w:styleId="50">
    <w:name w:val="List Number 4"/>
    <w:basedOn w:val="1"/>
    <w:qFormat/>
    <w:uiPriority w:val="0"/>
    <w:pPr>
      <w:tabs>
        <w:tab w:val="left" w:pos="1620"/>
      </w:tabs>
      <w:ind w:left="1620" w:hanging="360"/>
    </w:pPr>
    <w:rPr>
      <w:sz w:val="21"/>
    </w:rPr>
  </w:style>
  <w:style w:type="paragraph" w:styleId="51">
    <w:name w:val="toc 8"/>
    <w:basedOn w:val="1"/>
    <w:next w:val="1"/>
    <w:qFormat/>
    <w:uiPriority w:val="0"/>
    <w:pPr>
      <w:ind w:left="1960"/>
      <w:jc w:val="left"/>
    </w:pPr>
    <w:rPr>
      <w:sz w:val="18"/>
    </w:rPr>
  </w:style>
  <w:style w:type="paragraph" w:styleId="52">
    <w:name w:val="index 3"/>
    <w:basedOn w:val="1"/>
    <w:next w:val="1"/>
    <w:qFormat/>
    <w:uiPriority w:val="0"/>
    <w:pPr>
      <w:ind w:left="400" w:leftChars="400"/>
    </w:pPr>
    <w:rPr>
      <w:sz w:val="21"/>
    </w:rPr>
  </w:style>
  <w:style w:type="paragraph" w:styleId="53">
    <w:name w:val="Body Text Indent 2"/>
    <w:basedOn w:val="1"/>
    <w:link w:val="334"/>
    <w:qFormat/>
    <w:uiPriority w:val="0"/>
    <w:pPr>
      <w:spacing w:line="520" w:lineRule="exact"/>
      <w:ind w:firstLine="848" w:firstLineChars="303"/>
    </w:pPr>
    <w:rPr>
      <w:rFonts w:ascii="黑体" w:eastAsia="黑体" w:hAnsiTheme="minorHAnsi" w:cstheme="minorBidi"/>
      <w:szCs w:val="22"/>
    </w:rPr>
  </w:style>
  <w:style w:type="paragraph" w:styleId="54">
    <w:name w:val="endnote text"/>
    <w:basedOn w:val="1"/>
    <w:link w:val="326"/>
    <w:qFormat/>
    <w:uiPriority w:val="0"/>
    <w:pPr>
      <w:snapToGrid w:val="0"/>
    </w:pPr>
    <w:rPr>
      <w:rFonts w:asciiTheme="minorHAnsi" w:hAnsiTheme="minorHAnsi" w:eastAsiaTheme="minorEastAsia" w:cstheme="minorBidi"/>
      <w:sz w:val="21"/>
      <w:szCs w:val="22"/>
    </w:rPr>
  </w:style>
  <w:style w:type="paragraph" w:styleId="55">
    <w:name w:val="List Continue 5"/>
    <w:basedOn w:val="1"/>
    <w:qFormat/>
    <w:uiPriority w:val="0"/>
    <w:pPr>
      <w:spacing w:after="120"/>
      <w:ind w:left="2100" w:leftChars="1000"/>
    </w:pPr>
    <w:rPr>
      <w:sz w:val="21"/>
    </w:rPr>
  </w:style>
  <w:style w:type="paragraph" w:styleId="56">
    <w:name w:val="Balloon Text"/>
    <w:basedOn w:val="1"/>
    <w:link w:val="342"/>
    <w:qFormat/>
    <w:uiPriority w:val="99"/>
    <w:rPr>
      <w:rFonts w:asciiTheme="minorHAnsi" w:hAnsiTheme="minorHAnsi" w:eastAsiaTheme="minorEastAsia" w:cstheme="minorBidi"/>
      <w:sz w:val="18"/>
      <w:szCs w:val="22"/>
    </w:rPr>
  </w:style>
  <w:style w:type="paragraph" w:styleId="57">
    <w:name w:val="footer"/>
    <w:basedOn w:val="1"/>
    <w:link w:val="105"/>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sz w:val="21"/>
    </w:rPr>
  </w:style>
  <w:style w:type="paragraph" w:styleId="59">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346"/>
    <w:qFormat/>
    <w:uiPriority w:val="0"/>
    <w:pPr>
      <w:ind w:left="100" w:leftChars="2100"/>
    </w:pPr>
    <w:rPr>
      <w:rFonts w:asciiTheme="minorHAnsi" w:hAnsiTheme="minorHAnsi" w:eastAsiaTheme="minorEastAsia" w:cstheme="minorBidi"/>
      <w:sz w:val="21"/>
      <w:szCs w:val="22"/>
    </w:rPr>
  </w:style>
  <w:style w:type="paragraph" w:styleId="61">
    <w:name w:val="toc 1"/>
    <w:basedOn w:val="1"/>
    <w:next w:val="1"/>
    <w:qFormat/>
    <w:uiPriority w:val="39"/>
    <w:pPr>
      <w:tabs>
        <w:tab w:val="right" w:leader="dot" w:pos="8364"/>
      </w:tabs>
      <w:spacing w:before="120" w:after="120" w:line="360" w:lineRule="auto"/>
      <w:jc w:val="left"/>
    </w:pPr>
    <w:rPr>
      <w:b/>
      <w:caps/>
      <w:sz w:val="20"/>
    </w:rPr>
  </w:style>
  <w:style w:type="paragraph" w:styleId="62">
    <w:name w:val="List Continue 4"/>
    <w:basedOn w:val="1"/>
    <w:qFormat/>
    <w:uiPriority w:val="0"/>
    <w:pPr>
      <w:spacing w:after="120"/>
      <w:ind w:left="1680" w:leftChars="800"/>
    </w:pPr>
    <w:rPr>
      <w:sz w:val="21"/>
    </w:rPr>
  </w:style>
  <w:style w:type="paragraph" w:styleId="63">
    <w:name w:val="toc 4"/>
    <w:basedOn w:val="1"/>
    <w:next w:val="1"/>
    <w:qFormat/>
    <w:uiPriority w:val="0"/>
    <w:pPr>
      <w:ind w:left="840"/>
      <w:jc w:val="left"/>
    </w:pPr>
    <w:rPr>
      <w:sz w:val="18"/>
    </w:rPr>
  </w:style>
  <w:style w:type="paragraph" w:styleId="64">
    <w:name w:val="index heading"/>
    <w:basedOn w:val="1"/>
    <w:next w:val="65"/>
    <w:qFormat/>
    <w:uiPriority w:val="0"/>
    <w:rPr>
      <w:rFonts w:ascii="Arial" w:hAnsi="Arial"/>
      <w:b/>
      <w:sz w:val="21"/>
    </w:rPr>
  </w:style>
  <w:style w:type="paragraph" w:styleId="65">
    <w:name w:val="index 1"/>
    <w:basedOn w:val="1"/>
    <w:next w:val="1"/>
    <w:unhideWhenUsed/>
    <w:qFormat/>
    <w:uiPriority w:val="0"/>
  </w:style>
  <w:style w:type="paragraph" w:styleId="66">
    <w:name w:val="Subtitle"/>
    <w:basedOn w:val="1"/>
    <w:next w:val="1"/>
    <w:link w:val="348"/>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7">
    <w:name w:val="List Number 5"/>
    <w:basedOn w:val="1"/>
    <w:qFormat/>
    <w:uiPriority w:val="0"/>
    <w:pPr>
      <w:tabs>
        <w:tab w:val="left" w:pos="2040"/>
      </w:tabs>
      <w:ind w:left="2040" w:hanging="360"/>
    </w:pPr>
    <w:rPr>
      <w:sz w:val="21"/>
    </w:rPr>
  </w:style>
  <w:style w:type="paragraph" w:styleId="68">
    <w:name w:val="List"/>
    <w:basedOn w:val="1"/>
    <w:qFormat/>
    <w:uiPriority w:val="0"/>
    <w:pPr>
      <w:ind w:left="200" w:hanging="200" w:hangingChars="200"/>
    </w:pPr>
    <w:rPr>
      <w:sz w:val="21"/>
    </w:rPr>
  </w:style>
  <w:style w:type="paragraph" w:styleId="69">
    <w:name w:val="footnote text"/>
    <w:basedOn w:val="1"/>
    <w:link w:val="349"/>
    <w:qFormat/>
    <w:uiPriority w:val="0"/>
    <w:pPr>
      <w:snapToGrid w:val="0"/>
      <w:jc w:val="left"/>
    </w:pPr>
    <w:rPr>
      <w:rFonts w:asciiTheme="minorHAnsi" w:hAnsiTheme="minorHAnsi" w:eastAsiaTheme="minorEastAsia" w:cstheme="minorBidi"/>
      <w:sz w:val="18"/>
      <w:szCs w:val="22"/>
    </w:rPr>
  </w:style>
  <w:style w:type="paragraph" w:styleId="70">
    <w:name w:val="toc 6"/>
    <w:basedOn w:val="1"/>
    <w:next w:val="1"/>
    <w:qFormat/>
    <w:uiPriority w:val="0"/>
    <w:pPr>
      <w:ind w:left="1400"/>
      <w:jc w:val="left"/>
    </w:pPr>
    <w:rPr>
      <w:sz w:val="18"/>
    </w:rPr>
  </w:style>
  <w:style w:type="paragraph" w:styleId="71">
    <w:name w:val="List 5"/>
    <w:basedOn w:val="1"/>
    <w:qFormat/>
    <w:uiPriority w:val="0"/>
    <w:pPr>
      <w:ind w:left="100" w:leftChars="800" w:hanging="200" w:hangingChars="200"/>
    </w:pPr>
    <w:rPr>
      <w:sz w:val="21"/>
    </w:rPr>
  </w:style>
  <w:style w:type="paragraph" w:styleId="72">
    <w:name w:val="Body Text Indent 3"/>
    <w:basedOn w:val="1"/>
    <w:link w:val="345"/>
    <w:qFormat/>
    <w:uiPriority w:val="0"/>
    <w:pPr>
      <w:spacing w:line="520" w:lineRule="exact"/>
      <w:ind w:firstLine="547"/>
    </w:pPr>
    <w:rPr>
      <w:rFonts w:asciiTheme="minorHAnsi" w:hAnsiTheme="minorHAnsi" w:eastAsiaTheme="minorEastAsia" w:cstheme="minorBidi"/>
      <w:szCs w:val="22"/>
    </w:rPr>
  </w:style>
  <w:style w:type="paragraph" w:styleId="73">
    <w:name w:val="index 7"/>
    <w:basedOn w:val="1"/>
    <w:next w:val="1"/>
    <w:qFormat/>
    <w:uiPriority w:val="0"/>
    <w:pPr>
      <w:ind w:left="1200" w:leftChars="1200"/>
    </w:pPr>
    <w:rPr>
      <w:sz w:val="21"/>
    </w:rPr>
  </w:style>
  <w:style w:type="paragraph" w:styleId="74">
    <w:name w:val="index 9"/>
    <w:basedOn w:val="1"/>
    <w:next w:val="1"/>
    <w:qFormat/>
    <w:uiPriority w:val="0"/>
    <w:pPr>
      <w:ind w:left="1600" w:leftChars="1600"/>
    </w:pPr>
    <w:rPr>
      <w:sz w:val="21"/>
    </w:rPr>
  </w:style>
  <w:style w:type="paragraph" w:styleId="75">
    <w:name w:val="table of figures"/>
    <w:basedOn w:val="1"/>
    <w:next w:val="1"/>
    <w:qFormat/>
    <w:uiPriority w:val="0"/>
    <w:pPr>
      <w:ind w:left="560" w:hanging="560"/>
      <w:jc w:val="left"/>
    </w:pPr>
    <w:rPr>
      <w:smallCaps/>
      <w:sz w:val="20"/>
    </w:rPr>
  </w:style>
  <w:style w:type="paragraph" w:styleId="76">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7">
    <w:name w:val="toc 9"/>
    <w:basedOn w:val="1"/>
    <w:next w:val="1"/>
    <w:qFormat/>
    <w:uiPriority w:val="0"/>
    <w:pPr>
      <w:ind w:left="2240"/>
      <w:jc w:val="left"/>
    </w:pPr>
    <w:rPr>
      <w:sz w:val="18"/>
    </w:rPr>
  </w:style>
  <w:style w:type="paragraph" w:styleId="78">
    <w:name w:val="Body Text 2"/>
    <w:basedOn w:val="1"/>
    <w:link w:val="328"/>
    <w:qFormat/>
    <w:uiPriority w:val="0"/>
    <w:pPr>
      <w:spacing w:after="120" w:line="480" w:lineRule="auto"/>
    </w:pPr>
    <w:rPr>
      <w:rFonts w:asciiTheme="minorHAnsi" w:hAnsiTheme="minorHAnsi" w:eastAsiaTheme="minorEastAsia" w:cstheme="minorBidi"/>
      <w:sz w:val="21"/>
      <w:szCs w:val="22"/>
    </w:rPr>
  </w:style>
  <w:style w:type="paragraph" w:styleId="79">
    <w:name w:val="List 4"/>
    <w:basedOn w:val="1"/>
    <w:qFormat/>
    <w:uiPriority w:val="0"/>
    <w:pPr>
      <w:ind w:left="100" w:leftChars="600" w:hanging="200" w:hangingChars="200"/>
    </w:pPr>
    <w:rPr>
      <w:sz w:val="21"/>
    </w:rPr>
  </w:style>
  <w:style w:type="paragraph" w:styleId="80">
    <w:name w:val="List Continue 2"/>
    <w:basedOn w:val="1"/>
    <w:qFormat/>
    <w:uiPriority w:val="0"/>
    <w:pPr>
      <w:spacing w:after="120"/>
      <w:ind w:left="840" w:leftChars="400"/>
    </w:pPr>
    <w:rPr>
      <w:sz w:val="21"/>
    </w:rPr>
  </w:style>
  <w:style w:type="paragraph" w:styleId="81">
    <w:name w:val="Message Header"/>
    <w:basedOn w:val="1"/>
    <w:link w:val="3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2">
    <w:name w:val="HTML Preformatted"/>
    <w:basedOn w:val="1"/>
    <w:link w:val="3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rPr>
      <w:sz w:val="21"/>
    </w:rPr>
  </w:style>
  <w:style w:type="paragraph" w:styleId="85">
    <w:name w:val="index 2"/>
    <w:basedOn w:val="1"/>
    <w:next w:val="1"/>
    <w:qFormat/>
    <w:uiPriority w:val="0"/>
    <w:pPr>
      <w:ind w:left="200" w:leftChars="200"/>
    </w:pPr>
    <w:rPr>
      <w:sz w:val="21"/>
    </w:rPr>
  </w:style>
  <w:style w:type="paragraph" w:styleId="86">
    <w:name w:val="Title"/>
    <w:basedOn w:val="1"/>
    <w:next w:val="1"/>
    <w:link w:val="341"/>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7">
    <w:name w:val="annotation subject"/>
    <w:basedOn w:val="28"/>
    <w:next w:val="28"/>
    <w:link w:val="352"/>
    <w:qFormat/>
    <w:uiPriority w:val="0"/>
    <w:rPr>
      <w:rFonts w:asciiTheme="minorHAnsi" w:hAnsiTheme="minorHAnsi" w:eastAsiaTheme="minorEastAsia" w:cstheme="minorBidi"/>
      <w:b/>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basedOn w:val="90"/>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paragraph" w:customStyle="1" w:styleId="100">
    <w:name w:val="样式1"/>
    <w:basedOn w:val="2"/>
    <w:link w:val="151"/>
    <w:qFormat/>
    <w:uiPriority w:val="0"/>
    <w:pPr>
      <w:tabs>
        <w:tab w:val="left" w:pos="-839"/>
      </w:tabs>
      <w:ind w:left="1320" w:hanging="1320"/>
    </w:pPr>
    <w:rPr>
      <w:rFonts w:hAnsiTheme="minorHAnsi" w:eastAsiaTheme="minorEastAsia" w:cstheme="minorBidi"/>
      <w:kern w:val="2"/>
      <w:szCs w:val="22"/>
    </w:rPr>
  </w:style>
  <w:style w:type="paragraph" w:customStyle="1" w:styleId="101">
    <w:name w:val="列出段落1"/>
    <w:basedOn w:val="1"/>
    <w:qFormat/>
    <w:uiPriority w:val="0"/>
    <w:pPr>
      <w:ind w:firstLine="420" w:firstLineChars="200"/>
    </w:pPr>
    <w:rPr>
      <w:sz w:val="21"/>
    </w:rPr>
  </w:style>
  <w:style w:type="paragraph" w:customStyle="1" w:styleId="102">
    <w:name w:val="表格文字"/>
    <w:basedOn w:val="1"/>
    <w:next w:val="34"/>
    <w:qFormat/>
    <w:uiPriority w:val="0"/>
    <w:pPr>
      <w:adjustRightInd w:val="0"/>
      <w:spacing w:line="420" w:lineRule="atLeast"/>
      <w:textAlignment w:val="baseline"/>
    </w:pPr>
    <w:rPr>
      <w:kern w:val="0"/>
      <w:sz w:val="21"/>
    </w:rPr>
  </w:style>
  <w:style w:type="paragraph" w:customStyle="1" w:styleId="103">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character" w:customStyle="1" w:styleId="104">
    <w:name w:val="页眉 Char"/>
    <w:basedOn w:val="90"/>
    <w:link w:val="59"/>
    <w:qFormat/>
    <w:uiPriority w:val="99"/>
    <w:rPr>
      <w:sz w:val="18"/>
      <w:szCs w:val="18"/>
    </w:rPr>
  </w:style>
  <w:style w:type="character" w:customStyle="1" w:styleId="105">
    <w:name w:val="页脚 Char"/>
    <w:basedOn w:val="90"/>
    <w:link w:val="57"/>
    <w:qFormat/>
    <w:uiPriority w:val="99"/>
    <w:rPr>
      <w:sz w:val="18"/>
      <w:szCs w:val="18"/>
    </w:rPr>
  </w:style>
  <w:style w:type="character" w:customStyle="1" w:styleId="106">
    <w:name w:val="标题 1 Char"/>
    <w:basedOn w:val="90"/>
    <w:link w:val="2"/>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5"/>
    <w:qFormat/>
    <w:uiPriority w:val="0"/>
    <w:rPr>
      <w:rFonts w:ascii="Calibri" w:hAnsi="Calibri" w:eastAsia="宋体" w:cs="Times New Roman"/>
      <w:b/>
      <w:kern w:val="0"/>
      <w:sz w:val="32"/>
      <w:szCs w:val="20"/>
    </w:rPr>
  </w:style>
  <w:style w:type="character" w:customStyle="1" w:styleId="109">
    <w:name w:val="标题 4 Char"/>
    <w:basedOn w:val="90"/>
    <w:link w:val="6"/>
    <w:qFormat/>
    <w:uiPriority w:val="0"/>
    <w:rPr>
      <w:rFonts w:ascii="Arial" w:hAnsi="Arial" w:eastAsia="黑体" w:cs="Times New Roman"/>
      <w:b/>
      <w:sz w:val="28"/>
      <w:szCs w:val="20"/>
    </w:rPr>
  </w:style>
  <w:style w:type="character" w:customStyle="1" w:styleId="110">
    <w:name w:val="标题 5 Char"/>
    <w:basedOn w:val="90"/>
    <w:link w:val="8"/>
    <w:qFormat/>
    <w:uiPriority w:val="0"/>
    <w:rPr>
      <w:rFonts w:ascii="Calibri" w:hAnsi="Calibri" w:eastAsia="宋体" w:cs="Times New Roman"/>
      <w:b/>
      <w:sz w:val="28"/>
      <w:szCs w:val="20"/>
    </w:rPr>
  </w:style>
  <w:style w:type="character" w:customStyle="1" w:styleId="111">
    <w:name w:val="标题 6 Char"/>
    <w:basedOn w:val="90"/>
    <w:link w:val="9"/>
    <w:qFormat/>
    <w:uiPriority w:val="0"/>
    <w:rPr>
      <w:rFonts w:ascii="Arial" w:hAnsi="Arial" w:eastAsia="黑体" w:cs="Times New Roman"/>
      <w:b/>
      <w:kern w:val="0"/>
      <w:sz w:val="24"/>
      <w:szCs w:val="20"/>
    </w:rPr>
  </w:style>
  <w:style w:type="character" w:customStyle="1" w:styleId="112">
    <w:name w:val="标题 7 Char"/>
    <w:basedOn w:val="90"/>
    <w:link w:val="10"/>
    <w:qFormat/>
    <w:uiPriority w:val="0"/>
    <w:rPr>
      <w:rFonts w:ascii="Calibri" w:hAnsi="Calibri" w:eastAsia="宋体" w:cs="Times New Roman"/>
      <w:b/>
      <w:kern w:val="0"/>
      <w:sz w:val="24"/>
      <w:szCs w:val="20"/>
    </w:rPr>
  </w:style>
  <w:style w:type="character" w:customStyle="1" w:styleId="113">
    <w:name w:val="标题 8 Char"/>
    <w:basedOn w:val="90"/>
    <w:link w:val="11"/>
    <w:qFormat/>
    <w:uiPriority w:val="0"/>
    <w:rPr>
      <w:rFonts w:ascii="Arial" w:hAnsi="Arial" w:eastAsia="黑体" w:cs="Times New Roman"/>
      <w:kern w:val="0"/>
      <w:sz w:val="24"/>
      <w:szCs w:val="20"/>
    </w:rPr>
  </w:style>
  <w:style w:type="character" w:customStyle="1" w:styleId="114">
    <w:name w:val="标题 9 Char"/>
    <w:basedOn w:val="90"/>
    <w:link w:val="12"/>
    <w:qFormat/>
    <w:uiPriority w:val="0"/>
    <w:rPr>
      <w:rFonts w:ascii="Arial" w:hAnsi="Arial" w:eastAsia="黑体" w:cs="Times New Roman"/>
      <w:kern w:val="0"/>
      <w:szCs w:val="20"/>
    </w:rPr>
  </w:style>
  <w:style w:type="character" w:customStyle="1" w:styleId="115">
    <w:name w:val="正文文本缩进 Char"/>
    <w:basedOn w:val="90"/>
    <w:link w:val="36"/>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4"/>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4"/>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28"/>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28"/>
    <w:next w:val="28"/>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00"/>
    <w:qFormat/>
    <w:uiPriority w:val="0"/>
    <w:rPr>
      <w:rFonts w:ascii="黑体"/>
      <w:b/>
      <w:sz w:val="32"/>
    </w:rPr>
  </w:style>
  <w:style w:type="character" w:customStyle="1" w:styleId="152">
    <w:name w:val="日期 Char1"/>
    <w:qFormat/>
    <w:uiPriority w:val="0"/>
    <w:rPr>
      <w:rFonts w:ascii="Times New Roman" w:hAnsi="Times New Roman" w:eastAsia="宋体"/>
    </w:rPr>
  </w:style>
  <w:style w:type="character" w:customStyle="1" w:styleId="153">
    <w:name w:val="标题 9 字符"/>
    <w:qFormat/>
    <w:uiPriority w:val="0"/>
    <w:rPr>
      <w:rFonts w:ascii="等线 Light" w:hAnsi="等线 Light" w:eastAsia="等线 Light"/>
      <w:kern w:val="2"/>
      <w:sz w:val="21"/>
    </w:rPr>
  </w:style>
  <w:style w:type="character" w:customStyle="1" w:styleId="154">
    <w:name w:val="标题 3 Char Char Char"/>
    <w:qFormat/>
    <w:uiPriority w:val="0"/>
    <w:rPr>
      <w:rFonts w:eastAsia="宋体"/>
      <w:b/>
      <w:kern w:val="2"/>
      <w:sz w:val="32"/>
      <w:lang w:val="en-US" w:eastAsia="zh-CN"/>
    </w:rPr>
  </w:style>
  <w:style w:type="character" w:customStyle="1" w:styleId="155">
    <w:name w:val="正文文本缩进 字符"/>
    <w:qFormat/>
    <w:uiPriority w:val="0"/>
    <w:rPr>
      <w:rFonts w:ascii="Times New Roman" w:hAnsi="Times New Roman" w:eastAsia="宋体"/>
      <w:kern w:val="2"/>
      <w:sz w:val="21"/>
    </w:rPr>
  </w:style>
  <w:style w:type="character" w:customStyle="1" w:styleId="156">
    <w:name w:val="style1 style6 style7"/>
    <w:qFormat/>
    <w:uiPriority w:val="0"/>
  </w:style>
  <w:style w:type="character" w:customStyle="1" w:styleId="157">
    <w:name w:val="h2 Char"/>
    <w:qFormat/>
    <w:uiPriority w:val="0"/>
    <w:rPr>
      <w:rFonts w:ascii="Arial" w:hAnsi="Arial" w:eastAsia="黑体"/>
      <w:color w:val="0000FF"/>
      <w:sz w:val="24"/>
      <w:lang w:val="en-US" w:eastAsia="zh-CN"/>
    </w:rPr>
  </w:style>
  <w:style w:type="character" w:customStyle="1" w:styleId="158">
    <w:name w:val="页脚 字符"/>
    <w:qFormat/>
    <w:uiPriority w:val="0"/>
    <w:rPr>
      <w:kern w:val="2"/>
      <w:sz w:val="18"/>
    </w:rPr>
  </w:style>
  <w:style w:type="character" w:customStyle="1" w:styleId="159">
    <w:name w:val="content3"/>
    <w:qFormat/>
    <w:uiPriority w:val="0"/>
    <w:rPr>
      <w:b/>
      <w:sz w:val="18"/>
    </w:rPr>
  </w:style>
  <w:style w:type="character" w:customStyle="1" w:styleId="160">
    <w:name w:val="street-address"/>
    <w:qFormat/>
    <w:uiPriority w:val="0"/>
  </w:style>
  <w:style w:type="character" w:customStyle="1" w:styleId="161">
    <w:name w:val="正文文本缩进 2 Char1"/>
    <w:qFormat/>
    <w:uiPriority w:val="0"/>
    <w:rPr>
      <w:rFonts w:ascii="黑体" w:eastAsia="黑体"/>
      <w:sz w:val="28"/>
    </w:rPr>
  </w:style>
  <w:style w:type="character" w:customStyle="1" w:styleId="162">
    <w:name w:val="标题 7 字符"/>
    <w:qFormat/>
    <w:uiPriority w:val="0"/>
    <w:rPr>
      <w:rFonts w:ascii="Times New Roman" w:hAnsi="Times New Roman" w:eastAsia="宋体"/>
      <w:b/>
      <w:kern w:val="2"/>
      <w:sz w:val="24"/>
    </w:rPr>
  </w:style>
  <w:style w:type="character" w:customStyle="1" w:styleId="163">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4">
    <w:name w:val="内文 Char Char"/>
    <w:link w:val="165"/>
    <w:qFormat/>
    <w:uiPriority w:val="0"/>
    <w:rPr>
      <w:rFonts w:ascii="Arial" w:hAnsi="Arial" w:eastAsia="Times New Roman"/>
    </w:rPr>
  </w:style>
  <w:style w:type="paragraph" w:customStyle="1" w:styleId="165">
    <w:name w:val="内文"/>
    <w:link w:val="164"/>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6">
    <w:name w:val="font14news1"/>
    <w:qFormat/>
    <w:uiPriority w:val="0"/>
    <w:rPr>
      <w:color w:val="333333"/>
      <w:sz w:val="21"/>
    </w:rPr>
  </w:style>
  <w:style w:type="character" w:customStyle="1" w:styleId="167">
    <w:name w:val="标题 6 Char1"/>
    <w:qFormat/>
    <w:uiPriority w:val="0"/>
    <w:rPr>
      <w:rFonts w:ascii="Arial" w:hAnsi="Arial" w:eastAsia="黑体"/>
      <w:b/>
      <w:sz w:val="24"/>
      <w:lang w:val="en-US" w:eastAsia="zh-CN"/>
    </w:rPr>
  </w:style>
  <w:style w:type="character" w:customStyle="1" w:styleId="168">
    <w:name w:val="HTML 变量1"/>
    <w:qFormat/>
    <w:uiPriority w:val="0"/>
    <w:rPr>
      <w:i/>
    </w:rPr>
  </w:style>
  <w:style w:type="character" w:customStyle="1" w:styleId="169">
    <w:name w:val="标题 2 Char1"/>
    <w:qFormat/>
    <w:uiPriority w:val="0"/>
    <w:rPr>
      <w:rFonts w:ascii="Arial" w:hAnsi="Arial" w:eastAsia="黑体"/>
      <w:b/>
      <w:sz w:val="32"/>
      <w:lang w:val="en-US" w:eastAsia="zh-CN"/>
    </w:rPr>
  </w:style>
  <w:style w:type="character" w:customStyle="1" w:styleId="170">
    <w:name w:val="样式10 Char"/>
    <w:link w:val="171"/>
    <w:qFormat/>
    <w:uiPriority w:val="0"/>
    <w:rPr>
      <w:b/>
      <w:sz w:val="24"/>
    </w:rPr>
  </w:style>
  <w:style w:type="paragraph" w:customStyle="1" w:styleId="171">
    <w:name w:val="样式10"/>
    <w:basedOn w:val="1"/>
    <w:link w:val="170"/>
    <w:qFormat/>
    <w:uiPriority w:val="0"/>
    <w:pPr>
      <w:spacing w:line="360" w:lineRule="auto"/>
    </w:pPr>
    <w:rPr>
      <w:rFonts w:asciiTheme="minorHAnsi" w:hAnsiTheme="minorHAnsi" w:eastAsiaTheme="minorEastAsia" w:cstheme="minorBidi"/>
      <w:b/>
      <w:sz w:val="24"/>
      <w:szCs w:val="22"/>
    </w:rPr>
  </w:style>
  <w:style w:type="character" w:customStyle="1" w:styleId="172">
    <w:name w:val="注释标题 字符"/>
    <w:qFormat/>
    <w:uiPriority w:val="0"/>
    <w:rPr>
      <w:kern w:val="2"/>
      <w:sz w:val="28"/>
    </w:rPr>
  </w:style>
  <w:style w:type="character" w:customStyle="1" w:styleId="173">
    <w:name w:val="标题 1 Char2"/>
    <w:qFormat/>
    <w:uiPriority w:val="0"/>
    <w:rPr>
      <w:rFonts w:ascii="Arial Unicode MS" w:hAnsi="Arial Unicode MS" w:eastAsia="Arial Unicode MS"/>
      <w:b/>
      <w:kern w:val="36"/>
      <w:sz w:val="48"/>
      <w:lang w:val="en-US" w:eastAsia="zh-CN"/>
    </w:rPr>
  </w:style>
  <w:style w:type="character" w:customStyle="1" w:styleId="174">
    <w:name w:val="Comment Text Char"/>
    <w:qFormat/>
    <w:uiPriority w:val="0"/>
    <w:rPr>
      <w:rFonts w:ascii="Times New Roman" w:hAnsi="Times New Roman" w:eastAsia="宋体"/>
      <w:sz w:val="24"/>
    </w:rPr>
  </w:style>
  <w:style w:type="character" w:customStyle="1" w:styleId="175">
    <w:name w:val="纯文本 字符"/>
    <w:qFormat/>
    <w:uiPriority w:val="0"/>
    <w:rPr>
      <w:rFonts w:ascii="宋体" w:hAnsi="Courier New" w:eastAsia="宋体"/>
      <w:kern w:val="2"/>
      <w:sz w:val="21"/>
    </w:rPr>
  </w:style>
  <w:style w:type="character" w:customStyle="1" w:styleId="176">
    <w:name w:val="页脚 Char2"/>
    <w:qFormat/>
    <w:uiPriority w:val="0"/>
    <w:rPr>
      <w:kern w:val="2"/>
      <w:sz w:val="18"/>
    </w:rPr>
  </w:style>
  <w:style w:type="character" w:customStyle="1" w:styleId="177">
    <w:name w:val="个人撰写风格"/>
    <w:qFormat/>
    <w:uiPriority w:val="0"/>
    <w:rPr>
      <w:rFonts w:ascii="Arial" w:hAnsi="Arial" w:eastAsia="宋体"/>
      <w:color w:val="auto"/>
      <w:sz w:val="20"/>
    </w:rPr>
  </w:style>
  <w:style w:type="character" w:customStyle="1" w:styleId="178">
    <w:name w:val="正文文本缩进 Char1"/>
    <w:qFormat/>
    <w:uiPriority w:val="0"/>
    <w:rPr>
      <w:rFonts w:ascii="宋体" w:hAnsi="宋体" w:eastAsia="宋体"/>
      <w:spacing w:val="-6"/>
      <w:kern w:val="2"/>
      <w:sz w:val="21"/>
      <w:lang w:val="en-US" w:eastAsia="zh-CN"/>
    </w:rPr>
  </w:style>
  <w:style w:type="character" w:customStyle="1" w:styleId="179">
    <w:name w:val="Char Char6"/>
    <w:qFormat/>
    <w:uiPriority w:val="0"/>
    <w:rPr>
      <w:rFonts w:ascii="宋体" w:hAnsi="Courier New" w:eastAsia="宋体"/>
      <w:kern w:val="2"/>
      <w:sz w:val="21"/>
      <w:lang w:val="en-US" w:eastAsia="zh-CN"/>
    </w:rPr>
  </w:style>
  <w:style w:type="character" w:customStyle="1" w:styleId="180">
    <w:name w:val="Char Char"/>
    <w:link w:val="181"/>
    <w:qFormat/>
    <w:uiPriority w:val="0"/>
    <w:rPr>
      <w:rFonts w:eastAsia="仿宋_GB2312"/>
      <w:sz w:val="28"/>
    </w:rPr>
  </w:style>
  <w:style w:type="paragraph" w:customStyle="1" w:styleId="181">
    <w:name w:val="Char12"/>
    <w:basedOn w:val="1"/>
    <w:link w:val="180"/>
    <w:qFormat/>
    <w:uiPriority w:val="0"/>
    <w:rPr>
      <w:rFonts w:eastAsia="仿宋_GB2312" w:asciiTheme="minorHAnsi" w:hAnsiTheme="minorHAnsi" w:cstheme="minorBidi"/>
      <w:szCs w:val="22"/>
    </w:rPr>
  </w:style>
  <w:style w:type="character" w:customStyle="1" w:styleId="182">
    <w:name w:val="Plain Text Char"/>
    <w:qFormat/>
    <w:uiPriority w:val="0"/>
    <w:rPr>
      <w:rFonts w:ascii="宋体" w:hAnsi="Courier New" w:eastAsia="宋体"/>
      <w:kern w:val="2"/>
      <w:sz w:val="21"/>
      <w:lang w:val="en-US" w:eastAsia="zh-CN"/>
    </w:rPr>
  </w:style>
  <w:style w:type="character" w:customStyle="1" w:styleId="183">
    <w:name w:val="zbggmain"/>
    <w:qFormat/>
    <w:uiPriority w:val="0"/>
  </w:style>
  <w:style w:type="character" w:customStyle="1" w:styleId="184">
    <w:name w:val="标题 2 Char2"/>
    <w:link w:val="4"/>
    <w:qFormat/>
    <w:uiPriority w:val="0"/>
    <w:rPr>
      <w:rFonts w:ascii="Arial" w:hAnsi="Arial" w:eastAsia="黑体" w:cs="Times New Roman"/>
      <w:b/>
      <w:szCs w:val="20"/>
    </w:rPr>
  </w:style>
  <w:style w:type="character" w:customStyle="1" w:styleId="185">
    <w:name w:val="8953"/>
    <w:qFormat/>
    <w:uiPriority w:val="0"/>
  </w:style>
  <w:style w:type="character" w:customStyle="1" w:styleId="186">
    <w:name w:val="H1 Char"/>
    <w:qFormat/>
    <w:uiPriority w:val="0"/>
    <w:rPr>
      <w:rFonts w:ascii="Arial Unicode MS" w:hAnsi="Arial Unicode MS" w:eastAsia="Arial Unicode MS"/>
      <w:b/>
      <w:kern w:val="36"/>
      <w:sz w:val="48"/>
      <w:lang w:val="en-US" w:eastAsia="zh-CN"/>
    </w:rPr>
  </w:style>
  <w:style w:type="character" w:customStyle="1" w:styleId="187">
    <w:name w:val="样式 标题 3Heading 3 Char1Heading 3 Char Char列表编号33 bullet2ERM... Char"/>
    <w:link w:val="188"/>
    <w:qFormat/>
    <w:uiPriority w:val="0"/>
    <w:rPr>
      <w:b/>
    </w:rPr>
  </w:style>
  <w:style w:type="paragraph" w:customStyle="1" w:styleId="188">
    <w:name w:val="样式 标题 3Heading 3 Char1Heading 3 Char Char列表编号33 bullet2ERM..."/>
    <w:basedOn w:val="5"/>
    <w:link w:val="187"/>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9">
    <w:name w:val="Char Char12"/>
    <w:qFormat/>
    <w:uiPriority w:val="0"/>
    <w:rPr>
      <w:rFonts w:ascii="Arial" w:hAnsi="Arial" w:eastAsia="黑体"/>
      <w:b/>
      <w:sz w:val="24"/>
    </w:rPr>
  </w:style>
  <w:style w:type="character" w:customStyle="1" w:styleId="190">
    <w:name w:val="页眉 Char1"/>
    <w:qFormat/>
    <w:uiPriority w:val="0"/>
    <w:rPr>
      <w:rFonts w:eastAsia="宋体"/>
      <w:kern w:val="2"/>
      <w:sz w:val="18"/>
      <w:lang w:val="en-US" w:eastAsia="zh-CN"/>
    </w:rPr>
  </w:style>
  <w:style w:type="character" w:customStyle="1" w:styleId="191">
    <w:name w:val="正文文本缩进 2 字符"/>
    <w:qFormat/>
    <w:uiPriority w:val="0"/>
    <w:rPr>
      <w:rFonts w:ascii="Times New Roman" w:hAnsi="Times New Roman" w:eastAsia="宋体"/>
      <w:kern w:val="2"/>
      <w:sz w:val="21"/>
    </w:rPr>
  </w:style>
  <w:style w:type="character" w:customStyle="1" w:styleId="192">
    <w:name w:val="页眉 Char2"/>
    <w:qFormat/>
    <w:uiPriority w:val="0"/>
    <w:rPr>
      <w:kern w:val="2"/>
      <w:sz w:val="18"/>
    </w:rPr>
  </w:style>
  <w:style w:type="character" w:customStyle="1" w:styleId="193">
    <w:name w:val="批注主题 Char1"/>
    <w:qFormat/>
    <w:uiPriority w:val="0"/>
    <w:rPr>
      <w:b/>
    </w:rPr>
  </w:style>
  <w:style w:type="character" w:customStyle="1" w:styleId="194">
    <w:name w:val="qclx"/>
    <w:qFormat/>
    <w:uiPriority w:val="0"/>
  </w:style>
  <w:style w:type="character" w:customStyle="1" w:styleId="195">
    <w:name w:val="even Char Char"/>
    <w:qFormat/>
    <w:uiPriority w:val="0"/>
    <w:rPr>
      <w:rFonts w:ascii="Times New Roman" w:hAnsi="Times New Roman" w:eastAsia="宋体"/>
      <w:sz w:val="18"/>
    </w:rPr>
  </w:style>
  <w:style w:type="character" w:customStyle="1" w:styleId="196">
    <w:name w:val="正文文本缩进 3 Char1"/>
    <w:qFormat/>
    <w:uiPriority w:val="0"/>
    <w:rPr>
      <w:sz w:val="28"/>
    </w:rPr>
  </w:style>
  <w:style w:type="character" w:customStyle="1" w:styleId="197">
    <w:name w:val="信息标题 字符"/>
    <w:qFormat/>
    <w:uiPriority w:val="0"/>
    <w:rPr>
      <w:rFonts w:ascii="等线 Light" w:hAnsi="等线 Light" w:eastAsia="等线 Light"/>
      <w:kern w:val="2"/>
      <w:sz w:val="24"/>
      <w:shd w:val="pct20" w:color="auto" w:fill="auto"/>
    </w:rPr>
  </w:style>
  <w:style w:type="character" w:customStyle="1" w:styleId="198">
    <w:name w:val="标题 5 字符"/>
    <w:qFormat/>
    <w:uiPriority w:val="0"/>
    <w:rPr>
      <w:rFonts w:ascii="Times New Roman" w:hAnsi="Times New Roman" w:eastAsia="宋体"/>
      <w:b/>
      <w:kern w:val="2"/>
      <w:sz w:val="28"/>
    </w:rPr>
  </w:style>
  <w:style w:type="character" w:customStyle="1" w:styleId="199">
    <w:name w:val="HTML 预设格式 Char2"/>
    <w:qFormat/>
    <w:uiPriority w:val="0"/>
    <w:rPr>
      <w:rFonts w:ascii="黑体" w:hAnsi="Courier New" w:eastAsia="黑体"/>
    </w:rPr>
  </w:style>
  <w:style w:type="character" w:customStyle="1" w:styleId="200">
    <w:name w:val="p7"/>
    <w:qFormat/>
    <w:uiPriority w:val="0"/>
  </w:style>
  <w:style w:type="character" w:customStyle="1" w:styleId="201">
    <w:name w:val="签名 字符"/>
    <w:qFormat/>
    <w:uiPriority w:val="0"/>
    <w:rPr>
      <w:kern w:val="2"/>
      <w:sz w:val="28"/>
    </w:rPr>
  </w:style>
  <w:style w:type="character" w:customStyle="1" w:styleId="202">
    <w:name w:val="批注文字 Char1"/>
    <w:qFormat/>
    <w:uiPriority w:val="0"/>
    <w:rPr>
      <w:rFonts w:eastAsia="宋体"/>
      <w:kern w:val="2"/>
      <w:sz w:val="21"/>
      <w:lang w:val="en-US" w:eastAsia="zh-CN"/>
    </w:rPr>
  </w:style>
  <w:style w:type="character" w:customStyle="1" w:styleId="203">
    <w:name w:val="文档结构图 Char1"/>
    <w:qFormat/>
    <w:uiPriority w:val="0"/>
    <w:rPr>
      <w:rFonts w:eastAsia="宋体"/>
      <w:kern w:val="2"/>
      <w:sz w:val="21"/>
      <w:lang w:val="en-US" w:eastAsia="zh-CN"/>
    </w:rPr>
  </w:style>
  <w:style w:type="character" w:customStyle="1" w:styleId="204">
    <w:name w:val="纯文本 Char1"/>
    <w:qFormat/>
    <w:uiPriority w:val="0"/>
    <w:rPr>
      <w:rFonts w:ascii="宋体" w:hAnsi="Courier New" w:eastAsia="宋体"/>
      <w:kern w:val="2"/>
      <w:sz w:val="21"/>
    </w:rPr>
  </w:style>
  <w:style w:type="character" w:customStyle="1" w:styleId="205">
    <w:name w:val="无间隔 Char"/>
    <w:link w:val="206"/>
    <w:qFormat/>
    <w:locked/>
    <w:uiPriority w:val="0"/>
    <w:rPr>
      <w:rFonts w:ascii="宋体" w:hAnsi="宋体"/>
      <w:szCs w:val="24"/>
    </w:rPr>
  </w:style>
  <w:style w:type="paragraph" w:customStyle="1" w:styleId="206">
    <w:name w:val="无间隔1"/>
    <w:basedOn w:val="1"/>
    <w:link w:val="205"/>
    <w:qFormat/>
    <w:uiPriority w:val="0"/>
    <w:rPr>
      <w:rFonts w:ascii="宋体" w:hAnsi="宋体" w:eastAsiaTheme="minorEastAsia" w:cstheme="minorBidi"/>
      <w:sz w:val="21"/>
      <w:szCs w:val="24"/>
    </w:rPr>
  </w:style>
  <w:style w:type="character" w:customStyle="1" w:styleId="207">
    <w:name w:val="HTML 引文1"/>
    <w:qFormat/>
    <w:uiPriority w:val="0"/>
    <w:rPr>
      <w:i/>
    </w:rPr>
  </w:style>
  <w:style w:type="character" w:customStyle="1" w:styleId="208">
    <w:name w:val="Char Char13"/>
    <w:qFormat/>
    <w:uiPriority w:val="0"/>
    <w:rPr>
      <w:rFonts w:ascii="Times New Roman" w:hAnsi="Times New Roman" w:eastAsia="宋体"/>
      <w:b/>
      <w:sz w:val="28"/>
    </w:rPr>
  </w:style>
  <w:style w:type="character" w:customStyle="1" w:styleId="209">
    <w:name w:val="brown1"/>
    <w:qFormat/>
    <w:uiPriority w:val="0"/>
    <w:rPr>
      <w:color w:val="80786A"/>
    </w:rPr>
  </w:style>
  <w:style w:type="character" w:customStyle="1" w:styleId="210">
    <w:name w:val="正文首行缩进 2 字符"/>
    <w:basedOn w:val="211"/>
    <w:qFormat/>
    <w:uiPriority w:val="0"/>
    <w:rPr>
      <w:rFonts w:ascii="黑体" w:eastAsia="黑体"/>
      <w:sz w:val="28"/>
    </w:rPr>
  </w:style>
  <w:style w:type="character" w:customStyle="1" w:styleId="211">
    <w:name w:val="正文文本缩进 Char2"/>
    <w:qFormat/>
    <w:uiPriority w:val="0"/>
    <w:rPr>
      <w:rFonts w:ascii="黑体" w:eastAsia="黑体"/>
      <w:sz w:val="28"/>
    </w:rPr>
  </w:style>
  <w:style w:type="character" w:customStyle="1" w:styleId="212">
    <w:name w:val="正文非缩进 Char"/>
    <w:qFormat/>
    <w:uiPriority w:val="0"/>
    <w:rPr>
      <w:rFonts w:ascii="宋体" w:eastAsia="宋体"/>
      <w:snapToGrid w:val="0"/>
      <w:color w:val="000000"/>
      <w:kern w:val="28"/>
      <w:sz w:val="28"/>
      <w:lang w:val="en-US" w:eastAsia="zh-CN"/>
    </w:rPr>
  </w:style>
  <w:style w:type="character" w:customStyle="1" w:styleId="213">
    <w:name w:val="标题 1 1 Char"/>
    <w:qFormat/>
    <w:uiPriority w:val="0"/>
    <w:rPr>
      <w:rFonts w:ascii="Times New Roman" w:hAnsi="Times New Roman" w:eastAsia="宋体"/>
      <w:b/>
      <w:kern w:val="44"/>
      <w:sz w:val="44"/>
    </w:rPr>
  </w:style>
  <w:style w:type="character" w:customStyle="1" w:styleId="214">
    <w:name w:val="z-窗体底端 Char"/>
    <w:qFormat/>
    <w:uiPriority w:val="0"/>
    <w:rPr>
      <w:rFonts w:ascii="Arial" w:hAnsi="Arial"/>
      <w:vanish/>
      <w:sz w:val="16"/>
    </w:rPr>
  </w:style>
  <w:style w:type="paragraph" w:customStyle="1" w:styleId="215">
    <w:name w:val="z-窗体底端1"/>
    <w:basedOn w:val="1"/>
    <w:next w:val="1"/>
    <w:link w:val="381"/>
    <w:qFormat/>
    <w:uiPriority w:val="0"/>
    <w:pPr>
      <w:pBdr>
        <w:top w:val="single" w:color="auto" w:sz="6" w:space="1"/>
      </w:pBdr>
      <w:jc w:val="center"/>
    </w:pPr>
    <w:rPr>
      <w:rFonts w:ascii="Arial" w:hAnsi="Arial" w:eastAsiaTheme="minorEastAsia" w:cstheme="minorBidi"/>
      <w:vanish/>
      <w:sz w:val="16"/>
      <w:szCs w:val="22"/>
    </w:rPr>
  </w:style>
  <w:style w:type="character" w:customStyle="1" w:styleId="216">
    <w:name w:val="font161"/>
    <w:qFormat/>
    <w:uiPriority w:val="0"/>
    <w:rPr>
      <w:b/>
      <w:sz w:val="32"/>
    </w:rPr>
  </w:style>
  <w:style w:type="character" w:customStyle="1" w:styleId="217">
    <w:name w:val="脚注文本 字符"/>
    <w:qFormat/>
    <w:uiPriority w:val="0"/>
    <w:rPr>
      <w:kern w:val="2"/>
      <w:sz w:val="18"/>
    </w:rPr>
  </w:style>
  <w:style w:type="character" w:customStyle="1" w:styleId="218">
    <w:name w:val="HTML 代码1"/>
    <w:qFormat/>
    <w:uiPriority w:val="0"/>
    <w:rPr>
      <w:rFonts w:ascii="Courier New" w:hAnsi="Courier New"/>
      <w:sz w:val="20"/>
    </w:rPr>
  </w:style>
  <w:style w:type="character" w:customStyle="1" w:styleId="219">
    <w:name w:val="标题 Char2"/>
    <w:qFormat/>
    <w:uiPriority w:val="0"/>
    <w:rPr>
      <w:rFonts w:ascii="Arial" w:hAnsi="Arial" w:eastAsia="宋体"/>
      <w:b/>
      <w:sz w:val="32"/>
      <w:lang w:val="en-US" w:eastAsia="zh-CN"/>
    </w:rPr>
  </w:style>
  <w:style w:type="character" w:customStyle="1" w:styleId="220">
    <w:name w:val="正文文本 Char2"/>
    <w:qFormat/>
    <w:uiPriority w:val="0"/>
    <w:rPr>
      <w:sz w:val="24"/>
    </w:rPr>
  </w:style>
  <w:style w:type="character" w:customStyle="1" w:styleId="221">
    <w:name w:val="lemmatitleh11"/>
    <w:qFormat/>
    <w:uiPriority w:val="0"/>
  </w:style>
  <w:style w:type="character" w:customStyle="1" w:styleId="222">
    <w:name w:val="Char Char16"/>
    <w:qFormat/>
    <w:uiPriority w:val="0"/>
    <w:rPr>
      <w:kern w:val="2"/>
      <w:sz w:val="18"/>
    </w:rPr>
  </w:style>
  <w:style w:type="character" w:customStyle="1" w:styleId="223">
    <w:name w:val="正文首行缩进 Char1"/>
    <w:qFormat/>
    <w:uiPriority w:val="0"/>
    <w:rPr>
      <w:rFonts w:ascii="等线" w:hAnsi="等线" w:eastAsia="等线"/>
    </w:rPr>
  </w:style>
  <w:style w:type="character" w:customStyle="1" w:styleId="224">
    <w:name w:val="Char Char17"/>
    <w:qFormat/>
    <w:uiPriority w:val="0"/>
    <w:rPr>
      <w:kern w:val="2"/>
      <w:sz w:val="18"/>
    </w:rPr>
  </w:style>
  <w:style w:type="character" w:customStyle="1" w:styleId="225">
    <w:name w:val="font31"/>
    <w:qFormat/>
    <w:uiPriority w:val="0"/>
    <w:rPr>
      <w:rFonts w:hint="eastAsia" w:ascii="宋体" w:hAnsi="宋体" w:eastAsia="宋体"/>
      <w:color w:val="0000FF"/>
      <w:sz w:val="21"/>
      <w:u w:val="none"/>
      <w:vertAlign w:val="superscript"/>
    </w:rPr>
  </w:style>
  <w:style w:type="character" w:customStyle="1" w:styleId="226">
    <w:name w:val="标题 4 Char1"/>
    <w:qFormat/>
    <w:uiPriority w:val="0"/>
    <w:rPr>
      <w:rFonts w:ascii="Arial" w:hAnsi="Arial" w:eastAsia="黑体"/>
      <w:b/>
      <w:kern w:val="2"/>
      <w:sz w:val="28"/>
      <w:lang w:val="en-US" w:eastAsia="zh-CN"/>
    </w:rPr>
  </w:style>
  <w:style w:type="character" w:customStyle="1" w:styleId="227">
    <w:name w:val="p141"/>
    <w:qFormat/>
    <w:uiPriority w:val="0"/>
    <w:rPr>
      <w:sz w:val="21"/>
      <w:szCs w:val="21"/>
    </w:rPr>
  </w:style>
  <w:style w:type="character" w:customStyle="1" w:styleId="228">
    <w:name w:val="批注引用1"/>
    <w:qFormat/>
    <w:uiPriority w:val="0"/>
    <w:rPr>
      <w:sz w:val="21"/>
    </w:rPr>
  </w:style>
  <w:style w:type="character" w:customStyle="1" w:styleId="229">
    <w:name w:val="发布"/>
    <w:qFormat/>
    <w:uiPriority w:val="0"/>
    <w:rPr>
      <w:rFonts w:ascii="黑体" w:eastAsia="黑体"/>
      <w:spacing w:val="22"/>
      <w:w w:val="100"/>
      <w:position w:val="3"/>
      <w:sz w:val="28"/>
    </w:rPr>
  </w:style>
  <w:style w:type="character" w:customStyle="1" w:styleId="230">
    <w:name w:val="j23x"/>
    <w:qFormat/>
    <w:uiPriority w:val="0"/>
  </w:style>
  <w:style w:type="character" w:customStyle="1" w:styleId="231">
    <w:name w:val="纯文本 Char2"/>
    <w:qFormat/>
    <w:uiPriority w:val="0"/>
    <w:rPr>
      <w:rFonts w:ascii="宋体" w:hAnsi="Courier New" w:eastAsia="宋体"/>
      <w:kern w:val="2"/>
      <w:sz w:val="21"/>
      <w:lang w:val="en-US" w:eastAsia="zh-CN"/>
    </w:rPr>
  </w:style>
  <w:style w:type="character" w:customStyle="1" w:styleId="232">
    <w:name w:val="567r"/>
    <w:qFormat/>
    <w:uiPriority w:val="0"/>
  </w:style>
  <w:style w:type="character" w:customStyle="1" w:styleId="233">
    <w:name w:val="文档结构图 字符"/>
    <w:qFormat/>
    <w:uiPriority w:val="0"/>
    <w:rPr>
      <w:rFonts w:ascii="Microsoft YaHei UI" w:hAnsi="Times New Roman" w:eastAsia="Microsoft YaHei UI"/>
      <w:kern w:val="2"/>
      <w:sz w:val="18"/>
    </w:rPr>
  </w:style>
  <w:style w:type="character" w:customStyle="1" w:styleId="234">
    <w:name w:val="正文文本 2 字符"/>
    <w:qFormat/>
    <w:uiPriority w:val="0"/>
    <w:rPr>
      <w:kern w:val="2"/>
      <w:sz w:val="28"/>
    </w:rPr>
  </w:style>
  <w:style w:type="character" w:customStyle="1" w:styleId="235">
    <w:name w:val="font01"/>
    <w:basedOn w:val="90"/>
    <w:qFormat/>
    <w:uiPriority w:val="0"/>
    <w:rPr>
      <w:rFonts w:hint="eastAsia" w:ascii="宋体" w:hAnsi="宋体" w:eastAsia="宋体" w:cs="宋体"/>
      <w:color w:val="000000"/>
      <w:sz w:val="22"/>
      <w:szCs w:val="22"/>
      <w:u w:val="none"/>
    </w:rPr>
  </w:style>
  <w:style w:type="character" w:customStyle="1" w:styleId="236">
    <w:name w:val="Title Char"/>
    <w:qFormat/>
    <w:uiPriority w:val="0"/>
    <w:rPr>
      <w:rFonts w:ascii="Arial" w:hAnsi="Arial" w:eastAsia="宋体"/>
      <w:b/>
      <w:kern w:val="2"/>
      <w:sz w:val="32"/>
      <w:lang w:val="en-US" w:eastAsia="zh-CN"/>
    </w:rPr>
  </w:style>
  <w:style w:type="character" w:customStyle="1" w:styleId="237">
    <w:name w:val="宏文本 字符"/>
    <w:qFormat/>
    <w:uiPriority w:val="0"/>
    <w:rPr>
      <w:rFonts w:ascii="Courier New" w:hAnsi="Courier New"/>
      <w:kern w:val="2"/>
      <w:sz w:val="24"/>
    </w:rPr>
  </w:style>
  <w:style w:type="character" w:customStyle="1" w:styleId="238">
    <w:name w:val="Char Char22"/>
    <w:qFormat/>
    <w:uiPriority w:val="0"/>
    <w:rPr>
      <w:rFonts w:ascii="Arial" w:hAnsi="Arial" w:eastAsia="黑体"/>
      <w:b/>
      <w:kern w:val="2"/>
      <w:sz w:val="32"/>
      <w:lang w:val="en-US" w:eastAsia="zh-CN"/>
    </w:rPr>
  </w:style>
  <w:style w:type="character" w:customStyle="1" w:styleId="239">
    <w:name w:val="尾注文本 字符"/>
    <w:qFormat/>
    <w:uiPriority w:val="0"/>
    <w:rPr>
      <w:kern w:val="2"/>
      <w:sz w:val="28"/>
    </w:rPr>
  </w:style>
  <w:style w:type="character" w:customStyle="1" w:styleId="240">
    <w:name w:val="副标题 Char1"/>
    <w:qFormat/>
    <w:uiPriority w:val="0"/>
    <w:rPr>
      <w:rFonts w:ascii="Calibri Light" w:hAnsi="Calibri Light" w:eastAsia="宋体"/>
      <w:b/>
      <w:kern w:val="28"/>
      <w:sz w:val="32"/>
    </w:rPr>
  </w:style>
  <w:style w:type="character" w:customStyle="1" w:styleId="241">
    <w:name w:val="正文文本 Char1"/>
    <w:qFormat/>
    <w:uiPriority w:val="0"/>
    <w:rPr>
      <w:rFonts w:ascii="宋体" w:hAnsi="宋体" w:eastAsia="宋体"/>
      <w:spacing w:val="-6"/>
      <w:kern w:val="2"/>
      <w:sz w:val="21"/>
      <w:lang w:val="en-US" w:eastAsia="zh-CN"/>
    </w:rPr>
  </w:style>
  <w:style w:type="character" w:customStyle="1" w:styleId="242">
    <w:name w:val="HTML 缩写1"/>
    <w:qFormat/>
    <w:uiPriority w:val="0"/>
  </w:style>
  <w:style w:type="character" w:customStyle="1" w:styleId="243">
    <w:name w:val="标题 1 Char1"/>
    <w:qFormat/>
    <w:uiPriority w:val="0"/>
    <w:rPr>
      <w:rFonts w:eastAsia="宋体"/>
      <w:b/>
      <w:kern w:val="44"/>
      <w:sz w:val="44"/>
      <w:lang w:val="en-US" w:eastAsia="zh-CN"/>
    </w:rPr>
  </w:style>
  <w:style w:type="character" w:customStyle="1" w:styleId="244">
    <w:name w:val="15"/>
    <w:qFormat/>
    <w:uiPriority w:val="0"/>
  </w:style>
  <w:style w:type="character" w:customStyle="1" w:styleId="245">
    <w:name w:val="样式 正文文本 Char"/>
    <w:link w:val="246"/>
    <w:qFormat/>
    <w:uiPriority w:val="0"/>
    <w:rPr>
      <w:rFonts w:ascii="Arial" w:hAnsi="Arial"/>
      <w:color w:val="000000"/>
    </w:rPr>
  </w:style>
  <w:style w:type="paragraph" w:customStyle="1" w:styleId="246">
    <w:name w:val="样式 正文文本"/>
    <w:basedOn w:val="1"/>
    <w:link w:val="245"/>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7">
    <w:name w:val="正文格式 Char"/>
    <w:link w:val="248"/>
    <w:qFormat/>
    <w:uiPriority w:val="0"/>
    <w:rPr>
      <w:rFonts w:ascii="Times New Roman" w:hAnsi="Times New Roman"/>
      <w:sz w:val="24"/>
    </w:rPr>
  </w:style>
  <w:style w:type="paragraph" w:customStyle="1" w:styleId="248">
    <w:name w:val="正文格式"/>
    <w:basedOn w:val="1"/>
    <w:link w:val="247"/>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9">
    <w:name w:val="bulletintext1"/>
    <w:qFormat/>
    <w:uiPriority w:val="0"/>
    <w:rPr>
      <w:color w:val="000000"/>
      <w:sz w:val="18"/>
    </w:rPr>
  </w:style>
  <w:style w:type="character" w:customStyle="1" w:styleId="250">
    <w:name w:val="fonts11"/>
    <w:qFormat/>
    <w:uiPriority w:val="0"/>
    <w:rPr>
      <w:sz w:val="18"/>
    </w:rPr>
  </w:style>
  <w:style w:type="character" w:customStyle="1" w:styleId="251">
    <w:name w:val="locality"/>
    <w:qFormat/>
    <w:uiPriority w:val="0"/>
  </w:style>
  <w:style w:type="character" w:customStyle="1" w:styleId="252">
    <w:name w:val="标题 3 字符"/>
    <w:qFormat/>
    <w:uiPriority w:val="0"/>
    <w:rPr>
      <w:rFonts w:ascii="Times New Roman" w:hAnsi="Times New Roman" w:eastAsia="宋体"/>
      <w:b/>
      <w:kern w:val="2"/>
      <w:sz w:val="32"/>
    </w:rPr>
  </w:style>
  <w:style w:type="character" w:customStyle="1" w:styleId="253">
    <w:name w:val="标题 8 字符"/>
    <w:qFormat/>
    <w:uiPriority w:val="0"/>
    <w:rPr>
      <w:rFonts w:ascii="等线 Light" w:hAnsi="等线 Light" w:eastAsia="等线 Light"/>
      <w:kern w:val="2"/>
      <w:sz w:val="24"/>
    </w:rPr>
  </w:style>
  <w:style w:type="character" w:customStyle="1" w:styleId="254">
    <w:name w:val="批注主题 字符"/>
    <w:qFormat/>
    <w:uiPriority w:val="0"/>
    <w:rPr>
      <w:b/>
      <w:kern w:val="2"/>
      <w:sz w:val="28"/>
    </w:rPr>
  </w:style>
  <w:style w:type="character" w:customStyle="1" w:styleId="255">
    <w:name w:val="H3 Char"/>
    <w:qFormat/>
    <w:uiPriority w:val="0"/>
    <w:rPr>
      <w:rFonts w:eastAsia="宋体"/>
      <w:b/>
      <w:kern w:val="2"/>
      <w:sz w:val="32"/>
      <w:lang w:val="en-US" w:eastAsia="zh-CN"/>
    </w:rPr>
  </w:style>
  <w:style w:type="character" w:customStyle="1" w:styleId="256">
    <w:name w:val="标题 9 Char1"/>
    <w:qFormat/>
    <w:uiPriority w:val="0"/>
    <w:rPr>
      <w:rFonts w:ascii="Arial" w:hAnsi="Arial" w:eastAsia="黑体"/>
      <w:sz w:val="21"/>
      <w:lang w:val="en-US" w:eastAsia="zh-CN"/>
    </w:rPr>
  </w:style>
  <w:style w:type="character" w:customStyle="1" w:styleId="257">
    <w:name w:val="公文正文 Char"/>
    <w:link w:val="258"/>
    <w:qFormat/>
    <w:uiPriority w:val="0"/>
    <w:rPr>
      <w:rFonts w:ascii="仿宋_GB2312" w:eastAsia="仿宋_GB2312"/>
      <w:sz w:val="24"/>
    </w:rPr>
  </w:style>
  <w:style w:type="paragraph" w:customStyle="1" w:styleId="258">
    <w:name w:val="公文正文"/>
    <w:basedOn w:val="1"/>
    <w:link w:val="257"/>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9">
    <w:name w:val="正文文本缩进 3 字符"/>
    <w:qFormat/>
    <w:uiPriority w:val="0"/>
    <w:rPr>
      <w:rFonts w:ascii="Times New Roman" w:hAnsi="Times New Roman" w:eastAsia="宋体"/>
      <w:kern w:val="2"/>
      <w:sz w:val="16"/>
    </w:rPr>
  </w:style>
  <w:style w:type="character" w:customStyle="1" w:styleId="260">
    <w:name w:val="my Char"/>
    <w:link w:val="261"/>
    <w:qFormat/>
    <w:uiPriority w:val="0"/>
    <w:rPr>
      <w:rFonts w:ascii="宋体" w:hAnsi="宋体"/>
      <w:sz w:val="24"/>
    </w:rPr>
  </w:style>
  <w:style w:type="paragraph" w:customStyle="1" w:styleId="261">
    <w:name w:val="my"/>
    <w:basedOn w:val="1"/>
    <w:link w:val="260"/>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2">
    <w:name w:val="info1"/>
    <w:qFormat/>
    <w:uiPriority w:val="99"/>
    <w:rPr>
      <w:color w:val="000000"/>
      <w:spacing w:val="15"/>
      <w:sz w:val="24"/>
    </w:rPr>
  </w:style>
  <w:style w:type="character" w:customStyle="1" w:styleId="263">
    <w:name w:val="正文文本 2 Char1"/>
    <w:qFormat/>
    <w:uiPriority w:val="0"/>
  </w:style>
  <w:style w:type="character" w:customStyle="1" w:styleId="264">
    <w:name w:val="HTML 预设格式 Char1"/>
    <w:qFormat/>
    <w:uiPriority w:val="0"/>
    <w:rPr>
      <w:rFonts w:ascii="Courier New" w:hAnsi="Courier New" w:eastAsia="宋体"/>
      <w:kern w:val="2"/>
    </w:rPr>
  </w:style>
  <w:style w:type="character" w:customStyle="1" w:styleId="265">
    <w:name w:val="电子邮件签名 字符"/>
    <w:qFormat/>
    <w:uiPriority w:val="0"/>
    <w:rPr>
      <w:kern w:val="2"/>
      <w:sz w:val="28"/>
    </w:rPr>
  </w:style>
  <w:style w:type="character" w:customStyle="1" w:styleId="266">
    <w:name w:val="称呼 字符"/>
    <w:qFormat/>
    <w:uiPriority w:val="0"/>
    <w:rPr>
      <w:kern w:val="2"/>
      <w:sz w:val="28"/>
    </w:rPr>
  </w:style>
  <w:style w:type="character" w:customStyle="1" w:styleId="267">
    <w:name w:val="标题 4 Char Char Char Char Char Char"/>
    <w:qFormat/>
    <w:uiPriority w:val="0"/>
    <w:rPr>
      <w:rFonts w:eastAsia="宋体"/>
      <w:kern w:val="2"/>
      <w:sz w:val="24"/>
      <w:lang w:val="en-US" w:eastAsia="zh-CN"/>
    </w:rPr>
  </w:style>
  <w:style w:type="character" w:customStyle="1" w:styleId="268">
    <w:name w:val="标题 6 字符"/>
    <w:qFormat/>
    <w:uiPriority w:val="0"/>
    <w:rPr>
      <w:rFonts w:ascii="等线 Light" w:hAnsi="等线 Light" w:eastAsia="等线 Light"/>
      <w:b/>
      <w:kern w:val="2"/>
      <w:sz w:val="24"/>
    </w:rPr>
  </w:style>
  <w:style w:type="character" w:customStyle="1" w:styleId="269">
    <w:name w:val="标题 7 Char1"/>
    <w:qFormat/>
    <w:uiPriority w:val="0"/>
    <w:rPr>
      <w:rFonts w:eastAsia="宋体"/>
      <w:b/>
      <w:sz w:val="24"/>
      <w:lang w:val="en-US" w:eastAsia="zh-CN"/>
    </w:rPr>
  </w:style>
  <w:style w:type="character" w:customStyle="1" w:styleId="270">
    <w:name w:val="副标题 字符"/>
    <w:qFormat/>
    <w:uiPriority w:val="0"/>
    <w:rPr>
      <w:rFonts w:ascii="等线 Light" w:hAnsi="等线 Light"/>
      <w:b/>
      <w:kern w:val="28"/>
      <w:sz w:val="32"/>
    </w:rPr>
  </w:style>
  <w:style w:type="character" w:customStyle="1" w:styleId="271">
    <w:name w:val="font21"/>
    <w:qFormat/>
    <w:uiPriority w:val="0"/>
    <w:rPr>
      <w:rFonts w:hint="eastAsia" w:ascii="宋体" w:hAnsi="宋体" w:eastAsia="宋体"/>
      <w:color w:val="FF0000"/>
      <w:sz w:val="21"/>
      <w:u w:val="none"/>
      <w:vertAlign w:val="superscript"/>
    </w:rPr>
  </w:style>
  <w:style w:type="character" w:customStyle="1" w:styleId="272">
    <w:name w:val="font41"/>
    <w:qFormat/>
    <w:uiPriority w:val="0"/>
    <w:rPr>
      <w:rFonts w:hint="eastAsia" w:ascii="宋体" w:hAnsi="宋体" w:eastAsia="宋体" w:cs="宋体"/>
      <w:color w:val="000000"/>
      <w:sz w:val="20"/>
      <w:szCs w:val="20"/>
      <w:u w:val="none"/>
    </w:rPr>
  </w:style>
  <w:style w:type="character" w:customStyle="1" w:styleId="273">
    <w:name w:val="结束语 字符"/>
    <w:qFormat/>
    <w:uiPriority w:val="0"/>
    <w:rPr>
      <w:kern w:val="2"/>
      <w:sz w:val="28"/>
    </w:rPr>
  </w:style>
  <w:style w:type="character" w:customStyle="1" w:styleId="274">
    <w:name w:val="彩色列表 - 着色 1 字符"/>
    <w:link w:val="275"/>
    <w:qFormat/>
    <w:uiPriority w:val="0"/>
  </w:style>
  <w:style w:type="paragraph" w:customStyle="1" w:styleId="275">
    <w:name w:val="彩色列表 - 着色 12"/>
    <w:basedOn w:val="1"/>
    <w:link w:val="274"/>
    <w:qFormat/>
    <w:uiPriority w:val="0"/>
    <w:pPr>
      <w:ind w:firstLine="420" w:firstLineChars="200"/>
    </w:pPr>
    <w:rPr>
      <w:rFonts w:asciiTheme="minorHAnsi" w:hAnsiTheme="minorHAnsi" w:eastAsiaTheme="minorEastAsia" w:cstheme="minorBidi"/>
      <w:sz w:val="21"/>
      <w:szCs w:val="22"/>
    </w:rPr>
  </w:style>
  <w:style w:type="character" w:customStyle="1" w:styleId="276">
    <w:name w:val="正文文本 3 Char1"/>
    <w:qFormat/>
    <w:uiPriority w:val="0"/>
    <w:rPr>
      <w:rFonts w:eastAsia="宋体"/>
      <w:color w:val="FF0000"/>
      <w:kern w:val="2"/>
      <w:sz w:val="24"/>
      <w:lang w:val="en-US" w:eastAsia="zh-CN"/>
    </w:rPr>
  </w:style>
  <w:style w:type="character" w:customStyle="1" w:styleId="277">
    <w:name w:val="纯文本 Char3"/>
    <w:qFormat/>
    <w:uiPriority w:val="0"/>
    <w:rPr>
      <w:rFonts w:ascii="宋体" w:hAnsi="Courier New" w:eastAsia="宋体"/>
    </w:rPr>
  </w:style>
  <w:style w:type="character" w:customStyle="1" w:styleId="278">
    <w:name w:val="个人答复风格"/>
    <w:qFormat/>
    <w:uiPriority w:val="0"/>
    <w:rPr>
      <w:rFonts w:ascii="Arial" w:hAnsi="Arial" w:eastAsia="宋体"/>
      <w:color w:val="auto"/>
      <w:sz w:val="20"/>
    </w:rPr>
  </w:style>
  <w:style w:type="character" w:customStyle="1" w:styleId="279">
    <w:name w:val="标题 3 Char1"/>
    <w:qFormat/>
    <w:uiPriority w:val="0"/>
    <w:rPr>
      <w:rFonts w:eastAsia="宋体"/>
      <w:b/>
      <w:kern w:val="2"/>
      <w:sz w:val="32"/>
      <w:lang w:val="en-US" w:eastAsia="zh-CN"/>
    </w:rPr>
  </w:style>
  <w:style w:type="character" w:customStyle="1" w:styleId="280">
    <w:name w:val="脚注文本 Char1"/>
    <w:qFormat/>
    <w:uiPriority w:val="0"/>
    <w:rPr>
      <w:rFonts w:eastAsia="宋体"/>
      <w:kern w:val="2"/>
      <w:sz w:val="18"/>
      <w:lang w:val="en-US" w:eastAsia="zh-CN"/>
    </w:rPr>
  </w:style>
  <w:style w:type="character" w:customStyle="1" w:styleId="281">
    <w:name w:val="无格式表格 31"/>
    <w:qFormat/>
    <w:uiPriority w:val="0"/>
    <w:rPr>
      <w:i/>
      <w:color w:val="808080"/>
    </w:rPr>
  </w:style>
  <w:style w:type="character" w:customStyle="1" w:styleId="282">
    <w:name w:val="HTML 键盘1"/>
    <w:qFormat/>
    <w:uiPriority w:val="0"/>
    <w:rPr>
      <w:rFonts w:ascii="Courier New" w:hAnsi="Courier New"/>
      <w:sz w:val="20"/>
    </w:rPr>
  </w:style>
  <w:style w:type="character" w:customStyle="1" w:styleId="283">
    <w:name w:val="标题 Char1"/>
    <w:qFormat/>
    <w:uiPriority w:val="0"/>
    <w:rPr>
      <w:rFonts w:ascii="Cambria" w:hAnsi="Cambria" w:eastAsia="宋体"/>
      <w:b/>
      <w:sz w:val="32"/>
    </w:rPr>
  </w:style>
  <w:style w:type="character" w:customStyle="1" w:styleId="284">
    <w:name w:val="样式8 字符"/>
    <w:link w:val="285"/>
    <w:qFormat/>
    <w:uiPriority w:val="0"/>
    <w:rPr>
      <w:rFonts w:ascii="Times New Roman" w:hAnsi="Times New Roman"/>
      <w:sz w:val="24"/>
      <w:szCs w:val="27"/>
    </w:rPr>
  </w:style>
  <w:style w:type="paragraph" w:customStyle="1" w:styleId="285">
    <w:name w:val="样式8"/>
    <w:basedOn w:val="286"/>
    <w:link w:val="284"/>
    <w:qFormat/>
    <w:uiPriority w:val="0"/>
    <w:pPr>
      <w:tabs>
        <w:tab w:val="left" w:pos="1301"/>
        <w:tab w:val="left" w:pos="6043"/>
      </w:tabs>
      <w:ind w:right="0" w:rightChars="0"/>
    </w:pPr>
    <w:rPr>
      <w:rFonts w:eastAsiaTheme="minorEastAsia" w:cstheme="minorBidi"/>
    </w:rPr>
  </w:style>
  <w:style w:type="paragraph" w:customStyle="1" w:styleId="286">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7">
    <w:name w:val="font11"/>
    <w:basedOn w:val="90"/>
    <w:qFormat/>
    <w:uiPriority w:val="0"/>
    <w:rPr>
      <w:rFonts w:hint="eastAsia" w:ascii="宋体" w:hAnsi="宋体" w:eastAsia="宋体"/>
      <w:color w:val="000000"/>
      <w:sz w:val="21"/>
      <w:u w:val="none"/>
      <w:vertAlign w:val="superscript"/>
    </w:rPr>
  </w:style>
  <w:style w:type="character" w:customStyle="1" w:styleId="288">
    <w:name w:val="页脚 Char1"/>
    <w:qFormat/>
    <w:uiPriority w:val="0"/>
    <w:rPr>
      <w:rFonts w:eastAsia="宋体"/>
      <w:kern w:val="2"/>
      <w:sz w:val="18"/>
      <w:lang w:val="en-US" w:eastAsia="zh-CN"/>
    </w:rPr>
  </w:style>
  <w:style w:type="character" w:customStyle="1" w:styleId="289">
    <w:name w:val="country-name"/>
    <w:qFormat/>
    <w:uiPriority w:val="0"/>
  </w:style>
  <w:style w:type="character" w:customStyle="1" w:styleId="290">
    <w:name w:val="HTML 样本1"/>
    <w:qFormat/>
    <w:uiPriority w:val="0"/>
    <w:rPr>
      <w:rFonts w:ascii="Courier New" w:hAnsi="Courier New"/>
    </w:rPr>
  </w:style>
  <w:style w:type="character" w:customStyle="1" w:styleId="291">
    <w:name w:val="标题 4 字符"/>
    <w:qFormat/>
    <w:uiPriority w:val="0"/>
    <w:rPr>
      <w:rFonts w:ascii="等线 Light" w:hAnsi="等线 Light" w:eastAsia="等线 Light"/>
      <w:b/>
      <w:kern w:val="2"/>
      <w:sz w:val="28"/>
    </w:rPr>
  </w:style>
  <w:style w:type="character" w:customStyle="1" w:styleId="292">
    <w:name w:val="zbggmain style9"/>
    <w:qFormat/>
    <w:uiPriority w:val="0"/>
  </w:style>
  <w:style w:type="character" w:customStyle="1" w:styleId="293">
    <w:name w:val="标题 1 Char Char"/>
    <w:qFormat/>
    <w:uiPriority w:val="0"/>
    <w:rPr>
      <w:rFonts w:ascii="Arial" w:hAnsi="Arial" w:eastAsia="黑体"/>
      <w:kern w:val="44"/>
      <w:sz w:val="24"/>
      <w:lang w:val="en-US" w:eastAsia="zh-CN"/>
    </w:rPr>
  </w:style>
  <w:style w:type="character" w:customStyle="1" w:styleId="294">
    <w:name w:val="批注框文本 Char1"/>
    <w:qFormat/>
    <w:uiPriority w:val="0"/>
    <w:rPr>
      <w:rFonts w:eastAsia="宋体"/>
      <w:kern w:val="2"/>
      <w:sz w:val="18"/>
      <w:lang w:val="en-US" w:eastAsia="zh-CN"/>
    </w:rPr>
  </w:style>
  <w:style w:type="character" w:customStyle="1" w:styleId="295">
    <w:name w:val="HTML 地址 字符"/>
    <w:qFormat/>
    <w:uiPriority w:val="0"/>
    <w:rPr>
      <w:i/>
      <w:kern w:val="2"/>
      <w:sz w:val="28"/>
    </w:rPr>
  </w:style>
  <w:style w:type="character" w:customStyle="1" w:styleId="296">
    <w:name w:val="正文文本 字符"/>
    <w:qFormat/>
    <w:uiPriority w:val="0"/>
    <w:rPr>
      <w:rFonts w:ascii="Times New Roman" w:hAnsi="Times New Roman" w:eastAsia="宋体"/>
      <w:kern w:val="2"/>
      <w:sz w:val="21"/>
    </w:rPr>
  </w:style>
  <w:style w:type="character" w:customStyle="1" w:styleId="297">
    <w:name w:val="页眉 字符"/>
    <w:qFormat/>
    <w:uiPriority w:val="0"/>
    <w:rPr>
      <w:kern w:val="2"/>
      <w:sz w:val="18"/>
    </w:rPr>
  </w:style>
  <w:style w:type="character" w:customStyle="1" w:styleId="298">
    <w:name w:val="标题 5 Char1"/>
    <w:qFormat/>
    <w:uiPriority w:val="0"/>
    <w:rPr>
      <w:rFonts w:eastAsia="宋体"/>
      <w:b/>
      <w:sz w:val="28"/>
      <w:lang w:val="en-US" w:eastAsia="zh-CN"/>
    </w:rPr>
  </w:style>
  <w:style w:type="character" w:customStyle="1" w:styleId="299">
    <w:name w:val="正文文字4 Char Char"/>
    <w:qFormat/>
    <w:uiPriority w:val="0"/>
    <w:rPr>
      <w:rFonts w:ascii="宋体" w:hAnsi="宋体" w:eastAsia="宋体"/>
      <w:spacing w:val="-6"/>
      <w:kern w:val="2"/>
      <w:sz w:val="21"/>
      <w:lang w:val="en-US" w:eastAsia="zh-CN"/>
    </w:rPr>
  </w:style>
  <w:style w:type="character" w:customStyle="1" w:styleId="300">
    <w:name w:val="z-窗体顶端 Char"/>
    <w:link w:val="301"/>
    <w:qFormat/>
    <w:uiPriority w:val="0"/>
    <w:rPr>
      <w:rFonts w:ascii="Arial" w:hAnsi="Arial"/>
      <w:vanish/>
      <w:sz w:val="16"/>
    </w:rPr>
  </w:style>
  <w:style w:type="paragraph" w:customStyle="1" w:styleId="301">
    <w:name w:val="z-窗体顶端1"/>
    <w:basedOn w:val="1"/>
    <w:next w:val="1"/>
    <w:link w:val="300"/>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2">
    <w:name w:val="正文文本 3 字符"/>
    <w:qFormat/>
    <w:uiPriority w:val="0"/>
    <w:rPr>
      <w:kern w:val="2"/>
      <w:sz w:val="16"/>
    </w:rPr>
  </w:style>
  <w:style w:type="character" w:customStyle="1" w:styleId="303">
    <w:name w:val="s81i"/>
    <w:qFormat/>
    <w:uiPriority w:val="0"/>
  </w:style>
  <w:style w:type="character" w:customStyle="1" w:styleId="304">
    <w:name w:val="正文缩进 Char"/>
    <w:link w:val="7"/>
    <w:qFormat/>
    <w:uiPriority w:val="0"/>
    <w:rPr>
      <w:rFonts w:eastAsia="宋体"/>
      <w:sz w:val="24"/>
    </w:rPr>
  </w:style>
  <w:style w:type="character" w:customStyle="1" w:styleId="305">
    <w:name w:val="Char Char23"/>
    <w:qFormat/>
    <w:uiPriority w:val="0"/>
    <w:rPr>
      <w:rFonts w:eastAsia="宋体"/>
      <w:b/>
      <w:kern w:val="44"/>
      <w:sz w:val="44"/>
      <w:lang w:val="en-US" w:eastAsia="zh-CN"/>
    </w:rPr>
  </w:style>
  <w:style w:type="character" w:customStyle="1" w:styleId="306">
    <w:name w:val="apple-converted-space"/>
    <w:qFormat/>
    <w:uiPriority w:val="0"/>
  </w:style>
  <w:style w:type="character" w:customStyle="1" w:styleId="307">
    <w:name w:val="highlight1"/>
    <w:qFormat/>
    <w:uiPriority w:val="0"/>
    <w:rPr>
      <w:color w:val="FF0000"/>
    </w:rPr>
  </w:style>
  <w:style w:type="character" w:customStyle="1" w:styleId="308">
    <w:name w:val="正文2 Char Char"/>
    <w:qFormat/>
    <w:uiPriority w:val="0"/>
    <w:rPr>
      <w:rFonts w:eastAsia="宋体"/>
      <w:kern w:val="2"/>
      <w:sz w:val="24"/>
      <w:lang w:val="en-US" w:eastAsia="zh-CN"/>
    </w:rPr>
  </w:style>
  <w:style w:type="character" w:customStyle="1" w:styleId="309">
    <w:name w:val="标题1"/>
    <w:qFormat/>
    <w:uiPriority w:val="0"/>
    <w:rPr>
      <w:b/>
      <w:sz w:val="28"/>
    </w:rPr>
  </w:style>
  <w:style w:type="character" w:customStyle="1" w:styleId="310">
    <w:name w:val="正文2 Char"/>
    <w:link w:val="311"/>
    <w:qFormat/>
    <w:uiPriority w:val="0"/>
    <w:rPr>
      <w:rFonts w:eastAsia="宋体"/>
      <w:sz w:val="24"/>
    </w:rPr>
  </w:style>
  <w:style w:type="paragraph" w:customStyle="1" w:styleId="311">
    <w:name w:val="正文2"/>
    <w:basedOn w:val="1"/>
    <w:link w:val="310"/>
    <w:qFormat/>
    <w:uiPriority w:val="0"/>
    <w:pPr>
      <w:spacing w:before="156" w:line="360" w:lineRule="auto"/>
      <w:ind w:firstLine="510" w:firstLineChars="200"/>
    </w:pPr>
    <w:rPr>
      <w:rFonts w:asciiTheme="minorHAnsi" w:hAnsiTheme="minorHAnsi" w:cstheme="minorBidi"/>
      <w:sz w:val="24"/>
      <w:szCs w:val="22"/>
    </w:rPr>
  </w:style>
  <w:style w:type="character" w:customStyle="1" w:styleId="312">
    <w:name w:val="HTML 定义1"/>
    <w:qFormat/>
    <w:uiPriority w:val="0"/>
    <w:rPr>
      <w:i/>
    </w:rPr>
  </w:style>
  <w:style w:type="character" w:customStyle="1" w:styleId="313">
    <w:name w:val="批注框文本 字符"/>
    <w:qFormat/>
    <w:uiPriority w:val="0"/>
    <w:rPr>
      <w:rFonts w:ascii="Times New Roman" w:hAnsi="Times New Roman" w:eastAsia="宋体"/>
      <w:kern w:val="2"/>
      <w:sz w:val="18"/>
    </w:rPr>
  </w:style>
  <w:style w:type="character" w:customStyle="1" w:styleId="314">
    <w:name w:val="75pk"/>
    <w:qFormat/>
    <w:uiPriority w:val="0"/>
  </w:style>
  <w:style w:type="character" w:customStyle="1" w:styleId="315">
    <w:name w:val="z-窗体底端 字符"/>
    <w:qFormat/>
    <w:uiPriority w:val="0"/>
    <w:rPr>
      <w:rFonts w:ascii="Arial" w:hAnsi="Arial"/>
      <w:vanish/>
      <w:kern w:val="2"/>
      <w:sz w:val="16"/>
    </w:rPr>
  </w:style>
  <w:style w:type="character" w:customStyle="1" w:styleId="316">
    <w:name w:val="页码1"/>
    <w:qFormat/>
    <w:uiPriority w:val="0"/>
  </w:style>
  <w:style w:type="character" w:customStyle="1" w:styleId="317">
    <w:name w:val="Char Char21"/>
    <w:qFormat/>
    <w:uiPriority w:val="0"/>
    <w:rPr>
      <w:rFonts w:eastAsia="楷体_GB2312"/>
      <w:kern w:val="2"/>
      <w:sz w:val="28"/>
      <w:lang w:val="en-US" w:eastAsia="zh-CN"/>
    </w:rPr>
  </w:style>
  <w:style w:type="character" w:customStyle="1" w:styleId="318">
    <w:name w:val="列出段落 字符"/>
    <w:qFormat/>
    <w:uiPriority w:val="0"/>
    <w:rPr>
      <w:kern w:val="2"/>
      <w:sz w:val="21"/>
    </w:rPr>
  </w:style>
  <w:style w:type="character" w:customStyle="1" w:styleId="319">
    <w:name w:val="批注文字 字符"/>
    <w:qFormat/>
    <w:uiPriority w:val="0"/>
    <w:rPr>
      <w:kern w:val="2"/>
      <w:sz w:val="28"/>
    </w:rPr>
  </w:style>
  <w:style w:type="character" w:customStyle="1" w:styleId="320">
    <w:name w:val="日期 Char2"/>
    <w:qFormat/>
    <w:uiPriority w:val="0"/>
    <w:rPr>
      <w:rFonts w:eastAsia="仿宋_GB2312"/>
      <w:b/>
      <w:sz w:val="28"/>
    </w:rPr>
  </w:style>
  <w:style w:type="character" w:customStyle="1" w:styleId="321">
    <w:name w:val="z-窗体顶端 Char1"/>
    <w:qFormat/>
    <w:uiPriority w:val="0"/>
    <w:rPr>
      <w:rFonts w:ascii="Arial" w:hAnsi="Arial"/>
      <w:vanish/>
      <w:sz w:val="16"/>
    </w:rPr>
  </w:style>
  <w:style w:type="paragraph" w:customStyle="1" w:styleId="322">
    <w:name w:val="z-窗体顶端2"/>
    <w:basedOn w:val="1"/>
    <w:next w:val="1"/>
    <w:link w:val="457"/>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3">
    <w:name w:val="标题 1 1 Char1"/>
    <w:qFormat/>
    <w:uiPriority w:val="0"/>
    <w:rPr>
      <w:rFonts w:ascii="Times New Roman" w:hAnsi="Times New Roman" w:eastAsia="宋体"/>
      <w:b/>
      <w:kern w:val="44"/>
      <w:sz w:val="44"/>
    </w:rPr>
  </w:style>
  <w:style w:type="character" w:customStyle="1" w:styleId="324">
    <w:name w:val="标题 8 Char1"/>
    <w:qFormat/>
    <w:uiPriority w:val="0"/>
    <w:rPr>
      <w:rFonts w:ascii="Arial" w:hAnsi="Arial" w:eastAsia="黑体"/>
      <w:sz w:val="24"/>
      <w:lang w:val="en-US" w:eastAsia="zh-CN"/>
    </w:rPr>
  </w:style>
  <w:style w:type="character" w:customStyle="1" w:styleId="325">
    <w:name w:val="font61"/>
    <w:qFormat/>
    <w:uiPriority w:val="0"/>
    <w:rPr>
      <w:rFonts w:hint="eastAsia" w:ascii="宋体" w:hAnsi="宋体" w:eastAsia="宋体" w:cs="宋体"/>
      <w:color w:val="000000"/>
      <w:sz w:val="20"/>
      <w:szCs w:val="20"/>
      <w:u w:val="none"/>
    </w:rPr>
  </w:style>
  <w:style w:type="character" w:customStyle="1" w:styleId="326">
    <w:name w:val="尾注文本 Char1"/>
    <w:basedOn w:val="90"/>
    <w:link w:val="54"/>
    <w:qFormat/>
    <w:uiPriority w:val="0"/>
  </w:style>
  <w:style w:type="character" w:customStyle="1" w:styleId="327">
    <w:name w:val="电子邮件签名 Char1"/>
    <w:basedOn w:val="90"/>
    <w:link w:val="20"/>
    <w:qFormat/>
    <w:uiPriority w:val="0"/>
  </w:style>
  <w:style w:type="character" w:customStyle="1" w:styleId="328">
    <w:name w:val="正文文本 2 Char2"/>
    <w:basedOn w:val="90"/>
    <w:link w:val="78"/>
    <w:qFormat/>
    <w:uiPriority w:val="0"/>
  </w:style>
  <w:style w:type="character" w:customStyle="1" w:styleId="329">
    <w:name w:val="正文文本 Char3"/>
    <w:basedOn w:val="90"/>
    <w:semiHidden/>
    <w:qFormat/>
    <w:uiPriority w:val="99"/>
    <w:rPr>
      <w:rFonts w:ascii="Calibri" w:hAnsi="Calibri" w:eastAsia="宋体" w:cs="Times New Roman"/>
      <w:sz w:val="28"/>
      <w:szCs w:val="20"/>
    </w:rPr>
  </w:style>
  <w:style w:type="character" w:customStyle="1" w:styleId="330">
    <w:name w:val="日期 Char3"/>
    <w:basedOn w:val="90"/>
    <w:link w:val="48"/>
    <w:qFormat/>
    <w:uiPriority w:val="0"/>
    <w:rPr>
      <w:rFonts w:eastAsia="仿宋_GB2312"/>
      <w:b/>
      <w:sz w:val="28"/>
    </w:rPr>
  </w:style>
  <w:style w:type="character" w:customStyle="1" w:styleId="331">
    <w:name w:val="纯文本 Char4"/>
    <w:basedOn w:val="90"/>
    <w:link w:val="47"/>
    <w:qFormat/>
    <w:uiPriority w:val="0"/>
    <w:rPr>
      <w:rFonts w:ascii="宋体" w:hAnsi="Courier New" w:eastAsia="宋体"/>
    </w:rPr>
  </w:style>
  <w:style w:type="character" w:customStyle="1" w:styleId="332">
    <w:name w:val="结束语 Char1"/>
    <w:basedOn w:val="90"/>
    <w:link w:val="32"/>
    <w:qFormat/>
    <w:uiPriority w:val="0"/>
  </w:style>
  <w:style w:type="character" w:customStyle="1" w:styleId="333">
    <w:name w:val="注释标题 Char1"/>
    <w:basedOn w:val="90"/>
    <w:link w:val="17"/>
    <w:qFormat/>
    <w:uiPriority w:val="0"/>
  </w:style>
  <w:style w:type="character" w:customStyle="1" w:styleId="334">
    <w:name w:val="正文文本缩进 2 Char2"/>
    <w:basedOn w:val="90"/>
    <w:link w:val="53"/>
    <w:qFormat/>
    <w:uiPriority w:val="0"/>
    <w:rPr>
      <w:rFonts w:ascii="黑体" w:eastAsia="黑体"/>
      <w:sz w:val="28"/>
    </w:rPr>
  </w:style>
  <w:style w:type="character" w:customStyle="1" w:styleId="335">
    <w:name w:val="文档结构图 Char2"/>
    <w:basedOn w:val="90"/>
    <w:link w:val="26"/>
    <w:qFormat/>
    <w:uiPriority w:val="0"/>
    <w:rPr>
      <w:sz w:val="28"/>
      <w:shd w:val="clear" w:color="auto" w:fill="000080"/>
    </w:rPr>
  </w:style>
  <w:style w:type="character" w:customStyle="1" w:styleId="336">
    <w:name w:val="正文文本缩进 Char3"/>
    <w:basedOn w:val="90"/>
    <w:semiHidden/>
    <w:qFormat/>
    <w:uiPriority w:val="99"/>
    <w:rPr>
      <w:rFonts w:ascii="Calibri" w:hAnsi="Calibri" w:eastAsia="宋体" w:cs="Times New Roman"/>
      <w:sz w:val="28"/>
      <w:szCs w:val="20"/>
    </w:rPr>
  </w:style>
  <w:style w:type="character" w:customStyle="1" w:styleId="337">
    <w:name w:val="宏文本 Char1"/>
    <w:basedOn w:val="90"/>
    <w:link w:val="3"/>
    <w:qFormat/>
    <w:uiPriority w:val="0"/>
    <w:rPr>
      <w:rFonts w:ascii="Courier New" w:hAnsi="Courier New"/>
      <w:sz w:val="24"/>
    </w:rPr>
  </w:style>
  <w:style w:type="character" w:customStyle="1" w:styleId="338">
    <w:name w:val="HTML 地址 Char1"/>
    <w:basedOn w:val="90"/>
    <w:link w:val="43"/>
    <w:qFormat/>
    <w:uiPriority w:val="0"/>
    <w:rPr>
      <w:i/>
    </w:rPr>
  </w:style>
  <w:style w:type="character" w:customStyle="1" w:styleId="339">
    <w:name w:val="正文首行缩进 Char2"/>
    <w:basedOn w:val="329"/>
    <w:link w:val="35"/>
    <w:qFormat/>
    <w:uiPriority w:val="0"/>
    <w:rPr>
      <w:rFonts w:ascii="等线" w:hAnsi="等线" w:eastAsia="等线" w:cs="Times New Roman"/>
      <w:sz w:val="28"/>
      <w:szCs w:val="20"/>
    </w:rPr>
  </w:style>
  <w:style w:type="character" w:customStyle="1" w:styleId="340">
    <w:name w:val="正文首行缩进 2 Char1"/>
    <w:basedOn w:val="336"/>
    <w:link w:val="37"/>
    <w:qFormat/>
    <w:uiPriority w:val="0"/>
    <w:rPr>
      <w:rFonts w:ascii="等线" w:hAnsi="等线" w:eastAsia="等线" w:cs="Times New Roman"/>
      <w:sz w:val="28"/>
      <w:szCs w:val="20"/>
    </w:rPr>
  </w:style>
  <w:style w:type="character" w:customStyle="1" w:styleId="341">
    <w:name w:val="标题 Char4"/>
    <w:basedOn w:val="90"/>
    <w:link w:val="86"/>
    <w:qFormat/>
    <w:uiPriority w:val="0"/>
    <w:rPr>
      <w:b/>
      <w:sz w:val="24"/>
      <w:lang w:val="en-GB"/>
    </w:rPr>
  </w:style>
  <w:style w:type="character" w:customStyle="1" w:styleId="342">
    <w:name w:val="批注框文本 Char2"/>
    <w:basedOn w:val="90"/>
    <w:link w:val="56"/>
    <w:qFormat/>
    <w:uiPriority w:val="99"/>
    <w:rPr>
      <w:sz w:val="18"/>
    </w:rPr>
  </w:style>
  <w:style w:type="character" w:customStyle="1" w:styleId="343">
    <w:name w:val="称呼 Char1"/>
    <w:basedOn w:val="90"/>
    <w:link w:val="30"/>
    <w:qFormat/>
    <w:uiPriority w:val="0"/>
    <w:rPr>
      <w:rFonts w:ascii="宋体"/>
      <w:sz w:val="28"/>
    </w:rPr>
  </w:style>
  <w:style w:type="character" w:customStyle="1" w:styleId="344">
    <w:name w:val="批注文字 Char2"/>
    <w:basedOn w:val="90"/>
    <w:semiHidden/>
    <w:qFormat/>
    <w:uiPriority w:val="99"/>
    <w:rPr>
      <w:rFonts w:ascii="Calibri" w:hAnsi="Calibri" w:eastAsia="宋体" w:cs="Times New Roman"/>
      <w:sz w:val="28"/>
      <w:szCs w:val="20"/>
    </w:rPr>
  </w:style>
  <w:style w:type="character" w:customStyle="1" w:styleId="345">
    <w:name w:val="正文文本缩进 3 Char2"/>
    <w:basedOn w:val="90"/>
    <w:link w:val="72"/>
    <w:qFormat/>
    <w:uiPriority w:val="0"/>
    <w:rPr>
      <w:sz w:val="28"/>
    </w:rPr>
  </w:style>
  <w:style w:type="character" w:customStyle="1" w:styleId="346">
    <w:name w:val="签名 Char1"/>
    <w:basedOn w:val="90"/>
    <w:link w:val="60"/>
    <w:qFormat/>
    <w:uiPriority w:val="0"/>
  </w:style>
  <w:style w:type="character" w:customStyle="1" w:styleId="347">
    <w:name w:val="正文文本 3 Char2"/>
    <w:basedOn w:val="90"/>
    <w:link w:val="31"/>
    <w:qFormat/>
    <w:uiPriority w:val="0"/>
    <w:rPr>
      <w:sz w:val="16"/>
    </w:rPr>
  </w:style>
  <w:style w:type="character" w:customStyle="1" w:styleId="348">
    <w:name w:val="副标题 Char2"/>
    <w:basedOn w:val="90"/>
    <w:link w:val="66"/>
    <w:qFormat/>
    <w:uiPriority w:val="0"/>
    <w:rPr>
      <w:rFonts w:ascii="Cambria" w:hAnsi="Cambria"/>
      <w:b/>
      <w:kern w:val="28"/>
      <w:sz w:val="32"/>
    </w:rPr>
  </w:style>
  <w:style w:type="character" w:customStyle="1" w:styleId="349">
    <w:name w:val="脚注文本 Char2"/>
    <w:basedOn w:val="90"/>
    <w:link w:val="69"/>
    <w:qFormat/>
    <w:uiPriority w:val="0"/>
    <w:rPr>
      <w:sz w:val="18"/>
    </w:rPr>
  </w:style>
  <w:style w:type="character" w:customStyle="1" w:styleId="350">
    <w:name w:val="信息标题 Char1"/>
    <w:basedOn w:val="90"/>
    <w:link w:val="81"/>
    <w:qFormat/>
    <w:uiPriority w:val="0"/>
    <w:rPr>
      <w:rFonts w:ascii="Arial" w:hAnsi="Arial"/>
      <w:sz w:val="24"/>
      <w:shd w:val="pct20" w:color="auto" w:fill="auto"/>
    </w:rPr>
  </w:style>
  <w:style w:type="character" w:customStyle="1" w:styleId="351">
    <w:name w:val="HTML 预设格式 Char3"/>
    <w:basedOn w:val="90"/>
    <w:link w:val="82"/>
    <w:qFormat/>
    <w:uiPriority w:val="0"/>
    <w:rPr>
      <w:rFonts w:ascii="黑体" w:hAnsi="Courier New" w:eastAsia="黑体"/>
    </w:rPr>
  </w:style>
  <w:style w:type="character" w:customStyle="1" w:styleId="352">
    <w:name w:val="批注主题 Char2"/>
    <w:basedOn w:val="344"/>
    <w:link w:val="87"/>
    <w:qFormat/>
    <w:uiPriority w:val="0"/>
    <w:rPr>
      <w:rFonts w:ascii="Calibri" w:hAnsi="Calibri" w:eastAsia="宋体" w:cs="Times New Roman"/>
      <w:b/>
      <w:sz w:val="28"/>
      <w:szCs w:val="20"/>
    </w:rPr>
  </w:style>
  <w:style w:type="paragraph" w:customStyle="1" w:styleId="353">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4">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5">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6">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7">
    <w:name w:val="三级条标题"/>
    <w:basedOn w:val="358"/>
    <w:next w:val="359"/>
    <w:qFormat/>
    <w:uiPriority w:val="0"/>
    <w:pPr>
      <w:tabs>
        <w:tab w:val="left" w:pos="360"/>
        <w:tab w:val="left" w:pos="720"/>
        <w:tab w:val="left" w:pos="3600"/>
      </w:tabs>
      <w:ind w:left="2100" w:hanging="420"/>
      <w:jc w:val="left"/>
      <w:outlineLvl w:val="4"/>
    </w:pPr>
    <w:rPr>
      <w:rFonts w:ascii="Times New Roman"/>
      <w:sz w:val="20"/>
    </w:rPr>
  </w:style>
  <w:style w:type="paragraph" w:customStyle="1" w:styleId="358">
    <w:name w:val="二级条标题"/>
    <w:basedOn w:val="1"/>
    <w:next w:val="359"/>
    <w:qFormat/>
    <w:uiPriority w:val="0"/>
    <w:pPr>
      <w:widowControl/>
      <w:tabs>
        <w:tab w:val="left" w:pos="360"/>
      </w:tabs>
      <w:outlineLvl w:val="3"/>
    </w:pPr>
    <w:rPr>
      <w:rFonts w:ascii="黑体" w:eastAsia="黑体"/>
      <w:kern w:val="0"/>
      <w:sz w:val="21"/>
    </w:rPr>
  </w:style>
  <w:style w:type="paragraph" w:customStyle="1" w:styleId="359">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0">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1">
    <w:name w:val="样式 居中"/>
    <w:basedOn w:val="1"/>
    <w:qFormat/>
    <w:uiPriority w:val="0"/>
    <w:pPr>
      <w:spacing w:line="360" w:lineRule="auto"/>
      <w:jc w:val="center"/>
    </w:pPr>
    <w:rPr>
      <w:sz w:val="21"/>
    </w:rPr>
  </w:style>
  <w:style w:type="paragraph" w:customStyle="1" w:styleId="36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3">
    <w:name w:val="正文文本缩进1"/>
    <w:basedOn w:val="1"/>
    <w:qFormat/>
    <w:uiPriority w:val="0"/>
    <w:pPr>
      <w:spacing w:after="120"/>
      <w:ind w:left="420" w:leftChars="200"/>
    </w:pPr>
    <w:rPr>
      <w:sz w:val="21"/>
    </w:rPr>
  </w:style>
  <w:style w:type="paragraph" w:customStyle="1" w:styleId="364">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5">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6">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7">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8">
    <w:name w:val="样式 正文（首行缩进两字） + 首行缩进:  2 字符"/>
    <w:basedOn w:val="7"/>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2">
    <w:name w:val="文档结构图1"/>
    <w:basedOn w:val="1"/>
    <w:qFormat/>
    <w:uiPriority w:val="0"/>
    <w:pPr>
      <w:shd w:val="clear" w:color="auto" w:fill="000080"/>
    </w:pPr>
    <w:rPr>
      <w:kern w:val="0"/>
      <w:sz w:val="20"/>
      <w:shd w:val="clear" w:color="auto" w:fill="000080"/>
    </w:rPr>
  </w:style>
  <w:style w:type="paragraph" w:customStyle="1" w:styleId="373">
    <w:name w:val="简单回函地址"/>
    <w:basedOn w:val="1"/>
    <w:qFormat/>
    <w:uiPriority w:val="0"/>
    <w:pPr>
      <w:adjustRightInd w:val="0"/>
      <w:spacing w:line="312" w:lineRule="atLeast"/>
      <w:textAlignment w:val="baseline"/>
    </w:pPr>
    <w:rPr>
      <w:kern w:val="0"/>
      <w:sz w:val="21"/>
    </w:rPr>
  </w:style>
  <w:style w:type="paragraph" w:customStyle="1" w:styleId="374">
    <w:name w:val="Char Char Char Char Char Char3 Char Char Char Char Char Char Char"/>
    <w:basedOn w:val="1"/>
    <w:next w:val="1"/>
    <w:qFormat/>
    <w:uiPriority w:val="0"/>
    <w:rPr>
      <w:rFonts w:eastAsia="黑体"/>
    </w:rPr>
  </w:style>
  <w:style w:type="paragraph" w:customStyle="1" w:styleId="375">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6">
    <w:name w:val="0"/>
    <w:basedOn w:val="1"/>
    <w:qFormat/>
    <w:uiPriority w:val="0"/>
    <w:pPr>
      <w:widowControl/>
    </w:pPr>
    <w:rPr>
      <w:kern w:val="0"/>
      <w:sz w:val="21"/>
    </w:rPr>
  </w:style>
  <w:style w:type="paragraph" w:customStyle="1" w:styleId="377">
    <w:name w:val="正文21"/>
    <w:basedOn w:val="1"/>
    <w:qFormat/>
    <w:uiPriority w:val="0"/>
    <w:pPr>
      <w:adjustRightInd w:val="0"/>
      <w:spacing w:line="420" w:lineRule="atLeast"/>
      <w:textAlignment w:val="baseline"/>
    </w:pPr>
    <w:rPr>
      <w:kern w:val="0"/>
      <w:sz w:val="21"/>
    </w:rPr>
  </w:style>
  <w:style w:type="paragraph" w:customStyle="1" w:styleId="378">
    <w:name w:val="标准书脚_偶数页"/>
    <w:qFormat/>
    <w:uiPriority w:val="0"/>
    <w:pPr>
      <w:spacing w:before="120"/>
    </w:pPr>
    <w:rPr>
      <w:rFonts w:ascii="Calibri" w:hAnsi="Calibri" w:eastAsia="宋体" w:cs="Times New Roman"/>
      <w:sz w:val="18"/>
      <w:lang w:val="en-US" w:eastAsia="zh-CN" w:bidi="ar-SA"/>
    </w:rPr>
  </w:style>
  <w:style w:type="paragraph" w:customStyle="1" w:styleId="379">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0">
    <w:name w:val="网格表 31"/>
    <w:basedOn w:val="2"/>
    <w:next w:val="1"/>
    <w:qFormat/>
    <w:uiPriority w:val="0"/>
    <w:pPr>
      <w:keepLines/>
      <w:spacing w:before="480" w:line="276" w:lineRule="auto"/>
      <w:jc w:val="left"/>
      <w:outlineLvl w:val="9"/>
    </w:pPr>
    <w:rPr>
      <w:rFonts w:ascii="Cambria" w:hAnsi="Cambria"/>
      <w:color w:val="365F91"/>
      <w:sz w:val="28"/>
    </w:rPr>
  </w:style>
  <w:style w:type="character" w:customStyle="1" w:styleId="381">
    <w:name w:val="z-窗体底端 Char1"/>
    <w:basedOn w:val="90"/>
    <w:link w:val="215"/>
    <w:qFormat/>
    <w:uiPriority w:val="0"/>
    <w:rPr>
      <w:rFonts w:ascii="Arial" w:hAnsi="Arial"/>
      <w:vanish/>
      <w:sz w:val="16"/>
    </w:rPr>
  </w:style>
  <w:style w:type="paragraph" w:customStyle="1" w:styleId="382">
    <w:name w:val="正文表标题"/>
    <w:next w:val="359"/>
    <w:qFormat/>
    <w:uiPriority w:val="0"/>
    <w:pPr>
      <w:jc w:val="center"/>
    </w:pPr>
    <w:rPr>
      <w:rFonts w:ascii="黑体" w:hAnsi="Calibri" w:eastAsia="黑体" w:cs="Times New Roman"/>
      <w:sz w:val="21"/>
      <w:lang w:val="en-US" w:eastAsia="zh-CN" w:bidi="ar-SA"/>
    </w:rPr>
  </w:style>
  <w:style w:type="paragraph" w:customStyle="1" w:styleId="38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5">
    <w:name w:val="网格表 32"/>
    <w:basedOn w:val="2"/>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6">
    <w:name w:val="四级条标题"/>
    <w:basedOn w:val="357"/>
    <w:next w:val="359"/>
    <w:qFormat/>
    <w:uiPriority w:val="0"/>
    <w:pPr>
      <w:ind w:left="0" w:firstLine="0"/>
      <w:outlineLvl w:val="5"/>
    </w:pPr>
  </w:style>
  <w:style w:type="paragraph" w:customStyle="1" w:styleId="387">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8">
    <w:name w:val="font8"/>
    <w:basedOn w:val="1"/>
    <w:qFormat/>
    <w:uiPriority w:val="0"/>
    <w:pPr>
      <w:widowControl/>
      <w:spacing w:before="100" w:beforeAutospacing="1" w:after="100" w:afterAutospacing="1"/>
    </w:pPr>
    <w:rPr>
      <w:rFonts w:eastAsia="Arial Unicode MS"/>
      <w:kern w:val="0"/>
      <w:sz w:val="24"/>
    </w:rPr>
  </w:style>
  <w:style w:type="paragraph" w:customStyle="1" w:styleId="389">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0">
    <w:name w:val="彩色列表 - 着色 11"/>
    <w:basedOn w:val="1"/>
    <w:qFormat/>
    <w:uiPriority w:val="0"/>
    <w:pPr>
      <w:widowControl/>
      <w:ind w:firstLine="420" w:firstLineChars="200"/>
      <w:jc w:val="left"/>
    </w:pPr>
    <w:rPr>
      <w:rFonts w:ascii="宋体" w:hAnsi="宋体"/>
      <w:kern w:val="0"/>
      <w:sz w:val="24"/>
    </w:rPr>
  </w:style>
  <w:style w:type="paragraph" w:customStyle="1" w:styleId="391">
    <w:name w:val="Char Char20"/>
    <w:basedOn w:val="1"/>
    <w:qFormat/>
    <w:uiPriority w:val="0"/>
    <w:pPr>
      <w:snapToGrid w:val="0"/>
      <w:spacing w:afterLines="30" w:line="360" w:lineRule="auto"/>
      <w:ind w:firstLine="200" w:firstLineChars="200"/>
    </w:pPr>
    <w:rPr>
      <w:sz w:val="21"/>
    </w:rPr>
  </w:style>
  <w:style w:type="paragraph" w:customStyle="1" w:styleId="392">
    <w:name w:val="附录一级条标题"/>
    <w:basedOn w:val="393"/>
    <w:next w:val="359"/>
    <w:qFormat/>
    <w:uiPriority w:val="0"/>
    <w:pPr>
      <w:tabs>
        <w:tab w:val="left" w:pos="720"/>
        <w:tab w:val="left" w:pos="840"/>
        <w:tab w:val="left" w:pos="1440"/>
      </w:tabs>
      <w:autoSpaceDN w:val="0"/>
      <w:ind w:left="0" w:firstLine="0"/>
      <w:outlineLvl w:val="2"/>
    </w:pPr>
  </w:style>
  <w:style w:type="paragraph" w:customStyle="1" w:styleId="393">
    <w:name w:val="附录章标题"/>
    <w:next w:val="359"/>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4">
    <w:name w:val="表格3"/>
    <w:basedOn w:val="1"/>
    <w:qFormat/>
    <w:uiPriority w:val="0"/>
    <w:pPr>
      <w:adjustRightInd w:val="0"/>
      <w:spacing w:line="420" w:lineRule="atLeast"/>
      <w:textAlignment w:val="baseline"/>
    </w:pPr>
    <w:rPr>
      <w:rFonts w:eastAsia="楷体"/>
      <w:kern w:val="0"/>
      <w:sz w:val="21"/>
    </w:rPr>
  </w:style>
  <w:style w:type="paragraph" w:customStyle="1" w:styleId="395">
    <w:name w:val="样式 一号 加粗 居中"/>
    <w:basedOn w:val="1"/>
    <w:qFormat/>
    <w:uiPriority w:val="0"/>
    <w:pPr>
      <w:jc w:val="center"/>
    </w:pPr>
    <w:rPr>
      <w:sz w:val="52"/>
    </w:rPr>
  </w:style>
  <w:style w:type="paragraph" w:customStyle="1" w:styleId="396">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7">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9">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1">
    <w:name w:val="正文缩进2"/>
    <w:basedOn w:val="1"/>
    <w:qFormat/>
    <w:uiPriority w:val="0"/>
    <w:pPr>
      <w:ind w:firstLine="420"/>
    </w:pPr>
    <w:rPr>
      <w:sz w:val="21"/>
    </w:rPr>
  </w:style>
  <w:style w:type="paragraph" w:customStyle="1" w:styleId="402">
    <w:name w:val="表头"/>
    <w:basedOn w:val="403"/>
    <w:qFormat/>
    <w:uiPriority w:val="0"/>
    <w:pPr>
      <w:spacing w:before="120" w:after="60"/>
    </w:pPr>
    <w:rPr>
      <w:rFonts w:ascii="黑体" w:eastAsia="黑体"/>
      <w:b/>
    </w:rPr>
  </w:style>
  <w:style w:type="paragraph" w:customStyle="1" w:styleId="403">
    <w:name w:val="表格方字"/>
    <w:basedOn w:val="1"/>
    <w:qFormat/>
    <w:uiPriority w:val="0"/>
    <w:pPr>
      <w:adjustRightInd w:val="0"/>
      <w:spacing w:line="420" w:lineRule="atLeast"/>
      <w:textAlignment w:val="baseline"/>
    </w:pPr>
    <w:rPr>
      <w:kern w:val="0"/>
      <w:sz w:val="21"/>
    </w:rPr>
  </w:style>
  <w:style w:type="paragraph" w:customStyle="1" w:styleId="404">
    <w:name w:val="正文段"/>
    <w:basedOn w:val="1"/>
    <w:qFormat/>
    <w:uiPriority w:val="0"/>
    <w:pPr>
      <w:widowControl/>
      <w:snapToGrid w:val="0"/>
      <w:spacing w:afterLines="50"/>
      <w:ind w:firstLine="200" w:firstLineChars="200"/>
    </w:pPr>
    <w:rPr>
      <w:kern w:val="0"/>
      <w:sz w:val="24"/>
    </w:rPr>
  </w:style>
  <w:style w:type="paragraph" w:customStyle="1" w:styleId="405">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6">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7">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9">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0">
    <w:name w:val="1"/>
    <w:basedOn w:val="1"/>
    <w:qFormat/>
    <w:uiPriority w:val="0"/>
    <w:pPr>
      <w:adjustRightInd w:val="0"/>
      <w:spacing w:before="360" w:after="240" w:line="420" w:lineRule="atLeast"/>
      <w:ind w:firstLine="454"/>
      <w:textAlignment w:val="baseline"/>
    </w:pPr>
    <w:rPr>
      <w:b/>
      <w:kern w:val="0"/>
      <w:sz w:val="21"/>
    </w:rPr>
  </w:style>
  <w:style w:type="paragraph" w:customStyle="1" w:styleId="411">
    <w:name w:val="附录四级条标题"/>
    <w:basedOn w:val="412"/>
    <w:next w:val="359"/>
    <w:qFormat/>
    <w:uiPriority w:val="0"/>
    <w:pPr>
      <w:tabs>
        <w:tab w:val="left" w:pos="720"/>
        <w:tab w:val="left" w:pos="840"/>
        <w:tab w:val="left" w:pos="1440"/>
      </w:tabs>
      <w:outlineLvl w:val="5"/>
    </w:pPr>
  </w:style>
  <w:style w:type="paragraph" w:customStyle="1" w:styleId="412">
    <w:name w:val="附录三级条标题"/>
    <w:basedOn w:val="413"/>
    <w:next w:val="359"/>
    <w:qFormat/>
    <w:uiPriority w:val="0"/>
    <w:pPr>
      <w:tabs>
        <w:tab w:val="left" w:pos="720"/>
        <w:tab w:val="left" w:pos="840"/>
        <w:tab w:val="left" w:pos="1440"/>
      </w:tabs>
      <w:outlineLvl w:val="4"/>
    </w:pPr>
  </w:style>
  <w:style w:type="paragraph" w:customStyle="1" w:styleId="413">
    <w:name w:val="附录二级条标题"/>
    <w:basedOn w:val="392"/>
    <w:next w:val="359"/>
    <w:qFormat/>
    <w:uiPriority w:val="0"/>
    <w:pPr>
      <w:outlineLvl w:val="3"/>
    </w:pPr>
  </w:style>
  <w:style w:type="paragraph" w:customStyle="1" w:styleId="414">
    <w:name w:val="引文目录标题1"/>
    <w:basedOn w:val="1"/>
    <w:next w:val="1"/>
    <w:qFormat/>
    <w:uiPriority w:val="0"/>
    <w:pPr>
      <w:spacing w:before="120"/>
    </w:pPr>
    <w:rPr>
      <w:rFonts w:ascii="Arial" w:hAnsi="Arial"/>
      <w:sz w:val="24"/>
    </w:rPr>
  </w:style>
  <w:style w:type="paragraph" w:customStyle="1" w:styleId="415">
    <w:name w:val="Char Char Char Char Char Char Char Char Char"/>
    <w:basedOn w:val="1"/>
    <w:qFormat/>
    <w:uiPriority w:val="0"/>
    <w:pPr>
      <w:widowControl/>
      <w:spacing w:after="160" w:line="240" w:lineRule="exact"/>
      <w:jc w:val="left"/>
    </w:pPr>
    <w:rPr>
      <w:sz w:val="21"/>
    </w:rPr>
  </w:style>
  <w:style w:type="paragraph" w:customStyle="1" w:styleId="416">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7">
    <w:name w:val="Char Char Char1 Char"/>
    <w:basedOn w:val="1"/>
    <w:next w:val="1"/>
    <w:qFormat/>
    <w:uiPriority w:val="0"/>
    <w:rPr>
      <w:sz w:val="21"/>
    </w:rPr>
  </w:style>
  <w:style w:type="paragraph" w:customStyle="1" w:styleId="418">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0">
    <w:name w:val="实施日期"/>
    <w:basedOn w:val="421"/>
    <w:qFormat/>
    <w:uiPriority w:val="0"/>
    <w:pPr>
      <w:jc w:val="right"/>
    </w:pPr>
  </w:style>
  <w:style w:type="paragraph" w:customStyle="1" w:styleId="421">
    <w:name w:val="发布日期"/>
    <w:qFormat/>
    <w:uiPriority w:val="0"/>
    <w:rPr>
      <w:rFonts w:ascii="Calibri" w:hAnsi="Calibri" w:eastAsia="黑体" w:cs="Times New Roman"/>
      <w:sz w:val="28"/>
      <w:lang w:val="en-US" w:eastAsia="zh-CN" w:bidi="ar-SA"/>
    </w:rPr>
  </w:style>
  <w:style w:type="paragraph" w:customStyle="1" w:styleId="422">
    <w:name w:val="一般格式"/>
    <w:basedOn w:val="1"/>
    <w:qFormat/>
    <w:uiPriority w:val="0"/>
    <w:pPr>
      <w:spacing w:line="360" w:lineRule="auto"/>
      <w:ind w:firstLine="200" w:firstLineChars="200"/>
    </w:pPr>
    <w:rPr>
      <w:sz w:val="24"/>
    </w:rPr>
  </w:style>
  <w:style w:type="paragraph" w:customStyle="1" w:styleId="423">
    <w:name w:val="附录图标题"/>
    <w:next w:val="359"/>
    <w:qFormat/>
    <w:uiPriority w:val="0"/>
    <w:pPr>
      <w:tabs>
        <w:tab w:val="left" w:pos="360"/>
      </w:tabs>
      <w:jc w:val="center"/>
    </w:pPr>
    <w:rPr>
      <w:rFonts w:ascii="黑体" w:hAnsi="Calibri" w:eastAsia="黑体" w:cs="Times New Roman"/>
      <w:sz w:val="21"/>
      <w:lang w:val="en-US" w:eastAsia="zh-CN" w:bidi="ar-SA"/>
    </w:rPr>
  </w:style>
  <w:style w:type="paragraph" w:customStyle="1" w:styleId="424">
    <w:name w:val="1.4"/>
    <w:basedOn w:val="1"/>
    <w:qFormat/>
    <w:uiPriority w:val="0"/>
    <w:pPr>
      <w:widowControl/>
      <w:spacing w:line="288" w:lineRule="auto"/>
      <w:ind w:left="3" w:firstLine="503"/>
    </w:pPr>
    <w:rPr>
      <w:rFonts w:ascii="宋体" w:hAnsi="宋体"/>
      <w:kern w:val="0"/>
      <w:sz w:val="24"/>
    </w:rPr>
  </w:style>
  <w:style w:type="paragraph" w:customStyle="1" w:styleId="425">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6">
    <w:name w:val="p17"/>
    <w:basedOn w:val="1"/>
    <w:qFormat/>
    <w:uiPriority w:val="0"/>
    <w:pPr>
      <w:widowControl/>
      <w:spacing w:before="100" w:after="100" w:line="432" w:lineRule="auto"/>
      <w:jc w:val="left"/>
    </w:pPr>
    <w:rPr>
      <w:rFonts w:ascii="宋体" w:hAnsi="宋体"/>
      <w:kern w:val="0"/>
      <w:sz w:val="27"/>
    </w:rPr>
  </w:style>
  <w:style w:type="paragraph" w:customStyle="1" w:styleId="42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8">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9">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0">
    <w:name w:val="正文缩进3"/>
    <w:basedOn w:val="1"/>
    <w:qFormat/>
    <w:uiPriority w:val="0"/>
    <w:pPr>
      <w:ind w:firstLine="420"/>
    </w:pPr>
    <w:rPr>
      <w:sz w:val="21"/>
    </w:rPr>
  </w:style>
  <w:style w:type="paragraph" w:customStyle="1" w:styleId="431">
    <w:name w:val="五级条标题"/>
    <w:basedOn w:val="386"/>
    <w:next w:val="359"/>
    <w:qFormat/>
    <w:uiPriority w:val="0"/>
    <w:pPr>
      <w:outlineLvl w:val="6"/>
    </w:pPr>
  </w:style>
  <w:style w:type="paragraph" w:customStyle="1" w:styleId="432">
    <w:name w:val="正文文本 31"/>
    <w:basedOn w:val="1"/>
    <w:qFormat/>
    <w:uiPriority w:val="0"/>
    <w:rPr>
      <w:rFonts w:eastAsia="隶书"/>
      <w:kern w:val="0"/>
      <w:sz w:val="24"/>
    </w:rPr>
  </w:style>
  <w:style w:type="paragraph" w:customStyle="1" w:styleId="433">
    <w:name w:val="杭州页脚"/>
    <w:basedOn w:val="1"/>
    <w:qFormat/>
    <w:uiPriority w:val="0"/>
    <w:pPr>
      <w:tabs>
        <w:tab w:val="left" w:pos="340"/>
      </w:tabs>
      <w:adjustRightInd w:val="0"/>
      <w:snapToGrid w:val="0"/>
      <w:ind w:left="340" w:hanging="340"/>
    </w:pPr>
    <w:rPr>
      <w:rFonts w:eastAsia="HYKai U3HK"/>
      <w:sz w:val="20"/>
    </w:rPr>
  </w:style>
  <w:style w:type="paragraph" w:customStyle="1" w:styleId="434">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5">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6">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7">
    <w:name w:val="Char Char Char"/>
    <w:basedOn w:val="1"/>
    <w:qFormat/>
    <w:uiPriority w:val="0"/>
    <w:pPr>
      <w:spacing w:line="360" w:lineRule="auto"/>
      <w:ind w:firstLine="200" w:firstLineChars="200"/>
    </w:pPr>
    <w:rPr>
      <w:rFonts w:ascii="宋体" w:hAnsi="宋体"/>
      <w:sz w:val="24"/>
    </w:rPr>
  </w:style>
  <w:style w:type="paragraph" w:customStyle="1" w:styleId="438">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9">
    <w:name w:val="纯文本1"/>
    <w:basedOn w:val="1"/>
    <w:qFormat/>
    <w:uiPriority w:val="0"/>
    <w:pPr>
      <w:widowControl/>
      <w:jc w:val="left"/>
    </w:pPr>
    <w:rPr>
      <w:rFonts w:ascii="宋体" w:hAnsi="Courier New"/>
      <w:kern w:val="0"/>
      <w:sz w:val="20"/>
    </w:rPr>
  </w:style>
  <w:style w:type="paragraph" w:customStyle="1" w:styleId="440">
    <w:name w:val="正文文本 21"/>
    <w:basedOn w:val="1"/>
    <w:qFormat/>
    <w:uiPriority w:val="0"/>
    <w:pPr>
      <w:adjustRightInd w:val="0"/>
      <w:spacing w:line="300" w:lineRule="auto"/>
      <w:jc w:val="center"/>
    </w:pPr>
    <w:rPr>
      <w:rFonts w:hint="eastAsia" w:ascii="宋体" w:hAnsi="宋体"/>
      <w:sz w:val="24"/>
    </w:rPr>
  </w:style>
  <w:style w:type="paragraph" w:customStyle="1" w:styleId="441">
    <w:name w:val="表格文字2"/>
    <w:basedOn w:val="1"/>
    <w:qFormat/>
    <w:uiPriority w:val="0"/>
    <w:rPr>
      <w:spacing w:val="-4"/>
      <w:sz w:val="24"/>
    </w:rPr>
  </w:style>
  <w:style w:type="paragraph" w:customStyle="1" w:styleId="442">
    <w:name w:val="图表左对齐"/>
    <w:basedOn w:val="1"/>
    <w:qFormat/>
    <w:uiPriority w:val="0"/>
    <w:pPr>
      <w:spacing w:line="360" w:lineRule="exact"/>
      <w:jc w:val="left"/>
    </w:pPr>
    <w:rPr>
      <w:spacing w:val="-10"/>
      <w:sz w:val="24"/>
    </w:rPr>
  </w:style>
  <w:style w:type="paragraph" w:customStyle="1" w:styleId="443">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4">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5">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6">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7">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8">
    <w:name w:val="纯文本3"/>
    <w:basedOn w:val="1"/>
    <w:qFormat/>
    <w:uiPriority w:val="0"/>
    <w:pPr>
      <w:widowControl/>
      <w:jc w:val="left"/>
    </w:pPr>
    <w:rPr>
      <w:rFonts w:ascii="宋体" w:hAnsi="Courier New"/>
      <w:kern w:val="0"/>
      <w:sz w:val="20"/>
    </w:rPr>
  </w:style>
  <w:style w:type="paragraph" w:customStyle="1" w:styleId="449">
    <w:name w:val="表格6"/>
    <w:basedOn w:val="1"/>
    <w:qFormat/>
    <w:uiPriority w:val="0"/>
    <w:pPr>
      <w:adjustRightInd w:val="0"/>
      <w:spacing w:line="420" w:lineRule="atLeast"/>
      <w:ind w:left="737"/>
      <w:textAlignment w:val="baseline"/>
    </w:pPr>
    <w:rPr>
      <w:rFonts w:ascii="宋体"/>
      <w:kern w:val="0"/>
      <w:sz w:val="21"/>
    </w:rPr>
  </w:style>
  <w:style w:type="paragraph" w:customStyle="1" w:styleId="450">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1">
    <w:name w:val="默认段落字体 Para Char Char Char Char Char Char Char Char Char Char Char Char Char"/>
    <w:basedOn w:val="1"/>
    <w:qFormat/>
    <w:uiPriority w:val="0"/>
    <w:rPr>
      <w:sz w:val="21"/>
    </w:rPr>
  </w:style>
  <w:style w:type="paragraph" w:customStyle="1" w:styleId="452">
    <w:name w:val="修订1"/>
    <w:qFormat/>
    <w:uiPriority w:val="0"/>
    <w:rPr>
      <w:rFonts w:ascii="宋体" w:hAnsi="Calibri" w:eastAsia="宋体" w:cs="Times New Roman"/>
      <w:kern w:val="2"/>
      <w:sz w:val="28"/>
      <w:lang w:val="en-US" w:eastAsia="zh-CN" w:bidi="ar-SA"/>
    </w:rPr>
  </w:style>
  <w:style w:type="paragraph" w:customStyle="1" w:styleId="453">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4">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5">
    <w:name w:val="目录3"/>
    <w:basedOn w:val="1"/>
    <w:qFormat/>
    <w:uiPriority w:val="0"/>
    <w:pPr>
      <w:adjustRightInd w:val="0"/>
      <w:spacing w:line="420" w:lineRule="atLeast"/>
      <w:ind w:left="454"/>
      <w:textAlignment w:val="baseline"/>
    </w:pPr>
    <w:rPr>
      <w:kern w:val="0"/>
      <w:sz w:val="21"/>
    </w:rPr>
  </w:style>
  <w:style w:type="paragraph" w:customStyle="1" w:styleId="456">
    <w:name w:val="默认段落字体 Para Char Char Char Char Char Char Char Char Char1 Char Char Char Char"/>
    <w:basedOn w:val="1"/>
    <w:qFormat/>
    <w:uiPriority w:val="0"/>
    <w:rPr>
      <w:rFonts w:ascii="Tahoma" w:hAnsi="Tahoma"/>
      <w:sz w:val="24"/>
    </w:rPr>
  </w:style>
  <w:style w:type="character" w:customStyle="1" w:styleId="457">
    <w:name w:val="z-窗体顶端 Char2"/>
    <w:basedOn w:val="90"/>
    <w:link w:val="322"/>
    <w:qFormat/>
    <w:uiPriority w:val="0"/>
    <w:rPr>
      <w:rFonts w:ascii="Arial" w:hAnsi="Arial"/>
      <w:vanish/>
      <w:sz w:val="16"/>
    </w:rPr>
  </w:style>
  <w:style w:type="paragraph" w:customStyle="1" w:styleId="4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9">
    <w:name w:val="样式3"/>
    <w:basedOn w:val="5"/>
    <w:qFormat/>
    <w:uiPriority w:val="0"/>
    <w:pPr>
      <w:widowControl w:val="0"/>
      <w:tabs>
        <w:tab w:val="clear" w:pos="720"/>
      </w:tabs>
      <w:ind w:left="0" w:firstLine="0"/>
      <w:jc w:val="both"/>
    </w:pPr>
    <w:rPr>
      <w:b w:val="0"/>
      <w:kern w:val="2"/>
      <w:sz w:val="24"/>
    </w:rPr>
  </w:style>
  <w:style w:type="paragraph" w:customStyle="1" w:styleId="460">
    <w:name w:val="样式 居中 行距: 固定值 60 磅"/>
    <w:basedOn w:val="1"/>
    <w:qFormat/>
    <w:uiPriority w:val="0"/>
    <w:pPr>
      <w:spacing w:line="360" w:lineRule="auto"/>
      <w:jc w:val="center"/>
    </w:pPr>
    <w:rPr>
      <w:sz w:val="21"/>
    </w:rPr>
  </w:style>
  <w:style w:type="paragraph" w:customStyle="1" w:styleId="461">
    <w:name w:val="其他发布部门"/>
    <w:basedOn w:val="462"/>
    <w:qFormat/>
    <w:uiPriority w:val="0"/>
    <w:pPr>
      <w:spacing w:line="0" w:lineRule="atLeast"/>
    </w:pPr>
    <w:rPr>
      <w:rFonts w:ascii="黑体" w:eastAsia="黑体"/>
      <w:b w:val="0"/>
    </w:rPr>
  </w:style>
  <w:style w:type="paragraph" w:customStyle="1" w:styleId="462">
    <w:name w:val="发布部门"/>
    <w:next w:val="359"/>
    <w:qFormat/>
    <w:uiPriority w:val="0"/>
    <w:pPr>
      <w:jc w:val="center"/>
    </w:pPr>
    <w:rPr>
      <w:rFonts w:ascii="宋体" w:hAnsi="Calibri" w:eastAsia="宋体" w:cs="Times New Roman"/>
      <w:b/>
      <w:spacing w:val="20"/>
      <w:w w:val="135"/>
      <w:sz w:val="36"/>
      <w:lang w:val="en-US" w:eastAsia="zh-CN" w:bidi="ar-SA"/>
    </w:rPr>
  </w:style>
  <w:style w:type="paragraph" w:customStyle="1" w:styleId="463">
    <w:name w:val="示例"/>
    <w:next w:val="359"/>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5">
    <w:name w:val="样式 标题 1 + 黑体 三号 非加粗 居中 段前: 6 磅 段后: 6 磅 行距: 固定值 20 磅"/>
    <w:basedOn w:val="2"/>
    <w:qFormat/>
    <w:uiPriority w:val="0"/>
    <w:pPr>
      <w:keepLines/>
      <w:widowControl w:val="0"/>
      <w:spacing w:before="120" w:after="120" w:line="400" w:lineRule="exact"/>
      <w:jc w:val="both"/>
    </w:pPr>
    <w:rPr>
      <w:rFonts w:hAnsi="黑体" w:eastAsia="黑体"/>
      <w:b w:val="0"/>
      <w:kern w:val="44"/>
    </w:rPr>
  </w:style>
  <w:style w:type="paragraph" w:customStyle="1" w:styleId="466">
    <w:name w:val="标题2"/>
    <w:basedOn w:val="1"/>
    <w:qFormat/>
    <w:uiPriority w:val="0"/>
    <w:rPr>
      <w:rFonts w:ascii="宋体" w:hAnsi="宋体"/>
      <w:b/>
      <w:sz w:val="21"/>
    </w:rPr>
  </w:style>
  <w:style w:type="paragraph" w:customStyle="1" w:styleId="467">
    <w:name w:val="Char"/>
    <w:basedOn w:val="1"/>
    <w:qFormat/>
    <w:uiPriority w:val="0"/>
    <w:rPr>
      <w:rFonts w:ascii="仿宋_GB2312" w:eastAsia="仿宋_GB2312"/>
      <w:b/>
      <w:sz w:val="32"/>
    </w:rPr>
  </w:style>
  <w:style w:type="paragraph" w:customStyle="1" w:styleId="468">
    <w:name w:val="无间隔2"/>
    <w:qFormat/>
    <w:uiPriority w:val="0"/>
    <w:rPr>
      <w:rFonts w:ascii="Calibri" w:hAnsi="Calibri" w:eastAsia="宋体" w:cs="Times New Roman"/>
      <w:sz w:val="22"/>
      <w:lang w:val="en-US" w:eastAsia="en-US" w:bidi="ar-SA"/>
    </w:rPr>
  </w:style>
  <w:style w:type="paragraph" w:customStyle="1" w:styleId="469">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0">
    <w:name w:val="Char Char Char 字元 字元"/>
    <w:basedOn w:val="1"/>
    <w:qFormat/>
    <w:uiPriority w:val="0"/>
    <w:rPr>
      <w:rFonts w:ascii="Tahoma" w:hAnsi="Tahoma"/>
      <w:sz w:val="24"/>
    </w:rPr>
  </w:style>
  <w:style w:type="paragraph" w:customStyle="1" w:styleId="471">
    <w:name w:val="标准书眉_偶数页"/>
    <w:basedOn w:val="1"/>
    <w:next w:val="1"/>
    <w:qFormat/>
    <w:uiPriority w:val="0"/>
    <w:pPr>
      <w:widowControl/>
      <w:tabs>
        <w:tab w:val="center" w:pos="4154"/>
        <w:tab w:val="right" w:pos="8306"/>
      </w:tabs>
      <w:spacing w:after="120"/>
    </w:pPr>
    <w:rPr>
      <w:kern w:val="0"/>
      <w:sz w:val="21"/>
    </w:rPr>
  </w:style>
  <w:style w:type="paragraph" w:customStyle="1" w:styleId="47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3">
    <w:name w:val="样式 正文缩进 + 首行缩进:  2 字符"/>
    <w:basedOn w:val="474"/>
    <w:qFormat/>
    <w:uiPriority w:val="99"/>
    <w:pPr>
      <w:spacing w:line="360" w:lineRule="auto"/>
      <w:ind w:firstLine="200"/>
    </w:pPr>
    <w:rPr>
      <w:rFonts w:ascii="Calibri" w:hAnsi="Calibri"/>
      <w:sz w:val="24"/>
      <w:szCs w:val="24"/>
    </w:rPr>
  </w:style>
  <w:style w:type="paragraph" w:customStyle="1" w:styleId="474">
    <w:name w:val="正文缩进_0"/>
    <w:basedOn w:val="370"/>
    <w:qFormat/>
    <w:uiPriority w:val="0"/>
    <w:pPr>
      <w:ind w:firstLine="420"/>
    </w:pPr>
    <w:rPr>
      <w:rFonts w:ascii="Times New Roman" w:hAnsi="Times New Roman"/>
      <w:kern w:val="0"/>
      <w:szCs w:val="20"/>
    </w:rPr>
  </w:style>
  <w:style w:type="paragraph" w:customStyle="1" w:styleId="475">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6">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7">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8">
    <w:name w:val="表格"/>
    <w:basedOn w:val="1"/>
    <w:qFormat/>
    <w:uiPriority w:val="0"/>
    <w:pPr>
      <w:textAlignment w:val="center"/>
    </w:pPr>
    <w:rPr>
      <w:rFonts w:ascii="华文细黑" w:hAnsi="华文细黑"/>
      <w:kern w:val="0"/>
      <w:sz w:val="21"/>
    </w:rPr>
  </w:style>
  <w:style w:type="paragraph" w:customStyle="1" w:styleId="47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0">
    <w:name w:val="图表脚注"/>
    <w:next w:val="359"/>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1">
    <w:name w:val="末级"/>
    <w:basedOn w:val="1"/>
    <w:qFormat/>
    <w:uiPriority w:val="0"/>
    <w:pPr>
      <w:tabs>
        <w:tab w:val="left" w:pos="851"/>
      </w:tabs>
      <w:spacing w:line="360" w:lineRule="auto"/>
      <w:ind w:firstLine="510"/>
    </w:pPr>
    <w:rPr>
      <w:sz w:val="24"/>
    </w:rPr>
  </w:style>
  <w:style w:type="paragraph" w:customStyle="1" w:styleId="48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3">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4">
    <w:name w:val="bold_10"/>
    <w:basedOn w:val="1"/>
    <w:next w:val="1"/>
    <w:qFormat/>
    <w:uiPriority w:val="0"/>
    <w:pPr>
      <w:widowControl/>
    </w:pPr>
    <w:rPr>
      <w:rFonts w:ascii="Arial" w:hAnsi="Arial"/>
      <w:b/>
      <w:kern w:val="0"/>
      <w:sz w:val="20"/>
      <w:lang w:val="en-AU"/>
    </w:rPr>
  </w:style>
  <w:style w:type="paragraph" w:customStyle="1" w:styleId="48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p18"/>
    <w:basedOn w:val="1"/>
    <w:qFormat/>
    <w:uiPriority w:val="99"/>
    <w:pPr>
      <w:widowControl/>
      <w:spacing w:line="500" w:lineRule="atLeast"/>
      <w:ind w:firstLine="420"/>
    </w:pPr>
    <w:rPr>
      <w:kern w:val="0"/>
      <w:szCs w:val="28"/>
    </w:rPr>
  </w:style>
  <w:style w:type="paragraph" w:customStyle="1" w:styleId="487">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8">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9">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0">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1">
    <w:name w:val="Char Char3"/>
    <w:basedOn w:val="26"/>
    <w:qFormat/>
    <w:uiPriority w:val="0"/>
    <w:rPr>
      <w:rFonts w:ascii="Tahoma" w:hAnsi="Tahoma"/>
      <w:sz w:val="24"/>
    </w:rPr>
  </w:style>
  <w:style w:type="paragraph" w:customStyle="1" w:styleId="492">
    <w:name w:val="多级符号2"/>
    <w:basedOn w:val="493"/>
    <w:qFormat/>
    <w:uiPriority w:val="0"/>
    <w:pPr>
      <w:outlineLvl w:val="9"/>
    </w:pPr>
    <w:rPr>
      <w:b w:val="0"/>
      <w:sz w:val="24"/>
    </w:rPr>
  </w:style>
  <w:style w:type="paragraph" w:customStyle="1" w:styleId="493">
    <w:name w:val="多级符号1"/>
    <w:basedOn w:val="1"/>
    <w:next w:val="1"/>
    <w:qFormat/>
    <w:uiPriority w:val="0"/>
    <w:pPr>
      <w:spacing w:line="360" w:lineRule="auto"/>
      <w:jc w:val="left"/>
      <w:outlineLvl w:val="0"/>
    </w:pPr>
    <w:rPr>
      <w:rFonts w:eastAsia="仿宋_GB2312"/>
      <w:b/>
      <w:sz w:val="30"/>
    </w:rPr>
  </w:style>
  <w:style w:type="paragraph" w:customStyle="1" w:styleId="494">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5">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7">
    <w:name w:val="彩色底纹 - 着色 11"/>
    <w:qFormat/>
    <w:uiPriority w:val="0"/>
    <w:rPr>
      <w:rFonts w:ascii="Calibri" w:hAnsi="Calibri" w:eastAsia="宋体" w:cs="Times New Roman"/>
      <w:kern w:val="2"/>
      <w:sz w:val="21"/>
      <w:lang w:val="en-US" w:eastAsia="zh-CN" w:bidi="ar-SA"/>
    </w:rPr>
  </w:style>
  <w:style w:type="paragraph" w:customStyle="1" w:styleId="498">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9">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0">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1">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2">
    <w:name w:val="封面标准代替信息"/>
    <w:basedOn w:val="503"/>
    <w:qFormat/>
    <w:uiPriority w:val="0"/>
    <w:pPr>
      <w:spacing w:before="57"/>
    </w:pPr>
    <w:rPr>
      <w:rFonts w:ascii="宋体"/>
      <w:sz w:val="21"/>
    </w:rPr>
  </w:style>
  <w:style w:type="paragraph" w:customStyle="1" w:styleId="503">
    <w:name w:val="封面标准号2"/>
    <w:basedOn w:val="504"/>
    <w:qFormat/>
    <w:uiPriority w:val="0"/>
    <w:pPr>
      <w:adjustRightInd w:val="0"/>
      <w:spacing w:before="357" w:line="280" w:lineRule="exact"/>
    </w:pPr>
  </w:style>
  <w:style w:type="paragraph" w:customStyle="1" w:styleId="50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5">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7">
    <w:name w:val="目次、标准名称标题"/>
    <w:basedOn w:val="1"/>
    <w:next w:val="359"/>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8">
    <w:name w:val="表中"/>
    <w:basedOn w:val="1"/>
    <w:qFormat/>
    <w:uiPriority w:val="0"/>
    <w:pPr>
      <w:autoSpaceDE w:val="0"/>
      <w:autoSpaceDN w:val="0"/>
      <w:adjustRightInd w:val="0"/>
      <w:spacing w:line="360" w:lineRule="atLeast"/>
    </w:pPr>
    <w:rPr>
      <w:rFonts w:ascii="宋体"/>
      <w:kern w:val="0"/>
      <w:sz w:val="21"/>
    </w:rPr>
  </w:style>
  <w:style w:type="paragraph" w:customStyle="1" w:styleId="509">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0">
    <w:name w:val="样式2"/>
    <w:basedOn w:val="75"/>
    <w:qFormat/>
    <w:uiPriority w:val="0"/>
    <w:pPr>
      <w:ind w:left="200" w:leftChars="200" w:hanging="200" w:hangingChars="200"/>
      <w:jc w:val="both"/>
    </w:pPr>
    <w:rPr>
      <w:rFonts w:ascii="Times New Roman" w:hAnsi="Times New Roman"/>
      <w:smallCaps w:val="0"/>
      <w:sz w:val="21"/>
    </w:rPr>
  </w:style>
  <w:style w:type="paragraph" w:customStyle="1" w:styleId="511">
    <w:name w:val="样式 标题 4 + 五号"/>
    <w:basedOn w:val="6"/>
    <w:qFormat/>
    <w:uiPriority w:val="0"/>
    <w:rPr>
      <w:kern w:val="0"/>
      <w:sz w:val="21"/>
    </w:rPr>
  </w:style>
  <w:style w:type="paragraph" w:customStyle="1" w:styleId="5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3">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4">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5">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6">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7">
    <w:name w:val="Char Char Char1 Char Char Char Char Char Char Char Char Char Char Char Char Char"/>
    <w:basedOn w:val="1"/>
    <w:qFormat/>
    <w:uiPriority w:val="0"/>
    <w:rPr>
      <w:rFonts w:ascii="Tahoma" w:hAnsi="Tahoma"/>
      <w:sz w:val="24"/>
    </w:rPr>
  </w:style>
  <w:style w:type="paragraph" w:customStyle="1" w:styleId="518">
    <w:name w:val="参考文献、索引标题"/>
    <w:basedOn w:val="447"/>
    <w:next w:val="1"/>
    <w:qFormat/>
    <w:uiPriority w:val="0"/>
    <w:pPr>
      <w:spacing w:after="200"/>
    </w:pPr>
    <w:rPr>
      <w:sz w:val="21"/>
    </w:rPr>
  </w:style>
  <w:style w:type="paragraph" w:customStyle="1" w:styleId="519">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0">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1">
    <w:name w:val="纯文本2"/>
    <w:basedOn w:val="1"/>
    <w:qFormat/>
    <w:uiPriority w:val="0"/>
    <w:pPr>
      <w:adjustRightInd w:val="0"/>
      <w:spacing w:line="360" w:lineRule="atLeast"/>
      <w:textAlignment w:val="baseline"/>
    </w:pPr>
    <w:rPr>
      <w:rFonts w:ascii="宋体" w:hAnsi="Courier New"/>
    </w:rPr>
  </w:style>
  <w:style w:type="paragraph" w:customStyle="1" w:styleId="522">
    <w:name w:val="Körper"/>
    <w:basedOn w:val="1"/>
    <w:qFormat/>
    <w:uiPriority w:val="0"/>
    <w:pPr>
      <w:widowControl/>
      <w:spacing w:before="120" w:line="240" w:lineRule="exact"/>
    </w:pPr>
    <w:rPr>
      <w:rFonts w:ascii="Arial" w:hAnsi="Arial"/>
      <w:kern w:val="0"/>
      <w:sz w:val="20"/>
      <w:lang w:val="de-DE" w:eastAsia="de-DE"/>
    </w:rPr>
  </w:style>
  <w:style w:type="paragraph" w:customStyle="1" w:styleId="523">
    <w:name w:val="2"/>
    <w:basedOn w:val="1"/>
    <w:qFormat/>
    <w:uiPriority w:val="0"/>
    <w:rPr>
      <w:rFonts w:ascii="Tahoma" w:hAnsi="Tahoma"/>
      <w:sz w:val="24"/>
    </w:rPr>
  </w:style>
  <w:style w:type="paragraph" w:customStyle="1" w:styleId="524">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5">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6">
    <w:name w:val="样式 三号 加粗 居中"/>
    <w:basedOn w:val="1"/>
    <w:qFormat/>
    <w:uiPriority w:val="0"/>
    <w:pPr>
      <w:spacing w:line="360" w:lineRule="auto"/>
      <w:jc w:val="center"/>
    </w:pPr>
    <w:rPr>
      <w:b/>
      <w:sz w:val="32"/>
    </w:rPr>
  </w:style>
  <w:style w:type="paragraph" w:customStyle="1" w:styleId="527">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2">
    <w:name w:val="修订2"/>
    <w:qFormat/>
    <w:uiPriority w:val="0"/>
    <w:rPr>
      <w:rFonts w:ascii="Calibri" w:hAnsi="Calibri" w:eastAsia="宋体" w:cs="Times New Roman"/>
      <w:kern w:val="2"/>
      <w:sz w:val="28"/>
      <w:lang w:val="en-US" w:eastAsia="zh-CN" w:bidi="ar-SA"/>
    </w:rPr>
  </w:style>
  <w:style w:type="paragraph" w:customStyle="1" w:styleId="533">
    <w:name w:val="标题4"/>
    <w:basedOn w:val="1"/>
    <w:qFormat/>
    <w:uiPriority w:val="0"/>
    <w:rPr>
      <w:rFonts w:eastAsia="仿宋_GB2312"/>
      <w:sz w:val="32"/>
    </w:rPr>
  </w:style>
  <w:style w:type="paragraph" w:customStyle="1" w:styleId="534">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5">
    <w:name w:val="章标题"/>
    <w:next w:val="359"/>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6">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7">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8">
    <w:name w:val="标准书眉一"/>
    <w:qFormat/>
    <w:uiPriority w:val="0"/>
    <w:pPr>
      <w:jc w:val="both"/>
    </w:pPr>
    <w:rPr>
      <w:rFonts w:ascii="Calibri" w:hAnsi="Calibri" w:eastAsia="宋体" w:cs="Times New Roman"/>
      <w:lang w:val="en-US" w:eastAsia="zh-CN" w:bidi="ar-SA"/>
    </w:rPr>
  </w:style>
  <w:style w:type="paragraph" w:customStyle="1" w:styleId="539">
    <w:name w:val="Char Char Char Char Char Char3 Char Char Char Char Char Char Char Char Char Char"/>
    <w:basedOn w:val="1"/>
    <w:next w:val="1"/>
    <w:qFormat/>
    <w:uiPriority w:val="0"/>
    <w:rPr>
      <w:rFonts w:eastAsia="黑体"/>
    </w:rPr>
  </w:style>
  <w:style w:type="paragraph" w:customStyle="1" w:styleId="54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1">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2">
    <w:name w:val="Char Char Char Char1"/>
    <w:basedOn w:val="1"/>
    <w:qFormat/>
    <w:uiPriority w:val="0"/>
    <w:rPr>
      <w:sz w:val="21"/>
    </w:rPr>
  </w:style>
  <w:style w:type="paragraph" w:customStyle="1" w:styleId="543">
    <w:name w:val="表文C"/>
    <w:basedOn w:val="1"/>
    <w:qFormat/>
    <w:uiPriority w:val="0"/>
    <w:pPr>
      <w:widowControl/>
      <w:tabs>
        <w:tab w:val="left" w:pos="0"/>
      </w:tabs>
      <w:adjustRightInd w:val="0"/>
      <w:snapToGrid w:val="0"/>
    </w:pPr>
    <w:rPr>
      <w:snapToGrid w:val="0"/>
      <w:kern w:val="0"/>
      <w:sz w:val="21"/>
    </w:rPr>
  </w:style>
  <w:style w:type="paragraph" w:customStyle="1" w:styleId="544">
    <w:name w:val="_Style 3"/>
    <w:qFormat/>
    <w:uiPriority w:val="0"/>
    <w:rPr>
      <w:rFonts w:ascii="Calibri" w:hAnsi="Calibri" w:eastAsia="宋体" w:cs="Times New Roman"/>
      <w:sz w:val="22"/>
      <w:szCs w:val="22"/>
      <w:lang w:val="en-US" w:eastAsia="zh-CN" w:bidi="ar-SA"/>
    </w:rPr>
  </w:style>
  <w:style w:type="paragraph" w:customStyle="1" w:styleId="545">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6">
    <w:name w:val="一级条标题"/>
    <w:next w:val="359"/>
    <w:qFormat/>
    <w:uiPriority w:val="0"/>
    <w:pPr>
      <w:outlineLvl w:val="2"/>
    </w:pPr>
    <w:rPr>
      <w:rFonts w:ascii="Calibri" w:hAnsi="Calibri" w:eastAsia="黑体" w:cs="Times New Roman"/>
      <w:sz w:val="21"/>
      <w:lang w:val="en-US" w:eastAsia="zh-CN" w:bidi="ar-SA"/>
    </w:rPr>
  </w:style>
  <w:style w:type="paragraph" w:customStyle="1" w:styleId="54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8">
    <w:name w:val="投标正文"/>
    <w:basedOn w:val="1"/>
    <w:qFormat/>
    <w:uiPriority w:val="0"/>
    <w:pPr>
      <w:spacing w:line="360" w:lineRule="auto"/>
      <w:ind w:left="100" w:firstLine="480" w:firstLineChars="200"/>
    </w:pPr>
    <w:rPr>
      <w:sz w:val="24"/>
      <w:szCs w:val="24"/>
    </w:rPr>
  </w:style>
  <w:style w:type="paragraph" w:customStyle="1" w:styleId="549">
    <w:name w:val="标题 0"/>
    <w:basedOn w:val="2"/>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1">
    <w:name w:val="条文脚注"/>
    <w:basedOn w:val="69"/>
    <w:qFormat/>
    <w:uiPriority w:val="0"/>
    <w:pPr>
      <w:ind w:left="780" w:leftChars="200" w:hanging="360" w:hangingChars="200"/>
      <w:jc w:val="both"/>
    </w:pPr>
    <w:rPr>
      <w:rFonts w:ascii="宋体"/>
    </w:rPr>
  </w:style>
  <w:style w:type="paragraph" w:customStyle="1" w:styleId="552">
    <w:name w:val="HTML 地址1"/>
    <w:basedOn w:val="1"/>
    <w:qFormat/>
    <w:uiPriority w:val="0"/>
    <w:rPr>
      <w:i/>
      <w:kern w:val="0"/>
      <w:sz w:val="20"/>
    </w:rPr>
  </w:style>
  <w:style w:type="paragraph" w:customStyle="1" w:styleId="553">
    <w:name w:val="表格5"/>
    <w:basedOn w:val="554"/>
    <w:qFormat/>
    <w:uiPriority w:val="0"/>
    <w:pPr>
      <w:ind w:left="1021" w:hanging="284"/>
    </w:pPr>
    <w:rPr>
      <w:rFonts w:ascii="宋体"/>
    </w:rPr>
  </w:style>
  <w:style w:type="paragraph" w:customStyle="1" w:styleId="554">
    <w:name w:val="表格2"/>
    <w:basedOn w:val="1"/>
    <w:qFormat/>
    <w:uiPriority w:val="0"/>
    <w:pPr>
      <w:adjustRightInd w:val="0"/>
      <w:spacing w:line="420" w:lineRule="atLeast"/>
      <w:ind w:left="284" w:firstLine="454"/>
      <w:textAlignment w:val="baseline"/>
    </w:pPr>
    <w:rPr>
      <w:kern w:val="0"/>
      <w:sz w:val="21"/>
    </w:rPr>
  </w:style>
  <w:style w:type="paragraph" w:customStyle="1" w:styleId="555">
    <w:name w:val="_Style 10"/>
    <w:basedOn w:val="1"/>
    <w:next w:val="1"/>
    <w:qFormat/>
    <w:uiPriority w:val="0"/>
    <w:rPr>
      <w:sz w:val="21"/>
    </w:rPr>
  </w:style>
  <w:style w:type="paragraph" w:customStyle="1" w:styleId="556">
    <w:name w:val="Char1"/>
    <w:basedOn w:val="1"/>
    <w:qFormat/>
    <w:uiPriority w:val="0"/>
    <w:rPr>
      <w:rFonts w:ascii="仿宋_GB2312" w:eastAsia="仿宋_GB2312"/>
      <w:b/>
      <w:sz w:val="32"/>
    </w:rPr>
  </w:style>
  <w:style w:type="paragraph" w:customStyle="1" w:styleId="557">
    <w:name w:val="Char Char Char Char Char Char Char Char Char Char Char Char1 Char"/>
    <w:basedOn w:val="26"/>
    <w:qFormat/>
    <w:uiPriority w:val="0"/>
    <w:rPr>
      <w:rFonts w:ascii="等线" w:hAnsi="等线"/>
      <w:sz w:val="21"/>
    </w:rPr>
  </w:style>
  <w:style w:type="paragraph" w:customStyle="1" w:styleId="558">
    <w:name w:val="Char Char2"/>
    <w:basedOn w:val="1"/>
    <w:qFormat/>
    <w:uiPriority w:val="0"/>
    <w:rPr>
      <w:rFonts w:ascii="Tahoma" w:hAnsi="Tahoma"/>
      <w:sz w:val="24"/>
    </w:rPr>
  </w:style>
  <w:style w:type="paragraph" w:customStyle="1" w:styleId="559">
    <w:name w:val="目录1"/>
    <w:basedOn w:val="1"/>
    <w:qFormat/>
    <w:uiPriority w:val="0"/>
    <w:pPr>
      <w:adjustRightInd w:val="0"/>
      <w:spacing w:line="420" w:lineRule="atLeast"/>
      <w:textAlignment w:val="baseline"/>
    </w:pPr>
    <w:rPr>
      <w:rFonts w:eastAsia="黑体"/>
      <w:b/>
      <w:kern w:val="0"/>
      <w:sz w:val="21"/>
    </w:rPr>
  </w:style>
  <w:style w:type="paragraph" w:customStyle="1" w:styleId="560">
    <w:name w:val="收件单位"/>
    <w:basedOn w:val="1"/>
    <w:qFormat/>
    <w:uiPriority w:val="0"/>
    <w:pPr>
      <w:tabs>
        <w:tab w:val="left" w:pos="1365"/>
      </w:tabs>
      <w:spacing w:beforeLines="100"/>
    </w:pPr>
    <w:rPr>
      <w:rFonts w:eastAsia="华文仿宋"/>
      <w:sz w:val="30"/>
    </w:rPr>
  </w:style>
  <w:style w:type="paragraph" w:customStyle="1" w:styleId="561">
    <w:name w:val="表内居中"/>
    <w:qFormat/>
    <w:uiPriority w:val="0"/>
    <w:pPr>
      <w:jc w:val="center"/>
    </w:pPr>
    <w:rPr>
      <w:rFonts w:ascii="Calibri" w:hAnsi="Calibri" w:eastAsia="宋体" w:cs="Times New Roman"/>
      <w:lang w:val="en-US" w:eastAsia="zh-CN" w:bidi="ar-SA"/>
    </w:rPr>
  </w:style>
  <w:style w:type="paragraph" w:customStyle="1" w:styleId="56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4">
    <w:name w:val="封面正文"/>
    <w:qFormat/>
    <w:uiPriority w:val="0"/>
    <w:pPr>
      <w:jc w:val="both"/>
    </w:pPr>
    <w:rPr>
      <w:rFonts w:ascii="Calibri" w:hAnsi="Calibri" w:eastAsia="宋体" w:cs="Times New Roman"/>
      <w:lang w:val="en-US" w:eastAsia="zh-CN" w:bidi="ar-SA"/>
    </w:rPr>
  </w:style>
  <w:style w:type="paragraph" w:customStyle="1" w:styleId="565">
    <w:name w:val="表格1"/>
    <w:basedOn w:val="1"/>
    <w:qFormat/>
    <w:uiPriority w:val="0"/>
    <w:pPr>
      <w:adjustRightInd w:val="0"/>
      <w:spacing w:line="420" w:lineRule="atLeast"/>
      <w:ind w:left="284"/>
      <w:textAlignment w:val="baseline"/>
    </w:pPr>
    <w:rPr>
      <w:kern w:val="0"/>
      <w:sz w:val="21"/>
    </w:rPr>
  </w:style>
  <w:style w:type="paragraph" w:customStyle="1" w:styleId="5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0">
    <w:name w:val="附录表标题"/>
    <w:next w:val="359"/>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1">
    <w:name w:val="_Style 32"/>
    <w:basedOn w:val="1"/>
    <w:next w:val="101"/>
    <w:qFormat/>
    <w:uiPriority w:val="34"/>
    <w:pPr>
      <w:ind w:firstLine="420" w:firstLineChars="200"/>
    </w:pPr>
  </w:style>
  <w:style w:type="paragraph" w:customStyle="1" w:styleId="572">
    <w:name w:val="日期1"/>
    <w:basedOn w:val="1"/>
    <w:next w:val="1"/>
    <w:qFormat/>
    <w:uiPriority w:val="0"/>
    <w:pPr>
      <w:ind w:left="100" w:leftChars="2500"/>
    </w:pPr>
    <w:rPr>
      <w:kern w:val="0"/>
      <w:sz w:val="20"/>
    </w:rPr>
  </w:style>
  <w:style w:type="paragraph" w:customStyle="1" w:styleId="57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5">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6">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7">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8">
    <w:name w:val="附录五级条标题"/>
    <w:basedOn w:val="411"/>
    <w:next w:val="359"/>
    <w:qFormat/>
    <w:uiPriority w:val="0"/>
    <w:pPr>
      <w:outlineLvl w:val="6"/>
    </w:pPr>
  </w:style>
  <w:style w:type="paragraph" w:customStyle="1" w:styleId="579">
    <w:name w:val="彩色底纹 - 强调文字颜色 11"/>
    <w:qFormat/>
    <w:uiPriority w:val="0"/>
    <w:rPr>
      <w:rFonts w:ascii="Calibri" w:hAnsi="Calibri" w:eastAsia="宋体" w:cs="Times New Roman"/>
      <w:kern w:val="2"/>
      <w:sz w:val="21"/>
      <w:lang w:val="en-US" w:eastAsia="zh-CN" w:bidi="ar-SA"/>
    </w:rPr>
  </w:style>
  <w:style w:type="paragraph" w:customStyle="1" w:styleId="580">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1">
    <w:name w:val="正文内"/>
    <w:basedOn w:val="1"/>
    <w:qFormat/>
    <w:uiPriority w:val="0"/>
    <w:pPr>
      <w:spacing w:line="400" w:lineRule="exact"/>
      <w:ind w:firstLine="200" w:firstLineChars="200"/>
    </w:pPr>
    <w:rPr>
      <w:rFonts w:ascii="宋体" w:hAnsi="宋体"/>
      <w:sz w:val="21"/>
    </w:rPr>
  </w:style>
  <w:style w:type="paragraph" w:customStyle="1" w:styleId="582">
    <w:name w:val="表"/>
    <w:basedOn w:val="1"/>
    <w:qFormat/>
    <w:uiPriority w:val="0"/>
    <w:pPr>
      <w:spacing w:line="360" w:lineRule="auto"/>
      <w:jc w:val="center"/>
    </w:pPr>
    <w:rPr>
      <w:color w:val="000000"/>
      <w:sz w:val="21"/>
    </w:rPr>
  </w:style>
  <w:style w:type="paragraph" w:customStyle="1" w:styleId="583">
    <w:name w:val="附录标识"/>
    <w:basedOn w:val="447"/>
    <w:qFormat/>
    <w:uiPriority w:val="0"/>
    <w:pPr>
      <w:tabs>
        <w:tab w:val="left" w:pos="720"/>
        <w:tab w:val="left" w:pos="6405"/>
      </w:tabs>
      <w:spacing w:after="200"/>
      <w:ind w:left="360" w:hanging="360"/>
    </w:pPr>
    <w:rPr>
      <w:sz w:val="21"/>
    </w:rPr>
  </w:style>
  <w:style w:type="paragraph" w:customStyle="1" w:styleId="584">
    <w:name w:val="正文 A"/>
    <w:qFormat/>
    <w:uiPriority w:val="0"/>
    <w:rPr>
      <w:rFonts w:ascii="Calibri" w:hAnsi="Calibri" w:eastAsia="ヒラギノ角ゴ Pro W3" w:cs="Times New Roman"/>
      <w:color w:val="000000"/>
      <w:sz w:val="24"/>
      <w:lang w:val="en-US" w:eastAsia="zh-CN" w:bidi="ar-SA"/>
    </w:rPr>
  </w:style>
  <w:style w:type="paragraph" w:customStyle="1" w:styleId="585">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7">
    <w:name w:val="默认段落字体 Para Char"/>
    <w:basedOn w:val="1"/>
    <w:qFormat/>
    <w:uiPriority w:val="0"/>
    <w:pPr>
      <w:tabs>
        <w:tab w:val="left" w:pos="425"/>
      </w:tabs>
      <w:ind w:left="425" w:hanging="425"/>
    </w:pPr>
    <w:rPr>
      <w:sz w:val="21"/>
    </w:rPr>
  </w:style>
  <w:style w:type="paragraph" w:customStyle="1" w:styleId="58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9">
    <w:name w:val="_Style 40"/>
    <w:basedOn w:val="1"/>
    <w:qFormat/>
    <w:uiPriority w:val="0"/>
    <w:rPr>
      <w:sz w:val="21"/>
    </w:rPr>
  </w:style>
  <w:style w:type="paragraph" w:customStyle="1" w:styleId="59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1">
    <w:name w:val="注："/>
    <w:next w:val="359"/>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2">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3">
    <w:name w:val="彩色列表 - 强调文字颜色 12"/>
    <w:basedOn w:val="1"/>
    <w:qFormat/>
    <w:uiPriority w:val="0"/>
    <w:pPr>
      <w:ind w:firstLine="420" w:firstLineChars="200"/>
    </w:pPr>
    <w:rPr>
      <w:sz w:val="21"/>
    </w:rPr>
  </w:style>
  <w:style w:type="paragraph" w:customStyle="1" w:styleId="59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5">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6">
    <w:name w:val="正文样式"/>
    <w:basedOn w:val="1"/>
    <w:qFormat/>
    <w:uiPriority w:val="0"/>
    <w:pPr>
      <w:ind w:firstLine="480" w:firstLineChars="200"/>
    </w:pPr>
    <w:rPr>
      <w:rFonts w:eastAsia="华文仿宋"/>
      <w:szCs w:val="24"/>
    </w:rPr>
  </w:style>
  <w:style w:type="paragraph" w:customStyle="1" w:styleId="597">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8">
    <w:name w:val="正文图标题"/>
    <w:next w:val="359"/>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9">
    <w:name w:val="表格一"/>
    <w:basedOn w:val="1"/>
    <w:qFormat/>
    <w:uiPriority w:val="0"/>
    <w:pPr>
      <w:spacing w:line="240" w:lineRule="exact"/>
      <w:ind w:left="105" w:leftChars="50"/>
    </w:pPr>
    <w:rPr>
      <w:sz w:val="18"/>
    </w:rPr>
  </w:style>
  <w:style w:type="paragraph" w:customStyle="1" w:styleId="600">
    <w:name w:val="[Normal]"/>
    <w:qFormat/>
    <w:uiPriority w:val="0"/>
    <w:rPr>
      <w:rFonts w:ascii="宋体" w:hAnsi="宋体" w:eastAsia="宋体" w:cs="Times New Roman"/>
      <w:sz w:val="24"/>
      <w:szCs w:val="22"/>
      <w:lang w:val="zh-CN" w:eastAsia="zh-CN" w:bidi="ar-SA"/>
    </w:rPr>
  </w:style>
  <w:style w:type="paragraph" w:customStyle="1" w:styleId="601">
    <w:name w:val="无间隔3"/>
    <w:qFormat/>
    <w:uiPriority w:val="0"/>
    <w:pPr>
      <w:adjustRightInd w:val="0"/>
      <w:snapToGrid w:val="0"/>
    </w:pPr>
    <w:rPr>
      <w:rFonts w:ascii="Tahoma" w:hAnsi="Tahoma" w:eastAsia="微软雅黑" w:cs="Tahoma"/>
      <w:sz w:val="22"/>
      <w:szCs w:val="22"/>
      <w:lang w:val="en-US" w:eastAsia="zh-CN" w:bidi="ar-SA"/>
    </w:rPr>
  </w:style>
  <w:style w:type="paragraph" w:customStyle="1" w:styleId="602">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603">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04">
    <w:name w:val="Body text|3"/>
    <w:basedOn w:val="1"/>
    <w:qFormat/>
    <w:uiPriority w:val="0"/>
    <w:rPr>
      <w:rFonts w:ascii="宋体" w:hAnsi="宋体" w:cs="宋体"/>
      <w:sz w:val="17"/>
      <w:szCs w:val="17"/>
      <w:lang w:val="zh-TW" w:eastAsia="zh-TW" w:bidi="zh-TW"/>
    </w:rPr>
  </w:style>
  <w:style w:type="paragraph" w:styleId="605">
    <w:name w:val="List Paragraph"/>
    <w:basedOn w:val="1"/>
    <w:qFormat/>
    <w:uiPriority w:val="0"/>
    <w:pPr>
      <w:ind w:firstLine="420" w:firstLineChars="200"/>
    </w:pPr>
    <w:rPr>
      <w:rFonts w:eastAsia="仿宋_GB2312"/>
      <w:szCs w:val="22"/>
    </w:rPr>
  </w:style>
  <w:style w:type="paragraph" w:styleId="606">
    <w:name w:val="No Spacing"/>
    <w:qFormat/>
    <w:uiPriority w:val="0"/>
    <w:rPr>
      <w:rFonts w:ascii="Calibri" w:hAnsi="Calibri" w:eastAsia="宋体" w:cs="Times New Roman"/>
      <w:sz w:val="22"/>
      <w:szCs w:val="22"/>
      <w:lang w:val="en-US" w:eastAsia="en-US" w:bidi="en-US"/>
    </w:rPr>
  </w:style>
  <w:style w:type="paragraph" w:customStyle="1" w:styleId="607">
    <w:name w:val="纯文本11"/>
    <w:qFormat/>
    <w:uiPriority w:val="99"/>
    <w:pPr>
      <w:widowControl w:val="0"/>
      <w:jc w:val="both"/>
    </w:pPr>
    <w:rPr>
      <w:rFonts w:ascii="宋体" w:hAnsi="宋体" w:eastAsia="宋体" w:cs="宋体"/>
      <w:color w:val="000000"/>
      <w:kern w:val="2"/>
      <w:sz w:val="21"/>
      <w:szCs w:val="21"/>
      <w:lang w:val="en-US" w:eastAsia="zh-CN" w:bidi="ar-SA"/>
    </w:rPr>
  </w:style>
  <w:style w:type="paragraph" w:customStyle="1" w:styleId="608">
    <w:name w:val="HtmlNormal"/>
    <w:basedOn w:val="1"/>
    <w:qFormat/>
    <w:uiPriority w:val="0"/>
    <w:pPr>
      <w:spacing w:before="100" w:beforeAutospacing="1" w:after="100" w:afterAutospacing="1" w:line="240" w:lineRule="auto"/>
      <w:ind w:left="0" w:right="0"/>
      <w:jc w:val="left"/>
    </w:pPr>
    <w:rPr>
      <w:rFonts w:ascii="Calibri" w:hAnsi="Calibri" w:eastAsia="宋体"/>
      <w:kern w:val="0"/>
      <w:sz w:val="24"/>
      <w:szCs w:val="24"/>
      <w:lang w:val="en-US" w:eastAsia="zh-CN"/>
    </w:rPr>
  </w:style>
  <w:style w:type="paragraph" w:customStyle="1" w:styleId="609">
    <w:name w:val="Body Text First Indent 21"/>
    <w:basedOn w:val="610"/>
    <w:qFormat/>
    <w:uiPriority w:val="0"/>
    <w:pPr>
      <w:spacing w:after="120" w:line="240" w:lineRule="auto"/>
      <w:ind w:left="420" w:leftChars="200" w:firstLine="420" w:firstLineChars="200"/>
    </w:pPr>
    <w:rPr>
      <w:rFonts w:ascii="等线" w:hAnsi="等线" w:eastAsia="等线"/>
      <w:sz w:val="21"/>
    </w:rPr>
  </w:style>
  <w:style w:type="paragraph" w:customStyle="1" w:styleId="610">
    <w:name w:val="Body Text Indent1"/>
    <w:basedOn w:val="1"/>
    <w:qFormat/>
    <w:uiPriority w:val="0"/>
    <w:pPr>
      <w:spacing w:line="360" w:lineRule="auto"/>
      <w:ind w:firstLine="435"/>
    </w:pPr>
    <w:rPr>
      <w:sz w:val="28"/>
    </w:rPr>
  </w:style>
  <w:style w:type="character" w:customStyle="1" w:styleId="611">
    <w:name w:val="无"/>
    <w:qFormat/>
    <w:uiPriority w:val="99"/>
  </w:style>
  <w:style w:type="paragraph" w:customStyle="1" w:styleId="61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61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4">
    <w:name w:val="_Style 64"/>
    <w:basedOn w:val="1"/>
    <w:next w:val="1"/>
    <w:qFormat/>
    <w:uiPriority w:val="0"/>
    <w:pPr>
      <w:widowControl/>
      <w:tabs>
        <w:tab w:val="right" w:leader="middleDot" w:pos="8948"/>
      </w:tabs>
      <w:jc w:val="left"/>
    </w:pPr>
    <w:rPr>
      <w:rFonts w:ascii="宋体" w:hAnsi="宋体"/>
      <w:b/>
      <w:bCs/>
      <w:caps/>
      <w:kern w:val="0"/>
      <w:szCs w:val="21"/>
    </w:rPr>
  </w:style>
  <w:style w:type="paragraph" w:customStyle="1" w:styleId="61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16">
    <w:name w:val="Table Paragraph"/>
    <w:basedOn w:val="1"/>
    <w:qFormat/>
    <w:uiPriority w:val="1"/>
    <w:rPr>
      <w:rFonts w:ascii="宋体" w:hAnsi="宋体" w:eastAsia="宋体" w:cs="宋体"/>
    </w:rPr>
  </w:style>
  <w:style w:type="paragraph" w:customStyle="1" w:styleId="617">
    <w:name w:val="首行缩进"/>
    <w:basedOn w:val="1"/>
    <w:qFormat/>
    <w:uiPriority w:val="0"/>
    <w:pPr>
      <w:spacing w:line="360" w:lineRule="auto"/>
      <w:ind w:firstLine="480" w:firstLineChars="200"/>
    </w:pPr>
    <w:rPr>
      <w:rFonts w:hAnsi="宋体" w:cs="宋体"/>
      <w:sz w:val="24"/>
    </w:rPr>
  </w:style>
  <w:style w:type="paragraph" w:customStyle="1" w:styleId="618">
    <w:name w:val="Body Text First Indent1"/>
    <w:basedOn w:val="34"/>
    <w:next w:val="1"/>
    <w:qFormat/>
    <w:uiPriority w:val="0"/>
    <w:pPr>
      <w:adjustRightInd w:val="0"/>
      <w:spacing w:line="360" w:lineRule="auto"/>
      <w:ind w:firstLine="420"/>
      <w:textAlignment w:val="baseline"/>
    </w:pPr>
    <w:rPr>
      <w:rFonts w:eastAsia="楷体_GB2312"/>
      <w:sz w:val="24"/>
    </w:rPr>
  </w:style>
  <w:style w:type="paragraph" w:customStyle="1" w:styleId="619">
    <w:name w:val="BodyText1I2"/>
    <w:next w:val="1"/>
    <w:qFormat/>
    <w:uiPriority w:val="0"/>
    <w:pPr>
      <w:widowControl w:val="0"/>
      <w:tabs>
        <w:tab w:val="left" w:pos="435"/>
      </w:tabs>
      <w:spacing w:after="120" w:line="360" w:lineRule="auto"/>
      <w:ind w:left="420" w:leftChars="200" w:firstLine="420" w:firstLineChars="200"/>
      <w:jc w:val="both"/>
      <w:textAlignment w:val="baseline"/>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8786</Words>
  <Characters>9668</Characters>
  <Lines>251</Lines>
  <Paragraphs>70</Paragraphs>
  <TotalTime>70</TotalTime>
  <ScaleCrop>false</ScaleCrop>
  <LinksUpToDate>false</LinksUpToDate>
  <CharactersWithSpaces>9867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2021-11-06T01:56:00Z</dcterms:created>
  <dc:creator>yht</dc:creator>
  <cp:lastModifiedBy>gigi</cp:lastModifiedBy>
  <cp:lastPrinted>2025-01-24T05:04:18Z</cp:lastPrinted>
  <dcterms:modified xsi:type="dcterms:W3CDTF">2025-01-24T05:12:33Z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49CFE292D6FA4880B237F4B4C7648B41_13</vt:lpwstr>
  </property>
  <property fmtid="{D5CDD505-2E9C-101B-9397-08002B2CF9AE}" pid="4" name="KSOTemplateDocerSaveRecord">
    <vt:lpwstr>eyJoZGlkIjoiMzUzODA5NmE4YzNkNWUxMTM4ZmMwNDFhNDgyMDMwOWMiLCJ1c2VySWQiOiIyOTYzOTk0NjUifQ==</vt:lpwstr>
  </property>
</Properties>
</file>