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51AC8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意向变动的情况说明</w:t>
      </w:r>
    </w:p>
    <w:p w14:paraId="1061B3A1"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</w:t>
      </w:r>
    </w:p>
    <w:p w14:paraId="149666F1">
      <w:pPr>
        <w:ind w:firstLine="560" w:firstLineChars="200"/>
        <w:jc w:val="left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嵊州市三江街道统计第三方机构监督管理服务采购项目于2024年10月29日发布第一次意向公告（预算金额为60万元）。后因采购需求和预算调整，于2025年1月2日发布第二次意向公告更正，预算金额修改为75万元。</w:t>
      </w:r>
    </w:p>
    <w:p w14:paraId="1E45CD74">
      <w:pPr>
        <w:pStyle w:val="2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 w14:paraId="128A5F28">
      <w:pPr>
        <w:pStyle w:val="2"/>
        <w:jc w:val="righ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嵊州市三江街道办事处</w:t>
      </w:r>
    </w:p>
    <w:p w14:paraId="0C11D8A4">
      <w:pPr>
        <w:pStyle w:val="2"/>
        <w:jc w:val="center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2025年1月24日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E10D7"/>
    <w:rsid w:val="09D74654"/>
    <w:rsid w:val="16B861AA"/>
    <w:rsid w:val="2CAE10D7"/>
    <w:rsid w:val="2ED96B24"/>
    <w:rsid w:val="3D611F9D"/>
    <w:rsid w:val="3F291366"/>
    <w:rsid w:val="64194BE3"/>
    <w:rsid w:val="65C25418"/>
    <w:rsid w:val="66683791"/>
    <w:rsid w:val="75F0217B"/>
    <w:rsid w:val="76B9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3">
    <w:name w:val="Body Text"/>
    <w:basedOn w:val="1"/>
    <w:next w:val="2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135</Characters>
  <Lines>0</Lines>
  <Paragraphs>0</Paragraphs>
  <TotalTime>19</TotalTime>
  <ScaleCrop>false</ScaleCrop>
  <LinksUpToDate>false</LinksUpToDate>
  <CharactersWithSpaces>138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2024-11-14T03:20:00Z</dcterms:created>
  <dc:creator>123</dc:creator>
  <cp:lastModifiedBy>龙哥消防装饰</cp:lastModifiedBy>
  <dcterms:modified xsi:type="dcterms:W3CDTF">2025-01-24T10:29:55Z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262B8B7872164188A360C0E5A851F3DA_13</vt:lpwstr>
  </property>
  <property fmtid="{D5CDD505-2E9C-101B-9397-08002B2CF9AE}" pid="4" name="KSOTemplateDocerSaveRecord">
    <vt:lpwstr>eyJoZGlkIjoiZjZlMGVlOWQzZGExZmQ1OWQ2YTU1YmNmNWViMjdmMmMiLCJ1c2VySWQiOiIzNDQ1NzA3ODAifQ==</vt:lpwstr>
  </property>
</Properties>
</file>