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58" w:rsidRDefault="00184E58">
      <w:pPr>
        <w:pStyle w:val="20"/>
        <w:ind w:firstLine="562"/>
        <w:rPr>
          <w:rFonts w:hAnsi="宋体"/>
        </w:rPr>
      </w:pPr>
    </w:p>
    <w:p w:rsidR="00184E58" w:rsidRDefault="00B627C3">
      <w:pPr>
        <w:jc w:val="center"/>
        <w:rPr>
          <w:rFonts w:ascii="宋体" w:hAnsi="宋体" w:cs="宋体"/>
          <w:b/>
          <w:bCs/>
          <w:sz w:val="36"/>
          <w:szCs w:val="36"/>
        </w:rPr>
      </w:pPr>
      <w:bookmarkStart w:id="0" w:name="OLE_LINK30"/>
      <w:bookmarkStart w:id="1" w:name="OLE_LINK31"/>
      <w:r w:rsidRPr="00E5263D">
        <w:rPr>
          <w:rFonts w:asciiTheme="minorEastAsia" w:eastAsiaTheme="minorEastAsia" w:hAnsiTheme="minorEastAsia" w:cstheme="minorEastAsia" w:hint="eastAsia"/>
          <w:b/>
          <w:bCs/>
          <w:sz w:val="44"/>
          <w:szCs w:val="44"/>
        </w:rPr>
        <w:t>绍兴市公安局上虞区分局交通警察大队</w:t>
      </w:r>
      <w:bookmarkEnd w:id="0"/>
      <w:bookmarkEnd w:id="1"/>
      <w:r w:rsidRPr="00E5263D">
        <w:rPr>
          <w:rFonts w:asciiTheme="minorEastAsia" w:eastAsiaTheme="minorEastAsia" w:hAnsiTheme="minorEastAsia" w:cstheme="minorEastAsia" w:hint="eastAsia"/>
          <w:b/>
          <w:bCs/>
          <w:sz w:val="44"/>
          <w:szCs w:val="44"/>
        </w:rPr>
        <w:t>2025年交通监控光缆租用项目（</w:t>
      </w:r>
      <w:r w:rsidR="00802526">
        <w:rPr>
          <w:rFonts w:asciiTheme="minorEastAsia" w:eastAsiaTheme="minorEastAsia" w:hAnsiTheme="minorEastAsia" w:cstheme="minorEastAsia" w:hint="eastAsia"/>
          <w:b/>
          <w:bCs/>
          <w:sz w:val="44"/>
          <w:szCs w:val="44"/>
        </w:rPr>
        <w:t>二</w:t>
      </w:r>
      <w:r w:rsidRPr="00E5263D">
        <w:rPr>
          <w:rFonts w:asciiTheme="minorEastAsia" w:eastAsiaTheme="minorEastAsia" w:hAnsiTheme="minorEastAsia" w:cstheme="minorEastAsia" w:hint="eastAsia"/>
          <w:b/>
          <w:bCs/>
          <w:sz w:val="44"/>
          <w:szCs w:val="44"/>
        </w:rPr>
        <w:t>）</w:t>
      </w:r>
    </w:p>
    <w:p w:rsidR="00184E58" w:rsidRDefault="00184E58">
      <w:pPr>
        <w:pStyle w:val="a3"/>
        <w:ind w:firstLine="883"/>
        <w:rPr>
          <w:rFonts w:ascii="宋体" w:hAnsi="宋体" w:cs="宋体"/>
          <w:b/>
          <w:bCs/>
          <w:sz w:val="44"/>
          <w:szCs w:val="44"/>
        </w:rPr>
      </w:pPr>
    </w:p>
    <w:p w:rsidR="00184E58" w:rsidRDefault="00184E58">
      <w:pPr>
        <w:pStyle w:val="a3"/>
        <w:ind w:firstLine="883"/>
        <w:rPr>
          <w:rFonts w:ascii="宋体" w:hAnsi="宋体" w:cs="宋体"/>
          <w:b/>
          <w:bCs/>
          <w:sz w:val="44"/>
          <w:szCs w:val="44"/>
        </w:rPr>
      </w:pPr>
    </w:p>
    <w:p w:rsidR="00184E58" w:rsidRDefault="00184E58">
      <w:pPr>
        <w:pStyle w:val="a6"/>
        <w:ind w:firstLine="480"/>
      </w:pPr>
    </w:p>
    <w:p w:rsidR="00184E58" w:rsidRDefault="00184E58">
      <w:pPr>
        <w:pStyle w:val="22"/>
        <w:ind w:firstLine="480"/>
      </w:pPr>
    </w:p>
    <w:p w:rsidR="00184E58" w:rsidRDefault="00184E58">
      <w:pPr>
        <w:pStyle w:val="a3"/>
        <w:ind w:firstLine="883"/>
        <w:rPr>
          <w:rFonts w:ascii="宋体" w:hAnsi="宋体" w:cs="宋体"/>
          <w:b/>
          <w:bCs/>
          <w:sz w:val="44"/>
          <w:szCs w:val="44"/>
        </w:rPr>
      </w:pPr>
    </w:p>
    <w:p w:rsidR="00184E58" w:rsidRDefault="00184E58">
      <w:pPr>
        <w:pStyle w:val="a3"/>
        <w:ind w:firstLine="883"/>
        <w:rPr>
          <w:rFonts w:ascii="宋体" w:hAnsi="宋体" w:cs="宋体"/>
          <w:b/>
          <w:bCs/>
          <w:sz w:val="44"/>
          <w:szCs w:val="44"/>
        </w:rPr>
      </w:pPr>
    </w:p>
    <w:p w:rsidR="00184E58" w:rsidRDefault="00184E58">
      <w:pPr>
        <w:pStyle w:val="a3"/>
        <w:rPr>
          <w:rFonts w:ascii="宋体" w:hAnsi="宋体" w:cs="宋体"/>
        </w:rPr>
      </w:pPr>
    </w:p>
    <w:p w:rsidR="00184E58" w:rsidRDefault="00B627C3">
      <w:pPr>
        <w:spacing w:line="360" w:lineRule="auto"/>
        <w:jc w:val="center"/>
        <w:rPr>
          <w:rFonts w:ascii="宋体" w:hAnsi="宋体" w:cs="宋体"/>
          <w:b/>
          <w:bCs/>
          <w:sz w:val="24"/>
          <w:szCs w:val="24"/>
        </w:rPr>
      </w:pPr>
      <w:r>
        <w:rPr>
          <w:rFonts w:ascii="宋体" w:hAnsi="宋体" w:cs="宋体" w:hint="eastAsia"/>
          <w:b/>
          <w:bCs/>
          <w:sz w:val="72"/>
          <w:szCs w:val="72"/>
        </w:rPr>
        <w:t>竞争性磋商文件</w:t>
      </w:r>
    </w:p>
    <w:p w:rsidR="00184E58" w:rsidRDefault="00184E58">
      <w:pPr>
        <w:spacing w:line="360" w:lineRule="auto"/>
        <w:ind w:firstLine="482"/>
        <w:jc w:val="center"/>
        <w:rPr>
          <w:rFonts w:ascii="宋体" w:hAnsi="宋体" w:cs="宋体"/>
          <w:b/>
          <w:bCs/>
          <w:sz w:val="24"/>
          <w:szCs w:val="24"/>
        </w:rPr>
      </w:pPr>
    </w:p>
    <w:p w:rsidR="00184E58" w:rsidRDefault="00B627C3">
      <w:pPr>
        <w:snapToGrid w:val="0"/>
        <w:spacing w:line="360" w:lineRule="auto"/>
        <w:jc w:val="center"/>
        <w:rPr>
          <w:rFonts w:ascii="宋体" w:hAnsi="宋体" w:cs="宋体"/>
          <w:sz w:val="30"/>
          <w:szCs w:val="30"/>
          <w:u w:val="single"/>
        </w:rPr>
      </w:pPr>
      <w:r>
        <w:rPr>
          <w:rFonts w:ascii="宋体" w:hAnsi="宋体" w:cs="宋体" w:hint="eastAsia"/>
          <w:sz w:val="30"/>
          <w:szCs w:val="30"/>
        </w:rPr>
        <w:t>项目编号：</w:t>
      </w:r>
      <w:r>
        <w:rPr>
          <w:rFonts w:asciiTheme="minorEastAsia" w:eastAsiaTheme="minorEastAsia" w:hAnsiTheme="minorEastAsia" w:cstheme="minorEastAsia" w:hint="eastAsia"/>
          <w:sz w:val="30"/>
          <w:szCs w:val="30"/>
        </w:rPr>
        <w:t>SXYC-2024-</w:t>
      </w:r>
      <w:r w:rsidR="00E5588B">
        <w:rPr>
          <w:rFonts w:asciiTheme="minorEastAsia" w:eastAsiaTheme="minorEastAsia" w:hAnsiTheme="minorEastAsia" w:cstheme="minorEastAsia" w:hint="eastAsia"/>
          <w:sz w:val="30"/>
          <w:szCs w:val="30"/>
        </w:rPr>
        <w:t>036</w:t>
      </w:r>
    </w:p>
    <w:p w:rsidR="00184E58" w:rsidRDefault="00184E58">
      <w:pPr>
        <w:snapToGrid w:val="0"/>
        <w:spacing w:line="360" w:lineRule="auto"/>
        <w:ind w:firstLineChars="767" w:firstLine="2301"/>
        <w:jc w:val="left"/>
        <w:rPr>
          <w:rFonts w:ascii="宋体" w:hAnsi="宋体" w:cs="宋体"/>
          <w:sz w:val="30"/>
          <w:szCs w:val="30"/>
        </w:rPr>
      </w:pPr>
    </w:p>
    <w:p w:rsidR="00184E58" w:rsidRDefault="00184E58">
      <w:pPr>
        <w:spacing w:line="360" w:lineRule="auto"/>
        <w:ind w:firstLine="560"/>
        <w:rPr>
          <w:rFonts w:ascii="宋体" w:hAnsi="宋体" w:cs="宋体"/>
          <w:sz w:val="28"/>
          <w:szCs w:val="28"/>
        </w:rPr>
      </w:pPr>
    </w:p>
    <w:p w:rsidR="00184E58" w:rsidRDefault="00184E58">
      <w:pPr>
        <w:spacing w:line="360" w:lineRule="auto"/>
        <w:ind w:firstLine="480"/>
        <w:jc w:val="center"/>
        <w:rPr>
          <w:rFonts w:ascii="宋体" w:hAnsi="宋体" w:cs="宋体"/>
          <w:sz w:val="24"/>
          <w:szCs w:val="24"/>
        </w:rPr>
      </w:pPr>
    </w:p>
    <w:p w:rsidR="00184E58" w:rsidRDefault="00184E58">
      <w:pPr>
        <w:pStyle w:val="20"/>
        <w:ind w:firstLine="562"/>
      </w:pPr>
    </w:p>
    <w:p w:rsidR="00184E58" w:rsidRDefault="00184E58">
      <w:pPr>
        <w:spacing w:line="360" w:lineRule="auto"/>
        <w:ind w:firstLine="480"/>
        <w:jc w:val="center"/>
        <w:rPr>
          <w:rFonts w:ascii="宋体" w:hAnsi="宋体" w:cs="宋体"/>
          <w:sz w:val="24"/>
          <w:szCs w:val="24"/>
        </w:rPr>
      </w:pPr>
    </w:p>
    <w:p w:rsidR="00184E58" w:rsidRDefault="00184E58">
      <w:pPr>
        <w:spacing w:line="360" w:lineRule="auto"/>
        <w:ind w:firstLine="480"/>
        <w:jc w:val="center"/>
        <w:rPr>
          <w:rFonts w:ascii="宋体" w:hAnsi="宋体" w:cs="宋体"/>
          <w:sz w:val="24"/>
          <w:szCs w:val="24"/>
        </w:rPr>
      </w:pPr>
    </w:p>
    <w:p w:rsidR="00184E58" w:rsidRDefault="00184E58">
      <w:pPr>
        <w:spacing w:line="360" w:lineRule="auto"/>
        <w:ind w:firstLine="480"/>
        <w:jc w:val="center"/>
        <w:rPr>
          <w:rFonts w:ascii="宋体" w:hAnsi="宋体" w:cs="宋体"/>
          <w:sz w:val="24"/>
          <w:szCs w:val="24"/>
        </w:rPr>
      </w:pPr>
    </w:p>
    <w:p w:rsidR="00184E58" w:rsidRDefault="00184E58">
      <w:pPr>
        <w:spacing w:line="360" w:lineRule="auto"/>
        <w:ind w:firstLine="480"/>
        <w:jc w:val="center"/>
        <w:rPr>
          <w:rFonts w:ascii="宋体" w:hAnsi="宋体" w:cs="宋体"/>
          <w:sz w:val="24"/>
          <w:szCs w:val="24"/>
        </w:rPr>
      </w:pPr>
    </w:p>
    <w:p w:rsidR="00184E58" w:rsidRDefault="00B627C3">
      <w:pPr>
        <w:snapToGrid w:val="0"/>
        <w:spacing w:line="360" w:lineRule="auto"/>
        <w:jc w:val="center"/>
        <w:rPr>
          <w:u w:val="single"/>
        </w:rPr>
      </w:pPr>
      <w:r>
        <w:rPr>
          <w:rFonts w:hint="eastAsia"/>
          <w:sz w:val="30"/>
        </w:rPr>
        <w:t>采购人：绍兴市公安局上虞区分局交通警察大队</w:t>
      </w:r>
    </w:p>
    <w:p w:rsidR="00184E58" w:rsidRDefault="00B627C3">
      <w:pPr>
        <w:snapToGrid w:val="0"/>
        <w:spacing w:line="360" w:lineRule="auto"/>
        <w:jc w:val="center"/>
        <w:rPr>
          <w:sz w:val="30"/>
        </w:rPr>
      </w:pPr>
      <w:r>
        <w:rPr>
          <w:rFonts w:hint="eastAsia"/>
          <w:sz w:val="30"/>
        </w:rPr>
        <w:t>采购代理机构：</w:t>
      </w:r>
      <w:r>
        <w:rPr>
          <w:rFonts w:hint="eastAsia"/>
          <w:sz w:val="30"/>
          <w:szCs w:val="30"/>
        </w:rPr>
        <w:t>绍兴虞宸招标代理有限公司</w:t>
      </w:r>
    </w:p>
    <w:p w:rsidR="00184E58" w:rsidRDefault="00B627C3">
      <w:pPr>
        <w:jc w:val="center"/>
        <w:rPr>
          <w:rFonts w:ascii="宋体" w:hAnsi="宋体" w:cs="宋体"/>
          <w:sz w:val="30"/>
          <w:szCs w:val="30"/>
        </w:rPr>
        <w:sectPr w:rsidR="00184E58">
          <w:pgSz w:w="11906" w:h="16838"/>
          <w:pgMar w:top="1440" w:right="1800" w:bottom="1440" w:left="1800" w:header="851" w:footer="992" w:gutter="0"/>
          <w:cols w:space="425"/>
          <w:docGrid w:type="lines" w:linePitch="312"/>
        </w:sectPr>
      </w:pPr>
      <w:r>
        <w:rPr>
          <w:rFonts w:ascii="宋体" w:hAnsi="宋体" w:cs="宋体" w:hint="eastAsia"/>
          <w:sz w:val="30"/>
          <w:szCs w:val="30"/>
        </w:rPr>
        <w:t>二〇二四年十二月</w:t>
      </w:r>
    </w:p>
    <w:p w:rsidR="00184E58" w:rsidRDefault="00B627C3">
      <w:pPr>
        <w:spacing w:line="360" w:lineRule="auto"/>
        <w:ind w:firstLine="880"/>
        <w:jc w:val="center"/>
        <w:rPr>
          <w:rFonts w:ascii="宋体" w:hAnsi="宋体" w:cs="宋体"/>
          <w:sz w:val="28"/>
          <w:szCs w:val="28"/>
        </w:rPr>
      </w:pPr>
      <w:r>
        <w:rPr>
          <w:rFonts w:ascii="方正黑体简体" w:eastAsia="方正黑体简体" w:hAnsi="方正黑体简体" w:cs="方正黑体简体" w:hint="eastAsia"/>
          <w:sz w:val="44"/>
          <w:szCs w:val="44"/>
        </w:rPr>
        <w:lastRenderedPageBreak/>
        <w:t>目 录</w:t>
      </w:r>
    </w:p>
    <w:p w:rsidR="00184E58" w:rsidRDefault="00260E72">
      <w:pPr>
        <w:pStyle w:val="11"/>
        <w:tabs>
          <w:tab w:val="right" w:leader="dot" w:pos="8306"/>
        </w:tabs>
        <w:spacing w:line="480" w:lineRule="auto"/>
        <w:ind w:firstLine="640"/>
        <w:rPr>
          <w:rFonts w:ascii="宋体" w:hAnsi="宋体" w:cs="宋体"/>
        </w:rPr>
      </w:pPr>
      <w:r w:rsidRPr="00260E72">
        <w:rPr>
          <w:rFonts w:ascii="宋体" w:hAnsi="宋体" w:cs="宋体" w:hint="eastAsia"/>
          <w:sz w:val="32"/>
          <w:szCs w:val="32"/>
        </w:rPr>
        <w:fldChar w:fldCharType="begin"/>
      </w:r>
      <w:r w:rsidR="00B627C3">
        <w:rPr>
          <w:rFonts w:ascii="宋体" w:hAnsi="宋体" w:cs="宋体" w:hint="eastAsia"/>
          <w:sz w:val="32"/>
          <w:szCs w:val="32"/>
        </w:rPr>
        <w:instrText xml:space="preserve">TOC \o "1-3" \h \u </w:instrText>
      </w:r>
      <w:r w:rsidRPr="00260E72">
        <w:rPr>
          <w:rFonts w:ascii="宋体" w:hAnsi="宋体" w:cs="宋体" w:hint="eastAsia"/>
          <w:sz w:val="32"/>
          <w:szCs w:val="32"/>
        </w:rPr>
        <w:fldChar w:fldCharType="separate"/>
      </w:r>
      <w:hyperlink w:anchor="_Toc30433" w:history="1">
        <w:r w:rsidR="00B627C3">
          <w:rPr>
            <w:rFonts w:ascii="宋体" w:hAnsi="宋体" w:cs="宋体" w:hint="eastAsia"/>
            <w:szCs w:val="36"/>
          </w:rPr>
          <w:t>第一部分 磋商公告</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_Toc30433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w:t>
        </w:r>
        <w:r>
          <w:rPr>
            <w:rFonts w:ascii="宋体" w:hAnsi="宋体" w:cs="宋体" w:hint="eastAsia"/>
          </w:rPr>
          <w:fldChar w:fldCharType="end"/>
        </w:r>
      </w:hyperlink>
    </w:p>
    <w:p w:rsidR="00184E58" w:rsidRDefault="00260E72">
      <w:pPr>
        <w:pStyle w:val="11"/>
        <w:tabs>
          <w:tab w:val="right" w:leader="dot" w:pos="8306"/>
        </w:tabs>
        <w:spacing w:line="480" w:lineRule="auto"/>
        <w:rPr>
          <w:rFonts w:ascii="宋体" w:hAnsi="宋体" w:cs="宋体"/>
        </w:rPr>
      </w:pPr>
      <w:hyperlink w:anchor="_Toc5238" w:history="1">
        <w:r w:rsidR="00B627C3">
          <w:rPr>
            <w:rFonts w:ascii="宋体" w:hAnsi="宋体" w:cs="宋体" w:hint="eastAsia"/>
            <w:szCs w:val="36"/>
          </w:rPr>
          <w:t>第二部分 供应商须知</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_Toc5238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5</w:t>
        </w:r>
        <w:r>
          <w:rPr>
            <w:rFonts w:ascii="宋体" w:hAnsi="宋体" w:cs="宋体" w:hint="eastAsia"/>
          </w:rPr>
          <w:fldChar w:fldCharType="end"/>
        </w:r>
      </w:hyperlink>
    </w:p>
    <w:p w:rsidR="00184E58" w:rsidRDefault="00260E72">
      <w:pPr>
        <w:pStyle w:val="21"/>
        <w:tabs>
          <w:tab w:val="right" w:leader="dot" w:pos="8306"/>
        </w:tabs>
        <w:spacing w:line="480" w:lineRule="auto"/>
        <w:rPr>
          <w:rFonts w:ascii="宋体" w:hAnsi="宋体" w:cs="宋体"/>
        </w:rPr>
      </w:pPr>
      <w:hyperlink w:anchor="_Toc7992" w:history="1">
        <w:r w:rsidR="00B627C3">
          <w:rPr>
            <w:rFonts w:ascii="宋体" w:hAnsi="宋体" w:cs="宋体" w:hint="eastAsia"/>
          </w:rPr>
          <w:t>一、 总则</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_Toc7992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9</w:t>
        </w:r>
        <w:r>
          <w:rPr>
            <w:rFonts w:ascii="宋体" w:hAnsi="宋体" w:cs="宋体" w:hint="eastAsia"/>
          </w:rPr>
          <w:fldChar w:fldCharType="end"/>
        </w:r>
      </w:hyperlink>
    </w:p>
    <w:p w:rsidR="00184E58" w:rsidRDefault="00260E72">
      <w:pPr>
        <w:pStyle w:val="21"/>
        <w:tabs>
          <w:tab w:val="right" w:leader="dot" w:pos="8306"/>
        </w:tabs>
        <w:spacing w:line="480" w:lineRule="auto"/>
        <w:rPr>
          <w:rFonts w:ascii="宋体" w:hAnsi="宋体" w:cs="宋体"/>
        </w:rPr>
      </w:pPr>
      <w:hyperlink w:anchor="_Toc6940" w:history="1">
        <w:r w:rsidR="00B627C3">
          <w:rPr>
            <w:rFonts w:ascii="宋体" w:hAnsi="宋体" w:cs="宋体" w:hint="eastAsia"/>
          </w:rPr>
          <w:t>二、 竞争性磋商文件</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_Toc6940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9</w:t>
        </w:r>
        <w:r>
          <w:rPr>
            <w:rFonts w:ascii="宋体" w:hAnsi="宋体" w:cs="宋体" w:hint="eastAsia"/>
          </w:rPr>
          <w:fldChar w:fldCharType="end"/>
        </w:r>
      </w:hyperlink>
    </w:p>
    <w:p w:rsidR="00184E58" w:rsidRDefault="00260E72">
      <w:pPr>
        <w:pStyle w:val="21"/>
        <w:tabs>
          <w:tab w:val="right" w:leader="dot" w:pos="8306"/>
        </w:tabs>
        <w:spacing w:line="480" w:lineRule="auto"/>
        <w:rPr>
          <w:rFonts w:ascii="宋体" w:hAnsi="宋体" w:cs="宋体"/>
        </w:rPr>
      </w:pPr>
      <w:hyperlink w:anchor="_Toc16098" w:history="1">
        <w:r w:rsidR="00B627C3">
          <w:rPr>
            <w:rFonts w:ascii="宋体" w:hAnsi="宋体" w:cs="宋体" w:hint="eastAsia"/>
          </w:rPr>
          <w:t>三、 竞争性磋商响应文件的编写</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_Toc16098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10</w:t>
        </w:r>
        <w:r>
          <w:rPr>
            <w:rFonts w:ascii="宋体" w:hAnsi="宋体" w:cs="宋体" w:hint="eastAsia"/>
          </w:rPr>
          <w:fldChar w:fldCharType="end"/>
        </w:r>
      </w:hyperlink>
    </w:p>
    <w:p w:rsidR="00184E58" w:rsidRDefault="00260E72">
      <w:pPr>
        <w:pStyle w:val="21"/>
        <w:tabs>
          <w:tab w:val="right" w:leader="dot" w:pos="8306"/>
        </w:tabs>
        <w:spacing w:line="480" w:lineRule="auto"/>
        <w:rPr>
          <w:rFonts w:ascii="宋体" w:hAnsi="宋体" w:cs="宋体"/>
        </w:rPr>
      </w:pPr>
      <w:hyperlink w:anchor="_Toc2412" w:history="1">
        <w:r w:rsidR="00B627C3">
          <w:rPr>
            <w:rFonts w:ascii="宋体" w:hAnsi="宋体" w:cs="宋体" w:hint="eastAsia"/>
          </w:rPr>
          <w:t>四、 响应文件的递交</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_Toc2412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14</w:t>
        </w:r>
        <w:r>
          <w:rPr>
            <w:rFonts w:ascii="宋体" w:hAnsi="宋体" w:cs="宋体" w:hint="eastAsia"/>
          </w:rPr>
          <w:fldChar w:fldCharType="end"/>
        </w:r>
      </w:hyperlink>
    </w:p>
    <w:p w:rsidR="00184E58" w:rsidRDefault="00260E72">
      <w:pPr>
        <w:pStyle w:val="21"/>
        <w:tabs>
          <w:tab w:val="right" w:leader="dot" w:pos="8306"/>
        </w:tabs>
        <w:spacing w:line="480" w:lineRule="auto"/>
        <w:rPr>
          <w:rFonts w:ascii="宋体" w:hAnsi="宋体" w:cs="宋体"/>
        </w:rPr>
      </w:pPr>
      <w:hyperlink w:anchor="_Toc21419" w:history="1">
        <w:r w:rsidR="00B627C3">
          <w:rPr>
            <w:rFonts w:ascii="宋体" w:hAnsi="宋体" w:cs="宋体" w:hint="eastAsia"/>
          </w:rPr>
          <w:t>五、 磋商无效的情形</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_Toc21419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14</w:t>
        </w:r>
        <w:r>
          <w:rPr>
            <w:rFonts w:ascii="宋体" w:hAnsi="宋体" w:cs="宋体" w:hint="eastAsia"/>
          </w:rPr>
          <w:fldChar w:fldCharType="end"/>
        </w:r>
      </w:hyperlink>
    </w:p>
    <w:p w:rsidR="00184E58" w:rsidRDefault="00260E72">
      <w:pPr>
        <w:pStyle w:val="21"/>
        <w:tabs>
          <w:tab w:val="right" w:leader="dot" w:pos="8306"/>
        </w:tabs>
        <w:spacing w:line="480" w:lineRule="auto"/>
        <w:rPr>
          <w:rFonts w:ascii="宋体" w:hAnsi="宋体" w:cs="宋体"/>
        </w:rPr>
      </w:pPr>
      <w:hyperlink w:anchor="_Toc21771" w:history="1">
        <w:r w:rsidR="00B627C3">
          <w:rPr>
            <w:rFonts w:ascii="宋体" w:hAnsi="宋体" w:cs="宋体" w:hint="eastAsia"/>
          </w:rPr>
          <w:t>六、 采购中止的情形</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_Toc21771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16</w:t>
        </w:r>
        <w:r>
          <w:rPr>
            <w:rFonts w:ascii="宋体" w:hAnsi="宋体" w:cs="宋体" w:hint="eastAsia"/>
          </w:rPr>
          <w:fldChar w:fldCharType="end"/>
        </w:r>
      </w:hyperlink>
    </w:p>
    <w:p w:rsidR="00184E58" w:rsidRDefault="00260E72">
      <w:pPr>
        <w:pStyle w:val="21"/>
        <w:tabs>
          <w:tab w:val="right" w:leader="dot" w:pos="8306"/>
        </w:tabs>
        <w:spacing w:line="480" w:lineRule="auto"/>
        <w:rPr>
          <w:rFonts w:ascii="宋体" w:hAnsi="宋体" w:cs="宋体"/>
        </w:rPr>
      </w:pPr>
      <w:hyperlink w:anchor="_Toc22404" w:history="1">
        <w:r w:rsidR="00B627C3">
          <w:rPr>
            <w:rFonts w:ascii="宋体" w:hAnsi="宋体" w:cs="宋体" w:hint="eastAsia"/>
          </w:rPr>
          <w:t>七、 确定成交供应商与签订合同</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_Toc22404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16</w:t>
        </w:r>
        <w:r>
          <w:rPr>
            <w:rFonts w:ascii="宋体" w:hAnsi="宋体" w:cs="宋体" w:hint="eastAsia"/>
          </w:rPr>
          <w:fldChar w:fldCharType="end"/>
        </w:r>
      </w:hyperlink>
    </w:p>
    <w:p w:rsidR="00184E58" w:rsidRDefault="00260E72">
      <w:pPr>
        <w:pStyle w:val="11"/>
        <w:tabs>
          <w:tab w:val="right" w:leader="dot" w:pos="8306"/>
        </w:tabs>
        <w:spacing w:line="480" w:lineRule="auto"/>
        <w:rPr>
          <w:rFonts w:ascii="宋体" w:hAnsi="宋体" w:cs="宋体"/>
        </w:rPr>
      </w:pPr>
      <w:hyperlink w:anchor="_Toc1917" w:history="1">
        <w:r w:rsidR="00B627C3">
          <w:rPr>
            <w:rFonts w:ascii="宋体" w:hAnsi="宋体" w:cs="宋体" w:hint="eastAsia"/>
            <w:szCs w:val="36"/>
          </w:rPr>
          <w:t>第三部分 采购内容及要求</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_Toc1917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18</w:t>
        </w:r>
        <w:r>
          <w:rPr>
            <w:rFonts w:ascii="宋体" w:hAnsi="宋体" w:cs="宋体" w:hint="eastAsia"/>
          </w:rPr>
          <w:fldChar w:fldCharType="end"/>
        </w:r>
      </w:hyperlink>
    </w:p>
    <w:p w:rsidR="00184E58" w:rsidRDefault="00260E72">
      <w:pPr>
        <w:pStyle w:val="21"/>
        <w:tabs>
          <w:tab w:val="right" w:leader="dot" w:pos="8306"/>
        </w:tabs>
        <w:spacing w:line="480" w:lineRule="auto"/>
        <w:rPr>
          <w:rFonts w:ascii="宋体" w:hAnsi="宋体" w:cs="宋体"/>
        </w:rPr>
      </w:pPr>
      <w:hyperlink w:anchor="_Toc12245" w:history="1">
        <w:r w:rsidR="00B627C3">
          <w:rPr>
            <w:rFonts w:ascii="宋体" w:hAnsi="宋体" w:cs="宋体" w:hint="eastAsia"/>
          </w:rPr>
          <w:t>第一章 采购内容及要求</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_Toc12245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18</w:t>
        </w:r>
        <w:r>
          <w:rPr>
            <w:rFonts w:ascii="宋体" w:hAnsi="宋体" w:cs="宋体" w:hint="eastAsia"/>
          </w:rPr>
          <w:fldChar w:fldCharType="end"/>
        </w:r>
      </w:hyperlink>
    </w:p>
    <w:p w:rsidR="00184E58" w:rsidRDefault="00260E72">
      <w:pPr>
        <w:pStyle w:val="21"/>
        <w:tabs>
          <w:tab w:val="right" w:leader="dot" w:pos="8306"/>
        </w:tabs>
        <w:spacing w:line="480" w:lineRule="auto"/>
        <w:rPr>
          <w:rFonts w:ascii="宋体" w:hAnsi="宋体" w:cs="宋体"/>
        </w:rPr>
      </w:pPr>
      <w:hyperlink w:anchor="_Toc12984" w:history="1">
        <w:r w:rsidR="00B627C3">
          <w:rPr>
            <w:rFonts w:ascii="宋体" w:hAnsi="宋体" w:cs="宋体" w:hint="eastAsia"/>
          </w:rPr>
          <w:t>第二章 付款方式及要求</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_Toc12984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20</w:t>
        </w:r>
        <w:r>
          <w:rPr>
            <w:rFonts w:ascii="宋体" w:hAnsi="宋体" w:cs="宋体" w:hint="eastAsia"/>
          </w:rPr>
          <w:fldChar w:fldCharType="end"/>
        </w:r>
      </w:hyperlink>
    </w:p>
    <w:p w:rsidR="00184E58" w:rsidRDefault="00260E72">
      <w:pPr>
        <w:pStyle w:val="11"/>
        <w:tabs>
          <w:tab w:val="right" w:leader="dot" w:pos="8306"/>
        </w:tabs>
        <w:spacing w:line="480" w:lineRule="auto"/>
        <w:rPr>
          <w:rFonts w:ascii="宋体" w:hAnsi="宋体" w:cs="宋体"/>
        </w:rPr>
      </w:pPr>
      <w:hyperlink w:anchor="_Toc2107" w:history="1">
        <w:r w:rsidR="00B627C3">
          <w:rPr>
            <w:rFonts w:ascii="宋体" w:hAnsi="宋体" w:cs="宋体" w:hint="eastAsia"/>
            <w:szCs w:val="36"/>
          </w:rPr>
          <w:t>第四部分 磋商原则及磋商方法</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_Toc2107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21</w:t>
        </w:r>
        <w:r>
          <w:rPr>
            <w:rFonts w:ascii="宋体" w:hAnsi="宋体" w:cs="宋体" w:hint="eastAsia"/>
          </w:rPr>
          <w:fldChar w:fldCharType="end"/>
        </w:r>
      </w:hyperlink>
    </w:p>
    <w:p w:rsidR="00184E58" w:rsidRDefault="00260E72">
      <w:pPr>
        <w:pStyle w:val="21"/>
        <w:tabs>
          <w:tab w:val="right" w:leader="dot" w:pos="8306"/>
        </w:tabs>
        <w:spacing w:line="480" w:lineRule="auto"/>
        <w:rPr>
          <w:rFonts w:ascii="宋体" w:hAnsi="宋体" w:cs="宋体"/>
        </w:rPr>
      </w:pPr>
      <w:hyperlink w:anchor="_Toc14171" w:history="1">
        <w:r w:rsidR="00B627C3">
          <w:rPr>
            <w:rFonts w:ascii="宋体" w:hAnsi="宋体" w:cs="宋体" w:hint="eastAsia"/>
          </w:rPr>
          <w:t>一、 磋商原则</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_Toc14171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21</w:t>
        </w:r>
        <w:r>
          <w:rPr>
            <w:rFonts w:ascii="宋体" w:hAnsi="宋体" w:cs="宋体" w:hint="eastAsia"/>
          </w:rPr>
          <w:fldChar w:fldCharType="end"/>
        </w:r>
      </w:hyperlink>
    </w:p>
    <w:p w:rsidR="00184E58" w:rsidRDefault="00260E72">
      <w:pPr>
        <w:pStyle w:val="21"/>
        <w:tabs>
          <w:tab w:val="right" w:leader="dot" w:pos="8306"/>
        </w:tabs>
        <w:spacing w:line="480" w:lineRule="auto"/>
        <w:rPr>
          <w:rFonts w:ascii="宋体" w:hAnsi="宋体" w:cs="宋体"/>
        </w:rPr>
      </w:pPr>
      <w:hyperlink w:anchor="_Toc31855" w:history="1">
        <w:r w:rsidR="00B627C3">
          <w:rPr>
            <w:rFonts w:ascii="宋体" w:hAnsi="宋体" w:cs="宋体" w:hint="eastAsia"/>
          </w:rPr>
          <w:t>二、 磋商程序</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_Toc31855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22</w:t>
        </w:r>
        <w:r>
          <w:rPr>
            <w:rFonts w:ascii="宋体" w:hAnsi="宋体" w:cs="宋体" w:hint="eastAsia"/>
          </w:rPr>
          <w:fldChar w:fldCharType="end"/>
        </w:r>
      </w:hyperlink>
    </w:p>
    <w:p w:rsidR="00184E58" w:rsidRDefault="00260E72">
      <w:pPr>
        <w:pStyle w:val="21"/>
        <w:tabs>
          <w:tab w:val="right" w:leader="dot" w:pos="8306"/>
        </w:tabs>
        <w:spacing w:line="480" w:lineRule="auto"/>
        <w:rPr>
          <w:rFonts w:ascii="宋体" w:hAnsi="宋体" w:cs="宋体"/>
        </w:rPr>
      </w:pPr>
      <w:hyperlink w:anchor="_Toc20874" w:history="1">
        <w:r w:rsidR="00B627C3">
          <w:rPr>
            <w:rFonts w:ascii="宋体" w:hAnsi="宋体" w:cs="宋体" w:hint="eastAsia"/>
          </w:rPr>
          <w:t>三、 注意事项</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_Toc20874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25</w:t>
        </w:r>
        <w:r>
          <w:rPr>
            <w:rFonts w:ascii="宋体" w:hAnsi="宋体" w:cs="宋体" w:hint="eastAsia"/>
          </w:rPr>
          <w:fldChar w:fldCharType="end"/>
        </w:r>
      </w:hyperlink>
    </w:p>
    <w:p w:rsidR="00184E58" w:rsidRDefault="00260E72">
      <w:pPr>
        <w:pStyle w:val="21"/>
        <w:tabs>
          <w:tab w:val="right" w:leader="dot" w:pos="8306"/>
        </w:tabs>
        <w:spacing w:line="480" w:lineRule="auto"/>
        <w:rPr>
          <w:rFonts w:ascii="宋体" w:hAnsi="宋体" w:cs="宋体"/>
        </w:rPr>
      </w:pPr>
      <w:hyperlink w:anchor="_Toc21029" w:history="1">
        <w:r w:rsidR="00B627C3">
          <w:rPr>
            <w:rFonts w:ascii="宋体" w:hAnsi="宋体" w:cs="宋体" w:hint="eastAsia"/>
          </w:rPr>
          <w:t>四、 评分细则</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_Toc21029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26</w:t>
        </w:r>
        <w:r>
          <w:rPr>
            <w:rFonts w:ascii="宋体" w:hAnsi="宋体" w:cs="宋体" w:hint="eastAsia"/>
          </w:rPr>
          <w:fldChar w:fldCharType="end"/>
        </w:r>
      </w:hyperlink>
    </w:p>
    <w:p w:rsidR="00184E58" w:rsidRDefault="00260E72">
      <w:pPr>
        <w:pStyle w:val="11"/>
        <w:tabs>
          <w:tab w:val="right" w:leader="dot" w:pos="8306"/>
        </w:tabs>
        <w:spacing w:line="480" w:lineRule="auto"/>
        <w:rPr>
          <w:rFonts w:ascii="宋体" w:hAnsi="宋体" w:cs="宋体"/>
        </w:rPr>
      </w:pPr>
      <w:hyperlink w:anchor="_Toc18878" w:history="1">
        <w:r w:rsidR="00B627C3">
          <w:rPr>
            <w:rFonts w:ascii="宋体" w:hAnsi="宋体" w:cs="宋体" w:hint="eastAsia"/>
            <w:szCs w:val="36"/>
          </w:rPr>
          <w:t>第五部分 采购合同</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_Toc18878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30</w:t>
        </w:r>
        <w:r>
          <w:rPr>
            <w:rFonts w:ascii="宋体" w:hAnsi="宋体" w:cs="宋体" w:hint="eastAsia"/>
          </w:rPr>
          <w:fldChar w:fldCharType="end"/>
        </w:r>
      </w:hyperlink>
    </w:p>
    <w:p w:rsidR="00184E58" w:rsidRDefault="00260E72">
      <w:pPr>
        <w:pStyle w:val="11"/>
        <w:tabs>
          <w:tab w:val="right" w:leader="dot" w:pos="8306"/>
        </w:tabs>
        <w:spacing w:line="480" w:lineRule="auto"/>
        <w:rPr>
          <w:rFonts w:ascii="宋体" w:hAnsi="宋体" w:cs="宋体"/>
        </w:rPr>
      </w:pPr>
      <w:hyperlink w:anchor="_Toc19237" w:history="1">
        <w:r w:rsidR="00B627C3">
          <w:rPr>
            <w:rFonts w:ascii="宋体" w:hAnsi="宋体" w:cs="宋体" w:hint="eastAsia"/>
            <w:szCs w:val="36"/>
          </w:rPr>
          <w:t>第六部分 应提交的有关格式范例</w:t>
        </w:r>
        <w:r w:rsidR="00B627C3">
          <w:rPr>
            <w:rFonts w:ascii="宋体" w:hAnsi="宋体" w:cs="宋体" w:hint="eastAsia"/>
          </w:rPr>
          <w:tab/>
        </w:r>
        <w:r>
          <w:rPr>
            <w:rFonts w:ascii="宋体" w:hAnsi="宋体" w:cs="宋体" w:hint="eastAsia"/>
          </w:rPr>
          <w:fldChar w:fldCharType="begin"/>
        </w:r>
        <w:r w:rsidR="00B627C3">
          <w:rPr>
            <w:rFonts w:ascii="宋体" w:hAnsi="宋体" w:cs="宋体" w:hint="eastAsia"/>
          </w:rPr>
          <w:instrText xml:space="preserve"> PAGEREF _Toc19237 \h </w:instrText>
        </w:r>
        <w:r>
          <w:rPr>
            <w:rFonts w:ascii="宋体" w:hAnsi="宋体" w:cs="宋体" w:hint="eastAsia"/>
          </w:rPr>
        </w:r>
        <w:r>
          <w:rPr>
            <w:rFonts w:ascii="宋体" w:hAnsi="宋体" w:cs="宋体" w:hint="eastAsia"/>
          </w:rPr>
          <w:fldChar w:fldCharType="separate"/>
        </w:r>
        <w:r w:rsidR="00B627C3">
          <w:rPr>
            <w:rFonts w:ascii="宋体" w:hAnsi="宋体" w:cs="宋体" w:hint="eastAsia"/>
          </w:rPr>
          <w:t>35</w:t>
        </w:r>
        <w:r>
          <w:rPr>
            <w:rFonts w:ascii="宋体" w:hAnsi="宋体" w:cs="宋体" w:hint="eastAsia"/>
          </w:rPr>
          <w:fldChar w:fldCharType="end"/>
        </w:r>
      </w:hyperlink>
    </w:p>
    <w:p w:rsidR="00184E58" w:rsidRDefault="00260E72">
      <w:pPr>
        <w:tabs>
          <w:tab w:val="left" w:pos="3148"/>
        </w:tabs>
        <w:jc w:val="left"/>
        <w:rPr>
          <w:rFonts w:ascii="宋体" w:hAnsi="宋体" w:cs="宋体"/>
          <w:szCs w:val="32"/>
        </w:rPr>
      </w:pPr>
      <w:r>
        <w:rPr>
          <w:rFonts w:ascii="宋体" w:hAnsi="宋体" w:cs="宋体" w:hint="eastAsia"/>
          <w:szCs w:val="32"/>
        </w:rPr>
        <w:fldChar w:fldCharType="end"/>
      </w:r>
    </w:p>
    <w:p w:rsidR="00184E58" w:rsidRDefault="00B627C3">
      <w:pPr>
        <w:rPr>
          <w:rFonts w:ascii="宋体" w:hAnsi="宋体" w:cs="宋体"/>
          <w:szCs w:val="32"/>
        </w:rPr>
      </w:pPr>
      <w:r>
        <w:rPr>
          <w:rFonts w:ascii="宋体" w:hAnsi="宋体" w:cs="宋体" w:hint="eastAsia"/>
          <w:szCs w:val="32"/>
        </w:rPr>
        <w:br w:type="page"/>
      </w:r>
    </w:p>
    <w:p w:rsidR="00184E58" w:rsidRDefault="00184E58">
      <w:pPr>
        <w:pStyle w:val="20"/>
        <w:ind w:firstLine="562"/>
        <w:sectPr w:rsidR="00184E58">
          <w:footerReference w:type="default" r:id="rId8"/>
          <w:pgSz w:w="11906" w:h="16838"/>
          <w:pgMar w:top="1440" w:right="1800" w:bottom="1440" w:left="1800" w:header="851" w:footer="992" w:gutter="0"/>
          <w:pgNumType w:start="1"/>
          <w:cols w:space="425"/>
          <w:docGrid w:type="lines" w:linePitch="312"/>
        </w:sectPr>
      </w:pPr>
    </w:p>
    <w:p w:rsidR="00184E58" w:rsidRDefault="00B627C3">
      <w:pPr>
        <w:pStyle w:val="10"/>
        <w:ind w:firstLine="723"/>
        <w:jc w:val="center"/>
        <w:rPr>
          <w:rFonts w:ascii="宋体" w:hAnsi="宋体" w:cs="宋体"/>
        </w:rPr>
      </w:pPr>
      <w:bookmarkStart w:id="2" w:name="_Toc31034"/>
      <w:bookmarkStart w:id="3" w:name="_Toc30433"/>
      <w:bookmarkStart w:id="4" w:name="_Toc32199"/>
      <w:bookmarkStart w:id="5" w:name="第二部分"/>
      <w:bookmarkStart w:id="6" w:name="_Toc91899870"/>
      <w:r>
        <w:rPr>
          <w:rFonts w:ascii="宋体" w:hAnsi="宋体" w:cs="宋体" w:hint="eastAsia"/>
          <w:sz w:val="36"/>
          <w:szCs w:val="36"/>
        </w:rPr>
        <w:lastRenderedPageBreak/>
        <w:t>第一部分 磋商公告</w:t>
      </w:r>
      <w:bookmarkEnd w:id="2"/>
      <w:bookmarkEnd w:id="3"/>
      <w:bookmarkEnd w:id="4"/>
    </w:p>
    <w:p w:rsidR="00184E58" w:rsidRDefault="00B627C3">
      <w:pPr>
        <w:adjustRightInd w:val="0"/>
        <w:spacing w:line="360" w:lineRule="auto"/>
        <w:ind w:rightChars="-149" w:right="-313" w:firstLine="560"/>
        <w:jc w:val="center"/>
        <w:rPr>
          <w:rFonts w:ascii="宋体" w:hAnsi="宋体" w:cs="宋体"/>
          <w:sz w:val="28"/>
          <w:szCs w:val="28"/>
        </w:rPr>
      </w:pPr>
      <w:r w:rsidRPr="00B627C3">
        <w:rPr>
          <w:rFonts w:ascii="宋体" w:hAnsi="宋体" w:cs="宋体" w:hint="eastAsia"/>
          <w:sz w:val="28"/>
          <w:szCs w:val="28"/>
        </w:rPr>
        <w:t>绍兴虞宸招标代理有限公司</w:t>
      </w:r>
      <w:r>
        <w:rPr>
          <w:rFonts w:ascii="宋体" w:hAnsi="宋体" w:cs="宋体" w:hint="eastAsia"/>
          <w:sz w:val="28"/>
          <w:szCs w:val="28"/>
        </w:rPr>
        <w:t>关于</w:t>
      </w:r>
      <w:r w:rsidRPr="00B627C3">
        <w:rPr>
          <w:rFonts w:ascii="宋体" w:hAnsi="宋体" w:cs="宋体" w:hint="eastAsia"/>
          <w:sz w:val="28"/>
          <w:szCs w:val="28"/>
        </w:rPr>
        <w:t>绍兴市公安局上虞区分局交通警察大队2025年交通监控光缆租用项目（</w:t>
      </w:r>
      <w:r w:rsidR="00802526">
        <w:rPr>
          <w:rFonts w:ascii="宋体" w:hAnsi="宋体" w:cs="宋体" w:hint="eastAsia"/>
          <w:sz w:val="28"/>
          <w:szCs w:val="28"/>
        </w:rPr>
        <w:t>二</w:t>
      </w:r>
      <w:r w:rsidRPr="00B627C3">
        <w:rPr>
          <w:rFonts w:ascii="宋体" w:hAnsi="宋体" w:cs="宋体" w:hint="eastAsia"/>
          <w:sz w:val="28"/>
          <w:szCs w:val="28"/>
        </w:rPr>
        <w:t>）</w:t>
      </w:r>
      <w:r>
        <w:rPr>
          <w:rFonts w:ascii="宋体" w:hAnsi="宋体" w:cs="宋体" w:hint="eastAsia"/>
          <w:sz w:val="28"/>
          <w:szCs w:val="28"/>
        </w:rPr>
        <w:t>的竞争性磋商公告</w:t>
      </w:r>
    </w:p>
    <w:p w:rsidR="00184E58" w:rsidRDefault="00B627C3">
      <w:pPr>
        <w:adjustRightInd w:val="0"/>
        <w:spacing w:line="360" w:lineRule="auto"/>
        <w:ind w:firstLine="560"/>
        <w:jc w:val="center"/>
        <w:rPr>
          <w:rFonts w:ascii="宋体" w:hAnsi="宋体" w:cs="宋体"/>
          <w:sz w:val="28"/>
          <w:szCs w:val="28"/>
        </w:rPr>
      </w:pPr>
      <w:r>
        <w:rPr>
          <w:rFonts w:ascii="宋体" w:hAnsi="宋体" w:cs="宋体" w:hint="eastAsia"/>
          <w:sz w:val="28"/>
          <w:szCs w:val="28"/>
        </w:rPr>
        <w:t>公告日期：2024年</w:t>
      </w:r>
      <w:r w:rsidR="00E5588B">
        <w:rPr>
          <w:rFonts w:ascii="宋体" w:hAnsi="宋体" w:cs="宋体" w:hint="eastAsia"/>
          <w:sz w:val="28"/>
          <w:szCs w:val="28"/>
        </w:rPr>
        <w:t>12</w:t>
      </w:r>
      <w:r>
        <w:rPr>
          <w:rFonts w:ascii="宋体" w:hAnsi="宋体" w:cs="宋体" w:hint="eastAsia"/>
          <w:sz w:val="28"/>
          <w:szCs w:val="28"/>
        </w:rPr>
        <w:t>月</w:t>
      </w:r>
      <w:r w:rsidR="00E5588B">
        <w:rPr>
          <w:rFonts w:ascii="宋体" w:hAnsi="宋体" w:cs="宋体" w:hint="eastAsia"/>
          <w:sz w:val="28"/>
          <w:szCs w:val="28"/>
        </w:rPr>
        <w:t>19</w:t>
      </w:r>
      <w:r>
        <w:rPr>
          <w:rFonts w:ascii="宋体" w:hAnsi="宋体" w:cs="宋体" w:hint="eastAsia"/>
          <w:sz w:val="28"/>
          <w:szCs w:val="28"/>
        </w:rPr>
        <w:t>日</w:t>
      </w:r>
    </w:p>
    <w:p w:rsidR="00184E58" w:rsidRDefault="00B627C3">
      <w:pPr>
        <w:adjustRightInd w:val="0"/>
        <w:spacing w:line="384" w:lineRule="auto"/>
        <w:ind w:firstLineChars="200" w:firstLine="480"/>
        <w:rPr>
          <w:rFonts w:ascii="宋体" w:hAnsi="宋体" w:cs="宋体"/>
          <w:sz w:val="24"/>
        </w:rPr>
      </w:pPr>
      <w:r>
        <w:rPr>
          <w:rFonts w:ascii="宋体" w:hAnsi="宋体" w:cs="宋体" w:hint="eastAsia"/>
          <w:sz w:val="24"/>
        </w:rPr>
        <w:t>根据《中华人民共和国政府采购法》等有关规定，</w:t>
      </w:r>
      <w:r w:rsidRPr="00B627C3">
        <w:rPr>
          <w:rFonts w:ascii="宋体" w:hAnsi="宋体" w:cs="宋体" w:hint="eastAsia"/>
          <w:sz w:val="24"/>
        </w:rPr>
        <w:t>绍兴虞宸招标代理有限公司</w:t>
      </w:r>
      <w:r>
        <w:rPr>
          <w:rFonts w:ascii="宋体" w:hAnsi="宋体" w:cs="宋体" w:hint="eastAsia"/>
          <w:sz w:val="24"/>
        </w:rPr>
        <w:t>受</w:t>
      </w:r>
      <w:r w:rsidRPr="00B627C3">
        <w:rPr>
          <w:rFonts w:ascii="宋体" w:hAnsi="宋体" w:cs="宋体" w:hint="eastAsia"/>
          <w:sz w:val="24"/>
        </w:rPr>
        <w:t>绍兴市公安局上虞区分局交通警察大队</w:t>
      </w:r>
      <w:r>
        <w:rPr>
          <w:rFonts w:ascii="宋体" w:hAnsi="宋体" w:cs="宋体" w:hint="eastAsia"/>
          <w:sz w:val="24"/>
        </w:rPr>
        <w:t>委托，现就</w:t>
      </w:r>
      <w:r w:rsidRPr="00B627C3">
        <w:rPr>
          <w:rFonts w:ascii="宋体" w:hAnsi="宋体" w:cs="宋体" w:hint="eastAsia"/>
          <w:sz w:val="24"/>
        </w:rPr>
        <w:t>绍兴市公安局上虞区分局交通警察大队2025年交通监控光缆租用项目（</w:t>
      </w:r>
      <w:r w:rsidR="00802526">
        <w:rPr>
          <w:rFonts w:ascii="宋体" w:hAnsi="宋体" w:cs="宋体" w:hint="eastAsia"/>
          <w:sz w:val="24"/>
        </w:rPr>
        <w:t>二</w:t>
      </w:r>
      <w:r w:rsidRPr="00B627C3">
        <w:rPr>
          <w:rFonts w:ascii="宋体" w:hAnsi="宋体" w:cs="宋体" w:hint="eastAsia"/>
          <w:sz w:val="24"/>
        </w:rPr>
        <w:t>）</w:t>
      </w:r>
      <w:r>
        <w:rPr>
          <w:rFonts w:ascii="宋体" w:hAnsi="宋体" w:cs="宋体" w:hint="eastAsia"/>
          <w:sz w:val="24"/>
        </w:rPr>
        <w:t>的竞争性磋商采购，欢迎国内合格的供应商参加本次采购活动。</w:t>
      </w:r>
    </w:p>
    <w:p w:rsidR="00184E58" w:rsidRDefault="00B627C3">
      <w:pPr>
        <w:adjustRightInd w:val="0"/>
        <w:spacing w:line="384" w:lineRule="auto"/>
        <w:ind w:firstLineChars="200" w:firstLine="480"/>
        <w:rPr>
          <w:rFonts w:ascii="宋体" w:hAnsi="宋体" w:cs="宋体"/>
          <w:sz w:val="24"/>
          <w:szCs w:val="24"/>
          <w:u w:val="single"/>
        </w:rPr>
      </w:pPr>
      <w:r>
        <w:rPr>
          <w:rFonts w:ascii="宋体" w:hAnsi="宋体" w:cs="宋体" w:hint="eastAsia"/>
          <w:sz w:val="24"/>
          <w:szCs w:val="24"/>
        </w:rPr>
        <w:t>一． 磋商项目编号：SXYC-2024</w:t>
      </w:r>
      <w:r w:rsidR="00E5588B">
        <w:rPr>
          <w:rFonts w:ascii="宋体" w:hAnsi="宋体" w:cs="宋体" w:hint="eastAsia"/>
          <w:sz w:val="24"/>
          <w:szCs w:val="24"/>
        </w:rPr>
        <w:t>-036</w:t>
      </w:r>
    </w:p>
    <w:p w:rsidR="00184E58" w:rsidRDefault="00B627C3">
      <w:pPr>
        <w:adjustRightInd w:val="0"/>
        <w:spacing w:line="384" w:lineRule="auto"/>
        <w:ind w:firstLineChars="200" w:firstLine="480"/>
        <w:rPr>
          <w:rFonts w:ascii="宋体" w:hAnsi="宋体" w:cs="宋体"/>
          <w:sz w:val="24"/>
          <w:szCs w:val="24"/>
        </w:rPr>
      </w:pPr>
      <w:r>
        <w:rPr>
          <w:rFonts w:ascii="宋体" w:hAnsi="宋体" w:cs="宋体" w:hint="eastAsia"/>
          <w:sz w:val="24"/>
          <w:szCs w:val="24"/>
        </w:rPr>
        <w:t>二． 采购组织类型：</w:t>
      </w:r>
      <w:r>
        <w:rPr>
          <w:rFonts w:hint="eastAsia"/>
          <w:sz w:val="24"/>
        </w:rPr>
        <w:t>分散采购</w:t>
      </w:r>
      <w:r>
        <w:rPr>
          <w:rFonts w:hint="eastAsia"/>
          <w:sz w:val="24"/>
        </w:rPr>
        <w:t>-</w:t>
      </w:r>
      <w:r>
        <w:rPr>
          <w:rFonts w:hint="eastAsia"/>
          <w:sz w:val="24"/>
        </w:rPr>
        <w:t>竞争性磋商</w:t>
      </w:r>
    </w:p>
    <w:p w:rsidR="00184E58" w:rsidRDefault="00B627C3">
      <w:pPr>
        <w:adjustRightInd w:val="0"/>
        <w:spacing w:line="384" w:lineRule="auto"/>
        <w:ind w:firstLineChars="200" w:firstLine="480"/>
        <w:rPr>
          <w:rFonts w:ascii="宋体" w:hAnsi="宋体" w:cs="宋体"/>
          <w:sz w:val="24"/>
          <w:szCs w:val="24"/>
        </w:rPr>
      </w:pPr>
      <w:r>
        <w:rPr>
          <w:rFonts w:ascii="宋体" w:hAnsi="宋体" w:cs="宋体" w:hint="eastAsia"/>
          <w:sz w:val="24"/>
          <w:szCs w:val="24"/>
        </w:rPr>
        <w:t>三． 磋商项目概况:</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2079"/>
        <w:gridCol w:w="709"/>
        <w:gridCol w:w="850"/>
        <w:gridCol w:w="1560"/>
        <w:gridCol w:w="1842"/>
        <w:gridCol w:w="1276"/>
        <w:gridCol w:w="964"/>
      </w:tblGrid>
      <w:tr w:rsidR="00184E58" w:rsidTr="00B627C3">
        <w:trPr>
          <w:trHeight w:val="977"/>
          <w:jc w:val="center"/>
        </w:trPr>
        <w:tc>
          <w:tcPr>
            <w:tcW w:w="502"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序号</w:t>
            </w:r>
          </w:p>
        </w:tc>
        <w:tc>
          <w:tcPr>
            <w:tcW w:w="2079"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项目名称</w:t>
            </w:r>
          </w:p>
        </w:tc>
        <w:tc>
          <w:tcPr>
            <w:tcW w:w="709"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数量</w:t>
            </w:r>
          </w:p>
        </w:tc>
        <w:tc>
          <w:tcPr>
            <w:tcW w:w="850"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单位</w:t>
            </w:r>
          </w:p>
        </w:tc>
        <w:tc>
          <w:tcPr>
            <w:tcW w:w="1560"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预算金额(万元)</w:t>
            </w:r>
          </w:p>
        </w:tc>
        <w:tc>
          <w:tcPr>
            <w:tcW w:w="1842"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简要规格描述或标项基本概况介绍</w:t>
            </w:r>
          </w:p>
        </w:tc>
        <w:tc>
          <w:tcPr>
            <w:tcW w:w="1276"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最高限价(万元)</w:t>
            </w:r>
          </w:p>
        </w:tc>
        <w:tc>
          <w:tcPr>
            <w:tcW w:w="964"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备注</w:t>
            </w:r>
          </w:p>
        </w:tc>
      </w:tr>
      <w:tr w:rsidR="00184E58" w:rsidTr="00B627C3">
        <w:trPr>
          <w:trHeight w:val="836"/>
          <w:jc w:val="center"/>
        </w:trPr>
        <w:tc>
          <w:tcPr>
            <w:tcW w:w="502"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2079" w:type="dxa"/>
            <w:vAlign w:val="center"/>
          </w:tcPr>
          <w:p w:rsidR="00184E58" w:rsidRDefault="00B627C3" w:rsidP="00802526">
            <w:pPr>
              <w:widowControl/>
              <w:spacing w:before="100" w:after="100" w:line="312" w:lineRule="auto"/>
              <w:jc w:val="center"/>
              <w:rPr>
                <w:rFonts w:hAnsi="宋体"/>
                <w:sz w:val="24"/>
                <w:szCs w:val="24"/>
              </w:rPr>
            </w:pPr>
            <w:r w:rsidRPr="00B627C3">
              <w:rPr>
                <w:rFonts w:ascii="宋体" w:hAnsi="宋体" w:cs="宋体" w:hint="eastAsia"/>
                <w:sz w:val="24"/>
                <w:szCs w:val="24"/>
              </w:rPr>
              <w:t>绍兴市公安局上虞区分局交通警察大队2025年交通监控光缆租用项目（</w:t>
            </w:r>
            <w:r w:rsidR="00802526">
              <w:rPr>
                <w:rFonts w:ascii="宋体" w:hAnsi="宋体" w:cs="宋体" w:hint="eastAsia"/>
                <w:sz w:val="24"/>
                <w:szCs w:val="24"/>
              </w:rPr>
              <w:t>二</w:t>
            </w:r>
            <w:r w:rsidRPr="00B627C3">
              <w:rPr>
                <w:rFonts w:ascii="宋体" w:hAnsi="宋体" w:cs="宋体" w:hint="eastAsia"/>
                <w:sz w:val="24"/>
                <w:szCs w:val="24"/>
              </w:rPr>
              <w:t>）</w:t>
            </w:r>
          </w:p>
        </w:tc>
        <w:tc>
          <w:tcPr>
            <w:tcW w:w="709"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1</w:t>
            </w:r>
          </w:p>
        </w:tc>
        <w:tc>
          <w:tcPr>
            <w:tcW w:w="850"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项</w:t>
            </w:r>
          </w:p>
        </w:tc>
        <w:tc>
          <w:tcPr>
            <w:tcW w:w="1560" w:type="dxa"/>
            <w:vAlign w:val="center"/>
          </w:tcPr>
          <w:p w:rsidR="00184E58" w:rsidRDefault="000A08D3">
            <w:pPr>
              <w:widowControl/>
              <w:spacing w:before="100" w:after="100" w:line="312" w:lineRule="auto"/>
              <w:jc w:val="center"/>
              <w:rPr>
                <w:rFonts w:ascii="宋体" w:hAnsi="宋体" w:cs="宋体"/>
                <w:sz w:val="24"/>
                <w:szCs w:val="24"/>
              </w:rPr>
            </w:pPr>
            <w:r>
              <w:rPr>
                <w:rFonts w:cs="宋体" w:hint="eastAsia"/>
                <w:sz w:val="24"/>
              </w:rPr>
              <w:t>58.2048</w:t>
            </w:r>
          </w:p>
        </w:tc>
        <w:tc>
          <w:tcPr>
            <w:tcW w:w="1842" w:type="dxa"/>
            <w:vAlign w:val="center"/>
          </w:tcPr>
          <w:p w:rsidR="00184E58" w:rsidRDefault="00B627C3" w:rsidP="000A08D3">
            <w:pPr>
              <w:pStyle w:val="a8"/>
              <w:spacing w:line="360" w:lineRule="auto"/>
              <w:jc w:val="center"/>
              <w:rPr>
                <w:rFonts w:hAnsi="宋体"/>
                <w:sz w:val="24"/>
                <w:szCs w:val="24"/>
              </w:rPr>
            </w:pPr>
            <w:r>
              <w:rPr>
                <w:rFonts w:hAnsi="宋体" w:hint="eastAsia"/>
                <w:sz w:val="24"/>
              </w:rPr>
              <w:t>交通监控光缆租用（</w:t>
            </w:r>
            <w:r w:rsidR="000A08D3">
              <w:rPr>
                <w:rFonts w:hAnsi="宋体" w:hint="eastAsia"/>
                <w:sz w:val="24"/>
              </w:rPr>
              <w:t>电信</w:t>
            </w:r>
            <w:r>
              <w:rPr>
                <w:rFonts w:hAnsi="宋体" w:hint="eastAsia"/>
                <w:sz w:val="24"/>
              </w:rPr>
              <w:t>部分）</w:t>
            </w:r>
          </w:p>
        </w:tc>
        <w:tc>
          <w:tcPr>
            <w:tcW w:w="1276" w:type="dxa"/>
            <w:vAlign w:val="center"/>
          </w:tcPr>
          <w:p w:rsidR="00184E58" w:rsidRDefault="000A08D3">
            <w:pPr>
              <w:adjustRightInd w:val="0"/>
              <w:spacing w:line="360" w:lineRule="auto"/>
              <w:jc w:val="center"/>
              <w:rPr>
                <w:rFonts w:ascii="宋体" w:hAnsi="宋体" w:cs="宋体"/>
                <w:sz w:val="24"/>
                <w:szCs w:val="24"/>
              </w:rPr>
            </w:pPr>
            <w:r>
              <w:rPr>
                <w:rFonts w:cs="宋体" w:hint="eastAsia"/>
                <w:sz w:val="24"/>
              </w:rPr>
              <w:t>58.2048</w:t>
            </w:r>
          </w:p>
        </w:tc>
        <w:tc>
          <w:tcPr>
            <w:tcW w:w="964" w:type="dxa"/>
            <w:vAlign w:val="center"/>
          </w:tcPr>
          <w:p w:rsidR="00184E58" w:rsidRDefault="00B627C3">
            <w:pPr>
              <w:adjustRightInd w:val="0"/>
              <w:spacing w:line="360" w:lineRule="auto"/>
              <w:jc w:val="center"/>
              <w:rPr>
                <w:rFonts w:ascii="宋体" w:hAnsi="宋体" w:cs="宋体"/>
                <w:sz w:val="24"/>
                <w:szCs w:val="24"/>
              </w:rPr>
            </w:pPr>
            <w:r>
              <w:rPr>
                <w:rFonts w:ascii="宋体" w:hAnsi="宋体" w:cs="宋体" w:hint="eastAsia"/>
                <w:sz w:val="24"/>
                <w:szCs w:val="24"/>
              </w:rPr>
              <w:t>租赁期一年</w:t>
            </w:r>
          </w:p>
        </w:tc>
      </w:tr>
    </w:tbl>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四． 合格供应商资格要求:</w:t>
      </w:r>
    </w:p>
    <w:p w:rsidR="00184E58" w:rsidRDefault="00B627C3">
      <w:pPr>
        <w:numPr>
          <w:ilvl w:val="0"/>
          <w:numId w:val="2"/>
        </w:numPr>
        <w:wordWrap w:val="0"/>
        <w:adjustRightInd w:val="0"/>
        <w:spacing w:line="372" w:lineRule="auto"/>
        <w:ind w:firstLineChars="200" w:firstLine="480"/>
        <w:rPr>
          <w:rFonts w:ascii="宋体" w:hAnsi="宋体" w:cs="宋体"/>
          <w:sz w:val="24"/>
          <w:szCs w:val="24"/>
        </w:rPr>
      </w:pPr>
      <w:r>
        <w:rPr>
          <w:rFonts w:ascii="宋体" w:hAnsi="宋体" w:cs="宋体" w:hint="eastAsia"/>
          <w:sz w:val="24"/>
          <w:szCs w:val="24"/>
        </w:rPr>
        <w:t>1.符合政府采购法第二十二条，且未被“信用中国”（www.creditchina.gov.cn）、中国政府采购网（www.ccgp.gov.cn）列入失信被执行人、重大税收违法案件当事人名单、政府采购严重违法失信行为记录名单。</w:t>
      </w:r>
    </w:p>
    <w:p w:rsidR="00184E58" w:rsidRDefault="00B627C3">
      <w:pPr>
        <w:numPr>
          <w:ilvl w:val="0"/>
          <w:numId w:val="3"/>
        </w:numPr>
        <w:adjustRightInd w:val="0"/>
        <w:spacing w:line="372" w:lineRule="auto"/>
        <w:ind w:firstLineChars="200" w:firstLine="480"/>
        <w:rPr>
          <w:sz w:val="24"/>
          <w:szCs w:val="24"/>
        </w:rPr>
      </w:pPr>
      <w:r>
        <w:rPr>
          <w:rFonts w:ascii="宋体" w:hAnsi="宋体" w:cs="宋体" w:hint="eastAsia"/>
          <w:sz w:val="24"/>
          <w:szCs w:val="24"/>
        </w:rPr>
        <w:t>落实政府采购政策需满足的资格要求：</w:t>
      </w:r>
      <w:r>
        <w:rPr>
          <w:rFonts w:hint="eastAsia"/>
          <w:sz w:val="24"/>
          <w:szCs w:val="24"/>
        </w:rPr>
        <w:t>本项目预留了项目总预算金额</w:t>
      </w:r>
      <w:r>
        <w:rPr>
          <w:rFonts w:hint="eastAsia"/>
          <w:sz w:val="24"/>
          <w:szCs w:val="24"/>
        </w:rPr>
        <w:t>80%</w:t>
      </w:r>
      <w:r>
        <w:rPr>
          <w:rFonts w:hint="eastAsia"/>
          <w:sz w:val="24"/>
          <w:szCs w:val="24"/>
        </w:rPr>
        <w:t>以上专门面向中小微企业，预留份额通过下列措施进行：</w:t>
      </w:r>
    </w:p>
    <w:p w:rsidR="00184E58" w:rsidRDefault="00B627C3">
      <w:pPr>
        <w:autoSpaceDE w:val="0"/>
        <w:autoSpaceDN w:val="0"/>
        <w:spacing w:line="372" w:lineRule="auto"/>
        <w:ind w:firstLineChars="200" w:firstLine="480"/>
        <w:textAlignment w:val="bottom"/>
        <w:rPr>
          <w:sz w:val="24"/>
          <w:szCs w:val="24"/>
        </w:rPr>
      </w:pPr>
      <w:r>
        <w:rPr>
          <w:rFonts w:hint="eastAsia"/>
          <w:sz w:val="24"/>
          <w:szCs w:val="24"/>
        </w:rPr>
        <w:t>①</w:t>
      </w:r>
      <w:r>
        <w:rPr>
          <w:rFonts w:hint="eastAsia"/>
          <w:sz w:val="24"/>
          <w:szCs w:val="24"/>
        </w:rPr>
        <w:t xml:space="preserve"> </w:t>
      </w:r>
      <w:r>
        <w:rPr>
          <w:rFonts w:hint="eastAsia"/>
          <w:sz w:val="24"/>
          <w:szCs w:val="24"/>
        </w:rPr>
        <w:t>供应商可以以联合体形式参加采购活动，联合体中中小企业预留份额需约定项目总金额</w:t>
      </w:r>
      <w:r>
        <w:rPr>
          <w:rFonts w:hint="eastAsia"/>
          <w:sz w:val="24"/>
          <w:szCs w:val="24"/>
        </w:rPr>
        <w:t>80%</w:t>
      </w:r>
      <w:r>
        <w:rPr>
          <w:rFonts w:hint="eastAsia"/>
          <w:sz w:val="24"/>
          <w:szCs w:val="24"/>
        </w:rPr>
        <w:t>以上，采用联合体的需提供联合体协议书；</w:t>
      </w:r>
    </w:p>
    <w:p w:rsidR="00184E58" w:rsidRDefault="00B627C3">
      <w:pPr>
        <w:autoSpaceDE w:val="0"/>
        <w:autoSpaceDN w:val="0"/>
        <w:spacing w:line="372" w:lineRule="auto"/>
        <w:ind w:firstLineChars="200" w:firstLine="480"/>
        <w:textAlignment w:val="bottom"/>
        <w:rPr>
          <w:rFonts w:ascii="宋体" w:hAnsi="宋体" w:cs="宋体"/>
          <w:sz w:val="24"/>
          <w:szCs w:val="24"/>
        </w:rPr>
      </w:pPr>
      <w:r>
        <w:rPr>
          <w:rFonts w:hint="eastAsia"/>
          <w:sz w:val="24"/>
          <w:szCs w:val="24"/>
        </w:rPr>
        <w:lastRenderedPageBreak/>
        <w:t>②</w:t>
      </w:r>
      <w:r>
        <w:rPr>
          <w:rFonts w:hint="eastAsia"/>
          <w:sz w:val="24"/>
          <w:szCs w:val="24"/>
        </w:rPr>
        <w:t xml:space="preserve"> </w:t>
      </w:r>
      <w:r>
        <w:rPr>
          <w:rFonts w:hint="eastAsia"/>
          <w:sz w:val="24"/>
          <w:szCs w:val="24"/>
        </w:rPr>
        <w:t>获得采购合同的供应商可以将采购项目中</w:t>
      </w:r>
      <w:r>
        <w:rPr>
          <w:rFonts w:hint="eastAsia"/>
          <w:sz w:val="24"/>
          <w:szCs w:val="24"/>
        </w:rPr>
        <w:t>80%</w:t>
      </w:r>
      <w:r>
        <w:rPr>
          <w:rFonts w:hint="eastAsia"/>
          <w:sz w:val="24"/>
          <w:szCs w:val="24"/>
        </w:rPr>
        <w:t>以上采购份额分包给一家或者多家中小企业，采用分包的需提供分包协议书。</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3.本项目</w:t>
      </w:r>
      <w:r>
        <w:rPr>
          <w:rFonts w:ascii="宋体" w:hAnsi="宋体" w:cs="宋体" w:hint="eastAsia"/>
          <w:sz w:val="24"/>
          <w:szCs w:val="24"/>
          <w:u w:val="single"/>
        </w:rPr>
        <w:t xml:space="preserve">  接受  </w:t>
      </w:r>
      <w:r>
        <w:rPr>
          <w:rFonts w:ascii="宋体" w:hAnsi="宋体" w:cs="宋体" w:hint="eastAsia"/>
          <w:sz w:val="24"/>
          <w:szCs w:val="24"/>
        </w:rPr>
        <w:t>联合体参加磋商。</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4.本项目采用资格后审的审查方式，由磋商小组负责审查。</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五．获取磋商文件</w:t>
      </w:r>
    </w:p>
    <w:p w:rsidR="00184E58" w:rsidRDefault="00B627C3">
      <w:pPr>
        <w:numPr>
          <w:ilvl w:val="0"/>
          <w:numId w:val="4"/>
        </w:numPr>
        <w:adjustRightInd w:val="0"/>
        <w:spacing w:line="372" w:lineRule="auto"/>
        <w:ind w:firstLineChars="200" w:firstLine="480"/>
        <w:rPr>
          <w:rFonts w:ascii="宋体" w:hAnsi="宋体" w:cs="宋体"/>
          <w:sz w:val="24"/>
          <w:szCs w:val="24"/>
        </w:rPr>
      </w:pPr>
      <w:bookmarkStart w:id="7" w:name="报名开始时间1"/>
      <w:r>
        <w:rPr>
          <w:rFonts w:ascii="宋体" w:hAnsi="宋体" w:cs="宋体" w:hint="eastAsia"/>
          <w:sz w:val="24"/>
          <w:szCs w:val="24"/>
        </w:rPr>
        <w:t>获取磋商文件时间:</w:t>
      </w:r>
      <w:bookmarkEnd w:id="7"/>
      <w:r>
        <w:rPr>
          <w:rFonts w:ascii="宋体" w:hAnsi="宋体" w:cs="宋体" w:hint="eastAsia"/>
          <w:sz w:val="24"/>
          <w:szCs w:val="24"/>
          <w:u w:val="single"/>
        </w:rPr>
        <w:t>2024</w:t>
      </w:r>
      <w:r>
        <w:rPr>
          <w:rFonts w:ascii="宋体" w:hAnsi="宋体" w:cs="宋体" w:hint="eastAsia"/>
          <w:sz w:val="24"/>
          <w:szCs w:val="24"/>
        </w:rPr>
        <w:t>年</w:t>
      </w:r>
      <w:r>
        <w:rPr>
          <w:rFonts w:ascii="宋体" w:hAnsi="宋体" w:cs="宋体" w:hint="eastAsia"/>
          <w:sz w:val="24"/>
          <w:szCs w:val="24"/>
          <w:u w:val="single"/>
        </w:rPr>
        <w:t xml:space="preserve"> </w:t>
      </w:r>
      <w:r w:rsidR="00E5588B">
        <w:rPr>
          <w:rFonts w:ascii="宋体" w:hAnsi="宋体" w:cs="宋体" w:hint="eastAsia"/>
          <w:sz w:val="24"/>
          <w:szCs w:val="24"/>
          <w:u w:val="single"/>
        </w:rPr>
        <w:t>12</w:t>
      </w:r>
      <w:r>
        <w:rPr>
          <w:rFonts w:ascii="宋体" w:hAnsi="宋体" w:cs="宋体" w:hint="eastAsia"/>
          <w:sz w:val="24"/>
          <w:szCs w:val="24"/>
          <w:u w:val="single"/>
        </w:rPr>
        <w:t xml:space="preserve"> </w:t>
      </w:r>
      <w:r>
        <w:rPr>
          <w:rFonts w:ascii="宋体" w:hAnsi="宋体" w:cs="宋体" w:hint="eastAsia"/>
          <w:sz w:val="24"/>
          <w:szCs w:val="24"/>
        </w:rPr>
        <w:t>月</w:t>
      </w:r>
      <w:r w:rsidR="00E5588B">
        <w:rPr>
          <w:rFonts w:ascii="宋体" w:hAnsi="宋体" w:cs="宋体" w:hint="eastAsia"/>
          <w:sz w:val="24"/>
          <w:szCs w:val="24"/>
          <w:u w:val="single"/>
        </w:rPr>
        <w:t xml:space="preserve"> 30</w:t>
      </w:r>
      <w:r>
        <w:rPr>
          <w:rFonts w:ascii="宋体" w:hAnsi="宋体" w:cs="宋体" w:hint="eastAsia"/>
          <w:sz w:val="24"/>
          <w:szCs w:val="24"/>
          <w:u w:val="single"/>
        </w:rPr>
        <w:t xml:space="preserve">  </w:t>
      </w:r>
      <w:r>
        <w:rPr>
          <w:rFonts w:ascii="宋体" w:hAnsi="宋体" w:cs="宋体" w:hint="eastAsia"/>
          <w:sz w:val="24"/>
          <w:szCs w:val="24"/>
        </w:rPr>
        <w:t>日</w:t>
      </w:r>
      <w:r w:rsidR="00E5588B">
        <w:rPr>
          <w:rFonts w:ascii="宋体" w:hAnsi="宋体" w:cs="宋体" w:hint="eastAsia"/>
          <w:sz w:val="24"/>
          <w:szCs w:val="24"/>
          <w:u w:val="single"/>
        </w:rPr>
        <w:t>14</w:t>
      </w:r>
      <w:r>
        <w:rPr>
          <w:rFonts w:ascii="宋体" w:hAnsi="宋体" w:cs="宋体" w:hint="eastAsia"/>
          <w:sz w:val="24"/>
          <w:szCs w:val="24"/>
          <w:u w:val="single"/>
        </w:rPr>
        <w:t>:30</w:t>
      </w:r>
      <w:r>
        <w:rPr>
          <w:rFonts w:ascii="宋体" w:hAnsi="宋体" w:cs="宋体" w:hint="eastAsia"/>
          <w:sz w:val="24"/>
          <w:szCs w:val="24"/>
        </w:rPr>
        <w:t>之前获取。</w:t>
      </w:r>
    </w:p>
    <w:p w:rsidR="00184E58" w:rsidRDefault="00B627C3">
      <w:pPr>
        <w:numPr>
          <w:ilvl w:val="0"/>
          <w:numId w:val="4"/>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获取磋商文件方式：供应商登陆政采云平台http://www.zcygov.cn/，在线申请获取磋商文件（进入“项目采购”应用，在获取采购文件菜单中选择项目，申请获取采购文件）。</w:t>
      </w:r>
    </w:p>
    <w:p w:rsidR="00184E58" w:rsidRDefault="00B627C3">
      <w:pPr>
        <w:numPr>
          <w:ilvl w:val="0"/>
          <w:numId w:val="4"/>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提示：</w:t>
      </w:r>
    </w:p>
    <w:p w:rsidR="00184E58" w:rsidRDefault="00B627C3">
      <w:pPr>
        <w:numPr>
          <w:ilvl w:val="0"/>
          <w:numId w:val="5"/>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将拒绝接受未获取磋商文件供应商的响应文件。</w:t>
      </w:r>
    </w:p>
    <w:p w:rsidR="00184E58" w:rsidRDefault="00B627C3">
      <w:pPr>
        <w:numPr>
          <w:ilvl w:val="0"/>
          <w:numId w:val="5"/>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磋商文件及更正补充公告请自行登录浙江政府采购网或绍兴市上虞区公共资源交易中心网站，在采购公告页面中下载。</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六．投标与开标注意事项：</w:t>
      </w:r>
    </w:p>
    <w:p w:rsidR="00184E58" w:rsidRDefault="00B627C3">
      <w:pPr>
        <w:numPr>
          <w:ilvl w:val="0"/>
          <w:numId w:val="6"/>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本项目实行</w:t>
      </w:r>
      <w:r>
        <w:rPr>
          <w:rFonts w:ascii="宋体" w:hAnsi="宋体" w:cs="宋体" w:hint="eastAsia"/>
          <w:b/>
          <w:bCs/>
          <w:sz w:val="24"/>
          <w:szCs w:val="24"/>
        </w:rPr>
        <w:t>网上投标</w:t>
      </w:r>
      <w:r>
        <w:rPr>
          <w:rFonts w:ascii="宋体" w:hAnsi="宋体" w:cs="宋体" w:hint="eastAsia"/>
          <w:sz w:val="24"/>
          <w:szCs w:val="24"/>
        </w:rPr>
        <w:t>，采用电子投标文件，若供应商参与投标，自行承担投标一切费用。</w:t>
      </w:r>
    </w:p>
    <w:p w:rsidR="00184E58" w:rsidRDefault="00B627C3">
      <w:pPr>
        <w:numPr>
          <w:ilvl w:val="0"/>
          <w:numId w:val="6"/>
        </w:numPr>
        <w:wordWrap w:val="0"/>
        <w:adjustRightInd w:val="0"/>
        <w:spacing w:line="372" w:lineRule="auto"/>
        <w:ind w:firstLineChars="200" w:firstLine="480"/>
        <w:rPr>
          <w:rFonts w:ascii="宋体" w:hAnsi="宋体" w:cs="宋体"/>
          <w:sz w:val="24"/>
          <w:szCs w:val="24"/>
        </w:rPr>
      </w:pPr>
      <w:r>
        <w:rPr>
          <w:rFonts w:ascii="宋体" w:hAnsi="宋体" w:cs="宋体" w:hint="eastAsia"/>
          <w:sz w:val="24"/>
          <w:szCs w:val="24"/>
        </w:rPr>
        <w:t>标前准备：各供应商应在开标前应确保成为浙江省政府采购网正式注册入库供应商，并完成CA数字证书办理。因未注册入库、未办理CA数字证书等原因造成无法投标或投标失败等后果由供应商自行承担。</w:t>
      </w:r>
    </w:p>
    <w:p w:rsidR="00184E58" w:rsidRDefault="00B627C3">
      <w:pPr>
        <w:autoSpaceDE w:val="0"/>
        <w:autoSpaceDN w:val="0"/>
        <w:spacing w:line="372" w:lineRule="auto"/>
        <w:ind w:firstLineChars="200" w:firstLine="480"/>
        <w:textAlignment w:val="bottom"/>
        <w:rPr>
          <w:rFonts w:ascii="宋体" w:hAnsi="宋体" w:cs="宋体"/>
          <w:sz w:val="24"/>
        </w:rPr>
      </w:pPr>
      <w:r>
        <w:rPr>
          <w:rFonts w:ascii="宋体" w:hAnsi="宋体" w:cs="宋体" w:hint="eastAsia"/>
          <w:sz w:val="24"/>
        </w:rPr>
        <w:t>供应商将政采云电子交易客户端下载、安装完成后，可通过账号密码或CA登录客户端进行投标文件制作。在使用政采云投标客户端时，建议使用WIN7及以上操作系统。</w:t>
      </w:r>
    </w:p>
    <w:p w:rsidR="00184E58" w:rsidRDefault="00B627C3">
      <w:pPr>
        <w:autoSpaceDE w:val="0"/>
        <w:autoSpaceDN w:val="0"/>
        <w:spacing w:line="372" w:lineRule="auto"/>
        <w:ind w:firstLineChars="200" w:firstLine="480"/>
        <w:textAlignment w:val="bottom"/>
        <w:rPr>
          <w:rFonts w:ascii="宋体" w:hAnsi="宋体" w:cs="宋体"/>
          <w:sz w:val="24"/>
        </w:rPr>
      </w:pPr>
      <w:r>
        <w:rPr>
          <w:rFonts w:ascii="宋体" w:hAnsi="宋体" w:cs="宋体" w:hint="eastAsia"/>
          <w:sz w:val="24"/>
        </w:rPr>
        <w:t>注：供应商先要申领CA，取得CA后需要在政采云平台进行绑定，CA相关操作可参考《CA管理学习专题》。完成CA数字证书办理在资料齐全的情况下预计7个工作日左右，建议供应商获取招标文件后立即办理。</w:t>
      </w:r>
    </w:p>
    <w:p w:rsidR="00184E58" w:rsidRDefault="00B627C3">
      <w:pPr>
        <w:adjustRightInd w:val="0"/>
        <w:spacing w:line="372" w:lineRule="auto"/>
        <w:ind w:leftChars="200" w:left="420" w:firstLine="480"/>
        <w:rPr>
          <w:rFonts w:ascii="宋体" w:hAnsi="宋体" w:cs="宋体"/>
          <w:sz w:val="24"/>
        </w:rPr>
      </w:pPr>
      <w:r>
        <w:rPr>
          <w:rFonts w:ascii="宋体" w:hAnsi="宋体" w:cs="宋体" w:hint="eastAsia"/>
          <w:sz w:val="24"/>
        </w:rPr>
        <w:t>《CA管理学习专题》：</w:t>
      </w:r>
    </w:p>
    <w:p w:rsidR="00184E58" w:rsidRDefault="00B627C3">
      <w:pPr>
        <w:adjustRightInd w:val="0"/>
        <w:spacing w:line="372" w:lineRule="auto"/>
        <w:ind w:leftChars="200" w:left="420" w:firstLine="480"/>
        <w:rPr>
          <w:rFonts w:ascii="宋体" w:hAnsi="宋体" w:cs="宋体"/>
          <w:sz w:val="24"/>
        </w:rPr>
      </w:pPr>
      <w:r>
        <w:rPr>
          <w:rFonts w:ascii="宋体" w:hAnsi="宋体" w:cs="宋体" w:hint="eastAsia"/>
          <w:sz w:val="24"/>
        </w:rPr>
        <w:t>https://edu.zcygov.cn/luban/ca?utm=web-government-front.380aac0a.0.0.fc2b6aa0b6e211ebbdb0dd007730dd44</w:t>
      </w:r>
    </w:p>
    <w:p w:rsidR="00184E58" w:rsidRDefault="00B627C3">
      <w:pPr>
        <w:adjustRightInd w:val="0"/>
        <w:spacing w:line="372" w:lineRule="auto"/>
        <w:ind w:leftChars="200" w:left="420" w:firstLine="480"/>
        <w:rPr>
          <w:rFonts w:ascii="宋体" w:hAnsi="宋体" w:cs="宋体"/>
          <w:sz w:val="24"/>
        </w:rPr>
      </w:pPr>
      <w:r>
        <w:rPr>
          <w:rFonts w:ascii="宋体" w:hAnsi="宋体" w:cs="宋体" w:hint="eastAsia"/>
          <w:sz w:val="24"/>
        </w:rPr>
        <w:t>《CA驱动和申领流程》:</w:t>
      </w:r>
    </w:p>
    <w:p w:rsidR="00184E58" w:rsidRDefault="00B627C3">
      <w:pPr>
        <w:adjustRightInd w:val="0"/>
        <w:spacing w:line="372" w:lineRule="auto"/>
        <w:ind w:leftChars="200" w:left="420" w:firstLine="480"/>
        <w:rPr>
          <w:rFonts w:ascii="宋体" w:hAnsi="宋体" w:cs="宋体"/>
          <w:sz w:val="24"/>
          <w:szCs w:val="24"/>
        </w:rPr>
      </w:pPr>
      <w:r>
        <w:rPr>
          <w:rFonts w:ascii="宋体" w:hAnsi="宋体" w:cs="宋体" w:hint="eastAsia"/>
          <w:sz w:val="24"/>
        </w:rPr>
        <w:lastRenderedPageBreak/>
        <w:t>http://zfcg.czt.zj.gov.cn/bidClientTemplate/2019-05-27/12945.html</w:t>
      </w:r>
    </w:p>
    <w:p w:rsidR="00184E58" w:rsidRDefault="00B627C3">
      <w:pPr>
        <w:numPr>
          <w:ilvl w:val="0"/>
          <w:numId w:val="6"/>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投标文件制作：</w:t>
      </w:r>
    </w:p>
    <w:p w:rsidR="00184E58" w:rsidRDefault="00B627C3">
      <w:pPr>
        <w:numPr>
          <w:ilvl w:val="0"/>
          <w:numId w:val="7"/>
        </w:numPr>
        <w:adjustRightInd w:val="0"/>
        <w:spacing w:line="372" w:lineRule="auto"/>
        <w:ind w:firstLineChars="200" w:firstLine="480"/>
        <w:rPr>
          <w:rFonts w:ascii="宋体" w:hAnsi="宋体" w:cs="宋体"/>
          <w:sz w:val="24"/>
          <w:szCs w:val="24"/>
        </w:rPr>
      </w:pPr>
      <w:r>
        <w:rPr>
          <w:rFonts w:ascii="宋体" w:hAnsi="宋体" w:cs="宋体" w:hint="eastAsia"/>
          <w:sz w:val="24"/>
          <w:szCs w:val="24"/>
        </w:rPr>
        <w:t>应按照本项目招标文件和政采云平台的要求编制、加密并递交投标文件。供应商在使用系统进行投标的过程中遇到涉及平台使用的任何问题，可致电政采云平台技术支持热线咨询，联系方式：95763。</w:t>
      </w:r>
    </w:p>
    <w:p w:rsidR="00184E58" w:rsidRDefault="00B627C3">
      <w:pPr>
        <w:numPr>
          <w:ilvl w:val="0"/>
          <w:numId w:val="7"/>
        </w:numPr>
        <w:wordWrap w:val="0"/>
        <w:adjustRightInd w:val="0"/>
        <w:spacing w:line="372" w:lineRule="auto"/>
        <w:ind w:firstLineChars="200" w:firstLine="480"/>
        <w:rPr>
          <w:rFonts w:ascii="宋体" w:hAnsi="宋体" w:cs="宋体"/>
          <w:sz w:val="24"/>
          <w:szCs w:val="24"/>
        </w:rPr>
      </w:pPr>
      <w:r>
        <w:rPr>
          <w:rFonts w:ascii="宋体" w:hAnsi="宋体" w:cs="宋体" w:hint="eastAsia"/>
          <w:sz w:val="24"/>
          <w:szCs w:val="24"/>
        </w:rPr>
        <w:t>投标人通过“政采云”平台电子投标工具制作投标文件。</w:t>
      </w:r>
    </w:p>
    <w:p w:rsidR="00184E58" w:rsidRDefault="00B627C3">
      <w:pPr>
        <w:adjustRightInd w:val="0"/>
        <w:spacing w:line="372" w:lineRule="auto"/>
        <w:ind w:firstLineChars="200" w:firstLine="480"/>
        <w:jc w:val="left"/>
        <w:rPr>
          <w:rFonts w:ascii="宋体" w:hAnsi="宋体" w:cs="宋体"/>
          <w:sz w:val="24"/>
          <w:szCs w:val="24"/>
        </w:rPr>
      </w:pPr>
      <w:r>
        <w:rPr>
          <w:rFonts w:ascii="宋体" w:hAnsi="宋体" w:cs="宋体" w:hint="eastAsia"/>
          <w:sz w:val="24"/>
          <w:szCs w:val="24"/>
        </w:rPr>
        <w:t>《电子投标工具》：</w:t>
      </w:r>
    </w:p>
    <w:p w:rsidR="00184E58" w:rsidRDefault="00B627C3">
      <w:pPr>
        <w:adjustRightInd w:val="0"/>
        <w:spacing w:line="372" w:lineRule="auto"/>
        <w:ind w:firstLineChars="200" w:firstLine="480"/>
        <w:jc w:val="left"/>
        <w:rPr>
          <w:rFonts w:ascii="宋体" w:hAnsi="宋体" w:cs="宋体"/>
          <w:sz w:val="24"/>
          <w:szCs w:val="24"/>
        </w:rPr>
      </w:pPr>
      <w:r>
        <w:rPr>
          <w:rFonts w:ascii="宋体" w:hAnsi="宋体" w:cs="宋体" w:hint="eastAsia"/>
          <w:sz w:val="24"/>
          <w:szCs w:val="24"/>
        </w:rPr>
        <w:t>http://zfcg.czt.zj.gov.cn/bidClientTemplate/2019-09-24/12975.html</w:t>
      </w:r>
    </w:p>
    <w:p w:rsidR="00184E58" w:rsidRDefault="00B627C3">
      <w:pPr>
        <w:adjustRightInd w:val="0"/>
        <w:spacing w:line="372" w:lineRule="auto"/>
        <w:ind w:firstLineChars="200" w:firstLine="480"/>
        <w:jc w:val="left"/>
        <w:rPr>
          <w:rFonts w:ascii="宋体" w:hAnsi="宋体" w:cs="宋体"/>
          <w:sz w:val="24"/>
          <w:szCs w:val="24"/>
        </w:rPr>
      </w:pPr>
      <w:r>
        <w:rPr>
          <w:rFonts w:ascii="宋体" w:hAnsi="宋体" w:cs="宋体" w:hint="eastAsia"/>
          <w:sz w:val="24"/>
          <w:szCs w:val="24"/>
        </w:rPr>
        <w:t>《供应商-政府采购项目电子交易操作指南》：(需登录账号后查看)</w:t>
      </w:r>
    </w:p>
    <w:p w:rsidR="00184E58" w:rsidRDefault="00B627C3">
      <w:pPr>
        <w:adjustRightInd w:val="0"/>
        <w:spacing w:line="372" w:lineRule="auto"/>
        <w:ind w:firstLineChars="200" w:firstLine="480"/>
        <w:jc w:val="left"/>
        <w:rPr>
          <w:rFonts w:ascii="宋体" w:hAnsi="宋体" w:cs="宋体"/>
          <w:sz w:val="24"/>
          <w:szCs w:val="24"/>
        </w:rPr>
      </w:pPr>
      <w:r>
        <w:rPr>
          <w:rFonts w:ascii="宋体" w:hAnsi="宋体" w:cs="宋体" w:hint="eastAsia"/>
          <w:sz w:val="24"/>
          <w:szCs w:val="24"/>
        </w:rPr>
        <w:t>https://service.zcygov.cn/#/knowledges/tree?tag=AG1DtGwBFdiHxlNdhY0r</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4.供应商在法定质疑期内应一次性提出针对同一采购程序环节的质疑。</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5.投标人可指派授权代表递交备份文件，授权代表递交备份文件需携带法定代表人授权书原件，于投标截止时间前到达开标地点递交。</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6.特别提醒</w:t>
      </w:r>
    </w:p>
    <w:p w:rsidR="00184E58" w:rsidRDefault="00B627C3">
      <w:pPr>
        <w:numPr>
          <w:ilvl w:val="0"/>
          <w:numId w:val="8"/>
        </w:numPr>
        <w:wordWrap w:val="0"/>
        <w:adjustRightInd w:val="0"/>
        <w:spacing w:line="372" w:lineRule="auto"/>
        <w:ind w:firstLineChars="200" w:firstLine="480"/>
        <w:rPr>
          <w:rFonts w:ascii="宋体" w:hAnsi="宋体" w:cs="宋体"/>
          <w:sz w:val="24"/>
          <w:szCs w:val="24"/>
        </w:rPr>
      </w:pPr>
      <w:r>
        <w:rPr>
          <w:rFonts w:ascii="宋体" w:hAnsi="宋体" w:cs="宋体" w:hint="eastAsia"/>
          <w:sz w:val="24"/>
          <w:szCs w:val="24"/>
        </w:rPr>
        <w:t>单位负责人为同一人或者存在直接控股、管理关系的不同供应商，不得参加同一合同项下的政府采购活动。</w:t>
      </w:r>
    </w:p>
    <w:p w:rsidR="00184E58" w:rsidRDefault="00B627C3">
      <w:pPr>
        <w:numPr>
          <w:ilvl w:val="0"/>
          <w:numId w:val="8"/>
        </w:numPr>
        <w:wordWrap w:val="0"/>
        <w:adjustRightInd w:val="0"/>
        <w:spacing w:line="372" w:lineRule="auto"/>
        <w:ind w:firstLineChars="200" w:firstLine="480"/>
        <w:rPr>
          <w:rFonts w:ascii="宋体" w:hAnsi="宋体" w:cs="宋体"/>
          <w:b/>
          <w:sz w:val="24"/>
          <w:szCs w:val="24"/>
        </w:rPr>
      </w:pPr>
      <w:r>
        <w:rPr>
          <w:rFonts w:ascii="宋体" w:hAnsi="宋体" w:cs="宋体" w:hint="eastAsia"/>
          <w:sz w:val="24"/>
          <w:szCs w:val="24"/>
        </w:rPr>
        <w:t>除单一来源采购项目外，为采购项目提供整体设计、规范编制或者项目管理、监理、检测等服务的供应商，不得再参加该采购项目的其他采购活动。</w:t>
      </w:r>
    </w:p>
    <w:p w:rsidR="00184E58" w:rsidRDefault="00B627C3">
      <w:pPr>
        <w:adjustRightInd w:val="0"/>
        <w:spacing w:line="372" w:lineRule="auto"/>
        <w:ind w:firstLineChars="200" w:firstLine="482"/>
        <w:jc w:val="left"/>
        <w:rPr>
          <w:rFonts w:ascii="宋体" w:hAnsi="宋体" w:cs="宋体"/>
          <w:sz w:val="24"/>
          <w:szCs w:val="24"/>
        </w:rPr>
      </w:pPr>
      <w:r>
        <w:rPr>
          <w:rFonts w:ascii="宋体" w:hAnsi="宋体" w:cs="宋体" w:hint="eastAsia"/>
          <w:b/>
          <w:bCs/>
          <w:sz w:val="24"/>
          <w:szCs w:val="24"/>
        </w:rPr>
        <w:t>七．磋商响应截止时间及要求：</w:t>
      </w:r>
      <w:r>
        <w:rPr>
          <w:rFonts w:ascii="宋体" w:hAnsi="宋体" w:cs="宋体" w:hint="eastAsia"/>
          <w:sz w:val="24"/>
          <w:szCs w:val="24"/>
          <w:u w:val="single"/>
        </w:rPr>
        <w:t xml:space="preserve"> 2024 </w:t>
      </w:r>
      <w:r>
        <w:rPr>
          <w:rFonts w:ascii="宋体" w:hAnsi="宋体" w:cs="宋体" w:hint="eastAsia"/>
          <w:sz w:val="24"/>
          <w:szCs w:val="24"/>
        </w:rPr>
        <w:t>年</w:t>
      </w:r>
      <w:r>
        <w:rPr>
          <w:rFonts w:ascii="宋体" w:hAnsi="宋体" w:cs="宋体" w:hint="eastAsia"/>
          <w:sz w:val="24"/>
          <w:szCs w:val="24"/>
          <w:u w:val="single"/>
        </w:rPr>
        <w:t xml:space="preserve"> </w:t>
      </w:r>
      <w:r w:rsidR="00E5588B">
        <w:rPr>
          <w:rFonts w:ascii="宋体" w:hAnsi="宋体" w:cs="宋体" w:hint="eastAsia"/>
          <w:sz w:val="24"/>
          <w:szCs w:val="24"/>
          <w:u w:val="single"/>
        </w:rPr>
        <w:t>12</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sidR="00E5588B">
        <w:rPr>
          <w:rFonts w:ascii="宋体" w:hAnsi="宋体" w:cs="宋体" w:hint="eastAsia"/>
          <w:sz w:val="24"/>
          <w:szCs w:val="24"/>
          <w:u w:val="single"/>
        </w:rPr>
        <w:t>30</w:t>
      </w:r>
      <w:r>
        <w:rPr>
          <w:rFonts w:ascii="宋体" w:hAnsi="宋体" w:cs="宋体" w:hint="eastAsia"/>
          <w:sz w:val="24"/>
          <w:szCs w:val="24"/>
        </w:rPr>
        <w:t>日</w:t>
      </w:r>
      <w:r w:rsidR="00E5588B">
        <w:rPr>
          <w:rFonts w:ascii="宋体" w:hAnsi="宋体" w:cs="宋体" w:hint="eastAsia"/>
          <w:sz w:val="24"/>
          <w:szCs w:val="24"/>
          <w:u w:val="single"/>
        </w:rPr>
        <w:t xml:space="preserve"> 14</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30 </w:t>
      </w:r>
      <w:r>
        <w:rPr>
          <w:rFonts w:ascii="宋体" w:hAnsi="宋体" w:cs="宋体" w:hint="eastAsia"/>
          <w:sz w:val="24"/>
          <w:szCs w:val="24"/>
        </w:rPr>
        <w:t>分整</w:t>
      </w:r>
      <w:r>
        <w:rPr>
          <w:rFonts w:ascii="宋体" w:hAnsi="宋体" w:cs="宋体" w:hint="eastAsia"/>
          <w:kern w:val="0"/>
          <w:sz w:val="24"/>
          <w:szCs w:val="24"/>
        </w:rPr>
        <w:t>之前将电子磋商响应文件上传到“政采云”平台。</w:t>
      </w:r>
    </w:p>
    <w:p w:rsidR="00184E58" w:rsidRDefault="00B627C3">
      <w:pPr>
        <w:adjustRightInd w:val="0"/>
        <w:spacing w:line="372" w:lineRule="auto"/>
        <w:ind w:firstLineChars="200" w:firstLine="482"/>
        <w:jc w:val="left"/>
        <w:rPr>
          <w:rFonts w:ascii="宋体" w:hAnsi="宋体" w:cs="宋体"/>
          <w:sz w:val="24"/>
          <w:szCs w:val="24"/>
        </w:rPr>
      </w:pPr>
      <w:r>
        <w:rPr>
          <w:rFonts w:ascii="宋体" w:hAnsi="宋体" w:cs="宋体" w:hint="eastAsia"/>
          <w:b/>
          <w:bCs/>
          <w:sz w:val="24"/>
          <w:szCs w:val="24"/>
        </w:rPr>
        <w:t>八．递交首次响应文件时间及地点：</w:t>
      </w:r>
      <w:bookmarkStart w:id="8" w:name="B30_开标地点"/>
      <w:r>
        <w:rPr>
          <w:rFonts w:ascii="宋体" w:hAnsi="宋体" w:cs="宋体" w:hint="eastAsia"/>
          <w:sz w:val="24"/>
          <w:szCs w:val="24"/>
          <w:u w:val="single"/>
        </w:rPr>
        <w:t xml:space="preserve"> 2024 </w:t>
      </w:r>
      <w:r>
        <w:rPr>
          <w:rFonts w:ascii="宋体" w:hAnsi="宋体" w:cs="宋体" w:hint="eastAsia"/>
          <w:sz w:val="24"/>
          <w:szCs w:val="24"/>
        </w:rPr>
        <w:t>年</w:t>
      </w:r>
      <w:r>
        <w:rPr>
          <w:rFonts w:ascii="宋体" w:hAnsi="宋体" w:cs="宋体" w:hint="eastAsia"/>
          <w:sz w:val="24"/>
          <w:szCs w:val="24"/>
          <w:u w:val="single"/>
        </w:rPr>
        <w:t xml:space="preserve"> </w:t>
      </w:r>
      <w:r w:rsidR="00E5588B">
        <w:rPr>
          <w:rFonts w:ascii="宋体" w:hAnsi="宋体" w:cs="宋体" w:hint="eastAsia"/>
          <w:sz w:val="24"/>
          <w:szCs w:val="24"/>
          <w:u w:val="single"/>
        </w:rPr>
        <w:t>12</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sidR="00E5588B">
        <w:rPr>
          <w:rFonts w:ascii="宋体" w:hAnsi="宋体" w:cs="宋体" w:hint="eastAsia"/>
          <w:sz w:val="24"/>
          <w:szCs w:val="24"/>
          <w:u w:val="single"/>
        </w:rPr>
        <w:t>30</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sidR="00E5588B">
        <w:rPr>
          <w:rFonts w:ascii="宋体" w:hAnsi="宋体" w:cs="宋体" w:hint="eastAsia"/>
          <w:sz w:val="24"/>
          <w:szCs w:val="24"/>
          <w:u w:val="single"/>
        </w:rPr>
        <w:t>14</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30 </w:t>
      </w:r>
      <w:r>
        <w:rPr>
          <w:rFonts w:ascii="宋体" w:hAnsi="宋体" w:cs="宋体" w:hint="eastAsia"/>
          <w:sz w:val="24"/>
          <w:szCs w:val="24"/>
        </w:rPr>
        <w:t>分整在绍兴虞宸招标代理有限公司新天龙大厦</w:t>
      </w:r>
      <w:bookmarkStart w:id="9" w:name="_GoBack"/>
      <w:bookmarkEnd w:id="9"/>
      <w:r w:rsidRPr="00B627C3">
        <w:rPr>
          <w:rFonts w:ascii="宋体" w:hAnsi="宋体" w:cs="宋体" w:hint="eastAsia"/>
          <w:sz w:val="24"/>
          <w:szCs w:val="24"/>
        </w:rPr>
        <w:t>12楼</w:t>
      </w:r>
      <w:r>
        <w:rPr>
          <w:rFonts w:ascii="宋体" w:hAnsi="宋体" w:cs="宋体" w:hint="eastAsia"/>
          <w:sz w:val="24"/>
          <w:szCs w:val="24"/>
        </w:rPr>
        <w:t>开标室开标。</w:t>
      </w:r>
      <w:bookmarkEnd w:id="8"/>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开标时间后30分钟内（当日10 : 00 前）供应商可以登录“政采云”平台，用“项目采购-开标评标”功能进行解密响应文件。若供应商在规定时间内（当日10 : 00 前）解密失败，则由采购代理机构工作人员上传供应商提供的备份文件。备份文件（后缀名为.bfbs）须存储在U盘中，与上传的电子磋商响应文件一致，用信封进行密封并盖章</w:t>
      </w:r>
      <w:r>
        <w:rPr>
          <w:rFonts w:ascii="宋体" w:hAnsi="宋体" w:cs="宋体" w:hint="eastAsia"/>
          <w:b/>
          <w:bCs/>
          <w:sz w:val="24"/>
          <w:szCs w:val="24"/>
        </w:rPr>
        <w:t>（信封内仅需放入存储备份文件的U盘）</w:t>
      </w:r>
      <w:r>
        <w:rPr>
          <w:rFonts w:ascii="宋体" w:hAnsi="宋体" w:cs="宋体" w:hint="eastAsia"/>
          <w:sz w:val="24"/>
          <w:szCs w:val="24"/>
        </w:rPr>
        <w:t>，由授</w:t>
      </w:r>
      <w:r>
        <w:rPr>
          <w:rFonts w:ascii="宋体" w:hAnsi="宋体" w:cs="宋体" w:hint="eastAsia"/>
          <w:sz w:val="24"/>
          <w:szCs w:val="24"/>
        </w:rPr>
        <w:lastRenderedPageBreak/>
        <w:t>权代表在磋商响应截止时间前递交至开标地点。若电子磋商响应文件正常解锁，则U盘退还给供应商；若解锁失败，则由采购代理机构将U盘中的备份文件上传，该U盘将由采购代理机构保存。</w:t>
      </w:r>
    </w:p>
    <w:p w:rsidR="00184E58" w:rsidRDefault="00B627C3">
      <w:pPr>
        <w:adjustRightInd w:val="0"/>
        <w:spacing w:line="372" w:lineRule="auto"/>
        <w:ind w:firstLineChars="200" w:firstLine="480"/>
        <w:rPr>
          <w:rFonts w:ascii="宋体" w:hAnsi="宋体" w:cs="宋体"/>
          <w:kern w:val="0"/>
          <w:sz w:val="24"/>
          <w:szCs w:val="24"/>
        </w:rPr>
      </w:pPr>
      <w:r>
        <w:rPr>
          <w:rFonts w:ascii="宋体" w:hAnsi="宋体" w:cs="宋体" w:hint="eastAsia"/>
          <w:sz w:val="24"/>
          <w:szCs w:val="24"/>
        </w:rPr>
        <w:t>本次开标不提供现场视频。</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九．磋商保证金：无</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十．公告期限：3个工作日</w:t>
      </w:r>
    </w:p>
    <w:p w:rsidR="00184E58" w:rsidRDefault="00B627C3">
      <w:pPr>
        <w:adjustRightInd w:val="0"/>
        <w:spacing w:line="372" w:lineRule="auto"/>
        <w:ind w:firstLineChars="200" w:firstLine="480"/>
        <w:rPr>
          <w:rFonts w:ascii="宋体" w:hAnsi="宋体" w:cs="宋体"/>
          <w:sz w:val="24"/>
          <w:szCs w:val="24"/>
        </w:rPr>
      </w:pPr>
      <w:r>
        <w:rPr>
          <w:rFonts w:ascii="宋体" w:hAnsi="宋体" w:cs="宋体" w:hint="eastAsia"/>
          <w:sz w:val="24"/>
          <w:szCs w:val="24"/>
        </w:rPr>
        <w:t>十一．联系方式：</w:t>
      </w:r>
    </w:p>
    <w:p w:rsidR="00B627C3" w:rsidRPr="00B627C3" w:rsidRDefault="00B627C3" w:rsidP="00B627C3">
      <w:pPr>
        <w:adjustRightInd w:val="0"/>
        <w:spacing w:line="372" w:lineRule="auto"/>
        <w:ind w:firstLineChars="200" w:firstLine="480"/>
        <w:rPr>
          <w:rFonts w:ascii="宋体" w:hAnsi="宋体" w:cs="宋体"/>
          <w:sz w:val="24"/>
        </w:rPr>
      </w:pPr>
      <w:bookmarkStart w:id="10" w:name="_Toc20281"/>
      <w:bookmarkStart w:id="11" w:name="_Toc25892"/>
      <w:bookmarkStart w:id="12" w:name="_Toc6728"/>
      <w:bookmarkStart w:id="13" w:name="_Toc29394"/>
      <w:bookmarkStart w:id="14" w:name="_Toc13665"/>
      <w:bookmarkStart w:id="15" w:name="_Toc151661460"/>
      <w:bookmarkStart w:id="16" w:name="_Toc18974"/>
      <w:bookmarkStart w:id="17" w:name="_Toc162260103"/>
      <w:bookmarkStart w:id="18" w:name="_Toc18544"/>
      <w:bookmarkStart w:id="19" w:name="_Toc10704"/>
      <w:bookmarkStart w:id="20" w:name="_Toc139557261"/>
      <w:r w:rsidRPr="00B627C3">
        <w:rPr>
          <w:rFonts w:ascii="宋体" w:hAnsi="宋体" w:cs="宋体" w:hint="eastAsia"/>
          <w:sz w:val="24"/>
        </w:rPr>
        <w:t>1</w:t>
      </w:r>
      <w:r>
        <w:rPr>
          <w:rFonts w:ascii="宋体" w:hAnsi="宋体" w:cs="宋体" w:hint="eastAsia"/>
          <w:sz w:val="24"/>
        </w:rPr>
        <w:t>.</w:t>
      </w:r>
      <w:r w:rsidRPr="00B627C3">
        <w:rPr>
          <w:rFonts w:ascii="宋体" w:hAnsi="宋体" w:cs="宋体" w:hint="eastAsia"/>
          <w:sz w:val="24"/>
        </w:rPr>
        <w:t>采购代理机构名称：</w:t>
      </w:r>
      <w:bookmarkEnd w:id="10"/>
      <w:bookmarkEnd w:id="11"/>
      <w:bookmarkEnd w:id="12"/>
      <w:bookmarkEnd w:id="13"/>
      <w:bookmarkEnd w:id="14"/>
      <w:bookmarkEnd w:id="15"/>
      <w:bookmarkEnd w:id="16"/>
      <w:bookmarkEnd w:id="17"/>
      <w:bookmarkEnd w:id="18"/>
      <w:bookmarkEnd w:id="19"/>
      <w:bookmarkEnd w:id="20"/>
      <w:r w:rsidRPr="00B627C3">
        <w:rPr>
          <w:rFonts w:ascii="宋体" w:hAnsi="宋体" w:cs="宋体" w:hint="eastAsia"/>
          <w:sz w:val="24"/>
        </w:rPr>
        <w:t>绍兴虞宸招标代理有限公司</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项目联系人（询问）：刘焕炯</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项目联系方式（询问）：13758566617</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质疑联系人：郑女士</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 xml:space="preserve">质疑联系方式：15957532900     </w:t>
      </w:r>
    </w:p>
    <w:p w:rsidR="00184E58"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 xml:space="preserve">地址：绍兴市上虞区新天龙大厦12楼  </w:t>
      </w:r>
    </w:p>
    <w:p w:rsidR="00184E58" w:rsidRDefault="00184E58">
      <w:pPr>
        <w:pStyle w:val="22"/>
        <w:spacing w:line="372" w:lineRule="auto"/>
        <w:ind w:firstLine="480"/>
      </w:pP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2.采购人名称：绍兴市公安局上虞区分局交通警察大队</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地址：绍兴市上虞区曹娥街道开发区人民西路341号</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项目联系人（询问）：陈先生</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项目联系方式（询问）： 13588526677</w:t>
      </w:r>
    </w:p>
    <w:p w:rsidR="00B627C3" w:rsidRPr="00B627C3"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质疑联系人：陈先生</w:t>
      </w:r>
    </w:p>
    <w:p w:rsidR="00184E58" w:rsidRDefault="00B627C3" w:rsidP="00B627C3">
      <w:pPr>
        <w:adjustRightInd w:val="0"/>
        <w:spacing w:line="372" w:lineRule="auto"/>
        <w:ind w:firstLineChars="200" w:firstLine="480"/>
        <w:rPr>
          <w:rFonts w:ascii="宋体" w:hAnsi="宋体" w:cs="宋体"/>
          <w:sz w:val="24"/>
        </w:rPr>
      </w:pPr>
      <w:r w:rsidRPr="00B627C3">
        <w:rPr>
          <w:rFonts w:ascii="宋体" w:hAnsi="宋体" w:cs="宋体" w:hint="eastAsia"/>
          <w:sz w:val="24"/>
        </w:rPr>
        <w:t>质疑联系方式：0575-82766959</w:t>
      </w:r>
    </w:p>
    <w:p w:rsidR="00184E58" w:rsidRDefault="00184E58">
      <w:pPr>
        <w:adjustRightInd w:val="0"/>
        <w:spacing w:line="372" w:lineRule="auto"/>
        <w:ind w:firstLineChars="200" w:firstLine="480"/>
        <w:rPr>
          <w:rFonts w:ascii="宋体" w:hAnsi="宋体" w:cs="宋体"/>
          <w:sz w:val="24"/>
        </w:rPr>
      </w:pPr>
    </w:p>
    <w:p w:rsidR="00184E58" w:rsidRPr="00B627C3" w:rsidRDefault="00B627C3">
      <w:pPr>
        <w:adjustRightInd w:val="0"/>
        <w:spacing w:line="372"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．同级政府采购监督管理部门名称：上虞区财政局政府采购监管科</w:t>
      </w:r>
    </w:p>
    <w:p w:rsidR="00184E58" w:rsidRPr="00B627C3" w:rsidRDefault="00B627C3" w:rsidP="00B627C3">
      <w:pPr>
        <w:adjustRightInd w:val="0"/>
        <w:spacing w:line="372" w:lineRule="auto"/>
        <w:ind w:firstLineChars="200" w:firstLine="480"/>
        <w:rPr>
          <w:rFonts w:ascii="宋体" w:hAnsi="宋体" w:cs="宋体"/>
          <w:sz w:val="24"/>
        </w:rPr>
      </w:pPr>
      <w:r>
        <w:rPr>
          <w:rFonts w:ascii="宋体" w:hAnsi="宋体" w:cs="宋体" w:hint="eastAsia"/>
          <w:sz w:val="24"/>
        </w:rPr>
        <w:t>联系人：谷先生</w:t>
      </w:r>
    </w:p>
    <w:p w:rsidR="00184E58" w:rsidRPr="00B627C3" w:rsidRDefault="00B627C3" w:rsidP="00B627C3">
      <w:pPr>
        <w:adjustRightInd w:val="0"/>
        <w:spacing w:line="372" w:lineRule="auto"/>
        <w:ind w:firstLineChars="200" w:firstLine="480"/>
        <w:rPr>
          <w:rFonts w:ascii="宋体" w:hAnsi="宋体" w:cs="宋体"/>
          <w:sz w:val="24"/>
        </w:rPr>
      </w:pPr>
      <w:r>
        <w:rPr>
          <w:rFonts w:ascii="宋体" w:hAnsi="宋体" w:cs="宋体" w:hint="eastAsia"/>
          <w:sz w:val="24"/>
        </w:rPr>
        <w:t>监督投诉电话：</w:t>
      </w:r>
      <w:r>
        <w:rPr>
          <w:rFonts w:ascii="宋体" w:hAnsi="宋体" w:cs="宋体"/>
          <w:sz w:val="24"/>
        </w:rPr>
        <w:t>0575-82130212</w:t>
      </w:r>
    </w:p>
    <w:p w:rsidR="00184E58" w:rsidRPr="00B627C3" w:rsidRDefault="00B627C3" w:rsidP="00B627C3">
      <w:pPr>
        <w:adjustRightInd w:val="0"/>
        <w:spacing w:line="372" w:lineRule="auto"/>
        <w:ind w:firstLineChars="200" w:firstLine="480"/>
        <w:rPr>
          <w:rFonts w:ascii="宋体" w:hAnsi="宋体" w:cs="宋体"/>
          <w:sz w:val="24"/>
        </w:rPr>
      </w:pPr>
      <w:r>
        <w:rPr>
          <w:rFonts w:ascii="宋体" w:hAnsi="宋体" w:cs="宋体" w:hint="eastAsia"/>
          <w:sz w:val="24"/>
        </w:rPr>
        <w:t>传真：</w:t>
      </w:r>
      <w:r>
        <w:rPr>
          <w:rFonts w:ascii="宋体" w:hAnsi="宋体" w:cs="宋体"/>
          <w:sz w:val="24"/>
        </w:rPr>
        <w:t>0575-82130212</w:t>
      </w:r>
    </w:p>
    <w:p w:rsidR="00184E58" w:rsidRPr="00B627C3" w:rsidRDefault="00B627C3" w:rsidP="00B627C3">
      <w:pPr>
        <w:adjustRightInd w:val="0"/>
        <w:spacing w:line="372" w:lineRule="auto"/>
        <w:ind w:firstLineChars="200" w:firstLine="480"/>
        <w:rPr>
          <w:bCs/>
        </w:rPr>
      </w:pPr>
      <w:r>
        <w:rPr>
          <w:rFonts w:ascii="宋体" w:hAnsi="宋体" w:cs="宋体" w:hint="eastAsia"/>
          <w:sz w:val="24"/>
        </w:rPr>
        <w:t>地址：绍兴市上虞区体育场路</w:t>
      </w:r>
      <w:r>
        <w:rPr>
          <w:rFonts w:ascii="宋体" w:hAnsi="宋体" w:cs="宋体"/>
          <w:sz w:val="24"/>
        </w:rPr>
        <w:t>18</w:t>
      </w:r>
      <w:r>
        <w:rPr>
          <w:rFonts w:ascii="宋体" w:hAnsi="宋体" w:cs="宋体" w:hint="eastAsia"/>
          <w:sz w:val="24"/>
        </w:rPr>
        <w:t>号</w:t>
      </w:r>
    </w:p>
    <w:p w:rsidR="00184E58" w:rsidRDefault="00B627C3">
      <w:pPr>
        <w:spacing w:line="360" w:lineRule="auto"/>
        <w:ind w:firstLine="723"/>
        <w:jc w:val="center"/>
        <w:outlineLvl w:val="0"/>
        <w:rPr>
          <w:rFonts w:ascii="宋体" w:hAnsi="宋体" w:cs="宋体"/>
          <w:b/>
          <w:bCs/>
          <w:sz w:val="36"/>
          <w:szCs w:val="36"/>
        </w:rPr>
      </w:pPr>
      <w:r>
        <w:rPr>
          <w:rFonts w:ascii="宋体" w:hAnsi="宋体" w:cs="宋体" w:hint="eastAsia"/>
          <w:b/>
          <w:bCs/>
          <w:sz w:val="36"/>
          <w:szCs w:val="36"/>
        </w:rPr>
        <w:br w:type="page"/>
      </w:r>
      <w:bookmarkStart w:id="21" w:name="_Toc546"/>
      <w:bookmarkStart w:id="22" w:name="_Toc29834"/>
      <w:bookmarkStart w:id="23" w:name="_Toc5238"/>
      <w:r>
        <w:rPr>
          <w:rStyle w:val="1Char"/>
          <w:rFonts w:ascii="宋体" w:hAnsi="宋体" w:cs="宋体" w:hint="eastAsia"/>
          <w:sz w:val="36"/>
          <w:szCs w:val="36"/>
        </w:rPr>
        <w:lastRenderedPageBreak/>
        <w:t>第二部分</w:t>
      </w:r>
      <w:bookmarkEnd w:id="5"/>
      <w:r>
        <w:rPr>
          <w:rStyle w:val="1Char"/>
          <w:rFonts w:ascii="宋体" w:hAnsi="宋体" w:cs="宋体" w:hint="eastAsia"/>
          <w:sz w:val="36"/>
          <w:szCs w:val="36"/>
        </w:rPr>
        <w:t xml:space="preserve"> </w:t>
      </w:r>
      <w:bookmarkEnd w:id="6"/>
      <w:r>
        <w:rPr>
          <w:rStyle w:val="1Char"/>
          <w:rFonts w:ascii="宋体" w:hAnsi="宋体" w:cs="宋体" w:hint="eastAsia"/>
          <w:sz w:val="36"/>
          <w:szCs w:val="36"/>
        </w:rPr>
        <w:t>供应商须知</w:t>
      </w:r>
      <w:bookmarkEnd w:id="21"/>
      <w:bookmarkEnd w:id="22"/>
      <w:bookmarkEnd w:id="23"/>
    </w:p>
    <w:p w:rsidR="00184E58" w:rsidRDefault="00B627C3">
      <w:pPr>
        <w:widowControl/>
        <w:adjustRightInd w:val="0"/>
        <w:snapToGrid w:val="0"/>
        <w:spacing w:line="360" w:lineRule="auto"/>
        <w:ind w:firstLine="602"/>
        <w:jc w:val="center"/>
        <w:rPr>
          <w:rFonts w:ascii="宋体" w:hAnsi="宋体" w:cs="宋体"/>
          <w:b/>
          <w:bCs/>
          <w:snapToGrid w:val="0"/>
          <w:kern w:val="0"/>
          <w:sz w:val="32"/>
          <w:szCs w:val="32"/>
        </w:rPr>
      </w:pPr>
      <w:r>
        <w:rPr>
          <w:rFonts w:ascii="宋体" w:hAnsi="宋体" w:cs="宋体" w:hint="eastAsia"/>
          <w:b/>
          <w:bCs/>
          <w:snapToGrid w:val="0"/>
          <w:kern w:val="0"/>
          <w:sz w:val="30"/>
          <w:szCs w:val="30"/>
        </w:rPr>
        <w:t>供应商须知前附表</w:t>
      </w:r>
    </w:p>
    <w:tbl>
      <w:tblPr>
        <w:tblW w:w="91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48"/>
        <w:gridCol w:w="2000"/>
        <w:gridCol w:w="6482"/>
      </w:tblGrid>
      <w:tr w:rsidR="00184E58" w:rsidRPr="00FE75B1">
        <w:trPr>
          <w:cantSplit/>
          <w:trHeight w:val="567"/>
          <w:tblHeader/>
          <w:jc w:val="center"/>
        </w:trPr>
        <w:tc>
          <w:tcPr>
            <w:tcW w:w="648" w:type="dxa"/>
            <w:tcBorders>
              <w:top w:val="double" w:sz="4" w:space="0" w:color="auto"/>
            </w:tcBorders>
            <w:vAlign w:val="center"/>
          </w:tcPr>
          <w:p w:rsidR="00184E58" w:rsidRPr="00FE75B1" w:rsidRDefault="00B627C3">
            <w:pPr>
              <w:snapToGrid w:val="0"/>
              <w:jc w:val="center"/>
              <w:rPr>
                <w:rFonts w:ascii="宋体" w:hAnsi="宋体" w:cs="宋体"/>
                <w:b/>
                <w:bCs/>
                <w:snapToGrid w:val="0"/>
                <w:kern w:val="0"/>
                <w:sz w:val="24"/>
                <w:szCs w:val="24"/>
              </w:rPr>
            </w:pPr>
            <w:r w:rsidRPr="00FE75B1">
              <w:rPr>
                <w:rFonts w:ascii="宋体" w:hAnsi="宋体" w:cs="宋体" w:hint="eastAsia"/>
                <w:b/>
                <w:bCs/>
                <w:snapToGrid w:val="0"/>
                <w:kern w:val="0"/>
                <w:sz w:val="24"/>
                <w:szCs w:val="24"/>
              </w:rPr>
              <w:t>序号</w:t>
            </w:r>
          </w:p>
        </w:tc>
        <w:tc>
          <w:tcPr>
            <w:tcW w:w="2000" w:type="dxa"/>
            <w:tcBorders>
              <w:top w:val="double" w:sz="4" w:space="0" w:color="auto"/>
            </w:tcBorders>
            <w:vAlign w:val="center"/>
          </w:tcPr>
          <w:p w:rsidR="00184E58" w:rsidRPr="00FE75B1" w:rsidRDefault="00B627C3">
            <w:pPr>
              <w:snapToGrid w:val="0"/>
              <w:jc w:val="center"/>
              <w:rPr>
                <w:rFonts w:ascii="宋体" w:hAnsi="宋体" w:cs="宋体"/>
                <w:b/>
                <w:bCs/>
                <w:snapToGrid w:val="0"/>
                <w:kern w:val="0"/>
                <w:sz w:val="24"/>
                <w:szCs w:val="24"/>
              </w:rPr>
            </w:pPr>
            <w:r w:rsidRPr="00FE75B1">
              <w:rPr>
                <w:rFonts w:ascii="宋体" w:hAnsi="宋体" w:cs="宋体" w:hint="eastAsia"/>
                <w:b/>
                <w:bCs/>
                <w:snapToGrid w:val="0"/>
                <w:kern w:val="0"/>
                <w:sz w:val="24"/>
                <w:szCs w:val="24"/>
              </w:rPr>
              <w:t>项目</w:t>
            </w:r>
          </w:p>
        </w:tc>
        <w:tc>
          <w:tcPr>
            <w:tcW w:w="6482" w:type="dxa"/>
            <w:tcBorders>
              <w:top w:val="double" w:sz="4" w:space="0" w:color="auto"/>
            </w:tcBorders>
            <w:vAlign w:val="center"/>
          </w:tcPr>
          <w:p w:rsidR="00184E58" w:rsidRPr="00FE75B1" w:rsidRDefault="00B627C3">
            <w:pPr>
              <w:snapToGrid w:val="0"/>
              <w:jc w:val="center"/>
              <w:rPr>
                <w:rFonts w:ascii="宋体" w:hAnsi="宋体" w:cs="宋体"/>
                <w:b/>
                <w:bCs/>
                <w:snapToGrid w:val="0"/>
                <w:kern w:val="0"/>
                <w:sz w:val="24"/>
                <w:szCs w:val="24"/>
              </w:rPr>
            </w:pPr>
            <w:r w:rsidRPr="00FE75B1">
              <w:rPr>
                <w:rFonts w:ascii="宋体" w:hAnsi="宋体" w:cs="宋体" w:hint="eastAsia"/>
                <w:b/>
                <w:bCs/>
                <w:snapToGrid w:val="0"/>
                <w:kern w:val="0"/>
                <w:sz w:val="24"/>
                <w:szCs w:val="24"/>
              </w:rPr>
              <w:t>内容</w:t>
            </w:r>
          </w:p>
        </w:tc>
      </w:tr>
      <w:tr w:rsidR="00184E58" w:rsidRPr="00FE75B1">
        <w:trPr>
          <w:trHeight w:val="44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项目名称</w:t>
            </w:r>
          </w:p>
        </w:tc>
        <w:tc>
          <w:tcPr>
            <w:tcW w:w="6482" w:type="dxa"/>
            <w:vAlign w:val="center"/>
          </w:tcPr>
          <w:p w:rsidR="00184E58" w:rsidRPr="00FE75B1" w:rsidRDefault="00FE75B1" w:rsidP="000A08D3">
            <w:pPr>
              <w:snapToGrid w:val="0"/>
              <w:ind w:firstLineChars="200" w:firstLine="480"/>
              <w:rPr>
                <w:rFonts w:ascii="宋体" w:hAnsi="宋体" w:cs="宋体"/>
                <w:snapToGrid w:val="0"/>
                <w:kern w:val="0"/>
                <w:sz w:val="24"/>
                <w:szCs w:val="24"/>
              </w:rPr>
            </w:pPr>
            <w:r w:rsidRPr="00E5263D">
              <w:rPr>
                <w:rFonts w:asciiTheme="minorEastAsia" w:eastAsiaTheme="minorEastAsia" w:hAnsiTheme="minorEastAsia" w:cstheme="minorEastAsia" w:hint="eastAsia"/>
                <w:snapToGrid w:val="0"/>
                <w:sz w:val="24"/>
                <w:szCs w:val="24"/>
              </w:rPr>
              <w:t>绍兴市公安局上虞区分局交通警察大队2025年交通监控光缆租用项目（</w:t>
            </w:r>
            <w:r w:rsidR="000A08D3">
              <w:rPr>
                <w:rFonts w:asciiTheme="minorEastAsia" w:eastAsiaTheme="minorEastAsia" w:hAnsiTheme="minorEastAsia" w:cstheme="minorEastAsia" w:hint="eastAsia"/>
                <w:snapToGrid w:val="0"/>
                <w:sz w:val="24"/>
                <w:szCs w:val="24"/>
              </w:rPr>
              <w:t>二</w:t>
            </w:r>
            <w:r w:rsidRPr="00E5263D">
              <w:rPr>
                <w:rFonts w:asciiTheme="minorEastAsia" w:eastAsiaTheme="minorEastAsia" w:hAnsiTheme="minorEastAsia" w:cstheme="minorEastAsia" w:hint="eastAsia"/>
                <w:snapToGrid w:val="0"/>
                <w:sz w:val="24"/>
                <w:szCs w:val="24"/>
              </w:rPr>
              <w:t>）</w:t>
            </w:r>
          </w:p>
        </w:tc>
      </w:tr>
      <w:tr w:rsidR="00184E58" w:rsidRPr="00FE75B1">
        <w:trPr>
          <w:trHeight w:val="699"/>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2</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服务周期</w:t>
            </w:r>
          </w:p>
        </w:tc>
        <w:tc>
          <w:tcPr>
            <w:tcW w:w="6482" w:type="dxa"/>
            <w:vAlign w:val="center"/>
          </w:tcPr>
          <w:p w:rsidR="00184E58" w:rsidRPr="00FE75B1" w:rsidRDefault="00FE75B1" w:rsidP="00FE75B1">
            <w:pPr>
              <w:autoSpaceDE w:val="0"/>
              <w:autoSpaceDN w:val="0"/>
              <w:adjustRightInd w:val="0"/>
              <w:ind w:firstLineChars="200" w:firstLine="480"/>
              <w:jc w:val="left"/>
              <w:rPr>
                <w:sz w:val="24"/>
                <w:szCs w:val="24"/>
              </w:rPr>
            </w:pPr>
            <w:r>
              <w:rPr>
                <w:rFonts w:asciiTheme="minorEastAsia" w:eastAsiaTheme="minorEastAsia" w:hAnsiTheme="minorEastAsia" w:cstheme="minorEastAsia" w:hint="eastAsia"/>
                <w:snapToGrid w:val="0"/>
                <w:sz w:val="24"/>
                <w:szCs w:val="24"/>
              </w:rPr>
              <w:t>租赁期限为一年，</w:t>
            </w:r>
            <w:r w:rsidRPr="00E5263D">
              <w:rPr>
                <w:rFonts w:asciiTheme="minorEastAsia" w:eastAsiaTheme="minorEastAsia" w:hAnsiTheme="minorEastAsia" w:cstheme="minorEastAsia" w:hint="eastAsia"/>
                <w:snapToGrid w:val="0"/>
                <w:sz w:val="24"/>
                <w:szCs w:val="24"/>
              </w:rPr>
              <w:t>从项目验收合格并签订租赁合同之日起直至租赁期结束</w:t>
            </w:r>
          </w:p>
        </w:tc>
      </w:tr>
      <w:tr w:rsidR="00184E58" w:rsidRPr="00FE75B1">
        <w:trPr>
          <w:trHeight w:val="458"/>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3</w:t>
            </w:r>
          </w:p>
        </w:tc>
        <w:tc>
          <w:tcPr>
            <w:tcW w:w="2000" w:type="dxa"/>
            <w:vAlign w:val="center"/>
          </w:tcPr>
          <w:p w:rsidR="00184E58" w:rsidRPr="00FE75B1" w:rsidRDefault="00B627C3">
            <w:pPr>
              <w:snapToGrid w:val="0"/>
              <w:ind w:firstLine="422"/>
              <w:rPr>
                <w:rFonts w:ascii="宋体" w:hAnsi="宋体" w:cs="宋体"/>
                <w:b/>
                <w:bCs/>
                <w:snapToGrid w:val="0"/>
                <w:kern w:val="0"/>
                <w:sz w:val="24"/>
                <w:szCs w:val="24"/>
              </w:rPr>
            </w:pPr>
            <w:r w:rsidRPr="00FE75B1">
              <w:rPr>
                <w:rFonts w:ascii="宋体" w:hAnsi="宋体" w:cs="宋体" w:hint="eastAsia"/>
                <w:b/>
                <w:bCs/>
                <w:snapToGrid w:val="0"/>
                <w:kern w:val="0"/>
                <w:sz w:val="24"/>
                <w:szCs w:val="24"/>
              </w:rPr>
              <w:t>最高限价</w:t>
            </w:r>
          </w:p>
        </w:tc>
        <w:tc>
          <w:tcPr>
            <w:tcW w:w="6482" w:type="dxa"/>
            <w:vAlign w:val="center"/>
          </w:tcPr>
          <w:p w:rsidR="00184E58" w:rsidRPr="00FE75B1" w:rsidRDefault="00B627C3" w:rsidP="00FE75B1">
            <w:pPr>
              <w:snapToGrid w:val="0"/>
              <w:ind w:firstLineChars="200" w:firstLine="480"/>
              <w:rPr>
                <w:rFonts w:ascii="宋体" w:hAnsi="宋体" w:cs="宋体"/>
                <w:b/>
                <w:bCs/>
                <w:snapToGrid w:val="0"/>
                <w:kern w:val="0"/>
                <w:sz w:val="24"/>
                <w:szCs w:val="24"/>
              </w:rPr>
            </w:pPr>
            <w:r w:rsidRPr="00FE75B1">
              <w:rPr>
                <w:rFonts w:ascii="宋体" w:hAnsi="宋体" w:cs="宋体" w:hint="eastAsia"/>
                <w:sz w:val="24"/>
                <w:szCs w:val="24"/>
              </w:rPr>
              <w:t>本项目最高限价人民币</w:t>
            </w:r>
            <w:r w:rsidRPr="00FE75B1">
              <w:rPr>
                <w:rFonts w:ascii="宋体" w:hAnsi="宋体" w:cs="宋体" w:hint="eastAsia"/>
                <w:sz w:val="24"/>
                <w:szCs w:val="24"/>
                <w:u w:val="single"/>
              </w:rPr>
              <w:t xml:space="preserve"> </w:t>
            </w:r>
            <w:r w:rsidR="000A08D3" w:rsidRPr="000A08D3">
              <w:rPr>
                <w:rFonts w:ascii="宋体" w:hAnsi="宋体" w:cs="宋体" w:hint="eastAsia"/>
                <w:sz w:val="24"/>
                <w:szCs w:val="24"/>
                <w:u w:val="single"/>
              </w:rPr>
              <w:t>58</w:t>
            </w:r>
            <w:r w:rsidR="000A08D3">
              <w:rPr>
                <w:rFonts w:ascii="宋体" w:hAnsi="宋体" w:cs="宋体" w:hint="eastAsia"/>
                <w:sz w:val="24"/>
                <w:szCs w:val="24"/>
                <w:u w:val="single"/>
              </w:rPr>
              <w:t>.</w:t>
            </w:r>
            <w:r w:rsidR="000A08D3" w:rsidRPr="000A08D3">
              <w:rPr>
                <w:rFonts w:ascii="宋体" w:hAnsi="宋体" w:cs="宋体" w:hint="eastAsia"/>
                <w:sz w:val="24"/>
                <w:szCs w:val="24"/>
                <w:u w:val="single"/>
              </w:rPr>
              <w:t>2048</w:t>
            </w:r>
            <w:r w:rsidRPr="00FE75B1">
              <w:rPr>
                <w:rFonts w:ascii="宋体" w:hAnsi="宋体" w:cs="宋体" w:hint="eastAsia"/>
                <w:sz w:val="24"/>
                <w:szCs w:val="24"/>
                <w:u w:val="single"/>
              </w:rPr>
              <w:t xml:space="preserve"> </w:t>
            </w:r>
            <w:r w:rsidRPr="00FE75B1">
              <w:rPr>
                <w:rFonts w:ascii="宋体" w:hAnsi="宋体" w:cs="宋体" w:hint="eastAsia"/>
                <w:sz w:val="24"/>
                <w:szCs w:val="24"/>
              </w:rPr>
              <w:t>万元。</w:t>
            </w:r>
          </w:p>
        </w:tc>
      </w:tr>
      <w:tr w:rsidR="00184E58" w:rsidRPr="00FE75B1">
        <w:trPr>
          <w:trHeight w:val="766"/>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 xml:space="preserve">                                                                                                   4</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资格审查方式</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资格审查是指开标后，磋商小组将依据法律法规和磋商文件的规定对供应商的资格进行审查。</w:t>
            </w:r>
          </w:p>
        </w:tc>
      </w:tr>
      <w:tr w:rsidR="00184E58" w:rsidRPr="00FE75B1">
        <w:trPr>
          <w:trHeight w:val="606"/>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5</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踏勘现场</w:t>
            </w:r>
          </w:p>
        </w:tc>
        <w:tc>
          <w:tcPr>
            <w:tcW w:w="6482" w:type="dxa"/>
            <w:vAlign w:val="center"/>
          </w:tcPr>
          <w:p w:rsidR="00184E58" w:rsidRPr="00FE75B1" w:rsidRDefault="00B627C3" w:rsidP="00FE75B1">
            <w:pPr>
              <w:snapToGrid w:val="0"/>
              <w:ind w:firstLineChars="200" w:firstLine="482"/>
              <w:rPr>
                <w:rFonts w:ascii="宋体" w:hAnsi="宋体" w:cs="宋体"/>
                <w:snapToGrid w:val="0"/>
                <w:kern w:val="0"/>
                <w:sz w:val="24"/>
                <w:szCs w:val="24"/>
              </w:rPr>
            </w:pPr>
            <w:r w:rsidRPr="00FE75B1">
              <w:rPr>
                <w:rFonts w:ascii="宋体" w:hAnsi="宋体" w:cs="宋体" w:hint="eastAsia"/>
                <w:b/>
                <w:bCs/>
                <w:snapToGrid w:val="0"/>
                <w:kern w:val="0"/>
                <w:sz w:val="24"/>
                <w:szCs w:val="24"/>
              </w:rPr>
              <w:t>本项目不组织现场踏勘</w:t>
            </w:r>
          </w:p>
        </w:tc>
      </w:tr>
      <w:tr w:rsidR="00184E58" w:rsidRPr="00FE75B1">
        <w:trPr>
          <w:trHeight w:val="105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6</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询问</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供应商对政府采购活动事项有疑问的，可以向采购机构提出询问，采购人或者招标代理机构应当在3个工作日内对供应商依法提出的询问作出答复，但答复的内容不得涉及商业秘密。</w:t>
            </w:r>
          </w:p>
        </w:tc>
      </w:tr>
      <w:tr w:rsidR="00184E58" w:rsidRPr="00FE75B1">
        <w:trPr>
          <w:trHeight w:val="1601"/>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7</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磋商文件的澄清与修改</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采购单位可以对已发出的磋商文件进行必要澄清或者修改，澄清或者修改的内容可能影响响应文件编制的，应当在提交首次响应文件截止时间至少5日前，在磋商公告发布的媒体上发布更正公告。本项目磋商文件和补充（答疑、澄清）、修改文件等请自行登录浙江政府采购网或绍兴市上虞区公共资源交易中心网站查看。</w:t>
            </w:r>
          </w:p>
        </w:tc>
      </w:tr>
      <w:tr w:rsidR="00184E58" w:rsidRPr="00FE75B1">
        <w:trPr>
          <w:trHeight w:val="77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8</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磋商响应文件组成</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供应商向采购人递交的响应文件由资格文件、商务技术文件、报价文件三部分组成。</w:t>
            </w:r>
          </w:p>
        </w:tc>
      </w:tr>
      <w:tr w:rsidR="00184E58" w:rsidRPr="00FE75B1">
        <w:trPr>
          <w:trHeight w:val="580"/>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9</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评标办法</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综合评分法</w:t>
            </w:r>
          </w:p>
        </w:tc>
      </w:tr>
      <w:tr w:rsidR="00184E58" w:rsidRPr="00FE75B1">
        <w:trPr>
          <w:trHeight w:val="681"/>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10</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磋商响应文件递交地址及截止时间</w:t>
            </w:r>
          </w:p>
        </w:tc>
        <w:tc>
          <w:tcPr>
            <w:tcW w:w="6482" w:type="dxa"/>
            <w:vAlign w:val="center"/>
          </w:tcPr>
          <w:p w:rsidR="00184E58" w:rsidRPr="00FE75B1" w:rsidRDefault="00B627C3" w:rsidP="00FE75B1">
            <w:pPr>
              <w:snapToGrid w:val="0"/>
              <w:ind w:firstLineChars="200" w:firstLine="480"/>
              <w:rPr>
                <w:rFonts w:ascii="宋体" w:hAnsi="宋体" w:cs="宋体"/>
                <w:kern w:val="0"/>
                <w:sz w:val="24"/>
                <w:szCs w:val="24"/>
              </w:rPr>
            </w:pPr>
            <w:r w:rsidRPr="00FE75B1">
              <w:rPr>
                <w:rFonts w:ascii="宋体" w:hAnsi="宋体" w:cs="宋体" w:hint="eastAsia"/>
                <w:snapToGrid w:val="0"/>
                <w:kern w:val="0"/>
                <w:sz w:val="24"/>
                <w:szCs w:val="24"/>
              </w:rPr>
              <w:t>详见磋商公告</w:t>
            </w:r>
          </w:p>
        </w:tc>
      </w:tr>
      <w:tr w:rsidR="00184E58" w:rsidRPr="00FE75B1">
        <w:trPr>
          <w:trHeight w:val="74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11</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开标时间、地点</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开标时间：</w:t>
            </w:r>
            <w:r w:rsidRPr="00FE75B1">
              <w:rPr>
                <w:rFonts w:ascii="宋体" w:hAnsi="宋体" w:cs="宋体" w:hint="eastAsia"/>
                <w:kern w:val="0"/>
                <w:sz w:val="24"/>
                <w:szCs w:val="24"/>
              </w:rPr>
              <w:t>详见磋商公告</w:t>
            </w:r>
          </w:p>
          <w:p w:rsidR="00184E58" w:rsidRPr="00FE75B1" w:rsidRDefault="00B627C3" w:rsidP="00FE75B1">
            <w:pPr>
              <w:snapToGrid w:val="0"/>
              <w:ind w:firstLineChars="200" w:firstLine="480"/>
              <w:rPr>
                <w:rFonts w:ascii="宋体" w:hAnsi="宋体" w:cs="宋体"/>
                <w:kern w:val="0"/>
                <w:sz w:val="24"/>
                <w:szCs w:val="24"/>
              </w:rPr>
            </w:pPr>
            <w:r w:rsidRPr="00FE75B1">
              <w:rPr>
                <w:rFonts w:ascii="宋体" w:hAnsi="宋体" w:cs="宋体" w:hint="eastAsia"/>
                <w:snapToGrid w:val="0"/>
                <w:kern w:val="0"/>
                <w:sz w:val="24"/>
                <w:szCs w:val="24"/>
              </w:rPr>
              <w:t>开标地点：</w:t>
            </w:r>
            <w:r w:rsidRPr="00FE75B1">
              <w:rPr>
                <w:rFonts w:ascii="宋体" w:hAnsi="宋体" w:cs="宋体" w:hint="eastAsia"/>
                <w:kern w:val="0"/>
                <w:sz w:val="24"/>
                <w:szCs w:val="24"/>
              </w:rPr>
              <w:t>详见磋商公告</w:t>
            </w:r>
          </w:p>
        </w:tc>
      </w:tr>
      <w:tr w:rsidR="00184E58" w:rsidRPr="00FE75B1">
        <w:trPr>
          <w:trHeight w:val="929"/>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12</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磋商响应文件有效期</w:t>
            </w:r>
          </w:p>
        </w:tc>
        <w:tc>
          <w:tcPr>
            <w:tcW w:w="6482" w:type="dxa"/>
            <w:vAlign w:val="center"/>
          </w:tcPr>
          <w:p w:rsidR="00184E58" w:rsidRPr="00FE75B1" w:rsidRDefault="00B627C3" w:rsidP="00FE75B1">
            <w:pPr>
              <w:snapToGrid w:val="0"/>
              <w:ind w:firstLineChars="200" w:firstLine="480"/>
              <w:rPr>
                <w:rFonts w:ascii="宋体" w:hAnsi="宋体" w:cs="宋体"/>
                <w:snapToGrid w:val="0"/>
                <w:kern w:val="0"/>
                <w:sz w:val="24"/>
                <w:szCs w:val="24"/>
              </w:rPr>
            </w:pPr>
            <w:r w:rsidRPr="00FE75B1">
              <w:rPr>
                <w:rFonts w:ascii="宋体" w:hAnsi="宋体" w:cs="宋体" w:hint="eastAsia"/>
                <w:snapToGrid w:val="0"/>
                <w:kern w:val="0"/>
                <w:sz w:val="24"/>
                <w:szCs w:val="24"/>
              </w:rPr>
              <w:t>响应文件有效期为从提交响应文件的截止之日起90天。供应商的响应文件中承诺的响应文件有效期少于磋商文件中载明的响应文件有效期的，磋商无效。</w:t>
            </w:r>
          </w:p>
        </w:tc>
      </w:tr>
      <w:tr w:rsidR="00184E58" w:rsidRPr="00FE75B1">
        <w:trPr>
          <w:trHeight w:val="1131"/>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13</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履约保证金</w:t>
            </w:r>
          </w:p>
        </w:tc>
        <w:tc>
          <w:tcPr>
            <w:tcW w:w="6482" w:type="dxa"/>
            <w:vAlign w:val="center"/>
          </w:tcPr>
          <w:p w:rsidR="00184E58" w:rsidRPr="00FE75B1" w:rsidRDefault="00FE75B1" w:rsidP="00FE75B1">
            <w:pPr>
              <w:widowControl/>
              <w:ind w:firstLineChars="200" w:firstLine="480"/>
              <w:jc w:val="left"/>
              <w:rPr>
                <w:rFonts w:ascii="宋体" w:hAnsi="宋体" w:cs="宋体"/>
                <w:kern w:val="0"/>
                <w:sz w:val="24"/>
                <w:szCs w:val="24"/>
              </w:rPr>
            </w:pPr>
            <w:r>
              <w:rPr>
                <w:rFonts w:hAnsi="宋体" w:cs="宋体" w:hint="eastAsia"/>
                <w:snapToGrid w:val="0"/>
                <w:sz w:val="24"/>
                <w:szCs w:val="24"/>
              </w:rPr>
              <w:t>不设置履约保证金</w:t>
            </w:r>
          </w:p>
        </w:tc>
      </w:tr>
      <w:tr w:rsidR="00184E58" w:rsidRPr="00FE75B1">
        <w:trPr>
          <w:trHeight w:val="638"/>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lastRenderedPageBreak/>
              <w:t>14</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磋商公告及成交结果公告发布媒体</w:t>
            </w:r>
          </w:p>
        </w:tc>
        <w:tc>
          <w:tcPr>
            <w:tcW w:w="6482" w:type="dxa"/>
            <w:vAlign w:val="center"/>
          </w:tcPr>
          <w:p w:rsidR="00184E58" w:rsidRPr="00FE75B1" w:rsidRDefault="00B627C3" w:rsidP="00FE75B1">
            <w:pPr>
              <w:pStyle w:val="a8"/>
              <w:snapToGrid w:val="0"/>
              <w:ind w:firstLineChars="200" w:firstLine="480"/>
              <w:jc w:val="left"/>
              <w:rPr>
                <w:rFonts w:hAnsi="宋体"/>
                <w:kern w:val="0"/>
                <w:sz w:val="24"/>
                <w:szCs w:val="24"/>
              </w:rPr>
            </w:pPr>
            <w:r w:rsidRPr="00FE75B1">
              <w:rPr>
                <w:rFonts w:hAnsi="宋体" w:hint="eastAsia"/>
                <w:kern w:val="0"/>
                <w:sz w:val="24"/>
                <w:szCs w:val="24"/>
              </w:rPr>
              <w:t>浙江省政府采购网、 绍兴市上虞区公共资源交易中心网站</w:t>
            </w:r>
          </w:p>
        </w:tc>
      </w:tr>
      <w:tr w:rsidR="00184E58" w:rsidRPr="00FE75B1">
        <w:trPr>
          <w:trHeight w:val="567"/>
          <w:jc w:val="center"/>
        </w:trPr>
        <w:tc>
          <w:tcPr>
            <w:tcW w:w="648" w:type="dxa"/>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15</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质疑</w:t>
            </w:r>
          </w:p>
        </w:tc>
        <w:tc>
          <w:tcPr>
            <w:tcW w:w="6482" w:type="dxa"/>
            <w:vAlign w:val="center"/>
          </w:tcPr>
          <w:p w:rsidR="00184E58" w:rsidRPr="00FE75B1" w:rsidRDefault="00B627C3" w:rsidP="00FE75B1">
            <w:pPr>
              <w:ind w:firstLineChars="200" w:firstLine="480"/>
              <w:jc w:val="left"/>
              <w:rPr>
                <w:rFonts w:ascii="宋体" w:hAnsi="宋体" w:cs="宋体"/>
                <w:sz w:val="24"/>
                <w:szCs w:val="24"/>
              </w:rPr>
            </w:pPr>
            <w:r w:rsidRPr="00FE75B1">
              <w:rPr>
                <w:rFonts w:ascii="宋体" w:hAnsi="宋体" w:cs="宋体" w:hint="eastAsia"/>
                <w:sz w:val="24"/>
                <w:szCs w:val="24"/>
              </w:rPr>
              <w:t>根据《中华人民共和国政府采购法》第五十二条、《中华人民共和国政府采购法实施条例》第五十三条、《浙江省政府采购供应商质疑处理办法》的规定：</w:t>
            </w:r>
          </w:p>
          <w:p w:rsidR="00184E58" w:rsidRPr="00FE75B1" w:rsidRDefault="00B627C3" w:rsidP="00FE75B1">
            <w:pPr>
              <w:ind w:firstLineChars="200" w:firstLine="480"/>
              <w:jc w:val="left"/>
              <w:rPr>
                <w:rFonts w:ascii="宋体" w:hAnsi="宋体" w:cs="宋体"/>
                <w:sz w:val="24"/>
                <w:szCs w:val="24"/>
              </w:rPr>
            </w:pPr>
            <w:r w:rsidRPr="00FE75B1">
              <w:rPr>
                <w:rFonts w:ascii="宋体" w:hAnsi="宋体" w:cs="宋体" w:hint="eastAsia"/>
                <w:sz w:val="24"/>
                <w:szCs w:val="24"/>
              </w:rPr>
              <w:t>供应商认为磋商文件使自己的权益受到损害的，可以在磋商文件公告期限届满之日起7个工作日内，以书面形式向采购人和采购代理机构提出质疑。供应商在法定质疑期内应一次性提出针对同一采购程序环节的质疑。</w:t>
            </w:r>
          </w:p>
          <w:p w:rsidR="00184E58" w:rsidRPr="00FE75B1" w:rsidRDefault="00B627C3" w:rsidP="00FE75B1">
            <w:pPr>
              <w:ind w:firstLineChars="200" w:firstLine="480"/>
              <w:jc w:val="left"/>
              <w:rPr>
                <w:rFonts w:ascii="宋体" w:hAnsi="宋体" w:cs="宋体"/>
                <w:sz w:val="24"/>
                <w:szCs w:val="24"/>
              </w:rPr>
            </w:pPr>
            <w:r w:rsidRPr="00FE75B1">
              <w:rPr>
                <w:rFonts w:ascii="宋体" w:hAnsi="宋体" w:cs="宋体" w:hint="eastAsia"/>
                <w:sz w:val="24"/>
                <w:szCs w:val="24"/>
              </w:rPr>
              <w:t>供应商如认为采购过程使自身的合法权益受到损害的，应于各采购程序环节结束之日起七个工作日内以书面形式向采购机构提出质疑；</w:t>
            </w:r>
          </w:p>
          <w:p w:rsidR="00184E58" w:rsidRPr="00FE75B1" w:rsidRDefault="00B627C3" w:rsidP="00FE75B1">
            <w:pPr>
              <w:snapToGrid w:val="0"/>
              <w:ind w:firstLineChars="200" w:firstLine="480"/>
              <w:jc w:val="left"/>
              <w:rPr>
                <w:rFonts w:ascii="宋体" w:hAnsi="宋体" w:cs="宋体"/>
                <w:snapToGrid w:val="0"/>
                <w:kern w:val="0"/>
                <w:sz w:val="24"/>
                <w:szCs w:val="24"/>
              </w:rPr>
            </w:pPr>
            <w:r w:rsidRPr="00FE75B1">
              <w:rPr>
                <w:rFonts w:ascii="宋体" w:hAnsi="宋体" w:cs="宋体" w:hint="eastAsia"/>
                <w:sz w:val="24"/>
                <w:szCs w:val="24"/>
              </w:rPr>
              <w:t>供应商如认为中标结果使自身的合法权益受到损害的，应于中标或者成交结果公告期限届满之日起七个工作日内以书面形式向采购机构提出质疑</w:t>
            </w:r>
            <w:r w:rsidRPr="00FE75B1">
              <w:rPr>
                <w:rFonts w:ascii="宋体" w:hAnsi="宋体" w:cs="宋体" w:hint="eastAsia"/>
                <w:snapToGrid w:val="0"/>
                <w:kern w:val="0"/>
                <w:sz w:val="24"/>
                <w:szCs w:val="24"/>
              </w:rPr>
              <w:t>。</w:t>
            </w:r>
          </w:p>
        </w:tc>
      </w:tr>
      <w:tr w:rsidR="00184E58" w:rsidRPr="00FE75B1">
        <w:trPr>
          <w:trHeight w:val="1254"/>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16</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投诉</w:t>
            </w:r>
          </w:p>
        </w:tc>
        <w:tc>
          <w:tcPr>
            <w:tcW w:w="6482" w:type="dxa"/>
            <w:vAlign w:val="center"/>
          </w:tcPr>
          <w:p w:rsidR="00184E58" w:rsidRPr="00FE75B1" w:rsidRDefault="00B627C3" w:rsidP="00FE75B1">
            <w:pPr>
              <w:snapToGrid w:val="0"/>
              <w:ind w:firstLineChars="200" w:firstLine="480"/>
              <w:jc w:val="left"/>
              <w:rPr>
                <w:rFonts w:ascii="宋体" w:hAnsi="宋体" w:cs="宋体"/>
                <w:snapToGrid w:val="0"/>
                <w:kern w:val="0"/>
                <w:sz w:val="24"/>
                <w:szCs w:val="24"/>
              </w:rPr>
            </w:pPr>
            <w:r w:rsidRPr="00FE75B1">
              <w:rPr>
                <w:rFonts w:ascii="宋体" w:hAnsi="宋体" w:cs="宋体" w:hint="eastAsia"/>
                <w:snapToGrid w:val="0"/>
                <w:kern w:val="0"/>
                <w:sz w:val="24"/>
                <w:szCs w:val="24"/>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rsidR="00184E58" w:rsidRPr="00FE75B1">
        <w:trPr>
          <w:trHeight w:val="397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17</w:t>
            </w:r>
          </w:p>
        </w:tc>
        <w:tc>
          <w:tcPr>
            <w:tcW w:w="2000"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特别说明</w:t>
            </w:r>
          </w:p>
        </w:tc>
        <w:tc>
          <w:tcPr>
            <w:tcW w:w="6482" w:type="dxa"/>
            <w:vAlign w:val="center"/>
          </w:tcPr>
          <w:p w:rsidR="00184E58" w:rsidRPr="00FE75B1" w:rsidRDefault="00B627C3" w:rsidP="00FE75B1">
            <w:pPr>
              <w:pStyle w:val="a8"/>
              <w:snapToGrid w:val="0"/>
              <w:ind w:firstLineChars="200" w:firstLine="480"/>
              <w:jc w:val="left"/>
              <w:rPr>
                <w:rFonts w:hAnsi="宋体"/>
                <w:kern w:val="0"/>
                <w:sz w:val="24"/>
                <w:szCs w:val="24"/>
              </w:rPr>
            </w:pPr>
            <w:r w:rsidRPr="00FE75B1">
              <w:rPr>
                <w:rFonts w:hAnsi="宋体" w:hint="eastAsia"/>
                <w:kern w:val="0"/>
                <w:sz w:val="24"/>
                <w:szCs w:val="24"/>
              </w:rPr>
              <w:t>供应商应无条件地、认真仔细地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rsidR="00184E58" w:rsidRPr="00FE75B1" w:rsidRDefault="00B627C3" w:rsidP="00FE75B1">
            <w:pPr>
              <w:pStyle w:val="a8"/>
              <w:snapToGrid w:val="0"/>
              <w:ind w:firstLineChars="200" w:firstLine="480"/>
              <w:jc w:val="left"/>
              <w:rPr>
                <w:rFonts w:hAnsi="宋体"/>
                <w:kern w:val="0"/>
                <w:sz w:val="24"/>
                <w:szCs w:val="24"/>
              </w:rPr>
            </w:pPr>
            <w:r w:rsidRPr="00FE75B1">
              <w:rPr>
                <w:rFonts w:hAnsi="宋体" w:hint="eastAsia"/>
                <w:kern w:val="0"/>
                <w:sz w:val="24"/>
                <w:szCs w:val="24"/>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rsidR="00184E58" w:rsidRPr="00FE75B1" w:rsidRDefault="00B627C3" w:rsidP="00FE75B1">
            <w:pPr>
              <w:pStyle w:val="a8"/>
              <w:snapToGrid w:val="0"/>
              <w:ind w:firstLineChars="200" w:firstLine="480"/>
              <w:jc w:val="left"/>
              <w:rPr>
                <w:rFonts w:hAnsi="宋体"/>
                <w:kern w:val="0"/>
                <w:sz w:val="24"/>
                <w:szCs w:val="24"/>
              </w:rPr>
            </w:pPr>
            <w:r w:rsidRPr="00FE75B1">
              <w:rPr>
                <w:rFonts w:hAnsi="宋体" w:hint="eastAsia"/>
                <w:kern w:val="0"/>
                <w:sz w:val="24"/>
                <w:szCs w:val="24"/>
              </w:rPr>
              <w:t>质疑、投诉人未按前例进行质疑、投诉（申诉），均属于扰乱政府采购市场不良行为。</w:t>
            </w:r>
          </w:p>
          <w:p w:rsidR="00184E58" w:rsidRPr="00FE75B1" w:rsidRDefault="00B627C3" w:rsidP="00FE75B1">
            <w:pPr>
              <w:pStyle w:val="a8"/>
              <w:snapToGrid w:val="0"/>
              <w:ind w:firstLineChars="200" w:firstLine="480"/>
              <w:jc w:val="left"/>
              <w:rPr>
                <w:rFonts w:hAnsi="宋体"/>
                <w:b/>
                <w:bCs/>
                <w:kern w:val="0"/>
                <w:sz w:val="24"/>
                <w:szCs w:val="24"/>
              </w:rPr>
            </w:pPr>
            <w:r w:rsidRPr="00FE75B1">
              <w:rPr>
                <w:rFonts w:hAnsi="宋体" w:hint="eastAsia"/>
                <w:kern w:val="0"/>
                <w:sz w:val="24"/>
                <w:szCs w:val="24"/>
              </w:rPr>
              <w:t>磋商文件中凡标注“</w:t>
            </w:r>
            <w:r w:rsidRPr="00FE75B1">
              <w:rPr>
                <w:rFonts w:hAnsi="宋体" w:hint="eastAsia"/>
                <w:sz w:val="24"/>
                <w:szCs w:val="24"/>
              </w:rPr>
              <w:t>★</w:t>
            </w:r>
            <w:r w:rsidRPr="00FE75B1">
              <w:rPr>
                <w:rFonts w:hAnsi="宋体" w:hint="eastAsia"/>
                <w:kern w:val="0"/>
                <w:sz w:val="24"/>
                <w:szCs w:val="24"/>
              </w:rPr>
              <w:t>”的条款均为实质性要求，不响应的响应文件将作无效标处理。</w:t>
            </w:r>
          </w:p>
        </w:tc>
      </w:tr>
      <w:tr w:rsidR="00184E58" w:rsidRPr="00FE75B1">
        <w:trPr>
          <w:trHeight w:val="360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lastRenderedPageBreak/>
              <w:t>18</w:t>
            </w:r>
          </w:p>
        </w:tc>
        <w:tc>
          <w:tcPr>
            <w:tcW w:w="2000" w:type="dxa"/>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支</w:t>
            </w:r>
          </w:p>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持</w:t>
            </w:r>
          </w:p>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中</w:t>
            </w:r>
          </w:p>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小</w:t>
            </w:r>
          </w:p>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企</w:t>
            </w:r>
          </w:p>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业</w:t>
            </w:r>
          </w:p>
          <w:p w:rsidR="00184E58" w:rsidRPr="00FE75B1" w:rsidRDefault="00184E58">
            <w:pPr>
              <w:snapToGrid w:val="0"/>
              <w:jc w:val="center"/>
              <w:rPr>
                <w:rFonts w:ascii="宋体" w:hAnsi="宋体" w:cs="宋体"/>
                <w:sz w:val="24"/>
                <w:szCs w:val="24"/>
              </w:rPr>
            </w:pPr>
          </w:p>
        </w:tc>
        <w:tc>
          <w:tcPr>
            <w:tcW w:w="6482" w:type="dxa"/>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小微企业是指在中华人民共和国境内依法设立，依据国务院批准的中小企业划分标准确定的小型企业和微型企业，但与大企业的负责人为同一人，或者与大企业存在直接控股、管理关系的除外。</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符合中小企业划分标准的个体工商户，在政府采购活动中视同中小企业。</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在货物采购项目中，货物由小微企业制造，即货物由小微企业生产且使用该小微企业商号或者注册商标。供应商提供的货物既有中小企业制造货物，也有大型企业制造货物的，不享受中小企业扶持政策。</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在服务采购项目中，服务由小微企业承接，即提供服务的人员为小微企业依照《中华人民共和国劳动合同法》订立劳动合同的从业人员。</w:t>
            </w:r>
          </w:p>
          <w:p w:rsidR="00184E58" w:rsidRPr="00FE75B1" w:rsidRDefault="00B627C3" w:rsidP="00FE75B1">
            <w:pPr>
              <w:ind w:firstLineChars="200" w:firstLine="480"/>
              <w:rPr>
                <w:rFonts w:ascii="宋体" w:hAnsi="宋体" w:cs="宋体"/>
                <w:sz w:val="24"/>
                <w:szCs w:val="24"/>
              </w:rPr>
            </w:pPr>
            <w:bookmarkStart w:id="24" w:name="_Toc16526"/>
            <w:r w:rsidRPr="00FE75B1">
              <w:rPr>
                <w:rFonts w:ascii="宋体" w:hAnsi="宋体" w:cs="宋体" w:hint="eastAsia"/>
                <w:sz w:val="24"/>
                <w:szCs w:val="24"/>
              </w:rPr>
              <w:t>联合体各方均为小型、微型企业的，联合体视同为小型、微型企业。</w:t>
            </w:r>
            <w:bookmarkEnd w:id="24"/>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组成联合体或者接受分包的小微企业与联合体内其他企业、分包企业之间存在直接控股、管理关系的，不享受价格扣除优惠政策。</w:t>
            </w:r>
          </w:p>
        </w:tc>
      </w:tr>
      <w:tr w:rsidR="00184E58" w:rsidRPr="00FE75B1">
        <w:trPr>
          <w:trHeight w:val="53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19</w:t>
            </w:r>
          </w:p>
        </w:tc>
        <w:tc>
          <w:tcPr>
            <w:tcW w:w="2000" w:type="dxa"/>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是否允许分包</w:t>
            </w:r>
          </w:p>
        </w:tc>
        <w:tc>
          <w:tcPr>
            <w:tcW w:w="6482" w:type="dxa"/>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本项目</w:t>
            </w:r>
            <w:r w:rsidRPr="00FE75B1">
              <w:rPr>
                <w:rFonts w:ascii="宋体" w:hAnsi="宋体" w:cs="宋体" w:hint="eastAsia"/>
                <w:sz w:val="24"/>
                <w:szCs w:val="24"/>
                <w:u w:val="single"/>
              </w:rPr>
              <w:t xml:space="preserve"> 允许 </w:t>
            </w:r>
            <w:r w:rsidRPr="00FE75B1">
              <w:rPr>
                <w:rFonts w:ascii="宋体" w:hAnsi="宋体" w:cs="宋体" w:hint="eastAsia"/>
                <w:sz w:val="24"/>
                <w:szCs w:val="24"/>
              </w:rPr>
              <w:t>分包</w:t>
            </w:r>
          </w:p>
        </w:tc>
      </w:tr>
      <w:tr w:rsidR="00184E58" w:rsidRPr="00FE75B1">
        <w:trPr>
          <w:trHeight w:val="417"/>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20</w:t>
            </w:r>
          </w:p>
        </w:tc>
        <w:tc>
          <w:tcPr>
            <w:tcW w:w="2000" w:type="dxa"/>
            <w:tcBorders>
              <w:top w:val="single" w:sz="4" w:space="0" w:color="auto"/>
            </w:tcBorders>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是否提供演示</w:t>
            </w:r>
          </w:p>
        </w:tc>
        <w:tc>
          <w:tcPr>
            <w:tcW w:w="6482" w:type="dxa"/>
            <w:tcBorders>
              <w:top w:val="single" w:sz="4" w:space="0" w:color="auto"/>
            </w:tcBorders>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本项目</w:t>
            </w:r>
            <w:r w:rsidRPr="00FE75B1">
              <w:rPr>
                <w:rFonts w:ascii="宋体" w:hAnsi="宋体" w:cs="宋体" w:hint="eastAsia"/>
                <w:sz w:val="24"/>
                <w:szCs w:val="24"/>
                <w:u w:val="single"/>
              </w:rPr>
              <w:t>不需要</w:t>
            </w:r>
            <w:r w:rsidRPr="00FE75B1">
              <w:rPr>
                <w:rFonts w:ascii="宋体" w:hAnsi="宋体" w:cs="宋体" w:hint="eastAsia"/>
                <w:sz w:val="24"/>
                <w:szCs w:val="24"/>
              </w:rPr>
              <w:t>提供演示。</w:t>
            </w:r>
          </w:p>
        </w:tc>
      </w:tr>
      <w:tr w:rsidR="00184E58" w:rsidRPr="00FE75B1">
        <w:trPr>
          <w:trHeight w:val="427"/>
          <w:jc w:val="center"/>
        </w:trPr>
        <w:tc>
          <w:tcPr>
            <w:tcW w:w="648" w:type="dxa"/>
            <w:vMerge w:val="restart"/>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21</w:t>
            </w:r>
          </w:p>
        </w:tc>
        <w:tc>
          <w:tcPr>
            <w:tcW w:w="2000" w:type="dxa"/>
            <w:vMerge w:val="restart"/>
            <w:tcBorders>
              <w:top w:val="single" w:sz="4" w:space="0" w:color="auto"/>
            </w:tcBorders>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预付款</w:t>
            </w:r>
          </w:p>
          <w:p w:rsidR="00184E58" w:rsidRPr="00FE75B1" w:rsidRDefault="00184E58">
            <w:pPr>
              <w:snapToGrid w:val="0"/>
              <w:jc w:val="center"/>
              <w:rPr>
                <w:rFonts w:ascii="宋体" w:hAnsi="宋体" w:cs="宋体"/>
                <w:sz w:val="24"/>
                <w:szCs w:val="24"/>
              </w:rPr>
            </w:pPr>
          </w:p>
        </w:tc>
        <w:tc>
          <w:tcPr>
            <w:tcW w:w="6482" w:type="dxa"/>
            <w:tcBorders>
              <w:top w:val="single" w:sz="4" w:space="0" w:color="auto"/>
            </w:tcBorders>
            <w:vAlign w:val="center"/>
          </w:tcPr>
          <w:p w:rsidR="00184E58" w:rsidRPr="00FE75B1" w:rsidRDefault="00B627C3" w:rsidP="00FE75B1">
            <w:pPr>
              <w:tabs>
                <w:tab w:val="left" w:pos="256"/>
              </w:tabs>
              <w:ind w:firstLineChars="200" w:firstLine="480"/>
              <w:rPr>
                <w:rFonts w:ascii="宋体" w:hAnsi="宋体" w:cs="宋体"/>
                <w:sz w:val="24"/>
                <w:szCs w:val="24"/>
              </w:rPr>
            </w:pPr>
            <w:r w:rsidRPr="00FE75B1">
              <w:rPr>
                <w:rFonts w:ascii="宋体" w:hAnsi="宋体" w:cs="宋体" w:hint="eastAsia"/>
                <w:sz w:val="24"/>
                <w:szCs w:val="24"/>
              </w:rPr>
              <w:t>本项目涉及预付款，预付款比例为</w:t>
            </w:r>
            <w:r w:rsidRPr="00FE75B1">
              <w:rPr>
                <w:rFonts w:ascii="宋体" w:hAnsi="宋体" w:cs="宋体" w:hint="eastAsia"/>
                <w:sz w:val="24"/>
                <w:szCs w:val="24"/>
                <w:u w:val="single"/>
              </w:rPr>
              <w:t xml:space="preserve"> </w:t>
            </w:r>
            <w:r w:rsidR="00FE75B1">
              <w:rPr>
                <w:rFonts w:ascii="宋体" w:hAnsi="宋体" w:cs="宋体" w:hint="eastAsia"/>
                <w:sz w:val="24"/>
                <w:szCs w:val="24"/>
                <w:u w:val="single"/>
              </w:rPr>
              <w:t>40</w:t>
            </w:r>
            <w:r w:rsidRPr="00FE75B1">
              <w:rPr>
                <w:rFonts w:ascii="宋体" w:hAnsi="宋体" w:cs="宋体" w:hint="eastAsia"/>
                <w:sz w:val="24"/>
                <w:szCs w:val="24"/>
                <w:u w:val="single"/>
              </w:rPr>
              <w:t>%</w:t>
            </w:r>
          </w:p>
        </w:tc>
      </w:tr>
      <w:tr w:rsidR="00184E58" w:rsidRPr="00FE75B1">
        <w:trPr>
          <w:trHeight w:val="332"/>
          <w:jc w:val="center"/>
        </w:trPr>
        <w:tc>
          <w:tcPr>
            <w:tcW w:w="648" w:type="dxa"/>
            <w:vMerge/>
            <w:vAlign w:val="center"/>
          </w:tcPr>
          <w:p w:rsidR="00184E58" w:rsidRPr="00FE75B1" w:rsidRDefault="00184E58">
            <w:pPr>
              <w:snapToGrid w:val="0"/>
              <w:jc w:val="center"/>
              <w:rPr>
                <w:rFonts w:ascii="宋体" w:hAnsi="宋体" w:cs="宋体"/>
                <w:snapToGrid w:val="0"/>
                <w:kern w:val="0"/>
                <w:sz w:val="24"/>
                <w:szCs w:val="24"/>
              </w:rPr>
            </w:pPr>
          </w:p>
        </w:tc>
        <w:tc>
          <w:tcPr>
            <w:tcW w:w="2000" w:type="dxa"/>
            <w:vMerge/>
            <w:vAlign w:val="center"/>
          </w:tcPr>
          <w:p w:rsidR="00184E58" w:rsidRPr="00FE75B1" w:rsidRDefault="00184E58">
            <w:pPr>
              <w:snapToGrid w:val="0"/>
              <w:jc w:val="center"/>
              <w:rPr>
                <w:rFonts w:ascii="宋体" w:hAnsi="宋体" w:cs="宋体"/>
                <w:sz w:val="24"/>
                <w:szCs w:val="24"/>
              </w:rPr>
            </w:pPr>
          </w:p>
        </w:tc>
        <w:tc>
          <w:tcPr>
            <w:tcW w:w="6482" w:type="dxa"/>
            <w:tcBorders>
              <w:top w:val="single" w:sz="4" w:space="0" w:color="auto"/>
            </w:tcBorders>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根据《浙江省财政厅关于进一步发挥政府采购政策功能</w:t>
            </w:r>
            <w:r w:rsidRPr="00FE75B1">
              <w:rPr>
                <w:rFonts w:ascii="宋体" w:hAnsi="宋体" w:cs="宋体" w:hint="eastAsia"/>
                <w:sz w:val="24"/>
                <w:szCs w:val="24"/>
              </w:rPr>
              <w:lastRenderedPageBreak/>
              <w:t>全力推动经济稳进提质的通知》[浙财采监〔2022）3号]文件第二条第五点关于“进一步提高政府采购预付款比例”的规定：</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1、采购单位应当在政府采购合同中约定预付款；</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3、本项目涉及投标人为大型企业，或者以人工投入为主且实行按月定期结算支付款项的，预付款可低于上述比例或者不约定预付款（相应字样应在合同中体现）。</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4、在签订合同时，中标人明确表示无需预付款或者主动要求降低预付款比例的，应提交相应申请函经采购人确认后，可不适用前述规定。</w:t>
            </w:r>
          </w:p>
        </w:tc>
      </w:tr>
      <w:tr w:rsidR="00184E58" w:rsidRPr="00FE75B1">
        <w:trPr>
          <w:trHeight w:val="3234"/>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lastRenderedPageBreak/>
              <w:t>22</w:t>
            </w:r>
          </w:p>
        </w:tc>
        <w:tc>
          <w:tcPr>
            <w:tcW w:w="2000" w:type="dxa"/>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供应商信用信息查询渠道及截止时点、信用信息查询记录和证据留存的具体方式、信用信息的使用规则</w:t>
            </w:r>
          </w:p>
        </w:tc>
        <w:tc>
          <w:tcPr>
            <w:tcW w:w="6482" w:type="dxa"/>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1、查询渠道：信用中国（网址：http://www.creditchina.gov.cn）、中国政府采购网(网址：http://www.ccgp.gov.cn）。</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2、截止时点：开标后评标前。</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3、信用信息查询记录和证据留存的具体方式：由采购组织机构在规定查询时间内打印信用信息查询记录并归入项目档案。</w:t>
            </w:r>
          </w:p>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184E58" w:rsidRPr="00FE75B1">
        <w:trPr>
          <w:trHeight w:val="1361"/>
          <w:jc w:val="center"/>
        </w:trPr>
        <w:tc>
          <w:tcPr>
            <w:tcW w:w="648" w:type="dxa"/>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23</w:t>
            </w:r>
          </w:p>
        </w:tc>
        <w:tc>
          <w:tcPr>
            <w:tcW w:w="2000" w:type="dxa"/>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金融支持</w:t>
            </w:r>
          </w:p>
        </w:tc>
        <w:tc>
          <w:tcPr>
            <w:tcW w:w="6482" w:type="dxa"/>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为支持和促进中小企业发展，进一步发挥政府采购政策功能，浙江省财政厅出台浙财采监〔2020〕3 号文件，企业若有融资意向，可登录政采云平台融资服务（https://jinrong.zcygov.cn/），查看相应融资政策文件及各相关银行服务方案。</w:t>
            </w:r>
          </w:p>
        </w:tc>
      </w:tr>
      <w:tr w:rsidR="00184E58" w:rsidRPr="00FE75B1">
        <w:trPr>
          <w:trHeight w:val="1398"/>
          <w:jc w:val="center"/>
        </w:trPr>
        <w:tc>
          <w:tcPr>
            <w:tcW w:w="648" w:type="dxa"/>
            <w:tcBorders>
              <w:bottom w:val="double" w:sz="4" w:space="0" w:color="auto"/>
            </w:tcBorders>
            <w:vAlign w:val="center"/>
          </w:tcPr>
          <w:p w:rsidR="00184E58" w:rsidRPr="00FE75B1" w:rsidRDefault="00B627C3">
            <w:pPr>
              <w:snapToGrid w:val="0"/>
              <w:jc w:val="center"/>
              <w:rPr>
                <w:rFonts w:ascii="宋体" w:hAnsi="宋体" w:cs="宋体"/>
                <w:snapToGrid w:val="0"/>
                <w:kern w:val="0"/>
                <w:sz w:val="24"/>
                <w:szCs w:val="24"/>
              </w:rPr>
            </w:pPr>
            <w:r w:rsidRPr="00FE75B1">
              <w:rPr>
                <w:rFonts w:ascii="宋体" w:hAnsi="宋体" w:cs="宋体" w:hint="eastAsia"/>
                <w:snapToGrid w:val="0"/>
                <w:kern w:val="0"/>
                <w:sz w:val="24"/>
                <w:szCs w:val="24"/>
              </w:rPr>
              <w:t>24</w:t>
            </w:r>
          </w:p>
        </w:tc>
        <w:tc>
          <w:tcPr>
            <w:tcW w:w="2000" w:type="dxa"/>
            <w:tcBorders>
              <w:bottom w:val="double" w:sz="4" w:space="0" w:color="auto"/>
            </w:tcBorders>
            <w:vAlign w:val="center"/>
          </w:tcPr>
          <w:p w:rsidR="00184E58" w:rsidRPr="00FE75B1" w:rsidRDefault="00B627C3">
            <w:pPr>
              <w:snapToGrid w:val="0"/>
              <w:jc w:val="center"/>
              <w:rPr>
                <w:rFonts w:ascii="宋体" w:hAnsi="宋体" w:cs="宋体"/>
                <w:sz w:val="24"/>
                <w:szCs w:val="24"/>
              </w:rPr>
            </w:pPr>
            <w:r w:rsidRPr="00FE75B1">
              <w:rPr>
                <w:rFonts w:ascii="宋体" w:hAnsi="宋体" w:cs="宋体" w:hint="eastAsia"/>
                <w:sz w:val="24"/>
                <w:szCs w:val="24"/>
              </w:rPr>
              <w:t>其他</w:t>
            </w:r>
          </w:p>
        </w:tc>
        <w:tc>
          <w:tcPr>
            <w:tcW w:w="6482" w:type="dxa"/>
            <w:tcBorders>
              <w:bottom w:val="double" w:sz="4" w:space="0" w:color="auto"/>
            </w:tcBorders>
            <w:vAlign w:val="center"/>
          </w:tcPr>
          <w:p w:rsidR="00184E58" w:rsidRPr="00FE75B1" w:rsidRDefault="00B627C3" w:rsidP="00FE75B1">
            <w:pPr>
              <w:ind w:firstLineChars="200" w:firstLine="480"/>
              <w:rPr>
                <w:rFonts w:ascii="宋体" w:hAnsi="宋体" w:cs="宋体"/>
                <w:sz w:val="24"/>
                <w:szCs w:val="24"/>
              </w:rPr>
            </w:pPr>
            <w:r w:rsidRPr="00FE75B1">
              <w:rPr>
                <w:rFonts w:ascii="宋体" w:hAnsi="宋体" w:cs="宋体" w:hint="eastAsia"/>
                <w:sz w:val="24"/>
                <w:szCs w:val="24"/>
              </w:rPr>
              <w:t>1、本磋商文件要求提供的身份证复印件皆需提供正反面，否则按不提供处理。</w:t>
            </w:r>
          </w:p>
          <w:p w:rsidR="00184E58" w:rsidRPr="00FE75B1" w:rsidRDefault="00B627C3" w:rsidP="00FE75B1">
            <w:pPr>
              <w:ind w:firstLineChars="200" w:firstLine="480"/>
              <w:rPr>
                <w:rFonts w:ascii="宋体" w:hAnsi="宋体" w:cs="宋体"/>
                <w:b/>
                <w:bCs/>
                <w:sz w:val="24"/>
                <w:szCs w:val="24"/>
              </w:rPr>
            </w:pPr>
            <w:r w:rsidRPr="00FE75B1">
              <w:rPr>
                <w:rFonts w:ascii="宋体" w:hAnsi="宋体" w:cs="宋体" w:hint="eastAsia"/>
                <w:sz w:val="24"/>
                <w:szCs w:val="24"/>
              </w:rPr>
              <w:t>2、本项目货物如涉及柴油动力移动源，柴油动力移动源应当符合低排放要求。</w:t>
            </w:r>
          </w:p>
        </w:tc>
      </w:tr>
    </w:tbl>
    <w:p w:rsidR="00184E58" w:rsidRDefault="00B627C3">
      <w:pPr>
        <w:pStyle w:val="a3"/>
        <w:spacing w:line="360" w:lineRule="auto"/>
        <w:ind w:firstLine="480"/>
        <w:rPr>
          <w:rFonts w:ascii="宋体" w:hAnsi="宋体" w:cs="宋体"/>
        </w:rPr>
        <w:sectPr w:rsidR="00184E58">
          <w:footerReference w:type="default" r:id="rId9"/>
          <w:pgSz w:w="11906" w:h="16838"/>
          <w:pgMar w:top="1440" w:right="1800" w:bottom="1440" w:left="1800" w:header="851" w:footer="992" w:gutter="0"/>
          <w:pgNumType w:start="1"/>
          <w:cols w:space="425"/>
          <w:docGrid w:type="lines" w:linePitch="312"/>
        </w:sectPr>
      </w:pPr>
      <w:r>
        <w:rPr>
          <w:rFonts w:ascii="宋体" w:hAnsi="宋体" w:cs="宋体" w:hint="eastAsia"/>
          <w:sz w:val="24"/>
          <w:szCs w:val="24"/>
        </w:rPr>
        <w:t>注：以上内容如有变化将另行通知。如通知其中某一内容发生变化，其余未提及的将不作变动。</w:t>
      </w:r>
    </w:p>
    <w:p w:rsidR="00184E58" w:rsidRDefault="00B627C3">
      <w:pPr>
        <w:pStyle w:val="20"/>
        <w:numPr>
          <w:ilvl w:val="0"/>
          <w:numId w:val="9"/>
        </w:numPr>
        <w:spacing w:line="336" w:lineRule="auto"/>
        <w:ind w:firstLine="562"/>
        <w:jc w:val="center"/>
        <w:rPr>
          <w:rFonts w:hAnsi="宋体"/>
        </w:rPr>
      </w:pPr>
      <w:r>
        <w:rPr>
          <w:rFonts w:hAnsi="宋体" w:hint="eastAsia"/>
        </w:rPr>
        <w:lastRenderedPageBreak/>
        <w:t xml:space="preserve"> </w:t>
      </w:r>
      <w:bookmarkStart w:id="25" w:name="_Toc7992"/>
      <w:bookmarkStart w:id="26" w:name="_Toc25187"/>
      <w:r>
        <w:rPr>
          <w:rFonts w:hAnsi="宋体" w:hint="eastAsia"/>
        </w:rPr>
        <w:t>总则</w:t>
      </w:r>
      <w:bookmarkEnd w:id="25"/>
      <w:bookmarkEnd w:id="26"/>
    </w:p>
    <w:p w:rsidR="00184E58" w:rsidRDefault="00B627C3">
      <w:pPr>
        <w:spacing w:line="336" w:lineRule="auto"/>
        <w:ind w:firstLineChars="200" w:firstLine="480"/>
        <w:rPr>
          <w:rFonts w:ascii="宋体" w:hAnsi="宋体" w:cs="宋体"/>
        </w:rPr>
      </w:pPr>
      <w:r>
        <w:rPr>
          <w:rFonts w:ascii="宋体" w:hAnsi="宋体" w:cs="宋体" w:hint="eastAsia"/>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1、适用范围</w:t>
      </w:r>
    </w:p>
    <w:p w:rsidR="00184E58" w:rsidRDefault="00B627C3">
      <w:pPr>
        <w:spacing w:line="336" w:lineRule="auto"/>
        <w:ind w:firstLineChars="200" w:firstLine="480"/>
        <w:rPr>
          <w:rFonts w:ascii="宋体" w:hAnsi="宋体" w:cs="宋体"/>
          <w:sz w:val="24"/>
          <w:szCs w:val="24"/>
          <w:u w:val="single"/>
        </w:rPr>
      </w:pPr>
      <w:r>
        <w:rPr>
          <w:rFonts w:ascii="宋体" w:hAnsi="宋体" w:cs="宋体" w:hint="eastAsia"/>
          <w:sz w:val="24"/>
          <w:szCs w:val="24"/>
        </w:rPr>
        <w:t>1.1本次磋商工作仅适用于</w:t>
      </w:r>
      <w:r w:rsidR="00FE75B1" w:rsidRPr="00EF03A1">
        <w:rPr>
          <w:rFonts w:asciiTheme="minorEastAsia" w:eastAsiaTheme="minorEastAsia" w:hAnsiTheme="minorEastAsia" w:cstheme="minorEastAsia" w:hint="eastAsia"/>
          <w:sz w:val="24"/>
          <w:szCs w:val="24"/>
          <w:u w:val="single"/>
        </w:rPr>
        <w:t>绍兴市公安局上虞区分局交通警察大队2025年交通监控光缆租用项目（</w:t>
      </w:r>
      <w:r w:rsidR="000A08D3">
        <w:rPr>
          <w:rFonts w:asciiTheme="minorEastAsia" w:eastAsiaTheme="minorEastAsia" w:hAnsiTheme="minorEastAsia" w:cstheme="minorEastAsia" w:hint="eastAsia"/>
          <w:sz w:val="24"/>
          <w:szCs w:val="24"/>
          <w:u w:val="single"/>
        </w:rPr>
        <w:t>二</w:t>
      </w:r>
      <w:r w:rsidR="00FE75B1" w:rsidRPr="00EF03A1">
        <w:rPr>
          <w:rFonts w:asciiTheme="minorEastAsia" w:eastAsiaTheme="minorEastAsia" w:hAnsiTheme="minorEastAsia" w:cstheme="minorEastAsia" w:hint="eastAsia"/>
          <w:sz w:val="24"/>
          <w:szCs w:val="24"/>
          <w:u w:val="single"/>
        </w:rPr>
        <w:t>）</w:t>
      </w:r>
      <w:r>
        <w:rPr>
          <w:rFonts w:ascii="宋体" w:hAnsi="宋体" w:cs="宋体" w:hint="eastAsia"/>
          <w:sz w:val="24"/>
          <w:szCs w:val="24"/>
          <w:u w:val="single"/>
        </w:rPr>
        <w:t>。</w:t>
      </w:r>
    </w:p>
    <w:p w:rsidR="00184E58" w:rsidRDefault="00B627C3">
      <w:pPr>
        <w:pStyle w:val="ae"/>
        <w:spacing w:line="336" w:lineRule="auto"/>
        <w:ind w:firstLineChars="200" w:firstLine="480"/>
        <w:rPr>
          <w:rFonts w:ascii="宋体" w:hAnsi="宋体" w:cs="宋体"/>
        </w:rPr>
      </w:pPr>
      <w:r>
        <w:rPr>
          <w:rFonts w:ascii="宋体" w:hAnsi="宋体" w:cs="宋体" w:hint="eastAsia"/>
          <w:sz w:val="24"/>
          <w:szCs w:val="24"/>
        </w:rPr>
        <w:t>1.2本项目采购方式采用竞争性磋商方式。</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2、定义</w:t>
      </w:r>
    </w:p>
    <w:p w:rsidR="00184E58" w:rsidRDefault="00B627C3">
      <w:pPr>
        <w:spacing w:line="336" w:lineRule="auto"/>
        <w:ind w:firstLineChars="200" w:firstLine="480"/>
        <w:rPr>
          <w:rFonts w:ascii="宋体" w:hAnsi="宋体" w:cs="宋体"/>
          <w:sz w:val="24"/>
          <w:szCs w:val="24"/>
          <w:u w:val="single"/>
        </w:rPr>
      </w:pPr>
      <w:r>
        <w:rPr>
          <w:rFonts w:ascii="宋体" w:hAnsi="宋体" w:cs="宋体" w:hint="eastAsia"/>
          <w:sz w:val="24"/>
          <w:szCs w:val="24"/>
        </w:rPr>
        <w:t>2.1</w:t>
      </w:r>
      <w:r>
        <w:rPr>
          <w:rFonts w:ascii="宋体" w:hAnsi="宋体" w:cs="宋体" w:hint="eastAsia"/>
          <w:kern w:val="0"/>
          <w:sz w:val="24"/>
        </w:rPr>
        <w:t>“</w:t>
      </w:r>
      <w:r>
        <w:rPr>
          <w:rFonts w:ascii="宋体" w:hAnsi="宋体" w:cs="宋体" w:hint="eastAsia"/>
          <w:kern w:val="0"/>
          <w:sz w:val="24"/>
          <w:lang w:val="zh-CN"/>
        </w:rPr>
        <w:t>采购人”系指</w:t>
      </w:r>
      <w:r>
        <w:rPr>
          <w:rFonts w:ascii="宋体" w:hAnsi="宋体" w:cs="宋体"/>
          <w:kern w:val="0"/>
          <w:sz w:val="24"/>
          <w:u w:val="single"/>
        </w:rPr>
        <w:t xml:space="preserve"> </w:t>
      </w:r>
      <w:r w:rsidR="000A08D3" w:rsidRPr="00EF03A1">
        <w:rPr>
          <w:rFonts w:asciiTheme="minorEastAsia" w:eastAsiaTheme="minorEastAsia" w:hAnsiTheme="minorEastAsia" w:cstheme="minorEastAsia" w:hint="eastAsia"/>
          <w:sz w:val="24"/>
          <w:szCs w:val="24"/>
          <w:u w:val="single"/>
        </w:rPr>
        <w:t>绍兴市公安局上虞区分局交通警察大队</w:t>
      </w:r>
      <w:r>
        <w:rPr>
          <w:rFonts w:ascii="宋体" w:hAnsi="宋体" w:cs="宋体" w:hint="eastAsia"/>
          <w:sz w:val="24"/>
          <w:szCs w:val="32"/>
          <w:u w:val="single"/>
        </w:rPr>
        <w:t xml:space="preserve"> </w:t>
      </w:r>
      <w:r>
        <w:rPr>
          <w:rFonts w:ascii="宋体" w:hAnsi="宋体" w:cs="宋体" w:hint="eastAsia"/>
          <w:kern w:val="0"/>
          <w:sz w:val="24"/>
        </w:rPr>
        <w:t>。采购人委托</w:t>
      </w:r>
      <w:r>
        <w:rPr>
          <w:rFonts w:ascii="宋体" w:hAnsi="宋体" w:cs="宋体" w:hint="eastAsia"/>
          <w:sz w:val="24"/>
          <w:szCs w:val="32"/>
          <w:u w:val="single"/>
        </w:rPr>
        <w:t>绍兴</w:t>
      </w:r>
      <w:r w:rsidR="00FE75B1">
        <w:rPr>
          <w:rFonts w:ascii="宋体" w:hAnsi="宋体" w:cs="宋体" w:hint="eastAsia"/>
          <w:sz w:val="24"/>
          <w:szCs w:val="32"/>
          <w:u w:val="single"/>
        </w:rPr>
        <w:t>虞宸招标代理有限公司</w:t>
      </w:r>
      <w:r>
        <w:rPr>
          <w:rFonts w:ascii="宋体" w:hAnsi="宋体" w:cs="宋体" w:hint="eastAsia"/>
          <w:sz w:val="24"/>
          <w:szCs w:val="32"/>
          <w:u w:val="single"/>
        </w:rPr>
        <w:t xml:space="preserve"> </w:t>
      </w:r>
      <w:r>
        <w:rPr>
          <w:rFonts w:ascii="宋体" w:hAnsi="宋体" w:cs="宋体" w:hint="eastAsia"/>
          <w:kern w:val="0"/>
          <w:sz w:val="24"/>
        </w:rPr>
        <w:t>为本项目采购代理机构。</w:t>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2.2“磋商供应商”系指响应本次采购，参加本次竞争性磋商的供应商。</w:t>
      </w:r>
    </w:p>
    <w:p w:rsidR="00184E58" w:rsidRDefault="00B627C3">
      <w:pPr>
        <w:spacing w:line="336" w:lineRule="auto"/>
        <w:ind w:firstLineChars="200" w:firstLine="480"/>
        <w:rPr>
          <w:rFonts w:ascii="宋体" w:hAnsi="宋体" w:cs="宋体"/>
          <w:sz w:val="24"/>
          <w:szCs w:val="24"/>
          <w:lang w:val="zh-CN"/>
        </w:rPr>
      </w:pPr>
      <w:r>
        <w:rPr>
          <w:rFonts w:ascii="宋体" w:hAnsi="宋体" w:cs="宋体" w:hint="eastAsia"/>
          <w:sz w:val="24"/>
          <w:szCs w:val="24"/>
        </w:rPr>
        <w:t>2.3</w:t>
      </w:r>
      <w:r>
        <w:rPr>
          <w:rFonts w:ascii="宋体" w:hAnsi="宋体" w:cs="宋体" w:hint="eastAsia"/>
          <w:sz w:val="24"/>
          <w:szCs w:val="24"/>
          <w:lang w:val="zh-CN"/>
        </w:rPr>
        <w:t>“服务”系指</w:t>
      </w:r>
      <w:r>
        <w:rPr>
          <w:rFonts w:ascii="宋体" w:hAnsi="宋体" w:cs="宋体" w:hint="eastAsia"/>
          <w:sz w:val="24"/>
          <w:szCs w:val="24"/>
        </w:rPr>
        <w:t>磋商供应商按合同规定，须承担的服务的义务</w:t>
      </w:r>
      <w:r>
        <w:rPr>
          <w:rFonts w:ascii="宋体" w:hAnsi="宋体" w:cs="宋体" w:hint="eastAsia"/>
          <w:sz w:val="24"/>
          <w:szCs w:val="24"/>
          <w:lang w:val="zh-CN"/>
        </w:rPr>
        <w:t>。</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3、采购项目概况</w:t>
      </w:r>
      <w:r>
        <w:rPr>
          <w:rFonts w:ascii="宋体" w:hAnsi="宋体" w:cs="宋体" w:hint="eastAsia"/>
          <w:b/>
          <w:bCs/>
          <w:sz w:val="24"/>
          <w:szCs w:val="24"/>
        </w:rPr>
        <w:tab/>
      </w:r>
      <w:r>
        <w:rPr>
          <w:rFonts w:ascii="宋体" w:hAnsi="宋体" w:cs="宋体" w:hint="eastAsia"/>
          <w:b/>
          <w:bCs/>
          <w:sz w:val="24"/>
          <w:szCs w:val="24"/>
        </w:rPr>
        <w:tab/>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详见竞争性磋商公告相关内容，主要要求参见本文件第</w:t>
      </w:r>
      <w:r>
        <w:rPr>
          <w:rFonts w:ascii="宋体" w:hAnsi="宋体" w:cs="宋体" w:hint="eastAsia"/>
          <w:sz w:val="24"/>
          <w:szCs w:val="24"/>
          <w:u w:val="single"/>
        </w:rPr>
        <w:t xml:space="preserve"> 三 </w:t>
      </w:r>
      <w:r>
        <w:rPr>
          <w:rFonts w:ascii="宋体" w:hAnsi="宋体" w:cs="宋体" w:hint="eastAsia"/>
          <w:sz w:val="24"/>
          <w:szCs w:val="24"/>
        </w:rPr>
        <w:t>部分。</w:t>
      </w:r>
    </w:p>
    <w:p w:rsidR="00184E58" w:rsidRDefault="00B627C3">
      <w:pPr>
        <w:adjustRightInd w:val="0"/>
        <w:spacing w:line="336" w:lineRule="auto"/>
        <w:ind w:firstLineChars="200" w:firstLine="482"/>
        <w:rPr>
          <w:rFonts w:ascii="宋体" w:hAnsi="宋体" w:cs="宋体"/>
          <w:b/>
          <w:bCs/>
          <w:sz w:val="24"/>
          <w:szCs w:val="24"/>
        </w:rPr>
      </w:pPr>
      <w:r>
        <w:rPr>
          <w:rFonts w:ascii="宋体" w:hAnsi="宋体" w:cs="宋体" w:hint="eastAsia"/>
          <w:b/>
          <w:bCs/>
          <w:sz w:val="24"/>
          <w:szCs w:val="24"/>
        </w:rPr>
        <w:t>4、合格的磋商供应商</w:t>
      </w:r>
    </w:p>
    <w:p w:rsidR="00184E58" w:rsidRDefault="00B627C3">
      <w:pPr>
        <w:spacing w:line="336" w:lineRule="auto"/>
        <w:ind w:firstLineChars="200" w:firstLine="480"/>
        <w:rPr>
          <w:rFonts w:ascii="宋体" w:hAnsi="宋体" w:cs="宋体"/>
          <w:sz w:val="24"/>
          <w:szCs w:val="24"/>
        </w:rPr>
      </w:pPr>
      <w:bookmarkStart w:id="27" w:name="_Toc209520993"/>
      <w:bookmarkStart w:id="28" w:name="_Toc209504018"/>
      <w:bookmarkStart w:id="29" w:name="_Toc193523219"/>
      <w:bookmarkStart w:id="30" w:name="_Toc197053926"/>
      <w:bookmarkStart w:id="31" w:name="_Toc197163261"/>
      <w:bookmarkStart w:id="32" w:name="_Toc209435242"/>
      <w:bookmarkStart w:id="33" w:name="_Toc193538208"/>
      <w:bookmarkStart w:id="34" w:name="_Toc197657950"/>
      <w:bookmarkStart w:id="35" w:name="_Toc207946571"/>
      <w:bookmarkStart w:id="36" w:name="_Toc211412066"/>
      <w:bookmarkStart w:id="37" w:name="_Toc197156227"/>
      <w:bookmarkStart w:id="38" w:name="_Toc204683265"/>
      <w:bookmarkStart w:id="39" w:name="_Toc208913145"/>
      <w:bookmarkStart w:id="40" w:name="_Toc208287611"/>
      <w:r>
        <w:rPr>
          <w:rFonts w:ascii="宋体" w:hAnsi="宋体" w:cs="宋体" w:hint="eastAsia"/>
          <w:sz w:val="24"/>
          <w:szCs w:val="24"/>
        </w:rPr>
        <w:t>详见竞争性磋商采购公告磋商供应商的资格要求规定。</w:t>
      </w:r>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5、磋商费用</w:t>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磋商供应商应承担其参加磋商所涉及的一切费用，不管结果如何，采购人对上述费用不负任何责任。</w:t>
      </w:r>
    </w:p>
    <w:p w:rsidR="00184E58" w:rsidRDefault="00B627C3">
      <w:pPr>
        <w:pStyle w:val="20"/>
        <w:numPr>
          <w:ilvl w:val="0"/>
          <w:numId w:val="9"/>
        </w:numPr>
        <w:spacing w:line="336" w:lineRule="auto"/>
        <w:ind w:firstLine="562"/>
        <w:jc w:val="center"/>
        <w:rPr>
          <w:rFonts w:hAnsi="宋体"/>
        </w:rPr>
      </w:pPr>
      <w:bookmarkStart w:id="41" w:name="_Toc25923"/>
      <w:bookmarkStart w:id="42" w:name="_Toc416992151"/>
      <w:bookmarkStart w:id="43" w:name="_Toc32689"/>
      <w:r>
        <w:rPr>
          <w:rFonts w:hAnsi="宋体" w:hint="eastAsia"/>
        </w:rPr>
        <w:t xml:space="preserve"> </w:t>
      </w:r>
      <w:bookmarkStart w:id="44" w:name="_Toc11814"/>
      <w:bookmarkStart w:id="45" w:name="_Toc6940"/>
      <w:r>
        <w:rPr>
          <w:rFonts w:hAnsi="宋体" w:hint="eastAsia"/>
        </w:rPr>
        <w:t>竞争性磋商文件</w:t>
      </w:r>
      <w:bookmarkEnd w:id="41"/>
      <w:bookmarkEnd w:id="42"/>
      <w:bookmarkEnd w:id="43"/>
      <w:bookmarkEnd w:id="44"/>
      <w:bookmarkEnd w:id="45"/>
    </w:p>
    <w:p w:rsidR="00184E58" w:rsidRDefault="00B627C3">
      <w:pPr>
        <w:adjustRightInd w:val="0"/>
        <w:spacing w:line="336" w:lineRule="auto"/>
        <w:ind w:firstLineChars="200" w:firstLine="482"/>
        <w:rPr>
          <w:rFonts w:ascii="宋体" w:hAnsi="宋体" w:cs="宋体"/>
          <w:b/>
          <w:bCs/>
          <w:sz w:val="24"/>
          <w:szCs w:val="24"/>
        </w:rPr>
      </w:pPr>
      <w:r>
        <w:rPr>
          <w:rFonts w:ascii="宋体" w:hAnsi="宋体" w:cs="宋体" w:hint="eastAsia"/>
          <w:b/>
          <w:bCs/>
          <w:sz w:val="24"/>
          <w:szCs w:val="24"/>
        </w:rPr>
        <w:t>6、磋商文件的组成</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6.1本磋商文件包括目录所示内容及所有按本须知发出的补充资料（如果有）。</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6.2除上述所列内容外，采购人及采购代理机构的任何工作人员对磋商供应商所作的任何口头解释、介绍、答复，只能供磋商供应商参考，对采购人和磋商供应商无任何约束力。</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6.3磋商供应商应仔细阅读磋商文件的所有内容，按照文件要求提交响应文件，并保证所提交的全部资料的真实性。不按磋商文件的要求提供的响应文件和资料，可能导致磋商被拒绝。</w:t>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6.4磋商文件是磋商过程进行的有效依据，也是成交后签订合同的依据，对</w:t>
      </w:r>
      <w:r>
        <w:rPr>
          <w:rFonts w:ascii="宋体" w:hAnsi="宋体" w:cs="宋体" w:hint="eastAsia"/>
          <w:sz w:val="24"/>
          <w:szCs w:val="24"/>
        </w:rPr>
        <w:lastRenderedPageBreak/>
        <w:t>双方均具有约束力，凡不遵守磋商文件规定或对磋商文件的实质性内容不响应的报价，将可能被拒绝或以无效标处理。本磋商文件由采购人或采购代理机构进行解释。</w:t>
      </w:r>
    </w:p>
    <w:p w:rsidR="00184E58" w:rsidRDefault="00B627C3">
      <w:pPr>
        <w:adjustRightInd w:val="0"/>
        <w:spacing w:line="336" w:lineRule="auto"/>
        <w:ind w:firstLineChars="196" w:firstLine="472"/>
        <w:rPr>
          <w:rFonts w:ascii="宋体" w:hAnsi="宋体" w:cs="宋体"/>
          <w:b/>
          <w:bCs/>
          <w:sz w:val="24"/>
          <w:szCs w:val="24"/>
        </w:rPr>
      </w:pPr>
      <w:r>
        <w:rPr>
          <w:rFonts w:ascii="宋体" w:hAnsi="宋体" w:cs="宋体" w:hint="eastAsia"/>
          <w:b/>
          <w:bCs/>
          <w:sz w:val="24"/>
          <w:szCs w:val="24"/>
        </w:rPr>
        <w:t>7、磋商文件的澄清与修改</w:t>
      </w:r>
    </w:p>
    <w:p w:rsidR="00184E58" w:rsidRDefault="00B627C3">
      <w:pPr>
        <w:pStyle w:val="a6"/>
        <w:spacing w:line="336" w:lineRule="auto"/>
        <w:ind w:firstLineChars="200" w:firstLine="480"/>
      </w:pPr>
      <w:r>
        <w:rPr>
          <w:rFonts w:hint="eastAsia"/>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rsidR="00184E58" w:rsidRDefault="00B627C3">
      <w:pPr>
        <w:pStyle w:val="a6"/>
        <w:spacing w:line="336" w:lineRule="auto"/>
        <w:ind w:firstLineChars="200" w:firstLine="480"/>
      </w:pPr>
      <w:r>
        <w:rPr>
          <w:rFonts w:hint="eastAsia"/>
        </w:rPr>
        <w:t>7.2磋商供应商要求解释或澄清的问题应以书面形式，并加盖公章、写明日期。</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7.3提交响应文件截止之日前，采购人、采购代理机构或者磋商小组可以对已发出的磋商文件进行必要的澄清或者修改，澄清或者修改的内容作为磋商文件的组成部分。</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7.4竞争性磋商文件的澄清修改文件及更正补充公告，请自行登录浙江政府采购网或绍兴市上虞区公共资源交易中心网站，在采购公告页面中下载。</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7.6竞争性磋商文件澄清、答复、修改、补充的内容为竞争性磋商文件的组成部分。</w:t>
      </w:r>
    </w:p>
    <w:p w:rsidR="00184E58" w:rsidRDefault="00B627C3">
      <w:pPr>
        <w:pStyle w:val="a3"/>
        <w:spacing w:line="336" w:lineRule="auto"/>
        <w:ind w:firstLineChars="200" w:firstLine="480"/>
        <w:rPr>
          <w:rFonts w:ascii="宋体" w:hAnsi="宋体" w:cs="宋体"/>
          <w:sz w:val="24"/>
          <w:szCs w:val="24"/>
        </w:rPr>
      </w:pPr>
      <w:r>
        <w:rPr>
          <w:rFonts w:ascii="宋体" w:hAnsi="宋体" w:cs="宋体" w:hint="eastAsia"/>
          <w:sz w:val="24"/>
          <w:szCs w:val="24"/>
        </w:rPr>
        <w:t>7.7磋商文件发售截止日后，经采购人同意后购买磋商文件的磋商供应商不得对磋商文件和补充文件提出答疑或质疑。</w:t>
      </w:r>
    </w:p>
    <w:p w:rsidR="00184E58" w:rsidRDefault="00B627C3">
      <w:pPr>
        <w:pStyle w:val="20"/>
        <w:numPr>
          <w:ilvl w:val="0"/>
          <w:numId w:val="9"/>
        </w:numPr>
        <w:spacing w:line="336" w:lineRule="auto"/>
        <w:ind w:firstLine="562"/>
        <w:jc w:val="center"/>
        <w:rPr>
          <w:rFonts w:hAnsi="宋体"/>
        </w:rPr>
      </w:pPr>
      <w:bookmarkStart w:id="46" w:name="_Toc1202"/>
      <w:bookmarkStart w:id="47" w:name="_Toc18702"/>
      <w:bookmarkStart w:id="48" w:name="_Toc23975"/>
      <w:bookmarkStart w:id="49" w:name="_Toc1729"/>
      <w:bookmarkStart w:id="50" w:name="_Toc6273"/>
      <w:bookmarkStart w:id="51" w:name="_Toc8860"/>
      <w:bookmarkStart w:id="52" w:name="_Toc24622"/>
      <w:bookmarkStart w:id="53" w:name="_Toc391298957"/>
      <w:bookmarkStart w:id="54" w:name="_Toc11669"/>
      <w:bookmarkStart w:id="55" w:name="_Toc14650"/>
      <w:bookmarkStart w:id="56" w:name="_Toc7126"/>
      <w:bookmarkStart w:id="57" w:name="_Toc26027"/>
      <w:bookmarkStart w:id="58" w:name="_Toc23135"/>
      <w:bookmarkStart w:id="59" w:name="_Toc6457"/>
      <w:bookmarkStart w:id="60" w:name="_Toc1828"/>
      <w:bookmarkStart w:id="61" w:name="_Toc11093"/>
      <w:bookmarkStart w:id="62" w:name="_Toc10669"/>
      <w:bookmarkStart w:id="63" w:name="_Toc10810"/>
      <w:bookmarkStart w:id="64" w:name="_Toc6079"/>
      <w:bookmarkStart w:id="65" w:name="_Toc11692"/>
      <w:bookmarkStart w:id="66" w:name="_Toc26603"/>
      <w:bookmarkStart w:id="67" w:name="_Toc31748"/>
      <w:r>
        <w:rPr>
          <w:rFonts w:hAnsi="宋体" w:hint="eastAsia"/>
        </w:rPr>
        <w:t xml:space="preserve"> </w:t>
      </w:r>
      <w:bookmarkStart w:id="68" w:name="_Toc16098"/>
      <w:bookmarkStart w:id="69" w:name="_Toc11515"/>
      <w:r>
        <w:rPr>
          <w:rFonts w:hAnsi="宋体" w:hint="eastAsia"/>
        </w:rPr>
        <w:t>竞争性磋商响应文件的编写</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8、要求</w:t>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8.2报价</w:t>
      </w:r>
    </w:p>
    <w:p w:rsidR="00184E58" w:rsidRDefault="00B627C3">
      <w:pPr>
        <w:spacing w:line="336" w:lineRule="auto"/>
        <w:ind w:firstLineChars="200" w:firstLine="480"/>
        <w:rPr>
          <w:rFonts w:ascii="宋体" w:hAnsi="宋体" w:cs="宋体"/>
          <w:b/>
          <w:bCs/>
          <w:sz w:val="24"/>
          <w:szCs w:val="24"/>
          <w:shd w:val="clear" w:color="FFFFFF" w:fill="D9D9D9"/>
        </w:rPr>
      </w:pPr>
      <w:r>
        <w:rPr>
          <w:rFonts w:ascii="宋体" w:hAnsi="宋体" w:cs="宋体" w:hint="eastAsia"/>
          <w:sz w:val="24"/>
          <w:szCs w:val="24"/>
        </w:rPr>
        <w:lastRenderedPageBreak/>
        <w:t>8.2.1本次报价非一次性报价，报价币种为人民币。在磋商后根据磋商情况（包括细化采购方案和要求，增补部分采购内容等），供应商须二次报价（最终报价），</w:t>
      </w:r>
      <w:r>
        <w:rPr>
          <w:rFonts w:ascii="宋体" w:hAnsi="宋体" w:cs="宋体" w:hint="eastAsia"/>
          <w:b/>
          <w:bCs/>
          <w:sz w:val="24"/>
          <w:szCs w:val="24"/>
        </w:rPr>
        <w:t>如果供应商在规定时间30分钟内未提交第二次报价，视该供应商放弃本次投标，作无效标处理</w:t>
      </w:r>
      <w:r>
        <w:rPr>
          <w:rFonts w:ascii="宋体" w:hAnsi="宋体" w:cs="宋体" w:hint="eastAsia"/>
          <w:sz w:val="24"/>
          <w:szCs w:val="24"/>
        </w:rPr>
        <w:t>。</w:t>
      </w:r>
    </w:p>
    <w:p w:rsidR="00184E58" w:rsidRDefault="00B627C3">
      <w:pPr>
        <w:pStyle w:val="24"/>
        <w:numPr>
          <w:ilvl w:val="0"/>
          <w:numId w:val="10"/>
        </w:numPr>
        <w:snapToGrid w:val="0"/>
        <w:spacing w:before="0" w:line="336" w:lineRule="auto"/>
        <w:ind w:firstLine="480"/>
        <w:rPr>
          <w:rFonts w:ascii="宋体" w:hAnsi="宋体" w:cs="宋体"/>
        </w:rPr>
      </w:pPr>
      <w:r>
        <w:rPr>
          <w:rFonts w:ascii="宋体" w:hAnsi="宋体" w:cs="宋体" w:hint="eastAsia"/>
          <w:u w:val="single"/>
        </w:rPr>
        <w:t>8.2.2</w:t>
      </w:r>
      <w:r>
        <w:rPr>
          <w:rFonts w:ascii="宋体" w:hAnsi="宋体" w:cs="宋体" w:hint="eastAsia"/>
          <w:b/>
          <w:bCs/>
          <w:u w:val="single"/>
        </w:rPr>
        <w:t>投标报价应包含项目所需全部货物、服务，不得缺漏，是履行合同的最终价格，包括但不限于设备租用费（含设备、配件、管线、备品备件等）、软件费（含设计、开发、集成、测试、维护、升级等）、实施部署费、安装费、调试费、运杂费、技术培训费、售后服务费、人工费用、培训、税金等一切为本项目而产生的所有费用。</w:t>
      </w:r>
      <w:r>
        <w:rPr>
          <w:rFonts w:ascii="宋体" w:hAnsi="宋体" w:cs="宋体" w:hint="eastAsia"/>
        </w:rPr>
        <w:t>如有漏报，视同已包含在其投标报价中。</w:t>
      </w:r>
    </w:p>
    <w:p w:rsidR="00184E58" w:rsidRDefault="00B627C3">
      <w:pPr>
        <w:pStyle w:val="24"/>
        <w:tabs>
          <w:tab w:val="left" w:pos="0"/>
        </w:tabs>
        <w:snapToGrid w:val="0"/>
        <w:spacing w:line="336" w:lineRule="auto"/>
        <w:ind w:firstLine="480"/>
        <w:rPr>
          <w:rFonts w:ascii="宋体" w:hAnsi="宋体" w:cs="宋体"/>
          <w:u w:val="single"/>
        </w:rPr>
      </w:pPr>
      <w:r>
        <w:rPr>
          <w:rFonts w:ascii="宋体" w:hAnsi="宋体" w:cs="宋体" w:hint="eastAsia"/>
        </w:rPr>
        <w:t>投标报价为供应商所能承受的最低、最终报价，供应商不得再要求追加任何费用。</w:t>
      </w:r>
    </w:p>
    <w:p w:rsidR="00184E58" w:rsidRDefault="00B627C3">
      <w:pPr>
        <w:spacing w:line="336" w:lineRule="auto"/>
        <w:ind w:firstLineChars="200" w:firstLine="480"/>
        <w:rPr>
          <w:rFonts w:ascii="宋体" w:hAnsi="宋体" w:cs="宋体"/>
          <w:sz w:val="24"/>
          <w:szCs w:val="24"/>
        </w:rPr>
      </w:pPr>
      <w:r>
        <w:rPr>
          <w:rFonts w:ascii="宋体" w:hAnsi="宋体" w:cs="宋体" w:hint="eastAsia"/>
          <w:sz w:val="24"/>
          <w:szCs w:val="24"/>
        </w:rPr>
        <w:t>投标报价固定是指供应商所填写的投标报价在合同实施期间不因市场因素而变动，供应商在计算报价时可考虑一定的风险系数（由供应商自行考虑）。</w:t>
      </w:r>
    </w:p>
    <w:p w:rsidR="00184E58" w:rsidRDefault="00B627C3">
      <w:pPr>
        <w:spacing w:line="336" w:lineRule="auto"/>
        <w:ind w:firstLineChars="200" w:firstLine="480"/>
        <w:rPr>
          <w:rFonts w:ascii="宋体" w:hAnsi="宋体" w:cs="宋体"/>
        </w:rPr>
      </w:pPr>
      <w:r>
        <w:rPr>
          <w:rFonts w:ascii="宋体" w:hAnsi="宋体" w:cs="宋体" w:hint="eastAsia"/>
          <w:sz w:val="24"/>
          <w:szCs w:val="24"/>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rsidR="00184E58" w:rsidRDefault="00B627C3">
      <w:pPr>
        <w:pStyle w:val="a8"/>
        <w:spacing w:line="336" w:lineRule="auto"/>
        <w:ind w:firstLineChars="200" w:firstLine="482"/>
        <w:rPr>
          <w:rFonts w:hAnsi="宋体"/>
          <w:b/>
          <w:bCs/>
          <w:sz w:val="24"/>
          <w:szCs w:val="24"/>
          <w:u w:val="single"/>
        </w:rPr>
      </w:pPr>
      <w:r>
        <w:rPr>
          <w:rFonts w:hAnsi="宋体" w:hint="eastAsia"/>
          <w:b/>
          <w:bCs/>
          <w:sz w:val="24"/>
          <w:szCs w:val="24"/>
        </w:rPr>
        <w:t>9、响应文件的组成</w:t>
      </w:r>
      <w:r>
        <w:rPr>
          <w:rFonts w:hAnsi="宋体" w:hint="eastAsia"/>
          <w:b/>
          <w:bCs/>
          <w:sz w:val="24"/>
          <w:szCs w:val="24"/>
          <w:u w:val="single"/>
        </w:rPr>
        <w:t>（供应商应根据采购文件的要求提供相应的内容且设置关联定位，供应商可查看《供应商-政府采购项目电子交易操作指南》进行操作：https://help.zcygov.cn/web/site_2/2018/12-28/2573.html）</w:t>
      </w:r>
    </w:p>
    <w:p w:rsidR="00184E58" w:rsidRDefault="00B627C3">
      <w:pPr>
        <w:pStyle w:val="24"/>
        <w:tabs>
          <w:tab w:val="left" w:pos="0"/>
        </w:tabs>
        <w:spacing w:before="0" w:line="336" w:lineRule="auto"/>
        <w:ind w:firstLine="480"/>
        <w:rPr>
          <w:rFonts w:ascii="宋体" w:hAnsi="宋体" w:cs="宋体"/>
        </w:rPr>
      </w:pPr>
      <w:r>
        <w:rPr>
          <w:rFonts w:ascii="宋体" w:hAnsi="宋体" w:cs="宋体" w:hint="eastAsia"/>
        </w:rPr>
        <w:t>响应文件应当包括以下主要内容：资格文件、商务技术文件、报价文件。</w:t>
      </w:r>
    </w:p>
    <w:p w:rsidR="00184E58" w:rsidRDefault="00B627C3">
      <w:pPr>
        <w:pStyle w:val="24"/>
        <w:numPr>
          <w:ilvl w:val="0"/>
          <w:numId w:val="11"/>
        </w:numPr>
        <w:spacing w:before="0" w:line="336" w:lineRule="auto"/>
        <w:ind w:firstLine="480"/>
        <w:rPr>
          <w:rFonts w:ascii="宋体" w:hAnsi="宋体" w:cs="宋体"/>
        </w:rPr>
      </w:pPr>
      <w:r>
        <w:rPr>
          <w:rFonts w:ascii="宋体" w:hAnsi="宋体" w:cs="宋体" w:hint="eastAsia"/>
        </w:rPr>
        <w:t>资格文件包括以下内容：</w:t>
      </w:r>
    </w:p>
    <w:p w:rsidR="00184E58" w:rsidRDefault="00B627C3">
      <w:pPr>
        <w:pStyle w:val="24"/>
        <w:numPr>
          <w:ilvl w:val="0"/>
          <w:numId w:val="12"/>
        </w:numPr>
        <w:spacing w:before="0" w:line="336" w:lineRule="auto"/>
        <w:ind w:firstLine="480"/>
        <w:rPr>
          <w:rFonts w:asciiTheme="minorEastAsia" w:eastAsiaTheme="minorEastAsia" w:hAnsiTheme="minorEastAsia" w:cs="宋体"/>
        </w:rPr>
      </w:pPr>
      <w:r>
        <w:rPr>
          <w:rFonts w:asciiTheme="minorEastAsia" w:eastAsiaTheme="minorEastAsia" w:hAnsiTheme="minorEastAsia" w:cs="宋体" w:hint="eastAsia"/>
        </w:rPr>
        <w:t>法定代表人授权书（格式见附件）；如法定代表人直接参加投标并对相应文件签字的（签字是指线下签字扫描后上传或者线上进行电子签章），只需提供其身份证复印件，否则则应提供授权代表身份证复印件；</w:t>
      </w:r>
    </w:p>
    <w:p w:rsidR="00184E58" w:rsidRDefault="00B627C3">
      <w:pPr>
        <w:pStyle w:val="24"/>
        <w:numPr>
          <w:ilvl w:val="0"/>
          <w:numId w:val="12"/>
        </w:numPr>
        <w:spacing w:before="0" w:line="336" w:lineRule="auto"/>
        <w:ind w:firstLine="480"/>
        <w:rPr>
          <w:rFonts w:asciiTheme="minorEastAsia" w:eastAsiaTheme="minorEastAsia" w:hAnsiTheme="minorEastAsia" w:cs="宋体"/>
        </w:rPr>
      </w:pPr>
      <w:r>
        <w:rPr>
          <w:rFonts w:asciiTheme="minorEastAsia" w:eastAsiaTheme="minorEastAsia" w:hAnsiTheme="minorEastAsia" w:cs="宋体" w:hint="eastAsia"/>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rsidR="00184E58" w:rsidRDefault="00B627C3">
      <w:pPr>
        <w:pStyle w:val="24"/>
        <w:spacing w:before="0" w:line="336" w:lineRule="auto"/>
        <w:ind w:firstLine="480"/>
        <w:rPr>
          <w:rFonts w:ascii="宋体" w:hAnsi="宋体" w:cs="宋体"/>
        </w:rPr>
      </w:pPr>
      <w:r>
        <w:rPr>
          <w:rFonts w:ascii="宋体" w:hAnsi="宋体" w:cs="宋体" w:hint="eastAsia"/>
        </w:rPr>
        <w:t>金融、保险、通讯等特定行业的全国性企业所设立的区域性分支机构，以及个体工商户、个人独资企业、合伙企业，如果已经依法办理了工商、税务和社保</w:t>
      </w:r>
      <w:r>
        <w:rPr>
          <w:rFonts w:ascii="宋体" w:hAnsi="宋体" w:cs="宋体" w:hint="eastAsia"/>
        </w:rPr>
        <w:lastRenderedPageBreak/>
        <w:t>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rsidR="00184E58" w:rsidRDefault="00B627C3">
      <w:pPr>
        <w:pStyle w:val="24"/>
        <w:numPr>
          <w:ilvl w:val="0"/>
          <w:numId w:val="12"/>
        </w:numPr>
        <w:spacing w:before="0" w:line="336" w:lineRule="auto"/>
        <w:ind w:firstLine="480"/>
        <w:rPr>
          <w:rFonts w:asciiTheme="minorEastAsia" w:eastAsiaTheme="minorEastAsia" w:hAnsiTheme="minorEastAsia" w:cs="宋体"/>
        </w:rPr>
      </w:pPr>
      <w:r>
        <w:rPr>
          <w:rFonts w:asciiTheme="minorEastAsia" w:eastAsiaTheme="minorEastAsia" w:hAnsiTheme="minorEastAsia" w:cs="宋体" w:hint="eastAsia"/>
        </w:rPr>
        <w:t>具有履行合同所必需的产品和专业技术能力的承诺函；</w:t>
      </w:r>
    </w:p>
    <w:p w:rsidR="00184E58" w:rsidRDefault="00B627C3">
      <w:pPr>
        <w:pStyle w:val="24"/>
        <w:numPr>
          <w:ilvl w:val="0"/>
          <w:numId w:val="12"/>
        </w:numPr>
        <w:spacing w:before="0" w:line="336" w:lineRule="auto"/>
        <w:ind w:firstLine="480"/>
        <w:rPr>
          <w:rFonts w:ascii="宋体" w:hAnsi="宋体" w:cs="宋体"/>
        </w:rPr>
      </w:pPr>
      <w:r>
        <w:rPr>
          <w:rFonts w:asciiTheme="minorEastAsia" w:eastAsiaTheme="minorEastAsia" w:hAnsiTheme="minorEastAsia" w:cs="宋体" w:hint="eastAsia"/>
        </w:rPr>
        <w:t>投标人承诺函（格式见附件）。</w:t>
      </w:r>
    </w:p>
    <w:p w:rsidR="00184E58" w:rsidRDefault="00B627C3">
      <w:pPr>
        <w:pStyle w:val="24"/>
        <w:numPr>
          <w:ilvl w:val="0"/>
          <w:numId w:val="12"/>
        </w:numPr>
        <w:spacing w:before="0" w:line="336" w:lineRule="auto"/>
        <w:ind w:firstLine="480"/>
        <w:rPr>
          <w:rFonts w:ascii="宋体" w:hAnsi="宋体" w:cs="宋体"/>
        </w:rPr>
      </w:pPr>
      <w:r>
        <w:rPr>
          <w:rFonts w:ascii="宋体" w:hAnsi="宋体" w:cs="宋体" w:hint="eastAsia"/>
        </w:rPr>
        <w:t xml:space="preserve">中小企业声明函（格式见附件）； </w:t>
      </w:r>
    </w:p>
    <w:p w:rsidR="00184E58" w:rsidRDefault="00B627C3">
      <w:pPr>
        <w:pStyle w:val="24"/>
        <w:numPr>
          <w:ilvl w:val="0"/>
          <w:numId w:val="12"/>
        </w:numPr>
        <w:spacing w:before="0" w:line="336" w:lineRule="auto"/>
        <w:ind w:firstLine="480"/>
        <w:rPr>
          <w:rFonts w:ascii="宋体" w:hAnsi="宋体" w:cs="宋体"/>
        </w:rPr>
      </w:pPr>
      <w:r>
        <w:rPr>
          <w:rFonts w:ascii="宋体" w:hAnsi="宋体" w:hint="eastAsia"/>
        </w:rPr>
        <w:t>提供联合体或分包协议</w:t>
      </w:r>
      <w:r>
        <w:rPr>
          <w:rFonts w:ascii="宋体" w:hAnsi="宋体" w:cs="宋体" w:hint="eastAsia"/>
        </w:rPr>
        <w:t>（如有）</w:t>
      </w:r>
      <w:r>
        <w:rPr>
          <w:rFonts w:ascii="宋体" w:hAnsi="宋体" w:hint="eastAsia"/>
        </w:rPr>
        <w:t>（格式见附件）；</w:t>
      </w:r>
    </w:p>
    <w:p w:rsidR="00184E58" w:rsidRDefault="00B627C3">
      <w:pPr>
        <w:pStyle w:val="24"/>
        <w:numPr>
          <w:ilvl w:val="0"/>
          <w:numId w:val="12"/>
        </w:numPr>
        <w:spacing w:before="0" w:line="336" w:lineRule="auto"/>
        <w:ind w:firstLine="480"/>
        <w:rPr>
          <w:rFonts w:ascii="宋体" w:hAnsi="宋体" w:cs="宋体"/>
        </w:rPr>
      </w:pPr>
      <w:r>
        <w:rPr>
          <w:rFonts w:ascii="宋体" w:hAnsi="宋体" w:cs="宋体" w:hint="eastAsia"/>
        </w:rPr>
        <w:t>残疾人福利性单位声明函(如有)（格式见附件）；</w:t>
      </w:r>
    </w:p>
    <w:p w:rsidR="00184E58" w:rsidRDefault="00B627C3">
      <w:pPr>
        <w:pStyle w:val="24"/>
        <w:numPr>
          <w:ilvl w:val="0"/>
          <w:numId w:val="12"/>
        </w:numPr>
        <w:spacing w:before="0" w:line="336" w:lineRule="auto"/>
        <w:ind w:firstLine="480"/>
        <w:rPr>
          <w:rFonts w:ascii="宋体" w:hAnsi="宋体" w:cs="宋体"/>
        </w:rPr>
      </w:pPr>
      <w:r>
        <w:rPr>
          <w:rFonts w:ascii="宋体" w:hAnsi="宋体" w:cs="宋体" w:hint="eastAsia"/>
        </w:rPr>
        <w:t>监狱企业证明文件(如有)（格式见附件）。</w:t>
      </w:r>
    </w:p>
    <w:p w:rsidR="00184E58" w:rsidRDefault="00B627C3">
      <w:pPr>
        <w:pStyle w:val="24"/>
        <w:numPr>
          <w:ilvl w:val="0"/>
          <w:numId w:val="11"/>
        </w:numPr>
        <w:spacing w:before="0" w:line="336" w:lineRule="auto"/>
        <w:ind w:firstLine="480"/>
        <w:rPr>
          <w:rFonts w:ascii="宋体" w:hAnsi="宋体" w:cs="宋体"/>
        </w:rPr>
      </w:pPr>
      <w:r>
        <w:rPr>
          <w:rFonts w:ascii="宋体" w:hAnsi="宋体" w:cs="宋体" w:hint="eastAsia"/>
        </w:rPr>
        <w:t>商务技术文件，本次磋商需要供应商提供以下项所列的技术文件：</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评分对应表（格式见附件，主要用于评委对应评分内容）</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供应商商务技术文件中资信分自评表（格式见附件）；</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磋商项目明细清单（格式见附件）；</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技术响应及建议表（格式见附件）；</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商务响应表（格式见附件）；</w:t>
      </w:r>
    </w:p>
    <w:p w:rsidR="00184E58" w:rsidRPr="00135290" w:rsidRDefault="00135290" w:rsidP="00135290">
      <w:pPr>
        <w:pStyle w:val="24"/>
        <w:numPr>
          <w:ilvl w:val="0"/>
          <w:numId w:val="13"/>
        </w:numPr>
        <w:spacing w:before="0" w:line="336" w:lineRule="auto"/>
        <w:ind w:firstLine="480"/>
        <w:rPr>
          <w:rFonts w:asciiTheme="minorEastAsia" w:eastAsiaTheme="minorEastAsia" w:hAnsiTheme="minorEastAsia"/>
        </w:rPr>
      </w:pPr>
      <w:r w:rsidRPr="00725871">
        <w:rPr>
          <w:rFonts w:ascii="宋体" w:hAnsi="宋体" w:hint="eastAsia"/>
        </w:rPr>
        <w:t>服务方案</w:t>
      </w:r>
      <w:r w:rsidR="00B627C3">
        <w:rPr>
          <w:rFonts w:asciiTheme="minorEastAsia" w:eastAsiaTheme="minorEastAsia" w:hAnsiTheme="minorEastAsia" w:hint="eastAsia"/>
        </w:rPr>
        <w:t>；</w:t>
      </w:r>
    </w:p>
    <w:p w:rsidR="00184E58" w:rsidRPr="00135290"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光缆链路组织情况；</w:t>
      </w:r>
    </w:p>
    <w:p w:rsidR="00135290" w:rsidRDefault="00135290">
      <w:pPr>
        <w:pStyle w:val="24"/>
        <w:numPr>
          <w:ilvl w:val="0"/>
          <w:numId w:val="13"/>
        </w:numPr>
        <w:spacing w:before="0" w:line="336" w:lineRule="auto"/>
        <w:ind w:firstLine="480"/>
        <w:rPr>
          <w:rFonts w:asciiTheme="minorEastAsia" w:eastAsiaTheme="minorEastAsia" w:hAnsiTheme="minorEastAsia"/>
        </w:rPr>
      </w:pPr>
      <w:r w:rsidRPr="00725871">
        <w:rPr>
          <w:rFonts w:asciiTheme="minorEastAsia" w:eastAsiaTheme="minorEastAsia" w:hAnsiTheme="minorEastAsia" w:hint="eastAsia"/>
        </w:rPr>
        <w:t>机房设备及环境提供情况</w:t>
      </w:r>
      <w:r>
        <w:rPr>
          <w:rFonts w:asciiTheme="minorEastAsia" w:eastAsiaTheme="minorEastAsia" w:hAnsiTheme="minorEastAsia" w:hint="eastAsia"/>
        </w:rPr>
        <w:t>；</w:t>
      </w:r>
    </w:p>
    <w:p w:rsidR="00184E58" w:rsidRPr="00135290" w:rsidRDefault="00135290" w:rsidP="00135290">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hint="eastAsia"/>
        </w:rPr>
        <w:t>应急服务</w:t>
      </w:r>
      <w:r w:rsidR="00B627C3">
        <w:rPr>
          <w:rFonts w:asciiTheme="minorEastAsia" w:eastAsiaTheme="minorEastAsia" w:hAnsiTheme="minorEastAsia" w:hint="eastAsia"/>
        </w:rPr>
        <w:t>方案；</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宋体" w:hAnsi="宋体" w:cs="宋体" w:hint="eastAsia"/>
        </w:rPr>
        <w:t>拟投入项目组人员；</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宋体" w:hAnsi="宋体" w:cs="宋体" w:hint="eastAsia"/>
          <w:szCs w:val="21"/>
        </w:rPr>
        <w:t>售后服务；</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类似业绩；</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企业证书；</w:t>
      </w:r>
    </w:p>
    <w:p w:rsidR="00184E58" w:rsidRDefault="00B627C3">
      <w:pPr>
        <w:pStyle w:val="24"/>
        <w:numPr>
          <w:ilvl w:val="0"/>
          <w:numId w:val="13"/>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供应商认为需要的其他文件资料。</w:t>
      </w:r>
    </w:p>
    <w:p w:rsidR="00184E58" w:rsidRDefault="00B627C3">
      <w:pPr>
        <w:pStyle w:val="24"/>
        <w:tabs>
          <w:tab w:val="left" w:pos="0"/>
        </w:tabs>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注：以上内容应与评标办法中内容具有一致性。</w:t>
      </w:r>
    </w:p>
    <w:p w:rsidR="00184E58" w:rsidRDefault="00B627C3">
      <w:pPr>
        <w:pStyle w:val="24"/>
        <w:tabs>
          <w:tab w:val="left" w:pos="0"/>
        </w:tabs>
        <w:spacing w:before="0" w:line="336" w:lineRule="auto"/>
        <w:ind w:firstLine="480"/>
        <w:rPr>
          <w:rFonts w:ascii="宋体" w:hAnsi="宋体" w:cs="宋体"/>
        </w:rPr>
      </w:pPr>
      <w:r>
        <w:rPr>
          <w:rFonts w:ascii="宋体" w:hAnsi="宋体" w:cs="宋体" w:hint="eastAsia"/>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rsidR="00184E58" w:rsidRDefault="00B627C3">
      <w:pPr>
        <w:pStyle w:val="24"/>
        <w:tabs>
          <w:tab w:val="left" w:pos="0"/>
        </w:tabs>
        <w:spacing w:before="0" w:line="336" w:lineRule="auto"/>
        <w:ind w:firstLine="480"/>
        <w:rPr>
          <w:rFonts w:ascii="宋体" w:hAnsi="宋体" w:cs="宋体"/>
        </w:rPr>
      </w:pPr>
      <w:r>
        <w:rPr>
          <w:rFonts w:ascii="宋体" w:hAnsi="宋体" w:cs="宋体" w:hint="eastAsia"/>
        </w:rPr>
        <w:t>供应商在响应文件中应对项目技术规范和服务要求中所提出各项要求进行答复、说明和解释。如果供应商在技术偏离表中注明无偏离，评标结束后、签订</w:t>
      </w:r>
      <w:r>
        <w:rPr>
          <w:rFonts w:ascii="宋体" w:hAnsi="宋体" w:cs="宋体" w:hint="eastAsia"/>
        </w:rPr>
        <w:lastRenderedPageBreak/>
        <w:t>采购合同前又认为其实际产品与响应技术需求不一致的，视为供应商在磋商响应文件有效期内对其响应文件进行了实质性修改，其磋商将被追认为无效磋商。</w:t>
      </w:r>
      <w:r>
        <w:rPr>
          <w:rFonts w:ascii="宋体" w:hAnsi="宋体" w:cs="宋体" w:hint="eastAsia"/>
          <w:b/>
          <w:bCs/>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rsidR="00184E58" w:rsidRDefault="00B627C3">
      <w:pPr>
        <w:pStyle w:val="24"/>
        <w:numPr>
          <w:ilvl w:val="0"/>
          <w:numId w:val="11"/>
        </w:numPr>
        <w:spacing w:before="0" w:line="336" w:lineRule="auto"/>
        <w:ind w:firstLine="480"/>
        <w:rPr>
          <w:rFonts w:ascii="宋体" w:hAnsi="宋体" w:cs="宋体"/>
        </w:rPr>
      </w:pPr>
      <w:r>
        <w:rPr>
          <w:rFonts w:ascii="宋体" w:hAnsi="宋体" w:cs="宋体" w:hint="eastAsia"/>
        </w:rPr>
        <w:t>报价文件包括以下内容：</w:t>
      </w:r>
    </w:p>
    <w:p w:rsidR="00184E58" w:rsidRDefault="00B627C3">
      <w:pPr>
        <w:pStyle w:val="24"/>
        <w:numPr>
          <w:ilvl w:val="0"/>
          <w:numId w:val="14"/>
        </w:numPr>
        <w:spacing w:before="0" w:line="336" w:lineRule="auto"/>
        <w:ind w:firstLine="480"/>
        <w:rPr>
          <w:rFonts w:ascii="宋体" w:hAnsi="宋体" w:cs="宋体"/>
        </w:rPr>
      </w:pPr>
      <w:r>
        <w:rPr>
          <w:rFonts w:ascii="宋体" w:hAnsi="宋体" w:cs="宋体" w:hint="eastAsia"/>
        </w:rPr>
        <w:t>磋商函（格式见附件）；</w:t>
      </w:r>
    </w:p>
    <w:p w:rsidR="00184E58" w:rsidRDefault="00B627C3">
      <w:pPr>
        <w:pStyle w:val="24"/>
        <w:numPr>
          <w:ilvl w:val="0"/>
          <w:numId w:val="14"/>
        </w:numPr>
        <w:spacing w:before="0" w:line="336" w:lineRule="auto"/>
        <w:ind w:firstLine="480"/>
        <w:rPr>
          <w:rFonts w:ascii="宋体" w:hAnsi="宋体" w:cs="宋体"/>
        </w:rPr>
      </w:pPr>
      <w:r>
        <w:rPr>
          <w:rFonts w:ascii="宋体" w:hAnsi="宋体" w:cs="宋体" w:hint="eastAsia"/>
        </w:rPr>
        <w:t>报价一览表（格式见附件）；</w:t>
      </w:r>
    </w:p>
    <w:p w:rsidR="00184E58" w:rsidRDefault="00B627C3">
      <w:pPr>
        <w:pStyle w:val="24"/>
        <w:numPr>
          <w:ilvl w:val="0"/>
          <w:numId w:val="14"/>
        </w:numPr>
        <w:spacing w:before="0" w:line="336" w:lineRule="auto"/>
        <w:ind w:firstLine="480"/>
        <w:rPr>
          <w:rFonts w:ascii="宋体" w:hAnsi="宋体" w:cs="宋体"/>
        </w:rPr>
      </w:pPr>
      <w:r>
        <w:rPr>
          <w:rFonts w:ascii="宋体" w:hAnsi="宋体" w:cs="宋体" w:hint="eastAsia"/>
        </w:rPr>
        <w:t>磋商报价明细表（格式见附件）；</w:t>
      </w:r>
    </w:p>
    <w:p w:rsidR="00184E58" w:rsidRDefault="00B627C3">
      <w:pPr>
        <w:pStyle w:val="24"/>
        <w:spacing w:before="0" w:line="336" w:lineRule="auto"/>
        <w:ind w:firstLineChars="100" w:firstLine="241"/>
        <w:rPr>
          <w:rFonts w:ascii="宋体" w:hAnsi="宋体" w:cs="宋体"/>
          <w:b/>
          <w:bCs/>
          <w:u w:val="single"/>
        </w:rPr>
      </w:pPr>
      <w:r>
        <w:rPr>
          <w:rFonts w:ascii="宋体" w:hAnsi="宋体" w:cs="宋体" w:hint="eastAsia"/>
          <w:b/>
          <w:bCs/>
          <w:u w:val="single"/>
        </w:rPr>
        <w:t>注：“资格文件”、“商务技术文件”、“报价文件”须分3个PDF格式分别导入。</w:t>
      </w:r>
    </w:p>
    <w:p w:rsidR="00184E58" w:rsidRDefault="00B627C3">
      <w:pPr>
        <w:pStyle w:val="24"/>
        <w:spacing w:before="0" w:line="336" w:lineRule="auto"/>
        <w:ind w:firstLine="482"/>
        <w:rPr>
          <w:rFonts w:ascii="宋体" w:hAnsi="宋体" w:cs="宋体"/>
          <w:b/>
          <w:bCs/>
        </w:rPr>
      </w:pPr>
      <w:r>
        <w:rPr>
          <w:rFonts w:ascii="宋体" w:hAnsi="宋体" w:cs="宋体" w:hint="eastAsia"/>
          <w:b/>
          <w:bCs/>
        </w:rPr>
        <w:t>10、响应文件有效期</w:t>
      </w:r>
    </w:p>
    <w:p w:rsidR="00184E58" w:rsidRDefault="00B627C3">
      <w:pPr>
        <w:pStyle w:val="24"/>
        <w:spacing w:before="0" w:line="336" w:lineRule="auto"/>
        <w:ind w:firstLine="480"/>
        <w:rPr>
          <w:rFonts w:ascii="宋体" w:hAnsi="宋体" w:cs="宋体"/>
        </w:rPr>
      </w:pPr>
      <w:r>
        <w:rPr>
          <w:rFonts w:ascii="宋体" w:hAnsi="宋体" w:cs="宋体" w:hint="eastAsia"/>
        </w:rPr>
        <w:t>10.1 响应文件未在磋商响应截止时间前完成传输的或者未按时解密的，视为放弃磋商；响应文件解密失败后未提供备份文件或者备份文件也出现异常情况无法进行评审的，亦视为放弃磋商。</w:t>
      </w:r>
    </w:p>
    <w:p w:rsidR="00184E58" w:rsidRDefault="00B627C3">
      <w:pPr>
        <w:pStyle w:val="24"/>
        <w:spacing w:before="0" w:line="336" w:lineRule="auto"/>
        <w:ind w:firstLine="480"/>
        <w:rPr>
          <w:rFonts w:ascii="宋体" w:hAnsi="宋体" w:cs="宋体"/>
        </w:rPr>
      </w:pPr>
      <w:r>
        <w:rPr>
          <w:rFonts w:ascii="宋体" w:hAnsi="宋体" w:cs="宋体" w:hint="eastAsia"/>
        </w:rPr>
        <w:t>10.2 响应文件上传后，自磋商响应截止日期起，在前附表所列的磋商响应文件有效期内有效。</w:t>
      </w:r>
    </w:p>
    <w:p w:rsidR="00184E58" w:rsidRDefault="00B627C3">
      <w:pPr>
        <w:pStyle w:val="24"/>
        <w:spacing w:before="0" w:line="336" w:lineRule="auto"/>
        <w:ind w:firstLine="480"/>
        <w:rPr>
          <w:rFonts w:ascii="宋体" w:hAnsi="宋体" w:cs="宋体"/>
        </w:rPr>
      </w:pPr>
      <w:r>
        <w:rPr>
          <w:rFonts w:ascii="宋体" w:hAnsi="宋体" w:cs="宋体" w:hint="eastAsia"/>
        </w:rPr>
        <w:t>10.3 在原定有效期满之前，如果出现特殊情况，采购代理机构可以以书面形式向磋商供应商提出延长磋商有效期的要求，磋商供应商对此须以书面形式予以答复。</w:t>
      </w:r>
    </w:p>
    <w:p w:rsidR="00184E58" w:rsidRDefault="00B627C3">
      <w:pPr>
        <w:pStyle w:val="24"/>
        <w:spacing w:before="0" w:line="336" w:lineRule="auto"/>
        <w:ind w:firstLine="482"/>
        <w:rPr>
          <w:rFonts w:ascii="宋体" w:hAnsi="宋体" w:cs="宋体"/>
          <w:b/>
          <w:bCs/>
        </w:rPr>
      </w:pPr>
      <w:r>
        <w:rPr>
          <w:rFonts w:ascii="宋体" w:hAnsi="宋体" w:cs="宋体" w:hint="eastAsia"/>
          <w:b/>
          <w:bCs/>
        </w:rPr>
        <w:t>11、供应商如有下列情况之一者列入不良行为记录：</w:t>
      </w:r>
    </w:p>
    <w:p w:rsidR="00184E58" w:rsidRDefault="00B627C3">
      <w:pPr>
        <w:pStyle w:val="24"/>
        <w:spacing w:before="0" w:line="336" w:lineRule="auto"/>
        <w:ind w:firstLine="480"/>
        <w:rPr>
          <w:rFonts w:ascii="宋体" w:hAnsi="宋体" w:cs="宋体"/>
        </w:rPr>
      </w:pPr>
      <w:r>
        <w:rPr>
          <w:rFonts w:ascii="宋体" w:hAnsi="宋体" w:cs="宋体" w:hint="eastAsia"/>
        </w:rPr>
        <w:t>11.1 供应商在磋商响应文件有效期内撤回投标的；</w:t>
      </w:r>
    </w:p>
    <w:p w:rsidR="00184E58" w:rsidRDefault="00B627C3">
      <w:pPr>
        <w:pStyle w:val="24"/>
        <w:spacing w:before="0" w:line="336" w:lineRule="auto"/>
        <w:ind w:firstLine="480"/>
        <w:rPr>
          <w:rFonts w:ascii="宋体" w:hAnsi="宋体" w:cs="宋体"/>
        </w:rPr>
      </w:pPr>
      <w:r>
        <w:rPr>
          <w:rFonts w:ascii="宋体" w:hAnsi="宋体" w:cs="宋体" w:hint="eastAsia"/>
        </w:rPr>
        <w:t>11.2 供应商或中标候选人放弃中标或中标候选人资格的；</w:t>
      </w:r>
    </w:p>
    <w:p w:rsidR="00184E58" w:rsidRDefault="00B627C3">
      <w:pPr>
        <w:pStyle w:val="24"/>
        <w:spacing w:before="0" w:line="336" w:lineRule="auto"/>
        <w:ind w:firstLine="480"/>
        <w:rPr>
          <w:rFonts w:ascii="宋体" w:hAnsi="宋体" w:cs="宋体"/>
        </w:rPr>
      </w:pPr>
      <w:r>
        <w:rPr>
          <w:rFonts w:ascii="宋体" w:hAnsi="宋体" w:cs="宋体" w:hint="eastAsia"/>
        </w:rPr>
        <w:t>11.3 擅自修改或拒绝接受已经确认的条款；</w:t>
      </w:r>
    </w:p>
    <w:p w:rsidR="00184E58" w:rsidRDefault="00B627C3">
      <w:pPr>
        <w:pStyle w:val="24"/>
        <w:spacing w:before="0" w:line="336" w:lineRule="auto"/>
        <w:ind w:firstLine="480"/>
        <w:rPr>
          <w:rFonts w:ascii="宋体" w:hAnsi="宋体" w:cs="宋体"/>
        </w:rPr>
      </w:pPr>
      <w:r>
        <w:rPr>
          <w:rFonts w:ascii="宋体" w:hAnsi="宋体" w:cs="宋体" w:hint="eastAsia"/>
        </w:rPr>
        <w:t>11.4 成交供应商未按规定与采购人签订合同；</w:t>
      </w:r>
    </w:p>
    <w:p w:rsidR="00184E58" w:rsidRDefault="00B627C3">
      <w:pPr>
        <w:pStyle w:val="24"/>
        <w:spacing w:before="0" w:line="336" w:lineRule="auto"/>
        <w:ind w:firstLine="480"/>
        <w:rPr>
          <w:rFonts w:ascii="宋体" w:hAnsi="宋体" w:cs="宋体"/>
        </w:rPr>
      </w:pPr>
      <w:r>
        <w:rPr>
          <w:rFonts w:ascii="宋体" w:hAnsi="宋体" w:cs="宋体" w:hint="eastAsia"/>
        </w:rPr>
        <w:t>11.5 供应商采取提供虚假资料等不正当手段的；</w:t>
      </w:r>
    </w:p>
    <w:p w:rsidR="00184E58" w:rsidRDefault="00B627C3">
      <w:pPr>
        <w:pStyle w:val="24"/>
        <w:spacing w:before="0" w:line="336" w:lineRule="auto"/>
        <w:ind w:firstLine="480"/>
        <w:rPr>
          <w:rFonts w:ascii="宋体" w:hAnsi="宋体" w:cs="宋体"/>
        </w:rPr>
      </w:pPr>
      <w:r>
        <w:rPr>
          <w:rFonts w:ascii="宋体" w:hAnsi="宋体" w:cs="宋体" w:hint="eastAsia"/>
        </w:rPr>
        <w:t>11.6 供应商在投标过程中串通投标的。</w:t>
      </w:r>
    </w:p>
    <w:p w:rsidR="00184E58" w:rsidRDefault="00B627C3">
      <w:pPr>
        <w:pStyle w:val="24"/>
        <w:spacing w:before="0" w:line="336" w:lineRule="auto"/>
        <w:ind w:firstLine="482"/>
        <w:rPr>
          <w:rFonts w:ascii="宋体" w:hAnsi="宋体" w:cs="宋体"/>
          <w:b/>
          <w:bCs/>
        </w:rPr>
      </w:pPr>
      <w:r>
        <w:rPr>
          <w:rFonts w:ascii="宋体" w:hAnsi="宋体" w:cs="宋体" w:hint="eastAsia"/>
          <w:b/>
          <w:bCs/>
        </w:rPr>
        <w:t>12、响应文件的编制和签署</w:t>
      </w:r>
    </w:p>
    <w:p w:rsidR="00184E58" w:rsidRDefault="00B627C3">
      <w:pPr>
        <w:pStyle w:val="24"/>
        <w:spacing w:before="0" w:line="336" w:lineRule="auto"/>
        <w:ind w:firstLine="480"/>
        <w:rPr>
          <w:rFonts w:ascii="宋体" w:hAnsi="宋体" w:cs="宋体"/>
        </w:rPr>
      </w:pPr>
      <w:r>
        <w:rPr>
          <w:rFonts w:ascii="宋体" w:hAnsi="宋体" w:cs="宋体" w:hint="eastAsia"/>
        </w:rPr>
        <w:t>12.1 按磋商文件9.1条、9.2条、9.3条要求提供的各种文件，响应文件分为资格文件、商务技术文件和报价文件三部分。</w:t>
      </w:r>
    </w:p>
    <w:p w:rsidR="00184E58" w:rsidRDefault="00B627C3">
      <w:pPr>
        <w:pStyle w:val="24"/>
        <w:spacing w:before="0" w:line="336" w:lineRule="auto"/>
        <w:ind w:firstLine="480"/>
        <w:rPr>
          <w:rFonts w:ascii="宋体" w:hAnsi="宋体" w:cs="宋体"/>
        </w:rPr>
      </w:pPr>
      <w:r>
        <w:rPr>
          <w:rFonts w:ascii="宋体" w:hAnsi="宋体" w:cs="宋体" w:hint="eastAsia"/>
        </w:rPr>
        <w:t>12.2 响应文件须按附件格式要求进行电子签章，供应商应写全称。（电子磋商响应文件中所需加盖公章部分均应采用电子签章）</w:t>
      </w:r>
    </w:p>
    <w:p w:rsidR="00184E58" w:rsidRDefault="00B627C3">
      <w:pPr>
        <w:pStyle w:val="24"/>
        <w:spacing w:before="0" w:line="336" w:lineRule="auto"/>
        <w:ind w:firstLine="480"/>
        <w:rPr>
          <w:rFonts w:ascii="宋体" w:hAnsi="宋体" w:cs="宋体"/>
        </w:rPr>
      </w:pPr>
      <w:r>
        <w:rPr>
          <w:rFonts w:ascii="宋体" w:hAnsi="宋体" w:cs="宋体" w:hint="eastAsia"/>
        </w:rPr>
        <w:lastRenderedPageBreak/>
        <w:t>12.3 全套响应文件应无涂改和行间插字，除非这些删改是根据采购代理机构要求进行，或者是供应商造成的必须修改的错误。所修改处应由法定代表人或其授权代表签字盖章予以确认。</w:t>
      </w:r>
    </w:p>
    <w:p w:rsidR="00184E58" w:rsidRDefault="00B627C3">
      <w:pPr>
        <w:pStyle w:val="24"/>
        <w:spacing w:before="0" w:line="336" w:lineRule="auto"/>
        <w:ind w:firstLine="480"/>
        <w:rPr>
          <w:rFonts w:ascii="宋体" w:hAnsi="宋体" w:cs="宋体"/>
        </w:rPr>
      </w:pPr>
      <w:r>
        <w:rPr>
          <w:rFonts w:ascii="宋体" w:hAnsi="宋体" w:cs="宋体" w:hint="eastAsia"/>
        </w:rPr>
        <w:t>12.4 由于字迹模糊或表达不清引起的后果由供应商负责。</w:t>
      </w:r>
    </w:p>
    <w:p w:rsidR="00184E58" w:rsidRDefault="00B627C3">
      <w:pPr>
        <w:pStyle w:val="24"/>
        <w:spacing w:before="0" w:line="336" w:lineRule="auto"/>
        <w:ind w:firstLine="482"/>
        <w:rPr>
          <w:rFonts w:ascii="宋体" w:hAnsi="宋体" w:cs="宋体"/>
          <w:b/>
          <w:bCs/>
        </w:rPr>
      </w:pPr>
      <w:r>
        <w:rPr>
          <w:rFonts w:ascii="宋体" w:hAnsi="宋体" w:cs="宋体" w:hint="eastAsia"/>
          <w:b/>
          <w:bCs/>
        </w:rPr>
        <w:t>13、响应文件的形式</w:t>
      </w:r>
    </w:p>
    <w:p w:rsidR="00184E58" w:rsidRDefault="00B627C3">
      <w:pPr>
        <w:pStyle w:val="24"/>
        <w:spacing w:before="0" w:line="336" w:lineRule="auto"/>
        <w:ind w:firstLine="480"/>
        <w:rPr>
          <w:rFonts w:ascii="宋体" w:hAnsi="宋体" w:cs="宋体"/>
        </w:rPr>
      </w:pPr>
      <w:r>
        <w:rPr>
          <w:rFonts w:ascii="宋体" w:hAnsi="宋体" w:cs="宋体" w:hint="eastAsia"/>
        </w:rPr>
        <w:t>响应文件为电子磋商响应文件，电子磋商响应文件按“政采云供应商项目采购-电子招投标操作指南”及本磋商文件要求制作、加密传输。</w:t>
      </w:r>
    </w:p>
    <w:p w:rsidR="00184E58" w:rsidRDefault="00B627C3">
      <w:pPr>
        <w:pStyle w:val="20"/>
        <w:numPr>
          <w:ilvl w:val="0"/>
          <w:numId w:val="9"/>
        </w:numPr>
        <w:spacing w:line="336" w:lineRule="auto"/>
        <w:ind w:firstLine="562"/>
        <w:jc w:val="center"/>
        <w:rPr>
          <w:rFonts w:hAnsi="宋体"/>
        </w:rPr>
      </w:pPr>
      <w:bookmarkStart w:id="70" w:name="_Toc1420"/>
      <w:r>
        <w:rPr>
          <w:rFonts w:hAnsi="宋体" w:hint="eastAsia"/>
        </w:rPr>
        <w:t xml:space="preserve"> </w:t>
      </w:r>
      <w:bookmarkStart w:id="71" w:name="_Toc21266"/>
      <w:bookmarkStart w:id="72" w:name="_Toc2412"/>
      <w:r>
        <w:rPr>
          <w:rFonts w:hAnsi="宋体" w:hint="eastAsia"/>
        </w:rPr>
        <w:t>响应文件的递交</w:t>
      </w:r>
      <w:bookmarkEnd w:id="70"/>
      <w:bookmarkEnd w:id="71"/>
      <w:bookmarkEnd w:id="72"/>
    </w:p>
    <w:p w:rsidR="00184E58" w:rsidRDefault="00B627C3">
      <w:pPr>
        <w:pStyle w:val="a8"/>
        <w:spacing w:line="336" w:lineRule="auto"/>
        <w:ind w:leftChars="200" w:left="420" w:firstLine="482"/>
        <w:rPr>
          <w:rFonts w:hAnsi="宋体"/>
          <w:b/>
          <w:bCs/>
          <w:sz w:val="24"/>
          <w:szCs w:val="24"/>
        </w:rPr>
      </w:pPr>
      <w:r>
        <w:rPr>
          <w:rFonts w:hAnsi="宋体" w:hint="eastAsia"/>
          <w:b/>
          <w:bCs/>
          <w:sz w:val="24"/>
          <w:szCs w:val="24"/>
        </w:rPr>
        <w:t>14、磋商响应截止期</w:t>
      </w:r>
    </w:p>
    <w:p w:rsidR="00184E58" w:rsidRDefault="00B627C3">
      <w:pPr>
        <w:pStyle w:val="24"/>
        <w:tabs>
          <w:tab w:val="left" w:pos="0"/>
        </w:tabs>
        <w:spacing w:before="0" w:line="336" w:lineRule="auto"/>
        <w:ind w:firstLine="480"/>
        <w:rPr>
          <w:rFonts w:ascii="宋体" w:hAnsi="宋体" w:cs="宋体"/>
        </w:rPr>
      </w:pPr>
      <w:r>
        <w:rPr>
          <w:rFonts w:ascii="宋体" w:hAnsi="宋体" w:cs="宋体" w:hint="eastAsia"/>
        </w:rPr>
        <w:t>14.1 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rsidR="00184E58" w:rsidRDefault="00B627C3">
      <w:pPr>
        <w:pStyle w:val="24"/>
        <w:tabs>
          <w:tab w:val="left" w:pos="0"/>
        </w:tabs>
        <w:spacing w:before="0" w:line="336" w:lineRule="auto"/>
        <w:ind w:firstLine="480"/>
        <w:rPr>
          <w:rFonts w:ascii="宋体" w:hAnsi="宋体" w:cs="宋体"/>
        </w:rPr>
      </w:pPr>
      <w:r>
        <w:rPr>
          <w:rFonts w:ascii="宋体" w:hAnsi="宋体" w:cs="宋体" w:hint="eastAsia"/>
        </w:rPr>
        <w:t>14.2 采购人因故推迟磋商响应截止时间，将以公告形式通知。在这种情况下，采购人和供应商的权利和义务将受到新的截止时间的约束。</w:t>
      </w:r>
    </w:p>
    <w:p w:rsidR="00184E58" w:rsidRDefault="00B627C3">
      <w:pPr>
        <w:pStyle w:val="a8"/>
        <w:spacing w:line="336" w:lineRule="auto"/>
        <w:ind w:firstLineChars="200" w:firstLine="482"/>
        <w:rPr>
          <w:rFonts w:hAnsi="宋体"/>
          <w:b/>
          <w:bCs/>
          <w:sz w:val="24"/>
          <w:szCs w:val="24"/>
        </w:rPr>
      </w:pPr>
      <w:r>
        <w:rPr>
          <w:rFonts w:hAnsi="宋体" w:hint="eastAsia"/>
          <w:b/>
          <w:bCs/>
          <w:sz w:val="24"/>
          <w:szCs w:val="24"/>
        </w:rPr>
        <w:t>15、响应文件的修改、撤销</w:t>
      </w:r>
    </w:p>
    <w:p w:rsidR="00184E58" w:rsidRDefault="00B627C3">
      <w:pPr>
        <w:pStyle w:val="a8"/>
        <w:spacing w:line="336" w:lineRule="auto"/>
        <w:ind w:firstLineChars="200" w:firstLine="480"/>
        <w:rPr>
          <w:rFonts w:hAnsi="宋体"/>
          <w:sz w:val="24"/>
          <w:szCs w:val="24"/>
        </w:rPr>
      </w:pPr>
      <w:r>
        <w:rPr>
          <w:rFonts w:hAnsi="宋体" w:hint="eastAsia"/>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rsidR="00184E58" w:rsidRDefault="00B627C3">
      <w:pPr>
        <w:pStyle w:val="20"/>
        <w:numPr>
          <w:ilvl w:val="0"/>
          <w:numId w:val="9"/>
        </w:numPr>
        <w:spacing w:line="336" w:lineRule="auto"/>
        <w:ind w:firstLine="562"/>
        <w:jc w:val="center"/>
        <w:rPr>
          <w:rFonts w:hAnsi="宋体"/>
        </w:rPr>
      </w:pPr>
      <w:r>
        <w:rPr>
          <w:rFonts w:hAnsi="宋体" w:hint="eastAsia"/>
        </w:rPr>
        <w:t xml:space="preserve"> </w:t>
      </w:r>
      <w:bookmarkStart w:id="73" w:name="_Toc24120"/>
      <w:bookmarkStart w:id="74" w:name="_Toc21419"/>
      <w:r>
        <w:rPr>
          <w:rFonts w:hAnsi="宋体" w:hint="eastAsia"/>
        </w:rPr>
        <w:t>磋商无效的情形</w:t>
      </w:r>
      <w:bookmarkEnd w:id="73"/>
      <w:bookmarkEnd w:id="74"/>
    </w:p>
    <w:p w:rsidR="00184E58" w:rsidRDefault="00B627C3">
      <w:pPr>
        <w:pStyle w:val="a8"/>
        <w:snapToGrid w:val="0"/>
        <w:spacing w:line="336" w:lineRule="auto"/>
        <w:ind w:firstLineChars="200" w:firstLine="482"/>
        <w:rPr>
          <w:rFonts w:hAnsi="宋体"/>
          <w:b/>
          <w:bCs/>
          <w:sz w:val="24"/>
          <w:szCs w:val="24"/>
        </w:rPr>
      </w:pPr>
      <w:r>
        <w:rPr>
          <w:rFonts w:hAnsi="宋体" w:hint="eastAsia"/>
          <w:b/>
          <w:bCs/>
          <w:sz w:val="24"/>
          <w:szCs w:val="24"/>
        </w:rPr>
        <w:t>16、无效响应</w:t>
      </w:r>
    </w:p>
    <w:p w:rsidR="00184E58" w:rsidRDefault="00B627C3">
      <w:pPr>
        <w:pStyle w:val="a8"/>
        <w:snapToGrid w:val="0"/>
        <w:spacing w:line="336" w:lineRule="auto"/>
        <w:ind w:firstLineChars="200" w:firstLine="480"/>
        <w:rPr>
          <w:rFonts w:hAnsi="宋体"/>
          <w:sz w:val="24"/>
          <w:szCs w:val="24"/>
        </w:rPr>
      </w:pPr>
      <w:r>
        <w:rPr>
          <w:rFonts w:hAnsi="宋体" w:hint="eastAsia"/>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16.1未按照磋商文件规定要求签署、盖章的；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 xml:space="preserve">16.2《法定代表人授权书》填写不全、错误、未加盖供应商公章（公章和签字或盖章缺一不可）； </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16.3个体工商户的身份证明与营业执照不一致的；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16.4响应文件中的磋商函未加盖供应商的企业公章或填写不全的；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16.5报价一经涂改，未在涂改处加盖投标单位公章或者未经法定代表人或</w:t>
      </w:r>
      <w:r>
        <w:rPr>
          <w:rFonts w:ascii="宋体" w:hAnsi="宋体" w:cs="宋体" w:hint="eastAsia"/>
          <w:b/>
          <w:bCs/>
          <w:sz w:val="24"/>
          <w:szCs w:val="24"/>
        </w:rPr>
        <w:lastRenderedPageBreak/>
        <w:t>其授权代表签字或盖章的；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16.6因未按规定的格式填写，内容不全或主要实质性内容字迹模糊辨认不清,经评标委员会认定为无法评审的；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16.7出现同一标的物或本次采购产品(服务)内的主要产品(重要组成部分)出现技术、商务描述不一致或前后描述不一致，经评标委员会认定后为无法评审的；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16.8响应详细配置清单响应表不真实填写或弄虚作假的；改变磋商文件提供的清单中的计量单位、工程数量；</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16.9对采购产品技术规格未详细应答，致使其技术文件无法评审的；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16.10响应文件有采购方不能接受的条件；</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16.12磋商报价超过预算金额或最高限价的；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16.13响应文件“商务技术文件资料”部分中出现《报价一览表》或《磋商报价明细表》相关内容的；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16.14评标委员会认定有重大偏差或实质性不响应磋商文件要求的，即“★”的关键性指标及技术参数要求负偏离或缺漏；</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16.15供应商拒绝按磋商文件规定的修正原则对响应文件进行修改的；</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16.16有下列情形之一的，视为供应商串通投标，其投标无效：</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16.16.1不同供应商的响应文件由同一单位或者个人编制；</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16.16.2不同供应商委托同一单位或者个人办理投标事宜；</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16.16.3不同供应商的响应文件载明的项目管理成员或者联系人员为同一人；</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16.16.4不同供应商的响应文件异常一致或者投标报价呈规律性差异；</w:t>
      </w:r>
    </w:p>
    <w:p w:rsidR="00184E58" w:rsidRDefault="00B627C3">
      <w:pPr>
        <w:spacing w:line="336" w:lineRule="auto"/>
        <w:ind w:firstLineChars="200" w:firstLine="482"/>
        <w:rPr>
          <w:rFonts w:ascii="宋体" w:hAnsi="宋体" w:cs="宋体"/>
          <w:b/>
          <w:bCs/>
          <w:sz w:val="24"/>
          <w:szCs w:val="24"/>
        </w:rPr>
      </w:pPr>
      <w:r>
        <w:rPr>
          <w:rFonts w:ascii="宋体" w:hAnsi="宋体" w:cs="宋体" w:hint="eastAsia"/>
          <w:b/>
          <w:bCs/>
          <w:sz w:val="24"/>
          <w:szCs w:val="24"/>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rsidR="00184E58" w:rsidRDefault="00B627C3">
      <w:pPr>
        <w:tabs>
          <w:tab w:val="left" w:pos="3870"/>
          <w:tab w:val="left" w:pos="4085"/>
        </w:tabs>
        <w:snapToGrid w:val="0"/>
        <w:spacing w:line="336" w:lineRule="auto"/>
        <w:ind w:firstLineChars="200" w:firstLine="482"/>
        <w:jc w:val="left"/>
        <w:rPr>
          <w:rFonts w:ascii="宋体" w:hAnsi="宋体" w:cs="宋体"/>
          <w:b/>
          <w:bCs/>
          <w:sz w:val="24"/>
          <w:szCs w:val="24"/>
        </w:rPr>
      </w:pPr>
      <w:r>
        <w:rPr>
          <w:rFonts w:ascii="宋体" w:hAnsi="宋体" w:cs="宋体" w:hint="eastAsia"/>
          <w:b/>
          <w:bCs/>
          <w:sz w:val="24"/>
          <w:szCs w:val="24"/>
        </w:rPr>
        <w:t>16.17 其他违反法律法规的情形。</w:t>
      </w:r>
    </w:p>
    <w:p w:rsidR="00184E58" w:rsidRDefault="00B627C3">
      <w:pPr>
        <w:pStyle w:val="20"/>
        <w:numPr>
          <w:ilvl w:val="0"/>
          <w:numId w:val="9"/>
        </w:numPr>
        <w:spacing w:line="336" w:lineRule="auto"/>
        <w:ind w:firstLine="562"/>
        <w:jc w:val="center"/>
        <w:rPr>
          <w:rFonts w:hAnsi="宋体"/>
        </w:rPr>
      </w:pPr>
      <w:r>
        <w:rPr>
          <w:rFonts w:hAnsi="宋体" w:hint="eastAsia"/>
        </w:rPr>
        <w:lastRenderedPageBreak/>
        <w:t xml:space="preserve"> </w:t>
      </w:r>
      <w:bookmarkStart w:id="75" w:name="_Toc21771"/>
      <w:bookmarkStart w:id="76" w:name="_Toc21752"/>
      <w:r>
        <w:rPr>
          <w:rFonts w:hAnsi="宋体" w:hint="eastAsia"/>
        </w:rPr>
        <w:t>采购中止的情形</w:t>
      </w:r>
      <w:bookmarkEnd w:id="75"/>
      <w:bookmarkEnd w:id="76"/>
    </w:p>
    <w:p w:rsidR="00184E58" w:rsidRDefault="00B627C3">
      <w:pPr>
        <w:pStyle w:val="a8"/>
        <w:spacing w:line="336" w:lineRule="auto"/>
        <w:ind w:firstLineChars="200" w:firstLine="482"/>
        <w:rPr>
          <w:rFonts w:hAnsi="宋体"/>
          <w:b/>
          <w:bCs/>
          <w:sz w:val="24"/>
          <w:szCs w:val="24"/>
        </w:rPr>
      </w:pPr>
      <w:r>
        <w:rPr>
          <w:rFonts w:hAnsi="宋体" w:hint="eastAsia"/>
          <w:b/>
          <w:bCs/>
          <w:sz w:val="24"/>
          <w:szCs w:val="24"/>
        </w:rPr>
        <w:t>17、</w:t>
      </w:r>
      <w:r>
        <w:rPr>
          <w:rFonts w:hAnsi="宋体" w:hint="eastAsia"/>
          <w:b/>
          <w:bCs/>
          <w:sz w:val="24"/>
          <w:szCs w:val="24"/>
          <w:lang w:val="zh-CN"/>
        </w:rPr>
        <w:t>中止电子交易活动和</w:t>
      </w:r>
      <w:r>
        <w:rPr>
          <w:rFonts w:hAnsi="宋体" w:hint="eastAsia"/>
          <w:b/>
          <w:bCs/>
          <w:sz w:val="24"/>
          <w:szCs w:val="24"/>
        </w:rPr>
        <w:t>重新组织采购</w:t>
      </w:r>
    </w:p>
    <w:p w:rsidR="00184E58" w:rsidRDefault="00B627C3">
      <w:pPr>
        <w:pStyle w:val="24"/>
        <w:tabs>
          <w:tab w:val="left" w:pos="0"/>
        </w:tabs>
        <w:spacing w:before="0" w:line="336" w:lineRule="auto"/>
        <w:ind w:firstLine="480"/>
        <w:rPr>
          <w:rFonts w:ascii="宋体" w:hAnsi="宋体" w:cs="宋体"/>
          <w:lang w:val="zh-CN"/>
        </w:rPr>
      </w:pPr>
      <w:r>
        <w:rPr>
          <w:rFonts w:ascii="宋体" w:hAnsi="宋体" w:cs="宋体" w:hint="eastAsia"/>
        </w:rPr>
        <w:t>17.1</w:t>
      </w:r>
      <w:r>
        <w:rPr>
          <w:rFonts w:ascii="宋体" w:hAnsi="宋体" w:cs="宋体" w:hint="eastAsia"/>
          <w:lang w:val="zh-CN"/>
        </w:rPr>
        <w:t>采购过程中出现以下情形，导致电子交易平台无法正常运行，或者无法保证电子交易的公平、公正和安全时，采购组织机构可中止电子交易活动：</w:t>
      </w:r>
    </w:p>
    <w:p w:rsidR="00184E58" w:rsidRDefault="00B627C3">
      <w:pPr>
        <w:numPr>
          <w:ilvl w:val="0"/>
          <w:numId w:val="15"/>
        </w:numPr>
        <w:tabs>
          <w:tab w:val="left" w:pos="0"/>
        </w:tabs>
        <w:spacing w:line="336" w:lineRule="auto"/>
        <w:ind w:firstLineChars="200" w:firstLine="480"/>
        <w:rPr>
          <w:rFonts w:ascii="宋体" w:hAnsi="宋体" w:cs="宋体"/>
          <w:sz w:val="24"/>
          <w:szCs w:val="24"/>
        </w:rPr>
      </w:pPr>
      <w:r>
        <w:rPr>
          <w:rFonts w:ascii="宋体" w:hAnsi="宋体" w:cs="宋体" w:hint="eastAsia"/>
          <w:sz w:val="24"/>
          <w:szCs w:val="24"/>
        </w:rPr>
        <w:t xml:space="preserve">电子交易平台发生故障而无法登录访问的； </w:t>
      </w:r>
    </w:p>
    <w:p w:rsidR="00184E58" w:rsidRDefault="00B627C3">
      <w:pPr>
        <w:numPr>
          <w:ilvl w:val="0"/>
          <w:numId w:val="15"/>
        </w:numPr>
        <w:tabs>
          <w:tab w:val="left" w:pos="0"/>
        </w:tabs>
        <w:spacing w:line="336" w:lineRule="auto"/>
        <w:ind w:firstLineChars="200" w:firstLine="480"/>
        <w:rPr>
          <w:rFonts w:ascii="宋体" w:hAnsi="宋体" w:cs="宋体"/>
          <w:sz w:val="24"/>
          <w:szCs w:val="24"/>
        </w:rPr>
      </w:pPr>
      <w:r>
        <w:rPr>
          <w:rFonts w:ascii="宋体" w:hAnsi="宋体" w:cs="宋体" w:hint="eastAsia"/>
          <w:sz w:val="24"/>
          <w:szCs w:val="24"/>
        </w:rPr>
        <w:t>电子交易平台应用或数据库出现错误，不能进行正常操作的；</w:t>
      </w:r>
    </w:p>
    <w:p w:rsidR="00184E58" w:rsidRDefault="00B627C3">
      <w:pPr>
        <w:numPr>
          <w:ilvl w:val="0"/>
          <w:numId w:val="15"/>
        </w:numPr>
        <w:tabs>
          <w:tab w:val="left" w:pos="0"/>
        </w:tabs>
        <w:spacing w:line="336" w:lineRule="auto"/>
        <w:ind w:firstLineChars="200" w:firstLine="480"/>
        <w:rPr>
          <w:rFonts w:ascii="宋体" w:hAnsi="宋体" w:cs="宋体"/>
          <w:sz w:val="24"/>
          <w:szCs w:val="24"/>
        </w:rPr>
      </w:pPr>
      <w:r>
        <w:rPr>
          <w:rFonts w:ascii="宋体" w:hAnsi="宋体" w:cs="宋体" w:hint="eastAsia"/>
          <w:sz w:val="24"/>
          <w:szCs w:val="24"/>
        </w:rPr>
        <w:t>电子交易平台发现严重安全漏洞，有潜在泄密危险的；</w:t>
      </w:r>
    </w:p>
    <w:p w:rsidR="00184E58" w:rsidRDefault="00B627C3">
      <w:pPr>
        <w:numPr>
          <w:ilvl w:val="0"/>
          <w:numId w:val="15"/>
        </w:numPr>
        <w:tabs>
          <w:tab w:val="left" w:pos="0"/>
        </w:tabs>
        <w:spacing w:line="336" w:lineRule="auto"/>
        <w:ind w:firstLineChars="200" w:firstLine="480"/>
        <w:rPr>
          <w:rFonts w:ascii="宋体" w:hAnsi="宋体" w:cs="宋体"/>
          <w:sz w:val="24"/>
          <w:szCs w:val="24"/>
        </w:rPr>
      </w:pPr>
      <w:r>
        <w:rPr>
          <w:rFonts w:ascii="宋体" w:hAnsi="宋体" w:cs="宋体" w:hint="eastAsia"/>
          <w:sz w:val="24"/>
          <w:szCs w:val="24"/>
        </w:rPr>
        <w:t xml:space="preserve">病毒发作导致不能进行正常操作的； </w:t>
      </w:r>
    </w:p>
    <w:p w:rsidR="00184E58" w:rsidRDefault="00B627C3">
      <w:pPr>
        <w:numPr>
          <w:ilvl w:val="0"/>
          <w:numId w:val="15"/>
        </w:numPr>
        <w:tabs>
          <w:tab w:val="left" w:pos="0"/>
        </w:tabs>
        <w:spacing w:line="336" w:lineRule="auto"/>
        <w:ind w:firstLineChars="200" w:firstLine="480"/>
        <w:rPr>
          <w:rFonts w:ascii="宋体" w:hAnsi="宋体" w:cs="宋体"/>
          <w:sz w:val="24"/>
          <w:szCs w:val="24"/>
        </w:rPr>
      </w:pPr>
      <w:r>
        <w:rPr>
          <w:rFonts w:ascii="宋体" w:hAnsi="宋体" w:cs="宋体" w:hint="eastAsia"/>
          <w:sz w:val="24"/>
          <w:szCs w:val="24"/>
        </w:rPr>
        <w:t>其他无法保证电子交易的公平、公正和安全的情况。</w:t>
      </w:r>
    </w:p>
    <w:p w:rsidR="00184E58" w:rsidRDefault="00B627C3">
      <w:pPr>
        <w:pStyle w:val="24"/>
        <w:tabs>
          <w:tab w:val="left" w:pos="0"/>
        </w:tabs>
        <w:spacing w:before="0" w:line="336" w:lineRule="auto"/>
        <w:ind w:firstLine="480"/>
        <w:rPr>
          <w:rFonts w:ascii="宋体" w:hAnsi="宋体" w:cs="宋体"/>
        </w:rPr>
      </w:pPr>
      <w:r>
        <w:rPr>
          <w:rFonts w:ascii="宋体" w:hAnsi="宋体" w:cs="宋体" w:hint="eastAsia"/>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rsidR="00184E58" w:rsidRDefault="00B627C3">
      <w:pPr>
        <w:pStyle w:val="20"/>
        <w:numPr>
          <w:ilvl w:val="0"/>
          <w:numId w:val="9"/>
        </w:numPr>
        <w:spacing w:line="336" w:lineRule="auto"/>
        <w:ind w:firstLine="562"/>
        <w:jc w:val="center"/>
        <w:rPr>
          <w:rFonts w:hAnsi="宋体"/>
        </w:rPr>
      </w:pPr>
      <w:r>
        <w:rPr>
          <w:rFonts w:hAnsi="宋体" w:hint="eastAsia"/>
        </w:rPr>
        <w:t xml:space="preserve"> </w:t>
      </w:r>
      <w:bookmarkStart w:id="77" w:name="_Toc22404"/>
      <w:bookmarkStart w:id="78" w:name="_Toc14029"/>
      <w:r>
        <w:rPr>
          <w:rFonts w:hAnsi="宋体" w:hint="eastAsia"/>
        </w:rPr>
        <w:t>确定成交供应商与签订合同</w:t>
      </w:r>
      <w:bookmarkEnd w:id="77"/>
      <w:bookmarkEnd w:id="78"/>
    </w:p>
    <w:p w:rsidR="00184E58" w:rsidRDefault="00B627C3">
      <w:pPr>
        <w:snapToGrid w:val="0"/>
        <w:spacing w:line="336" w:lineRule="auto"/>
        <w:ind w:firstLineChars="200" w:firstLine="482"/>
        <w:rPr>
          <w:rFonts w:ascii="宋体" w:hAnsi="宋体" w:cs="宋体"/>
          <w:b/>
          <w:bCs/>
          <w:sz w:val="24"/>
          <w:szCs w:val="24"/>
        </w:rPr>
      </w:pPr>
      <w:r>
        <w:rPr>
          <w:rFonts w:ascii="宋体" w:hAnsi="宋体" w:cs="宋体" w:hint="eastAsia"/>
          <w:b/>
          <w:bCs/>
          <w:sz w:val="24"/>
          <w:szCs w:val="24"/>
        </w:rPr>
        <w:t>18、推荐成交候选供应商</w:t>
      </w:r>
    </w:p>
    <w:p w:rsidR="00184E58" w:rsidRDefault="00B627C3">
      <w:pPr>
        <w:snapToGrid w:val="0"/>
        <w:spacing w:line="336" w:lineRule="auto"/>
        <w:ind w:firstLineChars="200" w:firstLine="480"/>
        <w:rPr>
          <w:rFonts w:ascii="宋体" w:hAnsi="宋体" w:cs="宋体"/>
          <w:sz w:val="24"/>
          <w:szCs w:val="24"/>
        </w:rPr>
      </w:pPr>
      <w:r>
        <w:rPr>
          <w:rFonts w:ascii="宋体" w:hAnsi="宋体" w:cs="宋体" w:hint="eastAsia"/>
          <w:sz w:val="24"/>
          <w:szCs w:val="24"/>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rsidR="00184E58" w:rsidRDefault="00B627C3">
      <w:pPr>
        <w:snapToGrid w:val="0"/>
        <w:spacing w:line="336" w:lineRule="auto"/>
        <w:ind w:firstLineChars="200" w:firstLine="480"/>
        <w:rPr>
          <w:rFonts w:ascii="宋体" w:hAnsi="宋体" w:cs="宋体"/>
          <w:sz w:val="24"/>
          <w:szCs w:val="24"/>
        </w:rPr>
      </w:pPr>
      <w:r>
        <w:rPr>
          <w:rFonts w:ascii="宋体" w:hAnsi="宋体" w:cs="宋体" w:hint="eastAsia"/>
          <w:sz w:val="24"/>
          <w:szCs w:val="24"/>
        </w:rPr>
        <w:t>18.2 采购代理机构应当在评审结束后2个工作日内将评审报告送采购人确认。</w:t>
      </w:r>
    </w:p>
    <w:p w:rsidR="00184E58" w:rsidRDefault="00B627C3">
      <w:pPr>
        <w:snapToGrid w:val="0"/>
        <w:spacing w:line="336" w:lineRule="auto"/>
        <w:ind w:firstLineChars="200" w:firstLine="482"/>
        <w:rPr>
          <w:rFonts w:ascii="宋体" w:hAnsi="宋体" w:cs="宋体"/>
          <w:b/>
          <w:bCs/>
          <w:sz w:val="24"/>
          <w:szCs w:val="24"/>
        </w:rPr>
      </w:pPr>
      <w:r>
        <w:rPr>
          <w:rFonts w:ascii="宋体" w:hAnsi="宋体" w:cs="宋体" w:hint="eastAsia"/>
          <w:b/>
          <w:bCs/>
          <w:sz w:val="24"/>
          <w:szCs w:val="24"/>
        </w:rPr>
        <w:t>19、确定成交供应商</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19.2采购人或者采购代理机构应当在成交供应商确定后2个工作日内，在省级以上财政部门指定的政府采购信息发布媒体上公告成交结果，同时向成交供应商发出成交通知书。</w:t>
      </w:r>
    </w:p>
    <w:p w:rsidR="00184E58" w:rsidRDefault="00B627C3">
      <w:pPr>
        <w:adjustRightInd w:val="0"/>
        <w:spacing w:line="336" w:lineRule="auto"/>
        <w:ind w:firstLineChars="200" w:firstLine="482"/>
        <w:rPr>
          <w:rFonts w:ascii="宋体" w:hAnsi="宋体" w:cs="宋体"/>
          <w:b/>
          <w:bCs/>
          <w:sz w:val="24"/>
          <w:szCs w:val="24"/>
        </w:rPr>
      </w:pPr>
      <w:r>
        <w:rPr>
          <w:rFonts w:ascii="宋体" w:hAnsi="宋体" w:cs="宋体" w:hint="eastAsia"/>
          <w:b/>
          <w:bCs/>
          <w:sz w:val="24"/>
          <w:szCs w:val="24"/>
        </w:rPr>
        <w:t>20、签订合同</w:t>
      </w:r>
    </w:p>
    <w:p w:rsidR="00184E58" w:rsidRDefault="00B627C3">
      <w:pPr>
        <w:pStyle w:val="24"/>
        <w:snapToGrid w:val="0"/>
        <w:spacing w:before="0" w:line="336" w:lineRule="auto"/>
        <w:ind w:firstLine="480"/>
        <w:rPr>
          <w:rFonts w:ascii="宋体" w:hAnsi="宋体" w:cs="宋体"/>
        </w:rPr>
      </w:pPr>
      <w:r>
        <w:rPr>
          <w:rFonts w:ascii="宋体" w:hAnsi="宋体" w:cs="宋体" w:hint="eastAsia"/>
        </w:rPr>
        <w:t>20.1. 采购人与成交供应商应当在成交通知书发出之日起30日内，按照磋商文件确定的合同文本以及采购标的、规格型号、采购金额、采购数量、技术和</w:t>
      </w:r>
      <w:r>
        <w:rPr>
          <w:rFonts w:ascii="宋体" w:hAnsi="宋体" w:cs="宋体" w:hint="eastAsia"/>
        </w:rPr>
        <w:lastRenderedPageBreak/>
        <w:t>服务要求等事项签订政府采购合同。</w:t>
      </w:r>
    </w:p>
    <w:p w:rsidR="00184E58" w:rsidRDefault="00B627C3">
      <w:pPr>
        <w:pStyle w:val="24"/>
        <w:snapToGrid w:val="0"/>
        <w:spacing w:before="0" w:line="336" w:lineRule="auto"/>
        <w:ind w:firstLine="480"/>
        <w:rPr>
          <w:rFonts w:ascii="宋体" w:hAnsi="宋体" w:cs="宋体"/>
        </w:rPr>
      </w:pPr>
      <w:r>
        <w:rPr>
          <w:rFonts w:ascii="宋体" w:hAnsi="宋体" w:cs="宋体" w:hint="eastAsia"/>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rsidR="00184E58" w:rsidRDefault="00B627C3">
      <w:pPr>
        <w:adjustRightInd w:val="0"/>
        <w:snapToGrid w:val="0"/>
        <w:spacing w:line="336" w:lineRule="auto"/>
        <w:ind w:firstLineChars="200" w:firstLine="482"/>
        <w:rPr>
          <w:rFonts w:ascii="宋体" w:hAnsi="宋体" w:cs="宋体"/>
          <w:b/>
          <w:bCs/>
          <w:sz w:val="24"/>
          <w:szCs w:val="24"/>
        </w:rPr>
      </w:pPr>
      <w:r>
        <w:rPr>
          <w:rFonts w:ascii="宋体" w:hAnsi="宋体" w:cs="宋体" w:hint="eastAsia"/>
          <w:b/>
          <w:bCs/>
          <w:sz w:val="24"/>
          <w:szCs w:val="24"/>
        </w:rPr>
        <w:t>21、解释权</w:t>
      </w:r>
    </w:p>
    <w:p w:rsidR="00184E58" w:rsidRDefault="00B627C3">
      <w:pPr>
        <w:adjustRightInd w:val="0"/>
        <w:spacing w:line="336" w:lineRule="auto"/>
        <w:ind w:firstLineChars="200" w:firstLine="480"/>
        <w:rPr>
          <w:rFonts w:ascii="宋体" w:hAnsi="宋体" w:cs="宋体"/>
          <w:sz w:val="24"/>
          <w:szCs w:val="24"/>
        </w:rPr>
      </w:pPr>
      <w:r>
        <w:rPr>
          <w:rFonts w:ascii="宋体" w:hAnsi="宋体" w:cs="宋体" w:hint="eastAsia"/>
          <w:sz w:val="24"/>
          <w:szCs w:val="24"/>
        </w:rPr>
        <w:t>磋商文件的解释权均属于</w:t>
      </w:r>
      <w:r>
        <w:rPr>
          <w:rFonts w:ascii="宋体" w:hAnsi="宋体" w:cs="宋体" w:hint="eastAsia"/>
          <w:sz w:val="24"/>
          <w:szCs w:val="24"/>
          <w:u w:val="single"/>
        </w:rPr>
        <w:t>绍兴市公安局上虞区分局</w:t>
      </w:r>
      <w:r w:rsidR="00FE75B1">
        <w:rPr>
          <w:rFonts w:ascii="宋体" w:hAnsi="宋体" w:cs="宋体" w:hint="eastAsia"/>
          <w:sz w:val="24"/>
          <w:szCs w:val="24"/>
          <w:u w:val="single"/>
        </w:rPr>
        <w:t>交通警察大队</w:t>
      </w:r>
      <w:r>
        <w:rPr>
          <w:rFonts w:ascii="宋体" w:hAnsi="宋体" w:cs="宋体" w:hint="eastAsia"/>
          <w:sz w:val="24"/>
          <w:szCs w:val="24"/>
        </w:rPr>
        <w:t>和</w:t>
      </w:r>
      <w:r>
        <w:rPr>
          <w:rFonts w:ascii="宋体" w:hAnsi="宋体" w:cs="宋体" w:hint="eastAsia"/>
          <w:sz w:val="24"/>
          <w:szCs w:val="24"/>
          <w:u w:val="single"/>
        </w:rPr>
        <w:t xml:space="preserve"> </w:t>
      </w:r>
      <w:r>
        <w:rPr>
          <w:rFonts w:ascii="宋体" w:hAnsi="宋体" w:cs="宋体" w:hint="eastAsia"/>
          <w:sz w:val="24"/>
          <w:szCs w:val="32"/>
          <w:u w:val="single"/>
        </w:rPr>
        <w:t>绍兴</w:t>
      </w:r>
      <w:r w:rsidR="00FE75B1">
        <w:rPr>
          <w:rFonts w:ascii="宋体" w:hAnsi="宋体" w:cs="宋体" w:hint="eastAsia"/>
          <w:sz w:val="24"/>
          <w:szCs w:val="32"/>
          <w:u w:val="single"/>
        </w:rPr>
        <w:t>虞宸招标代理有限公司</w:t>
      </w:r>
      <w:r>
        <w:rPr>
          <w:rFonts w:ascii="宋体" w:hAnsi="宋体" w:cs="宋体" w:hint="eastAsia"/>
          <w:sz w:val="24"/>
          <w:szCs w:val="32"/>
          <w:u w:val="single"/>
        </w:rPr>
        <w:t xml:space="preserve"> </w:t>
      </w:r>
      <w:r>
        <w:rPr>
          <w:rFonts w:ascii="宋体" w:hAnsi="宋体" w:cs="宋体" w:hint="eastAsia"/>
          <w:sz w:val="24"/>
          <w:szCs w:val="24"/>
          <w:u w:val="single"/>
        </w:rPr>
        <w:t xml:space="preserve"> </w:t>
      </w:r>
      <w:r>
        <w:rPr>
          <w:rFonts w:ascii="宋体" w:hAnsi="宋体" w:cs="宋体" w:hint="eastAsia"/>
          <w:sz w:val="24"/>
          <w:szCs w:val="24"/>
        </w:rPr>
        <w:t>。</w:t>
      </w:r>
    </w:p>
    <w:p w:rsidR="00184E58" w:rsidRDefault="00B627C3">
      <w:pPr>
        <w:pStyle w:val="10"/>
        <w:ind w:firstLine="723"/>
        <w:jc w:val="center"/>
        <w:rPr>
          <w:rFonts w:ascii="宋体" w:hAnsi="宋体" w:cs="宋体"/>
          <w:sz w:val="36"/>
          <w:szCs w:val="36"/>
        </w:rPr>
      </w:pPr>
      <w:r>
        <w:rPr>
          <w:rFonts w:ascii="宋体" w:hAnsi="宋体" w:cs="宋体" w:hint="eastAsia"/>
          <w:sz w:val="36"/>
          <w:szCs w:val="36"/>
        </w:rPr>
        <w:br w:type="page"/>
      </w:r>
      <w:bookmarkStart w:id="79" w:name="_Toc1917"/>
      <w:bookmarkStart w:id="80" w:name="_Toc21248"/>
      <w:r>
        <w:rPr>
          <w:rFonts w:ascii="宋体" w:hAnsi="宋体" w:cs="宋体" w:hint="eastAsia"/>
          <w:sz w:val="36"/>
          <w:szCs w:val="36"/>
        </w:rPr>
        <w:lastRenderedPageBreak/>
        <w:t>第三部分 采购内容及要求</w:t>
      </w:r>
      <w:bookmarkEnd w:id="79"/>
      <w:bookmarkEnd w:id="80"/>
    </w:p>
    <w:p w:rsidR="00184E58" w:rsidRDefault="00B627C3">
      <w:pPr>
        <w:pStyle w:val="20"/>
        <w:ind w:firstLine="562"/>
        <w:jc w:val="center"/>
        <w:rPr>
          <w:rFonts w:hAnsi="宋体"/>
        </w:rPr>
      </w:pPr>
      <w:bookmarkStart w:id="81" w:name="_Toc12245"/>
      <w:bookmarkStart w:id="82" w:name="_Toc25073"/>
      <w:bookmarkStart w:id="83" w:name="_Toc15284"/>
      <w:r>
        <w:rPr>
          <w:rFonts w:hAnsi="宋体" w:hint="eastAsia"/>
        </w:rPr>
        <w:t xml:space="preserve">第一章 </w:t>
      </w:r>
      <w:bookmarkStart w:id="84" w:name="_Toc506107120"/>
      <w:r>
        <w:rPr>
          <w:rFonts w:hAnsi="宋体" w:hint="eastAsia"/>
        </w:rPr>
        <w:t>采购内容及要求</w:t>
      </w:r>
      <w:bookmarkEnd w:id="81"/>
      <w:bookmarkEnd w:id="82"/>
      <w:bookmarkEnd w:id="84"/>
    </w:p>
    <w:p w:rsidR="00FE75B1" w:rsidRPr="00FE75B1" w:rsidRDefault="00FE75B1" w:rsidP="00CA3D28">
      <w:pPr>
        <w:numPr>
          <w:ilvl w:val="0"/>
          <w:numId w:val="20"/>
        </w:numPr>
        <w:autoSpaceDE w:val="0"/>
        <w:autoSpaceDN w:val="0"/>
        <w:adjustRightInd w:val="0"/>
        <w:spacing w:line="360" w:lineRule="auto"/>
        <w:ind w:firstLineChars="200" w:firstLine="480"/>
        <w:jc w:val="left"/>
        <w:rPr>
          <w:rFonts w:ascii="宋体" w:hAnsi="宋体" w:cs="宋体"/>
          <w:kern w:val="0"/>
          <w:sz w:val="24"/>
          <w:szCs w:val="20"/>
        </w:rPr>
      </w:pPr>
      <w:r w:rsidRPr="00FE75B1">
        <w:rPr>
          <w:rFonts w:ascii="宋体" w:hAnsi="宋体" w:cs="宋体" w:hint="eastAsia"/>
          <w:kern w:val="0"/>
          <w:sz w:val="24"/>
          <w:szCs w:val="20"/>
        </w:rPr>
        <w:t>本章技术规范及要求提出了功能、性能、设计等方面的最低限度的技术要求，但未对所有技术细节作规定，也未充分引述有关规范和标准的相关条款，故投标供应商有责任根据所提供产品的实际情况对设备进行更科学合理的优化设计及实施方案，并对所提供产品的工艺、安全性、先进性负责，符合技术规格书的要求。</w:t>
      </w:r>
    </w:p>
    <w:p w:rsidR="00FE75B1" w:rsidRPr="00FE75B1" w:rsidRDefault="00FE75B1" w:rsidP="00CA3D28">
      <w:pPr>
        <w:numPr>
          <w:ilvl w:val="0"/>
          <w:numId w:val="20"/>
        </w:numPr>
        <w:autoSpaceDE w:val="0"/>
        <w:autoSpaceDN w:val="0"/>
        <w:adjustRightInd w:val="0"/>
        <w:spacing w:line="360" w:lineRule="auto"/>
        <w:ind w:firstLineChars="200" w:firstLine="480"/>
        <w:jc w:val="left"/>
        <w:rPr>
          <w:rFonts w:ascii="宋体" w:hAnsi="宋体" w:cs="宋体"/>
          <w:kern w:val="0"/>
          <w:sz w:val="24"/>
          <w:szCs w:val="20"/>
        </w:rPr>
      </w:pPr>
      <w:r w:rsidRPr="00FE75B1">
        <w:rPr>
          <w:rFonts w:ascii="宋体" w:hAnsi="宋体" w:cs="宋体" w:hint="eastAsia"/>
          <w:kern w:val="0"/>
          <w:sz w:val="24"/>
          <w:szCs w:val="20"/>
        </w:rPr>
        <w:t>所有设备的技术指标应符合国内已经制定的国家及行业技术标准，如果没有相关国内标准，也可参照相关国际技术标准执行。</w:t>
      </w:r>
    </w:p>
    <w:p w:rsidR="00FE75B1" w:rsidRPr="00FE75B1" w:rsidRDefault="00FE75B1" w:rsidP="00CA3D28">
      <w:pPr>
        <w:numPr>
          <w:ilvl w:val="0"/>
          <w:numId w:val="20"/>
        </w:numPr>
        <w:autoSpaceDE w:val="0"/>
        <w:autoSpaceDN w:val="0"/>
        <w:adjustRightInd w:val="0"/>
        <w:spacing w:line="360" w:lineRule="auto"/>
        <w:ind w:firstLineChars="200" w:firstLine="480"/>
        <w:jc w:val="left"/>
        <w:rPr>
          <w:rFonts w:ascii="宋体" w:hAnsi="宋体" w:cs="宋体"/>
          <w:kern w:val="0"/>
          <w:sz w:val="24"/>
          <w:szCs w:val="20"/>
        </w:rPr>
      </w:pPr>
      <w:r w:rsidRPr="00FE75B1">
        <w:rPr>
          <w:rFonts w:ascii="宋体" w:hAnsi="宋体" w:cs="宋体" w:hint="eastAsia"/>
          <w:kern w:val="0"/>
          <w:sz w:val="24"/>
          <w:szCs w:val="20"/>
        </w:rPr>
        <w:t>投标人必须对全部招标内容进行投标，不允许只对其中部分内容进行投标。</w:t>
      </w:r>
    </w:p>
    <w:p w:rsidR="00FE75B1" w:rsidRPr="00FE75B1" w:rsidRDefault="00FE75B1" w:rsidP="00CA3D28">
      <w:pPr>
        <w:numPr>
          <w:ilvl w:val="0"/>
          <w:numId w:val="20"/>
        </w:numPr>
        <w:autoSpaceDE w:val="0"/>
        <w:autoSpaceDN w:val="0"/>
        <w:adjustRightInd w:val="0"/>
        <w:spacing w:line="360" w:lineRule="auto"/>
        <w:ind w:firstLineChars="200" w:firstLine="480"/>
        <w:jc w:val="left"/>
        <w:rPr>
          <w:rFonts w:ascii="宋体" w:hAnsi="宋体" w:cs="宋体"/>
          <w:kern w:val="0"/>
          <w:sz w:val="24"/>
          <w:szCs w:val="20"/>
        </w:rPr>
      </w:pPr>
      <w:r w:rsidRPr="00FE75B1">
        <w:rPr>
          <w:rFonts w:ascii="宋体" w:hAnsi="宋体" w:cs="宋体" w:hint="eastAsia"/>
          <w:kern w:val="0"/>
          <w:sz w:val="24"/>
          <w:szCs w:val="20"/>
        </w:rPr>
        <w:t>投标产品如与采购要求有细微偏差，采购人将有权要求投标人调整偏差，并不改变投标价格。</w:t>
      </w:r>
    </w:p>
    <w:p w:rsidR="00FE75B1" w:rsidRPr="00FE75B1" w:rsidRDefault="00FE75B1" w:rsidP="00CA3D28">
      <w:pPr>
        <w:numPr>
          <w:ilvl w:val="0"/>
          <w:numId w:val="20"/>
        </w:numPr>
        <w:autoSpaceDE w:val="0"/>
        <w:autoSpaceDN w:val="0"/>
        <w:adjustRightInd w:val="0"/>
        <w:spacing w:line="360" w:lineRule="auto"/>
        <w:ind w:firstLineChars="200" w:firstLine="480"/>
        <w:jc w:val="left"/>
        <w:rPr>
          <w:rFonts w:ascii="宋体" w:hAnsi="宋体" w:cs="宋体"/>
          <w:kern w:val="0"/>
          <w:sz w:val="24"/>
          <w:szCs w:val="20"/>
        </w:rPr>
      </w:pPr>
      <w:r w:rsidRPr="00FE75B1">
        <w:rPr>
          <w:rFonts w:ascii="宋体" w:hAnsi="宋体" w:cs="宋体" w:hint="eastAsia"/>
          <w:kern w:val="0"/>
          <w:sz w:val="24"/>
          <w:szCs w:val="20"/>
        </w:rPr>
        <w:t>投标人须对招标文件中的各个条款一一给予实质性响应，不能仅复制粘贴本采购内容。</w:t>
      </w:r>
    </w:p>
    <w:p w:rsidR="00FE75B1" w:rsidRPr="00FE75B1" w:rsidRDefault="00FE75B1" w:rsidP="00CA3D28">
      <w:pPr>
        <w:numPr>
          <w:ilvl w:val="0"/>
          <w:numId w:val="20"/>
        </w:numPr>
        <w:autoSpaceDE w:val="0"/>
        <w:autoSpaceDN w:val="0"/>
        <w:adjustRightInd w:val="0"/>
        <w:spacing w:line="360" w:lineRule="auto"/>
        <w:ind w:firstLineChars="200" w:firstLine="480"/>
        <w:jc w:val="left"/>
        <w:rPr>
          <w:kern w:val="0"/>
          <w:sz w:val="20"/>
          <w:szCs w:val="20"/>
        </w:rPr>
      </w:pPr>
      <w:r w:rsidRPr="00FE75B1">
        <w:rPr>
          <w:rFonts w:ascii="宋体" w:hAnsi="宋体" w:cs="宋体" w:hint="eastAsia"/>
          <w:kern w:val="0"/>
          <w:sz w:val="24"/>
          <w:szCs w:val="20"/>
        </w:rPr>
        <w:t>投标人须保证所提供材料产品为厂家原装全新正品，符合国家有关规定。投标人须保证所提供产品具有合法的版权或使用权，本项目采购的产品，如在本项目范围内使用过程中出现版权或使用权纠纷，应由中标人负责，采购人不承担责任。</w:t>
      </w:r>
    </w:p>
    <w:p w:rsidR="00FE75B1" w:rsidRDefault="00FE75B1">
      <w:pPr>
        <w:spacing w:line="360" w:lineRule="auto"/>
        <w:ind w:firstLine="482"/>
        <w:rPr>
          <w:b/>
          <w:bCs/>
          <w:sz w:val="24"/>
          <w:szCs w:val="24"/>
        </w:rPr>
      </w:pPr>
    </w:p>
    <w:p w:rsidR="00FE75B1" w:rsidRPr="00FE75B1" w:rsidRDefault="00FE75B1" w:rsidP="00FE75B1">
      <w:pPr>
        <w:pStyle w:val="20"/>
        <w:ind w:firstLine="562"/>
        <w:jc w:val="center"/>
        <w:rPr>
          <w:rFonts w:hAnsi="宋体"/>
        </w:rPr>
      </w:pPr>
      <w:r w:rsidRPr="00FE75B1">
        <w:rPr>
          <w:rFonts w:hAnsi="宋体" w:hint="eastAsia"/>
        </w:rPr>
        <w:t>第二章 采购内容及要求</w:t>
      </w:r>
    </w:p>
    <w:p w:rsidR="00FE75B1" w:rsidRDefault="00FE75B1">
      <w:pPr>
        <w:pStyle w:val="20"/>
        <w:ind w:firstLine="562"/>
        <w:jc w:val="center"/>
        <w:rPr>
          <w:rFonts w:hAnsi="宋体"/>
        </w:rPr>
      </w:pPr>
      <w:bookmarkStart w:id="85" w:name="_Toc132051597"/>
    </w:p>
    <w:p w:rsidR="00FE75B1" w:rsidRPr="00FE75B1" w:rsidRDefault="00FE75B1" w:rsidP="00FE75B1">
      <w:pPr>
        <w:autoSpaceDE w:val="0"/>
        <w:autoSpaceDN w:val="0"/>
        <w:adjustRightInd w:val="0"/>
        <w:spacing w:line="360" w:lineRule="auto"/>
        <w:ind w:left="397"/>
        <w:jc w:val="left"/>
        <w:rPr>
          <w:rFonts w:ascii="宋体" w:hAnsi="宋体" w:cs="宋体"/>
          <w:kern w:val="0"/>
          <w:sz w:val="24"/>
          <w:szCs w:val="20"/>
        </w:rPr>
      </w:pPr>
      <w:r w:rsidRPr="00FE75B1">
        <w:rPr>
          <w:rFonts w:ascii="宋体" w:hAnsi="宋体" w:cs="宋体" w:hint="eastAsia"/>
          <w:kern w:val="0"/>
          <w:sz w:val="24"/>
          <w:szCs w:val="20"/>
        </w:rPr>
        <w:t>一、采购明细及要求</w:t>
      </w:r>
    </w:p>
    <w:p w:rsidR="00FE75B1" w:rsidRDefault="00FE75B1" w:rsidP="00FE75B1">
      <w:r w:rsidRPr="00FE75B1">
        <w:rPr>
          <w:rFonts w:ascii="宋体" w:hAnsi="宋体" w:cs="宋体" w:hint="eastAsia"/>
          <w:kern w:val="0"/>
          <w:sz w:val="24"/>
          <w:szCs w:val="24"/>
        </w:rPr>
        <w:t>原租用的光缆共</w:t>
      </w:r>
      <w:r w:rsidR="002D6FEF">
        <w:rPr>
          <w:rFonts w:ascii="宋体" w:hAnsi="宋体" w:cs="宋体" w:hint="eastAsia"/>
          <w:kern w:val="0"/>
          <w:sz w:val="24"/>
          <w:szCs w:val="24"/>
        </w:rPr>
        <w:t>2256</w:t>
      </w:r>
      <w:r w:rsidRPr="00FE75B1">
        <w:rPr>
          <w:rFonts w:ascii="宋体" w:hAnsi="宋体" w:cs="宋体" w:hint="eastAsia"/>
          <w:kern w:val="0"/>
          <w:sz w:val="24"/>
          <w:szCs w:val="24"/>
        </w:rPr>
        <w:t>条月</w:t>
      </w:r>
    </w:p>
    <w:p w:rsidR="00FE75B1" w:rsidRDefault="00FE75B1" w:rsidP="00FE75B1"/>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540"/>
        <w:gridCol w:w="3820"/>
        <w:gridCol w:w="1200"/>
        <w:gridCol w:w="1589"/>
      </w:tblGrid>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序号</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项目名称</w:t>
            </w:r>
          </w:p>
        </w:tc>
        <w:tc>
          <w:tcPr>
            <w:tcW w:w="3820" w:type="dxa"/>
            <w:shd w:val="clear" w:color="auto" w:fill="auto"/>
            <w:noWrap/>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点位</w:t>
            </w:r>
          </w:p>
        </w:tc>
        <w:tc>
          <w:tcPr>
            <w:tcW w:w="1200" w:type="dxa"/>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租赁时间（月）</w:t>
            </w:r>
          </w:p>
        </w:tc>
        <w:tc>
          <w:tcPr>
            <w:tcW w:w="1589"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人民西路与三环交叉口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2</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三环线南湖华维边上百兆光纤</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3</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保驾山路与三环路口监控</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lastRenderedPageBreak/>
              <w:t>4</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四环峰山路口高铁新城旁百兆光纤</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5</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百丰线梁湖路口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6</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104国道西上线路口百兆光纤</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7</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藕舫路凤鸣路口百兆光纤</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8</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章镇冯村路口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9</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王充路称山路口百兆光纤</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10</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四环线老崧厦路口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11</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四环线南湖路口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江扬路与三环路口监控</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13</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104国道上浦镇路口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14</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东关荸荠弄路口百兆光纤</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15</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四环线人民西路口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16</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四环线一号路口百兆光纤1</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17</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人民西路与道墟泾肖线路口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18</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边沥线盖北路口百兆光纤</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19</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329国道边沥线路口百兆光纤</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20</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长海公路文化路口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21</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裕德路粮争路口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22</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人民西路曹娥卫生院对面（交警诱导屏）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23</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人民西路与舜江西路路口曹娥派出所（交警诱导屏）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24</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百悬线南环以南250米（交警诱导屏）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25</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二号桥以东150米（交警诱导屏）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26</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迎宾大道三环以北150米（交警诱导屏）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27</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104国道四环线路口（交警诱导屏）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28</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104国道南环线路口（交警诱导屏）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29</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峰山路与财富路口（交警诱导屏）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30</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崧厦华镇路口（交警诱导屏）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31</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崧厦内五甲江东路岔口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81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32</w:t>
            </w:r>
          </w:p>
        </w:tc>
        <w:tc>
          <w:tcPr>
            <w:tcW w:w="1540" w:type="dxa"/>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丰永线交叉口信号灯电子警察系统</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丰永线交叉路口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81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33</w:t>
            </w:r>
          </w:p>
        </w:tc>
        <w:tc>
          <w:tcPr>
            <w:tcW w:w="1540" w:type="dxa"/>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进港路纬五路交叉口信号灯电子警察系统</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边沥线与纬五路交叉口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108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34</w:t>
            </w:r>
          </w:p>
        </w:tc>
        <w:tc>
          <w:tcPr>
            <w:tcW w:w="1540" w:type="dxa"/>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边沥线戴家村路口路口信号灯电子警察系统</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边沥线戴家村路口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35</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南湖路口与三环路口监控</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36</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路东涵洞</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lastRenderedPageBreak/>
              <w:t>37</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滨海大道绍嘉高速出口（上虞交警卡口）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38</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交警大队机房</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39</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百官街道新河路凤鸣山庄路口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40</w:t>
            </w:r>
          </w:p>
        </w:tc>
        <w:tc>
          <w:tcPr>
            <w:tcW w:w="1540" w:type="dxa"/>
            <w:vMerge w:val="restart"/>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信息流量采集项目</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虞舜大道五星路口与百崧老线路口中间</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41</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王充路保驾山路口与王充路望山路口中间</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42</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春晖立交与人民大道西段东山路口中间</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43</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舜耕大道春晖大道路口与百丰路舜耕大道路口中间</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44</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人民大道西段越爱村路口与五星路兴业路口中间</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45</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市民大道峰山路口与舜江东路峰山路口中间</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46</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市民大道保驾山路口与迎宾大道保驾山路口中间</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47</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峰山路王充路口与称山路王充路口中间</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48</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江扬路德盛路口与凤鸣路德盛路口中间</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49</w:t>
            </w:r>
          </w:p>
        </w:tc>
        <w:tc>
          <w:tcPr>
            <w:tcW w:w="1540" w:type="dxa"/>
            <w:vMerge w:val="restart"/>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三环路春澜路口红绿灯</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三环路龙虎路口红绿灯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50</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三环路溪头路口红绿灯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51</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道墟中学门口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52</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上源路货车闯禁系统</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53</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望江路江环路口红绿灯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54</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老大通东面礼让行人</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55</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汽车东站礼让行人</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56</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上虞中学门口礼让行人</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57</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bottom"/>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百官街道新便民中心门口单行线1</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58</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bottom"/>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百官街道新便民中心门口单行线2</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59</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bottom"/>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百官街道新便民中心门口单行线3</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60</w:t>
            </w:r>
          </w:p>
        </w:tc>
        <w:tc>
          <w:tcPr>
            <w:tcW w:w="1540" w:type="dxa"/>
            <w:vMerge w:val="restart"/>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智慧交警三</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王充路与峰山路口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61</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江东路与解放街交叉口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62</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329国道与三环路口监控</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63</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凤鸣路与三环路口监控</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64</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峰山路与三环路监控</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65</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小越329高速路口百兆光纤</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66</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舜江东路峰山路口红绿灯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67</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市民大道与凤鸣路口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68</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市民大道与峰山路口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69</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百丰线南环路口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lastRenderedPageBreak/>
              <w:t>70</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群贤路联络线和孙曹公路交叉口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71</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群贤路联络线和孙曹公路交叉口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72</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经肖公路与群贤路交叉口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73</w:t>
            </w:r>
          </w:p>
        </w:tc>
        <w:tc>
          <w:tcPr>
            <w:tcW w:w="1540" w:type="dxa"/>
            <w:vMerge w:val="restart"/>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智慧停车项目</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客运中心西进口三级屏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74</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客运中心1楼消控机房</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75</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雷迪森凤鸣路东进口三级屏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76</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大润发江扬路东进口三级屏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77</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大通购物中心江扬路东进口三级屏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78</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大通购物中心盖山路西进口三级屏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79</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万达广场观山路南进口三级屏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80</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上百万和城市民大道北进口三级屏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81</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时代潮城江扬路西进口三级屏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82</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时代潮城江扬路岗亭内</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83</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农批市场凤山路西进口1三级屏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84</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农批市场凤山路西进口2三级屏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85</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农批市场西进口1收费岗亭内</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86</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人民医院消控机房</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87</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妇保院半山路南进口三级屏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88</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妇保院门卫室机房内</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89</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大通商城收费岗亭内</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90</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一百商店龙山路北进口三级屏</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91</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一百商店收费岗亭内</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92</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e游小镇虞舜大道东进口三级屏（交警付费）</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93</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e游小镇消控机房（交警付费）</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94</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惠普广场江西路北进口三级屏（交警付费）</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95</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惠普广场南进口收费岗亭内（交警付费）</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96</w:t>
            </w:r>
          </w:p>
        </w:tc>
        <w:tc>
          <w:tcPr>
            <w:tcW w:w="1540" w:type="dxa"/>
            <w:vMerge w:val="restart"/>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非机动车闯机动车道抓拍系统</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人民大道西段农行门口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97</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人民大道建行门口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98</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峰山路开元大酒店门口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99</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舜江东路曹娥江大酒店</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100</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五星中路与嘉和路东进口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101</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盖北镇政府</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102</w:t>
            </w:r>
          </w:p>
        </w:tc>
        <w:tc>
          <w:tcPr>
            <w:tcW w:w="1540" w:type="dxa"/>
            <w:vMerge w:val="restart"/>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行人闯红灯人脸识别曝光系统</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万和城岗路口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103</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轮船码头岗</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104</w:t>
            </w:r>
          </w:p>
        </w:tc>
        <w:tc>
          <w:tcPr>
            <w:tcW w:w="1540" w:type="dxa"/>
            <w:vMerge w:val="restart"/>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复兴路与永祥路等路口信号灯电子警察系统建设项目</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复兴路与永祥路口信号灯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105</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复兴路与嘉和路口信号灯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106</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复兴路与兴业路口信号灯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107</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四环线-边沥线美丽乡村公路与边沥线路口信号灯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lastRenderedPageBreak/>
              <w:t>108</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一号桥违停抓拍</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109</w:t>
            </w:r>
          </w:p>
        </w:tc>
        <w:tc>
          <w:tcPr>
            <w:tcW w:w="1540" w:type="dxa"/>
            <w:vMerge w:val="restart"/>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违停抓拍项目</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百官街道城南湿地公园（原称山路）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110</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百官街道区政府对面</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111</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百官街道盖山路东北侧</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112</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百官街道人民医院门口北非机动车道</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113</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百官街道后村家园偏北</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114</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百官街道江扬路谢家食堂（非机动车道）</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115</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百官街道大通购中心东门</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116</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凤鸣路 恒利路路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117</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百官街道阳光假日东门</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118</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百官街道保驾山百官卫生院对面（原恒泽园）</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119</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百官街道人民医院东门</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120</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百官街道万和城东南角</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121</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百官街道东站进口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122</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百官街道东站对面非机动车道</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123</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人民大道中段聚英路口（原开发区交通银行）</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124</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开发区农业银行</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125</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舜杰路舜杰公司（偏东）</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126</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曹娥街道花园路通江路之间</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127</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通江路德济路之间</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128</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通江路中医院北门对面</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129</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百官街道万和社区</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130</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百官街道国税后支路口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131</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百官街道汽运菜场东面</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132</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青春路虹蛘支路口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133</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曹娥街道104国道蒿坝市场</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134</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东关街道东关中学路口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135</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东关永兴路共青路口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136</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东关医院路邮政储蓄西侧</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137</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小越越兴西路农商银行门口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138</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百官街道高铁站出口路口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139</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百官街道君悦龙山旁龙山学校单行线1</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140</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小越百横线丰驿线路口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141</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百官街道君悦龙山旁龙山学校单行线2</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142</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曹娥街道新三线亚厦大道附近卡口抓拍</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143</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驿亭镇驿新中路驿亭村驿亭小学测速卡2</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lastRenderedPageBreak/>
              <w:t>144</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驿亭镇驿新中路驿亭幼幼儿园测速卡1</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145</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交警视频专线百官街道江环路与凤鸣路交叉路口（虞兴路换的）</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146</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称山路江广路口往北200米四甲新家园西门口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147</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称山路康居路口往南50米</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148</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中控交警专线丰惠镇中学门口货车闯禁</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149</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中控交警专线丰惠鸿运家园北门货车闯禁</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150</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中控交警专线丰惠镇外环南路养老院门口货车闯禁</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151</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中控交警专线丰惠丰三线创业路口礼让行人</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r>
      <w:tr w:rsidR="002D6FEF" w:rsidRPr="002D6FEF" w:rsidTr="00E5588B">
        <w:trPr>
          <w:trHeight w:val="108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152</w:t>
            </w:r>
          </w:p>
        </w:tc>
        <w:tc>
          <w:tcPr>
            <w:tcW w:w="1540" w:type="dxa"/>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童装路与西上线交叉路信号灯电子警察系统</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童装路与西上线交叉路红绿灯路口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4"/>
                <w:szCs w:val="24"/>
              </w:rPr>
            </w:pPr>
            <w:r w:rsidRPr="002D6FEF">
              <w:rPr>
                <w:rFonts w:ascii="宋体" w:hAnsi="宋体" w:cs="宋体" w:hint="eastAsia"/>
                <w:color w:val="000000"/>
                <w:kern w:val="0"/>
                <w:sz w:val="24"/>
                <w:szCs w:val="24"/>
              </w:rPr>
              <w:t xml:space="preserve">　</w:t>
            </w:r>
          </w:p>
        </w:tc>
      </w:tr>
      <w:tr w:rsidR="002D6FEF" w:rsidRPr="002D6FEF" w:rsidTr="00E5588B">
        <w:trPr>
          <w:trHeight w:val="81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153</w:t>
            </w:r>
          </w:p>
        </w:tc>
        <w:tc>
          <w:tcPr>
            <w:tcW w:w="1540" w:type="dxa"/>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南湖南二村南湖农商银行门口违停球机</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南湖南二村南湖农商银行门口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4"/>
                <w:szCs w:val="24"/>
              </w:rPr>
            </w:pPr>
            <w:r w:rsidRPr="002D6FEF">
              <w:rPr>
                <w:rFonts w:ascii="宋体" w:hAnsi="宋体" w:cs="宋体" w:hint="eastAsia"/>
                <w:color w:val="000000"/>
                <w:kern w:val="0"/>
                <w:sz w:val="24"/>
                <w:szCs w:val="24"/>
              </w:rPr>
              <w:t xml:space="preserve">　</w:t>
            </w:r>
          </w:p>
        </w:tc>
      </w:tr>
      <w:tr w:rsidR="002D6FEF" w:rsidRPr="002D6FEF" w:rsidTr="00E5588B">
        <w:trPr>
          <w:trHeight w:val="81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154</w:t>
            </w:r>
          </w:p>
        </w:tc>
        <w:tc>
          <w:tcPr>
            <w:tcW w:w="1540" w:type="dxa"/>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绍兴文理学院东大门口礼让行人抓拍</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绍兴文理学院东大门口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4"/>
                <w:szCs w:val="24"/>
              </w:rPr>
            </w:pPr>
            <w:r w:rsidRPr="002D6FEF">
              <w:rPr>
                <w:rFonts w:ascii="宋体" w:hAnsi="宋体" w:cs="宋体" w:hint="eastAsia"/>
                <w:color w:val="000000"/>
                <w:kern w:val="0"/>
                <w:sz w:val="24"/>
                <w:szCs w:val="24"/>
              </w:rPr>
              <w:t xml:space="preserve">　</w:t>
            </w:r>
          </w:p>
        </w:tc>
      </w:tr>
      <w:tr w:rsidR="002D6FEF" w:rsidRPr="002D6FEF" w:rsidTr="00E5588B">
        <w:trPr>
          <w:trHeight w:val="81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155</w:t>
            </w:r>
          </w:p>
        </w:tc>
        <w:tc>
          <w:tcPr>
            <w:tcW w:w="1540" w:type="dxa"/>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南湖村华为路机动车逆行抓拍</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南湖村华为路机动车逆行抓拍</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4"/>
                <w:szCs w:val="24"/>
              </w:rPr>
            </w:pPr>
            <w:r w:rsidRPr="002D6FEF">
              <w:rPr>
                <w:rFonts w:ascii="宋体" w:hAnsi="宋体" w:cs="宋体" w:hint="eastAsia"/>
                <w:color w:val="000000"/>
                <w:kern w:val="0"/>
                <w:sz w:val="24"/>
                <w:szCs w:val="24"/>
              </w:rPr>
              <w:t xml:space="preserve">　</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156</w:t>
            </w:r>
          </w:p>
        </w:tc>
        <w:tc>
          <w:tcPr>
            <w:tcW w:w="1540" w:type="dxa"/>
            <w:vMerge w:val="restart"/>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测速卡口移位新增</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104国道蒿坝卡口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vMerge w:val="restart"/>
            <w:shd w:val="clear" w:color="auto" w:fill="auto"/>
            <w:vAlign w:val="center"/>
            <w:hideMark/>
          </w:tcPr>
          <w:p w:rsidR="002D6FEF" w:rsidRPr="002D6FEF" w:rsidRDefault="002D6FEF" w:rsidP="002D6FEF">
            <w:pPr>
              <w:widowControl/>
              <w:jc w:val="center"/>
              <w:rPr>
                <w:rFonts w:ascii="宋体" w:hAnsi="宋体" w:cs="宋体"/>
                <w:color w:val="000000"/>
                <w:kern w:val="0"/>
                <w:sz w:val="24"/>
                <w:szCs w:val="24"/>
              </w:rPr>
            </w:pPr>
            <w:r w:rsidRPr="002D6FEF">
              <w:rPr>
                <w:rFonts w:ascii="宋体" w:hAnsi="宋体" w:cs="宋体" w:hint="eastAsia"/>
                <w:color w:val="000000"/>
                <w:kern w:val="0"/>
                <w:sz w:val="24"/>
                <w:szCs w:val="24"/>
              </w:rPr>
              <w:t>测速移位调整</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157</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104国道杭浦村治超测速卡口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vMerge/>
            <w:vAlign w:val="center"/>
            <w:hideMark/>
          </w:tcPr>
          <w:p w:rsidR="002D6FEF" w:rsidRPr="002D6FEF" w:rsidRDefault="002D6FEF" w:rsidP="002D6FEF">
            <w:pPr>
              <w:widowControl/>
              <w:jc w:val="left"/>
              <w:rPr>
                <w:rFonts w:ascii="宋体" w:hAnsi="宋体" w:cs="宋体"/>
                <w:color w:val="000000"/>
                <w:kern w:val="0"/>
                <w:sz w:val="24"/>
                <w:szCs w:val="24"/>
              </w:rPr>
            </w:pP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158</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路章线章镇卡口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vMerge/>
            <w:vAlign w:val="center"/>
            <w:hideMark/>
          </w:tcPr>
          <w:p w:rsidR="002D6FEF" w:rsidRPr="002D6FEF" w:rsidRDefault="002D6FEF" w:rsidP="002D6FEF">
            <w:pPr>
              <w:widowControl/>
              <w:jc w:val="left"/>
              <w:rPr>
                <w:rFonts w:ascii="宋体" w:hAnsi="宋体" w:cs="宋体"/>
                <w:color w:val="000000"/>
                <w:kern w:val="0"/>
                <w:sz w:val="24"/>
                <w:szCs w:val="24"/>
              </w:rPr>
            </w:pP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159</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百悬线梁湖测速卡口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vMerge/>
            <w:vAlign w:val="center"/>
            <w:hideMark/>
          </w:tcPr>
          <w:p w:rsidR="002D6FEF" w:rsidRPr="002D6FEF" w:rsidRDefault="002D6FEF" w:rsidP="002D6FEF">
            <w:pPr>
              <w:widowControl/>
              <w:jc w:val="left"/>
              <w:rPr>
                <w:rFonts w:ascii="宋体" w:hAnsi="宋体" w:cs="宋体"/>
                <w:color w:val="000000"/>
                <w:kern w:val="0"/>
                <w:sz w:val="24"/>
                <w:szCs w:val="24"/>
              </w:rPr>
            </w:pP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160</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329小越倪梁村测速卡口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vMerge/>
            <w:vAlign w:val="center"/>
            <w:hideMark/>
          </w:tcPr>
          <w:p w:rsidR="002D6FEF" w:rsidRPr="002D6FEF" w:rsidRDefault="002D6FEF" w:rsidP="002D6FEF">
            <w:pPr>
              <w:widowControl/>
              <w:jc w:val="left"/>
              <w:rPr>
                <w:rFonts w:ascii="宋体" w:hAnsi="宋体" w:cs="宋体"/>
                <w:color w:val="000000"/>
                <w:kern w:val="0"/>
                <w:sz w:val="24"/>
                <w:szCs w:val="24"/>
              </w:rPr>
            </w:pP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161</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崧厦街道伞城大道通济路口红绿灯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2024年6月中控移入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162</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舜耕大道河西路交警红绿灯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2024年11月中控移入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163</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市民大道盖山路交叉口红绿灯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2024年11月中控移入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164</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上浦104国道玩昆线红绿灯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2024年12月中控移入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165</w:t>
            </w:r>
          </w:p>
        </w:tc>
        <w:tc>
          <w:tcPr>
            <w:tcW w:w="1540" w:type="dxa"/>
            <w:vMerge w:val="restart"/>
            <w:shd w:val="clear" w:color="auto" w:fill="auto"/>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杭州湾上虞经济技术开发区</w:t>
            </w:r>
            <w:r w:rsidRPr="002D6FEF">
              <w:rPr>
                <w:rFonts w:ascii="宋体" w:hAnsi="宋体" w:cs="宋体" w:hint="eastAsia"/>
                <w:color w:val="000000"/>
                <w:kern w:val="0"/>
                <w:sz w:val="22"/>
                <w:szCs w:val="22"/>
              </w:rPr>
              <w:lastRenderedPageBreak/>
              <w:t>智能交通提升工程(一期)</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lastRenderedPageBreak/>
              <w:t>盖北纬五路3号中试基地门口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2024年11月中控移入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lastRenderedPageBreak/>
              <w:t>166</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盖北纬七路中试基地交叉口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2024年11月中控移入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lastRenderedPageBreak/>
              <w:t>167</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盖北振兴大道经七东路交叉口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2024年11月中控移入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168</w:t>
            </w:r>
          </w:p>
        </w:tc>
        <w:tc>
          <w:tcPr>
            <w:tcW w:w="1540" w:type="dxa"/>
            <w:vMerge w:val="restart"/>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西上线K31+50处龙池岭路段测速卡口抓拍监控系统</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2024年1月辰昊智能工程移入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169</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上虞104国道五婆岭路口信号灯及电子警察监控系统</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2024年1月辰昊智能工程移入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170</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三环线与通江西路交叉口信号灯及电子警察监控系统</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2024年1月辰昊智能工程移入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171</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上虞104国道凤凰公寓小区路口信号灯及电子警察监控系统</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2024年1月辰昊智能工程移入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172</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边沥线与纬九路口信号灯及电子警察监控系统</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2024年1月辰昊智能工程移入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173</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上虞104国道上浦收费站路口信号灯及电子警察系统</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2024年1月辰昊智能工程移入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174</w:t>
            </w:r>
          </w:p>
        </w:tc>
        <w:tc>
          <w:tcPr>
            <w:tcW w:w="1540" w:type="dxa"/>
            <w:vMerge/>
            <w:vAlign w:val="center"/>
            <w:hideMark/>
          </w:tcPr>
          <w:p w:rsidR="002D6FEF" w:rsidRPr="002D6FEF" w:rsidRDefault="002D6FEF" w:rsidP="002D6FEF">
            <w:pPr>
              <w:widowControl/>
              <w:jc w:val="left"/>
              <w:rPr>
                <w:rFonts w:ascii="宋体" w:hAnsi="宋体" w:cs="宋体"/>
                <w:color w:val="000000"/>
                <w:kern w:val="0"/>
                <w:sz w:val="22"/>
                <w:szCs w:val="22"/>
              </w:rPr>
            </w:pP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百谢线与龙虎山路口信号灯及电子警察监控系统</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2024年1月辰昊智能工程移入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175</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边沥线禹峰卫生院不礼让行人抓拍</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2024年11月辰昊智能工程移入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176</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边沥线夏盖山村路口不礼让行人抓拍</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2024年11月辰昊智能工程移入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177</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迎宾大道藕舫路路口红绿灯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2024年11月辰昊智能工程移入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178</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边沥线晨辉婴宝门口红绿灯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2024年11月辰昊智能工程移入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179</w:t>
            </w:r>
          </w:p>
        </w:tc>
        <w:tc>
          <w:tcPr>
            <w:tcW w:w="154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kern w:val="0"/>
                <w:sz w:val="22"/>
                <w:szCs w:val="22"/>
              </w:rPr>
            </w:pPr>
            <w:r w:rsidRPr="002D6FEF">
              <w:rPr>
                <w:rFonts w:ascii="宋体" w:hAnsi="宋体" w:cs="宋体" w:hint="eastAsia"/>
                <w:kern w:val="0"/>
                <w:sz w:val="22"/>
                <w:szCs w:val="22"/>
              </w:rPr>
              <w:t>百悬线水岸新城门口不礼让行人抓拍</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2024年11月辰昊智能工程移入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180</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江东路与龙山路交叉口（商工银行红绿灯）</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2024年3月众汇交通移入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181</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道墟国庆村路口即排即治一期</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2024年5月众汇交通移入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lastRenderedPageBreak/>
              <w:t>182</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104国道虞兴路路口狮子菜市场门口红绿灯监控</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2024年7月众汇交通移入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183</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小越康友4S店门口禁左抓拍</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2024年7月众汇交通移入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184</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百夹线城东村城东菜口礼让行人抓拍</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2024年7月众汇交通移入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185</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人民西路大桥卧龙公司旁匝道违停抓拍</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2024年7月众汇交通移入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186</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下管丁宅百悬线与章路线交叉口</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2024年8月众汇交通移入</w:t>
            </w:r>
          </w:p>
        </w:tc>
      </w:tr>
      <w:tr w:rsidR="002D6FEF" w:rsidRPr="002D6FEF" w:rsidTr="00E5588B">
        <w:trPr>
          <w:trHeight w:val="54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187</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崧厦长海公路双埠村路口礼让行人</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2024年11月众汇交通移入</w:t>
            </w:r>
          </w:p>
        </w:tc>
      </w:tr>
      <w:tr w:rsidR="002D6FEF" w:rsidRPr="002D6FEF" w:rsidTr="00E5588B">
        <w:trPr>
          <w:trHeight w:val="270"/>
        </w:trPr>
        <w:tc>
          <w:tcPr>
            <w:tcW w:w="108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188</w:t>
            </w:r>
          </w:p>
        </w:tc>
        <w:tc>
          <w:tcPr>
            <w:tcW w:w="1540" w:type="dxa"/>
            <w:shd w:val="clear" w:color="auto" w:fill="auto"/>
            <w:noWrap/>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 xml:space="preserve">　</w:t>
            </w:r>
          </w:p>
        </w:tc>
        <w:tc>
          <w:tcPr>
            <w:tcW w:w="3820"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人民东路卡口东</w:t>
            </w:r>
          </w:p>
        </w:tc>
        <w:tc>
          <w:tcPr>
            <w:tcW w:w="1200" w:type="dxa"/>
            <w:shd w:val="clear" w:color="auto" w:fill="auto"/>
            <w:noWrap/>
            <w:vAlign w:val="center"/>
            <w:hideMark/>
          </w:tcPr>
          <w:p w:rsidR="002D6FEF" w:rsidRPr="002D6FEF" w:rsidRDefault="002D6FEF" w:rsidP="002D6FEF">
            <w:pPr>
              <w:widowControl/>
              <w:jc w:val="center"/>
              <w:rPr>
                <w:rFonts w:ascii="宋体" w:hAnsi="宋体" w:cs="宋体"/>
                <w:color w:val="000000"/>
                <w:kern w:val="0"/>
                <w:sz w:val="22"/>
                <w:szCs w:val="22"/>
              </w:rPr>
            </w:pPr>
            <w:r w:rsidRPr="002D6FEF">
              <w:rPr>
                <w:rFonts w:ascii="宋体" w:hAnsi="宋体" w:cs="宋体" w:hint="eastAsia"/>
                <w:color w:val="000000"/>
                <w:kern w:val="0"/>
                <w:sz w:val="22"/>
                <w:szCs w:val="22"/>
              </w:rPr>
              <w:t>12</w:t>
            </w:r>
          </w:p>
        </w:tc>
        <w:tc>
          <w:tcPr>
            <w:tcW w:w="1589" w:type="dxa"/>
            <w:shd w:val="clear" w:color="auto" w:fill="auto"/>
            <w:vAlign w:val="center"/>
            <w:hideMark/>
          </w:tcPr>
          <w:p w:rsidR="002D6FEF" w:rsidRPr="002D6FEF" w:rsidRDefault="002D6FEF" w:rsidP="002D6FEF">
            <w:pPr>
              <w:widowControl/>
              <w:jc w:val="left"/>
              <w:rPr>
                <w:rFonts w:ascii="宋体" w:hAnsi="宋体" w:cs="宋体"/>
                <w:color w:val="000000"/>
                <w:kern w:val="0"/>
                <w:sz w:val="22"/>
                <w:szCs w:val="22"/>
              </w:rPr>
            </w:pPr>
            <w:r w:rsidRPr="002D6FEF">
              <w:rPr>
                <w:rFonts w:ascii="宋体" w:hAnsi="宋体" w:cs="宋体" w:hint="eastAsia"/>
                <w:color w:val="000000"/>
                <w:kern w:val="0"/>
                <w:sz w:val="22"/>
                <w:szCs w:val="22"/>
              </w:rPr>
              <w:t>2024年3月新增</w:t>
            </w:r>
          </w:p>
        </w:tc>
      </w:tr>
    </w:tbl>
    <w:p w:rsidR="00FE75B1" w:rsidRDefault="00FE75B1" w:rsidP="00FE75B1"/>
    <w:p w:rsidR="00FE75B1" w:rsidRDefault="00FE75B1" w:rsidP="00FE75B1">
      <w:r w:rsidRPr="00747E55">
        <w:rPr>
          <w:rFonts w:ascii="宋体" w:hint="eastAsia"/>
          <w:b/>
          <w:sz w:val="24"/>
          <w:szCs w:val="68"/>
        </w:rPr>
        <w:t>注：</w:t>
      </w:r>
      <w:r w:rsidRPr="00747E55">
        <w:rPr>
          <w:rFonts w:ascii="宋体" w:hint="eastAsia"/>
          <w:b/>
          <w:sz w:val="24"/>
          <w:szCs w:val="68"/>
          <w:lang w:val="zh-CN"/>
        </w:rPr>
        <w:t>在本章中，为了方便起见，可能会采取按某种品牌货物的规格和型号予以表述，但并不因此限制或者拒绝投标人以其他能满足本项目技术需求且性能与所明确品牌相当或更优的货物参加投标，如投标的货物优于采购要求，请在偏离表内具体表述正偏离内容及理由。</w:t>
      </w:r>
    </w:p>
    <w:p w:rsidR="00FE75B1" w:rsidRPr="00FE75B1" w:rsidRDefault="00FE75B1" w:rsidP="00FE75B1"/>
    <w:p w:rsidR="00FE75B1" w:rsidRDefault="00FE75B1">
      <w:pPr>
        <w:pStyle w:val="20"/>
        <w:ind w:firstLine="562"/>
        <w:jc w:val="center"/>
        <w:rPr>
          <w:rFonts w:hAnsi="宋体"/>
        </w:rPr>
      </w:pPr>
    </w:p>
    <w:p w:rsidR="00184E58" w:rsidRDefault="00FE75B1">
      <w:pPr>
        <w:pStyle w:val="20"/>
        <w:ind w:firstLine="562"/>
        <w:jc w:val="center"/>
        <w:rPr>
          <w:rFonts w:hAnsi="宋体"/>
        </w:rPr>
      </w:pPr>
      <w:r>
        <w:rPr>
          <w:rFonts w:hAnsi="宋体" w:hint="eastAsia"/>
        </w:rPr>
        <w:t>第三</w:t>
      </w:r>
      <w:r w:rsidR="00B627C3">
        <w:rPr>
          <w:rFonts w:hAnsi="宋体" w:hint="eastAsia"/>
        </w:rPr>
        <w:t>章  其他要求</w:t>
      </w:r>
      <w:bookmarkEnd w:id="85"/>
    </w:p>
    <w:p w:rsidR="00FE75B1" w:rsidRPr="00FE75B1" w:rsidRDefault="00FE75B1" w:rsidP="00FE75B1">
      <w:pPr>
        <w:autoSpaceDE w:val="0"/>
        <w:autoSpaceDN w:val="0"/>
        <w:adjustRightInd w:val="0"/>
        <w:spacing w:line="360" w:lineRule="auto"/>
        <w:ind w:firstLine="482"/>
        <w:jc w:val="left"/>
        <w:rPr>
          <w:b/>
          <w:bCs/>
          <w:sz w:val="24"/>
          <w:szCs w:val="24"/>
          <w:lang w:val="zh-CN"/>
        </w:rPr>
      </w:pPr>
      <w:r w:rsidRPr="00FE75B1">
        <w:rPr>
          <w:rFonts w:hint="eastAsia"/>
          <w:b/>
          <w:bCs/>
          <w:sz w:val="24"/>
          <w:szCs w:val="24"/>
          <w:lang w:val="zh-CN"/>
        </w:rPr>
        <w:t>一、交货要求</w:t>
      </w:r>
    </w:p>
    <w:p w:rsidR="00FE75B1" w:rsidRPr="00FE75B1" w:rsidRDefault="00FE75B1" w:rsidP="00FE75B1">
      <w:pPr>
        <w:autoSpaceDE w:val="0"/>
        <w:autoSpaceDN w:val="0"/>
        <w:adjustRightInd w:val="0"/>
        <w:spacing w:line="360" w:lineRule="auto"/>
        <w:ind w:left="120" w:firstLineChars="200" w:firstLine="480"/>
        <w:jc w:val="left"/>
        <w:rPr>
          <w:rFonts w:ascii="宋体"/>
          <w:kern w:val="0"/>
          <w:sz w:val="24"/>
          <w:szCs w:val="68"/>
          <w:lang w:val="zh-CN"/>
        </w:rPr>
      </w:pPr>
      <w:r w:rsidRPr="00FE75B1">
        <w:rPr>
          <w:rFonts w:ascii="宋体" w:hint="eastAsia"/>
          <w:kern w:val="0"/>
          <w:sz w:val="24"/>
          <w:szCs w:val="68"/>
          <w:lang w:val="zh-CN"/>
        </w:rPr>
        <w:t>1、交货时间：从项目验收合格并签订租赁合同之日起直至租赁期结束。</w:t>
      </w:r>
    </w:p>
    <w:p w:rsidR="00FE75B1" w:rsidRPr="00FE75B1" w:rsidRDefault="00FE75B1" w:rsidP="00FE75B1">
      <w:pPr>
        <w:autoSpaceDE w:val="0"/>
        <w:autoSpaceDN w:val="0"/>
        <w:adjustRightInd w:val="0"/>
        <w:spacing w:line="360" w:lineRule="auto"/>
        <w:ind w:left="120" w:firstLineChars="200" w:firstLine="480"/>
        <w:jc w:val="left"/>
        <w:rPr>
          <w:rFonts w:ascii="宋体"/>
          <w:kern w:val="0"/>
          <w:sz w:val="24"/>
          <w:szCs w:val="68"/>
          <w:lang w:val="zh-CN"/>
        </w:rPr>
      </w:pPr>
      <w:r w:rsidRPr="00FE75B1">
        <w:rPr>
          <w:rFonts w:ascii="宋体" w:hint="eastAsia"/>
          <w:kern w:val="0"/>
          <w:sz w:val="24"/>
          <w:szCs w:val="68"/>
          <w:lang w:val="zh-CN"/>
        </w:rPr>
        <w:t>2、交货地点：由中标人负责送到采购人指定位置。</w:t>
      </w:r>
    </w:p>
    <w:p w:rsidR="00FE75B1" w:rsidRPr="00FE75B1" w:rsidRDefault="00FE75B1" w:rsidP="00FE75B1">
      <w:pPr>
        <w:autoSpaceDE w:val="0"/>
        <w:autoSpaceDN w:val="0"/>
        <w:adjustRightInd w:val="0"/>
        <w:spacing w:line="360" w:lineRule="auto"/>
        <w:ind w:left="120" w:firstLineChars="200" w:firstLine="480"/>
        <w:jc w:val="left"/>
        <w:rPr>
          <w:rFonts w:ascii="宋体"/>
          <w:kern w:val="0"/>
          <w:sz w:val="24"/>
          <w:szCs w:val="68"/>
          <w:lang w:val="zh-CN"/>
        </w:rPr>
      </w:pPr>
      <w:r w:rsidRPr="00FE75B1">
        <w:rPr>
          <w:rFonts w:ascii="宋体" w:hint="eastAsia"/>
          <w:kern w:val="0"/>
          <w:sz w:val="24"/>
          <w:szCs w:val="68"/>
          <w:lang w:val="zh-CN"/>
        </w:rPr>
        <w:t>3、乙方为交警提供的光缆线路必须是独立的线路，与其他的业务网必须是物理隔离（接入网必须接入到公安专网中）。</w:t>
      </w:r>
    </w:p>
    <w:p w:rsidR="00FE75B1" w:rsidRPr="00FE75B1" w:rsidRDefault="00FE75B1" w:rsidP="00FE75B1">
      <w:pPr>
        <w:autoSpaceDE w:val="0"/>
        <w:autoSpaceDN w:val="0"/>
        <w:adjustRightInd w:val="0"/>
        <w:spacing w:line="360" w:lineRule="auto"/>
        <w:ind w:left="120" w:firstLineChars="200" w:firstLine="480"/>
        <w:jc w:val="left"/>
        <w:rPr>
          <w:rFonts w:ascii="宋体"/>
          <w:kern w:val="0"/>
          <w:sz w:val="24"/>
          <w:szCs w:val="68"/>
          <w:lang w:val="zh-CN"/>
        </w:rPr>
      </w:pPr>
      <w:r w:rsidRPr="00FE75B1">
        <w:rPr>
          <w:rFonts w:ascii="宋体" w:hint="eastAsia"/>
          <w:kern w:val="0"/>
          <w:sz w:val="24"/>
          <w:szCs w:val="68"/>
          <w:lang w:val="zh-CN"/>
        </w:rPr>
        <w:t>4、乙方与交警互联的设备应支持万兆等多种业务接口，满足前端电子街警察等线路接入。</w:t>
      </w:r>
    </w:p>
    <w:p w:rsidR="00FE75B1" w:rsidRPr="00FE75B1" w:rsidRDefault="00FE75B1" w:rsidP="00FE75B1">
      <w:pPr>
        <w:autoSpaceDE w:val="0"/>
        <w:autoSpaceDN w:val="0"/>
        <w:adjustRightInd w:val="0"/>
        <w:spacing w:line="360" w:lineRule="auto"/>
        <w:ind w:left="120" w:firstLineChars="200" w:firstLine="480"/>
        <w:jc w:val="left"/>
        <w:rPr>
          <w:rFonts w:ascii="宋体"/>
          <w:kern w:val="0"/>
          <w:sz w:val="24"/>
          <w:szCs w:val="68"/>
          <w:lang w:val="zh-CN"/>
        </w:rPr>
      </w:pPr>
      <w:r w:rsidRPr="00FE75B1">
        <w:rPr>
          <w:rFonts w:ascii="宋体" w:hint="eastAsia"/>
          <w:kern w:val="0"/>
          <w:sz w:val="24"/>
          <w:szCs w:val="68"/>
          <w:lang w:val="zh-CN"/>
        </w:rPr>
        <w:t>5、每条光缆线路接口为SFP单模光模块接口、传输带宽信号灯、电警路口大于200M，交通诱导屏及其他交通监控设施要传输视频、图像流畅、及时、准确。</w:t>
      </w:r>
    </w:p>
    <w:p w:rsidR="00184E58" w:rsidRDefault="00B627C3">
      <w:pPr>
        <w:autoSpaceDE w:val="0"/>
        <w:autoSpaceDN w:val="0"/>
        <w:adjustRightInd w:val="0"/>
        <w:spacing w:line="360" w:lineRule="auto"/>
        <w:ind w:firstLine="482"/>
        <w:jc w:val="left"/>
        <w:rPr>
          <w:b/>
          <w:bCs/>
          <w:sz w:val="24"/>
          <w:szCs w:val="24"/>
          <w:lang w:val="zh-CN"/>
        </w:rPr>
      </w:pPr>
      <w:bookmarkStart w:id="86" w:name="_Toc515018649"/>
      <w:r>
        <w:rPr>
          <w:rFonts w:hint="eastAsia"/>
          <w:b/>
          <w:bCs/>
          <w:sz w:val="24"/>
          <w:szCs w:val="24"/>
        </w:rPr>
        <w:t>二、</w:t>
      </w:r>
      <w:bookmarkEnd w:id="86"/>
      <w:r w:rsidR="00FE75B1">
        <w:rPr>
          <w:rFonts w:hint="eastAsia"/>
          <w:b/>
          <w:bCs/>
          <w:sz w:val="24"/>
          <w:szCs w:val="24"/>
          <w:lang w:val="zh-CN"/>
        </w:rPr>
        <w:t>服务</w:t>
      </w:r>
      <w:r>
        <w:rPr>
          <w:rFonts w:hint="eastAsia"/>
          <w:b/>
          <w:bCs/>
          <w:sz w:val="24"/>
          <w:szCs w:val="24"/>
        </w:rPr>
        <w:t>要求</w:t>
      </w:r>
    </w:p>
    <w:p w:rsidR="00FE75B1" w:rsidRPr="00FE75B1" w:rsidRDefault="00FE75B1" w:rsidP="00FE75B1">
      <w:pPr>
        <w:spacing w:line="360" w:lineRule="auto"/>
        <w:ind w:firstLineChars="200" w:firstLine="480"/>
        <w:rPr>
          <w:rFonts w:ascii="宋体" w:hAnsi="宋体" w:cs="宋体"/>
          <w:kern w:val="0"/>
          <w:sz w:val="24"/>
          <w:szCs w:val="20"/>
        </w:rPr>
      </w:pPr>
      <w:r w:rsidRPr="00FE75B1">
        <w:rPr>
          <w:rFonts w:ascii="宋体" w:hAnsi="宋体" w:cs="宋体" w:hint="eastAsia"/>
          <w:kern w:val="0"/>
          <w:sz w:val="24"/>
          <w:szCs w:val="20"/>
        </w:rPr>
        <w:t>1、确保全年每天24小时电话畅通，城区范围内确保1小时内给予响应反馈，2小时到达现场进行维修，4小时内恢复正常运行。（城区早晚高峰，早上7：</w:t>
      </w:r>
      <w:r w:rsidRPr="00FE75B1">
        <w:rPr>
          <w:rFonts w:ascii="宋体" w:hAnsi="宋体" w:cs="宋体" w:hint="eastAsia"/>
          <w:kern w:val="0"/>
          <w:sz w:val="24"/>
          <w:szCs w:val="20"/>
        </w:rPr>
        <w:lastRenderedPageBreak/>
        <w:t>30-8：30分；傍晚17：30-18：30分，特殊情况及紧急事件30分钟之内给予响应反馈并到达现场进行维修）。城区范围外地区1小时内给予响应反馈，2小时到达现场进行维修，4小时内恢复正常运行。如不能正常进行修复的出具书面情况说明，服务响应情况跟考核进行打分，并作为支付合同价款的依据。</w:t>
      </w:r>
    </w:p>
    <w:p w:rsidR="00FE75B1" w:rsidRPr="00FE75B1" w:rsidRDefault="00FE75B1" w:rsidP="00FE75B1">
      <w:pPr>
        <w:spacing w:line="360" w:lineRule="auto"/>
        <w:ind w:firstLineChars="200" w:firstLine="480"/>
        <w:rPr>
          <w:rFonts w:ascii="宋体" w:hAnsi="宋体" w:cs="宋体"/>
          <w:kern w:val="0"/>
          <w:sz w:val="24"/>
          <w:szCs w:val="20"/>
        </w:rPr>
      </w:pPr>
      <w:r w:rsidRPr="00FE75B1">
        <w:rPr>
          <w:rFonts w:ascii="宋体" w:hAnsi="宋体" w:cs="宋体" w:hint="eastAsia"/>
          <w:kern w:val="0"/>
          <w:sz w:val="24"/>
          <w:szCs w:val="20"/>
        </w:rPr>
        <w:t>2、乙方须派合格的现场服务人员上门技术服务，确保网络安全运行。</w:t>
      </w:r>
    </w:p>
    <w:p w:rsidR="00FE75B1" w:rsidRPr="00FE75B1" w:rsidRDefault="00FE75B1" w:rsidP="00FE75B1">
      <w:pPr>
        <w:spacing w:line="360" w:lineRule="auto"/>
        <w:ind w:firstLineChars="200" w:firstLine="480"/>
        <w:rPr>
          <w:rFonts w:ascii="宋体" w:hAnsi="宋体" w:cs="宋体"/>
          <w:kern w:val="0"/>
          <w:sz w:val="24"/>
          <w:szCs w:val="20"/>
        </w:rPr>
      </w:pPr>
      <w:r w:rsidRPr="00FE75B1">
        <w:rPr>
          <w:rFonts w:ascii="宋体" w:hAnsi="宋体" w:cs="宋体" w:hint="eastAsia"/>
          <w:kern w:val="0"/>
          <w:sz w:val="24"/>
          <w:szCs w:val="20"/>
        </w:rPr>
        <w:t>3、双方维护工作界面以光纤收发器为界，乙方负责维护到光纤收发器的以太网输出口为止，甲方的网络设备，乙方将给予技术上的支持，配合和网络检测。</w:t>
      </w:r>
    </w:p>
    <w:p w:rsidR="00FE75B1" w:rsidRPr="00FE75B1" w:rsidRDefault="00FE75B1">
      <w:pPr>
        <w:autoSpaceDE w:val="0"/>
        <w:autoSpaceDN w:val="0"/>
        <w:adjustRightInd w:val="0"/>
        <w:spacing w:line="360" w:lineRule="auto"/>
        <w:ind w:firstLine="482"/>
        <w:jc w:val="left"/>
        <w:rPr>
          <w:sz w:val="24"/>
          <w:szCs w:val="24"/>
        </w:rPr>
      </w:pPr>
    </w:p>
    <w:p w:rsidR="00184E58" w:rsidRDefault="00B627C3">
      <w:pPr>
        <w:autoSpaceDE w:val="0"/>
        <w:autoSpaceDN w:val="0"/>
        <w:adjustRightInd w:val="0"/>
        <w:spacing w:line="360" w:lineRule="auto"/>
        <w:ind w:firstLine="482"/>
        <w:jc w:val="left"/>
        <w:rPr>
          <w:b/>
          <w:bCs/>
          <w:sz w:val="24"/>
          <w:szCs w:val="24"/>
          <w:lang w:val="zh-CN"/>
        </w:rPr>
      </w:pPr>
      <w:r>
        <w:rPr>
          <w:rFonts w:hint="eastAsia"/>
          <w:b/>
          <w:bCs/>
          <w:sz w:val="24"/>
          <w:szCs w:val="24"/>
        </w:rPr>
        <w:t>三、</w:t>
      </w:r>
      <w:r w:rsidR="00FE75B1">
        <w:rPr>
          <w:rFonts w:hint="eastAsia"/>
          <w:b/>
          <w:bCs/>
          <w:sz w:val="24"/>
          <w:szCs w:val="24"/>
          <w:lang w:val="zh-CN"/>
        </w:rPr>
        <w:t>违约责任</w:t>
      </w:r>
    </w:p>
    <w:p w:rsidR="00FE75B1" w:rsidRPr="00FE75B1" w:rsidRDefault="00FE75B1" w:rsidP="00FE75B1">
      <w:pPr>
        <w:spacing w:line="360" w:lineRule="auto"/>
        <w:ind w:firstLineChars="200" w:firstLine="480"/>
        <w:rPr>
          <w:rFonts w:ascii="宋体" w:hAnsi="宋体" w:cs="宋体"/>
          <w:kern w:val="0"/>
          <w:sz w:val="24"/>
          <w:szCs w:val="20"/>
        </w:rPr>
      </w:pPr>
      <w:bookmarkStart w:id="87" w:name="_Toc514333569"/>
      <w:bookmarkStart w:id="88" w:name="_Toc17342"/>
      <w:bookmarkStart w:id="89" w:name="_Toc14908813"/>
      <w:bookmarkStart w:id="90" w:name="_Toc2107"/>
      <w:r w:rsidRPr="00FE75B1">
        <w:rPr>
          <w:rFonts w:ascii="宋体" w:hAnsi="宋体" w:cs="宋体" w:hint="eastAsia"/>
          <w:kern w:val="0"/>
          <w:sz w:val="24"/>
          <w:szCs w:val="20"/>
        </w:rPr>
        <w:t>双方约定如遇以下特殊原因：（1）遇意外事故；（2）自然灾害不可抗拒（地震、地表下沉、水灾、自然火灾、雷击等）。</w:t>
      </w:r>
    </w:p>
    <w:p w:rsidR="00FE75B1" w:rsidRPr="00FE75B1" w:rsidRDefault="00FE75B1" w:rsidP="00FE75B1">
      <w:pPr>
        <w:spacing w:line="360" w:lineRule="auto"/>
        <w:ind w:firstLineChars="200" w:firstLine="480"/>
        <w:rPr>
          <w:rFonts w:ascii="宋体" w:hAnsi="宋体" w:cs="宋体"/>
          <w:kern w:val="0"/>
          <w:sz w:val="24"/>
          <w:szCs w:val="20"/>
        </w:rPr>
      </w:pPr>
      <w:r w:rsidRPr="00FE75B1">
        <w:rPr>
          <w:rFonts w:ascii="宋体" w:hAnsi="宋体" w:cs="宋体" w:hint="eastAsia"/>
          <w:kern w:val="0"/>
          <w:sz w:val="24"/>
          <w:szCs w:val="20"/>
        </w:rPr>
        <w:t>由于乙方服务原因造成网络不能完全正常运行的，从不能正常运作的第二天起（按50元/天•点），费用从网络租用费用中扣除，直到扣完为止。因网络不能正常运行造成严重后果的，按500元/次扣除。网络不能完成正常运行连续超过20天的，在甲方多次电话及书面要求维护的情况下，乙方未能及时反应进行维护的，则扣除该点位支付的租赁费。超过30%点位不能完全正常运作连续超过20天的，则可视为乙方违约，甲方有权中止本合同，并扣除全部未支付的租用费。同时甲方有权对本项目另行招标其他单位网络租赁。如遇以上约定的特殊原因造成的系统不正常及双方另有约定的除外。</w:t>
      </w:r>
    </w:p>
    <w:bookmarkEnd w:id="87"/>
    <w:bookmarkEnd w:id="88"/>
    <w:bookmarkEnd w:id="89"/>
    <w:p w:rsidR="00184E58" w:rsidRPr="00FE75B1" w:rsidRDefault="00184E58"/>
    <w:p w:rsidR="00184E58" w:rsidRDefault="00184E58"/>
    <w:p w:rsidR="00184E58" w:rsidRDefault="00184E58"/>
    <w:p w:rsidR="00184E58" w:rsidRPr="00FE75B1" w:rsidRDefault="00FE75B1" w:rsidP="00FE75B1">
      <w:pPr>
        <w:pStyle w:val="20"/>
        <w:ind w:firstLine="562"/>
        <w:jc w:val="center"/>
        <w:rPr>
          <w:rFonts w:hAnsi="宋体"/>
        </w:rPr>
      </w:pPr>
      <w:r w:rsidRPr="00FE75B1">
        <w:rPr>
          <w:rFonts w:hAnsi="宋体" w:hint="eastAsia"/>
        </w:rPr>
        <w:t xml:space="preserve">第四章  </w:t>
      </w:r>
      <w:bookmarkStart w:id="91" w:name="_Toc26202"/>
      <w:r w:rsidRPr="00FE75B1">
        <w:rPr>
          <w:rFonts w:hAnsi="宋体" w:hint="eastAsia"/>
        </w:rPr>
        <w:t>付款方式及要求</w:t>
      </w:r>
      <w:bookmarkEnd w:id="91"/>
    </w:p>
    <w:p w:rsidR="00FE75B1" w:rsidRPr="00FE75B1" w:rsidRDefault="00FE75B1" w:rsidP="00CA3D28">
      <w:pPr>
        <w:numPr>
          <w:ilvl w:val="0"/>
          <w:numId w:val="21"/>
        </w:numPr>
        <w:autoSpaceDE w:val="0"/>
        <w:autoSpaceDN w:val="0"/>
        <w:adjustRightInd w:val="0"/>
        <w:spacing w:line="360" w:lineRule="auto"/>
        <w:ind w:firstLineChars="200" w:firstLine="482"/>
        <w:jc w:val="left"/>
        <w:rPr>
          <w:rFonts w:ascii="宋体" w:hAnsi="宋体" w:cs="宋体"/>
          <w:b/>
          <w:bCs/>
          <w:kern w:val="0"/>
          <w:sz w:val="24"/>
          <w:szCs w:val="20"/>
          <w:lang w:val="zh-CN"/>
        </w:rPr>
      </w:pPr>
      <w:r w:rsidRPr="00FE75B1">
        <w:rPr>
          <w:rFonts w:ascii="宋体" w:hAnsi="宋体" w:cs="宋体" w:hint="eastAsia"/>
          <w:b/>
          <w:bCs/>
          <w:kern w:val="0"/>
          <w:sz w:val="24"/>
          <w:szCs w:val="20"/>
        </w:rPr>
        <w:t>付款方式</w:t>
      </w:r>
    </w:p>
    <w:p w:rsidR="00FE75B1" w:rsidRPr="00FE75B1" w:rsidRDefault="00FE75B1" w:rsidP="00FE75B1">
      <w:pPr>
        <w:spacing w:line="360" w:lineRule="auto"/>
        <w:ind w:firstLineChars="200" w:firstLine="480"/>
        <w:rPr>
          <w:rFonts w:asciiTheme="minorEastAsia" w:eastAsiaTheme="minorEastAsia" w:hAnsiTheme="minorEastAsia" w:cstheme="minorEastAsia"/>
          <w:kern w:val="0"/>
          <w:sz w:val="24"/>
          <w:szCs w:val="20"/>
        </w:rPr>
      </w:pPr>
      <w:r w:rsidRPr="00FE75B1">
        <w:rPr>
          <w:rFonts w:asciiTheme="minorEastAsia" w:eastAsiaTheme="minorEastAsia" w:hAnsiTheme="minorEastAsia" w:cstheme="minorEastAsia" w:hint="eastAsia"/>
          <w:kern w:val="0"/>
          <w:sz w:val="24"/>
          <w:szCs w:val="20"/>
        </w:rPr>
        <w:t>1、合同生效以及具备实施条件后7个工作日内支付合同价的40%；余款在服务期满后根据服务响应时间，考核结果在7个工作日内付清。</w:t>
      </w:r>
    </w:p>
    <w:p w:rsidR="00FE75B1" w:rsidRPr="00FE75B1" w:rsidRDefault="00FE75B1" w:rsidP="00CA3D28">
      <w:pPr>
        <w:numPr>
          <w:ilvl w:val="0"/>
          <w:numId w:val="21"/>
        </w:numPr>
        <w:autoSpaceDE w:val="0"/>
        <w:autoSpaceDN w:val="0"/>
        <w:adjustRightInd w:val="0"/>
        <w:spacing w:line="360" w:lineRule="auto"/>
        <w:ind w:firstLineChars="200" w:firstLine="482"/>
        <w:jc w:val="left"/>
        <w:rPr>
          <w:rFonts w:ascii="宋体" w:hAnsi="宋体" w:cs="宋体"/>
          <w:b/>
          <w:bCs/>
          <w:kern w:val="0"/>
          <w:sz w:val="24"/>
          <w:szCs w:val="20"/>
          <w:lang w:val="zh-CN"/>
        </w:rPr>
      </w:pPr>
      <w:r w:rsidRPr="00FE75B1">
        <w:rPr>
          <w:rFonts w:ascii="宋体" w:hAnsi="宋体" w:cs="宋体" w:hint="eastAsia"/>
          <w:b/>
          <w:bCs/>
          <w:kern w:val="0"/>
          <w:sz w:val="24"/>
          <w:szCs w:val="20"/>
        </w:rPr>
        <w:t>付款要求</w:t>
      </w:r>
    </w:p>
    <w:p w:rsidR="00FE75B1" w:rsidRPr="002D6FEF" w:rsidRDefault="00FE75B1" w:rsidP="002D6FEF">
      <w:pPr>
        <w:autoSpaceDE w:val="0"/>
        <w:autoSpaceDN w:val="0"/>
        <w:adjustRightInd w:val="0"/>
        <w:spacing w:line="360" w:lineRule="auto"/>
        <w:ind w:firstLineChars="200" w:firstLine="480"/>
        <w:jc w:val="left"/>
        <w:rPr>
          <w:rFonts w:ascii="宋体" w:hAnsi="宋体" w:cs="宋体"/>
          <w:kern w:val="0"/>
          <w:sz w:val="24"/>
          <w:szCs w:val="20"/>
        </w:rPr>
      </w:pPr>
      <w:r w:rsidRPr="00FE75B1">
        <w:rPr>
          <w:rFonts w:ascii="宋体" w:hAnsi="宋体" w:cs="宋体" w:hint="eastAsia"/>
          <w:kern w:val="0"/>
          <w:sz w:val="24"/>
          <w:szCs w:val="20"/>
        </w:rPr>
        <w:t>中标人在收款之前，应向采购人提供发票，采购人凭发票付款。如中标人未按约定提供发票的，采购人有权拒绝付款，直至收到中标人提交的相应发票为止，在此情况下，采购人不承担逾期付款违约责任。</w:t>
      </w:r>
    </w:p>
    <w:p w:rsidR="00FE75B1" w:rsidRPr="00FE75B1" w:rsidRDefault="00FE75B1" w:rsidP="00FE75B1"/>
    <w:p w:rsidR="00184E58" w:rsidRDefault="00B627C3">
      <w:pPr>
        <w:pStyle w:val="10"/>
        <w:ind w:firstLine="723"/>
        <w:jc w:val="center"/>
        <w:rPr>
          <w:rFonts w:ascii="宋体" w:hAnsi="宋体" w:cs="宋体"/>
          <w:sz w:val="36"/>
          <w:szCs w:val="36"/>
        </w:rPr>
      </w:pPr>
      <w:r>
        <w:rPr>
          <w:rFonts w:ascii="宋体" w:hAnsi="宋体" w:cs="宋体" w:hint="eastAsia"/>
          <w:sz w:val="36"/>
          <w:szCs w:val="36"/>
        </w:rPr>
        <w:t>第四部分 磋商原则及磋商方法</w:t>
      </w:r>
      <w:bookmarkEnd w:id="83"/>
      <w:bookmarkEnd w:id="90"/>
    </w:p>
    <w:p w:rsidR="00184E58" w:rsidRDefault="00B627C3" w:rsidP="00CA3D28">
      <w:pPr>
        <w:pStyle w:val="20"/>
        <w:numPr>
          <w:ilvl w:val="0"/>
          <w:numId w:val="16"/>
        </w:numPr>
        <w:ind w:firstLine="562"/>
        <w:jc w:val="center"/>
        <w:rPr>
          <w:rFonts w:hAnsi="宋体"/>
        </w:rPr>
      </w:pPr>
      <w:bookmarkStart w:id="92" w:name="_Toc1265"/>
      <w:r>
        <w:rPr>
          <w:rFonts w:hAnsi="宋体" w:hint="eastAsia"/>
        </w:rPr>
        <w:t xml:space="preserve"> </w:t>
      </w:r>
      <w:bookmarkStart w:id="93" w:name="_Toc14171"/>
      <w:r>
        <w:rPr>
          <w:rFonts w:hAnsi="宋体" w:hint="eastAsia"/>
        </w:rPr>
        <w:t>磋商原则</w:t>
      </w:r>
      <w:bookmarkEnd w:id="92"/>
      <w:bookmarkEnd w:id="93"/>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1、本次竞争性磋商本着公平、公正、科学、择优的原则，邀请各磋商方参加报价。</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2、磋商小组将严格按照竞争性磋商文件的要求，对供应商的响应性文件进行认真评审；磋商小组对响应性文件的评审仅依据响应性文件本身，而不依据响应性文件以外的任何因素。</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3、磋商小组按照统一的磋商原则和磋商方法，用同一标准对所有响应性文件进行评审。</w:t>
      </w:r>
    </w:p>
    <w:p w:rsidR="00184E58" w:rsidRDefault="00B627C3">
      <w:pPr>
        <w:pStyle w:val="a8"/>
        <w:spacing w:line="360" w:lineRule="auto"/>
        <w:ind w:firstLineChars="200" w:firstLine="482"/>
        <w:rPr>
          <w:rFonts w:hAnsi="宋体"/>
          <w:b/>
          <w:bCs/>
          <w:sz w:val="24"/>
          <w:szCs w:val="24"/>
        </w:rPr>
      </w:pPr>
      <w:r>
        <w:rPr>
          <w:rFonts w:hAnsi="宋体" w:hint="eastAsia"/>
          <w:b/>
          <w:bCs/>
          <w:sz w:val="24"/>
          <w:szCs w:val="24"/>
        </w:rPr>
        <w:t>4、评审</w:t>
      </w:r>
    </w:p>
    <w:p w:rsidR="00184E58" w:rsidRDefault="00B627C3">
      <w:pPr>
        <w:pStyle w:val="a8"/>
        <w:spacing w:line="360" w:lineRule="auto"/>
        <w:ind w:firstLineChars="200" w:firstLine="480"/>
        <w:rPr>
          <w:rFonts w:hAnsi="宋体"/>
          <w:sz w:val="24"/>
          <w:szCs w:val="24"/>
        </w:rPr>
      </w:pPr>
      <w:r>
        <w:rPr>
          <w:rFonts w:hAnsi="宋体" w:hint="eastAsia"/>
          <w:sz w:val="24"/>
          <w:szCs w:val="24"/>
        </w:rPr>
        <w:t>4.1在磋商响应截止时间前按规定提交响应文件的供应商在三家（含）以上的，由采购人或采购代理机构组织进行开标。</w:t>
      </w:r>
    </w:p>
    <w:p w:rsidR="00184E58" w:rsidRDefault="00B627C3">
      <w:pPr>
        <w:pStyle w:val="a8"/>
        <w:spacing w:line="360" w:lineRule="auto"/>
        <w:ind w:firstLineChars="200" w:firstLine="482"/>
        <w:rPr>
          <w:rFonts w:hAnsi="宋体"/>
          <w:sz w:val="24"/>
          <w:szCs w:val="24"/>
        </w:rPr>
      </w:pPr>
      <w:r>
        <w:rPr>
          <w:rFonts w:hAnsi="宋体" w:hint="eastAsia"/>
          <w:b/>
          <w:bCs/>
          <w:sz w:val="24"/>
          <w:szCs w:val="24"/>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Ansi="宋体" w:hint="eastAsia"/>
          <w:sz w:val="24"/>
          <w:szCs w:val="24"/>
        </w:rPr>
        <w:t>备份文件（后缀名为.bfbs）须存储在U盘中，与上传的电子磋商响应文件一致，用信封进行密封并盖章</w:t>
      </w:r>
      <w:r>
        <w:rPr>
          <w:rFonts w:hAnsi="宋体" w:hint="eastAsia"/>
          <w:b/>
          <w:bCs/>
          <w:sz w:val="24"/>
          <w:szCs w:val="24"/>
        </w:rPr>
        <w:t>（信封内仅需放入存储备份文件的U盘）</w:t>
      </w:r>
      <w:r>
        <w:rPr>
          <w:rFonts w:hAnsi="宋体" w:hint="eastAsia"/>
          <w:sz w:val="24"/>
          <w:szCs w:val="24"/>
        </w:rPr>
        <w:t>，由授权代表在磋商响应截止时间前递交至开标地点。</w:t>
      </w:r>
    </w:p>
    <w:p w:rsidR="00184E58" w:rsidRDefault="00B627C3">
      <w:pPr>
        <w:pStyle w:val="a8"/>
        <w:spacing w:line="360" w:lineRule="auto"/>
        <w:ind w:firstLineChars="200" w:firstLine="480"/>
        <w:rPr>
          <w:rFonts w:hAnsi="宋体"/>
          <w:sz w:val="24"/>
          <w:szCs w:val="24"/>
        </w:rPr>
      </w:pPr>
      <w:r>
        <w:rPr>
          <w:rFonts w:hAnsi="宋体" w:hint="eastAsia"/>
          <w:sz w:val="24"/>
          <w:szCs w:val="24"/>
        </w:rPr>
        <w:t>4.3采购人按磋商文件规定的时间、地点公开开标。开标仪式由采购人或采购代理机构主持及有关人员参加。</w:t>
      </w:r>
    </w:p>
    <w:p w:rsidR="00184E58" w:rsidRDefault="00B627C3">
      <w:pPr>
        <w:pStyle w:val="24"/>
        <w:spacing w:before="0"/>
        <w:ind w:firstLine="480"/>
        <w:rPr>
          <w:rFonts w:ascii="宋体" w:hAnsi="宋体" w:cs="宋体"/>
        </w:rPr>
      </w:pPr>
      <w:r>
        <w:rPr>
          <w:rFonts w:ascii="宋体" w:hAnsi="宋体" w:cs="宋体" w:hint="eastAsia"/>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rsidR="00184E58" w:rsidRDefault="00B627C3">
      <w:pPr>
        <w:pStyle w:val="24"/>
        <w:spacing w:before="0"/>
        <w:ind w:firstLine="480"/>
        <w:rPr>
          <w:rFonts w:ascii="宋体" w:hAnsi="宋体" w:cs="宋体"/>
        </w:rPr>
      </w:pPr>
      <w:r>
        <w:rPr>
          <w:rFonts w:ascii="宋体" w:hAnsi="宋体" w:cs="宋体" w:hint="eastAsia"/>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84E58" w:rsidRDefault="00B627C3">
      <w:pPr>
        <w:spacing w:line="360" w:lineRule="auto"/>
        <w:ind w:firstLine="480"/>
        <w:rPr>
          <w:rFonts w:ascii="宋体" w:hAnsi="宋体" w:cs="宋体"/>
          <w:sz w:val="24"/>
          <w:szCs w:val="24"/>
        </w:rPr>
      </w:pPr>
      <w:r>
        <w:rPr>
          <w:rFonts w:ascii="宋体" w:hAnsi="宋体" w:cs="宋体" w:hint="eastAsia"/>
          <w:sz w:val="24"/>
          <w:szCs w:val="24"/>
        </w:rPr>
        <w:lastRenderedPageBreak/>
        <w:t>5、组建磋商小组</w:t>
      </w:r>
    </w:p>
    <w:p w:rsidR="00184E58" w:rsidRDefault="00B627C3">
      <w:pPr>
        <w:pStyle w:val="24"/>
        <w:spacing w:before="0"/>
        <w:ind w:firstLine="480"/>
        <w:rPr>
          <w:rFonts w:ascii="宋体" w:hAnsi="宋体" w:cs="宋体"/>
        </w:rPr>
      </w:pPr>
      <w:r>
        <w:rPr>
          <w:rFonts w:ascii="宋体" w:hAnsi="宋体" w:cs="宋体" w:hint="eastAsia"/>
        </w:rPr>
        <w:t>5.1磋商小组由采购人代表和评审专家共3人或以上单数组成，其中评审专家人数不少于磋商小组成员总数的2/3。</w:t>
      </w:r>
    </w:p>
    <w:p w:rsidR="00184E58" w:rsidRDefault="00B627C3">
      <w:pPr>
        <w:pStyle w:val="24"/>
        <w:tabs>
          <w:tab w:val="left" w:pos="0"/>
        </w:tabs>
        <w:spacing w:before="0"/>
        <w:ind w:firstLine="480"/>
        <w:rPr>
          <w:rFonts w:ascii="宋体" w:hAnsi="宋体" w:cs="宋体"/>
          <w:lang w:val="zh-CN"/>
        </w:rPr>
      </w:pPr>
      <w:r>
        <w:rPr>
          <w:rFonts w:ascii="宋体" w:hAnsi="宋体" w:cs="宋体" w:hint="eastAsia"/>
        </w:rPr>
        <w:t>5.2</w:t>
      </w:r>
      <w:r>
        <w:rPr>
          <w:rFonts w:ascii="宋体" w:hAnsi="宋体" w:cs="宋体" w:hint="eastAsia"/>
          <w:lang w:val="zh-CN"/>
        </w:rPr>
        <w:t>评标工作由评标委员会负责，并推选产生的组长主持；</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lang w:val="zh-CN"/>
        </w:rPr>
        <w:t>本次评标为在线评标。</w:t>
      </w:r>
    </w:p>
    <w:p w:rsidR="00184E58" w:rsidRDefault="00B627C3" w:rsidP="00CA3D28">
      <w:pPr>
        <w:pStyle w:val="20"/>
        <w:numPr>
          <w:ilvl w:val="0"/>
          <w:numId w:val="16"/>
        </w:numPr>
        <w:ind w:firstLine="562"/>
        <w:jc w:val="center"/>
        <w:rPr>
          <w:rFonts w:hAnsi="宋体"/>
        </w:rPr>
      </w:pPr>
      <w:r>
        <w:rPr>
          <w:rFonts w:hAnsi="宋体" w:hint="eastAsia"/>
        </w:rPr>
        <w:t xml:space="preserve"> </w:t>
      </w:r>
      <w:bookmarkStart w:id="94" w:name="_Toc31855"/>
      <w:bookmarkStart w:id="95" w:name="_Toc10093"/>
      <w:r>
        <w:rPr>
          <w:rFonts w:hAnsi="宋体" w:hint="eastAsia"/>
        </w:rPr>
        <w:t>磋商程序</w:t>
      </w:r>
      <w:bookmarkEnd w:id="94"/>
      <w:bookmarkEnd w:id="95"/>
    </w:p>
    <w:p w:rsidR="00184E58" w:rsidRDefault="00B627C3">
      <w:pPr>
        <w:snapToGrid w:val="0"/>
        <w:spacing w:line="360" w:lineRule="auto"/>
        <w:ind w:firstLine="482"/>
        <w:rPr>
          <w:rFonts w:ascii="宋体" w:hAnsi="宋体" w:cs="宋体"/>
          <w:b/>
          <w:bCs/>
          <w:sz w:val="24"/>
          <w:szCs w:val="24"/>
        </w:rPr>
      </w:pPr>
      <w:r>
        <w:rPr>
          <w:rFonts w:ascii="宋体" w:hAnsi="宋体" w:cs="宋体" w:hint="eastAsia"/>
          <w:b/>
          <w:bCs/>
          <w:sz w:val="24"/>
          <w:szCs w:val="24"/>
        </w:rPr>
        <w:t>1、对所有响应文件的初审</w:t>
      </w:r>
    </w:p>
    <w:p w:rsidR="00184E58" w:rsidRDefault="00B627C3">
      <w:pPr>
        <w:adjustRightInd w:val="0"/>
        <w:snapToGrid w:val="0"/>
        <w:spacing w:line="360" w:lineRule="auto"/>
        <w:ind w:firstLine="480"/>
        <w:rPr>
          <w:rFonts w:ascii="宋体" w:hAnsi="宋体" w:cs="宋体"/>
          <w:sz w:val="24"/>
          <w:szCs w:val="24"/>
        </w:rPr>
      </w:pPr>
      <w:r>
        <w:rPr>
          <w:rFonts w:ascii="宋体" w:hAnsi="宋体" w:cs="宋体" w:hint="eastAsia"/>
          <w:sz w:val="24"/>
          <w:szCs w:val="24"/>
        </w:rPr>
        <w:t>1.1资格审查</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（1）开标后，磋商小组将依法对供应商的资格进行审查。</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（2）磋商小组依据法律法规和磋商文件的规定，对供应商的基本资格条件、特定资格条件进行审查。</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（3）供应商未按照磋商文件要求提供与基本资格条件、特定资格条件相应的有效资格证明材料的，视为供应商不具备磋商文件中规定的资格要求，其磋商无效。并将无效缘由告知相关供应商.</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（5）磋商小组出具《供应商资格审查意见表》，供应商未按照磋商文件要求提供与基本资格条件、特定资格条件相应的有效资格证明材料的，视为供应商不具备磋商文件中规定的资格要求，其磋商无效。</w:t>
      </w:r>
    </w:p>
    <w:p w:rsidR="00184E58" w:rsidRDefault="00B627C3">
      <w:pPr>
        <w:adjustRightInd w:val="0"/>
        <w:snapToGrid w:val="0"/>
        <w:spacing w:line="360" w:lineRule="auto"/>
        <w:ind w:firstLine="480"/>
        <w:rPr>
          <w:rFonts w:ascii="宋体" w:hAnsi="宋体" w:cs="宋体"/>
          <w:sz w:val="24"/>
          <w:szCs w:val="24"/>
        </w:rPr>
      </w:pPr>
      <w:r>
        <w:rPr>
          <w:rFonts w:ascii="宋体" w:hAnsi="宋体" w:cs="宋体" w:hint="eastAsia"/>
          <w:sz w:val="24"/>
          <w:szCs w:val="24"/>
        </w:rPr>
        <w:t>1.2符合性审查：磋商小组依据磋商文件的规定，从响应文件的有效性、完整性和对磋商文件的响应程度进行审查，以确定是否对磋商文件的要求作出实质性响应。出现以下情况的，视为符合性不通过，磋商无效。</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（1）响应文件无法定代表人或其委托授权代表签名或盖章。</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（2）响应文件内容虚假的。</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（3）响应文件有采购人不能接受的附加条件的。</w:t>
      </w:r>
    </w:p>
    <w:p w:rsidR="00184E58" w:rsidRDefault="00B627C3">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（4）磋商有效期、服务期等商务条款不能满足磋商文件要求的。</w:t>
      </w:r>
    </w:p>
    <w:p w:rsidR="00184E58" w:rsidRDefault="00B627C3">
      <w:pPr>
        <w:widowControl/>
        <w:spacing w:line="360" w:lineRule="auto"/>
        <w:ind w:firstLine="480"/>
        <w:jc w:val="left"/>
        <w:rPr>
          <w:rFonts w:ascii="宋体" w:hAnsi="宋体" w:cs="宋体"/>
          <w:sz w:val="24"/>
          <w:szCs w:val="24"/>
        </w:rPr>
      </w:pPr>
      <w:r>
        <w:rPr>
          <w:rFonts w:ascii="宋体" w:hAnsi="宋体" w:cs="宋体" w:hint="eastAsia"/>
          <w:sz w:val="24"/>
          <w:szCs w:val="24"/>
        </w:rPr>
        <w:t>（5）投标价格超出预算或最高限价，导致采购单位无法支付的。</w:t>
      </w:r>
    </w:p>
    <w:p w:rsidR="00184E58" w:rsidRDefault="00B627C3">
      <w:pPr>
        <w:widowControl/>
        <w:spacing w:line="360" w:lineRule="auto"/>
        <w:ind w:firstLine="480"/>
        <w:jc w:val="left"/>
        <w:rPr>
          <w:rFonts w:ascii="宋体" w:hAnsi="宋体" w:cs="宋体"/>
          <w:sz w:val="24"/>
          <w:szCs w:val="24"/>
        </w:rPr>
      </w:pPr>
      <w:r>
        <w:rPr>
          <w:rFonts w:ascii="宋体" w:hAnsi="宋体" w:cs="宋体" w:hint="eastAsia"/>
          <w:sz w:val="24"/>
          <w:szCs w:val="24"/>
        </w:rPr>
        <w:lastRenderedPageBreak/>
        <w:t>（6）磋商文件明确规定的其他无效条款的。</w:t>
      </w:r>
    </w:p>
    <w:p w:rsidR="00184E58" w:rsidRDefault="00B627C3">
      <w:pPr>
        <w:adjustRightInd w:val="0"/>
        <w:snapToGrid w:val="0"/>
        <w:spacing w:line="360" w:lineRule="auto"/>
        <w:ind w:firstLine="480"/>
        <w:rPr>
          <w:rFonts w:ascii="宋体" w:hAnsi="宋体" w:cs="宋体"/>
          <w:sz w:val="24"/>
          <w:szCs w:val="24"/>
        </w:rPr>
      </w:pPr>
      <w:r>
        <w:rPr>
          <w:rFonts w:ascii="宋体" w:hAnsi="宋体" w:cs="宋体" w:hint="eastAsia"/>
          <w:sz w:val="24"/>
          <w:szCs w:val="24"/>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84E58" w:rsidRDefault="00B627C3">
      <w:pPr>
        <w:pStyle w:val="24"/>
        <w:tabs>
          <w:tab w:val="left" w:pos="0"/>
        </w:tabs>
        <w:spacing w:before="0"/>
        <w:ind w:firstLine="480"/>
        <w:rPr>
          <w:rFonts w:ascii="宋体" w:hAnsi="宋体" w:cs="宋体"/>
        </w:rPr>
      </w:pPr>
      <w:r>
        <w:rPr>
          <w:rFonts w:ascii="宋体" w:hAnsi="宋体" w:cs="宋体" w:hint="eastAsia"/>
        </w:rPr>
        <w:t>1.4磋商小组要求供应商澄清、说明或者更正响应文件应当以书面形式发出。供应商的澄清、说明或者更正应当由法定代表人或其授权代表签字或者加盖公章。由授权代表签字的，应当附法定代表人授权书。</w:t>
      </w:r>
    </w:p>
    <w:p w:rsidR="00184E58" w:rsidRDefault="00B627C3">
      <w:pPr>
        <w:snapToGrid w:val="0"/>
        <w:spacing w:line="360" w:lineRule="auto"/>
        <w:ind w:firstLine="482"/>
        <w:rPr>
          <w:rFonts w:ascii="宋体" w:hAnsi="宋体" w:cs="宋体"/>
          <w:b/>
          <w:bCs/>
          <w:sz w:val="24"/>
          <w:szCs w:val="24"/>
          <w:lang w:val="zh-CN"/>
        </w:rPr>
      </w:pPr>
      <w:r>
        <w:rPr>
          <w:rFonts w:ascii="宋体" w:hAnsi="宋体" w:cs="宋体" w:hint="eastAsia"/>
          <w:b/>
          <w:bCs/>
          <w:sz w:val="24"/>
          <w:szCs w:val="24"/>
        </w:rPr>
        <w:t>2</w:t>
      </w:r>
      <w:r>
        <w:rPr>
          <w:rFonts w:ascii="宋体" w:hAnsi="宋体" w:cs="宋体" w:hint="eastAsia"/>
          <w:b/>
          <w:bCs/>
          <w:sz w:val="24"/>
          <w:szCs w:val="24"/>
          <w:lang w:val="zh-CN"/>
        </w:rPr>
        <w:t>、磋商</w:t>
      </w:r>
    </w:p>
    <w:p w:rsidR="00184E58" w:rsidRDefault="00B627C3">
      <w:pPr>
        <w:snapToGrid w:val="0"/>
        <w:spacing w:line="360" w:lineRule="auto"/>
        <w:ind w:firstLine="480"/>
        <w:rPr>
          <w:rFonts w:ascii="宋体" w:hAnsi="宋体" w:cs="宋体"/>
          <w:sz w:val="24"/>
          <w:szCs w:val="24"/>
        </w:rPr>
      </w:pPr>
      <w:r>
        <w:rPr>
          <w:rFonts w:ascii="宋体" w:hAnsi="宋体" w:cs="宋体" w:hint="eastAsia"/>
          <w:sz w:val="24"/>
          <w:szCs w:val="24"/>
        </w:rPr>
        <w:t>2.1 初审合格的供应商进入下一步的磋商活动。</w:t>
      </w:r>
    </w:p>
    <w:p w:rsidR="00184E58" w:rsidRDefault="00B627C3">
      <w:pPr>
        <w:snapToGrid w:val="0"/>
        <w:spacing w:line="360" w:lineRule="auto"/>
        <w:ind w:firstLine="480"/>
        <w:rPr>
          <w:rFonts w:ascii="宋体" w:hAnsi="宋体" w:cs="宋体"/>
          <w:sz w:val="24"/>
          <w:szCs w:val="24"/>
        </w:rPr>
      </w:pPr>
      <w:r>
        <w:rPr>
          <w:rFonts w:ascii="宋体" w:hAnsi="宋体" w:cs="宋体" w:hint="eastAsia"/>
          <w:sz w:val="24"/>
          <w:szCs w:val="24"/>
        </w:rPr>
        <w:t>2.2 磋商小组所有成员应当集中与单一供应商分别进行磋商，并给予所有参加磋商的供应商平等的磋商机会。</w:t>
      </w:r>
    </w:p>
    <w:p w:rsidR="00184E58" w:rsidRDefault="00B627C3">
      <w:pPr>
        <w:snapToGrid w:val="0"/>
        <w:spacing w:line="360" w:lineRule="auto"/>
        <w:ind w:firstLine="480"/>
        <w:rPr>
          <w:rFonts w:ascii="宋体" w:hAnsi="宋体" w:cs="宋体"/>
          <w:sz w:val="24"/>
          <w:szCs w:val="24"/>
        </w:rPr>
      </w:pPr>
      <w:r>
        <w:rPr>
          <w:rFonts w:ascii="宋体" w:hAnsi="宋体" w:cs="宋体" w:hint="eastAsia"/>
          <w:sz w:val="24"/>
          <w:szCs w:val="24"/>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rsidR="00184E58" w:rsidRDefault="00B627C3">
      <w:pPr>
        <w:snapToGrid w:val="0"/>
        <w:spacing w:line="360" w:lineRule="auto"/>
        <w:ind w:firstLine="480"/>
        <w:rPr>
          <w:rFonts w:ascii="宋体" w:hAnsi="宋体" w:cs="宋体"/>
          <w:sz w:val="24"/>
          <w:szCs w:val="24"/>
        </w:rPr>
      </w:pPr>
      <w:r>
        <w:rPr>
          <w:rFonts w:ascii="宋体" w:hAnsi="宋体" w:cs="宋体" w:hint="eastAsia"/>
          <w:sz w:val="24"/>
          <w:szCs w:val="24"/>
        </w:rPr>
        <w:t>2.4 在磋商过程中，磋商小组可以根据磋商文件和磋商情况实质性变动采购需求中的技术、服务要求以及合同草案条款。实质性变动的内容，须经采购人代表确认。</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2.5 磋商文件作出的实质性变动是磋商文件的有效组成部分，磋商小组应当及时以书面形式同时通知所有参加磋商的供应商。</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2.7 符合《政府采购竞争性磋商采购方式管理暂行办法》（财库〔2014〕214号）第三条第四项即“市场竞争不充分的科研项目，以及需要扶持的科技成果转化项目”情形的，提交最后报价的供应商可以为2家。</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184E58" w:rsidRDefault="00B627C3">
      <w:pPr>
        <w:snapToGrid w:val="0"/>
        <w:spacing w:line="360" w:lineRule="auto"/>
        <w:ind w:firstLine="482"/>
        <w:rPr>
          <w:rFonts w:ascii="宋体" w:hAnsi="宋体" w:cs="宋体"/>
          <w:b/>
          <w:bCs/>
          <w:sz w:val="24"/>
          <w:szCs w:val="24"/>
          <w:lang w:val="zh-CN"/>
        </w:rPr>
      </w:pPr>
      <w:r>
        <w:rPr>
          <w:rFonts w:ascii="宋体" w:hAnsi="宋体" w:cs="宋体" w:hint="eastAsia"/>
          <w:b/>
          <w:bCs/>
          <w:sz w:val="24"/>
          <w:szCs w:val="24"/>
        </w:rPr>
        <w:lastRenderedPageBreak/>
        <w:t>3</w:t>
      </w:r>
      <w:r>
        <w:rPr>
          <w:rFonts w:ascii="宋体" w:hAnsi="宋体" w:cs="宋体" w:hint="eastAsia"/>
          <w:b/>
          <w:bCs/>
          <w:sz w:val="24"/>
          <w:szCs w:val="24"/>
          <w:lang w:val="zh-CN"/>
        </w:rPr>
        <w:t>、最后报价</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3.1商务技术汇总后，供应商开启报价文件，磋商小组应当要求所有实质性响应的供应商在规定时间内提交最后报价。</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3.2最后报价是供应商响应文件的有效组成部分，若最后报价高于响应文件报价，则以第一次报价计入评分。</w:t>
      </w:r>
    </w:p>
    <w:p w:rsidR="00184E58" w:rsidRDefault="00B627C3">
      <w:pPr>
        <w:snapToGrid w:val="0"/>
        <w:spacing w:line="360" w:lineRule="auto"/>
        <w:ind w:firstLineChars="200" w:firstLine="480"/>
        <w:rPr>
          <w:rFonts w:ascii="宋体" w:hAnsi="宋体" w:cs="宋体"/>
          <w:sz w:val="24"/>
          <w:szCs w:val="24"/>
        </w:rPr>
      </w:pPr>
      <w:r>
        <w:rPr>
          <w:rFonts w:ascii="宋体" w:hAnsi="宋体" w:cs="宋体" w:hint="eastAsia"/>
          <w:sz w:val="24"/>
          <w:szCs w:val="24"/>
        </w:rPr>
        <w:t>3.3已提交响应文件的供应商，在提交最后报价之前，若因磋商文件实质性变动导致供应商无法满足采购需求的，允许供应商退出磋商。</w:t>
      </w:r>
    </w:p>
    <w:p w:rsidR="00184E58" w:rsidRDefault="00B627C3">
      <w:pPr>
        <w:pStyle w:val="a3"/>
        <w:spacing w:line="360" w:lineRule="auto"/>
        <w:ind w:firstLineChars="200" w:firstLine="482"/>
        <w:rPr>
          <w:rFonts w:ascii="宋体" w:hAnsi="宋体" w:cs="宋体"/>
          <w:b/>
          <w:bCs/>
          <w:sz w:val="24"/>
          <w:szCs w:val="24"/>
        </w:rPr>
      </w:pPr>
      <w:r>
        <w:rPr>
          <w:rFonts w:ascii="宋体" w:hAnsi="宋体" w:cs="宋体" w:hint="eastAsia"/>
          <w:b/>
          <w:bCs/>
          <w:sz w:val="24"/>
          <w:szCs w:val="24"/>
        </w:rPr>
        <w:t>4、电子评标</w:t>
      </w:r>
    </w:p>
    <w:p w:rsidR="00184E58" w:rsidRDefault="00B627C3">
      <w:pPr>
        <w:pStyle w:val="a3"/>
        <w:spacing w:line="360" w:lineRule="auto"/>
        <w:ind w:firstLine="480"/>
        <w:rPr>
          <w:rFonts w:ascii="宋体" w:hAnsi="宋体" w:cs="宋体"/>
          <w:sz w:val="24"/>
          <w:szCs w:val="24"/>
        </w:rPr>
      </w:pPr>
      <w:r>
        <w:rPr>
          <w:rFonts w:ascii="宋体" w:hAnsi="宋体" w:cs="宋体" w:hint="eastAsia"/>
          <w:sz w:val="24"/>
          <w:szCs w:val="24"/>
        </w:rPr>
        <w:t xml:space="preserve">    4.1磋商活动由采购代理机构主持,磋商响应截止时间后,供应商登录政采云平台对电子响应文件进行在线解密；</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4.2响应文件解密结束,开启响应文件,磋商小组对资格和商务技术响应文件进行资格审查和符合性审查；</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4.3供应商按递交磋商响应文件的前后顺序决定磋商的顺序,就价格、服务等认为需要磋商的内容进行磋商,供应商逐家回答磋商小组的提问,供应商作出最终承诺；</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4.4磋商小组对商务技术响应文件进行评审；</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4.5商务技术汇总后，供应商开启报价文件，进行磋商二次报价（最终报价），</w:t>
      </w:r>
      <w:r>
        <w:rPr>
          <w:rFonts w:ascii="宋体" w:hAnsi="宋体" w:cs="宋体" w:hint="eastAsia"/>
          <w:b/>
          <w:bCs/>
          <w:sz w:val="24"/>
          <w:szCs w:val="24"/>
        </w:rPr>
        <w:t>如果供应商在规定时间30分钟内未提交第二次报价，视该供应商放弃本次投标，作无效标处理</w:t>
      </w:r>
      <w:r>
        <w:rPr>
          <w:rFonts w:ascii="宋体" w:hAnsi="宋体" w:cs="宋体" w:hint="eastAsia"/>
          <w:sz w:val="24"/>
          <w:szCs w:val="24"/>
        </w:rPr>
        <w:t>；</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4.6在系统上开启最终报价情况；</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4.7磋商小组对报价情况进行评审；</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4.8在系统上公开资格和商务技术评审结果；</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4.9在系统上公布评审结果。</w:t>
      </w:r>
    </w:p>
    <w:p w:rsidR="00184E58" w:rsidRDefault="00B627C3">
      <w:pPr>
        <w:pStyle w:val="a3"/>
        <w:spacing w:line="360" w:lineRule="auto"/>
        <w:ind w:firstLineChars="200" w:firstLine="480"/>
        <w:rPr>
          <w:rFonts w:ascii="宋体" w:hAnsi="宋体" w:cs="宋体"/>
          <w:sz w:val="24"/>
          <w:szCs w:val="24"/>
        </w:rPr>
      </w:pPr>
      <w:r>
        <w:rPr>
          <w:rFonts w:ascii="宋体" w:hAnsi="宋体" w:cs="宋体" w:hint="eastAsia"/>
          <w:sz w:val="24"/>
          <w:szCs w:val="24"/>
        </w:rPr>
        <w:t>4.10开标会结束。</w:t>
      </w:r>
    </w:p>
    <w:p w:rsidR="00184E58" w:rsidRDefault="00B627C3">
      <w:pPr>
        <w:snapToGrid w:val="0"/>
        <w:spacing w:line="360" w:lineRule="auto"/>
        <w:ind w:firstLineChars="200" w:firstLine="480"/>
        <w:rPr>
          <w:rFonts w:ascii="宋体" w:hAnsi="宋体" w:cs="宋体"/>
          <w:b/>
          <w:bCs/>
          <w:sz w:val="24"/>
          <w:szCs w:val="24"/>
        </w:rPr>
      </w:pPr>
      <w:r>
        <w:rPr>
          <w:rFonts w:ascii="宋体" w:hAnsi="宋体" w:cs="宋体" w:hint="eastAsia"/>
          <w:sz w:val="24"/>
          <w:szCs w:val="24"/>
        </w:rPr>
        <w:t>特别说明:政采云如对电子化开标及评审程序有调整的,按调整后的程序操作。</w:t>
      </w:r>
    </w:p>
    <w:p w:rsidR="00184E58" w:rsidRDefault="00B627C3">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5.综合评分</w:t>
      </w:r>
    </w:p>
    <w:p w:rsidR="00184E58" w:rsidRDefault="00B627C3">
      <w:pPr>
        <w:tabs>
          <w:tab w:val="left" w:pos="-1080"/>
          <w:tab w:val="left" w:pos="180"/>
          <w:tab w:val="left" w:pos="1080"/>
        </w:tabs>
        <w:snapToGrid w:val="0"/>
        <w:spacing w:line="360" w:lineRule="auto"/>
        <w:ind w:firstLine="480"/>
        <w:rPr>
          <w:rFonts w:ascii="宋体" w:hAnsi="宋体" w:cs="宋体"/>
          <w:kern w:val="0"/>
          <w:sz w:val="24"/>
          <w:szCs w:val="24"/>
        </w:rPr>
      </w:pPr>
      <w:r>
        <w:rPr>
          <w:rFonts w:ascii="宋体" w:hAnsi="宋体" w:cs="宋体" w:hint="eastAsia"/>
          <w:sz w:val="24"/>
          <w:szCs w:val="24"/>
        </w:rPr>
        <w:t>5.1本评标办法采用综合评标法，由商务技术分和报价分合计组成，其中商务技术分</w:t>
      </w:r>
      <w:r>
        <w:rPr>
          <w:rFonts w:ascii="宋体" w:hAnsi="宋体" w:cs="宋体" w:hint="eastAsia"/>
          <w:sz w:val="24"/>
          <w:szCs w:val="24"/>
          <w:u w:val="single"/>
        </w:rPr>
        <w:t xml:space="preserve"> 70 </w:t>
      </w:r>
      <w:r>
        <w:rPr>
          <w:rFonts w:ascii="宋体" w:hAnsi="宋体" w:cs="宋体" w:hint="eastAsia"/>
          <w:sz w:val="24"/>
          <w:szCs w:val="24"/>
        </w:rPr>
        <w:t>分、报价分</w:t>
      </w:r>
      <w:r>
        <w:rPr>
          <w:rFonts w:ascii="宋体" w:hAnsi="宋体" w:cs="宋体" w:hint="eastAsia"/>
          <w:sz w:val="24"/>
          <w:szCs w:val="24"/>
          <w:u w:val="single"/>
        </w:rPr>
        <w:t xml:space="preserve"> 30 </w:t>
      </w:r>
      <w:r>
        <w:rPr>
          <w:rFonts w:ascii="宋体" w:hAnsi="宋体" w:cs="宋体" w:hint="eastAsia"/>
          <w:sz w:val="24"/>
          <w:szCs w:val="24"/>
        </w:rPr>
        <w:t>分；满分为100分。</w:t>
      </w:r>
    </w:p>
    <w:p w:rsidR="00184E58" w:rsidRDefault="00B627C3">
      <w:pPr>
        <w:spacing w:line="360" w:lineRule="auto"/>
        <w:ind w:firstLine="480"/>
        <w:rPr>
          <w:rFonts w:ascii="宋体" w:hAnsi="宋体" w:cs="宋体"/>
          <w:sz w:val="24"/>
          <w:szCs w:val="24"/>
        </w:rPr>
      </w:pPr>
      <w:r>
        <w:rPr>
          <w:rFonts w:ascii="宋体" w:hAnsi="宋体" w:cs="宋体" w:hint="eastAsia"/>
          <w:sz w:val="24"/>
          <w:szCs w:val="24"/>
        </w:rPr>
        <w:t>5.2经初步评审合格的响应文件，磋商小组根据竞争性磋商文件确定的评审</w:t>
      </w:r>
      <w:r>
        <w:rPr>
          <w:rFonts w:ascii="宋体" w:hAnsi="宋体" w:cs="宋体" w:hint="eastAsia"/>
          <w:sz w:val="24"/>
          <w:szCs w:val="24"/>
        </w:rPr>
        <w:lastRenderedPageBreak/>
        <w:t>标准和方法，对其商务技术部分作进一步评审、比较、打分。</w:t>
      </w:r>
    </w:p>
    <w:p w:rsidR="00184E58" w:rsidRDefault="00B627C3">
      <w:pPr>
        <w:pStyle w:val="a8"/>
        <w:spacing w:line="360" w:lineRule="auto"/>
        <w:ind w:firstLineChars="200" w:firstLine="480"/>
        <w:rPr>
          <w:rFonts w:hAnsi="宋体"/>
          <w:sz w:val="24"/>
          <w:szCs w:val="24"/>
        </w:rPr>
      </w:pPr>
      <w:r>
        <w:rPr>
          <w:rFonts w:hAnsi="宋体" w:hint="eastAsia"/>
          <w:sz w:val="24"/>
          <w:szCs w:val="24"/>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rsidR="00184E58" w:rsidRDefault="00B627C3">
      <w:pPr>
        <w:pStyle w:val="a8"/>
        <w:spacing w:line="360" w:lineRule="auto"/>
        <w:ind w:leftChars="200" w:left="420" w:firstLine="482"/>
        <w:rPr>
          <w:rFonts w:hAnsi="宋体"/>
          <w:b/>
          <w:bCs/>
          <w:sz w:val="24"/>
          <w:szCs w:val="24"/>
        </w:rPr>
      </w:pPr>
      <w:r>
        <w:rPr>
          <w:rFonts w:hAnsi="宋体" w:hint="eastAsia"/>
          <w:b/>
          <w:bCs/>
          <w:sz w:val="24"/>
          <w:szCs w:val="24"/>
        </w:rPr>
        <w:t>6、修正原则</w:t>
      </w:r>
    </w:p>
    <w:p w:rsidR="00184E58" w:rsidRDefault="00B627C3">
      <w:pPr>
        <w:pStyle w:val="24"/>
        <w:spacing w:before="0"/>
        <w:ind w:leftChars="200" w:left="420" w:firstLineChars="0" w:firstLine="0"/>
        <w:rPr>
          <w:rFonts w:ascii="宋体" w:hAnsi="宋体" w:cs="宋体"/>
          <w:lang w:val="zh-CN"/>
        </w:rPr>
      </w:pPr>
      <w:r>
        <w:rPr>
          <w:rFonts w:ascii="宋体" w:hAnsi="宋体" w:cs="宋体" w:hint="eastAsia"/>
        </w:rPr>
        <w:t>响应</w:t>
      </w:r>
      <w:r>
        <w:rPr>
          <w:rFonts w:ascii="宋体" w:hAnsi="宋体" w:cs="宋体" w:hint="eastAsia"/>
          <w:lang w:val="zh-CN"/>
        </w:rPr>
        <w:t>文件报价出现前后不一致的，按照下列规定修正：</w:t>
      </w:r>
    </w:p>
    <w:p w:rsidR="00184E58" w:rsidRDefault="00B627C3">
      <w:pPr>
        <w:pStyle w:val="24"/>
        <w:tabs>
          <w:tab w:val="left" w:pos="0"/>
        </w:tabs>
        <w:spacing w:before="0"/>
        <w:ind w:firstLine="480"/>
        <w:rPr>
          <w:rFonts w:ascii="宋体" w:hAnsi="宋体" w:cs="宋体"/>
          <w:lang w:val="zh-CN"/>
        </w:rPr>
      </w:pPr>
      <w:r>
        <w:rPr>
          <w:rFonts w:ascii="宋体" w:hAnsi="宋体" w:cs="宋体" w:hint="eastAsia"/>
        </w:rPr>
        <w:t>6.1响应</w:t>
      </w:r>
      <w:r>
        <w:rPr>
          <w:rFonts w:ascii="宋体" w:hAnsi="宋体" w:cs="宋体" w:hint="eastAsia"/>
          <w:lang w:val="zh-CN"/>
        </w:rPr>
        <w:t>文件中</w:t>
      </w:r>
      <w:r>
        <w:rPr>
          <w:rFonts w:ascii="宋体" w:hAnsi="宋体" w:cs="宋体" w:hint="eastAsia"/>
        </w:rPr>
        <w:t>报价</w:t>
      </w:r>
      <w:r>
        <w:rPr>
          <w:rFonts w:ascii="宋体" w:hAnsi="宋体" w:cs="宋体" w:hint="eastAsia"/>
          <w:lang w:val="zh-CN"/>
        </w:rPr>
        <w:t>一览表内容与</w:t>
      </w:r>
      <w:r>
        <w:rPr>
          <w:rFonts w:ascii="宋体" w:hAnsi="宋体" w:cs="宋体" w:hint="eastAsia"/>
        </w:rPr>
        <w:t>响应</w:t>
      </w:r>
      <w:r>
        <w:rPr>
          <w:rFonts w:ascii="宋体" w:hAnsi="宋体" w:cs="宋体" w:hint="eastAsia"/>
          <w:lang w:val="zh-CN"/>
        </w:rPr>
        <w:t>文件中相应内容不一致的，以</w:t>
      </w:r>
      <w:r>
        <w:rPr>
          <w:rFonts w:ascii="宋体" w:hAnsi="宋体" w:cs="宋体" w:hint="eastAsia"/>
        </w:rPr>
        <w:t>报价</w:t>
      </w:r>
      <w:r>
        <w:rPr>
          <w:rFonts w:ascii="宋体" w:hAnsi="宋体" w:cs="宋体" w:hint="eastAsia"/>
          <w:lang w:val="zh-CN"/>
        </w:rPr>
        <w:t>一览表为准；</w:t>
      </w:r>
    </w:p>
    <w:p w:rsidR="00184E58" w:rsidRDefault="00B627C3">
      <w:pPr>
        <w:pStyle w:val="24"/>
        <w:tabs>
          <w:tab w:val="left" w:pos="0"/>
        </w:tabs>
        <w:spacing w:before="0"/>
        <w:ind w:firstLine="480"/>
        <w:rPr>
          <w:rFonts w:ascii="宋体" w:hAnsi="宋体" w:cs="宋体"/>
          <w:lang w:val="zh-CN"/>
        </w:rPr>
      </w:pPr>
      <w:r>
        <w:rPr>
          <w:rFonts w:ascii="宋体" w:hAnsi="宋体" w:cs="宋体" w:hint="eastAsia"/>
        </w:rPr>
        <w:t>6.2</w:t>
      </w:r>
      <w:r>
        <w:rPr>
          <w:rFonts w:ascii="宋体" w:hAnsi="宋体" w:cs="宋体" w:hint="eastAsia"/>
          <w:lang w:val="zh-CN"/>
        </w:rPr>
        <w:t>大写金额和小写金额不一致的，以大写金额为准；</w:t>
      </w:r>
    </w:p>
    <w:p w:rsidR="00184E58" w:rsidRDefault="00B627C3">
      <w:pPr>
        <w:pStyle w:val="24"/>
        <w:tabs>
          <w:tab w:val="left" w:pos="0"/>
        </w:tabs>
        <w:spacing w:before="0"/>
        <w:ind w:firstLine="480"/>
        <w:rPr>
          <w:rFonts w:ascii="宋体" w:hAnsi="宋体" w:cs="宋体"/>
          <w:lang w:val="zh-CN"/>
        </w:rPr>
      </w:pPr>
      <w:r>
        <w:rPr>
          <w:rFonts w:ascii="宋体" w:hAnsi="宋体" w:cs="宋体" w:hint="eastAsia"/>
        </w:rPr>
        <w:t>6.3</w:t>
      </w:r>
      <w:r>
        <w:rPr>
          <w:rFonts w:ascii="宋体" w:hAnsi="宋体" w:cs="宋体" w:hint="eastAsia"/>
          <w:lang w:val="zh-CN"/>
        </w:rPr>
        <w:t>单价金额小数点或者百分比有明显错位的，以</w:t>
      </w:r>
      <w:r>
        <w:rPr>
          <w:rFonts w:ascii="宋体" w:hAnsi="宋体" w:cs="宋体" w:hint="eastAsia"/>
        </w:rPr>
        <w:t>报价</w:t>
      </w:r>
      <w:r>
        <w:rPr>
          <w:rFonts w:ascii="宋体" w:hAnsi="宋体" w:cs="宋体" w:hint="eastAsia"/>
          <w:lang w:val="zh-CN"/>
        </w:rPr>
        <w:t>一览表的总价为准，并修改单价；</w:t>
      </w:r>
    </w:p>
    <w:p w:rsidR="00184E58" w:rsidRDefault="00B627C3">
      <w:pPr>
        <w:pStyle w:val="24"/>
        <w:tabs>
          <w:tab w:val="left" w:pos="0"/>
        </w:tabs>
        <w:spacing w:before="0"/>
        <w:ind w:firstLine="480"/>
        <w:rPr>
          <w:rFonts w:ascii="宋体" w:hAnsi="宋体" w:cs="宋体"/>
          <w:lang w:val="zh-CN"/>
        </w:rPr>
      </w:pPr>
      <w:r>
        <w:rPr>
          <w:rFonts w:ascii="宋体" w:hAnsi="宋体" w:cs="宋体" w:hint="eastAsia"/>
        </w:rPr>
        <w:t>6.4</w:t>
      </w:r>
      <w:r>
        <w:rPr>
          <w:rFonts w:ascii="宋体" w:hAnsi="宋体" w:cs="宋体" w:hint="eastAsia"/>
          <w:lang w:val="zh-CN"/>
        </w:rPr>
        <w:t>总价金额与按单价汇总金额不一致的，以单价金额计算结果为准。</w:t>
      </w:r>
    </w:p>
    <w:p w:rsidR="00184E58" w:rsidRDefault="00B627C3">
      <w:pPr>
        <w:pStyle w:val="24"/>
        <w:spacing w:before="0"/>
        <w:ind w:firstLine="480"/>
        <w:rPr>
          <w:rFonts w:ascii="宋体" w:hAnsi="宋体" w:cs="宋体"/>
          <w:lang w:val="zh-CN"/>
        </w:rPr>
      </w:pPr>
      <w:r>
        <w:rPr>
          <w:rFonts w:ascii="宋体" w:hAnsi="宋体" w:cs="宋体" w:hint="eastAsia"/>
          <w:lang w:val="zh-CN"/>
        </w:rPr>
        <w:t>同时出现两种以上不一致的，按照前款规定的顺序修正。修正后的报价按照财政部公布第87号令 《政府采购产品和服务招标投标管理办法》第五十一条第二款的规定经</w:t>
      </w:r>
      <w:r>
        <w:rPr>
          <w:rFonts w:ascii="宋体" w:hAnsi="宋体" w:cs="宋体" w:hint="eastAsia"/>
        </w:rPr>
        <w:t>供应商</w:t>
      </w:r>
      <w:r>
        <w:rPr>
          <w:rFonts w:ascii="宋体" w:hAnsi="宋体" w:cs="宋体" w:hint="eastAsia"/>
          <w:lang w:val="zh-CN"/>
        </w:rPr>
        <w:t>确认后产生约束力，</w:t>
      </w:r>
      <w:r>
        <w:rPr>
          <w:rFonts w:ascii="宋体" w:hAnsi="宋体" w:cs="宋体" w:hint="eastAsia"/>
        </w:rPr>
        <w:t>供应商</w:t>
      </w:r>
      <w:r>
        <w:rPr>
          <w:rFonts w:ascii="宋体" w:hAnsi="宋体" w:cs="宋体" w:hint="eastAsia"/>
          <w:lang w:val="zh-CN"/>
        </w:rPr>
        <w:t>不确认的，其</w:t>
      </w:r>
      <w:r>
        <w:rPr>
          <w:rFonts w:ascii="宋体" w:hAnsi="宋体" w:cs="宋体" w:hint="eastAsia"/>
        </w:rPr>
        <w:t>磋商</w:t>
      </w:r>
      <w:r>
        <w:rPr>
          <w:rFonts w:ascii="宋体" w:hAnsi="宋体" w:cs="宋体" w:hint="eastAsia"/>
          <w:lang w:val="zh-CN"/>
        </w:rPr>
        <w:t>无效。</w:t>
      </w:r>
    </w:p>
    <w:p w:rsidR="00184E58" w:rsidRDefault="00B627C3">
      <w:pPr>
        <w:pStyle w:val="a8"/>
        <w:spacing w:line="360" w:lineRule="auto"/>
        <w:ind w:leftChars="200" w:left="420" w:firstLine="482"/>
        <w:rPr>
          <w:rFonts w:hAnsi="宋体"/>
          <w:b/>
          <w:bCs/>
          <w:sz w:val="24"/>
          <w:szCs w:val="24"/>
        </w:rPr>
      </w:pPr>
      <w:r>
        <w:rPr>
          <w:rFonts w:hAnsi="宋体" w:hint="eastAsia"/>
          <w:b/>
          <w:bCs/>
          <w:sz w:val="24"/>
          <w:szCs w:val="24"/>
        </w:rPr>
        <w:t>7、响应文件的澄清</w:t>
      </w:r>
    </w:p>
    <w:p w:rsidR="00184E58" w:rsidRDefault="00B627C3">
      <w:pPr>
        <w:pStyle w:val="24"/>
        <w:tabs>
          <w:tab w:val="left" w:pos="0"/>
        </w:tabs>
        <w:spacing w:before="0"/>
        <w:ind w:firstLine="480"/>
        <w:rPr>
          <w:rFonts w:ascii="宋体" w:hAnsi="宋体" w:cs="宋体"/>
          <w:lang w:val="zh-CN"/>
        </w:rPr>
      </w:pPr>
      <w:r>
        <w:rPr>
          <w:rFonts w:ascii="宋体" w:hAnsi="宋体" w:cs="宋体" w:hint="eastAsia"/>
        </w:rPr>
        <w:t>7.1</w:t>
      </w:r>
      <w:r>
        <w:rPr>
          <w:rFonts w:ascii="宋体" w:hAnsi="宋体" w:cs="宋体" w:hint="eastAsia"/>
          <w:lang w:val="zh-CN"/>
        </w:rPr>
        <w:t>评审中因</w:t>
      </w:r>
      <w:r>
        <w:rPr>
          <w:rFonts w:ascii="宋体" w:hAnsi="宋体" w:cs="宋体" w:hint="eastAsia"/>
        </w:rPr>
        <w:t>响应</w:t>
      </w:r>
      <w:r>
        <w:rPr>
          <w:rFonts w:ascii="宋体" w:hAnsi="宋体" w:cs="宋体" w:hint="eastAsia"/>
          <w:lang w:val="zh-CN"/>
        </w:rPr>
        <w:t>文件含义不明、表述不一致或有明显计算错误等内容需要供应商作出澄清、说明或者补正的，</w:t>
      </w:r>
      <w:r>
        <w:rPr>
          <w:rFonts w:ascii="宋体" w:hAnsi="宋体" w:cs="宋体" w:hint="eastAsia"/>
        </w:rPr>
        <w:t>磋商小组</w:t>
      </w:r>
      <w:r>
        <w:rPr>
          <w:rFonts w:ascii="宋体" w:hAnsi="宋体" w:cs="宋体" w:hint="eastAsia"/>
          <w:lang w:val="zh-CN"/>
        </w:rPr>
        <w:t>和供应商应当通过政采云平台交换数据电文，给予供应商提交澄清说明或补正的时间不少于半小时，供应商已经明确表示澄清说明或补正完毕的除外。</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lang w:val="zh-CN"/>
        </w:rPr>
        <w:t>供应商通过政采云平台交换的数据电文必须进行电子签章。</w:t>
      </w:r>
    </w:p>
    <w:p w:rsidR="00184E58" w:rsidRDefault="00B627C3" w:rsidP="00CA3D28">
      <w:pPr>
        <w:pStyle w:val="20"/>
        <w:numPr>
          <w:ilvl w:val="0"/>
          <w:numId w:val="16"/>
        </w:numPr>
        <w:ind w:firstLine="562"/>
        <w:jc w:val="center"/>
        <w:rPr>
          <w:rFonts w:hAnsi="宋体"/>
        </w:rPr>
      </w:pPr>
      <w:r>
        <w:rPr>
          <w:rFonts w:hAnsi="宋体" w:hint="eastAsia"/>
        </w:rPr>
        <w:t xml:space="preserve"> </w:t>
      </w:r>
      <w:bookmarkStart w:id="96" w:name="_Toc12816"/>
      <w:bookmarkStart w:id="97" w:name="_Toc20874"/>
      <w:r>
        <w:rPr>
          <w:rFonts w:hAnsi="宋体" w:hint="eastAsia"/>
        </w:rPr>
        <w:t>注意事项</w:t>
      </w:r>
      <w:bookmarkEnd w:id="96"/>
      <w:bookmarkEnd w:id="97"/>
    </w:p>
    <w:p w:rsidR="00184E58" w:rsidRDefault="00B627C3">
      <w:pPr>
        <w:pStyle w:val="a3"/>
        <w:spacing w:line="360" w:lineRule="auto"/>
        <w:ind w:firstLine="482"/>
        <w:rPr>
          <w:rFonts w:ascii="宋体" w:hAnsi="宋体" w:cs="宋体"/>
          <w:b/>
          <w:bCs/>
          <w:sz w:val="24"/>
          <w:szCs w:val="24"/>
        </w:rPr>
      </w:pPr>
      <w:r>
        <w:rPr>
          <w:rFonts w:ascii="宋体" w:hAnsi="宋体" w:cs="宋体" w:hint="eastAsia"/>
          <w:b/>
          <w:bCs/>
          <w:sz w:val="24"/>
          <w:szCs w:val="24"/>
        </w:rPr>
        <w:t>1、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w:t>
      </w:r>
      <w:r>
        <w:rPr>
          <w:rFonts w:ascii="宋体" w:hAnsi="宋体" w:cs="宋体" w:hint="eastAsia"/>
          <w:b/>
          <w:bCs/>
          <w:sz w:val="24"/>
          <w:szCs w:val="24"/>
        </w:rPr>
        <w:lastRenderedPageBreak/>
        <w:t>组应将该供应商的磋商响应文件作无效处理，同时采购组织机构应将该情况报同级财政部门，并视情将其列入不良供应商名单。</w:t>
      </w:r>
    </w:p>
    <w:p w:rsidR="00184E58" w:rsidRDefault="00B627C3">
      <w:pPr>
        <w:pStyle w:val="a3"/>
        <w:spacing w:line="360" w:lineRule="auto"/>
        <w:ind w:firstLine="482"/>
        <w:rPr>
          <w:b/>
          <w:bCs/>
          <w:sz w:val="24"/>
        </w:rPr>
      </w:pPr>
      <w:r>
        <w:rPr>
          <w:rFonts w:hint="eastAsia"/>
          <w:b/>
          <w:bCs/>
          <w:sz w:val="24"/>
        </w:rPr>
        <w:t>2</w:t>
      </w:r>
      <w:r>
        <w:rPr>
          <w:rFonts w:hint="eastAsia"/>
          <w:b/>
          <w:bCs/>
          <w:sz w:val="24"/>
        </w:rPr>
        <w:t>、核心产品界定</w:t>
      </w:r>
    </w:p>
    <w:p w:rsidR="00184E58" w:rsidRDefault="00B627C3">
      <w:pPr>
        <w:spacing w:line="360" w:lineRule="auto"/>
        <w:ind w:firstLineChars="200" w:firstLine="482"/>
        <w:rPr>
          <w:b/>
          <w:bCs/>
          <w:sz w:val="24"/>
        </w:rPr>
      </w:pPr>
      <w:r>
        <w:rPr>
          <w:rFonts w:hint="eastAsia"/>
          <w:b/>
          <w:bCs/>
          <w:sz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84E58" w:rsidRDefault="00B627C3">
      <w:pPr>
        <w:spacing w:line="360" w:lineRule="auto"/>
        <w:ind w:firstLineChars="200" w:firstLine="482"/>
        <w:rPr>
          <w:b/>
          <w:bCs/>
          <w:sz w:val="24"/>
        </w:rPr>
      </w:pPr>
      <w:r>
        <w:rPr>
          <w:rFonts w:hint="eastAsia"/>
          <w:b/>
          <w:bCs/>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84E58" w:rsidRDefault="00B627C3">
      <w:pPr>
        <w:spacing w:line="360" w:lineRule="auto"/>
        <w:ind w:firstLineChars="200" w:firstLine="482"/>
        <w:rPr>
          <w:b/>
          <w:bCs/>
          <w:sz w:val="24"/>
        </w:rPr>
      </w:pPr>
      <w:r>
        <w:rPr>
          <w:rFonts w:hint="eastAsia"/>
          <w:b/>
          <w:bCs/>
          <w:sz w:val="24"/>
        </w:rPr>
        <w:t>非单一产品采购项目，采购人应当根据采购项目技术构成、产品价格比重等合理确定核心产品，并在招标文件中载明。多家投标人提供的核心产品品牌相同的，按前两款规定处理。</w:t>
      </w:r>
    </w:p>
    <w:p w:rsidR="00184E58" w:rsidRDefault="00B627C3">
      <w:pPr>
        <w:spacing w:line="312" w:lineRule="auto"/>
        <w:ind w:firstLineChars="200" w:firstLine="482"/>
        <w:rPr>
          <w:rFonts w:ascii="宋体" w:hAnsi="宋体" w:cs="宋体"/>
          <w:b/>
          <w:bCs/>
          <w:sz w:val="24"/>
          <w:szCs w:val="24"/>
        </w:rPr>
      </w:pPr>
      <w:r>
        <w:rPr>
          <w:rFonts w:hint="eastAsia"/>
          <w:b/>
          <w:bCs/>
          <w:sz w:val="24"/>
        </w:rPr>
        <w:t>本次招标的核心产品是</w:t>
      </w:r>
      <w:r>
        <w:rPr>
          <w:rFonts w:hint="eastAsia"/>
          <w:b/>
          <w:bCs/>
          <w:sz w:val="24"/>
          <w:u w:val="single"/>
        </w:rPr>
        <w:t xml:space="preserve">   </w:t>
      </w:r>
      <w:r>
        <w:rPr>
          <w:rFonts w:hint="eastAsia"/>
          <w:b/>
          <w:bCs/>
          <w:sz w:val="24"/>
          <w:u w:val="single"/>
        </w:rPr>
        <w:t>光缆链路</w:t>
      </w:r>
      <w:r>
        <w:rPr>
          <w:rFonts w:hint="eastAsia"/>
          <w:b/>
          <w:bCs/>
          <w:sz w:val="24"/>
          <w:u w:val="single"/>
        </w:rPr>
        <w:t xml:space="preserve">  </w:t>
      </w:r>
      <w:r>
        <w:rPr>
          <w:rFonts w:hint="eastAsia"/>
          <w:b/>
          <w:bCs/>
          <w:sz w:val="24"/>
        </w:rPr>
        <w:t>共</w:t>
      </w:r>
      <w:r>
        <w:rPr>
          <w:rFonts w:hint="eastAsia"/>
          <w:b/>
          <w:bCs/>
          <w:sz w:val="24"/>
          <w:u w:val="single"/>
        </w:rPr>
        <w:t xml:space="preserve">　</w:t>
      </w:r>
      <w:r>
        <w:rPr>
          <w:rFonts w:hint="eastAsia"/>
          <w:b/>
          <w:bCs/>
          <w:sz w:val="24"/>
          <w:u w:val="single"/>
        </w:rPr>
        <w:t>1</w:t>
      </w:r>
      <w:r>
        <w:rPr>
          <w:rFonts w:hint="eastAsia"/>
          <w:b/>
          <w:bCs/>
          <w:sz w:val="24"/>
          <w:u w:val="single"/>
        </w:rPr>
        <w:t xml:space="preserve">　</w:t>
      </w:r>
      <w:r>
        <w:rPr>
          <w:rFonts w:hint="eastAsia"/>
          <w:b/>
          <w:bCs/>
          <w:sz w:val="24"/>
        </w:rPr>
        <w:t>种；</w:t>
      </w:r>
      <w:r>
        <w:rPr>
          <w:rFonts w:hint="eastAsia"/>
          <w:b/>
          <w:bCs/>
          <w:sz w:val="24"/>
        </w:rPr>
        <w:t xml:space="preserve"> </w:t>
      </w:r>
    </w:p>
    <w:p w:rsidR="00184E58" w:rsidRDefault="00B627C3" w:rsidP="00CA3D28">
      <w:pPr>
        <w:pStyle w:val="20"/>
        <w:numPr>
          <w:ilvl w:val="0"/>
          <w:numId w:val="17"/>
        </w:numPr>
        <w:ind w:firstLine="562"/>
        <w:jc w:val="center"/>
        <w:rPr>
          <w:rFonts w:hAnsi="宋体"/>
        </w:rPr>
      </w:pPr>
      <w:r>
        <w:rPr>
          <w:rFonts w:hAnsi="宋体" w:hint="eastAsia"/>
        </w:rPr>
        <w:t xml:space="preserve"> </w:t>
      </w:r>
      <w:bookmarkStart w:id="98" w:name="_Toc21029"/>
      <w:bookmarkStart w:id="99" w:name="_Toc13782"/>
      <w:r>
        <w:rPr>
          <w:rFonts w:hAnsi="宋体" w:hint="eastAsia"/>
        </w:rPr>
        <w:t>评分细则</w:t>
      </w:r>
      <w:bookmarkEnd w:id="98"/>
      <w:bookmarkEnd w:id="99"/>
    </w:p>
    <w:p w:rsidR="00184E58" w:rsidRDefault="00B627C3">
      <w:pPr>
        <w:spacing w:line="360" w:lineRule="auto"/>
        <w:ind w:firstLineChars="200" w:firstLine="482"/>
        <w:rPr>
          <w:rFonts w:ascii="宋体" w:hAnsi="宋体" w:cs="宋体"/>
          <w:b/>
          <w:bCs/>
          <w:sz w:val="24"/>
          <w:szCs w:val="24"/>
        </w:rPr>
      </w:pPr>
      <w:r>
        <w:rPr>
          <w:rFonts w:ascii="宋体" w:hAnsi="宋体" w:cs="宋体" w:hint="eastAsia"/>
          <w:b/>
          <w:bCs/>
          <w:sz w:val="24"/>
          <w:szCs w:val="24"/>
        </w:rPr>
        <w:t>一、报价文件评分标准（</w:t>
      </w:r>
      <w:r>
        <w:rPr>
          <w:rFonts w:ascii="宋体" w:hAnsi="宋体" w:cs="宋体" w:hint="eastAsia"/>
          <w:b/>
          <w:bCs/>
          <w:sz w:val="24"/>
          <w:szCs w:val="24"/>
          <w:u w:val="single"/>
        </w:rPr>
        <w:t xml:space="preserve">30 </w:t>
      </w:r>
      <w:r>
        <w:rPr>
          <w:rFonts w:ascii="宋体" w:hAnsi="宋体" w:cs="宋体" w:hint="eastAsia"/>
          <w:b/>
          <w:bCs/>
          <w:sz w:val="24"/>
          <w:szCs w:val="24"/>
        </w:rPr>
        <w:t>分）</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报价文件主要是对供应商的有效报价进行评议，其评分标准及分值设置规则如下：</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1、本次采购最高限价规定如下：</w:t>
      </w:r>
    </w:p>
    <w:p w:rsidR="00184E58" w:rsidRDefault="00B627C3">
      <w:pPr>
        <w:spacing w:line="360" w:lineRule="auto"/>
        <w:ind w:firstLineChars="200" w:firstLine="480"/>
        <w:rPr>
          <w:rFonts w:ascii="宋体" w:hAnsi="宋体" w:cs="宋体"/>
        </w:rPr>
      </w:pPr>
      <w:r>
        <w:rPr>
          <w:rFonts w:ascii="宋体" w:hAnsi="宋体" w:cs="宋体" w:hint="eastAsia"/>
          <w:sz w:val="24"/>
          <w:szCs w:val="24"/>
        </w:rPr>
        <w:t>本项目投标报价的最高限价</w:t>
      </w:r>
      <w:r>
        <w:rPr>
          <w:rFonts w:ascii="宋体" w:hAnsi="宋体" w:cs="宋体" w:hint="eastAsia"/>
          <w:b/>
          <w:bCs/>
          <w:sz w:val="24"/>
          <w:szCs w:val="24"/>
        </w:rPr>
        <w:t>为人民币</w:t>
      </w:r>
      <w:r>
        <w:rPr>
          <w:rFonts w:ascii="宋体" w:hAnsi="宋体" w:cs="宋体" w:hint="eastAsia"/>
          <w:b/>
          <w:bCs/>
          <w:sz w:val="24"/>
          <w:szCs w:val="24"/>
          <w:u w:val="single"/>
        </w:rPr>
        <w:t xml:space="preserve"> </w:t>
      </w:r>
      <w:r w:rsidR="00260E72">
        <w:rPr>
          <w:rFonts w:ascii="宋体" w:hAnsi="宋体" w:cs="宋体"/>
          <w:b/>
          <w:bCs/>
          <w:sz w:val="24"/>
          <w:szCs w:val="24"/>
          <w:u w:val="single"/>
        </w:rPr>
        <w:fldChar w:fldCharType="begin"/>
      </w:r>
      <w:r w:rsidR="002D6FEF">
        <w:rPr>
          <w:rFonts w:ascii="宋体" w:hAnsi="宋体" w:cs="宋体"/>
          <w:b/>
          <w:bCs/>
          <w:sz w:val="24"/>
          <w:szCs w:val="24"/>
          <w:u w:val="single"/>
        </w:rPr>
        <w:instrText xml:space="preserve"> </w:instrText>
      </w:r>
      <w:r w:rsidR="002D6FEF">
        <w:rPr>
          <w:rFonts w:ascii="宋体" w:hAnsi="宋体" w:cs="宋体" w:hint="eastAsia"/>
          <w:b/>
          <w:bCs/>
          <w:sz w:val="24"/>
          <w:szCs w:val="24"/>
          <w:u w:val="single"/>
        </w:rPr>
        <w:instrText>= 582048 \* CHINESENUM2</w:instrText>
      </w:r>
      <w:r w:rsidR="002D6FEF">
        <w:rPr>
          <w:rFonts w:ascii="宋体" w:hAnsi="宋体" w:cs="宋体"/>
          <w:b/>
          <w:bCs/>
          <w:sz w:val="24"/>
          <w:szCs w:val="24"/>
          <w:u w:val="single"/>
        </w:rPr>
        <w:instrText xml:space="preserve"> </w:instrText>
      </w:r>
      <w:r w:rsidR="00260E72">
        <w:rPr>
          <w:rFonts w:ascii="宋体" w:hAnsi="宋体" w:cs="宋体"/>
          <w:b/>
          <w:bCs/>
          <w:sz w:val="24"/>
          <w:szCs w:val="24"/>
          <w:u w:val="single"/>
        </w:rPr>
        <w:fldChar w:fldCharType="separate"/>
      </w:r>
      <w:r w:rsidR="002D6FEF">
        <w:rPr>
          <w:rFonts w:ascii="宋体" w:hAnsi="宋体" w:cs="宋体" w:hint="eastAsia"/>
          <w:b/>
          <w:bCs/>
          <w:noProof/>
          <w:sz w:val="24"/>
          <w:szCs w:val="24"/>
          <w:u w:val="single"/>
        </w:rPr>
        <w:t>伍拾捌万贰仟零肆拾捌</w:t>
      </w:r>
      <w:r w:rsidR="00260E72">
        <w:rPr>
          <w:rFonts w:ascii="宋体" w:hAnsi="宋体" w:cs="宋体"/>
          <w:b/>
          <w:bCs/>
          <w:sz w:val="24"/>
          <w:szCs w:val="24"/>
          <w:u w:val="single"/>
        </w:rPr>
        <w:fldChar w:fldCharType="end"/>
      </w:r>
      <w:r>
        <w:rPr>
          <w:rFonts w:ascii="宋体" w:hAnsi="宋体" w:cs="宋体" w:hint="eastAsia"/>
          <w:b/>
          <w:bCs/>
          <w:sz w:val="24"/>
          <w:szCs w:val="24"/>
          <w:u w:val="single"/>
        </w:rPr>
        <w:t xml:space="preserve">整 </w:t>
      </w:r>
      <w:r>
        <w:rPr>
          <w:rFonts w:ascii="宋体" w:hAnsi="宋体" w:cs="宋体" w:hint="eastAsia"/>
          <w:b/>
          <w:bCs/>
          <w:sz w:val="24"/>
          <w:szCs w:val="24"/>
        </w:rPr>
        <w:t>（小写</w:t>
      </w:r>
      <w:r w:rsidR="002D6FEF">
        <w:rPr>
          <w:rFonts w:ascii="宋体" w:hAnsi="宋体" w:cs="宋体" w:hint="eastAsia"/>
          <w:b/>
          <w:bCs/>
          <w:sz w:val="24"/>
          <w:szCs w:val="24"/>
          <w:u w:val="single"/>
        </w:rPr>
        <w:t>582048</w:t>
      </w:r>
      <w:r>
        <w:rPr>
          <w:rFonts w:ascii="宋体" w:hAnsi="宋体" w:cs="宋体" w:hint="eastAsia"/>
          <w:b/>
          <w:bCs/>
          <w:sz w:val="24"/>
          <w:szCs w:val="24"/>
          <w:u w:val="single"/>
        </w:rPr>
        <w:t xml:space="preserve">.00 </w:t>
      </w:r>
      <w:r>
        <w:rPr>
          <w:rFonts w:ascii="宋体" w:hAnsi="宋体" w:cs="宋体" w:hint="eastAsia"/>
          <w:b/>
          <w:bCs/>
          <w:sz w:val="24"/>
          <w:szCs w:val="24"/>
        </w:rPr>
        <w:t>元）。</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2、供应商的报价在最高限价内的，为有效报价。</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3、本次评标设有最佳报价。</w:t>
      </w:r>
      <w:r>
        <w:rPr>
          <w:rFonts w:ascii="宋体" w:hAnsi="宋体" w:cs="宋体" w:hint="eastAsia"/>
        </w:rPr>
        <w:t>最</w:t>
      </w:r>
      <w:r>
        <w:rPr>
          <w:rFonts w:ascii="宋体" w:hAnsi="宋体" w:cs="宋体" w:hint="eastAsia"/>
          <w:sz w:val="24"/>
          <w:szCs w:val="24"/>
        </w:rPr>
        <w:t>佳报价确定方式：根据所有入围供应商有效报价中的最低报价作为最佳报价。</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4、最佳报价者的报价分为满分，其他供应商的有效报价与最佳报价相比，</w:t>
      </w:r>
      <w:r>
        <w:rPr>
          <w:rFonts w:ascii="宋体" w:hAnsi="宋体" w:cs="宋体" w:hint="eastAsia"/>
          <w:sz w:val="24"/>
          <w:szCs w:val="24"/>
        </w:rPr>
        <w:lastRenderedPageBreak/>
        <w:t>按下列方法计算其报价分：</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投标价格分=(最佳报价/投标报价)*价格权值*100。</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5、当报价一览表与磋商报价明细表报价不一致时，以报价一览表为准，磋商报价明细表报价予以修正并由授权代表签字确认，拒绝修正或确认的，则做无效标处理。</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6、响应文件只允许有一个报价，磋商报价应按磋商文件中相关附表格式填报，该磋商报价应与明细报价汇总相等，且不允许出现报价优惠、赠送等字样（明细出现“0”元，视同赠送）,如出现则做</w:t>
      </w:r>
      <w:r>
        <w:rPr>
          <w:rFonts w:ascii="宋体" w:hAnsi="宋体" w:cs="宋体" w:hint="eastAsia"/>
          <w:b/>
          <w:bCs/>
          <w:sz w:val="24"/>
          <w:szCs w:val="24"/>
        </w:rPr>
        <w:t>无效响应</w:t>
      </w:r>
      <w:r>
        <w:rPr>
          <w:rFonts w:ascii="宋体" w:hAnsi="宋体" w:cs="宋体" w:hint="eastAsia"/>
          <w:sz w:val="24"/>
          <w:szCs w:val="24"/>
        </w:rPr>
        <w:t>处理。</w:t>
      </w:r>
    </w:p>
    <w:p w:rsidR="00184E58" w:rsidRDefault="00B627C3">
      <w:pPr>
        <w:autoSpaceDE w:val="0"/>
        <w:autoSpaceDN w:val="0"/>
        <w:spacing w:line="360" w:lineRule="auto"/>
        <w:ind w:firstLine="480"/>
        <w:rPr>
          <w:rFonts w:ascii="宋体" w:hAnsi="宋体" w:cs="宋体"/>
          <w:sz w:val="24"/>
          <w:szCs w:val="24"/>
        </w:rPr>
      </w:pPr>
      <w:r>
        <w:rPr>
          <w:rFonts w:ascii="宋体" w:hAnsi="宋体" w:cs="宋体" w:hint="eastAsia"/>
          <w:sz w:val="24"/>
          <w:szCs w:val="24"/>
        </w:rPr>
        <w:t>7、</w:t>
      </w:r>
      <w:r>
        <w:rPr>
          <w:rFonts w:ascii="宋体" w:hAnsi="宋体" w:cs="宋体" w:hint="eastAsia"/>
          <w:b/>
          <w:bCs/>
          <w:sz w:val="24"/>
          <w:szCs w:val="24"/>
        </w:rPr>
        <w:t>投标价格的合理性</w:t>
      </w:r>
      <w:r>
        <w:rPr>
          <w:rFonts w:ascii="宋体" w:hAnsi="宋体" w:cs="宋体" w:hint="eastAsia"/>
          <w:sz w:val="24"/>
          <w:szCs w:val="24"/>
        </w:rPr>
        <w:t>：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响应处理。</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184E58" w:rsidRDefault="00B627C3">
      <w:pPr>
        <w:spacing w:line="360" w:lineRule="auto"/>
        <w:ind w:firstLineChars="200" w:firstLine="480"/>
        <w:rPr>
          <w:rFonts w:ascii="宋体" w:hAnsi="宋体" w:cs="宋体"/>
          <w:sz w:val="24"/>
        </w:rPr>
      </w:pPr>
      <w:r>
        <w:rPr>
          <w:rFonts w:ascii="宋体" w:hAnsi="宋体" w:cs="宋体" w:hint="eastAsia"/>
          <w:sz w:val="24"/>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rPr>
        <w:t>组成联合体或者接受分包的小微企业与联合体内其他企业、分包企业之间存</w:t>
      </w:r>
      <w:r>
        <w:rPr>
          <w:rFonts w:ascii="宋体" w:hAnsi="宋体" w:cs="宋体" w:hint="eastAsia"/>
          <w:sz w:val="24"/>
        </w:rPr>
        <w:lastRenderedPageBreak/>
        <w:t>在直接控股、管理关系的，不享受价格扣除优惠政策。联合体各方均为小型、微型企业的，联合体视同为小型、微型企业</w:t>
      </w:r>
      <w:r>
        <w:rPr>
          <w:rFonts w:ascii="宋体" w:hAnsi="宋体" w:cs="宋体" w:hint="eastAsia"/>
          <w:sz w:val="24"/>
          <w:szCs w:val="24"/>
        </w:rPr>
        <w:t>。</w:t>
      </w:r>
    </w:p>
    <w:p w:rsidR="00184E58" w:rsidRDefault="00B627C3" w:rsidP="00CA3D28">
      <w:pPr>
        <w:numPr>
          <w:ilvl w:val="0"/>
          <w:numId w:val="18"/>
        </w:numPr>
        <w:ind w:firstLineChars="200" w:firstLine="482"/>
        <w:rPr>
          <w:rFonts w:ascii="宋体" w:hAnsi="宋体" w:cs="宋体"/>
          <w:b/>
          <w:bCs/>
          <w:sz w:val="24"/>
          <w:szCs w:val="24"/>
        </w:rPr>
      </w:pPr>
      <w:r>
        <w:rPr>
          <w:rFonts w:ascii="宋体" w:hAnsi="宋体" w:cs="宋体" w:hint="eastAsia"/>
          <w:b/>
          <w:bCs/>
          <w:sz w:val="24"/>
          <w:szCs w:val="24"/>
        </w:rPr>
        <w:t>商务技术文件评标内容及标准（</w:t>
      </w:r>
      <w:r>
        <w:rPr>
          <w:rFonts w:ascii="宋体" w:hAnsi="宋体" w:cs="宋体" w:hint="eastAsia"/>
          <w:b/>
          <w:bCs/>
          <w:sz w:val="24"/>
          <w:szCs w:val="24"/>
          <w:u w:val="single"/>
        </w:rPr>
        <w:t xml:space="preserve"> 70 </w:t>
      </w:r>
      <w:r>
        <w:rPr>
          <w:rFonts w:ascii="宋体" w:hAnsi="宋体" w:cs="宋体" w:hint="eastAsia"/>
          <w:b/>
          <w:bCs/>
          <w:sz w:val="24"/>
          <w:szCs w:val="24"/>
        </w:rPr>
        <w:t>分）</w:t>
      </w:r>
    </w:p>
    <w:p w:rsidR="00184E58" w:rsidRDefault="00B627C3">
      <w:pPr>
        <w:spacing w:line="360" w:lineRule="auto"/>
        <w:ind w:firstLineChars="200" w:firstLine="482"/>
        <w:rPr>
          <w:b/>
          <w:bCs/>
          <w:sz w:val="24"/>
        </w:rPr>
      </w:pPr>
      <w:r>
        <w:rPr>
          <w:rFonts w:hint="eastAsia"/>
          <w:b/>
          <w:bCs/>
          <w:sz w:val="24"/>
        </w:rPr>
        <w:t>1</w:t>
      </w:r>
      <w:r>
        <w:rPr>
          <w:rFonts w:hint="eastAsia"/>
          <w:b/>
          <w:bCs/>
          <w:sz w:val="24"/>
        </w:rPr>
        <w:t>、评分细则</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1021"/>
        <w:gridCol w:w="5954"/>
        <w:gridCol w:w="864"/>
      </w:tblGrid>
      <w:tr w:rsidR="00184E58" w:rsidRPr="00725871">
        <w:trPr>
          <w:trHeight w:val="419"/>
          <w:jc w:val="center"/>
        </w:trPr>
        <w:tc>
          <w:tcPr>
            <w:tcW w:w="1909" w:type="dxa"/>
            <w:gridSpan w:val="2"/>
            <w:tcBorders>
              <w:top w:val="single" w:sz="4" w:space="0" w:color="auto"/>
              <w:left w:val="single" w:sz="4" w:space="0" w:color="auto"/>
              <w:bottom w:val="single" w:sz="4" w:space="0" w:color="auto"/>
              <w:right w:val="single" w:sz="4" w:space="0" w:color="auto"/>
            </w:tcBorders>
            <w:vAlign w:val="center"/>
          </w:tcPr>
          <w:p w:rsidR="00184E58" w:rsidRPr="00725871" w:rsidRDefault="00B627C3" w:rsidP="00E5588B">
            <w:pPr>
              <w:adjustRightInd w:val="0"/>
              <w:spacing w:beforeLines="50"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评分项目</w:t>
            </w:r>
          </w:p>
        </w:tc>
        <w:tc>
          <w:tcPr>
            <w:tcW w:w="5954"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rsidP="00E5588B">
            <w:pPr>
              <w:adjustRightInd w:val="0"/>
              <w:spacing w:beforeLines="50"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评标要点及说明</w:t>
            </w:r>
          </w:p>
        </w:tc>
        <w:tc>
          <w:tcPr>
            <w:tcW w:w="864"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rsidP="00E5588B">
            <w:pPr>
              <w:adjustRightInd w:val="0"/>
              <w:spacing w:beforeLines="50"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分值</w:t>
            </w:r>
          </w:p>
        </w:tc>
      </w:tr>
      <w:tr w:rsidR="00725871" w:rsidRPr="00725871">
        <w:trPr>
          <w:trHeight w:val="461"/>
          <w:jc w:val="center"/>
        </w:trPr>
        <w:tc>
          <w:tcPr>
            <w:tcW w:w="1909" w:type="dxa"/>
            <w:gridSpan w:val="2"/>
            <w:vMerge w:val="restart"/>
            <w:tcBorders>
              <w:top w:val="single" w:sz="4" w:space="0" w:color="auto"/>
              <w:left w:val="single" w:sz="4" w:space="0" w:color="auto"/>
              <w:right w:val="single" w:sz="4" w:space="0" w:color="auto"/>
            </w:tcBorders>
            <w:vAlign w:val="center"/>
          </w:tcPr>
          <w:p w:rsidR="00725871" w:rsidRPr="00725871" w:rsidRDefault="00725871" w:rsidP="00CE4533">
            <w:pPr>
              <w:spacing w:line="288" w:lineRule="auto"/>
              <w:jc w:val="center"/>
              <w:rPr>
                <w:rFonts w:asciiTheme="minorEastAsia" w:eastAsiaTheme="minorEastAsia" w:hAnsiTheme="minorEastAsia"/>
                <w:sz w:val="24"/>
                <w:szCs w:val="24"/>
              </w:rPr>
            </w:pPr>
            <w:r w:rsidRPr="00725871">
              <w:rPr>
                <w:rFonts w:ascii="宋体" w:hAnsi="宋体" w:hint="eastAsia"/>
                <w:sz w:val="24"/>
                <w:szCs w:val="24"/>
              </w:rPr>
              <w:t>服务方案</w:t>
            </w:r>
            <w:r w:rsidRPr="00725871">
              <w:rPr>
                <w:rFonts w:asciiTheme="minorEastAsia" w:eastAsiaTheme="minorEastAsia" w:hAnsiTheme="minorEastAsia" w:hint="eastAsia"/>
                <w:sz w:val="24"/>
                <w:szCs w:val="24"/>
              </w:rPr>
              <w:t>（30分）</w:t>
            </w:r>
          </w:p>
        </w:tc>
        <w:tc>
          <w:tcPr>
            <w:tcW w:w="595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rsidP="00725871">
            <w:pPr>
              <w:spacing w:line="288" w:lineRule="auto"/>
              <w:ind w:firstLineChars="200" w:firstLine="480"/>
              <w:jc w:val="left"/>
              <w:rPr>
                <w:rFonts w:ascii="宋体" w:hAnsi="宋体"/>
                <w:sz w:val="24"/>
                <w:szCs w:val="24"/>
              </w:rPr>
            </w:pPr>
            <w:r w:rsidRPr="00725871">
              <w:rPr>
                <w:rFonts w:ascii="宋体" w:hAnsi="宋体" w:hint="eastAsia"/>
                <w:sz w:val="24"/>
                <w:szCs w:val="24"/>
              </w:rPr>
              <w:t>投标总体方案的科学性、合理性、完整性、可操作性等方面与项目实际需求的满足情况</w:t>
            </w:r>
            <w:r w:rsidRPr="00725871">
              <w:rPr>
                <w:rFonts w:asciiTheme="minorEastAsia" w:eastAsiaTheme="minorEastAsia" w:hAnsiTheme="minorEastAsia" w:hint="eastAsia"/>
                <w:sz w:val="24"/>
                <w:szCs w:val="24"/>
              </w:rPr>
              <w:t>进行综合打分</w:t>
            </w:r>
            <w:r w:rsidR="00E5588B">
              <w:rPr>
                <w:rFonts w:asciiTheme="minorEastAsia" w:eastAsiaTheme="minorEastAsia" w:hAnsiTheme="minorEastAsia" w:hint="eastAsia"/>
                <w:sz w:val="24"/>
                <w:szCs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725871" w:rsidRPr="00725871" w:rsidTr="00E5588B">
        <w:trPr>
          <w:trHeight w:val="461"/>
          <w:jc w:val="center"/>
        </w:trPr>
        <w:tc>
          <w:tcPr>
            <w:tcW w:w="1909" w:type="dxa"/>
            <w:gridSpan w:val="2"/>
            <w:vMerge/>
            <w:tcBorders>
              <w:left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pacing w:val="14"/>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rsidP="00725871">
            <w:pPr>
              <w:spacing w:line="288" w:lineRule="auto"/>
              <w:ind w:firstLineChars="200" w:firstLine="480"/>
              <w:jc w:val="left"/>
              <w:rPr>
                <w:rFonts w:ascii="宋体" w:hAnsi="宋体"/>
                <w:sz w:val="24"/>
                <w:szCs w:val="24"/>
              </w:rPr>
            </w:pPr>
            <w:r w:rsidRPr="00725871">
              <w:rPr>
                <w:rFonts w:ascii="宋体" w:hAnsi="宋体" w:hint="eastAsia"/>
                <w:sz w:val="24"/>
                <w:szCs w:val="24"/>
              </w:rPr>
              <w:t>对本项目重难点的理解和阐述。对项目重难点阐述全面，分析透彻的</w:t>
            </w:r>
            <w:r w:rsidRPr="00725871">
              <w:rPr>
                <w:rFonts w:asciiTheme="minorEastAsia" w:eastAsiaTheme="minorEastAsia" w:hAnsiTheme="minorEastAsia" w:hint="eastAsia"/>
                <w:sz w:val="24"/>
                <w:szCs w:val="24"/>
              </w:rPr>
              <w:t>进行综合打分。</w:t>
            </w:r>
          </w:p>
        </w:tc>
        <w:tc>
          <w:tcPr>
            <w:tcW w:w="86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725871" w:rsidRPr="00725871" w:rsidTr="00E5588B">
        <w:trPr>
          <w:trHeight w:val="461"/>
          <w:jc w:val="center"/>
        </w:trPr>
        <w:tc>
          <w:tcPr>
            <w:tcW w:w="1909" w:type="dxa"/>
            <w:gridSpan w:val="2"/>
            <w:vMerge/>
            <w:tcBorders>
              <w:left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pacing w:val="14"/>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rsidP="00725871">
            <w:pPr>
              <w:spacing w:line="288" w:lineRule="auto"/>
              <w:ind w:firstLineChars="200" w:firstLine="480"/>
              <w:jc w:val="left"/>
              <w:rPr>
                <w:rFonts w:ascii="宋体" w:hAnsi="宋体"/>
                <w:sz w:val="24"/>
                <w:szCs w:val="24"/>
              </w:rPr>
            </w:pPr>
            <w:r w:rsidRPr="00725871">
              <w:rPr>
                <w:rFonts w:ascii="宋体" w:hAnsi="宋体" w:hint="eastAsia"/>
                <w:sz w:val="24"/>
                <w:szCs w:val="24"/>
              </w:rPr>
              <w:t>供应商对现有网络系统架构、安全系统架构等整体部署架构的熟悉程度，并进行详细阐述。</w:t>
            </w:r>
            <w:r w:rsidRPr="00725871">
              <w:rPr>
                <w:rFonts w:asciiTheme="minorEastAsia" w:eastAsiaTheme="minorEastAsia" w:hAnsiTheme="minorEastAsia" w:hint="eastAsia"/>
                <w:sz w:val="24"/>
                <w:szCs w:val="24"/>
              </w:rPr>
              <w:t>进行综合打分</w:t>
            </w:r>
          </w:p>
        </w:tc>
        <w:tc>
          <w:tcPr>
            <w:tcW w:w="86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725871" w:rsidRPr="00725871" w:rsidTr="00E5588B">
        <w:trPr>
          <w:trHeight w:val="461"/>
          <w:jc w:val="center"/>
        </w:trPr>
        <w:tc>
          <w:tcPr>
            <w:tcW w:w="1909" w:type="dxa"/>
            <w:gridSpan w:val="2"/>
            <w:vMerge/>
            <w:tcBorders>
              <w:left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pacing w:val="14"/>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rsidP="00725871">
            <w:pPr>
              <w:spacing w:line="288" w:lineRule="auto"/>
              <w:ind w:firstLineChars="200" w:firstLine="480"/>
              <w:jc w:val="left"/>
              <w:rPr>
                <w:rFonts w:ascii="宋体" w:hAnsi="宋体"/>
                <w:sz w:val="24"/>
                <w:szCs w:val="24"/>
              </w:rPr>
            </w:pPr>
            <w:r w:rsidRPr="00725871">
              <w:rPr>
                <w:rFonts w:ascii="宋体" w:hAnsi="宋体" w:hint="eastAsia"/>
                <w:sz w:val="24"/>
                <w:szCs w:val="24"/>
              </w:rPr>
              <w:t>供应商对采购人现有设备物理环境、现有网络链路的了解程度，并详细阐述如何与有关点位有机衔接的技术方案</w:t>
            </w:r>
            <w:r w:rsidRPr="00725871">
              <w:rPr>
                <w:rFonts w:asciiTheme="minorEastAsia" w:eastAsiaTheme="minorEastAsia" w:hAnsiTheme="minorEastAsia" w:hint="eastAsia"/>
                <w:sz w:val="24"/>
                <w:szCs w:val="24"/>
              </w:rPr>
              <w:t>进行综合打分</w:t>
            </w:r>
            <w:r w:rsidR="00E5588B">
              <w:rPr>
                <w:rFonts w:asciiTheme="minorEastAsia" w:eastAsiaTheme="minorEastAsia" w:hAnsiTheme="minorEastAsia" w:hint="eastAsia"/>
                <w:sz w:val="24"/>
                <w:szCs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725871" w:rsidRPr="00725871" w:rsidTr="00E5588B">
        <w:trPr>
          <w:trHeight w:val="461"/>
          <w:jc w:val="center"/>
        </w:trPr>
        <w:tc>
          <w:tcPr>
            <w:tcW w:w="1909" w:type="dxa"/>
            <w:gridSpan w:val="2"/>
            <w:vMerge/>
            <w:tcBorders>
              <w:left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pacing w:val="14"/>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rsidP="00725871">
            <w:pPr>
              <w:spacing w:line="288" w:lineRule="auto"/>
              <w:ind w:firstLineChars="200" w:firstLine="480"/>
              <w:jc w:val="left"/>
              <w:rPr>
                <w:rFonts w:ascii="宋体" w:hAnsi="宋体"/>
                <w:sz w:val="24"/>
                <w:szCs w:val="24"/>
              </w:rPr>
            </w:pPr>
            <w:r w:rsidRPr="00725871">
              <w:rPr>
                <w:rFonts w:ascii="宋体" w:hAnsi="宋体" w:hint="eastAsia"/>
                <w:sz w:val="24"/>
                <w:szCs w:val="24"/>
              </w:rPr>
              <w:t>供应商响应方案对</w:t>
            </w:r>
            <w:r w:rsidRPr="00725871">
              <w:rPr>
                <w:rFonts w:asciiTheme="minorEastAsia" w:eastAsiaTheme="minorEastAsia" w:hAnsiTheme="minorEastAsia" w:hint="eastAsia"/>
                <w:sz w:val="24"/>
                <w:szCs w:val="24"/>
              </w:rPr>
              <w:t>交通光缆</w:t>
            </w:r>
            <w:r w:rsidRPr="00725871">
              <w:rPr>
                <w:rFonts w:ascii="宋体" w:hAnsi="宋体" w:hint="eastAsia"/>
                <w:sz w:val="24"/>
                <w:szCs w:val="24"/>
              </w:rPr>
              <w:t>租赁服务要求的吻合程度（分别从①线路类型接入速率，②网络接</w:t>
            </w:r>
            <w:r w:rsidR="00E5588B">
              <w:rPr>
                <w:rFonts w:ascii="宋体" w:hAnsi="宋体" w:hint="eastAsia"/>
                <w:sz w:val="24"/>
                <w:szCs w:val="24"/>
              </w:rPr>
              <w:t>口，③故障排除，④租用电路的安全保护防范义务，⑤稳定通信服务及</w:t>
            </w:r>
            <w:r w:rsidRPr="00725871">
              <w:rPr>
                <w:rFonts w:ascii="宋体" w:hAnsi="宋体" w:hint="eastAsia"/>
                <w:sz w:val="24"/>
                <w:szCs w:val="24"/>
              </w:rPr>
              <w:t>线路安装调试维护等方面阐述）</w:t>
            </w:r>
            <w:r w:rsidRPr="00725871">
              <w:rPr>
                <w:rFonts w:asciiTheme="minorEastAsia" w:eastAsiaTheme="minorEastAsia" w:hAnsiTheme="minorEastAsia" w:hint="eastAsia"/>
                <w:sz w:val="24"/>
                <w:szCs w:val="24"/>
              </w:rPr>
              <w:t>进行综合打分。</w:t>
            </w:r>
          </w:p>
        </w:tc>
        <w:tc>
          <w:tcPr>
            <w:tcW w:w="86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725871" w:rsidRPr="00725871" w:rsidTr="00E5588B">
        <w:trPr>
          <w:trHeight w:val="461"/>
          <w:jc w:val="center"/>
        </w:trPr>
        <w:tc>
          <w:tcPr>
            <w:tcW w:w="1909" w:type="dxa"/>
            <w:gridSpan w:val="2"/>
            <w:vMerge/>
            <w:tcBorders>
              <w:left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pacing w:val="14"/>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rsidP="00725871">
            <w:pPr>
              <w:spacing w:line="288" w:lineRule="auto"/>
              <w:ind w:firstLineChars="200" w:firstLine="480"/>
              <w:jc w:val="left"/>
              <w:rPr>
                <w:rFonts w:ascii="宋体" w:hAnsi="宋体"/>
                <w:sz w:val="24"/>
                <w:szCs w:val="24"/>
              </w:rPr>
            </w:pPr>
            <w:r w:rsidRPr="00725871">
              <w:rPr>
                <w:rFonts w:ascii="宋体" w:hAnsi="宋体" w:hint="eastAsia"/>
                <w:sz w:val="24"/>
                <w:szCs w:val="24"/>
              </w:rPr>
              <w:t>响应方案对网络优化服务的熟悉吻合程度，方案符合采购需求</w:t>
            </w:r>
            <w:r w:rsidRPr="00725871">
              <w:rPr>
                <w:rFonts w:asciiTheme="minorEastAsia" w:eastAsiaTheme="minorEastAsia" w:hAnsiTheme="minorEastAsia" w:hint="eastAsia"/>
                <w:sz w:val="24"/>
                <w:szCs w:val="24"/>
              </w:rPr>
              <w:t>进行综合打分</w:t>
            </w:r>
            <w:r w:rsidR="00E5588B">
              <w:rPr>
                <w:rFonts w:asciiTheme="minorEastAsia" w:eastAsiaTheme="minorEastAsia" w:hAnsiTheme="minorEastAsia" w:hint="eastAsia"/>
                <w:sz w:val="24"/>
                <w:szCs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725871" w:rsidRPr="00725871" w:rsidRDefault="00725871">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CE4533" w:rsidRPr="00725871">
        <w:trPr>
          <w:trHeight w:val="263"/>
          <w:jc w:val="center"/>
        </w:trPr>
        <w:tc>
          <w:tcPr>
            <w:tcW w:w="1909" w:type="dxa"/>
            <w:gridSpan w:val="2"/>
            <w:vMerge w:val="restart"/>
            <w:tcBorders>
              <w:left w:val="single" w:sz="4" w:space="0" w:color="auto"/>
              <w:right w:val="single" w:sz="4" w:space="0" w:color="auto"/>
            </w:tcBorders>
            <w:vAlign w:val="center"/>
          </w:tcPr>
          <w:p w:rsidR="00CE4533" w:rsidRPr="00725871" w:rsidRDefault="00CE4533">
            <w:pPr>
              <w:spacing w:line="288"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光缆链路组织情况（10分）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spacing w:line="288" w:lineRule="auto"/>
              <w:ind w:firstLineChars="200" w:firstLine="480"/>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明确光缆链路（提供自有或者与运营商合作意向书）得5分。提供复印件并加盖投标人公章。</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CE4533" w:rsidRPr="00725871">
        <w:trPr>
          <w:trHeight w:val="263"/>
          <w:jc w:val="center"/>
        </w:trPr>
        <w:tc>
          <w:tcPr>
            <w:tcW w:w="1909" w:type="dxa"/>
            <w:gridSpan w:val="2"/>
            <w:vMerge/>
            <w:tcBorders>
              <w:left w:val="single" w:sz="4" w:space="0" w:color="auto"/>
              <w:right w:val="single" w:sz="4" w:space="0" w:color="auto"/>
            </w:tcBorders>
            <w:vAlign w:val="center"/>
          </w:tcPr>
          <w:p w:rsidR="00CE4533" w:rsidRPr="00725871" w:rsidRDefault="00CE4533">
            <w:pPr>
              <w:spacing w:line="288" w:lineRule="auto"/>
              <w:jc w:val="center"/>
              <w:rPr>
                <w:rFonts w:asciiTheme="minorEastAsia" w:eastAsiaTheme="minorEastAsia" w:hAnsiTheme="minorEastAsia"/>
                <w:sz w:val="24"/>
                <w:szCs w:val="24"/>
              </w:rPr>
            </w:pP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spacing w:line="288" w:lineRule="auto"/>
              <w:ind w:firstLineChars="200" w:firstLine="480"/>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根据投标人提供的网络拓扑、关键设备及运维情况进行综合打分</w:t>
            </w:r>
            <w:r w:rsidR="00E5588B">
              <w:rPr>
                <w:rFonts w:asciiTheme="minorEastAsia" w:eastAsiaTheme="minorEastAsia" w:hAnsiTheme="minorEastAsia" w:hint="eastAsia"/>
                <w:sz w:val="24"/>
                <w:szCs w:val="24"/>
              </w:rPr>
              <w:t>。</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CE4533" w:rsidRPr="00725871">
        <w:trPr>
          <w:trHeight w:val="263"/>
          <w:jc w:val="center"/>
        </w:trPr>
        <w:tc>
          <w:tcPr>
            <w:tcW w:w="1909" w:type="dxa"/>
            <w:gridSpan w:val="2"/>
            <w:vMerge w:val="restart"/>
            <w:tcBorders>
              <w:left w:val="single" w:sz="4" w:space="0" w:color="auto"/>
              <w:right w:val="single" w:sz="4" w:space="0" w:color="auto"/>
            </w:tcBorders>
            <w:vAlign w:val="center"/>
          </w:tcPr>
          <w:p w:rsidR="00CE4533" w:rsidRPr="00725871" w:rsidRDefault="00CE4533" w:rsidP="00E5588B">
            <w:pPr>
              <w:spacing w:line="288" w:lineRule="auto"/>
              <w:jc w:val="center"/>
              <w:rPr>
                <w:rFonts w:asciiTheme="minorEastAsia" w:eastAsiaTheme="minorEastAsia" w:hAnsiTheme="minorEastAsia"/>
                <w:sz w:val="24"/>
                <w:szCs w:val="24"/>
              </w:rPr>
            </w:pPr>
            <w:bookmarkStart w:id="100" w:name="OLE_LINK71"/>
            <w:bookmarkStart w:id="101" w:name="OLE_LINK72"/>
            <w:r w:rsidRPr="00725871">
              <w:rPr>
                <w:rFonts w:asciiTheme="minorEastAsia" w:eastAsiaTheme="minorEastAsia" w:hAnsiTheme="minorEastAsia" w:hint="eastAsia"/>
                <w:sz w:val="24"/>
                <w:szCs w:val="24"/>
              </w:rPr>
              <w:t>机房设备及环境提供情况</w:t>
            </w:r>
            <w:bookmarkEnd w:id="100"/>
            <w:bookmarkEnd w:id="101"/>
            <w:r w:rsidR="00725871">
              <w:rPr>
                <w:rFonts w:asciiTheme="minorEastAsia" w:eastAsiaTheme="minorEastAsia" w:hAnsiTheme="minorEastAsia" w:hint="eastAsia"/>
                <w:sz w:val="24"/>
                <w:szCs w:val="24"/>
              </w:rPr>
              <w:t>（10分）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FF27A2">
            <w:pPr>
              <w:spacing w:line="288" w:lineRule="auto"/>
              <w:ind w:firstLineChars="200" w:firstLine="480"/>
              <w:jc w:val="left"/>
              <w:rPr>
                <w:rFonts w:asciiTheme="minorEastAsia" w:eastAsiaTheme="minorEastAsia" w:hAnsiTheme="minorEastAsia"/>
                <w:sz w:val="24"/>
                <w:szCs w:val="24"/>
              </w:rPr>
            </w:pPr>
            <w:bookmarkStart w:id="102" w:name="OLE_LINK73"/>
            <w:bookmarkStart w:id="103" w:name="OLE_LINK74"/>
            <w:r w:rsidRPr="00725871">
              <w:rPr>
                <w:rFonts w:asciiTheme="minorEastAsia" w:eastAsiaTheme="minorEastAsia" w:hAnsiTheme="minorEastAsia" w:hint="eastAsia"/>
                <w:sz w:val="24"/>
                <w:szCs w:val="24"/>
              </w:rPr>
              <w:t>明确机房设备（提供自有或者与运营商合作意向书）得5分；提供复印件并加盖投标人公章。</w:t>
            </w:r>
            <w:bookmarkEnd w:id="102"/>
            <w:bookmarkEnd w:id="103"/>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CE4533" w:rsidRPr="00725871">
        <w:trPr>
          <w:trHeight w:val="263"/>
          <w:jc w:val="center"/>
        </w:trPr>
        <w:tc>
          <w:tcPr>
            <w:tcW w:w="1909" w:type="dxa"/>
            <w:gridSpan w:val="2"/>
            <w:vMerge/>
            <w:tcBorders>
              <w:left w:val="single" w:sz="4" w:space="0" w:color="auto"/>
              <w:right w:val="single" w:sz="4" w:space="0" w:color="auto"/>
            </w:tcBorders>
            <w:vAlign w:val="center"/>
          </w:tcPr>
          <w:p w:rsidR="00CE4533" w:rsidRPr="00725871" w:rsidRDefault="00CE4533">
            <w:pPr>
              <w:spacing w:line="288" w:lineRule="auto"/>
              <w:jc w:val="center"/>
              <w:rPr>
                <w:rFonts w:asciiTheme="minorEastAsia" w:eastAsiaTheme="minorEastAsia" w:hAnsiTheme="minorEastAsia"/>
                <w:sz w:val="24"/>
                <w:szCs w:val="24"/>
              </w:rPr>
            </w:pPr>
          </w:p>
        </w:tc>
        <w:tc>
          <w:tcPr>
            <w:tcW w:w="5954" w:type="dxa"/>
            <w:tcBorders>
              <w:top w:val="single" w:sz="4" w:space="0" w:color="auto"/>
              <w:left w:val="single" w:sz="4" w:space="0" w:color="auto"/>
              <w:right w:val="single" w:sz="4" w:space="0" w:color="auto"/>
            </w:tcBorders>
            <w:vAlign w:val="center"/>
          </w:tcPr>
          <w:p w:rsidR="00CE4533" w:rsidRPr="00725871" w:rsidRDefault="00CE4533" w:rsidP="00E5588B">
            <w:pPr>
              <w:spacing w:line="288" w:lineRule="auto"/>
              <w:ind w:firstLineChars="200" w:firstLine="480"/>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根据投标人提供的机房平面图、管理规范、供电安全、防火、防盗、防水、防雷、关键设备及运维情况进行综合打分。</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CE4533" w:rsidRPr="00725871">
        <w:trPr>
          <w:trHeight w:val="1296"/>
          <w:jc w:val="center"/>
        </w:trPr>
        <w:tc>
          <w:tcPr>
            <w:tcW w:w="1909" w:type="dxa"/>
            <w:gridSpan w:val="2"/>
            <w:tcBorders>
              <w:left w:val="single" w:sz="4" w:space="0" w:color="auto"/>
              <w:right w:val="single" w:sz="4" w:space="0" w:color="auto"/>
            </w:tcBorders>
            <w:vAlign w:val="center"/>
          </w:tcPr>
          <w:p w:rsidR="00CE4533" w:rsidRPr="00725871" w:rsidRDefault="00CE4533" w:rsidP="00725871">
            <w:pPr>
              <w:spacing w:line="288" w:lineRule="auto"/>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应急服务方案</w:t>
            </w:r>
            <w:r w:rsidR="00725871">
              <w:rPr>
                <w:rFonts w:asciiTheme="minorEastAsia" w:eastAsiaTheme="minorEastAsia" w:hAnsiTheme="minorEastAsia" w:hint="eastAsia"/>
                <w:sz w:val="24"/>
                <w:szCs w:val="24"/>
              </w:rPr>
              <w:t>（5分）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CE4533">
            <w:pPr>
              <w:adjustRightInd w:val="0"/>
              <w:snapToGrid w:val="0"/>
              <w:spacing w:line="300" w:lineRule="auto"/>
              <w:rPr>
                <w:rFonts w:asciiTheme="minorEastAsia" w:eastAsiaTheme="minorEastAsia" w:hAnsiTheme="minorEastAsia" w:cs="宋体"/>
                <w:sz w:val="24"/>
                <w:szCs w:val="24"/>
              </w:rPr>
            </w:pPr>
            <w:r w:rsidRPr="00725871">
              <w:rPr>
                <w:rFonts w:asciiTheme="minorEastAsia" w:eastAsiaTheme="minorEastAsia" w:hAnsiTheme="minorEastAsia" w:cs="宋体" w:hint="eastAsia"/>
                <w:sz w:val="24"/>
                <w:szCs w:val="24"/>
              </w:rPr>
              <w:t>投标人根据交通监控光缆提供应急服务方案，针对服务过程中可能出现的突发情况提出应对措施，方案合理可行、应对措施考虑进行综合打分。</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CE4533" w:rsidRPr="00725871">
        <w:trPr>
          <w:trHeight w:val="1296"/>
          <w:jc w:val="center"/>
        </w:trPr>
        <w:tc>
          <w:tcPr>
            <w:tcW w:w="1909" w:type="dxa"/>
            <w:gridSpan w:val="2"/>
            <w:tcBorders>
              <w:left w:val="single" w:sz="4" w:space="0" w:color="auto"/>
              <w:right w:val="single" w:sz="4" w:space="0" w:color="auto"/>
            </w:tcBorders>
            <w:vAlign w:val="center"/>
          </w:tcPr>
          <w:p w:rsidR="00CE4533" w:rsidRPr="00725871" w:rsidRDefault="00CE4533">
            <w:pPr>
              <w:spacing w:line="288"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lastRenderedPageBreak/>
              <w:t>拟投入项目组人员（5分）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spacing w:line="288" w:lineRule="auto"/>
              <w:ind w:firstLineChars="200" w:firstLine="480"/>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投标人提供一名项目负责人、一名技术负责人和项目团队人员，根据经验、水平、能力等评委进行综合打分；（需提供职称证书复印件及投标人缴纳的近三个月社保证明扫描件并加盖投标人公章）</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r>
      <w:tr w:rsidR="00CE4533" w:rsidRPr="00725871">
        <w:trPr>
          <w:trHeight w:val="838"/>
          <w:jc w:val="center"/>
        </w:trPr>
        <w:tc>
          <w:tcPr>
            <w:tcW w:w="1909" w:type="dxa"/>
            <w:gridSpan w:val="2"/>
            <w:vMerge w:val="restart"/>
            <w:tcBorders>
              <w:left w:val="single" w:sz="4" w:space="0" w:color="auto"/>
              <w:right w:val="single" w:sz="4" w:space="0" w:color="auto"/>
            </w:tcBorders>
            <w:vAlign w:val="center"/>
          </w:tcPr>
          <w:p w:rsidR="00CE4533" w:rsidRPr="00725871" w:rsidRDefault="00CE4533">
            <w:pPr>
              <w:spacing w:line="312"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售后服务（</w:t>
            </w:r>
            <w:r w:rsidR="00725871">
              <w:rPr>
                <w:rFonts w:asciiTheme="minorEastAsia" w:eastAsiaTheme="minorEastAsia" w:hAnsiTheme="minorEastAsia" w:hint="eastAsia"/>
                <w:sz w:val="24"/>
                <w:szCs w:val="24"/>
              </w:rPr>
              <w:t>5</w:t>
            </w:r>
            <w:r w:rsidRPr="00725871">
              <w:rPr>
                <w:rFonts w:asciiTheme="minorEastAsia" w:eastAsiaTheme="minorEastAsia" w:hAnsiTheme="minorEastAsia" w:hint="eastAsia"/>
                <w:sz w:val="24"/>
                <w:szCs w:val="24"/>
              </w:rPr>
              <w:t>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spacing w:line="288" w:lineRule="auto"/>
              <w:ind w:firstLineChars="200" w:firstLine="480"/>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评委根据投标人提供服务能力、服务响应能力等进行综合打分。</w:t>
            </w:r>
          </w:p>
        </w:tc>
        <w:tc>
          <w:tcPr>
            <w:tcW w:w="864" w:type="dxa"/>
            <w:tcBorders>
              <w:top w:val="single" w:sz="4" w:space="0" w:color="auto"/>
              <w:left w:val="single" w:sz="4" w:space="0" w:color="auto"/>
              <w:right w:val="single" w:sz="4" w:space="0" w:color="auto"/>
            </w:tcBorders>
            <w:vAlign w:val="center"/>
          </w:tcPr>
          <w:p w:rsidR="00CE4533" w:rsidRPr="00725871" w:rsidRDefault="0072587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CE4533" w:rsidRPr="00725871">
              <w:rPr>
                <w:rFonts w:asciiTheme="minorEastAsia" w:eastAsiaTheme="minorEastAsia" w:hAnsiTheme="minorEastAsia" w:hint="eastAsia"/>
                <w:sz w:val="24"/>
                <w:szCs w:val="24"/>
              </w:rPr>
              <w:t>分</w:t>
            </w:r>
          </w:p>
        </w:tc>
      </w:tr>
      <w:tr w:rsidR="00CE4533" w:rsidRPr="00725871">
        <w:trPr>
          <w:trHeight w:val="996"/>
          <w:jc w:val="center"/>
        </w:trPr>
        <w:tc>
          <w:tcPr>
            <w:tcW w:w="1909" w:type="dxa"/>
            <w:gridSpan w:val="2"/>
            <w:vMerge/>
            <w:tcBorders>
              <w:left w:val="single" w:sz="4" w:space="0" w:color="auto"/>
              <w:right w:val="single" w:sz="4" w:space="0" w:color="auto"/>
            </w:tcBorders>
            <w:vAlign w:val="center"/>
          </w:tcPr>
          <w:p w:rsidR="00CE4533" w:rsidRPr="00725871" w:rsidRDefault="00CE4533">
            <w:pPr>
              <w:spacing w:line="312" w:lineRule="auto"/>
              <w:jc w:val="center"/>
              <w:rPr>
                <w:rFonts w:asciiTheme="minorEastAsia" w:eastAsiaTheme="minorEastAsia" w:hAnsiTheme="minorEastAsia"/>
                <w:sz w:val="24"/>
                <w:szCs w:val="24"/>
              </w:rPr>
            </w:pP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spacing w:line="288" w:lineRule="auto"/>
              <w:ind w:firstLineChars="200" w:firstLine="480"/>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lang w:val="zh-TW"/>
              </w:rPr>
              <w:t>根据售后服务方案、售后服务承诺及落实的保障措施，维护期内的后续技术支持和维护能力的可行性、完整性，由评委综合打分。</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3分</w:t>
            </w:r>
          </w:p>
        </w:tc>
      </w:tr>
      <w:tr w:rsidR="00CE4533" w:rsidRPr="00725871">
        <w:trPr>
          <w:trHeight w:val="951"/>
          <w:jc w:val="center"/>
        </w:trPr>
        <w:tc>
          <w:tcPr>
            <w:tcW w:w="888" w:type="dxa"/>
            <w:vMerge w:val="restart"/>
            <w:tcBorders>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商务</w:t>
            </w:r>
          </w:p>
          <w:p w:rsidR="00CE4533" w:rsidRPr="00725871" w:rsidRDefault="00CE4533">
            <w:pPr>
              <w:widowControl/>
              <w:spacing w:line="360" w:lineRule="auto"/>
              <w:jc w:val="left"/>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（5分）</w:t>
            </w:r>
          </w:p>
        </w:tc>
        <w:tc>
          <w:tcPr>
            <w:tcW w:w="1021" w:type="dxa"/>
            <w:tcBorders>
              <w:top w:val="single" w:sz="4" w:space="0" w:color="auto"/>
              <w:left w:val="single" w:sz="4" w:space="0" w:color="auto"/>
              <w:right w:val="single" w:sz="4" w:space="0" w:color="auto"/>
            </w:tcBorders>
            <w:vAlign w:val="center"/>
          </w:tcPr>
          <w:p w:rsidR="00CE4533" w:rsidRPr="00725871" w:rsidRDefault="00CE4533">
            <w:pPr>
              <w:spacing w:line="312"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类似业绩（3分）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ind w:firstLineChars="200" w:firstLine="482"/>
              <w:rPr>
                <w:rFonts w:asciiTheme="minorEastAsia" w:eastAsiaTheme="minorEastAsia" w:hAnsiTheme="minorEastAsia"/>
                <w:b/>
                <w:bCs/>
                <w:sz w:val="24"/>
                <w:szCs w:val="24"/>
              </w:rPr>
            </w:pPr>
            <w:r w:rsidRPr="00725871">
              <w:rPr>
                <w:rFonts w:asciiTheme="minorEastAsia" w:eastAsiaTheme="minorEastAsia" w:hAnsiTheme="minorEastAsia" w:hint="eastAsia"/>
                <w:b/>
                <w:bCs/>
                <w:sz w:val="24"/>
                <w:szCs w:val="24"/>
              </w:rPr>
              <w:t>详见商务要求表</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3分</w:t>
            </w:r>
          </w:p>
        </w:tc>
      </w:tr>
      <w:tr w:rsidR="00CE4533" w:rsidRPr="00725871">
        <w:trPr>
          <w:trHeight w:val="1066"/>
          <w:jc w:val="center"/>
        </w:trPr>
        <w:tc>
          <w:tcPr>
            <w:tcW w:w="888" w:type="dxa"/>
            <w:vMerge/>
            <w:tcBorders>
              <w:left w:val="single" w:sz="4" w:space="0" w:color="auto"/>
              <w:right w:val="single" w:sz="4" w:space="0" w:color="auto"/>
            </w:tcBorders>
            <w:vAlign w:val="center"/>
          </w:tcPr>
          <w:p w:rsidR="00CE4533" w:rsidRPr="00725871" w:rsidRDefault="00CE4533">
            <w:pPr>
              <w:widowControl/>
              <w:spacing w:line="360" w:lineRule="auto"/>
              <w:jc w:val="left"/>
              <w:rPr>
                <w:rFonts w:asciiTheme="minorEastAsia" w:eastAsiaTheme="minorEastAsia" w:hAnsiTheme="minorEastAsia"/>
                <w:sz w:val="24"/>
                <w:szCs w:val="24"/>
              </w:rPr>
            </w:pPr>
          </w:p>
        </w:tc>
        <w:tc>
          <w:tcPr>
            <w:tcW w:w="1021" w:type="dxa"/>
            <w:tcBorders>
              <w:top w:val="single" w:sz="4" w:space="0" w:color="auto"/>
              <w:left w:val="single" w:sz="4" w:space="0" w:color="auto"/>
              <w:right w:val="single" w:sz="4" w:space="0" w:color="auto"/>
            </w:tcBorders>
            <w:vAlign w:val="center"/>
          </w:tcPr>
          <w:p w:rsidR="00CE4533" w:rsidRPr="00725871" w:rsidRDefault="00CE4533">
            <w:pPr>
              <w:spacing w:line="312"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企业证书（2分）</w:t>
            </w:r>
          </w:p>
        </w:tc>
        <w:tc>
          <w:tcPr>
            <w:tcW w:w="5954" w:type="dxa"/>
            <w:tcBorders>
              <w:top w:val="single" w:sz="4" w:space="0" w:color="auto"/>
              <w:left w:val="single" w:sz="4" w:space="0" w:color="auto"/>
              <w:right w:val="single" w:sz="4" w:space="0" w:color="auto"/>
            </w:tcBorders>
            <w:vAlign w:val="center"/>
          </w:tcPr>
          <w:p w:rsidR="00CE4533" w:rsidRPr="00725871" w:rsidRDefault="00CE4533" w:rsidP="00725871">
            <w:pPr>
              <w:ind w:firstLineChars="200" w:firstLine="482"/>
              <w:rPr>
                <w:rFonts w:asciiTheme="minorEastAsia" w:eastAsiaTheme="minorEastAsia" w:hAnsiTheme="minorEastAsia"/>
                <w:b/>
                <w:bCs/>
                <w:sz w:val="24"/>
                <w:szCs w:val="24"/>
              </w:rPr>
            </w:pPr>
            <w:r w:rsidRPr="00725871">
              <w:rPr>
                <w:rFonts w:asciiTheme="minorEastAsia" w:eastAsiaTheme="minorEastAsia" w:hAnsiTheme="minorEastAsia" w:hint="eastAsia"/>
                <w:b/>
                <w:bCs/>
                <w:sz w:val="24"/>
                <w:szCs w:val="24"/>
              </w:rPr>
              <w:t>详见商务要求表</w:t>
            </w:r>
          </w:p>
        </w:tc>
        <w:tc>
          <w:tcPr>
            <w:tcW w:w="864" w:type="dxa"/>
            <w:tcBorders>
              <w:top w:val="single" w:sz="4" w:space="0" w:color="auto"/>
              <w:left w:val="single" w:sz="4" w:space="0" w:color="auto"/>
              <w:right w:val="single" w:sz="4" w:space="0" w:color="auto"/>
            </w:tcBorders>
            <w:vAlign w:val="center"/>
          </w:tcPr>
          <w:p w:rsidR="00CE4533" w:rsidRPr="00725871" w:rsidRDefault="00CE4533">
            <w:pPr>
              <w:spacing w:line="360" w:lineRule="auto"/>
              <w:jc w:val="center"/>
              <w:rPr>
                <w:rFonts w:asciiTheme="minorEastAsia" w:eastAsiaTheme="minorEastAsia" w:hAnsiTheme="minorEastAsia"/>
                <w:sz w:val="24"/>
                <w:szCs w:val="24"/>
              </w:rPr>
            </w:pPr>
            <w:r w:rsidRPr="00725871">
              <w:rPr>
                <w:rFonts w:asciiTheme="minorEastAsia" w:eastAsiaTheme="minorEastAsia" w:hAnsiTheme="minorEastAsia" w:hint="eastAsia"/>
                <w:sz w:val="24"/>
                <w:szCs w:val="24"/>
              </w:rPr>
              <w:t>2分</w:t>
            </w:r>
          </w:p>
        </w:tc>
      </w:tr>
    </w:tbl>
    <w:p w:rsidR="00184E58" w:rsidRDefault="00184E58">
      <w:pPr>
        <w:spacing w:line="360" w:lineRule="auto"/>
        <w:ind w:firstLineChars="200" w:firstLine="482"/>
        <w:rPr>
          <w:b/>
          <w:bCs/>
          <w:sz w:val="24"/>
        </w:rPr>
      </w:pPr>
    </w:p>
    <w:p w:rsidR="00184E58" w:rsidRDefault="00B627C3">
      <w:pPr>
        <w:ind w:firstLineChars="200" w:firstLine="482"/>
        <w:jc w:val="left"/>
        <w:rPr>
          <w:b/>
          <w:bCs/>
          <w:sz w:val="24"/>
        </w:rPr>
      </w:pPr>
      <w:r>
        <w:rPr>
          <w:rFonts w:hint="eastAsia"/>
          <w:b/>
          <w:bCs/>
          <w:sz w:val="24"/>
        </w:rPr>
        <w:t>2</w:t>
      </w:r>
      <w:r>
        <w:rPr>
          <w:rFonts w:hint="eastAsia"/>
          <w:b/>
          <w:bCs/>
          <w:sz w:val="24"/>
        </w:rPr>
        <w:t>、商务要求表</w:t>
      </w:r>
      <w:r>
        <w:rPr>
          <w:rFonts w:hint="eastAsia"/>
          <w:sz w:val="24"/>
        </w:rPr>
        <w:t>（对应评分标准）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1146"/>
        <w:gridCol w:w="6894"/>
      </w:tblGrid>
      <w:tr w:rsidR="00184E58" w:rsidRPr="00725871">
        <w:trPr>
          <w:trHeight w:val="891"/>
          <w:jc w:val="center"/>
        </w:trPr>
        <w:tc>
          <w:tcPr>
            <w:tcW w:w="2009" w:type="dxa"/>
            <w:gridSpan w:val="2"/>
            <w:tcBorders>
              <w:top w:val="single" w:sz="4" w:space="0" w:color="auto"/>
              <w:left w:val="single" w:sz="4" w:space="0" w:color="auto"/>
              <w:bottom w:val="single" w:sz="4" w:space="0" w:color="auto"/>
              <w:right w:val="single" w:sz="4" w:space="0" w:color="auto"/>
            </w:tcBorders>
            <w:vAlign w:val="center"/>
          </w:tcPr>
          <w:p w:rsidR="00184E58" w:rsidRPr="00725871" w:rsidRDefault="00B627C3">
            <w:pPr>
              <w:spacing w:line="312" w:lineRule="auto"/>
              <w:jc w:val="center"/>
              <w:rPr>
                <w:sz w:val="24"/>
                <w:szCs w:val="24"/>
              </w:rPr>
            </w:pPr>
            <w:r w:rsidRPr="00725871">
              <w:rPr>
                <w:rFonts w:hint="eastAsia"/>
                <w:sz w:val="24"/>
                <w:szCs w:val="24"/>
              </w:rPr>
              <w:t>供货时间（项目工期）及地点</w:t>
            </w:r>
          </w:p>
        </w:tc>
        <w:tc>
          <w:tcPr>
            <w:tcW w:w="6894" w:type="dxa"/>
            <w:tcBorders>
              <w:top w:val="single" w:sz="4" w:space="0" w:color="auto"/>
              <w:left w:val="single" w:sz="4" w:space="0" w:color="auto"/>
              <w:bottom w:val="single" w:sz="4" w:space="0" w:color="auto"/>
              <w:right w:val="single" w:sz="4" w:space="0" w:color="auto"/>
            </w:tcBorders>
            <w:vAlign w:val="center"/>
          </w:tcPr>
          <w:p w:rsidR="00184E58" w:rsidRPr="00725871" w:rsidRDefault="00725871" w:rsidP="00725871">
            <w:pPr>
              <w:spacing w:line="312" w:lineRule="auto"/>
              <w:ind w:firstLineChars="200" w:firstLine="480"/>
              <w:jc w:val="left"/>
              <w:rPr>
                <w:sz w:val="24"/>
                <w:szCs w:val="24"/>
              </w:rPr>
            </w:pPr>
            <w:r w:rsidRPr="00725871">
              <w:rPr>
                <w:rFonts w:asciiTheme="minorEastAsia" w:eastAsiaTheme="minorEastAsia" w:hAnsiTheme="minorEastAsia" w:cstheme="minorEastAsia" w:hint="eastAsia"/>
                <w:snapToGrid w:val="0"/>
                <w:sz w:val="24"/>
                <w:szCs w:val="24"/>
              </w:rPr>
              <w:t>租赁期限为一年，从项目验收合格并签订租赁合同之日起直至租赁期结束。</w:t>
            </w:r>
          </w:p>
        </w:tc>
      </w:tr>
      <w:tr w:rsidR="00184E58" w:rsidRPr="00725871">
        <w:trPr>
          <w:trHeight w:val="416"/>
          <w:jc w:val="center"/>
        </w:trPr>
        <w:tc>
          <w:tcPr>
            <w:tcW w:w="2009" w:type="dxa"/>
            <w:gridSpan w:val="2"/>
            <w:tcBorders>
              <w:top w:val="single" w:sz="4" w:space="0" w:color="auto"/>
              <w:left w:val="single" w:sz="4" w:space="0" w:color="auto"/>
              <w:bottom w:val="single" w:sz="4" w:space="0" w:color="auto"/>
              <w:right w:val="single" w:sz="4" w:space="0" w:color="auto"/>
            </w:tcBorders>
            <w:vAlign w:val="center"/>
          </w:tcPr>
          <w:p w:rsidR="00184E58" w:rsidRPr="00725871" w:rsidRDefault="00B627C3">
            <w:pPr>
              <w:spacing w:line="312" w:lineRule="auto"/>
              <w:jc w:val="center"/>
              <w:rPr>
                <w:sz w:val="24"/>
                <w:szCs w:val="24"/>
              </w:rPr>
            </w:pPr>
            <w:r w:rsidRPr="00725871">
              <w:rPr>
                <w:rFonts w:hint="eastAsia"/>
                <w:sz w:val="24"/>
                <w:szCs w:val="24"/>
              </w:rPr>
              <w:t>付款条件</w:t>
            </w:r>
          </w:p>
        </w:tc>
        <w:tc>
          <w:tcPr>
            <w:tcW w:w="6894"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rsidP="00725871">
            <w:pPr>
              <w:spacing w:line="312" w:lineRule="auto"/>
              <w:ind w:firstLineChars="200" w:firstLine="480"/>
              <w:jc w:val="left"/>
              <w:rPr>
                <w:rFonts w:asciiTheme="minorEastAsia" w:eastAsiaTheme="minorEastAsia" w:hAnsiTheme="minorEastAsia" w:cstheme="minorEastAsia"/>
                <w:snapToGrid w:val="0"/>
                <w:sz w:val="24"/>
                <w:szCs w:val="24"/>
              </w:rPr>
            </w:pPr>
            <w:r w:rsidRPr="00725871">
              <w:rPr>
                <w:rFonts w:asciiTheme="minorEastAsia" w:eastAsiaTheme="minorEastAsia" w:hAnsiTheme="minorEastAsia" w:cstheme="minorEastAsia" w:hint="eastAsia"/>
                <w:snapToGrid w:val="0"/>
                <w:sz w:val="24"/>
                <w:szCs w:val="24"/>
              </w:rPr>
              <w:t>租赁服务期为</w:t>
            </w:r>
            <w:r w:rsidR="00725871" w:rsidRPr="00725871">
              <w:rPr>
                <w:rFonts w:asciiTheme="minorEastAsia" w:eastAsiaTheme="minorEastAsia" w:hAnsiTheme="minorEastAsia" w:cstheme="minorEastAsia" w:hint="eastAsia"/>
                <w:snapToGrid w:val="0"/>
                <w:sz w:val="24"/>
                <w:szCs w:val="24"/>
              </w:rPr>
              <w:t>1</w:t>
            </w:r>
            <w:r w:rsidRPr="00725871">
              <w:rPr>
                <w:rFonts w:asciiTheme="minorEastAsia" w:eastAsiaTheme="minorEastAsia" w:hAnsiTheme="minorEastAsia" w:cstheme="minorEastAsia" w:hint="eastAsia"/>
                <w:snapToGrid w:val="0"/>
                <w:sz w:val="24"/>
                <w:szCs w:val="24"/>
              </w:rPr>
              <w:t>年。</w:t>
            </w:r>
          </w:p>
          <w:p w:rsidR="00184E58" w:rsidRPr="00725871" w:rsidRDefault="00725871" w:rsidP="00725871">
            <w:pPr>
              <w:spacing w:line="312" w:lineRule="auto"/>
              <w:ind w:firstLineChars="200" w:firstLine="480"/>
              <w:jc w:val="left"/>
              <w:rPr>
                <w:rFonts w:asciiTheme="minorEastAsia" w:eastAsiaTheme="minorEastAsia" w:hAnsiTheme="minorEastAsia" w:cstheme="minorEastAsia"/>
                <w:snapToGrid w:val="0"/>
                <w:sz w:val="24"/>
                <w:szCs w:val="24"/>
              </w:rPr>
            </w:pPr>
            <w:r w:rsidRPr="00725871">
              <w:rPr>
                <w:rFonts w:asciiTheme="minorEastAsia" w:eastAsiaTheme="minorEastAsia" w:hAnsiTheme="minorEastAsia" w:cstheme="minorEastAsia" w:hint="eastAsia"/>
                <w:snapToGrid w:val="0"/>
                <w:sz w:val="24"/>
                <w:szCs w:val="24"/>
              </w:rPr>
              <w:t>合同生效以及具备实施条件后7个工作日内支付合同价的40%；余款在服务期满后根据服务响应时间，考核结果在7个工作日内付清。</w:t>
            </w:r>
          </w:p>
        </w:tc>
      </w:tr>
      <w:tr w:rsidR="00184E58" w:rsidRPr="00725871">
        <w:trPr>
          <w:trHeight w:val="996"/>
          <w:jc w:val="center"/>
        </w:trPr>
        <w:tc>
          <w:tcPr>
            <w:tcW w:w="863" w:type="dxa"/>
            <w:vMerge w:val="restart"/>
            <w:tcBorders>
              <w:top w:val="single" w:sz="4" w:space="0" w:color="auto"/>
              <w:left w:val="single" w:sz="4" w:space="0" w:color="auto"/>
              <w:right w:val="single" w:sz="4" w:space="0" w:color="auto"/>
            </w:tcBorders>
            <w:vAlign w:val="center"/>
          </w:tcPr>
          <w:p w:rsidR="00184E58" w:rsidRPr="00725871" w:rsidRDefault="00B627C3">
            <w:pPr>
              <w:spacing w:line="312" w:lineRule="auto"/>
              <w:jc w:val="center"/>
              <w:rPr>
                <w:sz w:val="24"/>
                <w:szCs w:val="24"/>
              </w:rPr>
            </w:pPr>
            <w:r w:rsidRPr="00725871">
              <w:rPr>
                <w:rFonts w:hint="eastAsia"/>
                <w:sz w:val="24"/>
                <w:szCs w:val="24"/>
              </w:rPr>
              <w:t>资信</w:t>
            </w:r>
          </w:p>
          <w:p w:rsidR="00184E58" w:rsidRPr="00725871" w:rsidRDefault="00B627C3">
            <w:pPr>
              <w:pStyle w:val="20"/>
              <w:ind w:firstLine="400"/>
              <w:rPr>
                <w:sz w:val="24"/>
                <w:szCs w:val="24"/>
              </w:rPr>
            </w:pPr>
            <w:r w:rsidRPr="00725871">
              <w:rPr>
                <w:rFonts w:hAnsi="宋体" w:hint="eastAsia"/>
                <w:b w:val="0"/>
                <w:kern w:val="0"/>
                <w:sz w:val="24"/>
                <w:szCs w:val="24"/>
              </w:rPr>
              <w:t>（5分）</w:t>
            </w:r>
          </w:p>
        </w:tc>
        <w:tc>
          <w:tcPr>
            <w:tcW w:w="1146"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pPr>
              <w:spacing w:line="312" w:lineRule="auto"/>
              <w:jc w:val="center"/>
              <w:rPr>
                <w:sz w:val="24"/>
                <w:szCs w:val="24"/>
              </w:rPr>
            </w:pPr>
            <w:r w:rsidRPr="00725871">
              <w:rPr>
                <w:rFonts w:hint="eastAsia"/>
                <w:sz w:val="24"/>
                <w:szCs w:val="24"/>
              </w:rPr>
              <w:t>类似业绩（</w:t>
            </w:r>
            <w:r w:rsidRPr="00725871">
              <w:rPr>
                <w:rFonts w:hint="eastAsia"/>
                <w:sz w:val="24"/>
                <w:szCs w:val="24"/>
              </w:rPr>
              <w:t>3</w:t>
            </w:r>
            <w:r w:rsidRPr="00725871">
              <w:rPr>
                <w:rFonts w:hint="eastAsia"/>
                <w:sz w:val="24"/>
                <w:szCs w:val="24"/>
              </w:rPr>
              <w:t>分）</w:t>
            </w:r>
          </w:p>
        </w:tc>
        <w:tc>
          <w:tcPr>
            <w:tcW w:w="6894"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rsidP="00725871">
            <w:pPr>
              <w:spacing w:line="312" w:lineRule="auto"/>
              <w:ind w:firstLineChars="200" w:firstLine="480"/>
              <w:jc w:val="left"/>
              <w:rPr>
                <w:sz w:val="24"/>
                <w:szCs w:val="24"/>
              </w:rPr>
            </w:pPr>
            <w:r w:rsidRPr="00725871">
              <w:rPr>
                <w:rFonts w:hint="eastAsia"/>
                <w:sz w:val="24"/>
                <w:szCs w:val="24"/>
              </w:rPr>
              <w:t>投标人自</w:t>
            </w:r>
            <w:r w:rsidRPr="00725871">
              <w:rPr>
                <w:rFonts w:hint="eastAsia"/>
                <w:sz w:val="24"/>
                <w:szCs w:val="24"/>
              </w:rPr>
              <w:t>2021</w:t>
            </w:r>
            <w:r w:rsidRPr="00725871">
              <w:rPr>
                <w:rFonts w:hint="eastAsia"/>
                <w:sz w:val="24"/>
                <w:szCs w:val="24"/>
              </w:rPr>
              <w:t>年</w:t>
            </w:r>
            <w:r w:rsidRPr="00725871">
              <w:rPr>
                <w:rFonts w:hint="eastAsia"/>
                <w:sz w:val="24"/>
                <w:szCs w:val="24"/>
              </w:rPr>
              <w:t>1</w:t>
            </w:r>
            <w:r w:rsidRPr="00725871">
              <w:rPr>
                <w:rFonts w:hint="eastAsia"/>
                <w:sz w:val="24"/>
                <w:szCs w:val="24"/>
              </w:rPr>
              <w:t>月</w:t>
            </w:r>
            <w:r w:rsidRPr="00725871">
              <w:rPr>
                <w:rFonts w:hint="eastAsia"/>
                <w:sz w:val="24"/>
                <w:szCs w:val="24"/>
              </w:rPr>
              <w:t>1</w:t>
            </w:r>
            <w:r w:rsidRPr="00725871">
              <w:rPr>
                <w:rFonts w:hint="eastAsia"/>
                <w:sz w:val="24"/>
                <w:szCs w:val="24"/>
              </w:rPr>
              <w:t>日</w:t>
            </w:r>
            <w:r w:rsidRPr="00725871">
              <w:rPr>
                <w:rFonts w:hint="eastAsia"/>
                <w:sz w:val="24"/>
                <w:szCs w:val="24"/>
              </w:rPr>
              <w:t xml:space="preserve"> </w:t>
            </w:r>
            <w:r w:rsidRPr="00725871">
              <w:rPr>
                <w:rFonts w:hint="eastAsia"/>
                <w:sz w:val="24"/>
                <w:szCs w:val="24"/>
              </w:rPr>
              <w:t>以来（以合同签订时间为准）类似业绩，每提供一个得</w:t>
            </w:r>
            <w:r w:rsidRPr="00725871">
              <w:rPr>
                <w:rFonts w:hint="eastAsia"/>
                <w:sz w:val="24"/>
                <w:szCs w:val="24"/>
              </w:rPr>
              <w:t>1</w:t>
            </w:r>
            <w:r w:rsidRPr="00725871">
              <w:rPr>
                <w:rFonts w:hint="eastAsia"/>
                <w:sz w:val="24"/>
                <w:szCs w:val="24"/>
              </w:rPr>
              <w:t>分，最高得</w:t>
            </w:r>
            <w:r w:rsidRPr="00725871">
              <w:rPr>
                <w:rFonts w:hint="eastAsia"/>
                <w:sz w:val="24"/>
                <w:szCs w:val="24"/>
              </w:rPr>
              <w:t>3</w:t>
            </w:r>
            <w:r w:rsidRPr="00725871">
              <w:rPr>
                <w:rFonts w:hint="eastAsia"/>
                <w:sz w:val="24"/>
                <w:szCs w:val="24"/>
              </w:rPr>
              <w:t>分。（提供合同复印件加盖单位公章）</w:t>
            </w:r>
          </w:p>
        </w:tc>
      </w:tr>
      <w:tr w:rsidR="00184E58" w:rsidRPr="00725871">
        <w:trPr>
          <w:trHeight w:val="175"/>
          <w:jc w:val="center"/>
        </w:trPr>
        <w:tc>
          <w:tcPr>
            <w:tcW w:w="863" w:type="dxa"/>
            <w:vMerge/>
            <w:tcBorders>
              <w:left w:val="single" w:sz="4" w:space="0" w:color="auto"/>
              <w:right w:val="single" w:sz="4" w:space="0" w:color="auto"/>
            </w:tcBorders>
            <w:vAlign w:val="center"/>
          </w:tcPr>
          <w:p w:rsidR="00184E58" w:rsidRPr="00725871" w:rsidRDefault="00184E58">
            <w:pPr>
              <w:spacing w:line="312" w:lineRule="auto"/>
              <w:jc w:val="center"/>
              <w:rPr>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pPr>
              <w:spacing w:line="312" w:lineRule="auto"/>
              <w:jc w:val="center"/>
              <w:rPr>
                <w:sz w:val="24"/>
                <w:szCs w:val="24"/>
              </w:rPr>
            </w:pPr>
            <w:r w:rsidRPr="00725871">
              <w:rPr>
                <w:rFonts w:hint="eastAsia"/>
                <w:sz w:val="24"/>
                <w:szCs w:val="24"/>
              </w:rPr>
              <w:t>企业证书（</w:t>
            </w:r>
            <w:r w:rsidRPr="00725871">
              <w:rPr>
                <w:rFonts w:hint="eastAsia"/>
                <w:sz w:val="24"/>
                <w:szCs w:val="24"/>
              </w:rPr>
              <w:t>2</w:t>
            </w:r>
            <w:r w:rsidRPr="00725871">
              <w:rPr>
                <w:rFonts w:hint="eastAsia"/>
                <w:sz w:val="24"/>
                <w:szCs w:val="24"/>
              </w:rPr>
              <w:t>分）</w:t>
            </w:r>
          </w:p>
        </w:tc>
        <w:tc>
          <w:tcPr>
            <w:tcW w:w="6894" w:type="dxa"/>
            <w:tcBorders>
              <w:top w:val="single" w:sz="4" w:space="0" w:color="auto"/>
              <w:left w:val="single" w:sz="4" w:space="0" w:color="auto"/>
              <w:bottom w:val="single" w:sz="4" w:space="0" w:color="auto"/>
              <w:right w:val="single" w:sz="4" w:space="0" w:color="auto"/>
            </w:tcBorders>
            <w:vAlign w:val="center"/>
          </w:tcPr>
          <w:p w:rsidR="00184E58" w:rsidRPr="00725871" w:rsidRDefault="00B627C3" w:rsidP="00725871">
            <w:pPr>
              <w:spacing w:line="312" w:lineRule="auto"/>
              <w:ind w:firstLineChars="200" w:firstLine="480"/>
              <w:jc w:val="left"/>
              <w:rPr>
                <w:sz w:val="24"/>
                <w:szCs w:val="24"/>
              </w:rPr>
            </w:pPr>
            <w:r w:rsidRPr="00725871">
              <w:rPr>
                <w:rFonts w:hint="eastAsia"/>
                <w:sz w:val="24"/>
                <w:szCs w:val="24"/>
              </w:rPr>
              <w:t>投标人具有信息安全管理体系认证证书</w:t>
            </w:r>
            <w:r w:rsidRPr="00725871">
              <w:rPr>
                <w:rFonts w:hint="eastAsia"/>
                <w:sz w:val="24"/>
                <w:szCs w:val="24"/>
              </w:rPr>
              <w:t>ISO/IEC27001</w:t>
            </w:r>
            <w:r w:rsidRPr="00725871">
              <w:rPr>
                <w:rFonts w:hint="eastAsia"/>
                <w:sz w:val="24"/>
                <w:szCs w:val="24"/>
              </w:rPr>
              <w:t>、环境管理体系认证证书</w:t>
            </w:r>
            <w:r w:rsidRPr="00725871">
              <w:rPr>
                <w:rFonts w:hint="eastAsia"/>
                <w:sz w:val="24"/>
                <w:szCs w:val="24"/>
              </w:rPr>
              <w:t>ISO14001</w:t>
            </w:r>
            <w:r w:rsidRPr="00725871">
              <w:rPr>
                <w:rFonts w:hint="eastAsia"/>
                <w:sz w:val="24"/>
                <w:szCs w:val="24"/>
              </w:rPr>
              <w:t>、质量体系认证证书</w:t>
            </w:r>
            <w:r w:rsidRPr="00725871">
              <w:rPr>
                <w:rFonts w:hint="eastAsia"/>
                <w:sz w:val="24"/>
                <w:szCs w:val="24"/>
              </w:rPr>
              <w:t>ISO9001</w:t>
            </w:r>
            <w:r w:rsidRPr="00725871">
              <w:rPr>
                <w:rFonts w:hint="eastAsia"/>
                <w:sz w:val="24"/>
                <w:szCs w:val="24"/>
              </w:rPr>
              <w:t>、职业健康安全管理体系认证证书，每提供一个得</w:t>
            </w:r>
            <w:r w:rsidRPr="00725871">
              <w:rPr>
                <w:rFonts w:hint="eastAsia"/>
                <w:sz w:val="24"/>
                <w:szCs w:val="24"/>
              </w:rPr>
              <w:t>0.5</w:t>
            </w:r>
            <w:r w:rsidRPr="00725871">
              <w:rPr>
                <w:rFonts w:hint="eastAsia"/>
                <w:sz w:val="24"/>
                <w:szCs w:val="24"/>
              </w:rPr>
              <w:t>分，最高得</w:t>
            </w:r>
            <w:r w:rsidRPr="00725871">
              <w:rPr>
                <w:rFonts w:hint="eastAsia"/>
                <w:sz w:val="24"/>
                <w:szCs w:val="24"/>
              </w:rPr>
              <w:t>2</w:t>
            </w:r>
            <w:r w:rsidRPr="00725871">
              <w:rPr>
                <w:rFonts w:hint="eastAsia"/>
                <w:sz w:val="24"/>
                <w:szCs w:val="24"/>
              </w:rPr>
              <w:t>分。（提供有效证书复印件加盖公章）</w:t>
            </w:r>
          </w:p>
        </w:tc>
      </w:tr>
    </w:tbl>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注：</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1、评标委员会各成员应当独立对每个供应商的响应文件进行评价，并汇总每个供应商的得分。资信分为客观分，也需独立进行评价并核对分值，最终分值需一致。</w:t>
      </w:r>
    </w:p>
    <w:p w:rsidR="00184E58" w:rsidRDefault="00B627C3" w:rsidP="00135290">
      <w:pPr>
        <w:spacing w:line="360" w:lineRule="auto"/>
        <w:ind w:firstLineChars="200" w:firstLine="480"/>
        <w:rPr>
          <w:rFonts w:ascii="宋体" w:hAnsi="宋体" w:cs="宋体"/>
          <w:sz w:val="24"/>
          <w:szCs w:val="24"/>
        </w:rPr>
      </w:pPr>
      <w:r>
        <w:rPr>
          <w:rFonts w:ascii="宋体" w:hAnsi="宋体" w:cs="宋体" w:hint="eastAsia"/>
          <w:sz w:val="24"/>
          <w:szCs w:val="24"/>
        </w:rPr>
        <w:lastRenderedPageBreak/>
        <w:t>2、所有文件、合同、证书、资质等需要真实有效。成交供应商在中标后签订合同时需提供以上证明文件原件，若发现资料作假的取消中标资格。</w:t>
      </w:r>
      <w:bookmarkStart w:id="104" w:name="_Toc4517"/>
      <w:bookmarkStart w:id="105" w:name="_Toc8033"/>
    </w:p>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Default="002D6FEF" w:rsidP="002D6FEF">
      <w:pPr>
        <w:pStyle w:val="4"/>
      </w:pPr>
    </w:p>
    <w:p w:rsidR="002D6FEF" w:rsidRDefault="002D6FEF" w:rsidP="002D6FEF"/>
    <w:p w:rsidR="002D6FEF" w:rsidRPr="002D6FEF" w:rsidRDefault="002D6FEF" w:rsidP="002D6FEF">
      <w:pPr>
        <w:pStyle w:val="4"/>
      </w:pPr>
    </w:p>
    <w:p w:rsidR="00184E58" w:rsidRDefault="00B627C3">
      <w:pPr>
        <w:pStyle w:val="10"/>
        <w:ind w:firstLine="723"/>
        <w:jc w:val="center"/>
        <w:rPr>
          <w:rFonts w:ascii="宋体" w:hAnsi="宋体" w:cs="宋体"/>
        </w:rPr>
      </w:pPr>
      <w:bookmarkStart w:id="106" w:name="_Toc18878"/>
      <w:r>
        <w:rPr>
          <w:rFonts w:ascii="宋体" w:hAnsi="宋体" w:cs="宋体" w:hint="eastAsia"/>
          <w:sz w:val="36"/>
          <w:szCs w:val="36"/>
        </w:rPr>
        <w:lastRenderedPageBreak/>
        <w:t>第五部分 采购合同</w:t>
      </w:r>
      <w:bookmarkEnd w:id="104"/>
      <w:bookmarkEnd w:id="105"/>
      <w:bookmarkEnd w:id="106"/>
    </w:p>
    <w:p w:rsidR="00184E58" w:rsidRDefault="00184E58">
      <w:pPr>
        <w:pStyle w:val="a5"/>
        <w:jc w:val="center"/>
        <w:rPr>
          <w:rFonts w:ascii="宋体" w:hAnsi="宋体" w:cs="宋体"/>
          <w:b/>
          <w:bCs/>
          <w:spacing w:val="-20"/>
          <w:kern w:val="44"/>
          <w:sz w:val="48"/>
          <w:szCs w:val="48"/>
        </w:rPr>
      </w:pPr>
      <w:bookmarkStart w:id="107" w:name="_Toc3995"/>
    </w:p>
    <w:bookmarkEnd w:id="107"/>
    <w:p w:rsidR="00725871" w:rsidRPr="00725871" w:rsidRDefault="00725871" w:rsidP="00725871">
      <w:pPr>
        <w:spacing w:line="360" w:lineRule="auto"/>
        <w:ind w:firstLineChars="300" w:firstLine="720"/>
        <w:jc w:val="left"/>
        <w:rPr>
          <w:rFonts w:ascii="宋体"/>
          <w:sz w:val="24"/>
          <w:szCs w:val="24"/>
        </w:rPr>
      </w:pPr>
      <w:r w:rsidRPr="00725871">
        <w:rPr>
          <w:rFonts w:ascii="宋体" w:hint="eastAsia"/>
          <w:sz w:val="24"/>
          <w:szCs w:val="24"/>
        </w:rPr>
        <w:t>合同编号：（2024）第</w:t>
      </w:r>
      <w:r w:rsidRPr="00725871">
        <w:rPr>
          <w:rFonts w:ascii="宋体" w:hint="eastAsia"/>
          <w:sz w:val="24"/>
          <w:szCs w:val="24"/>
          <w:u w:val="single"/>
        </w:rPr>
        <w:t xml:space="preserve">　  　</w:t>
      </w:r>
      <w:r w:rsidRPr="00725871">
        <w:rPr>
          <w:rFonts w:ascii="宋体" w:hint="eastAsia"/>
          <w:sz w:val="24"/>
          <w:szCs w:val="24"/>
        </w:rPr>
        <w:t>号</w:t>
      </w:r>
    </w:p>
    <w:p w:rsidR="00725871" w:rsidRPr="00725871" w:rsidRDefault="00725871" w:rsidP="00725871">
      <w:pPr>
        <w:spacing w:line="360" w:lineRule="auto"/>
        <w:ind w:firstLineChars="200" w:firstLine="480"/>
        <w:jc w:val="left"/>
        <w:rPr>
          <w:rFonts w:ascii="宋体"/>
          <w:sz w:val="24"/>
          <w:szCs w:val="24"/>
        </w:rPr>
      </w:pPr>
      <w:r w:rsidRPr="00725871">
        <w:rPr>
          <w:rFonts w:ascii="宋体" w:hint="eastAsia"/>
          <w:sz w:val="24"/>
          <w:szCs w:val="24"/>
        </w:rPr>
        <w:t xml:space="preserve">　签订日期：2024年</w:t>
      </w:r>
      <w:r w:rsidRPr="00725871">
        <w:rPr>
          <w:rFonts w:ascii="宋体" w:hint="eastAsia"/>
          <w:sz w:val="24"/>
          <w:szCs w:val="24"/>
          <w:u w:val="single"/>
        </w:rPr>
        <w:t xml:space="preserve">　　</w:t>
      </w:r>
      <w:r w:rsidRPr="00725871">
        <w:rPr>
          <w:rFonts w:ascii="宋体" w:hint="eastAsia"/>
          <w:sz w:val="24"/>
          <w:szCs w:val="24"/>
        </w:rPr>
        <w:t>月</w:t>
      </w:r>
      <w:r w:rsidRPr="00725871">
        <w:rPr>
          <w:rFonts w:ascii="宋体" w:hint="eastAsia"/>
          <w:sz w:val="24"/>
          <w:szCs w:val="24"/>
          <w:u w:val="single"/>
        </w:rPr>
        <w:t xml:space="preserve">　　</w:t>
      </w:r>
      <w:r w:rsidRPr="00725871">
        <w:rPr>
          <w:rFonts w:ascii="宋体" w:hint="eastAsia"/>
          <w:sz w:val="24"/>
          <w:szCs w:val="24"/>
        </w:rPr>
        <w:t>日</w:t>
      </w:r>
    </w:p>
    <w:p w:rsidR="00725871" w:rsidRPr="00725871" w:rsidRDefault="00725871" w:rsidP="00725871">
      <w:pPr>
        <w:spacing w:line="360" w:lineRule="auto"/>
        <w:ind w:firstLineChars="200" w:firstLine="480"/>
        <w:rPr>
          <w:rFonts w:ascii="宋体" w:hAnsi="宋体"/>
          <w:sz w:val="28"/>
          <w:szCs w:val="24"/>
          <w:u w:val="single"/>
        </w:rPr>
      </w:pPr>
      <w:r w:rsidRPr="00725871">
        <w:rPr>
          <w:rFonts w:ascii="宋体" w:hint="eastAsia"/>
          <w:sz w:val="24"/>
          <w:szCs w:val="24"/>
        </w:rPr>
        <w:t xml:space="preserve">　甲方</w:t>
      </w:r>
      <w:r w:rsidRPr="00725871">
        <w:rPr>
          <w:rFonts w:ascii="宋体" w:hAnsi="宋体" w:hint="eastAsia"/>
          <w:sz w:val="28"/>
          <w:szCs w:val="24"/>
        </w:rPr>
        <w:t>：</w:t>
      </w:r>
      <w:r w:rsidRPr="00725871">
        <w:rPr>
          <w:rFonts w:ascii="宋体" w:hAnsi="宋体" w:hint="eastAsia"/>
          <w:sz w:val="28"/>
          <w:szCs w:val="24"/>
          <w:u w:val="single"/>
        </w:rPr>
        <w:t xml:space="preserve">　　　　　　　　　　　　　　　　　　　　　　　　　</w:t>
      </w:r>
    </w:p>
    <w:p w:rsidR="00725871" w:rsidRPr="00725871" w:rsidRDefault="00725871" w:rsidP="00725871">
      <w:pPr>
        <w:spacing w:line="360" w:lineRule="auto"/>
        <w:ind w:firstLineChars="300" w:firstLine="720"/>
        <w:jc w:val="left"/>
        <w:rPr>
          <w:rFonts w:ascii="宋体" w:hAnsi="宋体"/>
          <w:sz w:val="28"/>
          <w:szCs w:val="24"/>
          <w:u w:val="single"/>
        </w:rPr>
      </w:pPr>
      <w:r w:rsidRPr="00725871">
        <w:rPr>
          <w:rFonts w:ascii="宋体" w:hint="eastAsia"/>
          <w:sz w:val="24"/>
          <w:szCs w:val="24"/>
        </w:rPr>
        <w:t>乙方</w:t>
      </w:r>
      <w:r w:rsidRPr="00725871">
        <w:rPr>
          <w:rFonts w:ascii="宋体" w:hAnsi="宋体" w:hint="eastAsia"/>
          <w:sz w:val="28"/>
          <w:szCs w:val="24"/>
        </w:rPr>
        <w:t>：</w:t>
      </w:r>
      <w:r w:rsidRPr="00725871">
        <w:rPr>
          <w:rFonts w:ascii="宋体" w:hAnsi="宋体" w:hint="eastAsia"/>
          <w:sz w:val="28"/>
          <w:szCs w:val="24"/>
          <w:u w:val="single"/>
        </w:rPr>
        <w:t xml:space="preserve">　　　　　　　　　　　　　　　　　　　　　　　　　</w:t>
      </w:r>
    </w:p>
    <w:p w:rsidR="00725871" w:rsidRPr="00725871" w:rsidRDefault="00725871" w:rsidP="00725871">
      <w:pPr>
        <w:spacing w:line="360" w:lineRule="auto"/>
        <w:ind w:firstLineChars="200" w:firstLine="480"/>
        <w:jc w:val="left"/>
        <w:rPr>
          <w:rFonts w:ascii="宋体"/>
          <w:sz w:val="24"/>
          <w:szCs w:val="24"/>
        </w:rPr>
      </w:pPr>
      <w:r w:rsidRPr="00725871">
        <w:rPr>
          <w:rFonts w:ascii="宋体" w:hint="eastAsia"/>
          <w:sz w:val="24"/>
          <w:szCs w:val="24"/>
        </w:rPr>
        <w:t>根据《中华人民共和国民法典》、政府采购编号为</w:t>
      </w:r>
      <w:r w:rsidRPr="00725871">
        <w:rPr>
          <w:rFonts w:ascii="宋体" w:hint="eastAsia"/>
          <w:sz w:val="24"/>
          <w:szCs w:val="24"/>
          <w:u w:val="single"/>
        </w:rPr>
        <w:t>SXYC-2024-</w:t>
      </w:r>
      <w:r w:rsidR="00E5588B">
        <w:rPr>
          <w:rFonts w:ascii="宋体" w:hint="eastAsia"/>
          <w:sz w:val="24"/>
          <w:szCs w:val="24"/>
          <w:u w:val="single"/>
        </w:rPr>
        <w:t>036</w:t>
      </w:r>
      <w:r w:rsidR="00E5588B">
        <w:rPr>
          <w:rFonts w:ascii="宋体" w:hint="eastAsia"/>
          <w:sz w:val="24"/>
          <w:szCs w:val="24"/>
        </w:rPr>
        <w:t>磋商</w:t>
      </w:r>
      <w:r w:rsidRPr="00725871">
        <w:rPr>
          <w:rFonts w:ascii="宋体" w:hint="eastAsia"/>
          <w:sz w:val="24"/>
          <w:szCs w:val="24"/>
        </w:rPr>
        <w:t>文件、中标人投标文件的规定，经公开招标，签订本合同。</w:t>
      </w:r>
    </w:p>
    <w:p w:rsidR="00725871" w:rsidRPr="00725871" w:rsidRDefault="00725871" w:rsidP="00725871">
      <w:pPr>
        <w:spacing w:line="360" w:lineRule="auto"/>
        <w:ind w:firstLineChars="200" w:firstLine="480"/>
        <w:jc w:val="left"/>
        <w:rPr>
          <w:rFonts w:ascii="宋体"/>
          <w:sz w:val="24"/>
          <w:szCs w:val="68"/>
        </w:rPr>
      </w:pPr>
      <w:r w:rsidRPr="00725871">
        <w:rPr>
          <w:rFonts w:ascii="宋体" w:hint="eastAsia"/>
          <w:sz w:val="24"/>
          <w:szCs w:val="24"/>
        </w:rPr>
        <w:t>项目地点：</w:t>
      </w:r>
      <w:r w:rsidRPr="00725871">
        <w:rPr>
          <w:rFonts w:ascii="宋体" w:hint="eastAsia"/>
          <w:sz w:val="24"/>
          <w:szCs w:val="68"/>
          <w:lang w:val="zh-CN"/>
        </w:rPr>
        <w:t>由中标人负责送到采购人指定</w:t>
      </w:r>
      <w:r w:rsidRPr="00725871">
        <w:rPr>
          <w:rFonts w:ascii="宋体" w:hint="eastAsia"/>
          <w:sz w:val="24"/>
          <w:szCs w:val="68"/>
        </w:rPr>
        <w:t>位置</w:t>
      </w:r>
    </w:p>
    <w:p w:rsidR="00725871" w:rsidRPr="00725871" w:rsidRDefault="00725871" w:rsidP="00725871">
      <w:pPr>
        <w:spacing w:line="360" w:lineRule="auto"/>
        <w:ind w:firstLineChars="200" w:firstLine="480"/>
        <w:jc w:val="left"/>
        <w:rPr>
          <w:rFonts w:ascii="宋体"/>
          <w:sz w:val="24"/>
          <w:szCs w:val="24"/>
        </w:rPr>
      </w:pPr>
      <w:r w:rsidRPr="00725871">
        <w:rPr>
          <w:rFonts w:ascii="宋体" w:hint="eastAsia"/>
          <w:sz w:val="24"/>
          <w:szCs w:val="24"/>
        </w:rPr>
        <w:t>项目各路口、价格、日期详见清单。</w:t>
      </w:r>
    </w:p>
    <w:p w:rsidR="00725871" w:rsidRPr="00725871" w:rsidRDefault="00725871" w:rsidP="00725871">
      <w:pPr>
        <w:spacing w:line="360" w:lineRule="auto"/>
        <w:ind w:firstLineChars="200" w:firstLine="480"/>
        <w:jc w:val="left"/>
        <w:rPr>
          <w:rFonts w:ascii="宋体"/>
          <w:sz w:val="24"/>
          <w:szCs w:val="24"/>
        </w:rPr>
      </w:pPr>
      <w:r w:rsidRPr="00725871">
        <w:rPr>
          <w:rFonts w:ascii="宋体" w:hint="eastAsia"/>
          <w:sz w:val="24"/>
          <w:szCs w:val="24"/>
        </w:rPr>
        <w:t>合同总价（人民币）：</w:t>
      </w:r>
      <w:r w:rsidRPr="00725871">
        <w:rPr>
          <w:rFonts w:ascii="宋体" w:hint="eastAsia"/>
          <w:sz w:val="24"/>
          <w:szCs w:val="24"/>
          <w:u w:val="single"/>
        </w:rPr>
        <w:t xml:space="preserve">          </w:t>
      </w:r>
    </w:p>
    <w:p w:rsidR="00725871" w:rsidRPr="00725871" w:rsidRDefault="00725871" w:rsidP="00725871">
      <w:pPr>
        <w:spacing w:after="120" w:line="360" w:lineRule="auto"/>
        <w:rPr>
          <w:b/>
          <w:bCs/>
          <w:sz w:val="24"/>
          <w:szCs w:val="24"/>
        </w:rPr>
      </w:pPr>
      <w:r w:rsidRPr="00725871">
        <w:rPr>
          <w:rFonts w:hint="eastAsia"/>
          <w:b/>
          <w:bCs/>
          <w:sz w:val="24"/>
          <w:szCs w:val="24"/>
        </w:rPr>
        <w:t>一、总体要求</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lang w:val="zh-CN"/>
        </w:rPr>
      </w:pPr>
      <w:r w:rsidRPr="00725871">
        <w:rPr>
          <w:rFonts w:ascii="宋体" w:hint="eastAsia"/>
          <w:sz w:val="24"/>
          <w:szCs w:val="68"/>
        </w:rPr>
        <w:t>1.乙方为交警提供的光缆线路必须是独立的线路，与其他的业务网必须是物理隔离（接入网必须接入到公安专网中）</w:t>
      </w:r>
      <w:r w:rsidRPr="00725871">
        <w:rPr>
          <w:rFonts w:ascii="宋体" w:hint="eastAsia"/>
          <w:sz w:val="24"/>
          <w:szCs w:val="68"/>
          <w:lang w:val="zh-CN"/>
        </w:rPr>
        <w:t>。</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lang w:val="zh-CN"/>
        </w:rPr>
      </w:pPr>
      <w:r w:rsidRPr="00725871">
        <w:rPr>
          <w:rFonts w:ascii="宋体" w:hint="eastAsia"/>
          <w:sz w:val="24"/>
          <w:szCs w:val="68"/>
        </w:rPr>
        <w:t>2.乙方与交警互联的设备应支持万兆等多种业务接口，满足前端电子街警察等线路接入。</w:t>
      </w:r>
    </w:p>
    <w:p w:rsidR="00725871" w:rsidRPr="00725871" w:rsidRDefault="00725871" w:rsidP="00725871">
      <w:pPr>
        <w:spacing w:after="120" w:line="360" w:lineRule="auto"/>
        <w:ind w:firstLineChars="200" w:firstLine="480"/>
        <w:rPr>
          <w:rFonts w:ascii="宋体"/>
          <w:sz w:val="24"/>
          <w:szCs w:val="68"/>
        </w:rPr>
      </w:pPr>
      <w:r w:rsidRPr="00725871">
        <w:rPr>
          <w:rFonts w:ascii="宋体" w:hint="eastAsia"/>
          <w:sz w:val="24"/>
          <w:szCs w:val="68"/>
        </w:rPr>
        <w:t>3.每条光缆线路接口为SFP单模光模块接口、传输带宽信号灯、电警路口大于200M，交通诱导屏及其他交通监控设施要传输视频、图像流畅、及时、准确。</w:t>
      </w:r>
    </w:p>
    <w:p w:rsidR="00725871" w:rsidRPr="00725871" w:rsidRDefault="00725871" w:rsidP="00725871">
      <w:pPr>
        <w:spacing w:after="120" w:line="360" w:lineRule="auto"/>
        <w:ind w:firstLineChars="200" w:firstLine="480"/>
        <w:rPr>
          <w:szCs w:val="24"/>
        </w:rPr>
      </w:pPr>
      <w:r w:rsidRPr="00725871">
        <w:rPr>
          <w:rFonts w:ascii="宋体" w:hint="eastAsia"/>
          <w:sz w:val="24"/>
          <w:szCs w:val="68"/>
        </w:rPr>
        <w:t xml:space="preserve">4.项目招标文件、乙方投标文件为本合同不可分割部分。 </w:t>
      </w:r>
    </w:p>
    <w:p w:rsidR="00725871" w:rsidRPr="00725871" w:rsidRDefault="00725871" w:rsidP="00725871">
      <w:pPr>
        <w:spacing w:after="120" w:line="360" w:lineRule="auto"/>
        <w:rPr>
          <w:b/>
          <w:bCs/>
          <w:sz w:val="24"/>
          <w:szCs w:val="24"/>
        </w:rPr>
      </w:pPr>
      <w:r w:rsidRPr="00725871">
        <w:rPr>
          <w:rFonts w:hint="eastAsia"/>
          <w:b/>
          <w:bCs/>
          <w:sz w:val="24"/>
          <w:szCs w:val="24"/>
        </w:rPr>
        <w:t>二、服务要求</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1. 确保全年每天24小时电话畅通，城区范围内确保1小时内给予响应反馈，2小时到达现场进行维修，4小时内恢复正常运行。（城区早晚高峰，早上7：30-8：30分；傍晚17：30-18：30分，特殊情况及紧急事件30分钟之内给予响应反馈并到达现场进行维修）。城区范围外地区1小时内给予响应反馈，2小时到达现场进行维修，4小时内恢复正常运行。如不能正常进行修复的出具书面情况说明，服务响应情况跟考核进行打分，并作为支付合同价款的依据。</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2.乙方须派合格的现场服务人员上门技术服务，确保网络安全运行。</w:t>
      </w:r>
    </w:p>
    <w:p w:rsidR="00725871" w:rsidRPr="00725871" w:rsidRDefault="00725871" w:rsidP="00725871">
      <w:pPr>
        <w:autoSpaceDE w:val="0"/>
        <w:autoSpaceDN w:val="0"/>
        <w:adjustRightInd w:val="0"/>
        <w:spacing w:line="360" w:lineRule="auto"/>
        <w:ind w:firstLineChars="200" w:firstLine="480"/>
        <w:jc w:val="left"/>
        <w:rPr>
          <w:szCs w:val="24"/>
        </w:rPr>
      </w:pPr>
      <w:r w:rsidRPr="00725871">
        <w:rPr>
          <w:rFonts w:ascii="宋体" w:hint="eastAsia"/>
          <w:sz w:val="24"/>
          <w:szCs w:val="68"/>
        </w:rPr>
        <w:lastRenderedPageBreak/>
        <w:t>3.双方维护工作界面以光纤收发器为界，乙方负责维护到光纤收发器的以太网输出口为止，甲方的网络设备，乙方将给予技术上的支持，配合和网络检测。</w:t>
      </w:r>
    </w:p>
    <w:p w:rsidR="00725871" w:rsidRPr="00725871" w:rsidRDefault="00725871" w:rsidP="00725871">
      <w:pPr>
        <w:spacing w:after="120" w:line="360" w:lineRule="auto"/>
        <w:rPr>
          <w:b/>
          <w:bCs/>
          <w:sz w:val="24"/>
          <w:szCs w:val="24"/>
        </w:rPr>
      </w:pPr>
      <w:r w:rsidRPr="00725871">
        <w:rPr>
          <w:rFonts w:hint="eastAsia"/>
          <w:b/>
          <w:bCs/>
          <w:sz w:val="24"/>
          <w:szCs w:val="24"/>
        </w:rPr>
        <w:t>三、违约责任</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1.双方约定如遇以下特殊原因：（1）遇意外事故；（2）自然灾害不可抗拒（地震、地表下沉、水灾、自然火灾、雷击等）。</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2.由于乙方服务原因造成网络不能完全正常运行的，从不能正常运作的第二天起（按50元/天·点），费用从网络租用费用中扣除，直到扣完为止。因网络不能正常运行造成严重后果的，按500元/次扣除。网络不能完成正常运行连续超过20天的，在甲方多次电话及书面要求维护的情况下，乙方未能及时反应进行维护的，则扣除该点位支付的租赁费。超过30%点位不能完全正常运作连续超过20天的，则可视为乙方违约，甲方有权中止本合同，并扣除全部未支付的租用费。同时甲方有权对本项目另行招标其他单位网络租赁。如遇以上约定的特殊原因造成的系统不正常及双方另有约定的除外。</w:t>
      </w:r>
    </w:p>
    <w:p w:rsidR="00725871" w:rsidRPr="00725871" w:rsidRDefault="00725871" w:rsidP="00725871">
      <w:pPr>
        <w:spacing w:after="120" w:line="360" w:lineRule="auto"/>
        <w:ind w:firstLineChars="200" w:firstLine="480"/>
        <w:rPr>
          <w:rFonts w:ascii="宋体"/>
          <w:sz w:val="24"/>
          <w:szCs w:val="68"/>
        </w:rPr>
      </w:pPr>
      <w:r w:rsidRPr="00725871">
        <w:rPr>
          <w:rFonts w:ascii="宋体" w:hint="eastAsia"/>
          <w:sz w:val="24"/>
          <w:szCs w:val="68"/>
        </w:rPr>
        <w:t>3.甲方未能依照合同按期付款的，甲方按工程总造价的每天千分之一偿付违约金。</w:t>
      </w:r>
    </w:p>
    <w:p w:rsidR="00725871" w:rsidRPr="00725871" w:rsidRDefault="00725871" w:rsidP="00725871">
      <w:pPr>
        <w:spacing w:after="120" w:line="360" w:lineRule="auto"/>
        <w:rPr>
          <w:b/>
          <w:bCs/>
          <w:sz w:val="24"/>
          <w:szCs w:val="24"/>
        </w:rPr>
      </w:pPr>
      <w:r w:rsidRPr="00725871">
        <w:rPr>
          <w:rFonts w:hint="eastAsia"/>
          <w:b/>
          <w:bCs/>
          <w:sz w:val="24"/>
          <w:szCs w:val="24"/>
        </w:rPr>
        <w:t>四、费用</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1.线路租赁时间：租用期限自验收合格之日算起一年。</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2.租赁支付方式：</w:t>
      </w:r>
      <w:r w:rsidRPr="00725871">
        <w:rPr>
          <w:rFonts w:ascii="宋体" w:hAnsi="宋体" w:cs="宋体" w:hint="eastAsia"/>
          <w:sz w:val="24"/>
          <w:szCs w:val="24"/>
        </w:rPr>
        <w:t>合同生效以及具备实施条件后7个工作日内支付合同价的40%；余款在服务期满后根据服务响应时间，考核结果在7个工作日内付清。</w:t>
      </w:r>
    </w:p>
    <w:p w:rsidR="00725871" w:rsidRPr="00725871" w:rsidRDefault="00725871" w:rsidP="00725871">
      <w:pPr>
        <w:spacing w:after="120" w:line="360" w:lineRule="auto"/>
        <w:rPr>
          <w:b/>
          <w:bCs/>
          <w:sz w:val="24"/>
          <w:szCs w:val="24"/>
        </w:rPr>
      </w:pPr>
      <w:r w:rsidRPr="00725871">
        <w:rPr>
          <w:rFonts w:hint="eastAsia"/>
          <w:b/>
          <w:bCs/>
          <w:sz w:val="24"/>
          <w:szCs w:val="24"/>
        </w:rPr>
        <w:t>五、纠纷解决方法</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任何一方违反合同规定，首先应双方协商解决，如协商不成，可按《中华人民共和国民法典》诉诸上虞区人民法院。</w:t>
      </w:r>
    </w:p>
    <w:p w:rsidR="00725871" w:rsidRPr="00725871" w:rsidRDefault="00725871" w:rsidP="00725871">
      <w:pPr>
        <w:spacing w:after="120" w:line="360" w:lineRule="auto"/>
        <w:rPr>
          <w:b/>
          <w:bCs/>
          <w:sz w:val="24"/>
          <w:szCs w:val="24"/>
        </w:rPr>
      </w:pPr>
      <w:r w:rsidRPr="00725871">
        <w:rPr>
          <w:rFonts w:hint="eastAsia"/>
          <w:b/>
          <w:bCs/>
          <w:sz w:val="24"/>
          <w:szCs w:val="24"/>
        </w:rPr>
        <w:t>六、其他条款</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1、本合同执行过程中的未尽事宜，双方应本着实事求是友好协商的态度加以解决。双方协商一致的，签订补充协议。补充协议与本合同具有同等效力。</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2、由于不可抗力，致使合同无法履行时，双方应按有关法律规定及时协商处理。</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3、因合同执行过程中双方发生纠纷，可由双方协商解决或由双方主管部门</w:t>
      </w:r>
      <w:r w:rsidRPr="00725871">
        <w:rPr>
          <w:rFonts w:ascii="宋体" w:hint="eastAsia"/>
          <w:sz w:val="24"/>
          <w:szCs w:val="68"/>
        </w:rPr>
        <w:lastRenderedPageBreak/>
        <w:t>调解，若达不成协议，双方同意就本合同产生的纠纷向仲裁委员会申请仲裁。当事人双方不在合同中约定仲裁机构的，事后又没有达成书面仲裁协议的，可向有管辖权的人民法院起诉。</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4、本项目货物如涉及柴油动力移动源，柴油动力移动源应当符合低排放要求。</w:t>
      </w:r>
    </w:p>
    <w:p w:rsidR="00725871" w:rsidRPr="00725871" w:rsidRDefault="00725871" w:rsidP="00725871">
      <w:pPr>
        <w:autoSpaceDE w:val="0"/>
        <w:autoSpaceDN w:val="0"/>
        <w:adjustRightInd w:val="0"/>
        <w:spacing w:line="360" w:lineRule="auto"/>
        <w:ind w:firstLineChars="200" w:firstLine="480"/>
        <w:jc w:val="left"/>
        <w:rPr>
          <w:rFonts w:ascii="宋体"/>
          <w:sz w:val="24"/>
          <w:szCs w:val="68"/>
        </w:rPr>
      </w:pPr>
      <w:r w:rsidRPr="00725871">
        <w:rPr>
          <w:rFonts w:ascii="宋体" w:hint="eastAsia"/>
          <w:sz w:val="24"/>
          <w:szCs w:val="68"/>
        </w:rPr>
        <w:t>5、本合同由双方代表签字，加盖双方公章或合同专用章即生效。项目全部完成并将所有资料交接业主后，本合同终止。</w:t>
      </w:r>
    </w:p>
    <w:p w:rsidR="00725871" w:rsidRPr="00725871" w:rsidRDefault="00725871" w:rsidP="00725871">
      <w:pPr>
        <w:spacing w:after="120" w:line="360" w:lineRule="auto"/>
        <w:rPr>
          <w:rFonts w:ascii="宋体" w:hAnsi="宋体" w:cs="宋体"/>
          <w:b/>
          <w:sz w:val="24"/>
          <w:szCs w:val="24"/>
        </w:rPr>
      </w:pPr>
      <w:r w:rsidRPr="00725871">
        <w:rPr>
          <w:rFonts w:ascii="宋体" w:hAnsi="宋体" w:cs="宋体" w:hint="eastAsia"/>
          <w:b/>
          <w:sz w:val="24"/>
          <w:szCs w:val="24"/>
        </w:rPr>
        <w:t xml:space="preserve">　本合同一式</w:t>
      </w:r>
      <w:r w:rsidRPr="00725871">
        <w:rPr>
          <w:rFonts w:ascii="宋体" w:hAnsi="宋体" w:cs="宋体" w:hint="eastAsia"/>
          <w:b/>
          <w:sz w:val="24"/>
          <w:szCs w:val="24"/>
          <w:u w:val="single"/>
        </w:rPr>
        <w:t xml:space="preserve">　　　</w:t>
      </w:r>
      <w:r w:rsidRPr="00725871">
        <w:rPr>
          <w:rFonts w:ascii="宋体" w:hAnsi="宋体" w:cs="宋体" w:hint="eastAsia"/>
          <w:b/>
          <w:sz w:val="24"/>
          <w:szCs w:val="24"/>
        </w:rPr>
        <w:t>份，其中正本两份，采购人和中标人各执一份，并由采购人在</w:t>
      </w:r>
      <w:r w:rsidRPr="00725871">
        <w:rPr>
          <w:rFonts w:ascii="宋体" w:hAnsi="宋体" w:cs="宋体"/>
          <w:b/>
          <w:sz w:val="24"/>
          <w:szCs w:val="24"/>
        </w:rPr>
        <w:t>30</w:t>
      </w:r>
      <w:r w:rsidRPr="00725871">
        <w:rPr>
          <w:rFonts w:ascii="宋体" w:hAnsi="宋体" w:cs="宋体" w:hint="eastAsia"/>
          <w:b/>
          <w:sz w:val="24"/>
          <w:szCs w:val="24"/>
        </w:rPr>
        <w:t>日内做好政采云平台网上合同创建及备案。</w:t>
      </w:r>
    </w:p>
    <w:p w:rsidR="00725871" w:rsidRPr="00725871" w:rsidRDefault="00725871" w:rsidP="00725871">
      <w:pPr>
        <w:spacing w:after="120"/>
        <w:ind w:firstLineChars="100" w:firstLine="210"/>
        <w:rPr>
          <w:szCs w:val="24"/>
        </w:rPr>
      </w:pPr>
    </w:p>
    <w:tbl>
      <w:tblPr>
        <w:tblW w:w="81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340"/>
        <w:gridCol w:w="1620"/>
        <w:gridCol w:w="2700"/>
      </w:tblGrid>
      <w:tr w:rsidR="00725871" w:rsidRPr="00725871" w:rsidTr="00E5588B">
        <w:trPr>
          <w:cantSplit/>
          <w:trHeight w:val="517"/>
        </w:trPr>
        <w:tc>
          <w:tcPr>
            <w:tcW w:w="14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甲方单位</w:t>
            </w:r>
          </w:p>
        </w:tc>
        <w:tc>
          <w:tcPr>
            <w:tcW w:w="23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（盖章）</w:t>
            </w:r>
          </w:p>
        </w:tc>
        <w:tc>
          <w:tcPr>
            <w:tcW w:w="162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乙方单位</w:t>
            </w:r>
          </w:p>
        </w:tc>
        <w:tc>
          <w:tcPr>
            <w:tcW w:w="270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（盖章）</w:t>
            </w:r>
          </w:p>
        </w:tc>
      </w:tr>
      <w:tr w:rsidR="00725871" w:rsidRPr="00725871" w:rsidTr="00E5588B">
        <w:trPr>
          <w:cantSplit/>
          <w:trHeight w:val="517"/>
        </w:trPr>
        <w:tc>
          <w:tcPr>
            <w:tcW w:w="14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代表签名</w:t>
            </w:r>
          </w:p>
        </w:tc>
        <w:tc>
          <w:tcPr>
            <w:tcW w:w="2340" w:type="dxa"/>
            <w:noWrap/>
            <w:vAlign w:val="center"/>
          </w:tcPr>
          <w:p w:rsidR="00725871" w:rsidRPr="00725871" w:rsidRDefault="00725871" w:rsidP="00725871">
            <w:pPr>
              <w:snapToGrid w:val="0"/>
              <w:jc w:val="center"/>
              <w:rPr>
                <w:rFonts w:ascii="宋体" w:cs="宋体"/>
                <w:snapToGrid w:val="0"/>
                <w:szCs w:val="24"/>
              </w:rPr>
            </w:pPr>
          </w:p>
        </w:tc>
        <w:tc>
          <w:tcPr>
            <w:tcW w:w="162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代表签名</w:t>
            </w:r>
          </w:p>
        </w:tc>
        <w:tc>
          <w:tcPr>
            <w:tcW w:w="2700" w:type="dxa"/>
            <w:noWrap/>
            <w:vAlign w:val="center"/>
          </w:tcPr>
          <w:p w:rsidR="00725871" w:rsidRPr="00725871" w:rsidRDefault="00725871" w:rsidP="00725871">
            <w:pPr>
              <w:snapToGrid w:val="0"/>
              <w:jc w:val="center"/>
              <w:rPr>
                <w:rFonts w:ascii="宋体" w:cs="宋体"/>
                <w:snapToGrid w:val="0"/>
                <w:szCs w:val="24"/>
              </w:rPr>
            </w:pPr>
          </w:p>
        </w:tc>
      </w:tr>
      <w:tr w:rsidR="00725871" w:rsidRPr="00725871" w:rsidTr="00E5588B">
        <w:trPr>
          <w:cantSplit/>
          <w:trHeight w:val="517"/>
        </w:trPr>
        <w:tc>
          <w:tcPr>
            <w:tcW w:w="14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地址</w:t>
            </w:r>
          </w:p>
        </w:tc>
        <w:tc>
          <w:tcPr>
            <w:tcW w:w="2340" w:type="dxa"/>
            <w:noWrap/>
            <w:vAlign w:val="center"/>
          </w:tcPr>
          <w:p w:rsidR="00725871" w:rsidRPr="00725871" w:rsidRDefault="00725871" w:rsidP="00725871">
            <w:pPr>
              <w:snapToGrid w:val="0"/>
              <w:jc w:val="center"/>
              <w:rPr>
                <w:rFonts w:ascii="宋体" w:cs="宋体"/>
                <w:snapToGrid w:val="0"/>
                <w:szCs w:val="24"/>
              </w:rPr>
            </w:pPr>
          </w:p>
        </w:tc>
        <w:tc>
          <w:tcPr>
            <w:tcW w:w="162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地址</w:t>
            </w:r>
          </w:p>
        </w:tc>
        <w:tc>
          <w:tcPr>
            <w:tcW w:w="2700" w:type="dxa"/>
            <w:noWrap/>
            <w:vAlign w:val="center"/>
          </w:tcPr>
          <w:p w:rsidR="00725871" w:rsidRPr="00725871" w:rsidRDefault="00725871" w:rsidP="00725871">
            <w:pPr>
              <w:snapToGrid w:val="0"/>
              <w:jc w:val="center"/>
              <w:rPr>
                <w:rFonts w:ascii="宋体" w:cs="宋体"/>
                <w:snapToGrid w:val="0"/>
                <w:szCs w:val="24"/>
              </w:rPr>
            </w:pPr>
          </w:p>
        </w:tc>
      </w:tr>
      <w:tr w:rsidR="00725871" w:rsidRPr="00725871" w:rsidTr="00E5588B">
        <w:trPr>
          <w:cantSplit/>
          <w:trHeight w:val="517"/>
        </w:trPr>
        <w:tc>
          <w:tcPr>
            <w:tcW w:w="14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电话</w:t>
            </w:r>
          </w:p>
        </w:tc>
        <w:tc>
          <w:tcPr>
            <w:tcW w:w="2340" w:type="dxa"/>
            <w:noWrap/>
            <w:vAlign w:val="center"/>
          </w:tcPr>
          <w:p w:rsidR="00725871" w:rsidRPr="00725871" w:rsidRDefault="00725871" w:rsidP="00725871">
            <w:pPr>
              <w:snapToGrid w:val="0"/>
              <w:jc w:val="center"/>
              <w:rPr>
                <w:rFonts w:ascii="宋体" w:cs="宋体"/>
                <w:snapToGrid w:val="0"/>
                <w:szCs w:val="24"/>
              </w:rPr>
            </w:pPr>
          </w:p>
        </w:tc>
        <w:tc>
          <w:tcPr>
            <w:tcW w:w="162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电话</w:t>
            </w:r>
          </w:p>
        </w:tc>
        <w:tc>
          <w:tcPr>
            <w:tcW w:w="2700" w:type="dxa"/>
            <w:noWrap/>
            <w:vAlign w:val="center"/>
          </w:tcPr>
          <w:p w:rsidR="00725871" w:rsidRPr="00725871" w:rsidRDefault="00725871" w:rsidP="00725871">
            <w:pPr>
              <w:snapToGrid w:val="0"/>
              <w:jc w:val="center"/>
              <w:rPr>
                <w:rFonts w:ascii="宋体" w:cs="宋体"/>
                <w:snapToGrid w:val="0"/>
                <w:szCs w:val="24"/>
              </w:rPr>
            </w:pPr>
          </w:p>
        </w:tc>
      </w:tr>
      <w:tr w:rsidR="00725871" w:rsidRPr="00725871" w:rsidTr="00E5588B">
        <w:trPr>
          <w:cantSplit/>
          <w:trHeight w:val="517"/>
        </w:trPr>
        <w:tc>
          <w:tcPr>
            <w:tcW w:w="14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开户银行</w:t>
            </w:r>
          </w:p>
        </w:tc>
        <w:tc>
          <w:tcPr>
            <w:tcW w:w="2340" w:type="dxa"/>
            <w:noWrap/>
            <w:vAlign w:val="center"/>
          </w:tcPr>
          <w:p w:rsidR="00725871" w:rsidRPr="00725871" w:rsidRDefault="00725871" w:rsidP="00725871">
            <w:pPr>
              <w:snapToGrid w:val="0"/>
              <w:jc w:val="center"/>
              <w:rPr>
                <w:rFonts w:ascii="宋体" w:cs="宋体"/>
                <w:snapToGrid w:val="0"/>
                <w:szCs w:val="24"/>
              </w:rPr>
            </w:pPr>
          </w:p>
        </w:tc>
        <w:tc>
          <w:tcPr>
            <w:tcW w:w="162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开户银行</w:t>
            </w:r>
          </w:p>
        </w:tc>
        <w:tc>
          <w:tcPr>
            <w:tcW w:w="2700" w:type="dxa"/>
            <w:noWrap/>
            <w:vAlign w:val="center"/>
          </w:tcPr>
          <w:p w:rsidR="00725871" w:rsidRPr="00725871" w:rsidRDefault="00725871" w:rsidP="00725871">
            <w:pPr>
              <w:snapToGrid w:val="0"/>
              <w:jc w:val="center"/>
              <w:rPr>
                <w:rFonts w:ascii="宋体" w:cs="宋体"/>
                <w:snapToGrid w:val="0"/>
                <w:szCs w:val="24"/>
              </w:rPr>
            </w:pPr>
          </w:p>
        </w:tc>
      </w:tr>
      <w:tr w:rsidR="00725871" w:rsidRPr="00725871" w:rsidTr="00E5588B">
        <w:trPr>
          <w:cantSplit/>
          <w:trHeight w:val="517"/>
        </w:trPr>
        <w:tc>
          <w:tcPr>
            <w:tcW w:w="144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账号</w:t>
            </w:r>
          </w:p>
        </w:tc>
        <w:tc>
          <w:tcPr>
            <w:tcW w:w="2340" w:type="dxa"/>
            <w:noWrap/>
            <w:vAlign w:val="center"/>
          </w:tcPr>
          <w:p w:rsidR="00725871" w:rsidRPr="00725871" w:rsidRDefault="00725871" w:rsidP="00725871">
            <w:pPr>
              <w:snapToGrid w:val="0"/>
              <w:jc w:val="center"/>
              <w:rPr>
                <w:rFonts w:ascii="宋体" w:cs="宋体"/>
                <w:snapToGrid w:val="0"/>
                <w:szCs w:val="24"/>
              </w:rPr>
            </w:pPr>
          </w:p>
        </w:tc>
        <w:tc>
          <w:tcPr>
            <w:tcW w:w="1620" w:type="dxa"/>
            <w:noWrap/>
            <w:vAlign w:val="center"/>
          </w:tcPr>
          <w:p w:rsidR="00725871" w:rsidRPr="00725871" w:rsidRDefault="00725871" w:rsidP="00725871">
            <w:pPr>
              <w:snapToGrid w:val="0"/>
              <w:jc w:val="center"/>
              <w:rPr>
                <w:rFonts w:ascii="宋体" w:cs="宋体"/>
                <w:snapToGrid w:val="0"/>
                <w:szCs w:val="24"/>
              </w:rPr>
            </w:pPr>
            <w:r w:rsidRPr="00725871">
              <w:rPr>
                <w:rFonts w:ascii="宋体" w:hAnsi="宋体" w:cs="宋体" w:hint="eastAsia"/>
                <w:snapToGrid w:val="0"/>
                <w:szCs w:val="24"/>
              </w:rPr>
              <w:t>账号</w:t>
            </w:r>
          </w:p>
        </w:tc>
        <w:tc>
          <w:tcPr>
            <w:tcW w:w="2700" w:type="dxa"/>
            <w:noWrap/>
            <w:vAlign w:val="center"/>
          </w:tcPr>
          <w:p w:rsidR="00725871" w:rsidRPr="00725871" w:rsidRDefault="00725871" w:rsidP="00725871">
            <w:pPr>
              <w:snapToGrid w:val="0"/>
              <w:jc w:val="center"/>
              <w:rPr>
                <w:rFonts w:ascii="宋体" w:cs="宋体"/>
                <w:snapToGrid w:val="0"/>
                <w:szCs w:val="24"/>
              </w:rPr>
            </w:pPr>
          </w:p>
        </w:tc>
      </w:tr>
    </w:tbl>
    <w:p w:rsidR="00725871" w:rsidRPr="00725871" w:rsidRDefault="00725871" w:rsidP="00725871">
      <w:pPr>
        <w:rPr>
          <w:rFonts w:ascii="宋体" w:hAnsi="宋体" w:cs="宋体"/>
          <w:b/>
          <w:kern w:val="0"/>
          <w:sz w:val="36"/>
          <w:szCs w:val="36"/>
        </w:rPr>
      </w:pPr>
      <w:r w:rsidRPr="00725871">
        <w:rPr>
          <w:rFonts w:ascii="宋体" w:hAnsi="宋体" w:cs="宋体" w:hint="eastAsia"/>
          <w:b/>
          <w:kern w:val="0"/>
          <w:sz w:val="36"/>
          <w:szCs w:val="36"/>
        </w:rPr>
        <w:br w:type="page"/>
      </w:r>
    </w:p>
    <w:p w:rsidR="00184E58" w:rsidRDefault="00184E58">
      <w:pPr>
        <w:rPr>
          <w:rFonts w:ascii="宋体" w:hAnsi="宋体" w:cs="宋体"/>
          <w:sz w:val="36"/>
          <w:szCs w:val="36"/>
        </w:rPr>
      </w:pPr>
      <w:bookmarkStart w:id="108" w:name="_Toc4669"/>
      <w:bookmarkStart w:id="109" w:name="_Toc19237"/>
      <w:bookmarkStart w:id="110" w:name="_Toc7690"/>
    </w:p>
    <w:p w:rsidR="00184E58" w:rsidRDefault="00B627C3">
      <w:pPr>
        <w:pStyle w:val="10"/>
        <w:ind w:firstLine="723"/>
        <w:jc w:val="center"/>
        <w:rPr>
          <w:rFonts w:ascii="宋体" w:hAnsi="宋体" w:cs="宋体"/>
          <w:sz w:val="36"/>
          <w:szCs w:val="36"/>
        </w:rPr>
      </w:pPr>
      <w:r>
        <w:rPr>
          <w:rFonts w:ascii="宋体" w:hAnsi="宋体" w:cs="宋体" w:hint="eastAsia"/>
          <w:sz w:val="36"/>
          <w:szCs w:val="36"/>
        </w:rPr>
        <w:t>第六部分 应提交的有关格式范例</w:t>
      </w:r>
      <w:bookmarkEnd w:id="108"/>
      <w:bookmarkEnd w:id="109"/>
      <w:bookmarkEnd w:id="110"/>
    </w:p>
    <w:p w:rsidR="00184E58" w:rsidRDefault="00184E58">
      <w:pPr>
        <w:rPr>
          <w:rFonts w:ascii="宋体" w:hAnsi="宋体" w:cs="宋体"/>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供应商按照以下格式编制响应文件，</w:t>
      </w:r>
      <w:r>
        <w:rPr>
          <w:rFonts w:ascii="宋体" w:hAnsi="宋体" w:cs="宋体" w:hint="eastAsia"/>
          <w:b/>
          <w:bCs/>
          <w:sz w:val="24"/>
          <w:szCs w:val="24"/>
        </w:rPr>
        <w:t>“资格文件”、“商务技术文件”、“报价文件”须分3个PDF格式分别导入。</w:t>
      </w:r>
    </w:p>
    <w:p w:rsidR="00184E58" w:rsidRDefault="00B627C3">
      <w:pPr>
        <w:spacing w:line="360" w:lineRule="auto"/>
        <w:ind w:firstLineChars="200" w:firstLine="482"/>
        <w:rPr>
          <w:rFonts w:ascii="宋体" w:hAnsi="宋体" w:cs="宋体"/>
          <w:b/>
          <w:bCs/>
          <w:sz w:val="24"/>
          <w:szCs w:val="24"/>
        </w:rPr>
      </w:pPr>
      <w:r>
        <w:rPr>
          <w:rFonts w:ascii="宋体" w:hAnsi="宋体" w:cs="宋体" w:hint="eastAsia"/>
          <w:b/>
          <w:bCs/>
          <w:sz w:val="24"/>
          <w:szCs w:val="24"/>
        </w:rPr>
        <w:t>此格式内容仅为参考模板，具体内容供应商应根据磋商文件要求进行调整。未按以下格式编制响应文件或因格式不规范、页码不清等原因引发的一切后果由供应商自行承担。</w:t>
      </w:r>
    </w:p>
    <w:p w:rsidR="00184E58" w:rsidRDefault="00B627C3">
      <w:pPr>
        <w:spacing w:line="360" w:lineRule="auto"/>
        <w:ind w:firstLine="482"/>
        <w:jc w:val="center"/>
        <w:rPr>
          <w:rFonts w:ascii="宋体" w:hAnsi="宋体" w:cs="宋体"/>
          <w:b/>
          <w:bCs/>
          <w:kern w:val="0"/>
          <w:sz w:val="36"/>
          <w:szCs w:val="36"/>
        </w:rPr>
      </w:pPr>
      <w:r>
        <w:rPr>
          <w:rFonts w:ascii="宋体" w:hAnsi="宋体" w:cs="宋体" w:hint="eastAsia"/>
          <w:b/>
          <w:bCs/>
          <w:sz w:val="24"/>
          <w:szCs w:val="24"/>
        </w:rPr>
        <w:br w:type="page"/>
      </w:r>
      <w:r>
        <w:rPr>
          <w:rFonts w:ascii="宋体" w:hAnsi="宋体" w:cs="宋体" w:hint="eastAsia"/>
          <w:b/>
          <w:bCs/>
          <w:kern w:val="0"/>
          <w:sz w:val="36"/>
          <w:szCs w:val="36"/>
        </w:rPr>
        <w:lastRenderedPageBreak/>
        <w:t>资格文件部分</w:t>
      </w:r>
    </w:p>
    <w:p w:rsidR="00184E58" w:rsidRDefault="00184E58">
      <w:pPr>
        <w:spacing w:line="360" w:lineRule="auto"/>
        <w:ind w:firstLine="723"/>
        <w:jc w:val="center"/>
        <w:rPr>
          <w:rFonts w:ascii="宋体" w:hAnsi="宋体" w:cs="宋体"/>
          <w:b/>
          <w:bCs/>
          <w:kern w:val="0"/>
          <w:sz w:val="36"/>
          <w:szCs w:val="36"/>
        </w:rPr>
      </w:pPr>
    </w:p>
    <w:p w:rsidR="00184E58" w:rsidRDefault="00B627C3">
      <w:pPr>
        <w:spacing w:line="360" w:lineRule="auto"/>
        <w:ind w:firstLine="723"/>
        <w:jc w:val="center"/>
        <w:rPr>
          <w:rFonts w:ascii="宋体" w:hAnsi="宋体" w:cs="宋体"/>
          <w:b/>
          <w:bCs/>
          <w:kern w:val="0"/>
          <w:sz w:val="36"/>
          <w:szCs w:val="36"/>
        </w:rPr>
      </w:pPr>
      <w:r>
        <w:rPr>
          <w:rFonts w:ascii="宋体" w:hAnsi="宋体" w:cs="宋体" w:hint="eastAsia"/>
          <w:b/>
          <w:bCs/>
          <w:kern w:val="0"/>
          <w:sz w:val="36"/>
          <w:szCs w:val="36"/>
        </w:rPr>
        <w:t>目录</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（1）法定代表人授权书（格式见附件）；</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2）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（3）具有履行合同所必需的产品和专业技术能力的承诺函；</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（4）投标人承诺函（格式见附件）；</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（5）中小企业声明函（格式见附件）；</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（6）提供联合体或分包协议（如有）（格式见附件）；</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（7）残疾人福利性单位声明函(如有)（格式见附件）；</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（8）监狱企业证明文件(如有)（格式见附件）。</w:t>
      </w:r>
    </w:p>
    <w:p w:rsidR="00184E58" w:rsidRDefault="00184E58">
      <w:pPr>
        <w:pStyle w:val="a3"/>
      </w:pPr>
    </w:p>
    <w:p w:rsidR="00184E58" w:rsidRDefault="00B627C3">
      <w:pPr>
        <w:ind w:firstLine="422"/>
        <w:rPr>
          <w:rFonts w:ascii="宋体" w:hAnsi="宋体" w:cs="宋体"/>
          <w:b/>
          <w:bCs/>
        </w:rPr>
      </w:pPr>
      <w:bookmarkStart w:id="111" w:name="_Toc24699"/>
      <w:r>
        <w:rPr>
          <w:rFonts w:ascii="宋体" w:hAnsi="宋体" w:cs="宋体" w:hint="eastAsia"/>
          <w:b/>
          <w:bCs/>
        </w:rPr>
        <w:br w:type="page"/>
      </w:r>
    </w:p>
    <w:p w:rsidR="00184E58" w:rsidRDefault="00B627C3">
      <w:pPr>
        <w:spacing w:line="360" w:lineRule="auto"/>
        <w:ind w:firstLine="482"/>
        <w:jc w:val="left"/>
        <w:rPr>
          <w:rFonts w:ascii="宋体" w:hAnsi="宋体" w:cs="宋体"/>
          <w:b/>
          <w:bCs/>
          <w:sz w:val="24"/>
          <w:szCs w:val="24"/>
          <w:lang w:val="zh-CN"/>
        </w:rPr>
      </w:pPr>
      <w:r>
        <w:rPr>
          <w:rFonts w:ascii="宋体" w:hAnsi="宋体" w:cs="宋体" w:hint="eastAsia"/>
          <w:b/>
          <w:bCs/>
          <w:sz w:val="24"/>
          <w:szCs w:val="24"/>
          <w:lang w:val="zh-CN"/>
        </w:rPr>
        <w:lastRenderedPageBreak/>
        <w:t>附件一：</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法定代表人授权书</w:t>
      </w:r>
      <w:bookmarkEnd w:id="111"/>
    </w:p>
    <w:p w:rsidR="00184E58" w:rsidRDefault="00184E58">
      <w:pPr>
        <w:pStyle w:val="a3"/>
        <w:spacing w:line="360" w:lineRule="auto"/>
        <w:rPr>
          <w:rFonts w:ascii="宋体" w:hAnsi="宋体" w:cs="宋体"/>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绍兴市公安局上虞区分局</w:t>
      </w:r>
      <w:r w:rsidR="00135290">
        <w:rPr>
          <w:rFonts w:ascii="宋体" w:hAnsi="宋体" w:cs="宋体" w:hint="eastAsia"/>
          <w:sz w:val="24"/>
          <w:szCs w:val="24"/>
        </w:rPr>
        <w:t>交通警察大队</w:t>
      </w:r>
      <w:r>
        <w:rPr>
          <w:rFonts w:ascii="宋体" w:hAnsi="宋体" w:cs="宋体" w:hint="eastAsia"/>
          <w:sz w:val="24"/>
          <w:szCs w:val="24"/>
        </w:rPr>
        <w:t>：</w:t>
      </w:r>
    </w:p>
    <w:p w:rsidR="00184E58" w:rsidRDefault="00135290">
      <w:pPr>
        <w:spacing w:line="360" w:lineRule="auto"/>
        <w:ind w:firstLineChars="200" w:firstLine="480"/>
        <w:rPr>
          <w:rFonts w:ascii="宋体" w:hAnsi="宋体" w:cs="宋体"/>
          <w:sz w:val="24"/>
          <w:szCs w:val="24"/>
        </w:rPr>
      </w:pPr>
      <w:r>
        <w:rPr>
          <w:rFonts w:ascii="宋体" w:hAnsi="宋体" w:cs="宋体" w:hint="eastAsia"/>
          <w:sz w:val="24"/>
          <w:szCs w:val="24"/>
        </w:rPr>
        <w:t>绍兴虞宸招标代理有限公司</w:t>
      </w:r>
      <w:r w:rsidR="00B627C3">
        <w:rPr>
          <w:rFonts w:ascii="宋体" w:hAnsi="宋体" w:cs="宋体" w:hint="eastAsia"/>
          <w:sz w:val="24"/>
          <w:szCs w:val="24"/>
        </w:rPr>
        <w:t xml:space="preserve"> ：</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u w:val="single"/>
        </w:rPr>
        <w:t xml:space="preserve">  （供应商全称） </w:t>
      </w:r>
      <w:r>
        <w:rPr>
          <w:rFonts w:ascii="宋体" w:hAnsi="宋体" w:cs="宋体" w:hint="eastAsia"/>
          <w:sz w:val="24"/>
          <w:szCs w:val="24"/>
        </w:rPr>
        <w:t>法定代表人</w:t>
      </w:r>
      <w:r>
        <w:rPr>
          <w:rFonts w:ascii="宋体" w:hAnsi="宋体" w:cs="宋体" w:hint="eastAsia"/>
          <w:sz w:val="24"/>
          <w:szCs w:val="24"/>
          <w:u w:val="single"/>
        </w:rPr>
        <w:t xml:space="preserve">         </w:t>
      </w:r>
      <w:r>
        <w:rPr>
          <w:rFonts w:ascii="宋体" w:hAnsi="宋体" w:cs="宋体" w:hint="eastAsia"/>
          <w:sz w:val="24"/>
          <w:szCs w:val="24"/>
        </w:rPr>
        <w:t>授权</w:t>
      </w:r>
      <w:r>
        <w:rPr>
          <w:rFonts w:ascii="宋体" w:hAnsi="宋体" w:cs="宋体" w:hint="eastAsia"/>
          <w:sz w:val="24"/>
          <w:szCs w:val="24"/>
          <w:u w:val="single"/>
        </w:rPr>
        <w:t>（授权代表名称）</w:t>
      </w:r>
      <w:r>
        <w:rPr>
          <w:rFonts w:ascii="宋体" w:hAnsi="宋体" w:cs="宋体" w:hint="eastAsia"/>
          <w:sz w:val="24"/>
          <w:szCs w:val="24"/>
        </w:rPr>
        <w:t>为授权代表，参加贵处组织的</w:t>
      </w:r>
      <w:r>
        <w:rPr>
          <w:rFonts w:ascii="宋体" w:hAnsi="宋体" w:cs="宋体" w:hint="eastAsia"/>
          <w:sz w:val="24"/>
          <w:szCs w:val="24"/>
          <w:u w:val="single"/>
        </w:rPr>
        <w:t xml:space="preserve">         </w:t>
      </w:r>
      <w:r>
        <w:rPr>
          <w:rFonts w:ascii="宋体" w:hAnsi="宋体" w:cs="宋体" w:hint="eastAsia"/>
          <w:sz w:val="24"/>
          <w:szCs w:val="24"/>
        </w:rPr>
        <w:t>项目</w:t>
      </w:r>
      <w:r>
        <w:rPr>
          <w:rFonts w:ascii="宋体" w:hAnsi="宋体" w:cs="宋体" w:hint="eastAsia"/>
          <w:sz w:val="24"/>
          <w:szCs w:val="24"/>
          <w:u w:val="single"/>
        </w:rPr>
        <w:t>（括号内填写招标编号）</w:t>
      </w:r>
      <w:r>
        <w:rPr>
          <w:rFonts w:ascii="宋体" w:hAnsi="宋体" w:cs="宋体" w:hint="eastAsia"/>
          <w:sz w:val="24"/>
          <w:szCs w:val="24"/>
        </w:rPr>
        <w:t>，授权处理招投标活动中的一切事宜。</w:t>
      </w:r>
    </w:p>
    <w:p w:rsidR="00184E58" w:rsidRDefault="00184E58">
      <w:pPr>
        <w:spacing w:line="360" w:lineRule="auto"/>
        <w:ind w:firstLineChars="200" w:firstLine="480"/>
        <w:rPr>
          <w:rFonts w:ascii="宋体" w:hAnsi="宋体" w:cs="宋体"/>
          <w:sz w:val="24"/>
          <w:szCs w:val="24"/>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法定代表人签字：</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供应商全称：（盖章）</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日期：</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附：</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授权代表姓名：</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职务：</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详细通讯地址：</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传真：</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电话：</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邮政编码：</w:t>
      </w:r>
    </w:p>
    <w:p w:rsidR="00184E58" w:rsidRDefault="00184E58">
      <w:pPr>
        <w:pStyle w:val="a8"/>
        <w:snapToGrid w:val="0"/>
        <w:spacing w:line="360" w:lineRule="auto"/>
        <w:ind w:firstLine="480"/>
        <w:rPr>
          <w:rFonts w:hAnsi="宋体"/>
          <w:sz w:val="24"/>
          <w:szCs w:val="24"/>
        </w:rPr>
      </w:pPr>
    </w:p>
    <w:p w:rsidR="00184E58" w:rsidRDefault="00184E58">
      <w:pPr>
        <w:pStyle w:val="a8"/>
        <w:snapToGrid w:val="0"/>
        <w:spacing w:line="360" w:lineRule="auto"/>
        <w:ind w:firstLine="480"/>
        <w:rPr>
          <w:rFonts w:hAnsi="宋体"/>
          <w:sz w:val="24"/>
          <w:szCs w:val="24"/>
        </w:rPr>
      </w:pPr>
    </w:p>
    <w:p w:rsidR="00184E58" w:rsidRDefault="00B627C3">
      <w:pPr>
        <w:spacing w:line="360" w:lineRule="auto"/>
        <w:ind w:firstLine="482"/>
        <w:rPr>
          <w:rFonts w:ascii="宋体" w:hAnsi="宋体" w:cs="宋体"/>
          <w:b/>
          <w:bCs/>
          <w:sz w:val="24"/>
          <w:szCs w:val="24"/>
        </w:rPr>
      </w:pPr>
      <w:r>
        <w:rPr>
          <w:rFonts w:ascii="宋体" w:hAnsi="宋体" w:cs="宋体" w:hint="eastAsia"/>
          <w:b/>
          <w:bCs/>
          <w:sz w:val="24"/>
          <w:szCs w:val="24"/>
        </w:rPr>
        <w:t>附：授权代表身份证复印件（正反面）</w:t>
      </w:r>
    </w:p>
    <w:p w:rsidR="00184E58" w:rsidRDefault="00184E58">
      <w:pPr>
        <w:spacing w:line="360" w:lineRule="auto"/>
        <w:ind w:firstLine="482"/>
        <w:rPr>
          <w:rFonts w:ascii="宋体" w:hAnsi="宋体" w:cs="宋体"/>
          <w:b/>
          <w:bCs/>
          <w:sz w:val="24"/>
          <w:szCs w:val="24"/>
        </w:rPr>
      </w:pPr>
    </w:p>
    <w:p w:rsidR="00184E58" w:rsidRDefault="00184E58">
      <w:pPr>
        <w:pStyle w:val="a6"/>
        <w:ind w:firstLine="480"/>
      </w:pPr>
    </w:p>
    <w:p w:rsidR="00184E58" w:rsidRDefault="00B627C3" w:rsidP="00E5588B">
      <w:pPr>
        <w:snapToGrid w:val="0"/>
        <w:spacing w:before="50" w:afterLines="50"/>
        <w:ind w:firstLine="482"/>
        <w:jc w:val="left"/>
        <w:rPr>
          <w:rFonts w:ascii="宋体" w:hAnsi="宋体" w:cs="宋体"/>
          <w:b/>
          <w:bCs/>
          <w:sz w:val="24"/>
          <w:szCs w:val="24"/>
          <w:lang w:val="zh-CN"/>
        </w:rPr>
      </w:pPr>
      <w:r>
        <w:rPr>
          <w:rFonts w:ascii="宋体" w:hAnsi="宋体" w:cs="宋体" w:hint="eastAsia"/>
          <w:b/>
          <w:bCs/>
          <w:sz w:val="24"/>
          <w:szCs w:val="24"/>
        </w:rPr>
        <w:br w:type="page"/>
      </w:r>
      <w:r>
        <w:rPr>
          <w:rFonts w:ascii="宋体" w:hAnsi="宋体" w:cs="宋体" w:hint="eastAsia"/>
          <w:b/>
          <w:bCs/>
          <w:sz w:val="24"/>
          <w:szCs w:val="24"/>
          <w:lang w:val="zh-CN"/>
        </w:rPr>
        <w:lastRenderedPageBreak/>
        <w:t>附件二：</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投 标 人 承 诺 函</w:t>
      </w:r>
    </w:p>
    <w:p w:rsidR="00184E58" w:rsidRDefault="00184E58">
      <w:pPr>
        <w:pStyle w:val="6"/>
        <w:ind w:firstLine="360"/>
        <w:rPr>
          <w:rFonts w:ascii="宋体" w:hAnsi="宋体" w:cs="宋体"/>
        </w:rPr>
      </w:pPr>
    </w:p>
    <w:p w:rsidR="00184E58" w:rsidRDefault="00184E58">
      <w:pPr>
        <w:rPr>
          <w:rFonts w:ascii="宋体" w:hAnsi="宋体" w:cs="宋体"/>
        </w:rPr>
      </w:pPr>
    </w:p>
    <w:p w:rsidR="00135290" w:rsidRDefault="00135290" w:rsidP="00135290">
      <w:pPr>
        <w:spacing w:line="360" w:lineRule="auto"/>
        <w:ind w:firstLineChars="200" w:firstLine="480"/>
        <w:rPr>
          <w:rFonts w:ascii="宋体" w:hAnsi="宋体" w:cs="宋体"/>
          <w:sz w:val="24"/>
          <w:szCs w:val="24"/>
        </w:rPr>
      </w:pPr>
      <w:r>
        <w:rPr>
          <w:rFonts w:ascii="宋体" w:hAnsi="宋体" w:cs="宋体" w:hint="eastAsia"/>
          <w:sz w:val="24"/>
          <w:szCs w:val="24"/>
        </w:rPr>
        <w:t>绍兴市公安局上虞区分局交通警察大队：</w:t>
      </w:r>
    </w:p>
    <w:p w:rsidR="00184E58" w:rsidRDefault="00135290" w:rsidP="00135290">
      <w:pPr>
        <w:spacing w:line="360" w:lineRule="auto"/>
        <w:ind w:firstLineChars="200" w:firstLine="480"/>
        <w:rPr>
          <w:rFonts w:ascii="宋体" w:hAnsi="宋体" w:cs="宋体"/>
          <w:sz w:val="24"/>
          <w:szCs w:val="24"/>
        </w:rPr>
      </w:pPr>
      <w:r>
        <w:rPr>
          <w:rFonts w:ascii="宋体" w:hAnsi="宋体" w:cs="宋体" w:hint="eastAsia"/>
          <w:sz w:val="24"/>
          <w:szCs w:val="24"/>
        </w:rPr>
        <w:t>绍兴虞宸招标代理有限公司 ：</w:t>
      </w:r>
    </w:p>
    <w:p w:rsidR="00184E58" w:rsidRDefault="00B627C3">
      <w:pPr>
        <w:spacing w:line="360" w:lineRule="auto"/>
        <w:ind w:firstLineChars="200" w:firstLine="480"/>
        <w:rPr>
          <w:rFonts w:ascii="宋体" w:hAnsi="宋体" w:cs="宋体"/>
          <w:sz w:val="24"/>
        </w:rPr>
      </w:pPr>
      <w:r>
        <w:rPr>
          <w:rFonts w:ascii="宋体" w:hAnsi="宋体" w:cs="宋体" w:hint="eastAsia"/>
          <w:sz w:val="24"/>
          <w:u w:val="single"/>
        </w:rPr>
        <w:t>（投标人名称）</w:t>
      </w:r>
      <w:r>
        <w:rPr>
          <w:rFonts w:ascii="宋体" w:hAnsi="宋体" w:cs="宋体" w:hint="eastAsia"/>
          <w:sz w:val="24"/>
        </w:rPr>
        <w:t>系中华人民共和国合法企业，经营地址</w:t>
      </w:r>
      <w:r>
        <w:rPr>
          <w:rFonts w:ascii="宋体" w:hAnsi="宋体" w:cs="宋体" w:hint="eastAsia"/>
          <w:sz w:val="24"/>
          <w:u w:val="single"/>
        </w:rPr>
        <w:t xml:space="preserve">           </w:t>
      </w:r>
      <w:r>
        <w:rPr>
          <w:rFonts w:ascii="宋体" w:hAnsi="宋体" w:cs="宋体" w:hint="eastAsia"/>
          <w:sz w:val="24"/>
        </w:rPr>
        <w:t>。</w:t>
      </w:r>
    </w:p>
    <w:p w:rsidR="00184E58" w:rsidRDefault="00B627C3">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（姓名）</w:t>
      </w:r>
      <w:r>
        <w:rPr>
          <w:rFonts w:ascii="宋体" w:hAnsi="宋体" w:cs="宋体" w:hint="eastAsia"/>
          <w:sz w:val="24"/>
        </w:rPr>
        <w:t>系</w:t>
      </w:r>
      <w:r>
        <w:rPr>
          <w:rFonts w:ascii="宋体" w:hAnsi="宋体" w:cs="宋体" w:hint="eastAsia"/>
          <w:sz w:val="24"/>
          <w:u w:val="single"/>
        </w:rPr>
        <w:t>（投标人名称）</w:t>
      </w:r>
      <w:r>
        <w:rPr>
          <w:rFonts w:ascii="宋体" w:hAnsi="宋体" w:cs="宋体" w:hint="eastAsia"/>
          <w:sz w:val="24"/>
        </w:rPr>
        <w:t>的法定代表人，我方愿意参加贵方组织的</w:t>
      </w:r>
      <w:r>
        <w:rPr>
          <w:rFonts w:ascii="宋体" w:hAnsi="宋体" w:cs="宋体" w:hint="eastAsia"/>
          <w:sz w:val="24"/>
          <w:u w:val="single"/>
        </w:rPr>
        <w:t>（招标项目名称）（编号为      ）</w:t>
      </w:r>
      <w:r>
        <w:rPr>
          <w:rFonts w:ascii="宋体" w:hAnsi="宋体" w:cs="宋体" w:hint="eastAsia"/>
          <w:sz w:val="24"/>
        </w:rPr>
        <w:t>的投标，为此，我方就本次投标有关事项郑重承诺如下：</w:t>
      </w:r>
    </w:p>
    <w:p w:rsidR="00184E58" w:rsidRDefault="00B627C3">
      <w:pPr>
        <w:spacing w:line="360" w:lineRule="auto"/>
        <w:ind w:firstLineChars="200" w:firstLine="480"/>
        <w:rPr>
          <w:rFonts w:ascii="宋体" w:hAnsi="宋体" w:cs="宋体"/>
          <w:sz w:val="24"/>
        </w:rPr>
      </w:pPr>
      <w:r>
        <w:rPr>
          <w:rFonts w:ascii="宋体" w:hAnsi="宋体" w:cs="宋体" w:hint="eastAsia"/>
          <w:sz w:val="24"/>
        </w:rPr>
        <w:t>1、我方已详细审查全部招标文件，同意招标文件的各项要求。</w:t>
      </w:r>
    </w:p>
    <w:p w:rsidR="00184E58" w:rsidRDefault="00B627C3">
      <w:pPr>
        <w:spacing w:line="360" w:lineRule="auto"/>
        <w:ind w:firstLineChars="200" w:firstLine="480"/>
        <w:rPr>
          <w:rFonts w:ascii="宋体" w:hAnsi="宋体" w:cs="宋体"/>
          <w:sz w:val="24"/>
        </w:rPr>
      </w:pPr>
      <w:r>
        <w:rPr>
          <w:rFonts w:ascii="宋体" w:hAnsi="宋体" w:cs="宋体" w:hint="eastAsia"/>
          <w:sz w:val="24"/>
        </w:rPr>
        <w:t>2、我方向贵方提交的所有投标文件、资料都是准确的和真实的。</w:t>
      </w:r>
    </w:p>
    <w:p w:rsidR="00184E58" w:rsidRDefault="00B627C3">
      <w:pPr>
        <w:spacing w:line="360" w:lineRule="auto"/>
        <w:ind w:firstLineChars="200" w:firstLine="480"/>
        <w:rPr>
          <w:rFonts w:ascii="宋体" w:hAnsi="宋体" w:cs="宋体"/>
          <w:sz w:val="24"/>
        </w:rPr>
      </w:pPr>
      <w:r>
        <w:rPr>
          <w:rFonts w:ascii="宋体" w:hAnsi="宋体" w:cs="宋体" w:hint="eastAsia"/>
          <w:sz w:val="24"/>
        </w:rPr>
        <w:t>3、若中标，我方将按招标文件规定履行合同责任和义务。</w:t>
      </w:r>
    </w:p>
    <w:p w:rsidR="00184E58" w:rsidRDefault="00B627C3">
      <w:pPr>
        <w:spacing w:line="360" w:lineRule="auto"/>
        <w:ind w:firstLineChars="200" w:firstLine="480"/>
        <w:rPr>
          <w:rFonts w:ascii="宋体" w:hAnsi="宋体" w:cs="宋体"/>
          <w:sz w:val="24"/>
        </w:rPr>
      </w:pPr>
      <w:r>
        <w:rPr>
          <w:rFonts w:ascii="宋体" w:hAnsi="宋体" w:cs="宋体" w:hint="eastAsia"/>
          <w:sz w:val="24"/>
        </w:rPr>
        <w:t>4、我方不是采购人的附属机构；在获知本项目采购信息后，与采购人聘请的为此项目提供咨询服务的公司及其附属机构没有任何联系。</w:t>
      </w:r>
    </w:p>
    <w:p w:rsidR="00184E58" w:rsidRDefault="00B627C3">
      <w:pPr>
        <w:spacing w:line="360" w:lineRule="auto"/>
        <w:ind w:firstLineChars="200" w:firstLine="480"/>
        <w:rPr>
          <w:rFonts w:ascii="宋体" w:hAnsi="宋体" w:cs="宋体"/>
          <w:sz w:val="24"/>
        </w:rPr>
      </w:pPr>
      <w:r>
        <w:rPr>
          <w:rFonts w:ascii="宋体" w:hAnsi="宋体" w:cs="宋体" w:hint="eastAsia"/>
          <w:sz w:val="24"/>
        </w:rPr>
        <w:t>5、投标文件自开标日起有效期为90天。</w:t>
      </w:r>
    </w:p>
    <w:p w:rsidR="00184E58" w:rsidRDefault="00B627C3">
      <w:pPr>
        <w:spacing w:line="360" w:lineRule="auto"/>
        <w:ind w:firstLineChars="200" w:firstLine="480"/>
        <w:rPr>
          <w:rFonts w:ascii="宋体" w:hAnsi="宋体" w:cs="宋体"/>
          <w:sz w:val="24"/>
        </w:rPr>
      </w:pPr>
      <w:r>
        <w:rPr>
          <w:rFonts w:ascii="宋体" w:hAnsi="宋体" w:cs="宋体" w:hint="eastAsia"/>
          <w:sz w:val="24"/>
        </w:rPr>
        <w:t>6、我方参与本项目前3年内的经营活动中没有重大违法记录；</w:t>
      </w:r>
    </w:p>
    <w:p w:rsidR="00184E58" w:rsidRDefault="00B627C3">
      <w:pPr>
        <w:spacing w:line="360" w:lineRule="auto"/>
        <w:ind w:firstLineChars="200" w:firstLine="480"/>
        <w:rPr>
          <w:rFonts w:ascii="宋体" w:hAnsi="宋体" w:cs="宋体"/>
          <w:sz w:val="24"/>
        </w:rPr>
      </w:pPr>
      <w:r>
        <w:rPr>
          <w:rFonts w:ascii="宋体" w:hAnsi="宋体" w:cs="宋体" w:hint="eastAsia"/>
          <w:sz w:val="24"/>
        </w:rPr>
        <w:t>7、我方通过“信用中国”网站（www.creditchina.gov.cn）、中国政府采购网（www.ccgp.gov.cn）查询，未被列入失信被执行人、重大税收违法案件当事人名单、政府采购严重违法失信行为记录名单。</w:t>
      </w:r>
    </w:p>
    <w:p w:rsidR="00184E58" w:rsidRDefault="00B627C3">
      <w:pPr>
        <w:pStyle w:val="24"/>
        <w:spacing w:before="0"/>
        <w:ind w:firstLine="480"/>
        <w:jc w:val="left"/>
        <w:rPr>
          <w:rFonts w:ascii="宋体" w:hAnsi="宋体" w:cs="宋体"/>
        </w:rPr>
      </w:pPr>
      <w:r>
        <w:rPr>
          <w:rFonts w:ascii="宋体" w:hAnsi="宋体" w:cs="宋体" w:hint="eastAsia"/>
        </w:rPr>
        <w:t>8、具有良好的商业信誉和健全的财务会计制度；</w:t>
      </w:r>
    </w:p>
    <w:p w:rsidR="00184E58" w:rsidRDefault="00B627C3">
      <w:pPr>
        <w:spacing w:line="360" w:lineRule="auto"/>
        <w:ind w:firstLineChars="200" w:firstLine="480"/>
        <w:rPr>
          <w:rFonts w:ascii="宋体" w:hAnsi="宋体" w:cs="宋体"/>
          <w:sz w:val="24"/>
        </w:rPr>
      </w:pPr>
      <w:r>
        <w:rPr>
          <w:rFonts w:ascii="宋体" w:hAnsi="宋体" w:cs="宋体" w:hint="eastAsia"/>
          <w:sz w:val="24"/>
        </w:rPr>
        <w:t>9、具有依法缴纳税收和社会保障资金的良好记录；</w:t>
      </w:r>
    </w:p>
    <w:p w:rsidR="00184E58" w:rsidRDefault="00B627C3">
      <w:pPr>
        <w:spacing w:line="360" w:lineRule="auto"/>
        <w:ind w:firstLineChars="200" w:firstLine="480"/>
        <w:rPr>
          <w:rFonts w:ascii="宋体" w:hAnsi="宋体" w:cs="宋体"/>
          <w:sz w:val="24"/>
        </w:rPr>
      </w:pPr>
      <w:r>
        <w:rPr>
          <w:rFonts w:ascii="宋体" w:hAnsi="宋体" w:cs="宋体" w:hint="eastAsia"/>
          <w:sz w:val="24"/>
        </w:rPr>
        <w:t>10、以上事项如有虚假或隐瞒，我方愿意承担一切后果，并不再寻求任何旨在减轻或免除法律责任的辩解。</w:t>
      </w:r>
    </w:p>
    <w:p w:rsidR="00184E58" w:rsidRDefault="00184E58">
      <w:pPr>
        <w:spacing w:line="360" w:lineRule="auto"/>
        <w:ind w:firstLineChars="200" w:firstLine="480"/>
        <w:rPr>
          <w:rFonts w:ascii="宋体" w:hAnsi="宋体" w:cs="宋体"/>
          <w:sz w:val="24"/>
        </w:rPr>
      </w:pPr>
    </w:p>
    <w:p w:rsidR="00184E58" w:rsidRDefault="00184E58">
      <w:pPr>
        <w:pStyle w:val="a6"/>
        <w:ind w:firstLine="480"/>
      </w:pPr>
    </w:p>
    <w:p w:rsidR="00184E58" w:rsidRDefault="00B627C3">
      <w:pPr>
        <w:spacing w:line="360" w:lineRule="auto"/>
        <w:ind w:leftChars="1800" w:left="3780" w:firstLineChars="200" w:firstLine="480"/>
        <w:rPr>
          <w:rFonts w:ascii="宋体" w:hAnsi="宋体" w:cs="宋体"/>
          <w:sz w:val="24"/>
        </w:rPr>
      </w:pPr>
      <w:r>
        <w:rPr>
          <w:rFonts w:ascii="宋体" w:hAnsi="宋体" w:cs="宋体" w:hint="eastAsia"/>
          <w:sz w:val="24"/>
        </w:rPr>
        <w:t xml:space="preserve">法定代表人签名（或签名章）：                       </w:t>
      </w:r>
    </w:p>
    <w:p w:rsidR="00184E58" w:rsidRDefault="00B627C3">
      <w:pPr>
        <w:spacing w:line="360" w:lineRule="auto"/>
        <w:ind w:leftChars="1800" w:left="3780" w:firstLineChars="200" w:firstLine="480"/>
        <w:rPr>
          <w:rFonts w:ascii="宋体" w:hAnsi="宋体" w:cs="宋体"/>
          <w:sz w:val="24"/>
        </w:rPr>
      </w:pPr>
      <w:r>
        <w:rPr>
          <w:rFonts w:ascii="宋体" w:hAnsi="宋体" w:cs="宋体" w:hint="eastAsia"/>
          <w:sz w:val="24"/>
        </w:rPr>
        <w:t>日 期：</w:t>
      </w:r>
    </w:p>
    <w:p w:rsidR="00184E58" w:rsidRDefault="00B627C3">
      <w:pPr>
        <w:spacing w:line="360" w:lineRule="auto"/>
        <w:ind w:leftChars="1800" w:left="3780" w:firstLineChars="200" w:firstLine="480"/>
        <w:rPr>
          <w:rFonts w:ascii="宋体" w:hAnsi="宋体" w:cs="宋体"/>
          <w:sz w:val="24"/>
        </w:rPr>
      </w:pPr>
      <w:r>
        <w:rPr>
          <w:rFonts w:ascii="宋体" w:hAnsi="宋体" w:cs="宋体" w:hint="eastAsia"/>
          <w:sz w:val="24"/>
        </w:rPr>
        <w:t>投标人全称（公章）：</w:t>
      </w:r>
    </w:p>
    <w:p w:rsidR="00184E58" w:rsidRDefault="00B627C3">
      <w:pPr>
        <w:ind w:firstLine="482"/>
        <w:rPr>
          <w:rFonts w:ascii="宋体" w:hAnsi="宋体" w:cs="宋体"/>
          <w:b/>
          <w:bCs/>
          <w:sz w:val="24"/>
          <w:szCs w:val="24"/>
          <w:lang w:val="zh-CN"/>
        </w:rPr>
      </w:pPr>
      <w:r>
        <w:rPr>
          <w:rFonts w:ascii="宋体" w:hAnsi="宋体" w:cs="宋体" w:hint="eastAsia"/>
          <w:b/>
          <w:bCs/>
          <w:sz w:val="24"/>
          <w:szCs w:val="24"/>
          <w:lang w:val="zh-CN"/>
        </w:rPr>
        <w:br w:type="page"/>
      </w:r>
    </w:p>
    <w:p w:rsidR="00184E58" w:rsidRDefault="00B627C3">
      <w:pPr>
        <w:spacing w:line="360" w:lineRule="auto"/>
        <w:ind w:firstLine="482"/>
        <w:jc w:val="left"/>
        <w:rPr>
          <w:rFonts w:ascii="宋体" w:hAnsi="宋体" w:cs="宋体"/>
          <w:b/>
          <w:bCs/>
          <w:sz w:val="32"/>
          <w:szCs w:val="32"/>
        </w:rPr>
      </w:pPr>
      <w:r>
        <w:rPr>
          <w:rFonts w:ascii="宋体" w:hAnsi="宋体" w:cs="宋体" w:hint="eastAsia"/>
          <w:b/>
          <w:bCs/>
          <w:sz w:val="24"/>
          <w:szCs w:val="24"/>
          <w:lang w:val="zh-CN"/>
        </w:rPr>
        <w:lastRenderedPageBreak/>
        <w:t>附件</w:t>
      </w:r>
      <w:r>
        <w:rPr>
          <w:rFonts w:ascii="宋体" w:hAnsi="宋体" w:cs="宋体" w:hint="eastAsia"/>
          <w:b/>
          <w:bCs/>
          <w:sz w:val="24"/>
          <w:szCs w:val="24"/>
        </w:rPr>
        <w:t>三</w:t>
      </w:r>
      <w:r>
        <w:rPr>
          <w:rFonts w:ascii="宋体" w:hAnsi="宋体" w:cs="宋体" w:hint="eastAsia"/>
          <w:b/>
          <w:bCs/>
          <w:sz w:val="24"/>
          <w:szCs w:val="24"/>
          <w:lang w:val="zh-CN"/>
        </w:rPr>
        <w:t>：</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中小企业声明函</w:t>
      </w:r>
    </w:p>
    <w:p w:rsidR="00184E58" w:rsidRDefault="00B627C3">
      <w:pPr>
        <w:spacing w:line="288"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p w:rsidR="00184E58" w:rsidRDefault="00B627C3">
      <w:pPr>
        <w:spacing w:line="520" w:lineRule="exact"/>
        <w:ind w:firstLineChars="200" w:firstLine="480"/>
        <w:jc w:val="left"/>
        <w:rPr>
          <w:sz w:val="24"/>
        </w:rPr>
      </w:pPr>
      <w:r>
        <w:rPr>
          <w:rFonts w:hint="eastAsia"/>
          <w:sz w:val="24"/>
        </w:rPr>
        <w:t>本公司（联合体）郑重声明，根据《政府采购促进中小企业发展管理办法》</w:t>
      </w:r>
      <w:r>
        <w:rPr>
          <w:rFonts w:hint="eastAsia"/>
          <w:sz w:val="24"/>
        </w:rPr>
        <w:t xml:space="preserve"> </w:t>
      </w:r>
      <w:r>
        <w:rPr>
          <w:rFonts w:hint="eastAsia"/>
          <w:sz w:val="24"/>
        </w:rPr>
        <w:t>（财库﹝</w:t>
      </w:r>
      <w:r>
        <w:rPr>
          <w:rFonts w:hint="eastAsia"/>
          <w:sz w:val="24"/>
        </w:rPr>
        <w:t>2020</w:t>
      </w:r>
      <w:r>
        <w:rPr>
          <w:rFonts w:hint="eastAsia"/>
          <w:sz w:val="24"/>
        </w:rPr>
        <w:t>﹞</w:t>
      </w:r>
      <w:r>
        <w:rPr>
          <w:rFonts w:hint="eastAsia"/>
          <w:sz w:val="24"/>
        </w:rPr>
        <w:t xml:space="preserve">46 </w:t>
      </w:r>
      <w:r>
        <w:rPr>
          <w:rFonts w:hint="eastAsia"/>
          <w:sz w:val="24"/>
        </w:rPr>
        <w:t>号）的规定，本公司（联合体）参加</w:t>
      </w:r>
      <w:r>
        <w:rPr>
          <w:rFonts w:hint="eastAsia"/>
          <w:sz w:val="24"/>
          <w:u w:val="single"/>
        </w:rPr>
        <w:t xml:space="preserve"> </w:t>
      </w:r>
      <w:r>
        <w:rPr>
          <w:rFonts w:hint="eastAsia"/>
          <w:sz w:val="24"/>
          <w:u w:val="single"/>
        </w:rPr>
        <w:t>（采购人名称）</w:t>
      </w:r>
      <w:r>
        <w:rPr>
          <w:rFonts w:hint="eastAsia"/>
          <w:sz w:val="24"/>
          <w:u w:val="single"/>
        </w:rPr>
        <w:t xml:space="preserve"> </w:t>
      </w:r>
      <w:r>
        <w:rPr>
          <w:rFonts w:hint="eastAsia"/>
          <w:sz w:val="24"/>
        </w:rPr>
        <w:t>的</w:t>
      </w:r>
      <w:r>
        <w:rPr>
          <w:rFonts w:hint="eastAsia"/>
          <w:sz w:val="24"/>
          <w:u w:val="single"/>
        </w:rPr>
        <w:t xml:space="preserve"> </w:t>
      </w:r>
      <w:r>
        <w:rPr>
          <w:rFonts w:hint="eastAsia"/>
          <w:sz w:val="24"/>
          <w:u w:val="single"/>
        </w:rPr>
        <w:t>（项目名称）</w:t>
      </w:r>
      <w:r>
        <w:rPr>
          <w:rFonts w:hint="eastAsia"/>
          <w:sz w:val="24"/>
          <w:u w:val="single"/>
        </w:rPr>
        <w:t xml:space="preserve">     </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184E58" w:rsidRDefault="00B627C3">
      <w:pPr>
        <w:spacing w:line="520" w:lineRule="exact"/>
        <w:ind w:firstLine="480"/>
        <w:jc w:val="left"/>
        <w:rPr>
          <w:sz w:val="24"/>
        </w:rPr>
      </w:pPr>
      <w:r>
        <w:rPr>
          <w:rFonts w:hint="eastAsia"/>
          <w:sz w:val="24"/>
        </w:rPr>
        <w:t>1.</w:t>
      </w:r>
      <w:r>
        <w:rPr>
          <w:rFonts w:hint="eastAsia"/>
          <w:sz w:val="24"/>
          <w:u w:val="single"/>
        </w:rPr>
        <w:t xml:space="preserve">  </w:t>
      </w:r>
      <w:r>
        <w:rPr>
          <w:rFonts w:hint="eastAsia"/>
          <w:sz w:val="24"/>
          <w:u w:val="single"/>
        </w:rPr>
        <w:t>（项目名称）</w:t>
      </w:r>
      <w:r>
        <w:rPr>
          <w:rFonts w:hint="eastAsia"/>
          <w:sz w:val="24"/>
        </w:rPr>
        <w:t>，属于</w:t>
      </w:r>
      <w:r>
        <w:rPr>
          <w:rFonts w:hint="eastAsia"/>
          <w:sz w:val="24"/>
          <w:u w:val="single"/>
        </w:rPr>
        <w:t xml:space="preserve">                  </w:t>
      </w:r>
      <w:r>
        <w:rPr>
          <w:rFonts w:hint="eastAsia"/>
          <w:sz w:val="24"/>
          <w:u w:val="single"/>
        </w:rPr>
        <w:t>（采购文件中明确的所属行业）</w:t>
      </w:r>
      <w:r>
        <w:rPr>
          <w:rFonts w:hint="eastAsia"/>
          <w:sz w:val="24"/>
        </w:rPr>
        <w:t>；承建（承接）企业为</w:t>
      </w:r>
      <w:r>
        <w:rPr>
          <w:rFonts w:hint="eastAsia"/>
          <w:sz w:val="24"/>
          <w:u w:val="single"/>
        </w:rPr>
        <w:t xml:space="preserve">           </w:t>
      </w:r>
      <w:r>
        <w:rPr>
          <w:rFonts w:hint="eastAsia"/>
          <w:sz w:val="24"/>
          <w:u w:val="single"/>
        </w:rPr>
        <w:t>（企业名称）</w:t>
      </w:r>
      <w:r>
        <w:rPr>
          <w:rFonts w:hint="eastAsia"/>
          <w:sz w:val="24"/>
          <w:u w:val="single"/>
        </w:rPr>
        <w:t xml:space="preserve"> </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w:t>
      </w:r>
      <w:r>
        <w:rPr>
          <w:rFonts w:hint="eastAsia"/>
          <w:sz w:val="24"/>
        </w:rPr>
        <w:t xml:space="preserve"> </w:t>
      </w:r>
      <w:r>
        <w:rPr>
          <w:rFonts w:hint="eastAsia"/>
          <w:sz w:val="24"/>
        </w:rPr>
        <w:t>，属于</w:t>
      </w:r>
      <w:r>
        <w:rPr>
          <w:rFonts w:hint="eastAsia"/>
          <w:sz w:val="24"/>
          <w:u w:val="single"/>
        </w:rPr>
        <w:t xml:space="preserve">       </w:t>
      </w:r>
      <w:r>
        <w:rPr>
          <w:rFonts w:hint="eastAsia"/>
          <w:sz w:val="24"/>
          <w:u w:val="single"/>
        </w:rPr>
        <w:t>（中型企业、小型企业、微型企业）</w:t>
      </w:r>
      <w:r>
        <w:rPr>
          <w:rFonts w:hint="eastAsia"/>
          <w:sz w:val="24"/>
        </w:rPr>
        <w:t xml:space="preserve"> </w:t>
      </w:r>
      <w:r>
        <w:rPr>
          <w:rFonts w:hint="eastAsia"/>
          <w:sz w:val="24"/>
        </w:rPr>
        <w:t>；</w:t>
      </w:r>
    </w:p>
    <w:p w:rsidR="00184E58" w:rsidRDefault="00B627C3">
      <w:pPr>
        <w:spacing w:line="520" w:lineRule="exact"/>
        <w:ind w:firstLineChars="200" w:firstLine="480"/>
        <w:jc w:val="left"/>
        <w:rPr>
          <w:sz w:val="24"/>
        </w:rPr>
      </w:pPr>
      <w:r>
        <w:rPr>
          <w:rFonts w:hint="eastAsia"/>
          <w:sz w:val="24"/>
        </w:rPr>
        <w:t>……</w:t>
      </w:r>
    </w:p>
    <w:p w:rsidR="00184E58" w:rsidRDefault="00B627C3">
      <w:pPr>
        <w:spacing w:line="520" w:lineRule="exact"/>
        <w:ind w:firstLineChars="200" w:firstLine="480"/>
        <w:jc w:val="left"/>
        <w:rPr>
          <w:sz w:val="24"/>
        </w:rPr>
      </w:pPr>
      <w:r>
        <w:rPr>
          <w:rFonts w:hint="eastAsia"/>
          <w:sz w:val="24"/>
        </w:rPr>
        <w:t>以上企业，不属于大企业的分支机构，不存在控股股东为大企业的情形，也不存在与大企业的负责人为同一人的情形。</w:t>
      </w:r>
    </w:p>
    <w:p w:rsidR="00184E58" w:rsidRDefault="00B627C3">
      <w:pPr>
        <w:spacing w:line="520" w:lineRule="exact"/>
        <w:ind w:firstLineChars="200" w:firstLine="480"/>
        <w:jc w:val="left"/>
        <w:rPr>
          <w:sz w:val="24"/>
        </w:rPr>
      </w:pPr>
      <w:r>
        <w:rPr>
          <w:rFonts w:hint="eastAsia"/>
          <w:sz w:val="24"/>
        </w:rPr>
        <w:t>本企业对上述声明内容的真实性负责。如有虚假，将依法承担相应责任。</w:t>
      </w:r>
    </w:p>
    <w:p w:rsidR="00184E58" w:rsidRDefault="00184E58">
      <w:pPr>
        <w:spacing w:line="288" w:lineRule="auto"/>
        <w:ind w:right="420" w:firstLineChars="1800" w:firstLine="4320"/>
        <w:rPr>
          <w:sz w:val="24"/>
        </w:rPr>
      </w:pPr>
    </w:p>
    <w:p w:rsidR="00184E58" w:rsidRDefault="00184E58">
      <w:pPr>
        <w:spacing w:line="288" w:lineRule="auto"/>
        <w:ind w:right="420" w:firstLineChars="1800" w:firstLine="4320"/>
        <w:rPr>
          <w:sz w:val="24"/>
        </w:rPr>
      </w:pPr>
    </w:p>
    <w:p w:rsidR="00184E58" w:rsidRDefault="00B627C3">
      <w:pPr>
        <w:spacing w:line="288" w:lineRule="auto"/>
        <w:ind w:right="420" w:firstLineChars="2000" w:firstLine="4800"/>
        <w:rPr>
          <w:sz w:val="24"/>
        </w:rPr>
      </w:pPr>
      <w:r>
        <w:rPr>
          <w:rFonts w:hint="eastAsia"/>
          <w:sz w:val="24"/>
        </w:rPr>
        <w:t>企业名称（盖章）：</w:t>
      </w:r>
    </w:p>
    <w:p w:rsidR="00184E58" w:rsidRDefault="00B627C3">
      <w:pPr>
        <w:spacing w:line="288" w:lineRule="auto"/>
        <w:ind w:leftChars="1800" w:left="3780" w:firstLineChars="400" w:firstLine="96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84E58" w:rsidRDefault="00184E58">
      <w:pPr>
        <w:spacing w:line="288" w:lineRule="auto"/>
        <w:ind w:firstLine="480"/>
        <w:rPr>
          <w:sz w:val="24"/>
        </w:rPr>
      </w:pPr>
    </w:p>
    <w:p w:rsidR="00184E58" w:rsidRDefault="00184E58">
      <w:pPr>
        <w:spacing w:line="288" w:lineRule="auto"/>
        <w:ind w:firstLineChars="200" w:firstLine="480"/>
        <w:jc w:val="left"/>
        <w:rPr>
          <w:sz w:val="24"/>
        </w:rPr>
      </w:pPr>
    </w:p>
    <w:p w:rsidR="00184E58" w:rsidRDefault="00184E58">
      <w:pPr>
        <w:spacing w:line="288" w:lineRule="auto"/>
        <w:ind w:firstLineChars="200" w:firstLine="480"/>
        <w:jc w:val="left"/>
        <w:rPr>
          <w:sz w:val="24"/>
        </w:rPr>
      </w:pPr>
    </w:p>
    <w:p w:rsidR="00184E58" w:rsidRDefault="00184E58">
      <w:pPr>
        <w:spacing w:line="288" w:lineRule="auto"/>
        <w:ind w:firstLineChars="200" w:firstLine="480"/>
        <w:jc w:val="left"/>
        <w:rPr>
          <w:sz w:val="24"/>
        </w:rPr>
      </w:pPr>
    </w:p>
    <w:p w:rsidR="00184E58" w:rsidRDefault="00B627C3">
      <w:pPr>
        <w:spacing w:line="288" w:lineRule="auto"/>
        <w:ind w:firstLineChars="200" w:firstLine="480"/>
        <w:jc w:val="left"/>
        <w:rPr>
          <w:sz w:val="24"/>
        </w:rPr>
      </w:pPr>
      <w:r>
        <w:rPr>
          <w:rFonts w:hint="eastAsia"/>
          <w:sz w:val="24"/>
        </w:rPr>
        <w:t>注：从业人员、营业收入、资产总额填报上一年度数据，无上一年度数据的新成立企业可不填报。</w:t>
      </w:r>
    </w:p>
    <w:p w:rsidR="00184E58" w:rsidRDefault="00184E58">
      <w:pPr>
        <w:widowControl/>
        <w:snapToGrid w:val="0"/>
        <w:spacing w:line="324" w:lineRule="auto"/>
        <w:ind w:firstLineChars="200" w:firstLine="480"/>
        <w:jc w:val="left"/>
        <w:rPr>
          <w:rFonts w:ascii="宋体" w:hAnsi="宋体" w:cs="宋体"/>
          <w:sz w:val="24"/>
          <w:szCs w:val="24"/>
        </w:rPr>
      </w:pPr>
    </w:p>
    <w:p w:rsidR="00184E58" w:rsidRDefault="00184E58">
      <w:pPr>
        <w:pStyle w:val="20"/>
        <w:spacing w:line="360" w:lineRule="auto"/>
        <w:ind w:firstLine="482"/>
        <w:jc w:val="center"/>
        <w:rPr>
          <w:rFonts w:hAnsi="宋体"/>
          <w:sz w:val="24"/>
          <w:szCs w:val="24"/>
        </w:rPr>
      </w:pPr>
    </w:p>
    <w:p w:rsidR="00184E58" w:rsidRDefault="00B627C3">
      <w:pPr>
        <w:ind w:firstLine="480"/>
        <w:rPr>
          <w:rFonts w:ascii="宋体" w:hAnsi="宋体" w:cs="宋体"/>
          <w:sz w:val="24"/>
          <w:szCs w:val="24"/>
        </w:rPr>
      </w:pPr>
      <w:r>
        <w:rPr>
          <w:rFonts w:ascii="宋体" w:hAnsi="宋体" w:cs="宋体" w:hint="eastAsia"/>
          <w:sz w:val="24"/>
          <w:szCs w:val="24"/>
        </w:rPr>
        <w:br w:type="page"/>
      </w:r>
    </w:p>
    <w:p w:rsidR="00184E58" w:rsidRDefault="00B627C3">
      <w:pPr>
        <w:spacing w:line="360" w:lineRule="auto"/>
        <w:ind w:firstLine="482"/>
        <w:jc w:val="left"/>
        <w:rPr>
          <w:rFonts w:ascii="宋体" w:hAnsi="宋体" w:cs="宋体"/>
          <w:b/>
          <w:bCs/>
          <w:sz w:val="32"/>
          <w:szCs w:val="32"/>
        </w:rPr>
      </w:pPr>
      <w:r>
        <w:rPr>
          <w:rFonts w:ascii="宋体" w:hAnsi="宋体" w:cs="宋体" w:hint="eastAsia"/>
          <w:b/>
          <w:bCs/>
          <w:sz w:val="24"/>
          <w:szCs w:val="24"/>
          <w:lang w:val="zh-CN"/>
        </w:rPr>
        <w:lastRenderedPageBreak/>
        <w:t>附件</w:t>
      </w:r>
      <w:r>
        <w:rPr>
          <w:rFonts w:ascii="宋体" w:hAnsi="宋体" w:cs="宋体" w:hint="eastAsia"/>
          <w:b/>
          <w:bCs/>
          <w:sz w:val="24"/>
          <w:szCs w:val="24"/>
        </w:rPr>
        <w:t>四</w:t>
      </w:r>
      <w:r>
        <w:rPr>
          <w:rFonts w:ascii="宋体" w:hAnsi="宋体" w:cs="宋体" w:hint="eastAsia"/>
          <w:b/>
          <w:bCs/>
          <w:sz w:val="24"/>
          <w:szCs w:val="24"/>
          <w:lang w:val="zh-CN"/>
        </w:rPr>
        <w:t>：</w:t>
      </w:r>
    </w:p>
    <w:p w:rsidR="00184E58" w:rsidRDefault="00B627C3">
      <w:pPr>
        <w:pStyle w:val="a6"/>
        <w:ind w:firstLine="643"/>
        <w:jc w:val="center"/>
        <w:rPr>
          <w:b/>
          <w:sz w:val="32"/>
          <w:szCs w:val="32"/>
        </w:rPr>
      </w:pPr>
      <w:r>
        <w:rPr>
          <w:b/>
          <w:sz w:val="32"/>
          <w:szCs w:val="32"/>
        </w:rPr>
        <w:t>联合协议</w:t>
      </w:r>
      <w:r>
        <w:rPr>
          <w:rFonts w:hint="eastAsia"/>
          <w:b/>
          <w:sz w:val="32"/>
          <w:szCs w:val="32"/>
        </w:rPr>
        <w:t>（如有）</w:t>
      </w:r>
    </w:p>
    <w:p w:rsidR="00184E58" w:rsidRDefault="00B627C3">
      <w:pPr>
        <w:spacing w:line="360" w:lineRule="auto"/>
        <w:ind w:firstLineChars="200" w:firstLine="420"/>
        <w:jc w:val="left"/>
        <w:rPr>
          <w:bCs/>
        </w:rPr>
      </w:pPr>
      <w:r>
        <w:rPr>
          <w:bCs/>
        </w:rPr>
        <w:t xml:space="preserve"> </w:t>
      </w:r>
    </w:p>
    <w:p w:rsidR="00184E58" w:rsidRDefault="00B627C3">
      <w:pPr>
        <w:snapToGrid w:val="0"/>
        <w:spacing w:line="360" w:lineRule="auto"/>
        <w:ind w:firstLine="480"/>
        <w:rPr>
          <w:sz w:val="24"/>
          <w:szCs w:val="24"/>
        </w:rPr>
      </w:pPr>
      <w:r>
        <w:rPr>
          <w:sz w:val="24"/>
          <w:szCs w:val="24"/>
          <w:u w:val="single"/>
        </w:rPr>
        <w:t>（联合体所有成员名称）</w:t>
      </w:r>
      <w:r>
        <w:rPr>
          <w:sz w:val="24"/>
          <w:szCs w:val="24"/>
        </w:rPr>
        <w:t>自愿组成一个联合体，以一个投标人的身份参加</w:t>
      </w:r>
      <w:r>
        <w:rPr>
          <w:sz w:val="24"/>
          <w:szCs w:val="24"/>
          <w:u w:val="single"/>
        </w:rPr>
        <w:t>（项目名称）（采购编号：</w:t>
      </w:r>
      <w:r>
        <w:rPr>
          <w:sz w:val="24"/>
          <w:szCs w:val="24"/>
          <w:u w:val="single"/>
        </w:rPr>
        <w:t xml:space="preserve">       </w:t>
      </w:r>
      <w:r>
        <w:rPr>
          <w:sz w:val="24"/>
          <w:szCs w:val="24"/>
          <w:u w:val="single"/>
        </w:rPr>
        <w:t>）</w:t>
      </w:r>
      <w:r>
        <w:rPr>
          <w:sz w:val="24"/>
          <w:szCs w:val="24"/>
        </w:rPr>
        <w:t>投标。</w:t>
      </w:r>
      <w:r>
        <w:rPr>
          <w:sz w:val="24"/>
          <w:szCs w:val="24"/>
        </w:rPr>
        <w:t xml:space="preserve"> </w:t>
      </w:r>
    </w:p>
    <w:p w:rsidR="00184E58" w:rsidRDefault="00B627C3">
      <w:pPr>
        <w:snapToGrid w:val="0"/>
        <w:spacing w:line="360" w:lineRule="auto"/>
        <w:ind w:firstLine="480"/>
        <w:rPr>
          <w:sz w:val="24"/>
          <w:szCs w:val="24"/>
        </w:rPr>
      </w:pPr>
      <w:r>
        <w:rPr>
          <w:sz w:val="24"/>
          <w:szCs w:val="24"/>
        </w:rPr>
        <w:t>一、各方一致决定，</w:t>
      </w:r>
      <w:r>
        <w:rPr>
          <w:sz w:val="24"/>
          <w:szCs w:val="24"/>
          <w:u w:val="single"/>
        </w:rPr>
        <w:t>（某联合体成员名称）</w:t>
      </w:r>
      <w:r>
        <w:rPr>
          <w:sz w:val="24"/>
          <w:szCs w:val="24"/>
        </w:rPr>
        <w:t>为联合体牵头人，代表所有联合体成员负责投标和合同实施阶段的主办、协调工作。</w:t>
      </w:r>
    </w:p>
    <w:p w:rsidR="00184E58" w:rsidRDefault="00B627C3">
      <w:pPr>
        <w:snapToGrid w:val="0"/>
        <w:spacing w:line="360" w:lineRule="auto"/>
        <w:ind w:firstLine="480"/>
        <w:rPr>
          <w:sz w:val="24"/>
          <w:szCs w:val="24"/>
        </w:rPr>
      </w:pPr>
      <w:r>
        <w:rPr>
          <w:sz w:val="24"/>
          <w:szCs w:val="24"/>
        </w:rPr>
        <w:t>二、所有联合体成员各方签署授权书，授权书载明的授权代表根据招标文件规定及投标内容而对采购人、采购代理机构所作的任何合法承诺，包括书面澄清及</w:t>
      </w:r>
      <w:r>
        <w:rPr>
          <w:rFonts w:hint="eastAsia"/>
          <w:sz w:val="24"/>
          <w:szCs w:val="24"/>
        </w:rPr>
        <w:t>响应</w:t>
      </w:r>
      <w:r>
        <w:rPr>
          <w:sz w:val="24"/>
          <w:szCs w:val="24"/>
        </w:rPr>
        <w:t>等均对联合投标各方产生约束力。</w:t>
      </w:r>
    </w:p>
    <w:p w:rsidR="00184E58" w:rsidRDefault="00B627C3">
      <w:pPr>
        <w:snapToGrid w:val="0"/>
        <w:spacing w:line="360" w:lineRule="auto"/>
        <w:ind w:firstLine="480"/>
        <w:rPr>
          <w:sz w:val="24"/>
          <w:szCs w:val="24"/>
        </w:rPr>
      </w:pPr>
      <w:r>
        <w:rPr>
          <w:sz w:val="24"/>
          <w:szCs w:val="24"/>
        </w:rPr>
        <w:t>三、本次联合投标中，分工如下：</w:t>
      </w:r>
      <w:r>
        <w:rPr>
          <w:sz w:val="24"/>
          <w:szCs w:val="24"/>
          <w:u w:val="single"/>
        </w:rPr>
        <w:t>（联合体其中一方成员名称）</w:t>
      </w:r>
      <w:r>
        <w:rPr>
          <w:sz w:val="24"/>
          <w:szCs w:val="24"/>
        </w:rPr>
        <w:t>承担的工作和义务为：</w:t>
      </w:r>
      <w:r>
        <w:rPr>
          <w:sz w:val="24"/>
          <w:szCs w:val="24"/>
          <w:u w:val="single"/>
        </w:rPr>
        <w:t xml:space="preserve">             </w:t>
      </w:r>
      <w:r>
        <w:rPr>
          <w:sz w:val="24"/>
          <w:szCs w:val="24"/>
        </w:rPr>
        <w:t>；</w:t>
      </w:r>
      <w:r>
        <w:rPr>
          <w:sz w:val="24"/>
          <w:szCs w:val="24"/>
          <w:u w:val="single"/>
        </w:rPr>
        <w:t>（联合体其中一方成员名称）</w:t>
      </w:r>
      <w:r>
        <w:rPr>
          <w:sz w:val="24"/>
          <w:szCs w:val="24"/>
        </w:rPr>
        <w:t>承担的工作和义务为：</w:t>
      </w:r>
      <w:r>
        <w:rPr>
          <w:sz w:val="24"/>
          <w:szCs w:val="24"/>
          <w:u w:val="single"/>
        </w:rPr>
        <w:t xml:space="preserve">            </w:t>
      </w:r>
      <w:r>
        <w:rPr>
          <w:sz w:val="24"/>
          <w:szCs w:val="24"/>
        </w:rPr>
        <w:t xml:space="preserve"> </w:t>
      </w:r>
      <w:r>
        <w:rPr>
          <w:sz w:val="24"/>
          <w:szCs w:val="24"/>
        </w:rPr>
        <w:t>；</w:t>
      </w:r>
      <w:r>
        <w:rPr>
          <w:sz w:val="24"/>
          <w:szCs w:val="24"/>
        </w:rPr>
        <w:t>……</w:t>
      </w:r>
      <w:r>
        <w:rPr>
          <w:sz w:val="24"/>
          <w:szCs w:val="24"/>
        </w:rPr>
        <w:t>。</w:t>
      </w:r>
    </w:p>
    <w:p w:rsidR="00184E58" w:rsidRDefault="00B627C3">
      <w:pPr>
        <w:snapToGrid w:val="0"/>
        <w:spacing w:line="360" w:lineRule="auto"/>
        <w:ind w:firstLine="480"/>
        <w:rPr>
          <w:sz w:val="24"/>
          <w:szCs w:val="24"/>
        </w:rPr>
      </w:pPr>
      <w:r>
        <w:rPr>
          <w:sz w:val="24"/>
          <w:szCs w:val="24"/>
        </w:rPr>
        <w:t>四、中小企业合同金额达到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r>
        <w:rPr>
          <w:sz w:val="24"/>
          <w:szCs w:val="24"/>
        </w:rPr>
        <w:t>，小微企业合同金额达到</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r>
        <w:rPr>
          <w:sz w:val="24"/>
          <w:szCs w:val="24"/>
        </w:rPr>
        <w:t>。</w:t>
      </w:r>
    </w:p>
    <w:p w:rsidR="00184E58" w:rsidRDefault="00B627C3">
      <w:pPr>
        <w:snapToGrid w:val="0"/>
        <w:spacing w:line="360" w:lineRule="auto"/>
        <w:ind w:firstLine="480"/>
        <w:rPr>
          <w:sz w:val="24"/>
          <w:szCs w:val="24"/>
        </w:rPr>
      </w:pPr>
      <w:r>
        <w:rPr>
          <w:sz w:val="24"/>
          <w:szCs w:val="24"/>
        </w:rPr>
        <w:t>五、如果中标，联合体各成员方共同与采购人签订合同，并就采购合同约定的事项对采购人承担连带责任。</w:t>
      </w:r>
    </w:p>
    <w:p w:rsidR="00184E58" w:rsidRDefault="00B627C3">
      <w:pPr>
        <w:snapToGrid w:val="0"/>
        <w:spacing w:line="360" w:lineRule="auto"/>
        <w:ind w:firstLine="480"/>
        <w:rPr>
          <w:sz w:val="24"/>
          <w:szCs w:val="24"/>
        </w:rPr>
      </w:pPr>
      <w:r>
        <w:rPr>
          <w:sz w:val="24"/>
          <w:szCs w:val="24"/>
        </w:rPr>
        <w:t>六、有关本次联合投标的其他事宜：</w:t>
      </w:r>
    </w:p>
    <w:p w:rsidR="00184E58" w:rsidRDefault="00B627C3">
      <w:pPr>
        <w:snapToGrid w:val="0"/>
        <w:spacing w:line="360" w:lineRule="auto"/>
        <w:ind w:firstLine="480"/>
        <w:rPr>
          <w:sz w:val="24"/>
          <w:szCs w:val="24"/>
        </w:rPr>
      </w:pPr>
      <w:r>
        <w:rPr>
          <w:sz w:val="24"/>
          <w:szCs w:val="24"/>
        </w:rPr>
        <w:t>1</w:t>
      </w:r>
      <w:r>
        <w:rPr>
          <w:sz w:val="24"/>
          <w:szCs w:val="24"/>
        </w:rPr>
        <w:t>、联合体各方不再单独参加或者与其他供应商另外组成联合体参加同一合同项下的政府采购活动。</w:t>
      </w:r>
    </w:p>
    <w:p w:rsidR="00184E58" w:rsidRDefault="00B627C3">
      <w:pPr>
        <w:snapToGrid w:val="0"/>
        <w:spacing w:line="360" w:lineRule="auto"/>
        <w:ind w:firstLine="480"/>
        <w:rPr>
          <w:sz w:val="24"/>
          <w:szCs w:val="24"/>
        </w:rPr>
      </w:pPr>
      <w:r>
        <w:rPr>
          <w:sz w:val="24"/>
          <w:szCs w:val="24"/>
        </w:rPr>
        <w:t>2</w:t>
      </w:r>
      <w:r>
        <w:rPr>
          <w:sz w:val="24"/>
          <w:szCs w:val="24"/>
        </w:rPr>
        <w:t>、联合体中有同类资质的各方按照联合体分工承担相同工作的，按照资质等级较低的供应商确定资质等级。</w:t>
      </w:r>
    </w:p>
    <w:p w:rsidR="00184E58" w:rsidRDefault="00B627C3">
      <w:pPr>
        <w:snapToGrid w:val="0"/>
        <w:spacing w:line="360" w:lineRule="auto"/>
        <w:ind w:firstLine="480"/>
        <w:rPr>
          <w:sz w:val="24"/>
          <w:szCs w:val="24"/>
        </w:rPr>
      </w:pPr>
      <w:r>
        <w:rPr>
          <w:sz w:val="24"/>
          <w:szCs w:val="24"/>
        </w:rPr>
        <w:t>3</w:t>
      </w:r>
      <w:r>
        <w:rPr>
          <w:sz w:val="24"/>
          <w:szCs w:val="24"/>
        </w:rPr>
        <w:t>、本协议提交采购人、采购代理机构后，联合体各方不得以任何形式对上述内容进行修改或撤销。</w:t>
      </w:r>
    </w:p>
    <w:p w:rsidR="00184E58" w:rsidRDefault="00B627C3">
      <w:pPr>
        <w:snapToGrid w:val="0"/>
        <w:spacing w:line="360" w:lineRule="auto"/>
        <w:ind w:firstLineChars="2100" w:firstLine="5040"/>
        <w:rPr>
          <w:sz w:val="24"/>
          <w:szCs w:val="24"/>
        </w:rPr>
      </w:pPr>
      <w:r>
        <w:rPr>
          <w:sz w:val="24"/>
          <w:szCs w:val="24"/>
        </w:rPr>
        <w:t>联合体成员名称（盖单位公章）：</w:t>
      </w:r>
    </w:p>
    <w:p w:rsidR="00184E58" w:rsidRDefault="00B627C3">
      <w:pPr>
        <w:snapToGrid w:val="0"/>
        <w:spacing w:line="360" w:lineRule="auto"/>
        <w:ind w:firstLineChars="2100" w:firstLine="5040"/>
        <w:rPr>
          <w:sz w:val="24"/>
          <w:szCs w:val="24"/>
        </w:rPr>
      </w:pPr>
      <w:r>
        <w:rPr>
          <w:sz w:val="24"/>
          <w:szCs w:val="24"/>
        </w:rPr>
        <w:t>联合体成员名称（盖单位公章）：</w:t>
      </w:r>
    </w:p>
    <w:p w:rsidR="00184E58" w:rsidRDefault="00B627C3">
      <w:pPr>
        <w:snapToGrid w:val="0"/>
        <w:spacing w:line="360" w:lineRule="auto"/>
        <w:ind w:firstLine="480"/>
        <w:rPr>
          <w:sz w:val="24"/>
          <w:szCs w:val="24"/>
        </w:rPr>
      </w:pPr>
      <w:r>
        <w:rPr>
          <w:sz w:val="24"/>
          <w:szCs w:val="24"/>
        </w:rPr>
        <w:t xml:space="preserve"> </w:t>
      </w:r>
    </w:p>
    <w:p w:rsidR="00184E58" w:rsidRDefault="00B627C3">
      <w:pPr>
        <w:spacing w:after="120"/>
        <w:ind w:leftChars="200" w:left="420" w:firstLine="480"/>
        <w:rPr>
          <w:sz w:val="24"/>
          <w:szCs w:val="24"/>
        </w:rPr>
      </w:pPr>
      <w:r>
        <w:rPr>
          <w:sz w:val="24"/>
          <w:szCs w:val="24"/>
        </w:rPr>
        <w:t xml:space="preserve">                                       </w:t>
      </w:r>
      <w:r>
        <w:rPr>
          <w:sz w:val="24"/>
          <w:szCs w:val="24"/>
        </w:rPr>
        <w:t>日期：</w:t>
      </w:r>
      <w:r>
        <w:rPr>
          <w:rFonts w:hint="eastAsia"/>
          <w:sz w:val="24"/>
          <w:szCs w:val="24"/>
        </w:rPr>
        <w:t xml:space="preserve">  </w:t>
      </w:r>
      <w:r>
        <w:rPr>
          <w:sz w:val="24"/>
          <w:szCs w:val="24"/>
        </w:rPr>
        <w:t xml:space="preserve">  </w:t>
      </w:r>
      <w:r>
        <w:rPr>
          <w:sz w:val="24"/>
          <w:szCs w:val="24"/>
        </w:rPr>
        <w:t>年</w:t>
      </w:r>
      <w:r>
        <w:rPr>
          <w:sz w:val="24"/>
          <w:szCs w:val="24"/>
        </w:rPr>
        <w:t xml:space="preserve">  </w:t>
      </w:r>
      <w:r>
        <w:rPr>
          <w:rFonts w:hint="eastAsia"/>
          <w:sz w:val="24"/>
          <w:szCs w:val="24"/>
        </w:rPr>
        <w:t xml:space="preserve"> </w:t>
      </w:r>
      <w:r>
        <w:rPr>
          <w:sz w:val="24"/>
          <w:szCs w:val="24"/>
        </w:rPr>
        <w:t>月</w:t>
      </w:r>
      <w:r>
        <w:rPr>
          <w:sz w:val="24"/>
          <w:szCs w:val="24"/>
        </w:rPr>
        <w:t xml:space="preserve">   </w:t>
      </w:r>
      <w:r>
        <w:rPr>
          <w:sz w:val="24"/>
          <w:szCs w:val="24"/>
        </w:rPr>
        <w:t>日</w:t>
      </w:r>
    </w:p>
    <w:p w:rsidR="00184E58" w:rsidRDefault="00B627C3">
      <w:pPr>
        <w:pStyle w:val="a6"/>
        <w:ind w:left="400" w:firstLine="560"/>
        <w:rPr>
          <w:sz w:val="28"/>
          <w:szCs w:val="28"/>
        </w:rPr>
      </w:pPr>
      <w:r>
        <w:rPr>
          <w:rFonts w:hint="eastAsia"/>
          <w:sz w:val="28"/>
          <w:szCs w:val="28"/>
        </w:rPr>
        <w:t xml:space="preserve"> </w:t>
      </w:r>
    </w:p>
    <w:p w:rsidR="00184E58" w:rsidRDefault="00B627C3">
      <w:pPr>
        <w:spacing w:line="360" w:lineRule="auto"/>
        <w:ind w:firstLine="560"/>
        <w:jc w:val="left"/>
        <w:rPr>
          <w:rFonts w:ascii="宋体" w:hAnsi="宋体" w:cs="宋体"/>
          <w:b/>
          <w:bCs/>
          <w:sz w:val="32"/>
          <w:szCs w:val="32"/>
        </w:rPr>
      </w:pPr>
      <w:r>
        <w:rPr>
          <w:rFonts w:ascii="宋体" w:hAnsi="宋体"/>
          <w:sz w:val="28"/>
          <w:szCs w:val="28"/>
        </w:rPr>
        <w:br w:type="page"/>
      </w:r>
      <w:r>
        <w:rPr>
          <w:rFonts w:ascii="宋体" w:hAnsi="宋体" w:cs="宋体" w:hint="eastAsia"/>
          <w:b/>
          <w:bCs/>
          <w:sz w:val="24"/>
          <w:szCs w:val="24"/>
          <w:lang w:val="zh-CN"/>
        </w:rPr>
        <w:lastRenderedPageBreak/>
        <w:t>附件</w:t>
      </w:r>
      <w:r>
        <w:rPr>
          <w:rFonts w:ascii="宋体" w:hAnsi="宋体" w:cs="宋体" w:hint="eastAsia"/>
          <w:b/>
          <w:bCs/>
          <w:sz w:val="24"/>
          <w:szCs w:val="24"/>
        </w:rPr>
        <w:t>五</w:t>
      </w:r>
      <w:r>
        <w:rPr>
          <w:rFonts w:ascii="宋体" w:hAnsi="宋体" w:cs="宋体" w:hint="eastAsia"/>
          <w:b/>
          <w:bCs/>
          <w:sz w:val="24"/>
          <w:szCs w:val="24"/>
          <w:lang w:val="zh-CN"/>
        </w:rPr>
        <w:t>：</w:t>
      </w:r>
    </w:p>
    <w:p w:rsidR="00184E58" w:rsidRDefault="00B627C3">
      <w:pPr>
        <w:pStyle w:val="a6"/>
        <w:ind w:firstLine="643"/>
        <w:jc w:val="center"/>
        <w:rPr>
          <w:b/>
          <w:sz w:val="32"/>
          <w:szCs w:val="32"/>
        </w:rPr>
      </w:pPr>
      <w:r>
        <w:rPr>
          <w:b/>
          <w:sz w:val="32"/>
          <w:szCs w:val="32"/>
        </w:rPr>
        <w:t>分包意向协议</w:t>
      </w:r>
      <w:r>
        <w:rPr>
          <w:rFonts w:hint="eastAsia"/>
          <w:b/>
          <w:sz w:val="32"/>
          <w:szCs w:val="32"/>
        </w:rPr>
        <w:t>（如有）</w:t>
      </w:r>
    </w:p>
    <w:p w:rsidR="00184E58" w:rsidRDefault="00B627C3">
      <w:pPr>
        <w:widowControl/>
        <w:spacing w:line="360" w:lineRule="auto"/>
        <w:ind w:firstLineChars="200" w:firstLine="420"/>
        <w:jc w:val="left"/>
      </w:pPr>
      <w:r>
        <w:t xml:space="preserve"> </w:t>
      </w:r>
    </w:p>
    <w:p w:rsidR="00184E58" w:rsidRDefault="00B627C3">
      <w:pPr>
        <w:spacing w:line="360" w:lineRule="auto"/>
        <w:ind w:firstLineChars="200" w:firstLine="480"/>
        <w:rPr>
          <w:sz w:val="24"/>
          <w:szCs w:val="24"/>
        </w:rPr>
      </w:pPr>
      <w:r>
        <w:rPr>
          <w:rFonts w:hint="eastAsia"/>
          <w:sz w:val="24"/>
          <w:szCs w:val="24"/>
        </w:rPr>
        <w:t>若我公司</w:t>
      </w:r>
      <w:r>
        <w:rPr>
          <w:rFonts w:hint="eastAsia"/>
          <w:sz w:val="24"/>
          <w:szCs w:val="24"/>
          <w:u w:val="single"/>
        </w:rPr>
        <w:t xml:space="preserve">         </w:t>
      </w:r>
      <w:r>
        <w:rPr>
          <w:rFonts w:hint="eastAsia"/>
          <w:sz w:val="24"/>
          <w:szCs w:val="24"/>
        </w:rPr>
        <w:t>（供应商名称）在</w:t>
      </w:r>
      <w:r>
        <w:rPr>
          <w:rFonts w:hint="eastAsia"/>
          <w:sz w:val="24"/>
          <w:szCs w:val="24"/>
          <w:u w:val="single"/>
        </w:rPr>
        <w:t xml:space="preserve">               </w:t>
      </w:r>
      <w:r>
        <w:rPr>
          <w:rFonts w:hint="eastAsia"/>
          <w:sz w:val="24"/>
          <w:szCs w:val="24"/>
          <w:u w:val="single"/>
        </w:rPr>
        <w:t>（招标编号：</w:t>
      </w:r>
      <w:r>
        <w:rPr>
          <w:rFonts w:hint="eastAsia"/>
          <w:sz w:val="24"/>
          <w:szCs w:val="24"/>
          <w:u w:val="single"/>
        </w:rPr>
        <w:t xml:space="preserve">  </w:t>
      </w:r>
      <w:r>
        <w:rPr>
          <w:rFonts w:hint="eastAsia"/>
          <w:sz w:val="24"/>
          <w:szCs w:val="24"/>
          <w:u w:val="single"/>
        </w:rPr>
        <w:t>）</w:t>
      </w:r>
      <w:r>
        <w:rPr>
          <w:rFonts w:hint="eastAsia"/>
          <w:sz w:val="24"/>
          <w:szCs w:val="24"/>
        </w:rPr>
        <w:t>中标，自愿将本项目部分内容分包给</w:t>
      </w:r>
      <w:r>
        <w:rPr>
          <w:rFonts w:hint="eastAsia"/>
          <w:sz w:val="24"/>
          <w:szCs w:val="24"/>
          <w:u w:val="single"/>
        </w:rPr>
        <w:t xml:space="preserve">         </w:t>
      </w:r>
      <w:r>
        <w:rPr>
          <w:rFonts w:hint="eastAsia"/>
          <w:sz w:val="24"/>
          <w:szCs w:val="24"/>
        </w:rPr>
        <w:t>（分包方）实施。具体分包事宜签订如下协议：</w:t>
      </w:r>
    </w:p>
    <w:p w:rsidR="00184E58" w:rsidRDefault="00B627C3">
      <w:pPr>
        <w:spacing w:line="360" w:lineRule="auto"/>
        <w:ind w:firstLineChars="200" w:firstLine="480"/>
        <w:rPr>
          <w:sz w:val="24"/>
          <w:szCs w:val="24"/>
        </w:rPr>
      </w:pPr>
      <w:r>
        <w:rPr>
          <w:rFonts w:hint="eastAsia"/>
          <w:sz w:val="24"/>
          <w:szCs w:val="24"/>
        </w:rPr>
        <w:t>1</w:t>
      </w:r>
      <w:r>
        <w:rPr>
          <w:rFonts w:hint="eastAsia"/>
          <w:sz w:val="24"/>
          <w:szCs w:val="24"/>
        </w:rPr>
        <w:t>、</w:t>
      </w:r>
      <w:r>
        <w:rPr>
          <w:rFonts w:hint="eastAsia"/>
          <w:sz w:val="24"/>
          <w:szCs w:val="24"/>
          <w:u w:val="single"/>
        </w:rPr>
        <w:t xml:space="preserve">         </w:t>
      </w:r>
      <w:r>
        <w:rPr>
          <w:rFonts w:hint="eastAsia"/>
          <w:sz w:val="24"/>
          <w:szCs w:val="24"/>
        </w:rPr>
        <w:t>（供应商名称）作为项目总包方，负责本采购项目响应文件编制和合同谈判活动，并代表总包方及分包方提交和接收相关的资料、信息及指示，并处理与之有关的一切事务，负责合同实施阶段的主办、组织和协调工作；</w:t>
      </w:r>
    </w:p>
    <w:p w:rsidR="00184E58" w:rsidRDefault="00B627C3">
      <w:pPr>
        <w:spacing w:line="360" w:lineRule="auto"/>
        <w:ind w:firstLineChars="200" w:firstLine="480"/>
        <w:rPr>
          <w:sz w:val="24"/>
          <w:szCs w:val="24"/>
        </w:rPr>
      </w:pPr>
      <w:r>
        <w:rPr>
          <w:rFonts w:hint="eastAsia"/>
          <w:sz w:val="24"/>
          <w:szCs w:val="24"/>
        </w:rPr>
        <w:t>2</w:t>
      </w:r>
      <w:r>
        <w:rPr>
          <w:rFonts w:hint="eastAsia"/>
          <w:sz w:val="24"/>
          <w:szCs w:val="24"/>
        </w:rPr>
        <w:t>、总包方及分包方严格按照采购文件的各项要求，递交响应文件，履行合同，并对外承担连带责任；</w:t>
      </w:r>
    </w:p>
    <w:p w:rsidR="00184E58" w:rsidRDefault="00B627C3">
      <w:pPr>
        <w:spacing w:line="360" w:lineRule="auto"/>
        <w:ind w:firstLineChars="200" w:firstLine="480"/>
        <w:rPr>
          <w:sz w:val="24"/>
          <w:szCs w:val="24"/>
        </w:rPr>
      </w:pPr>
      <w:r>
        <w:rPr>
          <w:rFonts w:hint="eastAsia"/>
          <w:sz w:val="24"/>
          <w:szCs w:val="24"/>
        </w:rPr>
        <w:t>3</w:t>
      </w:r>
      <w:r>
        <w:rPr>
          <w:rFonts w:hint="eastAsia"/>
          <w:sz w:val="24"/>
          <w:szCs w:val="24"/>
        </w:rPr>
        <w:t>、总包方及分包方承接业务划分</w:t>
      </w:r>
    </w:p>
    <w:p w:rsidR="00184E58" w:rsidRDefault="00B627C3">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u w:val="single"/>
        </w:rPr>
        <w:t xml:space="preserve">         </w:t>
      </w:r>
      <w:r>
        <w:rPr>
          <w:rFonts w:hint="eastAsia"/>
          <w:sz w:val="24"/>
          <w:szCs w:val="24"/>
        </w:rPr>
        <w:t>作为总包方，负责本项目</w:t>
      </w:r>
      <w:r>
        <w:rPr>
          <w:rFonts w:hint="eastAsia"/>
          <w:sz w:val="24"/>
          <w:szCs w:val="24"/>
          <w:u w:val="single"/>
        </w:rPr>
        <w:t xml:space="preserve">        </w:t>
      </w:r>
      <w:r>
        <w:rPr>
          <w:rFonts w:hint="eastAsia"/>
          <w:sz w:val="24"/>
          <w:szCs w:val="24"/>
        </w:rPr>
        <w:t>工作，占本次投标总金额比重为</w:t>
      </w:r>
      <w:r>
        <w:rPr>
          <w:rFonts w:hint="eastAsia"/>
          <w:sz w:val="24"/>
          <w:szCs w:val="24"/>
          <w:u w:val="single"/>
        </w:rPr>
        <w:t xml:space="preserve">    </w:t>
      </w:r>
      <w:r>
        <w:rPr>
          <w:rFonts w:hint="eastAsia"/>
          <w:sz w:val="24"/>
          <w:szCs w:val="24"/>
        </w:rPr>
        <w:t>%</w:t>
      </w:r>
      <w:r>
        <w:rPr>
          <w:rFonts w:hint="eastAsia"/>
          <w:sz w:val="24"/>
          <w:szCs w:val="24"/>
        </w:rPr>
        <w:t>；</w:t>
      </w:r>
    </w:p>
    <w:p w:rsidR="00184E58" w:rsidRDefault="00B627C3">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u w:val="single"/>
        </w:rPr>
        <w:t xml:space="preserve">         </w:t>
      </w:r>
      <w:r>
        <w:rPr>
          <w:rFonts w:hint="eastAsia"/>
          <w:sz w:val="24"/>
          <w:szCs w:val="24"/>
        </w:rPr>
        <w:t>作为分包方，负责本项目</w:t>
      </w:r>
      <w:r>
        <w:rPr>
          <w:rFonts w:hint="eastAsia"/>
          <w:sz w:val="24"/>
          <w:szCs w:val="24"/>
          <w:u w:val="single"/>
        </w:rPr>
        <w:t xml:space="preserve">        </w:t>
      </w:r>
      <w:r>
        <w:rPr>
          <w:rFonts w:hint="eastAsia"/>
          <w:sz w:val="24"/>
          <w:szCs w:val="24"/>
        </w:rPr>
        <w:t>工作，占本次投标总金额比重为</w:t>
      </w:r>
      <w:r>
        <w:rPr>
          <w:rFonts w:hint="eastAsia"/>
          <w:sz w:val="24"/>
          <w:szCs w:val="24"/>
          <w:u w:val="single"/>
        </w:rPr>
        <w:t xml:space="preserve">    </w:t>
      </w:r>
      <w:r>
        <w:rPr>
          <w:rFonts w:hint="eastAsia"/>
          <w:sz w:val="24"/>
          <w:szCs w:val="24"/>
        </w:rPr>
        <w:t>%</w:t>
      </w:r>
      <w:r>
        <w:rPr>
          <w:rFonts w:hint="eastAsia"/>
          <w:sz w:val="24"/>
          <w:szCs w:val="24"/>
        </w:rPr>
        <w:t>。</w:t>
      </w:r>
    </w:p>
    <w:p w:rsidR="00184E58" w:rsidRDefault="00B627C3">
      <w:pPr>
        <w:spacing w:line="360" w:lineRule="auto"/>
        <w:ind w:firstLineChars="200" w:firstLine="480"/>
        <w:rPr>
          <w:sz w:val="24"/>
          <w:szCs w:val="24"/>
        </w:rPr>
      </w:pPr>
      <w:r>
        <w:rPr>
          <w:rFonts w:hint="eastAsia"/>
          <w:sz w:val="24"/>
          <w:szCs w:val="24"/>
        </w:rPr>
        <w:t>4</w:t>
      </w:r>
      <w:r>
        <w:rPr>
          <w:rFonts w:hint="eastAsia"/>
          <w:sz w:val="24"/>
          <w:szCs w:val="24"/>
        </w:rPr>
        <w:t>、本协议书自签署之日起生效，合同履行完毕后自动失效。</w:t>
      </w:r>
    </w:p>
    <w:p w:rsidR="00184E58" w:rsidRDefault="00B627C3">
      <w:pPr>
        <w:spacing w:line="360" w:lineRule="auto"/>
        <w:ind w:firstLine="480"/>
        <w:rPr>
          <w:sz w:val="24"/>
          <w:szCs w:val="24"/>
        </w:rPr>
      </w:pPr>
      <w:r>
        <w:rPr>
          <w:rFonts w:hint="eastAsia"/>
          <w:sz w:val="24"/>
          <w:szCs w:val="24"/>
        </w:rPr>
        <w:t xml:space="preserve">                  </w:t>
      </w:r>
      <w:r>
        <w:rPr>
          <w:rFonts w:hint="eastAsia"/>
          <w:sz w:val="24"/>
          <w:szCs w:val="24"/>
        </w:rPr>
        <w:t>总包方名称：</w:t>
      </w:r>
      <w:r>
        <w:rPr>
          <w:rFonts w:hint="eastAsia"/>
          <w:sz w:val="24"/>
          <w:szCs w:val="24"/>
          <w:u w:val="single"/>
        </w:rPr>
        <w:t xml:space="preserve">                       </w:t>
      </w:r>
      <w:r>
        <w:rPr>
          <w:rFonts w:hint="eastAsia"/>
          <w:sz w:val="24"/>
          <w:szCs w:val="24"/>
        </w:rPr>
        <w:t>（</w:t>
      </w:r>
      <w:r>
        <w:rPr>
          <w:rFonts w:cs="Arial" w:hint="eastAsia"/>
          <w:sz w:val="24"/>
          <w:szCs w:val="24"/>
        </w:rPr>
        <w:t>盖单位公章</w:t>
      </w:r>
      <w:r>
        <w:rPr>
          <w:rFonts w:hint="eastAsia"/>
          <w:sz w:val="24"/>
          <w:szCs w:val="24"/>
        </w:rPr>
        <w:t>）</w:t>
      </w:r>
    </w:p>
    <w:p w:rsidR="00184E58" w:rsidRDefault="00B627C3">
      <w:pPr>
        <w:spacing w:line="360" w:lineRule="auto"/>
        <w:ind w:firstLine="480"/>
        <w:rPr>
          <w:sz w:val="24"/>
          <w:szCs w:val="24"/>
        </w:rPr>
      </w:pPr>
      <w:r>
        <w:rPr>
          <w:rFonts w:hint="eastAsia"/>
          <w:sz w:val="24"/>
          <w:szCs w:val="24"/>
        </w:rPr>
        <w:t xml:space="preserve">                  </w:t>
      </w:r>
      <w:r>
        <w:rPr>
          <w:rFonts w:hint="eastAsia"/>
          <w:sz w:val="24"/>
          <w:szCs w:val="24"/>
        </w:rPr>
        <w:t>法定代表人：</w:t>
      </w:r>
      <w:r>
        <w:rPr>
          <w:rFonts w:hint="eastAsia"/>
          <w:sz w:val="24"/>
          <w:szCs w:val="24"/>
          <w:u w:val="single"/>
        </w:rPr>
        <w:t xml:space="preserve">         </w:t>
      </w:r>
      <w:r>
        <w:rPr>
          <w:rFonts w:hint="eastAsia"/>
          <w:sz w:val="24"/>
          <w:szCs w:val="24"/>
        </w:rPr>
        <w:t>（</w:t>
      </w:r>
      <w:r>
        <w:rPr>
          <w:rFonts w:cs="Arial" w:hint="eastAsia"/>
          <w:sz w:val="24"/>
          <w:szCs w:val="24"/>
        </w:rPr>
        <w:t>签字或盖章</w:t>
      </w:r>
      <w:r>
        <w:rPr>
          <w:rFonts w:hint="eastAsia"/>
          <w:sz w:val="24"/>
          <w:szCs w:val="24"/>
        </w:rPr>
        <w:t>）</w:t>
      </w:r>
    </w:p>
    <w:p w:rsidR="00184E58" w:rsidRDefault="00B627C3">
      <w:pPr>
        <w:spacing w:line="360" w:lineRule="auto"/>
        <w:ind w:firstLineChars="200" w:firstLine="480"/>
        <w:rPr>
          <w:sz w:val="24"/>
          <w:szCs w:val="24"/>
        </w:rPr>
      </w:pPr>
      <w:r>
        <w:rPr>
          <w:rFonts w:hint="eastAsia"/>
          <w:sz w:val="24"/>
          <w:szCs w:val="24"/>
        </w:rPr>
        <w:t xml:space="preserve"> </w:t>
      </w:r>
    </w:p>
    <w:p w:rsidR="00184E58" w:rsidRDefault="00B627C3">
      <w:pPr>
        <w:spacing w:line="360" w:lineRule="auto"/>
        <w:ind w:firstLine="480"/>
        <w:rPr>
          <w:sz w:val="24"/>
          <w:szCs w:val="24"/>
        </w:rPr>
      </w:pPr>
      <w:r>
        <w:rPr>
          <w:rFonts w:hint="eastAsia"/>
          <w:sz w:val="24"/>
          <w:szCs w:val="24"/>
        </w:rPr>
        <w:t xml:space="preserve">                  </w:t>
      </w:r>
      <w:r>
        <w:rPr>
          <w:rFonts w:hint="eastAsia"/>
          <w:sz w:val="24"/>
          <w:szCs w:val="24"/>
        </w:rPr>
        <w:t>分包方名称：</w:t>
      </w:r>
      <w:r>
        <w:rPr>
          <w:rFonts w:hint="eastAsia"/>
          <w:sz w:val="24"/>
          <w:szCs w:val="24"/>
          <w:u w:val="single"/>
        </w:rPr>
        <w:t xml:space="preserve">                       </w:t>
      </w:r>
      <w:r>
        <w:rPr>
          <w:rFonts w:hint="eastAsia"/>
          <w:sz w:val="24"/>
          <w:szCs w:val="24"/>
        </w:rPr>
        <w:t>（</w:t>
      </w:r>
      <w:r>
        <w:rPr>
          <w:rFonts w:cs="Arial" w:hint="eastAsia"/>
          <w:sz w:val="24"/>
          <w:szCs w:val="24"/>
        </w:rPr>
        <w:t>盖单位公章</w:t>
      </w:r>
      <w:r>
        <w:rPr>
          <w:rFonts w:hint="eastAsia"/>
          <w:sz w:val="24"/>
          <w:szCs w:val="24"/>
        </w:rPr>
        <w:t>）</w:t>
      </w:r>
    </w:p>
    <w:p w:rsidR="00184E58" w:rsidRDefault="00B627C3">
      <w:pPr>
        <w:spacing w:line="360" w:lineRule="auto"/>
        <w:ind w:firstLineChars="1100" w:firstLine="264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（签字或盖章）</w:t>
      </w:r>
    </w:p>
    <w:p w:rsidR="00184E58" w:rsidRDefault="00184E58"/>
    <w:p w:rsidR="00184E58" w:rsidRDefault="00B627C3">
      <w:pPr>
        <w:jc w:val="center"/>
        <w:rPr>
          <w:rFonts w:ascii="宋体" w:hAnsi="宋体" w:cs="宋体"/>
          <w:lang w:val="zh-CN"/>
        </w:rPr>
      </w:pPr>
      <w:bookmarkStart w:id="112" w:name="_Toc2071"/>
      <w:bookmarkStart w:id="113" w:name="_Toc30916"/>
      <w:bookmarkStart w:id="114" w:name="_Toc3295"/>
      <w:r>
        <w:rPr>
          <w:rFonts w:ascii="宋体" w:hAnsi="宋体" w:cs="宋体" w:hint="eastAsia"/>
        </w:rPr>
        <w:br w:type="page"/>
      </w:r>
      <w:bookmarkEnd w:id="112"/>
      <w:bookmarkEnd w:id="113"/>
      <w:bookmarkEnd w:id="114"/>
    </w:p>
    <w:p w:rsidR="00184E58" w:rsidRDefault="00B627C3">
      <w:pPr>
        <w:ind w:firstLine="482"/>
        <w:rPr>
          <w:rFonts w:ascii="宋体" w:hAnsi="宋体" w:cs="宋体"/>
          <w:b/>
          <w:bCs/>
          <w:sz w:val="24"/>
          <w:szCs w:val="24"/>
          <w:lang w:val="zh-CN"/>
        </w:rPr>
      </w:pPr>
      <w:bookmarkStart w:id="115" w:name="_Toc31472"/>
      <w:bookmarkStart w:id="116" w:name="_Toc16150"/>
      <w:bookmarkStart w:id="117" w:name="_Toc25017"/>
      <w:bookmarkStart w:id="118" w:name="_Toc9715"/>
      <w:r>
        <w:rPr>
          <w:rFonts w:ascii="宋体" w:hAnsi="宋体" w:cs="宋体" w:hint="eastAsia"/>
          <w:b/>
          <w:bCs/>
          <w:sz w:val="24"/>
          <w:szCs w:val="24"/>
          <w:lang w:val="zh-CN"/>
        </w:rPr>
        <w:lastRenderedPageBreak/>
        <w:t>附件</w:t>
      </w:r>
      <w:r>
        <w:rPr>
          <w:rFonts w:ascii="宋体" w:hAnsi="宋体" w:cs="宋体" w:hint="eastAsia"/>
          <w:b/>
          <w:bCs/>
          <w:sz w:val="24"/>
          <w:szCs w:val="24"/>
        </w:rPr>
        <w:t>六：</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残疾人福利性单位声明函</w:t>
      </w:r>
      <w:bookmarkEnd w:id="115"/>
      <w:bookmarkEnd w:id="116"/>
      <w:bookmarkEnd w:id="117"/>
      <w:bookmarkEnd w:id="118"/>
    </w:p>
    <w:p w:rsidR="00184E58" w:rsidRDefault="00B627C3">
      <w:pPr>
        <w:widowControl/>
        <w:snapToGrid w:val="0"/>
        <w:spacing w:line="324" w:lineRule="auto"/>
        <w:ind w:firstLineChars="200" w:firstLine="480"/>
        <w:jc w:val="center"/>
        <w:rPr>
          <w:rFonts w:ascii="宋体" w:hAnsi="宋体" w:cs="宋体"/>
          <w:kern w:val="0"/>
          <w:sz w:val="24"/>
          <w:szCs w:val="24"/>
        </w:rPr>
      </w:pPr>
      <w:r>
        <w:rPr>
          <w:rFonts w:ascii="宋体" w:hAnsi="宋体" w:cs="宋体" w:hint="eastAsia"/>
          <w:kern w:val="0"/>
          <w:sz w:val="24"/>
          <w:szCs w:val="24"/>
        </w:rPr>
        <w:t>【不属于残疾人福利性单位的无需填写、递交】</w:t>
      </w:r>
    </w:p>
    <w:p w:rsidR="00184E58" w:rsidRDefault="00184E58">
      <w:pPr>
        <w:spacing w:line="588" w:lineRule="exact"/>
        <w:ind w:firstLine="626"/>
        <w:rPr>
          <w:rFonts w:ascii="宋体" w:hAnsi="宋体" w:cs="宋体"/>
          <w:b/>
          <w:bCs/>
          <w:spacing w:val="6"/>
          <w:sz w:val="30"/>
          <w:szCs w:val="30"/>
        </w:rPr>
      </w:pPr>
    </w:p>
    <w:p w:rsidR="00184E58" w:rsidRDefault="00B627C3">
      <w:pPr>
        <w:spacing w:line="588"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rsidR="00184E58" w:rsidRDefault="00184E58">
      <w:pPr>
        <w:pStyle w:val="20"/>
        <w:ind w:firstLine="562"/>
        <w:rPr>
          <w:rFonts w:hAnsi="宋体"/>
        </w:rPr>
      </w:pPr>
    </w:p>
    <w:p w:rsidR="00184E58" w:rsidRDefault="00184E58">
      <w:pPr>
        <w:pStyle w:val="a3"/>
        <w:rPr>
          <w:rFonts w:ascii="宋体" w:hAnsi="宋体" w:cs="宋体"/>
        </w:rPr>
      </w:pPr>
    </w:p>
    <w:p w:rsidR="00184E58" w:rsidRDefault="00184E58">
      <w:pPr>
        <w:spacing w:line="588" w:lineRule="exact"/>
        <w:ind w:firstLine="480"/>
        <w:rPr>
          <w:rFonts w:ascii="宋体" w:hAnsi="宋体" w:cs="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pPr>
        <w:ind w:firstLine="480"/>
        <w:rPr>
          <w:rFonts w:ascii="宋体" w:hAnsi="宋体" w:cs="宋体"/>
          <w:b/>
          <w:bCs/>
          <w:sz w:val="24"/>
          <w:szCs w:val="24"/>
          <w:lang w:val="zh-CN"/>
        </w:rPr>
      </w:pPr>
      <w:bookmarkStart w:id="119" w:name="_Toc15966"/>
      <w:bookmarkStart w:id="120" w:name="_Toc2386"/>
      <w:bookmarkStart w:id="121" w:name="_Toc24"/>
      <w:bookmarkStart w:id="122" w:name="_Toc5441"/>
      <w:r>
        <w:rPr>
          <w:rFonts w:ascii="宋体" w:hAnsi="宋体" w:cs="宋体" w:hint="eastAsia"/>
          <w:sz w:val="24"/>
          <w:szCs w:val="24"/>
          <w:lang w:val="zh-CN"/>
        </w:rPr>
        <w:br w:type="page"/>
      </w:r>
      <w:r>
        <w:rPr>
          <w:rFonts w:ascii="宋体" w:hAnsi="宋体" w:cs="宋体" w:hint="eastAsia"/>
          <w:b/>
          <w:bCs/>
          <w:sz w:val="24"/>
          <w:szCs w:val="24"/>
          <w:lang w:val="zh-CN"/>
        </w:rPr>
        <w:lastRenderedPageBreak/>
        <w:t>附件</w:t>
      </w:r>
      <w:r>
        <w:rPr>
          <w:rFonts w:ascii="宋体" w:hAnsi="宋体" w:cs="宋体" w:hint="eastAsia"/>
          <w:b/>
          <w:bCs/>
          <w:sz w:val="24"/>
          <w:szCs w:val="24"/>
        </w:rPr>
        <w:t>七：</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监狱企业证明文件</w:t>
      </w:r>
      <w:bookmarkEnd w:id="119"/>
      <w:bookmarkEnd w:id="120"/>
      <w:bookmarkEnd w:id="121"/>
      <w:bookmarkEnd w:id="122"/>
    </w:p>
    <w:p w:rsidR="00184E58" w:rsidRDefault="00B627C3">
      <w:pPr>
        <w:widowControl/>
        <w:snapToGrid w:val="0"/>
        <w:spacing w:line="360" w:lineRule="auto"/>
        <w:ind w:firstLine="560"/>
        <w:jc w:val="center"/>
        <w:rPr>
          <w:rFonts w:ascii="宋体" w:hAnsi="宋体" w:cs="宋体"/>
          <w:kern w:val="0"/>
          <w:sz w:val="28"/>
          <w:szCs w:val="28"/>
        </w:rPr>
      </w:pPr>
      <w:r>
        <w:rPr>
          <w:rFonts w:ascii="宋体" w:hAnsi="宋体" w:cs="宋体" w:hint="eastAsia"/>
          <w:kern w:val="0"/>
          <w:sz w:val="28"/>
          <w:szCs w:val="28"/>
        </w:rPr>
        <w:t>【不属于监狱企业的无需填写、递交】</w:t>
      </w:r>
    </w:p>
    <w:p w:rsidR="00184E58" w:rsidRDefault="00184E58">
      <w:pPr>
        <w:widowControl/>
        <w:snapToGrid w:val="0"/>
        <w:spacing w:line="324" w:lineRule="auto"/>
        <w:ind w:firstLine="480"/>
        <w:jc w:val="center"/>
        <w:rPr>
          <w:rFonts w:ascii="宋体" w:hAnsi="宋体" w:cs="宋体"/>
          <w:kern w:val="0"/>
          <w:sz w:val="24"/>
          <w:szCs w:val="24"/>
        </w:rPr>
      </w:pPr>
    </w:p>
    <w:p w:rsidR="00184E58" w:rsidRDefault="00184E58">
      <w:pPr>
        <w:spacing w:line="588" w:lineRule="exact"/>
        <w:ind w:firstLineChars="200" w:firstLine="480"/>
        <w:rPr>
          <w:rFonts w:ascii="宋体" w:hAnsi="宋体" w:cs="宋体"/>
          <w:sz w:val="24"/>
          <w:szCs w:val="24"/>
        </w:rPr>
      </w:pPr>
    </w:p>
    <w:p w:rsidR="00184E58" w:rsidRDefault="00B627C3" w:rsidP="00E5588B">
      <w:pPr>
        <w:adjustRightInd w:val="0"/>
        <w:snapToGrid w:val="0"/>
        <w:spacing w:beforeLines="50" w:line="360" w:lineRule="auto"/>
        <w:ind w:firstLineChars="200" w:firstLine="480"/>
        <w:rPr>
          <w:rFonts w:ascii="宋体" w:hAnsi="宋体" w:cs="宋体"/>
          <w:sz w:val="24"/>
          <w:szCs w:val="24"/>
        </w:rPr>
      </w:pPr>
      <w:r>
        <w:rPr>
          <w:rFonts w:ascii="宋体" w:hAnsi="宋体" w:cs="宋体" w:hint="eastAsia"/>
          <w:sz w:val="24"/>
          <w:szCs w:val="24"/>
        </w:rPr>
        <w:t xml:space="preserve">监狱企业需提供省级以上的监狱管理局、戒毒管理局（含新疆生产建设兵团）出具的属于监狱企业的证明文件。  </w:t>
      </w:r>
    </w:p>
    <w:p w:rsidR="00184E58" w:rsidRDefault="00184E58">
      <w:pPr>
        <w:pStyle w:val="20"/>
        <w:ind w:firstLine="562"/>
        <w:rPr>
          <w:rFonts w:hAnsi="宋体"/>
        </w:rPr>
      </w:pPr>
    </w:p>
    <w:p w:rsidR="00184E58" w:rsidRDefault="00184E58">
      <w:pPr>
        <w:pStyle w:val="a3"/>
        <w:rPr>
          <w:rFonts w:ascii="宋体" w:hAnsi="宋体" w:cs="宋体"/>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pPr>
        <w:ind w:firstLine="723"/>
        <w:rPr>
          <w:rFonts w:ascii="宋体" w:hAnsi="宋体" w:cs="宋体"/>
          <w:b/>
          <w:bCs/>
          <w:kern w:val="0"/>
          <w:sz w:val="36"/>
          <w:szCs w:val="36"/>
        </w:rPr>
      </w:pPr>
      <w:r>
        <w:rPr>
          <w:rFonts w:ascii="宋体" w:hAnsi="宋体" w:cs="宋体" w:hint="eastAsia"/>
          <w:b/>
          <w:bCs/>
          <w:kern w:val="0"/>
          <w:sz w:val="36"/>
          <w:szCs w:val="36"/>
        </w:rPr>
        <w:br w:type="page"/>
      </w:r>
    </w:p>
    <w:p w:rsidR="00184E58" w:rsidRDefault="00B627C3">
      <w:pPr>
        <w:spacing w:line="360" w:lineRule="auto"/>
        <w:ind w:firstLine="723"/>
        <w:jc w:val="center"/>
        <w:rPr>
          <w:rFonts w:ascii="宋体" w:hAnsi="宋体" w:cs="宋体"/>
          <w:b/>
          <w:bCs/>
          <w:kern w:val="0"/>
          <w:sz w:val="36"/>
          <w:szCs w:val="36"/>
        </w:rPr>
      </w:pPr>
      <w:r>
        <w:rPr>
          <w:rFonts w:ascii="宋体" w:hAnsi="宋体" w:cs="宋体" w:hint="eastAsia"/>
          <w:b/>
          <w:bCs/>
          <w:kern w:val="0"/>
          <w:sz w:val="36"/>
          <w:szCs w:val="36"/>
        </w:rPr>
        <w:lastRenderedPageBreak/>
        <w:t>商务技术文件</w:t>
      </w:r>
    </w:p>
    <w:p w:rsidR="00184E58" w:rsidRDefault="00184E58">
      <w:pPr>
        <w:spacing w:line="360" w:lineRule="auto"/>
        <w:ind w:firstLine="723"/>
        <w:jc w:val="center"/>
        <w:rPr>
          <w:rFonts w:ascii="宋体" w:hAnsi="宋体" w:cs="宋体"/>
          <w:b/>
          <w:bCs/>
          <w:kern w:val="0"/>
          <w:sz w:val="36"/>
          <w:szCs w:val="36"/>
        </w:rPr>
      </w:pPr>
    </w:p>
    <w:p w:rsidR="00184E58" w:rsidRDefault="00B627C3">
      <w:pPr>
        <w:spacing w:line="360" w:lineRule="auto"/>
        <w:ind w:firstLine="723"/>
        <w:jc w:val="center"/>
        <w:rPr>
          <w:rFonts w:asciiTheme="minorEastAsia" w:eastAsiaTheme="minorEastAsia" w:hAnsiTheme="minorEastAsia"/>
        </w:rPr>
      </w:pPr>
      <w:r>
        <w:rPr>
          <w:rFonts w:ascii="宋体" w:hAnsi="宋体" w:cs="宋体" w:hint="eastAsia"/>
          <w:b/>
          <w:bCs/>
          <w:kern w:val="0"/>
          <w:sz w:val="36"/>
          <w:szCs w:val="36"/>
        </w:rPr>
        <w:t>目录</w:t>
      </w:r>
      <w:bookmarkStart w:id="123" w:name="_Toc10131"/>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评分对应表（格式见附件，主要用于评委对应评分内容）</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供应商商务技术文件中资信分自评表（格式见附件）；</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磋商项目明细清单（格式见附件）；</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技术响应及建议表（格式见附件）；</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商务响应表（格式见附件）；</w:t>
      </w:r>
    </w:p>
    <w:p w:rsidR="00184E58" w:rsidRPr="00135290" w:rsidRDefault="00135290" w:rsidP="00CA3D28">
      <w:pPr>
        <w:pStyle w:val="24"/>
        <w:numPr>
          <w:ilvl w:val="0"/>
          <w:numId w:val="19"/>
        </w:numPr>
        <w:spacing w:before="0" w:line="336" w:lineRule="auto"/>
        <w:ind w:firstLine="480"/>
        <w:rPr>
          <w:rFonts w:asciiTheme="minorEastAsia" w:eastAsiaTheme="minorEastAsia" w:hAnsiTheme="minorEastAsia"/>
        </w:rPr>
      </w:pPr>
      <w:r>
        <w:rPr>
          <w:rFonts w:ascii="宋体" w:eastAsiaTheme="minorEastAsia" w:hAnsi="宋体" w:cs="宋体" w:hint="eastAsia"/>
        </w:rPr>
        <w:t>服务方案</w:t>
      </w:r>
      <w:r w:rsidR="00B627C3">
        <w:rPr>
          <w:rFonts w:asciiTheme="minorEastAsia" w:eastAsiaTheme="minorEastAsia" w:hAnsiTheme="minorEastAsia" w:hint="eastAsia"/>
        </w:rPr>
        <w:t>；</w:t>
      </w:r>
    </w:p>
    <w:p w:rsidR="00184E58" w:rsidRPr="00135290"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光缆链路组织情况；</w:t>
      </w:r>
    </w:p>
    <w:p w:rsidR="00135290" w:rsidRDefault="00135290" w:rsidP="00CA3D28">
      <w:pPr>
        <w:pStyle w:val="24"/>
        <w:numPr>
          <w:ilvl w:val="0"/>
          <w:numId w:val="19"/>
        </w:numPr>
        <w:spacing w:before="0" w:line="336" w:lineRule="auto"/>
        <w:ind w:firstLine="480"/>
        <w:rPr>
          <w:rFonts w:asciiTheme="minorEastAsia" w:eastAsiaTheme="minorEastAsia" w:hAnsiTheme="minorEastAsia"/>
        </w:rPr>
      </w:pPr>
      <w:r w:rsidRPr="00725871">
        <w:rPr>
          <w:rFonts w:asciiTheme="minorEastAsia" w:eastAsiaTheme="minorEastAsia" w:hAnsiTheme="minorEastAsia" w:hint="eastAsia"/>
        </w:rPr>
        <w:t>机房设备及环境提供情况</w:t>
      </w:r>
    </w:p>
    <w:p w:rsidR="00184E58" w:rsidRPr="00135290" w:rsidRDefault="00135290"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hint="eastAsia"/>
        </w:rPr>
        <w:t>应急服务</w:t>
      </w:r>
      <w:r w:rsidR="00B627C3">
        <w:rPr>
          <w:rFonts w:asciiTheme="minorEastAsia" w:eastAsiaTheme="minorEastAsia" w:hAnsiTheme="minorEastAsia" w:hint="eastAsia"/>
        </w:rPr>
        <w:t>方案；</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宋体" w:hAnsi="宋体" w:cs="宋体" w:hint="eastAsia"/>
        </w:rPr>
        <w:t>拟投入项目组人员；</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宋体" w:hAnsi="宋体" w:cs="宋体" w:hint="eastAsia"/>
          <w:szCs w:val="21"/>
        </w:rPr>
        <w:t>售后服务；</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类似业绩；</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企业证书；</w:t>
      </w:r>
    </w:p>
    <w:p w:rsidR="00184E58" w:rsidRDefault="00B627C3" w:rsidP="00CA3D28">
      <w:pPr>
        <w:pStyle w:val="24"/>
        <w:numPr>
          <w:ilvl w:val="0"/>
          <w:numId w:val="19"/>
        </w:numPr>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供应商认为需要的其他文件资料。</w:t>
      </w:r>
    </w:p>
    <w:p w:rsidR="00184E58" w:rsidRDefault="00B627C3">
      <w:pPr>
        <w:pStyle w:val="24"/>
        <w:tabs>
          <w:tab w:val="left" w:pos="0"/>
        </w:tabs>
        <w:spacing w:before="0" w:line="336" w:lineRule="auto"/>
        <w:ind w:firstLine="480"/>
        <w:rPr>
          <w:rFonts w:asciiTheme="minorEastAsia" w:eastAsiaTheme="minorEastAsia" w:hAnsiTheme="minorEastAsia"/>
        </w:rPr>
      </w:pPr>
      <w:r>
        <w:rPr>
          <w:rFonts w:asciiTheme="minorEastAsia" w:eastAsiaTheme="minorEastAsia" w:hAnsiTheme="minorEastAsia" w:cs="宋体" w:hint="eastAsia"/>
        </w:rPr>
        <w:t>注：以上内容应与评标办法中内容具有一致性。</w:t>
      </w:r>
    </w:p>
    <w:p w:rsidR="00184E58" w:rsidRDefault="00B627C3">
      <w:pPr>
        <w:rPr>
          <w:lang w:val="zh-CN"/>
        </w:rPr>
      </w:pPr>
      <w:r>
        <w:rPr>
          <w:rFonts w:hint="eastAsia"/>
          <w:lang w:val="zh-CN"/>
        </w:rPr>
        <w:br w:type="page"/>
      </w:r>
    </w:p>
    <w:p w:rsidR="00184E58" w:rsidRDefault="00184E58">
      <w:pPr>
        <w:pStyle w:val="a3"/>
        <w:rPr>
          <w:lang w:val="zh-CN"/>
        </w:rPr>
      </w:pPr>
    </w:p>
    <w:p w:rsidR="00184E58" w:rsidRDefault="00B627C3">
      <w:pPr>
        <w:snapToGrid w:val="0"/>
        <w:spacing w:before="50" w:after="50"/>
        <w:ind w:firstLine="482"/>
        <w:jc w:val="left"/>
        <w:rPr>
          <w:rFonts w:ascii="宋体" w:hAnsi="宋体" w:cs="宋体"/>
          <w:b/>
          <w:bCs/>
          <w:sz w:val="24"/>
          <w:szCs w:val="24"/>
          <w:lang w:val="zh-CN"/>
        </w:rPr>
      </w:pPr>
      <w:r>
        <w:rPr>
          <w:rFonts w:ascii="宋体" w:hAnsi="宋体" w:cs="宋体" w:hint="eastAsia"/>
          <w:b/>
          <w:bCs/>
          <w:sz w:val="24"/>
          <w:szCs w:val="24"/>
          <w:lang w:val="zh-CN"/>
        </w:rPr>
        <w:t>附件</w:t>
      </w:r>
      <w:r>
        <w:rPr>
          <w:rFonts w:ascii="宋体" w:hAnsi="宋体" w:cs="宋体" w:hint="eastAsia"/>
          <w:b/>
          <w:bCs/>
          <w:sz w:val="24"/>
          <w:szCs w:val="24"/>
        </w:rPr>
        <w:t>八</w:t>
      </w:r>
      <w:r>
        <w:rPr>
          <w:rFonts w:ascii="宋体" w:hAnsi="宋体" w:cs="宋体" w:hint="eastAsia"/>
          <w:b/>
          <w:bCs/>
          <w:sz w:val="24"/>
          <w:szCs w:val="24"/>
          <w:lang w:val="zh-CN"/>
        </w:rPr>
        <w:t>：</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评分对应表</w:t>
      </w:r>
    </w:p>
    <w:p w:rsidR="00184E58" w:rsidRDefault="00184E58">
      <w:pPr>
        <w:snapToGrid w:val="0"/>
        <w:spacing w:before="50"/>
        <w:ind w:firstLine="643"/>
        <w:jc w:val="center"/>
        <w:rPr>
          <w:rFonts w:ascii="宋体" w:hAnsi="宋体" w:cs="宋体"/>
          <w:b/>
          <w:bCs/>
          <w:sz w:val="32"/>
          <w:szCs w:val="32"/>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采购编号：</w:t>
      </w:r>
    </w:p>
    <w:tbl>
      <w:tblPr>
        <w:tblW w:w="892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977"/>
      </w:tblGrid>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B627C3">
            <w:pPr>
              <w:jc w:val="center"/>
              <w:rPr>
                <w:rFonts w:ascii="宋体" w:hAnsi="宋体" w:cs="宋体"/>
                <w:sz w:val="24"/>
                <w:szCs w:val="24"/>
              </w:rPr>
            </w:pPr>
            <w:r>
              <w:rPr>
                <w:rFonts w:ascii="宋体" w:hAnsi="宋体" w:cs="宋体" w:hint="eastAsia"/>
                <w:sz w:val="24"/>
                <w:szCs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B627C3">
            <w:pPr>
              <w:jc w:val="center"/>
              <w:rPr>
                <w:rFonts w:ascii="宋体" w:hAnsi="宋体" w:cs="宋体"/>
                <w:sz w:val="24"/>
                <w:szCs w:val="24"/>
              </w:rPr>
            </w:pPr>
            <w:r>
              <w:rPr>
                <w:rFonts w:ascii="宋体" w:hAnsi="宋体" w:cs="宋体" w:hint="eastAsia"/>
                <w:sz w:val="24"/>
                <w:szCs w:val="24"/>
              </w:rPr>
              <w:t>响应文件对应资料</w:t>
            </w:r>
          </w:p>
        </w:tc>
        <w:tc>
          <w:tcPr>
            <w:tcW w:w="1977" w:type="dxa"/>
            <w:tcBorders>
              <w:top w:val="single" w:sz="4" w:space="0" w:color="auto"/>
              <w:left w:val="single" w:sz="4" w:space="0" w:color="auto"/>
              <w:bottom w:val="single" w:sz="4" w:space="0" w:color="auto"/>
            </w:tcBorders>
            <w:vAlign w:val="center"/>
          </w:tcPr>
          <w:p w:rsidR="00184E58" w:rsidRDefault="00B627C3">
            <w:pPr>
              <w:jc w:val="center"/>
              <w:rPr>
                <w:rFonts w:ascii="宋体" w:hAnsi="宋体" w:cs="宋体"/>
                <w:sz w:val="24"/>
                <w:szCs w:val="24"/>
              </w:rPr>
            </w:pPr>
            <w:r>
              <w:rPr>
                <w:rFonts w:ascii="宋体" w:hAnsi="宋体" w:cs="宋体" w:hint="eastAsia"/>
                <w:sz w:val="24"/>
                <w:szCs w:val="24"/>
              </w:rPr>
              <w:t>响应文件页码</w:t>
            </w: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B627C3">
            <w:pPr>
              <w:ind w:firstLine="480"/>
              <w:jc w:val="center"/>
              <w:rPr>
                <w:rFonts w:ascii="宋体" w:hAnsi="宋体" w:cs="宋体"/>
                <w:sz w:val="24"/>
                <w:szCs w:val="24"/>
              </w:rPr>
            </w:pPr>
            <w:r>
              <w:rPr>
                <w:rFonts w:ascii="宋体" w:hAnsi="宋体" w:cs="宋体" w:hint="eastAsia"/>
                <w:sz w:val="24"/>
                <w:szCs w:val="24"/>
              </w:rPr>
              <w:t>对应评分办法及评分标准</w:t>
            </w:r>
          </w:p>
          <w:p w:rsidR="00184E58" w:rsidRDefault="00B627C3">
            <w:pPr>
              <w:ind w:firstLine="480"/>
              <w:jc w:val="center"/>
              <w:rPr>
                <w:rFonts w:ascii="宋体" w:hAnsi="宋体" w:cs="宋体"/>
                <w:sz w:val="24"/>
                <w:szCs w:val="24"/>
              </w:rPr>
            </w:pPr>
            <w:r>
              <w:rPr>
                <w:rFonts w:ascii="宋体" w:hAnsi="宋体" w:cs="宋体" w:hint="eastAsia"/>
                <w:sz w:val="24"/>
                <w:szCs w:val="24"/>
              </w:rPr>
              <w:t>（报价除外）</w:t>
            </w: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ind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ind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B627C3">
            <w:pPr>
              <w:ind w:firstLine="480"/>
              <w:jc w:val="center"/>
              <w:rPr>
                <w:rFonts w:ascii="宋体" w:hAnsi="宋体" w:cs="宋体"/>
                <w:sz w:val="24"/>
                <w:szCs w:val="24"/>
              </w:rPr>
            </w:pPr>
            <w:r>
              <w:rPr>
                <w:rFonts w:ascii="宋体" w:hAnsi="宋体" w:cs="宋体" w:hint="eastAsia"/>
                <w:sz w:val="24"/>
                <w:szCs w:val="24"/>
              </w:rPr>
              <w:t>……</w:t>
            </w: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ind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ind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ind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ind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ind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r>
      <w:tr w:rsidR="00184E58">
        <w:trPr>
          <w:trHeight w:val="850"/>
          <w:jc w:val="center"/>
        </w:trPr>
        <w:tc>
          <w:tcPr>
            <w:tcW w:w="3888" w:type="dxa"/>
            <w:tcBorders>
              <w:top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c>
          <w:tcPr>
            <w:tcW w:w="1977" w:type="dxa"/>
            <w:tcBorders>
              <w:top w:val="single" w:sz="4" w:space="0" w:color="auto"/>
              <w:left w:val="single" w:sz="4" w:space="0" w:color="auto"/>
              <w:bottom w:val="single" w:sz="4" w:space="0" w:color="auto"/>
            </w:tcBorders>
            <w:vAlign w:val="center"/>
          </w:tcPr>
          <w:p w:rsidR="00184E58" w:rsidRDefault="00184E58">
            <w:pPr>
              <w:spacing w:line="360" w:lineRule="auto"/>
              <w:ind w:firstLineChars="200" w:firstLine="480"/>
              <w:jc w:val="center"/>
              <w:rPr>
                <w:rFonts w:ascii="宋体" w:hAnsi="宋体" w:cs="宋体"/>
                <w:sz w:val="24"/>
                <w:szCs w:val="24"/>
              </w:rPr>
            </w:pPr>
          </w:p>
        </w:tc>
      </w:tr>
    </w:tbl>
    <w:p w:rsidR="00184E58" w:rsidRDefault="00184E58">
      <w:pPr>
        <w:spacing w:line="360" w:lineRule="auto"/>
        <w:ind w:firstLineChars="200" w:firstLine="480"/>
        <w:rPr>
          <w:rFonts w:ascii="宋体" w:hAnsi="宋体" w:cs="宋体"/>
          <w:sz w:val="24"/>
          <w:szCs w:val="24"/>
        </w:rPr>
      </w:pPr>
    </w:p>
    <w:p w:rsidR="00184E58" w:rsidRDefault="00184E58">
      <w:pPr>
        <w:spacing w:line="360" w:lineRule="auto"/>
        <w:ind w:leftChars="1800" w:left="3780" w:firstLineChars="200" w:firstLine="480"/>
        <w:rPr>
          <w:rFonts w:ascii="宋体" w:hAnsi="宋体" w:cs="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184E58">
      <w:pPr>
        <w:rPr>
          <w:rFonts w:ascii="宋体" w:hAnsi="宋体" w:cs="宋体"/>
          <w:lang w:val="zh-CN"/>
        </w:rPr>
      </w:pPr>
    </w:p>
    <w:p w:rsidR="00184E58" w:rsidRDefault="00B627C3">
      <w:pPr>
        <w:ind w:firstLine="482"/>
        <w:rPr>
          <w:rFonts w:ascii="宋体" w:hAnsi="宋体" w:cs="宋体"/>
          <w:b/>
          <w:bCs/>
          <w:sz w:val="24"/>
          <w:szCs w:val="24"/>
          <w:lang w:val="zh-CN"/>
        </w:rPr>
      </w:pPr>
      <w:r>
        <w:rPr>
          <w:rFonts w:ascii="宋体" w:hAnsi="宋体" w:cs="宋体" w:hint="eastAsia"/>
          <w:b/>
          <w:bCs/>
          <w:sz w:val="24"/>
          <w:szCs w:val="24"/>
          <w:lang w:val="zh-CN"/>
        </w:rPr>
        <w:t>附件</w:t>
      </w:r>
      <w:r>
        <w:rPr>
          <w:rFonts w:ascii="宋体" w:hAnsi="宋体" w:cs="宋体" w:hint="eastAsia"/>
          <w:b/>
          <w:bCs/>
          <w:sz w:val="24"/>
          <w:szCs w:val="24"/>
        </w:rPr>
        <w:t>九：</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供应商商务技术文件中资信分自评表</w:t>
      </w:r>
      <w:bookmarkEnd w:id="123"/>
    </w:p>
    <w:p w:rsidR="00184E58" w:rsidRDefault="00184E58">
      <w:pPr>
        <w:snapToGrid w:val="0"/>
        <w:spacing w:before="50"/>
        <w:ind w:firstLine="643"/>
        <w:jc w:val="center"/>
        <w:rPr>
          <w:rFonts w:ascii="宋体" w:hAnsi="宋体" w:cs="宋体"/>
          <w:b/>
          <w:bCs/>
          <w:sz w:val="32"/>
          <w:szCs w:val="32"/>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采购编号：</w:t>
      </w:r>
    </w:p>
    <w:tbl>
      <w:tblPr>
        <w:tblW w:w="8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2"/>
        <w:gridCol w:w="2387"/>
        <w:gridCol w:w="1462"/>
        <w:gridCol w:w="2415"/>
        <w:gridCol w:w="1746"/>
      </w:tblGrid>
      <w:tr w:rsidR="00184E58">
        <w:trPr>
          <w:trHeight w:val="850"/>
          <w:jc w:val="center"/>
        </w:trPr>
        <w:tc>
          <w:tcPr>
            <w:tcW w:w="982" w:type="dxa"/>
            <w:vAlign w:val="center"/>
          </w:tcPr>
          <w:p w:rsidR="00184E58" w:rsidRDefault="00B627C3">
            <w:pPr>
              <w:jc w:val="center"/>
              <w:rPr>
                <w:rFonts w:ascii="宋体" w:hAnsi="宋体" w:cs="宋体"/>
                <w:sz w:val="24"/>
                <w:szCs w:val="24"/>
              </w:rPr>
            </w:pPr>
            <w:r>
              <w:rPr>
                <w:rFonts w:ascii="宋体" w:hAnsi="宋体" w:cs="宋体" w:hint="eastAsia"/>
                <w:sz w:val="24"/>
                <w:szCs w:val="24"/>
              </w:rPr>
              <w:t>序号</w:t>
            </w:r>
          </w:p>
        </w:tc>
        <w:tc>
          <w:tcPr>
            <w:tcW w:w="2387" w:type="dxa"/>
            <w:vAlign w:val="center"/>
          </w:tcPr>
          <w:p w:rsidR="00184E58" w:rsidRDefault="00B627C3">
            <w:pPr>
              <w:jc w:val="center"/>
              <w:rPr>
                <w:rFonts w:ascii="宋体" w:hAnsi="宋体" w:cs="宋体"/>
                <w:sz w:val="24"/>
                <w:szCs w:val="24"/>
              </w:rPr>
            </w:pPr>
            <w:r>
              <w:rPr>
                <w:rFonts w:ascii="宋体" w:hAnsi="宋体" w:cs="宋体" w:hint="eastAsia"/>
                <w:sz w:val="24"/>
                <w:szCs w:val="24"/>
              </w:rPr>
              <w:t>资信分内容</w:t>
            </w:r>
          </w:p>
        </w:tc>
        <w:tc>
          <w:tcPr>
            <w:tcW w:w="1462" w:type="dxa"/>
            <w:vAlign w:val="center"/>
          </w:tcPr>
          <w:p w:rsidR="00184E58" w:rsidRDefault="00B627C3">
            <w:pPr>
              <w:jc w:val="center"/>
              <w:rPr>
                <w:rFonts w:ascii="宋体" w:hAnsi="宋体" w:cs="宋体"/>
                <w:sz w:val="24"/>
                <w:szCs w:val="24"/>
              </w:rPr>
            </w:pPr>
            <w:r>
              <w:rPr>
                <w:rFonts w:ascii="宋体" w:hAnsi="宋体" w:cs="宋体" w:hint="eastAsia"/>
                <w:sz w:val="24"/>
                <w:szCs w:val="24"/>
              </w:rPr>
              <w:t>自评得分</w:t>
            </w:r>
          </w:p>
        </w:tc>
        <w:tc>
          <w:tcPr>
            <w:tcW w:w="2415" w:type="dxa"/>
            <w:tcBorders>
              <w:right w:val="single" w:sz="4" w:space="0" w:color="auto"/>
            </w:tcBorders>
            <w:vAlign w:val="center"/>
          </w:tcPr>
          <w:p w:rsidR="00184E58" w:rsidRDefault="00B627C3">
            <w:pPr>
              <w:jc w:val="center"/>
              <w:rPr>
                <w:rFonts w:ascii="宋体" w:hAnsi="宋体" w:cs="宋体"/>
                <w:sz w:val="24"/>
                <w:szCs w:val="24"/>
              </w:rPr>
            </w:pPr>
            <w:r>
              <w:rPr>
                <w:rFonts w:ascii="宋体" w:hAnsi="宋体" w:cs="宋体" w:hint="eastAsia"/>
                <w:sz w:val="24"/>
                <w:szCs w:val="24"/>
              </w:rPr>
              <w:t>响应文件对应资料</w:t>
            </w:r>
          </w:p>
        </w:tc>
        <w:tc>
          <w:tcPr>
            <w:tcW w:w="1746" w:type="dxa"/>
            <w:tcBorders>
              <w:left w:val="single" w:sz="4" w:space="0" w:color="auto"/>
            </w:tcBorders>
            <w:vAlign w:val="center"/>
          </w:tcPr>
          <w:p w:rsidR="00184E58" w:rsidRDefault="00B627C3">
            <w:pPr>
              <w:jc w:val="center"/>
              <w:rPr>
                <w:rFonts w:ascii="宋体" w:hAnsi="宋体" w:cs="宋体"/>
                <w:sz w:val="24"/>
                <w:szCs w:val="24"/>
              </w:rPr>
            </w:pPr>
            <w:r>
              <w:rPr>
                <w:rFonts w:ascii="宋体" w:hAnsi="宋体" w:cs="宋体" w:hint="eastAsia"/>
                <w:sz w:val="24"/>
                <w:szCs w:val="24"/>
              </w:rPr>
              <w:t>响应文件页码</w:t>
            </w: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1</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2</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3</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4</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5</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6</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7</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ind w:firstLine="480"/>
              <w:jc w:val="left"/>
              <w:rPr>
                <w:rFonts w:ascii="宋体" w:hAnsi="宋体" w:cs="宋体"/>
                <w:sz w:val="24"/>
                <w:szCs w:val="24"/>
              </w:rPr>
            </w:pPr>
            <w:r>
              <w:rPr>
                <w:rFonts w:ascii="宋体" w:hAnsi="宋体" w:cs="宋体" w:hint="eastAsia"/>
                <w:sz w:val="24"/>
                <w:szCs w:val="24"/>
              </w:rPr>
              <w:t>8</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r w:rsidR="00184E58">
        <w:trPr>
          <w:trHeight w:val="850"/>
          <w:jc w:val="center"/>
        </w:trPr>
        <w:tc>
          <w:tcPr>
            <w:tcW w:w="982" w:type="dxa"/>
            <w:vAlign w:val="center"/>
          </w:tcPr>
          <w:p w:rsidR="00184E58" w:rsidRDefault="00B627C3">
            <w:pPr>
              <w:jc w:val="left"/>
              <w:rPr>
                <w:rFonts w:ascii="宋体" w:hAnsi="宋体" w:cs="宋体"/>
                <w:sz w:val="24"/>
                <w:szCs w:val="24"/>
              </w:rPr>
            </w:pPr>
            <w:r>
              <w:rPr>
                <w:rFonts w:ascii="宋体" w:hAnsi="宋体" w:cs="宋体" w:hint="eastAsia"/>
                <w:sz w:val="24"/>
                <w:szCs w:val="24"/>
              </w:rPr>
              <w:t>合计</w:t>
            </w:r>
          </w:p>
        </w:tc>
        <w:tc>
          <w:tcPr>
            <w:tcW w:w="2387" w:type="dxa"/>
          </w:tcPr>
          <w:p w:rsidR="00184E58" w:rsidRDefault="00184E58">
            <w:pPr>
              <w:ind w:firstLine="480"/>
              <w:jc w:val="center"/>
              <w:rPr>
                <w:rFonts w:ascii="宋体" w:hAnsi="宋体" w:cs="宋体"/>
                <w:sz w:val="24"/>
                <w:szCs w:val="24"/>
              </w:rPr>
            </w:pPr>
          </w:p>
        </w:tc>
        <w:tc>
          <w:tcPr>
            <w:tcW w:w="1462" w:type="dxa"/>
          </w:tcPr>
          <w:p w:rsidR="00184E58" w:rsidRDefault="00184E58">
            <w:pPr>
              <w:ind w:firstLine="480"/>
              <w:jc w:val="center"/>
              <w:rPr>
                <w:rFonts w:ascii="宋体" w:hAnsi="宋体" w:cs="宋体"/>
                <w:sz w:val="24"/>
                <w:szCs w:val="24"/>
              </w:rPr>
            </w:pPr>
          </w:p>
        </w:tc>
        <w:tc>
          <w:tcPr>
            <w:tcW w:w="2415" w:type="dxa"/>
            <w:tcBorders>
              <w:right w:val="single" w:sz="4" w:space="0" w:color="auto"/>
            </w:tcBorders>
          </w:tcPr>
          <w:p w:rsidR="00184E58" w:rsidRDefault="00184E58">
            <w:pPr>
              <w:ind w:firstLine="480"/>
              <w:jc w:val="center"/>
              <w:rPr>
                <w:rFonts w:ascii="宋体" w:hAnsi="宋体" w:cs="宋体"/>
                <w:sz w:val="24"/>
                <w:szCs w:val="24"/>
              </w:rPr>
            </w:pPr>
          </w:p>
        </w:tc>
        <w:tc>
          <w:tcPr>
            <w:tcW w:w="1746" w:type="dxa"/>
            <w:tcBorders>
              <w:left w:val="single" w:sz="4" w:space="0" w:color="auto"/>
            </w:tcBorders>
          </w:tcPr>
          <w:p w:rsidR="00184E58" w:rsidRDefault="00184E58">
            <w:pPr>
              <w:ind w:firstLine="480"/>
              <w:jc w:val="center"/>
              <w:rPr>
                <w:rFonts w:ascii="宋体" w:hAnsi="宋体" w:cs="宋体"/>
                <w:sz w:val="24"/>
                <w:szCs w:val="24"/>
              </w:rPr>
            </w:pPr>
          </w:p>
        </w:tc>
      </w:tr>
    </w:tbl>
    <w:p w:rsidR="00184E58" w:rsidRDefault="00184E58">
      <w:pPr>
        <w:spacing w:line="360" w:lineRule="auto"/>
        <w:ind w:firstLineChars="200" w:firstLine="480"/>
        <w:rPr>
          <w:rFonts w:ascii="宋体" w:hAnsi="宋体" w:cs="宋体"/>
          <w:sz w:val="24"/>
          <w:szCs w:val="24"/>
        </w:rPr>
      </w:pPr>
    </w:p>
    <w:p w:rsidR="00184E58" w:rsidRDefault="00184E58">
      <w:pPr>
        <w:spacing w:line="360" w:lineRule="auto"/>
        <w:ind w:leftChars="1800" w:left="3780" w:firstLineChars="200" w:firstLine="480"/>
        <w:rPr>
          <w:rFonts w:ascii="宋体" w:hAnsi="宋体" w:cs="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rsidP="00E5588B">
      <w:pPr>
        <w:snapToGrid w:val="0"/>
        <w:spacing w:before="50" w:afterLines="50"/>
        <w:ind w:firstLine="602"/>
        <w:jc w:val="left"/>
        <w:rPr>
          <w:rFonts w:ascii="宋体" w:hAnsi="宋体" w:cs="宋体"/>
          <w:b/>
          <w:bCs/>
          <w:sz w:val="24"/>
          <w:szCs w:val="24"/>
          <w:lang w:val="zh-CN"/>
        </w:rPr>
      </w:pPr>
      <w:r>
        <w:rPr>
          <w:rFonts w:ascii="宋体" w:hAnsi="宋体" w:cs="宋体" w:hint="eastAsia"/>
          <w:b/>
          <w:bCs/>
          <w:sz w:val="30"/>
          <w:szCs w:val="30"/>
        </w:rPr>
        <w:br w:type="page"/>
      </w:r>
      <w:r>
        <w:rPr>
          <w:rFonts w:ascii="宋体" w:hAnsi="宋体" w:cs="宋体" w:hint="eastAsia"/>
          <w:b/>
          <w:bCs/>
          <w:sz w:val="24"/>
          <w:szCs w:val="24"/>
          <w:lang w:val="zh-CN"/>
        </w:rPr>
        <w:lastRenderedPageBreak/>
        <w:t>附件</w:t>
      </w:r>
      <w:r>
        <w:rPr>
          <w:rFonts w:ascii="宋体" w:hAnsi="宋体" w:cs="宋体" w:hint="eastAsia"/>
          <w:b/>
          <w:bCs/>
          <w:sz w:val="24"/>
          <w:szCs w:val="24"/>
        </w:rPr>
        <w:t>十</w:t>
      </w:r>
      <w:r>
        <w:rPr>
          <w:rFonts w:ascii="宋体" w:hAnsi="宋体" w:cs="宋体" w:hint="eastAsia"/>
          <w:b/>
          <w:bCs/>
          <w:sz w:val="24"/>
          <w:szCs w:val="24"/>
          <w:lang w:val="zh-CN"/>
        </w:rPr>
        <w:t>：</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投标项目明细清单</w:t>
      </w:r>
    </w:p>
    <w:p w:rsidR="00184E58" w:rsidRDefault="00184E58">
      <w:pPr>
        <w:spacing w:line="360" w:lineRule="auto"/>
        <w:ind w:firstLineChars="200" w:firstLine="480"/>
        <w:rPr>
          <w:rFonts w:ascii="宋体" w:hAnsi="宋体" w:cs="宋体"/>
          <w:sz w:val="24"/>
          <w:szCs w:val="24"/>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采购编号：</w:t>
      </w:r>
    </w:p>
    <w:tbl>
      <w:tblPr>
        <w:tblpPr w:leftFromText="180" w:rightFromText="180" w:vertAnchor="text" w:horzAnchor="page" w:tblpX="1423" w:tblpY="487"/>
        <w:tblOverlap w:val="never"/>
        <w:tblW w:w="0" w:type="auto"/>
        <w:tblBorders>
          <w:top w:val="single" w:sz="4" w:space="0" w:color="auto"/>
          <w:left w:val="single" w:sz="4" w:space="0" w:color="auto"/>
          <w:bottom w:val="single" w:sz="4" w:space="0" w:color="auto"/>
          <w:right w:val="single" w:sz="4" w:space="0" w:color="auto"/>
        </w:tblBorders>
        <w:tblLayout w:type="fixed"/>
        <w:tblLook w:val="04A0"/>
      </w:tblPr>
      <w:tblGrid>
        <w:gridCol w:w="707"/>
        <w:gridCol w:w="1681"/>
        <w:gridCol w:w="839"/>
        <w:gridCol w:w="1281"/>
        <w:gridCol w:w="1419"/>
        <w:gridCol w:w="2227"/>
        <w:gridCol w:w="1080"/>
      </w:tblGrid>
      <w:tr w:rsidR="00184E58">
        <w:trPr>
          <w:trHeight w:val="850"/>
        </w:trPr>
        <w:tc>
          <w:tcPr>
            <w:tcW w:w="707" w:type="dxa"/>
            <w:tcBorders>
              <w:top w:val="single" w:sz="4" w:space="0" w:color="auto"/>
              <w:left w:val="single" w:sz="4" w:space="0" w:color="auto"/>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序号</w:t>
            </w:r>
          </w:p>
        </w:tc>
        <w:tc>
          <w:tcPr>
            <w:tcW w:w="1681" w:type="dxa"/>
            <w:tcBorders>
              <w:top w:val="single" w:sz="4" w:space="0" w:color="auto"/>
              <w:left w:val="nil"/>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货物名称</w:t>
            </w:r>
          </w:p>
        </w:tc>
        <w:tc>
          <w:tcPr>
            <w:tcW w:w="839" w:type="dxa"/>
            <w:tcBorders>
              <w:top w:val="single" w:sz="4" w:space="0" w:color="auto"/>
              <w:left w:val="nil"/>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品牌</w:t>
            </w:r>
          </w:p>
        </w:tc>
        <w:tc>
          <w:tcPr>
            <w:tcW w:w="1281" w:type="dxa"/>
            <w:tcBorders>
              <w:top w:val="single" w:sz="4" w:space="0" w:color="auto"/>
              <w:left w:val="nil"/>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规格型号</w:t>
            </w:r>
          </w:p>
        </w:tc>
        <w:tc>
          <w:tcPr>
            <w:tcW w:w="1419" w:type="dxa"/>
            <w:tcBorders>
              <w:top w:val="single" w:sz="4" w:space="0" w:color="auto"/>
              <w:left w:val="nil"/>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单位及数量</w:t>
            </w:r>
          </w:p>
        </w:tc>
        <w:tc>
          <w:tcPr>
            <w:tcW w:w="2227" w:type="dxa"/>
            <w:tcBorders>
              <w:top w:val="single" w:sz="4" w:space="0" w:color="auto"/>
              <w:left w:val="nil"/>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性能及指标</w:t>
            </w:r>
          </w:p>
        </w:tc>
        <w:tc>
          <w:tcPr>
            <w:tcW w:w="1080" w:type="dxa"/>
            <w:tcBorders>
              <w:top w:val="single" w:sz="4" w:space="0" w:color="auto"/>
              <w:left w:val="nil"/>
              <w:bottom w:val="single" w:sz="4" w:space="0" w:color="auto"/>
              <w:right w:val="single" w:sz="4" w:space="0" w:color="auto"/>
            </w:tcBorders>
            <w:noWrap/>
            <w:vAlign w:val="center"/>
          </w:tcPr>
          <w:p w:rsidR="00184E58" w:rsidRDefault="00B627C3">
            <w:pPr>
              <w:spacing w:line="360" w:lineRule="auto"/>
              <w:jc w:val="center"/>
              <w:rPr>
                <w:sz w:val="24"/>
              </w:rPr>
            </w:pPr>
            <w:r>
              <w:rPr>
                <w:rFonts w:hint="eastAsia"/>
                <w:sz w:val="24"/>
              </w:rPr>
              <w:t>产地</w:t>
            </w:r>
          </w:p>
        </w:tc>
      </w:tr>
      <w:tr w:rsidR="00184E58">
        <w:trPr>
          <w:trHeight w:val="850"/>
        </w:trPr>
        <w:tc>
          <w:tcPr>
            <w:tcW w:w="707" w:type="dxa"/>
            <w:tcBorders>
              <w:top w:val="single" w:sz="4" w:space="0" w:color="auto"/>
              <w:left w:val="single" w:sz="4" w:space="0" w:color="auto"/>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681"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839"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281"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419"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2227"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080"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r>
      <w:tr w:rsidR="00184E58">
        <w:trPr>
          <w:trHeight w:val="942"/>
        </w:trPr>
        <w:tc>
          <w:tcPr>
            <w:tcW w:w="707" w:type="dxa"/>
            <w:tcBorders>
              <w:top w:val="single" w:sz="4" w:space="0" w:color="auto"/>
              <w:left w:val="single" w:sz="4" w:space="0" w:color="auto"/>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681"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839"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281"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419"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2227"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c>
          <w:tcPr>
            <w:tcW w:w="1080" w:type="dxa"/>
            <w:tcBorders>
              <w:top w:val="single" w:sz="4" w:space="0" w:color="auto"/>
              <w:left w:val="nil"/>
              <w:bottom w:val="single" w:sz="4" w:space="0" w:color="auto"/>
              <w:right w:val="single" w:sz="4" w:space="0" w:color="auto"/>
            </w:tcBorders>
            <w:noWrap/>
            <w:vAlign w:val="center"/>
          </w:tcPr>
          <w:p w:rsidR="00184E58" w:rsidRDefault="00184E58">
            <w:pPr>
              <w:spacing w:line="360" w:lineRule="auto"/>
              <w:ind w:firstLineChars="1500" w:firstLine="3600"/>
              <w:rPr>
                <w:sz w:val="24"/>
              </w:rPr>
            </w:pPr>
          </w:p>
        </w:tc>
      </w:tr>
    </w:tbl>
    <w:p w:rsidR="00184E58" w:rsidRDefault="00B627C3" w:rsidP="00E5588B">
      <w:pPr>
        <w:snapToGrid w:val="0"/>
        <w:spacing w:beforeLines="50" w:line="360" w:lineRule="auto"/>
        <w:ind w:firstLineChars="200" w:firstLine="480"/>
        <w:rPr>
          <w:rFonts w:ascii="宋体" w:hAnsi="宋体" w:cs="宋体"/>
          <w:sz w:val="24"/>
          <w:szCs w:val="24"/>
        </w:rPr>
      </w:pPr>
      <w:r>
        <w:rPr>
          <w:rFonts w:ascii="宋体" w:hAnsi="宋体" w:cs="宋体" w:hint="eastAsia"/>
          <w:sz w:val="24"/>
          <w:szCs w:val="24"/>
        </w:rPr>
        <w:t>注：在填写时，如上表不适合本项目的实际情况，可在确保投标明细内容完整的情况下，根据上表格式自行划表填写。</w:t>
      </w:r>
    </w:p>
    <w:p w:rsidR="00184E58" w:rsidRDefault="00184E58">
      <w:pPr>
        <w:pStyle w:val="a6"/>
        <w:ind w:firstLine="480"/>
      </w:pPr>
    </w:p>
    <w:p w:rsidR="00184E58" w:rsidRDefault="00184E58">
      <w:pPr>
        <w:pStyle w:val="a6"/>
        <w:ind w:firstLine="480"/>
      </w:pPr>
    </w:p>
    <w:p w:rsidR="00184E58" w:rsidRDefault="00184E58">
      <w:pPr>
        <w:pStyle w:val="a6"/>
        <w:ind w:firstLine="480"/>
      </w:pPr>
    </w:p>
    <w:p w:rsidR="00184E58" w:rsidRDefault="00184E58" w:rsidP="00E5588B">
      <w:pPr>
        <w:snapToGrid w:val="0"/>
        <w:spacing w:beforeLines="50"/>
        <w:ind w:firstLine="480"/>
        <w:rPr>
          <w:rFonts w:ascii="宋体" w:hAnsi="宋体" w:cs="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184E58">
      <w:pPr>
        <w:snapToGrid w:val="0"/>
        <w:spacing w:before="50" w:after="50"/>
        <w:ind w:firstLine="560"/>
        <w:rPr>
          <w:rFonts w:ascii="宋体" w:hAnsi="宋体" w:cs="宋体"/>
          <w:spacing w:val="20"/>
          <w:sz w:val="24"/>
          <w:szCs w:val="24"/>
        </w:rPr>
      </w:pPr>
    </w:p>
    <w:p w:rsidR="00184E58" w:rsidRDefault="00B627C3">
      <w:pPr>
        <w:ind w:firstLine="482"/>
        <w:rPr>
          <w:rFonts w:ascii="宋体" w:hAnsi="宋体" w:cs="宋体"/>
          <w:b/>
          <w:bCs/>
          <w:sz w:val="24"/>
          <w:szCs w:val="24"/>
        </w:rPr>
      </w:pPr>
      <w:bookmarkStart w:id="124" w:name="_Toc2823"/>
      <w:r>
        <w:rPr>
          <w:rFonts w:ascii="宋体" w:hAnsi="宋体" w:cs="宋体" w:hint="eastAsia"/>
          <w:b/>
          <w:bCs/>
          <w:sz w:val="24"/>
          <w:szCs w:val="24"/>
        </w:rPr>
        <w:br w:type="page"/>
      </w:r>
    </w:p>
    <w:p w:rsidR="00184E58" w:rsidRDefault="00B627C3">
      <w:pPr>
        <w:ind w:firstLine="482"/>
        <w:rPr>
          <w:rFonts w:ascii="宋体" w:hAnsi="宋体" w:cs="宋体"/>
          <w:b/>
          <w:bCs/>
          <w:sz w:val="24"/>
          <w:szCs w:val="24"/>
        </w:rPr>
      </w:pPr>
      <w:r>
        <w:rPr>
          <w:rFonts w:ascii="宋体" w:hAnsi="宋体" w:cs="宋体" w:hint="eastAsia"/>
          <w:b/>
          <w:bCs/>
          <w:sz w:val="24"/>
          <w:szCs w:val="24"/>
        </w:rPr>
        <w:lastRenderedPageBreak/>
        <w:t>附件十一：</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技术响应及建议表</w:t>
      </w:r>
      <w:bookmarkEnd w:id="124"/>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 xml:space="preserve">             </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采购编号：</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40"/>
        <w:gridCol w:w="1980"/>
        <w:gridCol w:w="2520"/>
        <w:gridCol w:w="1953"/>
      </w:tblGrid>
      <w:tr w:rsidR="00184E58">
        <w:trPr>
          <w:trHeight w:val="850"/>
          <w:jc w:val="center"/>
        </w:trPr>
        <w:tc>
          <w:tcPr>
            <w:tcW w:w="720" w:type="dxa"/>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序号</w:t>
            </w:r>
          </w:p>
        </w:tc>
        <w:tc>
          <w:tcPr>
            <w:tcW w:w="1440" w:type="dxa"/>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名称</w:t>
            </w:r>
          </w:p>
        </w:tc>
        <w:tc>
          <w:tcPr>
            <w:tcW w:w="1980" w:type="dxa"/>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磋商文件要求</w:t>
            </w:r>
          </w:p>
        </w:tc>
        <w:tc>
          <w:tcPr>
            <w:tcW w:w="2520" w:type="dxa"/>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响应文件响应</w:t>
            </w:r>
          </w:p>
        </w:tc>
        <w:tc>
          <w:tcPr>
            <w:tcW w:w="1953" w:type="dxa"/>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偏离情况</w:t>
            </w:r>
          </w:p>
        </w:tc>
      </w:tr>
      <w:tr w:rsidR="00184E58">
        <w:trPr>
          <w:trHeight w:val="850"/>
          <w:jc w:val="center"/>
        </w:trPr>
        <w:tc>
          <w:tcPr>
            <w:tcW w:w="720" w:type="dxa"/>
            <w:vAlign w:val="center"/>
          </w:tcPr>
          <w:p w:rsidR="00184E58" w:rsidRDefault="00184E58">
            <w:pPr>
              <w:snapToGrid w:val="0"/>
              <w:spacing w:before="50" w:after="50"/>
              <w:ind w:firstLine="480"/>
              <w:jc w:val="center"/>
              <w:rPr>
                <w:rFonts w:ascii="宋体" w:hAnsi="宋体" w:cs="宋体"/>
                <w:sz w:val="24"/>
                <w:szCs w:val="24"/>
              </w:rPr>
            </w:pPr>
          </w:p>
        </w:tc>
        <w:tc>
          <w:tcPr>
            <w:tcW w:w="1440" w:type="dxa"/>
            <w:vAlign w:val="center"/>
          </w:tcPr>
          <w:p w:rsidR="00184E58" w:rsidRDefault="00184E58">
            <w:pPr>
              <w:snapToGrid w:val="0"/>
              <w:spacing w:before="50" w:after="50"/>
              <w:ind w:firstLine="480"/>
              <w:jc w:val="center"/>
              <w:rPr>
                <w:rFonts w:ascii="宋体" w:hAnsi="宋体" w:cs="宋体"/>
                <w:sz w:val="24"/>
                <w:szCs w:val="24"/>
              </w:rPr>
            </w:pPr>
          </w:p>
        </w:tc>
        <w:tc>
          <w:tcPr>
            <w:tcW w:w="1980" w:type="dxa"/>
            <w:vAlign w:val="center"/>
          </w:tcPr>
          <w:p w:rsidR="00184E58" w:rsidRDefault="00184E58">
            <w:pPr>
              <w:snapToGrid w:val="0"/>
              <w:spacing w:before="50" w:after="50"/>
              <w:ind w:firstLine="480"/>
              <w:jc w:val="center"/>
              <w:rPr>
                <w:rFonts w:ascii="宋体" w:hAnsi="宋体" w:cs="宋体"/>
                <w:sz w:val="24"/>
                <w:szCs w:val="24"/>
              </w:rPr>
            </w:pPr>
          </w:p>
        </w:tc>
        <w:tc>
          <w:tcPr>
            <w:tcW w:w="2520" w:type="dxa"/>
            <w:vAlign w:val="center"/>
          </w:tcPr>
          <w:p w:rsidR="00184E58" w:rsidRDefault="00184E58">
            <w:pPr>
              <w:snapToGrid w:val="0"/>
              <w:spacing w:before="50" w:after="50"/>
              <w:ind w:firstLine="480"/>
              <w:jc w:val="center"/>
              <w:rPr>
                <w:rFonts w:ascii="宋体" w:hAnsi="宋体" w:cs="宋体"/>
                <w:sz w:val="24"/>
                <w:szCs w:val="24"/>
              </w:rPr>
            </w:pPr>
          </w:p>
        </w:tc>
        <w:tc>
          <w:tcPr>
            <w:tcW w:w="1953" w:type="dxa"/>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850"/>
          <w:jc w:val="center"/>
        </w:trPr>
        <w:tc>
          <w:tcPr>
            <w:tcW w:w="720" w:type="dxa"/>
            <w:vAlign w:val="center"/>
          </w:tcPr>
          <w:p w:rsidR="00184E58" w:rsidRDefault="00184E58">
            <w:pPr>
              <w:snapToGrid w:val="0"/>
              <w:spacing w:before="50" w:after="50"/>
              <w:ind w:firstLine="480"/>
              <w:jc w:val="center"/>
              <w:rPr>
                <w:rFonts w:ascii="宋体" w:hAnsi="宋体" w:cs="宋体"/>
                <w:sz w:val="24"/>
                <w:szCs w:val="24"/>
              </w:rPr>
            </w:pPr>
          </w:p>
        </w:tc>
        <w:tc>
          <w:tcPr>
            <w:tcW w:w="1440" w:type="dxa"/>
            <w:vAlign w:val="center"/>
          </w:tcPr>
          <w:p w:rsidR="00184E58" w:rsidRDefault="00184E58">
            <w:pPr>
              <w:snapToGrid w:val="0"/>
              <w:spacing w:before="50" w:after="50"/>
              <w:ind w:firstLine="480"/>
              <w:jc w:val="center"/>
              <w:rPr>
                <w:rFonts w:ascii="宋体" w:hAnsi="宋体" w:cs="宋体"/>
                <w:sz w:val="24"/>
                <w:szCs w:val="24"/>
              </w:rPr>
            </w:pPr>
          </w:p>
        </w:tc>
        <w:tc>
          <w:tcPr>
            <w:tcW w:w="1980" w:type="dxa"/>
            <w:vAlign w:val="center"/>
          </w:tcPr>
          <w:p w:rsidR="00184E58" w:rsidRDefault="00184E58">
            <w:pPr>
              <w:snapToGrid w:val="0"/>
              <w:spacing w:before="50" w:after="50"/>
              <w:ind w:firstLine="480"/>
              <w:jc w:val="center"/>
              <w:rPr>
                <w:rFonts w:ascii="宋体" w:hAnsi="宋体" w:cs="宋体"/>
                <w:sz w:val="24"/>
                <w:szCs w:val="24"/>
              </w:rPr>
            </w:pPr>
          </w:p>
        </w:tc>
        <w:tc>
          <w:tcPr>
            <w:tcW w:w="2520" w:type="dxa"/>
            <w:vAlign w:val="center"/>
          </w:tcPr>
          <w:p w:rsidR="00184E58" w:rsidRDefault="00184E58">
            <w:pPr>
              <w:snapToGrid w:val="0"/>
              <w:spacing w:before="50" w:after="50"/>
              <w:ind w:firstLine="480"/>
              <w:jc w:val="center"/>
              <w:rPr>
                <w:rFonts w:ascii="宋体" w:hAnsi="宋体" w:cs="宋体"/>
                <w:sz w:val="24"/>
                <w:szCs w:val="24"/>
              </w:rPr>
            </w:pPr>
          </w:p>
        </w:tc>
        <w:tc>
          <w:tcPr>
            <w:tcW w:w="1953" w:type="dxa"/>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850"/>
          <w:jc w:val="center"/>
        </w:trPr>
        <w:tc>
          <w:tcPr>
            <w:tcW w:w="720" w:type="dxa"/>
            <w:vAlign w:val="center"/>
          </w:tcPr>
          <w:p w:rsidR="00184E58" w:rsidRDefault="00184E58">
            <w:pPr>
              <w:snapToGrid w:val="0"/>
              <w:spacing w:before="50" w:after="50"/>
              <w:ind w:firstLine="480"/>
              <w:jc w:val="center"/>
              <w:rPr>
                <w:rFonts w:ascii="宋体" w:hAnsi="宋体" w:cs="宋体"/>
                <w:sz w:val="24"/>
                <w:szCs w:val="24"/>
              </w:rPr>
            </w:pPr>
          </w:p>
        </w:tc>
        <w:tc>
          <w:tcPr>
            <w:tcW w:w="1440" w:type="dxa"/>
            <w:vAlign w:val="center"/>
          </w:tcPr>
          <w:p w:rsidR="00184E58" w:rsidRDefault="00184E58">
            <w:pPr>
              <w:snapToGrid w:val="0"/>
              <w:spacing w:before="50" w:after="50"/>
              <w:ind w:firstLine="480"/>
              <w:jc w:val="center"/>
              <w:rPr>
                <w:rFonts w:ascii="宋体" w:hAnsi="宋体" w:cs="宋体"/>
                <w:sz w:val="24"/>
                <w:szCs w:val="24"/>
              </w:rPr>
            </w:pPr>
          </w:p>
        </w:tc>
        <w:tc>
          <w:tcPr>
            <w:tcW w:w="1980" w:type="dxa"/>
            <w:vAlign w:val="center"/>
          </w:tcPr>
          <w:p w:rsidR="00184E58" w:rsidRDefault="00184E58">
            <w:pPr>
              <w:snapToGrid w:val="0"/>
              <w:spacing w:before="50" w:after="50"/>
              <w:ind w:firstLine="480"/>
              <w:jc w:val="center"/>
              <w:rPr>
                <w:rFonts w:ascii="宋体" w:hAnsi="宋体" w:cs="宋体"/>
                <w:sz w:val="24"/>
                <w:szCs w:val="24"/>
              </w:rPr>
            </w:pPr>
          </w:p>
        </w:tc>
        <w:tc>
          <w:tcPr>
            <w:tcW w:w="2520" w:type="dxa"/>
            <w:vAlign w:val="center"/>
          </w:tcPr>
          <w:p w:rsidR="00184E58" w:rsidRDefault="00184E58">
            <w:pPr>
              <w:snapToGrid w:val="0"/>
              <w:spacing w:before="50" w:after="50"/>
              <w:ind w:firstLine="480"/>
              <w:jc w:val="center"/>
              <w:rPr>
                <w:rFonts w:ascii="宋体" w:hAnsi="宋体" w:cs="宋体"/>
                <w:sz w:val="24"/>
                <w:szCs w:val="24"/>
              </w:rPr>
            </w:pPr>
          </w:p>
        </w:tc>
        <w:tc>
          <w:tcPr>
            <w:tcW w:w="1953" w:type="dxa"/>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850"/>
          <w:jc w:val="center"/>
        </w:trPr>
        <w:tc>
          <w:tcPr>
            <w:tcW w:w="720" w:type="dxa"/>
            <w:vAlign w:val="center"/>
          </w:tcPr>
          <w:p w:rsidR="00184E58" w:rsidRDefault="00184E58">
            <w:pPr>
              <w:snapToGrid w:val="0"/>
              <w:spacing w:before="50" w:after="50"/>
              <w:ind w:firstLine="480"/>
              <w:jc w:val="center"/>
              <w:rPr>
                <w:rFonts w:ascii="宋体" w:hAnsi="宋体" w:cs="宋体"/>
                <w:sz w:val="24"/>
                <w:szCs w:val="24"/>
              </w:rPr>
            </w:pPr>
          </w:p>
        </w:tc>
        <w:tc>
          <w:tcPr>
            <w:tcW w:w="1440" w:type="dxa"/>
            <w:vAlign w:val="center"/>
          </w:tcPr>
          <w:p w:rsidR="00184E58" w:rsidRDefault="00184E58">
            <w:pPr>
              <w:snapToGrid w:val="0"/>
              <w:spacing w:before="50" w:after="50"/>
              <w:ind w:firstLine="480"/>
              <w:jc w:val="center"/>
              <w:rPr>
                <w:rFonts w:ascii="宋体" w:hAnsi="宋体" w:cs="宋体"/>
                <w:sz w:val="24"/>
                <w:szCs w:val="24"/>
              </w:rPr>
            </w:pPr>
          </w:p>
        </w:tc>
        <w:tc>
          <w:tcPr>
            <w:tcW w:w="1980" w:type="dxa"/>
            <w:vAlign w:val="center"/>
          </w:tcPr>
          <w:p w:rsidR="00184E58" w:rsidRDefault="00184E58">
            <w:pPr>
              <w:snapToGrid w:val="0"/>
              <w:spacing w:before="50" w:after="50"/>
              <w:ind w:firstLine="480"/>
              <w:jc w:val="center"/>
              <w:rPr>
                <w:rFonts w:ascii="宋体" w:hAnsi="宋体" w:cs="宋体"/>
                <w:sz w:val="24"/>
                <w:szCs w:val="24"/>
              </w:rPr>
            </w:pPr>
          </w:p>
        </w:tc>
        <w:tc>
          <w:tcPr>
            <w:tcW w:w="2520" w:type="dxa"/>
            <w:vAlign w:val="center"/>
          </w:tcPr>
          <w:p w:rsidR="00184E58" w:rsidRDefault="00184E58">
            <w:pPr>
              <w:snapToGrid w:val="0"/>
              <w:spacing w:before="50" w:after="50"/>
              <w:ind w:firstLine="480"/>
              <w:jc w:val="center"/>
              <w:rPr>
                <w:rFonts w:ascii="宋体" w:hAnsi="宋体" w:cs="宋体"/>
                <w:sz w:val="24"/>
                <w:szCs w:val="24"/>
              </w:rPr>
            </w:pPr>
          </w:p>
        </w:tc>
        <w:tc>
          <w:tcPr>
            <w:tcW w:w="1953" w:type="dxa"/>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850"/>
          <w:jc w:val="center"/>
        </w:trPr>
        <w:tc>
          <w:tcPr>
            <w:tcW w:w="720" w:type="dxa"/>
            <w:vAlign w:val="center"/>
          </w:tcPr>
          <w:p w:rsidR="00184E58" w:rsidRDefault="00184E58">
            <w:pPr>
              <w:snapToGrid w:val="0"/>
              <w:spacing w:before="50" w:after="50"/>
              <w:ind w:firstLine="480"/>
              <w:jc w:val="center"/>
              <w:rPr>
                <w:rFonts w:ascii="宋体" w:hAnsi="宋体" w:cs="宋体"/>
                <w:sz w:val="24"/>
                <w:szCs w:val="24"/>
              </w:rPr>
            </w:pPr>
          </w:p>
        </w:tc>
        <w:tc>
          <w:tcPr>
            <w:tcW w:w="1440" w:type="dxa"/>
            <w:vAlign w:val="center"/>
          </w:tcPr>
          <w:p w:rsidR="00184E58" w:rsidRDefault="00184E58">
            <w:pPr>
              <w:snapToGrid w:val="0"/>
              <w:spacing w:before="50" w:after="50"/>
              <w:ind w:firstLine="480"/>
              <w:jc w:val="center"/>
              <w:rPr>
                <w:rFonts w:ascii="宋体" w:hAnsi="宋体" w:cs="宋体"/>
                <w:sz w:val="24"/>
                <w:szCs w:val="24"/>
              </w:rPr>
            </w:pPr>
          </w:p>
        </w:tc>
        <w:tc>
          <w:tcPr>
            <w:tcW w:w="1980" w:type="dxa"/>
            <w:vAlign w:val="center"/>
          </w:tcPr>
          <w:p w:rsidR="00184E58" w:rsidRDefault="00184E58">
            <w:pPr>
              <w:snapToGrid w:val="0"/>
              <w:spacing w:before="50" w:after="50"/>
              <w:ind w:firstLine="480"/>
              <w:jc w:val="center"/>
              <w:rPr>
                <w:rFonts w:ascii="宋体" w:hAnsi="宋体" w:cs="宋体"/>
                <w:sz w:val="24"/>
                <w:szCs w:val="24"/>
              </w:rPr>
            </w:pPr>
          </w:p>
        </w:tc>
        <w:tc>
          <w:tcPr>
            <w:tcW w:w="2520" w:type="dxa"/>
            <w:vAlign w:val="center"/>
          </w:tcPr>
          <w:p w:rsidR="00184E58" w:rsidRDefault="00184E58">
            <w:pPr>
              <w:snapToGrid w:val="0"/>
              <w:spacing w:before="50" w:after="50"/>
              <w:ind w:firstLine="480"/>
              <w:jc w:val="center"/>
              <w:rPr>
                <w:rFonts w:ascii="宋体" w:hAnsi="宋体" w:cs="宋体"/>
                <w:sz w:val="24"/>
                <w:szCs w:val="24"/>
              </w:rPr>
            </w:pPr>
          </w:p>
        </w:tc>
        <w:tc>
          <w:tcPr>
            <w:tcW w:w="1953" w:type="dxa"/>
            <w:vAlign w:val="center"/>
          </w:tcPr>
          <w:p w:rsidR="00184E58" w:rsidRDefault="00184E58">
            <w:pPr>
              <w:snapToGrid w:val="0"/>
              <w:spacing w:before="50" w:after="50"/>
              <w:ind w:firstLine="480"/>
              <w:jc w:val="center"/>
              <w:rPr>
                <w:rFonts w:ascii="宋体" w:hAnsi="宋体" w:cs="宋体"/>
                <w:sz w:val="24"/>
                <w:szCs w:val="24"/>
              </w:rPr>
            </w:pPr>
          </w:p>
        </w:tc>
      </w:tr>
      <w:tr w:rsidR="00184E58">
        <w:trPr>
          <w:cantSplit/>
          <w:trHeight w:val="850"/>
          <w:jc w:val="center"/>
        </w:trPr>
        <w:tc>
          <w:tcPr>
            <w:tcW w:w="2160" w:type="dxa"/>
            <w:gridSpan w:val="2"/>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投标建议</w:t>
            </w:r>
          </w:p>
        </w:tc>
        <w:tc>
          <w:tcPr>
            <w:tcW w:w="6453" w:type="dxa"/>
            <w:gridSpan w:val="3"/>
            <w:vAlign w:val="center"/>
          </w:tcPr>
          <w:p w:rsidR="00184E58" w:rsidRDefault="00184E58">
            <w:pPr>
              <w:spacing w:line="360" w:lineRule="auto"/>
              <w:ind w:firstLine="480"/>
              <w:jc w:val="center"/>
              <w:rPr>
                <w:rFonts w:ascii="宋体" w:hAnsi="宋体" w:cs="宋体"/>
                <w:sz w:val="24"/>
                <w:szCs w:val="24"/>
              </w:rPr>
            </w:pPr>
          </w:p>
        </w:tc>
      </w:tr>
    </w:tbl>
    <w:p w:rsidR="00184E58" w:rsidRDefault="00184E58">
      <w:pPr>
        <w:snapToGrid w:val="0"/>
        <w:spacing w:line="360" w:lineRule="auto"/>
        <w:ind w:firstLine="480"/>
        <w:rPr>
          <w:rFonts w:ascii="宋体" w:hAnsi="宋体" w:cs="宋体"/>
          <w:sz w:val="24"/>
          <w:szCs w:val="24"/>
        </w:rPr>
      </w:pPr>
    </w:p>
    <w:p w:rsidR="00184E58" w:rsidRDefault="00B627C3">
      <w:pPr>
        <w:pStyle w:val="a8"/>
        <w:spacing w:line="360" w:lineRule="auto"/>
        <w:ind w:firstLine="480"/>
        <w:rPr>
          <w:rFonts w:hAnsi="宋体"/>
          <w:sz w:val="24"/>
          <w:szCs w:val="24"/>
        </w:rPr>
      </w:pPr>
      <w:r>
        <w:rPr>
          <w:rFonts w:hAnsi="宋体" w:hint="eastAsia"/>
          <w:sz w:val="24"/>
          <w:szCs w:val="24"/>
        </w:rPr>
        <w:t>注：名称可基于项目清单根据供应商实际情况调整。</w:t>
      </w:r>
    </w:p>
    <w:p w:rsidR="00184E58" w:rsidRDefault="00184E58">
      <w:pPr>
        <w:ind w:firstLine="480"/>
        <w:rPr>
          <w:rFonts w:ascii="宋体" w:hAnsi="宋体" w:cs="宋体"/>
          <w:sz w:val="24"/>
          <w:szCs w:val="24"/>
        </w:rPr>
      </w:pPr>
    </w:p>
    <w:p w:rsidR="00184E58" w:rsidRDefault="00184E58">
      <w:pPr>
        <w:pStyle w:val="a6"/>
        <w:ind w:firstLine="480"/>
      </w:pPr>
    </w:p>
    <w:p w:rsidR="00184E58" w:rsidRDefault="00184E58">
      <w:pPr>
        <w:snapToGrid w:val="0"/>
        <w:spacing w:line="360" w:lineRule="auto"/>
        <w:ind w:firstLine="480"/>
        <w:rPr>
          <w:rFonts w:ascii="宋体" w:hAnsi="宋体" w:cs="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pPr>
        <w:ind w:firstLine="480"/>
        <w:rPr>
          <w:rFonts w:ascii="宋体" w:hAnsi="宋体" w:cs="宋体"/>
          <w:sz w:val="24"/>
          <w:szCs w:val="24"/>
        </w:rPr>
      </w:pPr>
      <w:r>
        <w:rPr>
          <w:rFonts w:ascii="宋体" w:hAnsi="宋体" w:cs="宋体" w:hint="eastAsia"/>
          <w:sz w:val="24"/>
          <w:szCs w:val="24"/>
        </w:rPr>
        <w:br w:type="page"/>
      </w:r>
    </w:p>
    <w:p w:rsidR="00184E58" w:rsidRDefault="00B627C3">
      <w:pPr>
        <w:ind w:firstLine="482"/>
        <w:rPr>
          <w:rFonts w:ascii="宋体" w:hAnsi="宋体" w:cs="宋体"/>
          <w:b/>
          <w:bCs/>
          <w:sz w:val="24"/>
          <w:szCs w:val="24"/>
        </w:rPr>
      </w:pPr>
      <w:r>
        <w:rPr>
          <w:rFonts w:ascii="宋体" w:hAnsi="宋体" w:cs="宋体" w:hint="eastAsia"/>
          <w:b/>
          <w:bCs/>
          <w:sz w:val="24"/>
          <w:szCs w:val="24"/>
        </w:rPr>
        <w:lastRenderedPageBreak/>
        <w:t>附件十二：</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商务响应表</w:t>
      </w:r>
    </w:p>
    <w:p w:rsidR="00184E58" w:rsidRDefault="00184E58">
      <w:pPr>
        <w:snapToGrid w:val="0"/>
        <w:spacing w:before="50"/>
        <w:ind w:firstLine="643"/>
        <w:jc w:val="center"/>
        <w:rPr>
          <w:rFonts w:ascii="宋体" w:hAnsi="宋体" w:cs="宋体"/>
          <w:b/>
          <w:bCs/>
          <w:sz w:val="32"/>
          <w:szCs w:val="32"/>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采购编号：</w:t>
      </w:r>
    </w:p>
    <w:tbl>
      <w:tblPr>
        <w:tblW w:w="94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454"/>
        <w:gridCol w:w="2700"/>
        <w:gridCol w:w="1260"/>
        <w:gridCol w:w="3020"/>
      </w:tblGrid>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是否响应</w:t>
            </w:r>
          </w:p>
        </w:tc>
        <w:tc>
          <w:tcPr>
            <w:tcW w:w="3020" w:type="dxa"/>
            <w:tcBorders>
              <w:top w:val="single" w:sz="4" w:space="0" w:color="auto"/>
              <w:left w:val="single" w:sz="4" w:space="0" w:color="auto"/>
              <w:bottom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供应商的承诺或说明</w:t>
            </w: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服务时间及地点</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付款条件</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项目维护计划</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售后服务响应情况</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本地化服务</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技术培训</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42"/>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公司技术力量情况</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经验或业绩要求</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各类证书</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r w:rsidR="00184E58">
        <w:trPr>
          <w:trHeight w:val="567"/>
          <w:jc w:val="center"/>
        </w:trPr>
        <w:tc>
          <w:tcPr>
            <w:tcW w:w="2454" w:type="dxa"/>
            <w:tcBorders>
              <w:top w:val="single" w:sz="4" w:space="0" w:color="auto"/>
              <w:bottom w:val="single" w:sz="4" w:space="0" w:color="auto"/>
              <w:right w:val="single" w:sz="4" w:space="0" w:color="auto"/>
            </w:tcBorders>
            <w:vAlign w:val="center"/>
          </w:tcPr>
          <w:p w:rsidR="00184E58" w:rsidRDefault="00B627C3">
            <w:pPr>
              <w:snapToGrid w:val="0"/>
              <w:spacing w:before="50" w:after="50"/>
              <w:ind w:firstLine="480"/>
              <w:jc w:val="center"/>
              <w:rPr>
                <w:rFonts w:ascii="宋体" w:hAnsi="宋体" w:cs="宋体"/>
                <w:sz w:val="24"/>
                <w:szCs w:val="24"/>
              </w:rPr>
            </w:pPr>
            <w:r>
              <w:rPr>
                <w:rFonts w:ascii="宋体" w:hAnsi="宋体" w:cs="宋体" w:hint="eastAsia"/>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c>
          <w:tcPr>
            <w:tcW w:w="3020" w:type="dxa"/>
            <w:tcBorders>
              <w:top w:val="single" w:sz="4" w:space="0" w:color="auto"/>
              <w:left w:val="single" w:sz="4" w:space="0" w:color="auto"/>
              <w:bottom w:val="single" w:sz="4" w:space="0" w:color="auto"/>
            </w:tcBorders>
            <w:vAlign w:val="center"/>
          </w:tcPr>
          <w:p w:rsidR="00184E58" w:rsidRDefault="00184E58">
            <w:pPr>
              <w:snapToGrid w:val="0"/>
              <w:spacing w:before="50" w:after="50"/>
              <w:ind w:firstLine="480"/>
              <w:jc w:val="center"/>
              <w:rPr>
                <w:rFonts w:ascii="宋体" w:hAnsi="宋体" w:cs="宋体"/>
                <w:sz w:val="24"/>
                <w:szCs w:val="24"/>
              </w:rPr>
            </w:pPr>
          </w:p>
        </w:tc>
      </w:tr>
    </w:tbl>
    <w:p w:rsidR="00184E58" w:rsidRDefault="00184E58">
      <w:pPr>
        <w:spacing w:line="360" w:lineRule="auto"/>
        <w:ind w:leftChars="1800" w:left="3780" w:firstLineChars="200" w:firstLine="480"/>
        <w:rPr>
          <w:rFonts w:ascii="宋体" w:hAnsi="宋体" w:cs="宋体"/>
          <w:sz w:val="24"/>
          <w:szCs w:val="24"/>
        </w:rPr>
      </w:pPr>
    </w:p>
    <w:p w:rsidR="00184E58" w:rsidRDefault="00184E58">
      <w:pPr>
        <w:spacing w:line="360" w:lineRule="auto"/>
        <w:ind w:leftChars="1800" w:left="3780" w:firstLineChars="200" w:firstLine="480"/>
        <w:rPr>
          <w:rFonts w:ascii="宋体" w:hAnsi="宋体" w:cs="宋体"/>
          <w:sz w:val="24"/>
          <w:szCs w:val="24"/>
        </w:rPr>
      </w:pPr>
    </w:p>
    <w:p w:rsidR="00184E58" w:rsidRDefault="00184E58">
      <w:pPr>
        <w:spacing w:line="360" w:lineRule="auto"/>
        <w:ind w:leftChars="1800" w:left="3780" w:firstLineChars="200" w:firstLine="480"/>
        <w:rPr>
          <w:rFonts w:ascii="宋体" w:hAnsi="宋体" w:cs="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pPr>
        <w:snapToGrid w:val="0"/>
        <w:spacing w:before="50" w:after="50"/>
        <w:ind w:firstLine="480"/>
        <w:rPr>
          <w:rFonts w:ascii="宋体" w:hAnsi="宋体" w:cs="宋体"/>
          <w:b/>
          <w:bCs/>
          <w:sz w:val="24"/>
          <w:szCs w:val="24"/>
          <w:lang w:val="zh-CN"/>
        </w:rPr>
      </w:pPr>
      <w:r>
        <w:rPr>
          <w:rFonts w:ascii="宋体" w:hAnsi="宋体" w:cs="宋体" w:hint="eastAsia"/>
          <w:sz w:val="24"/>
          <w:szCs w:val="24"/>
        </w:rPr>
        <w:br w:type="page"/>
      </w:r>
      <w:r>
        <w:rPr>
          <w:rFonts w:ascii="宋体" w:hAnsi="宋体" w:cs="宋体" w:hint="eastAsia"/>
          <w:b/>
          <w:bCs/>
          <w:sz w:val="24"/>
          <w:szCs w:val="24"/>
          <w:lang w:val="zh-CN"/>
        </w:rPr>
        <w:lastRenderedPageBreak/>
        <w:t>附件</w:t>
      </w:r>
      <w:r>
        <w:rPr>
          <w:rFonts w:ascii="宋体" w:hAnsi="宋体" w:cs="宋体" w:hint="eastAsia"/>
          <w:b/>
          <w:bCs/>
          <w:sz w:val="24"/>
          <w:szCs w:val="24"/>
        </w:rPr>
        <w:t>十三</w:t>
      </w:r>
      <w:r>
        <w:rPr>
          <w:rFonts w:ascii="宋体" w:hAnsi="宋体" w:cs="宋体" w:hint="eastAsia"/>
          <w:b/>
          <w:bCs/>
          <w:sz w:val="24"/>
          <w:szCs w:val="24"/>
          <w:lang w:val="zh-CN"/>
        </w:rPr>
        <w:t>：</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项目组人员清单</w:t>
      </w:r>
    </w:p>
    <w:p w:rsidR="00184E58" w:rsidRDefault="00184E58" w:rsidP="00E5588B">
      <w:pPr>
        <w:snapToGrid w:val="0"/>
        <w:spacing w:beforeLines="50" w:after="50"/>
        <w:ind w:firstLine="602"/>
        <w:jc w:val="center"/>
        <w:rPr>
          <w:rFonts w:ascii="宋体" w:hAnsi="宋体" w:cs="宋体"/>
          <w:b/>
          <w:bCs/>
          <w:sz w:val="30"/>
          <w:szCs w:val="30"/>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采购编号：</w:t>
      </w:r>
    </w:p>
    <w:tbl>
      <w:tblPr>
        <w:tblW w:w="85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184E58">
        <w:trPr>
          <w:trHeight w:val="567"/>
          <w:jc w:val="center"/>
        </w:trPr>
        <w:tc>
          <w:tcPr>
            <w:tcW w:w="1004" w:type="dxa"/>
            <w:tcBorders>
              <w:top w:val="single" w:sz="4" w:space="0" w:color="auto"/>
              <w:bottom w:val="single" w:sz="4" w:space="0" w:color="auto"/>
              <w:right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证书编号</w:t>
            </w:r>
          </w:p>
        </w:tc>
        <w:tc>
          <w:tcPr>
            <w:tcW w:w="1800" w:type="dxa"/>
            <w:tcBorders>
              <w:top w:val="single" w:sz="4" w:space="0" w:color="auto"/>
              <w:left w:val="single" w:sz="4" w:space="0" w:color="auto"/>
              <w:bottom w:val="single" w:sz="4" w:space="0" w:color="auto"/>
              <w:right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参加本单位工作时间</w:t>
            </w:r>
          </w:p>
        </w:tc>
        <w:tc>
          <w:tcPr>
            <w:tcW w:w="1800" w:type="dxa"/>
            <w:tcBorders>
              <w:top w:val="single" w:sz="4" w:space="0" w:color="auto"/>
              <w:left w:val="single" w:sz="4" w:space="0" w:color="auto"/>
              <w:bottom w:val="single" w:sz="4" w:space="0" w:color="auto"/>
            </w:tcBorders>
            <w:vAlign w:val="center"/>
          </w:tcPr>
          <w:p w:rsidR="00184E58" w:rsidRDefault="00B627C3">
            <w:pPr>
              <w:snapToGrid w:val="0"/>
              <w:spacing w:before="50" w:after="50"/>
              <w:jc w:val="center"/>
              <w:rPr>
                <w:rFonts w:ascii="宋体" w:hAnsi="宋体" w:cs="宋体"/>
                <w:sz w:val="24"/>
                <w:szCs w:val="24"/>
              </w:rPr>
            </w:pPr>
            <w:r>
              <w:rPr>
                <w:rFonts w:ascii="宋体" w:hAnsi="宋体" w:cs="宋体" w:hint="eastAsia"/>
                <w:sz w:val="24"/>
                <w:szCs w:val="24"/>
              </w:rPr>
              <w:t>劳动合同编号</w:t>
            </w: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E5588B">
            <w:pPr>
              <w:pStyle w:val="a9"/>
              <w:snapToGrid w:val="0"/>
              <w:spacing w:beforeLines="50" w:after="50" w:line="460" w:lineRule="exact"/>
              <w:ind w:left="5250" w:firstLine="480"/>
              <w:rPr>
                <w:color w:val="auto"/>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r>
      <w:tr w:rsidR="00184E58">
        <w:trPr>
          <w:trHeight w:val="567"/>
          <w:jc w:val="center"/>
        </w:trPr>
        <w:tc>
          <w:tcPr>
            <w:tcW w:w="1004" w:type="dxa"/>
            <w:tcBorders>
              <w:top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c>
          <w:tcPr>
            <w:tcW w:w="1800" w:type="dxa"/>
            <w:tcBorders>
              <w:top w:val="single" w:sz="4" w:space="0" w:color="auto"/>
              <w:left w:val="single" w:sz="4" w:space="0" w:color="auto"/>
              <w:bottom w:val="single" w:sz="4" w:space="0" w:color="auto"/>
            </w:tcBorders>
          </w:tcPr>
          <w:p w:rsidR="00184E58" w:rsidRDefault="00184E58" w:rsidP="00E5588B">
            <w:pPr>
              <w:snapToGrid w:val="0"/>
              <w:spacing w:beforeLines="50" w:after="50" w:line="460" w:lineRule="exact"/>
              <w:ind w:firstLine="480"/>
              <w:rPr>
                <w:rFonts w:ascii="宋体" w:hAnsi="宋体" w:cs="宋体"/>
                <w:sz w:val="24"/>
                <w:szCs w:val="24"/>
              </w:rPr>
            </w:pPr>
          </w:p>
        </w:tc>
      </w:tr>
    </w:tbl>
    <w:p w:rsidR="00184E58" w:rsidRDefault="00184E58">
      <w:pPr>
        <w:spacing w:line="360" w:lineRule="auto"/>
        <w:ind w:firstLineChars="200" w:firstLine="480"/>
        <w:rPr>
          <w:rFonts w:ascii="宋体" w:hAnsi="宋体" w:cs="宋体"/>
          <w:sz w:val="24"/>
          <w:szCs w:val="24"/>
        </w:rPr>
      </w:pPr>
    </w:p>
    <w:p w:rsidR="00184E58" w:rsidRDefault="00B627C3">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注：在填写时，如本表格不适合投标单位的实际情况，可根据本表格式自行划表填写。 </w:t>
      </w:r>
    </w:p>
    <w:p w:rsidR="00184E58" w:rsidRDefault="00184E58">
      <w:pPr>
        <w:pStyle w:val="a6"/>
        <w:ind w:firstLine="480"/>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pPr>
        <w:spacing w:line="360" w:lineRule="auto"/>
        <w:ind w:firstLine="680"/>
        <w:jc w:val="center"/>
        <w:rPr>
          <w:rFonts w:ascii="宋体" w:hAnsi="宋体" w:cs="宋体"/>
          <w:b/>
          <w:bCs/>
          <w:kern w:val="0"/>
          <w:sz w:val="36"/>
          <w:szCs w:val="36"/>
        </w:rPr>
      </w:pPr>
      <w:r>
        <w:rPr>
          <w:rFonts w:ascii="宋体" w:hAnsi="宋体" w:cs="宋体" w:hint="eastAsia"/>
          <w:spacing w:val="20"/>
          <w:sz w:val="30"/>
          <w:szCs w:val="30"/>
        </w:rPr>
        <w:br w:type="page"/>
      </w:r>
      <w:r>
        <w:rPr>
          <w:rFonts w:ascii="宋体" w:hAnsi="宋体" w:cs="宋体" w:hint="eastAsia"/>
          <w:b/>
          <w:bCs/>
          <w:kern w:val="0"/>
          <w:sz w:val="36"/>
          <w:szCs w:val="36"/>
        </w:rPr>
        <w:lastRenderedPageBreak/>
        <w:t>报价文件</w:t>
      </w:r>
    </w:p>
    <w:p w:rsidR="00184E58" w:rsidRDefault="00184E58">
      <w:pPr>
        <w:spacing w:line="360" w:lineRule="auto"/>
        <w:ind w:firstLine="723"/>
        <w:jc w:val="center"/>
        <w:rPr>
          <w:rFonts w:ascii="宋体" w:hAnsi="宋体" w:cs="宋体"/>
          <w:b/>
          <w:bCs/>
          <w:kern w:val="0"/>
          <w:sz w:val="36"/>
          <w:szCs w:val="36"/>
        </w:rPr>
      </w:pPr>
    </w:p>
    <w:p w:rsidR="00184E58" w:rsidRDefault="00B627C3">
      <w:pPr>
        <w:spacing w:line="360" w:lineRule="auto"/>
        <w:ind w:firstLine="723"/>
        <w:jc w:val="center"/>
        <w:rPr>
          <w:rFonts w:ascii="宋体" w:hAnsi="宋体" w:cs="宋体"/>
          <w:b/>
          <w:bCs/>
          <w:kern w:val="0"/>
          <w:sz w:val="36"/>
          <w:szCs w:val="36"/>
        </w:rPr>
      </w:pPr>
      <w:r>
        <w:rPr>
          <w:rFonts w:ascii="宋体" w:hAnsi="宋体" w:cs="宋体" w:hint="eastAsia"/>
          <w:b/>
          <w:bCs/>
          <w:kern w:val="0"/>
          <w:sz w:val="36"/>
          <w:szCs w:val="36"/>
        </w:rPr>
        <w:t>目录</w:t>
      </w:r>
    </w:p>
    <w:p w:rsidR="00184E58" w:rsidRDefault="00184E58">
      <w:pPr>
        <w:pStyle w:val="a6"/>
        <w:ind w:firstLine="723"/>
        <w:rPr>
          <w:b/>
          <w:bCs/>
          <w:kern w:val="0"/>
          <w:sz w:val="36"/>
          <w:szCs w:val="36"/>
        </w:rPr>
      </w:pPr>
    </w:p>
    <w:p w:rsidR="00184E58" w:rsidRDefault="00B627C3">
      <w:pPr>
        <w:spacing w:line="360" w:lineRule="auto"/>
        <w:ind w:firstLine="480"/>
        <w:rPr>
          <w:rFonts w:ascii="宋体" w:hAnsi="宋体" w:cs="宋体"/>
          <w:sz w:val="24"/>
          <w:szCs w:val="24"/>
        </w:rPr>
      </w:pPr>
      <w:r>
        <w:rPr>
          <w:rFonts w:ascii="宋体" w:hAnsi="宋体" w:cs="宋体" w:hint="eastAsia"/>
          <w:sz w:val="24"/>
          <w:szCs w:val="24"/>
        </w:rPr>
        <w:t>（1）磋商函（格式见附件）；</w:t>
      </w:r>
    </w:p>
    <w:p w:rsidR="00184E58" w:rsidRDefault="00B627C3">
      <w:pPr>
        <w:spacing w:line="360" w:lineRule="auto"/>
        <w:ind w:firstLine="480"/>
        <w:rPr>
          <w:rFonts w:ascii="宋体" w:hAnsi="宋体" w:cs="宋体"/>
          <w:sz w:val="24"/>
          <w:szCs w:val="24"/>
        </w:rPr>
      </w:pPr>
      <w:r>
        <w:rPr>
          <w:rFonts w:ascii="宋体" w:hAnsi="宋体" w:cs="宋体" w:hint="eastAsia"/>
          <w:sz w:val="24"/>
          <w:szCs w:val="24"/>
        </w:rPr>
        <w:t>（2）报价一览表（格式见附件）；</w:t>
      </w:r>
    </w:p>
    <w:p w:rsidR="00184E58" w:rsidRDefault="00B627C3">
      <w:pPr>
        <w:spacing w:line="360" w:lineRule="auto"/>
        <w:ind w:firstLine="480"/>
        <w:rPr>
          <w:rFonts w:ascii="宋体" w:hAnsi="宋体" w:cs="宋体"/>
          <w:sz w:val="24"/>
          <w:szCs w:val="24"/>
        </w:rPr>
      </w:pPr>
      <w:r>
        <w:rPr>
          <w:rFonts w:ascii="宋体" w:hAnsi="宋体" w:cs="宋体" w:hint="eastAsia"/>
          <w:sz w:val="24"/>
          <w:szCs w:val="24"/>
        </w:rPr>
        <w:t>（3）磋商报价明细表（格式见附件）；</w:t>
      </w:r>
    </w:p>
    <w:p w:rsidR="00184E58" w:rsidRDefault="00184E58">
      <w:pPr>
        <w:rPr>
          <w:rFonts w:ascii="宋体" w:hAnsi="宋体" w:cs="宋体"/>
        </w:rPr>
      </w:pPr>
    </w:p>
    <w:p w:rsidR="00184E58" w:rsidRDefault="00B627C3">
      <w:pPr>
        <w:rPr>
          <w:rFonts w:ascii="宋体" w:hAnsi="宋体" w:cs="宋体"/>
        </w:rPr>
      </w:pPr>
      <w:r>
        <w:rPr>
          <w:rFonts w:ascii="宋体" w:hAnsi="宋体" w:cs="宋体" w:hint="eastAsia"/>
        </w:rPr>
        <w:br w:type="page"/>
      </w:r>
    </w:p>
    <w:p w:rsidR="00184E58" w:rsidRDefault="00B627C3">
      <w:pPr>
        <w:ind w:firstLine="482"/>
        <w:rPr>
          <w:rFonts w:ascii="宋体" w:hAnsi="宋体" w:cs="宋体"/>
          <w:b/>
          <w:bCs/>
          <w:lang w:val="zh-CN"/>
        </w:rPr>
      </w:pPr>
      <w:bookmarkStart w:id="125" w:name="_Toc3094"/>
      <w:r>
        <w:rPr>
          <w:rFonts w:ascii="宋体" w:hAnsi="宋体" w:cs="宋体" w:hint="eastAsia"/>
          <w:b/>
          <w:bCs/>
          <w:sz w:val="24"/>
          <w:szCs w:val="24"/>
          <w:lang w:val="zh-CN"/>
        </w:rPr>
        <w:lastRenderedPageBreak/>
        <w:t>附件</w:t>
      </w:r>
      <w:bookmarkStart w:id="126" w:name="_Toc130094924"/>
      <w:bookmarkStart w:id="127" w:name="_Toc98731770"/>
      <w:r>
        <w:rPr>
          <w:rFonts w:ascii="宋体" w:hAnsi="宋体" w:cs="宋体" w:hint="eastAsia"/>
          <w:b/>
          <w:bCs/>
          <w:sz w:val="24"/>
          <w:szCs w:val="24"/>
        </w:rPr>
        <w:t>十四：</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磋 商 函</w:t>
      </w:r>
      <w:bookmarkEnd w:id="125"/>
      <w:bookmarkEnd w:id="126"/>
      <w:bookmarkEnd w:id="127"/>
    </w:p>
    <w:p w:rsidR="00184E58" w:rsidRDefault="00184E58">
      <w:pPr>
        <w:spacing w:line="360" w:lineRule="auto"/>
        <w:ind w:firstLineChars="200" w:firstLine="480"/>
        <w:rPr>
          <w:rFonts w:ascii="宋体" w:hAnsi="宋体" w:cs="宋体"/>
          <w:sz w:val="24"/>
          <w:szCs w:val="24"/>
          <w:u w:val="single"/>
        </w:rPr>
      </w:pPr>
    </w:p>
    <w:p w:rsidR="00135290" w:rsidRDefault="00135290" w:rsidP="00135290">
      <w:pPr>
        <w:spacing w:line="360" w:lineRule="auto"/>
        <w:ind w:firstLineChars="200" w:firstLine="480"/>
        <w:rPr>
          <w:rFonts w:ascii="宋体" w:hAnsi="宋体" w:cs="宋体"/>
          <w:sz w:val="24"/>
          <w:szCs w:val="24"/>
        </w:rPr>
      </w:pPr>
      <w:r>
        <w:rPr>
          <w:rFonts w:ascii="宋体" w:hAnsi="宋体" w:cs="宋体" w:hint="eastAsia"/>
          <w:sz w:val="24"/>
          <w:szCs w:val="24"/>
        </w:rPr>
        <w:t>绍兴市公安局上虞区分局交通警察大队：</w:t>
      </w:r>
    </w:p>
    <w:p w:rsidR="00184E58" w:rsidRDefault="00135290" w:rsidP="00135290">
      <w:pPr>
        <w:spacing w:line="360" w:lineRule="auto"/>
        <w:ind w:firstLineChars="200" w:firstLine="480"/>
        <w:rPr>
          <w:rFonts w:ascii="宋体" w:hAnsi="宋体" w:cs="宋体"/>
          <w:sz w:val="24"/>
          <w:szCs w:val="24"/>
        </w:rPr>
      </w:pPr>
      <w:r>
        <w:rPr>
          <w:rFonts w:ascii="宋体" w:hAnsi="宋体" w:cs="宋体" w:hint="eastAsia"/>
          <w:sz w:val="24"/>
          <w:szCs w:val="24"/>
        </w:rPr>
        <w:t>绍兴虞宸招标代理有限公司 ：</w:t>
      </w:r>
    </w:p>
    <w:p w:rsidR="00184E58" w:rsidRDefault="00B627C3">
      <w:pPr>
        <w:spacing w:line="360" w:lineRule="auto"/>
        <w:ind w:firstLine="480"/>
        <w:jc w:val="left"/>
        <w:rPr>
          <w:rFonts w:ascii="宋体" w:hAnsi="宋体" w:cs="宋体"/>
          <w:sz w:val="24"/>
          <w:szCs w:val="24"/>
        </w:rPr>
      </w:pPr>
      <w:r>
        <w:rPr>
          <w:rFonts w:ascii="宋体" w:hAnsi="宋体" w:cs="宋体" w:hint="eastAsia"/>
          <w:sz w:val="24"/>
          <w:szCs w:val="24"/>
        </w:rPr>
        <w:t>我单位认真研究了关于</w:t>
      </w:r>
      <w:r>
        <w:rPr>
          <w:rFonts w:ascii="宋体" w:hAnsi="宋体" w:cs="宋体" w:hint="eastAsia"/>
          <w:sz w:val="24"/>
          <w:szCs w:val="24"/>
          <w:u w:val="single"/>
        </w:rPr>
        <w:t xml:space="preserve">                      </w:t>
      </w:r>
      <w:r>
        <w:rPr>
          <w:rFonts w:ascii="宋体" w:hAnsi="宋体" w:cs="宋体" w:hint="eastAsia"/>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rsidR="00184E58" w:rsidRDefault="00260E72">
      <w:pPr>
        <w:spacing w:line="360" w:lineRule="auto"/>
        <w:ind w:firstLineChars="240" w:firstLine="504"/>
        <w:rPr>
          <w:rFonts w:ascii="宋体" w:hAnsi="宋体" w:cs="宋体"/>
          <w:sz w:val="24"/>
          <w:szCs w:val="24"/>
        </w:rPr>
      </w:pPr>
      <w:r w:rsidRPr="00260E72">
        <w:rPr>
          <w:rFonts w:ascii="宋体" w:hAnsi="宋体" w:cs="宋体"/>
        </w:rPr>
        <w:pict>
          <v:line id="直线 3" o:spid="_x0000_s1026" style="position:absolute;left:0;text-align:left;z-index:251659264" from="9pt,39pt" to="9.05pt,39pt"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o:allowincell="f"/>
        </w:pict>
      </w:r>
      <w:r w:rsidR="00B627C3">
        <w:rPr>
          <w:rFonts w:ascii="宋体" w:hAnsi="宋体" w:cs="宋体" w:hint="eastAsia"/>
          <w:sz w:val="24"/>
          <w:szCs w:val="24"/>
        </w:rPr>
        <w:t>1、一旦我单位中标，我单位愿意承接报价一览表中所列的技术服务，服务期为：</w:t>
      </w:r>
      <w:r w:rsidR="00B627C3">
        <w:rPr>
          <w:rFonts w:ascii="宋体" w:hAnsi="宋体" w:cs="宋体" w:hint="eastAsia"/>
          <w:sz w:val="24"/>
          <w:szCs w:val="24"/>
          <w:u w:val="single"/>
        </w:rPr>
        <w:t xml:space="preserve">        </w:t>
      </w:r>
      <w:r w:rsidR="00B627C3">
        <w:rPr>
          <w:rFonts w:ascii="宋体" w:hAnsi="宋体" w:cs="宋体" w:hint="eastAsia"/>
          <w:sz w:val="24"/>
          <w:szCs w:val="24"/>
        </w:rPr>
        <w:t>。</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2、 我单位同意提供按照采购人的可能要求与其投标有关的一切数据和资料，完全理解采购人不一定要接受最低价者作为成交供应商。</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3、一旦我单位中标，我们保证按照磋商文件的要求，完成服务。</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4、如果我单位中标，我方将按照要求严格履行合同义务。</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5、除非另行达成协议并生效，你方的成交通知书和本磋商函将构成约束你我双方的合同。</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6、我单位承诺，一旦发生磋商文件第二部分第11条规定情形之一的，承担该条款约定的责任。</w:t>
      </w:r>
    </w:p>
    <w:p w:rsidR="00184E58" w:rsidRDefault="00B627C3">
      <w:pPr>
        <w:pStyle w:val="a8"/>
        <w:snapToGrid w:val="0"/>
        <w:spacing w:line="360" w:lineRule="auto"/>
        <w:ind w:left="480" w:firstLine="480"/>
        <w:jc w:val="left"/>
        <w:rPr>
          <w:rFonts w:hAnsi="宋体"/>
          <w:sz w:val="24"/>
          <w:szCs w:val="24"/>
        </w:rPr>
      </w:pPr>
      <w:r>
        <w:rPr>
          <w:rFonts w:hAnsi="宋体" w:hint="eastAsia"/>
          <w:sz w:val="24"/>
          <w:szCs w:val="24"/>
        </w:rPr>
        <w:t xml:space="preserve"> </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u w:val="single"/>
        </w:rPr>
        <w:t xml:space="preserve">                               </w:t>
      </w:r>
      <w:r>
        <w:rPr>
          <w:rFonts w:ascii="宋体" w:hAnsi="宋体" w:cs="宋体" w:hint="eastAsia"/>
          <w:sz w:val="24"/>
          <w:szCs w:val="24"/>
        </w:rPr>
        <w:t>邮编：</w:t>
      </w:r>
      <w:r>
        <w:rPr>
          <w:rFonts w:ascii="宋体" w:hAnsi="宋体" w:cs="宋体" w:hint="eastAsia"/>
          <w:sz w:val="24"/>
          <w:szCs w:val="24"/>
          <w:u w:val="single"/>
        </w:rPr>
        <w:t xml:space="preserve">                 </w:t>
      </w:r>
    </w:p>
    <w:p w:rsidR="00184E58" w:rsidRDefault="00B627C3">
      <w:pPr>
        <w:spacing w:line="360" w:lineRule="auto"/>
        <w:ind w:firstLineChars="200" w:firstLine="480"/>
        <w:rPr>
          <w:rFonts w:ascii="宋体" w:hAnsi="宋体" w:cs="宋体"/>
          <w:sz w:val="24"/>
          <w:szCs w:val="24"/>
          <w:u w:val="single"/>
        </w:rPr>
      </w:pPr>
      <w:r>
        <w:rPr>
          <w:rFonts w:ascii="宋体" w:hAnsi="宋体" w:cs="宋体" w:hint="eastAsia"/>
          <w:sz w:val="24"/>
          <w:szCs w:val="24"/>
        </w:rPr>
        <w:t>电话：</w:t>
      </w:r>
      <w:r>
        <w:rPr>
          <w:rFonts w:ascii="宋体" w:hAnsi="宋体" w:cs="宋体" w:hint="eastAsia"/>
          <w:sz w:val="24"/>
          <w:szCs w:val="24"/>
          <w:u w:val="single"/>
        </w:rPr>
        <w:t xml:space="preserve">                               </w:t>
      </w:r>
      <w:r>
        <w:rPr>
          <w:rFonts w:ascii="宋体" w:hAnsi="宋体" w:cs="宋体" w:hint="eastAsia"/>
          <w:sz w:val="24"/>
          <w:szCs w:val="24"/>
        </w:rPr>
        <w:t>传真：</w:t>
      </w:r>
      <w:r>
        <w:rPr>
          <w:rFonts w:ascii="宋体" w:hAnsi="宋体" w:cs="宋体" w:hint="eastAsia"/>
          <w:sz w:val="24"/>
          <w:szCs w:val="24"/>
          <w:u w:val="single"/>
        </w:rPr>
        <w:t xml:space="preserve">                 </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供应商代表姓名：</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供应商名称</w:t>
      </w:r>
      <w:r>
        <w:rPr>
          <w:rFonts w:ascii="宋体" w:hAnsi="宋体" w:cs="宋体" w:hint="eastAsia"/>
          <w:sz w:val="24"/>
          <w:szCs w:val="24"/>
          <w:u w:val="single"/>
        </w:rPr>
        <w:t xml:space="preserve">：                   　　　</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 xml:space="preserve">（公章）：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184E58">
      <w:pPr>
        <w:spacing w:line="360" w:lineRule="auto"/>
        <w:ind w:firstLineChars="2200" w:firstLine="5280"/>
        <w:rPr>
          <w:rFonts w:ascii="宋体" w:hAnsi="宋体" w:cs="宋体"/>
          <w:sz w:val="24"/>
          <w:szCs w:val="24"/>
        </w:rPr>
      </w:pPr>
    </w:p>
    <w:p w:rsidR="00184E58" w:rsidRDefault="00B627C3">
      <w:pPr>
        <w:ind w:firstLine="480"/>
        <w:rPr>
          <w:rFonts w:ascii="宋体" w:hAnsi="宋体" w:cs="宋体"/>
          <w:sz w:val="24"/>
          <w:szCs w:val="24"/>
          <w:lang w:val="zh-CN"/>
        </w:rPr>
      </w:pPr>
      <w:bookmarkStart w:id="128" w:name="_Toc12011"/>
      <w:r>
        <w:rPr>
          <w:rFonts w:ascii="宋体" w:hAnsi="宋体" w:cs="宋体" w:hint="eastAsia"/>
          <w:sz w:val="24"/>
          <w:szCs w:val="24"/>
          <w:lang w:val="zh-CN"/>
        </w:rPr>
        <w:br w:type="page"/>
      </w:r>
    </w:p>
    <w:p w:rsidR="00184E58" w:rsidRDefault="00B627C3">
      <w:pPr>
        <w:ind w:firstLine="482"/>
        <w:rPr>
          <w:rFonts w:ascii="宋体" w:hAnsi="宋体" w:cs="宋体"/>
          <w:b/>
          <w:bCs/>
          <w:sz w:val="24"/>
          <w:szCs w:val="24"/>
          <w:lang w:val="zh-CN"/>
        </w:rPr>
      </w:pPr>
      <w:r>
        <w:rPr>
          <w:rFonts w:ascii="宋体" w:hAnsi="宋体" w:cs="宋体" w:hint="eastAsia"/>
          <w:b/>
          <w:bCs/>
          <w:sz w:val="24"/>
          <w:szCs w:val="24"/>
          <w:lang w:val="zh-CN"/>
        </w:rPr>
        <w:lastRenderedPageBreak/>
        <w:t>附件</w:t>
      </w:r>
      <w:bookmarkStart w:id="129" w:name="_Toc98731771"/>
      <w:bookmarkStart w:id="130" w:name="_Toc130094925"/>
      <w:r>
        <w:rPr>
          <w:rFonts w:ascii="宋体" w:hAnsi="宋体" w:cs="宋体" w:hint="eastAsia"/>
          <w:b/>
          <w:bCs/>
          <w:sz w:val="24"/>
          <w:szCs w:val="24"/>
        </w:rPr>
        <w:t>十五：</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报价一览表</w:t>
      </w:r>
      <w:bookmarkEnd w:id="128"/>
      <w:bookmarkEnd w:id="129"/>
      <w:bookmarkEnd w:id="130"/>
    </w:p>
    <w:p w:rsidR="00184E58" w:rsidRDefault="00184E58">
      <w:pPr>
        <w:pStyle w:val="a8"/>
        <w:spacing w:line="360" w:lineRule="auto"/>
        <w:ind w:firstLine="480"/>
        <w:rPr>
          <w:rFonts w:hAnsi="宋体"/>
          <w:sz w:val="24"/>
          <w:szCs w:val="24"/>
        </w:rPr>
      </w:pP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 xml:space="preserve">采购编号： </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7"/>
        <w:gridCol w:w="6862"/>
      </w:tblGrid>
      <w:tr w:rsidR="00184E58">
        <w:trPr>
          <w:cantSplit/>
          <w:trHeight w:val="1591"/>
          <w:jc w:val="center"/>
        </w:trPr>
        <w:tc>
          <w:tcPr>
            <w:tcW w:w="2137" w:type="dxa"/>
            <w:noWrap/>
            <w:vAlign w:val="center"/>
          </w:tcPr>
          <w:p w:rsidR="00184E58" w:rsidRDefault="00B627C3">
            <w:pPr>
              <w:pStyle w:val="a8"/>
              <w:spacing w:line="360" w:lineRule="auto"/>
              <w:ind w:firstLine="482"/>
              <w:jc w:val="center"/>
              <w:rPr>
                <w:rFonts w:hAnsi="宋体"/>
                <w:b/>
                <w:bCs/>
                <w:sz w:val="24"/>
              </w:rPr>
            </w:pPr>
            <w:r>
              <w:rPr>
                <w:rFonts w:hAnsi="宋体" w:hint="eastAsia"/>
                <w:b/>
                <w:bCs/>
                <w:sz w:val="24"/>
              </w:rPr>
              <w:t>投标总价</w:t>
            </w:r>
          </w:p>
        </w:tc>
        <w:tc>
          <w:tcPr>
            <w:tcW w:w="6862" w:type="dxa"/>
            <w:noWrap/>
            <w:vAlign w:val="center"/>
          </w:tcPr>
          <w:p w:rsidR="00184E58" w:rsidRDefault="00B627C3">
            <w:pPr>
              <w:pStyle w:val="a8"/>
              <w:spacing w:line="360" w:lineRule="auto"/>
              <w:ind w:firstLine="482"/>
              <w:jc w:val="center"/>
              <w:rPr>
                <w:rFonts w:hAnsi="宋体"/>
                <w:b/>
                <w:bCs/>
                <w:sz w:val="24"/>
              </w:rPr>
            </w:pPr>
            <w:r>
              <w:rPr>
                <w:rFonts w:hAnsi="宋体" w:hint="eastAsia"/>
                <w:b/>
                <w:bCs/>
                <w:sz w:val="24"/>
              </w:rPr>
              <w:t>大写：</w:t>
            </w:r>
            <w:r>
              <w:rPr>
                <w:rFonts w:hAnsi="宋体" w:hint="eastAsia"/>
                <w:b/>
                <w:bCs/>
                <w:sz w:val="24"/>
                <w:u w:val="single"/>
              </w:rPr>
              <w:t xml:space="preserve">　　　　            </w:t>
            </w:r>
            <w:r>
              <w:rPr>
                <w:rFonts w:hAnsi="宋体" w:hint="eastAsia"/>
                <w:b/>
                <w:bCs/>
                <w:sz w:val="24"/>
              </w:rPr>
              <w:t>元整（小写：</w:t>
            </w:r>
            <w:r>
              <w:rPr>
                <w:rFonts w:hAnsi="宋体" w:hint="eastAsia"/>
                <w:b/>
                <w:bCs/>
                <w:sz w:val="24"/>
                <w:u w:val="single"/>
              </w:rPr>
              <w:t xml:space="preserve">　　　　 </w:t>
            </w:r>
            <w:r>
              <w:rPr>
                <w:rFonts w:hAnsi="宋体" w:hint="eastAsia"/>
                <w:b/>
                <w:bCs/>
                <w:sz w:val="24"/>
              </w:rPr>
              <w:t>元）</w:t>
            </w:r>
          </w:p>
        </w:tc>
      </w:tr>
      <w:tr w:rsidR="00184E58">
        <w:trPr>
          <w:cantSplit/>
          <w:trHeight w:val="2299"/>
          <w:jc w:val="center"/>
        </w:trPr>
        <w:tc>
          <w:tcPr>
            <w:tcW w:w="8999" w:type="dxa"/>
            <w:gridSpan w:val="2"/>
            <w:noWrap/>
            <w:vAlign w:val="center"/>
          </w:tcPr>
          <w:p w:rsidR="00184E58" w:rsidRDefault="00B627C3">
            <w:pPr>
              <w:pStyle w:val="a8"/>
              <w:spacing w:line="360" w:lineRule="auto"/>
              <w:ind w:firstLineChars="200" w:firstLine="480"/>
              <w:rPr>
                <w:rFonts w:hAnsi="宋体"/>
                <w:b/>
                <w:bCs/>
                <w:sz w:val="24"/>
              </w:rPr>
            </w:pPr>
            <w:r>
              <w:rPr>
                <w:rFonts w:hint="eastAsia"/>
                <w:sz w:val="24"/>
              </w:rPr>
              <w:t>投标报价应包含项目所需全部货物、服务，不得缺漏，是履行合同的最终价格包括但不限于设备租用费（含设备、配件、管线、备品备件等）、软件费（含设计、开发、集成、测试、维护、升级等）、实施部署费、安装费、调试费、运杂费、技术培训费、售后服务费、人工费用、培训、税金等一切为本项目而产生的所有费用。</w:t>
            </w:r>
          </w:p>
        </w:tc>
      </w:tr>
    </w:tbl>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 xml:space="preserve">              </w:t>
      </w:r>
    </w:p>
    <w:p w:rsidR="00184E58" w:rsidRDefault="00184E58">
      <w:pPr>
        <w:pStyle w:val="a8"/>
        <w:spacing w:line="360" w:lineRule="auto"/>
        <w:ind w:firstLine="480"/>
        <w:rPr>
          <w:rFonts w:hAnsi="宋体"/>
          <w:sz w:val="24"/>
          <w:szCs w:val="24"/>
        </w:rPr>
      </w:pPr>
    </w:p>
    <w:p w:rsidR="00184E58" w:rsidRDefault="00184E58">
      <w:pPr>
        <w:pStyle w:val="a8"/>
        <w:spacing w:line="360" w:lineRule="auto"/>
        <w:ind w:firstLine="480"/>
        <w:rPr>
          <w:rFonts w:hAnsi="宋体"/>
          <w:sz w:val="24"/>
          <w:szCs w:val="24"/>
        </w:rPr>
      </w:pPr>
    </w:p>
    <w:p w:rsidR="00184E58" w:rsidRDefault="00184E58">
      <w:pPr>
        <w:pStyle w:val="a8"/>
        <w:spacing w:line="360" w:lineRule="auto"/>
        <w:ind w:firstLine="480"/>
        <w:rPr>
          <w:rFonts w:hAnsi="宋体"/>
          <w:sz w:val="24"/>
          <w:szCs w:val="24"/>
        </w:rPr>
      </w:pP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供应商全称（公章）：</w:t>
      </w:r>
    </w:p>
    <w:p w:rsidR="00184E58" w:rsidRDefault="00B627C3">
      <w:pPr>
        <w:ind w:firstLine="482"/>
        <w:rPr>
          <w:rFonts w:ascii="宋体" w:hAnsi="宋体" w:cs="宋体"/>
          <w:b/>
          <w:bCs/>
          <w:sz w:val="24"/>
          <w:szCs w:val="24"/>
          <w:lang w:val="zh-CN"/>
        </w:rPr>
      </w:pPr>
      <w:bookmarkStart w:id="131" w:name="_Toc7196"/>
      <w:r>
        <w:rPr>
          <w:rFonts w:ascii="宋体" w:hAnsi="宋体" w:cs="宋体" w:hint="eastAsia"/>
          <w:b/>
          <w:bCs/>
          <w:sz w:val="24"/>
          <w:szCs w:val="24"/>
          <w:lang w:val="zh-CN"/>
        </w:rPr>
        <w:br w:type="page"/>
      </w:r>
    </w:p>
    <w:p w:rsidR="00184E58" w:rsidRDefault="00B627C3">
      <w:pPr>
        <w:spacing w:line="360" w:lineRule="auto"/>
        <w:ind w:firstLine="482"/>
        <w:jc w:val="left"/>
        <w:rPr>
          <w:rFonts w:ascii="宋体" w:hAnsi="宋体" w:cs="宋体"/>
          <w:b/>
          <w:bCs/>
          <w:sz w:val="24"/>
          <w:szCs w:val="24"/>
          <w:lang w:val="zh-CN"/>
        </w:rPr>
      </w:pPr>
      <w:r>
        <w:rPr>
          <w:rFonts w:ascii="宋体" w:hAnsi="宋体" w:cs="宋体" w:hint="eastAsia"/>
          <w:b/>
          <w:bCs/>
          <w:sz w:val="24"/>
          <w:szCs w:val="24"/>
          <w:lang w:val="zh-CN"/>
        </w:rPr>
        <w:lastRenderedPageBreak/>
        <w:t>附件十</w:t>
      </w:r>
      <w:r>
        <w:rPr>
          <w:rFonts w:ascii="宋体" w:hAnsi="宋体" w:cs="宋体" w:hint="eastAsia"/>
          <w:b/>
          <w:bCs/>
          <w:sz w:val="24"/>
          <w:szCs w:val="24"/>
        </w:rPr>
        <w:t>六</w:t>
      </w:r>
      <w:r>
        <w:rPr>
          <w:rFonts w:ascii="宋体" w:hAnsi="宋体" w:cs="宋体" w:hint="eastAsia"/>
          <w:b/>
          <w:bCs/>
          <w:sz w:val="24"/>
          <w:szCs w:val="24"/>
          <w:lang w:val="zh-CN"/>
        </w:rPr>
        <w:t>：</w:t>
      </w:r>
    </w:p>
    <w:p w:rsidR="00184E58" w:rsidRDefault="00B627C3">
      <w:pPr>
        <w:spacing w:line="360" w:lineRule="auto"/>
        <w:ind w:firstLine="643"/>
        <w:jc w:val="center"/>
        <w:rPr>
          <w:rFonts w:ascii="宋体" w:hAnsi="宋体" w:cs="宋体"/>
          <w:b/>
          <w:bCs/>
          <w:sz w:val="32"/>
          <w:szCs w:val="32"/>
        </w:rPr>
      </w:pPr>
      <w:r>
        <w:rPr>
          <w:rFonts w:ascii="宋体" w:hAnsi="宋体" w:cs="宋体" w:hint="eastAsia"/>
          <w:b/>
          <w:bCs/>
          <w:sz w:val="32"/>
          <w:szCs w:val="32"/>
        </w:rPr>
        <w:t>磋商报价明细表</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项目名称：</w:t>
      </w:r>
    </w:p>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 xml:space="preserve">采购编号：      </w:t>
      </w:r>
    </w:p>
    <w:tbl>
      <w:tblPr>
        <w:tblpPr w:leftFromText="180" w:rightFromText="180" w:vertAnchor="text" w:horzAnchor="page" w:tblpXSpec="center" w:tblpY="476"/>
        <w:tblOverlap w:val="neve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1720"/>
        <w:gridCol w:w="1272"/>
        <w:gridCol w:w="1755"/>
        <w:gridCol w:w="764"/>
        <w:gridCol w:w="765"/>
        <w:gridCol w:w="1148"/>
        <w:gridCol w:w="1124"/>
      </w:tblGrid>
      <w:tr w:rsidR="00184E58">
        <w:trPr>
          <w:cantSplit/>
          <w:trHeight w:val="644"/>
          <w:jc w:val="center"/>
        </w:trPr>
        <w:tc>
          <w:tcPr>
            <w:tcW w:w="489" w:type="dxa"/>
            <w:vMerge w:val="restart"/>
            <w:vAlign w:val="center"/>
          </w:tcPr>
          <w:p w:rsidR="00184E58" w:rsidRDefault="00B627C3">
            <w:pPr>
              <w:pStyle w:val="a8"/>
              <w:spacing w:line="360" w:lineRule="auto"/>
              <w:ind w:firstLine="440"/>
              <w:jc w:val="center"/>
              <w:rPr>
                <w:rFonts w:hAnsi="宋体"/>
                <w:sz w:val="22"/>
                <w:szCs w:val="22"/>
              </w:rPr>
            </w:pPr>
            <w:r>
              <w:rPr>
                <w:rFonts w:hAnsi="宋体" w:hint="eastAsia"/>
                <w:sz w:val="22"/>
                <w:szCs w:val="22"/>
              </w:rPr>
              <w:t>序</w:t>
            </w:r>
          </w:p>
          <w:p w:rsidR="00184E58" w:rsidRDefault="00B627C3">
            <w:pPr>
              <w:pStyle w:val="a8"/>
              <w:spacing w:line="360" w:lineRule="auto"/>
              <w:ind w:firstLine="440"/>
              <w:jc w:val="center"/>
              <w:rPr>
                <w:rFonts w:hAnsi="宋体"/>
                <w:sz w:val="22"/>
                <w:szCs w:val="22"/>
              </w:rPr>
            </w:pPr>
            <w:r>
              <w:rPr>
                <w:rFonts w:hAnsi="宋体" w:hint="eastAsia"/>
                <w:sz w:val="22"/>
                <w:szCs w:val="22"/>
              </w:rPr>
              <w:t>号</w:t>
            </w:r>
          </w:p>
        </w:tc>
        <w:tc>
          <w:tcPr>
            <w:tcW w:w="1720" w:type="dxa"/>
            <w:vMerge w:val="restart"/>
            <w:vAlign w:val="center"/>
          </w:tcPr>
          <w:p w:rsidR="00184E58" w:rsidRDefault="00B627C3">
            <w:pPr>
              <w:pStyle w:val="a8"/>
              <w:spacing w:line="360" w:lineRule="auto"/>
              <w:ind w:firstLine="440"/>
              <w:jc w:val="center"/>
              <w:rPr>
                <w:rFonts w:hAnsi="宋体"/>
                <w:sz w:val="22"/>
                <w:szCs w:val="22"/>
              </w:rPr>
            </w:pPr>
            <w:r>
              <w:rPr>
                <w:rFonts w:hAnsi="宋体" w:hint="eastAsia"/>
                <w:sz w:val="22"/>
                <w:szCs w:val="22"/>
              </w:rPr>
              <w:t>货物名称</w:t>
            </w:r>
          </w:p>
        </w:tc>
        <w:tc>
          <w:tcPr>
            <w:tcW w:w="1272" w:type="dxa"/>
            <w:vMerge w:val="restart"/>
            <w:vAlign w:val="center"/>
          </w:tcPr>
          <w:p w:rsidR="00184E58" w:rsidRDefault="00B627C3">
            <w:pPr>
              <w:pStyle w:val="a8"/>
              <w:spacing w:line="360" w:lineRule="auto"/>
              <w:jc w:val="center"/>
              <w:rPr>
                <w:rFonts w:hAnsi="宋体"/>
                <w:sz w:val="22"/>
                <w:szCs w:val="22"/>
              </w:rPr>
            </w:pPr>
            <w:r>
              <w:rPr>
                <w:rFonts w:hAnsi="宋体" w:hint="eastAsia"/>
                <w:sz w:val="22"/>
                <w:szCs w:val="22"/>
              </w:rPr>
              <w:t>品牌、规格型号</w:t>
            </w:r>
          </w:p>
        </w:tc>
        <w:tc>
          <w:tcPr>
            <w:tcW w:w="1755" w:type="dxa"/>
            <w:vMerge w:val="restart"/>
            <w:vAlign w:val="center"/>
          </w:tcPr>
          <w:p w:rsidR="00184E58" w:rsidRDefault="00B627C3">
            <w:pPr>
              <w:pStyle w:val="a8"/>
              <w:spacing w:line="360" w:lineRule="auto"/>
              <w:jc w:val="center"/>
              <w:rPr>
                <w:rFonts w:hAnsi="宋体"/>
                <w:sz w:val="22"/>
                <w:szCs w:val="22"/>
              </w:rPr>
            </w:pPr>
            <w:r>
              <w:rPr>
                <w:rFonts w:hAnsi="宋体" w:hint="eastAsia"/>
                <w:sz w:val="22"/>
                <w:szCs w:val="22"/>
              </w:rPr>
              <w:t>制造商名称及产地</w:t>
            </w:r>
          </w:p>
        </w:tc>
        <w:tc>
          <w:tcPr>
            <w:tcW w:w="764" w:type="dxa"/>
            <w:vMerge w:val="restart"/>
            <w:vAlign w:val="center"/>
          </w:tcPr>
          <w:p w:rsidR="00184E58" w:rsidRDefault="00B627C3">
            <w:pPr>
              <w:pStyle w:val="a8"/>
              <w:spacing w:line="360" w:lineRule="auto"/>
              <w:jc w:val="center"/>
              <w:rPr>
                <w:rFonts w:hAnsi="宋体"/>
                <w:sz w:val="22"/>
                <w:szCs w:val="22"/>
              </w:rPr>
            </w:pPr>
            <w:r>
              <w:rPr>
                <w:rFonts w:hAnsi="宋体" w:hint="eastAsia"/>
                <w:sz w:val="22"/>
                <w:szCs w:val="22"/>
              </w:rPr>
              <w:t>单位</w:t>
            </w:r>
          </w:p>
        </w:tc>
        <w:tc>
          <w:tcPr>
            <w:tcW w:w="765" w:type="dxa"/>
            <w:vMerge w:val="restart"/>
            <w:vAlign w:val="center"/>
          </w:tcPr>
          <w:p w:rsidR="00184E58" w:rsidRDefault="00B627C3">
            <w:pPr>
              <w:pStyle w:val="a8"/>
              <w:spacing w:line="360" w:lineRule="auto"/>
              <w:jc w:val="center"/>
              <w:rPr>
                <w:rFonts w:hAnsi="宋体"/>
                <w:sz w:val="22"/>
                <w:szCs w:val="22"/>
              </w:rPr>
            </w:pPr>
            <w:r>
              <w:rPr>
                <w:rFonts w:hAnsi="宋体" w:hint="eastAsia"/>
                <w:sz w:val="22"/>
                <w:szCs w:val="22"/>
              </w:rPr>
              <w:t>数量</w:t>
            </w:r>
          </w:p>
        </w:tc>
        <w:tc>
          <w:tcPr>
            <w:tcW w:w="2272" w:type="dxa"/>
            <w:gridSpan w:val="2"/>
            <w:vAlign w:val="center"/>
          </w:tcPr>
          <w:p w:rsidR="00184E58" w:rsidRDefault="00B627C3">
            <w:pPr>
              <w:pStyle w:val="a8"/>
              <w:spacing w:line="360" w:lineRule="auto"/>
              <w:jc w:val="center"/>
              <w:rPr>
                <w:rFonts w:hAnsi="宋体"/>
                <w:sz w:val="22"/>
                <w:szCs w:val="22"/>
              </w:rPr>
            </w:pPr>
            <w:r>
              <w:rPr>
                <w:rFonts w:hAnsi="宋体" w:hint="eastAsia"/>
                <w:sz w:val="22"/>
                <w:szCs w:val="22"/>
              </w:rPr>
              <w:t>投标报价（元）</w:t>
            </w:r>
          </w:p>
        </w:tc>
      </w:tr>
      <w:tr w:rsidR="00184E58">
        <w:trPr>
          <w:cantSplit/>
          <w:trHeight w:val="644"/>
          <w:jc w:val="center"/>
        </w:trPr>
        <w:tc>
          <w:tcPr>
            <w:tcW w:w="489" w:type="dxa"/>
            <w:vMerge/>
            <w:vAlign w:val="center"/>
          </w:tcPr>
          <w:p w:rsidR="00184E58" w:rsidRDefault="00184E58">
            <w:pPr>
              <w:pStyle w:val="a8"/>
              <w:spacing w:line="360" w:lineRule="auto"/>
              <w:ind w:firstLine="440"/>
              <w:jc w:val="center"/>
              <w:rPr>
                <w:rFonts w:hAnsi="宋体"/>
                <w:sz w:val="22"/>
                <w:szCs w:val="22"/>
              </w:rPr>
            </w:pPr>
          </w:p>
        </w:tc>
        <w:tc>
          <w:tcPr>
            <w:tcW w:w="1720" w:type="dxa"/>
            <w:vMerge/>
            <w:vAlign w:val="center"/>
          </w:tcPr>
          <w:p w:rsidR="00184E58" w:rsidRDefault="00184E58">
            <w:pPr>
              <w:pStyle w:val="a8"/>
              <w:spacing w:line="360" w:lineRule="auto"/>
              <w:ind w:firstLine="440"/>
              <w:jc w:val="center"/>
              <w:rPr>
                <w:rFonts w:hAnsi="宋体"/>
                <w:sz w:val="22"/>
                <w:szCs w:val="22"/>
              </w:rPr>
            </w:pPr>
          </w:p>
        </w:tc>
        <w:tc>
          <w:tcPr>
            <w:tcW w:w="1272" w:type="dxa"/>
            <w:vMerge/>
            <w:vAlign w:val="center"/>
          </w:tcPr>
          <w:p w:rsidR="00184E58" w:rsidRDefault="00184E58">
            <w:pPr>
              <w:pStyle w:val="a8"/>
              <w:spacing w:line="360" w:lineRule="auto"/>
              <w:ind w:firstLine="440"/>
              <w:jc w:val="center"/>
              <w:rPr>
                <w:rFonts w:hAnsi="宋体"/>
                <w:sz w:val="22"/>
                <w:szCs w:val="22"/>
              </w:rPr>
            </w:pPr>
          </w:p>
        </w:tc>
        <w:tc>
          <w:tcPr>
            <w:tcW w:w="1755" w:type="dxa"/>
            <w:vMerge/>
            <w:vAlign w:val="center"/>
          </w:tcPr>
          <w:p w:rsidR="00184E58" w:rsidRDefault="00184E58">
            <w:pPr>
              <w:pStyle w:val="a8"/>
              <w:spacing w:line="360" w:lineRule="auto"/>
              <w:ind w:firstLine="440"/>
              <w:jc w:val="center"/>
              <w:rPr>
                <w:rFonts w:hAnsi="宋体"/>
                <w:sz w:val="22"/>
                <w:szCs w:val="22"/>
              </w:rPr>
            </w:pPr>
          </w:p>
        </w:tc>
        <w:tc>
          <w:tcPr>
            <w:tcW w:w="764" w:type="dxa"/>
            <w:vMerge/>
            <w:vAlign w:val="center"/>
          </w:tcPr>
          <w:p w:rsidR="00184E58" w:rsidRDefault="00184E58">
            <w:pPr>
              <w:pStyle w:val="a8"/>
              <w:spacing w:line="360" w:lineRule="auto"/>
              <w:ind w:firstLine="440"/>
              <w:jc w:val="center"/>
              <w:rPr>
                <w:rFonts w:hAnsi="宋体"/>
                <w:sz w:val="22"/>
                <w:szCs w:val="22"/>
              </w:rPr>
            </w:pPr>
          </w:p>
        </w:tc>
        <w:tc>
          <w:tcPr>
            <w:tcW w:w="765" w:type="dxa"/>
            <w:vMerge/>
            <w:vAlign w:val="center"/>
          </w:tcPr>
          <w:p w:rsidR="00184E58" w:rsidRDefault="00184E58">
            <w:pPr>
              <w:pStyle w:val="a8"/>
              <w:spacing w:line="360" w:lineRule="auto"/>
              <w:ind w:firstLine="440"/>
              <w:jc w:val="center"/>
              <w:rPr>
                <w:rFonts w:hAnsi="宋体"/>
                <w:sz w:val="22"/>
                <w:szCs w:val="22"/>
              </w:rPr>
            </w:pPr>
          </w:p>
        </w:tc>
        <w:tc>
          <w:tcPr>
            <w:tcW w:w="1148" w:type="dxa"/>
            <w:vAlign w:val="center"/>
          </w:tcPr>
          <w:p w:rsidR="00184E58" w:rsidRDefault="00B627C3">
            <w:pPr>
              <w:pStyle w:val="a8"/>
              <w:spacing w:line="360" w:lineRule="auto"/>
              <w:jc w:val="center"/>
              <w:rPr>
                <w:rFonts w:hAnsi="宋体"/>
                <w:sz w:val="22"/>
                <w:szCs w:val="22"/>
              </w:rPr>
            </w:pPr>
            <w:r>
              <w:rPr>
                <w:rFonts w:hAnsi="宋体" w:hint="eastAsia"/>
                <w:sz w:val="22"/>
                <w:szCs w:val="22"/>
              </w:rPr>
              <w:t>单价</w:t>
            </w:r>
          </w:p>
        </w:tc>
        <w:tc>
          <w:tcPr>
            <w:tcW w:w="1124" w:type="dxa"/>
            <w:vAlign w:val="center"/>
          </w:tcPr>
          <w:p w:rsidR="00184E58" w:rsidRDefault="00B627C3">
            <w:pPr>
              <w:pStyle w:val="a8"/>
              <w:spacing w:line="360" w:lineRule="auto"/>
              <w:jc w:val="center"/>
              <w:rPr>
                <w:rFonts w:hAnsi="宋体"/>
                <w:sz w:val="22"/>
                <w:szCs w:val="22"/>
              </w:rPr>
            </w:pPr>
            <w:r>
              <w:rPr>
                <w:rFonts w:hAnsi="宋体" w:hint="eastAsia"/>
                <w:sz w:val="22"/>
                <w:szCs w:val="22"/>
              </w:rPr>
              <w:t>小计</w:t>
            </w:r>
          </w:p>
        </w:tc>
      </w:tr>
      <w:tr w:rsidR="00184E58">
        <w:trPr>
          <w:cantSplit/>
          <w:trHeight w:val="644"/>
          <w:jc w:val="center"/>
        </w:trPr>
        <w:tc>
          <w:tcPr>
            <w:tcW w:w="489" w:type="dxa"/>
            <w:vAlign w:val="center"/>
          </w:tcPr>
          <w:p w:rsidR="00184E58" w:rsidRDefault="00B627C3">
            <w:pPr>
              <w:pStyle w:val="a8"/>
              <w:ind w:firstLine="440"/>
              <w:jc w:val="center"/>
              <w:rPr>
                <w:rFonts w:hAnsi="宋体"/>
                <w:sz w:val="22"/>
                <w:szCs w:val="22"/>
              </w:rPr>
            </w:pPr>
            <w:r>
              <w:rPr>
                <w:rFonts w:hAnsi="宋体" w:hint="eastAsia"/>
                <w:sz w:val="22"/>
                <w:szCs w:val="22"/>
              </w:rPr>
              <w:t>1</w:t>
            </w:r>
          </w:p>
        </w:tc>
        <w:tc>
          <w:tcPr>
            <w:tcW w:w="1720" w:type="dxa"/>
            <w:vAlign w:val="center"/>
          </w:tcPr>
          <w:p w:rsidR="00184E58" w:rsidRDefault="00184E58">
            <w:pPr>
              <w:pStyle w:val="a8"/>
              <w:ind w:firstLine="440"/>
              <w:rPr>
                <w:rFonts w:hAnsi="宋体"/>
                <w:sz w:val="22"/>
                <w:szCs w:val="22"/>
              </w:rPr>
            </w:pPr>
          </w:p>
        </w:tc>
        <w:tc>
          <w:tcPr>
            <w:tcW w:w="1272" w:type="dxa"/>
            <w:vAlign w:val="center"/>
          </w:tcPr>
          <w:p w:rsidR="00184E58" w:rsidRDefault="00184E58">
            <w:pPr>
              <w:pStyle w:val="a8"/>
              <w:spacing w:line="360" w:lineRule="auto"/>
              <w:ind w:firstLine="442"/>
              <w:rPr>
                <w:rFonts w:hAnsi="宋体"/>
                <w:b/>
                <w:bCs/>
                <w:sz w:val="22"/>
                <w:szCs w:val="22"/>
              </w:rPr>
            </w:pPr>
          </w:p>
        </w:tc>
        <w:tc>
          <w:tcPr>
            <w:tcW w:w="1755" w:type="dxa"/>
            <w:vAlign w:val="center"/>
          </w:tcPr>
          <w:p w:rsidR="00184E58" w:rsidRDefault="00184E58">
            <w:pPr>
              <w:pStyle w:val="a8"/>
              <w:spacing w:line="360" w:lineRule="auto"/>
              <w:ind w:firstLine="442"/>
              <w:rPr>
                <w:rFonts w:hAnsi="宋体"/>
                <w:b/>
                <w:bCs/>
                <w:sz w:val="22"/>
                <w:szCs w:val="22"/>
              </w:rPr>
            </w:pPr>
          </w:p>
        </w:tc>
        <w:tc>
          <w:tcPr>
            <w:tcW w:w="764" w:type="dxa"/>
            <w:vAlign w:val="center"/>
          </w:tcPr>
          <w:p w:rsidR="00184E58" w:rsidRDefault="00184E58">
            <w:pPr>
              <w:pStyle w:val="a8"/>
              <w:spacing w:line="360" w:lineRule="auto"/>
              <w:ind w:firstLine="440"/>
              <w:rPr>
                <w:rFonts w:hAnsi="宋体"/>
                <w:sz w:val="22"/>
                <w:szCs w:val="22"/>
              </w:rPr>
            </w:pPr>
          </w:p>
        </w:tc>
        <w:tc>
          <w:tcPr>
            <w:tcW w:w="765" w:type="dxa"/>
            <w:vAlign w:val="center"/>
          </w:tcPr>
          <w:p w:rsidR="00184E58" w:rsidRDefault="00184E58">
            <w:pPr>
              <w:pStyle w:val="a8"/>
              <w:spacing w:line="360" w:lineRule="auto"/>
              <w:ind w:firstLine="440"/>
              <w:rPr>
                <w:rFonts w:hAnsi="宋体"/>
                <w:sz w:val="22"/>
                <w:szCs w:val="22"/>
              </w:rPr>
            </w:pPr>
          </w:p>
        </w:tc>
        <w:tc>
          <w:tcPr>
            <w:tcW w:w="1148" w:type="dxa"/>
          </w:tcPr>
          <w:p w:rsidR="00184E58" w:rsidRDefault="00184E58">
            <w:pPr>
              <w:pStyle w:val="a8"/>
              <w:spacing w:line="360" w:lineRule="auto"/>
              <w:ind w:firstLine="440"/>
              <w:rPr>
                <w:rFonts w:hAnsi="宋体"/>
                <w:sz w:val="22"/>
                <w:szCs w:val="22"/>
              </w:rPr>
            </w:pPr>
          </w:p>
        </w:tc>
        <w:tc>
          <w:tcPr>
            <w:tcW w:w="1124" w:type="dxa"/>
          </w:tcPr>
          <w:p w:rsidR="00184E58" w:rsidRDefault="00184E58">
            <w:pPr>
              <w:pStyle w:val="a8"/>
              <w:spacing w:line="360" w:lineRule="auto"/>
              <w:ind w:firstLine="440"/>
              <w:rPr>
                <w:rFonts w:hAnsi="宋体"/>
                <w:sz w:val="22"/>
                <w:szCs w:val="22"/>
              </w:rPr>
            </w:pPr>
          </w:p>
        </w:tc>
      </w:tr>
      <w:tr w:rsidR="00184E58">
        <w:trPr>
          <w:cantSplit/>
          <w:trHeight w:val="644"/>
          <w:jc w:val="center"/>
        </w:trPr>
        <w:tc>
          <w:tcPr>
            <w:tcW w:w="489" w:type="dxa"/>
            <w:vAlign w:val="center"/>
          </w:tcPr>
          <w:p w:rsidR="00184E58" w:rsidRDefault="00B627C3">
            <w:pPr>
              <w:pStyle w:val="a8"/>
              <w:ind w:firstLine="440"/>
              <w:jc w:val="center"/>
              <w:rPr>
                <w:rFonts w:hAnsi="宋体"/>
                <w:sz w:val="22"/>
                <w:szCs w:val="22"/>
              </w:rPr>
            </w:pPr>
            <w:r>
              <w:rPr>
                <w:rFonts w:hAnsi="宋体" w:hint="eastAsia"/>
                <w:sz w:val="22"/>
                <w:szCs w:val="22"/>
              </w:rPr>
              <w:t>2</w:t>
            </w:r>
          </w:p>
        </w:tc>
        <w:tc>
          <w:tcPr>
            <w:tcW w:w="1720" w:type="dxa"/>
            <w:vAlign w:val="center"/>
          </w:tcPr>
          <w:p w:rsidR="00184E58" w:rsidRDefault="00184E58">
            <w:pPr>
              <w:pStyle w:val="a8"/>
              <w:ind w:firstLine="440"/>
              <w:rPr>
                <w:rFonts w:hAnsi="宋体"/>
                <w:sz w:val="22"/>
                <w:szCs w:val="22"/>
              </w:rPr>
            </w:pPr>
          </w:p>
        </w:tc>
        <w:tc>
          <w:tcPr>
            <w:tcW w:w="1272" w:type="dxa"/>
            <w:vAlign w:val="center"/>
          </w:tcPr>
          <w:p w:rsidR="00184E58" w:rsidRDefault="00184E58">
            <w:pPr>
              <w:pStyle w:val="a8"/>
              <w:spacing w:line="360" w:lineRule="auto"/>
              <w:ind w:firstLine="442"/>
              <w:rPr>
                <w:rFonts w:hAnsi="宋体"/>
                <w:b/>
                <w:bCs/>
                <w:sz w:val="22"/>
                <w:szCs w:val="22"/>
              </w:rPr>
            </w:pPr>
          </w:p>
        </w:tc>
        <w:tc>
          <w:tcPr>
            <w:tcW w:w="1755" w:type="dxa"/>
            <w:vAlign w:val="center"/>
          </w:tcPr>
          <w:p w:rsidR="00184E58" w:rsidRDefault="00184E58">
            <w:pPr>
              <w:pStyle w:val="a8"/>
              <w:spacing w:line="360" w:lineRule="auto"/>
              <w:ind w:firstLine="442"/>
              <w:rPr>
                <w:rFonts w:hAnsi="宋体"/>
                <w:b/>
                <w:bCs/>
                <w:sz w:val="22"/>
                <w:szCs w:val="22"/>
              </w:rPr>
            </w:pPr>
          </w:p>
        </w:tc>
        <w:tc>
          <w:tcPr>
            <w:tcW w:w="764" w:type="dxa"/>
            <w:vAlign w:val="center"/>
          </w:tcPr>
          <w:p w:rsidR="00184E58" w:rsidRDefault="00184E58">
            <w:pPr>
              <w:pStyle w:val="a8"/>
              <w:spacing w:line="360" w:lineRule="auto"/>
              <w:ind w:firstLine="440"/>
              <w:rPr>
                <w:rFonts w:hAnsi="宋体"/>
                <w:sz w:val="22"/>
                <w:szCs w:val="22"/>
              </w:rPr>
            </w:pPr>
          </w:p>
        </w:tc>
        <w:tc>
          <w:tcPr>
            <w:tcW w:w="765" w:type="dxa"/>
            <w:vAlign w:val="center"/>
          </w:tcPr>
          <w:p w:rsidR="00184E58" w:rsidRDefault="00184E58">
            <w:pPr>
              <w:pStyle w:val="a8"/>
              <w:spacing w:line="360" w:lineRule="auto"/>
              <w:ind w:firstLine="440"/>
              <w:rPr>
                <w:rFonts w:hAnsi="宋体"/>
                <w:sz w:val="22"/>
                <w:szCs w:val="22"/>
              </w:rPr>
            </w:pPr>
          </w:p>
        </w:tc>
        <w:tc>
          <w:tcPr>
            <w:tcW w:w="1148" w:type="dxa"/>
          </w:tcPr>
          <w:p w:rsidR="00184E58" w:rsidRDefault="00184E58">
            <w:pPr>
              <w:pStyle w:val="a8"/>
              <w:spacing w:line="360" w:lineRule="auto"/>
              <w:ind w:firstLine="440"/>
              <w:rPr>
                <w:rFonts w:hAnsi="宋体"/>
                <w:sz w:val="22"/>
                <w:szCs w:val="22"/>
              </w:rPr>
            </w:pPr>
          </w:p>
        </w:tc>
        <w:tc>
          <w:tcPr>
            <w:tcW w:w="1124" w:type="dxa"/>
          </w:tcPr>
          <w:p w:rsidR="00184E58" w:rsidRDefault="00184E58">
            <w:pPr>
              <w:pStyle w:val="a8"/>
              <w:spacing w:line="360" w:lineRule="auto"/>
              <w:ind w:firstLine="440"/>
              <w:rPr>
                <w:rFonts w:hAnsi="宋体"/>
                <w:sz w:val="22"/>
                <w:szCs w:val="22"/>
              </w:rPr>
            </w:pPr>
          </w:p>
        </w:tc>
      </w:tr>
      <w:tr w:rsidR="00184E58">
        <w:trPr>
          <w:cantSplit/>
          <w:trHeight w:val="644"/>
          <w:jc w:val="center"/>
        </w:trPr>
        <w:tc>
          <w:tcPr>
            <w:tcW w:w="489" w:type="dxa"/>
            <w:vAlign w:val="center"/>
          </w:tcPr>
          <w:p w:rsidR="00184E58" w:rsidRDefault="00B627C3">
            <w:pPr>
              <w:pStyle w:val="a8"/>
              <w:ind w:firstLine="440"/>
              <w:jc w:val="center"/>
              <w:rPr>
                <w:rFonts w:hAnsi="宋体"/>
                <w:sz w:val="22"/>
                <w:szCs w:val="22"/>
              </w:rPr>
            </w:pPr>
            <w:r>
              <w:rPr>
                <w:rFonts w:hAnsi="宋体" w:hint="eastAsia"/>
                <w:sz w:val="22"/>
                <w:szCs w:val="22"/>
              </w:rPr>
              <w:t>3</w:t>
            </w:r>
          </w:p>
        </w:tc>
        <w:tc>
          <w:tcPr>
            <w:tcW w:w="1720" w:type="dxa"/>
            <w:vAlign w:val="center"/>
          </w:tcPr>
          <w:p w:rsidR="00184E58" w:rsidRDefault="00184E58">
            <w:pPr>
              <w:pStyle w:val="a8"/>
              <w:ind w:firstLine="440"/>
              <w:rPr>
                <w:rFonts w:hAnsi="宋体"/>
                <w:sz w:val="22"/>
                <w:szCs w:val="22"/>
              </w:rPr>
            </w:pPr>
          </w:p>
        </w:tc>
        <w:tc>
          <w:tcPr>
            <w:tcW w:w="1272" w:type="dxa"/>
            <w:vAlign w:val="center"/>
          </w:tcPr>
          <w:p w:rsidR="00184E58" w:rsidRDefault="00184E58">
            <w:pPr>
              <w:pStyle w:val="a8"/>
              <w:spacing w:line="360" w:lineRule="auto"/>
              <w:ind w:firstLine="442"/>
              <w:rPr>
                <w:rFonts w:hAnsi="宋体"/>
                <w:b/>
                <w:bCs/>
                <w:sz w:val="22"/>
                <w:szCs w:val="22"/>
              </w:rPr>
            </w:pPr>
          </w:p>
        </w:tc>
        <w:tc>
          <w:tcPr>
            <w:tcW w:w="1755" w:type="dxa"/>
            <w:vAlign w:val="center"/>
          </w:tcPr>
          <w:p w:rsidR="00184E58" w:rsidRDefault="00184E58">
            <w:pPr>
              <w:pStyle w:val="a8"/>
              <w:spacing w:line="360" w:lineRule="auto"/>
              <w:ind w:firstLine="442"/>
              <w:rPr>
                <w:rFonts w:hAnsi="宋体"/>
                <w:b/>
                <w:bCs/>
                <w:sz w:val="22"/>
                <w:szCs w:val="22"/>
              </w:rPr>
            </w:pPr>
          </w:p>
        </w:tc>
        <w:tc>
          <w:tcPr>
            <w:tcW w:w="764" w:type="dxa"/>
            <w:vAlign w:val="center"/>
          </w:tcPr>
          <w:p w:rsidR="00184E58" w:rsidRDefault="00184E58">
            <w:pPr>
              <w:pStyle w:val="a8"/>
              <w:spacing w:line="360" w:lineRule="auto"/>
              <w:ind w:firstLine="442"/>
              <w:rPr>
                <w:rFonts w:hAnsi="宋体"/>
                <w:b/>
                <w:bCs/>
                <w:sz w:val="22"/>
                <w:szCs w:val="22"/>
              </w:rPr>
            </w:pPr>
          </w:p>
        </w:tc>
        <w:tc>
          <w:tcPr>
            <w:tcW w:w="765" w:type="dxa"/>
            <w:vAlign w:val="center"/>
          </w:tcPr>
          <w:p w:rsidR="00184E58" w:rsidRDefault="00184E58">
            <w:pPr>
              <w:pStyle w:val="a8"/>
              <w:spacing w:line="360" w:lineRule="auto"/>
              <w:ind w:firstLine="442"/>
              <w:rPr>
                <w:rFonts w:hAnsi="宋体"/>
                <w:b/>
                <w:bCs/>
                <w:sz w:val="22"/>
                <w:szCs w:val="22"/>
              </w:rPr>
            </w:pPr>
          </w:p>
        </w:tc>
        <w:tc>
          <w:tcPr>
            <w:tcW w:w="1148" w:type="dxa"/>
          </w:tcPr>
          <w:p w:rsidR="00184E58" w:rsidRDefault="00184E58">
            <w:pPr>
              <w:pStyle w:val="a8"/>
              <w:spacing w:line="360" w:lineRule="auto"/>
              <w:ind w:firstLine="440"/>
              <w:rPr>
                <w:rFonts w:hAnsi="宋体"/>
                <w:sz w:val="22"/>
                <w:szCs w:val="22"/>
              </w:rPr>
            </w:pPr>
          </w:p>
        </w:tc>
        <w:tc>
          <w:tcPr>
            <w:tcW w:w="1124" w:type="dxa"/>
          </w:tcPr>
          <w:p w:rsidR="00184E58" w:rsidRDefault="00184E58">
            <w:pPr>
              <w:pStyle w:val="a8"/>
              <w:spacing w:line="360" w:lineRule="auto"/>
              <w:ind w:firstLine="440"/>
              <w:rPr>
                <w:rFonts w:hAnsi="宋体"/>
                <w:sz w:val="22"/>
                <w:szCs w:val="22"/>
              </w:rPr>
            </w:pPr>
          </w:p>
        </w:tc>
      </w:tr>
      <w:tr w:rsidR="00184E58">
        <w:trPr>
          <w:trHeight w:val="644"/>
          <w:jc w:val="center"/>
        </w:trPr>
        <w:tc>
          <w:tcPr>
            <w:tcW w:w="489" w:type="dxa"/>
            <w:vAlign w:val="center"/>
          </w:tcPr>
          <w:p w:rsidR="00184E58" w:rsidRDefault="00B627C3">
            <w:pPr>
              <w:pStyle w:val="a8"/>
              <w:ind w:firstLine="440"/>
              <w:jc w:val="center"/>
              <w:rPr>
                <w:rFonts w:hAnsi="宋体"/>
                <w:sz w:val="22"/>
                <w:szCs w:val="22"/>
              </w:rPr>
            </w:pPr>
            <w:r>
              <w:rPr>
                <w:rFonts w:hAnsi="宋体" w:hint="eastAsia"/>
                <w:sz w:val="22"/>
                <w:szCs w:val="22"/>
              </w:rPr>
              <w:t>4</w:t>
            </w:r>
          </w:p>
        </w:tc>
        <w:tc>
          <w:tcPr>
            <w:tcW w:w="1720" w:type="dxa"/>
            <w:vAlign w:val="center"/>
          </w:tcPr>
          <w:p w:rsidR="00184E58" w:rsidRDefault="00184E58">
            <w:pPr>
              <w:pStyle w:val="a8"/>
              <w:ind w:firstLine="440"/>
              <w:rPr>
                <w:rFonts w:hAnsi="宋体"/>
                <w:sz w:val="22"/>
                <w:szCs w:val="22"/>
              </w:rPr>
            </w:pPr>
          </w:p>
        </w:tc>
        <w:tc>
          <w:tcPr>
            <w:tcW w:w="1272" w:type="dxa"/>
            <w:vAlign w:val="center"/>
          </w:tcPr>
          <w:p w:rsidR="00184E58" w:rsidRDefault="00184E58">
            <w:pPr>
              <w:pStyle w:val="a8"/>
              <w:spacing w:line="360" w:lineRule="auto"/>
              <w:ind w:firstLine="440"/>
              <w:jc w:val="center"/>
              <w:rPr>
                <w:rFonts w:hAnsi="宋体"/>
                <w:sz w:val="22"/>
                <w:szCs w:val="22"/>
              </w:rPr>
            </w:pPr>
          </w:p>
        </w:tc>
        <w:tc>
          <w:tcPr>
            <w:tcW w:w="1755" w:type="dxa"/>
            <w:vAlign w:val="center"/>
          </w:tcPr>
          <w:p w:rsidR="00184E58" w:rsidRDefault="00184E58">
            <w:pPr>
              <w:pStyle w:val="a8"/>
              <w:spacing w:line="360" w:lineRule="auto"/>
              <w:ind w:firstLine="440"/>
              <w:jc w:val="center"/>
              <w:rPr>
                <w:rFonts w:hAnsi="宋体"/>
                <w:sz w:val="22"/>
                <w:szCs w:val="22"/>
              </w:rPr>
            </w:pPr>
          </w:p>
        </w:tc>
        <w:tc>
          <w:tcPr>
            <w:tcW w:w="764" w:type="dxa"/>
            <w:vAlign w:val="center"/>
          </w:tcPr>
          <w:p w:rsidR="00184E58" w:rsidRDefault="00184E58">
            <w:pPr>
              <w:pStyle w:val="a8"/>
              <w:spacing w:line="360" w:lineRule="auto"/>
              <w:ind w:firstLine="440"/>
              <w:jc w:val="center"/>
              <w:rPr>
                <w:rFonts w:hAnsi="宋体"/>
                <w:sz w:val="22"/>
                <w:szCs w:val="22"/>
              </w:rPr>
            </w:pPr>
          </w:p>
        </w:tc>
        <w:tc>
          <w:tcPr>
            <w:tcW w:w="765" w:type="dxa"/>
            <w:vAlign w:val="center"/>
          </w:tcPr>
          <w:p w:rsidR="00184E58" w:rsidRDefault="00184E58">
            <w:pPr>
              <w:pStyle w:val="a8"/>
              <w:spacing w:line="360" w:lineRule="auto"/>
              <w:ind w:firstLine="440"/>
              <w:jc w:val="center"/>
              <w:rPr>
                <w:rFonts w:hAnsi="宋体"/>
                <w:sz w:val="22"/>
                <w:szCs w:val="22"/>
              </w:rPr>
            </w:pPr>
          </w:p>
        </w:tc>
        <w:tc>
          <w:tcPr>
            <w:tcW w:w="1148" w:type="dxa"/>
          </w:tcPr>
          <w:p w:rsidR="00184E58" w:rsidRDefault="00184E58">
            <w:pPr>
              <w:pStyle w:val="a8"/>
              <w:spacing w:line="360" w:lineRule="auto"/>
              <w:ind w:firstLine="440"/>
              <w:rPr>
                <w:rFonts w:hAnsi="宋体"/>
                <w:sz w:val="22"/>
                <w:szCs w:val="22"/>
              </w:rPr>
            </w:pPr>
          </w:p>
        </w:tc>
        <w:tc>
          <w:tcPr>
            <w:tcW w:w="1124" w:type="dxa"/>
          </w:tcPr>
          <w:p w:rsidR="00184E58" w:rsidRDefault="00184E58">
            <w:pPr>
              <w:pStyle w:val="a8"/>
              <w:spacing w:line="360" w:lineRule="auto"/>
              <w:ind w:firstLine="440"/>
              <w:rPr>
                <w:rFonts w:hAnsi="宋体"/>
                <w:sz w:val="22"/>
                <w:szCs w:val="22"/>
              </w:rPr>
            </w:pPr>
          </w:p>
        </w:tc>
      </w:tr>
      <w:tr w:rsidR="00184E58">
        <w:trPr>
          <w:trHeight w:val="644"/>
          <w:jc w:val="center"/>
        </w:trPr>
        <w:tc>
          <w:tcPr>
            <w:tcW w:w="489" w:type="dxa"/>
            <w:vAlign w:val="center"/>
          </w:tcPr>
          <w:p w:rsidR="00184E58" w:rsidRDefault="00B627C3">
            <w:pPr>
              <w:pStyle w:val="a8"/>
              <w:spacing w:line="360" w:lineRule="auto"/>
              <w:ind w:firstLine="440"/>
              <w:jc w:val="center"/>
              <w:rPr>
                <w:rFonts w:hAnsi="宋体"/>
                <w:sz w:val="22"/>
                <w:szCs w:val="22"/>
              </w:rPr>
            </w:pPr>
            <w:r>
              <w:rPr>
                <w:rFonts w:hAnsi="宋体" w:hint="eastAsia"/>
                <w:sz w:val="22"/>
                <w:szCs w:val="22"/>
              </w:rPr>
              <w:t>5</w:t>
            </w:r>
          </w:p>
        </w:tc>
        <w:tc>
          <w:tcPr>
            <w:tcW w:w="1720" w:type="dxa"/>
            <w:vAlign w:val="center"/>
          </w:tcPr>
          <w:p w:rsidR="00184E58" w:rsidRDefault="00184E58">
            <w:pPr>
              <w:pStyle w:val="a8"/>
              <w:spacing w:line="360" w:lineRule="auto"/>
              <w:ind w:firstLine="440"/>
              <w:jc w:val="center"/>
              <w:rPr>
                <w:rFonts w:hAnsi="宋体"/>
                <w:sz w:val="22"/>
                <w:szCs w:val="22"/>
              </w:rPr>
            </w:pPr>
          </w:p>
        </w:tc>
        <w:tc>
          <w:tcPr>
            <w:tcW w:w="1272" w:type="dxa"/>
            <w:vAlign w:val="center"/>
          </w:tcPr>
          <w:p w:rsidR="00184E58" w:rsidRDefault="00184E58">
            <w:pPr>
              <w:ind w:firstLine="442"/>
              <w:jc w:val="center"/>
              <w:rPr>
                <w:rFonts w:ascii="宋体" w:hAnsi="宋体" w:cs="宋体"/>
                <w:b/>
                <w:bCs/>
                <w:sz w:val="22"/>
                <w:szCs w:val="22"/>
              </w:rPr>
            </w:pPr>
          </w:p>
        </w:tc>
        <w:tc>
          <w:tcPr>
            <w:tcW w:w="1755" w:type="dxa"/>
            <w:vAlign w:val="center"/>
          </w:tcPr>
          <w:p w:rsidR="00184E58" w:rsidRDefault="00184E58">
            <w:pPr>
              <w:ind w:firstLine="442"/>
              <w:jc w:val="center"/>
              <w:rPr>
                <w:rFonts w:ascii="宋体" w:hAnsi="宋体" w:cs="宋体"/>
                <w:b/>
                <w:bCs/>
                <w:sz w:val="22"/>
                <w:szCs w:val="22"/>
              </w:rPr>
            </w:pPr>
          </w:p>
        </w:tc>
        <w:tc>
          <w:tcPr>
            <w:tcW w:w="764" w:type="dxa"/>
            <w:vAlign w:val="center"/>
          </w:tcPr>
          <w:p w:rsidR="00184E58" w:rsidRDefault="00184E58">
            <w:pPr>
              <w:pStyle w:val="a8"/>
              <w:spacing w:line="360" w:lineRule="auto"/>
              <w:ind w:firstLine="442"/>
              <w:jc w:val="center"/>
              <w:rPr>
                <w:rFonts w:hAnsi="宋体"/>
                <w:b/>
                <w:bCs/>
                <w:sz w:val="22"/>
                <w:szCs w:val="22"/>
              </w:rPr>
            </w:pPr>
          </w:p>
        </w:tc>
        <w:tc>
          <w:tcPr>
            <w:tcW w:w="765" w:type="dxa"/>
            <w:vAlign w:val="center"/>
          </w:tcPr>
          <w:p w:rsidR="00184E58" w:rsidRDefault="00184E58">
            <w:pPr>
              <w:pStyle w:val="a8"/>
              <w:spacing w:line="360" w:lineRule="auto"/>
              <w:ind w:firstLine="442"/>
              <w:jc w:val="center"/>
              <w:rPr>
                <w:rFonts w:hAnsi="宋体"/>
                <w:b/>
                <w:bCs/>
                <w:sz w:val="22"/>
                <w:szCs w:val="22"/>
              </w:rPr>
            </w:pPr>
          </w:p>
        </w:tc>
        <w:tc>
          <w:tcPr>
            <w:tcW w:w="1148" w:type="dxa"/>
            <w:vAlign w:val="center"/>
          </w:tcPr>
          <w:p w:rsidR="00184E58" w:rsidRDefault="00184E58">
            <w:pPr>
              <w:pStyle w:val="a8"/>
              <w:spacing w:line="360" w:lineRule="auto"/>
              <w:ind w:firstLine="442"/>
              <w:jc w:val="center"/>
              <w:rPr>
                <w:rFonts w:hAnsi="宋体"/>
                <w:b/>
                <w:bCs/>
                <w:sz w:val="22"/>
                <w:szCs w:val="22"/>
              </w:rPr>
            </w:pPr>
          </w:p>
        </w:tc>
        <w:tc>
          <w:tcPr>
            <w:tcW w:w="1124" w:type="dxa"/>
            <w:vAlign w:val="center"/>
          </w:tcPr>
          <w:p w:rsidR="00184E58" w:rsidRDefault="00184E58">
            <w:pPr>
              <w:pStyle w:val="a8"/>
              <w:spacing w:line="360" w:lineRule="auto"/>
              <w:ind w:firstLine="442"/>
              <w:jc w:val="center"/>
              <w:rPr>
                <w:rFonts w:hAnsi="宋体"/>
                <w:b/>
                <w:bCs/>
                <w:sz w:val="22"/>
                <w:szCs w:val="22"/>
              </w:rPr>
            </w:pPr>
          </w:p>
        </w:tc>
      </w:tr>
      <w:tr w:rsidR="00184E58">
        <w:trPr>
          <w:trHeight w:val="644"/>
          <w:jc w:val="center"/>
        </w:trPr>
        <w:tc>
          <w:tcPr>
            <w:tcW w:w="489" w:type="dxa"/>
          </w:tcPr>
          <w:p w:rsidR="00184E58" w:rsidRDefault="00B627C3">
            <w:pPr>
              <w:pStyle w:val="a8"/>
              <w:spacing w:line="360" w:lineRule="auto"/>
              <w:ind w:firstLine="440"/>
              <w:rPr>
                <w:rFonts w:hAnsi="宋体"/>
                <w:sz w:val="22"/>
                <w:szCs w:val="22"/>
              </w:rPr>
            </w:pPr>
            <w:r>
              <w:rPr>
                <w:rFonts w:hAnsi="宋体" w:hint="eastAsia"/>
                <w:sz w:val="22"/>
                <w:szCs w:val="22"/>
              </w:rPr>
              <w:t>…</w:t>
            </w:r>
          </w:p>
        </w:tc>
        <w:tc>
          <w:tcPr>
            <w:tcW w:w="1720" w:type="dxa"/>
            <w:vAlign w:val="center"/>
          </w:tcPr>
          <w:p w:rsidR="00184E58" w:rsidRDefault="00B627C3">
            <w:pPr>
              <w:pStyle w:val="a8"/>
              <w:spacing w:line="360" w:lineRule="auto"/>
              <w:ind w:firstLine="440"/>
              <w:jc w:val="center"/>
              <w:rPr>
                <w:rFonts w:hAnsi="宋体"/>
                <w:sz w:val="22"/>
                <w:szCs w:val="22"/>
              </w:rPr>
            </w:pPr>
            <w:r>
              <w:rPr>
                <w:rFonts w:hAnsi="宋体" w:hint="eastAsia"/>
                <w:sz w:val="22"/>
                <w:szCs w:val="22"/>
              </w:rPr>
              <w:t>……</w:t>
            </w:r>
          </w:p>
        </w:tc>
        <w:tc>
          <w:tcPr>
            <w:tcW w:w="1272" w:type="dxa"/>
            <w:vAlign w:val="center"/>
          </w:tcPr>
          <w:p w:rsidR="00184E58" w:rsidRDefault="00184E58">
            <w:pPr>
              <w:ind w:firstLine="440"/>
              <w:jc w:val="center"/>
              <w:rPr>
                <w:rFonts w:ascii="宋体" w:hAnsi="宋体" w:cs="宋体"/>
                <w:sz w:val="22"/>
                <w:szCs w:val="22"/>
              </w:rPr>
            </w:pPr>
          </w:p>
        </w:tc>
        <w:tc>
          <w:tcPr>
            <w:tcW w:w="1755" w:type="dxa"/>
            <w:vAlign w:val="center"/>
          </w:tcPr>
          <w:p w:rsidR="00184E58" w:rsidRDefault="00184E58">
            <w:pPr>
              <w:ind w:firstLine="440"/>
              <w:jc w:val="center"/>
              <w:rPr>
                <w:rFonts w:ascii="宋体" w:hAnsi="宋体" w:cs="宋体"/>
                <w:sz w:val="22"/>
                <w:szCs w:val="22"/>
              </w:rPr>
            </w:pPr>
          </w:p>
        </w:tc>
        <w:tc>
          <w:tcPr>
            <w:tcW w:w="764" w:type="dxa"/>
            <w:vAlign w:val="center"/>
          </w:tcPr>
          <w:p w:rsidR="00184E58" w:rsidRDefault="00184E58">
            <w:pPr>
              <w:pStyle w:val="a8"/>
              <w:spacing w:line="360" w:lineRule="auto"/>
              <w:ind w:firstLine="440"/>
              <w:jc w:val="center"/>
              <w:rPr>
                <w:rFonts w:hAnsi="宋体"/>
                <w:sz w:val="22"/>
                <w:szCs w:val="22"/>
              </w:rPr>
            </w:pPr>
          </w:p>
        </w:tc>
        <w:tc>
          <w:tcPr>
            <w:tcW w:w="765" w:type="dxa"/>
            <w:vAlign w:val="center"/>
          </w:tcPr>
          <w:p w:rsidR="00184E58" w:rsidRDefault="00184E58">
            <w:pPr>
              <w:pStyle w:val="a8"/>
              <w:spacing w:line="360" w:lineRule="auto"/>
              <w:ind w:firstLine="440"/>
              <w:jc w:val="center"/>
              <w:rPr>
                <w:rFonts w:hAnsi="宋体"/>
                <w:sz w:val="22"/>
                <w:szCs w:val="22"/>
              </w:rPr>
            </w:pPr>
          </w:p>
        </w:tc>
        <w:tc>
          <w:tcPr>
            <w:tcW w:w="1148" w:type="dxa"/>
          </w:tcPr>
          <w:p w:rsidR="00184E58" w:rsidRDefault="00184E58">
            <w:pPr>
              <w:pStyle w:val="a8"/>
              <w:spacing w:line="360" w:lineRule="auto"/>
              <w:ind w:firstLine="440"/>
              <w:rPr>
                <w:rFonts w:hAnsi="宋体"/>
                <w:sz w:val="22"/>
                <w:szCs w:val="22"/>
              </w:rPr>
            </w:pPr>
          </w:p>
        </w:tc>
        <w:tc>
          <w:tcPr>
            <w:tcW w:w="1124" w:type="dxa"/>
          </w:tcPr>
          <w:p w:rsidR="00184E58" w:rsidRDefault="00184E58">
            <w:pPr>
              <w:pStyle w:val="a8"/>
              <w:spacing w:line="360" w:lineRule="auto"/>
              <w:ind w:firstLine="440"/>
              <w:rPr>
                <w:rFonts w:hAnsi="宋体"/>
                <w:sz w:val="22"/>
                <w:szCs w:val="22"/>
              </w:rPr>
            </w:pPr>
          </w:p>
        </w:tc>
      </w:tr>
      <w:tr w:rsidR="00184E58">
        <w:trPr>
          <w:cantSplit/>
          <w:trHeight w:val="627"/>
          <w:jc w:val="center"/>
        </w:trPr>
        <w:tc>
          <w:tcPr>
            <w:tcW w:w="2209" w:type="dxa"/>
            <w:gridSpan w:val="2"/>
            <w:vAlign w:val="center"/>
          </w:tcPr>
          <w:p w:rsidR="00184E58" w:rsidRDefault="00B627C3">
            <w:pPr>
              <w:pStyle w:val="a8"/>
              <w:spacing w:line="360" w:lineRule="auto"/>
              <w:ind w:firstLine="440"/>
              <w:jc w:val="center"/>
              <w:rPr>
                <w:rFonts w:hAnsi="宋体"/>
                <w:sz w:val="22"/>
                <w:szCs w:val="22"/>
              </w:rPr>
            </w:pPr>
            <w:r>
              <w:rPr>
                <w:rFonts w:hAnsi="宋体" w:hint="eastAsia"/>
                <w:sz w:val="22"/>
                <w:szCs w:val="22"/>
              </w:rPr>
              <w:t>投标总价</w:t>
            </w:r>
          </w:p>
        </w:tc>
        <w:tc>
          <w:tcPr>
            <w:tcW w:w="6828" w:type="dxa"/>
            <w:gridSpan w:val="6"/>
            <w:vAlign w:val="center"/>
          </w:tcPr>
          <w:p w:rsidR="00184E58" w:rsidRDefault="00B627C3">
            <w:pPr>
              <w:pStyle w:val="a8"/>
              <w:spacing w:line="360" w:lineRule="auto"/>
              <w:ind w:firstLine="440"/>
              <w:jc w:val="center"/>
              <w:rPr>
                <w:rFonts w:hAnsi="宋体"/>
                <w:sz w:val="22"/>
                <w:szCs w:val="22"/>
              </w:rPr>
            </w:pPr>
            <w:r>
              <w:rPr>
                <w:rFonts w:hAnsi="宋体" w:hint="eastAsia"/>
                <w:sz w:val="22"/>
                <w:szCs w:val="22"/>
              </w:rPr>
              <w:t>大写：　　　　                元（小写：　　　　　）</w:t>
            </w:r>
          </w:p>
        </w:tc>
      </w:tr>
      <w:tr w:rsidR="00184E58">
        <w:trPr>
          <w:cantSplit/>
          <w:trHeight w:val="1415"/>
          <w:jc w:val="center"/>
        </w:trPr>
        <w:tc>
          <w:tcPr>
            <w:tcW w:w="9037" w:type="dxa"/>
            <w:gridSpan w:val="8"/>
            <w:vAlign w:val="center"/>
          </w:tcPr>
          <w:p w:rsidR="00184E58" w:rsidRDefault="00B627C3">
            <w:pPr>
              <w:pStyle w:val="a8"/>
              <w:spacing w:line="360" w:lineRule="auto"/>
              <w:ind w:firstLineChars="200" w:firstLine="480"/>
              <w:jc w:val="left"/>
              <w:rPr>
                <w:rFonts w:hAnsi="宋体"/>
                <w:sz w:val="22"/>
                <w:szCs w:val="22"/>
              </w:rPr>
            </w:pPr>
            <w:r>
              <w:rPr>
                <w:rFonts w:hint="eastAsia"/>
                <w:sz w:val="24"/>
              </w:rPr>
              <w:t>投标报价应包含项目所需全部货物、服务，不得缺漏，是履行合同的最终价格包括但不限于设备租用费（含设备、配件、管线、备品备件等）、软件费（含设计、开发、集成、测试、维护、升级等）、实施部署费、安装费、调试费、运杂费、技术培训费、售后服务费、人工费用、培训、税金等一切为本项目而产生的所有费用。</w:t>
            </w:r>
          </w:p>
        </w:tc>
      </w:tr>
    </w:tbl>
    <w:p w:rsidR="00184E58" w:rsidRDefault="00B627C3">
      <w:pPr>
        <w:spacing w:line="360" w:lineRule="auto"/>
        <w:ind w:firstLineChars="200" w:firstLine="480"/>
        <w:rPr>
          <w:rFonts w:ascii="宋体" w:hAnsi="宋体" w:cs="宋体"/>
          <w:sz w:val="24"/>
          <w:szCs w:val="24"/>
        </w:rPr>
      </w:pPr>
      <w:r>
        <w:rPr>
          <w:rFonts w:ascii="宋体" w:hAnsi="宋体" w:cs="宋体" w:hint="eastAsia"/>
          <w:sz w:val="24"/>
          <w:szCs w:val="24"/>
        </w:rPr>
        <w:t xml:space="preserve">       </w:t>
      </w:r>
    </w:p>
    <w:p w:rsidR="00184E58" w:rsidRDefault="00B627C3">
      <w:pPr>
        <w:pStyle w:val="a8"/>
        <w:spacing w:line="360" w:lineRule="auto"/>
        <w:ind w:firstLineChars="200" w:firstLine="480"/>
        <w:rPr>
          <w:rFonts w:hAnsi="宋体"/>
          <w:sz w:val="24"/>
          <w:szCs w:val="24"/>
        </w:rPr>
      </w:pPr>
      <w:r>
        <w:rPr>
          <w:rFonts w:hAnsi="宋体" w:hint="eastAsia"/>
          <w:sz w:val="24"/>
          <w:szCs w:val="24"/>
        </w:rPr>
        <w:t>注：内容可根据供应商实际情况自行调整。</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 xml:space="preserve">法定代表人签名（或签名章）：                       </w:t>
      </w:r>
    </w:p>
    <w:p w:rsidR="00184E58" w:rsidRDefault="00B627C3">
      <w:pPr>
        <w:spacing w:line="360" w:lineRule="auto"/>
        <w:ind w:leftChars="1800" w:left="3780" w:firstLineChars="200" w:firstLine="480"/>
        <w:rPr>
          <w:rFonts w:ascii="宋体" w:hAnsi="宋体" w:cs="宋体"/>
          <w:sz w:val="24"/>
          <w:szCs w:val="24"/>
        </w:rPr>
      </w:pPr>
      <w:r>
        <w:rPr>
          <w:rFonts w:ascii="宋体" w:hAnsi="宋体" w:cs="宋体" w:hint="eastAsia"/>
          <w:sz w:val="24"/>
          <w:szCs w:val="24"/>
        </w:rPr>
        <w:t>日 期：</w:t>
      </w:r>
    </w:p>
    <w:p w:rsidR="00184E58" w:rsidRDefault="00B627C3">
      <w:pPr>
        <w:spacing w:line="360" w:lineRule="auto"/>
        <w:ind w:leftChars="1800" w:left="3780" w:firstLineChars="200" w:firstLine="480"/>
        <w:rPr>
          <w:rFonts w:ascii="宋体" w:hAnsi="宋体" w:cs="宋体"/>
          <w:b/>
          <w:bCs/>
          <w:lang w:val="zh-CN"/>
        </w:rPr>
      </w:pPr>
      <w:r>
        <w:rPr>
          <w:rFonts w:ascii="宋体" w:hAnsi="宋体" w:cs="宋体" w:hint="eastAsia"/>
          <w:sz w:val="24"/>
          <w:szCs w:val="24"/>
        </w:rPr>
        <w:t>供应商全称（公章）：</w:t>
      </w:r>
      <w:bookmarkEnd w:id="131"/>
    </w:p>
    <w:sectPr w:rsidR="00184E58" w:rsidSect="00184E5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3C9" w:rsidRDefault="00B573C9" w:rsidP="00184E58">
      <w:r>
        <w:separator/>
      </w:r>
    </w:p>
  </w:endnote>
  <w:endnote w:type="continuationSeparator" w:id="1">
    <w:p w:rsidR="00B573C9" w:rsidRDefault="00B573C9" w:rsidP="00184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黑体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8B" w:rsidRDefault="00E5588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8B" w:rsidRDefault="00E5588B">
    <w:pPr>
      <w:pStyle w:val="ab"/>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filled="f" stroked="f" strokeweight=".5pt">
          <v:textbox style="mso-fit-shape-to-text:t" inset="0,0,0,0">
            <w:txbxContent>
              <w:p w:rsidR="00E5588B" w:rsidRDefault="00E5588B">
                <w:pPr>
                  <w:pStyle w:val="ab"/>
                </w:pPr>
                <w:fldSimple w:instr=" PAGE  \* MERGEFORMAT ">
                  <w:r w:rsidR="000D2CE2">
                    <w:rPr>
                      <w:noProof/>
                    </w:rPr>
                    <w:t>38</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8B" w:rsidRDefault="00E5588B">
    <w:pPr>
      <w:pStyle w:val="ab"/>
      <w:ind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9.15pt;height:21.95pt;z-index:251661312;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filled="f" stroked="f">
          <v:textbox style="mso-fit-shape-to-text:t" inset="0,0,0,0">
            <w:txbxContent>
              <w:p w:rsidR="00E5588B" w:rsidRDefault="00E5588B">
                <w:pPr>
                  <w:pStyle w:val="ab"/>
                </w:pPr>
                <w:fldSimple w:instr=" PAGE  \* MERGEFORMAT ">
                  <w:r w:rsidR="000D2CE2">
                    <w:rPr>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3C9" w:rsidRDefault="00B573C9" w:rsidP="00184E58">
      <w:r>
        <w:separator/>
      </w:r>
    </w:p>
  </w:footnote>
  <w:footnote w:type="continuationSeparator" w:id="1">
    <w:p w:rsidR="00B573C9" w:rsidRDefault="00B573C9" w:rsidP="00184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88B" w:rsidRDefault="00E5588B">
    <w:pPr>
      <w:pStyle w:val="ac"/>
      <w:pBdr>
        <w:bottom w:val="none" w:sz="0" w:space="1" w:color="auto"/>
      </w:pBdr>
      <w:ind w:firstLine="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7D436F"/>
    <w:multiLevelType w:val="singleLevel"/>
    <w:tmpl w:val="9E7D436F"/>
    <w:lvl w:ilvl="0">
      <w:start w:val="1"/>
      <w:numFmt w:val="chineseCounting"/>
      <w:suff w:val="nothing"/>
      <w:lvlText w:val="%1、"/>
      <w:lvlJc w:val="left"/>
      <w:rPr>
        <w:rFonts w:hint="eastAsia"/>
      </w:rPr>
    </w:lvl>
  </w:abstractNum>
  <w:abstractNum w:abstractNumId="1">
    <w:nsid w:val="D5C663A9"/>
    <w:multiLevelType w:val="singleLevel"/>
    <w:tmpl w:val="D5C663A9"/>
    <w:lvl w:ilvl="0">
      <w:start w:val="1"/>
      <w:numFmt w:val="decimalEnclosedCircleChinese"/>
      <w:suff w:val="nothing"/>
      <w:lvlText w:val="%1　"/>
      <w:lvlJc w:val="left"/>
      <w:pPr>
        <w:ind w:firstLine="1134"/>
      </w:pPr>
      <w:rPr>
        <w:rFonts w:hint="eastAsia"/>
      </w:rPr>
    </w:lvl>
  </w:abstractNum>
  <w:abstractNum w:abstractNumId="2">
    <w:nsid w:val="F4396F3A"/>
    <w:multiLevelType w:val="singleLevel"/>
    <w:tmpl w:val="F4396F3A"/>
    <w:lvl w:ilvl="0">
      <w:start w:val="2"/>
      <w:numFmt w:val="chineseCounting"/>
      <w:suff w:val="nothing"/>
      <w:lvlText w:val="%1、"/>
      <w:lvlJc w:val="left"/>
      <w:rPr>
        <w:rFonts w:hint="eastAsia"/>
      </w:rPr>
    </w:lvl>
  </w:abstractNum>
  <w:abstractNum w:abstractNumId="3">
    <w:nsid w:val="F6B56090"/>
    <w:multiLevelType w:val="singleLevel"/>
    <w:tmpl w:val="F6B56090"/>
    <w:lvl w:ilvl="0">
      <w:start w:val="1"/>
      <w:numFmt w:val="chineseCounting"/>
      <w:suff w:val="nothing"/>
      <w:lvlText w:val="%1、"/>
      <w:lvlJc w:val="left"/>
      <w:pPr>
        <w:ind w:left="0" w:firstLine="397"/>
      </w:pPr>
      <w:rPr>
        <w:rFonts w:hint="eastAsia"/>
      </w:rPr>
    </w:lvl>
  </w:abstractNum>
  <w:abstractNum w:abstractNumId="4">
    <w:nsid w:val="FF8E5FC9"/>
    <w:multiLevelType w:val="singleLevel"/>
    <w:tmpl w:val="FF8E5FC9"/>
    <w:lvl w:ilvl="0">
      <w:start w:val="1"/>
      <w:numFmt w:val="decimal"/>
      <w:suff w:val="nothing"/>
      <w:lvlText w:val="%1．"/>
      <w:lvlJc w:val="left"/>
      <w:pPr>
        <w:ind w:left="0" w:firstLine="397"/>
      </w:pPr>
      <w:rPr>
        <w:rFonts w:hint="default"/>
      </w:rPr>
    </w:lvl>
  </w:abstractNum>
  <w:abstractNum w:abstractNumId="5">
    <w:nsid w:val="00000004"/>
    <w:multiLevelType w:val="singleLevel"/>
    <w:tmpl w:val="00000004"/>
    <w:lvl w:ilvl="0">
      <w:start w:val="1"/>
      <w:numFmt w:val="decimal"/>
      <w:suff w:val="nothing"/>
      <w:lvlText w:val="%1．"/>
      <w:lvlJc w:val="left"/>
      <w:pPr>
        <w:ind w:firstLine="397"/>
      </w:pPr>
      <w:rPr>
        <w:rFonts w:hint="default"/>
      </w:rPr>
    </w:lvl>
  </w:abstractNum>
  <w:abstractNum w:abstractNumId="6">
    <w:nsid w:val="12F353C5"/>
    <w:multiLevelType w:val="singleLevel"/>
    <w:tmpl w:val="12F353C5"/>
    <w:lvl w:ilvl="0">
      <w:start w:val="1"/>
      <w:numFmt w:val="chineseCounting"/>
      <w:suff w:val="nothing"/>
      <w:lvlText w:val="%1、"/>
      <w:lvlJc w:val="left"/>
      <w:rPr>
        <w:rFonts w:hint="eastAsia"/>
      </w:rPr>
    </w:lvl>
  </w:abstractNum>
  <w:abstractNum w:abstractNumId="7">
    <w:nsid w:val="139B6DF6"/>
    <w:multiLevelType w:val="singleLevel"/>
    <w:tmpl w:val="139B6DF6"/>
    <w:lvl w:ilvl="0">
      <w:start w:val="1"/>
      <w:numFmt w:val="decimal"/>
      <w:suff w:val="nothing"/>
      <w:lvlText w:val="9.%1 "/>
      <w:lvlJc w:val="left"/>
      <w:pPr>
        <w:tabs>
          <w:tab w:val="left" w:pos="0"/>
        </w:tabs>
        <w:ind w:firstLine="40"/>
      </w:pPr>
      <w:rPr>
        <w:rFonts w:ascii="宋体" w:eastAsia="宋体" w:hAnsi="宋体" w:hint="default"/>
      </w:rPr>
    </w:lvl>
  </w:abstractNum>
  <w:abstractNum w:abstractNumId="8">
    <w:nsid w:val="1DBCF645"/>
    <w:multiLevelType w:val="singleLevel"/>
    <w:tmpl w:val="1DBCF645"/>
    <w:lvl w:ilvl="0">
      <w:start w:val="1"/>
      <w:numFmt w:val="decimalEnclosedCircleChinese"/>
      <w:suff w:val="nothing"/>
      <w:lvlText w:val="%1　"/>
      <w:lvlJc w:val="left"/>
      <w:pPr>
        <w:ind w:firstLine="397"/>
      </w:pPr>
      <w:rPr>
        <w:rFonts w:hint="eastAsia"/>
      </w:rPr>
    </w:lvl>
  </w:abstractNum>
  <w:abstractNum w:abstractNumId="9">
    <w:nsid w:val="1EC1A361"/>
    <w:multiLevelType w:val="singleLevel"/>
    <w:tmpl w:val="1EC1A361"/>
    <w:lvl w:ilvl="0">
      <w:start w:val="1"/>
      <w:numFmt w:val="decimalEnclosedCircleChinese"/>
      <w:suff w:val="nothing"/>
      <w:lvlText w:val="%1　"/>
      <w:lvlJc w:val="left"/>
      <w:pPr>
        <w:ind w:left="0" w:firstLine="397"/>
      </w:pPr>
      <w:rPr>
        <w:rFonts w:hint="eastAsia"/>
      </w:rPr>
    </w:lvl>
  </w:abstractNum>
  <w:abstractNum w:abstractNumId="10">
    <w:nsid w:val="25F33ADD"/>
    <w:multiLevelType w:val="singleLevel"/>
    <w:tmpl w:val="25F33ADD"/>
    <w:lvl w:ilvl="0">
      <w:start w:val="1"/>
      <w:numFmt w:val="decimalEnclosedCircleChinese"/>
      <w:suff w:val="nothing"/>
      <w:lvlText w:val="%1　"/>
      <w:lvlJc w:val="left"/>
      <w:pPr>
        <w:ind w:firstLine="1134"/>
      </w:pPr>
      <w:rPr>
        <w:rFonts w:hint="eastAsia"/>
      </w:rPr>
    </w:lvl>
  </w:abstractNum>
  <w:abstractNum w:abstractNumId="11">
    <w:nsid w:val="26FB4D8F"/>
    <w:multiLevelType w:val="multilevel"/>
    <w:tmpl w:val="26FB4D8F"/>
    <w:lvl w:ilvl="0">
      <w:start w:val="1"/>
      <w:numFmt w:val="decimal"/>
      <w:pStyle w:val="2"/>
      <w:lvlText w:val="%1."/>
      <w:lvlJc w:val="left"/>
      <w:pPr>
        <w:ind w:left="425" w:hanging="425"/>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
    <w:nsid w:val="2AA0BFF2"/>
    <w:multiLevelType w:val="multilevel"/>
    <w:tmpl w:val="2AA0BFF2"/>
    <w:lvl w:ilvl="0">
      <w:start w:val="1"/>
      <w:numFmt w:val="decimal"/>
      <w:pStyle w:val="1"/>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nsid w:val="2D329A11"/>
    <w:multiLevelType w:val="singleLevel"/>
    <w:tmpl w:val="2D329A11"/>
    <w:lvl w:ilvl="0">
      <w:start w:val="1"/>
      <w:numFmt w:val="decimalEnclosedCircleChinese"/>
      <w:suff w:val="nothing"/>
      <w:lvlText w:val="%1　"/>
      <w:lvlJc w:val="left"/>
      <w:pPr>
        <w:ind w:firstLine="1134"/>
      </w:pPr>
      <w:rPr>
        <w:rFonts w:hint="eastAsia"/>
      </w:rPr>
    </w:lvl>
  </w:abstractNum>
  <w:abstractNum w:abstractNumId="14">
    <w:nsid w:val="31213A5A"/>
    <w:multiLevelType w:val="singleLevel"/>
    <w:tmpl w:val="31213A5A"/>
    <w:lvl w:ilvl="0">
      <w:start w:val="4"/>
      <w:numFmt w:val="chineseCounting"/>
      <w:suff w:val="nothing"/>
      <w:lvlText w:val="%1、"/>
      <w:lvlJc w:val="left"/>
      <w:rPr>
        <w:rFonts w:hint="eastAsia"/>
      </w:rPr>
    </w:lvl>
  </w:abstractNum>
  <w:abstractNum w:abstractNumId="15">
    <w:nsid w:val="3BD6E39C"/>
    <w:multiLevelType w:val="singleLevel"/>
    <w:tmpl w:val="3BD6E39C"/>
    <w:lvl w:ilvl="0">
      <w:start w:val="1"/>
      <w:numFmt w:val="chineseCounting"/>
      <w:suff w:val="nothing"/>
      <w:lvlText w:val="%1、"/>
      <w:lvlJc w:val="left"/>
      <w:pPr>
        <w:ind w:left="0" w:firstLine="397"/>
      </w:pPr>
      <w:rPr>
        <w:rFonts w:hint="eastAsia"/>
      </w:rPr>
    </w:lvl>
  </w:abstractNum>
  <w:abstractNum w:abstractNumId="16">
    <w:nsid w:val="43F94463"/>
    <w:multiLevelType w:val="singleLevel"/>
    <w:tmpl w:val="43F94463"/>
    <w:lvl w:ilvl="0">
      <w:start w:val="1"/>
      <w:numFmt w:val="decimalEnclosedCircleChinese"/>
      <w:suff w:val="nothing"/>
      <w:lvlText w:val="%1　"/>
      <w:lvlJc w:val="left"/>
      <w:pPr>
        <w:ind w:firstLine="1134"/>
      </w:pPr>
      <w:rPr>
        <w:rFonts w:hint="eastAsia"/>
      </w:rPr>
    </w:lvl>
  </w:abstractNum>
  <w:abstractNum w:abstractNumId="17">
    <w:nsid w:val="466C6E1F"/>
    <w:multiLevelType w:val="multilevel"/>
    <w:tmpl w:val="466C6E1F"/>
    <w:lvl w:ilvl="0">
      <w:start w:val="1"/>
      <w:numFmt w:val="upperLetter"/>
      <w:pStyle w:val="3"/>
      <w:lvlText w:val="%1、"/>
      <w:lvlJc w:val="left"/>
      <w:pPr>
        <w:tabs>
          <w:tab w:val="left" w:pos="1275"/>
        </w:tabs>
        <w:ind w:left="1275" w:hanging="720"/>
      </w:pPr>
      <w:rPr>
        <w:rFonts w:hAnsi="宋体" w:hint="eastAsia"/>
      </w:rPr>
    </w:lvl>
    <w:lvl w:ilvl="1">
      <w:start w:val="1"/>
      <w:numFmt w:val="decimalEnclosedCircle"/>
      <w:lvlText w:val="%2"/>
      <w:lvlJc w:val="left"/>
      <w:pPr>
        <w:tabs>
          <w:tab w:val="left" w:pos="1335"/>
        </w:tabs>
        <w:ind w:left="1335" w:hanging="360"/>
      </w:pPr>
      <w:rPr>
        <w:rFonts w:hAnsi="宋体" w:hint="eastAsia"/>
      </w:r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18">
    <w:nsid w:val="474E1A63"/>
    <w:multiLevelType w:val="singleLevel"/>
    <w:tmpl w:val="474E1A63"/>
    <w:lvl w:ilvl="0">
      <w:start w:val="1"/>
      <w:numFmt w:val="decimalEnclosedCircleChinese"/>
      <w:suff w:val="nothing"/>
      <w:lvlText w:val="%1　"/>
      <w:lvlJc w:val="left"/>
      <w:pPr>
        <w:ind w:firstLine="1134"/>
      </w:pPr>
      <w:rPr>
        <w:rFonts w:hint="eastAsia"/>
      </w:rPr>
    </w:lvl>
  </w:abstractNum>
  <w:abstractNum w:abstractNumId="19">
    <w:nsid w:val="4D4A2151"/>
    <w:multiLevelType w:val="singleLevel"/>
    <w:tmpl w:val="4D4A2151"/>
    <w:lvl w:ilvl="0">
      <w:start w:val="1"/>
      <w:numFmt w:val="decimal"/>
      <w:suff w:val="nothing"/>
      <w:lvlText w:val="%1．"/>
      <w:lvlJc w:val="left"/>
      <w:pPr>
        <w:ind w:firstLine="397"/>
      </w:pPr>
      <w:rPr>
        <w:rFonts w:hint="default"/>
      </w:rPr>
    </w:lvl>
  </w:abstractNum>
  <w:abstractNum w:abstractNumId="20">
    <w:nsid w:val="62705028"/>
    <w:multiLevelType w:val="singleLevel"/>
    <w:tmpl w:val="62705028"/>
    <w:lvl w:ilvl="0">
      <w:start w:val="1"/>
      <w:numFmt w:val="decimalEnclosedCircleChinese"/>
      <w:suff w:val="nothing"/>
      <w:lvlText w:val="%1　"/>
      <w:lvlJc w:val="left"/>
      <w:pPr>
        <w:ind w:firstLine="397"/>
      </w:pPr>
      <w:rPr>
        <w:rFonts w:hint="eastAsia"/>
      </w:rPr>
    </w:lvl>
  </w:abstractNum>
  <w:abstractNum w:abstractNumId="21">
    <w:nsid w:val="6EF32394"/>
    <w:multiLevelType w:val="singleLevel"/>
    <w:tmpl w:val="6EF32394"/>
    <w:lvl w:ilvl="0">
      <w:start w:val="1"/>
      <w:numFmt w:val="decimal"/>
      <w:suff w:val="nothing"/>
      <w:lvlText w:val="7.%1 "/>
      <w:lvlJc w:val="left"/>
      <w:pPr>
        <w:tabs>
          <w:tab w:val="left" w:pos="0"/>
        </w:tabs>
        <w:ind w:left="0" w:firstLine="40"/>
      </w:pPr>
      <w:rPr>
        <w:rFonts w:ascii="宋体" w:eastAsia="宋体" w:hAnsi="宋体" w:cs="宋体" w:hint="default"/>
      </w:rPr>
    </w:lvl>
  </w:abstractNum>
  <w:abstractNum w:abstractNumId="22">
    <w:nsid w:val="7B2826C6"/>
    <w:multiLevelType w:val="singleLevel"/>
    <w:tmpl w:val="7B2826C6"/>
    <w:lvl w:ilvl="0">
      <w:start w:val="1"/>
      <w:numFmt w:val="decimal"/>
      <w:suff w:val="nothing"/>
      <w:lvlText w:val="%1．"/>
      <w:lvlJc w:val="left"/>
      <w:pPr>
        <w:ind w:left="0" w:firstLine="397"/>
      </w:pPr>
      <w:rPr>
        <w:rFonts w:hint="default"/>
      </w:rPr>
    </w:lvl>
  </w:abstractNum>
  <w:num w:numId="1">
    <w:abstractNumId w:val="17"/>
  </w:num>
  <w:num w:numId="2">
    <w:abstractNumId w:val="5"/>
  </w:num>
  <w:num w:numId="3">
    <w:abstractNumId w:val="4"/>
  </w:num>
  <w:num w:numId="4">
    <w:abstractNumId w:val="19"/>
  </w:num>
  <w:num w:numId="5">
    <w:abstractNumId w:val="8"/>
  </w:num>
  <w:num w:numId="6">
    <w:abstractNumId w:val="22"/>
  </w:num>
  <w:num w:numId="7">
    <w:abstractNumId w:val="9"/>
  </w:num>
  <w:num w:numId="8">
    <w:abstractNumId w:val="20"/>
  </w:num>
  <w:num w:numId="9">
    <w:abstractNumId w:val="6"/>
  </w:num>
  <w:num w:numId="10">
    <w:abstractNumId w:val="21"/>
  </w:num>
  <w:num w:numId="11">
    <w:abstractNumId w:val="7"/>
  </w:num>
  <w:num w:numId="12">
    <w:abstractNumId w:val="18"/>
  </w:num>
  <w:num w:numId="13">
    <w:abstractNumId w:val="16"/>
  </w:num>
  <w:num w:numId="14">
    <w:abstractNumId w:val="1"/>
  </w:num>
  <w:num w:numId="15">
    <w:abstractNumId w:val="10"/>
  </w:num>
  <w:num w:numId="16">
    <w:abstractNumId w:val="0"/>
  </w:num>
  <w:num w:numId="17">
    <w:abstractNumId w:val="14"/>
  </w:num>
  <w:num w:numId="18">
    <w:abstractNumId w:val="2"/>
  </w:num>
  <w:num w:numId="19">
    <w:abstractNumId w:val="13"/>
  </w:num>
  <w:num w:numId="20">
    <w:abstractNumId w:val="3"/>
  </w:num>
  <w:num w:numId="21">
    <w:abstractNumId w:val="15"/>
  </w:num>
  <w:num w:numId="22">
    <w:abstractNumId w:val="12"/>
  </w:num>
  <w:num w:numId="23">
    <w:abstractNumId w:val="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FlMGYwMTkxOGQ0NTUwYjNhNTZiOTA2MWFjZjZkMTYifQ=="/>
  </w:docVars>
  <w:rsids>
    <w:rsidRoot w:val="5AA412FE"/>
    <w:rsid w:val="B69FF366"/>
    <w:rsid w:val="B7BE0BB5"/>
    <w:rsid w:val="D15D4F91"/>
    <w:rsid w:val="D1D7919C"/>
    <w:rsid w:val="DE7FF3CC"/>
    <w:rsid w:val="F3FBBAEA"/>
    <w:rsid w:val="FEF185FD"/>
    <w:rsid w:val="FF9FEFB3"/>
    <w:rsid w:val="FFAC0321"/>
    <w:rsid w:val="FFBD4E78"/>
    <w:rsid w:val="FFFF4AC0"/>
    <w:rsid w:val="00003EF7"/>
    <w:rsid w:val="000122B4"/>
    <w:rsid w:val="000252E3"/>
    <w:rsid w:val="00027C5B"/>
    <w:rsid w:val="00043EEC"/>
    <w:rsid w:val="00046957"/>
    <w:rsid w:val="0005045A"/>
    <w:rsid w:val="000642BA"/>
    <w:rsid w:val="00084F39"/>
    <w:rsid w:val="00085ECB"/>
    <w:rsid w:val="00091E0E"/>
    <w:rsid w:val="000A08D3"/>
    <w:rsid w:val="000B3BC7"/>
    <w:rsid w:val="000C49C3"/>
    <w:rsid w:val="000D2CE2"/>
    <w:rsid w:val="000D30BB"/>
    <w:rsid w:val="000E5ABA"/>
    <w:rsid w:val="000F06EE"/>
    <w:rsid w:val="001039CA"/>
    <w:rsid w:val="0012684B"/>
    <w:rsid w:val="001339E2"/>
    <w:rsid w:val="00135290"/>
    <w:rsid w:val="00161E6F"/>
    <w:rsid w:val="00184E58"/>
    <w:rsid w:val="0020514B"/>
    <w:rsid w:val="00213CF6"/>
    <w:rsid w:val="00221029"/>
    <w:rsid w:val="00221416"/>
    <w:rsid w:val="00223E24"/>
    <w:rsid w:val="00234866"/>
    <w:rsid w:val="00234D57"/>
    <w:rsid w:val="00255FD2"/>
    <w:rsid w:val="00260E72"/>
    <w:rsid w:val="00264C08"/>
    <w:rsid w:val="00270B31"/>
    <w:rsid w:val="00273F1A"/>
    <w:rsid w:val="0027526D"/>
    <w:rsid w:val="00284949"/>
    <w:rsid w:val="00297FF4"/>
    <w:rsid w:val="002C487B"/>
    <w:rsid w:val="002D6FEF"/>
    <w:rsid w:val="002E16C1"/>
    <w:rsid w:val="002F6EC0"/>
    <w:rsid w:val="0030570F"/>
    <w:rsid w:val="00330A67"/>
    <w:rsid w:val="003470DA"/>
    <w:rsid w:val="003914B1"/>
    <w:rsid w:val="00392B4C"/>
    <w:rsid w:val="00393C1C"/>
    <w:rsid w:val="003A0D36"/>
    <w:rsid w:val="003A2883"/>
    <w:rsid w:val="003C1055"/>
    <w:rsid w:val="003D07BA"/>
    <w:rsid w:val="0040061B"/>
    <w:rsid w:val="00402FF9"/>
    <w:rsid w:val="004047AC"/>
    <w:rsid w:val="004277E5"/>
    <w:rsid w:val="00430C9F"/>
    <w:rsid w:val="0043140B"/>
    <w:rsid w:val="00434E53"/>
    <w:rsid w:val="00463C96"/>
    <w:rsid w:val="00476057"/>
    <w:rsid w:val="0048104F"/>
    <w:rsid w:val="00485852"/>
    <w:rsid w:val="00486150"/>
    <w:rsid w:val="00497B50"/>
    <w:rsid w:val="004A29E0"/>
    <w:rsid w:val="004D7ED9"/>
    <w:rsid w:val="004E63AF"/>
    <w:rsid w:val="004E7DB7"/>
    <w:rsid w:val="00507015"/>
    <w:rsid w:val="005077AF"/>
    <w:rsid w:val="00522BFC"/>
    <w:rsid w:val="005316E2"/>
    <w:rsid w:val="0053723A"/>
    <w:rsid w:val="00542925"/>
    <w:rsid w:val="005456AD"/>
    <w:rsid w:val="00550907"/>
    <w:rsid w:val="00550AE1"/>
    <w:rsid w:val="005617C4"/>
    <w:rsid w:val="005747A4"/>
    <w:rsid w:val="0057775B"/>
    <w:rsid w:val="005967B9"/>
    <w:rsid w:val="005F4C64"/>
    <w:rsid w:val="00601846"/>
    <w:rsid w:val="00603A33"/>
    <w:rsid w:val="0060407F"/>
    <w:rsid w:val="00624CA0"/>
    <w:rsid w:val="006545B6"/>
    <w:rsid w:val="006648B9"/>
    <w:rsid w:val="00694F68"/>
    <w:rsid w:val="006B56AA"/>
    <w:rsid w:val="006E3901"/>
    <w:rsid w:val="006E4D94"/>
    <w:rsid w:val="006E5F17"/>
    <w:rsid w:val="006E7DD6"/>
    <w:rsid w:val="00725871"/>
    <w:rsid w:val="00726B0B"/>
    <w:rsid w:val="00741B88"/>
    <w:rsid w:val="0074647B"/>
    <w:rsid w:val="00761CC5"/>
    <w:rsid w:val="007675AE"/>
    <w:rsid w:val="007C1988"/>
    <w:rsid w:val="007C36F2"/>
    <w:rsid w:val="007D1674"/>
    <w:rsid w:val="007E6AF0"/>
    <w:rsid w:val="007F23B1"/>
    <w:rsid w:val="00802526"/>
    <w:rsid w:val="00804A32"/>
    <w:rsid w:val="00816086"/>
    <w:rsid w:val="00846EE7"/>
    <w:rsid w:val="008651FF"/>
    <w:rsid w:val="0087387C"/>
    <w:rsid w:val="008A2041"/>
    <w:rsid w:val="008A2209"/>
    <w:rsid w:val="008A3A3C"/>
    <w:rsid w:val="008A7BBE"/>
    <w:rsid w:val="008C2439"/>
    <w:rsid w:val="008E3963"/>
    <w:rsid w:val="00913BA9"/>
    <w:rsid w:val="00913DF5"/>
    <w:rsid w:val="00922646"/>
    <w:rsid w:val="009241BF"/>
    <w:rsid w:val="00943AC7"/>
    <w:rsid w:val="00945D04"/>
    <w:rsid w:val="00946881"/>
    <w:rsid w:val="00992B51"/>
    <w:rsid w:val="009B5145"/>
    <w:rsid w:val="009B698E"/>
    <w:rsid w:val="009C14AC"/>
    <w:rsid w:val="00A06FE3"/>
    <w:rsid w:val="00A5469A"/>
    <w:rsid w:val="00A60C7C"/>
    <w:rsid w:val="00A832EF"/>
    <w:rsid w:val="00AA1717"/>
    <w:rsid w:val="00AC415C"/>
    <w:rsid w:val="00AE721D"/>
    <w:rsid w:val="00AF40FC"/>
    <w:rsid w:val="00AF4498"/>
    <w:rsid w:val="00AF7CF9"/>
    <w:rsid w:val="00B007B7"/>
    <w:rsid w:val="00B043F4"/>
    <w:rsid w:val="00B1386B"/>
    <w:rsid w:val="00B1531C"/>
    <w:rsid w:val="00B26DD6"/>
    <w:rsid w:val="00B34795"/>
    <w:rsid w:val="00B45AAD"/>
    <w:rsid w:val="00B47103"/>
    <w:rsid w:val="00B573C9"/>
    <w:rsid w:val="00B627C3"/>
    <w:rsid w:val="00B651EF"/>
    <w:rsid w:val="00B70E65"/>
    <w:rsid w:val="00B7632C"/>
    <w:rsid w:val="00B911A0"/>
    <w:rsid w:val="00BC25F6"/>
    <w:rsid w:val="00BC554A"/>
    <w:rsid w:val="00BD030D"/>
    <w:rsid w:val="00BD1729"/>
    <w:rsid w:val="00BD6CB3"/>
    <w:rsid w:val="00BE4E48"/>
    <w:rsid w:val="00BF2B9F"/>
    <w:rsid w:val="00C144DF"/>
    <w:rsid w:val="00C15659"/>
    <w:rsid w:val="00C22294"/>
    <w:rsid w:val="00C32FC8"/>
    <w:rsid w:val="00C4588E"/>
    <w:rsid w:val="00C552FE"/>
    <w:rsid w:val="00C70180"/>
    <w:rsid w:val="00C755F3"/>
    <w:rsid w:val="00C93598"/>
    <w:rsid w:val="00C94384"/>
    <w:rsid w:val="00C97640"/>
    <w:rsid w:val="00CA29A3"/>
    <w:rsid w:val="00CA3D28"/>
    <w:rsid w:val="00CA727D"/>
    <w:rsid w:val="00CA75C3"/>
    <w:rsid w:val="00CB75F1"/>
    <w:rsid w:val="00CC3A61"/>
    <w:rsid w:val="00CD31BD"/>
    <w:rsid w:val="00CE2482"/>
    <w:rsid w:val="00CE4533"/>
    <w:rsid w:val="00CF226E"/>
    <w:rsid w:val="00D04E78"/>
    <w:rsid w:val="00D208F6"/>
    <w:rsid w:val="00D33839"/>
    <w:rsid w:val="00D40761"/>
    <w:rsid w:val="00D46536"/>
    <w:rsid w:val="00D46BF5"/>
    <w:rsid w:val="00D5715C"/>
    <w:rsid w:val="00D64C89"/>
    <w:rsid w:val="00D73BB8"/>
    <w:rsid w:val="00D76A45"/>
    <w:rsid w:val="00D84F46"/>
    <w:rsid w:val="00DB44DD"/>
    <w:rsid w:val="00DB66E9"/>
    <w:rsid w:val="00DD3B00"/>
    <w:rsid w:val="00DE7CF8"/>
    <w:rsid w:val="00DF20C0"/>
    <w:rsid w:val="00DF3B6C"/>
    <w:rsid w:val="00E005D7"/>
    <w:rsid w:val="00E109DA"/>
    <w:rsid w:val="00E30080"/>
    <w:rsid w:val="00E53562"/>
    <w:rsid w:val="00E5588B"/>
    <w:rsid w:val="00E666D2"/>
    <w:rsid w:val="00E7041C"/>
    <w:rsid w:val="00F47432"/>
    <w:rsid w:val="00F673E5"/>
    <w:rsid w:val="00F949F8"/>
    <w:rsid w:val="00FC124F"/>
    <w:rsid w:val="00FD3C5B"/>
    <w:rsid w:val="00FD77B5"/>
    <w:rsid w:val="00FE75B1"/>
    <w:rsid w:val="00FF27A2"/>
    <w:rsid w:val="01044A81"/>
    <w:rsid w:val="014526C0"/>
    <w:rsid w:val="0149271B"/>
    <w:rsid w:val="01A77E95"/>
    <w:rsid w:val="01A86A05"/>
    <w:rsid w:val="01B77FDC"/>
    <w:rsid w:val="02710CE9"/>
    <w:rsid w:val="02851A7D"/>
    <w:rsid w:val="028B5EE0"/>
    <w:rsid w:val="028F657D"/>
    <w:rsid w:val="02C15155"/>
    <w:rsid w:val="02FB0AA9"/>
    <w:rsid w:val="02FB1EF4"/>
    <w:rsid w:val="03146882"/>
    <w:rsid w:val="034321D6"/>
    <w:rsid w:val="03A870EA"/>
    <w:rsid w:val="03E70B83"/>
    <w:rsid w:val="044134E4"/>
    <w:rsid w:val="049251C3"/>
    <w:rsid w:val="050E411D"/>
    <w:rsid w:val="052D21DD"/>
    <w:rsid w:val="05F663F0"/>
    <w:rsid w:val="06046B53"/>
    <w:rsid w:val="06082700"/>
    <w:rsid w:val="064935A9"/>
    <w:rsid w:val="066C1A43"/>
    <w:rsid w:val="06C410C1"/>
    <w:rsid w:val="07010B40"/>
    <w:rsid w:val="07401E45"/>
    <w:rsid w:val="07893F2F"/>
    <w:rsid w:val="07FF7612"/>
    <w:rsid w:val="08D56A64"/>
    <w:rsid w:val="090B4CBB"/>
    <w:rsid w:val="099E2A5B"/>
    <w:rsid w:val="09A27D61"/>
    <w:rsid w:val="09B06C83"/>
    <w:rsid w:val="09D249E0"/>
    <w:rsid w:val="0ABC596C"/>
    <w:rsid w:val="0AFB449D"/>
    <w:rsid w:val="0B065E39"/>
    <w:rsid w:val="0B0C3424"/>
    <w:rsid w:val="0B7E72EA"/>
    <w:rsid w:val="0BE54EA7"/>
    <w:rsid w:val="0C7A6A78"/>
    <w:rsid w:val="0D094597"/>
    <w:rsid w:val="0DC018E5"/>
    <w:rsid w:val="0E090AFD"/>
    <w:rsid w:val="0E22642F"/>
    <w:rsid w:val="0E2D1637"/>
    <w:rsid w:val="0EA5368B"/>
    <w:rsid w:val="0EC76B81"/>
    <w:rsid w:val="0EEA1524"/>
    <w:rsid w:val="0F0B3FC1"/>
    <w:rsid w:val="0F9E5390"/>
    <w:rsid w:val="100115B4"/>
    <w:rsid w:val="102670BD"/>
    <w:rsid w:val="104145F9"/>
    <w:rsid w:val="10B64C1C"/>
    <w:rsid w:val="10BA6CED"/>
    <w:rsid w:val="10C9129C"/>
    <w:rsid w:val="10EC6512"/>
    <w:rsid w:val="11015514"/>
    <w:rsid w:val="113C27FB"/>
    <w:rsid w:val="115644ED"/>
    <w:rsid w:val="11AF1066"/>
    <w:rsid w:val="11CF6577"/>
    <w:rsid w:val="11F55F82"/>
    <w:rsid w:val="120954BB"/>
    <w:rsid w:val="121A05A5"/>
    <w:rsid w:val="12313422"/>
    <w:rsid w:val="12792BFB"/>
    <w:rsid w:val="129F37E3"/>
    <w:rsid w:val="12E30368"/>
    <w:rsid w:val="12FC45DD"/>
    <w:rsid w:val="133920CC"/>
    <w:rsid w:val="13495BED"/>
    <w:rsid w:val="13781A27"/>
    <w:rsid w:val="13B61C81"/>
    <w:rsid w:val="141645BF"/>
    <w:rsid w:val="1497767E"/>
    <w:rsid w:val="14F43330"/>
    <w:rsid w:val="155D552F"/>
    <w:rsid w:val="15703332"/>
    <w:rsid w:val="157D7686"/>
    <w:rsid w:val="15830AE2"/>
    <w:rsid w:val="15A07E8D"/>
    <w:rsid w:val="15AC51FA"/>
    <w:rsid w:val="15BC6282"/>
    <w:rsid w:val="15E16E62"/>
    <w:rsid w:val="162B04E9"/>
    <w:rsid w:val="1648774C"/>
    <w:rsid w:val="16671B3B"/>
    <w:rsid w:val="16B952CB"/>
    <w:rsid w:val="16D01B7A"/>
    <w:rsid w:val="16EB43B2"/>
    <w:rsid w:val="171C03B2"/>
    <w:rsid w:val="174B7A0D"/>
    <w:rsid w:val="17D3547E"/>
    <w:rsid w:val="19061AA7"/>
    <w:rsid w:val="190D09AE"/>
    <w:rsid w:val="192F2FE5"/>
    <w:rsid w:val="194A559B"/>
    <w:rsid w:val="199D3F96"/>
    <w:rsid w:val="19B03AD9"/>
    <w:rsid w:val="1A156465"/>
    <w:rsid w:val="1A485F5E"/>
    <w:rsid w:val="1A686CC5"/>
    <w:rsid w:val="1AB84A87"/>
    <w:rsid w:val="1AFB0A1E"/>
    <w:rsid w:val="1B155261"/>
    <w:rsid w:val="1B4A7538"/>
    <w:rsid w:val="1B4F1500"/>
    <w:rsid w:val="1B576BDC"/>
    <w:rsid w:val="1B6755DD"/>
    <w:rsid w:val="1B976E81"/>
    <w:rsid w:val="1BC45F57"/>
    <w:rsid w:val="1BDB27A5"/>
    <w:rsid w:val="1C177D71"/>
    <w:rsid w:val="1C6F2ED8"/>
    <w:rsid w:val="1CC874BD"/>
    <w:rsid w:val="1CFF0A9F"/>
    <w:rsid w:val="1D1E7984"/>
    <w:rsid w:val="1DB9235F"/>
    <w:rsid w:val="1DC74A1D"/>
    <w:rsid w:val="1DDB508D"/>
    <w:rsid w:val="1E031779"/>
    <w:rsid w:val="1E157011"/>
    <w:rsid w:val="1E6019F9"/>
    <w:rsid w:val="1E8C459E"/>
    <w:rsid w:val="1E934307"/>
    <w:rsid w:val="1EDA1EFB"/>
    <w:rsid w:val="1F2B0346"/>
    <w:rsid w:val="1F431821"/>
    <w:rsid w:val="1F890C4B"/>
    <w:rsid w:val="1FCD59D3"/>
    <w:rsid w:val="1FD10B66"/>
    <w:rsid w:val="1FDA3069"/>
    <w:rsid w:val="1FE10863"/>
    <w:rsid w:val="20005C4C"/>
    <w:rsid w:val="202C4AF6"/>
    <w:rsid w:val="205B73C3"/>
    <w:rsid w:val="20626028"/>
    <w:rsid w:val="20B44398"/>
    <w:rsid w:val="20D34487"/>
    <w:rsid w:val="20EB4820"/>
    <w:rsid w:val="215A3622"/>
    <w:rsid w:val="219416B8"/>
    <w:rsid w:val="21C31E07"/>
    <w:rsid w:val="21FF3D3B"/>
    <w:rsid w:val="220A1EFE"/>
    <w:rsid w:val="2227579B"/>
    <w:rsid w:val="2231339B"/>
    <w:rsid w:val="22514430"/>
    <w:rsid w:val="226704C8"/>
    <w:rsid w:val="22D7095E"/>
    <w:rsid w:val="231177A3"/>
    <w:rsid w:val="234B0952"/>
    <w:rsid w:val="23720885"/>
    <w:rsid w:val="24054003"/>
    <w:rsid w:val="243A0EE4"/>
    <w:rsid w:val="248E2E3A"/>
    <w:rsid w:val="250B1451"/>
    <w:rsid w:val="25B14925"/>
    <w:rsid w:val="26451EEA"/>
    <w:rsid w:val="26704F2E"/>
    <w:rsid w:val="269A56FB"/>
    <w:rsid w:val="26B506EC"/>
    <w:rsid w:val="27210100"/>
    <w:rsid w:val="27DC3878"/>
    <w:rsid w:val="27E76477"/>
    <w:rsid w:val="28254CD6"/>
    <w:rsid w:val="286D4B1E"/>
    <w:rsid w:val="28AF339E"/>
    <w:rsid w:val="28C62F56"/>
    <w:rsid w:val="28DA203A"/>
    <w:rsid w:val="28E84A2F"/>
    <w:rsid w:val="28F0407A"/>
    <w:rsid w:val="290F208E"/>
    <w:rsid w:val="29124844"/>
    <w:rsid w:val="29152822"/>
    <w:rsid w:val="291A7D32"/>
    <w:rsid w:val="29320499"/>
    <w:rsid w:val="29655706"/>
    <w:rsid w:val="29693257"/>
    <w:rsid w:val="29837904"/>
    <w:rsid w:val="29AC284E"/>
    <w:rsid w:val="29B0557C"/>
    <w:rsid w:val="2A0E5411"/>
    <w:rsid w:val="2A1A0F4E"/>
    <w:rsid w:val="2AB06233"/>
    <w:rsid w:val="2B3E2250"/>
    <w:rsid w:val="2BF7A349"/>
    <w:rsid w:val="2C1D57D4"/>
    <w:rsid w:val="2C263A29"/>
    <w:rsid w:val="2C936460"/>
    <w:rsid w:val="2CAE51CD"/>
    <w:rsid w:val="2CCF49F6"/>
    <w:rsid w:val="2CE05BB9"/>
    <w:rsid w:val="2CF23945"/>
    <w:rsid w:val="2D346E5C"/>
    <w:rsid w:val="2D91275F"/>
    <w:rsid w:val="2DD52751"/>
    <w:rsid w:val="2E664953"/>
    <w:rsid w:val="2EB07460"/>
    <w:rsid w:val="2EB5699C"/>
    <w:rsid w:val="2F022232"/>
    <w:rsid w:val="2F6E3D48"/>
    <w:rsid w:val="300C303E"/>
    <w:rsid w:val="3036363E"/>
    <w:rsid w:val="30474804"/>
    <w:rsid w:val="30A901B1"/>
    <w:rsid w:val="30FB7A19"/>
    <w:rsid w:val="310261A7"/>
    <w:rsid w:val="315D4606"/>
    <w:rsid w:val="31743690"/>
    <w:rsid w:val="318D0B53"/>
    <w:rsid w:val="32076543"/>
    <w:rsid w:val="32A75185"/>
    <w:rsid w:val="32E75E2A"/>
    <w:rsid w:val="32F53E43"/>
    <w:rsid w:val="33340B4D"/>
    <w:rsid w:val="335F41BA"/>
    <w:rsid w:val="338713C1"/>
    <w:rsid w:val="33B962F5"/>
    <w:rsid w:val="33BA34B0"/>
    <w:rsid w:val="34367DA9"/>
    <w:rsid w:val="34655594"/>
    <w:rsid w:val="3477488D"/>
    <w:rsid w:val="349413EA"/>
    <w:rsid w:val="349D2C44"/>
    <w:rsid w:val="34C54BE3"/>
    <w:rsid w:val="34C574CF"/>
    <w:rsid w:val="350607E8"/>
    <w:rsid w:val="350D6182"/>
    <w:rsid w:val="36175F12"/>
    <w:rsid w:val="3628478F"/>
    <w:rsid w:val="367C4935"/>
    <w:rsid w:val="36CE34E8"/>
    <w:rsid w:val="37020770"/>
    <w:rsid w:val="3703001E"/>
    <w:rsid w:val="379F0A81"/>
    <w:rsid w:val="37B838EA"/>
    <w:rsid w:val="37CA4FAA"/>
    <w:rsid w:val="387939C8"/>
    <w:rsid w:val="3904514B"/>
    <w:rsid w:val="39606472"/>
    <w:rsid w:val="39706B79"/>
    <w:rsid w:val="39FB6A6E"/>
    <w:rsid w:val="39FC282B"/>
    <w:rsid w:val="3A164E28"/>
    <w:rsid w:val="3A7B3A28"/>
    <w:rsid w:val="3A9C1064"/>
    <w:rsid w:val="3ACF16E5"/>
    <w:rsid w:val="3AF143FE"/>
    <w:rsid w:val="3AF22DB1"/>
    <w:rsid w:val="3B1064BD"/>
    <w:rsid w:val="3B2C33D8"/>
    <w:rsid w:val="3B2C358C"/>
    <w:rsid w:val="3BE04637"/>
    <w:rsid w:val="3BF15362"/>
    <w:rsid w:val="3C6148B0"/>
    <w:rsid w:val="3C8B319B"/>
    <w:rsid w:val="3CD27730"/>
    <w:rsid w:val="3D267363"/>
    <w:rsid w:val="3D390470"/>
    <w:rsid w:val="3D4D11D6"/>
    <w:rsid w:val="3D593B6E"/>
    <w:rsid w:val="3DA36C9E"/>
    <w:rsid w:val="3DC76F84"/>
    <w:rsid w:val="3DCE50EF"/>
    <w:rsid w:val="3DDF7E2A"/>
    <w:rsid w:val="3E062B0C"/>
    <w:rsid w:val="3E1918E3"/>
    <w:rsid w:val="3E3759DF"/>
    <w:rsid w:val="3E96513D"/>
    <w:rsid w:val="3E98229E"/>
    <w:rsid w:val="3EA64B1B"/>
    <w:rsid w:val="3ED565B7"/>
    <w:rsid w:val="3EE902D6"/>
    <w:rsid w:val="3EEE2128"/>
    <w:rsid w:val="3F00274D"/>
    <w:rsid w:val="3F894898"/>
    <w:rsid w:val="3FE86C0B"/>
    <w:rsid w:val="40E80A95"/>
    <w:rsid w:val="40FB3E72"/>
    <w:rsid w:val="41131941"/>
    <w:rsid w:val="411E7DFD"/>
    <w:rsid w:val="41C50CBF"/>
    <w:rsid w:val="41D459E6"/>
    <w:rsid w:val="42234900"/>
    <w:rsid w:val="42310D45"/>
    <w:rsid w:val="425D450F"/>
    <w:rsid w:val="42914373"/>
    <w:rsid w:val="4297507F"/>
    <w:rsid w:val="42A44E8B"/>
    <w:rsid w:val="42DA32B5"/>
    <w:rsid w:val="42E47ABD"/>
    <w:rsid w:val="43393B20"/>
    <w:rsid w:val="43495ACF"/>
    <w:rsid w:val="436C497E"/>
    <w:rsid w:val="438579A6"/>
    <w:rsid w:val="43F54CF5"/>
    <w:rsid w:val="448D6A38"/>
    <w:rsid w:val="44913E48"/>
    <w:rsid w:val="454D3269"/>
    <w:rsid w:val="45F46FB0"/>
    <w:rsid w:val="46562959"/>
    <w:rsid w:val="467F690A"/>
    <w:rsid w:val="468346FF"/>
    <w:rsid w:val="46B85F59"/>
    <w:rsid w:val="46C644C3"/>
    <w:rsid w:val="46DB1B02"/>
    <w:rsid w:val="46E961D3"/>
    <w:rsid w:val="476A6C24"/>
    <w:rsid w:val="47EF50CB"/>
    <w:rsid w:val="47F1203C"/>
    <w:rsid w:val="48621071"/>
    <w:rsid w:val="487B1097"/>
    <w:rsid w:val="48873289"/>
    <w:rsid w:val="492D7C31"/>
    <w:rsid w:val="495C25B9"/>
    <w:rsid w:val="498B48F2"/>
    <w:rsid w:val="499A360F"/>
    <w:rsid w:val="499D0869"/>
    <w:rsid w:val="49A50688"/>
    <w:rsid w:val="49C12AD9"/>
    <w:rsid w:val="49C134CC"/>
    <w:rsid w:val="49F80755"/>
    <w:rsid w:val="4A1B668D"/>
    <w:rsid w:val="4A396CAF"/>
    <w:rsid w:val="4A3E14BB"/>
    <w:rsid w:val="4AD245F0"/>
    <w:rsid w:val="4B0C6773"/>
    <w:rsid w:val="4B1957B9"/>
    <w:rsid w:val="4B5C045F"/>
    <w:rsid w:val="4B674B1E"/>
    <w:rsid w:val="4B82567D"/>
    <w:rsid w:val="4B91641F"/>
    <w:rsid w:val="4BE44EED"/>
    <w:rsid w:val="4C347AA3"/>
    <w:rsid w:val="4C964BBF"/>
    <w:rsid w:val="4D1A4304"/>
    <w:rsid w:val="4D284DE2"/>
    <w:rsid w:val="4D704016"/>
    <w:rsid w:val="4D782815"/>
    <w:rsid w:val="4D8D2223"/>
    <w:rsid w:val="4DBE4790"/>
    <w:rsid w:val="4DE4323A"/>
    <w:rsid w:val="4E1560C6"/>
    <w:rsid w:val="4E2B5EFB"/>
    <w:rsid w:val="4E835670"/>
    <w:rsid w:val="4EE96853"/>
    <w:rsid w:val="4EEF6B88"/>
    <w:rsid w:val="4EF549D4"/>
    <w:rsid w:val="4F8E227A"/>
    <w:rsid w:val="4FA72F38"/>
    <w:rsid w:val="4FCE57A1"/>
    <w:rsid w:val="4FFC17B4"/>
    <w:rsid w:val="50702768"/>
    <w:rsid w:val="50CF3D2E"/>
    <w:rsid w:val="50FE0AB7"/>
    <w:rsid w:val="51696EE6"/>
    <w:rsid w:val="516E1798"/>
    <w:rsid w:val="51BD5D57"/>
    <w:rsid w:val="51F03A65"/>
    <w:rsid w:val="525C5D72"/>
    <w:rsid w:val="52FE55DB"/>
    <w:rsid w:val="536579DB"/>
    <w:rsid w:val="537961D3"/>
    <w:rsid w:val="53D224B3"/>
    <w:rsid w:val="53E87428"/>
    <w:rsid w:val="53FA1456"/>
    <w:rsid w:val="5447281C"/>
    <w:rsid w:val="548466A2"/>
    <w:rsid w:val="549D5EDD"/>
    <w:rsid w:val="54A90D98"/>
    <w:rsid w:val="54E44556"/>
    <w:rsid w:val="54F65EBA"/>
    <w:rsid w:val="55AF412E"/>
    <w:rsid w:val="55D27624"/>
    <w:rsid w:val="56324628"/>
    <w:rsid w:val="56336B0D"/>
    <w:rsid w:val="567A6E51"/>
    <w:rsid w:val="56B45E9F"/>
    <w:rsid w:val="56F203B4"/>
    <w:rsid w:val="57472D83"/>
    <w:rsid w:val="57747C3B"/>
    <w:rsid w:val="579A11F6"/>
    <w:rsid w:val="57B64F52"/>
    <w:rsid w:val="57FB19B1"/>
    <w:rsid w:val="57FC55AA"/>
    <w:rsid w:val="5801746A"/>
    <w:rsid w:val="580928E7"/>
    <w:rsid w:val="583E1CF5"/>
    <w:rsid w:val="58501BF8"/>
    <w:rsid w:val="58551F7D"/>
    <w:rsid w:val="58AE4C17"/>
    <w:rsid w:val="595B76D2"/>
    <w:rsid w:val="59A7526C"/>
    <w:rsid w:val="5AA412FE"/>
    <w:rsid w:val="5AAE70AA"/>
    <w:rsid w:val="5ABA7A19"/>
    <w:rsid w:val="5AC72F10"/>
    <w:rsid w:val="5B0510B6"/>
    <w:rsid w:val="5B136F0D"/>
    <w:rsid w:val="5B56778E"/>
    <w:rsid w:val="5B840C5F"/>
    <w:rsid w:val="5B964D28"/>
    <w:rsid w:val="5BB71F8E"/>
    <w:rsid w:val="5BC44F00"/>
    <w:rsid w:val="5D002209"/>
    <w:rsid w:val="5D1A6C78"/>
    <w:rsid w:val="5D217374"/>
    <w:rsid w:val="5D487342"/>
    <w:rsid w:val="5D7960CD"/>
    <w:rsid w:val="5DE81AA6"/>
    <w:rsid w:val="5DE943DE"/>
    <w:rsid w:val="5E2B51A2"/>
    <w:rsid w:val="5E4E4E2C"/>
    <w:rsid w:val="5EB62375"/>
    <w:rsid w:val="5ECC7AFE"/>
    <w:rsid w:val="5EF679FF"/>
    <w:rsid w:val="5EF724E5"/>
    <w:rsid w:val="5F0E600B"/>
    <w:rsid w:val="5F436DCC"/>
    <w:rsid w:val="5F5B667A"/>
    <w:rsid w:val="5F6067D6"/>
    <w:rsid w:val="5FD125EC"/>
    <w:rsid w:val="603D2D4A"/>
    <w:rsid w:val="60D51B08"/>
    <w:rsid w:val="60DD2497"/>
    <w:rsid w:val="610552EA"/>
    <w:rsid w:val="61162C50"/>
    <w:rsid w:val="613F6CAD"/>
    <w:rsid w:val="61490A69"/>
    <w:rsid w:val="617203D0"/>
    <w:rsid w:val="61EC0543"/>
    <w:rsid w:val="622320AD"/>
    <w:rsid w:val="62460B06"/>
    <w:rsid w:val="626A5FAC"/>
    <w:rsid w:val="626C41FD"/>
    <w:rsid w:val="62C069DE"/>
    <w:rsid w:val="62F7205C"/>
    <w:rsid w:val="631840FD"/>
    <w:rsid w:val="634B16C2"/>
    <w:rsid w:val="638717D9"/>
    <w:rsid w:val="63951F53"/>
    <w:rsid w:val="647D6B2F"/>
    <w:rsid w:val="64981C38"/>
    <w:rsid w:val="64A14715"/>
    <w:rsid w:val="64AA3487"/>
    <w:rsid w:val="64AE2EEE"/>
    <w:rsid w:val="64B672B1"/>
    <w:rsid w:val="64E71BB9"/>
    <w:rsid w:val="64F70EA9"/>
    <w:rsid w:val="654F1A47"/>
    <w:rsid w:val="6559389C"/>
    <w:rsid w:val="65C03700"/>
    <w:rsid w:val="65EC15AB"/>
    <w:rsid w:val="65F413C2"/>
    <w:rsid w:val="665B1DD8"/>
    <w:rsid w:val="666B40A1"/>
    <w:rsid w:val="671B6AB8"/>
    <w:rsid w:val="67996221"/>
    <w:rsid w:val="681E7F53"/>
    <w:rsid w:val="69610B03"/>
    <w:rsid w:val="69A14E77"/>
    <w:rsid w:val="69A714AC"/>
    <w:rsid w:val="69CC227F"/>
    <w:rsid w:val="6A1671DC"/>
    <w:rsid w:val="6A6C2E15"/>
    <w:rsid w:val="6AA36AD3"/>
    <w:rsid w:val="6AF74155"/>
    <w:rsid w:val="6B4B3CEB"/>
    <w:rsid w:val="6B584AFC"/>
    <w:rsid w:val="6B59453E"/>
    <w:rsid w:val="6BE66EA4"/>
    <w:rsid w:val="6D137960"/>
    <w:rsid w:val="6D31158B"/>
    <w:rsid w:val="6D88336F"/>
    <w:rsid w:val="6DDE33AA"/>
    <w:rsid w:val="6E627A21"/>
    <w:rsid w:val="6E957640"/>
    <w:rsid w:val="6EE33674"/>
    <w:rsid w:val="6EE442D1"/>
    <w:rsid w:val="6F20011E"/>
    <w:rsid w:val="6F297E76"/>
    <w:rsid w:val="6F4C3024"/>
    <w:rsid w:val="6FA10C39"/>
    <w:rsid w:val="6FB40867"/>
    <w:rsid w:val="6FDF47DE"/>
    <w:rsid w:val="70B34FC2"/>
    <w:rsid w:val="70BA3726"/>
    <w:rsid w:val="70D016D0"/>
    <w:rsid w:val="7101188A"/>
    <w:rsid w:val="710F2EC6"/>
    <w:rsid w:val="718D5813"/>
    <w:rsid w:val="71A224E9"/>
    <w:rsid w:val="71D074AE"/>
    <w:rsid w:val="72310D3B"/>
    <w:rsid w:val="72741EBA"/>
    <w:rsid w:val="72EA0AEA"/>
    <w:rsid w:val="73253CFE"/>
    <w:rsid w:val="734A6100"/>
    <w:rsid w:val="73767D80"/>
    <w:rsid w:val="738854C1"/>
    <w:rsid w:val="739E4C23"/>
    <w:rsid w:val="73B1244F"/>
    <w:rsid w:val="73EB3D22"/>
    <w:rsid w:val="74064BED"/>
    <w:rsid w:val="7415373C"/>
    <w:rsid w:val="74494BE5"/>
    <w:rsid w:val="74533BD1"/>
    <w:rsid w:val="747948CE"/>
    <w:rsid w:val="74E22169"/>
    <w:rsid w:val="75126D7A"/>
    <w:rsid w:val="75285314"/>
    <w:rsid w:val="75A65E27"/>
    <w:rsid w:val="75BA5477"/>
    <w:rsid w:val="769918E2"/>
    <w:rsid w:val="76BFAF13"/>
    <w:rsid w:val="76C81BF1"/>
    <w:rsid w:val="771A12B8"/>
    <w:rsid w:val="77537603"/>
    <w:rsid w:val="77C436E5"/>
    <w:rsid w:val="785513ED"/>
    <w:rsid w:val="78937CF7"/>
    <w:rsid w:val="78973897"/>
    <w:rsid w:val="78D167C0"/>
    <w:rsid w:val="78FBF684"/>
    <w:rsid w:val="79096067"/>
    <w:rsid w:val="799C2E68"/>
    <w:rsid w:val="79ED6971"/>
    <w:rsid w:val="79FE2D83"/>
    <w:rsid w:val="7A057571"/>
    <w:rsid w:val="7A263419"/>
    <w:rsid w:val="7A7E1761"/>
    <w:rsid w:val="7A96669D"/>
    <w:rsid w:val="7AA33536"/>
    <w:rsid w:val="7AE8472F"/>
    <w:rsid w:val="7B4D35F3"/>
    <w:rsid w:val="7B7D91F1"/>
    <w:rsid w:val="7B9052C5"/>
    <w:rsid w:val="7B9E1ACE"/>
    <w:rsid w:val="7BCD5242"/>
    <w:rsid w:val="7BED0CD8"/>
    <w:rsid w:val="7BF37442"/>
    <w:rsid w:val="7BF88BF8"/>
    <w:rsid w:val="7BFE1E83"/>
    <w:rsid w:val="7CB7F70C"/>
    <w:rsid w:val="7CF32A66"/>
    <w:rsid w:val="7D1E303C"/>
    <w:rsid w:val="7D464221"/>
    <w:rsid w:val="7D673C72"/>
    <w:rsid w:val="7D6FFF83"/>
    <w:rsid w:val="7D71438E"/>
    <w:rsid w:val="7DB163E5"/>
    <w:rsid w:val="7DBF21A5"/>
    <w:rsid w:val="7DE93C59"/>
    <w:rsid w:val="7DFBF8B8"/>
    <w:rsid w:val="7E6D67B0"/>
    <w:rsid w:val="7E72183B"/>
    <w:rsid w:val="7E9F6C1F"/>
    <w:rsid w:val="7EFF7F74"/>
    <w:rsid w:val="7F3F6140"/>
    <w:rsid w:val="7F413799"/>
    <w:rsid w:val="7FAF2B89"/>
    <w:rsid w:val="7FB33084"/>
    <w:rsid w:val="7FF91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qFormat="1"/>
    <w:lsdException w:name="heading 4" w:locked="1" w:semiHidden="0" w:uiPriority="9"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semiHidden="0" w:uiPriority="0" w:qFormat="1"/>
    <w:lsdException w:name="toc 5" w:uiPriority="39" w:unhideWhenUsed="1"/>
    <w:lsdException w:name="toc 6" w:semiHidden="0" w:uiPriority="0" w:qFormat="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nhideWhenUsed="1" w:qFormat="1"/>
    <w:lsdException w:name="header" w:semiHidden="0" w:uiPriority="0" w:qFormat="1"/>
    <w:lsdException w:name="footer" w:semiHidden="0" w:uiPriority="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uiPriority="0" w:qFormat="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semiHidden="0" w:uiPriority="0" w:qFormat="1"/>
    <w:lsdException w:name="Hyperlink" w:semiHidden="0" w:qFormat="1"/>
    <w:lsdException w:name="FollowedHyperlink" w:unhideWhenUsed="1"/>
    <w:lsdException w:name="Strong" w:semiHidden="0" w:qFormat="1"/>
    <w:lsdException w:name="Emphasis" w:locked="1" w:semiHidden="0" w:uiPriority="0" w:qFormat="1"/>
    <w:lsdException w:name="Document Map" w:unhideWhenUsed="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uiPriority="0" w:qFormat="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4"/>
    <w:qFormat/>
    <w:rsid w:val="00184E58"/>
    <w:pPr>
      <w:widowControl w:val="0"/>
      <w:jc w:val="both"/>
    </w:pPr>
    <w:rPr>
      <w:kern w:val="2"/>
      <w:sz w:val="21"/>
      <w:szCs w:val="21"/>
    </w:rPr>
  </w:style>
  <w:style w:type="paragraph" w:styleId="10">
    <w:name w:val="heading 1"/>
    <w:basedOn w:val="a"/>
    <w:next w:val="a"/>
    <w:link w:val="1Char"/>
    <w:uiPriority w:val="99"/>
    <w:qFormat/>
    <w:rsid w:val="00184E58"/>
    <w:pPr>
      <w:keepNext/>
      <w:keepLines/>
      <w:spacing w:line="576" w:lineRule="auto"/>
      <w:outlineLvl w:val="0"/>
    </w:pPr>
    <w:rPr>
      <w:rFonts w:ascii="Calibri" w:hAnsi="Calibri" w:cs="Calibri"/>
      <w:b/>
      <w:bCs/>
      <w:kern w:val="44"/>
      <w:sz w:val="44"/>
      <w:szCs w:val="44"/>
    </w:rPr>
  </w:style>
  <w:style w:type="paragraph" w:styleId="20">
    <w:name w:val="heading 2"/>
    <w:basedOn w:val="a"/>
    <w:next w:val="a"/>
    <w:link w:val="2Char"/>
    <w:qFormat/>
    <w:rsid w:val="00184E58"/>
    <w:pPr>
      <w:keepNext/>
      <w:spacing w:line="216" w:lineRule="auto"/>
      <w:outlineLvl w:val="1"/>
    </w:pPr>
    <w:rPr>
      <w:rFonts w:ascii="宋体" w:hAnsi="Calibri" w:cs="宋体"/>
      <w:b/>
      <w:bCs/>
      <w:sz w:val="28"/>
      <w:szCs w:val="28"/>
    </w:rPr>
  </w:style>
  <w:style w:type="paragraph" w:styleId="3">
    <w:name w:val="heading 3"/>
    <w:basedOn w:val="a"/>
    <w:next w:val="a"/>
    <w:link w:val="3Char"/>
    <w:uiPriority w:val="99"/>
    <w:qFormat/>
    <w:rsid w:val="00184E58"/>
    <w:pPr>
      <w:keepNext/>
      <w:numPr>
        <w:numId w:val="1"/>
      </w:numPr>
      <w:spacing w:line="216" w:lineRule="auto"/>
      <w:outlineLvl w:val="2"/>
    </w:pPr>
    <w:rPr>
      <w:rFonts w:ascii="宋体" w:hAnsi="Calibri" w:cs="宋体"/>
      <w:b/>
      <w:bCs/>
      <w:sz w:val="28"/>
      <w:szCs w:val="28"/>
    </w:rPr>
  </w:style>
  <w:style w:type="paragraph" w:styleId="4">
    <w:name w:val="heading 4"/>
    <w:basedOn w:val="a"/>
    <w:next w:val="a"/>
    <w:link w:val="4Char"/>
    <w:uiPriority w:val="9"/>
    <w:qFormat/>
    <w:locked/>
    <w:rsid w:val="00184E58"/>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84E58"/>
    <w:pPr>
      <w:ind w:firstLine="420"/>
    </w:pPr>
  </w:style>
  <w:style w:type="paragraph" w:styleId="a4">
    <w:name w:val="annotation text"/>
    <w:basedOn w:val="a"/>
    <w:uiPriority w:val="99"/>
    <w:semiHidden/>
    <w:unhideWhenUsed/>
    <w:qFormat/>
    <w:rsid w:val="00184E58"/>
    <w:pPr>
      <w:jc w:val="left"/>
    </w:pPr>
  </w:style>
  <w:style w:type="paragraph" w:styleId="a5">
    <w:name w:val="Body Text"/>
    <w:basedOn w:val="a"/>
    <w:next w:val="a"/>
    <w:link w:val="Char"/>
    <w:uiPriority w:val="99"/>
    <w:qFormat/>
    <w:rsid w:val="00184E58"/>
  </w:style>
  <w:style w:type="paragraph" w:styleId="a6">
    <w:name w:val="Body Text Indent"/>
    <w:basedOn w:val="a"/>
    <w:link w:val="Char0"/>
    <w:uiPriority w:val="99"/>
    <w:qFormat/>
    <w:rsid w:val="00184E58"/>
    <w:pPr>
      <w:adjustRightInd w:val="0"/>
      <w:spacing w:line="360" w:lineRule="auto"/>
      <w:ind w:firstLine="490"/>
      <w:jc w:val="left"/>
    </w:pPr>
    <w:rPr>
      <w:rFonts w:ascii="宋体" w:hAnsi="宋体" w:cs="宋体"/>
      <w:sz w:val="24"/>
      <w:szCs w:val="24"/>
    </w:rPr>
  </w:style>
  <w:style w:type="paragraph" w:styleId="a7">
    <w:name w:val="Block Text"/>
    <w:basedOn w:val="a"/>
    <w:qFormat/>
    <w:rsid w:val="00184E58"/>
    <w:pPr>
      <w:spacing w:before="120" w:line="360" w:lineRule="auto"/>
      <w:ind w:left="824" w:right="202"/>
    </w:pPr>
    <w:rPr>
      <w:rFonts w:ascii="宋体" w:hAnsi="宋体"/>
      <w:sz w:val="24"/>
    </w:rPr>
  </w:style>
  <w:style w:type="paragraph" w:styleId="30">
    <w:name w:val="toc 3"/>
    <w:basedOn w:val="a"/>
    <w:next w:val="a"/>
    <w:uiPriority w:val="99"/>
    <w:semiHidden/>
    <w:qFormat/>
    <w:rsid w:val="00184E58"/>
    <w:pPr>
      <w:ind w:leftChars="400" w:left="840"/>
    </w:pPr>
  </w:style>
  <w:style w:type="paragraph" w:styleId="a8">
    <w:name w:val="Plain Text"/>
    <w:basedOn w:val="a"/>
    <w:link w:val="Char1"/>
    <w:qFormat/>
    <w:rsid w:val="00184E58"/>
    <w:rPr>
      <w:rFonts w:ascii="宋体" w:hAnsi="Courier New" w:cs="宋体"/>
    </w:rPr>
  </w:style>
  <w:style w:type="paragraph" w:styleId="a9">
    <w:name w:val="Date"/>
    <w:basedOn w:val="a"/>
    <w:next w:val="a"/>
    <w:link w:val="Char2"/>
    <w:uiPriority w:val="99"/>
    <w:qFormat/>
    <w:rsid w:val="00184E58"/>
    <w:pPr>
      <w:ind w:leftChars="2500" w:left="100"/>
    </w:pPr>
    <w:rPr>
      <w:rFonts w:ascii="宋体" w:hAnsi="宋体" w:cs="宋体"/>
      <w:color w:val="000000"/>
      <w:sz w:val="24"/>
      <w:szCs w:val="24"/>
    </w:rPr>
  </w:style>
  <w:style w:type="paragraph" w:styleId="aa">
    <w:name w:val="Balloon Text"/>
    <w:basedOn w:val="a"/>
    <w:link w:val="Char3"/>
    <w:uiPriority w:val="99"/>
    <w:semiHidden/>
    <w:qFormat/>
    <w:rsid w:val="00184E58"/>
    <w:rPr>
      <w:sz w:val="18"/>
      <w:szCs w:val="18"/>
    </w:rPr>
  </w:style>
  <w:style w:type="paragraph" w:styleId="ab">
    <w:name w:val="footer"/>
    <w:basedOn w:val="a"/>
    <w:link w:val="Char4"/>
    <w:qFormat/>
    <w:rsid w:val="00184E58"/>
    <w:pPr>
      <w:tabs>
        <w:tab w:val="center" w:pos="4153"/>
        <w:tab w:val="right" w:pos="8306"/>
      </w:tabs>
      <w:snapToGrid w:val="0"/>
      <w:jc w:val="left"/>
    </w:pPr>
    <w:rPr>
      <w:sz w:val="18"/>
      <w:szCs w:val="18"/>
    </w:rPr>
  </w:style>
  <w:style w:type="paragraph" w:styleId="ac">
    <w:name w:val="header"/>
    <w:basedOn w:val="a"/>
    <w:link w:val="Char5"/>
    <w:qFormat/>
    <w:rsid w:val="00184E58"/>
    <w:pPr>
      <w:pBdr>
        <w:bottom w:val="single" w:sz="6" w:space="1" w:color="auto"/>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11">
    <w:name w:val="toc 1"/>
    <w:basedOn w:val="a"/>
    <w:next w:val="a"/>
    <w:uiPriority w:val="99"/>
    <w:semiHidden/>
    <w:qFormat/>
    <w:rsid w:val="00184E58"/>
  </w:style>
  <w:style w:type="paragraph" w:styleId="40">
    <w:name w:val="toc 4"/>
    <w:basedOn w:val="a"/>
    <w:next w:val="a"/>
    <w:qFormat/>
    <w:rsid w:val="00184E58"/>
    <w:pPr>
      <w:ind w:leftChars="600" w:left="1260"/>
    </w:pPr>
    <w:rPr>
      <w:szCs w:val="24"/>
    </w:rPr>
  </w:style>
  <w:style w:type="paragraph" w:styleId="6">
    <w:name w:val="toc 6"/>
    <w:basedOn w:val="a"/>
    <w:next w:val="a"/>
    <w:qFormat/>
    <w:rsid w:val="00184E58"/>
    <w:pPr>
      <w:spacing w:line="360" w:lineRule="auto"/>
      <w:ind w:left="1200" w:firstLineChars="200" w:firstLine="200"/>
      <w:jc w:val="left"/>
    </w:pPr>
    <w:rPr>
      <w:rFonts w:ascii="Calibri" w:hAnsi="Calibri" w:cs="Calibri"/>
      <w:sz w:val="18"/>
      <w:szCs w:val="18"/>
    </w:rPr>
  </w:style>
  <w:style w:type="paragraph" w:styleId="21">
    <w:name w:val="toc 2"/>
    <w:basedOn w:val="a"/>
    <w:next w:val="a"/>
    <w:uiPriority w:val="99"/>
    <w:semiHidden/>
    <w:qFormat/>
    <w:rsid w:val="00184E58"/>
    <w:pPr>
      <w:ind w:leftChars="200" w:left="420"/>
    </w:pPr>
  </w:style>
  <w:style w:type="paragraph" w:styleId="HTML">
    <w:name w:val="HTML Preformatted"/>
    <w:basedOn w:val="a"/>
    <w:qFormat/>
    <w:rsid w:val="00184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Normal (Web)"/>
    <w:basedOn w:val="a"/>
    <w:uiPriority w:val="99"/>
    <w:qFormat/>
    <w:rsid w:val="00184E58"/>
    <w:pPr>
      <w:widowControl/>
      <w:spacing w:before="100" w:beforeAutospacing="1" w:after="100" w:afterAutospacing="1"/>
      <w:jc w:val="left"/>
    </w:pPr>
    <w:rPr>
      <w:rFonts w:ascii="宋体" w:hAnsi="宋体" w:cs="宋体"/>
      <w:sz w:val="24"/>
      <w:szCs w:val="24"/>
    </w:rPr>
  </w:style>
  <w:style w:type="paragraph" w:styleId="ae">
    <w:name w:val="Body Text First Indent"/>
    <w:basedOn w:val="a5"/>
    <w:next w:val="6"/>
    <w:link w:val="Char6"/>
    <w:uiPriority w:val="99"/>
    <w:qFormat/>
    <w:rsid w:val="00184E58"/>
    <w:pPr>
      <w:ind w:firstLineChars="100" w:firstLine="420"/>
    </w:pPr>
  </w:style>
  <w:style w:type="paragraph" w:styleId="22">
    <w:name w:val="Body Text First Indent 2"/>
    <w:basedOn w:val="a6"/>
    <w:next w:val="a"/>
    <w:qFormat/>
    <w:rsid w:val="00184E58"/>
    <w:pPr>
      <w:ind w:firstLine="420"/>
    </w:pPr>
  </w:style>
  <w:style w:type="table" w:styleId="af">
    <w:name w:val="Table Grid"/>
    <w:basedOn w:val="a1"/>
    <w:qFormat/>
    <w:rsid w:val="00184E58"/>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99"/>
    <w:qFormat/>
    <w:rsid w:val="00184E58"/>
    <w:rPr>
      <w:b/>
      <w:bCs/>
    </w:rPr>
  </w:style>
  <w:style w:type="character" w:styleId="af1">
    <w:name w:val="page number"/>
    <w:basedOn w:val="a0"/>
    <w:uiPriority w:val="99"/>
    <w:qFormat/>
    <w:rsid w:val="00184E58"/>
  </w:style>
  <w:style w:type="character" w:styleId="af2">
    <w:name w:val="Hyperlink"/>
    <w:basedOn w:val="a0"/>
    <w:uiPriority w:val="99"/>
    <w:qFormat/>
    <w:rsid w:val="00184E58"/>
    <w:rPr>
      <w:color w:val="0000FF"/>
      <w:u w:val="single"/>
    </w:rPr>
  </w:style>
  <w:style w:type="paragraph" w:customStyle="1" w:styleId="AONormal">
    <w:name w:val="AONormal"/>
    <w:qFormat/>
    <w:rsid w:val="00184E58"/>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f3">
    <w:name w:val="Quote"/>
    <w:basedOn w:val="a"/>
    <w:next w:val="a"/>
    <w:qFormat/>
    <w:rsid w:val="00184E58"/>
    <w:pPr>
      <w:wordWrap w:val="0"/>
      <w:spacing w:before="200" w:after="160"/>
      <w:ind w:left="864" w:right="864"/>
      <w:jc w:val="center"/>
    </w:pPr>
    <w:rPr>
      <w:i/>
    </w:rPr>
  </w:style>
  <w:style w:type="paragraph" w:customStyle="1" w:styleId="BodyText1I2">
    <w:name w:val="BodyText1I2"/>
    <w:basedOn w:val="BodyTextIndent"/>
    <w:qFormat/>
    <w:rsid w:val="00184E58"/>
    <w:pPr>
      <w:ind w:firstLine="420"/>
    </w:pPr>
    <w:rPr>
      <w:sz w:val="21"/>
    </w:rPr>
  </w:style>
  <w:style w:type="paragraph" w:customStyle="1" w:styleId="BodyTextIndent">
    <w:name w:val="BodyTextIndent"/>
    <w:basedOn w:val="a"/>
    <w:next w:val="BodyText1I2"/>
    <w:qFormat/>
    <w:rsid w:val="00184E58"/>
    <w:pPr>
      <w:spacing w:line="360" w:lineRule="auto"/>
      <w:ind w:firstLine="490"/>
      <w:jc w:val="left"/>
    </w:pPr>
    <w:rPr>
      <w:rFonts w:ascii="宋体" w:hAnsi="宋体"/>
      <w:sz w:val="24"/>
    </w:rPr>
  </w:style>
  <w:style w:type="paragraph" w:customStyle="1" w:styleId="BodyTextFirstIndent1">
    <w:name w:val="Body Text First Indent1"/>
    <w:basedOn w:val="a5"/>
    <w:qFormat/>
    <w:rsid w:val="00184E58"/>
    <w:pPr>
      <w:tabs>
        <w:tab w:val="left" w:pos="1275"/>
      </w:tabs>
      <w:ind w:firstLineChars="100" w:firstLine="420"/>
    </w:pPr>
  </w:style>
  <w:style w:type="paragraph" w:customStyle="1" w:styleId="af4">
    <w:name w:val="章正文"/>
    <w:basedOn w:val="a"/>
    <w:qFormat/>
    <w:rsid w:val="00184E58"/>
    <w:pPr>
      <w:spacing w:beforeLines="50" w:after="120" w:line="300" w:lineRule="auto"/>
      <w:ind w:firstLine="480"/>
    </w:pPr>
    <w:rPr>
      <w:rFonts w:ascii="Helvetica" w:hAnsi="Helvetica"/>
      <w:kern w:val="0"/>
      <w:sz w:val="24"/>
      <w:szCs w:val="24"/>
    </w:rPr>
  </w:style>
  <w:style w:type="paragraph" w:customStyle="1" w:styleId="af5">
    <w:name w:val="表格文字"/>
    <w:basedOn w:val="a"/>
    <w:next w:val="a5"/>
    <w:qFormat/>
    <w:rsid w:val="00184E58"/>
    <w:pPr>
      <w:adjustRightInd w:val="0"/>
      <w:spacing w:line="420" w:lineRule="atLeast"/>
      <w:textAlignment w:val="baseline"/>
    </w:pPr>
  </w:style>
  <w:style w:type="paragraph" w:customStyle="1" w:styleId="12">
    <w:name w:val="正文缩进1"/>
    <w:basedOn w:val="a"/>
    <w:qFormat/>
    <w:rsid w:val="00184E58"/>
    <w:pPr>
      <w:ind w:firstLineChars="200" w:firstLine="420"/>
    </w:pPr>
  </w:style>
  <w:style w:type="paragraph" w:customStyle="1" w:styleId="23">
    <w:name w:val="正文（首行缩进2字符）"/>
    <w:basedOn w:val="a"/>
    <w:qFormat/>
    <w:rsid w:val="00184E58"/>
    <w:pPr>
      <w:spacing w:line="360" w:lineRule="auto"/>
      <w:ind w:firstLineChars="200" w:firstLine="480"/>
    </w:pPr>
    <w:rPr>
      <w:sz w:val="24"/>
      <w:szCs w:val="20"/>
    </w:rPr>
  </w:style>
  <w:style w:type="character" w:customStyle="1" w:styleId="1Char">
    <w:name w:val="标题 1 Char"/>
    <w:basedOn w:val="a0"/>
    <w:link w:val="10"/>
    <w:uiPriority w:val="99"/>
    <w:qFormat/>
    <w:locked/>
    <w:rsid w:val="00184E58"/>
    <w:rPr>
      <w:b/>
      <w:bCs/>
      <w:kern w:val="44"/>
      <w:sz w:val="44"/>
      <w:szCs w:val="44"/>
    </w:rPr>
  </w:style>
  <w:style w:type="character" w:customStyle="1" w:styleId="2Char">
    <w:name w:val="标题 2 Char"/>
    <w:basedOn w:val="a0"/>
    <w:link w:val="20"/>
    <w:uiPriority w:val="99"/>
    <w:qFormat/>
    <w:locked/>
    <w:rsid w:val="00184E58"/>
    <w:rPr>
      <w:rFonts w:ascii="宋体" w:cs="宋体"/>
      <w:b/>
      <w:bCs/>
      <w:kern w:val="2"/>
      <w:sz w:val="28"/>
      <w:szCs w:val="28"/>
    </w:rPr>
  </w:style>
  <w:style w:type="character" w:customStyle="1" w:styleId="3Char">
    <w:name w:val="标题 3 Char"/>
    <w:basedOn w:val="a0"/>
    <w:link w:val="3"/>
    <w:uiPriority w:val="99"/>
    <w:qFormat/>
    <w:locked/>
    <w:rsid w:val="00184E58"/>
    <w:rPr>
      <w:rFonts w:ascii="宋体" w:hAnsi="Calibri" w:cs="宋体"/>
      <w:b/>
      <w:bCs/>
      <w:kern w:val="2"/>
      <w:sz w:val="28"/>
      <w:szCs w:val="28"/>
    </w:rPr>
  </w:style>
  <w:style w:type="character" w:customStyle="1" w:styleId="Char">
    <w:name w:val="正文文本 Char"/>
    <w:basedOn w:val="a0"/>
    <w:link w:val="a5"/>
    <w:uiPriority w:val="99"/>
    <w:qFormat/>
    <w:rsid w:val="00184E58"/>
    <w:rPr>
      <w:rFonts w:ascii="Times New Roman" w:hAnsi="Times New Roman"/>
      <w:szCs w:val="21"/>
    </w:rPr>
  </w:style>
  <w:style w:type="paragraph" w:customStyle="1" w:styleId="af6">
    <w:name w:val="样式 表格正文 + 两端对齐"/>
    <w:basedOn w:val="a"/>
    <w:next w:val="13"/>
    <w:uiPriority w:val="99"/>
    <w:qFormat/>
    <w:rsid w:val="00184E58"/>
    <w:pPr>
      <w:spacing w:line="300" w:lineRule="auto"/>
    </w:pPr>
    <w:rPr>
      <w:sz w:val="24"/>
      <w:szCs w:val="24"/>
    </w:rPr>
  </w:style>
  <w:style w:type="paragraph" w:customStyle="1" w:styleId="13">
    <w:name w:val="正文1"/>
    <w:basedOn w:val="a"/>
    <w:next w:val="af7"/>
    <w:uiPriority w:val="99"/>
    <w:qFormat/>
    <w:rsid w:val="00184E58"/>
    <w:pPr>
      <w:widowControl/>
      <w:snapToGrid w:val="0"/>
      <w:spacing w:line="500" w:lineRule="exact"/>
      <w:ind w:firstLine="567"/>
    </w:pPr>
    <w:rPr>
      <w:rFonts w:ascii="楷体_GB2312" w:eastAsia="楷体_GB2312" w:cs="楷体_GB2312"/>
      <w:kern w:val="0"/>
      <w:sz w:val="28"/>
      <w:szCs w:val="28"/>
    </w:rPr>
  </w:style>
  <w:style w:type="paragraph" w:customStyle="1" w:styleId="af7">
    <w:name w:val="自动更正"/>
    <w:next w:val="xl39"/>
    <w:uiPriority w:val="99"/>
    <w:qFormat/>
    <w:rsid w:val="00184E58"/>
    <w:pPr>
      <w:widowControl w:val="0"/>
      <w:jc w:val="both"/>
    </w:pPr>
    <w:rPr>
      <w:kern w:val="2"/>
      <w:sz w:val="21"/>
      <w:szCs w:val="21"/>
    </w:rPr>
  </w:style>
  <w:style w:type="paragraph" w:customStyle="1" w:styleId="xl39">
    <w:name w:val="xl39"/>
    <w:basedOn w:val="a"/>
    <w:next w:val="af8"/>
    <w:uiPriority w:val="99"/>
    <w:qFormat/>
    <w:rsid w:val="00184E58"/>
    <w:pPr>
      <w:widowControl/>
      <w:pBdr>
        <w:top w:val="single" w:sz="4" w:space="0" w:color="auto"/>
        <w:bottom w:val="single" w:sz="4" w:space="0" w:color="auto"/>
        <w:right w:val="single" w:sz="4" w:space="0" w:color="auto"/>
      </w:pBdr>
      <w:spacing w:before="100" w:after="100"/>
      <w:jc w:val="left"/>
      <w:textAlignment w:val="center"/>
    </w:pPr>
    <w:rPr>
      <w:kern w:val="0"/>
    </w:rPr>
  </w:style>
  <w:style w:type="paragraph" w:customStyle="1" w:styleId="af8">
    <w:name w:val="分手多日，近况如何？"/>
    <w:next w:val="a"/>
    <w:qFormat/>
    <w:rsid w:val="00184E58"/>
    <w:pPr>
      <w:widowControl w:val="0"/>
      <w:jc w:val="both"/>
    </w:pPr>
    <w:rPr>
      <w:sz w:val="21"/>
      <w:szCs w:val="21"/>
    </w:rPr>
  </w:style>
  <w:style w:type="character" w:customStyle="1" w:styleId="Char0">
    <w:name w:val="正文文本缩进 Char"/>
    <w:basedOn w:val="a0"/>
    <w:link w:val="a6"/>
    <w:uiPriority w:val="99"/>
    <w:semiHidden/>
    <w:qFormat/>
    <w:rsid w:val="00184E58"/>
    <w:rPr>
      <w:rFonts w:ascii="Times New Roman" w:hAnsi="Times New Roman"/>
      <w:szCs w:val="21"/>
    </w:rPr>
  </w:style>
  <w:style w:type="character" w:customStyle="1" w:styleId="Char1">
    <w:name w:val="纯文本 Char"/>
    <w:basedOn w:val="a0"/>
    <w:link w:val="a8"/>
    <w:uiPriority w:val="99"/>
    <w:semiHidden/>
    <w:qFormat/>
    <w:rsid w:val="00184E58"/>
    <w:rPr>
      <w:rFonts w:ascii="宋体" w:hAnsi="Courier New" w:cs="Courier New"/>
      <w:szCs w:val="21"/>
    </w:rPr>
  </w:style>
  <w:style w:type="character" w:customStyle="1" w:styleId="Char2">
    <w:name w:val="日期 Char"/>
    <w:basedOn w:val="a0"/>
    <w:link w:val="a9"/>
    <w:uiPriority w:val="99"/>
    <w:semiHidden/>
    <w:qFormat/>
    <w:rsid w:val="00184E58"/>
    <w:rPr>
      <w:rFonts w:ascii="Times New Roman" w:hAnsi="Times New Roman"/>
      <w:szCs w:val="21"/>
    </w:rPr>
  </w:style>
  <w:style w:type="character" w:customStyle="1" w:styleId="Char3">
    <w:name w:val="批注框文本 Char"/>
    <w:basedOn w:val="a0"/>
    <w:link w:val="aa"/>
    <w:uiPriority w:val="99"/>
    <w:qFormat/>
    <w:locked/>
    <w:rsid w:val="00184E58"/>
    <w:rPr>
      <w:kern w:val="2"/>
      <w:sz w:val="18"/>
      <w:szCs w:val="18"/>
    </w:rPr>
  </w:style>
  <w:style w:type="character" w:customStyle="1" w:styleId="Char4">
    <w:name w:val="页脚 Char"/>
    <w:basedOn w:val="a0"/>
    <w:link w:val="ab"/>
    <w:qFormat/>
    <w:rsid w:val="00184E58"/>
    <w:rPr>
      <w:rFonts w:ascii="Times New Roman" w:hAnsi="Times New Roman"/>
      <w:sz w:val="18"/>
      <w:szCs w:val="18"/>
    </w:rPr>
  </w:style>
  <w:style w:type="character" w:customStyle="1" w:styleId="Char5">
    <w:name w:val="页眉 Char"/>
    <w:basedOn w:val="a0"/>
    <w:link w:val="ac"/>
    <w:qFormat/>
    <w:rsid w:val="00184E58"/>
    <w:rPr>
      <w:rFonts w:ascii="Times New Roman" w:hAnsi="Times New Roman"/>
      <w:sz w:val="18"/>
      <w:szCs w:val="18"/>
    </w:rPr>
  </w:style>
  <w:style w:type="character" w:customStyle="1" w:styleId="Char6">
    <w:name w:val="正文首行缩进 Char"/>
    <w:basedOn w:val="Char"/>
    <w:link w:val="ae"/>
    <w:uiPriority w:val="99"/>
    <w:semiHidden/>
    <w:qFormat/>
    <w:rsid w:val="00184E58"/>
    <w:rPr>
      <w:rFonts w:ascii="Times New Roman" w:hAnsi="Times New Roman"/>
      <w:szCs w:val="21"/>
    </w:rPr>
  </w:style>
  <w:style w:type="paragraph" w:customStyle="1" w:styleId="24">
    <w:name w:val="正文2"/>
    <w:basedOn w:val="a"/>
    <w:uiPriority w:val="99"/>
    <w:qFormat/>
    <w:rsid w:val="00184E58"/>
    <w:pPr>
      <w:adjustRightInd w:val="0"/>
      <w:spacing w:before="156" w:line="360" w:lineRule="auto"/>
      <w:ind w:firstLineChars="200" w:firstLine="510"/>
    </w:pPr>
    <w:rPr>
      <w:sz w:val="24"/>
      <w:szCs w:val="24"/>
    </w:rPr>
  </w:style>
  <w:style w:type="paragraph" w:customStyle="1" w:styleId="ListParagraph1">
    <w:name w:val="List Paragraph1"/>
    <w:basedOn w:val="a"/>
    <w:uiPriority w:val="99"/>
    <w:qFormat/>
    <w:rsid w:val="00184E58"/>
    <w:pPr>
      <w:widowControl/>
      <w:ind w:firstLineChars="200" w:firstLine="420"/>
      <w:jc w:val="left"/>
    </w:pPr>
    <w:rPr>
      <w:rFonts w:ascii="Calibri" w:hAnsi="Calibri" w:cs="Calibri"/>
    </w:rPr>
  </w:style>
  <w:style w:type="character" w:customStyle="1" w:styleId="style81">
    <w:name w:val="style81"/>
    <w:uiPriority w:val="99"/>
    <w:qFormat/>
    <w:rsid w:val="00184E58"/>
    <w:rPr>
      <w:sz w:val="20"/>
      <w:szCs w:val="20"/>
    </w:rPr>
  </w:style>
  <w:style w:type="paragraph" w:customStyle="1" w:styleId="14">
    <w:name w:val="列出段落1"/>
    <w:basedOn w:val="a"/>
    <w:uiPriority w:val="99"/>
    <w:qFormat/>
    <w:rsid w:val="00184E58"/>
    <w:pPr>
      <w:ind w:firstLine="420"/>
      <w:jc w:val="left"/>
    </w:pPr>
  </w:style>
  <w:style w:type="paragraph" w:customStyle="1" w:styleId="af9">
    <w:name w:val="表格"/>
    <w:basedOn w:val="a"/>
    <w:uiPriority w:val="99"/>
    <w:qFormat/>
    <w:rsid w:val="00184E58"/>
    <w:pPr>
      <w:autoSpaceDE w:val="0"/>
      <w:autoSpaceDN w:val="0"/>
      <w:jc w:val="center"/>
      <w:textAlignment w:val="baseline"/>
    </w:pPr>
    <w:rPr>
      <w:color w:val="000000"/>
      <w:kern w:val="0"/>
    </w:rPr>
  </w:style>
  <w:style w:type="character" w:customStyle="1" w:styleId="02Char">
    <w:name w:val="02 Char"/>
    <w:link w:val="02"/>
    <w:uiPriority w:val="99"/>
    <w:qFormat/>
    <w:locked/>
    <w:rsid w:val="00184E58"/>
    <w:rPr>
      <w:rFonts w:ascii="宋体" w:cs="宋体"/>
      <w:b/>
      <w:bCs/>
      <w:color w:val="FF0000"/>
      <w:kern w:val="2"/>
      <w:sz w:val="28"/>
      <w:szCs w:val="28"/>
    </w:rPr>
  </w:style>
  <w:style w:type="paragraph" w:customStyle="1" w:styleId="02">
    <w:name w:val="02"/>
    <w:basedOn w:val="20"/>
    <w:link w:val="02Char"/>
    <w:uiPriority w:val="99"/>
    <w:qFormat/>
    <w:rsid w:val="00184E58"/>
    <w:pPr>
      <w:jc w:val="center"/>
    </w:pPr>
    <w:rPr>
      <w:color w:val="FF0000"/>
    </w:rPr>
  </w:style>
  <w:style w:type="character" w:customStyle="1" w:styleId="03Char">
    <w:name w:val="03 Char"/>
    <w:link w:val="03"/>
    <w:uiPriority w:val="99"/>
    <w:qFormat/>
    <w:locked/>
    <w:rsid w:val="00184E58"/>
    <w:rPr>
      <w:rFonts w:ascii="宋体" w:cs="宋体"/>
      <w:b/>
      <w:bCs/>
      <w:kern w:val="2"/>
      <w:sz w:val="28"/>
      <w:szCs w:val="28"/>
    </w:rPr>
  </w:style>
  <w:style w:type="paragraph" w:customStyle="1" w:styleId="03">
    <w:name w:val="03"/>
    <w:basedOn w:val="3"/>
    <w:link w:val="03Char"/>
    <w:uiPriority w:val="99"/>
    <w:qFormat/>
    <w:rsid w:val="00184E58"/>
    <w:pPr>
      <w:numPr>
        <w:numId w:val="0"/>
      </w:numPr>
    </w:pPr>
  </w:style>
  <w:style w:type="character" w:customStyle="1" w:styleId="Char7">
    <w:name w:val="宋体小四 Char"/>
    <w:link w:val="afa"/>
    <w:uiPriority w:val="99"/>
    <w:qFormat/>
    <w:locked/>
    <w:rsid w:val="00184E58"/>
    <w:rPr>
      <w:rFonts w:ascii="宋体" w:eastAsia="宋体" w:cs="宋体"/>
      <w:kern w:val="2"/>
      <w:sz w:val="24"/>
      <w:szCs w:val="24"/>
    </w:rPr>
  </w:style>
  <w:style w:type="paragraph" w:customStyle="1" w:styleId="afa">
    <w:name w:val="宋体小四"/>
    <w:basedOn w:val="a"/>
    <w:link w:val="Char7"/>
    <w:uiPriority w:val="99"/>
    <w:qFormat/>
    <w:rsid w:val="00184E58"/>
    <w:pPr>
      <w:spacing w:line="360" w:lineRule="auto"/>
      <w:ind w:firstLineChars="200" w:firstLine="480"/>
    </w:pPr>
    <w:rPr>
      <w:rFonts w:ascii="宋体" w:hAnsi="宋体" w:cs="宋体"/>
      <w:sz w:val="24"/>
      <w:szCs w:val="24"/>
    </w:rPr>
  </w:style>
  <w:style w:type="character" w:customStyle="1" w:styleId="fontstyle01">
    <w:name w:val="fontstyle01"/>
    <w:basedOn w:val="a0"/>
    <w:uiPriority w:val="99"/>
    <w:qFormat/>
    <w:rsid w:val="00184E58"/>
    <w:rPr>
      <w:rFonts w:ascii="宋体" w:eastAsia="宋体" w:cs="宋体"/>
      <w:color w:val="000000"/>
      <w:sz w:val="22"/>
      <w:szCs w:val="22"/>
    </w:rPr>
  </w:style>
  <w:style w:type="paragraph" w:customStyle="1" w:styleId="25">
    <w:name w:val="正文首行缩进2字符"/>
    <w:basedOn w:val="a"/>
    <w:uiPriority w:val="99"/>
    <w:qFormat/>
    <w:rsid w:val="00184E58"/>
    <w:pPr>
      <w:spacing w:line="360" w:lineRule="auto"/>
      <w:ind w:firstLineChars="200" w:firstLine="200"/>
    </w:pPr>
  </w:style>
  <w:style w:type="paragraph" w:customStyle="1" w:styleId="afb">
    <w:name w:val="居中表格内容标题"/>
    <w:basedOn w:val="afc"/>
    <w:qFormat/>
    <w:rsid w:val="00184E58"/>
    <w:pPr>
      <w:jc w:val="center"/>
    </w:pPr>
    <w:rPr>
      <w:b/>
    </w:rPr>
  </w:style>
  <w:style w:type="paragraph" w:customStyle="1" w:styleId="afc">
    <w:name w:val="居中表格内容"/>
    <w:basedOn w:val="a"/>
    <w:next w:val="a"/>
    <w:qFormat/>
    <w:rsid w:val="00184E58"/>
    <w:pPr>
      <w:jc w:val="left"/>
    </w:pPr>
    <w:rPr>
      <w:szCs w:val="28"/>
    </w:rPr>
  </w:style>
  <w:style w:type="paragraph" w:customStyle="1" w:styleId="Bodytext1">
    <w:name w:val="Body text|1"/>
    <w:basedOn w:val="a"/>
    <w:qFormat/>
    <w:rsid w:val="00184E58"/>
    <w:pPr>
      <w:spacing w:line="374" w:lineRule="auto"/>
      <w:ind w:firstLine="400"/>
    </w:pPr>
    <w:rPr>
      <w:rFonts w:ascii="宋体" w:hAnsi="宋体" w:cs="宋体"/>
      <w:sz w:val="30"/>
      <w:szCs w:val="30"/>
      <w:lang w:val="zh-TW" w:eastAsia="zh-TW" w:bidi="zh-TW"/>
    </w:rPr>
  </w:style>
  <w:style w:type="paragraph" w:customStyle="1" w:styleId="Bodytext2">
    <w:name w:val="Body text|2"/>
    <w:basedOn w:val="a"/>
    <w:qFormat/>
    <w:rsid w:val="00184E58"/>
    <w:pPr>
      <w:spacing w:line="360" w:lineRule="auto"/>
      <w:ind w:firstLine="660"/>
    </w:pPr>
    <w:rPr>
      <w:sz w:val="32"/>
      <w:szCs w:val="32"/>
      <w:lang w:val="zh-TW" w:eastAsia="zh-TW" w:bidi="zh-TW"/>
    </w:rPr>
  </w:style>
  <w:style w:type="character" w:customStyle="1" w:styleId="NormalCharacter">
    <w:name w:val="NormalCharacter"/>
    <w:semiHidden/>
    <w:qFormat/>
    <w:rsid w:val="00184E58"/>
  </w:style>
  <w:style w:type="paragraph" w:customStyle="1" w:styleId="CM26">
    <w:name w:val="CM26"/>
    <w:basedOn w:val="a"/>
    <w:next w:val="a"/>
    <w:qFormat/>
    <w:rsid w:val="00184E58"/>
    <w:pPr>
      <w:autoSpaceDE w:val="0"/>
      <w:autoSpaceDN w:val="0"/>
      <w:adjustRightInd w:val="0"/>
      <w:spacing w:line="400" w:lineRule="atLeast"/>
      <w:jc w:val="left"/>
    </w:pPr>
    <w:rPr>
      <w:rFonts w:ascii="宋体" w:hAnsi="宋体"/>
      <w:kern w:val="0"/>
      <w:sz w:val="24"/>
    </w:rPr>
  </w:style>
  <w:style w:type="paragraph" w:customStyle="1" w:styleId="xc">
    <w:name w:val="xc正文"/>
    <w:basedOn w:val="a"/>
    <w:qFormat/>
    <w:rsid w:val="00184E58"/>
    <w:pPr>
      <w:ind w:firstLineChars="200" w:firstLine="200"/>
    </w:pPr>
    <w:rPr>
      <w:szCs w:val="24"/>
    </w:rPr>
  </w:style>
  <w:style w:type="paragraph" w:styleId="afd">
    <w:name w:val="List Paragraph"/>
    <w:basedOn w:val="a"/>
    <w:link w:val="Char8"/>
    <w:uiPriority w:val="34"/>
    <w:qFormat/>
    <w:rsid w:val="00184E58"/>
    <w:pPr>
      <w:ind w:firstLineChars="200" w:firstLine="420"/>
    </w:pPr>
    <w:rPr>
      <w:szCs w:val="24"/>
    </w:rPr>
  </w:style>
  <w:style w:type="character" w:customStyle="1" w:styleId="fontstyle21">
    <w:name w:val="fontstyle21"/>
    <w:qFormat/>
    <w:rsid w:val="00184E58"/>
    <w:rPr>
      <w:rFonts w:ascii="TimesNewRomanPSMT" w:hAnsi="TimesNewRomanPSMT" w:hint="default"/>
      <w:color w:val="000000"/>
      <w:sz w:val="32"/>
      <w:szCs w:val="32"/>
    </w:rPr>
  </w:style>
  <w:style w:type="paragraph" w:customStyle="1" w:styleId="Style16">
    <w:name w:val="_Style 16"/>
    <w:next w:val="a"/>
    <w:uiPriority w:val="39"/>
    <w:qFormat/>
    <w:rsid w:val="00184E58"/>
    <w:pPr>
      <w:widowControl w:val="0"/>
      <w:tabs>
        <w:tab w:val="left" w:pos="540"/>
        <w:tab w:val="right" w:leader="dot" w:pos="8890"/>
      </w:tabs>
      <w:spacing w:beforeLines="15" w:afterLines="15" w:line="560" w:lineRule="exact"/>
    </w:pPr>
    <w:rPr>
      <w:rFonts w:eastAsia="黑体"/>
      <w:b/>
      <w:bCs/>
      <w:caps/>
      <w:kern w:val="2"/>
      <w:sz w:val="28"/>
      <w:szCs w:val="28"/>
    </w:rPr>
  </w:style>
  <w:style w:type="paragraph" w:customStyle="1" w:styleId="Style76">
    <w:name w:val="_Style 76"/>
    <w:basedOn w:val="a"/>
    <w:next w:val="afd"/>
    <w:uiPriority w:val="34"/>
    <w:qFormat/>
    <w:rsid w:val="00184E58"/>
    <w:pPr>
      <w:ind w:firstLineChars="200" w:firstLine="420"/>
    </w:pPr>
    <w:rPr>
      <w:szCs w:val="24"/>
    </w:rPr>
  </w:style>
  <w:style w:type="paragraph" w:customStyle="1" w:styleId="15">
    <w:name w:val="纯文本1"/>
    <w:basedOn w:val="a"/>
    <w:qFormat/>
    <w:rsid w:val="00184E58"/>
    <w:pPr>
      <w:ind w:firstLineChars="100" w:firstLine="280"/>
    </w:pPr>
    <w:rPr>
      <w:rFonts w:hAnsi="宋体" w:cs="Courier New"/>
    </w:rPr>
  </w:style>
  <w:style w:type="paragraph" w:customStyle="1" w:styleId="afe">
    <w:name w:val="居中表名"/>
    <w:basedOn w:val="a"/>
    <w:next w:val="a"/>
    <w:qFormat/>
    <w:rsid w:val="00184E58"/>
    <w:pPr>
      <w:jc w:val="center"/>
    </w:pPr>
    <w:rPr>
      <w:rFonts w:eastAsia="黑体"/>
      <w:b/>
      <w:szCs w:val="28"/>
    </w:rPr>
  </w:style>
  <w:style w:type="paragraph" w:customStyle="1" w:styleId="16">
    <w:name w:val="列表段落1"/>
    <w:basedOn w:val="a"/>
    <w:qFormat/>
    <w:rsid w:val="00184E58"/>
    <w:pPr>
      <w:ind w:firstLine="420"/>
    </w:pPr>
  </w:style>
  <w:style w:type="paragraph" w:customStyle="1" w:styleId="Normal">
    <w:name w:val="[Normal]"/>
    <w:qFormat/>
    <w:rsid w:val="00184E58"/>
    <w:rPr>
      <w:rFonts w:ascii="宋体" w:hAnsi="宋体"/>
      <w:sz w:val="24"/>
      <w:szCs w:val="22"/>
      <w:lang w:val="zh-CN"/>
    </w:rPr>
  </w:style>
  <w:style w:type="paragraph" w:customStyle="1" w:styleId="26">
    <w:name w:val="列出段落2"/>
    <w:basedOn w:val="a"/>
    <w:uiPriority w:val="1"/>
    <w:qFormat/>
    <w:rsid w:val="00184E58"/>
    <w:pPr>
      <w:ind w:firstLineChars="200" w:firstLine="420"/>
    </w:pPr>
    <w:rPr>
      <w:szCs w:val="24"/>
    </w:rPr>
  </w:style>
  <w:style w:type="character" w:customStyle="1" w:styleId="font21">
    <w:name w:val="font21"/>
    <w:qFormat/>
    <w:rsid w:val="00184E58"/>
    <w:rPr>
      <w:rFonts w:ascii="宋体" w:eastAsia="宋体" w:hAnsi="宋体" w:cs="宋体" w:hint="eastAsia"/>
      <w:b/>
      <w:color w:val="FF0000"/>
      <w:sz w:val="24"/>
      <w:szCs w:val="24"/>
      <w:u w:val="none"/>
    </w:rPr>
  </w:style>
  <w:style w:type="paragraph" w:customStyle="1" w:styleId="60">
    <w:name w:val="样式6"/>
    <w:basedOn w:val="a8"/>
    <w:qFormat/>
    <w:rsid w:val="00184E58"/>
    <w:pPr>
      <w:adjustRightInd w:val="0"/>
      <w:spacing w:line="460" w:lineRule="exact"/>
      <w:outlineLvl w:val="2"/>
    </w:pPr>
    <w:rPr>
      <w:rFonts w:ascii="仿宋_GB2312" w:eastAsia="仿宋_GB2312" w:hAnsi="宋体" w:cs="Times New Roman"/>
      <w:b/>
      <w:bCs/>
      <w:sz w:val="24"/>
      <w:szCs w:val="24"/>
    </w:rPr>
  </w:style>
  <w:style w:type="paragraph" w:customStyle="1" w:styleId="27">
    <w:name w:val="纯文本2"/>
    <w:basedOn w:val="a"/>
    <w:qFormat/>
    <w:rsid w:val="00184E58"/>
    <w:rPr>
      <w:rFonts w:ascii="宋体" w:hAnsi="Courier New" w:hint="eastAsia"/>
      <w:szCs w:val="20"/>
    </w:rPr>
  </w:style>
  <w:style w:type="paragraph" w:customStyle="1" w:styleId="p0">
    <w:name w:val="p0"/>
    <w:basedOn w:val="a"/>
    <w:uiPriority w:val="99"/>
    <w:qFormat/>
    <w:rsid w:val="00184E58"/>
    <w:pPr>
      <w:widowControl/>
    </w:pPr>
    <w:rPr>
      <w:kern w:val="0"/>
    </w:rPr>
  </w:style>
  <w:style w:type="character" w:customStyle="1" w:styleId="font01">
    <w:name w:val="font01"/>
    <w:qFormat/>
    <w:rsid w:val="00184E58"/>
    <w:rPr>
      <w:rFonts w:ascii="宋体" w:eastAsia="宋体" w:hAnsi="宋体" w:cs="Arial" w:hint="eastAsia"/>
      <w:snapToGrid w:val="0"/>
      <w:color w:val="000000"/>
      <w:kern w:val="0"/>
      <w:sz w:val="24"/>
      <w:szCs w:val="24"/>
      <w:u w:val="none"/>
    </w:rPr>
  </w:style>
  <w:style w:type="character" w:customStyle="1" w:styleId="font11">
    <w:name w:val="font11"/>
    <w:basedOn w:val="a0"/>
    <w:qFormat/>
    <w:rsid w:val="00184E58"/>
    <w:rPr>
      <w:rFonts w:ascii="宋体" w:eastAsia="宋体" w:hAnsi="宋体" w:cs="宋体" w:hint="eastAsia"/>
      <w:color w:val="000000"/>
      <w:sz w:val="21"/>
      <w:szCs w:val="21"/>
      <w:u w:val="none"/>
    </w:rPr>
  </w:style>
  <w:style w:type="numbering" w:customStyle="1" w:styleId="17">
    <w:name w:val="无列表1"/>
    <w:next w:val="a2"/>
    <w:uiPriority w:val="99"/>
    <w:semiHidden/>
    <w:unhideWhenUsed/>
    <w:rsid w:val="00FE75B1"/>
  </w:style>
  <w:style w:type="paragraph" w:customStyle="1" w:styleId="Default">
    <w:name w:val="Default"/>
    <w:unhideWhenUsed/>
    <w:qFormat/>
    <w:rsid w:val="00FE75B1"/>
    <w:pPr>
      <w:widowControl w:val="0"/>
      <w:autoSpaceDE w:val="0"/>
      <w:autoSpaceDN w:val="0"/>
      <w:adjustRightInd w:val="0"/>
      <w:spacing w:line="360" w:lineRule="auto"/>
    </w:pPr>
    <w:rPr>
      <w:rFonts w:ascii="宋体" w:hAnsi="宋体" w:cs="宋体" w:hint="eastAsia"/>
      <w:color w:val="000000"/>
      <w:sz w:val="24"/>
      <w:szCs w:val="24"/>
    </w:rPr>
  </w:style>
  <w:style w:type="character" w:styleId="HTML0">
    <w:name w:val="HTML Sample"/>
    <w:basedOn w:val="a0"/>
    <w:uiPriority w:val="99"/>
    <w:semiHidden/>
    <w:unhideWhenUsed/>
    <w:rsid w:val="00FE75B1"/>
    <w:rPr>
      <w:rFonts w:ascii="Courier New" w:hAnsi="Courier New"/>
    </w:rPr>
  </w:style>
  <w:style w:type="character" w:customStyle="1" w:styleId="Char8">
    <w:name w:val="列出段落 Char"/>
    <w:basedOn w:val="a0"/>
    <w:link w:val="afd"/>
    <w:uiPriority w:val="34"/>
    <w:qFormat/>
    <w:rsid w:val="00FE75B1"/>
    <w:rPr>
      <w:kern w:val="2"/>
      <w:sz w:val="21"/>
      <w:szCs w:val="24"/>
    </w:rPr>
  </w:style>
  <w:style w:type="table" w:customStyle="1" w:styleId="18">
    <w:name w:val="网格型浅色1"/>
    <w:basedOn w:val="a1"/>
    <w:uiPriority w:val="40"/>
    <w:qFormat/>
    <w:rsid w:val="00FE75B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TextFirstIndent21">
    <w:name w:val="Body Text First Indent 21"/>
    <w:basedOn w:val="BodyTextIndent1"/>
    <w:qFormat/>
    <w:rsid w:val="00FE75B1"/>
    <w:pPr>
      <w:ind w:firstLine="420"/>
    </w:pPr>
    <w:rPr>
      <w:rFonts w:cs="宋体"/>
    </w:rPr>
  </w:style>
  <w:style w:type="paragraph" w:customStyle="1" w:styleId="BodyTextIndent1">
    <w:name w:val="Body Text Indent1"/>
    <w:basedOn w:val="a"/>
    <w:next w:val="a"/>
    <w:qFormat/>
    <w:rsid w:val="00FE75B1"/>
    <w:pPr>
      <w:spacing w:after="120"/>
      <w:ind w:leftChars="200" w:left="420"/>
    </w:pPr>
    <w:rPr>
      <w:kern w:val="0"/>
      <w:sz w:val="20"/>
      <w:szCs w:val="20"/>
    </w:rPr>
  </w:style>
  <w:style w:type="character" w:customStyle="1" w:styleId="font31">
    <w:name w:val="font31"/>
    <w:basedOn w:val="a0"/>
    <w:qFormat/>
    <w:rsid w:val="00FE75B1"/>
    <w:rPr>
      <w:rFonts w:ascii="宋体" w:eastAsia="宋体" w:hAnsi="宋体" w:cs="宋体" w:hint="eastAsia"/>
      <w:b/>
      <w:bCs/>
      <w:color w:val="000000"/>
      <w:sz w:val="20"/>
      <w:szCs w:val="20"/>
      <w:u w:val="none"/>
    </w:rPr>
  </w:style>
  <w:style w:type="character" w:customStyle="1" w:styleId="font41">
    <w:name w:val="font41"/>
    <w:basedOn w:val="a0"/>
    <w:qFormat/>
    <w:rsid w:val="00FE75B1"/>
    <w:rPr>
      <w:rFonts w:ascii="Times New Roman" w:hAnsi="Times New Roman" w:cs="Times New Roman" w:hint="default"/>
      <w:b/>
      <w:bCs/>
      <w:color w:val="000000"/>
      <w:sz w:val="20"/>
      <w:szCs w:val="20"/>
      <w:u w:val="none"/>
    </w:rPr>
  </w:style>
  <w:style w:type="character" w:customStyle="1" w:styleId="font61">
    <w:name w:val="font61"/>
    <w:basedOn w:val="a0"/>
    <w:qFormat/>
    <w:rsid w:val="00FE75B1"/>
    <w:rPr>
      <w:rFonts w:ascii="宋体" w:eastAsia="宋体" w:hAnsi="宋体" w:cs="宋体" w:hint="eastAsia"/>
      <w:i/>
      <w:iCs/>
      <w:color w:val="000000"/>
      <w:sz w:val="18"/>
      <w:szCs w:val="18"/>
      <w:u w:val="none"/>
    </w:rPr>
  </w:style>
  <w:style w:type="character" w:customStyle="1" w:styleId="font51">
    <w:name w:val="font51"/>
    <w:basedOn w:val="a0"/>
    <w:qFormat/>
    <w:rsid w:val="00FE75B1"/>
    <w:rPr>
      <w:rFonts w:ascii="宋体" w:eastAsia="宋体" w:hAnsi="宋体" w:cs="宋体" w:hint="eastAsia"/>
      <w:color w:val="000000"/>
      <w:sz w:val="18"/>
      <w:szCs w:val="18"/>
      <w:u w:val="none"/>
    </w:rPr>
  </w:style>
  <w:style w:type="character" w:customStyle="1" w:styleId="font81">
    <w:name w:val="font81"/>
    <w:basedOn w:val="a0"/>
    <w:qFormat/>
    <w:rsid w:val="00FE75B1"/>
    <w:rPr>
      <w:rFonts w:ascii="宋体" w:eastAsia="宋体" w:hAnsi="宋体" w:cs="宋体" w:hint="eastAsia"/>
      <w:color w:val="000000"/>
      <w:sz w:val="20"/>
      <w:szCs w:val="20"/>
      <w:u w:val="none"/>
    </w:rPr>
  </w:style>
  <w:style w:type="character" w:customStyle="1" w:styleId="font71">
    <w:name w:val="font71"/>
    <w:basedOn w:val="a0"/>
    <w:qFormat/>
    <w:rsid w:val="00FE75B1"/>
    <w:rPr>
      <w:rFonts w:ascii="宋体" w:eastAsia="宋体" w:hAnsi="宋体" w:cs="宋体" w:hint="eastAsia"/>
      <w:color w:val="000000"/>
      <w:sz w:val="20"/>
      <w:szCs w:val="20"/>
      <w:u w:val="none"/>
    </w:rPr>
  </w:style>
  <w:style w:type="character" w:customStyle="1" w:styleId="bookmark-item">
    <w:name w:val="bookmark-item"/>
    <w:basedOn w:val="a0"/>
    <w:rsid w:val="00FE75B1"/>
  </w:style>
  <w:style w:type="numbering" w:customStyle="1" w:styleId="110">
    <w:name w:val="无列表11"/>
    <w:next w:val="a2"/>
    <w:uiPriority w:val="99"/>
    <w:semiHidden/>
    <w:unhideWhenUsed/>
    <w:rsid w:val="00FE75B1"/>
  </w:style>
  <w:style w:type="table" w:customStyle="1" w:styleId="19">
    <w:name w:val="网格型1"/>
    <w:basedOn w:val="a1"/>
    <w:next w:val="af"/>
    <w:uiPriority w:val="59"/>
    <w:qFormat/>
    <w:rsid w:val="00FE75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副标1"/>
    <w:basedOn w:val="a3"/>
    <w:qFormat/>
    <w:rsid w:val="00FE75B1"/>
    <w:pPr>
      <w:numPr>
        <w:numId w:val="22"/>
      </w:numPr>
      <w:tabs>
        <w:tab w:val="left" w:pos="1275"/>
      </w:tabs>
      <w:spacing w:before="340" w:after="330" w:line="576" w:lineRule="auto"/>
      <w:ind w:left="0" w:firstLine="0"/>
    </w:pPr>
    <w:rPr>
      <w:rFonts w:ascii="Calibri" w:hAnsi="Calibri"/>
      <w:b/>
      <w:sz w:val="32"/>
      <w:szCs w:val="24"/>
    </w:rPr>
  </w:style>
  <w:style w:type="paragraph" w:customStyle="1" w:styleId="2">
    <w:name w:val="副标2"/>
    <w:basedOn w:val="a"/>
    <w:qFormat/>
    <w:rsid w:val="00FE75B1"/>
    <w:pPr>
      <w:numPr>
        <w:numId w:val="23"/>
      </w:numPr>
      <w:spacing w:before="260" w:after="260" w:line="413" w:lineRule="auto"/>
      <w:ind w:left="0" w:firstLine="0"/>
    </w:pPr>
    <w:rPr>
      <w:rFonts w:ascii="Calibri" w:hAnsi="Calibri"/>
      <w:b/>
      <w:sz w:val="30"/>
      <w:szCs w:val="24"/>
    </w:rPr>
  </w:style>
  <w:style w:type="character" w:customStyle="1" w:styleId="4Char">
    <w:name w:val="标题 4 Char"/>
    <w:basedOn w:val="a0"/>
    <w:link w:val="4"/>
    <w:uiPriority w:val="9"/>
    <w:rsid w:val="002D6FEF"/>
    <w:rPr>
      <w:rFonts w:eastAsia="楷体_GB2312"/>
      <w:b/>
      <w:snapToGrid w:val="0"/>
      <w:sz w:val="24"/>
    </w:rPr>
  </w:style>
  <w:style w:type="character" w:styleId="aff">
    <w:name w:val="FollowedHyperlink"/>
    <w:basedOn w:val="a0"/>
    <w:uiPriority w:val="99"/>
    <w:semiHidden/>
    <w:unhideWhenUsed/>
    <w:rsid w:val="002D6FEF"/>
    <w:rPr>
      <w:color w:val="800080"/>
      <w:u w:val="single"/>
    </w:rPr>
  </w:style>
  <w:style w:type="paragraph" w:customStyle="1" w:styleId="font5">
    <w:name w:val="font5"/>
    <w:basedOn w:val="a"/>
    <w:rsid w:val="002D6FEF"/>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rsid w:val="002D6FEF"/>
    <w:pPr>
      <w:widowControl/>
      <w:spacing w:before="100" w:beforeAutospacing="1" w:after="100" w:afterAutospacing="1"/>
      <w:jc w:val="left"/>
    </w:pPr>
    <w:rPr>
      <w:rFonts w:ascii="宋体" w:hAnsi="宋体" w:cs="宋体"/>
      <w:kern w:val="0"/>
      <w:sz w:val="22"/>
      <w:szCs w:val="22"/>
    </w:rPr>
  </w:style>
  <w:style w:type="paragraph" w:customStyle="1" w:styleId="font7">
    <w:name w:val="font7"/>
    <w:basedOn w:val="a"/>
    <w:rsid w:val="002D6FE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D6FEF"/>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8">
    <w:name w:val="xl68"/>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2">
    <w:name w:val="xl72"/>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3">
    <w:name w:val="xl73"/>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2D6F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0104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5439</Words>
  <Characters>31007</Characters>
  <Application>Microsoft Office Word</Application>
  <DocSecurity>0</DocSecurity>
  <Lines>258</Lines>
  <Paragraphs>72</Paragraphs>
  <ScaleCrop>false</ScaleCrop>
  <Company>P R C</Company>
  <LinksUpToDate>false</LinksUpToDate>
  <CharactersWithSpaces>36374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上虞区自然资源变更监测项目</dc:title>
  <dc:creator>陈圣楠</dc:creator>
  <cp:lastModifiedBy>NTKO</cp:lastModifiedBy>
  <cp:revision>65</cp:revision>
  <cp:lastPrinted>2022-01-06T21:58:00Z</cp:lastPrinted>
  <dcterms:created xsi:type="dcterms:W3CDTF">2021-12-06T19:03:00Z</dcterms:created>
  <dcterms:modified xsi:type="dcterms:W3CDTF">2024-12-19T03:53:00Z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5768769F0BF04ECF82779F7DD7F85B61_13</vt:lpwstr>
  </property>
  <property fmtid="{D5CDD505-2E9C-101B-9397-08002B2CF9AE}" pid="4" name="commondata">
    <vt:lpwstr>eyJoZGlkIjoiNjY1YWU2ZTk2MGU1NDNlZGY5MzE0NzM2ODJlNDA4NTkifQ==</vt:lpwstr>
  </property>
</Properties>
</file>