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76E3E">
      <w:pPr>
        <w:shd w:val="clear"/>
        <w:autoSpaceDE/>
        <w:autoSpaceDN/>
        <w:spacing w:line="360" w:lineRule="auto"/>
        <w:ind w:left="420" w:hanging="420"/>
        <w:jc w:val="center"/>
        <w:rPr>
          <w:rFonts w:ascii="宋体" w:hAnsi="宋体" w:cs="宋体"/>
          <w:b/>
          <w:bCs/>
          <w:color w:val="auto"/>
          <w:sz w:val="44"/>
          <w:szCs w:val="44"/>
          <w:highlight w:val="none"/>
        </w:rPr>
      </w:pPr>
      <w:r>
        <w:rPr>
          <w:rFonts w:ascii="宋体" w:hAnsi="宋体" w:cs="宋体"/>
          <w:b/>
          <w:bCs/>
          <w:color w:val="auto"/>
          <w:sz w:val="44"/>
          <w:szCs w:val="44"/>
          <w:highlight w:val="none"/>
        </w:rPr>
        <w:t>诸暨市农业农村局产品质量安全定量抽检</w:t>
      </w:r>
    </w:p>
    <w:p w14:paraId="1B23FBB1">
      <w:pPr>
        <w:shd w:val="clear"/>
        <w:autoSpaceDE/>
        <w:autoSpaceDN/>
        <w:spacing w:line="360" w:lineRule="auto"/>
        <w:ind w:left="420" w:hanging="420"/>
        <w:jc w:val="center"/>
        <w:rPr>
          <w:rFonts w:ascii="宋体" w:hAnsi="宋体" w:cs="宋体"/>
          <w:b/>
          <w:bCs/>
          <w:color w:val="auto"/>
          <w:sz w:val="32"/>
          <w:szCs w:val="32"/>
          <w:highlight w:val="none"/>
        </w:rPr>
      </w:pPr>
      <w:r>
        <w:rPr>
          <w:rFonts w:ascii="宋体" w:hAnsi="宋体" w:cs="宋体"/>
          <w:b/>
          <w:bCs/>
          <w:color w:val="auto"/>
          <w:sz w:val="44"/>
          <w:szCs w:val="44"/>
          <w:highlight w:val="none"/>
        </w:rPr>
        <w:t>采购项目</w:t>
      </w:r>
    </w:p>
    <w:p w14:paraId="69A10F2B">
      <w:pPr>
        <w:shd w:val="clear"/>
        <w:autoSpaceDE/>
        <w:autoSpaceDN/>
        <w:spacing w:line="360" w:lineRule="auto"/>
        <w:jc w:val="center"/>
        <w:rPr>
          <w:rFonts w:ascii="仿宋" w:hAnsi="仿宋" w:eastAsia="仿宋" w:cs="黑体"/>
          <w:color w:val="auto"/>
          <w:sz w:val="30"/>
          <w:szCs w:val="30"/>
          <w:highlight w:val="none"/>
        </w:rPr>
      </w:pPr>
      <w:r>
        <w:rPr>
          <w:rFonts w:hint="eastAsia" w:ascii="仿宋" w:hAnsi="仿宋" w:eastAsia="仿宋" w:cs="黑体"/>
          <w:color w:val="auto"/>
          <w:sz w:val="30"/>
          <w:szCs w:val="30"/>
          <w:highlight w:val="none"/>
        </w:rPr>
        <w:t>（项目编号：</w:t>
      </w:r>
      <w:r>
        <w:rPr>
          <w:rFonts w:hint="eastAsia" w:ascii="仿宋" w:hAnsi="仿宋" w:eastAsia="仿宋" w:cs="黑体"/>
          <w:color w:val="auto"/>
          <w:sz w:val="30"/>
          <w:szCs w:val="30"/>
          <w:highlight w:val="none"/>
          <w:lang w:val="en-US" w:eastAsia="zh-CN"/>
        </w:rPr>
        <w:t>诸广</w:t>
      </w:r>
      <w:r>
        <w:rPr>
          <w:rFonts w:hint="eastAsia" w:ascii="仿宋" w:hAnsi="仿宋" w:eastAsia="仿宋" w:cs="黑体"/>
          <w:color w:val="auto"/>
          <w:sz w:val="30"/>
          <w:szCs w:val="30"/>
          <w:highlight w:val="none"/>
        </w:rPr>
        <w:t>顺20</w:t>
      </w:r>
      <w:r>
        <w:rPr>
          <w:rFonts w:ascii="仿宋" w:hAnsi="仿宋" w:eastAsia="仿宋" w:cs="黑体"/>
          <w:color w:val="auto"/>
          <w:sz w:val="30"/>
          <w:szCs w:val="30"/>
          <w:highlight w:val="none"/>
        </w:rPr>
        <w:t>2</w:t>
      </w:r>
      <w:r>
        <w:rPr>
          <w:rFonts w:hint="eastAsia" w:ascii="仿宋" w:hAnsi="仿宋" w:eastAsia="仿宋" w:cs="黑体"/>
          <w:color w:val="auto"/>
          <w:sz w:val="30"/>
          <w:szCs w:val="30"/>
          <w:highlight w:val="none"/>
          <w:lang w:val="en-US" w:eastAsia="zh-CN"/>
        </w:rPr>
        <w:t>5</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01</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27</w:t>
      </w:r>
      <w:r>
        <w:rPr>
          <w:rFonts w:hint="eastAsia" w:ascii="仿宋" w:hAnsi="仿宋" w:eastAsia="仿宋" w:cs="黑体"/>
          <w:color w:val="auto"/>
          <w:sz w:val="30"/>
          <w:szCs w:val="30"/>
          <w:highlight w:val="none"/>
        </w:rPr>
        <w:t>）</w:t>
      </w:r>
    </w:p>
    <w:p w14:paraId="47CEA5C9">
      <w:pPr>
        <w:shd w:val="clear"/>
        <w:spacing w:beforeLines="750" w:line="360" w:lineRule="auto"/>
        <w:jc w:val="center"/>
        <w:rPr>
          <w:rFonts w:ascii="宋体" w:hAnsi="宋体"/>
          <w:b/>
          <w:color w:val="auto"/>
          <w:spacing w:val="283"/>
          <w:sz w:val="84"/>
          <w:szCs w:val="84"/>
          <w:highlight w:val="none"/>
        </w:rPr>
      </w:pPr>
      <w:r>
        <w:rPr>
          <w:rFonts w:hint="eastAsia" w:ascii="宋体" w:hAnsi="宋体"/>
          <w:b/>
          <w:color w:val="auto"/>
          <w:spacing w:val="283"/>
          <w:sz w:val="84"/>
          <w:szCs w:val="84"/>
          <w:highlight w:val="none"/>
        </w:rPr>
        <w:t>招标文件</w:t>
      </w:r>
    </w:p>
    <w:p w14:paraId="16A69D07">
      <w:pPr>
        <w:shd w:val="clear"/>
        <w:autoSpaceDE/>
        <w:autoSpaceDN/>
        <w:spacing w:afterLines="600" w:line="360" w:lineRule="auto"/>
        <w:jc w:val="center"/>
        <w:outlineLvl w:val="9"/>
        <w:rPr>
          <w:rFonts w:hint="eastAsia" w:ascii="宋体" w:hAnsi="宋体"/>
          <w:b/>
          <w:color w:val="auto"/>
          <w:spacing w:val="36"/>
          <w:sz w:val="36"/>
          <w:highlight w:val="none"/>
        </w:rPr>
      </w:pPr>
      <w:bookmarkStart w:id="0" w:name="_Toc5595"/>
      <w:r>
        <w:rPr>
          <w:rFonts w:hint="eastAsia" w:ascii="宋体" w:hAnsi="宋体"/>
          <w:b/>
          <w:color w:val="auto"/>
          <w:spacing w:val="36"/>
          <w:sz w:val="36"/>
          <w:highlight w:val="none"/>
        </w:rPr>
        <w:t>（电子招投标）</w:t>
      </w:r>
      <w:bookmarkEnd w:id="0"/>
    </w:p>
    <w:p w14:paraId="5A1BFF59">
      <w:pPr>
        <w:keepNext w:val="0"/>
        <w:keepLines w:val="0"/>
        <w:pageBreakBefore w:val="0"/>
        <w:widowControl w:val="0"/>
        <w:shd w:val="clear"/>
        <w:kinsoku/>
        <w:wordWrap/>
        <w:overflowPunct/>
        <w:topLinePunct w:val="0"/>
        <w:autoSpaceDE/>
        <w:autoSpaceDN/>
        <w:bidi w:val="0"/>
        <w:adjustRightInd w:val="0"/>
        <w:snapToGrid/>
        <w:spacing w:after="1431" w:afterLines="500" w:line="360" w:lineRule="auto"/>
        <w:jc w:val="center"/>
        <w:textAlignment w:val="auto"/>
        <w:rPr>
          <w:rFonts w:hint="eastAsia" w:ascii="宋体" w:hAnsi="宋体"/>
          <w:b/>
          <w:color w:val="auto"/>
          <w:spacing w:val="36"/>
          <w:sz w:val="36"/>
          <w:highlight w:val="none"/>
        </w:rPr>
      </w:pPr>
    </w:p>
    <w:p w14:paraId="6ACFBF4C">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eastAsia" w:ascii="宋体" w:hAnsi="宋体" w:eastAsia="宋体" w:cs="宋体"/>
          <w:b/>
          <w:color w:val="auto"/>
          <w:spacing w:val="36"/>
          <w:sz w:val="30"/>
          <w:szCs w:val="30"/>
          <w:highlight w:val="none"/>
          <w:lang w:val="en-US" w:eastAsia="zh-CN"/>
        </w:rPr>
      </w:pPr>
      <w:r>
        <w:rPr>
          <w:rFonts w:hint="eastAsia" w:ascii="宋体" w:hAnsi="宋体" w:eastAsia="宋体" w:cs="宋体"/>
          <w:b/>
          <w:color w:val="auto"/>
          <w:spacing w:val="210"/>
          <w:sz w:val="30"/>
          <w:szCs w:val="30"/>
          <w:highlight w:val="none"/>
          <w:lang w:val="en-US" w:eastAsia="zh-CN"/>
        </w:rPr>
        <w:t>采购</w:t>
      </w:r>
      <w:r>
        <w:rPr>
          <w:rFonts w:hint="eastAsia" w:ascii="宋体" w:hAnsi="宋体" w:eastAsia="宋体" w:cs="宋体"/>
          <w:b/>
          <w:color w:val="auto"/>
          <w:spacing w:val="36"/>
          <w:sz w:val="30"/>
          <w:szCs w:val="30"/>
          <w:highlight w:val="none"/>
          <w:lang w:val="en-US" w:eastAsia="zh-CN"/>
        </w:rPr>
        <w:t>人：诸暨市农业农村局</w:t>
      </w:r>
    </w:p>
    <w:p w14:paraId="3A3CC04C">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eastAsia" w:ascii="宋体" w:hAnsi="宋体" w:eastAsia="宋体" w:cs="宋体"/>
          <w:b/>
          <w:color w:val="auto"/>
          <w:spacing w:val="0"/>
          <w:sz w:val="30"/>
          <w:szCs w:val="30"/>
          <w:highlight w:val="none"/>
          <w:lang w:val="en-US" w:eastAsia="zh-CN"/>
        </w:rPr>
      </w:pPr>
      <w:r>
        <w:rPr>
          <w:rFonts w:hint="eastAsia" w:ascii="宋体" w:hAnsi="宋体" w:eastAsia="宋体" w:cs="宋体"/>
          <w:b/>
          <w:color w:val="auto"/>
          <w:spacing w:val="0"/>
          <w:sz w:val="30"/>
          <w:szCs w:val="30"/>
          <w:highlight w:val="none"/>
          <w:lang w:val="en-US" w:eastAsia="zh-CN"/>
        </w:rPr>
        <w:t>采购代理机构：诸暨市广顺工程管理服务有限公司</w:t>
      </w:r>
    </w:p>
    <w:p w14:paraId="1CEDE4E1">
      <w:pPr>
        <w:shd w:val="clear"/>
        <w:spacing w:line="360" w:lineRule="auto"/>
        <w:jc w:val="center"/>
        <w:rPr>
          <w:rFonts w:hint="eastAsia" w:ascii="宋体" w:hAnsi="宋体" w:eastAsia="宋体" w:cs="宋体"/>
          <w:b/>
          <w:bCs/>
          <w:color w:val="auto"/>
          <w:w w:val="95"/>
          <w:sz w:val="30"/>
          <w:szCs w:val="30"/>
          <w:highlight w:val="none"/>
        </w:rPr>
      </w:pPr>
      <w:r>
        <w:rPr>
          <w:rFonts w:hint="eastAsia" w:ascii="仿宋" w:hAnsi="仿宋" w:eastAsia="仿宋" w:cs="仿宋"/>
          <w:b/>
          <w:bCs/>
          <w:color w:val="auto"/>
          <w:w w:val="95"/>
          <w:sz w:val="30"/>
          <w:szCs w:val="30"/>
          <w:highlight w:val="none"/>
        </w:rPr>
        <w:t>二〇二</w:t>
      </w:r>
      <w:r>
        <w:rPr>
          <w:rFonts w:hint="eastAsia" w:ascii="仿宋" w:hAnsi="仿宋" w:eastAsia="仿宋" w:cs="仿宋"/>
          <w:b/>
          <w:bCs/>
          <w:color w:val="auto"/>
          <w:w w:val="95"/>
          <w:sz w:val="30"/>
          <w:szCs w:val="30"/>
          <w:highlight w:val="none"/>
          <w:lang w:val="en-US" w:eastAsia="zh-CN"/>
        </w:rPr>
        <w:t>五</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一</w:t>
      </w:r>
      <w:r>
        <w:rPr>
          <w:rFonts w:hint="eastAsia" w:ascii="仿宋" w:hAnsi="仿宋" w:eastAsia="仿宋" w:cs="仿宋"/>
          <w:b/>
          <w:bCs/>
          <w:color w:val="auto"/>
          <w:w w:val="95"/>
          <w:sz w:val="30"/>
          <w:szCs w:val="30"/>
          <w:highlight w:val="none"/>
        </w:rPr>
        <w:t>月</w:t>
      </w:r>
    </w:p>
    <w:p w14:paraId="1C197C18">
      <w:pPr>
        <w:shd w:val="clea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p>
    <w:sdt>
      <w:sdtPr>
        <w:rPr>
          <w:rFonts w:hint="eastAsia" w:ascii="宋体" w:hAnsi="宋体" w:eastAsia="宋体" w:cs="宋体"/>
          <w:color w:val="auto"/>
          <w:sz w:val="32"/>
          <w:szCs w:val="32"/>
          <w:highlight w:val="none"/>
          <w:lang w:val="en-US" w:eastAsia="zh-CN" w:bidi="ar-SA"/>
        </w:rPr>
        <w:id w:val="147480446"/>
        <w15:color w:val="DBDBDB"/>
        <w:docPartObj>
          <w:docPartGallery w:val="Table of Contents"/>
          <w:docPartUnique/>
        </w:docPartObj>
      </w:sdtPr>
      <w:sdtEndPr>
        <w:rPr>
          <w:rFonts w:hint="eastAsia" w:ascii="宋体" w:hAnsi="宋体" w:eastAsia="宋体" w:cs="宋体"/>
          <w:color w:val="auto"/>
          <w:sz w:val="32"/>
          <w:szCs w:val="32"/>
          <w:highlight w:val="none"/>
          <w:lang w:val="en-US" w:eastAsia="zh-CN" w:bidi="ar-SA"/>
        </w:rPr>
      </w:sdtEndPr>
      <w:sdtContent>
        <w:p w14:paraId="0AF0F1CE">
          <w:pPr>
            <w:keepNext w:val="0"/>
            <w:keepLines w:val="0"/>
            <w:pageBreakBefore w:val="0"/>
            <w:shd w:val="clear"/>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color w:val="auto"/>
              <w:sz w:val="32"/>
              <w:szCs w:val="32"/>
              <w:highlight w:val="none"/>
            </w:rPr>
          </w:pPr>
          <w:bookmarkStart w:id="1" w:name="_Toc31837"/>
          <w:bookmarkStart w:id="533" w:name="_GoBack"/>
          <w:bookmarkEnd w:id="533"/>
          <w:r>
            <w:rPr>
              <w:rFonts w:hint="eastAsia" w:ascii="宋体" w:hAnsi="宋体" w:eastAsia="宋体" w:cs="宋体"/>
              <w:color w:val="auto"/>
              <w:spacing w:val="57"/>
              <w:sz w:val="32"/>
              <w:szCs w:val="32"/>
              <w:highlight w:val="none"/>
            </w:rPr>
            <w:t>目录</w:t>
          </w:r>
        </w:p>
        <w:p w14:paraId="13A99A25">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_Toc19292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_Toc19292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1F42A0">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EB9F43F">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_Toc6794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_Toc6794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3DA82BB">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_Toc9646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_Toc9646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D5C2017">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_Toc10120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_Toc10120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8AEC69B">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_Toc31894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_Toc31894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98DF0C0">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_Toc410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lang w:val="en-US" w:eastAsia="zh-CN"/>
            </w:rPr>
            <w:t>第七章 附件</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_Toc410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8F33BAD">
          <w:pPr>
            <w:keepNext w:val="0"/>
            <w:keepLines w:val="0"/>
            <w:pageBreakBefore w:val="0"/>
            <w:widowControl w:val="0"/>
            <w:shd w:val="clear"/>
            <w:kinsoku/>
            <w:wordWrap/>
            <w:overflowPunct/>
            <w:topLinePunct w:val="0"/>
            <w:autoSpaceDE w:val="0"/>
            <w:autoSpaceDN w:val="0"/>
            <w:bidi w:val="0"/>
            <w:adjustRightInd w:val="0"/>
            <w:snapToGrid/>
            <w:spacing w:before="0" w:beforeLines="0" w:after="0" w:afterLines="0" w:line="360" w:lineRule="auto"/>
            <w:textAlignment w:val="auto"/>
            <w:rPr>
              <w:color w:val="auto"/>
              <w:highlight w:val="none"/>
            </w:rPr>
          </w:pPr>
          <w:r>
            <w:rPr>
              <w:rFonts w:hint="eastAsia" w:ascii="宋体" w:hAnsi="宋体" w:eastAsia="宋体" w:cs="宋体"/>
              <w:color w:val="auto"/>
              <w:sz w:val="32"/>
              <w:szCs w:val="32"/>
              <w:highlight w:val="none"/>
            </w:rPr>
            <w:fldChar w:fldCharType="end"/>
          </w:r>
        </w:p>
      </w:sdtContent>
    </w:sdt>
    <w:p w14:paraId="19B968F6">
      <w:pPr>
        <w:shd w:val="clear"/>
        <w:spacing w:beforeLines="100" w:line="360" w:lineRule="auto"/>
        <w:jc w:val="center"/>
        <w:outlineLvl w:val="9"/>
        <w:rPr>
          <w:rStyle w:val="23"/>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rPr>
        <w:t>请各位投标人详细阅读各项条款</w:t>
      </w:r>
      <w:bookmarkEnd w:id="1"/>
    </w:p>
    <w:p w14:paraId="69AF29EC">
      <w:pPr>
        <w:shd w:val="clear"/>
        <w:spacing w:line="360" w:lineRule="auto"/>
        <w:outlineLvl w:val="9"/>
        <w:rPr>
          <w:rStyle w:val="23"/>
          <w:rFonts w:ascii="宋体" w:hAnsi="宋体"/>
          <w:color w:val="auto"/>
          <w:sz w:val="30"/>
          <w:highlight w:val="none"/>
        </w:rPr>
      </w:pPr>
    </w:p>
    <w:p w14:paraId="068597F9">
      <w:pPr>
        <w:shd w:val="clear"/>
        <w:tabs>
          <w:tab w:val="center" w:pos="4615"/>
        </w:tabs>
        <w:bidi w:val="0"/>
        <w:jc w:val="left"/>
        <w:rPr>
          <w:rFonts w:hint="eastAsia" w:eastAsia="宋体"/>
          <w:color w:val="auto"/>
          <w:highlight w:val="none"/>
          <w:lang w:eastAsia="zh-CN"/>
        </w:rPr>
        <w:sectPr>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r>
        <w:rPr>
          <w:rFonts w:hint="eastAsia"/>
          <w:color w:val="auto"/>
          <w:highlight w:val="none"/>
          <w:lang w:eastAsia="zh-CN"/>
        </w:rPr>
        <w:tab/>
      </w:r>
    </w:p>
    <w:p w14:paraId="753B2B60">
      <w:pPr>
        <w:pStyle w:val="2"/>
        <w:shd w:val="clear"/>
        <w:spacing w:before="0" w:after="160" w:line="240" w:lineRule="auto"/>
        <w:jc w:val="center"/>
        <w:rPr>
          <w:rFonts w:hint="eastAsia" w:ascii="仿宋" w:hAnsi="仿宋" w:eastAsia="仿宋" w:cs="仿宋"/>
          <w:color w:val="auto"/>
          <w:sz w:val="44"/>
          <w:szCs w:val="44"/>
          <w:highlight w:val="none"/>
        </w:rPr>
      </w:pPr>
      <w:bookmarkStart w:id="2" w:name="_Toc125344501"/>
      <w:bookmarkStart w:id="3" w:name="_Toc6838"/>
      <w:bookmarkStart w:id="4" w:name="_Toc19292"/>
      <w:r>
        <w:rPr>
          <w:rFonts w:hint="eastAsia" w:ascii="仿宋" w:hAnsi="仿宋" w:eastAsia="仿宋" w:cs="仿宋"/>
          <w:color w:val="auto"/>
          <w:sz w:val="44"/>
          <w:szCs w:val="44"/>
          <w:highlight w:val="none"/>
        </w:rPr>
        <w:t>第一章  招标公告</w:t>
      </w:r>
      <w:bookmarkEnd w:id="2"/>
      <w:bookmarkEnd w:id="3"/>
      <w:bookmarkEnd w:id="4"/>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65303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6" w:hRule="atLeast"/>
          <w:jc w:val="center"/>
        </w:trPr>
        <w:tc>
          <w:tcPr>
            <w:tcW w:w="9628" w:type="dxa"/>
            <w:tcBorders>
              <w:top w:val="single" w:color="auto" w:sz="12" w:space="0"/>
            </w:tcBorders>
          </w:tcPr>
          <w:p w14:paraId="5FF35FB2">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59D8D27D">
            <w:pPr>
              <w:shd w:val="clea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rPr>
              <w:t>诸暨市农业农村局产品质量安全定量抽检采购项目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26"/>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26"/>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点00分（北京时间）</w:t>
            </w:r>
            <w:r>
              <w:rPr>
                <w:rFonts w:hint="eastAsia" w:ascii="仿宋" w:hAnsi="仿宋" w:eastAsia="仿宋" w:cs="仿宋"/>
                <w:color w:val="auto"/>
                <w:sz w:val="24"/>
                <w:szCs w:val="24"/>
                <w:highlight w:val="none"/>
              </w:rPr>
              <w:t>前递交（上传）投标文件。</w:t>
            </w:r>
          </w:p>
        </w:tc>
      </w:tr>
    </w:tbl>
    <w:p w14:paraId="5B6C9881">
      <w:pPr>
        <w:keepNext w:val="0"/>
        <w:keepLines w:val="0"/>
        <w:pageBreakBefore w:val="0"/>
        <w:shd w:val="clear"/>
        <w:kinsoku/>
        <w:wordWrap/>
        <w:overflowPunct/>
        <w:topLinePunct w:val="0"/>
        <w:bidi w:val="0"/>
        <w:snapToGrid/>
        <w:spacing w:before="60" w:after="60" w:line="40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4748B063">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556"/>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诸广</w:t>
      </w:r>
      <w:r>
        <w:rPr>
          <w:rFonts w:hint="eastAsia" w:ascii="仿宋" w:hAnsi="仿宋" w:eastAsia="仿宋" w:cs="仿宋"/>
          <w:color w:val="auto"/>
          <w:sz w:val="24"/>
          <w:szCs w:val="24"/>
          <w:highlight w:val="none"/>
        </w:rPr>
        <w:t>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27</w:t>
      </w:r>
    </w:p>
    <w:p w14:paraId="40C176E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556"/>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项目名称：诸暨市农业农村局产品质量安全定量抽检采购项目</w:t>
      </w:r>
    </w:p>
    <w:p w14:paraId="2BCEFF85">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556"/>
        <w:jc w:val="both"/>
        <w:textAlignment w:val="auto"/>
        <w:outlineLvl w:val="9"/>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预算金额（元）：685400</w:t>
      </w:r>
    </w:p>
    <w:p w14:paraId="7586574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556"/>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bCs/>
          <w:color w:val="auto"/>
          <w:sz w:val="24"/>
          <w:szCs w:val="24"/>
          <w:highlight w:val="none"/>
          <w:lang w:val="en-US" w:eastAsia="zh-CN"/>
        </w:rPr>
        <w:t>标项1：</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404</w:t>
      </w:r>
      <w:r>
        <w:rPr>
          <w:rFonts w:hint="eastAsia" w:ascii="仿宋" w:hAnsi="仿宋" w:eastAsia="仿宋"/>
          <w:color w:val="auto"/>
          <w:sz w:val="24"/>
          <w:szCs w:val="24"/>
          <w:highlight w:val="none"/>
        </w:rPr>
        <w:t>00</w:t>
      </w:r>
      <w:r>
        <w:rPr>
          <w:rFonts w:hint="eastAsia" w:ascii="仿宋" w:hAnsi="仿宋" w:eastAsia="仿宋" w:cs="仿宋"/>
          <w:bCs/>
          <w:color w:val="auto"/>
          <w:sz w:val="24"/>
          <w:szCs w:val="24"/>
          <w:highlight w:val="none"/>
          <w:lang w:val="en-US" w:eastAsia="zh-CN"/>
        </w:rPr>
        <w:t>；标项2：</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45</w:t>
      </w:r>
      <w:r>
        <w:rPr>
          <w:rFonts w:hint="eastAsia" w:ascii="仿宋" w:hAnsi="仿宋" w:eastAsia="仿宋"/>
          <w:color w:val="auto"/>
          <w:sz w:val="24"/>
          <w:szCs w:val="24"/>
          <w:highlight w:val="none"/>
        </w:rPr>
        <w:t>000</w:t>
      </w:r>
    </w:p>
    <w:p w14:paraId="3DF736E1">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left="0" w:leftChars="0" w:firstLine="556"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采购需求：诸暨市农业农村局产品质量安全定量抽检采购项目</w:t>
      </w:r>
      <w:r>
        <w:rPr>
          <w:rFonts w:hint="eastAsia" w:ascii="仿宋" w:hAnsi="仿宋" w:eastAsia="仿宋" w:cs="仿宋"/>
          <w:color w:val="auto"/>
          <w:sz w:val="24"/>
          <w:szCs w:val="24"/>
          <w:highlight w:val="none"/>
          <w:lang w:val="en-US" w:eastAsia="zh-CN"/>
        </w:rPr>
        <w:t>，采购预算总金额为</w:t>
      </w:r>
      <w:r>
        <w:rPr>
          <w:rFonts w:hint="eastAsia" w:ascii="仿宋" w:hAnsi="仿宋" w:eastAsia="仿宋" w:cs="仿宋"/>
          <w:color w:val="auto"/>
          <w:sz w:val="24"/>
          <w:szCs w:val="24"/>
          <w:highlight w:val="none"/>
        </w:rPr>
        <w:t>人民币陆拾捌万伍仟肆佰元整</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685400</w:t>
      </w:r>
      <w:r>
        <w:rPr>
          <w:rFonts w:hint="eastAsia" w:ascii="仿宋" w:hAnsi="仿宋" w:eastAsia="仿宋" w:cs="仿宋"/>
          <w:bCs/>
          <w:color w:val="auto"/>
          <w:sz w:val="24"/>
          <w:szCs w:val="24"/>
          <w:highlight w:val="none"/>
        </w:rPr>
        <w:t>.00）</w:t>
      </w:r>
      <w:r>
        <w:rPr>
          <w:rFonts w:hint="eastAsia" w:ascii="仿宋" w:hAnsi="仿宋" w:eastAsia="仿宋" w:cs="仿宋"/>
          <w:color w:val="auto"/>
          <w:sz w:val="24"/>
          <w:szCs w:val="24"/>
          <w:highlight w:val="none"/>
          <w:lang w:val="en-US" w:eastAsia="zh-CN"/>
        </w:rPr>
        <w:t>，本项目共分二个标项，标项1</w:t>
      </w:r>
      <w:r>
        <w:rPr>
          <w:rFonts w:hint="eastAsia" w:ascii="仿宋" w:hAnsi="仿宋" w:eastAsia="仿宋" w:cs="仿宋"/>
          <w:color w:val="auto"/>
          <w:sz w:val="24"/>
          <w:szCs w:val="24"/>
          <w:highlight w:val="none"/>
        </w:rPr>
        <w:t>产品质量安全定量抽检（风险监测）</w:t>
      </w:r>
      <w:r>
        <w:rPr>
          <w:rFonts w:hint="eastAsia" w:ascii="仿宋" w:hAnsi="仿宋" w:eastAsia="仿宋" w:cs="仿宋"/>
          <w:color w:val="auto"/>
          <w:sz w:val="24"/>
          <w:szCs w:val="24"/>
          <w:highlight w:val="none"/>
          <w:lang w:val="en-US" w:eastAsia="zh-CN"/>
        </w:rPr>
        <w:t>服务采购预算金额为34.04万元，标项2</w:t>
      </w:r>
      <w:r>
        <w:rPr>
          <w:rFonts w:hint="eastAsia" w:ascii="仿宋" w:hAnsi="仿宋" w:eastAsia="仿宋" w:cs="仿宋"/>
          <w:color w:val="auto"/>
          <w:sz w:val="24"/>
          <w:szCs w:val="24"/>
          <w:highlight w:val="none"/>
        </w:rPr>
        <w:t>产品质量安全定量抽检（监督抽查）</w:t>
      </w:r>
      <w:r>
        <w:rPr>
          <w:rFonts w:hint="eastAsia" w:ascii="仿宋" w:hAnsi="仿宋" w:eastAsia="仿宋" w:cs="仿宋"/>
          <w:color w:val="auto"/>
          <w:sz w:val="24"/>
          <w:szCs w:val="24"/>
          <w:highlight w:val="none"/>
          <w:lang w:val="en-US" w:eastAsia="zh-CN"/>
        </w:rPr>
        <w:t>服务采购预算金额为34.50万元</w:t>
      </w:r>
      <w:r>
        <w:rPr>
          <w:rFonts w:hint="eastAsia" w:ascii="仿宋" w:hAnsi="仿宋" w:eastAsia="仿宋" w:cs="仿宋"/>
          <w:b w:val="0"/>
          <w:bCs/>
          <w:color w:val="auto"/>
          <w:sz w:val="24"/>
          <w:highlight w:val="none"/>
          <w:lang w:val="en-US" w:eastAsia="zh-CN"/>
        </w:rPr>
        <w:t>，</w:t>
      </w:r>
      <w:r>
        <w:rPr>
          <w:rFonts w:hint="eastAsia" w:ascii="仿宋" w:hAnsi="仿宋" w:eastAsia="仿宋" w:cs="仿宋"/>
          <w:color w:val="auto"/>
          <w:sz w:val="24"/>
          <w:szCs w:val="24"/>
          <w:highlight w:val="none"/>
        </w:rPr>
        <w:t>具体内容详见招标文件采购需求。</w:t>
      </w:r>
    </w:p>
    <w:p w14:paraId="755438AD">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556"/>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合同履约期限：详见招标文件。</w:t>
      </w:r>
    </w:p>
    <w:p w14:paraId="4DB73497">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556"/>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b/>
          <w:color w:val="auto"/>
          <w:sz w:val="24"/>
          <w:szCs w:val="24"/>
          <w:highlight w:val="none"/>
          <w:u w:val="single"/>
        </w:rPr>
        <w:t>（否）</w:t>
      </w:r>
      <w:r>
        <w:rPr>
          <w:rFonts w:hint="eastAsia" w:ascii="仿宋" w:hAnsi="仿宋" w:eastAsia="仿宋" w:cs="仿宋"/>
          <w:color w:val="auto"/>
          <w:sz w:val="24"/>
          <w:szCs w:val="24"/>
          <w:highlight w:val="none"/>
        </w:rPr>
        <w:t>接受联合体投标。</w:t>
      </w:r>
    </w:p>
    <w:p w14:paraId="49C47B21">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二、申请人的资格要求</w:t>
      </w:r>
      <w:r>
        <w:rPr>
          <w:rFonts w:hint="eastAsia" w:ascii="仿宋" w:hAnsi="仿宋" w:eastAsia="仿宋" w:cs="仿宋"/>
          <w:bCs w:val="0"/>
          <w:color w:val="auto"/>
          <w:sz w:val="24"/>
          <w:szCs w:val="24"/>
          <w:highlight w:val="none"/>
        </w:rPr>
        <w:t>：</w:t>
      </w:r>
    </w:p>
    <w:p w14:paraId="12393CE6">
      <w:pPr>
        <w:pStyle w:val="15"/>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BFBAC1D">
      <w:pPr>
        <w:pStyle w:val="15"/>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2.落实政府采购政策需满足的资格要求：【标项1、2】属于专门面向中小企业采购的项目，要求服务全部由符合政策要求的中小企业承接，提供中小企业声明函。</w:t>
      </w:r>
    </w:p>
    <w:p w14:paraId="6230D8FA">
      <w:pPr>
        <w:pStyle w:val="15"/>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3.本项目的特定资格要求：【标项1、2】（1）具备检验检测机构资质认定证书（CMA）；（2）具备农产品质量安全检测机构考核合格证书（CATL）。</w:t>
      </w:r>
    </w:p>
    <w:p w14:paraId="634A1B21">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0CA99E6E">
      <w:pPr>
        <w:pStyle w:val="15"/>
        <w:keepNext w:val="0"/>
        <w:keepLines w:val="0"/>
        <w:pageBreakBefore w:val="0"/>
        <w:shd w:val="clear"/>
        <w:kinsoku/>
        <w:wordWrap/>
        <w:overflowPunct/>
        <w:topLinePunct w:val="0"/>
        <w:bidi w:val="0"/>
        <w:snapToGrid/>
        <w:spacing w:before="100" w:beforeAutospacing="0" w:after="0" w:afterAutospacing="0" w:line="360" w:lineRule="exact"/>
        <w:ind w:firstLine="556"/>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__/__</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rPr>
        <w:t>00:00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23:59</w:t>
      </w:r>
      <w:r>
        <w:rPr>
          <w:rFonts w:hint="eastAsia" w:ascii="仿宋" w:hAnsi="仿宋" w:eastAsia="仿宋" w:cs="仿宋"/>
          <w:color w:val="auto"/>
          <w:sz w:val="24"/>
          <w:szCs w:val="24"/>
          <w:highlight w:val="none"/>
        </w:rPr>
        <w:t>（北京时间，线上获取法定节假日均可，线下获取文件法定节假日除外）</w:t>
      </w:r>
    </w:p>
    <w:p w14:paraId="1C77E92D">
      <w:pPr>
        <w:pStyle w:val="15"/>
        <w:keepNext w:val="0"/>
        <w:keepLines w:val="0"/>
        <w:pageBreakBefore w:val="0"/>
        <w:shd w:val="clear"/>
        <w:kinsoku/>
        <w:wordWrap/>
        <w:overflowPunct/>
        <w:topLinePunct w:val="0"/>
        <w:bidi w:val="0"/>
        <w:snapToGrid/>
        <w:spacing w:before="100" w:beforeAutospacing="0" w:after="0" w:afterAutospacing="0" w:line="360" w:lineRule="exact"/>
        <w:ind w:firstLine="556"/>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地点（网址）：政府采购云平台（https://www.zcygov.cn/）</w:t>
      </w:r>
    </w:p>
    <w:p w14:paraId="5A62D078">
      <w:pPr>
        <w:pStyle w:val="15"/>
        <w:keepNext w:val="0"/>
        <w:keepLines w:val="0"/>
        <w:pageBreakBefore w:val="0"/>
        <w:shd w:val="clear"/>
        <w:kinsoku/>
        <w:wordWrap/>
        <w:overflowPunct/>
        <w:topLinePunct w:val="0"/>
        <w:bidi w:val="0"/>
        <w:snapToGrid/>
        <w:spacing w:before="100" w:beforeAutospacing="0" w:after="0" w:afterAutospacing="0" w:line="360" w:lineRule="exact"/>
        <w:ind w:firstLine="556"/>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Style w:val="21"/>
          <w:rFonts w:hint="eastAsia" w:ascii="仿宋" w:hAnsi="仿宋" w:eastAsia="仿宋" w:cs="仿宋"/>
          <w:b w:val="0"/>
          <w:color w:val="auto"/>
          <w:sz w:val="24"/>
          <w:szCs w:val="24"/>
          <w:highlight w:val="none"/>
        </w:rPr>
        <w:t>潜在供应商登录政府采购云平台，在线申请获取招标文件（进入“项目采购”应用，在获取招标文件菜单中选择项目，申请获取招标文件）。</w:t>
      </w:r>
      <w:r>
        <w:rPr>
          <w:rFonts w:hint="eastAsia" w:ascii="仿宋" w:hAnsi="仿宋" w:eastAsia="仿宋" w:cs="仿宋"/>
          <w:color w:val="auto"/>
          <w:sz w:val="24"/>
          <w:szCs w:val="24"/>
          <w:highlight w:val="none"/>
        </w:rPr>
        <w:t>仅需浏览招标文件的供应商可点击“游客，浏览招标文件”直接下载招标文件浏览。</w:t>
      </w:r>
    </w:p>
    <w:p w14:paraId="0A6D2C2E">
      <w:pPr>
        <w:pStyle w:val="15"/>
        <w:keepNext w:val="0"/>
        <w:keepLines w:val="0"/>
        <w:pageBreakBefore w:val="0"/>
        <w:shd w:val="clear"/>
        <w:kinsoku/>
        <w:wordWrap/>
        <w:overflowPunct/>
        <w:topLinePunct w:val="0"/>
        <w:bidi w:val="0"/>
        <w:snapToGrid/>
        <w:spacing w:before="100" w:beforeAutospacing="0" w:after="0" w:afterAutospacing="0" w:line="360" w:lineRule="exact"/>
        <w:ind w:firstLine="556"/>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售价（元）：免费。</w:t>
      </w:r>
    </w:p>
    <w:p w14:paraId="3CD0CB5A">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11AD975B">
      <w:pPr>
        <w:pStyle w:val="15"/>
        <w:keepNext w:val="0"/>
        <w:keepLines w:val="0"/>
        <w:pageBreakBefore w:val="0"/>
        <w:shd w:val="clear"/>
        <w:kinsoku/>
        <w:wordWrap/>
        <w:overflowPunct/>
        <w:topLinePunct w:val="0"/>
        <w:bidi w:val="0"/>
        <w:snapToGrid/>
        <w:spacing w:before="100" w:beforeAutospacing="0" w:after="0" w:afterAutospacing="0" w:line="36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14:00</w:t>
      </w:r>
      <w:r>
        <w:rPr>
          <w:rFonts w:hint="eastAsia" w:ascii="仿宋" w:hAnsi="仿宋" w:eastAsia="仿宋" w:cs="仿宋"/>
          <w:color w:val="auto"/>
          <w:sz w:val="24"/>
          <w:szCs w:val="24"/>
          <w:highlight w:val="none"/>
        </w:rPr>
        <w:t>（北京时间）</w:t>
      </w:r>
    </w:p>
    <w:p w14:paraId="372700A5">
      <w:pPr>
        <w:pStyle w:val="15"/>
        <w:keepNext w:val="0"/>
        <w:keepLines w:val="0"/>
        <w:pageBreakBefore w:val="0"/>
        <w:shd w:val="clear"/>
        <w:kinsoku/>
        <w:wordWrap/>
        <w:overflowPunct/>
        <w:topLinePunct w:val="0"/>
        <w:bidi w:val="0"/>
        <w:snapToGrid/>
        <w:spacing w:before="100" w:beforeAutospacing="0" w:after="0" w:afterAutospacing="0" w:line="36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投标地点（网址）：政府采购云平台（https://www.zcygov.cn/）</w:t>
      </w:r>
    </w:p>
    <w:p w14:paraId="6872649D">
      <w:pPr>
        <w:pStyle w:val="15"/>
        <w:keepNext w:val="0"/>
        <w:keepLines w:val="0"/>
        <w:pageBreakBefore w:val="0"/>
        <w:shd w:val="clear"/>
        <w:kinsoku/>
        <w:wordWrap/>
        <w:overflowPunct/>
        <w:topLinePunct w:val="0"/>
        <w:bidi w:val="0"/>
        <w:snapToGrid/>
        <w:spacing w:before="100" w:beforeAutospacing="0" w:after="0" w:afterAutospacing="0" w:line="36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rPr>
        <w:t>（北京时间）</w:t>
      </w:r>
    </w:p>
    <w:p w14:paraId="61409420">
      <w:pPr>
        <w:pStyle w:val="15"/>
        <w:keepNext w:val="0"/>
        <w:keepLines w:val="0"/>
        <w:pageBreakBefore w:val="0"/>
        <w:shd w:val="clear"/>
        <w:kinsoku/>
        <w:wordWrap/>
        <w:overflowPunct/>
        <w:topLinePunct w:val="0"/>
        <w:bidi w:val="0"/>
        <w:snapToGrid/>
        <w:spacing w:before="100" w:beforeAutospacing="0" w:after="0" w:afterAutospacing="0" w:line="36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开标地点（网址）：政府采购云平台（https://www.zcygov.cn/）</w:t>
      </w:r>
    </w:p>
    <w:p w14:paraId="4FEBD6C8">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7D682D91">
      <w:pPr>
        <w:pStyle w:val="15"/>
        <w:keepNext w:val="0"/>
        <w:keepLines w:val="0"/>
        <w:pageBreakBefore w:val="0"/>
        <w:shd w:val="clear"/>
        <w:kinsoku/>
        <w:wordWrap/>
        <w:overflowPunct/>
        <w:topLinePunct w:val="0"/>
        <w:bidi w:val="0"/>
        <w:snapToGrid/>
        <w:spacing w:before="100" w:beforeAutospacing="0" w:after="0" w:afterAutospacing="0" w:line="360" w:lineRule="exact"/>
        <w:ind w:firstLine="556"/>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7D8FCAD7">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13194D83">
      <w:pPr>
        <w:keepNext w:val="0"/>
        <w:keepLines w:val="0"/>
        <w:pageBreakBefore w:val="0"/>
        <w:shd w:val="clear"/>
        <w:kinsoku/>
        <w:wordWrap/>
        <w:overflowPunct/>
        <w:topLinePunct w:val="0"/>
        <w:bidi w:val="0"/>
        <w:adjustRightInd w:val="0"/>
        <w:snapToGrid/>
        <w:spacing w:line="36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7C3050">
      <w:pPr>
        <w:pStyle w:val="15"/>
        <w:keepNext w:val="0"/>
        <w:keepLines w:val="0"/>
        <w:pageBreakBefore w:val="0"/>
        <w:shd w:val="clear"/>
        <w:kinsoku/>
        <w:wordWrap/>
        <w:overflowPunct/>
        <w:topLinePunct w:val="0"/>
        <w:bidi w:val="0"/>
        <w:snapToGrid/>
        <w:spacing w:before="0" w:beforeAutospacing="0" w:after="0" w:afterAutospacing="0" w:line="360" w:lineRule="exact"/>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2.其他事项：</w:t>
      </w:r>
    </w:p>
    <w:p w14:paraId="6DB33771">
      <w:pPr>
        <w:pStyle w:val="15"/>
        <w:keepNext w:val="0"/>
        <w:keepLines w:val="0"/>
        <w:pageBreakBefore w:val="0"/>
        <w:shd w:val="clear"/>
        <w:kinsoku/>
        <w:wordWrap/>
        <w:overflowPunct/>
        <w:topLinePunct w:val="0"/>
        <w:bidi w:val="0"/>
        <w:snapToGrid/>
        <w:spacing w:before="0" w:beforeAutospacing="0" w:after="0" w:afterAutospacing="0" w:line="360" w:lineRule="exact"/>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（1）需要落实的政府采购政策：包括节约资源、保护环境、支持创新、促进中小企业发展等，详见招标文件的第二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投标人须知-总则。</w:t>
      </w:r>
    </w:p>
    <w:p w14:paraId="61CF750F">
      <w:pPr>
        <w:pStyle w:val="15"/>
        <w:keepNext w:val="0"/>
        <w:keepLines w:val="0"/>
        <w:pageBreakBefore w:val="0"/>
        <w:shd w:val="clear"/>
        <w:kinsoku/>
        <w:wordWrap/>
        <w:overflowPunct/>
        <w:topLinePunct w:val="0"/>
        <w:bidi w:val="0"/>
        <w:snapToGrid/>
        <w:spacing w:before="0" w:beforeAutospacing="0" w:after="0" w:afterAutospacing="0" w:line="36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（2）电子招投标（电子交易）说明：</w:t>
      </w:r>
    </w:p>
    <w:p w14:paraId="400BB925">
      <w:pPr>
        <w:keepNext w:val="0"/>
        <w:keepLines w:val="0"/>
        <w:pageBreakBefore w:val="0"/>
        <w:shd w:val="clear"/>
        <w:kinsoku/>
        <w:wordWrap/>
        <w:overflowPunct/>
        <w:topLinePunct w:val="0"/>
        <w:bidi w:val="0"/>
        <w:adjustRightInd w:val="0"/>
        <w:snapToGrid/>
        <w:spacing w:line="36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szCs w:val="24"/>
          <w:highlight w:val="none"/>
        </w:rPr>
        <w:t>备份投标文件的制作、递交详见招标文件第二</w:t>
      </w:r>
      <w:r>
        <w:rPr>
          <w:rFonts w:hint="eastAsia" w:ascii="仿宋" w:hAnsi="仿宋" w:eastAsia="仿宋" w:cs="仿宋"/>
          <w:b/>
          <w:bCs/>
          <w:color w:val="auto"/>
          <w:sz w:val="24"/>
          <w:szCs w:val="24"/>
          <w:highlight w:val="none"/>
          <w:lang w:val="en-US" w:eastAsia="zh-CN"/>
        </w:rPr>
        <w:t>章</w:t>
      </w:r>
      <w:r>
        <w:rPr>
          <w:rFonts w:hint="eastAsia" w:ascii="仿宋" w:hAnsi="仿宋" w:eastAsia="仿宋" w:cs="仿宋"/>
          <w:b/>
          <w:bCs/>
          <w:color w:val="auto"/>
          <w:sz w:val="24"/>
          <w:szCs w:val="24"/>
          <w:highlight w:val="none"/>
        </w:rPr>
        <w:t>第15点—“备份投标文件”；</w:t>
      </w:r>
      <w:r>
        <w:rPr>
          <w:rFonts w:hint="eastAsia" w:ascii="仿宋" w:hAnsi="仿宋" w:eastAsia="仿宋" w:cs="仿宋"/>
          <w:color w:val="auto"/>
          <w:sz w:val="24"/>
          <w:szCs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77FB858">
      <w:pPr>
        <w:keepNext w:val="0"/>
        <w:keepLines w:val="0"/>
        <w:pageBreakBefore w:val="0"/>
        <w:shd w:val="clear"/>
        <w:kinsoku/>
        <w:wordWrap/>
        <w:overflowPunct/>
        <w:topLinePunct w:val="0"/>
        <w:bidi w:val="0"/>
        <w:adjustRightInd w:val="0"/>
        <w:snapToGrid/>
        <w:spacing w:line="36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60DA729">
      <w:pPr>
        <w:keepNext w:val="0"/>
        <w:keepLines w:val="0"/>
        <w:pageBreakBefore w:val="0"/>
        <w:shd w:val="clear"/>
        <w:kinsoku/>
        <w:wordWrap/>
        <w:overflowPunct/>
        <w:topLinePunct w:val="0"/>
        <w:bidi w:val="0"/>
        <w:adjustRightInd w:val="0"/>
        <w:snapToGrid/>
        <w:spacing w:line="36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9EDA5F">
      <w:pPr>
        <w:keepNext w:val="0"/>
        <w:keepLines w:val="0"/>
        <w:pageBreakBefore w:val="0"/>
        <w:shd w:val="clear"/>
        <w:kinsoku/>
        <w:wordWrap/>
        <w:overflowPunct/>
        <w:topLinePunct w:val="0"/>
        <w:bidi w:val="0"/>
        <w:adjustRightInd w:val="0"/>
        <w:snapToGrid/>
        <w:spacing w:line="36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362CE06">
      <w:pPr>
        <w:keepNext w:val="0"/>
        <w:keepLines w:val="0"/>
        <w:pageBreakBefore w:val="0"/>
        <w:widowControl w:val="0"/>
        <w:shd w:val="clear"/>
        <w:kinsoku/>
        <w:wordWrap/>
        <w:overflowPunct/>
        <w:topLinePunct w:val="0"/>
        <w:autoSpaceDE w:val="0"/>
        <w:autoSpaceDN w:val="0"/>
        <w:bidi w:val="0"/>
        <w:adjustRightInd w:val="0"/>
        <w:snapToGrid/>
        <w:spacing w:before="100" w:line="36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6B9AACA1">
      <w:pPr>
        <w:pStyle w:val="15"/>
        <w:keepNext w:val="0"/>
        <w:keepLines w:val="0"/>
        <w:pageBreakBefore w:val="0"/>
        <w:widowControl/>
        <w:shd w:val="clear"/>
        <w:kinsoku/>
        <w:wordWrap/>
        <w:overflowPunct/>
        <w:topLinePunct w:val="0"/>
        <w:autoSpaceDE/>
        <w:autoSpaceDN/>
        <w:bidi w:val="0"/>
        <w:adjustRightInd/>
        <w:snapToGrid/>
        <w:spacing w:before="60" w:beforeAutospacing="0" w:afterLines="50" w:afterAutospacing="0" w:line="360" w:lineRule="exact"/>
        <w:ind w:firstLine="556"/>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6E116086">
      <w:pPr>
        <w:pStyle w:val="15"/>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称：诸暨市农业农村局</w:t>
      </w:r>
    </w:p>
    <w:p w14:paraId="78121B29">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址：诸暨市暨阳街道环城东路99号</w:t>
      </w:r>
    </w:p>
    <w:p w14:paraId="7BF57359">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项目联系人（询问）：金乔杰</w:t>
      </w:r>
    </w:p>
    <w:p w14:paraId="074BBF47">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项目联系方式（询问）：0575-89075307</w:t>
      </w:r>
    </w:p>
    <w:p w14:paraId="0044C25F">
      <w:pPr>
        <w:pStyle w:val="15"/>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质疑联系人：杨非凡</w:t>
      </w:r>
    </w:p>
    <w:p w14:paraId="57AB00EB">
      <w:pPr>
        <w:pStyle w:val="15"/>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质疑联系方式：0575-88590915</w:t>
      </w:r>
    </w:p>
    <w:p w14:paraId="1C5BFC80">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2.采购代理机构信息</w:t>
      </w:r>
    </w:p>
    <w:p w14:paraId="2A2A9C2B">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eastAsia="zh-CN"/>
        </w:rPr>
        <w:t>诸暨市广顺工程管理服务有限公司</w:t>
      </w:r>
    </w:p>
    <w:p w14:paraId="6B34A449">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eastAsia="zh-CN"/>
        </w:rPr>
        <w:t>诸暨市环城北路1号时代商务中心B2幢3楼</w:t>
      </w:r>
    </w:p>
    <w:p w14:paraId="12AA9288">
      <w:pPr>
        <w:pStyle w:val="15"/>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周书哲</w:t>
      </w:r>
    </w:p>
    <w:p w14:paraId="56714C1F">
      <w:pPr>
        <w:pStyle w:val="15"/>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（询问）：</w:t>
      </w:r>
      <w:r>
        <w:rPr>
          <w:rFonts w:hint="eastAsia" w:ascii="仿宋" w:hAnsi="仿宋" w:eastAsia="仿宋" w:cs="仿宋"/>
          <w:color w:val="auto"/>
          <w:sz w:val="24"/>
          <w:szCs w:val="24"/>
          <w:highlight w:val="none"/>
          <w:lang w:val="en-US" w:eastAsia="zh-CN"/>
        </w:rPr>
        <w:t>15257526139</w:t>
      </w:r>
    </w:p>
    <w:p w14:paraId="744A8C8B">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张骞</w:t>
      </w:r>
    </w:p>
    <w:p w14:paraId="5B5821C7">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17706757193</w:t>
      </w:r>
    </w:p>
    <w:p w14:paraId="219CBE8C">
      <w:pPr>
        <w:pStyle w:val="15"/>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3.同级政府采购监督管理部门</w:t>
      </w:r>
    </w:p>
    <w:p w14:paraId="1948B246">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称：诸暨市财政局</w:t>
      </w:r>
    </w:p>
    <w:p w14:paraId="31453256">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址：诸暨市人民中路356号</w:t>
      </w:r>
    </w:p>
    <w:p w14:paraId="3C143BC4">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联系人：吕雅玲</w:t>
      </w:r>
    </w:p>
    <w:p w14:paraId="3F0116A8">
      <w:pPr>
        <w:pStyle w:val="15"/>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监督投诉电话：0575-87113461</w:t>
      </w:r>
    </w:p>
    <w:p w14:paraId="5B575977">
      <w:pPr>
        <w:pStyle w:val="15"/>
        <w:shd w:val="clear"/>
        <w:spacing w:beforeLines="50" w:beforeAutospacing="0" w:after="120" w:afterAutospacing="0" w:line="360" w:lineRule="exact"/>
        <w:ind w:firstLine="556"/>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265B70F">
      <w:pPr>
        <w:shd w:val="clear"/>
        <w:spacing w:line="360" w:lineRule="auto"/>
        <w:outlineLvl w:val="9"/>
        <w:rPr>
          <w:rFonts w:hint="eastAsia" w:ascii="仿宋" w:hAnsi="仿宋" w:eastAsia="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284" w:footer="454"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56F9BC1">
      <w:pPr>
        <w:pStyle w:val="2"/>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auto"/>
          <w:highlight w:val="none"/>
        </w:rPr>
      </w:pPr>
      <w:bookmarkStart w:id="5" w:name="_Toc18941"/>
      <w:bookmarkStart w:id="6" w:name="_Toc29422"/>
      <w:r>
        <w:rPr>
          <w:rFonts w:hint="eastAsia" w:ascii="仿宋" w:hAnsi="仿宋" w:eastAsia="仿宋" w:cs="仿宋"/>
          <w:color w:val="auto"/>
          <w:highlight w:val="none"/>
        </w:rPr>
        <w:t>第二</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 xml:space="preserve"> 投标人须知</w:t>
      </w:r>
      <w:bookmarkEnd w:id="5"/>
      <w:bookmarkEnd w:id="6"/>
    </w:p>
    <w:p w14:paraId="67BB04F0">
      <w:pPr>
        <w:keepNext w:val="0"/>
        <w:keepLines w:val="0"/>
        <w:pageBreakBefore w:val="0"/>
        <w:widowControl w:val="0"/>
        <w:shd w:val="clear"/>
        <w:kinsoku/>
        <w:wordWrap/>
        <w:overflowPunct/>
        <w:topLinePunct w:val="0"/>
        <w:autoSpaceDE/>
        <w:autoSpaceDN/>
        <w:bidi w:val="0"/>
        <w:adjustRightInd w:val="0"/>
        <w:snapToGrid w:val="0"/>
        <w:spacing w:before="100" w:line="240" w:lineRule="auto"/>
        <w:ind w:left="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8"/>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2BD90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4773EDBE">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67ECCEA0">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378DCD2B">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21884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1081F17B">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30F2BA20">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7F62C4A2">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本项目采用</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b/>
                <w:bCs/>
                <w:color w:val="auto"/>
                <w:kern w:val="0"/>
                <w:sz w:val="24"/>
                <w:szCs w:val="24"/>
                <w:highlight w:val="none"/>
                <w:u w:val="single"/>
                <w:lang w:val="zh-CN"/>
              </w:rPr>
              <w:t>综合评分法</w:t>
            </w:r>
            <w:r>
              <w:rPr>
                <w:rFonts w:hint="eastAsia" w:ascii="仿宋" w:hAnsi="仿宋" w:eastAsia="仿宋" w:cs="仿宋"/>
                <w:color w:val="auto"/>
                <w:kern w:val="0"/>
                <w:sz w:val="24"/>
                <w:szCs w:val="24"/>
                <w:highlight w:val="none"/>
                <w:u w:val="single"/>
                <w:lang w:val="zh-CN"/>
              </w:rPr>
              <w:t xml:space="preserve">            </w:t>
            </w:r>
          </w:p>
        </w:tc>
      </w:tr>
      <w:tr w14:paraId="0EEE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5BFAC3A8">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1F9E6B81">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44623DB8">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p>
          <w:p w14:paraId="1D3ACE73">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p>
          <w:p w14:paraId="0A9FCFC3">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招标文件未列明，而投标人认为必需的费用也需列入报价。</w:t>
            </w:r>
          </w:p>
          <w:p w14:paraId="02319C72">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70B28B68">
            <w:pPr>
              <w:pStyle w:val="28"/>
              <w:keepNext w:val="0"/>
              <w:keepLines w:val="0"/>
              <w:pageBreakBefore w:val="0"/>
              <w:widowControl w:val="0"/>
              <w:numPr>
                <w:ilvl w:val="0"/>
                <w:numId w:val="1"/>
              </w:numPr>
              <w:shd w:val="clear"/>
              <w:kinsoku/>
              <w:wordWrap/>
              <w:overflowPunct/>
              <w:topLinePunct w:val="0"/>
              <w:autoSpaceDE/>
              <w:autoSpaceDN/>
              <w:bidi w:val="0"/>
              <w:adjustRightInd w:val="0"/>
              <w:snapToGrid w:val="0"/>
              <w:spacing w:line="330" w:lineRule="exact"/>
              <w:ind w:left="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①</w:t>
            </w:r>
            <w:r>
              <w:rPr>
                <w:rFonts w:hint="eastAsia" w:ascii="仿宋" w:hAnsi="仿宋" w:eastAsia="仿宋" w:cs="仿宋"/>
                <w:bCs/>
                <w:color w:val="auto"/>
                <w:kern w:val="0"/>
                <w:sz w:val="24"/>
                <w:szCs w:val="24"/>
                <w:highlight w:val="none"/>
                <w:lang w:val="zh-CN"/>
              </w:rPr>
              <w:t>投标文件出现不是唯一的、有选择性投标报价的；</w:t>
            </w:r>
          </w:p>
          <w:p w14:paraId="1E4F7CBD">
            <w:pPr>
              <w:pStyle w:val="28"/>
              <w:keepNext w:val="0"/>
              <w:keepLines w:val="0"/>
              <w:pageBreakBefore w:val="0"/>
              <w:widowControl w:val="0"/>
              <w:numPr>
                <w:ilvl w:val="0"/>
                <w:numId w:val="1"/>
              </w:numPr>
              <w:shd w:val="clear"/>
              <w:kinsoku/>
              <w:wordWrap/>
              <w:overflowPunct/>
              <w:topLinePunct w:val="0"/>
              <w:autoSpaceDE/>
              <w:autoSpaceDN/>
              <w:bidi w:val="0"/>
              <w:adjustRightInd w:val="0"/>
              <w:snapToGrid w:val="0"/>
              <w:spacing w:line="330" w:lineRule="exact"/>
              <w:ind w:left="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②</w:t>
            </w:r>
            <w:r>
              <w:rPr>
                <w:rFonts w:hint="eastAsia" w:ascii="仿宋" w:hAnsi="仿宋" w:eastAsia="仿宋" w:cs="仿宋"/>
                <w:bCs/>
                <w:color w:val="auto"/>
                <w:kern w:val="0"/>
                <w:sz w:val="24"/>
                <w:szCs w:val="24"/>
                <w:highlight w:val="none"/>
                <w:lang w:val="zh-CN"/>
              </w:rPr>
              <w:t>投标报价超过招标文件中规定的预算金额或者最高限价的;</w:t>
            </w:r>
          </w:p>
          <w:p w14:paraId="273B0242">
            <w:pPr>
              <w:pStyle w:val="28"/>
              <w:keepNext w:val="0"/>
              <w:keepLines w:val="0"/>
              <w:pageBreakBefore w:val="0"/>
              <w:widowControl w:val="0"/>
              <w:numPr>
                <w:ilvl w:val="0"/>
                <w:numId w:val="1"/>
              </w:numPr>
              <w:shd w:val="clear"/>
              <w:kinsoku/>
              <w:wordWrap/>
              <w:overflowPunct/>
              <w:topLinePunct w:val="0"/>
              <w:autoSpaceDE/>
              <w:autoSpaceDN/>
              <w:bidi w:val="0"/>
              <w:adjustRightInd w:val="0"/>
              <w:spacing w:line="33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③</w:t>
            </w:r>
            <w:r>
              <w:rPr>
                <w:rFonts w:hint="eastAsia" w:ascii="仿宋" w:hAnsi="仿宋" w:eastAsia="仿宋" w:cs="仿宋"/>
                <w:bCs/>
                <w:color w:val="auto"/>
                <w:kern w:val="0"/>
                <w:sz w:val="24"/>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D79303">
            <w:pPr>
              <w:pStyle w:val="28"/>
              <w:keepNext w:val="0"/>
              <w:keepLines w:val="0"/>
              <w:pageBreakBefore w:val="0"/>
              <w:widowControl w:val="0"/>
              <w:numPr>
                <w:ilvl w:val="0"/>
                <w:numId w:val="1"/>
              </w:numPr>
              <w:shd w:val="clear"/>
              <w:kinsoku/>
              <w:wordWrap/>
              <w:overflowPunct/>
              <w:topLinePunct w:val="0"/>
              <w:autoSpaceDE/>
              <w:autoSpaceDN/>
              <w:bidi w:val="0"/>
              <w:adjustRightInd w:val="0"/>
              <w:spacing w:line="33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rPr>
              <w:t>④</w:t>
            </w:r>
            <w:r>
              <w:rPr>
                <w:rFonts w:hint="eastAsia" w:ascii="仿宋" w:hAnsi="仿宋" w:eastAsia="仿宋" w:cs="仿宋"/>
                <w:bCs/>
                <w:color w:val="auto"/>
                <w:kern w:val="0"/>
                <w:sz w:val="24"/>
                <w:szCs w:val="24"/>
                <w:highlight w:val="none"/>
              </w:rPr>
              <w:t>投标人对根据修正原则修正后的报价不确认的</w:t>
            </w:r>
            <w:r>
              <w:rPr>
                <w:rFonts w:hint="eastAsia" w:ascii="仿宋" w:hAnsi="仿宋" w:eastAsia="仿宋" w:cs="仿宋"/>
                <w:bCs/>
                <w:color w:val="auto"/>
                <w:sz w:val="24"/>
                <w:szCs w:val="24"/>
                <w:highlight w:val="none"/>
              </w:rPr>
              <w:t>。</w:t>
            </w:r>
          </w:p>
        </w:tc>
      </w:tr>
      <w:tr w14:paraId="609DB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3EE57179">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57717494">
            <w:pPr>
              <w:keepNext w:val="0"/>
              <w:keepLines w:val="0"/>
              <w:pageBreakBefore w:val="0"/>
              <w:widowControl w:val="0"/>
              <w:shd w:val="clear"/>
              <w:kinsoku/>
              <w:wordWrap/>
              <w:overflowPunct/>
              <w:topLinePunct w:val="0"/>
              <w:autoSpaceDE/>
              <w:autoSpaceDN/>
              <w:bidi w:val="0"/>
              <w:adjustRightInd w:val="0"/>
              <w:snapToGrid w:val="0"/>
              <w:spacing w:line="33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6DD84591">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62350677">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02475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78DB6B1F">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813" w:type="dxa"/>
            <w:tcBorders>
              <w:top w:val="single" w:color="000000" w:sz="8" w:space="0"/>
              <w:left w:val="single" w:color="auto" w:sz="4" w:space="0"/>
              <w:right w:val="single" w:color="000000" w:sz="8" w:space="0"/>
            </w:tcBorders>
            <w:vAlign w:val="center"/>
          </w:tcPr>
          <w:p w14:paraId="4519E042">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资格文件</w:t>
            </w:r>
          </w:p>
        </w:tc>
        <w:tc>
          <w:tcPr>
            <w:tcW w:w="7125" w:type="dxa"/>
            <w:tcBorders>
              <w:top w:val="single" w:color="000000" w:sz="8" w:space="0"/>
              <w:left w:val="single" w:color="000000" w:sz="2" w:space="0"/>
              <w:right w:val="single" w:color="000000" w:sz="8" w:space="0"/>
            </w:tcBorders>
            <w:vAlign w:val="center"/>
          </w:tcPr>
          <w:p w14:paraId="0C67199F">
            <w:pPr>
              <w:pStyle w:val="28"/>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符合参加政府采购活动应当具备的一般条件的承诺函；</w:t>
            </w:r>
          </w:p>
          <w:p w14:paraId="65F5BADB">
            <w:pPr>
              <w:pStyle w:val="28"/>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具有独立承担民事责任能力</w:t>
            </w:r>
            <w:r>
              <w:rPr>
                <w:rFonts w:hint="eastAsia" w:ascii="仿宋" w:hAnsi="仿宋" w:eastAsia="仿宋" w:cs="仿宋"/>
                <w:color w:val="auto"/>
                <w:sz w:val="24"/>
                <w:szCs w:val="24"/>
                <w:highlight w:val="none"/>
                <w:lang w:val="en-US" w:eastAsia="zh-CN"/>
              </w:rPr>
              <w:t>的证明材料；</w:t>
            </w:r>
          </w:p>
          <w:p w14:paraId="3C20406B">
            <w:pPr>
              <w:pStyle w:val="28"/>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【标项1、2】</w:t>
            </w:r>
            <w:r>
              <w:rPr>
                <w:rFonts w:hint="eastAsia" w:ascii="仿宋" w:hAnsi="仿宋" w:eastAsia="仿宋" w:cs="仿宋"/>
                <w:color w:val="auto"/>
                <w:sz w:val="24"/>
                <w:szCs w:val="24"/>
                <w:highlight w:val="none"/>
                <w:lang w:val="en-US" w:eastAsia="zh-CN"/>
              </w:rPr>
              <w:t>专门面向中小企业，提供中小企业声明函；</w:t>
            </w:r>
          </w:p>
          <w:p w14:paraId="6722C147">
            <w:pPr>
              <w:pStyle w:val="28"/>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kern w:val="0"/>
                <w:sz w:val="24"/>
                <w:szCs w:val="24"/>
                <w:highlight w:val="none"/>
              </w:rPr>
              <w:t>④</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【标项1、2】</w:t>
            </w:r>
            <w:r>
              <w:rPr>
                <w:rFonts w:hint="eastAsia" w:ascii="仿宋" w:hAnsi="仿宋" w:eastAsia="仿宋" w:cs="宋体"/>
                <w:bCs/>
                <w:color w:val="auto"/>
                <w:sz w:val="24"/>
                <w:szCs w:val="24"/>
                <w:highlight w:val="none"/>
              </w:rPr>
              <w:t>（1）具备检验检测机构资质认定证书（CMA）；（2）具备农产品质量安全检测机构考核合格证书（CATL）</w:t>
            </w:r>
            <w:r>
              <w:rPr>
                <w:rFonts w:hint="eastAsia" w:ascii="仿宋" w:hAnsi="仿宋" w:eastAsia="仿宋" w:cs="宋体"/>
                <w:bCs/>
                <w:color w:val="auto"/>
                <w:sz w:val="24"/>
                <w:szCs w:val="24"/>
                <w:highlight w:val="none"/>
                <w:lang w:eastAsia="zh-CN"/>
              </w:rPr>
              <w:t>；</w:t>
            </w:r>
            <w:r>
              <w:rPr>
                <w:rFonts w:hint="eastAsia" w:ascii="仿宋" w:hAnsi="仿宋" w:eastAsia="仿宋" w:cs="宋体"/>
                <w:bCs/>
                <w:color w:val="auto"/>
                <w:sz w:val="24"/>
                <w:szCs w:val="24"/>
                <w:highlight w:val="none"/>
                <w:lang w:val="en-US" w:eastAsia="zh-CN"/>
              </w:rPr>
              <w:t>提供证书扫描件并加盖投标人CA签章。</w:t>
            </w:r>
          </w:p>
          <w:p w14:paraId="7F4CA723">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kern w:val="0"/>
                <w:sz w:val="24"/>
                <w:szCs w:val="24"/>
                <w:highlight w:val="none"/>
                <w:lang w:val="zh-CN"/>
              </w:rPr>
              <w:t>投标人未提供有效的资格证明文件的，视为投标人不具备招标文件中规定的资格要求，其投标无效。</w:t>
            </w:r>
          </w:p>
        </w:tc>
      </w:tr>
      <w:tr w14:paraId="729AE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10" w:hRule="atLeast"/>
          <w:tblHeader/>
          <w:jc w:val="center"/>
        </w:trPr>
        <w:tc>
          <w:tcPr>
            <w:tcW w:w="645" w:type="dxa"/>
            <w:tcBorders>
              <w:top w:val="single" w:color="auto" w:sz="4" w:space="0"/>
              <w:right w:val="single" w:color="auto" w:sz="4" w:space="0"/>
            </w:tcBorders>
            <w:vAlign w:val="center"/>
          </w:tcPr>
          <w:p w14:paraId="571C2EEB">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813" w:type="dxa"/>
            <w:tcBorders>
              <w:top w:val="single" w:color="000000" w:sz="8" w:space="0"/>
              <w:left w:val="single" w:color="auto" w:sz="4" w:space="0"/>
              <w:right w:val="single" w:color="000000" w:sz="8" w:space="0"/>
            </w:tcBorders>
            <w:vAlign w:val="center"/>
          </w:tcPr>
          <w:p w14:paraId="21CB8D06">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商务技术文件</w:t>
            </w:r>
          </w:p>
        </w:tc>
        <w:tc>
          <w:tcPr>
            <w:tcW w:w="7125" w:type="dxa"/>
            <w:tcBorders>
              <w:top w:val="single" w:color="000000" w:sz="8" w:space="0"/>
              <w:left w:val="single" w:color="000000" w:sz="2" w:space="0"/>
              <w:right w:val="single" w:color="000000" w:sz="8" w:space="0"/>
            </w:tcBorders>
            <w:vAlign w:val="center"/>
          </w:tcPr>
          <w:p w14:paraId="0F81FB24">
            <w:pPr>
              <w:pStyle w:val="28"/>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投标函；</w:t>
            </w:r>
          </w:p>
          <w:p w14:paraId="27088A82">
            <w:pPr>
              <w:pStyle w:val="28"/>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授权委托书或法定代表人（单位负责人、自然人本人）身份证明；</w:t>
            </w:r>
          </w:p>
          <w:p w14:paraId="5A0C39D3">
            <w:pPr>
              <w:pStyle w:val="28"/>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联合协议（如需）；</w:t>
            </w:r>
          </w:p>
          <w:p w14:paraId="45721EA3">
            <w:pPr>
              <w:pStyle w:val="28"/>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④</w:t>
            </w:r>
            <w:r>
              <w:rPr>
                <w:rFonts w:hint="eastAsia" w:ascii="仿宋" w:hAnsi="仿宋" w:eastAsia="仿宋" w:cs="仿宋"/>
                <w:color w:val="auto"/>
                <w:sz w:val="24"/>
                <w:szCs w:val="24"/>
                <w:highlight w:val="none"/>
              </w:rPr>
              <w:t>分包意向协议（如需）；</w:t>
            </w:r>
          </w:p>
          <w:p w14:paraId="0FF0868D">
            <w:pPr>
              <w:pStyle w:val="28"/>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⑤</w:t>
            </w:r>
            <w:r>
              <w:rPr>
                <w:rFonts w:hint="eastAsia" w:ascii="仿宋" w:hAnsi="仿宋" w:eastAsia="仿宋" w:cs="仿宋"/>
                <w:color w:val="auto"/>
                <w:sz w:val="24"/>
                <w:szCs w:val="24"/>
                <w:highlight w:val="none"/>
              </w:rPr>
              <w:t>符合性审查资料；</w:t>
            </w:r>
          </w:p>
          <w:p w14:paraId="72700E68">
            <w:pPr>
              <w:pStyle w:val="28"/>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⑥</w:t>
            </w:r>
            <w:r>
              <w:rPr>
                <w:rFonts w:hint="eastAsia" w:ascii="仿宋" w:hAnsi="仿宋" w:eastAsia="仿宋" w:cs="仿宋"/>
                <w:color w:val="auto"/>
                <w:sz w:val="24"/>
                <w:szCs w:val="24"/>
                <w:highlight w:val="none"/>
              </w:rPr>
              <w:t>评标标准相应的商务技术资料；</w:t>
            </w:r>
          </w:p>
          <w:p w14:paraId="2374F937">
            <w:pPr>
              <w:pStyle w:val="28"/>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⑦</w:t>
            </w:r>
            <w:r>
              <w:rPr>
                <w:rFonts w:hint="eastAsia" w:ascii="仿宋" w:hAnsi="仿宋" w:eastAsia="仿宋" w:cs="仿宋"/>
                <w:color w:val="auto"/>
                <w:sz w:val="24"/>
                <w:szCs w:val="24"/>
                <w:highlight w:val="none"/>
              </w:rPr>
              <w:t>商务技术偏离表；</w:t>
            </w:r>
          </w:p>
          <w:p w14:paraId="342B078C">
            <w:pPr>
              <w:pStyle w:val="28"/>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⑧</w:t>
            </w:r>
            <w:r>
              <w:rPr>
                <w:rFonts w:hint="eastAsia" w:ascii="仿宋" w:hAnsi="仿宋" w:eastAsia="仿宋" w:cs="仿宋"/>
                <w:color w:val="auto"/>
                <w:sz w:val="24"/>
                <w:szCs w:val="24"/>
                <w:highlight w:val="none"/>
                <w:lang w:val="zh-CN"/>
              </w:rPr>
              <w:t>政府采购供应商廉洁自律承诺书。</w:t>
            </w:r>
          </w:p>
          <w:p w14:paraId="06A6D58D">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kern w:val="0"/>
                <w:sz w:val="24"/>
                <w:szCs w:val="24"/>
                <w:highlight w:val="none"/>
                <w:lang w:val="zh-CN"/>
              </w:rPr>
              <w:t>投标文件项目不齐全或内容虚假的，将视为无效投标。</w:t>
            </w:r>
          </w:p>
        </w:tc>
      </w:tr>
      <w:tr w14:paraId="7BE67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jc w:val="center"/>
        </w:trPr>
        <w:tc>
          <w:tcPr>
            <w:tcW w:w="645" w:type="dxa"/>
            <w:tcBorders>
              <w:top w:val="single" w:color="auto" w:sz="4" w:space="0"/>
              <w:right w:val="single" w:color="auto" w:sz="4" w:space="0"/>
            </w:tcBorders>
            <w:vAlign w:val="center"/>
          </w:tcPr>
          <w:p w14:paraId="78A5FC86">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813" w:type="dxa"/>
            <w:tcBorders>
              <w:top w:val="single" w:color="000000" w:sz="8" w:space="0"/>
              <w:left w:val="single" w:color="auto" w:sz="4" w:space="0"/>
              <w:right w:val="single" w:color="000000" w:sz="8" w:space="0"/>
            </w:tcBorders>
            <w:vAlign w:val="center"/>
          </w:tcPr>
          <w:p w14:paraId="5D34D5E6">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tc>
        <w:tc>
          <w:tcPr>
            <w:tcW w:w="7125" w:type="dxa"/>
            <w:tcBorders>
              <w:top w:val="single" w:color="000000" w:sz="8" w:space="0"/>
              <w:left w:val="single" w:color="000000" w:sz="2" w:space="0"/>
              <w:right w:val="single" w:color="000000" w:sz="8" w:space="0"/>
            </w:tcBorders>
            <w:vAlign w:val="center"/>
          </w:tcPr>
          <w:p w14:paraId="23882ACB">
            <w:pPr>
              <w:pStyle w:val="28"/>
              <w:keepNext w:val="0"/>
              <w:keepLines w:val="0"/>
              <w:pageBreakBefore w:val="0"/>
              <w:widowControl w:val="0"/>
              <w:numPr>
                <w:ilvl w:val="0"/>
                <w:numId w:val="4"/>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开标一览表（报价表）；</w:t>
            </w:r>
          </w:p>
          <w:p w14:paraId="6FC5A3EF">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kern w:val="0"/>
                <w:sz w:val="24"/>
                <w:szCs w:val="24"/>
                <w:highlight w:val="none"/>
                <w:lang w:val="zh-CN"/>
              </w:rPr>
              <w:t>将视为无效投标。</w:t>
            </w:r>
          </w:p>
        </w:tc>
      </w:tr>
      <w:tr w14:paraId="304E6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054DBD60">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209B6B5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086F19BB">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633A8BC">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42057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3" w:hRule="atLeast"/>
          <w:tblHeader/>
          <w:jc w:val="center"/>
        </w:trPr>
        <w:tc>
          <w:tcPr>
            <w:tcW w:w="645" w:type="dxa"/>
            <w:tcBorders>
              <w:top w:val="single" w:color="auto" w:sz="4" w:space="0"/>
              <w:bottom w:val="single" w:color="auto" w:sz="4" w:space="0"/>
              <w:right w:val="single" w:color="auto" w:sz="4" w:space="0"/>
            </w:tcBorders>
            <w:vAlign w:val="center"/>
          </w:tcPr>
          <w:p w14:paraId="7CB93964">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6F9040A9">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3DA7A9D1">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A不要求提供</w:t>
            </w:r>
            <w:r>
              <w:rPr>
                <w:rFonts w:hint="eastAsia" w:ascii="仿宋" w:hAnsi="仿宋" w:eastAsia="仿宋" w:cs="仿宋"/>
                <w:color w:val="auto"/>
                <w:sz w:val="24"/>
                <w:szCs w:val="24"/>
                <w:highlight w:val="none"/>
              </w:rPr>
              <w:t>。</w:t>
            </w:r>
          </w:p>
          <w:p w14:paraId="4A163FDE">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val="en-US" w:eastAsia="zh-CN"/>
              </w:rPr>
              <w:t>…</w:t>
            </w:r>
          </w:p>
        </w:tc>
      </w:tr>
      <w:tr w14:paraId="1D8F4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65CEA47">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0836C6BE">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086B164E">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不组织。</w:t>
            </w:r>
          </w:p>
          <w:p w14:paraId="5DE326E6">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☐B组织。</w:t>
            </w:r>
          </w:p>
        </w:tc>
      </w:tr>
      <w:tr w14:paraId="6C082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972354C">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5C747A23">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0753F2D5">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①</w:t>
            </w:r>
            <w:r>
              <w:rPr>
                <w:rFonts w:hint="eastAsia" w:ascii="仿宋" w:hAnsi="仿宋" w:eastAsia="仿宋" w:cs="仿宋"/>
                <w:color w:val="auto"/>
                <w:kern w:val="0"/>
                <w:sz w:val="24"/>
                <w:szCs w:val="24"/>
                <w:highlight w:val="none"/>
              </w:rPr>
              <w:t>本项目不收取投标保证金</w:t>
            </w:r>
            <w:r>
              <w:rPr>
                <w:rFonts w:hint="eastAsia" w:ascii="仿宋" w:hAnsi="仿宋" w:eastAsia="仿宋" w:cs="仿宋"/>
                <w:color w:val="auto"/>
                <w:kern w:val="0"/>
                <w:sz w:val="24"/>
                <w:szCs w:val="24"/>
                <w:highlight w:val="none"/>
                <w:lang w:eastAsia="zh-CN"/>
              </w:rPr>
              <w:t>；</w:t>
            </w:r>
          </w:p>
          <w:p w14:paraId="47E886D4">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default" w:ascii="仿宋" w:hAnsi="仿宋" w:eastAsia="仿宋" w:cs="仿宋"/>
                <w:b w:val="0"/>
                <w:bCs/>
                <w:color w:val="auto"/>
                <w:sz w:val="24"/>
                <w:szCs w:val="24"/>
                <w:highlight w:val="none"/>
                <w:lang w:val="en-US"/>
              </w:rPr>
            </w:pPr>
            <w:r>
              <w:rPr>
                <w:rFonts w:hint="eastAsia" w:ascii="仿宋" w:hAnsi="仿宋" w:eastAsia="仿宋" w:cs="仿宋"/>
                <w:b/>
                <w:bCs/>
                <w:color w:val="auto"/>
                <w:kern w:val="0"/>
                <w:sz w:val="24"/>
                <w:szCs w:val="24"/>
                <w:highlight w:val="none"/>
                <w:lang w:val="en-US" w:eastAsia="zh-CN"/>
              </w:rPr>
              <w:t>②</w:t>
            </w:r>
            <w:r>
              <w:rPr>
                <w:rFonts w:hint="eastAsia" w:ascii="仿宋" w:hAnsi="仿宋" w:eastAsia="仿宋" w:cs="宋体"/>
                <w:b/>
                <w:bCs/>
                <w:color w:val="auto"/>
                <w:sz w:val="24"/>
                <w:szCs w:val="24"/>
                <w:highlight w:val="none"/>
              </w:rPr>
              <w:t>履约保证金</w:t>
            </w:r>
            <w:r>
              <w:rPr>
                <w:rFonts w:hint="eastAsia" w:ascii="仿宋" w:hAnsi="仿宋" w:eastAsia="仿宋" w:cs="宋体"/>
                <w:b/>
                <w:bCs/>
                <w:color w:val="auto"/>
                <w:sz w:val="24"/>
                <w:szCs w:val="24"/>
                <w:highlight w:val="none"/>
                <w:lang w:val="en-US" w:eastAsia="zh-CN"/>
              </w:rPr>
              <w:t>的收取</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lang w:val="en-US" w:eastAsia="zh-CN"/>
              </w:rPr>
              <w:t>详见采购需求</w:t>
            </w:r>
            <w:r>
              <w:rPr>
                <w:rFonts w:hint="eastAsia" w:ascii="仿宋" w:hAnsi="仿宋" w:eastAsia="仿宋" w:cs="仿宋"/>
                <w:b/>
                <w:bCs/>
                <w:color w:val="auto"/>
                <w:kern w:val="0"/>
                <w:sz w:val="24"/>
                <w:szCs w:val="24"/>
                <w:highlight w:val="none"/>
              </w:rPr>
              <w:t>。</w:t>
            </w:r>
          </w:p>
        </w:tc>
      </w:tr>
      <w:tr w14:paraId="47559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C0764C6">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2DCEA337">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02988A38">
            <w:pPr>
              <w:keepNext w:val="0"/>
              <w:keepLines w:val="0"/>
              <w:pageBreakBefore w:val="0"/>
              <w:widowControl w:val="0"/>
              <w:shd w:val="clear"/>
              <w:kinsoku/>
              <w:wordWrap/>
              <w:overflowPunct/>
              <w:topLinePunct w:val="0"/>
              <w:autoSpaceDE/>
              <w:autoSpaceDN/>
              <w:bidi w:val="0"/>
              <w:adjustRightInd w:val="0"/>
              <w:spacing w:line="33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8E8C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47A22E">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5E515BE5">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33CF0168">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 xml:space="preserve"> ☐ 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p>
          <w:p w14:paraId="078E0880">
            <w:pPr>
              <w:keepNext w:val="0"/>
              <w:keepLines w:val="0"/>
              <w:pageBreakBefore w:val="0"/>
              <w:widowControl w:val="0"/>
              <w:shd w:val="clear"/>
              <w:kinsoku/>
              <w:wordWrap/>
              <w:overflowPunct/>
              <w:topLinePunct w:val="0"/>
              <w:autoSpaceDE/>
              <w:autoSpaceDN/>
              <w:bidi w:val="0"/>
              <w:adjustRightInd w:val="0"/>
              <w:spacing w:line="33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7BE8F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CFF3A08">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5F3E42BE">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51FFBA2E">
            <w:pPr>
              <w:keepNext w:val="0"/>
              <w:keepLines w:val="0"/>
              <w:pageBreakBefore w:val="0"/>
              <w:shd w:val="clear"/>
              <w:kinsoku/>
              <w:wordWrap/>
              <w:overflowPunct/>
              <w:topLinePunct w:val="0"/>
              <w:bidi w:val="0"/>
              <w:spacing w:line="33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color w:val="auto"/>
                <w:sz w:val="24"/>
                <w:szCs w:val="24"/>
                <w:highlight w:val="none"/>
              </w:rPr>
              <w:t>采购标的：</w:t>
            </w:r>
            <w:r>
              <w:rPr>
                <w:rFonts w:hint="eastAsia" w:ascii="仿宋" w:hAnsi="仿宋" w:eastAsia="仿宋" w:cs="仿宋"/>
                <w:b w:val="0"/>
                <w:bCs/>
                <w:color w:val="auto"/>
                <w:sz w:val="24"/>
                <w:highlight w:val="none"/>
                <w:u w:val="none"/>
                <w:lang w:val="en-US" w:eastAsia="zh-CN"/>
              </w:rPr>
              <w:t>标项1产品质量安全定量抽检（风险监测）服务</w:t>
            </w: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highlight w:val="none"/>
                <w:u w:val="none"/>
                <w:lang w:val="en-US" w:eastAsia="zh-CN"/>
              </w:rPr>
              <w:t>标项2产品质量安全定量抽检（监督抽查）服务</w:t>
            </w:r>
            <w:r>
              <w:rPr>
                <w:rFonts w:hint="eastAsia" w:ascii="仿宋" w:hAnsi="仿宋" w:eastAsia="仿宋" w:cs="仿宋"/>
                <w:bCs/>
                <w:color w:val="auto"/>
                <w:sz w:val="24"/>
                <w:szCs w:val="24"/>
                <w:highlight w:val="none"/>
                <w:u w:val="none"/>
                <w:lang w:eastAsia="zh-CN"/>
              </w:rPr>
              <w:t>；</w:t>
            </w:r>
          </w:p>
          <w:p w14:paraId="6313E76B">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②</w:t>
            </w:r>
            <w:r>
              <w:rPr>
                <w:rFonts w:hint="eastAsia" w:ascii="仿宋" w:hAnsi="仿宋" w:eastAsia="仿宋" w:cs="仿宋"/>
                <w:color w:val="auto"/>
                <w:sz w:val="24"/>
                <w:szCs w:val="24"/>
                <w:highlight w:val="none"/>
              </w:rPr>
              <w:t>采购标的对应的中小企业划分标准所属行业：</w:t>
            </w:r>
            <w:r>
              <w:rPr>
                <w:rFonts w:hint="eastAsia" w:ascii="仿宋" w:hAnsi="仿宋" w:eastAsia="仿宋" w:cs="仿宋"/>
                <w:b/>
                <w:bCs/>
                <w:color w:val="auto"/>
                <w:sz w:val="24"/>
                <w:szCs w:val="24"/>
                <w:highlight w:val="none"/>
                <w:u w:val="single"/>
                <w:lang w:val="en-US" w:eastAsia="zh-CN"/>
              </w:rPr>
              <w:t>其他未列明行业</w:t>
            </w:r>
            <w:r>
              <w:rPr>
                <w:rFonts w:hint="eastAsia" w:ascii="仿宋" w:hAnsi="仿宋" w:eastAsia="仿宋" w:cs="仿宋"/>
                <w:color w:val="auto"/>
                <w:highlight w:val="none"/>
              </w:rPr>
              <w:t>。</w:t>
            </w:r>
          </w:p>
          <w:p w14:paraId="2D771E2B">
            <w:pPr>
              <w:pStyle w:val="24"/>
              <w:keepNext w:val="0"/>
              <w:keepLines w:val="0"/>
              <w:pageBreakBefore w:val="0"/>
              <w:shd w:val="clear"/>
              <w:kinsoku/>
              <w:wordWrap/>
              <w:overflowPunct/>
              <w:topLinePunct w:val="0"/>
              <w:bidi w:val="0"/>
              <w:spacing w:line="330" w:lineRule="exact"/>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4"/>
                <w:szCs w:val="24"/>
                <w:highlight w:val="none"/>
                <w:lang w:val="en-US" w:eastAsia="zh-CN"/>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bCs/>
                <w:color w:val="auto"/>
                <w:sz w:val="24"/>
                <w:szCs w:val="24"/>
                <w:highlight w:val="none"/>
                <w:u w:val="single"/>
                <w:lang w:val="en-US" w:eastAsia="zh-CN"/>
              </w:rPr>
              <w:t>其他未列明行业</w:t>
            </w:r>
            <w:r>
              <w:rPr>
                <w:rFonts w:hint="eastAsia" w:ascii="仿宋" w:hAnsi="仿宋" w:eastAsia="仿宋" w:cs="仿宋"/>
                <w:b w:val="0"/>
                <w:bCs w:val="0"/>
                <w:color w:val="auto"/>
                <w:kern w:val="0"/>
                <w:sz w:val="24"/>
                <w:szCs w:val="24"/>
                <w:highlight w:val="none"/>
                <w:u w:val="none"/>
                <w:lang w:val="en-US" w:eastAsia="zh-CN"/>
              </w:rPr>
              <w:t>。</w:t>
            </w:r>
          </w:p>
        </w:tc>
      </w:tr>
      <w:tr w14:paraId="6B9BF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51941AF">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p>
        </w:tc>
        <w:tc>
          <w:tcPr>
            <w:tcW w:w="1813" w:type="dxa"/>
            <w:tcBorders>
              <w:top w:val="single" w:color="000000" w:sz="8" w:space="0"/>
              <w:left w:val="single" w:color="000000" w:sz="2" w:space="0"/>
              <w:right w:val="single" w:color="000000" w:sz="8" w:space="0"/>
            </w:tcBorders>
            <w:vAlign w:val="center"/>
          </w:tcPr>
          <w:p w14:paraId="494B3069">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23615507">
            <w:pPr>
              <w:keepNext w:val="0"/>
              <w:keepLines w:val="0"/>
              <w:pageBreakBefore w:val="0"/>
              <w:widowControl w:val="0"/>
              <w:shd w:val="clear"/>
              <w:kinsoku/>
              <w:wordWrap/>
              <w:overflowPunct/>
              <w:topLinePunct w:val="0"/>
              <w:autoSpaceDE/>
              <w:autoSpaceDN/>
              <w:bidi w:val="0"/>
              <w:adjustRightInd w:val="0"/>
              <w:snapToGrid/>
              <w:spacing w:line="33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7E7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1FA2D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3FF98736">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769451B8">
            <w:pPr>
              <w:pStyle w:val="8"/>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以电子邮件方式发送至诸暨市广顺工程管理服务有限公司邮箱（</w:t>
            </w:r>
            <w:r>
              <w:rPr>
                <w:rFonts w:hint="eastAsia" w:ascii="仿宋" w:hAnsi="仿宋" w:eastAsia="仿宋" w:cs="仿宋"/>
                <w:snapToGrid w:val="0"/>
                <w:color w:val="auto"/>
                <w:kern w:val="28"/>
                <w:sz w:val="24"/>
                <w:szCs w:val="24"/>
                <w:highlight w:val="none"/>
                <w:lang w:val="en-US" w:eastAsia="zh-CN" w:bidi="ar-SA"/>
              </w:rPr>
              <w:fldChar w:fldCharType="begin"/>
            </w:r>
            <w:r>
              <w:rPr>
                <w:rFonts w:hint="eastAsia" w:ascii="仿宋" w:hAnsi="仿宋" w:eastAsia="仿宋" w:cs="仿宋"/>
                <w:snapToGrid w:val="0"/>
                <w:color w:val="auto"/>
                <w:kern w:val="28"/>
                <w:sz w:val="24"/>
                <w:szCs w:val="24"/>
                <w:highlight w:val="none"/>
                <w:lang w:val="en-US" w:eastAsia="zh-CN" w:bidi="ar-SA"/>
              </w:rPr>
              <w:instrText xml:space="preserve"> HYPERLINK "mailto:zjztb001@aliyun.com" </w:instrText>
            </w:r>
            <w:r>
              <w:rPr>
                <w:rFonts w:hint="eastAsia" w:ascii="仿宋" w:hAnsi="仿宋" w:eastAsia="仿宋" w:cs="仿宋"/>
                <w:snapToGrid w:val="0"/>
                <w:color w:val="auto"/>
                <w:kern w:val="28"/>
                <w:sz w:val="24"/>
                <w:szCs w:val="24"/>
                <w:highlight w:val="none"/>
                <w:lang w:val="en-US" w:eastAsia="zh-CN" w:bidi="ar-SA"/>
              </w:rPr>
              <w:fldChar w:fldCharType="separate"/>
            </w:r>
            <w:r>
              <w:rPr>
                <w:rFonts w:hint="eastAsia" w:ascii="仿宋" w:hAnsi="仿宋" w:eastAsia="仿宋" w:cs="仿宋"/>
                <w:snapToGrid w:val="0"/>
                <w:color w:val="auto"/>
                <w:kern w:val="28"/>
                <w:sz w:val="24"/>
                <w:szCs w:val="24"/>
                <w:highlight w:val="none"/>
                <w:lang w:val="en-US" w:eastAsia="zh-CN" w:bidi="ar-SA"/>
              </w:rPr>
              <w:t>2262785139@qq.com</w:t>
            </w:r>
            <w:r>
              <w:rPr>
                <w:rFonts w:hint="eastAsia" w:ascii="仿宋" w:hAnsi="仿宋" w:eastAsia="仿宋" w:cs="仿宋"/>
                <w:snapToGrid w:val="0"/>
                <w:color w:val="auto"/>
                <w:kern w:val="28"/>
                <w:sz w:val="24"/>
                <w:szCs w:val="24"/>
                <w:highlight w:val="none"/>
                <w:lang w:val="en-US" w:eastAsia="zh-CN" w:bidi="ar-SA"/>
              </w:rPr>
              <w:fldChar w:fldCharType="end"/>
            </w:r>
            <w:r>
              <w:rPr>
                <w:rFonts w:hint="eastAsia" w:ascii="仿宋" w:hAnsi="仿宋" w:eastAsia="仿宋" w:cs="仿宋"/>
                <w:snapToGrid w:val="0"/>
                <w:color w:val="auto"/>
                <w:kern w:val="28"/>
                <w:sz w:val="24"/>
                <w:szCs w:val="24"/>
                <w:highlight w:val="none"/>
                <w:lang w:val="en-US" w:eastAsia="zh-CN" w:bidi="ar-SA"/>
              </w:rPr>
              <w:t>）。</w:t>
            </w:r>
          </w:p>
        </w:tc>
      </w:tr>
      <w:tr w14:paraId="70765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BE6D269">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0FF08959">
            <w:pPr>
              <w:pStyle w:val="8"/>
              <w:keepNext w:val="0"/>
              <w:keepLines w:val="0"/>
              <w:pageBreakBefore w:val="0"/>
              <w:widowControl w:val="0"/>
              <w:shd w:val="clear"/>
              <w:kinsoku/>
              <w:wordWrap/>
              <w:overflowPunct/>
              <w:topLinePunct w:val="0"/>
              <w:bidi w:val="0"/>
              <w:spacing w:line="330" w:lineRule="exact"/>
              <w:ind w:right="0" w:right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79A45329">
            <w:pPr>
              <w:keepNext w:val="0"/>
              <w:keepLines w:val="0"/>
              <w:pageBreakBefore w:val="0"/>
              <w:numPr>
                <w:ilvl w:val="0"/>
                <w:numId w:val="0"/>
              </w:numPr>
              <w:shd w:val="clear"/>
              <w:kinsoku/>
              <w:wordWrap/>
              <w:overflowPunct/>
              <w:topLinePunct w:val="0"/>
              <w:bidi w:val="0"/>
              <w:snapToGrid w:val="0"/>
              <w:spacing w:line="330" w:lineRule="exac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本项目招标代理</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费由中标方支付，</w:t>
            </w:r>
            <w:r>
              <w:rPr>
                <w:rFonts w:hint="eastAsia" w:ascii="仿宋" w:hAnsi="仿宋" w:eastAsia="仿宋" w:cs="仿宋"/>
                <w:b/>
                <w:color w:val="auto"/>
                <w:sz w:val="24"/>
                <w:szCs w:val="24"/>
                <w:highlight w:val="none"/>
                <w:lang w:val="en-US" w:eastAsia="zh-CN"/>
              </w:rPr>
              <w:t>收费基数为各标项的合同金额</w:t>
            </w:r>
            <w:r>
              <w:rPr>
                <w:rStyle w:val="21"/>
                <w:rFonts w:hint="eastAsia" w:ascii="仿宋" w:hAnsi="仿宋" w:eastAsia="仿宋" w:cs="宋体"/>
                <w:b/>
                <w:bCs w:val="0"/>
                <w:color w:val="auto"/>
                <w:sz w:val="24"/>
                <w:szCs w:val="24"/>
                <w:highlight w:val="none"/>
                <w:lang w:val="en-US" w:eastAsia="zh-CN"/>
              </w:rPr>
              <w:t>，</w:t>
            </w:r>
            <w:r>
              <w:rPr>
                <w:rFonts w:hint="eastAsia" w:ascii="仿宋" w:hAnsi="仿宋" w:eastAsia="仿宋" w:cs="仿宋"/>
                <w:b/>
                <w:color w:val="auto"/>
                <w:sz w:val="24"/>
                <w:szCs w:val="24"/>
                <w:highlight w:val="none"/>
              </w:rPr>
              <w:t>具体收费标准</w:t>
            </w:r>
            <w:r>
              <w:rPr>
                <w:rFonts w:hint="eastAsia" w:ascii="仿宋" w:hAnsi="仿宋" w:eastAsia="仿宋" w:cs="仿宋"/>
                <w:b/>
                <w:color w:val="auto"/>
                <w:sz w:val="24"/>
                <w:szCs w:val="24"/>
                <w:highlight w:val="none"/>
                <w:lang w:val="en-US" w:eastAsia="zh-CN"/>
              </w:rPr>
              <w:t>如下</w:t>
            </w:r>
            <w:r>
              <w:rPr>
                <w:rFonts w:hint="eastAsia" w:ascii="仿宋" w:hAnsi="仿宋" w:eastAsia="仿宋" w:cs="仿宋"/>
                <w:b/>
                <w:color w:val="auto"/>
                <w:sz w:val="24"/>
                <w:szCs w:val="24"/>
                <w:highlight w:val="none"/>
                <w:lang w:eastAsia="zh-CN"/>
              </w:rPr>
              <w:t>；</w:t>
            </w:r>
          </w:p>
          <w:tbl>
            <w:tblPr>
              <w:tblStyle w:val="19"/>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3694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1F2FA630">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合同金额（万元）</w:t>
                  </w:r>
                </w:p>
              </w:tc>
              <w:tc>
                <w:tcPr>
                  <w:tcW w:w="3675" w:type="dxa"/>
                  <w:noWrap w:val="0"/>
                  <w:vAlign w:val="center"/>
                </w:tcPr>
                <w:p w14:paraId="2587D89D">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服务类收费费率</w:t>
                  </w:r>
                </w:p>
              </w:tc>
            </w:tr>
            <w:tr w14:paraId="3589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0AF9EFC6">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100以下（含）</w:t>
                  </w:r>
                </w:p>
              </w:tc>
              <w:tc>
                <w:tcPr>
                  <w:tcW w:w="3675" w:type="dxa"/>
                  <w:noWrap w:val="0"/>
                  <w:vAlign w:val="center"/>
                </w:tcPr>
                <w:p w14:paraId="1E506E4F">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1.5％</w:t>
                  </w:r>
                </w:p>
              </w:tc>
            </w:tr>
          </w:tbl>
          <w:p w14:paraId="0AD7788F">
            <w:pPr>
              <w:keepNext w:val="0"/>
              <w:keepLines w:val="0"/>
              <w:pageBreakBefore w:val="0"/>
              <w:numPr>
                <w:ilvl w:val="0"/>
                <w:numId w:val="0"/>
              </w:numPr>
              <w:shd w:val="clear"/>
              <w:kinsoku/>
              <w:wordWrap/>
              <w:overflowPunct/>
              <w:topLinePunct w:val="0"/>
              <w:bidi w:val="0"/>
              <w:snapToGrid w:val="0"/>
              <w:spacing w:line="33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2、以上费用在领取中标通知书前付清。</w:t>
            </w:r>
          </w:p>
          <w:p w14:paraId="25F61D2A">
            <w:pPr>
              <w:keepNext w:val="0"/>
              <w:keepLines w:val="0"/>
              <w:pageBreakBefore w:val="0"/>
              <w:widowControl w:val="0"/>
              <w:shd w:val="clear"/>
              <w:kinsoku/>
              <w:wordWrap/>
              <w:overflowPunct/>
              <w:topLinePunct w:val="0"/>
              <w:bidi w:val="0"/>
              <w:spacing w:line="330" w:lineRule="exact"/>
              <w:ind w:right="0" w:right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3、代理</w:t>
            </w:r>
            <w:r>
              <w:rPr>
                <w:rFonts w:hint="eastAsia" w:ascii="仿宋" w:hAnsi="仿宋" w:eastAsia="仿宋" w:cs="仿宋"/>
                <w:b/>
                <w:color w:val="auto"/>
                <w:sz w:val="24"/>
                <w:szCs w:val="24"/>
                <w:highlight w:val="none"/>
                <w:lang w:eastAsia="zh-CN"/>
              </w:rPr>
              <w:t>费缴纳账户：诸暨市广顺工程管理服务有限公司，开户行：中国农业银行诸暨西施支行，账号：19532901040010403。</w:t>
            </w:r>
          </w:p>
        </w:tc>
      </w:tr>
    </w:tbl>
    <w:p w14:paraId="44E2E4FC">
      <w:pPr>
        <w:keepNext w:val="0"/>
        <w:keepLines w:val="0"/>
        <w:pageBreakBefore w:val="0"/>
        <w:shd w:val="clear"/>
        <w:kinsoku/>
        <w:wordWrap/>
        <w:overflowPunct/>
        <w:topLinePunct w:val="0"/>
        <w:bidi w:val="0"/>
        <w:spacing w:line="330" w:lineRule="exact"/>
        <w:rPr>
          <w:rFonts w:hint="eastAsia" w:ascii="仿宋" w:hAnsi="仿宋" w:eastAsia="仿宋" w:cs="仿宋"/>
          <w:color w:val="auto"/>
          <w:highlight w:val="none"/>
        </w:rPr>
      </w:pPr>
    </w:p>
    <w:p w14:paraId="43F90A81">
      <w:pPr>
        <w:shd w:val="clear"/>
        <w:rPr>
          <w:rFonts w:hint="eastAsia" w:ascii="仿宋" w:hAnsi="仿宋" w:eastAsia="仿宋" w:cs="仿宋"/>
          <w:color w:val="auto"/>
          <w:highlight w:val="none"/>
        </w:rPr>
      </w:pPr>
    </w:p>
    <w:p w14:paraId="69E94B2B">
      <w:pPr>
        <w:shd w:val="clear"/>
        <w:adjustRightInd/>
        <w:spacing w:line="360" w:lineRule="auto"/>
        <w:jc w:val="both"/>
        <w:outlineLvl w:val="9"/>
        <w:rPr>
          <w:rFonts w:hint="eastAsia" w:ascii="仿宋" w:hAnsi="仿宋" w:eastAsia="仿宋" w:cs="仿宋"/>
          <w:b/>
          <w:color w:val="auto"/>
          <w:sz w:val="32"/>
          <w:szCs w:val="20"/>
          <w:highlight w:val="none"/>
        </w:rPr>
      </w:pPr>
      <w:bookmarkStart w:id="7" w:name="_Toc164416483"/>
      <w:bookmarkStart w:id="8" w:name="第三部分"/>
    </w:p>
    <w:p w14:paraId="4570EE9E">
      <w:pPr>
        <w:shd w:val="clear"/>
        <w:rPr>
          <w:rFonts w:hint="eastAsia" w:ascii="仿宋" w:hAnsi="仿宋" w:eastAsia="仿宋" w:cs="仿宋"/>
          <w:b/>
          <w:color w:val="auto"/>
          <w:sz w:val="32"/>
          <w:szCs w:val="20"/>
          <w:highlight w:val="none"/>
        </w:rPr>
      </w:pPr>
      <w:bookmarkStart w:id="9" w:name="_Toc23904"/>
      <w:r>
        <w:rPr>
          <w:rFonts w:hint="eastAsia" w:ascii="仿宋" w:hAnsi="仿宋" w:eastAsia="仿宋" w:cs="仿宋"/>
          <w:b/>
          <w:color w:val="auto"/>
          <w:sz w:val="32"/>
          <w:szCs w:val="20"/>
          <w:highlight w:val="none"/>
        </w:rPr>
        <w:br w:type="page"/>
      </w:r>
    </w:p>
    <w:p w14:paraId="03539F8A">
      <w:pPr>
        <w:shd w:val="clear"/>
        <w:adjustRightInd/>
        <w:spacing w:line="360" w:lineRule="auto"/>
        <w:jc w:val="center"/>
        <w:outlineLvl w:val="9"/>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bookmarkEnd w:id="9"/>
    </w:p>
    <w:p w14:paraId="6F9D6530">
      <w:pPr>
        <w:keepNext w:val="0"/>
        <w:keepLines w:val="0"/>
        <w:pageBreakBefore w:val="0"/>
        <w:shd w:val="clear"/>
        <w:kinsoku/>
        <w:wordWrap/>
        <w:overflowPunct/>
        <w:topLinePunct w:val="0"/>
        <w:bidi w:val="0"/>
        <w:snapToGrid w:val="0"/>
        <w:spacing w:line="420" w:lineRule="exact"/>
        <w:ind w:left="0" w:leftChars="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135394AD">
      <w:pPr>
        <w:keepNext w:val="0"/>
        <w:keepLines w:val="0"/>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6E180EB">
      <w:pPr>
        <w:keepNext w:val="0"/>
        <w:keepLines w:val="0"/>
        <w:pageBreakBefore w:val="0"/>
        <w:shd w:val="clear"/>
        <w:kinsoku/>
        <w:wordWrap/>
        <w:overflowPunct/>
        <w:topLinePunct w:val="0"/>
        <w:bidi w:val="0"/>
        <w:adjustRightInd/>
        <w:spacing w:line="420" w:lineRule="exact"/>
        <w:ind w:left="0" w:leftChars="0"/>
        <w:textAlignment w:val="auto"/>
        <w:outlineLvl w:val="9"/>
        <w:rPr>
          <w:rFonts w:hint="eastAsia" w:ascii="仿宋" w:hAnsi="仿宋" w:eastAsia="仿宋" w:cs="仿宋"/>
          <w:b/>
          <w:color w:val="auto"/>
          <w:sz w:val="24"/>
          <w:highlight w:val="none"/>
        </w:rPr>
      </w:pPr>
      <w:bookmarkStart w:id="10" w:name="_Toc16124"/>
      <w:r>
        <w:rPr>
          <w:rFonts w:hint="eastAsia" w:ascii="仿宋" w:hAnsi="仿宋" w:eastAsia="仿宋" w:cs="仿宋"/>
          <w:b/>
          <w:color w:val="auto"/>
          <w:sz w:val="24"/>
          <w:highlight w:val="none"/>
        </w:rPr>
        <w:t>2.定义</w:t>
      </w:r>
      <w:bookmarkEnd w:id="10"/>
    </w:p>
    <w:p w14:paraId="75281AFE">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D16F13E">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2BEEDFA">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FFA7E0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4D3F99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797DD0D1">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60FF5FD">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669C8DB3">
      <w:pPr>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3.采购项目需要落实的政府采购政策</w:t>
      </w:r>
    </w:p>
    <w:p w14:paraId="1C2635D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7E5A2B6">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7471FB8">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30C2435">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34A45C5">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035B3E4">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076F7BC">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70445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9DF844B">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1DEE3166">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3D8F9800">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6650135C">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3.3.2.3在服务采购项目中，服务由中小企业承接，即提供服务的人员为中小企业依照《中华人民共和国民法典》订立劳动合同的从业人员。</w:t>
      </w:r>
    </w:p>
    <w:p w14:paraId="5EC23C15">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2B254F04">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B1CA86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29D90FF4">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3BC3085">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87BD7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0BD4928D">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3FE5D385">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6DE4D637">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7E4F6511">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92DE98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8275DA0">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5B1C76B">
      <w:pPr>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4.询问、质疑、投诉</w:t>
      </w:r>
    </w:p>
    <w:p w14:paraId="09FCCF5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4.1供应商询问</w:t>
      </w:r>
    </w:p>
    <w:p w14:paraId="7CFCB586">
      <w:pPr>
        <w:keepNext w:val="0"/>
        <w:keepLines w:val="0"/>
        <w:pageBreakBefore w:val="0"/>
        <w:shd w:val="clear"/>
        <w:kinsoku/>
        <w:wordWrap/>
        <w:overflowPunct/>
        <w:topLinePunct w:val="0"/>
        <w:autoSpaceDE w:val="0"/>
        <w:autoSpaceDN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EC6281">
      <w:pPr>
        <w:keepNext w:val="0"/>
        <w:keepLines w:val="0"/>
        <w:pageBreakBefore w:val="0"/>
        <w:shd w:val="clear"/>
        <w:kinsoku/>
        <w:wordWrap/>
        <w:overflowPunct/>
        <w:topLinePunct w:val="0"/>
        <w:autoSpaceDE w:val="0"/>
        <w:autoSpaceDN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6BF51486">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07B6C71">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D3E694E">
      <w:pPr>
        <w:pStyle w:val="4"/>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2DDBA1B7">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190DAEC1">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7487375E">
      <w:pPr>
        <w:pStyle w:val="8"/>
        <w:keepNext w:val="0"/>
        <w:keepLines w:val="0"/>
        <w:pageBreakBefore w:val="0"/>
        <w:shd w:val="clear"/>
        <w:kinsoku/>
        <w:wordWrap/>
        <w:overflowPunct/>
        <w:topLinePunct w:val="0"/>
        <w:bidi w:val="0"/>
        <w:spacing w:line="42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4.2.2.4针对采购文件中特定资格条件、采购需求、评分办法提出的质疑，应向采购人提出；对采购文件中其他内容、采购过程、采购结果提出的质疑，应向采购代理机构提出。</w:t>
      </w:r>
    </w:p>
    <w:p w14:paraId="1FEFB7C2">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62AB5259">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2D54AFE7">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04DB7DF1">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12D39738">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6BB381BB">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24927B81">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3.6提出质疑的日期。</w:t>
      </w:r>
    </w:p>
    <w:p w14:paraId="3A1D86D1">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lang w:val="en-US" w:eastAsia="zh-CN"/>
        </w:rPr>
        <w:t>可以在浙江政府采购网下载专区下载</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政府采购供应商</w:t>
      </w:r>
      <w:r>
        <w:rPr>
          <w:rFonts w:hint="eastAsia" w:ascii="仿宋" w:hAnsi="仿宋" w:eastAsia="仿宋" w:cs="仿宋"/>
          <w:b/>
          <w:bCs/>
          <w:color w:val="auto"/>
          <w:sz w:val="24"/>
          <w:highlight w:val="none"/>
        </w:rPr>
        <w:t>质疑函范本》</w:t>
      </w:r>
      <w:r>
        <w:rPr>
          <w:rFonts w:hint="eastAsia" w:ascii="仿宋" w:hAnsi="仿宋" w:eastAsia="仿宋" w:cs="仿宋"/>
          <w:color w:val="auto"/>
          <w:sz w:val="24"/>
          <w:highlight w:val="none"/>
        </w:rPr>
        <w:t>。</w:t>
      </w:r>
    </w:p>
    <w:p w14:paraId="43983FB2">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4B358D3">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4.2.5询问或者质疑事项可能影响采购结果的，采购人应当暂停签订合同，已经签订合同的，应当中止履行合同。</w:t>
      </w:r>
    </w:p>
    <w:p w14:paraId="0948D70D">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4.3质疑供应商投诉</w:t>
      </w:r>
    </w:p>
    <w:p w14:paraId="44DDF41A">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238251C9">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4.3.2供应商投诉的事项不得超出已质疑事项的范围，基于质疑答复内容提出的投诉事项除外。</w:t>
      </w:r>
    </w:p>
    <w:p w14:paraId="4FAD4D8C">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4.3.3供应商投诉应当有明确的请求和必要的证明材料。</w:t>
      </w:r>
    </w:p>
    <w:p w14:paraId="144D47FF">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以联合体形式参加政府采购活动的，其投诉应当由组成联合体的所有供应商共同提出。</w:t>
      </w: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lang w:val="en-US" w:eastAsia="zh-CN"/>
        </w:rPr>
        <w:t>可以在浙江政府采购网下载专区下载</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政府采购供应商</w:t>
      </w:r>
      <w:r>
        <w:rPr>
          <w:rFonts w:hint="eastAsia" w:ascii="仿宋" w:hAnsi="仿宋" w:eastAsia="仿宋" w:cs="仿宋"/>
          <w:b/>
          <w:bCs/>
          <w:color w:val="auto"/>
          <w:sz w:val="24"/>
          <w:highlight w:val="none"/>
        </w:rPr>
        <w:t>投诉书范本》</w:t>
      </w:r>
      <w:r>
        <w:rPr>
          <w:rFonts w:hint="eastAsia" w:ascii="仿宋" w:hAnsi="仿宋" w:eastAsia="仿宋" w:cs="仿宋"/>
          <w:color w:val="auto"/>
          <w:sz w:val="24"/>
          <w:highlight w:val="none"/>
        </w:rPr>
        <w:t>。</w:t>
      </w:r>
    </w:p>
    <w:p w14:paraId="2B4D8713">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EA9A45">
      <w:pPr>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b/>
          <w:color w:val="auto"/>
          <w:sz w:val="32"/>
          <w:szCs w:val="20"/>
          <w:highlight w:val="none"/>
        </w:rPr>
      </w:pPr>
      <w:bookmarkStart w:id="11" w:name="_Toc2187"/>
      <w:r>
        <w:rPr>
          <w:rFonts w:hint="eastAsia" w:ascii="仿宋" w:hAnsi="仿宋" w:eastAsia="仿宋" w:cs="仿宋"/>
          <w:b/>
          <w:color w:val="auto"/>
          <w:sz w:val="32"/>
          <w:szCs w:val="20"/>
          <w:highlight w:val="none"/>
        </w:rPr>
        <w:t>二、招标文件的构成、澄清、补充、修改</w:t>
      </w:r>
      <w:bookmarkEnd w:id="11"/>
    </w:p>
    <w:p w14:paraId="352153C2">
      <w:pPr>
        <w:pStyle w:val="8"/>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7954C21">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B1977A8">
      <w:pPr>
        <w:pStyle w:val="8"/>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2A91698">
      <w:pPr>
        <w:pStyle w:val="8"/>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3B6CF8C">
      <w:pPr>
        <w:pStyle w:val="8"/>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FC07F11">
      <w:pPr>
        <w:pStyle w:val="8"/>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D375FD7">
      <w:pPr>
        <w:pStyle w:val="8"/>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4AE3AE3">
      <w:pPr>
        <w:pStyle w:val="8"/>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19DEA9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澄清、补充、修改的内容为招标文件的组成部分</w:t>
      </w:r>
      <w:r>
        <w:rPr>
          <w:rFonts w:hint="eastAsia" w:ascii="仿宋" w:hAnsi="仿宋" w:eastAsia="仿宋" w:cs="仿宋"/>
          <w:color w:val="auto"/>
          <w:sz w:val="24"/>
          <w:highlight w:val="none"/>
        </w:rPr>
        <w:t>。</w:t>
      </w:r>
    </w:p>
    <w:p w14:paraId="2809DB63">
      <w:pPr>
        <w:pStyle w:val="8"/>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6.招标文件的澄清、补充、修改</w:t>
      </w:r>
    </w:p>
    <w:p w14:paraId="3939DF94">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83A55F4">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宋体" w:hAnsi="宋体" w:eastAsia="宋体" w:cs="宋体"/>
          <w:color w:val="auto"/>
          <w:highlight w:val="none"/>
        </w:rPr>
      </w:pPr>
      <w:r>
        <w:rPr>
          <w:rFonts w:hint="eastAsia" w:ascii="仿宋" w:hAnsi="仿宋" w:eastAsia="仿宋" w:cs="仿宋"/>
          <w:color w:val="auto"/>
          <w:highlight w:val="none"/>
        </w:rPr>
        <w:t>6.2采购代理机构对招标文件进行澄清、补充、修改的，将以网上发布补充（更正）公告的形式通知所有潜在投标人，同时视情况延长投标截止时间和开标时间。该澄清、补充、修改的内容为招标文件的组成部分。</w:t>
      </w:r>
    </w:p>
    <w:p w14:paraId="39143189">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69E655C5">
      <w:pPr>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color w:val="auto"/>
          <w:sz w:val="30"/>
          <w:szCs w:val="20"/>
          <w:highlight w:val="none"/>
        </w:rPr>
      </w:pPr>
      <w:bookmarkStart w:id="12" w:name="_Toc23465"/>
      <w:r>
        <w:rPr>
          <w:rFonts w:hint="eastAsia" w:ascii="仿宋" w:hAnsi="仿宋" w:eastAsia="仿宋" w:cs="仿宋"/>
          <w:b/>
          <w:color w:val="auto"/>
          <w:sz w:val="30"/>
          <w:szCs w:val="20"/>
          <w:highlight w:val="none"/>
        </w:rPr>
        <w:t>三、投标</w:t>
      </w:r>
      <w:bookmarkEnd w:id="12"/>
    </w:p>
    <w:p w14:paraId="61CF3B82">
      <w:pPr>
        <w:pStyle w:val="8"/>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宋体" w:hAnsi="宋体" w:eastAsia="宋体" w:cs="宋体"/>
          <w:b/>
          <w:color w:val="auto"/>
          <w:sz w:val="24"/>
          <w:szCs w:val="24"/>
          <w:highlight w:val="none"/>
        </w:rPr>
        <w:t>7</w:t>
      </w:r>
      <w:r>
        <w:rPr>
          <w:rFonts w:hint="eastAsia" w:ascii="仿宋" w:hAnsi="仿宋" w:eastAsia="仿宋" w:cs="仿宋"/>
          <w:b/>
          <w:color w:val="auto"/>
          <w:sz w:val="24"/>
          <w:szCs w:val="24"/>
          <w:highlight w:val="none"/>
        </w:rPr>
        <w:t>.招标文件的获取</w:t>
      </w:r>
    </w:p>
    <w:p w14:paraId="0B4034E8">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DCE3D57">
      <w:pPr>
        <w:pStyle w:val="8"/>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E0389EB">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投标人须知前附表的规定参加现场考察或者开标前答疑会。</w:t>
      </w:r>
    </w:p>
    <w:p w14:paraId="3C626620">
      <w:pPr>
        <w:pStyle w:val="8"/>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A1C13AC">
      <w:pPr>
        <w:pStyle w:val="4"/>
        <w:keepNext w:val="0"/>
        <w:keepLines w:val="0"/>
        <w:pageBreakBefore w:val="0"/>
        <w:shd w:val="clear"/>
        <w:kinsoku/>
        <w:wordWrap/>
        <w:overflowPunct/>
        <w:topLinePunct w:val="0"/>
        <w:bidi w:val="0"/>
        <w:spacing w:line="420" w:lineRule="exact"/>
        <w:ind w:left="0" w:leftChars="0" w:firstLine="470" w:firstLineChars="196"/>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74EF41C">
      <w:pPr>
        <w:pStyle w:val="8"/>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467133F2">
      <w:pPr>
        <w:keepNext w:val="0"/>
        <w:keepLines w:val="0"/>
        <w:pageBreakBefore w:val="0"/>
        <w:shd w:val="clear"/>
        <w:kinsoku/>
        <w:wordWrap/>
        <w:overflowPunct/>
        <w:topLinePunct w:val="0"/>
        <w:autoSpaceDE w:val="0"/>
        <w:autoSpaceDN w:val="0"/>
        <w:bidi w:val="0"/>
        <w:spacing w:line="42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B7054A9">
      <w:pPr>
        <w:pStyle w:val="8"/>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5539758C">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27AC39ED">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31596CA">
      <w:pPr>
        <w:pStyle w:val="24"/>
        <w:keepNext w:val="0"/>
        <w:keepLines w:val="0"/>
        <w:pageBreakBefore w:val="0"/>
        <w:widowControl w:val="0"/>
        <w:shd w:val="clear"/>
        <w:kinsoku/>
        <w:wordWrap/>
        <w:overflowPunct/>
        <w:topLinePunct w:val="0"/>
        <w:autoSpaceDE w:val="0"/>
        <w:autoSpaceDN w:val="0"/>
        <w:bidi w:val="0"/>
        <w:adjustRightInd w:val="0"/>
        <w:snapToGrid w:val="0"/>
        <w:ind w:firstLine="480" w:firstLineChars="200"/>
        <w:jc w:val="left"/>
        <w:textAlignment w:val="baseline"/>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szCs w:val="21"/>
          <w:highlight w:val="none"/>
          <w:lang w:val="en-US" w:eastAsia="zh-CN" w:bidi="ar-SA"/>
        </w:rPr>
        <w:t>11.1.2具有独立承担民事责任能力的证明材料；</w:t>
      </w:r>
    </w:p>
    <w:p w14:paraId="730D9B4F">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w:t>
      </w:r>
    </w:p>
    <w:p w14:paraId="0613EE44">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4A7C3653">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36F4BEF5">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B8D8394">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4D340D3">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11.2.3联合协议（如需）；</w:t>
      </w:r>
    </w:p>
    <w:p w14:paraId="48EEC746">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11.2.4分包意向协议（如需）；</w:t>
      </w:r>
    </w:p>
    <w:p w14:paraId="6A32F002">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5B0BE16F">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1A7EE4D9">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EE7E161">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A61BEC6">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22E037D6">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EA38ADB">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w:t>
      </w:r>
    </w:p>
    <w:p w14:paraId="52029203">
      <w:pPr>
        <w:keepNext w:val="0"/>
        <w:keepLines w:val="0"/>
        <w:pageBreakBefore w:val="0"/>
        <w:shd w:val="clear"/>
        <w:kinsoku/>
        <w:wordWrap/>
        <w:overflowPunct/>
        <w:topLinePunct w:val="0"/>
        <w:bidi w:val="0"/>
        <w:spacing w:line="42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3DC59EBD">
      <w:pPr>
        <w:pStyle w:val="32"/>
        <w:keepNext w:val="0"/>
        <w:keepLines w:val="0"/>
        <w:pageBreakBefore w:val="0"/>
        <w:shd w:val="clear"/>
        <w:kinsoku/>
        <w:wordWrap/>
        <w:overflowPunct/>
        <w:topLinePunct w:val="0"/>
        <w:bidi w:val="0"/>
        <w:snapToGrid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bookmarkStart w:id="13" w:name="_Toc8735"/>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bookmarkEnd w:id="13"/>
    </w:p>
    <w:p w14:paraId="66C77136">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规定的格式进行，混乱的编排导致投标文件被误读或评标委员会查找不到有效文件是投标人的风险。</w:t>
      </w:r>
    </w:p>
    <w:p w14:paraId="66F352C1">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ABAC4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515DFF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12.4投标人应充分考虑完成平台注册、申领CA证书等所需时间，如未在“政府采购云平台”系统内完成相关流程，而引起的投标或响应无效的责任自负。</w:t>
      </w:r>
    </w:p>
    <w:p w14:paraId="1BB6F8C8">
      <w:pPr>
        <w:keepNext w:val="0"/>
        <w:keepLines w:val="0"/>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0D10A22">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w:t>
      </w:r>
      <w:r>
        <w:rPr>
          <w:rFonts w:hint="eastAsia" w:ascii="仿宋" w:hAnsi="仿宋" w:eastAsia="仿宋" w:cs="仿宋"/>
          <w:color w:val="auto"/>
          <w:szCs w:val="24"/>
          <w:highlight w:val="none"/>
          <w:lang w:val="en-US" w:eastAsia="zh-CN"/>
        </w:rPr>
        <w:t>章</w:t>
      </w:r>
      <w:r>
        <w:rPr>
          <w:rFonts w:hint="eastAsia" w:ascii="仿宋" w:hAnsi="仿宋" w:eastAsia="仿宋" w:cs="仿宋"/>
          <w:color w:val="auto"/>
          <w:szCs w:val="24"/>
          <w:highlight w:val="none"/>
        </w:rPr>
        <w:t>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39C5307">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096B1DF9">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35162F4B">
      <w:pPr>
        <w:pStyle w:val="32"/>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495B5843">
      <w:pPr>
        <w:pStyle w:val="32"/>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w:t>
      </w:r>
      <w:r>
        <w:rPr>
          <w:rFonts w:hint="eastAsia" w:ascii="仿宋" w:hAnsi="仿宋" w:eastAsia="仿宋" w:cs="仿宋"/>
          <w:color w:val="auto"/>
          <w:szCs w:val="24"/>
          <w:highlight w:val="none"/>
          <w:lang w:val="en-US" w:eastAsia="zh-CN"/>
        </w:rPr>
        <w:t>提</w:t>
      </w:r>
      <w:r>
        <w:rPr>
          <w:rFonts w:hint="eastAsia" w:ascii="仿宋" w:hAnsi="仿宋" w:eastAsia="仿宋" w:cs="仿宋"/>
          <w:color w:val="auto"/>
          <w:szCs w:val="24"/>
          <w:highlight w:val="none"/>
        </w:rPr>
        <w:t>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239824">
      <w:pPr>
        <w:pStyle w:val="32"/>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33F92A4">
      <w:pPr>
        <w:pStyle w:val="32"/>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70E91AD">
      <w:pPr>
        <w:pStyle w:val="8"/>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32307B3">
      <w:pPr>
        <w:pStyle w:val="8"/>
        <w:keepNext w:val="0"/>
        <w:keepLines w:val="0"/>
        <w:pageBreakBefore w:val="0"/>
        <w:widowControl w:val="0"/>
        <w:shd w:val="clear"/>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15.1投标人在电子交易平台传输递交投标文件后，还可以在投标截止时间前向</w:t>
      </w:r>
      <w:r>
        <w:rPr>
          <w:rFonts w:hint="eastAsia" w:ascii="仿宋" w:hAnsi="仿宋" w:eastAsia="仿宋" w:cs="仿宋"/>
          <w:bCs/>
          <w:color w:val="auto"/>
          <w:sz w:val="24"/>
          <w:szCs w:val="24"/>
          <w:highlight w:val="none"/>
          <w:lang w:val="en-US" w:eastAsia="zh-CN"/>
        </w:rPr>
        <w:t>诸暨市广顺工程管理服务有限公司</w:t>
      </w:r>
      <w:r>
        <w:rPr>
          <w:rFonts w:hint="eastAsia" w:ascii="仿宋" w:hAnsi="仿宋" w:eastAsia="仿宋" w:cs="仿宋"/>
          <w:bCs/>
          <w:color w:val="auto"/>
          <w:sz w:val="24"/>
          <w:szCs w:val="24"/>
          <w:highlight w:val="none"/>
        </w:rPr>
        <w:t>邮箱（</w:t>
      </w:r>
      <w:r>
        <w:rPr>
          <w:rFonts w:hint="eastAsia" w:ascii="仿宋" w:hAnsi="仿宋" w:eastAsia="仿宋" w:cs="仿宋"/>
          <w:color w:val="auto"/>
          <w:sz w:val="24"/>
          <w:szCs w:val="24"/>
          <w:highlight w:val="none"/>
          <w:lang w:val="en-US" w:eastAsia="zh-CN"/>
        </w:rPr>
        <w:t>2262785139@qq.com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058D9EF">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p>
    <w:p w14:paraId="106440D1">
      <w:pPr>
        <w:pStyle w:val="8"/>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724916F9">
      <w:pPr>
        <w:pStyle w:val="8"/>
        <w:keepNext w:val="0"/>
        <w:keepLines w:val="0"/>
        <w:pageBreakBefore w:val="0"/>
        <w:shd w:val="clear"/>
        <w:kinsoku/>
        <w:wordWrap/>
        <w:overflowPunct/>
        <w:topLinePunct w:val="0"/>
        <w:bidi w:val="0"/>
        <w:spacing w:line="420" w:lineRule="exact"/>
        <w:ind w:left="0" w:leftChars="0" w:firstLine="479" w:firstLineChars="199"/>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4993741A">
      <w:pPr>
        <w:pStyle w:val="8"/>
        <w:keepNext w:val="0"/>
        <w:keepLines w:val="0"/>
        <w:pageBreakBefore w:val="0"/>
        <w:shd w:val="clear"/>
        <w:kinsoku/>
        <w:wordWrap/>
        <w:overflowPunct/>
        <w:topLinePunct w:val="0"/>
        <w:bidi w:val="0"/>
        <w:spacing w:line="420" w:lineRule="exact"/>
        <w:ind w:left="0" w:leftChars="0"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7ED06278">
      <w:pPr>
        <w:pStyle w:val="32"/>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30280E2">
      <w:pPr>
        <w:pStyle w:val="7"/>
        <w:keepNext w:val="0"/>
        <w:keepLines w:val="0"/>
        <w:pageBreakBefore w:val="0"/>
        <w:shd w:val="clear"/>
        <w:kinsoku/>
        <w:wordWrap/>
        <w:overflowPunct/>
        <w:topLinePunct w:val="0"/>
        <w:bidi w:val="0"/>
        <w:spacing w:line="420" w:lineRule="exact"/>
        <w:ind w:left="0" w:leftChars="0" w:firstLine="360" w:firstLineChars="15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14:paraId="3C955048">
      <w:pPr>
        <w:pStyle w:val="32"/>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534A900">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151249D">
      <w:pPr>
        <w:pStyle w:val="32"/>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1C265F1">
      <w:pPr>
        <w:pStyle w:val="32"/>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705E54A">
      <w:pPr>
        <w:pStyle w:val="32"/>
        <w:keepNext w:val="0"/>
        <w:keepLines w:val="0"/>
        <w:pageBreakBefore w:val="0"/>
        <w:widowControl w:val="0"/>
        <w:shd w:val="clear"/>
        <w:kinsoku/>
        <w:wordWrap/>
        <w:overflowPunct/>
        <w:topLinePunct w:val="0"/>
        <w:autoSpaceDE/>
        <w:autoSpaceDN/>
        <w:bidi w:val="0"/>
        <w:adjustRightInd w:val="0"/>
        <w:snapToGrid/>
        <w:spacing w:before="157" w:beforeLines="50" w:line="360" w:lineRule="auto"/>
        <w:ind w:left="0" w:leftChars="0" w:firstLine="0" w:firstLineChars="0"/>
        <w:jc w:val="center"/>
        <w:textAlignment w:val="auto"/>
        <w:outlineLvl w:val="9"/>
        <w:rPr>
          <w:rFonts w:hint="eastAsia" w:ascii="宋体" w:hAnsi="宋体" w:eastAsia="宋体" w:cs="宋体"/>
          <w:b/>
          <w:color w:val="auto"/>
          <w:sz w:val="32"/>
          <w:highlight w:val="none"/>
        </w:rPr>
      </w:pPr>
      <w:r>
        <w:rPr>
          <w:rFonts w:hint="eastAsia" w:ascii="仿宋" w:hAnsi="仿宋" w:eastAsia="仿宋" w:cs="仿宋"/>
          <w:b/>
          <w:color w:val="auto"/>
          <w:sz w:val="32"/>
          <w:highlight w:val="none"/>
        </w:rPr>
        <w:t>四、开标、资格审查与信用信息查询</w:t>
      </w:r>
    </w:p>
    <w:p w14:paraId="00090327">
      <w:pPr>
        <w:pStyle w:val="33"/>
        <w:keepNext w:val="0"/>
        <w:keepLines w:val="0"/>
        <w:pageBreakBefore w:val="0"/>
        <w:shd w:val="clear"/>
        <w:kinsoku/>
        <w:wordWrap/>
        <w:overflowPunct/>
        <w:topLinePunct w:val="0"/>
        <w:bidi w:val="0"/>
        <w:spacing w:before="0" w:line="420" w:lineRule="exact"/>
        <w:ind w:left="0" w:leftChars="0" w:firstLine="0"/>
        <w:contextualSpacing/>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5E43F26">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18.1采购代理机构按照招标文件规定的时间通过电子交易平台组织开标，所有投标人均应当准时在线参加。投标人不足3家的，不得开标。</w:t>
      </w:r>
    </w:p>
    <w:p w14:paraId="6D1BA439">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18.2开标时，电子交易平台按开标时间自动提取所有投标文件。采购代理机构依托电子交易平台发起开始解密指令，投标人按照平台提示在招标文件规定时间内完成在线解密。</w:t>
      </w:r>
    </w:p>
    <w:p w14:paraId="690CC8DF">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18.3“电子加密投标文件”因在线解密异常而导致无法按时解密，投标人提供了“备份投标文件”的，以“备份投标文件”作为依据，否则视为投标文件撤回。“电子加密投标文件”已按时解密的，“备份投标文件”自动失效。</w:t>
      </w:r>
    </w:p>
    <w:p w14:paraId="47F232BA">
      <w:pPr>
        <w:pStyle w:val="33"/>
        <w:keepNext w:val="0"/>
        <w:keepLines w:val="0"/>
        <w:pageBreakBefore w:val="0"/>
        <w:shd w:val="clear"/>
        <w:kinsoku/>
        <w:wordWrap/>
        <w:overflowPunct/>
        <w:topLinePunct w:val="0"/>
        <w:bidi w:val="0"/>
        <w:spacing w:before="0" w:line="420" w:lineRule="exact"/>
        <w:ind w:left="0" w:leftChars="0" w:firstLine="0"/>
        <w:contextualSpacing/>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3F19F0E5">
      <w:pPr>
        <w:pStyle w:val="32"/>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19.1开标后，采购代理机构将依法对投标人的资格进行审查。</w:t>
      </w:r>
    </w:p>
    <w:p w14:paraId="7A11DBCA">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采购代理机构依据法律法规和招标文件的规定，对投标人的基本资格条件、特定资格条件进行审查。</w:t>
      </w:r>
    </w:p>
    <w:p w14:paraId="30297B54">
      <w:pPr>
        <w:pStyle w:val="32"/>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有效资格证明材料的，视为投标人不具备招标文件中规定的资格要求，其投标无效。</w:t>
      </w:r>
    </w:p>
    <w:p w14:paraId="3964ABB6">
      <w:pPr>
        <w:pStyle w:val="32"/>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19.4对未通过资格审查的投标人，采购代理机构告知其未通过的原因。</w:t>
      </w:r>
    </w:p>
    <w:p w14:paraId="1586EF5D">
      <w:pPr>
        <w:pStyle w:val="32"/>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456ECD51">
      <w:pPr>
        <w:pStyle w:val="32"/>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727510B">
      <w:pPr>
        <w:pStyle w:val="32"/>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43D9D9E6">
      <w:pPr>
        <w:pStyle w:val="32"/>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FBF3B35">
      <w:pPr>
        <w:pStyle w:val="32"/>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C61EB9B">
      <w:pPr>
        <w:pStyle w:val="32"/>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CDE4FCA">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auto"/>
          <w:sz w:val="32"/>
          <w:szCs w:val="32"/>
          <w:highlight w:val="none"/>
        </w:rPr>
      </w:pPr>
      <w:bookmarkStart w:id="14" w:name="_Toc25016"/>
      <w:r>
        <w:rPr>
          <w:rFonts w:hint="eastAsia" w:ascii="仿宋" w:hAnsi="仿宋" w:eastAsia="仿宋" w:cs="仿宋"/>
          <w:b/>
          <w:color w:val="auto"/>
          <w:sz w:val="32"/>
          <w:szCs w:val="32"/>
          <w:highlight w:val="none"/>
        </w:rPr>
        <w:t>五、评标</w:t>
      </w:r>
      <w:bookmarkEnd w:id="14"/>
    </w:p>
    <w:p w14:paraId="4AC44F51">
      <w:pPr>
        <w:pStyle w:val="32"/>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auto"/>
          <w:kern w:val="0"/>
          <w:szCs w:val="24"/>
          <w:highlight w:val="none"/>
        </w:rPr>
      </w:pPr>
      <w:bookmarkStart w:id="15" w:name="_Toc91899903"/>
      <w:r>
        <w:rPr>
          <w:rFonts w:hint="eastAsia" w:ascii="仿宋" w:hAnsi="仿宋" w:eastAsia="仿宋" w:cs="仿宋"/>
          <w:b/>
          <w:bCs/>
          <w:color w:val="auto"/>
          <w:kern w:val="0"/>
          <w:szCs w:val="24"/>
          <w:highlight w:val="none"/>
        </w:rPr>
        <w:t>21.</w:t>
      </w:r>
      <w:r>
        <w:rPr>
          <w:rFonts w:hint="eastAsia" w:ascii="仿宋" w:hAnsi="仿宋" w:eastAsia="仿宋" w:cs="仿宋"/>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评标委员会将根据招标文件和有关规定，履行评标工作职责，并按照评标方法及评分标准，全面衡量各投标人对招标文件的响应情况。对实质上响应招标文件的投标人，按照评审因素进行评审。详见招标文件第四</w:t>
      </w:r>
      <w:r>
        <w:rPr>
          <w:rFonts w:hint="eastAsia" w:ascii="仿宋" w:hAnsi="仿宋" w:eastAsia="仿宋" w:cs="仿宋"/>
          <w:color w:val="auto"/>
          <w:kern w:val="0"/>
          <w:szCs w:val="24"/>
          <w:highlight w:val="none"/>
          <w:lang w:val="en-US" w:eastAsia="zh-CN"/>
        </w:rPr>
        <w:t>章</w:t>
      </w:r>
      <w:r>
        <w:rPr>
          <w:rFonts w:hint="eastAsia" w:ascii="仿宋" w:hAnsi="仿宋" w:eastAsia="仿宋" w:cs="仿宋"/>
          <w:color w:val="auto"/>
          <w:kern w:val="0"/>
          <w:szCs w:val="24"/>
          <w:highlight w:val="none"/>
        </w:rPr>
        <w:t>评标办法。</w:t>
      </w:r>
    </w:p>
    <w:p w14:paraId="17339BA0">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auto"/>
          <w:sz w:val="32"/>
          <w:szCs w:val="32"/>
          <w:highlight w:val="none"/>
        </w:rPr>
      </w:pPr>
      <w:bookmarkStart w:id="16" w:name="_Toc12974"/>
      <w:r>
        <w:rPr>
          <w:rFonts w:hint="eastAsia" w:ascii="仿宋" w:hAnsi="仿宋" w:eastAsia="仿宋" w:cs="仿宋"/>
          <w:b/>
          <w:color w:val="auto"/>
          <w:sz w:val="32"/>
          <w:szCs w:val="32"/>
          <w:highlight w:val="none"/>
        </w:rPr>
        <w:t>六、定标</w:t>
      </w:r>
      <w:bookmarkEnd w:id="16"/>
    </w:p>
    <w:p w14:paraId="7DB31E27">
      <w:pPr>
        <w:pStyle w:val="7"/>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5E998EBC">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70A00861">
      <w:pPr>
        <w:pStyle w:val="32"/>
        <w:keepNext w:val="0"/>
        <w:keepLines w:val="0"/>
        <w:pageBreakBefore w:val="0"/>
        <w:shd w:val="clear"/>
        <w:kinsoku/>
        <w:wordWrap/>
        <w:overflowPunct/>
        <w:topLinePunct w:val="0"/>
        <w:bidi w:val="0"/>
        <w:snapToGrid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179C003F">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082BB60D">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11DB606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F36D8FE">
      <w:pPr>
        <w:pStyle w:val="7"/>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拟签订的合同文本。</w:t>
      </w:r>
    </w:p>
    <w:p w14:paraId="0804F4F9">
      <w:pPr>
        <w:pStyle w:val="7"/>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277C0248">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p>
    <w:p w14:paraId="5AAE07AE">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36E26F1">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如签订合同并生效后，供应商无故拒绝或延期，除按照合同条款处理外，将上报政府采购监管部门予以处理。</w:t>
      </w:r>
    </w:p>
    <w:p w14:paraId="76B2C6AC">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中标供应商拒绝与采购人签订合同的，采购人应当重新开展政府采购活动。</w:t>
      </w:r>
    </w:p>
    <w:p w14:paraId="464D0477">
      <w:pPr>
        <w:pStyle w:val="32"/>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采购合同由采购人与中标供应商根据招标文件、投标文件等内容签订并公告。</w:t>
      </w:r>
    </w:p>
    <w:p w14:paraId="3C60D05C">
      <w:pPr>
        <w:pStyle w:val="7"/>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3876026F">
      <w:pPr>
        <w:keepNext w:val="0"/>
        <w:keepLines w:val="0"/>
        <w:pageBreakBefore w:val="0"/>
        <w:shd w:val="clear"/>
        <w:tabs>
          <w:tab w:val="left" w:pos="0"/>
        </w:tabs>
        <w:kinsoku/>
        <w:wordWrap/>
        <w:overflowPunct/>
        <w:topLinePunct w:val="0"/>
        <w:bidi w:val="0"/>
        <w:spacing w:line="420" w:lineRule="exact"/>
        <w:ind w:left="0" w:leftChars="0" w:firstLine="482"/>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20A4E247">
      <w:pPr>
        <w:keepNext w:val="0"/>
        <w:keepLines w:val="0"/>
        <w:pageBreakBefore w:val="0"/>
        <w:shd w:val="clear"/>
        <w:tabs>
          <w:tab w:val="left" w:pos="0"/>
        </w:tabs>
        <w:kinsoku/>
        <w:wordWrap/>
        <w:overflowPunct/>
        <w:topLinePunct w:val="0"/>
        <w:bidi w:val="0"/>
        <w:spacing w:line="420" w:lineRule="exact"/>
        <w:ind w:left="0" w:leftChars="0" w:firstLine="482"/>
        <w:textAlignment w:val="auto"/>
        <w:outlineLvl w:val="9"/>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供应商可登录政府采购云平台-【金融服务】—【我的项目】—【已备案合同】以保函形式提供。政府采购云平台金融专线400-903-9583。</w:t>
      </w:r>
    </w:p>
    <w:p w14:paraId="3504ADD9">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1B370DF">
      <w:pPr>
        <w:pStyle w:val="32"/>
        <w:keepNext w:val="0"/>
        <w:keepLines w:val="0"/>
        <w:pageBreakBefore w:val="0"/>
        <w:widowControl w:val="0"/>
        <w:shd w:val="clear"/>
        <w:kinsoku/>
        <w:wordWrap/>
        <w:overflowPunct/>
        <w:topLinePunct w:val="0"/>
        <w:autoSpaceDE/>
        <w:autoSpaceDN/>
        <w:bidi w:val="0"/>
        <w:adjustRightInd w:val="0"/>
        <w:snapToGrid w:val="0"/>
        <w:spacing w:before="0" w:line="420" w:lineRule="atLeast"/>
        <w:ind w:left="0" w:leftChars="0"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5FDE170A">
      <w:pPr>
        <w:pStyle w:val="32"/>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51EBCBB0">
      <w:pPr>
        <w:pStyle w:val="32"/>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2630102E">
      <w:pPr>
        <w:pStyle w:val="32"/>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B08971D">
      <w:pPr>
        <w:pStyle w:val="32"/>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7EA9B2C0">
      <w:pPr>
        <w:pStyle w:val="32"/>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0D51EF66">
      <w:pPr>
        <w:pStyle w:val="32"/>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F807562">
      <w:pPr>
        <w:keepNext w:val="0"/>
        <w:keepLines w:val="0"/>
        <w:pageBreakBefore w:val="0"/>
        <w:widowControl w:val="0"/>
        <w:shd w:val="clear"/>
        <w:kinsoku/>
        <w:wordWrap/>
        <w:overflowPunct/>
        <w:topLinePunct w:val="0"/>
        <w:autoSpaceDE w:val="0"/>
        <w:autoSpaceDN w:val="0"/>
        <w:bidi w:val="0"/>
        <w:adjustRightInd w:val="0"/>
        <w:snapToGrid w:val="0"/>
        <w:spacing w:before="157" w:beforeLines="50" w:line="360" w:lineRule="auto"/>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09346B3">
      <w:pPr>
        <w:pStyle w:val="7"/>
        <w:keepNext w:val="0"/>
        <w:keepLines w:val="0"/>
        <w:pageBreakBefore w:val="0"/>
        <w:widowControl w:val="0"/>
        <w:shd w:val="clear"/>
        <w:kinsoku/>
        <w:wordWrap/>
        <w:overflowPunct/>
        <w:topLinePunct w:val="0"/>
        <w:bidi w:val="0"/>
        <w:adjustRightInd w:val="0"/>
        <w:snapToGrid/>
        <w:spacing w:line="440" w:lineRule="exact"/>
        <w:ind w:firstLine="0" w:firstLineChars="0"/>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0B994A7D">
      <w:pPr>
        <w:keepNext w:val="0"/>
        <w:keepLines w:val="0"/>
        <w:pageBreakBefore w:val="0"/>
        <w:widowControl w:val="0"/>
        <w:shd w:val="clear"/>
        <w:tabs>
          <w:tab w:val="left" w:pos="0"/>
        </w:tabs>
        <w:kinsoku/>
        <w:wordWrap/>
        <w:overflowPunct/>
        <w:topLinePunct w:val="0"/>
        <w:autoSpaceDE/>
        <w:autoSpaceDN/>
        <w:bidi w:val="0"/>
        <w:adjustRightInd w:val="0"/>
        <w:snapToGrid/>
        <w:spacing w:line="44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9D631E">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72C755B8">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2534C4">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77A7DF38">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kern w:val="0"/>
          <w:sz w:val="24"/>
          <w:highlight w:val="none"/>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pgBorders>
            <w:top w:val="none" w:sz="0" w:space="0"/>
            <w:left w:val="none" w:sz="0" w:space="0"/>
            <w:bottom w:val="none" w:sz="0" w:space="0"/>
            <w:right w:val="none" w:sz="0" w:space="0"/>
          </w:pgBorders>
          <w:pgNumType w:fmt="decimal"/>
          <w:cols w:space="720" w:num="1"/>
          <w:titlePg/>
          <w:docGrid w:linePitch="312" w:charSpace="0"/>
        </w:sectPr>
      </w:pPr>
      <w:bookmarkStart w:id="17" w:name="_Hlt68072990"/>
      <w:bookmarkEnd w:id="17"/>
      <w:bookmarkStart w:id="18" w:name="_Hlt68057669"/>
      <w:bookmarkEnd w:id="18"/>
      <w:bookmarkStart w:id="19" w:name="_Hlt68073093"/>
      <w:bookmarkEnd w:id="19"/>
      <w:bookmarkStart w:id="20" w:name="_Hlt68403820"/>
      <w:bookmarkEnd w:id="20"/>
      <w:bookmarkStart w:id="21" w:name="_Hlt74714665"/>
      <w:bookmarkEnd w:id="21"/>
      <w:bookmarkStart w:id="22" w:name="_Hlt74729768"/>
      <w:bookmarkEnd w:id="22"/>
      <w:bookmarkStart w:id="23" w:name="_Hlt75236101"/>
      <w:bookmarkEnd w:id="23"/>
      <w:bookmarkStart w:id="24" w:name="_Hlt75236290"/>
      <w:bookmarkEnd w:id="24"/>
      <w:bookmarkStart w:id="25" w:name="_Hlt68072998"/>
      <w:bookmarkEnd w:id="25"/>
      <w:bookmarkStart w:id="26" w:name="_Hlt75236011"/>
      <w:bookmarkEnd w:id="26"/>
      <w:bookmarkStart w:id="27" w:name="_Hlt74730295"/>
      <w:bookmarkEnd w:id="27"/>
      <w:bookmarkStart w:id="28" w:name="_Hlt74707468"/>
      <w:bookmarkEnd w:id="28"/>
    </w:p>
    <w:bookmarkEnd w:id="7"/>
    <w:bookmarkEnd w:id="8"/>
    <w:p w14:paraId="5193339D">
      <w:pPr>
        <w:pStyle w:val="2"/>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auto"/>
          <w:highlight w:val="none"/>
        </w:rPr>
      </w:pPr>
      <w:bookmarkStart w:id="29" w:name="_Toc6794"/>
      <w:bookmarkStart w:id="30" w:name="_Toc30331"/>
      <w:r>
        <w:rPr>
          <w:rFonts w:hint="eastAsia" w:ascii="仿宋" w:hAnsi="仿宋" w:eastAsia="仿宋" w:cs="仿宋"/>
          <w:color w:val="auto"/>
          <w:highlight w:val="none"/>
        </w:rPr>
        <w:t>第三</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 xml:space="preserve">   采购需求</w:t>
      </w:r>
      <w:bookmarkEnd w:id="29"/>
      <w:bookmarkEnd w:id="30"/>
    </w:p>
    <w:p w14:paraId="707ABEDE">
      <w:pPr>
        <w:pStyle w:val="24"/>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baseline"/>
        <w:rPr>
          <w:rFonts w:hint="default" w:eastAsia="仿宋"/>
          <w:color w:val="auto"/>
          <w:highlight w:val="none"/>
          <w:lang w:val="en-US" w:eastAsia="zh-CN"/>
        </w:rPr>
      </w:pPr>
      <w:r>
        <w:rPr>
          <w:rFonts w:hint="eastAsia" w:eastAsia="仿宋"/>
          <w:b/>
          <w:bCs/>
          <w:color w:val="auto"/>
          <w:sz w:val="28"/>
          <w:szCs w:val="28"/>
          <w:highlight w:val="none"/>
          <w:lang w:val="en-US" w:eastAsia="zh-CN"/>
        </w:rPr>
        <w:t>标项一 产品质量安全定量抽检（风险监测）服务</w:t>
      </w:r>
    </w:p>
    <w:p w14:paraId="70EC0404">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一、项目概况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75"/>
        <w:gridCol w:w="2774"/>
        <w:gridCol w:w="2956"/>
      </w:tblGrid>
      <w:tr w14:paraId="416F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14:paraId="44A1C7AE">
            <w:pPr>
              <w:keepNext w:val="0"/>
              <w:keepLines w:val="0"/>
              <w:pageBreakBefore w:val="0"/>
              <w:widowControl w:val="0"/>
              <w:shd w:val="clear"/>
              <w:kinsoku/>
              <w:wordWrap/>
              <w:overflowPunct/>
              <w:topLinePunct w:val="0"/>
              <w:bidi w:val="0"/>
              <w:adjustRightInd w:val="0"/>
              <w:spacing w:line="240" w:lineRule="auto"/>
              <w:jc w:val="center"/>
              <w:textAlignment w:val="auto"/>
              <w:rPr>
                <w:rFonts w:ascii="仿宋" w:hAnsi="仿宋" w:eastAsia="仿宋"/>
                <w:color w:val="auto"/>
                <w:sz w:val="24"/>
                <w:highlight w:val="none"/>
              </w:rPr>
            </w:pPr>
            <w:r>
              <w:rPr>
                <w:rFonts w:ascii="仿宋" w:hAnsi="仿宋" w:eastAsia="仿宋"/>
                <w:color w:val="auto"/>
                <w:sz w:val="24"/>
                <w:highlight w:val="none"/>
              </w:rPr>
              <w:t>序号</w:t>
            </w:r>
          </w:p>
        </w:tc>
        <w:tc>
          <w:tcPr>
            <w:tcW w:w="2175" w:type="dxa"/>
            <w:vAlign w:val="center"/>
          </w:tcPr>
          <w:p w14:paraId="0E3C8941">
            <w:pPr>
              <w:keepNext w:val="0"/>
              <w:keepLines w:val="0"/>
              <w:pageBreakBefore w:val="0"/>
              <w:widowControl w:val="0"/>
              <w:shd w:val="clear"/>
              <w:kinsoku/>
              <w:wordWrap/>
              <w:overflowPunct/>
              <w:topLinePunct w:val="0"/>
              <w:bidi w:val="0"/>
              <w:adjustRightInd w:val="0"/>
              <w:spacing w:line="240" w:lineRule="auto"/>
              <w:jc w:val="center"/>
              <w:textAlignment w:val="auto"/>
              <w:rPr>
                <w:rFonts w:ascii="仿宋" w:hAnsi="仿宋" w:eastAsia="仿宋"/>
                <w:color w:val="auto"/>
                <w:sz w:val="24"/>
                <w:highlight w:val="none"/>
              </w:rPr>
            </w:pPr>
            <w:r>
              <w:rPr>
                <w:rFonts w:hint="eastAsia" w:ascii="仿宋" w:hAnsi="仿宋" w:eastAsia="仿宋"/>
                <w:color w:val="auto"/>
                <w:sz w:val="24"/>
                <w:highlight w:val="none"/>
              </w:rPr>
              <w:t>采购内容</w:t>
            </w:r>
          </w:p>
        </w:tc>
        <w:tc>
          <w:tcPr>
            <w:tcW w:w="2774" w:type="dxa"/>
            <w:vAlign w:val="center"/>
          </w:tcPr>
          <w:p w14:paraId="6C555FEE">
            <w:pPr>
              <w:keepNext w:val="0"/>
              <w:keepLines w:val="0"/>
              <w:pageBreakBefore w:val="0"/>
              <w:widowControl w:val="0"/>
              <w:shd w:val="clear"/>
              <w:kinsoku/>
              <w:wordWrap/>
              <w:overflowPunct/>
              <w:topLinePunct w:val="0"/>
              <w:bidi w:val="0"/>
              <w:adjustRightInd w:val="0"/>
              <w:spacing w:line="240" w:lineRule="auto"/>
              <w:jc w:val="center"/>
              <w:textAlignment w:val="auto"/>
              <w:rPr>
                <w:rFonts w:ascii="仿宋" w:hAnsi="仿宋" w:eastAsia="仿宋"/>
                <w:color w:val="auto"/>
                <w:sz w:val="24"/>
                <w:highlight w:val="none"/>
              </w:rPr>
            </w:pPr>
            <w:r>
              <w:rPr>
                <w:rFonts w:hint="eastAsia" w:ascii="仿宋" w:hAnsi="仿宋" w:eastAsia="仿宋"/>
                <w:color w:val="auto"/>
                <w:sz w:val="24"/>
                <w:highlight w:val="none"/>
              </w:rPr>
              <w:t>分项最高限价（万元）</w:t>
            </w:r>
          </w:p>
        </w:tc>
        <w:tc>
          <w:tcPr>
            <w:tcW w:w="2956" w:type="dxa"/>
            <w:vAlign w:val="center"/>
          </w:tcPr>
          <w:p w14:paraId="73330335">
            <w:pPr>
              <w:keepNext w:val="0"/>
              <w:keepLines w:val="0"/>
              <w:pageBreakBefore w:val="0"/>
              <w:widowControl w:val="0"/>
              <w:shd w:val="clear"/>
              <w:kinsoku/>
              <w:wordWrap/>
              <w:overflowPunct/>
              <w:topLinePunct w:val="0"/>
              <w:bidi w:val="0"/>
              <w:adjustRightInd w:val="0"/>
              <w:spacing w:line="240" w:lineRule="auto"/>
              <w:jc w:val="center"/>
              <w:textAlignment w:val="auto"/>
              <w:rPr>
                <w:rFonts w:ascii="仿宋" w:hAnsi="仿宋" w:eastAsia="仿宋"/>
                <w:color w:val="auto"/>
                <w:sz w:val="24"/>
                <w:highlight w:val="none"/>
              </w:rPr>
            </w:pPr>
            <w:r>
              <w:rPr>
                <w:rFonts w:hint="eastAsia" w:ascii="仿宋" w:hAnsi="仿宋" w:eastAsia="仿宋"/>
                <w:color w:val="auto"/>
                <w:sz w:val="24"/>
                <w:highlight w:val="none"/>
              </w:rPr>
              <w:t>最高总限价（万元）</w:t>
            </w:r>
          </w:p>
        </w:tc>
      </w:tr>
      <w:tr w14:paraId="0140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7" w:type="dxa"/>
            <w:vAlign w:val="center"/>
          </w:tcPr>
          <w:p w14:paraId="34C4FEC8">
            <w:pPr>
              <w:keepNext w:val="0"/>
              <w:keepLines w:val="0"/>
              <w:pageBreakBefore w:val="0"/>
              <w:widowControl w:val="0"/>
              <w:shd w:val="clear"/>
              <w:kinsoku/>
              <w:wordWrap/>
              <w:overflowPunct/>
              <w:topLinePunct w:val="0"/>
              <w:bidi w:val="0"/>
              <w:adjustRightInd w:val="0"/>
              <w:spacing w:line="240" w:lineRule="auto"/>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w:t>
            </w:r>
          </w:p>
        </w:tc>
        <w:tc>
          <w:tcPr>
            <w:tcW w:w="2175" w:type="dxa"/>
            <w:vAlign w:val="center"/>
          </w:tcPr>
          <w:p w14:paraId="7841B62D">
            <w:pPr>
              <w:keepNext w:val="0"/>
              <w:keepLines w:val="0"/>
              <w:pageBreakBefore w:val="0"/>
              <w:widowControl w:val="0"/>
              <w:shd w:val="clear"/>
              <w:kinsoku/>
              <w:wordWrap/>
              <w:overflowPunct/>
              <w:topLinePunct w:val="0"/>
              <w:bidi w:val="0"/>
              <w:adjustRightInd w:val="0"/>
              <w:spacing w:line="240" w:lineRule="auto"/>
              <w:jc w:val="center"/>
              <w:textAlignment w:val="auto"/>
              <w:rPr>
                <w:rFonts w:ascii="仿宋" w:hAnsi="仿宋" w:eastAsia="仿宋"/>
                <w:color w:val="auto"/>
                <w:sz w:val="24"/>
                <w:highlight w:val="none"/>
              </w:rPr>
            </w:pPr>
            <w:r>
              <w:rPr>
                <w:rFonts w:hint="eastAsia" w:ascii="仿宋" w:hAnsi="仿宋" w:eastAsia="仿宋"/>
                <w:color w:val="auto"/>
                <w:sz w:val="24"/>
                <w:highlight w:val="none"/>
              </w:rPr>
              <w:t>种植类</w:t>
            </w:r>
          </w:p>
        </w:tc>
        <w:tc>
          <w:tcPr>
            <w:tcW w:w="2774" w:type="dxa"/>
            <w:vAlign w:val="center"/>
          </w:tcPr>
          <w:p w14:paraId="447AB0A6">
            <w:pPr>
              <w:pStyle w:val="8"/>
              <w:keepNext w:val="0"/>
              <w:keepLines w:val="0"/>
              <w:pageBreakBefore w:val="0"/>
              <w:widowControl w:val="0"/>
              <w:shd w:val="clear"/>
              <w:kinsoku/>
              <w:wordWrap/>
              <w:overflowPunct/>
              <w:topLinePunct w:val="0"/>
              <w:bidi w:val="0"/>
              <w:adjustRightInd w:val="0"/>
              <w:spacing w:line="240" w:lineRule="auto"/>
              <w:jc w:val="center"/>
              <w:textAlignment w:val="auto"/>
              <w:rPr>
                <w:rFonts w:hint="default" w:ascii="仿宋" w:hAnsi="仿宋" w:eastAsia="仿宋"/>
                <w:color w:val="auto"/>
                <w:szCs w:val="24"/>
                <w:highlight w:val="none"/>
                <w:lang w:val="en-US" w:eastAsia="zh-CN"/>
              </w:rPr>
            </w:pPr>
            <w:r>
              <w:rPr>
                <w:rFonts w:hint="eastAsia" w:ascii="仿宋" w:hAnsi="仿宋" w:eastAsia="仿宋"/>
                <w:color w:val="auto"/>
                <w:szCs w:val="24"/>
                <w:highlight w:val="none"/>
              </w:rPr>
              <w:t>1</w:t>
            </w:r>
            <w:r>
              <w:rPr>
                <w:rFonts w:hint="eastAsia" w:ascii="仿宋" w:hAnsi="仿宋" w:eastAsia="仿宋"/>
                <w:color w:val="auto"/>
                <w:szCs w:val="24"/>
                <w:highlight w:val="none"/>
                <w:lang w:val="en-US" w:eastAsia="zh-CN"/>
              </w:rPr>
              <w:t>2</w:t>
            </w:r>
            <w:r>
              <w:rPr>
                <w:rFonts w:hint="eastAsia" w:ascii="仿宋" w:hAnsi="仿宋" w:eastAsia="仿宋"/>
                <w:color w:val="auto"/>
                <w:szCs w:val="24"/>
                <w:highlight w:val="none"/>
              </w:rPr>
              <w:t>.</w:t>
            </w:r>
            <w:r>
              <w:rPr>
                <w:rFonts w:hint="eastAsia" w:ascii="仿宋" w:hAnsi="仿宋" w:eastAsia="仿宋"/>
                <w:color w:val="auto"/>
                <w:szCs w:val="24"/>
                <w:highlight w:val="none"/>
                <w:lang w:val="en-US" w:eastAsia="zh-CN"/>
              </w:rPr>
              <w:t>54</w:t>
            </w:r>
          </w:p>
        </w:tc>
        <w:tc>
          <w:tcPr>
            <w:tcW w:w="2956" w:type="dxa"/>
            <w:vMerge w:val="restart"/>
            <w:vAlign w:val="center"/>
          </w:tcPr>
          <w:p w14:paraId="528F0F7E">
            <w:pPr>
              <w:keepNext w:val="0"/>
              <w:keepLines w:val="0"/>
              <w:pageBreakBefore w:val="0"/>
              <w:widowControl w:val="0"/>
              <w:shd w:val="clear"/>
              <w:kinsoku/>
              <w:wordWrap/>
              <w:overflowPunct/>
              <w:topLinePunct w:val="0"/>
              <w:bidi w:val="0"/>
              <w:adjustRightInd w:val="0"/>
              <w:snapToGrid w:val="0"/>
              <w:spacing w:line="240" w:lineRule="auto"/>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3</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04</w:t>
            </w:r>
          </w:p>
        </w:tc>
      </w:tr>
      <w:tr w14:paraId="03E6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7" w:type="dxa"/>
            <w:vAlign w:val="center"/>
          </w:tcPr>
          <w:p w14:paraId="00108E8B">
            <w:pPr>
              <w:keepNext w:val="0"/>
              <w:keepLines w:val="0"/>
              <w:pageBreakBefore w:val="0"/>
              <w:widowControl w:val="0"/>
              <w:shd w:val="clear"/>
              <w:kinsoku/>
              <w:wordWrap/>
              <w:overflowPunct/>
              <w:topLinePunct w:val="0"/>
              <w:bidi w:val="0"/>
              <w:adjustRightInd w:val="0"/>
              <w:spacing w:line="240" w:lineRule="auto"/>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w:t>
            </w:r>
          </w:p>
        </w:tc>
        <w:tc>
          <w:tcPr>
            <w:tcW w:w="2175" w:type="dxa"/>
            <w:vAlign w:val="center"/>
          </w:tcPr>
          <w:p w14:paraId="6A36C78E">
            <w:pPr>
              <w:keepNext w:val="0"/>
              <w:keepLines w:val="0"/>
              <w:pageBreakBefore w:val="0"/>
              <w:widowControl w:val="0"/>
              <w:shd w:val="clear"/>
              <w:kinsoku/>
              <w:wordWrap/>
              <w:overflowPunct/>
              <w:topLinePunct w:val="0"/>
              <w:bidi w:val="0"/>
              <w:adjustRightInd w:val="0"/>
              <w:spacing w:line="240" w:lineRule="auto"/>
              <w:jc w:val="center"/>
              <w:textAlignment w:val="auto"/>
              <w:rPr>
                <w:rFonts w:hint="eastAsia" w:ascii="仿宋" w:hAnsi="仿宋" w:eastAsia="仿宋"/>
                <w:color w:val="auto"/>
                <w:sz w:val="24"/>
                <w:highlight w:val="none"/>
              </w:rPr>
            </w:pPr>
            <w:r>
              <w:rPr>
                <w:rFonts w:hint="eastAsia" w:ascii="仿宋" w:hAnsi="仿宋" w:eastAsia="仿宋"/>
                <w:color w:val="auto"/>
                <w:sz w:val="24"/>
                <w:highlight w:val="none"/>
              </w:rPr>
              <w:t>畜禽类</w:t>
            </w:r>
          </w:p>
        </w:tc>
        <w:tc>
          <w:tcPr>
            <w:tcW w:w="2774" w:type="dxa"/>
            <w:vAlign w:val="center"/>
          </w:tcPr>
          <w:p w14:paraId="33DB8ADC">
            <w:pPr>
              <w:pStyle w:val="8"/>
              <w:keepNext w:val="0"/>
              <w:keepLines w:val="0"/>
              <w:pageBreakBefore w:val="0"/>
              <w:widowControl w:val="0"/>
              <w:shd w:val="clear"/>
              <w:kinsoku/>
              <w:wordWrap/>
              <w:overflowPunct/>
              <w:topLinePunct w:val="0"/>
              <w:bidi w:val="0"/>
              <w:adjustRightInd w:val="0"/>
              <w:spacing w:line="240" w:lineRule="auto"/>
              <w:jc w:val="center"/>
              <w:textAlignment w:val="auto"/>
              <w:rPr>
                <w:rFonts w:hint="eastAsia"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19.98</w:t>
            </w:r>
          </w:p>
        </w:tc>
        <w:tc>
          <w:tcPr>
            <w:tcW w:w="2956" w:type="dxa"/>
            <w:vMerge w:val="continue"/>
            <w:vAlign w:val="center"/>
          </w:tcPr>
          <w:p w14:paraId="2F465301">
            <w:pPr>
              <w:keepNext w:val="0"/>
              <w:keepLines w:val="0"/>
              <w:pageBreakBefore w:val="0"/>
              <w:widowControl w:val="0"/>
              <w:shd w:val="clear"/>
              <w:kinsoku/>
              <w:wordWrap/>
              <w:overflowPunct/>
              <w:topLinePunct w:val="0"/>
              <w:bidi w:val="0"/>
              <w:adjustRightInd w:val="0"/>
              <w:snapToGrid w:val="0"/>
              <w:spacing w:line="240" w:lineRule="auto"/>
              <w:jc w:val="center"/>
              <w:textAlignment w:val="auto"/>
              <w:rPr>
                <w:rFonts w:hint="eastAsia" w:ascii="仿宋" w:hAnsi="仿宋" w:eastAsia="仿宋"/>
                <w:color w:val="auto"/>
                <w:sz w:val="24"/>
                <w:highlight w:val="none"/>
              </w:rPr>
            </w:pPr>
          </w:p>
        </w:tc>
      </w:tr>
      <w:tr w14:paraId="4404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67" w:type="dxa"/>
            <w:vAlign w:val="center"/>
          </w:tcPr>
          <w:p w14:paraId="10FD0247">
            <w:pPr>
              <w:keepNext w:val="0"/>
              <w:keepLines w:val="0"/>
              <w:pageBreakBefore w:val="0"/>
              <w:widowControl w:val="0"/>
              <w:shd w:val="clear"/>
              <w:kinsoku/>
              <w:wordWrap/>
              <w:overflowPunct/>
              <w:topLinePunct w:val="0"/>
              <w:bidi w:val="0"/>
              <w:adjustRightInd w:val="0"/>
              <w:spacing w:line="240" w:lineRule="auto"/>
              <w:jc w:val="center"/>
              <w:textAlignment w:val="auto"/>
              <w:rPr>
                <w:rFonts w:ascii="仿宋" w:hAnsi="仿宋" w:eastAsia="仿宋"/>
                <w:color w:val="auto"/>
                <w:sz w:val="24"/>
                <w:highlight w:val="none"/>
              </w:rPr>
            </w:pPr>
            <w:r>
              <w:rPr>
                <w:rFonts w:hint="eastAsia" w:ascii="仿宋" w:hAnsi="仿宋" w:eastAsia="仿宋"/>
                <w:color w:val="auto"/>
                <w:sz w:val="24"/>
                <w:highlight w:val="none"/>
              </w:rPr>
              <w:t>3</w:t>
            </w:r>
          </w:p>
        </w:tc>
        <w:tc>
          <w:tcPr>
            <w:tcW w:w="2175" w:type="dxa"/>
            <w:vAlign w:val="center"/>
          </w:tcPr>
          <w:p w14:paraId="18D8A78C">
            <w:pPr>
              <w:keepNext w:val="0"/>
              <w:keepLines w:val="0"/>
              <w:pageBreakBefore w:val="0"/>
              <w:widowControl w:val="0"/>
              <w:shd w:val="clear"/>
              <w:kinsoku/>
              <w:wordWrap/>
              <w:overflowPunct/>
              <w:topLinePunct w:val="0"/>
              <w:bidi w:val="0"/>
              <w:adjustRightInd w:val="0"/>
              <w:spacing w:line="240" w:lineRule="auto"/>
              <w:jc w:val="center"/>
              <w:textAlignment w:val="auto"/>
              <w:rPr>
                <w:rFonts w:ascii="仿宋" w:hAnsi="仿宋" w:eastAsia="仿宋"/>
                <w:color w:val="auto"/>
                <w:sz w:val="24"/>
                <w:highlight w:val="none"/>
              </w:rPr>
            </w:pPr>
            <w:r>
              <w:rPr>
                <w:rFonts w:hint="eastAsia" w:ascii="仿宋" w:hAnsi="仿宋" w:eastAsia="仿宋"/>
                <w:color w:val="auto"/>
                <w:sz w:val="24"/>
                <w:highlight w:val="none"/>
              </w:rPr>
              <w:t>水产类</w:t>
            </w:r>
          </w:p>
        </w:tc>
        <w:tc>
          <w:tcPr>
            <w:tcW w:w="2774" w:type="dxa"/>
            <w:vAlign w:val="center"/>
          </w:tcPr>
          <w:p w14:paraId="4BEC18F8">
            <w:pPr>
              <w:pStyle w:val="8"/>
              <w:keepNext w:val="0"/>
              <w:keepLines w:val="0"/>
              <w:pageBreakBefore w:val="0"/>
              <w:widowControl w:val="0"/>
              <w:shd w:val="clear"/>
              <w:kinsoku/>
              <w:wordWrap/>
              <w:overflowPunct/>
              <w:topLinePunct w:val="0"/>
              <w:bidi w:val="0"/>
              <w:adjustRightInd w:val="0"/>
              <w:spacing w:line="240" w:lineRule="auto"/>
              <w:jc w:val="center"/>
              <w:textAlignment w:val="auto"/>
              <w:rPr>
                <w:rFonts w:hint="default" w:ascii="仿宋" w:hAnsi="仿宋" w:eastAsia="仿宋"/>
                <w:color w:val="auto"/>
                <w:szCs w:val="24"/>
                <w:highlight w:val="none"/>
                <w:lang w:val="en-US" w:eastAsia="zh-CN"/>
              </w:rPr>
            </w:pPr>
            <w:r>
              <w:rPr>
                <w:rFonts w:hint="eastAsia" w:ascii="仿宋" w:hAnsi="仿宋" w:eastAsia="仿宋"/>
                <w:color w:val="auto"/>
                <w:szCs w:val="24"/>
                <w:highlight w:val="none"/>
              </w:rPr>
              <w:t>1.</w:t>
            </w:r>
            <w:r>
              <w:rPr>
                <w:rFonts w:hint="eastAsia" w:ascii="仿宋" w:hAnsi="仿宋" w:eastAsia="仿宋"/>
                <w:color w:val="auto"/>
                <w:szCs w:val="24"/>
                <w:highlight w:val="none"/>
                <w:lang w:val="en-US" w:eastAsia="zh-CN"/>
              </w:rPr>
              <w:t>52</w:t>
            </w:r>
          </w:p>
        </w:tc>
        <w:tc>
          <w:tcPr>
            <w:tcW w:w="2956" w:type="dxa"/>
            <w:vMerge w:val="continue"/>
            <w:vAlign w:val="center"/>
          </w:tcPr>
          <w:p w14:paraId="7FC20089">
            <w:pPr>
              <w:keepNext w:val="0"/>
              <w:keepLines w:val="0"/>
              <w:pageBreakBefore w:val="0"/>
              <w:widowControl w:val="0"/>
              <w:shd w:val="clear"/>
              <w:kinsoku/>
              <w:wordWrap/>
              <w:overflowPunct/>
              <w:topLinePunct w:val="0"/>
              <w:bidi w:val="0"/>
              <w:adjustRightInd w:val="0"/>
              <w:snapToGrid w:val="0"/>
              <w:spacing w:line="240" w:lineRule="auto"/>
              <w:jc w:val="center"/>
              <w:textAlignment w:val="auto"/>
              <w:rPr>
                <w:rFonts w:ascii="仿宋" w:hAnsi="仿宋" w:eastAsia="仿宋"/>
                <w:color w:val="auto"/>
                <w:sz w:val="24"/>
                <w:highlight w:val="none"/>
              </w:rPr>
            </w:pPr>
          </w:p>
        </w:tc>
      </w:tr>
    </w:tbl>
    <w:p w14:paraId="21D81DEA">
      <w:pPr>
        <w:keepNext w:val="0"/>
        <w:keepLines w:val="0"/>
        <w:pageBreakBefore w:val="0"/>
        <w:widowControl w:val="0"/>
        <w:shd w:val="clear"/>
        <w:kinsoku/>
        <w:wordWrap/>
        <w:overflowPunct/>
        <w:topLinePunct w:val="0"/>
        <w:autoSpaceDE w:val="0"/>
        <w:autoSpaceDN w:val="0"/>
        <w:bidi w:val="0"/>
        <w:adjustRightInd w:val="0"/>
        <w:spacing w:line="360" w:lineRule="exact"/>
        <w:textAlignment w:val="auto"/>
        <w:outlineLvl w:val="1"/>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二</w:t>
      </w:r>
      <w:r>
        <w:rPr>
          <w:rFonts w:ascii="仿宋" w:hAnsi="仿宋" w:eastAsia="仿宋"/>
          <w:b/>
          <w:color w:val="auto"/>
          <w:sz w:val="24"/>
          <w:szCs w:val="24"/>
          <w:highlight w:val="none"/>
        </w:rPr>
        <w:t>、具体技术需求</w:t>
      </w:r>
    </w:p>
    <w:p w14:paraId="39233E69">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240" w:firstLineChars="1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（一）监测范围：</w:t>
      </w:r>
    </w:p>
    <w:p w14:paraId="4E67F62E">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全市所辖23个镇乡（街道）生产基地、屠宰等环节的农产品。</w:t>
      </w:r>
    </w:p>
    <w:p w14:paraId="657319E2">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1年服务期内的具体监测范围</w:t>
      </w:r>
      <w:r>
        <w:rPr>
          <w:rFonts w:hint="eastAsia" w:ascii="仿宋" w:hAnsi="仿宋" w:eastAsia="仿宋" w:cs="宋体"/>
          <w:bCs/>
          <w:color w:val="auto"/>
          <w:sz w:val="24"/>
          <w:highlight w:val="none"/>
          <w:lang w:eastAsia="zh-CN"/>
        </w:rPr>
        <w:t>可</w:t>
      </w:r>
      <w:r>
        <w:rPr>
          <w:rFonts w:hint="eastAsia" w:ascii="仿宋" w:hAnsi="仿宋" w:eastAsia="仿宋" w:cs="宋体"/>
          <w:bCs/>
          <w:color w:val="auto"/>
          <w:sz w:val="24"/>
          <w:highlight w:val="none"/>
        </w:rPr>
        <w:t>根据实际情况调整。</w:t>
      </w:r>
    </w:p>
    <w:p w14:paraId="28DF206F">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240" w:firstLineChars="1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（二）监测的品种和数量</w:t>
      </w:r>
    </w:p>
    <w:p w14:paraId="24371C8E">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20</w:t>
      </w:r>
      <w:r>
        <w:rPr>
          <w:rFonts w:ascii="仿宋" w:hAnsi="仿宋" w:eastAsia="仿宋" w:cs="宋体"/>
          <w:bCs/>
          <w:color w:val="auto"/>
          <w:sz w:val="24"/>
          <w:highlight w:val="none"/>
        </w:rPr>
        <w:t>2</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rPr>
        <w:t>年预计监测品种和数量：</w:t>
      </w:r>
    </w:p>
    <w:p w14:paraId="7AA19AE5">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抽检数量共620批次。（1）种植类330批次，包括蔬菜、水果、食用菌、粮食、茶叶等品种；（2）畜禽类270批次（其中牲畜尿20份），包括猪肉、羊肉、牛肉、禽肉、禽蛋等；（3）水产类20批次，包括虾、鱼、蟹、龟鳖类、蛙类等。</w:t>
      </w:r>
    </w:p>
    <w:p w14:paraId="2B5D7DA3">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1年服务期内具体监测</w:t>
      </w:r>
      <w:r>
        <w:rPr>
          <w:rFonts w:hint="eastAsia" w:ascii="仿宋" w:hAnsi="仿宋" w:eastAsia="仿宋" w:cs="宋体"/>
          <w:bCs/>
          <w:color w:val="auto"/>
          <w:sz w:val="24"/>
          <w:highlight w:val="none"/>
          <w:lang w:eastAsia="zh-CN"/>
        </w:rPr>
        <w:t>品种和数量可根</w:t>
      </w:r>
      <w:r>
        <w:rPr>
          <w:rFonts w:hint="eastAsia" w:ascii="仿宋" w:hAnsi="仿宋" w:eastAsia="仿宋" w:cs="宋体"/>
          <w:bCs/>
          <w:color w:val="auto"/>
          <w:sz w:val="24"/>
          <w:highlight w:val="none"/>
        </w:rPr>
        <w:t>据实际情况调整。</w:t>
      </w:r>
    </w:p>
    <w:p w14:paraId="4D10FFD9">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240" w:firstLineChars="100"/>
        <w:textAlignment w:val="auto"/>
        <w:rPr>
          <w:rFonts w:ascii="仿宋" w:hAnsi="仿宋" w:eastAsia="仿宋" w:cs="宋体"/>
          <w:bCs/>
          <w:color w:val="auto"/>
          <w:sz w:val="24"/>
          <w:highlight w:val="none"/>
        </w:rPr>
      </w:pPr>
      <w:bookmarkStart w:id="31" w:name="_Toc408233856"/>
      <w:r>
        <w:rPr>
          <w:rFonts w:hint="eastAsia" w:ascii="仿宋" w:hAnsi="仿宋" w:eastAsia="仿宋" w:cs="宋体"/>
          <w:bCs/>
          <w:color w:val="auto"/>
          <w:sz w:val="24"/>
          <w:highlight w:val="none"/>
        </w:rPr>
        <w:t>（三）抽样要求</w:t>
      </w:r>
      <w:bookmarkEnd w:id="31"/>
    </w:p>
    <w:p w14:paraId="0F88D320">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1、抽样方法</w:t>
      </w:r>
    </w:p>
    <w:p w14:paraId="75054AC4">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种植蔬果类抽样按《农药残留分析样本的抽样方法》（NY/T 789-2004）执行；</w:t>
      </w:r>
    </w:p>
    <w:p w14:paraId="51C1BE1F">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茶叶抽样按《茶 取样》（GB/T8302-2013）执行；</w:t>
      </w:r>
    </w:p>
    <w:p w14:paraId="68565BB7">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畜禽产品按《动物及动物产品兽药残留监控抽样规范》（NY/T 1897-2010）执行；</w:t>
      </w:r>
    </w:p>
    <w:p w14:paraId="611713C0">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水产品抽样按《水产品抽样规范》（GB/T 30891-2014）执行。</w:t>
      </w:r>
    </w:p>
    <w:p w14:paraId="14063BAF">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诸暨市农业农村局局属有关单位会同镇乡（街道）“三位一体”农业公共服务中心确定抽样基地与主体，组织开展抽样。抽样相关服务工作由承检机构负责，包括安排抽样车辆、选派抽样服务人员、样品费用支付、样品运输保存及相关物品准备等。</w:t>
      </w:r>
    </w:p>
    <w:p w14:paraId="6AEB125F">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2、抽样环节</w:t>
      </w:r>
    </w:p>
    <w:p w14:paraId="639BE859">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（1）种植蔬果类、茶叶、食用菌、粮食产品在生产基地（生产经营主体贮存自有农产品的场所）、生产主体自开门店等场所抽取。</w:t>
      </w:r>
    </w:p>
    <w:p w14:paraId="77EC0EF1">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（2）畜禽类产品在养殖、屠宰等</w:t>
      </w:r>
      <w:r>
        <w:rPr>
          <w:rFonts w:ascii="仿宋" w:hAnsi="仿宋" w:eastAsia="仿宋" w:cs="宋体"/>
          <w:bCs/>
          <w:color w:val="auto"/>
          <w:sz w:val="24"/>
          <w:highlight w:val="none"/>
        </w:rPr>
        <w:t>环节</w:t>
      </w:r>
      <w:r>
        <w:rPr>
          <w:rFonts w:hint="eastAsia" w:ascii="仿宋" w:hAnsi="仿宋" w:eastAsia="仿宋" w:cs="宋体"/>
          <w:bCs/>
          <w:color w:val="auto"/>
          <w:sz w:val="24"/>
          <w:highlight w:val="none"/>
        </w:rPr>
        <w:t>抽取。</w:t>
      </w:r>
    </w:p>
    <w:p w14:paraId="7269D853">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（3）水产类产品在养殖等环节抽取。</w:t>
      </w:r>
    </w:p>
    <w:p w14:paraId="37171D2C">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3、抽样地点应具有代表性。要能反映当地农产品生产、消费及管理水平。要与被监测主体加强沟通联系，根据基地农产品的种植收获情况、上市时间，确定抽取样品。</w:t>
      </w:r>
    </w:p>
    <w:p w14:paraId="36CE606F">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240" w:firstLineChars="100"/>
        <w:textAlignment w:val="auto"/>
        <w:rPr>
          <w:rFonts w:ascii="仿宋" w:hAnsi="仿宋" w:eastAsia="仿宋" w:cs="宋体"/>
          <w:bCs/>
          <w:color w:val="auto"/>
          <w:sz w:val="24"/>
          <w:highlight w:val="none"/>
        </w:rPr>
      </w:pPr>
      <w:bookmarkStart w:id="32" w:name="_Toc408233857"/>
      <w:r>
        <w:rPr>
          <w:rFonts w:hint="eastAsia" w:ascii="仿宋" w:hAnsi="仿宋" w:eastAsia="仿宋" w:cs="宋体"/>
          <w:bCs/>
          <w:color w:val="auto"/>
          <w:sz w:val="24"/>
          <w:highlight w:val="none"/>
        </w:rPr>
        <w:t>（四）结果报送时间及要求</w:t>
      </w:r>
      <w:bookmarkEnd w:id="32"/>
    </w:p>
    <w:p w14:paraId="4A53CFF5">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各承检机构要认真分析检测结果，合格样品应按诸暨市农业农村局的要求出具检验报告，不合格样品应出具检验报告，并结合生产基地调研情况，分析原因，提出建议措施，形成总体分析报告（含生产基地调查情况），并同检验结果数据汇总表、不合格产品汇总表、不合格产品检验报告和抽样单等材料按照有关保密规定于抽样后15天内报送诸暨市农业农村局。</w:t>
      </w:r>
    </w:p>
    <w:p w14:paraId="748451A2">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240" w:firstLineChars="100"/>
        <w:textAlignment w:val="auto"/>
        <w:rPr>
          <w:rFonts w:ascii="仿宋" w:hAnsi="仿宋" w:eastAsia="仿宋" w:cs="宋体"/>
          <w:bCs/>
          <w:color w:val="auto"/>
          <w:sz w:val="24"/>
          <w:highlight w:val="none"/>
        </w:rPr>
      </w:pPr>
      <w:bookmarkStart w:id="33" w:name="_Toc408233858"/>
      <w:r>
        <w:rPr>
          <w:rFonts w:hint="eastAsia" w:ascii="仿宋" w:hAnsi="仿宋" w:eastAsia="仿宋" w:cs="宋体"/>
          <w:bCs/>
          <w:color w:val="auto"/>
          <w:sz w:val="24"/>
          <w:highlight w:val="none"/>
        </w:rPr>
        <w:t>（五）监测项目、检测依据及判定依据（标准）</w:t>
      </w:r>
      <w:bookmarkEnd w:id="33"/>
    </w:p>
    <w:p w14:paraId="49833953">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1、本项目中所涉品种的监测项目、检测依据及判定依据（标准）参照浙江省农业农村厅等部门当年风险监测要求及相关规定执行，若相关品种未列入风险监测范畴，则根据诸暨市农业农村局的要求执行。</w:t>
      </w:r>
    </w:p>
    <w:p w14:paraId="23AE0239">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firstLine="480" w:firstLineChars="200"/>
        <w:textAlignment w:val="auto"/>
        <w:rPr>
          <w:rFonts w:ascii="仿宋" w:hAnsi="仿宋" w:eastAsia="仿宋" w:cs="宋体"/>
          <w:bCs/>
          <w:color w:val="auto"/>
          <w:sz w:val="24"/>
          <w:highlight w:val="none"/>
        </w:rPr>
      </w:pPr>
      <w:bookmarkStart w:id="34" w:name="_Toc408233859"/>
      <w:r>
        <w:rPr>
          <w:rFonts w:hint="eastAsia" w:ascii="仿宋" w:hAnsi="仿宋" w:eastAsia="仿宋" w:cs="宋体"/>
          <w:bCs/>
          <w:color w:val="auto"/>
          <w:sz w:val="24"/>
          <w:highlight w:val="none"/>
        </w:rPr>
        <w:t>监测项目和检测依据</w:t>
      </w:r>
      <w:bookmarkEnd w:id="34"/>
    </w:p>
    <w:p w14:paraId="493B2EE4">
      <w:pPr>
        <w:pStyle w:val="12"/>
        <w:keepNext w:val="0"/>
        <w:keepLines w:val="0"/>
        <w:pageBreakBefore w:val="0"/>
        <w:widowControl w:val="0"/>
        <w:shd w:val="clear"/>
        <w:kinsoku/>
        <w:wordWrap/>
        <w:overflowPunct/>
        <w:topLinePunct w:val="0"/>
        <w:autoSpaceDE w:val="0"/>
        <w:autoSpaceDN w:val="0"/>
        <w:bidi w:val="0"/>
        <w:adjustRightInd w:val="0"/>
        <w:spacing w:line="360" w:lineRule="exact"/>
        <w:ind w:firstLine="480"/>
        <w:textAlignment w:val="auto"/>
        <w:rPr>
          <w:rFonts w:ascii="仿宋" w:hAnsi="仿宋" w:eastAsia="仿宋" w:cs="宋体"/>
          <w:bCs/>
          <w:color w:val="auto"/>
          <w:sz w:val="24"/>
          <w:highlight w:val="none"/>
        </w:rPr>
      </w:pPr>
      <w:r>
        <w:rPr>
          <w:rFonts w:hint="eastAsia" w:ascii="仿宋" w:hAnsi="仿宋" w:eastAsia="仿宋" w:cs="宋体"/>
          <w:b/>
          <w:bCs w:val="0"/>
          <w:color w:val="auto"/>
          <w:sz w:val="24"/>
          <w:highlight w:val="none"/>
        </w:rPr>
        <w:t>（1）</w:t>
      </w:r>
      <w:r>
        <w:rPr>
          <w:rFonts w:ascii="仿宋" w:hAnsi="仿宋" w:eastAsia="仿宋" w:cs="宋体"/>
          <w:b/>
          <w:bCs w:val="0"/>
          <w:color w:val="auto"/>
          <w:sz w:val="24"/>
          <w:highlight w:val="none"/>
        </w:rPr>
        <w:t>蔬菜</w:t>
      </w:r>
      <w:r>
        <w:rPr>
          <w:rFonts w:hint="eastAsia" w:ascii="仿宋" w:hAnsi="仿宋" w:eastAsia="仿宋" w:cs="宋体"/>
          <w:b/>
          <w:bCs w:val="0"/>
          <w:color w:val="auto"/>
          <w:sz w:val="24"/>
          <w:highlight w:val="none"/>
        </w:rPr>
        <w:t>、瓜果类监测</w:t>
      </w:r>
      <w:r>
        <w:rPr>
          <w:rFonts w:ascii="仿宋" w:hAnsi="仿宋" w:eastAsia="仿宋" w:cs="宋体"/>
          <w:b/>
          <w:bCs w:val="0"/>
          <w:color w:val="auto"/>
          <w:sz w:val="24"/>
          <w:highlight w:val="none"/>
        </w:rPr>
        <w:t>项目和检测依据</w:t>
      </w:r>
    </w:p>
    <w:tbl>
      <w:tblPr>
        <w:tblStyle w:val="18"/>
        <w:tblW w:w="10115" w:type="dxa"/>
        <w:jc w:val="center"/>
        <w:tblLayout w:type="fixed"/>
        <w:tblCellMar>
          <w:top w:w="0" w:type="dxa"/>
          <w:left w:w="108" w:type="dxa"/>
          <w:bottom w:w="0" w:type="dxa"/>
          <w:right w:w="108" w:type="dxa"/>
        </w:tblCellMar>
      </w:tblPr>
      <w:tblGrid>
        <w:gridCol w:w="7158"/>
        <w:gridCol w:w="2957"/>
      </w:tblGrid>
      <w:tr w14:paraId="36916681">
        <w:tblPrEx>
          <w:tblCellMar>
            <w:top w:w="0" w:type="dxa"/>
            <w:left w:w="108" w:type="dxa"/>
            <w:bottom w:w="0" w:type="dxa"/>
            <w:right w:w="108" w:type="dxa"/>
          </w:tblCellMar>
        </w:tblPrEx>
        <w:trPr>
          <w:trHeight w:val="425" w:hRule="atLeast"/>
          <w:jc w:val="center"/>
        </w:trPr>
        <w:tc>
          <w:tcPr>
            <w:tcW w:w="7158" w:type="dxa"/>
            <w:tcBorders>
              <w:top w:val="single" w:color="000000" w:sz="4" w:space="0"/>
              <w:left w:val="single" w:color="000000" w:sz="4" w:space="0"/>
              <w:bottom w:val="single" w:color="000000" w:sz="4" w:space="0"/>
              <w:right w:val="single" w:color="000000" w:sz="4" w:space="0"/>
            </w:tcBorders>
            <w:vAlign w:val="center"/>
          </w:tcPr>
          <w:p w14:paraId="687713C3">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监测项目</w:t>
            </w:r>
          </w:p>
        </w:tc>
        <w:tc>
          <w:tcPr>
            <w:tcW w:w="2957" w:type="dxa"/>
            <w:tcBorders>
              <w:top w:val="single" w:color="000000" w:sz="4" w:space="0"/>
              <w:left w:val="nil"/>
              <w:bottom w:val="single" w:color="000000" w:sz="4" w:space="0"/>
              <w:right w:val="single" w:color="000000" w:sz="4" w:space="0"/>
            </w:tcBorders>
            <w:vAlign w:val="center"/>
          </w:tcPr>
          <w:p w14:paraId="3AB23CA4">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检测依据</w:t>
            </w:r>
          </w:p>
        </w:tc>
      </w:tr>
      <w:tr w14:paraId="10C90345">
        <w:tblPrEx>
          <w:tblCellMar>
            <w:top w:w="0" w:type="dxa"/>
            <w:left w:w="108" w:type="dxa"/>
            <w:bottom w:w="0" w:type="dxa"/>
            <w:right w:w="108" w:type="dxa"/>
          </w:tblCellMar>
        </w:tblPrEx>
        <w:trPr>
          <w:trHeight w:val="2673" w:hRule="atLeast"/>
          <w:jc w:val="center"/>
        </w:trPr>
        <w:tc>
          <w:tcPr>
            <w:tcW w:w="7158" w:type="dxa"/>
            <w:tcBorders>
              <w:top w:val="single" w:color="000000" w:sz="4" w:space="0"/>
              <w:left w:val="single" w:color="000000" w:sz="4" w:space="0"/>
              <w:bottom w:val="single" w:color="000000" w:sz="4" w:space="0"/>
              <w:right w:val="single" w:color="000000" w:sz="4" w:space="0"/>
            </w:tcBorders>
            <w:vAlign w:val="center"/>
          </w:tcPr>
          <w:p w14:paraId="1B653A34">
            <w:pPr>
              <w:pStyle w:val="48"/>
              <w:keepNext w:val="0"/>
              <w:keepLines w:val="0"/>
              <w:pageBreakBefore w:val="0"/>
              <w:shd w:val="clear"/>
              <w:kinsoku/>
              <w:wordWrap/>
              <w:overflowPunct/>
              <w:topLinePunct w:val="0"/>
              <w:autoSpaceDE w:val="0"/>
              <w:autoSpaceDN w:val="0"/>
              <w:bidi w:val="0"/>
              <w:adjustRightInd w:val="0"/>
              <w:spacing w:line="240" w:lineRule="auto"/>
              <w:ind w:left="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敌敌畏、毒死蜱、对硫磷、</w:t>
            </w:r>
            <w:r>
              <w:rPr>
                <w:rFonts w:hint="eastAsia" w:ascii="仿宋" w:hAnsi="仿宋" w:eastAsia="仿宋" w:cs="仿宋"/>
                <w:color w:val="auto"/>
                <w:spacing w:val="-13"/>
                <w:sz w:val="24"/>
                <w:szCs w:val="24"/>
                <w:highlight w:val="none"/>
              </w:rPr>
              <w:t>伏杀硫磷、氟胺氰菊酯、氟氯氰菊酯</w:t>
            </w:r>
            <w:r>
              <w:rPr>
                <w:rFonts w:hint="eastAsia" w:ascii="仿宋" w:hAnsi="仿宋" w:eastAsia="仿宋" w:cs="仿宋"/>
                <w:color w:val="auto"/>
                <w:sz w:val="24"/>
                <w:szCs w:val="24"/>
                <w:highlight w:val="none"/>
              </w:rPr>
              <w:t>（含高效氟氯氰菊酯) 、</w:t>
            </w:r>
            <w:r>
              <w:rPr>
                <w:rFonts w:hint="eastAsia" w:ascii="仿宋" w:hAnsi="仿宋" w:eastAsia="仿宋" w:cs="仿宋"/>
                <w:color w:val="auto"/>
                <w:spacing w:val="-16"/>
                <w:sz w:val="24"/>
                <w:szCs w:val="24"/>
                <w:highlight w:val="none"/>
              </w:rPr>
              <w:t>氟氰戊菊酯、腐霉利、甲胺磷、甲拌磷</w:t>
            </w:r>
            <w:r>
              <w:rPr>
                <w:rFonts w:hint="eastAsia" w:ascii="仿宋" w:hAnsi="仿宋" w:eastAsia="仿宋" w:cs="仿宋"/>
                <w:color w:val="auto"/>
                <w:sz w:val="24"/>
                <w:szCs w:val="24"/>
                <w:highlight w:val="none"/>
              </w:rPr>
              <w:t>（</w:t>
            </w:r>
            <w:r>
              <w:rPr>
                <w:rFonts w:hint="eastAsia" w:ascii="仿宋" w:hAnsi="仿宋" w:eastAsia="仿宋" w:cs="仿宋"/>
                <w:color w:val="auto"/>
                <w:spacing w:val="-8"/>
                <w:sz w:val="24"/>
                <w:szCs w:val="24"/>
                <w:highlight w:val="none"/>
              </w:rPr>
              <w:t>包括甲拌磷砜、甲拌磷亚砜</w:t>
            </w:r>
            <w:r>
              <w:rPr>
                <w:rFonts w:hint="eastAsia" w:ascii="仿宋" w:hAnsi="仿宋" w:eastAsia="仿宋" w:cs="仿宋"/>
                <w:color w:val="auto"/>
                <w:sz w:val="24"/>
                <w:szCs w:val="24"/>
                <w:highlight w:val="none"/>
              </w:rPr>
              <w:t>） 甲基对硫磷、甲基异柳磷、甲氰菊酯、乐果、联苯菊酯、六六六、氯氟氰菊酯（含高效氯氟氰菊酯）、氯氰菊酯（含高效氯氰菊酯</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6"/>
                <w:sz w:val="24"/>
                <w:szCs w:val="24"/>
                <w:highlight w:val="none"/>
              </w:rPr>
              <w:t>、氰戊菊酯</w:t>
            </w:r>
            <w:r>
              <w:rPr>
                <w:rFonts w:hint="eastAsia" w:ascii="仿宋" w:hAnsi="仿宋" w:eastAsia="仿宋" w:cs="仿宋"/>
                <w:color w:val="auto"/>
                <w:sz w:val="24"/>
                <w:szCs w:val="24"/>
                <w:highlight w:val="none"/>
              </w:rPr>
              <w:t>（</w:t>
            </w:r>
            <w:r>
              <w:rPr>
                <w:rFonts w:hint="eastAsia" w:ascii="仿宋" w:hAnsi="仿宋" w:eastAsia="仿宋" w:cs="仿宋"/>
                <w:color w:val="auto"/>
                <w:spacing w:val="-31"/>
                <w:sz w:val="24"/>
                <w:szCs w:val="24"/>
                <w:highlight w:val="none"/>
              </w:rPr>
              <w:t xml:space="preserve">含 </w:t>
            </w:r>
            <w:r>
              <w:rPr>
                <w:rFonts w:hint="eastAsia" w:ascii="仿宋" w:hAnsi="仿宋" w:eastAsia="仿宋" w:cs="仿宋"/>
                <w:color w:val="auto"/>
                <w:sz w:val="24"/>
                <w:szCs w:val="24"/>
                <w:highlight w:val="none"/>
              </w:rPr>
              <w:t>S-氰戊菊酯</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5"/>
                <w:sz w:val="24"/>
                <w:szCs w:val="24"/>
                <w:highlight w:val="none"/>
              </w:rPr>
              <w:t>、三氯杀螨醇、杀螟硫磷、水胺硫磷、五氯硝基苯、溴氰菊酯、亚胺硫磷、氧乐果、乙</w:t>
            </w:r>
            <w:r>
              <w:rPr>
                <w:rFonts w:hint="eastAsia" w:ascii="仿宋" w:hAnsi="仿宋" w:eastAsia="仿宋" w:cs="仿宋"/>
                <w:color w:val="auto"/>
                <w:spacing w:val="-5"/>
                <w:w w:val="95"/>
                <w:sz w:val="24"/>
                <w:szCs w:val="24"/>
                <w:highlight w:val="none"/>
              </w:rPr>
              <w:t>烯菌核利、乙酰甲胺磷、异菌脲、</w:t>
            </w:r>
            <w:r>
              <w:rPr>
                <w:rFonts w:hint="eastAsia" w:ascii="仿宋" w:hAnsi="仿宋" w:eastAsia="仿宋" w:cs="仿宋"/>
                <w:color w:val="auto"/>
                <w:spacing w:val="-7"/>
                <w:sz w:val="24"/>
                <w:szCs w:val="24"/>
                <w:highlight w:val="none"/>
              </w:rPr>
              <w:t>三唑磷、</w:t>
            </w:r>
            <w:r>
              <w:rPr>
                <w:rFonts w:hint="eastAsia" w:ascii="仿宋" w:hAnsi="仿宋" w:eastAsia="仿宋" w:cs="仿宋"/>
                <w:color w:val="auto"/>
                <w:sz w:val="24"/>
                <w:szCs w:val="24"/>
                <w:highlight w:val="none"/>
              </w:rPr>
              <w:t>灭多威、克百威（</w:t>
            </w:r>
            <w:r>
              <w:rPr>
                <w:rFonts w:hint="eastAsia" w:ascii="仿宋" w:hAnsi="仿宋" w:eastAsia="仿宋" w:cs="仿宋"/>
                <w:color w:val="auto"/>
                <w:spacing w:val="-31"/>
                <w:sz w:val="24"/>
                <w:szCs w:val="24"/>
                <w:highlight w:val="none"/>
              </w:rPr>
              <w:t xml:space="preserve">含 </w:t>
            </w:r>
            <w:r>
              <w:rPr>
                <w:rFonts w:hint="eastAsia" w:ascii="仿宋" w:hAnsi="仿宋" w:eastAsia="仿宋" w:cs="仿宋"/>
                <w:color w:val="auto"/>
                <w:sz w:val="24"/>
                <w:szCs w:val="24"/>
                <w:highlight w:val="none"/>
              </w:rPr>
              <w:t>3-羟基克百威）、丙溴磷、二嗪磷、</w:t>
            </w:r>
            <w:r>
              <w:rPr>
                <w:rFonts w:hint="eastAsia" w:ascii="仿宋" w:hAnsi="仿宋" w:eastAsia="仿宋" w:cs="仿宋"/>
                <w:color w:val="auto"/>
                <w:spacing w:val="-3"/>
                <w:sz w:val="24"/>
                <w:szCs w:val="24"/>
                <w:highlight w:val="none"/>
              </w:rPr>
              <w:t>马拉硫磷、辛硫磷、</w:t>
            </w:r>
            <w:r>
              <w:rPr>
                <w:rFonts w:hint="eastAsia" w:ascii="仿宋" w:hAnsi="仿宋" w:eastAsia="仿宋" w:cs="仿宋"/>
                <w:color w:val="auto"/>
                <w:spacing w:val="-7"/>
                <w:sz w:val="24"/>
                <w:szCs w:val="24"/>
                <w:highlight w:val="none"/>
              </w:rPr>
              <w:t>三唑酮、百菌清、</w:t>
            </w:r>
            <w:r>
              <w:rPr>
                <w:rFonts w:hint="eastAsia" w:ascii="仿宋" w:hAnsi="仿宋" w:eastAsia="仿宋" w:cs="仿宋"/>
                <w:color w:val="auto"/>
                <w:sz w:val="24"/>
                <w:szCs w:val="24"/>
                <w:highlight w:val="none"/>
              </w:rPr>
              <w:t>甲萘威、多菌灵、吡虫啉、</w:t>
            </w:r>
            <w:r>
              <w:rPr>
                <w:rFonts w:hint="eastAsia" w:ascii="仿宋" w:hAnsi="仿宋" w:eastAsia="仿宋" w:cs="仿宋"/>
                <w:color w:val="auto"/>
                <w:spacing w:val="-7"/>
                <w:sz w:val="24"/>
                <w:szCs w:val="24"/>
                <w:highlight w:val="none"/>
              </w:rPr>
              <w:t>涕灭威（包括涕灭威砜、涕灭威亚砜</w:t>
            </w:r>
            <w:r>
              <w:rPr>
                <w:rFonts w:hint="eastAsia" w:ascii="仿宋" w:hAnsi="仿宋" w:eastAsia="仿宋" w:cs="仿宋"/>
                <w:color w:val="auto"/>
                <w:spacing w:val="-120"/>
                <w:sz w:val="24"/>
                <w:szCs w:val="24"/>
                <w:highlight w:val="none"/>
              </w:rPr>
              <w:t>）</w:t>
            </w:r>
          </w:p>
        </w:tc>
        <w:tc>
          <w:tcPr>
            <w:tcW w:w="2957" w:type="dxa"/>
            <w:tcBorders>
              <w:top w:val="single" w:color="000000" w:sz="4" w:space="0"/>
              <w:left w:val="nil"/>
              <w:bottom w:val="single" w:color="000000" w:sz="4" w:space="0"/>
              <w:right w:val="single" w:color="000000" w:sz="4" w:space="0"/>
            </w:tcBorders>
            <w:vAlign w:val="center"/>
          </w:tcPr>
          <w:p w14:paraId="410EBE5F">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23200.113-2018、</w:t>
            </w:r>
          </w:p>
          <w:p w14:paraId="3CDD8906">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23200.121-2021 、</w:t>
            </w:r>
          </w:p>
          <w:p w14:paraId="18940B0A">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20769-2008、</w:t>
            </w:r>
          </w:p>
          <w:p w14:paraId="7A10C764">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NY/T 761-2008、GB</w:t>
            </w:r>
          </w:p>
          <w:p w14:paraId="0C116FED">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23200.8-2016 等</w:t>
            </w:r>
          </w:p>
        </w:tc>
      </w:tr>
      <w:tr w14:paraId="40BF9404">
        <w:tblPrEx>
          <w:tblCellMar>
            <w:top w:w="0" w:type="dxa"/>
            <w:left w:w="108" w:type="dxa"/>
            <w:bottom w:w="0" w:type="dxa"/>
            <w:right w:w="108" w:type="dxa"/>
          </w:tblCellMar>
        </w:tblPrEx>
        <w:trPr>
          <w:trHeight w:val="2185" w:hRule="atLeast"/>
          <w:jc w:val="center"/>
        </w:trPr>
        <w:tc>
          <w:tcPr>
            <w:tcW w:w="7158" w:type="dxa"/>
            <w:tcBorders>
              <w:top w:val="single" w:color="000000" w:sz="4" w:space="0"/>
              <w:left w:val="single" w:color="000000" w:sz="4" w:space="0"/>
              <w:bottom w:val="single" w:color="000000" w:sz="4" w:space="0"/>
              <w:right w:val="single" w:color="000000" w:sz="4" w:space="0"/>
            </w:tcBorders>
            <w:vAlign w:val="center"/>
          </w:tcPr>
          <w:p w14:paraId="7A4490DF">
            <w:pPr>
              <w:pStyle w:val="48"/>
              <w:keepNext w:val="0"/>
              <w:keepLines w:val="0"/>
              <w:pageBreakBefore w:val="0"/>
              <w:shd w:val="clear"/>
              <w:kinsoku/>
              <w:wordWrap/>
              <w:overflowPunct/>
              <w:topLinePunct w:val="0"/>
              <w:autoSpaceDE w:val="0"/>
              <w:autoSpaceDN w:val="0"/>
              <w:bidi w:val="0"/>
              <w:adjustRightInd w:val="0"/>
              <w:spacing w:line="240" w:lineRule="auto"/>
              <w:ind w:left="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氟虫腈（包括氟甲腈、氟虫腈亚砜（氟虫腈硫醚）、氟虫腈砜）、吡唑醚菌酯、丙环唑、虫酰肼、、哒螨灵、啶虫脒、苯醚甲环唑、多效唑、氟啶脲、甲氨基阿维菌素苯甲酸盐、甲基硫菌灵、甲霜灵（含精甲霜灵</w:t>
            </w:r>
            <w:r>
              <w:rPr>
                <w:rFonts w:hint="eastAsia" w:ascii="仿宋" w:hAnsi="仿宋" w:eastAsia="仿宋" w:cs="仿宋"/>
                <w:color w:val="auto"/>
                <w:spacing w:val="-120"/>
                <w:sz w:val="24"/>
                <w:szCs w:val="24"/>
                <w:highlight w:val="none"/>
              </w:rPr>
              <w:t>）</w:t>
            </w:r>
            <w:r>
              <w:rPr>
                <w:rFonts w:hint="eastAsia" w:ascii="仿宋" w:hAnsi="仿宋" w:eastAsia="仿宋" w:cs="仿宋"/>
                <w:color w:val="auto"/>
                <w:sz w:val="24"/>
                <w:szCs w:val="24"/>
                <w:highlight w:val="none"/>
              </w:rPr>
              <w:t>、腈菌唑、氯吡脲、氯虫苯甲酰胺、</w:t>
            </w:r>
            <w:r>
              <w:rPr>
                <w:rFonts w:hint="eastAsia" w:ascii="仿宋" w:hAnsi="仿宋" w:eastAsia="仿宋" w:cs="仿宋"/>
                <w:color w:val="auto"/>
                <w:spacing w:val="-3"/>
                <w:sz w:val="24"/>
                <w:szCs w:val="24"/>
                <w:highlight w:val="none"/>
              </w:rPr>
              <w:t>咪鲜胺</w:t>
            </w:r>
            <w:r>
              <w:rPr>
                <w:rFonts w:hint="eastAsia" w:ascii="仿宋" w:hAnsi="仿宋" w:eastAsia="仿宋" w:cs="仿宋"/>
                <w:color w:val="auto"/>
                <w:sz w:val="24"/>
                <w:szCs w:val="24"/>
                <w:highlight w:val="none"/>
              </w:rPr>
              <w:t>（含咪鲜胺锰盐</w:t>
            </w:r>
            <w:r>
              <w:rPr>
                <w:rFonts w:hint="eastAsia" w:ascii="仿宋" w:hAnsi="仿宋" w:eastAsia="仿宋" w:cs="仿宋"/>
                <w:color w:val="auto"/>
                <w:spacing w:val="-120"/>
                <w:sz w:val="24"/>
                <w:szCs w:val="24"/>
                <w:highlight w:val="none"/>
              </w:rPr>
              <w:t>）</w:t>
            </w:r>
            <w:r>
              <w:rPr>
                <w:rFonts w:hint="eastAsia" w:ascii="仿宋" w:hAnsi="仿宋" w:eastAsia="仿宋" w:cs="仿宋"/>
                <w:color w:val="auto"/>
                <w:spacing w:val="-7"/>
                <w:sz w:val="24"/>
                <w:szCs w:val="24"/>
                <w:highlight w:val="none"/>
              </w:rPr>
              <w:t>、嘧菌酯、嘧霉胺、灭蝇胺、灭幼脲、噻虫嗪、霜霉威、</w:t>
            </w:r>
            <w:r>
              <w:rPr>
                <w:rFonts w:hint="eastAsia" w:ascii="仿宋" w:hAnsi="仿宋" w:eastAsia="仿宋" w:cs="仿宋"/>
                <w:color w:val="auto"/>
                <w:sz w:val="24"/>
                <w:szCs w:val="24"/>
                <w:highlight w:val="none"/>
              </w:rPr>
              <w:t>戊唑醇、烯酰吗啉、茚虫威、虫螨腈、</w:t>
            </w:r>
            <w:r>
              <w:rPr>
                <w:rFonts w:hint="eastAsia" w:ascii="仿宋" w:hAnsi="仿宋" w:eastAsia="仿宋" w:cs="仿宋"/>
                <w:color w:val="auto"/>
                <w:spacing w:val="-13"/>
                <w:sz w:val="24"/>
                <w:szCs w:val="24"/>
                <w:highlight w:val="none"/>
              </w:rPr>
              <w:t>二甲戊灵、</w:t>
            </w:r>
            <w:r>
              <w:rPr>
                <w:rFonts w:hint="eastAsia" w:ascii="仿宋" w:hAnsi="仿宋" w:eastAsia="仿宋" w:cs="仿宋"/>
                <w:color w:val="auto"/>
                <w:sz w:val="24"/>
                <w:szCs w:val="24"/>
                <w:highlight w:val="none"/>
              </w:rPr>
              <w:t>氯菊酯（异构体之和）、</w:t>
            </w:r>
            <w:r>
              <w:rPr>
                <w:rFonts w:hint="eastAsia" w:ascii="仿宋" w:hAnsi="仿宋" w:eastAsia="仿宋" w:cs="仿宋"/>
                <w:color w:val="auto"/>
                <w:spacing w:val="-6"/>
                <w:sz w:val="24"/>
                <w:szCs w:val="24"/>
                <w:highlight w:val="none"/>
              </w:rPr>
              <w:t>醚菌酯、</w:t>
            </w:r>
            <w:r>
              <w:rPr>
                <w:rFonts w:hint="eastAsia" w:ascii="仿宋" w:hAnsi="仿宋" w:eastAsia="仿宋" w:cs="仿宋"/>
                <w:color w:val="auto"/>
                <w:sz w:val="24"/>
                <w:szCs w:val="24"/>
                <w:highlight w:val="none"/>
              </w:rPr>
              <w:t>噁霜灵、醚菊酯</w:t>
            </w:r>
          </w:p>
        </w:tc>
        <w:tc>
          <w:tcPr>
            <w:tcW w:w="2957" w:type="dxa"/>
            <w:tcBorders>
              <w:top w:val="single" w:color="000000" w:sz="4" w:space="0"/>
              <w:left w:val="nil"/>
              <w:bottom w:val="single" w:color="000000" w:sz="4" w:space="0"/>
              <w:right w:val="single" w:color="000000" w:sz="4" w:space="0"/>
            </w:tcBorders>
            <w:vAlign w:val="center"/>
          </w:tcPr>
          <w:p w14:paraId="6756AD93">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23200.121-2021、</w:t>
            </w:r>
          </w:p>
          <w:p w14:paraId="2CF0DC15">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23200.8-2016、</w:t>
            </w:r>
          </w:p>
          <w:p w14:paraId="2CEB8569">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20769-2008、GB</w:t>
            </w:r>
          </w:p>
          <w:p w14:paraId="146BBDCA">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23200.113-2018 等</w:t>
            </w:r>
          </w:p>
        </w:tc>
      </w:tr>
      <w:tr w14:paraId="05DB3C51">
        <w:tblPrEx>
          <w:tblCellMar>
            <w:top w:w="0" w:type="dxa"/>
            <w:left w:w="108" w:type="dxa"/>
            <w:bottom w:w="0" w:type="dxa"/>
            <w:right w:w="108" w:type="dxa"/>
          </w:tblCellMar>
        </w:tblPrEx>
        <w:trPr>
          <w:trHeight w:val="425" w:hRule="atLeast"/>
          <w:jc w:val="center"/>
        </w:trPr>
        <w:tc>
          <w:tcPr>
            <w:tcW w:w="7158" w:type="dxa"/>
            <w:tcBorders>
              <w:top w:val="single" w:color="000000" w:sz="4" w:space="0"/>
              <w:left w:val="single" w:color="000000" w:sz="4" w:space="0"/>
              <w:bottom w:val="single" w:color="000000" w:sz="4" w:space="0"/>
              <w:right w:val="single" w:color="000000" w:sz="4" w:space="0"/>
            </w:tcBorders>
            <w:vAlign w:val="center"/>
          </w:tcPr>
          <w:p w14:paraId="0D34D442">
            <w:pPr>
              <w:pStyle w:val="48"/>
              <w:keepNext w:val="0"/>
              <w:keepLines w:val="0"/>
              <w:pageBreakBefore w:val="0"/>
              <w:shd w:val="clear"/>
              <w:kinsoku/>
              <w:wordWrap/>
              <w:overflowPunct/>
              <w:topLinePunct w:val="0"/>
              <w:autoSpaceDE w:val="0"/>
              <w:autoSpaceDN w:val="0"/>
              <w:bidi w:val="0"/>
              <w:adjustRightInd w:val="0"/>
              <w:spacing w:line="240" w:lineRule="auto"/>
              <w:ind w:left="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阿维菌素</w:t>
            </w:r>
          </w:p>
        </w:tc>
        <w:tc>
          <w:tcPr>
            <w:tcW w:w="2957" w:type="dxa"/>
            <w:tcBorders>
              <w:top w:val="single" w:color="000000" w:sz="4" w:space="0"/>
              <w:left w:val="nil"/>
              <w:bottom w:val="single" w:color="000000" w:sz="4" w:space="0"/>
              <w:right w:val="single" w:color="000000" w:sz="4" w:space="0"/>
            </w:tcBorders>
            <w:vAlign w:val="center"/>
          </w:tcPr>
          <w:p w14:paraId="61FAE8E2">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23200.121-2021、</w:t>
            </w:r>
          </w:p>
          <w:p w14:paraId="5C005103">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23200.20-2016、</w:t>
            </w:r>
          </w:p>
          <w:p w14:paraId="32973852">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23200.19-2016 等</w:t>
            </w:r>
          </w:p>
        </w:tc>
      </w:tr>
      <w:tr w14:paraId="2F9BE2BD">
        <w:tblPrEx>
          <w:tblCellMar>
            <w:top w:w="0" w:type="dxa"/>
            <w:left w:w="108" w:type="dxa"/>
            <w:bottom w:w="0" w:type="dxa"/>
            <w:right w:w="108" w:type="dxa"/>
          </w:tblCellMar>
        </w:tblPrEx>
        <w:trPr>
          <w:trHeight w:val="425" w:hRule="atLeast"/>
          <w:jc w:val="center"/>
        </w:trPr>
        <w:tc>
          <w:tcPr>
            <w:tcW w:w="7158" w:type="dxa"/>
            <w:tcBorders>
              <w:top w:val="single" w:color="000000" w:sz="4" w:space="0"/>
              <w:left w:val="single" w:color="000000" w:sz="4" w:space="0"/>
              <w:bottom w:val="single" w:color="000000" w:sz="4" w:space="0"/>
              <w:right w:val="single" w:color="000000" w:sz="4" w:space="0"/>
            </w:tcBorders>
            <w:vAlign w:val="center"/>
          </w:tcPr>
          <w:p w14:paraId="46F9DCE6">
            <w:pPr>
              <w:pStyle w:val="48"/>
              <w:keepNext w:val="0"/>
              <w:keepLines w:val="0"/>
              <w:pageBreakBefore w:val="0"/>
              <w:shd w:val="clear"/>
              <w:kinsoku/>
              <w:wordWrap/>
              <w:overflowPunct/>
              <w:topLinePunct w:val="0"/>
              <w:autoSpaceDE w:val="0"/>
              <w:autoSpaceDN w:val="0"/>
              <w:bidi w:val="0"/>
              <w:adjustRightInd w:val="0"/>
              <w:spacing w:line="240" w:lineRule="auto"/>
              <w:ind w:left="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除虫脲</w:t>
            </w:r>
          </w:p>
        </w:tc>
        <w:tc>
          <w:tcPr>
            <w:tcW w:w="2957" w:type="dxa"/>
            <w:tcBorders>
              <w:top w:val="single" w:color="000000" w:sz="4" w:space="0"/>
              <w:left w:val="nil"/>
              <w:bottom w:val="single" w:color="000000" w:sz="4" w:space="0"/>
              <w:right w:val="single" w:color="000000" w:sz="4" w:space="0"/>
            </w:tcBorders>
            <w:vAlign w:val="center"/>
          </w:tcPr>
          <w:p w14:paraId="10879AD9">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5009.147-2003、</w:t>
            </w:r>
          </w:p>
          <w:p w14:paraId="2936B30C">
            <w:pPr>
              <w:keepNext w:val="0"/>
              <w:keepLines w:val="0"/>
              <w:pageBreakBefore w:val="0"/>
              <w:widowControl/>
              <w:shd w:val="clear"/>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23200.121-2021等</w:t>
            </w:r>
          </w:p>
        </w:tc>
      </w:tr>
    </w:tbl>
    <w:p w14:paraId="3DEE5E82">
      <w:pPr>
        <w:pStyle w:val="28"/>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textAlignment w:val="auto"/>
        <w:rPr>
          <w:rFonts w:ascii="仿宋" w:hAnsi="仿宋" w:eastAsia="仿宋" w:cs="仿宋_GB2312"/>
          <w:color w:val="auto"/>
          <w:szCs w:val="24"/>
          <w:highlight w:val="none"/>
        </w:rPr>
      </w:pPr>
      <w:r>
        <w:rPr>
          <w:rFonts w:hint="eastAsia" w:ascii="仿宋" w:hAnsi="仿宋" w:eastAsia="仿宋" w:cs="仿宋_GB2312"/>
          <w:b/>
          <w:bCs/>
          <w:color w:val="auto"/>
          <w:szCs w:val="24"/>
          <w:highlight w:val="none"/>
        </w:rPr>
        <w:t>（2）食用菌监测</w:t>
      </w:r>
      <w:r>
        <w:rPr>
          <w:rFonts w:ascii="仿宋" w:hAnsi="仿宋" w:eastAsia="仿宋" w:cs="仿宋_GB2312"/>
          <w:b/>
          <w:bCs/>
          <w:color w:val="auto"/>
          <w:szCs w:val="24"/>
          <w:highlight w:val="none"/>
        </w:rPr>
        <w:t>项目和检测依据</w:t>
      </w:r>
    </w:p>
    <w:tbl>
      <w:tblPr>
        <w:tblStyle w:val="1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9"/>
        <w:gridCol w:w="2706"/>
      </w:tblGrid>
      <w:tr w14:paraId="1E43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9" w:type="dxa"/>
            <w:tcBorders>
              <w:left w:val="single" w:color="auto" w:sz="4" w:space="0"/>
              <w:right w:val="single" w:color="auto" w:sz="4" w:space="0"/>
            </w:tcBorders>
            <w:vAlign w:val="center"/>
          </w:tcPr>
          <w:p w14:paraId="62A2E52E">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监测项目</w:t>
            </w:r>
          </w:p>
        </w:tc>
        <w:tc>
          <w:tcPr>
            <w:tcW w:w="2706" w:type="dxa"/>
            <w:tcBorders>
              <w:left w:val="single" w:color="auto" w:sz="4" w:space="0"/>
              <w:right w:val="single" w:color="auto" w:sz="4" w:space="0"/>
            </w:tcBorders>
            <w:vAlign w:val="center"/>
          </w:tcPr>
          <w:p w14:paraId="211E26E6">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检测方法及判定限量值</w:t>
            </w:r>
          </w:p>
        </w:tc>
      </w:tr>
      <w:tr w14:paraId="3D79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9" w:type="dxa"/>
            <w:tcBorders>
              <w:left w:val="single" w:color="auto" w:sz="4" w:space="0"/>
              <w:right w:val="single" w:color="auto" w:sz="4" w:space="0"/>
            </w:tcBorders>
            <w:vAlign w:val="center"/>
          </w:tcPr>
          <w:p w14:paraId="334FA9F3">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苯醚甲环唑、虫螨腈、敌敌畏、毒死蜱、对硫磷、噁霜灵、二甲戊灵、伏杀硫磷、氟胺氰菊酯、氟氯氰菊酯（含高效氟氯氰菊酯)、氟氰戊菊酯、腐霉利、甲胺磷、甲拌磷（包括甲拌磷砜、甲拌磷亚砜）、甲基对硫磷、甲基异柳磷、甲氰菊酯、乐果、联苯菊酯、六六六、氯氟氰菊酯（含高效氯氟氰菊酯）、氯菊酯、氯氰菊酯（含高效氯氰菊酯）、醚菊酯、醚菌酯、氰戊菊酯（含 S-氰戊菊酯）、三氯杀螨醇、杀螟硫磷、水胺硫磷、五氯硝基苯、溴氰菊酯、亚胺硫磷、氧乐果、乙烯菌核利、乙酰甲胺磷、异菌脲</w:t>
            </w:r>
          </w:p>
        </w:tc>
        <w:tc>
          <w:tcPr>
            <w:tcW w:w="2706" w:type="dxa"/>
            <w:tcBorders>
              <w:left w:val="single" w:color="auto" w:sz="4" w:space="0"/>
              <w:right w:val="single" w:color="auto" w:sz="4" w:space="0"/>
            </w:tcBorders>
            <w:vAlign w:val="center"/>
          </w:tcPr>
          <w:p w14:paraId="3A264B0D">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23200.113-2018、GB 23200.8-2016 等</w:t>
            </w:r>
          </w:p>
        </w:tc>
      </w:tr>
      <w:tr w14:paraId="634C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9" w:type="dxa"/>
            <w:tcBorders>
              <w:left w:val="single" w:color="auto" w:sz="4" w:space="0"/>
              <w:right w:val="single" w:color="auto" w:sz="4" w:space="0"/>
            </w:tcBorders>
            <w:vAlign w:val="center"/>
          </w:tcPr>
          <w:p w14:paraId="2CA17239">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阿维菌素、吡虫啉、吡唑醚菌酯、丙环唑、丙溴磷、虫酰肼、除虫脲、哒螨灵、啶虫脒、多菌灵、多效唑、二嗪磷、氟虫腈（包括氟甲腈、氟虫腈硫醚、氟虫腈砜）、氟啶脲、甲氨基阿维菌素苯甲酸盐、甲基硫菌灵、甲萘威、甲霜灵（含精甲霜灵）、腈菌唑、克百威（含 3-羟基克百威）、氯吡脲、氯虫苯甲酰胺、马拉硫磷、咪鲜胺（含咪鲜胺锰盐） 嘧菌酯、嘧霉胺、灭多威、灭蝇胺、灭幼脲、噻虫嗪、噻菌灵、三唑磷、三唑酮、霜霉威、涕灭威（包括涕灭威砜、涕灭威亚砜）、戊唑醇、烯酰吗啉、辛硫磷、茚虫威</w:t>
            </w:r>
          </w:p>
        </w:tc>
        <w:tc>
          <w:tcPr>
            <w:tcW w:w="2706" w:type="dxa"/>
            <w:tcBorders>
              <w:left w:val="single" w:color="auto" w:sz="4" w:space="0"/>
              <w:right w:val="single" w:color="auto" w:sz="4" w:space="0"/>
            </w:tcBorders>
            <w:vAlign w:val="center"/>
          </w:tcPr>
          <w:p w14:paraId="74109614">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23200.121-2021、GB/T 20769-2008 等</w:t>
            </w:r>
          </w:p>
        </w:tc>
      </w:tr>
      <w:tr w14:paraId="255C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9" w:type="dxa"/>
            <w:tcBorders>
              <w:left w:val="single" w:color="auto" w:sz="4" w:space="0"/>
              <w:right w:val="single" w:color="auto" w:sz="4" w:space="0"/>
            </w:tcBorders>
            <w:vAlign w:val="center"/>
          </w:tcPr>
          <w:p w14:paraId="1FE85BFF">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双甲脒</w:t>
            </w:r>
          </w:p>
        </w:tc>
        <w:tc>
          <w:tcPr>
            <w:tcW w:w="2706" w:type="dxa"/>
            <w:tcBorders>
              <w:left w:val="single" w:color="auto" w:sz="4" w:space="0"/>
              <w:right w:val="single" w:color="auto" w:sz="4" w:space="0"/>
            </w:tcBorders>
            <w:vAlign w:val="center"/>
          </w:tcPr>
          <w:p w14:paraId="545F6F12">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5009.143-2003 等</w:t>
            </w:r>
          </w:p>
        </w:tc>
      </w:tr>
      <w:tr w14:paraId="6441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9" w:type="dxa"/>
            <w:tcBorders>
              <w:left w:val="single" w:color="auto" w:sz="4" w:space="0"/>
              <w:right w:val="single" w:color="auto" w:sz="4" w:space="0"/>
            </w:tcBorders>
            <w:vAlign w:val="center"/>
          </w:tcPr>
          <w:p w14:paraId="7E7BA6C3">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百菌清</w:t>
            </w:r>
          </w:p>
        </w:tc>
        <w:tc>
          <w:tcPr>
            <w:tcW w:w="2706" w:type="dxa"/>
            <w:tcBorders>
              <w:left w:val="single" w:color="auto" w:sz="4" w:space="0"/>
              <w:right w:val="single" w:color="auto" w:sz="4" w:space="0"/>
            </w:tcBorders>
            <w:vAlign w:val="center"/>
          </w:tcPr>
          <w:p w14:paraId="7F4844A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SN/T 2320-2009 等</w:t>
            </w:r>
          </w:p>
        </w:tc>
      </w:tr>
      <w:tr w14:paraId="4A2A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9" w:type="dxa"/>
            <w:tcBorders>
              <w:left w:val="single" w:color="auto" w:sz="4" w:space="0"/>
              <w:right w:val="single" w:color="auto" w:sz="4" w:space="0"/>
            </w:tcBorders>
            <w:vAlign w:val="center"/>
          </w:tcPr>
          <w:p w14:paraId="5FB7EEE6">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总砷、镉、总汞、铅</w:t>
            </w:r>
          </w:p>
        </w:tc>
        <w:tc>
          <w:tcPr>
            <w:tcW w:w="2706" w:type="dxa"/>
            <w:tcBorders>
              <w:left w:val="single" w:color="auto" w:sz="4" w:space="0"/>
              <w:right w:val="single" w:color="auto" w:sz="4" w:space="0"/>
            </w:tcBorders>
            <w:vAlign w:val="center"/>
          </w:tcPr>
          <w:p w14:paraId="2BDBF6A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5009.11-2014、GB 5009.268-2016 等</w:t>
            </w:r>
          </w:p>
        </w:tc>
      </w:tr>
    </w:tbl>
    <w:p w14:paraId="663C3480">
      <w:pPr>
        <w:pStyle w:val="28"/>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textAlignment w:val="auto"/>
        <w:rPr>
          <w:color w:val="auto"/>
          <w:highlight w:val="none"/>
        </w:rPr>
      </w:pPr>
      <w:r>
        <w:rPr>
          <w:rFonts w:hint="eastAsia" w:ascii="仿宋" w:hAnsi="仿宋" w:eastAsia="仿宋" w:cs="仿宋_GB2312"/>
          <w:b/>
          <w:bCs/>
          <w:color w:val="auto"/>
          <w:szCs w:val="24"/>
          <w:highlight w:val="none"/>
        </w:rPr>
        <w:t>（</w:t>
      </w:r>
      <w:r>
        <w:rPr>
          <w:rFonts w:ascii="仿宋" w:hAnsi="仿宋" w:eastAsia="仿宋" w:cs="仿宋_GB2312"/>
          <w:b/>
          <w:bCs/>
          <w:color w:val="auto"/>
          <w:szCs w:val="24"/>
          <w:highlight w:val="none"/>
        </w:rPr>
        <w:t>3</w:t>
      </w:r>
      <w:r>
        <w:rPr>
          <w:rFonts w:hint="eastAsia" w:ascii="仿宋" w:hAnsi="仿宋" w:eastAsia="仿宋" w:cs="仿宋_GB2312"/>
          <w:b/>
          <w:bCs/>
          <w:color w:val="auto"/>
          <w:szCs w:val="24"/>
          <w:highlight w:val="none"/>
        </w:rPr>
        <w:t>）茶叶监测</w:t>
      </w:r>
      <w:r>
        <w:rPr>
          <w:rFonts w:ascii="仿宋" w:hAnsi="仿宋" w:eastAsia="仿宋" w:cs="仿宋_GB2312"/>
          <w:b/>
          <w:bCs/>
          <w:color w:val="auto"/>
          <w:szCs w:val="24"/>
          <w:highlight w:val="none"/>
        </w:rPr>
        <w:t>项目和检测依据</w:t>
      </w:r>
    </w:p>
    <w:tbl>
      <w:tblPr>
        <w:tblStyle w:val="18"/>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9"/>
        <w:gridCol w:w="2691"/>
      </w:tblGrid>
      <w:tr w14:paraId="31D4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19" w:type="dxa"/>
            <w:tcBorders>
              <w:left w:val="single" w:color="auto" w:sz="4" w:space="0"/>
              <w:right w:val="single" w:color="auto" w:sz="4" w:space="0"/>
            </w:tcBorders>
            <w:vAlign w:val="center"/>
          </w:tcPr>
          <w:p w14:paraId="1C48A54C">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监测项目</w:t>
            </w:r>
          </w:p>
        </w:tc>
        <w:tc>
          <w:tcPr>
            <w:tcW w:w="2691" w:type="dxa"/>
            <w:tcBorders>
              <w:left w:val="single" w:color="auto" w:sz="4" w:space="0"/>
              <w:right w:val="single" w:color="auto" w:sz="4" w:space="0"/>
            </w:tcBorders>
            <w:vAlign w:val="center"/>
          </w:tcPr>
          <w:p w14:paraId="00FBE36B">
            <w:pPr>
              <w:keepNext w:val="0"/>
              <w:keepLines w:val="0"/>
              <w:pageBreakBefore w:val="0"/>
              <w:shd w:val="clear"/>
              <w:kinsoku/>
              <w:wordWrap/>
              <w:overflowPunct/>
              <w:topLinePunct w:val="0"/>
              <w:autoSpaceDE w:val="0"/>
              <w:autoSpaceDN w:val="0"/>
              <w:bidi w:val="0"/>
              <w:adjustRightInd w:val="0"/>
              <w:snapToGri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检测方法及判定限量值</w:t>
            </w:r>
          </w:p>
        </w:tc>
      </w:tr>
      <w:tr w14:paraId="2BAF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919" w:type="dxa"/>
            <w:tcBorders>
              <w:left w:val="single" w:color="auto" w:sz="4" w:space="0"/>
              <w:right w:val="single" w:color="auto" w:sz="4" w:space="0"/>
            </w:tcBorders>
            <w:vAlign w:val="center"/>
          </w:tcPr>
          <w:p w14:paraId="70FFE062">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苯醚甲环唑、哒螨灵、滴滴涕、毒死蜱、甲胺磷、联苯菊酯、六六六、氯菊酯、氯氰菊酯（含高效氯氰菊酯）、氰戊菊酯（含 S-氰戊菊酯）、三氯杀螨醇、杀螟硫磷、西玛津、溴氰菊酯、乙螨唑、乙酰甲胺磷、甲氰菊酯</w:t>
            </w:r>
          </w:p>
        </w:tc>
        <w:tc>
          <w:tcPr>
            <w:tcW w:w="2691" w:type="dxa"/>
            <w:tcBorders>
              <w:left w:val="single" w:color="auto" w:sz="4" w:space="0"/>
              <w:right w:val="single" w:color="auto" w:sz="4" w:space="0"/>
            </w:tcBorders>
            <w:vAlign w:val="center"/>
          </w:tcPr>
          <w:p w14:paraId="4EEF4C4F">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23200.113-2018等</w:t>
            </w:r>
          </w:p>
        </w:tc>
      </w:tr>
      <w:tr w14:paraId="3C97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9" w:type="dxa"/>
            <w:tcBorders>
              <w:left w:val="single" w:color="auto" w:sz="4" w:space="0"/>
              <w:right w:val="single" w:color="auto" w:sz="4" w:space="0"/>
            </w:tcBorders>
            <w:vAlign w:val="center"/>
          </w:tcPr>
          <w:p w14:paraId="17B3D722">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吡虫啉、吡唑醚菌酯、啶虫脒、多菌灵、呋虫胺、甲萘威、醚菊酯、灭多威、噻虫胺、噻虫啉、噻嗪酮、茚虫威、唑虫酰胺</w:t>
            </w:r>
          </w:p>
        </w:tc>
        <w:tc>
          <w:tcPr>
            <w:tcW w:w="2691" w:type="dxa"/>
            <w:tcBorders>
              <w:left w:val="single" w:color="auto" w:sz="4" w:space="0"/>
              <w:right w:val="single" w:color="auto" w:sz="4" w:space="0"/>
            </w:tcBorders>
            <w:vAlign w:val="center"/>
          </w:tcPr>
          <w:p w14:paraId="0BA6B7F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23200.121-2021等</w:t>
            </w:r>
          </w:p>
        </w:tc>
      </w:tr>
      <w:tr w14:paraId="7DFE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9" w:type="dxa"/>
            <w:tcBorders>
              <w:left w:val="single" w:color="auto" w:sz="4" w:space="0"/>
              <w:right w:val="single" w:color="auto" w:sz="4" w:space="0"/>
            </w:tcBorders>
            <w:vAlign w:val="center"/>
          </w:tcPr>
          <w:p w14:paraId="5D4D033C">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氟虫脲、氟氰戊菊酯</w:t>
            </w:r>
          </w:p>
        </w:tc>
        <w:tc>
          <w:tcPr>
            <w:tcW w:w="2691" w:type="dxa"/>
            <w:tcBorders>
              <w:left w:val="single" w:color="auto" w:sz="4" w:space="0"/>
              <w:right w:val="single" w:color="auto" w:sz="4" w:space="0"/>
            </w:tcBorders>
            <w:vAlign w:val="center"/>
          </w:tcPr>
          <w:p w14:paraId="31F3D724">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23204-2008等</w:t>
            </w:r>
          </w:p>
        </w:tc>
      </w:tr>
      <w:tr w14:paraId="64B5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9" w:type="dxa"/>
            <w:tcBorders>
              <w:left w:val="single" w:color="auto" w:sz="4" w:space="0"/>
              <w:right w:val="single" w:color="auto" w:sz="4" w:space="0"/>
            </w:tcBorders>
            <w:vAlign w:val="center"/>
          </w:tcPr>
          <w:p w14:paraId="1A3AF5C5">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百菌清</w:t>
            </w:r>
          </w:p>
        </w:tc>
        <w:tc>
          <w:tcPr>
            <w:tcW w:w="2691" w:type="dxa"/>
            <w:tcBorders>
              <w:left w:val="single" w:color="auto" w:sz="4" w:space="0"/>
              <w:right w:val="single" w:color="auto" w:sz="4" w:space="0"/>
            </w:tcBorders>
            <w:vAlign w:val="center"/>
          </w:tcPr>
          <w:p w14:paraId="14232A37">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NY/T 761-2008等</w:t>
            </w:r>
          </w:p>
        </w:tc>
      </w:tr>
      <w:tr w14:paraId="430E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19" w:type="dxa"/>
            <w:tcBorders>
              <w:left w:val="single" w:color="auto" w:sz="4" w:space="0"/>
              <w:right w:val="single" w:color="auto" w:sz="4" w:space="0"/>
            </w:tcBorders>
            <w:vAlign w:val="center"/>
          </w:tcPr>
          <w:p w14:paraId="28A8F2B4">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铅、镉、铬</w:t>
            </w:r>
          </w:p>
        </w:tc>
        <w:tc>
          <w:tcPr>
            <w:tcW w:w="2691" w:type="dxa"/>
            <w:tcBorders>
              <w:left w:val="single" w:color="auto" w:sz="4" w:space="0"/>
              <w:right w:val="single" w:color="auto" w:sz="4" w:space="0"/>
            </w:tcBorders>
            <w:vAlign w:val="center"/>
          </w:tcPr>
          <w:p w14:paraId="06F6097C">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5009.11-2014、</w:t>
            </w:r>
          </w:p>
          <w:p w14:paraId="5B380F92">
            <w:pPr>
              <w:pStyle w:val="48"/>
              <w:keepNext w:val="0"/>
              <w:keepLines w:val="0"/>
              <w:pageBreakBefore w:val="0"/>
              <w:shd w:val="clear"/>
              <w:kinsoku/>
              <w:wordWrap/>
              <w:overflowPunct/>
              <w:topLinePunct w:val="0"/>
              <w:autoSpaceDE w:val="0"/>
              <w:autoSpaceDN w:val="0"/>
              <w:bidi w:val="0"/>
              <w:adjustRightInd w:val="0"/>
              <w:spacing w:line="24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5009.268-2016 等</w:t>
            </w:r>
          </w:p>
        </w:tc>
      </w:tr>
    </w:tbl>
    <w:p w14:paraId="0B150463">
      <w:pPr>
        <w:pStyle w:val="28"/>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textAlignment w:val="auto"/>
        <w:rPr>
          <w:rFonts w:ascii="仿宋" w:hAnsi="仿宋" w:eastAsia="仿宋" w:cs="宋体"/>
          <w:bCs/>
          <w:color w:val="auto"/>
          <w:highlight w:val="none"/>
        </w:rPr>
      </w:pPr>
      <w:r>
        <w:rPr>
          <w:rFonts w:hint="eastAsia" w:ascii="仿宋" w:hAnsi="仿宋" w:eastAsia="仿宋" w:cs="仿宋_GB2312"/>
          <w:b/>
          <w:bCs/>
          <w:color w:val="auto"/>
          <w:szCs w:val="24"/>
          <w:highlight w:val="none"/>
        </w:rPr>
        <w:t>（4）稻米类监测项目和检测依据</w:t>
      </w:r>
    </w:p>
    <w:tbl>
      <w:tblPr>
        <w:tblStyle w:val="18"/>
        <w:tblW w:w="97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0"/>
        <w:gridCol w:w="2762"/>
      </w:tblGrid>
      <w:tr w14:paraId="3B7F5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6950" w:type="dxa"/>
            <w:vAlign w:val="center"/>
          </w:tcPr>
          <w:p w14:paraId="125B1FD4">
            <w:pPr>
              <w:keepNext w:val="0"/>
              <w:keepLines w:val="0"/>
              <w:pageBreakBefore w:val="0"/>
              <w:widowControl w:val="0"/>
              <w:shd w:val="clear"/>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监测项目</w:t>
            </w:r>
          </w:p>
        </w:tc>
        <w:tc>
          <w:tcPr>
            <w:tcW w:w="2762" w:type="dxa"/>
            <w:vAlign w:val="center"/>
          </w:tcPr>
          <w:p w14:paraId="75671B2D">
            <w:pPr>
              <w:keepNext w:val="0"/>
              <w:keepLines w:val="0"/>
              <w:pageBreakBefore w:val="0"/>
              <w:widowControl w:val="0"/>
              <w:shd w:val="clear"/>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检测方法及判定限量值</w:t>
            </w:r>
          </w:p>
        </w:tc>
      </w:tr>
      <w:tr w14:paraId="7C9FE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50" w:type="dxa"/>
            <w:vAlign w:val="center"/>
          </w:tcPr>
          <w:p w14:paraId="660177B6">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甲胺磷、氧乐果、甲拌磷、（包括甲拌磷砜、甲拌磷亚砜）、水胺硫磷、乐果、毒死蜱、乙酰甲胺磷、三唑磷、二嗪磷、马拉硫磷、伏杀硫磷、辛硫磷、联苯菊酯、三唑酮、克百威（含 3-羟基克百威）、多菌灵、吡虫啉、氟虫腈（包括氟甲腈、氟虫腈硫醚、氟虫腈砜）、啶虫脒、苯醚甲环唑、烯酰吗啉、嘧菌酯、二甲戊灵、噻虫嗪、霜霉威、甲氨基阿维菌素苯甲酸盐、霜霉威、虫酰肼、吡唑醚菌酯、丙环唑、戊唑醇、阿维菌素、氯虫苯甲酰胺、甲基硫菌灵、丁草胺、呋虫胺、氯苯虫酰胺、氟酰胺、灭线磷、噻虫胺、噻嗪酮、三环唑、三唑醇、速灭威、特丁硫磷（包括特丁硫磷砜、特丁硫磷亚砜）、肟菌酯、烯啶虫胺、乙草胺、异丙甲草胺、异丙威、仲丁威、咪鲜胺（含咪鲜胺锰盐）、吡蚜酮、灭草松、杀螟丹</w:t>
            </w:r>
          </w:p>
        </w:tc>
        <w:tc>
          <w:tcPr>
            <w:tcW w:w="2762" w:type="dxa"/>
            <w:vAlign w:val="center"/>
          </w:tcPr>
          <w:p w14:paraId="5B0A0F4B">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 23200.121-2021 、 </w:t>
            </w:r>
          </w:p>
          <w:p w14:paraId="2EDB4BED">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color w:val="auto"/>
                <w:spacing w:val="-65"/>
                <w:sz w:val="24"/>
                <w:szCs w:val="24"/>
                <w:highlight w:val="none"/>
              </w:rPr>
            </w:pPr>
            <w:r>
              <w:rPr>
                <w:rFonts w:hint="eastAsia" w:ascii="仿宋" w:hAnsi="仿宋" w:eastAsia="仿宋" w:cs="仿宋"/>
                <w:color w:val="auto"/>
                <w:sz w:val="24"/>
                <w:szCs w:val="24"/>
                <w:highlight w:val="none"/>
              </w:rPr>
              <w:t>GB/T 20770-2008</w:t>
            </w:r>
            <w:r>
              <w:rPr>
                <w:rFonts w:hint="eastAsia" w:ascii="仿宋" w:hAnsi="仿宋" w:eastAsia="仿宋" w:cs="仿宋"/>
                <w:color w:val="auto"/>
                <w:spacing w:val="-65"/>
                <w:sz w:val="24"/>
                <w:szCs w:val="24"/>
                <w:highlight w:val="none"/>
              </w:rPr>
              <w:t>、</w:t>
            </w:r>
          </w:p>
          <w:p w14:paraId="055BFC8B">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GB23200.9-2016等</w:t>
            </w:r>
          </w:p>
        </w:tc>
      </w:tr>
      <w:tr w14:paraId="5E1B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950" w:type="dxa"/>
            <w:vAlign w:val="center"/>
          </w:tcPr>
          <w:p w14:paraId="1F2290F3">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甲基对硫磷、杀螟硫磷、氯氰菊酯（含高效氯氰菊酯）、甲氰菊酯、氯氟氰菊酯（含高效氯氟氰菊酯）、溴氰菊酯、腐霉利、甲霜灵（含精甲霜灵）、稻瘟灵、甲草胺、虫螨腈、噻呋酰胺</w:t>
            </w:r>
          </w:p>
        </w:tc>
        <w:tc>
          <w:tcPr>
            <w:tcW w:w="2762" w:type="dxa"/>
            <w:vAlign w:val="center"/>
          </w:tcPr>
          <w:p w14:paraId="7A06326B">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23200.121-2021、</w:t>
            </w:r>
          </w:p>
          <w:p w14:paraId="5C10EF81">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 23200.113-2018 、 </w:t>
            </w:r>
          </w:p>
          <w:p w14:paraId="4B32EE67">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GB 23200.9-2016 等</w:t>
            </w:r>
          </w:p>
        </w:tc>
      </w:tr>
      <w:tr w14:paraId="3D5C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950" w:type="dxa"/>
            <w:vAlign w:val="center"/>
          </w:tcPr>
          <w:p w14:paraId="7E217488">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百菌清</w:t>
            </w:r>
          </w:p>
        </w:tc>
        <w:tc>
          <w:tcPr>
            <w:tcW w:w="2762" w:type="dxa"/>
            <w:vAlign w:val="center"/>
          </w:tcPr>
          <w:p w14:paraId="54D320BD">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SN/T 2320-2009</w:t>
            </w:r>
          </w:p>
        </w:tc>
      </w:tr>
      <w:tr w14:paraId="16CC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950" w:type="dxa"/>
            <w:vAlign w:val="center"/>
          </w:tcPr>
          <w:p w14:paraId="1CCF882C">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镉、铅、铬、总汞、镍、铜、总砷</w:t>
            </w:r>
          </w:p>
        </w:tc>
        <w:tc>
          <w:tcPr>
            <w:tcW w:w="2762" w:type="dxa"/>
            <w:vAlign w:val="center"/>
          </w:tcPr>
          <w:p w14:paraId="35C12CFC">
            <w:pPr>
              <w:pStyle w:val="48"/>
              <w:keepNext w:val="0"/>
              <w:keepLines w:val="0"/>
              <w:pageBreakBefore w:val="0"/>
              <w:widowControl w:val="0"/>
              <w:shd w:val="clear"/>
              <w:kinsoku/>
              <w:wordWrap/>
              <w:overflowPunct/>
              <w:topLinePunct w:val="0"/>
              <w:autoSpaceDE w:val="0"/>
              <w:autoSpaceDN w:val="0"/>
              <w:bidi w:val="0"/>
              <w:adjustRightInd w:val="0"/>
              <w:spacing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5009.11-2014、GB 5009.268-2016</w:t>
            </w:r>
          </w:p>
        </w:tc>
      </w:tr>
    </w:tbl>
    <w:p w14:paraId="65B641F3">
      <w:pPr>
        <w:shd w:val="clear"/>
        <w:snapToGrid w:val="0"/>
        <w:spacing w:line="360" w:lineRule="auto"/>
        <w:ind w:firstLine="480" w:firstLineChars="200"/>
        <w:rPr>
          <w:rFonts w:ascii="仿宋" w:hAnsi="仿宋" w:eastAsia="仿宋" w:cs="宋体"/>
          <w:bCs/>
          <w:color w:val="auto"/>
          <w:sz w:val="24"/>
          <w:highlight w:val="none"/>
        </w:rPr>
        <w:sectPr>
          <w:pgSz w:w="11906" w:h="16838"/>
          <w:pgMar w:top="1134" w:right="1418" w:bottom="1021" w:left="1418" w:header="0" w:footer="283" w:gutter="0"/>
          <w:pgNumType w:fmt="decimal"/>
          <w:cols w:space="720" w:num="1"/>
          <w:docGrid w:type="linesAndChars" w:linePitch="312" w:charSpace="0"/>
        </w:sectPr>
      </w:pPr>
    </w:p>
    <w:p w14:paraId="59D67D6A">
      <w:pPr>
        <w:pStyle w:val="28"/>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textAlignment w:val="auto"/>
        <w:rPr>
          <w:rFonts w:ascii="仿宋" w:hAnsi="仿宋" w:eastAsia="仿宋" w:cs="宋体"/>
          <w:bCs/>
          <w:color w:val="auto"/>
          <w:highlight w:val="none"/>
        </w:rPr>
      </w:pPr>
      <w:r>
        <w:rPr>
          <w:rFonts w:hint="eastAsia" w:ascii="仿宋" w:hAnsi="仿宋" w:eastAsia="仿宋" w:cs="仿宋_GB2312"/>
          <w:b/>
          <w:bCs/>
          <w:color w:val="auto"/>
          <w:szCs w:val="24"/>
          <w:highlight w:val="none"/>
        </w:rPr>
        <w:t>（5）畜禽产品监测项目和检测依据</w:t>
      </w:r>
    </w:p>
    <w:tbl>
      <w:tblPr>
        <w:tblStyle w:val="18"/>
        <w:tblW w:w="13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0"/>
        <w:gridCol w:w="1840"/>
        <w:gridCol w:w="4482"/>
      </w:tblGrid>
      <w:tr w14:paraId="7B47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10" w:type="dxa"/>
            <w:vAlign w:val="center"/>
          </w:tcPr>
          <w:p w14:paraId="7C2EA5B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监测项目</w:t>
            </w:r>
          </w:p>
        </w:tc>
        <w:tc>
          <w:tcPr>
            <w:tcW w:w="1840" w:type="dxa"/>
            <w:vAlign w:val="center"/>
          </w:tcPr>
          <w:p w14:paraId="26C2DBEA">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样品种类</w:t>
            </w:r>
          </w:p>
        </w:tc>
        <w:tc>
          <w:tcPr>
            <w:tcW w:w="4482" w:type="dxa"/>
            <w:vAlign w:val="center"/>
          </w:tcPr>
          <w:p w14:paraId="175EE70B">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检测依据</w:t>
            </w:r>
          </w:p>
        </w:tc>
      </w:tr>
      <w:tr w14:paraId="135D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10" w:type="dxa"/>
            <w:vAlign w:val="center"/>
          </w:tcPr>
          <w:p w14:paraId="0DA7348E">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β-受体激动剂类（克伦特罗、莱克多巴胺、沙丁胺醇、齐帕特罗、氯丙那林、特布他林、西马特罗、西布特罗、马布特罗、溴布特罗、班布特罗）</w:t>
            </w:r>
          </w:p>
        </w:tc>
        <w:tc>
          <w:tcPr>
            <w:tcW w:w="1840" w:type="dxa"/>
            <w:vAlign w:val="center"/>
          </w:tcPr>
          <w:p w14:paraId="0E47F11A">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猪尿</w:t>
            </w:r>
          </w:p>
        </w:tc>
        <w:tc>
          <w:tcPr>
            <w:tcW w:w="4482" w:type="dxa"/>
            <w:vAlign w:val="center"/>
          </w:tcPr>
          <w:p w14:paraId="6642797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农业部1063号公告-3-2008</w:t>
            </w:r>
          </w:p>
        </w:tc>
      </w:tr>
      <w:tr w14:paraId="64E0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10" w:type="dxa"/>
            <w:vAlign w:val="center"/>
          </w:tcPr>
          <w:p w14:paraId="0E0B9DFA">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β-受体激动剂（克伦特罗、莱克多巴胺、沙丁胺醇、特布他林、西马特罗、非诺特罗、氯丙那林、妥布特罗、喷布特罗）</w:t>
            </w:r>
          </w:p>
        </w:tc>
        <w:tc>
          <w:tcPr>
            <w:tcW w:w="1840" w:type="dxa"/>
            <w:vAlign w:val="center"/>
          </w:tcPr>
          <w:p w14:paraId="65237186">
            <w:pPr>
              <w:pStyle w:val="48"/>
              <w:keepNext w:val="0"/>
              <w:keepLines w:val="0"/>
              <w:pageBreakBefore w:val="0"/>
              <w:shd w:val="clear"/>
              <w:kinsoku/>
              <w:wordWrap/>
              <w:overflowPunct/>
              <w:topLinePunct w:val="0"/>
              <w:autoSpaceDE w:val="0"/>
              <w:autoSpaceDN w:val="0"/>
              <w:bidi w:val="0"/>
              <w:adjustRightInd w:val="0"/>
              <w:spacing w:line="240" w:lineRule="auto"/>
              <w:ind w:left="0"/>
              <w:jc w:val="center"/>
              <w:textAlignment w:val="auto"/>
              <w:rPr>
                <w:rFonts w:hint="eastAsia" w:ascii="仿宋" w:hAnsi="仿宋" w:eastAsia="仿宋" w:cs="仿宋"/>
                <w:color w:val="auto"/>
                <w:sz w:val="24"/>
                <w:szCs w:val="24"/>
                <w:highlight w:val="none"/>
              </w:rPr>
            </w:pPr>
          </w:p>
        </w:tc>
        <w:tc>
          <w:tcPr>
            <w:tcW w:w="4482" w:type="dxa"/>
            <w:vAlign w:val="center"/>
          </w:tcPr>
          <w:p w14:paraId="218A4A0B">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农业部1025 公告-18-2008、GB 31658.22-2022</w:t>
            </w:r>
          </w:p>
        </w:tc>
      </w:tr>
      <w:tr w14:paraId="1F1E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0" w:type="dxa"/>
            <w:vAlign w:val="center"/>
          </w:tcPr>
          <w:p w14:paraId="2D71DC5D">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磺胺类（磺胺间甲氧嘧啶、磺胺二甲嘧啶、磺胺甲噁唑、磺胺二甲氧嘧啶、磺胺喹噁啉）</w:t>
            </w:r>
          </w:p>
        </w:tc>
        <w:tc>
          <w:tcPr>
            <w:tcW w:w="1840" w:type="dxa"/>
            <w:vMerge w:val="restart"/>
            <w:vAlign w:val="center"/>
          </w:tcPr>
          <w:p w14:paraId="3C8B73A1">
            <w:pPr>
              <w:pStyle w:val="48"/>
              <w:keepNext w:val="0"/>
              <w:keepLines w:val="0"/>
              <w:pageBreakBefore w:val="0"/>
              <w:shd w:val="clear"/>
              <w:kinsoku/>
              <w:wordWrap/>
              <w:overflowPunct/>
              <w:topLinePunct w:val="0"/>
              <w:autoSpaceDE w:val="0"/>
              <w:autoSpaceDN w:val="0"/>
              <w:bidi w:val="0"/>
              <w:adjustRightIn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猪肉</w:t>
            </w:r>
          </w:p>
        </w:tc>
        <w:tc>
          <w:tcPr>
            <w:tcW w:w="4482" w:type="dxa"/>
            <w:vAlign w:val="center"/>
          </w:tcPr>
          <w:p w14:paraId="1BEB9AEB">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31658.17-2021、农业部1025 号公告-23-2008</w:t>
            </w:r>
          </w:p>
        </w:tc>
      </w:tr>
      <w:tr w14:paraId="4FA4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10" w:type="dxa"/>
            <w:vAlign w:val="center"/>
          </w:tcPr>
          <w:p w14:paraId="0919874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氟喹诺酮类药物（恩诺沙星（含环丙沙星）、氧氟沙星、洛美沙星、培氟沙星、诺氟沙星）</w:t>
            </w:r>
          </w:p>
        </w:tc>
        <w:tc>
          <w:tcPr>
            <w:tcW w:w="1840" w:type="dxa"/>
            <w:vMerge w:val="continue"/>
            <w:vAlign w:val="center"/>
          </w:tcPr>
          <w:p w14:paraId="41EEA100">
            <w:pPr>
              <w:pStyle w:val="48"/>
              <w:keepNext w:val="0"/>
              <w:keepLines w:val="0"/>
              <w:pageBreakBefore w:val="0"/>
              <w:shd w:val="clear"/>
              <w:kinsoku/>
              <w:wordWrap/>
              <w:overflowPunct/>
              <w:topLinePunct w:val="0"/>
              <w:autoSpaceDE w:val="0"/>
              <w:autoSpaceDN w:val="0"/>
              <w:bidi w:val="0"/>
              <w:adjustRightInd w:val="0"/>
              <w:spacing w:line="240" w:lineRule="auto"/>
              <w:ind w:left="0"/>
              <w:jc w:val="center"/>
              <w:textAlignment w:val="auto"/>
              <w:rPr>
                <w:rFonts w:hint="eastAsia" w:ascii="仿宋" w:hAnsi="仿宋" w:eastAsia="仿宋" w:cs="仿宋"/>
                <w:color w:val="auto"/>
                <w:sz w:val="24"/>
                <w:szCs w:val="24"/>
                <w:highlight w:val="none"/>
              </w:rPr>
            </w:pPr>
          </w:p>
        </w:tc>
        <w:tc>
          <w:tcPr>
            <w:tcW w:w="4482" w:type="dxa"/>
            <w:vAlign w:val="center"/>
          </w:tcPr>
          <w:p w14:paraId="6879A9D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31658.17-2021、GB/T 21312-2007</w:t>
            </w:r>
          </w:p>
        </w:tc>
      </w:tr>
      <w:tr w14:paraId="3C38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0" w:type="dxa"/>
            <w:vAlign w:val="center"/>
          </w:tcPr>
          <w:p w14:paraId="7822003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泰乐菌素、林可霉素、替米考星</w:t>
            </w:r>
          </w:p>
        </w:tc>
        <w:tc>
          <w:tcPr>
            <w:tcW w:w="1840" w:type="dxa"/>
            <w:vMerge w:val="continue"/>
            <w:vAlign w:val="center"/>
          </w:tcPr>
          <w:p w14:paraId="7197DD78">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2BAAF53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20762-2006</w:t>
            </w:r>
          </w:p>
        </w:tc>
      </w:tr>
      <w:tr w14:paraId="7114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0" w:type="dxa"/>
            <w:vAlign w:val="center"/>
          </w:tcPr>
          <w:p w14:paraId="5B82702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四环素类（土霉素、金霉素、四环素、多西环素（强力霉素））</w:t>
            </w:r>
          </w:p>
        </w:tc>
        <w:tc>
          <w:tcPr>
            <w:tcW w:w="1840" w:type="dxa"/>
            <w:vMerge w:val="continue"/>
            <w:vAlign w:val="center"/>
          </w:tcPr>
          <w:p w14:paraId="45914BAE">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38C850EE">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31658.17-2021、GB/T 21317-2007</w:t>
            </w:r>
          </w:p>
        </w:tc>
      </w:tr>
      <w:tr w14:paraId="73FB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10" w:type="dxa"/>
            <w:vAlign w:val="center"/>
          </w:tcPr>
          <w:p w14:paraId="47B8D2B6">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硝基呋喃类（呋喃它酮代谢物(AMOZ)、呋喃妥因代谢物(AHD)、呋喃西林代谢物(SEM)、呋喃唑酮代谢物(AOZ)）</w:t>
            </w:r>
          </w:p>
        </w:tc>
        <w:tc>
          <w:tcPr>
            <w:tcW w:w="1840" w:type="dxa"/>
            <w:vMerge w:val="restart"/>
            <w:vAlign w:val="center"/>
          </w:tcPr>
          <w:p w14:paraId="183A9207">
            <w:pPr>
              <w:pStyle w:val="48"/>
              <w:keepNext w:val="0"/>
              <w:keepLines w:val="0"/>
              <w:pageBreakBefore w:val="0"/>
              <w:shd w:val="clear"/>
              <w:kinsoku/>
              <w:wordWrap/>
              <w:overflowPunct/>
              <w:topLinePunct w:val="0"/>
              <w:autoSpaceDE w:val="0"/>
              <w:autoSpaceDN w:val="0"/>
              <w:bidi w:val="0"/>
              <w:adjustRightInd w:val="0"/>
              <w:spacing w:line="24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猪肝</w:t>
            </w:r>
          </w:p>
        </w:tc>
        <w:tc>
          <w:tcPr>
            <w:tcW w:w="4482" w:type="dxa"/>
            <w:vAlign w:val="center"/>
          </w:tcPr>
          <w:p w14:paraId="468176B6">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农业部781号公告-4-2006</w:t>
            </w:r>
          </w:p>
        </w:tc>
      </w:tr>
      <w:tr w14:paraId="1CDF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610" w:type="dxa"/>
            <w:vAlign w:val="center"/>
          </w:tcPr>
          <w:p w14:paraId="0E1C1FA6">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β-受体激动剂（克伦特罗、莱克多巴胺、沙丁胺醇、特布他林、西马特罗、非诺特罗、氯丙那林、妥布特罗、喷布特罗）</w:t>
            </w:r>
          </w:p>
        </w:tc>
        <w:tc>
          <w:tcPr>
            <w:tcW w:w="1840" w:type="dxa"/>
            <w:vMerge w:val="continue"/>
            <w:vAlign w:val="center"/>
          </w:tcPr>
          <w:p w14:paraId="00E4C78C">
            <w:pPr>
              <w:pStyle w:val="48"/>
              <w:keepNext w:val="0"/>
              <w:keepLines w:val="0"/>
              <w:pageBreakBefore w:val="0"/>
              <w:shd w:val="clear"/>
              <w:kinsoku/>
              <w:wordWrap/>
              <w:overflowPunct/>
              <w:topLinePunct w:val="0"/>
              <w:autoSpaceDE w:val="0"/>
              <w:autoSpaceDN w:val="0"/>
              <w:bidi w:val="0"/>
              <w:adjustRightInd w:val="0"/>
              <w:spacing w:line="240" w:lineRule="auto"/>
              <w:ind w:left="0" w:firstLine="480" w:firstLineChars="200"/>
              <w:textAlignment w:val="auto"/>
              <w:rPr>
                <w:rFonts w:hint="eastAsia" w:ascii="仿宋" w:hAnsi="仿宋" w:eastAsia="仿宋" w:cs="仿宋"/>
                <w:color w:val="auto"/>
                <w:sz w:val="24"/>
                <w:szCs w:val="24"/>
                <w:highlight w:val="none"/>
              </w:rPr>
            </w:pPr>
          </w:p>
        </w:tc>
        <w:tc>
          <w:tcPr>
            <w:tcW w:w="4482" w:type="dxa"/>
            <w:vAlign w:val="center"/>
          </w:tcPr>
          <w:p w14:paraId="1D24B6D9">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农业部1025 公告-18-2008、GB 31658.22-2022</w:t>
            </w:r>
          </w:p>
        </w:tc>
      </w:tr>
      <w:tr w14:paraId="7E93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0" w:type="dxa"/>
            <w:vAlign w:val="center"/>
          </w:tcPr>
          <w:p w14:paraId="35340242">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磺胺类（磺胺间甲氧嘧啶、磺胺二甲嘧啶、磺胺甲噁唑、磺胺二甲氧嘧啶、磺胺喹噁啉）</w:t>
            </w:r>
          </w:p>
        </w:tc>
        <w:tc>
          <w:tcPr>
            <w:tcW w:w="1840" w:type="dxa"/>
            <w:vMerge w:val="continue"/>
            <w:vAlign w:val="center"/>
          </w:tcPr>
          <w:p w14:paraId="1F3FF4A7">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245095E9">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31658.17-2021、农业部1025 号公告-23-2008</w:t>
            </w:r>
          </w:p>
        </w:tc>
      </w:tr>
      <w:tr w14:paraId="4D45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0" w:type="dxa"/>
            <w:vAlign w:val="center"/>
          </w:tcPr>
          <w:p w14:paraId="2AD45607">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氟喹诺酮类药物（恩诺沙星（含环丙沙星）、氧氟沙星、洛美沙星、培氟沙星、诺氟沙星）</w:t>
            </w:r>
          </w:p>
        </w:tc>
        <w:tc>
          <w:tcPr>
            <w:tcW w:w="1840" w:type="dxa"/>
            <w:vMerge w:val="continue"/>
            <w:vAlign w:val="center"/>
          </w:tcPr>
          <w:p w14:paraId="5139F21A">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22EC3915">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31658.17-2021、GB/T 21312-2007</w:t>
            </w:r>
          </w:p>
        </w:tc>
      </w:tr>
      <w:tr w14:paraId="5B03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0" w:type="dxa"/>
            <w:vAlign w:val="center"/>
          </w:tcPr>
          <w:p w14:paraId="0E90C3D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β-受体激动剂（克伦特罗、莱克多巴胺、沙丁胺醇、特布他林、西马特罗、非诺特罗、氯丙那林、妥布特罗、喷布特罗）</w:t>
            </w:r>
          </w:p>
        </w:tc>
        <w:tc>
          <w:tcPr>
            <w:tcW w:w="1840" w:type="dxa"/>
            <w:vMerge w:val="restart"/>
            <w:vAlign w:val="center"/>
          </w:tcPr>
          <w:p w14:paraId="5709173E">
            <w:pPr>
              <w:pStyle w:val="48"/>
              <w:keepNext w:val="0"/>
              <w:keepLines w:val="0"/>
              <w:pageBreakBefore w:val="0"/>
              <w:shd w:val="clear"/>
              <w:kinsoku/>
              <w:wordWrap/>
              <w:overflowPunct/>
              <w:topLinePunct w:val="0"/>
              <w:autoSpaceDE w:val="0"/>
              <w:autoSpaceDN w:val="0"/>
              <w:bidi w:val="0"/>
              <w:adjustRightIn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牛、羊肉</w:t>
            </w:r>
          </w:p>
        </w:tc>
        <w:tc>
          <w:tcPr>
            <w:tcW w:w="4482" w:type="dxa"/>
            <w:vAlign w:val="center"/>
          </w:tcPr>
          <w:p w14:paraId="4E7C4C02">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农业部1025 公告-18-2008、GB 31658.22-2022</w:t>
            </w:r>
          </w:p>
        </w:tc>
      </w:tr>
      <w:tr w14:paraId="4880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0" w:type="dxa"/>
            <w:vAlign w:val="center"/>
          </w:tcPr>
          <w:p w14:paraId="0BC887C4">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磺胺类（磺胺间甲氧嘧啶、磺胺二甲嘧啶、磺胺甲噁唑、磺胺二甲氧嘧啶、磺胺喹噁啉）</w:t>
            </w:r>
          </w:p>
        </w:tc>
        <w:tc>
          <w:tcPr>
            <w:tcW w:w="1840" w:type="dxa"/>
            <w:vMerge w:val="continue"/>
            <w:vAlign w:val="center"/>
          </w:tcPr>
          <w:p w14:paraId="44FA1ACB">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13CD5FFC">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GB 31658.17-2021、农业部1025 号公告-23-2008</w:t>
            </w:r>
          </w:p>
        </w:tc>
      </w:tr>
      <w:tr w14:paraId="6ABD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0" w:type="dxa"/>
            <w:vAlign w:val="center"/>
          </w:tcPr>
          <w:p w14:paraId="47AE5A0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恩诺沙星（含环丙沙星）、沙拉沙星、氧氟沙星、达氟沙星、洛美沙星、培氟沙星、诺氟沙星</w:t>
            </w:r>
          </w:p>
        </w:tc>
        <w:tc>
          <w:tcPr>
            <w:tcW w:w="1840" w:type="dxa"/>
            <w:vMerge w:val="restart"/>
            <w:vAlign w:val="center"/>
          </w:tcPr>
          <w:p w14:paraId="67A80A4C">
            <w:pPr>
              <w:pStyle w:val="48"/>
              <w:keepNext w:val="0"/>
              <w:keepLines w:val="0"/>
              <w:pageBreakBefore w:val="0"/>
              <w:shd w:val="clear"/>
              <w:kinsoku/>
              <w:wordWrap/>
              <w:overflowPunct/>
              <w:topLinePunct w:val="0"/>
              <w:autoSpaceDE w:val="0"/>
              <w:autoSpaceDN w:val="0"/>
              <w:bidi w:val="0"/>
              <w:adjustRightIn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禽肉</w:t>
            </w:r>
          </w:p>
        </w:tc>
        <w:tc>
          <w:tcPr>
            <w:tcW w:w="4482" w:type="dxa"/>
            <w:vAlign w:val="center"/>
          </w:tcPr>
          <w:p w14:paraId="03A41243">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31658.17-2021、GB/T 20366-2006</w:t>
            </w:r>
          </w:p>
        </w:tc>
      </w:tr>
      <w:tr w14:paraId="3CCA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0" w:type="dxa"/>
            <w:vAlign w:val="center"/>
          </w:tcPr>
          <w:p w14:paraId="745612C3">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四环素类（土霉素、金霉素、四环素、多西环素（强力霉素））</w:t>
            </w:r>
          </w:p>
        </w:tc>
        <w:tc>
          <w:tcPr>
            <w:tcW w:w="1840" w:type="dxa"/>
            <w:vMerge w:val="continue"/>
            <w:vAlign w:val="center"/>
          </w:tcPr>
          <w:p w14:paraId="1B24927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42E44926">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31658.17-2021、GB/T 21317-2007</w:t>
            </w:r>
          </w:p>
        </w:tc>
      </w:tr>
      <w:tr w14:paraId="62F1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10" w:type="dxa"/>
            <w:vAlign w:val="center"/>
          </w:tcPr>
          <w:p w14:paraId="46FE994A">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酰胺醇类药物及代谢物（氯霉素、氟苯尼考（含氟苯尼考胺）、甲砜霉素）</w:t>
            </w:r>
          </w:p>
        </w:tc>
        <w:tc>
          <w:tcPr>
            <w:tcW w:w="1840" w:type="dxa"/>
            <w:vMerge w:val="continue"/>
            <w:vAlign w:val="center"/>
          </w:tcPr>
          <w:p w14:paraId="5E6804D4">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165E8889">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SN/T 1865-2016、GB 31658.20-2022</w:t>
            </w:r>
          </w:p>
        </w:tc>
      </w:tr>
      <w:tr w14:paraId="1EC1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0" w:type="dxa"/>
            <w:vAlign w:val="center"/>
          </w:tcPr>
          <w:p w14:paraId="099F5B3B">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金刚烷胺</w:t>
            </w:r>
          </w:p>
        </w:tc>
        <w:tc>
          <w:tcPr>
            <w:tcW w:w="1840" w:type="dxa"/>
            <w:vMerge w:val="continue"/>
            <w:vAlign w:val="center"/>
          </w:tcPr>
          <w:p w14:paraId="1A42D175">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39F48A49">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31660.5-2019</w:t>
            </w:r>
          </w:p>
        </w:tc>
      </w:tr>
      <w:tr w14:paraId="0FAA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10" w:type="dxa"/>
            <w:vAlign w:val="center"/>
          </w:tcPr>
          <w:p w14:paraId="6BA76C0E">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恩诺沙星（含环丙沙星）、沙拉沙星、氧氟沙星、达氟沙星、洛美沙星、培氟沙星、诺氟沙星</w:t>
            </w:r>
          </w:p>
        </w:tc>
        <w:tc>
          <w:tcPr>
            <w:tcW w:w="1840" w:type="dxa"/>
            <w:vMerge w:val="restart"/>
            <w:vAlign w:val="center"/>
          </w:tcPr>
          <w:p w14:paraId="290F9A45">
            <w:pPr>
              <w:pStyle w:val="48"/>
              <w:keepNext w:val="0"/>
              <w:keepLines w:val="0"/>
              <w:pageBreakBefore w:val="0"/>
              <w:shd w:val="clear"/>
              <w:kinsoku/>
              <w:wordWrap/>
              <w:overflowPunct/>
              <w:topLinePunct w:val="0"/>
              <w:autoSpaceDE w:val="0"/>
              <w:autoSpaceDN w:val="0"/>
              <w:bidi w:val="0"/>
              <w:adjustRightIn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禽蛋</w:t>
            </w:r>
          </w:p>
        </w:tc>
        <w:tc>
          <w:tcPr>
            <w:tcW w:w="4482" w:type="dxa"/>
            <w:vAlign w:val="center"/>
          </w:tcPr>
          <w:p w14:paraId="295D0DF8">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21312-2007、GB 31658.17-2021</w:t>
            </w:r>
          </w:p>
        </w:tc>
      </w:tr>
      <w:tr w14:paraId="3876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10" w:type="dxa"/>
            <w:vAlign w:val="center"/>
          </w:tcPr>
          <w:p w14:paraId="052AE93E">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酰胺醇类药物及代谢物（氯霉素、氟苯尼考（含氟苯尼考胺）、甲砜霉素）</w:t>
            </w:r>
          </w:p>
        </w:tc>
        <w:tc>
          <w:tcPr>
            <w:tcW w:w="1840" w:type="dxa"/>
            <w:vMerge w:val="continue"/>
            <w:vAlign w:val="center"/>
          </w:tcPr>
          <w:p w14:paraId="68F39116">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48448D96">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SN/T 1865-2016、GB 31658.20-2022</w:t>
            </w:r>
          </w:p>
        </w:tc>
      </w:tr>
      <w:tr w14:paraId="7506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10" w:type="dxa"/>
            <w:vAlign w:val="center"/>
          </w:tcPr>
          <w:p w14:paraId="4A9CBD9B">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氯霉素</w:t>
            </w:r>
          </w:p>
        </w:tc>
        <w:tc>
          <w:tcPr>
            <w:tcW w:w="1840" w:type="dxa"/>
            <w:vMerge w:val="continue"/>
            <w:vAlign w:val="center"/>
          </w:tcPr>
          <w:p w14:paraId="573C950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7105C19B">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22338-2008、SN/T 1865-2016、GB31658.5-2021等</w:t>
            </w:r>
          </w:p>
        </w:tc>
      </w:tr>
      <w:tr w14:paraId="5496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10" w:type="dxa"/>
            <w:vAlign w:val="center"/>
          </w:tcPr>
          <w:p w14:paraId="297A7192">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金刚烷胺</w:t>
            </w:r>
          </w:p>
        </w:tc>
        <w:tc>
          <w:tcPr>
            <w:tcW w:w="1840" w:type="dxa"/>
            <w:vMerge w:val="continue"/>
            <w:vAlign w:val="center"/>
          </w:tcPr>
          <w:p w14:paraId="1A710D9F">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p>
        </w:tc>
        <w:tc>
          <w:tcPr>
            <w:tcW w:w="4482" w:type="dxa"/>
            <w:vAlign w:val="center"/>
          </w:tcPr>
          <w:p w14:paraId="5947F01B">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31660.5-2019</w:t>
            </w:r>
          </w:p>
        </w:tc>
      </w:tr>
    </w:tbl>
    <w:p w14:paraId="273DB1F5">
      <w:pPr>
        <w:pStyle w:val="28"/>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jc w:val="both"/>
        <w:textAlignment w:val="auto"/>
        <w:rPr>
          <w:rFonts w:ascii="仿宋" w:hAnsi="仿宋" w:eastAsia="仿宋" w:cs="宋体"/>
          <w:b/>
          <w:bCs/>
          <w:color w:val="auto"/>
          <w:highlight w:val="none"/>
        </w:rPr>
      </w:pPr>
      <w:r>
        <w:rPr>
          <w:rFonts w:hint="eastAsia" w:ascii="仿宋" w:hAnsi="仿宋" w:eastAsia="仿宋" w:cs="仿宋_GB2312"/>
          <w:b/>
          <w:bCs/>
          <w:color w:val="auto"/>
          <w:szCs w:val="24"/>
          <w:highlight w:val="none"/>
          <w:lang w:eastAsia="zh-CN"/>
        </w:rPr>
        <w:t>（</w:t>
      </w:r>
      <w:r>
        <w:rPr>
          <w:rFonts w:hint="eastAsia" w:ascii="仿宋" w:hAnsi="仿宋" w:eastAsia="仿宋" w:cs="仿宋_GB2312"/>
          <w:b/>
          <w:bCs/>
          <w:color w:val="auto"/>
          <w:szCs w:val="24"/>
          <w:highlight w:val="none"/>
          <w:lang w:val="en-US" w:eastAsia="zh-CN"/>
        </w:rPr>
        <w:t>6</w:t>
      </w:r>
      <w:r>
        <w:rPr>
          <w:rFonts w:hint="eastAsia" w:ascii="仿宋" w:hAnsi="仿宋" w:eastAsia="仿宋" w:cs="仿宋_GB2312"/>
          <w:b/>
          <w:bCs/>
          <w:color w:val="auto"/>
          <w:szCs w:val="24"/>
          <w:highlight w:val="none"/>
          <w:lang w:eastAsia="zh-CN"/>
        </w:rPr>
        <w:t>）</w:t>
      </w:r>
      <w:r>
        <w:rPr>
          <w:rFonts w:ascii="仿宋" w:hAnsi="仿宋" w:eastAsia="仿宋" w:cs="仿宋_GB2312"/>
          <w:b/>
          <w:bCs/>
          <w:color w:val="auto"/>
          <w:szCs w:val="24"/>
          <w:highlight w:val="none"/>
        </w:rPr>
        <w:t>畜禽产品判定依据和原则</w:t>
      </w:r>
    </w:p>
    <w:tbl>
      <w:tblPr>
        <w:tblStyle w:val="18"/>
        <w:tblW w:w="13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5"/>
        <w:gridCol w:w="1218"/>
        <w:gridCol w:w="2979"/>
        <w:gridCol w:w="3832"/>
      </w:tblGrid>
      <w:tr w14:paraId="0ED1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5" w:type="dxa"/>
            <w:vAlign w:val="center"/>
          </w:tcPr>
          <w:p w14:paraId="7999E330">
            <w:pPr>
              <w:keepNext w:val="0"/>
              <w:keepLines w:val="0"/>
              <w:pageBreakBefore w:val="0"/>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监测项目</w:t>
            </w:r>
          </w:p>
        </w:tc>
        <w:tc>
          <w:tcPr>
            <w:tcW w:w="1218" w:type="dxa"/>
            <w:vAlign w:val="center"/>
          </w:tcPr>
          <w:p w14:paraId="5021EA8E">
            <w:pPr>
              <w:keepNext w:val="0"/>
              <w:keepLines w:val="0"/>
              <w:pageBreakBefore w:val="0"/>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样品种类</w:t>
            </w:r>
          </w:p>
        </w:tc>
        <w:tc>
          <w:tcPr>
            <w:tcW w:w="2979" w:type="dxa"/>
            <w:vAlign w:val="center"/>
          </w:tcPr>
          <w:p w14:paraId="159F4D6C">
            <w:pPr>
              <w:keepNext w:val="0"/>
              <w:keepLines w:val="0"/>
              <w:pageBreakBefore w:val="0"/>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判定标准</w:t>
            </w:r>
          </w:p>
        </w:tc>
        <w:tc>
          <w:tcPr>
            <w:tcW w:w="3832" w:type="dxa"/>
            <w:vAlign w:val="center"/>
          </w:tcPr>
          <w:p w14:paraId="34C8BE4E">
            <w:pPr>
              <w:keepNext w:val="0"/>
              <w:keepLines w:val="0"/>
              <w:pageBreakBefore w:val="0"/>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判定限量</w:t>
            </w:r>
          </w:p>
          <w:p w14:paraId="04A37889">
            <w:pPr>
              <w:keepNext w:val="0"/>
              <w:keepLines w:val="0"/>
              <w:pageBreakBefore w:val="0"/>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（μg/kg（L））</w:t>
            </w:r>
          </w:p>
        </w:tc>
      </w:tr>
      <w:tr w14:paraId="7AF1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885" w:type="dxa"/>
            <w:vAlign w:val="center"/>
          </w:tcPr>
          <w:p w14:paraId="7F58E452">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β-受体激动剂类（克伦特罗、莱克多巴胺、沙丁胺醇、齐帕特罗、氯丙那林、特布他林、西马特罗、西布特罗、马布特罗、溴布特罗、班布特罗）</w:t>
            </w:r>
          </w:p>
        </w:tc>
        <w:tc>
          <w:tcPr>
            <w:tcW w:w="1218" w:type="dxa"/>
            <w:vAlign w:val="center"/>
          </w:tcPr>
          <w:p w14:paraId="3C0B36E9">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猪尿</w:t>
            </w:r>
          </w:p>
        </w:tc>
        <w:tc>
          <w:tcPr>
            <w:tcW w:w="2979" w:type="dxa"/>
            <w:vAlign w:val="center"/>
          </w:tcPr>
          <w:p w14:paraId="6E9F6650">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农业农村部公告第250 号</w:t>
            </w:r>
          </w:p>
        </w:tc>
        <w:tc>
          <w:tcPr>
            <w:tcW w:w="3832" w:type="dxa"/>
            <w:vAlign w:val="center"/>
          </w:tcPr>
          <w:p w14:paraId="238AFFF6">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7AE2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5" w:type="dxa"/>
            <w:vAlign w:val="center"/>
          </w:tcPr>
          <w:p w14:paraId="3B90C83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β-受体激动剂（克伦特罗、莱克多巴胺、沙丁胺醇、特布他林、西马特罗、非诺特罗、氯丙那林、妥布特罗、喷布特罗）</w:t>
            </w:r>
          </w:p>
        </w:tc>
        <w:tc>
          <w:tcPr>
            <w:tcW w:w="1218" w:type="dxa"/>
            <w:vMerge w:val="restart"/>
            <w:vAlign w:val="center"/>
          </w:tcPr>
          <w:p w14:paraId="237CFC41">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猪肉</w:t>
            </w:r>
          </w:p>
        </w:tc>
        <w:tc>
          <w:tcPr>
            <w:tcW w:w="2979" w:type="dxa"/>
            <w:vAlign w:val="center"/>
          </w:tcPr>
          <w:p w14:paraId="00874E39">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农业农村部公告第250 号</w:t>
            </w:r>
          </w:p>
        </w:tc>
        <w:tc>
          <w:tcPr>
            <w:tcW w:w="3832" w:type="dxa"/>
            <w:vAlign w:val="center"/>
          </w:tcPr>
          <w:p w14:paraId="4619942D">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5965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5" w:type="dxa"/>
            <w:vAlign w:val="center"/>
          </w:tcPr>
          <w:p w14:paraId="37E45402">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磺胺类（磺胺间甲氧嘧啶、磺胺二甲嘧啶、磺胺甲噁唑、磺胺二甲氧嘧啶、磺胺喹噁啉）</w:t>
            </w:r>
          </w:p>
        </w:tc>
        <w:tc>
          <w:tcPr>
            <w:tcW w:w="1218" w:type="dxa"/>
            <w:vMerge w:val="continue"/>
            <w:vAlign w:val="center"/>
          </w:tcPr>
          <w:p w14:paraId="6552E0DD">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19F3108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3FAD553B">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总量≤100μg/kg</w:t>
            </w:r>
          </w:p>
        </w:tc>
      </w:tr>
      <w:tr w14:paraId="3332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5" w:type="dxa"/>
            <w:vAlign w:val="center"/>
          </w:tcPr>
          <w:p w14:paraId="435A8D27">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氟喹诺酮类药物（恩诺沙星（含环丙沙星）、氧氟沙星、洛美沙星、培氟沙星、诺氟沙星）</w:t>
            </w:r>
          </w:p>
        </w:tc>
        <w:tc>
          <w:tcPr>
            <w:tcW w:w="1218" w:type="dxa"/>
            <w:vMerge w:val="continue"/>
            <w:vAlign w:val="center"/>
          </w:tcPr>
          <w:p w14:paraId="2E6DA8D2">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p>
        </w:tc>
        <w:tc>
          <w:tcPr>
            <w:tcW w:w="2979" w:type="dxa"/>
            <w:vAlign w:val="center"/>
          </w:tcPr>
          <w:p w14:paraId="4792286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449CF35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恩诺沙星（含环丙沙星）≤100 μg/kg，诺氟沙星*、氧氟沙星*、培氟沙星*、洛美沙星*≤10μg/kg</w:t>
            </w:r>
          </w:p>
        </w:tc>
      </w:tr>
      <w:tr w14:paraId="6074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885" w:type="dxa"/>
            <w:vAlign w:val="center"/>
          </w:tcPr>
          <w:p w14:paraId="7D84E4EB">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泰乐菌素、林可霉素、替米考星</w:t>
            </w:r>
          </w:p>
        </w:tc>
        <w:tc>
          <w:tcPr>
            <w:tcW w:w="1218" w:type="dxa"/>
            <w:vMerge w:val="restart"/>
            <w:vAlign w:val="center"/>
          </w:tcPr>
          <w:p w14:paraId="56BC6BAA">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猪肉</w:t>
            </w:r>
          </w:p>
        </w:tc>
        <w:tc>
          <w:tcPr>
            <w:tcW w:w="2979" w:type="dxa"/>
            <w:vAlign w:val="center"/>
          </w:tcPr>
          <w:p w14:paraId="2487619D">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51F0E2B5">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泰乐菌素≤100 μg/kg，林可霉素≤200 μg/kg，替米考星≤100μg/kg</w:t>
            </w:r>
          </w:p>
        </w:tc>
      </w:tr>
      <w:tr w14:paraId="284D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85" w:type="dxa"/>
            <w:vAlign w:val="center"/>
          </w:tcPr>
          <w:p w14:paraId="22D1069F">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四环素类（土霉素、金霉素、四环素、多西环素（强力霉素））</w:t>
            </w:r>
          </w:p>
        </w:tc>
        <w:tc>
          <w:tcPr>
            <w:tcW w:w="1218" w:type="dxa"/>
            <w:vMerge w:val="continue"/>
            <w:vAlign w:val="center"/>
          </w:tcPr>
          <w:p w14:paraId="7578E273">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13A365B9">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3D33CF3A">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土霉素+金霉素+四环素≤200 μg/kg，多西环素（强力霉素）≤100 μg/kg</w:t>
            </w:r>
          </w:p>
        </w:tc>
      </w:tr>
      <w:tr w14:paraId="2E66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885" w:type="dxa"/>
            <w:vAlign w:val="center"/>
          </w:tcPr>
          <w:p w14:paraId="4405BD0F">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硝基呋喃类（呋喃它酮代谢物(AMOZ)、呋喃妥因代谢物(AHD)、呋喃西林代谢物(SEM)、呋喃唑酮代谢物(AOZ)）</w:t>
            </w:r>
          </w:p>
        </w:tc>
        <w:tc>
          <w:tcPr>
            <w:tcW w:w="1218" w:type="dxa"/>
            <w:vMerge w:val="restart"/>
            <w:vAlign w:val="center"/>
          </w:tcPr>
          <w:p w14:paraId="783D7CC0">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猪肝</w:t>
            </w:r>
          </w:p>
        </w:tc>
        <w:tc>
          <w:tcPr>
            <w:tcW w:w="2979" w:type="dxa"/>
            <w:vAlign w:val="center"/>
          </w:tcPr>
          <w:p w14:paraId="50EC9204">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农业农村部公告第 250 号</w:t>
            </w:r>
          </w:p>
        </w:tc>
        <w:tc>
          <w:tcPr>
            <w:tcW w:w="3832" w:type="dxa"/>
            <w:vAlign w:val="center"/>
          </w:tcPr>
          <w:p w14:paraId="3CB0F946">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6026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885" w:type="dxa"/>
            <w:vAlign w:val="center"/>
          </w:tcPr>
          <w:p w14:paraId="49813BE6">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β-受体激动剂（克伦特罗、莱克多巴胺、沙丁胺醇、特布他林、西马特罗、非诺特罗、氯丙那林、妥布特罗、喷布特罗）</w:t>
            </w:r>
          </w:p>
        </w:tc>
        <w:tc>
          <w:tcPr>
            <w:tcW w:w="1218" w:type="dxa"/>
            <w:vMerge w:val="continue"/>
            <w:vAlign w:val="center"/>
          </w:tcPr>
          <w:p w14:paraId="07273386">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79FB6E9A">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农业农村部公告第 250 号</w:t>
            </w:r>
          </w:p>
        </w:tc>
        <w:tc>
          <w:tcPr>
            <w:tcW w:w="3832" w:type="dxa"/>
            <w:vAlign w:val="center"/>
          </w:tcPr>
          <w:p w14:paraId="2A27A305">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1E6B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885" w:type="dxa"/>
            <w:vAlign w:val="center"/>
          </w:tcPr>
          <w:p w14:paraId="18E85B69">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磺胺类（磺胺间甲氧嘧啶、磺胺二甲嘧啶、磺胺甲噁唑、磺胺二甲氧嘧啶、磺胺喹噁啉）</w:t>
            </w:r>
          </w:p>
        </w:tc>
        <w:tc>
          <w:tcPr>
            <w:tcW w:w="1218" w:type="dxa"/>
            <w:vMerge w:val="continue"/>
            <w:vAlign w:val="center"/>
          </w:tcPr>
          <w:p w14:paraId="2A31B494">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22B47C31">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17FE9FFD">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磺胺总量≤100μg/kg</w:t>
            </w:r>
          </w:p>
        </w:tc>
      </w:tr>
      <w:tr w14:paraId="4884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885" w:type="dxa"/>
            <w:vAlign w:val="center"/>
          </w:tcPr>
          <w:p w14:paraId="7EC3595E">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氟喹诺酮类药物（恩诺沙星（含环丙沙星）、氧氟沙星、洛美沙星、培氟沙星、诺氟沙星）</w:t>
            </w:r>
          </w:p>
        </w:tc>
        <w:tc>
          <w:tcPr>
            <w:tcW w:w="1218" w:type="dxa"/>
            <w:vMerge w:val="continue"/>
            <w:vAlign w:val="center"/>
          </w:tcPr>
          <w:p w14:paraId="3A331D4E">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779DD53B">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4384BF21">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恩诺沙星（含环丙沙星）≤200 μg/kg，诺氟沙星*、氧氟沙星*、培氟沙星*、洛美沙星*≤10</w:t>
            </w:r>
          </w:p>
          <w:p w14:paraId="72FBC840">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μg/kg</w:t>
            </w:r>
          </w:p>
        </w:tc>
      </w:tr>
      <w:tr w14:paraId="4C74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885" w:type="dxa"/>
            <w:vAlign w:val="center"/>
          </w:tcPr>
          <w:p w14:paraId="56F764AF">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β-受体激动剂（克伦特罗、莱克多巴胺、沙丁胺醇、特布他林、西马特罗、非诺特罗、氯丙那林、妥布特罗、喷布特罗）</w:t>
            </w:r>
          </w:p>
        </w:tc>
        <w:tc>
          <w:tcPr>
            <w:tcW w:w="1218" w:type="dxa"/>
            <w:vMerge w:val="restart"/>
            <w:vAlign w:val="center"/>
          </w:tcPr>
          <w:p w14:paraId="5601AA9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牛、羊肉</w:t>
            </w:r>
          </w:p>
        </w:tc>
        <w:tc>
          <w:tcPr>
            <w:tcW w:w="2979" w:type="dxa"/>
            <w:vAlign w:val="center"/>
          </w:tcPr>
          <w:p w14:paraId="7FE3CFC3">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农业农村部公告第 250 号</w:t>
            </w:r>
          </w:p>
        </w:tc>
        <w:tc>
          <w:tcPr>
            <w:tcW w:w="3832" w:type="dxa"/>
            <w:vAlign w:val="center"/>
          </w:tcPr>
          <w:p w14:paraId="4DCB9D6A">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4DCA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885" w:type="dxa"/>
            <w:vAlign w:val="center"/>
          </w:tcPr>
          <w:p w14:paraId="2FF7285F">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磺胺类（磺胺间甲氧嘧啶、磺胺二甲嘧啶、磺胺甲噁唑、磺胺二甲氧嘧啶、磺胺喹噁啉）</w:t>
            </w:r>
          </w:p>
        </w:tc>
        <w:tc>
          <w:tcPr>
            <w:tcW w:w="1218" w:type="dxa"/>
            <w:vMerge w:val="continue"/>
            <w:vAlign w:val="center"/>
          </w:tcPr>
          <w:p w14:paraId="5D2789E6">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73088E33">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2F331A63">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磺胺总量≤100μg/kg</w:t>
            </w:r>
          </w:p>
        </w:tc>
      </w:tr>
      <w:tr w14:paraId="546B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885" w:type="dxa"/>
            <w:vAlign w:val="center"/>
          </w:tcPr>
          <w:p w14:paraId="13A32544">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恩诺沙星（含环丙沙星）、沙拉沙星、氧氟沙星、达氟沙星、洛美沙星、培氟沙星、诺氟沙星</w:t>
            </w:r>
          </w:p>
        </w:tc>
        <w:tc>
          <w:tcPr>
            <w:tcW w:w="1218" w:type="dxa"/>
            <w:vMerge w:val="restart"/>
            <w:vAlign w:val="center"/>
          </w:tcPr>
          <w:p w14:paraId="1DF70E46">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禽肉</w:t>
            </w:r>
          </w:p>
        </w:tc>
        <w:tc>
          <w:tcPr>
            <w:tcW w:w="2979" w:type="dxa"/>
            <w:vAlign w:val="center"/>
          </w:tcPr>
          <w:p w14:paraId="476413E4">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635452F5">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恩诺沙星（含环丙沙星）≤100 μg/kg，沙拉沙星（鸡肉）≤10 μg/kg，达氟沙星≤200 μg/kg；诺氟沙星*、氧氟沙星*、培氟沙星*、洛美沙星*≤10μg/kg</w:t>
            </w:r>
          </w:p>
        </w:tc>
      </w:tr>
      <w:tr w14:paraId="3BAD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85" w:type="dxa"/>
            <w:vAlign w:val="center"/>
          </w:tcPr>
          <w:p w14:paraId="066EC056">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四环素类（土霉素、金霉素、四环素、多西环素（强力霉素））</w:t>
            </w:r>
          </w:p>
        </w:tc>
        <w:tc>
          <w:tcPr>
            <w:tcW w:w="1218" w:type="dxa"/>
            <w:vMerge w:val="continue"/>
            <w:vAlign w:val="center"/>
          </w:tcPr>
          <w:p w14:paraId="541F626C">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588572D2">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347A3C4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土霉素+金霉素+四环素≤200 μg/kg；多西环素（强力霉素）≤100 μg/kg</w:t>
            </w:r>
          </w:p>
        </w:tc>
      </w:tr>
      <w:tr w14:paraId="54EA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885" w:type="dxa"/>
            <w:vAlign w:val="center"/>
          </w:tcPr>
          <w:p w14:paraId="680813A9">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酰胺醇类药物及代谢物（氯霉素、氟苯尼考（含氟苯尼考胺）、甲砜霉素）</w:t>
            </w:r>
          </w:p>
        </w:tc>
        <w:tc>
          <w:tcPr>
            <w:tcW w:w="1218" w:type="dxa"/>
            <w:vMerge w:val="restart"/>
            <w:vAlign w:val="center"/>
          </w:tcPr>
          <w:p w14:paraId="028B048C">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禽肉</w:t>
            </w:r>
          </w:p>
        </w:tc>
        <w:tc>
          <w:tcPr>
            <w:tcW w:w="2979" w:type="dxa"/>
            <w:vAlign w:val="center"/>
          </w:tcPr>
          <w:p w14:paraId="4ABEA8F2">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4FE5143D">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氯霉素不得检出，判定值≤0.1 μg/kg；氟苯尼考(含氟苯尼考胺）≤100 μg/kg；甲砜霉素≤</w:t>
            </w:r>
          </w:p>
          <w:p w14:paraId="0BEDE6B6">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 μg/kg</w:t>
            </w:r>
          </w:p>
        </w:tc>
      </w:tr>
      <w:tr w14:paraId="7A01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85" w:type="dxa"/>
            <w:vAlign w:val="center"/>
          </w:tcPr>
          <w:p w14:paraId="46F3AD53">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金刚烷胺</w:t>
            </w:r>
          </w:p>
        </w:tc>
        <w:tc>
          <w:tcPr>
            <w:tcW w:w="1218" w:type="dxa"/>
            <w:vMerge w:val="continue"/>
            <w:vAlign w:val="center"/>
          </w:tcPr>
          <w:p w14:paraId="0E48392A">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76EC74BB">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农业部公告第560 号</w:t>
            </w:r>
          </w:p>
        </w:tc>
        <w:tc>
          <w:tcPr>
            <w:tcW w:w="3832" w:type="dxa"/>
            <w:vAlign w:val="center"/>
          </w:tcPr>
          <w:p w14:paraId="389D107C">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3AB2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85" w:type="dxa"/>
            <w:vAlign w:val="center"/>
          </w:tcPr>
          <w:p w14:paraId="69775169">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恩诺沙星（含环丙沙星）、沙拉沙星、氧氟沙星、达氟沙星、洛美沙星、培氟沙星、诺氟沙星</w:t>
            </w:r>
          </w:p>
        </w:tc>
        <w:tc>
          <w:tcPr>
            <w:tcW w:w="1218" w:type="dxa"/>
            <w:vMerge w:val="restart"/>
            <w:vAlign w:val="center"/>
          </w:tcPr>
          <w:p w14:paraId="0E418431">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禽蛋</w:t>
            </w:r>
          </w:p>
        </w:tc>
        <w:tc>
          <w:tcPr>
            <w:tcW w:w="2979" w:type="dxa"/>
            <w:vAlign w:val="center"/>
          </w:tcPr>
          <w:p w14:paraId="5BE94A57">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7BDD5A96">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恩诺沙星(含环丙沙星) *、诺氟沙星*、氧氟沙星*、培氟沙星*、洛美沙星*≤10μg/kg</w:t>
            </w:r>
          </w:p>
        </w:tc>
      </w:tr>
      <w:tr w14:paraId="7647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85" w:type="dxa"/>
            <w:vAlign w:val="center"/>
          </w:tcPr>
          <w:p w14:paraId="37EDB160">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酰胺醇类药物及代谢物（氯霉素、氟苯尼考（含氟苯尼考胺）、</w:t>
            </w:r>
          </w:p>
          <w:p w14:paraId="14748B9E">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甲砜霉素）</w:t>
            </w:r>
          </w:p>
        </w:tc>
        <w:tc>
          <w:tcPr>
            <w:tcW w:w="1218" w:type="dxa"/>
            <w:vMerge w:val="continue"/>
            <w:vAlign w:val="center"/>
          </w:tcPr>
          <w:p w14:paraId="0B1B3E33">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4C601F2E">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农业农村部公告第 250 号</w:t>
            </w:r>
          </w:p>
        </w:tc>
        <w:tc>
          <w:tcPr>
            <w:tcW w:w="3832" w:type="dxa"/>
            <w:vAlign w:val="center"/>
          </w:tcPr>
          <w:p w14:paraId="339210CE">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氯霉素不得检出，判定值≤0.1 μg/kg、甲砜霉素*、氟苯尼考（含氟苯尼考胺）*≤10 μg/kg</w:t>
            </w:r>
          </w:p>
        </w:tc>
      </w:tr>
      <w:tr w14:paraId="2B67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85" w:type="dxa"/>
            <w:vAlign w:val="center"/>
          </w:tcPr>
          <w:p w14:paraId="7EB00411">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氯霉素</w:t>
            </w:r>
          </w:p>
        </w:tc>
        <w:tc>
          <w:tcPr>
            <w:tcW w:w="1218" w:type="dxa"/>
            <w:vMerge w:val="continue"/>
            <w:vAlign w:val="center"/>
          </w:tcPr>
          <w:p w14:paraId="49BC8450">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23BCBBB7">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3832" w:type="dxa"/>
            <w:vAlign w:val="center"/>
          </w:tcPr>
          <w:p w14:paraId="3F49AC7A">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4283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85" w:type="dxa"/>
            <w:vAlign w:val="center"/>
          </w:tcPr>
          <w:p w14:paraId="475A290F">
            <w:pPr>
              <w:pStyle w:val="48"/>
              <w:keepNext w:val="0"/>
              <w:keepLines w:val="0"/>
              <w:pageBreakBefore w:val="0"/>
              <w:shd w:val="clear"/>
              <w:kinsoku/>
              <w:wordWrap/>
              <w:overflowPunct/>
              <w:topLinePunct w:val="0"/>
              <w:autoSpaceDE w:val="0"/>
              <w:autoSpaceDN w:val="0"/>
              <w:bidi w:val="0"/>
              <w:adjustRightInd w:val="0"/>
              <w:spacing w:line="240" w:lineRule="auto"/>
              <w:ind w:left="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rPr>
              <w:t>金刚烷胺</w:t>
            </w:r>
          </w:p>
        </w:tc>
        <w:tc>
          <w:tcPr>
            <w:tcW w:w="1218" w:type="dxa"/>
            <w:vMerge w:val="continue"/>
            <w:vAlign w:val="center"/>
          </w:tcPr>
          <w:p w14:paraId="2E8E31B8">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p>
        </w:tc>
        <w:tc>
          <w:tcPr>
            <w:tcW w:w="2979" w:type="dxa"/>
            <w:vAlign w:val="center"/>
          </w:tcPr>
          <w:p w14:paraId="0B818576">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农业部公告第560 号</w:t>
            </w:r>
          </w:p>
        </w:tc>
        <w:tc>
          <w:tcPr>
            <w:tcW w:w="3832" w:type="dxa"/>
            <w:vAlign w:val="center"/>
          </w:tcPr>
          <w:p w14:paraId="38BBD5A4">
            <w:pPr>
              <w:keepNext w:val="0"/>
              <w:keepLines w:val="0"/>
              <w:pageBreakBefore w:val="0"/>
              <w:widowControl/>
              <w:shd w:val="clear"/>
              <w:kinsoku/>
              <w:wordWrap/>
              <w:overflowPunct/>
              <w:topLinePunct w:val="0"/>
              <w:autoSpaceDE w:val="0"/>
              <w:autoSpaceDN w:val="0"/>
              <w:bidi w:val="0"/>
              <w:adjustRightInd w:val="0"/>
              <w:snapToGrid w:val="0"/>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bl>
    <w:p w14:paraId="53BA2B0E">
      <w:pPr>
        <w:pStyle w:val="28"/>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textAlignment w:val="auto"/>
        <w:rPr>
          <w:rFonts w:ascii="仿宋" w:hAnsi="仿宋" w:eastAsia="仿宋" w:cs="宋体"/>
          <w:bCs/>
          <w:color w:val="auto"/>
          <w:highlight w:val="none"/>
        </w:rPr>
      </w:pPr>
      <w:r>
        <w:rPr>
          <w:rFonts w:hint="eastAsia" w:ascii="仿宋" w:hAnsi="仿宋" w:eastAsia="仿宋" w:cs="仿宋_GB2312"/>
          <w:b/>
          <w:bCs/>
          <w:color w:val="auto"/>
          <w:szCs w:val="24"/>
          <w:highlight w:val="none"/>
        </w:rPr>
        <w:t>（</w:t>
      </w:r>
      <w:r>
        <w:rPr>
          <w:rFonts w:hint="eastAsia" w:ascii="仿宋" w:hAnsi="仿宋" w:eastAsia="仿宋" w:cs="仿宋_GB2312"/>
          <w:b/>
          <w:bCs/>
          <w:color w:val="auto"/>
          <w:szCs w:val="24"/>
          <w:highlight w:val="none"/>
          <w:lang w:val="en-US" w:eastAsia="zh-CN"/>
        </w:rPr>
        <w:t>7</w:t>
      </w:r>
      <w:r>
        <w:rPr>
          <w:rFonts w:hint="eastAsia" w:ascii="仿宋" w:hAnsi="仿宋" w:eastAsia="仿宋" w:cs="仿宋_GB2312"/>
          <w:b/>
          <w:bCs/>
          <w:color w:val="auto"/>
          <w:szCs w:val="24"/>
          <w:highlight w:val="none"/>
        </w:rPr>
        <w:t>）水产品监测项目和检测依据</w:t>
      </w:r>
    </w:p>
    <w:tbl>
      <w:tblPr>
        <w:tblStyle w:val="18"/>
        <w:tblW w:w="13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2126"/>
        <w:gridCol w:w="6176"/>
      </w:tblGrid>
      <w:tr w14:paraId="07A6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95" w:type="dxa"/>
            <w:vAlign w:val="center"/>
          </w:tcPr>
          <w:p w14:paraId="3941A6E2">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监测项目</w:t>
            </w:r>
          </w:p>
        </w:tc>
        <w:tc>
          <w:tcPr>
            <w:tcW w:w="2126" w:type="dxa"/>
            <w:vAlign w:val="center"/>
          </w:tcPr>
          <w:p w14:paraId="592B9D4D">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样品种类</w:t>
            </w:r>
          </w:p>
        </w:tc>
        <w:tc>
          <w:tcPr>
            <w:tcW w:w="6176" w:type="dxa"/>
            <w:vAlign w:val="center"/>
          </w:tcPr>
          <w:p w14:paraId="5A318C3F">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检测依据</w:t>
            </w:r>
          </w:p>
        </w:tc>
      </w:tr>
      <w:tr w14:paraId="0E6D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495" w:type="dxa"/>
            <w:vAlign w:val="center"/>
          </w:tcPr>
          <w:p w14:paraId="48428C97">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氯霉素</w:t>
            </w:r>
          </w:p>
        </w:tc>
        <w:tc>
          <w:tcPr>
            <w:tcW w:w="2126" w:type="dxa"/>
            <w:vMerge w:val="restart"/>
            <w:vAlign w:val="center"/>
          </w:tcPr>
          <w:p w14:paraId="1B88F3D4">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虾、鱼、蟹、龟鳖类、蛙类</w:t>
            </w:r>
          </w:p>
        </w:tc>
        <w:tc>
          <w:tcPr>
            <w:tcW w:w="6176" w:type="dxa"/>
            <w:vAlign w:val="center"/>
          </w:tcPr>
          <w:p w14:paraId="12FBBA0F">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GB/T 20756-2006、SN/T 1865-2016 </w:t>
            </w:r>
          </w:p>
        </w:tc>
      </w:tr>
      <w:tr w14:paraId="6248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95" w:type="dxa"/>
            <w:vAlign w:val="center"/>
          </w:tcPr>
          <w:p w14:paraId="058DC187">
            <w:pPr>
              <w:keepNext w:val="0"/>
              <w:keepLines w:val="0"/>
              <w:pageBreakBefore w:val="0"/>
              <w:widowControl/>
              <w:shd w:val="clear"/>
              <w:kinsoku/>
              <w:wordWrap/>
              <w:overflowPunct/>
              <w:topLinePunct w:val="0"/>
              <w:autoSpaceDE w:val="0"/>
              <w:autoSpaceDN w:val="0"/>
              <w:bidi w:val="0"/>
              <w:adjustRightInd w:val="0"/>
              <w:spacing w:line="360" w:lineRule="exact"/>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利巴韦林</w:t>
            </w:r>
          </w:p>
        </w:tc>
        <w:tc>
          <w:tcPr>
            <w:tcW w:w="2126" w:type="dxa"/>
            <w:vMerge w:val="continue"/>
            <w:vAlign w:val="center"/>
          </w:tcPr>
          <w:p w14:paraId="122B3186">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p>
        </w:tc>
        <w:tc>
          <w:tcPr>
            <w:tcW w:w="6176" w:type="dxa"/>
            <w:vAlign w:val="center"/>
          </w:tcPr>
          <w:p w14:paraId="21D30E5F">
            <w:pPr>
              <w:keepNext w:val="0"/>
              <w:keepLines w:val="0"/>
              <w:pageBreakBefore w:val="0"/>
              <w:widowControl/>
              <w:shd w:val="clear"/>
              <w:kinsoku/>
              <w:wordWrap/>
              <w:overflowPunct/>
              <w:topLinePunct w:val="0"/>
              <w:autoSpaceDE w:val="0"/>
              <w:autoSpaceDN w:val="0"/>
              <w:bidi w:val="0"/>
              <w:adjustRightInd w:val="0"/>
              <w:spacing w:line="360" w:lineRule="exact"/>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SN/T 4519-2016 </w:t>
            </w:r>
          </w:p>
        </w:tc>
      </w:tr>
      <w:tr w14:paraId="3339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495" w:type="dxa"/>
            <w:vAlign w:val="center"/>
          </w:tcPr>
          <w:p w14:paraId="2A49B945">
            <w:pPr>
              <w:keepNext w:val="0"/>
              <w:keepLines w:val="0"/>
              <w:pageBreakBefore w:val="0"/>
              <w:widowControl/>
              <w:shd w:val="clear"/>
              <w:kinsoku/>
              <w:wordWrap/>
              <w:overflowPunct/>
              <w:topLinePunct w:val="0"/>
              <w:autoSpaceDE w:val="0"/>
              <w:autoSpaceDN w:val="0"/>
              <w:bidi w:val="0"/>
              <w:adjustRightInd w:val="0"/>
              <w:spacing w:line="360" w:lineRule="exact"/>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氟苯尼考（含氟苯尼考胺）</w:t>
            </w:r>
          </w:p>
        </w:tc>
        <w:tc>
          <w:tcPr>
            <w:tcW w:w="2126" w:type="dxa"/>
            <w:vMerge w:val="continue"/>
            <w:vAlign w:val="center"/>
          </w:tcPr>
          <w:p w14:paraId="63DE02EE">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p>
        </w:tc>
        <w:tc>
          <w:tcPr>
            <w:tcW w:w="6176" w:type="dxa"/>
            <w:vAlign w:val="center"/>
          </w:tcPr>
          <w:p w14:paraId="40DF046E">
            <w:pPr>
              <w:keepNext w:val="0"/>
              <w:keepLines w:val="0"/>
              <w:pageBreakBefore w:val="0"/>
              <w:widowControl/>
              <w:shd w:val="clear"/>
              <w:kinsoku/>
              <w:wordWrap/>
              <w:overflowPunct/>
              <w:topLinePunct w:val="0"/>
              <w:autoSpaceDE w:val="0"/>
              <w:autoSpaceDN w:val="0"/>
              <w:bidi w:val="0"/>
              <w:adjustRightInd w:val="0"/>
              <w:spacing w:line="360" w:lineRule="exact"/>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20756-2006、SN/T 1865-2016</w:t>
            </w:r>
          </w:p>
        </w:tc>
      </w:tr>
      <w:tr w14:paraId="62EE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5" w:type="dxa"/>
            <w:vAlign w:val="center"/>
          </w:tcPr>
          <w:p w14:paraId="6829140A">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孔雀石绿（含无色孔雀石绿）</w:t>
            </w:r>
          </w:p>
        </w:tc>
        <w:tc>
          <w:tcPr>
            <w:tcW w:w="2126" w:type="dxa"/>
            <w:vMerge w:val="continue"/>
            <w:vAlign w:val="center"/>
          </w:tcPr>
          <w:p w14:paraId="3B766294">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p>
        </w:tc>
        <w:tc>
          <w:tcPr>
            <w:tcW w:w="6176" w:type="dxa"/>
            <w:vAlign w:val="center"/>
          </w:tcPr>
          <w:p w14:paraId="4B8CD4F8">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19857-2005</w:t>
            </w:r>
          </w:p>
        </w:tc>
      </w:tr>
      <w:tr w14:paraId="60B7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5" w:type="dxa"/>
            <w:vAlign w:val="center"/>
          </w:tcPr>
          <w:p w14:paraId="4FBF37C1">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呋喃西林代谢物、呋喃唑酮代谢物、呋喃它酮代谢物、呋喃妥因代谢物</w:t>
            </w:r>
          </w:p>
        </w:tc>
        <w:tc>
          <w:tcPr>
            <w:tcW w:w="2126" w:type="dxa"/>
            <w:vMerge w:val="continue"/>
            <w:vAlign w:val="center"/>
          </w:tcPr>
          <w:p w14:paraId="692C91BA">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p>
        </w:tc>
        <w:tc>
          <w:tcPr>
            <w:tcW w:w="6176" w:type="dxa"/>
            <w:vAlign w:val="center"/>
          </w:tcPr>
          <w:p w14:paraId="62CBD629">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21311-2007</w:t>
            </w:r>
          </w:p>
        </w:tc>
      </w:tr>
      <w:tr w14:paraId="26AB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5" w:type="dxa"/>
            <w:vAlign w:val="center"/>
          </w:tcPr>
          <w:p w14:paraId="70F4F592">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磺胺类（磺胺嘧啶、磺胺甲基嘧啶、磺胺二甲基嘧啶、磺胺噻唑、磺胺甲基异噁唑、磺胺多辛、磺胺异噁唑、磺胺喹噁啉、磺胺间甲氧嘧啶、磺胺间二甲氧嘧啶、磺胺氯哒嗪、磺胺甲噻二唑）</w:t>
            </w:r>
          </w:p>
        </w:tc>
        <w:tc>
          <w:tcPr>
            <w:tcW w:w="2126" w:type="dxa"/>
            <w:vMerge w:val="continue"/>
            <w:vAlign w:val="center"/>
          </w:tcPr>
          <w:p w14:paraId="3E5E8879">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p>
        </w:tc>
        <w:tc>
          <w:tcPr>
            <w:tcW w:w="6176" w:type="dxa"/>
            <w:vAlign w:val="center"/>
          </w:tcPr>
          <w:p w14:paraId="02C97931">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p>
          <w:p w14:paraId="03E609F2">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农业部1077号公告-1-2008</w:t>
            </w:r>
          </w:p>
        </w:tc>
      </w:tr>
      <w:tr w14:paraId="1CF0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5" w:type="dxa"/>
            <w:vAlign w:val="center"/>
          </w:tcPr>
          <w:p w14:paraId="3EABAB58">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恩诺沙星（含环丙沙星）</w:t>
            </w:r>
          </w:p>
        </w:tc>
        <w:tc>
          <w:tcPr>
            <w:tcW w:w="2126" w:type="dxa"/>
            <w:vMerge w:val="restart"/>
            <w:vAlign w:val="center"/>
          </w:tcPr>
          <w:p w14:paraId="76A955CF">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虾、鱼、蟹、龟鳖类、蛙类</w:t>
            </w:r>
          </w:p>
        </w:tc>
        <w:tc>
          <w:tcPr>
            <w:tcW w:w="6176" w:type="dxa"/>
            <w:vAlign w:val="center"/>
          </w:tcPr>
          <w:p w14:paraId="7FC7153E">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农业部1077号公告-1-2008</w:t>
            </w:r>
          </w:p>
        </w:tc>
      </w:tr>
      <w:tr w14:paraId="2688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5" w:type="dxa"/>
            <w:vAlign w:val="center"/>
          </w:tcPr>
          <w:p w14:paraId="1F7AD88F">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诺氟沙星、培氟沙星、氧氟沙星、洛美沙星</w:t>
            </w:r>
          </w:p>
        </w:tc>
        <w:tc>
          <w:tcPr>
            <w:tcW w:w="2126" w:type="dxa"/>
            <w:vMerge w:val="continue"/>
            <w:vAlign w:val="center"/>
          </w:tcPr>
          <w:p w14:paraId="64DE14A1">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p>
        </w:tc>
        <w:tc>
          <w:tcPr>
            <w:tcW w:w="6176" w:type="dxa"/>
            <w:vAlign w:val="center"/>
          </w:tcPr>
          <w:p w14:paraId="42F2F302">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农业部1077号公告-1-2008</w:t>
            </w:r>
          </w:p>
        </w:tc>
      </w:tr>
      <w:tr w14:paraId="2867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95" w:type="dxa"/>
            <w:vAlign w:val="center"/>
          </w:tcPr>
          <w:p w14:paraId="3C5524C1">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四环素类 （土霉素、金霉素、四环素、多西环素（强力霉素））</w:t>
            </w:r>
          </w:p>
        </w:tc>
        <w:tc>
          <w:tcPr>
            <w:tcW w:w="2126" w:type="dxa"/>
            <w:vMerge w:val="continue"/>
            <w:vAlign w:val="center"/>
          </w:tcPr>
          <w:p w14:paraId="33FEC22D">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p>
        </w:tc>
        <w:tc>
          <w:tcPr>
            <w:tcW w:w="6176" w:type="dxa"/>
            <w:vAlign w:val="center"/>
          </w:tcPr>
          <w:p w14:paraId="54AA7CCA">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21317-2007、GB 31658.17-2021</w:t>
            </w:r>
          </w:p>
        </w:tc>
      </w:tr>
      <w:tr w14:paraId="758B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5" w:type="dxa"/>
            <w:vAlign w:val="center"/>
          </w:tcPr>
          <w:p w14:paraId="660CA6EE">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甲硝唑、羟基甲硝唑、羟甲基甲硝唑</w:t>
            </w:r>
          </w:p>
        </w:tc>
        <w:tc>
          <w:tcPr>
            <w:tcW w:w="2126" w:type="dxa"/>
            <w:vMerge w:val="continue"/>
            <w:vAlign w:val="center"/>
          </w:tcPr>
          <w:p w14:paraId="1E8B5EC8">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p>
        </w:tc>
        <w:tc>
          <w:tcPr>
            <w:tcW w:w="6176" w:type="dxa"/>
            <w:vAlign w:val="center"/>
          </w:tcPr>
          <w:p w14:paraId="25965C58">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SN/T 1928-2007</w:t>
            </w:r>
          </w:p>
        </w:tc>
      </w:tr>
    </w:tbl>
    <w:p w14:paraId="7A76BCE0">
      <w:pPr>
        <w:pStyle w:val="28"/>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jc w:val="both"/>
        <w:textAlignment w:val="auto"/>
        <w:rPr>
          <w:rFonts w:ascii="仿宋" w:hAnsi="仿宋" w:eastAsia="仿宋" w:cs="宋体"/>
          <w:bCs/>
          <w:color w:val="auto"/>
          <w:highlight w:val="none"/>
        </w:rPr>
      </w:pPr>
      <w:r>
        <w:rPr>
          <w:rFonts w:hint="eastAsia" w:ascii="仿宋" w:hAnsi="仿宋" w:eastAsia="仿宋" w:cs="仿宋_GB2312"/>
          <w:b/>
          <w:bCs/>
          <w:color w:val="auto"/>
          <w:szCs w:val="24"/>
          <w:highlight w:val="none"/>
          <w:lang w:eastAsia="zh-CN"/>
        </w:rPr>
        <w:t>（</w:t>
      </w:r>
      <w:r>
        <w:rPr>
          <w:rFonts w:hint="eastAsia" w:ascii="仿宋" w:hAnsi="仿宋" w:eastAsia="仿宋" w:cs="仿宋_GB2312"/>
          <w:b/>
          <w:bCs/>
          <w:color w:val="auto"/>
          <w:szCs w:val="24"/>
          <w:highlight w:val="none"/>
          <w:lang w:val="en-US" w:eastAsia="zh-CN"/>
        </w:rPr>
        <w:t>8</w:t>
      </w:r>
      <w:r>
        <w:rPr>
          <w:rFonts w:hint="eastAsia" w:ascii="仿宋" w:hAnsi="仿宋" w:eastAsia="仿宋" w:cs="仿宋_GB2312"/>
          <w:b/>
          <w:bCs/>
          <w:color w:val="auto"/>
          <w:szCs w:val="24"/>
          <w:highlight w:val="none"/>
          <w:lang w:eastAsia="zh-CN"/>
        </w:rPr>
        <w:t>）</w:t>
      </w:r>
      <w:r>
        <w:rPr>
          <w:rFonts w:ascii="仿宋" w:hAnsi="仿宋" w:eastAsia="仿宋" w:cs="仿宋_GB2312"/>
          <w:b/>
          <w:bCs/>
          <w:color w:val="auto"/>
          <w:szCs w:val="24"/>
          <w:highlight w:val="none"/>
        </w:rPr>
        <w:t>水产品判定依据和原则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9"/>
        <w:gridCol w:w="1740"/>
        <w:gridCol w:w="2760"/>
        <w:gridCol w:w="2986"/>
      </w:tblGrid>
      <w:tr w14:paraId="5739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6139" w:type="dxa"/>
            <w:tcBorders>
              <w:bottom w:val="single" w:color="auto" w:sz="4" w:space="0"/>
            </w:tcBorders>
            <w:vAlign w:val="center"/>
          </w:tcPr>
          <w:p w14:paraId="20D7DF39">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监测项目</w:t>
            </w:r>
          </w:p>
        </w:tc>
        <w:tc>
          <w:tcPr>
            <w:tcW w:w="1740" w:type="dxa"/>
            <w:tcBorders>
              <w:bottom w:val="single" w:color="auto" w:sz="4" w:space="0"/>
            </w:tcBorders>
            <w:vAlign w:val="center"/>
          </w:tcPr>
          <w:p w14:paraId="7C3FCF40">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样品种类</w:t>
            </w:r>
          </w:p>
        </w:tc>
        <w:tc>
          <w:tcPr>
            <w:tcW w:w="2760" w:type="dxa"/>
            <w:vAlign w:val="center"/>
          </w:tcPr>
          <w:p w14:paraId="6F7E738E">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判定依据</w:t>
            </w:r>
          </w:p>
        </w:tc>
        <w:tc>
          <w:tcPr>
            <w:tcW w:w="2986" w:type="dxa"/>
            <w:vAlign w:val="center"/>
          </w:tcPr>
          <w:p w14:paraId="26E076C5">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判定限量</w:t>
            </w:r>
          </w:p>
        </w:tc>
      </w:tr>
      <w:tr w14:paraId="5131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139" w:type="dxa"/>
            <w:tcBorders>
              <w:top w:val="single" w:color="auto" w:sz="4" w:space="0"/>
              <w:left w:val="single" w:color="auto" w:sz="4" w:space="0"/>
              <w:bottom w:val="single" w:color="auto" w:sz="4" w:space="0"/>
              <w:right w:val="single" w:color="auto" w:sz="4" w:space="0"/>
            </w:tcBorders>
            <w:vAlign w:val="center"/>
          </w:tcPr>
          <w:p w14:paraId="2617EAF2">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氯霉素</w:t>
            </w:r>
          </w:p>
        </w:tc>
        <w:tc>
          <w:tcPr>
            <w:tcW w:w="1740" w:type="dxa"/>
            <w:vMerge w:val="restart"/>
            <w:tcBorders>
              <w:top w:val="single" w:color="auto" w:sz="4" w:space="0"/>
              <w:left w:val="single" w:color="auto" w:sz="4" w:space="0"/>
              <w:right w:val="single" w:color="auto" w:sz="4" w:space="0"/>
            </w:tcBorders>
            <w:vAlign w:val="center"/>
          </w:tcPr>
          <w:p w14:paraId="75172B0D">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虾、鱼、蟹、龟鳖类、蛙类</w:t>
            </w:r>
          </w:p>
        </w:tc>
        <w:tc>
          <w:tcPr>
            <w:tcW w:w="2760" w:type="dxa"/>
            <w:tcBorders>
              <w:left w:val="single" w:color="auto" w:sz="4" w:space="0"/>
            </w:tcBorders>
            <w:vAlign w:val="center"/>
          </w:tcPr>
          <w:p w14:paraId="550CC698">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农业农村部250号公告</w:t>
            </w:r>
          </w:p>
        </w:tc>
        <w:tc>
          <w:tcPr>
            <w:tcW w:w="2986" w:type="dxa"/>
            <w:vAlign w:val="center"/>
          </w:tcPr>
          <w:p w14:paraId="181FA836">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2C5F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9" w:type="dxa"/>
            <w:tcBorders>
              <w:top w:val="single" w:color="auto" w:sz="4" w:space="0"/>
              <w:left w:val="single" w:color="auto" w:sz="4" w:space="0"/>
              <w:bottom w:val="single" w:color="auto" w:sz="4" w:space="0"/>
              <w:right w:val="single" w:color="auto" w:sz="4" w:space="0"/>
            </w:tcBorders>
            <w:vAlign w:val="center"/>
          </w:tcPr>
          <w:p w14:paraId="05DD4CD1">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利巴韦林</w:t>
            </w:r>
          </w:p>
        </w:tc>
        <w:tc>
          <w:tcPr>
            <w:tcW w:w="1740" w:type="dxa"/>
            <w:vMerge w:val="continue"/>
            <w:tcBorders>
              <w:left w:val="single" w:color="auto" w:sz="4" w:space="0"/>
              <w:right w:val="single" w:color="auto" w:sz="4" w:space="0"/>
            </w:tcBorders>
            <w:vAlign w:val="center"/>
          </w:tcPr>
          <w:p w14:paraId="0B3ED994">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left"/>
              <w:textAlignment w:val="auto"/>
              <w:rPr>
                <w:rFonts w:hint="eastAsia" w:ascii="仿宋" w:hAnsi="仿宋" w:eastAsia="仿宋" w:cs="仿宋"/>
                <w:color w:val="auto"/>
                <w:sz w:val="24"/>
                <w:szCs w:val="24"/>
                <w:highlight w:val="none"/>
              </w:rPr>
            </w:pPr>
          </w:p>
        </w:tc>
        <w:tc>
          <w:tcPr>
            <w:tcW w:w="2760" w:type="dxa"/>
            <w:tcBorders>
              <w:left w:val="single" w:color="auto" w:sz="4" w:space="0"/>
            </w:tcBorders>
            <w:vAlign w:val="center"/>
          </w:tcPr>
          <w:p w14:paraId="740AE996">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农业部公告第560号《兽药地方标准废止目录》</w:t>
            </w:r>
          </w:p>
        </w:tc>
        <w:tc>
          <w:tcPr>
            <w:tcW w:w="2986" w:type="dxa"/>
            <w:vAlign w:val="center"/>
          </w:tcPr>
          <w:p w14:paraId="58430EA7">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65A4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9" w:type="dxa"/>
            <w:tcBorders>
              <w:top w:val="single" w:color="auto" w:sz="4" w:space="0"/>
              <w:left w:val="single" w:color="auto" w:sz="4" w:space="0"/>
              <w:bottom w:val="single" w:color="auto" w:sz="4" w:space="0"/>
              <w:right w:val="single" w:color="auto" w:sz="4" w:space="0"/>
            </w:tcBorders>
            <w:vAlign w:val="center"/>
          </w:tcPr>
          <w:p w14:paraId="47AD5FA4">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氟苯尼考（含氟苯尼考胺）</w:t>
            </w:r>
          </w:p>
        </w:tc>
        <w:tc>
          <w:tcPr>
            <w:tcW w:w="1740" w:type="dxa"/>
            <w:vMerge w:val="continue"/>
            <w:tcBorders>
              <w:left w:val="single" w:color="auto" w:sz="4" w:space="0"/>
              <w:right w:val="single" w:color="auto" w:sz="4" w:space="0"/>
            </w:tcBorders>
            <w:vAlign w:val="center"/>
          </w:tcPr>
          <w:p w14:paraId="10004E67">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left"/>
              <w:textAlignment w:val="auto"/>
              <w:rPr>
                <w:rFonts w:hint="eastAsia" w:ascii="仿宋" w:hAnsi="仿宋" w:eastAsia="仿宋" w:cs="仿宋"/>
                <w:color w:val="auto"/>
                <w:sz w:val="24"/>
                <w:szCs w:val="24"/>
                <w:highlight w:val="none"/>
              </w:rPr>
            </w:pPr>
          </w:p>
        </w:tc>
        <w:tc>
          <w:tcPr>
            <w:tcW w:w="2760" w:type="dxa"/>
            <w:tcBorders>
              <w:left w:val="single" w:color="auto" w:sz="4" w:space="0"/>
            </w:tcBorders>
            <w:vAlign w:val="center"/>
          </w:tcPr>
          <w:p w14:paraId="22732441">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2986" w:type="dxa"/>
            <w:vAlign w:val="center"/>
          </w:tcPr>
          <w:p w14:paraId="42C420D5">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 μg/kg（鱼类）≤100 μg/kg（其它）</w:t>
            </w:r>
          </w:p>
        </w:tc>
      </w:tr>
      <w:tr w14:paraId="535B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9" w:type="dxa"/>
            <w:tcBorders>
              <w:top w:val="single" w:color="auto" w:sz="4" w:space="0"/>
              <w:left w:val="single" w:color="auto" w:sz="4" w:space="0"/>
              <w:bottom w:val="single" w:color="auto" w:sz="4" w:space="0"/>
              <w:right w:val="single" w:color="auto" w:sz="4" w:space="0"/>
            </w:tcBorders>
            <w:vAlign w:val="center"/>
          </w:tcPr>
          <w:p w14:paraId="396C4EE0">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孔雀石绿（含无色孔雀石绿）</w:t>
            </w:r>
          </w:p>
        </w:tc>
        <w:tc>
          <w:tcPr>
            <w:tcW w:w="1740" w:type="dxa"/>
            <w:vMerge w:val="continue"/>
            <w:tcBorders>
              <w:left w:val="single" w:color="auto" w:sz="4" w:space="0"/>
              <w:right w:val="single" w:color="auto" w:sz="4" w:space="0"/>
            </w:tcBorders>
            <w:vAlign w:val="center"/>
          </w:tcPr>
          <w:p w14:paraId="408A5354">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left"/>
              <w:textAlignment w:val="auto"/>
              <w:rPr>
                <w:rFonts w:hint="eastAsia" w:ascii="仿宋" w:hAnsi="仿宋" w:eastAsia="仿宋" w:cs="仿宋"/>
                <w:color w:val="auto"/>
                <w:sz w:val="24"/>
                <w:szCs w:val="24"/>
                <w:highlight w:val="none"/>
              </w:rPr>
            </w:pPr>
          </w:p>
        </w:tc>
        <w:tc>
          <w:tcPr>
            <w:tcW w:w="2760" w:type="dxa"/>
            <w:tcBorders>
              <w:left w:val="single" w:color="auto" w:sz="4" w:space="0"/>
            </w:tcBorders>
            <w:vAlign w:val="center"/>
          </w:tcPr>
          <w:p w14:paraId="36A2F770">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农业农村部250号公告</w:t>
            </w:r>
          </w:p>
        </w:tc>
        <w:tc>
          <w:tcPr>
            <w:tcW w:w="2986" w:type="dxa"/>
            <w:vAlign w:val="center"/>
          </w:tcPr>
          <w:p w14:paraId="1DB6540B">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0937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9" w:type="dxa"/>
            <w:tcBorders>
              <w:top w:val="single" w:color="auto" w:sz="4" w:space="0"/>
              <w:left w:val="single" w:color="auto" w:sz="4" w:space="0"/>
              <w:bottom w:val="single" w:color="auto" w:sz="4" w:space="0"/>
              <w:right w:val="single" w:color="auto" w:sz="4" w:space="0"/>
            </w:tcBorders>
            <w:vAlign w:val="center"/>
          </w:tcPr>
          <w:p w14:paraId="3FDE44AD">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呋喃西林代谢物、呋喃唑酮代谢物、呋喃它酮代谢物、呋喃妥因代谢物</w:t>
            </w:r>
          </w:p>
        </w:tc>
        <w:tc>
          <w:tcPr>
            <w:tcW w:w="1740" w:type="dxa"/>
            <w:vMerge w:val="continue"/>
            <w:tcBorders>
              <w:left w:val="single" w:color="auto" w:sz="4" w:space="0"/>
              <w:right w:val="single" w:color="auto" w:sz="4" w:space="0"/>
            </w:tcBorders>
            <w:vAlign w:val="center"/>
          </w:tcPr>
          <w:p w14:paraId="473F6AEB">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left"/>
              <w:textAlignment w:val="auto"/>
              <w:rPr>
                <w:rFonts w:hint="eastAsia" w:ascii="仿宋" w:hAnsi="仿宋" w:eastAsia="仿宋" w:cs="仿宋"/>
                <w:color w:val="auto"/>
                <w:sz w:val="24"/>
                <w:szCs w:val="24"/>
                <w:highlight w:val="none"/>
              </w:rPr>
            </w:pPr>
          </w:p>
        </w:tc>
        <w:tc>
          <w:tcPr>
            <w:tcW w:w="2760" w:type="dxa"/>
            <w:tcBorders>
              <w:left w:val="single" w:color="auto" w:sz="4" w:space="0"/>
            </w:tcBorders>
            <w:vAlign w:val="center"/>
          </w:tcPr>
          <w:p w14:paraId="465E56D1">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农业农村部250号公告</w:t>
            </w:r>
          </w:p>
        </w:tc>
        <w:tc>
          <w:tcPr>
            <w:tcW w:w="2986" w:type="dxa"/>
            <w:vAlign w:val="center"/>
          </w:tcPr>
          <w:p w14:paraId="16BC2983">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5B29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9" w:type="dxa"/>
            <w:tcBorders>
              <w:top w:val="single" w:color="auto" w:sz="4" w:space="0"/>
              <w:left w:val="single" w:color="auto" w:sz="4" w:space="0"/>
              <w:bottom w:val="single" w:color="auto" w:sz="4" w:space="0"/>
              <w:right w:val="single" w:color="auto" w:sz="4" w:space="0"/>
            </w:tcBorders>
            <w:vAlign w:val="center"/>
          </w:tcPr>
          <w:p w14:paraId="31B28511">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磺胺类（磺胺嘧啶、磺胺甲基嘧啶、磺胺二甲基嘧啶、磺胺噻唑、磺胺甲基异噁唑、磺胺多辛、磺胺异噁唑、磺胺喹噁啉、磺胺间甲氧嘧啶、磺胺间二甲氧嘧啶、磺胺氯哒嗪、磺胺甲噻二唑）</w:t>
            </w:r>
          </w:p>
        </w:tc>
        <w:tc>
          <w:tcPr>
            <w:tcW w:w="1740" w:type="dxa"/>
            <w:vMerge w:val="continue"/>
            <w:tcBorders>
              <w:left w:val="single" w:color="auto" w:sz="4" w:space="0"/>
              <w:right w:val="single" w:color="auto" w:sz="4" w:space="0"/>
            </w:tcBorders>
            <w:vAlign w:val="center"/>
          </w:tcPr>
          <w:p w14:paraId="38618455">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left"/>
              <w:textAlignment w:val="auto"/>
              <w:rPr>
                <w:rFonts w:hint="eastAsia" w:ascii="仿宋" w:hAnsi="仿宋" w:eastAsia="仿宋" w:cs="仿宋"/>
                <w:color w:val="auto"/>
                <w:sz w:val="24"/>
                <w:szCs w:val="24"/>
                <w:highlight w:val="none"/>
              </w:rPr>
            </w:pPr>
          </w:p>
        </w:tc>
        <w:tc>
          <w:tcPr>
            <w:tcW w:w="2760" w:type="dxa"/>
            <w:tcBorders>
              <w:left w:val="single" w:color="auto" w:sz="4" w:space="0"/>
            </w:tcBorders>
            <w:vAlign w:val="center"/>
          </w:tcPr>
          <w:p w14:paraId="47414726">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2986" w:type="dxa"/>
            <w:vAlign w:val="center"/>
          </w:tcPr>
          <w:p w14:paraId="69E6D8BC">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磺胺总量≤100μg/kg</w:t>
            </w:r>
          </w:p>
        </w:tc>
      </w:tr>
      <w:tr w14:paraId="1101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9" w:type="dxa"/>
            <w:tcBorders>
              <w:top w:val="single" w:color="auto" w:sz="4" w:space="0"/>
              <w:left w:val="single" w:color="auto" w:sz="4" w:space="0"/>
              <w:bottom w:val="single" w:color="auto" w:sz="4" w:space="0"/>
              <w:right w:val="single" w:color="auto" w:sz="4" w:space="0"/>
            </w:tcBorders>
            <w:vAlign w:val="center"/>
          </w:tcPr>
          <w:p w14:paraId="2CAD097D">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恩诺沙星（含环丙沙星）</w:t>
            </w:r>
          </w:p>
        </w:tc>
        <w:tc>
          <w:tcPr>
            <w:tcW w:w="1740" w:type="dxa"/>
            <w:vMerge w:val="continue"/>
            <w:tcBorders>
              <w:left w:val="single" w:color="auto" w:sz="4" w:space="0"/>
              <w:right w:val="single" w:color="auto" w:sz="4" w:space="0"/>
            </w:tcBorders>
            <w:vAlign w:val="center"/>
          </w:tcPr>
          <w:p w14:paraId="468D778C">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left"/>
              <w:textAlignment w:val="auto"/>
              <w:rPr>
                <w:rFonts w:hint="eastAsia" w:ascii="仿宋" w:hAnsi="仿宋" w:eastAsia="仿宋" w:cs="仿宋"/>
                <w:color w:val="auto"/>
                <w:sz w:val="24"/>
                <w:szCs w:val="24"/>
                <w:highlight w:val="none"/>
              </w:rPr>
            </w:pPr>
          </w:p>
        </w:tc>
        <w:tc>
          <w:tcPr>
            <w:tcW w:w="2760" w:type="dxa"/>
            <w:tcBorders>
              <w:left w:val="single" w:color="auto" w:sz="4" w:space="0"/>
            </w:tcBorders>
            <w:vAlign w:val="center"/>
          </w:tcPr>
          <w:p w14:paraId="0FFFA2D2">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2986" w:type="dxa"/>
            <w:vAlign w:val="center"/>
          </w:tcPr>
          <w:p w14:paraId="7875856E">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总量≤100 μg/kg</w:t>
            </w:r>
          </w:p>
        </w:tc>
      </w:tr>
      <w:tr w14:paraId="5D43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9" w:type="dxa"/>
            <w:tcBorders>
              <w:top w:val="single" w:color="auto" w:sz="4" w:space="0"/>
              <w:left w:val="single" w:color="auto" w:sz="4" w:space="0"/>
              <w:bottom w:val="single" w:color="auto" w:sz="4" w:space="0"/>
              <w:right w:val="single" w:color="auto" w:sz="4" w:space="0"/>
            </w:tcBorders>
            <w:vAlign w:val="center"/>
          </w:tcPr>
          <w:p w14:paraId="0C2A44A3">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诺氟沙星、培氟沙星、氧氟沙星、洛美沙星</w:t>
            </w:r>
          </w:p>
        </w:tc>
        <w:tc>
          <w:tcPr>
            <w:tcW w:w="1740" w:type="dxa"/>
            <w:vMerge w:val="continue"/>
            <w:tcBorders>
              <w:left w:val="single" w:color="auto" w:sz="4" w:space="0"/>
              <w:bottom w:val="single" w:color="auto" w:sz="4" w:space="0"/>
              <w:right w:val="single" w:color="auto" w:sz="4" w:space="0"/>
            </w:tcBorders>
            <w:vAlign w:val="center"/>
          </w:tcPr>
          <w:p w14:paraId="68DDFEB0">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left"/>
              <w:textAlignment w:val="auto"/>
              <w:rPr>
                <w:rFonts w:hint="eastAsia" w:ascii="仿宋" w:hAnsi="仿宋" w:eastAsia="仿宋" w:cs="仿宋"/>
                <w:color w:val="auto"/>
                <w:sz w:val="24"/>
                <w:szCs w:val="24"/>
                <w:highlight w:val="none"/>
              </w:rPr>
            </w:pPr>
          </w:p>
        </w:tc>
        <w:tc>
          <w:tcPr>
            <w:tcW w:w="2760" w:type="dxa"/>
            <w:tcBorders>
              <w:left w:val="single" w:color="auto" w:sz="4" w:space="0"/>
            </w:tcBorders>
            <w:vAlign w:val="center"/>
          </w:tcPr>
          <w:p w14:paraId="45A5497C">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农业部公告第2292 号</w:t>
            </w:r>
          </w:p>
        </w:tc>
        <w:tc>
          <w:tcPr>
            <w:tcW w:w="2986" w:type="dxa"/>
            <w:vAlign w:val="center"/>
          </w:tcPr>
          <w:p w14:paraId="20641846">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r w14:paraId="3C6C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9" w:type="dxa"/>
            <w:tcBorders>
              <w:top w:val="single" w:color="auto" w:sz="4" w:space="0"/>
              <w:left w:val="single" w:color="auto" w:sz="4" w:space="0"/>
              <w:bottom w:val="single" w:color="auto" w:sz="4" w:space="0"/>
              <w:right w:val="single" w:color="auto" w:sz="4" w:space="0"/>
            </w:tcBorders>
            <w:vAlign w:val="center"/>
          </w:tcPr>
          <w:p w14:paraId="43725B5D">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四环素类 （土霉素、金霉素、四环素、多西环素（强力霉素））</w:t>
            </w:r>
          </w:p>
        </w:tc>
        <w:tc>
          <w:tcPr>
            <w:tcW w:w="1740" w:type="dxa"/>
            <w:vMerge w:val="restart"/>
            <w:tcBorders>
              <w:top w:val="single" w:color="auto" w:sz="4" w:space="0"/>
              <w:left w:val="single" w:color="auto" w:sz="4" w:space="0"/>
              <w:right w:val="single" w:color="auto" w:sz="4" w:space="0"/>
            </w:tcBorders>
            <w:vAlign w:val="center"/>
          </w:tcPr>
          <w:p w14:paraId="4E9375BC">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left"/>
              <w:textAlignment w:val="auto"/>
              <w:rPr>
                <w:rFonts w:hint="eastAsia" w:ascii="仿宋" w:hAnsi="仿宋" w:eastAsia="仿宋" w:cs="仿宋"/>
                <w:color w:val="auto"/>
                <w:sz w:val="24"/>
                <w:szCs w:val="24"/>
                <w:highlight w:val="none"/>
              </w:rPr>
            </w:pPr>
          </w:p>
        </w:tc>
        <w:tc>
          <w:tcPr>
            <w:tcW w:w="2760" w:type="dxa"/>
            <w:tcBorders>
              <w:left w:val="single" w:color="auto" w:sz="4" w:space="0"/>
            </w:tcBorders>
            <w:vAlign w:val="center"/>
          </w:tcPr>
          <w:p w14:paraId="002638D0">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2986" w:type="dxa"/>
            <w:vAlign w:val="center"/>
          </w:tcPr>
          <w:p w14:paraId="4F92C8C2">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土霉素+金霉素+四环素≤</w:t>
            </w:r>
          </w:p>
          <w:p w14:paraId="12E633F3">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 μg/kg（鱼、虾）；多</w:t>
            </w:r>
          </w:p>
          <w:p w14:paraId="3E564E09">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西环素（强力霉素）≤100</w:t>
            </w:r>
          </w:p>
          <w:p w14:paraId="46ABD3A9">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μg/kg（鱼类）</w:t>
            </w:r>
          </w:p>
        </w:tc>
      </w:tr>
      <w:tr w14:paraId="412F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9" w:type="dxa"/>
            <w:tcBorders>
              <w:top w:val="single" w:color="auto" w:sz="4" w:space="0"/>
              <w:left w:val="single" w:color="auto" w:sz="4" w:space="0"/>
              <w:bottom w:val="single" w:color="auto" w:sz="4" w:space="0"/>
              <w:right w:val="single" w:color="auto" w:sz="4" w:space="0"/>
            </w:tcBorders>
            <w:vAlign w:val="center"/>
          </w:tcPr>
          <w:p w14:paraId="62A8F56B">
            <w:pPr>
              <w:pStyle w:val="48"/>
              <w:keepNext w:val="0"/>
              <w:keepLines w:val="0"/>
              <w:pageBreakBefore w:val="0"/>
              <w:shd w:val="clear"/>
              <w:kinsoku/>
              <w:wordWrap/>
              <w:overflowPunct/>
              <w:topLinePunct w:val="0"/>
              <w:autoSpaceDE w:val="0"/>
              <w:autoSpaceDN w:val="0"/>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甲硝唑、羟基甲硝唑、羟甲基甲硝唑</w:t>
            </w:r>
          </w:p>
        </w:tc>
        <w:tc>
          <w:tcPr>
            <w:tcW w:w="1740" w:type="dxa"/>
            <w:vMerge w:val="continue"/>
            <w:tcBorders>
              <w:left w:val="single" w:color="auto" w:sz="4" w:space="0"/>
              <w:bottom w:val="single" w:color="auto" w:sz="4" w:space="0"/>
              <w:right w:val="single" w:color="auto" w:sz="4" w:space="0"/>
            </w:tcBorders>
            <w:vAlign w:val="center"/>
          </w:tcPr>
          <w:p w14:paraId="7D6634EA">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left"/>
              <w:textAlignment w:val="auto"/>
              <w:rPr>
                <w:rFonts w:hint="eastAsia" w:ascii="仿宋" w:hAnsi="仿宋" w:eastAsia="仿宋" w:cs="仿宋"/>
                <w:color w:val="auto"/>
                <w:sz w:val="24"/>
                <w:szCs w:val="24"/>
                <w:highlight w:val="none"/>
              </w:rPr>
            </w:pPr>
          </w:p>
        </w:tc>
        <w:tc>
          <w:tcPr>
            <w:tcW w:w="2760" w:type="dxa"/>
            <w:tcBorders>
              <w:left w:val="single" w:color="auto" w:sz="4" w:space="0"/>
            </w:tcBorders>
            <w:vAlign w:val="center"/>
          </w:tcPr>
          <w:p w14:paraId="2E91D2C7">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31650-2019</w:t>
            </w:r>
          </w:p>
        </w:tc>
        <w:tc>
          <w:tcPr>
            <w:tcW w:w="2986" w:type="dxa"/>
            <w:vAlign w:val="center"/>
          </w:tcPr>
          <w:p w14:paraId="014A83FF">
            <w:pPr>
              <w:keepNext w:val="0"/>
              <w:keepLines w:val="0"/>
              <w:pageBreakBefore w:val="0"/>
              <w:widowControl/>
              <w:shd w:val="clear"/>
              <w:kinsoku/>
              <w:wordWrap/>
              <w:overflowPunct/>
              <w:topLinePunct w:val="0"/>
              <w:autoSpaceDE w:val="0"/>
              <w:autoSpaceDN w:val="0"/>
              <w:bidi w:val="0"/>
              <w:adjustRightInd w:val="0"/>
              <w:snapToGrid w:val="0"/>
              <w:spacing w:line="36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不得检出</w:t>
            </w:r>
          </w:p>
        </w:tc>
      </w:tr>
    </w:tbl>
    <w:p w14:paraId="2A3B744B">
      <w:pPr>
        <w:pStyle w:val="28"/>
        <w:shd w:val="clear"/>
        <w:ind w:firstLine="480"/>
        <w:rPr>
          <w:rFonts w:ascii="仿宋" w:hAnsi="仿宋" w:eastAsia="仿宋" w:cs="仿宋_GB2312"/>
          <w:color w:val="auto"/>
          <w:szCs w:val="24"/>
          <w:highlight w:val="none"/>
        </w:rPr>
        <w:sectPr>
          <w:pgSz w:w="16838" w:h="11906" w:orient="landscape"/>
          <w:pgMar w:top="1418" w:right="1021" w:bottom="1418" w:left="1134" w:header="0" w:footer="283" w:gutter="0"/>
          <w:pgNumType w:fmt="decimal"/>
          <w:cols w:space="720" w:num="1"/>
          <w:docGrid w:type="linesAndChars" w:linePitch="312" w:charSpace="0"/>
        </w:sectPr>
      </w:pPr>
    </w:p>
    <w:p w14:paraId="37AC4CE5">
      <w:pPr>
        <w:keepNext w:val="0"/>
        <w:keepLines w:val="0"/>
        <w:pageBreakBefore w:val="0"/>
        <w:widowControl w:val="0"/>
        <w:shd w:val="clear"/>
        <w:kinsoku/>
        <w:wordWrap/>
        <w:overflowPunct/>
        <w:topLinePunct w:val="0"/>
        <w:autoSpaceDE w:val="0"/>
        <w:autoSpaceDN w:val="0"/>
        <w:bidi w:val="0"/>
        <w:adjustRightInd w:val="0"/>
        <w:spacing w:line="400" w:lineRule="exact"/>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三、其他要求</w:t>
      </w:r>
    </w:p>
    <w:p w14:paraId="052CBAE1">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投标单位需把检测、买样、抽样、出具检验报告、利税、及专用工具、售后服务、检测机构来人的差旅费、车辆使用等全部费用在内的一切费用都考虑在投标报价中。</w:t>
      </w:r>
    </w:p>
    <w:p w14:paraId="1DA02928">
      <w:pPr>
        <w:keepNext w:val="0"/>
        <w:keepLines w:val="0"/>
        <w:pageBreakBefore w:val="0"/>
        <w:widowControl w:val="0"/>
        <w:shd w:val="clear"/>
        <w:kinsoku/>
        <w:wordWrap/>
        <w:overflowPunct/>
        <w:topLinePunct w:val="0"/>
        <w:autoSpaceDE w:val="0"/>
        <w:autoSpaceDN w:val="0"/>
        <w:bidi w:val="0"/>
        <w:adjustRightInd w:val="0"/>
        <w:spacing w:line="400" w:lineRule="exac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四、付款方式</w:t>
      </w:r>
    </w:p>
    <w:p w14:paraId="5365BE7A">
      <w:pPr>
        <w:keepNext w:val="0"/>
        <w:keepLines w:val="0"/>
        <w:pageBreakBefore w:val="0"/>
        <w:widowControl w:val="0"/>
        <w:shd w:val="clear"/>
        <w:kinsoku/>
        <w:wordWrap/>
        <w:overflowPunct/>
        <w:topLinePunct w:val="0"/>
        <w:autoSpaceDE w:val="0"/>
        <w:autoSpaceDN w:val="0"/>
        <w:bidi w:val="0"/>
        <w:adjustRightInd w:val="0"/>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1.履约保证金：合同签订前，中标人须向采购人缴纳中标金额1%的履约保证金。</w:t>
      </w:r>
    </w:p>
    <w:p w14:paraId="5A921075">
      <w:pPr>
        <w:keepNext w:val="0"/>
        <w:keepLines w:val="0"/>
        <w:pageBreakBefore w:val="0"/>
        <w:widowControl w:val="0"/>
        <w:shd w:val="clear"/>
        <w:kinsoku/>
        <w:wordWrap/>
        <w:overflowPunct/>
        <w:topLinePunct w:val="0"/>
        <w:autoSpaceDE w:val="0"/>
        <w:autoSpaceDN w:val="0"/>
        <w:bidi w:val="0"/>
        <w:adjustRightIn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2.付款方式：</w:t>
      </w:r>
      <w:r>
        <w:rPr>
          <w:rFonts w:hint="eastAsia" w:ascii="仿宋" w:hAnsi="仿宋" w:eastAsia="仿宋" w:cs="仿宋"/>
          <w:color w:val="auto"/>
          <w:sz w:val="24"/>
          <w:szCs w:val="24"/>
          <w:highlight w:val="none"/>
        </w:rPr>
        <w:t>合同签订后7个工作日内，</w:t>
      </w:r>
      <w:r>
        <w:rPr>
          <w:rFonts w:hint="eastAsia" w:ascii="仿宋" w:hAnsi="仿宋" w:eastAsia="仿宋" w:cs="仿宋"/>
          <w:bCs/>
          <w:color w:val="auto"/>
          <w:sz w:val="24"/>
          <w:szCs w:val="24"/>
          <w:highlight w:val="none"/>
        </w:rPr>
        <w:t>采购人</w:t>
      </w:r>
      <w:r>
        <w:rPr>
          <w:rFonts w:hint="eastAsia" w:ascii="仿宋" w:hAnsi="仿宋" w:eastAsia="仿宋" w:cs="仿宋"/>
          <w:color w:val="auto"/>
          <w:sz w:val="24"/>
          <w:szCs w:val="24"/>
          <w:highlight w:val="none"/>
        </w:rPr>
        <w:t>向</w:t>
      </w:r>
      <w:r>
        <w:rPr>
          <w:rFonts w:hint="eastAsia" w:ascii="仿宋" w:hAnsi="仿宋" w:eastAsia="仿宋" w:cs="仿宋"/>
          <w:bCs/>
          <w:color w:val="auto"/>
          <w:sz w:val="24"/>
          <w:szCs w:val="24"/>
          <w:highlight w:val="none"/>
        </w:rPr>
        <w:t>中标人</w:t>
      </w:r>
      <w:r>
        <w:rPr>
          <w:rFonts w:hint="eastAsia" w:ascii="仿宋" w:hAnsi="仿宋" w:eastAsia="仿宋" w:cs="仿宋"/>
          <w:color w:val="auto"/>
          <w:sz w:val="24"/>
          <w:szCs w:val="24"/>
          <w:highlight w:val="none"/>
        </w:rPr>
        <w:t>支付合同金额的40%（支付条件：</w:t>
      </w:r>
      <w:r>
        <w:rPr>
          <w:rFonts w:hint="eastAsia" w:ascii="仿宋" w:hAnsi="仿宋" w:eastAsia="仿宋" w:cs="仿宋"/>
          <w:bCs/>
          <w:color w:val="auto"/>
          <w:sz w:val="24"/>
          <w:szCs w:val="24"/>
          <w:highlight w:val="none"/>
        </w:rPr>
        <w:t>中标人</w:t>
      </w:r>
      <w:r>
        <w:rPr>
          <w:rFonts w:hint="eastAsia" w:ascii="仿宋" w:hAnsi="仿宋" w:eastAsia="仿宋" w:cs="仿宋"/>
          <w:color w:val="auto"/>
          <w:sz w:val="24"/>
          <w:szCs w:val="24"/>
          <w:highlight w:val="none"/>
        </w:rPr>
        <w:t>向采购人提交银行、保险公司等金融机构出具的预付款保函，签订合同时中标人明确表示无需预付款或者主动要求降低预付款比例的可不适用前述规定），</w:t>
      </w:r>
      <w:r>
        <w:rPr>
          <w:rFonts w:hint="eastAsia" w:ascii="仿宋" w:hAnsi="仿宋" w:eastAsia="仿宋" w:cs="仿宋"/>
          <w:bCs/>
          <w:color w:val="auto"/>
          <w:sz w:val="24"/>
          <w:szCs w:val="24"/>
          <w:highlight w:val="none"/>
        </w:rPr>
        <w:t>验收合格后10个工作日内一次性付清剩余合同价款，并同时退回履约保证金（无息）。</w:t>
      </w:r>
    </w:p>
    <w:p w14:paraId="4EEDB003">
      <w:pPr>
        <w:keepNext w:val="0"/>
        <w:keepLines w:val="0"/>
        <w:pageBreakBefore w:val="0"/>
        <w:widowControl w:val="0"/>
        <w:shd w:val="clear"/>
        <w:kinsoku/>
        <w:wordWrap/>
        <w:overflowPunct/>
        <w:topLinePunct w:val="0"/>
        <w:autoSpaceDE w:val="0"/>
        <w:autoSpaceDN w:val="0"/>
        <w:bidi w:val="0"/>
        <w:adjustRightInd w:val="0"/>
        <w:spacing w:line="400" w:lineRule="exac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五、最高限价</w:t>
      </w:r>
    </w:p>
    <w:p w14:paraId="22C127CC">
      <w:pPr>
        <w:keepNext w:val="0"/>
        <w:keepLines w:val="0"/>
        <w:pageBreakBefore w:val="0"/>
        <w:widowControl w:val="0"/>
        <w:shd w:val="clear"/>
        <w:kinsoku/>
        <w:wordWrap/>
        <w:overflowPunct/>
        <w:topLinePunct w:val="0"/>
        <w:autoSpaceDE w:val="0"/>
        <w:autoSpaceDN w:val="0"/>
        <w:bidi w:val="0"/>
        <w:adjustRightInd w:val="0"/>
        <w:spacing w:line="400" w:lineRule="exact"/>
        <w:ind w:firstLine="482" w:firstLineChars="200"/>
        <w:textAlignment w:val="auto"/>
        <w:rPr>
          <w:color w:val="auto"/>
          <w:highlight w:val="none"/>
        </w:rPr>
      </w:pPr>
      <w:r>
        <w:rPr>
          <w:rFonts w:hint="eastAsia" w:ascii="仿宋" w:hAnsi="仿宋" w:eastAsia="仿宋" w:cs="仿宋"/>
          <w:b/>
          <w:bCs/>
          <w:color w:val="auto"/>
          <w:sz w:val="24"/>
          <w:szCs w:val="24"/>
          <w:highlight w:val="none"/>
        </w:rPr>
        <w:t>本次采购“种植类”分项最高限价为人民币</w:t>
      </w:r>
      <w:r>
        <w:rPr>
          <w:rFonts w:hint="eastAsia" w:ascii="仿宋" w:hAnsi="仿宋" w:eastAsia="仿宋" w:cs="仿宋"/>
          <w:b/>
          <w:bCs/>
          <w:color w:val="auto"/>
          <w:sz w:val="24"/>
          <w:szCs w:val="24"/>
          <w:highlight w:val="none"/>
          <w:u w:val="single"/>
        </w:rPr>
        <w:t>1</w:t>
      </w:r>
      <w:r>
        <w:rPr>
          <w:rFonts w:hint="eastAsia" w:ascii="仿宋" w:hAnsi="仿宋" w:eastAsia="仿宋" w:cs="仿宋"/>
          <w:b/>
          <w:bCs/>
          <w:color w:val="auto"/>
          <w:sz w:val="24"/>
          <w:szCs w:val="24"/>
          <w:highlight w:val="none"/>
          <w:u w:val="single"/>
          <w:lang w:val="en-US" w:eastAsia="zh-CN"/>
        </w:rPr>
        <w:t>2</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54</w:t>
      </w:r>
      <w:r>
        <w:rPr>
          <w:rFonts w:hint="eastAsia" w:ascii="仿宋" w:hAnsi="仿宋" w:eastAsia="仿宋" w:cs="仿宋"/>
          <w:b/>
          <w:bCs/>
          <w:color w:val="auto"/>
          <w:sz w:val="24"/>
          <w:szCs w:val="24"/>
          <w:highlight w:val="none"/>
          <w:u w:val="single"/>
        </w:rPr>
        <w:t>万元</w:t>
      </w:r>
      <w:r>
        <w:rPr>
          <w:rFonts w:hint="eastAsia" w:ascii="仿宋" w:hAnsi="仿宋" w:eastAsia="仿宋" w:cs="仿宋"/>
          <w:b/>
          <w:bCs/>
          <w:color w:val="auto"/>
          <w:sz w:val="24"/>
          <w:szCs w:val="24"/>
          <w:highlight w:val="none"/>
        </w:rPr>
        <w:t>，“畜禽类”分项最高限价为人民币</w:t>
      </w:r>
      <w:r>
        <w:rPr>
          <w:rFonts w:hint="eastAsia" w:ascii="仿宋" w:hAnsi="仿宋" w:eastAsia="仿宋" w:cs="仿宋"/>
          <w:b/>
          <w:bCs/>
          <w:color w:val="auto"/>
          <w:sz w:val="24"/>
          <w:szCs w:val="24"/>
          <w:highlight w:val="none"/>
          <w:u w:val="single"/>
          <w:lang w:val="en-US" w:eastAsia="zh-CN"/>
        </w:rPr>
        <w:t>19</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98</w:t>
      </w:r>
      <w:r>
        <w:rPr>
          <w:rFonts w:hint="eastAsia" w:ascii="仿宋" w:hAnsi="仿宋" w:eastAsia="仿宋" w:cs="仿宋"/>
          <w:b/>
          <w:bCs/>
          <w:color w:val="auto"/>
          <w:sz w:val="24"/>
          <w:szCs w:val="24"/>
          <w:highlight w:val="none"/>
          <w:u w:val="single"/>
        </w:rPr>
        <w:t>万元</w:t>
      </w:r>
      <w:r>
        <w:rPr>
          <w:rFonts w:hint="eastAsia" w:ascii="仿宋" w:hAnsi="仿宋" w:eastAsia="仿宋" w:cs="仿宋"/>
          <w:b/>
          <w:bCs/>
          <w:color w:val="auto"/>
          <w:sz w:val="24"/>
          <w:szCs w:val="24"/>
          <w:highlight w:val="none"/>
        </w:rPr>
        <w:t>，“水产类”分项最高限价为人民币</w:t>
      </w:r>
      <w:r>
        <w:rPr>
          <w:rFonts w:hint="eastAsia" w:ascii="仿宋" w:hAnsi="仿宋" w:eastAsia="仿宋" w:cs="仿宋"/>
          <w:b/>
          <w:bCs/>
          <w:color w:val="auto"/>
          <w:sz w:val="24"/>
          <w:szCs w:val="24"/>
          <w:highlight w:val="none"/>
          <w:u w:val="single"/>
        </w:rPr>
        <w:t>1.</w:t>
      </w:r>
      <w:r>
        <w:rPr>
          <w:rFonts w:hint="eastAsia" w:ascii="仿宋" w:hAnsi="仿宋" w:eastAsia="仿宋" w:cs="仿宋"/>
          <w:b/>
          <w:bCs/>
          <w:color w:val="auto"/>
          <w:sz w:val="24"/>
          <w:szCs w:val="24"/>
          <w:highlight w:val="none"/>
          <w:u w:val="single"/>
          <w:lang w:val="en-US" w:eastAsia="zh-CN"/>
        </w:rPr>
        <w:t>52</w:t>
      </w:r>
      <w:r>
        <w:rPr>
          <w:rFonts w:hint="eastAsia" w:ascii="仿宋" w:hAnsi="仿宋" w:eastAsia="仿宋" w:cs="仿宋"/>
          <w:b/>
          <w:bCs/>
          <w:color w:val="auto"/>
          <w:sz w:val="24"/>
          <w:szCs w:val="24"/>
          <w:highlight w:val="none"/>
          <w:u w:val="single"/>
        </w:rPr>
        <w:t>万元</w:t>
      </w:r>
      <w:r>
        <w:rPr>
          <w:rFonts w:hint="eastAsia" w:ascii="仿宋" w:hAnsi="仿宋" w:eastAsia="仿宋" w:cs="仿宋"/>
          <w:b/>
          <w:bCs/>
          <w:color w:val="auto"/>
          <w:sz w:val="24"/>
          <w:szCs w:val="24"/>
          <w:highlight w:val="none"/>
        </w:rPr>
        <w:t>，最高总限价为人民币</w:t>
      </w:r>
      <w:r>
        <w:rPr>
          <w:rFonts w:hint="eastAsia" w:ascii="仿宋" w:hAnsi="仿宋" w:eastAsia="仿宋" w:cs="仿宋"/>
          <w:b/>
          <w:bCs/>
          <w:color w:val="auto"/>
          <w:sz w:val="24"/>
          <w:szCs w:val="24"/>
          <w:highlight w:val="none"/>
          <w:u w:val="single"/>
        </w:rPr>
        <w:t>3</w:t>
      </w:r>
      <w:r>
        <w:rPr>
          <w:rFonts w:hint="eastAsia" w:ascii="仿宋" w:hAnsi="仿宋" w:eastAsia="仿宋" w:cs="仿宋"/>
          <w:b/>
          <w:bCs/>
          <w:color w:val="auto"/>
          <w:sz w:val="24"/>
          <w:szCs w:val="24"/>
          <w:highlight w:val="none"/>
          <w:u w:val="single"/>
          <w:lang w:val="en-US" w:eastAsia="zh-CN"/>
        </w:rPr>
        <w:t>4</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04</w:t>
      </w:r>
      <w:r>
        <w:rPr>
          <w:rFonts w:hint="eastAsia" w:ascii="仿宋" w:hAnsi="仿宋" w:eastAsia="仿宋" w:cs="仿宋"/>
          <w:b/>
          <w:bCs/>
          <w:color w:val="auto"/>
          <w:sz w:val="24"/>
          <w:szCs w:val="24"/>
          <w:highlight w:val="none"/>
          <w:u w:val="single"/>
        </w:rPr>
        <w:t>万元</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投标供应商各分项报价均不得超过对应分项最高限价，且投标总价不得超过最高总限价；分项报价或者投标总价超过上述最高限价的，将被认定为无效报价。</w:t>
      </w:r>
      <w:r>
        <w:rPr>
          <w:rFonts w:hint="eastAsia" w:ascii="仿宋" w:hAnsi="仿宋" w:eastAsia="仿宋" w:cs="仿宋"/>
          <w:b/>
          <w:bCs/>
          <w:color w:val="auto"/>
          <w:sz w:val="24"/>
          <w:szCs w:val="24"/>
          <w:highlight w:val="none"/>
        </w:rPr>
        <w:t>（本项目投标报价包括人工、材料、设备、检测、税金等本项目实施的一切费用。）</w:t>
      </w:r>
    </w:p>
    <w:p w14:paraId="6B737F02">
      <w:pPr>
        <w:shd w:val="clear"/>
        <w:outlineLvl w:val="9"/>
        <w:rPr>
          <w:rFonts w:hint="eastAsia" w:ascii="仿宋" w:hAnsi="仿宋" w:eastAsia="仿宋" w:cs="仿宋"/>
          <w:color w:val="auto"/>
          <w:highlight w:val="none"/>
        </w:rPr>
      </w:pPr>
    </w:p>
    <w:p w14:paraId="181C3E34">
      <w:pPr>
        <w:shd w:val="clear"/>
        <w:outlineLvl w:val="9"/>
        <w:rPr>
          <w:rFonts w:hint="eastAsia" w:ascii="仿宋" w:hAnsi="仿宋" w:eastAsia="仿宋" w:cs="仿宋"/>
          <w:color w:val="auto"/>
          <w:highlight w:val="none"/>
        </w:rPr>
      </w:pPr>
    </w:p>
    <w:p w14:paraId="40294A73">
      <w:pPr>
        <w:shd w:val="clear"/>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664C878">
      <w:pPr>
        <w:shd w:val="clear"/>
        <w:bidi w:val="0"/>
        <w:jc w:val="both"/>
        <w:rPr>
          <w:rFonts w:hint="eastAsia" w:ascii="仿宋" w:hAnsi="仿宋" w:eastAsia="仿宋" w:cs="仿宋"/>
          <w:b/>
          <w:bCs/>
          <w:color w:val="auto"/>
          <w:sz w:val="28"/>
          <w:szCs w:val="28"/>
          <w:highlight w:val="none"/>
          <w:lang w:val="en-US" w:eastAsia="zh-CN"/>
        </w:rPr>
      </w:pPr>
      <w:bookmarkStart w:id="35" w:name="_Toc5433"/>
      <w:bookmarkStart w:id="36" w:name="_Toc9646"/>
      <w:r>
        <w:rPr>
          <w:rFonts w:hint="eastAsia" w:ascii="仿宋" w:hAnsi="仿宋" w:eastAsia="仿宋" w:cs="仿宋"/>
          <w:b/>
          <w:bCs/>
          <w:color w:val="auto"/>
          <w:sz w:val="28"/>
          <w:szCs w:val="28"/>
          <w:highlight w:val="none"/>
          <w:lang w:val="en-US" w:eastAsia="zh-CN"/>
        </w:rPr>
        <w:t>标项二 产品质量安全定量抽检（监督抽查）服务</w:t>
      </w:r>
    </w:p>
    <w:p w14:paraId="43BA82DD">
      <w:pPr>
        <w:keepNext w:val="0"/>
        <w:keepLines w:val="0"/>
        <w:pageBreakBefore w:val="0"/>
        <w:widowControl w:val="0"/>
        <w:shd w:val="clear"/>
        <w:kinsoku/>
        <w:wordWrap/>
        <w:overflowPunct/>
        <w:topLinePunct w:val="0"/>
        <w:autoSpaceDE w:val="0"/>
        <w:autoSpaceDN w:val="0"/>
        <w:bidi w:val="0"/>
        <w:adjustRightInd w:val="0"/>
        <w:snapToGrid/>
        <w:spacing w:before="0" w:beforeLines="100" w:line="400" w:lineRule="exact"/>
        <w:ind w:firstLine="0"/>
        <w:textAlignment w:val="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一、项目概况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460"/>
        <w:gridCol w:w="2670"/>
        <w:gridCol w:w="2390"/>
      </w:tblGrid>
      <w:tr w14:paraId="6B77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noWrap/>
            <w:vAlign w:val="center"/>
          </w:tcPr>
          <w:p w14:paraId="4AE0CFB3">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2460" w:type="dxa"/>
            <w:noWrap/>
            <w:vAlign w:val="center"/>
          </w:tcPr>
          <w:p w14:paraId="27BFA977">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采购内容</w:t>
            </w:r>
          </w:p>
        </w:tc>
        <w:tc>
          <w:tcPr>
            <w:tcW w:w="2670" w:type="dxa"/>
            <w:noWrap/>
            <w:vAlign w:val="center"/>
          </w:tcPr>
          <w:p w14:paraId="3D2F2C2E">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分项最高限价（万元）</w:t>
            </w:r>
          </w:p>
        </w:tc>
        <w:tc>
          <w:tcPr>
            <w:tcW w:w="2390" w:type="dxa"/>
            <w:noWrap/>
            <w:vAlign w:val="center"/>
          </w:tcPr>
          <w:p w14:paraId="6EBE4FDE">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最高总限价（万元）</w:t>
            </w:r>
          </w:p>
        </w:tc>
      </w:tr>
      <w:tr w14:paraId="310D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1" w:type="dxa"/>
            <w:noWrap/>
            <w:vAlign w:val="center"/>
          </w:tcPr>
          <w:p w14:paraId="076D5B7A">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460" w:type="dxa"/>
            <w:noWrap/>
            <w:vAlign w:val="center"/>
          </w:tcPr>
          <w:p w14:paraId="6DE1658F">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种植类</w:t>
            </w:r>
          </w:p>
        </w:tc>
        <w:tc>
          <w:tcPr>
            <w:tcW w:w="2670" w:type="dxa"/>
            <w:noWrap/>
            <w:vAlign w:val="center"/>
          </w:tcPr>
          <w:p w14:paraId="4C83E3DB">
            <w:pPr>
              <w:pStyle w:val="8"/>
              <w:keepNext w:val="0"/>
              <w:keepLines w:val="0"/>
              <w:pageBreakBefore w:val="0"/>
              <w:widowControl w:val="0"/>
              <w:shd w:val="clear"/>
              <w:kinsoku/>
              <w:wordWrap/>
              <w:overflowPunct/>
              <w:topLinePunct w:val="0"/>
              <w:bidi w:val="0"/>
              <w:snapToGrid w:val="0"/>
              <w:spacing w:line="240" w:lineRule="auto"/>
              <w:jc w:val="center"/>
              <w:textAlignment w:val="auto"/>
              <w:rPr>
                <w:rFonts w:ascii="仿宋" w:hAnsi="仿宋" w:eastAsia="仿宋" w:cs="宋体"/>
                <w:color w:val="auto"/>
                <w:szCs w:val="24"/>
                <w:highlight w:val="none"/>
              </w:rPr>
            </w:pPr>
            <w:r>
              <w:rPr>
                <w:rFonts w:hint="eastAsia" w:ascii="仿宋" w:hAnsi="仿宋" w:eastAsia="仿宋" w:cs="宋体"/>
                <w:color w:val="auto"/>
                <w:szCs w:val="24"/>
                <w:highlight w:val="none"/>
              </w:rPr>
              <w:t>1</w:t>
            </w:r>
            <w:r>
              <w:rPr>
                <w:rFonts w:hint="eastAsia" w:ascii="仿宋" w:hAnsi="仿宋" w:eastAsia="仿宋" w:cs="宋体"/>
                <w:color w:val="auto"/>
                <w:szCs w:val="24"/>
                <w:highlight w:val="none"/>
                <w:lang w:val="en-US" w:eastAsia="zh-CN"/>
              </w:rPr>
              <w:t>1</w:t>
            </w:r>
            <w:r>
              <w:rPr>
                <w:rFonts w:hint="eastAsia" w:ascii="仿宋" w:hAnsi="仿宋" w:eastAsia="仿宋" w:cs="宋体"/>
                <w:color w:val="auto"/>
                <w:szCs w:val="24"/>
                <w:highlight w:val="none"/>
              </w:rPr>
              <w:t>.</w:t>
            </w:r>
            <w:r>
              <w:rPr>
                <w:rFonts w:hint="eastAsia" w:ascii="仿宋" w:hAnsi="仿宋" w:eastAsia="仿宋" w:cs="宋体"/>
                <w:color w:val="auto"/>
                <w:szCs w:val="24"/>
                <w:highlight w:val="none"/>
                <w:lang w:val="en-US" w:eastAsia="zh-CN"/>
              </w:rPr>
              <w:t>7</w:t>
            </w:r>
          </w:p>
        </w:tc>
        <w:tc>
          <w:tcPr>
            <w:tcW w:w="2390" w:type="dxa"/>
            <w:vMerge w:val="restart"/>
            <w:noWrap/>
            <w:vAlign w:val="center"/>
          </w:tcPr>
          <w:p w14:paraId="46B26EFA">
            <w:pPr>
              <w:keepNext w:val="0"/>
              <w:keepLines w:val="0"/>
              <w:pageBreakBefore w:val="0"/>
              <w:widowControl w:val="0"/>
              <w:shd w:val="clear"/>
              <w:kinsoku/>
              <w:wordWrap/>
              <w:overflowPunct/>
              <w:topLinePunct w:val="0"/>
              <w:bidi w:val="0"/>
              <w:spacing w:line="240" w:lineRule="auto"/>
              <w:jc w:val="center"/>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3</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5</w:t>
            </w:r>
          </w:p>
        </w:tc>
      </w:tr>
      <w:tr w14:paraId="20C0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1" w:type="dxa"/>
            <w:noWrap/>
            <w:vAlign w:val="center"/>
          </w:tcPr>
          <w:p w14:paraId="0F6F52AE">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460" w:type="dxa"/>
            <w:noWrap/>
            <w:vAlign w:val="center"/>
          </w:tcPr>
          <w:p w14:paraId="339C7E4C">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畜禽类</w:t>
            </w:r>
          </w:p>
        </w:tc>
        <w:tc>
          <w:tcPr>
            <w:tcW w:w="2670" w:type="dxa"/>
            <w:noWrap/>
            <w:vAlign w:val="center"/>
          </w:tcPr>
          <w:p w14:paraId="1E689114">
            <w:pPr>
              <w:pStyle w:val="8"/>
              <w:keepNext w:val="0"/>
              <w:keepLines w:val="0"/>
              <w:pageBreakBefore w:val="0"/>
              <w:widowControl w:val="0"/>
              <w:shd w:val="clear"/>
              <w:kinsoku/>
              <w:wordWrap/>
              <w:overflowPunct/>
              <w:topLinePunct w:val="0"/>
              <w:bidi w:val="0"/>
              <w:snapToGrid w:val="0"/>
              <w:spacing w:line="240" w:lineRule="auto"/>
              <w:jc w:val="center"/>
              <w:textAlignment w:val="auto"/>
              <w:rPr>
                <w:rFonts w:ascii="仿宋" w:hAnsi="仿宋" w:eastAsia="仿宋" w:cs="宋体"/>
                <w:color w:val="auto"/>
                <w:szCs w:val="24"/>
                <w:highlight w:val="none"/>
              </w:rPr>
            </w:pPr>
            <w:r>
              <w:rPr>
                <w:rFonts w:hint="eastAsia" w:ascii="仿宋" w:hAnsi="仿宋" w:eastAsia="仿宋" w:cs="宋体"/>
                <w:color w:val="auto"/>
                <w:szCs w:val="24"/>
                <w:highlight w:val="none"/>
              </w:rPr>
              <w:t>11.</w:t>
            </w:r>
            <w:r>
              <w:rPr>
                <w:rFonts w:hint="eastAsia" w:ascii="仿宋" w:hAnsi="仿宋" w:eastAsia="仿宋" w:cs="宋体"/>
                <w:color w:val="auto"/>
                <w:szCs w:val="24"/>
                <w:highlight w:val="none"/>
                <w:lang w:val="en-US" w:eastAsia="zh-CN"/>
              </w:rPr>
              <w:t>2</w:t>
            </w:r>
            <w:r>
              <w:rPr>
                <w:rFonts w:hint="eastAsia" w:ascii="仿宋" w:hAnsi="仿宋" w:eastAsia="仿宋" w:cs="宋体"/>
                <w:color w:val="auto"/>
                <w:szCs w:val="24"/>
                <w:highlight w:val="none"/>
              </w:rPr>
              <w:t>5</w:t>
            </w:r>
          </w:p>
        </w:tc>
        <w:tc>
          <w:tcPr>
            <w:tcW w:w="2390" w:type="dxa"/>
            <w:vMerge w:val="continue"/>
            <w:noWrap/>
            <w:vAlign w:val="center"/>
          </w:tcPr>
          <w:p w14:paraId="5FFC90D2">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p>
        </w:tc>
      </w:tr>
      <w:tr w14:paraId="6AFC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1" w:type="dxa"/>
            <w:noWrap/>
            <w:vAlign w:val="center"/>
          </w:tcPr>
          <w:p w14:paraId="3D08C574">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2460" w:type="dxa"/>
            <w:noWrap/>
            <w:vAlign w:val="center"/>
          </w:tcPr>
          <w:p w14:paraId="4C625858">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水产类</w:t>
            </w:r>
          </w:p>
        </w:tc>
        <w:tc>
          <w:tcPr>
            <w:tcW w:w="2670" w:type="dxa"/>
            <w:noWrap/>
            <w:vAlign w:val="center"/>
          </w:tcPr>
          <w:p w14:paraId="40860CB3">
            <w:pPr>
              <w:pStyle w:val="8"/>
              <w:keepNext w:val="0"/>
              <w:keepLines w:val="0"/>
              <w:pageBreakBefore w:val="0"/>
              <w:widowControl w:val="0"/>
              <w:shd w:val="clear"/>
              <w:kinsoku/>
              <w:wordWrap/>
              <w:overflowPunct/>
              <w:topLinePunct w:val="0"/>
              <w:bidi w:val="0"/>
              <w:snapToGrid w:val="0"/>
              <w:spacing w:line="240" w:lineRule="auto"/>
              <w:jc w:val="center"/>
              <w:textAlignment w:val="auto"/>
              <w:rPr>
                <w:rFonts w:ascii="仿宋" w:hAnsi="仿宋" w:eastAsia="仿宋" w:cs="宋体"/>
                <w:color w:val="auto"/>
                <w:szCs w:val="24"/>
                <w:highlight w:val="none"/>
              </w:rPr>
            </w:pPr>
            <w:r>
              <w:rPr>
                <w:rFonts w:hint="eastAsia" w:ascii="仿宋" w:hAnsi="仿宋" w:eastAsia="仿宋" w:cs="宋体"/>
                <w:color w:val="auto"/>
                <w:szCs w:val="24"/>
                <w:highlight w:val="none"/>
              </w:rPr>
              <w:t>1</w:t>
            </w:r>
            <w:r>
              <w:rPr>
                <w:rFonts w:hint="eastAsia" w:ascii="仿宋" w:hAnsi="仿宋" w:eastAsia="仿宋" w:cs="宋体"/>
                <w:color w:val="auto"/>
                <w:szCs w:val="24"/>
                <w:highlight w:val="none"/>
                <w:lang w:val="en-US" w:eastAsia="zh-CN"/>
              </w:rPr>
              <w:t>1</w:t>
            </w:r>
            <w:r>
              <w:rPr>
                <w:rFonts w:hint="eastAsia" w:ascii="仿宋" w:hAnsi="仿宋" w:eastAsia="仿宋" w:cs="宋体"/>
                <w:color w:val="auto"/>
                <w:szCs w:val="24"/>
                <w:highlight w:val="none"/>
              </w:rPr>
              <w:t>.</w:t>
            </w:r>
            <w:r>
              <w:rPr>
                <w:rFonts w:hint="eastAsia" w:ascii="仿宋" w:hAnsi="仿宋" w:eastAsia="仿宋" w:cs="宋体"/>
                <w:color w:val="auto"/>
                <w:szCs w:val="24"/>
                <w:highlight w:val="none"/>
                <w:lang w:val="en-US" w:eastAsia="zh-CN"/>
              </w:rPr>
              <w:t>5</w:t>
            </w:r>
            <w:r>
              <w:rPr>
                <w:rFonts w:hint="eastAsia" w:ascii="仿宋" w:hAnsi="仿宋" w:eastAsia="仿宋" w:cs="宋体"/>
                <w:color w:val="auto"/>
                <w:szCs w:val="24"/>
                <w:highlight w:val="none"/>
              </w:rPr>
              <w:t>5</w:t>
            </w:r>
          </w:p>
        </w:tc>
        <w:tc>
          <w:tcPr>
            <w:tcW w:w="2390" w:type="dxa"/>
            <w:vMerge w:val="continue"/>
            <w:noWrap/>
            <w:vAlign w:val="center"/>
          </w:tcPr>
          <w:p w14:paraId="06300A12">
            <w:pPr>
              <w:keepNext w:val="0"/>
              <w:keepLines w:val="0"/>
              <w:pageBreakBefore w:val="0"/>
              <w:widowControl w:val="0"/>
              <w:shd w:val="clear"/>
              <w:kinsoku/>
              <w:wordWrap/>
              <w:overflowPunct/>
              <w:topLinePunct w:val="0"/>
              <w:bidi w:val="0"/>
              <w:spacing w:line="240" w:lineRule="auto"/>
              <w:jc w:val="center"/>
              <w:textAlignment w:val="auto"/>
              <w:rPr>
                <w:rFonts w:ascii="仿宋" w:hAnsi="仿宋" w:eastAsia="仿宋" w:cs="宋体"/>
                <w:color w:val="auto"/>
                <w:sz w:val="24"/>
                <w:highlight w:val="none"/>
              </w:rPr>
            </w:pPr>
          </w:p>
        </w:tc>
      </w:tr>
    </w:tbl>
    <w:p w14:paraId="5159E540">
      <w:pPr>
        <w:keepNext w:val="0"/>
        <w:keepLines w:val="0"/>
        <w:pageBreakBefore w:val="0"/>
        <w:widowControl w:val="0"/>
        <w:shd w:val="clear"/>
        <w:kinsoku/>
        <w:wordWrap/>
        <w:overflowPunct/>
        <w:topLinePunct w:val="0"/>
        <w:bidi w:val="0"/>
        <w:spacing w:line="400" w:lineRule="exact"/>
        <w:ind w:firstLine="0" w:firstLineChars="0"/>
        <w:textAlignment w:val="auto"/>
        <w:rPr>
          <w:rFonts w:ascii="仿宋" w:hAnsi="仿宋" w:eastAsia="仿宋" w:cs="宋体"/>
          <w:b/>
          <w:color w:val="auto"/>
          <w:sz w:val="24"/>
          <w:szCs w:val="24"/>
          <w:highlight w:val="none"/>
        </w:rPr>
      </w:pPr>
      <w:r>
        <w:rPr>
          <w:rFonts w:ascii="仿宋" w:hAnsi="仿宋" w:eastAsia="仿宋" w:cs="宋体"/>
          <w:b/>
          <w:color w:val="auto"/>
          <w:sz w:val="24"/>
          <w:szCs w:val="24"/>
          <w:highlight w:val="none"/>
        </w:rPr>
        <w:t>二、具体技术需求</w:t>
      </w:r>
    </w:p>
    <w:p w14:paraId="7D2A2CC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240" w:firstLineChars="1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（一）监测范围：</w:t>
      </w:r>
    </w:p>
    <w:p w14:paraId="232BD588">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全市所辖23个镇乡（街道）生产基地及其储存运输环节的场所，畜禽贩运、屠宰环节的场所等。</w:t>
      </w:r>
    </w:p>
    <w:p w14:paraId="0927B4F1">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1年服务期内的具体监测范围</w:t>
      </w:r>
      <w:r>
        <w:rPr>
          <w:rFonts w:hint="eastAsia" w:ascii="仿宋" w:hAnsi="仿宋" w:eastAsia="仿宋" w:cs="宋体"/>
          <w:bCs/>
          <w:color w:val="auto"/>
          <w:sz w:val="24"/>
          <w:highlight w:val="none"/>
          <w:lang w:eastAsia="zh-CN"/>
        </w:rPr>
        <w:t>可</w:t>
      </w:r>
      <w:r>
        <w:rPr>
          <w:rFonts w:hint="eastAsia" w:ascii="仿宋" w:hAnsi="仿宋" w:eastAsia="仿宋" w:cs="宋体"/>
          <w:bCs/>
          <w:color w:val="auto"/>
          <w:sz w:val="24"/>
          <w:highlight w:val="none"/>
        </w:rPr>
        <w:t>根据实际</w:t>
      </w:r>
      <w:r>
        <w:rPr>
          <w:rFonts w:hint="eastAsia" w:ascii="仿宋" w:hAnsi="仿宋" w:eastAsia="仿宋" w:cs="宋体"/>
          <w:bCs/>
          <w:color w:val="auto"/>
          <w:sz w:val="24"/>
          <w:highlight w:val="none"/>
          <w:lang w:eastAsia="zh-CN"/>
        </w:rPr>
        <w:t>情况</w:t>
      </w:r>
      <w:r>
        <w:rPr>
          <w:rFonts w:hint="eastAsia" w:ascii="仿宋" w:hAnsi="仿宋" w:eastAsia="仿宋" w:cs="宋体"/>
          <w:bCs/>
          <w:color w:val="auto"/>
          <w:sz w:val="24"/>
          <w:highlight w:val="none"/>
        </w:rPr>
        <w:t>调整。</w:t>
      </w:r>
    </w:p>
    <w:p w14:paraId="171D93BD">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240" w:firstLineChars="1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（二）监测的品种和数量</w:t>
      </w:r>
    </w:p>
    <w:p w14:paraId="5F71BF3A">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202</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rPr>
        <w:t>年招标监督抽查农产品共计600批次，其中种植类300批次；畜禽类150批次；水产类150批次。</w:t>
      </w:r>
    </w:p>
    <w:p w14:paraId="1D28200A">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202</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rPr>
        <w:t>年监督抽查品种：</w:t>
      </w:r>
    </w:p>
    <w:p w14:paraId="013684E9">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（1）种植类：包括蔬菜、水果、食用菌、茶叶、稻米等。</w:t>
      </w:r>
    </w:p>
    <w:p w14:paraId="256B40A7">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（2）畜禽类：包括猪肉、猪肝、牛肉、羊肉、禽肉、禽蛋等。</w:t>
      </w:r>
    </w:p>
    <w:p w14:paraId="4EC32041">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（3）水产类：包括鱼、虾、龟鳖、蛙、泥鳅等。</w:t>
      </w:r>
    </w:p>
    <w:p w14:paraId="1479630C">
      <w:pPr>
        <w:pStyle w:val="6"/>
        <w:keepNext w:val="0"/>
        <w:keepLines w:val="0"/>
        <w:pageBreakBefore w:val="0"/>
        <w:widowControl w:val="0"/>
        <w:shd w:val="clear"/>
        <w:kinsoku/>
        <w:wordWrap/>
        <w:overflowPunct/>
        <w:topLinePunct w:val="0"/>
        <w:autoSpaceDE/>
        <w:autoSpaceDN/>
        <w:bidi w:val="0"/>
        <w:adjustRightInd/>
        <w:spacing w:after="0" w:line="400" w:lineRule="exact"/>
        <w:ind w:left="0" w:leftChars="0" w:firstLine="480" w:firstLineChars="200"/>
        <w:textAlignment w:val="auto"/>
        <w:rPr>
          <w:color w:val="auto"/>
          <w:highlight w:val="none"/>
        </w:rPr>
      </w:pPr>
      <w:r>
        <w:rPr>
          <w:rFonts w:hint="eastAsia" w:ascii="仿宋" w:hAnsi="仿宋" w:eastAsia="仿宋" w:cs="宋体"/>
          <w:bCs/>
          <w:color w:val="auto"/>
          <w:sz w:val="24"/>
          <w:highlight w:val="none"/>
        </w:rPr>
        <w:t>1年服务期内的</w:t>
      </w:r>
      <w:r>
        <w:rPr>
          <w:rFonts w:hint="eastAsia" w:ascii="仿宋" w:hAnsi="仿宋" w:eastAsia="仿宋" w:cs="宋体"/>
          <w:bCs/>
          <w:color w:val="auto"/>
          <w:sz w:val="24"/>
          <w:highlight w:val="none"/>
          <w:lang w:eastAsia="zh-CN"/>
        </w:rPr>
        <w:t>具体</w:t>
      </w:r>
      <w:r>
        <w:rPr>
          <w:rFonts w:hint="eastAsia" w:ascii="仿宋" w:hAnsi="仿宋" w:eastAsia="仿宋" w:cs="宋体"/>
          <w:bCs/>
          <w:color w:val="auto"/>
          <w:sz w:val="24"/>
          <w:highlight w:val="none"/>
        </w:rPr>
        <w:t>监测品种</w:t>
      </w:r>
      <w:r>
        <w:rPr>
          <w:rFonts w:hint="eastAsia" w:ascii="仿宋" w:hAnsi="仿宋" w:eastAsia="仿宋" w:cs="宋体"/>
          <w:bCs/>
          <w:color w:val="auto"/>
          <w:sz w:val="24"/>
          <w:highlight w:val="none"/>
          <w:lang w:eastAsia="zh-CN"/>
        </w:rPr>
        <w:t>及</w:t>
      </w:r>
      <w:r>
        <w:rPr>
          <w:rFonts w:hint="eastAsia" w:ascii="仿宋" w:hAnsi="仿宋" w:eastAsia="仿宋" w:cs="宋体"/>
          <w:bCs/>
          <w:color w:val="auto"/>
          <w:sz w:val="24"/>
          <w:highlight w:val="none"/>
        </w:rPr>
        <w:t>数量</w:t>
      </w:r>
      <w:r>
        <w:rPr>
          <w:rFonts w:hint="eastAsia" w:ascii="仿宋" w:hAnsi="仿宋" w:eastAsia="仿宋" w:cs="宋体"/>
          <w:bCs/>
          <w:color w:val="auto"/>
          <w:sz w:val="24"/>
          <w:highlight w:val="none"/>
          <w:lang w:eastAsia="zh-CN"/>
        </w:rPr>
        <w:t>可</w:t>
      </w:r>
      <w:r>
        <w:rPr>
          <w:rFonts w:hint="eastAsia" w:ascii="仿宋" w:hAnsi="仿宋" w:eastAsia="仿宋" w:cs="宋体"/>
          <w:bCs/>
          <w:color w:val="auto"/>
          <w:sz w:val="24"/>
          <w:highlight w:val="none"/>
        </w:rPr>
        <w:t>根据实际情况调整。</w:t>
      </w:r>
    </w:p>
    <w:p w14:paraId="324CB9C7">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240" w:firstLineChars="1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（三）抽样要求</w:t>
      </w:r>
    </w:p>
    <w:p w14:paraId="27995638">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1、抽样方法</w:t>
      </w:r>
    </w:p>
    <w:p w14:paraId="5CBA337E">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种植蔬果类抽样按NY/T789-2004《农药残留分析样本的采样方法》规定执行；</w:t>
      </w:r>
    </w:p>
    <w:p w14:paraId="7C6058E9">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畜禽产品按《动物及动物产品兽药残留监控抽样规范》（NY/T 1897-2010）执行；</w:t>
      </w:r>
    </w:p>
    <w:p w14:paraId="5E3A1A83">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水产品抽样按《水产品抽样规范》（GB/T 30891-2014）执行。 </w:t>
      </w:r>
    </w:p>
    <w:p w14:paraId="5409C6D1">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抽样工作由诸暨市农业综合行政执法队负责，承检机构配合并提供相关服务保障。</w:t>
      </w:r>
    </w:p>
    <w:p w14:paraId="6101CEB4">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2、抽样环节</w:t>
      </w:r>
    </w:p>
    <w:p w14:paraId="355DE6F3">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（1）种植类在生产基地等场所抽取。</w:t>
      </w:r>
    </w:p>
    <w:p w14:paraId="61D24CF9">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（2）畜禽类在养殖、屠宰等场所抽取。</w:t>
      </w:r>
    </w:p>
    <w:p w14:paraId="7350974B">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（3）水产类在养殖等场所抽取。</w:t>
      </w:r>
    </w:p>
    <w:p w14:paraId="0CE26244">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3、抽样地点应具有代表性。要能反映当地农产品生产、消费及管理水平。承检机构要加强沟通联系，根据基地农产品的上市时间、规模尤其是抽样性质等因素，确定抽样点。</w:t>
      </w:r>
    </w:p>
    <w:p w14:paraId="0F9D1284">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4、规范监测流程。遵照监督抽查要求进行。所抽样品应当为当地种养殖和畜禽贩运、屠宰环节产品。应避免同天对同一主体开展同一层级的监督抽查和风险监测。要体现抽样主体的多样性和广泛性，避免在同一主体一次抽样抽去多份样品。</w:t>
      </w:r>
    </w:p>
    <w:p w14:paraId="13014034">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240" w:firstLineChars="1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（四）结果报送时间及要求</w:t>
      </w:r>
    </w:p>
    <w:p w14:paraId="5511C1AF">
      <w:pPr>
        <w:keepNext w:val="0"/>
        <w:keepLines w:val="0"/>
        <w:pageBreakBefore w:val="0"/>
        <w:widowControl w:val="0"/>
        <w:shd w:val="clear"/>
        <w:kinsoku/>
        <w:wordWrap/>
        <w:overflowPunct/>
        <w:topLinePunct w:val="0"/>
        <w:bidi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各承检机构要认真分析检测结果，全部样品根据要求出具检验报告，并结合生产基地调研情况，分析原因，提出建议措施，形成总体分析报告（含生产基地调查情况），并同检验结果数据汇总表、不合格产品汇总表、不合格产品检验报告和抽样单等材料按照有关保密规定于抽样后15天内报送诸暨市农业农村局。</w:t>
      </w:r>
    </w:p>
    <w:p w14:paraId="6D0BC6F8">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240" w:firstLineChars="1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（五）监测项目、检测依据及判定依据（标准）</w:t>
      </w:r>
    </w:p>
    <w:p w14:paraId="6462D66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1、本项目中所涉品种的监测项目、检测依据及判定依据（标准）参照浙江省农业农村厅局等部门当年监督抽查要求及相关规定执行，若相关品种未列入监督抽查范畴，则根据诸暨市农业农村局的要求执行。</w:t>
      </w:r>
    </w:p>
    <w:p w14:paraId="20F91E06">
      <w:pPr>
        <w:keepNext w:val="0"/>
        <w:keepLines w:val="0"/>
        <w:pageBreakBefore w:val="0"/>
        <w:widowControl w:val="0"/>
        <w:shd w:val="clear"/>
        <w:kinsoku/>
        <w:wordWrap/>
        <w:overflowPunct/>
        <w:topLinePunct w:val="0"/>
        <w:autoSpaceDE w:val="0"/>
        <w:autoSpaceDN w:val="0"/>
        <w:bidi w:val="0"/>
        <w:adjustRightInd w:val="0"/>
        <w:snapToGrid w:val="0"/>
        <w:spacing w:line="400" w:lineRule="exact"/>
        <w:ind w:firstLine="480" w:firstLineChars="200"/>
        <w:textAlignment w:val="auto"/>
        <w:rPr>
          <w:rFonts w:ascii="仿宋" w:hAnsi="仿宋" w:eastAsia="仿宋" w:cs="宋体"/>
          <w:bCs/>
          <w:color w:val="auto"/>
          <w:sz w:val="24"/>
          <w:highlight w:val="none"/>
        </w:rPr>
      </w:pPr>
      <w:r>
        <w:rPr>
          <w:rFonts w:hint="eastAsia" w:ascii="仿宋" w:hAnsi="仿宋" w:eastAsia="仿宋" w:cs="宋体"/>
          <w:bCs/>
          <w:color w:val="auto"/>
          <w:sz w:val="24"/>
          <w:highlight w:val="none"/>
        </w:rPr>
        <w:t>监测项目和检测依据</w:t>
      </w:r>
    </w:p>
    <w:p w14:paraId="7B9CD263">
      <w:pPr>
        <w:keepNext w:val="0"/>
        <w:keepLines w:val="0"/>
        <w:pageBreakBefore w:val="0"/>
        <w:widowControl w:val="0"/>
        <w:shd w:val="clear"/>
        <w:kinsoku/>
        <w:wordWrap/>
        <w:overflowPunct/>
        <w:topLinePunct w:val="0"/>
        <w:autoSpaceDE w:val="0"/>
        <w:autoSpaceDN w:val="0"/>
        <w:bidi w:val="0"/>
        <w:adjustRightInd w:val="0"/>
        <w:spacing w:line="400" w:lineRule="exact"/>
        <w:ind w:firstLine="482" w:firstLineChars="200"/>
        <w:textAlignment w:val="auto"/>
        <w:rPr>
          <w:rFonts w:ascii="仿宋" w:hAnsi="仿宋" w:eastAsia="仿宋" w:cs="宋体"/>
          <w:b/>
          <w:color w:val="auto"/>
          <w:sz w:val="24"/>
          <w:szCs w:val="24"/>
          <w:highlight w:val="none"/>
        </w:rPr>
      </w:pPr>
      <w:r>
        <w:rPr>
          <w:rFonts w:hint="eastAsia" w:ascii="仿宋" w:hAnsi="仿宋" w:eastAsia="仿宋" w:cs="宋体"/>
          <w:b/>
          <w:color w:val="auto"/>
          <w:sz w:val="24"/>
          <w:highlight w:val="none"/>
        </w:rPr>
        <w:t>（1）蔬菜、水果等监测项目和检测依据</w:t>
      </w:r>
    </w:p>
    <w:tbl>
      <w:tblPr>
        <w:tblStyle w:val="54"/>
        <w:tblW w:w="103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0"/>
        <w:gridCol w:w="6487"/>
        <w:gridCol w:w="2742"/>
      </w:tblGrid>
      <w:tr w14:paraId="30D1E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090" w:type="dxa"/>
            <w:noWrap/>
            <w:vAlign w:val="center"/>
          </w:tcPr>
          <w:p w14:paraId="48BCF374">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snapToGrid w:val="0"/>
                <w:color w:val="auto"/>
                <w:sz w:val="24"/>
                <w:szCs w:val="24"/>
                <w:highlight w:val="none"/>
                <w:lang w:eastAsia="zh-CN"/>
              </w:rPr>
              <w:t>抽查品种</w:t>
            </w:r>
          </w:p>
        </w:tc>
        <w:tc>
          <w:tcPr>
            <w:tcW w:w="6487" w:type="dxa"/>
            <w:noWrap/>
            <w:vAlign w:val="center"/>
          </w:tcPr>
          <w:p w14:paraId="4C341081">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snapToGrid w:val="0"/>
                <w:color w:val="auto"/>
                <w:sz w:val="24"/>
                <w:szCs w:val="24"/>
                <w:highlight w:val="none"/>
              </w:rPr>
              <w:t>监测项目</w:t>
            </w:r>
          </w:p>
        </w:tc>
        <w:tc>
          <w:tcPr>
            <w:tcW w:w="2742" w:type="dxa"/>
            <w:noWrap/>
            <w:vAlign w:val="center"/>
          </w:tcPr>
          <w:p w14:paraId="098601FC">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snapToGrid w:val="0"/>
                <w:color w:val="auto"/>
                <w:sz w:val="24"/>
                <w:szCs w:val="24"/>
                <w:highlight w:val="none"/>
              </w:rPr>
              <w:t>检测方法</w:t>
            </w:r>
          </w:p>
        </w:tc>
      </w:tr>
      <w:tr w14:paraId="34251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090" w:type="dxa"/>
            <w:noWrap/>
            <w:vAlign w:val="center"/>
          </w:tcPr>
          <w:p w14:paraId="3AA7C320">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auto"/>
                <w:spacing w:val="-8"/>
                <w:sz w:val="24"/>
                <w:szCs w:val="24"/>
                <w:highlight w:val="none"/>
              </w:rPr>
            </w:pPr>
            <w:r>
              <w:rPr>
                <w:rFonts w:hint="eastAsia" w:ascii="仿宋" w:hAnsi="仿宋" w:eastAsia="仿宋" w:cs="仿宋"/>
                <w:color w:val="auto"/>
                <w:spacing w:val="-11"/>
                <w:sz w:val="24"/>
                <w:szCs w:val="24"/>
                <w:highlight w:val="none"/>
              </w:rPr>
              <w:t>叶</w:t>
            </w:r>
            <w:r>
              <w:rPr>
                <w:rFonts w:hint="eastAsia" w:ascii="仿宋" w:hAnsi="仿宋" w:eastAsia="仿宋" w:cs="仿宋"/>
                <w:color w:val="auto"/>
                <w:spacing w:val="-8"/>
                <w:sz w:val="24"/>
                <w:szCs w:val="24"/>
                <w:highlight w:val="none"/>
              </w:rPr>
              <w:t>菜类</w:t>
            </w:r>
          </w:p>
          <w:p w14:paraId="42D60A5C">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蔬</w:t>
            </w:r>
            <w:r>
              <w:rPr>
                <w:rFonts w:hint="eastAsia" w:ascii="仿宋" w:hAnsi="仿宋" w:eastAsia="仿宋" w:cs="仿宋"/>
                <w:color w:val="auto"/>
                <w:spacing w:val="-6"/>
                <w:sz w:val="24"/>
                <w:szCs w:val="24"/>
                <w:highlight w:val="none"/>
              </w:rPr>
              <w:t>菜</w:t>
            </w:r>
          </w:p>
        </w:tc>
        <w:tc>
          <w:tcPr>
            <w:tcW w:w="6487" w:type="dxa"/>
            <w:noWrap/>
            <w:vAlign w:val="center"/>
          </w:tcPr>
          <w:p w14:paraId="152D3CBA">
            <w:pPr>
              <w:keepNext w:val="0"/>
              <w:keepLines w:val="0"/>
              <w:pageBreakBefore w:val="0"/>
              <w:widowControl w:val="0"/>
              <w:shd w:val="clear"/>
              <w:kinsoku/>
              <w:wordWrap/>
              <w:overflowPunct/>
              <w:topLinePunct w:val="0"/>
              <w:bidi w:val="0"/>
              <w:snapToGrid/>
              <w:spacing w:line="240" w:lineRule="auto"/>
              <w:ind w:left="0" w:right="0" w:firstLine="45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甲胺</w:t>
            </w:r>
            <w:r>
              <w:rPr>
                <w:rFonts w:hint="eastAsia" w:ascii="仿宋" w:hAnsi="仿宋" w:eastAsia="仿宋" w:cs="仿宋"/>
                <w:color w:val="auto"/>
                <w:spacing w:val="-4"/>
                <w:sz w:val="24"/>
                <w:szCs w:val="24"/>
                <w:highlight w:val="none"/>
              </w:rPr>
              <w:t>磷</w:t>
            </w:r>
            <w:r>
              <w:rPr>
                <w:rFonts w:hint="eastAsia" w:ascii="仿宋" w:hAnsi="仿宋" w:eastAsia="仿宋" w:cs="仿宋"/>
                <w:color w:val="auto"/>
                <w:spacing w:val="-3"/>
                <w:sz w:val="24"/>
                <w:szCs w:val="24"/>
                <w:highlight w:val="none"/>
              </w:rPr>
              <w:t>、乙酰甲胺磷、氧乐果、对硫磷、甲拌磷、甲基对硫磷、水胺硫磷、克百威、涕灭威、甲</w:t>
            </w:r>
            <w:r>
              <w:rPr>
                <w:rFonts w:hint="eastAsia" w:ascii="仿宋" w:hAnsi="仿宋" w:eastAsia="仿宋" w:cs="仿宋"/>
                <w:color w:val="auto"/>
                <w:spacing w:val="-1"/>
                <w:sz w:val="24"/>
                <w:szCs w:val="24"/>
                <w:highlight w:val="none"/>
              </w:rPr>
              <w:t>萘威、三唑磷、</w:t>
            </w:r>
            <w:r>
              <w:rPr>
                <w:rFonts w:hint="eastAsia" w:ascii="仿宋" w:hAnsi="仿宋" w:eastAsia="仿宋" w:cs="仿宋"/>
                <w:color w:val="auto"/>
                <w:sz w:val="24"/>
                <w:szCs w:val="24"/>
                <w:highlight w:val="none"/>
              </w:rPr>
              <w:t>毒死蜱、乐果、氯氰菊酯、辛硫磷、氟虫腈、腈菌唑、啶虫脒</w:t>
            </w:r>
          </w:p>
        </w:tc>
        <w:tc>
          <w:tcPr>
            <w:tcW w:w="2742" w:type="dxa"/>
            <w:noWrap/>
            <w:vAlign w:val="center"/>
          </w:tcPr>
          <w:p w14:paraId="474BDF93">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position w:val="7"/>
                <w:sz w:val="24"/>
                <w:szCs w:val="24"/>
                <w:highlight w:val="none"/>
              </w:rPr>
              <w:t>NY</w:t>
            </w:r>
            <w:r>
              <w:rPr>
                <w:rFonts w:hint="eastAsia" w:ascii="仿宋" w:hAnsi="仿宋" w:eastAsia="仿宋" w:cs="仿宋"/>
                <w:color w:val="auto"/>
                <w:spacing w:val="-1"/>
                <w:position w:val="7"/>
                <w:sz w:val="24"/>
                <w:szCs w:val="24"/>
                <w:highlight w:val="none"/>
              </w:rPr>
              <w:t>/</w:t>
            </w:r>
            <w:r>
              <w:rPr>
                <w:rFonts w:hint="eastAsia" w:ascii="仿宋" w:hAnsi="仿宋" w:eastAsia="仿宋" w:cs="仿宋"/>
                <w:color w:val="auto"/>
                <w:position w:val="7"/>
                <w:sz w:val="24"/>
                <w:szCs w:val="24"/>
                <w:highlight w:val="none"/>
              </w:rPr>
              <w:t>T</w:t>
            </w:r>
            <w:r>
              <w:rPr>
                <w:rFonts w:hint="eastAsia" w:ascii="仿宋" w:hAnsi="仿宋" w:eastAsia="仿宋" w:cs="仿宋"/>
                <w:color w:val="auto"/>
                <w:spacing w:val="-1"/>
                <w:position w:val="7"/>
                <w:sz w:val="24"/>
                <w:szCs w:val="24"/>
                <w:highlight w:val="none"/>
              </w:rPr>
              <w:t xml:space="preserve"> 761-</w:t>
            </w:r>
            <w:r>
              <w:rPr>
                <w:rFonts w:hint="eastAsia" w:ascii="仿宋" w:hAnsi="仿宋" w:eastAsia="仿宋" w:cs="仿宋"/>
                <w:color w:val="auto"/>
                <w:position w:val="7"/>
                <w:sz w:val="24"/>
                <w:szCs w:val="24"/>
                <w:highlight w:val="none"/>
              </w:rPr>
              <w:t>2008、</w:t>
            </w:r>
          </w:p>
          <w:p w14:paraId="3FA59848">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 xml:space="preserve"> 23200.8-2</w:t>
            </w:r>
            <w:r>
              <w:rPr>
                <w:rFonts w:hint="eastAsia" w:ascii="仿宋" w:hAnsi="仿宋" w:eastAsia="仿宋" w:cs="仿宋"/>
                <w:color w:val="auto"/>
                <w:sz w:val="24"/>
                <w:szCs w:val="24"/>
                <w:highlight w:val="none"/>
              </w:rPr>
              <w:t>016、</w:t>
            </w:r>
          </w:p>
          <w:p w14:paraId="42E905D6">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20769-20</w:t>
            </w:r>
            <w:r>
              <w:rPr>
                <w:rFonts w:hint="eastAsia" w:ascii="仿宋" w:hAnsi="仿宋" w:eastAsia="仿宋" w:cs="仿宋"/>
                <w:color w:val="auto"/>
                <w:sz w:val="24"/>
                <w:szCs w:val="24"/>
                <w:highlight w:val="none"/>
              </w:rPr>
              <w:t>08</w:t>
            </w:r>
          </w:p>
        </w:tc>
      </w:tr>
      <w:tr w14:paraId="63EC5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1090" w:type="dxa"/>
            <w:noWrap/>
            <w:vAlign w:val="center"/>
          </w:tcPr>
          <w:p w14:paraId="6F561F75">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5"/>
                <w:sz w:val="24"/>
                <w:szCs w:val="24"/>
                <w:highlight w:val="none"/>
              </w:rPr>
              <w:t>茄</w:t>
            </w:r>
            <w:r>
              <w:rPr>
                <w:rFonts w:hint="eastAsia" w:ascii="仿宋" w:hAnsi="仿宋" w:eastAsia="仿宋" w:cs="仿宋"/>
                <w:color w:val="auto"/>
                <w:spacing w:val="-4"/>
                <w:sz w:val="24"/>
                <w:szCs w:val="24"/>
                <w:highlight w:val="none"/>
              </w:rPr>
              <w:t>果类</w:t>
            </w:r>
          </w:p>
          <w:p w14:paraId="4B21CA92">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蔬</w:t>
            </w:r>
            <w:r>
              <w:rPr>
                <w:rFonts w:hint="eastAsia" w:ascii="仿宋" w:hAnsi="仿宋" w:eastAsia="仿宋" w:cs="仿宋"/>
                <w:color w:val="auto"/>
                <w:spacing w:val="-6"/>
                <w:sz w:val="24"/>
                <w:szCs w:val="24"/>
                <w:highlight w:val="none"/>
              </w:rPr>
              <w:t>菜</w:t>
            </w:r>
          </w:p>
        </w:tc>
        <w:tc>
          <w:tcPr>
            <w:tcW w:w="6487" w:type="dxa"/>
            <w:noWrap/>
            <w:vAlign w:val="center"/>
          </w:tcPr>
          <w:p w14:paraId="1C6D9C35">
            <w:pPr>
              <w:keepNext w:val="0"/>
              <w:keepLines w:val="0"/>
              <w:pageBreakBefore w:val="0"/>
              <w:widowControl w:val="0"/>
              <w:shd w:val="clear"/>
              <w:kinsoku/>
              <w:wordWrap/>
              <w:overflowPunct/>
              <w:topLinePunct w:val="0"/>
              <w:bidi w:val="0"/>
              <w:snapToGrid/>
              <w:spacing w:line="240" w:lineRule="auto"/>
              <w:ind w:left="0" w:right="0" w:firstLine="45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甲胺</w:t>
            </w:r>
            <w:r>
              <w:rPr>
                <w:rFonts w:hint="eastAsia" w:ascii="仿宋" w:hAnsi="仿宋" w:eastAsia="仿宋" w:cs="仿宋"/>
                <w:color w:val="auto"/>
                <w:spacing w:val="-4"/>
                <w:sz w:val="24"/>
                <w:szCs w:val="24"/>
                <w:highlight w:val="none"/>
              </w:rPr>
              <w:t>磷</w:t>
            </w:r>
            <w:r>
              <w:rPr>
                <w:rFonts w:hint="eastAsia" w:ascii="仿宋" w:hAnsi="仿宋" w:eastAsia="仿宋" w:cs="仿宋"/>
                <w:color w:val="auto"/>
                <w:spacing w:val="-3"/>
                <w:sz w:val="24"/>
                <w:szCs w:val="24"/>
                <w:highlight w:val="none"/>
              </w:rPr>
              <w:t>、甲拌磷、甲基对硫磷、对硫磷、水胺硫磷、氧乐果、克百威、氟虫腈、乙酰甲胺磷、敌</w:t>
            </w:r>
            <w:r>
              <w:rPr>
                <w:rFonts w:hint="eastAsia" w:ascii="仿宋" w:hAnsi="仿宋" w:eastAsia="仿宋" w:cs="仿宋"/>
                <w:color w:val="auto"/>
                <w:spacing w:val="-4"/>
                <w:sz w:val="24"/>
                <w:szCs w:val="24"/>
                <w:highlight w:val="none"/>
              </w:rPr>
              <w:t>敌畏、苯醚甲环唑、</w:t>
            </w:r>
            <w:r>
              <w:rPr>
                <w:rFonts w:hint="eastAsia" w:ascii="仿宋" w:hAnsi="仿宋" w:eastAsia="仿宋" w:cs="仿宋"/>
                <w:color w:val="auto"/>
                <w:spacing w:val="-2"/>
                <w:sz w:val="24"/>
                <w:szCs w:val="24"/>
                <w:highlight w:val="none"/>
              </w:rPr>
              <w:t>啶虫脒、吡唑醚菌酯、甲氨基阿维菌素苯甲酸盐、甲萘威、噻虫嗪、甲氰菊</w:t>
            </w:r>
            <w:r>
              <w:rPr>
                <w:rFonts w:hint="eastAsia" w:ascii="仿宋" w:hAnsi="仿宋" w:eastAsia="仿宋" w:cs="仿宋"/>
                <w:color w:val="auto"/>
                <w:spacing w:val="-1"/>
                <w:sz w:val="24"/>
                <w:szCs w:val="24"/>
                <w:highlight w:val="none"/>
              </w:rPr>
              <w:t>酯、涕灭威、</w:t>
            </w:r>
            <w:r>
              <w:rPr>
                <w:rFonts w:hint="eastAsia" w:ascii="仿宋" w:hAnsi="仿宋" w:eastAsia="仿宋" w:cs="仿宋"/>
                <w:color w:val="auto"/>
                <w:sz w:val="24"/>
                <w:szCs w:val="24"/>
                <w:highlight w:val="none"/>
              </w:rPr>
              <w:t>烯酰吗啉</w:t>
            </w:r>
          </w:p>
        </w:tc>
        <w:tc>
          <w:tcPr>
            <w:tcW w:w="2742" w:type="dxa"/>
            <w:noWrap/>
            <w:vAlign w:val="center"/>
          </w:tcPr>
          <w:p w14:paraId="198B760F">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position w:val="7"/>
                <w:sz w:val="24"/>
                <w:szCs w:val="24"/>
                <w:highlight w:val="none"/>
              </w:rPr>
              <w:t>NY</w:t>
            </w:r>
            <w:r>
              <w:rPr>
                <w:rFonts w:hint="eastAsia" w:ascii="仿宋" w:hAnsi="仿宋" w:eastAsia="仿宋" w:cs="仿宋"/>
                <w:color w:val="auto"/>
                <w:spacing w:val="-1"/>
                <w:position w:val="7"/>
                <w:sz w:val="24"/>
                <w:szCs w:val="24"/>
                <w:highlight w:val="none"/>
              </w:rPr>
              <w:t>/</w:t>
            </w:r>
            <w:r>
              <w:rPr>
                <w:rFonts w:hint="eastAsia" w:ascii="仿宋" w:hAnsi="仿宋" w:eastAsia="仿宋" w:cs="仿宋"/>
                <w:color w:val="auto"/>
                <w:position w:val="7"/>
                <w:sz w:val="24"/>
                <w:szCs w:val="24"/>
                <w:highlight w:val="none"/>
              </w:rPr>
              <w:t>T</w:t>
            </w:r>
            <w:r>
              <w:rPr>
                <w:rFonts w:hint="eastAsia" w:ascii="仿宋" w:hAnsi="仿宋" w:eastAsia="仿宋" w:cs="仿宋"/>
                <w:color w:val="auto"/>
                <w:spacing w:val="-1"/>
                <w:position w:val="7"/>
                <w:sz w:val="24"/>
                <w:szCs w:val="24"/>
                <w:highlight w:val="none"/>
              </w:rPr>
              <w:t xml:space="preserve"> 761-</w:t>
            </w:r>
            <w:r>
              <w:rPr>
                <w:rFonts w:hint="eastAsia" w:ascii="仿宋" w:hAnsi="仿宋" w:eastAsia="仿宋" w:cs="仿宋"/>
                <w:color w:val="auto"/>
                <w:position w:val="7"/>
                <w:sz w:val="24"/>
                <w:szCs w:val="24"/>
                <w:highlight w:val="none"/>
              </w:rPr>
              <w:t>2008、</w:t>
            </w:r>
          </w:p>
          <w:p w14:paraId="0FCD94C1">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 xml:space="preserve"> 23200.8-2</w:t>
            </w:r>
            <w:r>
              <w:rPr>
                <w:rFonts w:hint="eastAsia" w:ascii="仿宋" w:hAnsi="仿宋" w:eastAsia="仿宋" w:cs="仿宋"/>
                <w:color w:val="auto"/>
                <w:sz w:val="24"/>
                <w:szCs w:val="24"/>
                <w:highlight w:val="none"/>
              </w:rPr>
              <w:t>016、</w:t>
            </w:r>
          </w:p>
          <w:p w14:paraId="72B4D2B7">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20769-20</w:t>
            </w:r>
            <w:r>
              <w:rPr>
                <w:rFonts w:hint="eastAsia" w:ascii="仿宋" w:hAnsi="仿宋" w:eastAsia="仿宋" w:cs="仿宋"/>
                <w:color w:val="auto"/>
                <w:sz w:val="24"/>
                <w:szCs w:val="24"/>
                <w:highlight w:val="none"/>
              </w:rPr>
              <w:t>08</w:t>
            </w:r>
          </w:p>
        </w:tc>
      </w:tr>
      <w:tr w14:paraId="18ABE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1090" w:type="dxa"/>
            <w:noWrap/>
            <w:vAlign w:val="center"/>
          </w:tcPr>
          <w:p w14:paraId="04AD4920">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豆类</w:t>
            </w:r>
          </w:p>
        </w:tc>
        <w:tc>
          <w:tcPr>
            <w:tcW w:w="6487" w:type="dxa"/>
            <w:noWrap/>
            <w:vAlign w:val="center"/>
          </w:tcPr>
          <w:p w14:paraId="2DC8F3BD">
            <w:pPr>
              <w:keepNext w:val="0"/>
              <w:keepLines w:val="0"/>
              <w:pageBreakBefore w:val="0"/>
              <w:widowControl w:val="0"/>
              <w:shd w:val="clear"/>
              <w:kinsoku/>
              <w:wordWrap/>
              <w:overflowPunct/>
              <w:topLinePunct w:val="0"/>
              <w:bidi w:val="0"/>
              <w:snapToGrid/>
              <w:spacing w:line="240" w:lineRule="auto"/>
              <w:ind w:left="0" w:right="0" w:firstLine="43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甲胺磷</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6"/>
                <w:sz w:val="24"/>
                <w:szCs w:val="24"/>
                <w:highlight w:val="none"/>
              </w:rPr>
              <w:t>甲拌磷、甲基对硫磷、对硫磷、水胺硫磷、氧乐果、毒死蜱、涕灭威、克百威、氟虫腈、乙酰甲胺磷、敌敌畏、杀螟硫磷、吡虫啉、甲氨基阿维菌素苯甲酸盐、甲萘威、高效氯氟氰菊酯</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4"/>
                <w:sz w:val="24"/>
                <w:szCs w:val="24"/>
                <w:highlight w:val="none"/>
              </w:rPr>
              <w:t>灭多威、辛硫磷、溴氰菊酯、氯</w:t>
            </w:r>
            <w:r>
              <w:rPr>
                <w:rFonts w:hint="eastAsia" w:ascii="仿宋" w:hAnsi="仿宋" w:eastAsia="仿宋" w:cs="仿宋"/>
                <w:color w:val="auto"/>
                <w:spacing w:val="-3"/>
                <w:sz w:val="24"/>
                <w:szCs w:val="24"/>
                <w:highlight w:val="none"/>
              </w:rPr>
              <w:t>氰</w:t>
            </w:r>
            <w:r>
              <w:rPr>
                <w:rFonts w:hint="eastAsia" w:ascii="仿宋" w:hAnsi="仿宋" w:eastAsia="仿宋" w:cs="仿宋"/>
                <w:color w:val="auto"/>
                <w:spacing w:val="-2"/>
                <w:sz w:val="24"/>
                <w:szCs w:val="24"/>
                <w:highlight w:val="none"/>
              </w:rPr>
              <w:t>菊酯、啶虫脒；食荚豌豆 (荷兰豆) 加测吡唑醚菌酯、倍硫磷</w:t>
            </w:r>
          </w:p>
        </w:tc>
        <w:tc>
          <w:tcPr>
            <w:tcW w:w="2742" w:type="dxa"/>
            <w:noWrap/>
            <w:vAlign w:val="center"/>
          </w:tcPr>
          <w:p w14:paraId="5B17B845">
            <w:pPr>
              <w:keepNext w:val="0"/>
              <w:keepLines w:val="0"/>
              <w:pageBreakBefore w:val="0"/>
              <w:widowControl w:val="0"/>
              <w:shd w:val="clear"/>
              <w:kinsoku/>
              <w:wordWrap/>
              <w:overflowPunct/>
              <w:topLinePunct w:val="0"/>
              <w:bidi w:val="0"/>
              <w:snapToGrid/>
              <w:spacing w:line="240" w:lineRule="auto"/>
              <w:ind w:left="0" w:right="0" w:firstLine="476"/>
              <w:jc w:val="center"/>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S</w:t>
            </w:r>
            <w:r>
              <w:rPr>
                <w:rFonts w:hint="eastAsia" w:ascii="仿宋" w:hAnsi="仿宋" w:eastAsia="仿宋" w:cs="仿宋"/>
                <w:color w:val="auto"/>
                <w:sz w:val="24"/>
                <w:szCs w:val="24"/>
                <w:highlight w:val="none"/>
              </w:rPr>
              <w:t>N</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1982-2007、</w:t>
            </w:r>
          </w:p>
          <w:p w14:paraId="562917E2">
            <w:pPr>
              <w:keepNext w:val="0"/>
              <w:keepLines w:val="0"/>
              <w:pageBreakBefore w:val="0"/>
              <w:widowControl w:val="0"/>
              <w:shd w:val="clear"/>
              <w:kinsoku/>
              <w:wordWrap/>
              <w:overflowPunct/>
              <w:topLinePunct w:val="0"/>
              <w:bidi w:val="0"/>
              <w:snapToGrid/>
              <w:spacing w:line="240" w:lineRule="auto"/>
              <w:ind w:left="0" w:right="0" w:firstLine="480"/>
              <w:jc w:val="center"/>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z w:val="24"/>
                <w:szCs w:val="24"/>
                <w:highlight w:val="none"/>
              </w:rPr>
              <w:t>NY</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 xml:space="preserve">T </w:t>
            </w:r>
            <w:r>
              <w:rPr>
                <w:rFonts w:hint="eastAsia" w:ascii="仿宋" w:hAnsi="仿宋" w:eastAsia="仿宋" w:cs="仿宋"/>
                <w:color w:val="auto"/>
                <w:spacing w:val="-2"/>
                <w:sz w:val="24"/>
                <w:szCs w:val="24"/>
                <w:highlight w:val="none"/>
              </w:rPr>
              <w:t>761-2008</w:t>
            </w:r>
            <w:r>
              <w:rPr>
                <w:rFonts w:hint="eastAsia" w:ascii="仿宋" w:hAnsi="仿宋" w:eastAsia="仿宋" w:cs="仿宋"/>
                <w:color w:val="auto"/>
                <w:spacing w:val="-1"/>
                <w:sz w:val="24"/>
                <w:szCs w:val="24"/>
                <w:highlight w:val="none"/>
              </w:rPr>
              <w:t>、</w:t>
            </w:r>
          </w:p>
          <w:p w14:paraId="20584405">
            <w:pPr>
              <w:keepNext w:val="0"/>
              <w:keepLines w:val="0"/>
              <w:pageBreakBefore w:val="0"/>
              <w:widowControl w:val="0"/>
              <w:shd w:val="clear"/>
              <w:kinsoku/>
              <w:wordWrap/>
              <w:overflowPunct/>
              <w:topLinePunct w:val="0"/>
              <w:bidi w:val="0"/>
              <w:snapToGrid/>
              <w:spacing w:line="240" w:lineRule="auto"/>
              <w:ind w:left="0" w:right="0" w:firstLine="47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GB</w:t>
            </w:r>
            <w:r>
              <w:rPr>
                <w:rFonts w:hint="eastAsia" w:ascii="仿宋" w:hAnsi="仿宋" w:eastAsia="仿宋" w:cs="仿宋"/>
                <w:color w:val="auto"/>
                <w:spacing w:val="-12"/>
                <w:sz w:val="24"/>
                <w:szCs w:val="24"/>
                <w:highlight w:val="none"/>
              </w:rPr>
              <w:t>2</w:t>
            </w:r>
            <w:r>
              <w:rPr>
                <w:rFonts w:hint="eastAsia" w:ascii="仿宋" w:hAnsi="仿宋" w:eastAsia="仿宋" w:cs="仿宋"/>
                <w:color w:val="auto"/>
                <w:spacing w:val="-6"/>
                <w:sz w:val="24"/>
                <w:szCs w:val="24"/>
                <w:highlight w:val="none"/>
              </w:rPr>
              <w:t>3200.8-2016、  GB/T</w:t>
            </w:r>
            <w:r>
              <w:rPr>
                <w:rFonts w:hint="eastAsia" w:ascii="仿宋" w:hAnsi="仿宋" w:eastAsia="仿宋" w:cs="仿宋"/>
                <w:color w:val="auto"/>
                <w:spacing w:val="-2"/>
                <w:sz w:val="24"/>
                <w:szCs w:val="24"/>
                <w:highlight w:val="none"/>
              </w:rPr>
              <w:t>20769-</w:t>
            </w:r>
            <w:r>
              <w:rPr>
                <w:rFonts w:hint="eastAsia" w:ascii="仿宋" w:hAnsi="仿宋" w:eastAsia="仿宋" w:cs="仿宋"/>
                <w:color w:val="auto"/>
                <w:spacing w:val="-1"/>
                <w:sz w:val="24"/>
                <w:szCs w:val="24"/>
                <w:highlight w:val="none"/>
              </w:rPr>
              <w:t>2008</w:t>
            </w:r>
          </w:p>
        </w:tc>
      </w:tr>
      <w:tr w14:paraId="69A5D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90" w:type="dxa"/>
            <w:noWrap/>
            <w:vAlign w:val="center"/>
          </w:tcPr>
          <w:p w14:paraId="09C519B7">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芹菜</w:t>
            </w:r>
          </w:p>
        </w:tc>
        <w:tc>
          <w:tcPr>
            <w:tcW w:w="6487" w:type="dxa"/>
            <w:noWrap/>
            <w:vAlign w:val="center"/>
          </w:tcPr>
          <w:p w14:paraId="24CBF61D">
            <w:pPr>
              <w:keepNext w:val="0"/>
              <w:keepLines w:val="0"/>
              <w:pageBreakBefore w:val="0"/>
              <w:widowControl w:val="0"/>
              <w:shd w:val="clear"/>
              <w:kinsoku/>
              <w:wordWrap/>
              <w:overflowPunct/>
              <w:topLinePunct w:val="0"/>
              <w:bidi w:val="0"/>
              <w:snapToGrid/>
              <w:spacing w:line="240" w:lineRule="auto"/>
              <w:ind w:left="0" w:right="0" w:firstLine="46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甲</w:t>
            </w:r>
            <w:r>
              <w:rPr>
                <w:rFonts w:hint="eastAsia" w:ascii="仿宋" w:hAnsi="仿宋" w:eastAsia="仿宋" w:cs="仿宋"/>
                <w:color w:val="auto"/>
                <w:spacing w:val="-3"/>
                <w:sz w:val="24"/>
                <w:szCs w:val="24"/>
                <w:highlight w:val="none"/>
              </w:rPr>
              <w:t>胺磷、甲拌磷、甲基对硫磷、对硫磷、水胺硫磷、氧乐果、克百威、氟虫腈、毒死蜱、乙酰甲</w:t>
            </w:r>
            <w:r>
              <w:rPr>
                <w:rFonts w:hint="eastAsia" w:ascii="仿宋" w:hAnsi="仿宋" w:eastAsia="仿宋" w:cs="仿宋"/>
                <w:color w:val="auto"/>
                <w:spacing w:val="-6"/>
                <w:sz w:val="24"/>
                <w:szCs w:val="24"/>
                <w:highlight w:val="none"/>
              </w:rPr>
              <w:t>胺磷、敌敌畏、</w:t>
            </w:r>
            <w:r>
              <w:rPr>
                <w:rFonts w:hint="eastAsia" w:ascii="仿宋" w:hAnsi="仿宋" w:eastAsia="仿宋" w:cs="仿宋"/>
                <w:color w:val="auto"/>
                <w:spacing w:val="-3"/>
                <w:sz w:val="24"/>
                <w:szCs w:val="24"/>
                <w:highlight w:val="none"/>
              </w:rPr>
              <w:t>乐果、灭多威、阿维菌素、百菌清、苯醚甲环唑、吡虫啉、啶虫脒、 甲氰菊酯、</w:t>
            </w:r>
            <w:r>
              <w:rPr>
                <w:rFonts w:hint="eastAsia" w:ascii="仿宋" w:hAnsi="仿宋" w:eastAsia="仿宋" w:cs="仿宋"/>
                <w:color w:val="auto"/>
                <w:spacing w:val="-4"/>
                <w:sz w:val="24"/>
                <w:szCs w:val="24"/>
                <w:highlight w:val="none"/>
              </w:rPr>
              <w:t>高效氯氟氰菊酯、氯</w:t>
            </w:r>
            <w:r>
              <w:rPr>
                <w:rFonts w:hint="eastAsia" w:ascii="仿宋" w:hAnsi="仿宋" w:eastAsia="仿宋" w:cs="仿宋"/>
                <w:color w:val="auto"/>
                <w:spacing w:val="-2"/>
                <w:sz w:val="24"/>
                <w:szCs w:val="24"/>
                <w:highlight w:val="none"/>
              </w:rPr>
              <w:t>氰菊酯、马拉硫磷、辛硫磷、嘧菌酯、噻虫嗪、烯酰吗啉、溴氰菊酯、腈菌</w:t>
            </w:r>
            <w:r>
              <w:rPr>
                <w:rFonts w:hint="eastAsia" w:ascii="仿宋" w:hAnsi="仿宋" w:eastAsia="仿宋" w:cs="仿宋"/>
                <w:color w:val="auto"/>
                <w:sz w:val="24"/>
                <w:szCs w:val="24"/>
                <w:highlight w:val="none"/>
              </w:rPr>
              <w:t xml:space="preserve"> 唑</w:t>
            </w:r>
          </w:p>
        </w:tc>
        <w:tc>
          <w:tcPr>
            <w:tcW w:w="2742" w:type="dxa"/>
            <w:noWrap/>
            <w:vAlign w:val="center"/>
          </w:tcPr>
          <w:p w14:paraId="1492E852">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23200.20-2016、</w:t>
            </w:r>
            <w:r>
              <w:rPr>
                <w:rFonts w:hint="eastAsia" w:ascii="仿宋" w:hAnsi="仿宋" w:eastAsia="仿宋" w:cs="仿宋"/>
                <w:color w:val="auto"/>
                <w:sz w:val="24"/>
                <w:szCs w:val="24"/>
                <w:highlight w:val="none"/>
              </w:rPr>
              <w:t xml:space="preserve">  NY</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1725</w:t>
            </w:r>
            <w:r>
              <w:rPr>
                <w:rFonts w:hint="eastAsia" w:ascii="仿宋" w:hAnsi="仿宋" w:eastAsia="仿宋" w:cs="仿宋"/>
                <w:color w:val="auto"/>
                <w:sz w:val="24"/>
                <w:szCs w:val="24"/>
                <w:highlight w:val="none"/>
              </w:rPr>
              <w:t>-2009、</w:t>
            </w:r>
          </w:p>
          <w:p w14:paraId="2CF9CD13">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NY/T </w:t>
            </w:r>
            <w:r>
              <w:rPr>
                <w:rFonts w:hint="eastAsia" w:ascii="仿宋" w:hAnsi="仿宋" w:eastAsia="仿宋" w:cs="仿宋"/>
                <w:color w:val="auto"/>
                <w:spacing w:val="-1"/>
                <w:sz w:val="24"/>
                <w:szCs w:val="24"/>
                <w:highlight w:val="none"/>
              </w:rPr>
              <w:t>761-2008、</w:t>
            </w:r>
          </w:p>
          <w:p w14:paraId="17910549">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 xml:space="preserve"> 23200.8-2</w:t>
            </w:r>
            <w:r>
              <w:rPr>
                <w:rFonts w:hint="eastAsia" w:ascii="仿宋" w:hAnsi="仿宋" w:eastAsia="仿宋" w:cs="仿宋"/>
                <w:color w:val="auto"/>
                <w:sz w:val="24"/>
                <w:szCs w:val="24"/>
                <w:highlight w:val="none"/>
              </w:rPr>
              <w:t>016、</w:t>
            </w:r>
          </w:p>
          <w:p w14:paraId="50C16417">
            <w:pPr>
              <w:keepNext w:val="0"/>
              <w:keepLines w:val="0"/>
              <w:pageBreakBefore w:val="0"/>
              <w:widowControl w:val="0"/>
              <w:shd w:val="clear"/>
              <w:kinsoku/>
              <w:wordWrap/>
              <w:overflowPunct/>
              <w:topLinePunct w:val="0"/>
              <w:bidi w:val="0"/>
              <w:snapToGrid/>
              <w:spacing w:line="240" w:lineRule="auto"/>
              <w:ind w:left="0" w:right="0" w:firstLine="48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20769-</w:t>
            </w:r>
            <w:r>
              <w:rPr>
                <w:rFonts w:hint="eastAsia" w:ascii="仿宋" w:hAnsi="仿宋" w:eastAsia="仿宋" w:cs="仿宋"/>
                <w:color w:val="auto"/>
                <w:sz w:val="24"/>
                <w:szCs w:val="24"/>
                <w:highlight w:val="none"/>
              </w:rPr>
              <w:t>2008、</w:t>
            </w:r>
          </w:p>
          <w:p w14:paraId="0B2F67FE">
            <w:pPr>
              <w:keepNext w:val="0"/>
              <w:keepLines w:val="0"/>
              <w:pageBreakBefore w:val="0"/>
              <w:widowControl w:val="0"/>
              <w:shd w:val="clear"/>
              <w:kinsoku/>
              <w:wordWrap/>
              <w:overflowPunct/>
              <w:topLinePunct w:val="0"/>
              <w:bidi w:val="0"/>
              <w:snapToGrid/>
              <w:spacing w:line="240" w:lineRule="auto"/>
              <w:ind w:left="0" w:right="0" w:firstLine="48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 </w:t>
            </w:r>
            <w:r>
              <w:rPr>
                <w:rFonts w:hint="eastAsia" w:ascii="仿宋" w:hAnsi="仿宋" w:eastAsia="仿宋" w:cs="仿宋"/>
                <w:color w:val="auto"/>
                <w:spacing w:val="-2"/>
                <w:sz w:val="24"/>
                <w:szCs w:val="24"/>
                <w:highlight w:val="none"/>
              </w:rPr>
              <w:t>2</w:t>
            </w:r>
            <w:r>
              <w:rPr>
                <w:rFonts w:hint="eastAsia" w:ascii="仿宋" w:hAnsi="仿宋" w:eastAsia="仿宋" w:cs="仿宋"/>
                <w:color w:val="auto"/>
                <w:spacing w:val="-1"/>
                <w:sz w:val="24"/>
                <w:szCs w:val="24"/>
                <w:highlight w:val="none"/>
              </w:rPr>
              <w:t>3200 34-2016</w:t>
            </w:r>
          </w:p>
        </w:tc>
      </w:tr>
      <w:tr w14:paraId="40419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1090" w:type="dxa"/>
            <w:noWrap/>
            <w:vAlign w:val="center"/>
          </w:tcPr>
          <w:p w14:paraId="506352ED">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韭菜</w:t>
            </w:r>
          </w:p>
        </w:tc>
        <w:tc>
          <w:tcPr>
            <w:tcW w:w="6487" w:type="dxa"/>
            <w:noWrap/>
            <w:vAlign w:val="center"/>
          </w:tcPr>
          <w:p w14:paraId="742503C1">
            <w:pPr>
              <w:keepNext w:val="0"/>
              <w:keepLines w:val="0"/>
              <w:pageBreakBefore w:val="0"/>
              <w:widowControl w:val="0"/>
              <w:shd w:val="clear"/>
              <w:kinsoku/>
              <w:wordWrap/>
              <w:overflowPunct/>
              <w:topLinePunct w:val="0"/>
              <w:bidi w:val="0"/>
              <w:snapToGrid/>
              <w:spacing w:line="240" w:lineRule="auto"/>
              <w:ind w:left="0" w:right="0" w:firstLine="43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甲胺磷、</w:t>
            </w:r>
            <w:r>
              <w:rPr>
                <w:rFonts w:hint="eastAsia" w:ascii="仿宋" w:hAnsi="仿宋" w:eastAsia="仿宋" w:cs="仿宋"/>
                <w:color w:val="auto"/>
                <w:spacing w:val="-6"/>
                <w:sz w:val="24"/>
                <w:szCs w:val="24"/>
                <w:highlight w:val="none"/>
              </w:rPr>
              <w:t>甲拌磷、甲基对硫磷、对硫磷、水胺硫磷、氧乐果、克百威、氟虫腈、毒死蜱、涕灭威、</w:t>
            </w:r>
            <w:r>
              <w:rPr>
                <w:rFonts w:hint="eastAsia" w:ascii="仿宋" w:hAnsi="仿宋" w:eastAsia="仿宋" w:cs="仿宋"/>
                <w:color w:val="auto"/>
                <w:spacing w:val="-12"/>
                <w:sz w:val="24"/>
                <w:szCs w:val="24"/>
                <w:highlight w:val="none"/>
              </w:rPr>
              <w:t>乙酰甲</w:t>
            </w:r>
            <w:r>
              <w:rPr>
                <w:rFonts w:hint="eastAsia" w:ascii="仿宋" w:hAnsi="仿宋" w:eastAsia="仿宋" w:cs="仿宋"/>
                <w:color w:val="auto"/>
                <w:spacing w:val="-10"/>
                <w:sz w:val="24"/>
                <w:szCs w:val="24"/>
                <w:highlight w:val="none"/>
              </w:rPr>
              <w:t>胺</w:t>
            </w:r>
            <w:r>
              <w:rPr>
                <w:rFonts w:hint="eastAsia" w:ascii="仿宋" w:hAnsi="仿宋" w:eastAsia="仿宋" w:cs="仿宋"/>
                <w:color w:val="auto"/>
                <w:spacing w:val="-6"/>
                <w:sz w:val="24"/>
                <w:szCs w:val="24"/>
                <w:highlight w:val="none"/>
              </w:rPr>
              <w:t>磷、敌敌畏、杀螟硫磷、乐果、灭多威、阿维菌素、多菌灵、腐霉利、吡虫啉、啶虫脒、</w:t>
            </w:r>
            <w:r>
              <w:rPr>
                <w:rFonts w:hint="eastAsia" w:ascii="仿宋" w:hAnsi="仿宋" w:eastAsia="仿宋" w:cs="仿宋"/>
                <w:color w:val="auto"/>
                <w:spacing w:val="-2"/>
                <w:sz w:val="24"/>
                <w:szCs w:val="24"/>
                <w:highlight w:val="none"/>
              </w:rPr>
              <w:t>甲氰菊酯、高效氯</w:t>
            </w:r>
            <w:r>
              <w:rPr>
                <w:rFonts w:hint="eastAsia" w:ascii="仿宋" w:hAnsi="仿宋" w:eastAsia="仿宋" w:cs="仿宋"/>
                <w:color w:val="auto"/>
                <w:spacing w:val="-1"/>
                <w:sz w:val="24"/>
                <w:szCs w:val="24"/>
                <w:highlight w:val="none"/>
              </w:rPr>
              <w:t>氟氰菊酯、氯氰菊酯、辛硫磷、嘧菌酯、腈菌唑</w:t>
            </w:r>
          </w:p>
        </w:tc>
        <w:tc>
          <w:tcPr>
            <w:tcW w:w="2742" w:type="dxa"/>
            <w:noWrap/>
            <w:vAlign w:val="center"/>
          </w:tcPr>
          <w:p w14:paraId="21744DCF">
            <w:pPr>
              <w:keepNext w:val="0"/>
              <w:keepLines w:val="0"/>
              <w:pageBreakBefore w:val="0"/>
              <w:widowControl w:val="0"/>
              <w:shd w:val="clear"/>
              <w:kinsoku/>
              <w:wordWrap/>
              <w:overflowPunct/>
              <w:topLinePunct w:val="0"/>
              <w:bidi w:val="0"/>
              <w:snapToGrid/>
              <w:spacing w:line="240" w:lineRule="auto"/>
              <w:ind w:left="0" w:right="0" w:firstLine="47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GB</w:t>
            </w:r>
            <w:r>
              <w:rPr>
                <w:rFonts w:hint="eastAsia" w:ascii="仿宋" w:hAnsi="仿宋" w:eastAsia="仿宋" w:cs="仿宋"/>
                <w:color w:val="auto"/>
                <w:spacing w:val="-4"/>
                <w:sz w:val="24"/>
                <w:szCs w:val="24"/>
                <w:highlight w:val="none"/>
              </w:rPr>
              <w:t>23200.</w:t>
            </w:r>
            <w:r>
              <w:rPr>
                <w:rFonts w:hint="eastAsia" w:ascii="仿宋" w:hAnsi="仿宋" w:eastAsia="仿宋" w:cs="仿宋"/>
                <w:color w:val="auto"/>
                <w:spacing w:val="-2"/>
                <w:sz w:val="24"/>
                <w:szCs w:val="24"/>
                <w:highlight w:val="none"/>
              </w:rPr>
              <w:t>20-2016、</w:t>
            </w:r>
          </w:p>
          <w:p w14:paraId="2C0980BE">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NY</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761-</w:t>
            </w:r>
            <w:r>
              <w:rPr>
                <w:rFonts w:hint="eastAsia" w:ascii="仿宋" w:hAnsi="仿宋" w:eastAsia="仿宋" w:cs="仿宋"/>
                <w:color w:val="auto"/>
                <w:sz w:val="24"/>
                <w:szCs w:val="24"/>
                <w:highlight w:val="none"/>
              </w:rPr>
              <w:t>2008、</w:t>
            </w:r>
          </w:p>
          <w:p w14:paraId="1864D4ED">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23200.8-2016、</w:t>
            </w:r>
            <w:r>
              <w:rPr>
                <w:rFonts w:hint="eastAsia" w:ascii="仿宋" w:hAnsi="仿宋" w:eastAsia="仿宋" w:cs="仿宋"/>
                <w:color w:val="auto"/>
                <w:sz w:val="24"/>
                <w:szCs w:val="24"/>
                <w:highlight w:val="none"/>
              </w:rPr>
              <w:t xml:space="preserve">  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20769-</w:t>
            </w:r>
            <w:r>
              <w:rPr>
                <w:rFonts w:hint="eastAsia" w:ascii="仿宋" w:hAnsi="仿宋" w:eastAsia="仿宋" w:cs="仿宋"/>
                <w:color w:val="auto"/>
                <w:sz w:val="24"/>
                <w:szCs w:val="24"/>
                <w:highlight w:val="none"/>
              </w:rPr>
              <w:t>2008、</w:t>
            </w:r>
          </w:p>
          <w:p w14:paraId="13CFC38F">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 </w:t>
            </w:r>
            <w:r>
              <w:rPr>
                <w:rFonts w:hint="eastAsia" w:ascii="仿宋" w:hAnsi="仿宋" w:eastAsia="仿宋" w:cs="仿宋"/>
                <w:color w:val="auto"/>
                <w:spacing w:val="-1"/>
                <w:sz w:val="24"/>
                <w:szCs w:val="24"/>
                <w:highlight w:val="none"/>
              </w:rPr>
              <w:t>23200.3</w:t>
            </w:r>
            <w:r>
              <w:rPr>
                <w:rFonts w:hint="eastAsia" w:ascii="仿宋" w:hAnsi="仿宋" w:eastAsia="仿宋" w:cs="仿宋"/>
                <w:color w:val="auto"/>
                <w:sz w:val="24"/>
                <w:szCs w:val="24"/>
                <w:highlight w:val="none"/>
              </w:rPr>
              <w:t>4-2016</w:t>
            </w:r>
          </w:p>
        </w:tc>
      </w:tr>
      <w:tr w14:paraId="10D61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1090" w:type="dxa"/>
            <w:noWrap/>
            <w:vAlign w:val="center"/>
          </w:tcPr>
          <w:p w14:paraId="1F396F54">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7"/>
                <w:sz w:val="24"/>
                <w:szCs w:val="24"/>
                <w:highlight w:val="none"/>
              </w:rPr>
              <w:t>草</w:t>
            </w:r>
            <w:r>
              <w:rPr>
                <w:rFonts w:hint="eastAsia" w:ascii="仿宋" w:hAnsi="仿宋" w:eastAsia="仿宋" w:cs="仿宋"/>
                <w:color w:val="auto"/>
                <w:spacing w:val="-5"/>
                <w:sz w:val="24"/>
                <w:szCs w:val="24"/>
                <w:highlight w:val="none"/>
              </w:rPr>
              <w:t>莓</w:t>
            </w:r>
          </w:p>
        </w:tc>
        <w:tc>
          <w:tcPr>
            <w:tcW w:w="6487" w:type="dxa"/>
            <w:noWrap/>
            <w:vAlign w:val="center"/>
          </w:tcPr>
          <w:p w14:paraId="7BEA3A92">
            <w:pPr>
              <w:keepNext w:val="0"/>
              <w:keepLines w:val="0"/>
              <w:pageBreakBefore w:val="0"/>
              <w:widowControl w:val="0"/>
              <w:shd w:val="clear"/>
              <w:kinsoku/>
              <w:wordWrap/>
              <w:overflowPunct/>
              <w:topLinePunct w:val="0"/>
              <w:bidi w:val="0"/>
              <w:snapToGrid/>
              <w:spacing w:line="240" w:lineRule="auto"/>
              <w:ind w:left="0" w:right="0" w:firstLine="456"/>
              <w:jc w:val="center"/>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6"/>
                <w:sz w:val="24"/>
                <w:szCs w:val="24"/>
                <w:highlight w:val="none"/>
              </w:rPr>
              <w:t>甲胺</w:t>
            </w:r>
            <w:r>
              <w:rPr>
                <w:rFonts w:hint="eastAsia" w:ascii="仿宋" w:hAnsi="仿宋" w:eastAsia="仿宋" w:cs="仿宋"/>
                <w:color w:val="auto"/>
                <w:spacing w:val="-4"/>
                <w:sz w:val="24"/>
                <w:szCs w:val="24"/>
                <w:highlight w:val="none"/>
              </w:rPr>
              <w:t>磷</w:t>
            </w:r>
            <w:r>
              <w:rPr>
                <w:rFonts w:hint="eastAsia" w:ascii="仿宋" w:hAnsi="仿宋" w:eastAsia="仿宋" w:cs="仿宋"/>
                <w:color w:val="auto"/>
                <w:spacing w:val="-3"/>
                <w:sz w:val="24"/>
                <w:szCs w:val="24"/>
                <w:highlight w:val="none"/>
              </w:rPr>
              <w:t>、甲拌磷、氧乐果、对硫磷、甲基对硫磷、克百威、毒死蜱、涕灭威、敌敌畏、乙酰甲胺</w:t>
            </w:r>
            <w:r>
              <w:rPr>
                <w:rFonts w:hint="eastAsia" w:ascii="仿宋" w:hAnsi="仿宋" w:eastAsia="仿宋" w:cs="仿宋"/>
                <w:color w:val="auto"/>
                <w:spacing w:val="-4"/>
                <w:sz w:val="24"/>
                <w:szCs w:val="24"/>
                <w:highlight w:val="none"/>
              </w:rPr>
              <w:t>磷、杀螟硫磷、马</w:t>
            </w:r>
            <w:r>
              <w:rPr>
                <w:rFonts w:hint="eastAsia" w:ascii="仿宋" w:hAnsi="仿宋" w:eastAsia="仿宋" w:cs="仿宋"/>
                <w:color w:val="auto"/>
                <w:spacing w:val="-2"/>
                <w:sz w:val="24"/>
                <w:szCs w:val="24"/>
                <w:highlight w:val="none"/>
              </w:rPr>
              <w:t>拉硫磷、二嗪磷、氯氰菊酯、甲氰菊酯、高效氯氟氰菊酯、溴氰菊酯、联苯菊</w:t>
            </w:r>
            <w:r>
              <w:rPr>
                <w:rFonts w:hint="eastAsia" w:ascii="仿宋" w:hAnsi="仿宋" w:eastAsia="仿宋" w:cs="仿宋"/>
                <w:color w:val="auto"/>
                <w:spacing w:val="-4"/>
                <w:sz w:val="24"/>
                <w:szCs w:val="24"/>
                <w:highlight w:val="none"/>
              </w:rPr>
              <w:t>酯、百菌清</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2"/>
                <w:sz w:val="24"/>
                <w:szCs w:val="24"/>
                <w:highlight w:val="none"/>
              </w:rPr>
              <w:t>三唑酮、腐霉利、辛硫磷、啶虫脒、吡虫啉、嘧霉胺、烯酰吗啉、苯醚甲环唑、多</w:t>
            </w:r>
            <w:r>
              <w:rPr>
                <w:rFonts w:hint="eastAsia" w:ascii="仿宋" w:hAnsi="仿宋" w:eastAsia="仿宋" w:cs="仿宋"/>
                <w:color w:val="auto"/>
                <w:spacing w:val="-4"/>
                <w:sz w:val="24"/>
                <w:szCs w:val="24"/>
                <w:highlight w:val="none"/>
              </w:rPr>
              <w:t>菌灵、腈菌唑、阿维菌素、 甲氨基阿维菌素苯甲酸盐、噻虫</w:t>
            </w:r>
            <w:r>
              <w:rPr>
                <w:rFonts w:hint="eastAsia" w:ascii="仿宋" w:hAnsi="仿宋" w:eastAsia="仿宋" w:cs="仿宋"/>
                <w:color w:val="auto"/>
                <w:spacing w:val="-1"/>
                <w:sz w:val="24"/>
                <w:szCs w:val="24"/>
                <w:highlight w:val="none"/>
              </w:rPr>
              <w:t>嗪</w:t>
            </w:r>
          </w:p>
        </w:tc>
        <w:tc>
          <w:tcPr>
            <w:tcW w:w="2742" w:type="dxa"/>
            <w:noWrap/>
            <w:vAlign w:val="center"/>
          </w:tcPr>
          <w:p w14:paraId="4851AEDF">
            <w:pPr>
              <w:keepNext w:val="0"/>
              <w:keepLines w:val="0"/>
              <w:pageBreakBefore w:val="0"/>
              <w:widowControl w:val="0"/>
              <w:shd w:val="clear"/>
              <w:kinsoku/>
              <w:wordWrap/>
              <w:overflowPunct/>
              <w:topLinePunct w:val="0"/>
              <w:bidi w:val="0"/>
              <w:snapToGrid/>
              <w:spacing w:line="240" w:lineRule="auto"/>
              <w:ind w:left="0" w:right="0" w:firstLine="47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GB</w:t>
            </w:r>
            <w:r>
              <w:rPr>
                <w:rFonts w:hint="eastAsia" w:ascii="仿宋" w:hAnsi="仿宋" w:eastAsia="仿宋" w:cs="仿宋"/>
                <w:color w:val="auto"/>
                <w:spacing w:val="-4"/>
                <w:sz w:val="24"/>
                <w:szCs w:val="24"/>
                <w:highlight w:val="none"/>
              </w:rPr>
              <w:t xml:space="preserve"> 23200.</w:t>
            </w:r>
            <w:r>
              <w:rPr>
                <w:rFonts w:hint="eastAsia" w:ascii="仿宋" w:hAnsi="仿宋" w:eastAsia="仿宋" w:cs="仿宋"/>
                <w:color w:val="auto"/>
                <w:spacing w:val="-2"/>
                <w:sz w:val="24"/>
                <w:szCs w:val="24"/>
                <w:highlight w:val="none"/>
              </w:rPr>
              <w:t>20-2016、</w:t>
            </w:r>
            <w:r>
              <w:rPr>
                <w:rFonts w:hint="eastAsia" w:ascii="仿宋" w:hAnsi="仿宋" w:eastAsia="仿宋" w:cs="仿宋"/>
                <w:color w:val="auto"/>
                <w:sz w:val="24"/>
                <w:szCs w:val="24"/>
                <w:highlight w:val="none"/>
              </w:rPr>
              <w:t xml:space="preserve"> NY</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2"/>
                <w:sz w:val="24"/>
                <w:szCs w:val="24"/>
                <w:highlight w:val="none"/>
              </w:rPr>
              <w:t xml:space="preserve"> 76</w:t>
            </w:r>
            <w:r>
              <w:rPr>
                <w:rFonts w:hint="eastAsia" w:ascii="仿宋" w:hAnsi="仿宋" w:eastAsia="仿宋" w:cs="仿宋"/>
                <w:color w:val="auto"/>
                <w:spacing w:val="1"/>
                <w:sz w:val="24"/>
                <w:szCs w:val="24"/>
                <w:highlight w:val="none"/>
              </w:rPr>
              <w:t>1-2008、</w:t>
            </w:r>
            <w:r>
              <w:rPr>
                <w:rFonts w:hint="eastAsia" w:ascii="仿宋" w:hAnsi="仿宋" w:eastAsia="仿宋" w:cs="仿宋"/>
                <w:color w:val="auto"/>
                <w:sz w:val="24"/>
                <w:szCs w:val="24"/>
                <w:highlight w:val="none"/>
              </w:rPr>
              <w:t xml:space="preserve">   GB</w:t>
            </w:r>
            <w:r>
              <w:rPr>
                <w:rFonts w:hint="eastAsia" w:ascii="仿宋" w:hAnsi="仿宋" w:eastAsia="仿宋" w:cs="仿宋"/>
                <w:color w:val="auto"/>
                <w:spacing w:val="2"/>
                <w:sz w:val="24"/>
                <w:szCs w:val="24"/>
                <w:highlight w:val="none"/>
              </w:rPr>
              <w:t xml:space="preserve"> 2</w:t>
            </w:r>
            <w:r>
              <w:rPr>
                <w:rFonts w:hint="eastAsia" w:ascii="仿宋" w:hAnsi="仿宋" w:eastAsia="仿宋" w:cs="仿宋"/>
                <w:color w:val="auto"/>
                <w:spacing w:val="1"/>
                <w:sz w:val="24"/>
                <w:szCs w:val="24"/>
                <w:highlight w:val="none"/>
              </w:rPr>
              <w:t>3200.8-2016、</w:t>
            </w:r>
            <w:r>
              <w:rPr>
                <w:rFonts w:hint="eastAsia" w:ascii="仿宋" w:hAnsi="仿宋" w:eastAsia="仿宋" w:cs="仿宋"/>
                <w:color w:val="auto"/>
                <w:sz w:val="24"/>
                <w:szCs w:val="24"/>
                <w:highlight w:val="none"/>
              </w:rPr>
              <w:t xml:space="preserve"> 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20769-2</w:t>
            </w:r>
            <w:r>
              <w:rPr>
                <w:rFonts w:hint="eastAsia" w:ascii="仿宋" w:hAnsi="仿宋" w:eastAsia="仿宋" w:cs="仿宋"/>
                <w:color w:val="auto"/>
                <w:sz w:val="24"/>
                <w:szCs w:val="24"/>
                <w:highlight w:val="none"/>
              </w:rPr>
              <w:t>008</w:t>
            </w:r>
          </w:p>
        </w:tc>
      </w:tr>
      <w:tr w14:paraId="5404D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1090" w:type="dxa"/>
            <w:noWrap/>
            <w:vAlign w:val="center"/>
          </w:tcPr>
          <w:p w14:paraId="599288C7">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6"/>
                <w:sz w:val="24"/>
                <w:szCs w:val="24"/>
                <w:highlight w:val="none"/>
              </w:rPr>
              <w:t>杨</w:t>
            </w:r>
            <w:r>
              <w:rPr>
                <w:rFonts w:hint="eastAsia" w:ascii="仿宋" w:hAnsi="仿宋" w:eastAsia="仿宋" w:cs="仿宋"/>
                <w:color w:val="auto"/>
                <w:spacing w:val="-4"/>
                <w:sz w:val="24"/>
                <w:szCs w:val="24"/>
                <w:highlight w:val="none"/>
              </w:rPr>
              <w:t>梅</w:t>
            </w:r>
          </w:p>
        </w:tc>
        <w:tc>
          <w:tcPr>
            <w:tcW w:w="6487" w:type="dxa"/>
            <w:noWrap/>
            <w:vAlign w:val="center"/>
          </w:tcPr>
          <w:p w14:paraId="68CF2B88">
            <w:pPr>
              <w:keepNext w:val="0"/>
              <w:keepLines w:val="0"/>
              <w:pageBreakBefore w:val="0"/>
              <w:widowControl w:val="0"/>
              <w:shd w:val="clear"/>
              <w:kinsoku/>
              <w:wordWrap/>
              <w:overflowPunct/>
              <w:topLinePunct w:val="0"/>
              <w:bidi w:val="0"/>
              <w:snapToGrid/>
              <w:spacing w:line="240" w:lineRule="auto"/>
              <w:ind w:left="0" w:right="0" w:firstLine="456"/>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6"/>
                <w:sz w:val="24"/>
                <w:szCs w:val="24"/>
                <w:highlight w:val="none"/>
              </w:rPr>
              <w:t>甲胺</w:t>
            </w:r>
            <w:r>
              <w:rPr>
                <w:rFonts w:hint="eastAsia" w:ascii="仿宋" w:hAnsi="仿宋" w:eastAsia="仿宋" w:cs="仿宋"/>
                <w:color w:val="auto"/>
                <w:spacing w:val="-4"/>
                <w:sz w:val="24"/>
                <w:szCs w:val="24"/>
                <w:highlight w:val="none"/>
              </w:rPr>
              <w:t>磷</w:t>
            </w:r>
            <w:r>
              <w:rPr>
                <w:rFonts w:hint="eastAsia" w:ascii="仿宋" w:hAnsi="仿宋" w:eastAsia="仿宋" w:cs="仿宋"/>
                <w:color w:val="auto"/>
                <w:spacing w:val="-3"/>
                <w:sz w:val="24"/>
                <w:szCs w:val="24"/>
                <w:highlight w:val="none"/>
              </w:rPr>
              <w:t>、对硫磷、甲拌磷、甲基对硫磷、水胺硫磷、氧乐果、克百威、灭多威、乙酰甲胺磷、甲</w:t>
            </w:r>
            <w:r>
              <w:rPr>
                <w:rFonts w:hint="eastAsia" w:ascii="仿宋" w:hAnsi="仿宋" w:eastAsia="仿宋" w:cs="仿宋"/>
                <w:color w:val="auto"/>
                <w:spacing w:val="-1"/>
                <w:sz w:val="24"/>
                <w:szCs w:val="24"/>
                <w:highlight w:val="none"/>
              </w:rPr>
              <w:t>氰菊酯、敌敌畏、杀螟硫磷、氰戊菊</w:t>
            </w:r>
            <w:r>
              <w:rPr>
                <w:rFonts w:hint="eastAsia" w:ascii="仿宋" w:hAnsi="仿宋" w:eastAsia="仿宋" w:cs="仿宋"/>
                <w:color w:val="auto"/>
                <w:sz w:val="24"/>
                <w:szCs w:val="24"/>
                <w:highlight w:val="none"/>
              </w:rPr>
              <w:t>酯、辛硫磷、氟虫腈、吡唑醚菌酯、啶虫脒、阿维菌素</w:t>
            </w:r>
          </w:p>
        </w:tc>
        <w:tc>
          <w:tcPr>
            <w:tcW w:w="2742" w:type="dxa"/>
            <w:noWrap/>
            <w:vAlign w:val="center"/>
          </w:tcPr>
          <w:p w14:paraId="0652731C">
            <w:pPr>
              <w:keepNext w:val="0"/>
              <w:keepLines w:val="0"/>
              <w:pageBreakBefore w:val="0"/>
              <w:widowControl w:val="0"/>
              <w:shd w:val="clear"/>
              <w:kinsoku/>
              <w:wordWrap/>
              <w:overflowPunct/>
              <w:topLinePunct w:val="0"/>
              <w:bidi w:val="0"/>
              <w:snapToGrid/>
              <w:spacing w:line="240" w:lineRule="auto"/>
              <w:ind w:left="0" w:right="0" w:firstLine="47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GB</w:t>
            </w:r>
            <w:r>
              <w:rPr>
                <w:rFonts w:hint="eastAsia" w:ascii="仿宋" w:hAnsi="仿宋" w:eastAsia="仿宋" w:cs="仿宋"/>
                <w:color w:val="auto"/>
                <w:spacing w:val="-4"/>
                <w:sz w:val="24"/>
                <w:szCs w:val="24"/>
                <w:highlight w:val="none"/>
              </w:rPr>
              <w:t xml:space="preserve"> 23200.</w:t>
            </w:r>
            <w:r>
              <w:rPr>
                <w:rFonts w:hint="eastAsia" w:ascii="仿宋" w:hAnsi="仿宋" w:eastAsia="仿宋" w:cs="仿宋"/>
                <w:color w:val="auto"/>
                <w:spacing w:val="-2"/>
                <w:sz w:val="24"/>
                <w:szCs w:val="24"/>
                <w:highlight w:val="none"/>
              </w:rPr>
              <w:t>20-2016、</w:t>
            </w:r>
            <w:r>
              <w:rPr>
                <w:rFonts w:hint="eastAsia" w:ascii="仿宋" w:hAnsi="仿宋" w:eastAsia="仿宋" w:cs="仿宋"/>
                <w:color w:val="auto"/>
                <w:sz w:val="24"/>
                <w:szCs w:val="24"/>
                <w:highlight w:val="none"/>
              </w:rPr>
              <w:t xml:space="preserve"> NY</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2"/>
                <w:sz w:val="24"/>
                <w:szCs w:val="24"/>
                <w:highlight w:val="none"/>
              </w:rPr>
              <w:t xml:space="preserve"> 76</w:t>
            </w:r>
            <w:r>
              <w:rPr>
                <w:rFonts w:hint="eastAsia" w:ascii="仿宋" w:hAnsi="仿宋" w:eastAsia="仿宋" w:cs="仿宋"/>
                <w:color w:val="auto"/>
                <w:spacing w:val="1"/>
                <w:sz w:val="24"/>
                <w:szCs w:val="24"/>
                <w:highlight w:val="none"/>
              </w:rPr>
              <w:t>1-2008、</w:t>
            </w:r>
            <w:r>
              <w:rPr>
                <w:rFonts w:hint="eastAsia" w:ascii="仿宋" w:hAnsi="仿宋" w:eastAsia="仿宋" w:cs="仿宋"/>
                <w:color w:val="auto"/>
                <w:sz w:val="24"/>
                <w:szCs w:val="24"/>
                <w:highlight w:val="none"/>
              </w:rPr>
              <w:t xml:space="preserve">   GB</w:t>
            </w:r>
            <w:r>
              <w:rPr>
                <w:rFonts w:hint="eastAsia" w:ascii="仿宋" w:hAnsi="仿宋" w:eastAsia="仿宋" w:cs="仿宋"/>
                <w:color w:val="auto"/>
                <w:spacing w:val="2"/>
                <w:sz w:val="24"/>
                <w:szCs w:val="24"/>
                <w:highlight w:val="none"/>
              </w:rPr>
              <w:t xml:space="preserve"> 2</w:t>
            </w:r>
            <w:r>
              <w:rPr>
                <w:rFonts w:hint="eastAsia" w:ascii="仿宋" w:hAnsi="仿宋" w:eastAsia="仿宋" w:cs="仿宋"/>
                <w:color w:val="auto"/>
                <w:spacing w:val="1"/>
                <w:sz w:val="24"/>
                <w:szCs w:val="24"/>
                <w:highlight w:val="none"/>
              </w:rPr>
              <w:t>3200.8-2016、</w:t>
            </w:r>
            <w:r>
              <w:rPr>
                <w:rFonts w:hint="eastAsia" w:ascii="仿宋" w:hAnsi="仿宋" w:eastAsia="仿宋" w:cs="仿宋"/>
                <w:color w:val="auto"/>
                <w:sz w:val="24"/>
                <w:szCs w:val="24"/>
                <w:highlight w:val="none"/>
              </w:rPr>
              <w:t xml:space="preserve"> 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20769-2</w:t>
            </w:r>
            <w:r>
              <w:rPr>
                <w:rFonts w:hint="eastAsia" w:ascii="仿宋" w:hAnsi="仿宋" w:eastAsia="仿宋" w:cs="仿宋"/>
                <w:color w:val="auto"/>
                <w:sz w:val="24"/>
                <w:szCs w:val="24"/>
                <w:highlight w:val="none"/>
              </w:rPr>
              <w:t>008</w:t>
            </w:r>
          </w:p>
        </w:tc>
      </w:tr>
      <w:tr w14:paraId="7ADEE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1090" w:type="dxa"/>
            <w:noWrap/>
            <w:vAlign w:val="center"/>
          </w:tcPr>
          <w:p w14:paraId="257A7999">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z w:val="24"/>
                <w:szCs w:val="24"/>
                <w:highlight w:val="none"/>
              </w:rPr>
              <w:t>梨</w:t>
            </w:r>
          </w:p>
        </w:tc>
        <w:tc>
          <w:tcPr>
            <w:tcW w:w="6487" w:type="dxa"/>
            <w:noWrap/>
            <w:vAlign w:val="center"/>
          </w:tcPr>
          <w:p w14:paraId="6855D54B">
            <w:pPr>
              <w:keepNext w:val="0"/>
              <w:keepLines w:val="0"/>
              <w:pageBreakBefore w:val="0"/>
              <w:widowControl w:val="0"/>
              <w:shd w:val="clear"/>
              <w:kinsoku/>
              <w:wordWrap/>
              <w:overflowPunct/>
              <w:topLinePunct w:val="0"/>
              <w:bidi w:val="0"/>
              <w:snapToGrid/>
              <w:spacing w:line="240" w:lineRule="auto"/>
              <w:ind w:left="0" w:right="0" w:firstLine="460"/>
              <w:jc w:val="center"/>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5"/>
                <w:sz w:val="24"/>
                <w:szCs w:val="24"/>
                <w:highlight w:val="none"/>
              </w:rPr>
              <w:t>甲</w:t>
            </w:r>
            <w:r>
              <w:rPr>
                <w:rFonts w:hint="eastAsia" w:ascii="仿宋" w:hAnsi="仿宋" w:eastAsia="仿宋" w:cs="仿宋"/>
                <w:color w:val="auto"/>
                <w:spacing w:val="-3"/>
                <w:sz w:val="24"/>
                <w:szCs w:val="24"/>
                <w:highlight w:val="none"/>
              </w:rPr>
              <w:t>胺磷、对硫磷、甲基对硫磷、甲拌磷、水胺硫磷、氧乐果、克百威、氟虫腈、毒死蜱、乙酰甲</w:t>
            </w:r>
            <w:r>
              <w:rPr>
                <w:rFonts w:hint="eastAsia" w:ascii="仿宋" w:hAnsi="仿宋" w:eastAsia="仿宋" w:cs="仿宋"/>
                <w:color w:val="auto"/>
                <w:spacing w:val="-10"/>
                <w:sz w:val="24"/>
                <w:szCs w:val="24"/>
                <w:highlight w:val="none"/>
              </w:rPr>
              <w:t>胺磷、敌敌畏、</w:t>
            </w:r>
            <w:r>
              <w:rPr>
                <w:rFonts w:hint="eastAsia" w:ascii="仿宋" w:hAnsi="仿宋" w:eastAsia="仿宋" w:cs="仿宋"/>
                <w:color w:val="auto"/>
                <w:spacing w:val="-5"/>
                <w:sz w:val="24"/>
                <w:szCs w:val="24"/>
                <w:highlight w:val="none"/>
              </w:rPr>
              <w:t>二嗪磷、苯醚甲环唑、多菌灵、 甲氨基阿维菌素苯甲酸盐、 甲氰菊酯、腈菌唑、</w:t>
            </w:r>
            <w:r>
              <w:rPr>
                <w:rFonts w:hint="eastAsia" w:ascii="仿宋" w:hAnsi="仿宋" w:eastAsia="仿宋" w:cs="仿宋"/>
                <w:color w:val="auto"/>
                <w:spacing w:val="-2"/>
                <w:sz w:val="24"/>
                <w:szCs w:val="24"/>
                <w:highlight w:val="none"/>
              </w:rPr>
              <w:t>氯氰菊</w:t>
            </w:r>
            <w:r>
              <w:rPr>
                <w:rFonts w:hint="eastAsia" w:ascii="仿宋" w:hAnsi="仿宋" w:eastAsia="仿宋" w:cs="仿宋"/>
                <w:color w:val="auto"/>
                <w:spacing w:val="-1"/>
                <w:sz w:val="24"/>
                <w:szCs w:val="24"/>
                <w:highlight w:val="none"/>
              </w:rPr>
              <w:t>酯、高效氯氟氰菊酯、氰戊菊酯、噻虫嗪、戊唑醇、辛硫磷、异菌脲、虫酰肼、啶虫脒、甲霜灵、嘧霉</w:t>
            </w:r>
            <w:r>
              <w:rPr>
                <w:rFonts w:hint="eastAsia" w:ascii="仿宋" w:hAnsi="仿宋" w:eastAsia="仿宋" w:cs="仿宋"/>
                <w:color w:val="auto"/>
                <w:sz w:val="24"/>
                <w:szCs w:val="24"/>
                <w:highlight w:val="none"/>
              </w:rPr>
              <w:t>胺</w:t>
            </w:r>
          </w:p>
        </w:tc>
        <w:tc>
          <w:tcPr>
            <w:tcW w:w="2742" w:type="dxa"/>
            <w:noWrap/>
            <w:vAlign w:val="center"/>
          </w:tcPr>
          <w:p w14:paraId="4DBC81B9">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position w:val="7"/>
                <w:sz w:val="24"/>
                <w:szCs w:val="24"/>
                <w:highlight w:val="none"/>
              </w:rPr>
              <w:t>NY</w:t>
            </w:r>
            <w:r>
              <w:rPr>
                <w:rFonts w:hint="eastAsia" w:ascii="仿宋" w:hAnsi="仿宋" w:eastAsia="仿宋" w:cs="仿宋"/>
                <w:color w:val="auto"/>
                <w:spacing w:val="-1"/>
                <w:position w:val="7"/>
                <w:sz w:val="24"/>
                <w:szCs w:val="24"/>
                <w:highlight w:val="none"/>
              </w:rPr>
              <w:t>/</w:t>
            </w:r>
            <w:r>
              <w:rPr>
                <w:rFonts w:hint="eastAsia" w:ascii="仿宋" w:hAnsi="仿宋" w:eastAsia="仿宋" w:cs="仿宋"/>
                <w:color w:val="auto"/>
                <w:position w:val="7"/>
                <w:sz w:val="24"/>
                <w:szCs w:val="24"/>
                <w:highlight w:val="none"/>
              </w:rPr>
              <w:t>T</w:t>
            </w:r>
            <w:r>
              <w:rPr>
                <w:rFonts w:hint="eastAsia" w:ascii="仿宋" w:hAnsi="仿宋" w:eastAsia="仿宋" w:cs="仿宋"/>
                <w:color w:val="auto"/>
                <w:spacing w:val="-1"/>
                <w:position w:val="7"/>
                <w:sz w:val="24"/>
                <w:szCs w:val="24"/>
                <w:highlight w:val="none"/>
              </w:rPr>
              <w:t xml:space="preserve"> 761-</w:t>
            </w:r>
            <w:r>
              <w:rPr>
                <w:rFonts w:hint="eastAsia" w:ascii="仿宋" w:hAnsi="仿宋" w:eastAsia="仿宋" w:cs="仿宋"/>
                <w:color w:val="auto"/>
                <w:position w:val="7"/>
                <w:sz w:val="24"/>
                <w:szCs w:val="24"/>
                <w:highlight w:val="none"/>
              </w:rPr>
              <w:t>2008、</w:t>
            </w:r>
          </w:p>
          <w:p w14:paraId="6533ADA6">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 xml:space="preserve"> 23200.8-2</w:t>
            </w:r>
            <w:r>
              <w:rPr>
                <w:rFonts w:hint="eastAsia" w:ascii="仿宋" w:hAnsi="仿宋" w:eastAsia="仿宋" w:cs="仿宋"/>
                <w:color w:val="auto"/>
                <w:sz w:val="24"/>
                <w:szCs w:val="24"/>
                <w:highlight w:val="none"/>
              </w:rPr>
              <w:t>016、</w:t>
            </w:r>
          </w:p>
          <w:p w14:paraId="427E4A03">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20769-20</w:t>
            </w:r>
            <w:r>
              <w:rPr>
                <w:rFonts w:hint="eastAsia" w:ascii="仿宋" w:hAnsi="仿宋" w:eastAsia="仿宋" w:cs="仿宋"/>
                <w:color w:val="auto"/>
                <w:sz w:val="24"/>
                <w:szCs w:val="24"/>
                <w:highlight w:val="none"/>
              </w:rPr>
              <w:t>08</w:t>
            </w:r>
          </w:p>
        </w:tc>
      </w:tr>
      <w:tr w14:paraId="4375A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1090" w:type="dxa"/>
            <w:noWrap/>
            <w:vAlign w:val="center"/>
          </w:tcPr>
          <w:p w14:paraId="7590A6B4">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6"/>
                <w:sz w:val="24"/>
                <w:szCs w:val="24"/>
                <w:highlight w:val="none"/>
              </w:rPr>
              <w:t>葡</w:t>
            </w:r>
            <w:r>
              <w:rPr>
                <w:rFonts w:hint="eastAsia" w:ascii="仿宋" w:hAnsi="仿宋" w:eastAsia="仿宋" w:cs="仿宋"/>
                <w:color w:val="auto"/>
                <w:spacing w:val="-4"/>
                <w:sz w:val="24"/>
                <w:szCs w:val="24"/>
                <w:highlight w:val="none"/>
              </w:rPr>
              <w:t>萄</w:t>
            </w:r>
          </w:p>
        </w:tc>
        <w:tc>
          <w:tcPr>
            <w:tcW w:w="6487" w:type="dxa"/>
            <w:noWrap/>
            <w:vAlign w:val="center"/>
          </w:tcPr>
          <w:p w14:paraId="28826323">
            <w:pPr>
              <w:keepNext w:val="0"/>
              <w:keepLines w:val="0"/>
              <w:pageBreakBefore w:val="0"/>
              <w:widowControl w:val="0"/>
              <w:shd w:val="clear"/>
              <w:kinsoku/>
              <w:wordWrap/>
              <w:overflowPunct/>
              <w:topLinePunct w:val="0"/>
              <w:bidi w:val="0"/>
              <w:snapToGrid/>
              <w:spacing w:line="240" w:lineRule="auto"/>
              <w:ind w:left="0" w:right="0" w:firstLine="432"/>
              <w:jc w:val="center"/>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甲胺磷</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6"/>
                <w:sz w:val="24"/>
                <w:szCs w:val="24"/>
                <w:highlight w:val="none"/>
              </w:rPr>
              <w:t>对硫磷、甲基对硫磷、甲拌磷、水胺硫磷、毒死蜱、氧乐果、克百威、氟虫腈、涕灭威、乙酰甲胺磷、马拉硫磷、敌敌畏、甲氰菊酯、氰戊菊酯、氯氰菊酯、高效氯氟氰菊酯、溴氰菊</w:t>
            </w:r>
            <w:r>
              <w:rPr>
                <w:rFonts w:hint="eastAsia" w:ascii="仿宋" w:hAnsi="仿宋" w:eastAsia="仿宋" w:cs="仿宋"/>
                <w:color w:val="auto"/>
                <w:spacing w:val="-5"/>
                <w:sz w:val="24"/>
                <w:szCs w:val="24"/>
                <w:highlight w:val="none"/>
              </w:rPr>
              <w:t>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异菌脲、百菌清、腐霉利、</w:t>
            </w:r>
            <w:r>
              <w:rPr>
                <w:rFonts w:hint="eastAsia" w:ascii="仿宋" w:hAnsi="仿宋" w:eastAsia="仿宋" w:cs="仿宋"/>
                <w:color w:val="auto"/>
                <w:spacing w:val="-2"/>
                <w:sz w:val="24"/>
                <w:szCs w:val="24"/>
                <w:highlight w:val="none"/>
              </w:rPr>
              <w:t>苯醚甲环唑、吡虫啉、吡唑醚菌酯、虫酰肼、多菌灵、甲氨基阿维菌</w:t>
            </w:r>
            <w:r>
              <w:rPr>
                <w:rFonts w:hint="eastAsia" w:ascii="仿宋" w:hAnsi="仿宋" w:eastAsia="仿宋" w:cs="仿宋"/>
                <w:color w:val="auto"/>
                <w:spacing w:val="-6"/>
                <w:sz w:val="24"/>
                <w:szCs w:val="24"/>
                <w:highlight w:val="none"/>
              </w:rPr>
              <w:t>素苯甲酸盐、腈菌唑、甲霜灵、咪鲜胺、嘧霉胺、三唑酮、戊唑醇、烯酰吗啉、茚虫威、啶虫</w:t>
            </w:r>
            <w:r>
              <w:rPr>
                <w:rFonts w:hint="eastAsia" w:ascii="仿宋" w:hAnsi="仿宋" w:eastAsia="仿宋" w:cs="仿宋"/>
                <w:color w:val="auto"/>
                <w:spacing w:val="-5"/>
                <w:sz w:val="24"/>
                <w:szCs w:val="24"/>
                <w:highlight w:val="none"/>
              </w:rPr>
              <w:t>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氯</w:t>
            </w:r>
            <w:r>
              <w:rPr>
                <w:rFonts w:hint="eastAsia" w:ascii="仿宋" w:hAnsi="仿宋" w:eastAsia="仿宋" w:cs="仿宋"/>
                <w:color w:val="auto"/>
                <w:spacing w:val="-3"/>
                <w:sz w:val="24"/>
                <w:szCs w:val="24"/>
                <w:highlight w:val="none"/>
              </w:rPr>
              <w:t>比脲</w:t>
            </w:r>
          </w:p>
        </w:tc>
        <w:tc>
          <w:tcPr>
            <w:tcW w:w="2742" w:type="dxa"/>
            <w:noWrap/>
            <w:vAlign w:val="center"/>
          </w:tcPr>
          <w:p w14:paraId="39DAC338">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position w:val="7"/>
                <w:sz w:val="24"/>
                <w:szCs w:val="24"/>
                <w:highlight w:val="none"/>
              </w:rPr>
              <w:t>NY</w:t>
            </w:r>
            <w:r>
              <w:rPr>
                <w:rFonts w:hint="eastAsia" w:ascii="仿宋" w:hAnsi="仿宋" w:eastAsia="仿宋" w:cs="仿宋"/>
                <w:color w:val="auto"/>
                <w:spacing w:val="-1"/>
                <w:position w:val="7"/>
                <w:sz w:val="24"/>
                <w:szCs w:val="24"/>
                <w:highlight w:val="none"/>
              </w:rPr>
              <w:t>/</w:t>
            </w:r>
            <w:r>
              <w:rPr>
                <w:rFonts w:hint="eastAsia" w:ascii="仿宋" w:hAnsi="仿宋" w:eastAsia="仿宋" w:cs="仿宋"/>
                <w:color w:val="auto"/>
                <w:position w:val="7"/>
                <w:sz w:val="24"/>
                <w:szCs w:val="24"/>
                <w:highlight w:val="none"/>
              </w:rPr>
              <w:t>T</w:t>
            </w:r>
            <w:r>
              <w:rPr>
                <w:rFonts w:hint="eastAsia" w:ascii="仿宋" w:hAnsi="仿宋" w:eastAsia="仿宋" w:cs="仿宋"/>
                <w:color w:val="auto"/>
                <w:spacing w:val="-1"/>
                <w:position w:val="7"/>
                <w:sz w:val="24"/>
                <w:szCs w:val="24"/>
                <w:highlight w:val="none"/>
              </w:rPr>
              <w:t xml:space="preserve"> 761-</w:t>
            </w:r>
            <w:r>
              <w:rPr>
                <w:rFonts w:hint="eastAsia" w:ascii="仿宋" w:hAnsi="仿宋" w:eastAsia="仿宋" w:cs="仿宋"/>
                <w:color w:val="auto"/>
                <w:position w:val="7"/>
                <w:sz w:val="24"/>
                <w:szCs w:val="24"/>
                <w:highlight w:val="none"/>
              </w:rPr>
              <w:t>2008、</w:t>
            </w:r>
          </w:p>
          <w:p w14:paraId="6D4F9AC4">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 xml:space="preserve"> 23200.8-2</w:t>
            </w:r>
            <w:r>
              <w:rPr>
                <w:rFonts w:hint="eastAsia" w:ascii="仿宋" w:hAnsi="仿宋" w:eastAsia="仿宋" w:cs="仿宋"/>
                <w:color w:val="auto"/>
                <w:sz w:val="24"/>
                <w:szCs w:val="24"/>
                <w:highlight w:val="none"/>
              </w:rPr>
              <w:t>016、</w:t>
            </w:r>
          </w:p>
          <w:p w14:paraId="3D3529C5">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20769-20</w:t>
            </w:r>
            <w:r>
              <w:rPr>
                <w:rFonts w:hint="eastAsia" w:ascii="仿宋" w:hAnsi="仿宋" w:eastAsia="仿宋" w:cs="仿宋"/>
                <w:color w:val="auto"/>
                <w:sz w:val="24"/>
                <w:szCs w:val="24"/>
                <w:highlight w:val="none"/>
              </w:rPr>
              <w:t>08</w:t>
            </w:r>
          </w:p>
        </w:tc>
      </w:tr>
      <w:tr w14:paraId="54233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1090" w:type="dxa"/>
            <w:noWrap/>
            <w:vAlign w:val="center"/>
          </w:tcPr>
          <w:p w14:paraId="089BF0A4">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4"/>
                <w:sz w:val="24"/>
                <w:szCs w:val="24"/>
                <w:highlight w:val="none"/>
              </w:rPr>
              <w:t>枇杷</w:t>
            </w:r>
          </w:p>
        </w:tc>
        <w:tc>
          <w:tcPr>
            <w:tcW w:w="6487" w:type="dxa"/>
            <w:noWrap/>
            <w:vAlign w:val="center"/>
          </w:tcPr>
          <w:p w14:paraId="11785ADB">
            <w:pPr>
              <w:keepNext w:val="0"/>
              <w:keepLines w:val="0"/>
              <w:pageBreakBefore w:val="0"/>
              <w:widowControl w:val="0"/>
              <w:shd w:val="clear"/>
              <w:kinsoku/>
              <w:wordWrap/>
              <w:overflowPunct/>
              <w:topLinePunct w:val="0"/>
              <w:bidi w:val="0"/>
              <w:snapToGrid/>
              <w:spacing w:line="240" w:lineRule="auto"/>
              <w:ind w:left="0" w:right="0" w:firstLine="432"/>
              <w:jc w:val="center"/>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12"/>
                <w:sz w:val="24"/>
                <w:szCs w:val="24"/>
                <w:highlight w:val="none"/>
              </w:rPr>
              <w:t>甲胺磷、</w:t>
            </w:r>
            <w:r>
              <w:rPr>
                <w:rFonts w:hint="eastAsia" w:ascii="仿宋" w:hAnsi="仿宋" w:eastAsia="仿宋" w:cs="仿宋"/>
                <w:color w:val="auto"/>
                <w:spacing w:val="-6"/>
                <w:sz w:val="24"/>
                <w:szCs w:val="24"/>
                <w:highlight w:val="none"/>
              </w:rPr>
              <w:t>对硫磷、甲基对硫磷、甲拌磷、水胺硫磷、氧乐果、克百威、氟虫腈、毒死蜱、涕灭威、</w:t>
            </w:r>
            <w:r>
              <w:rPr>
                <w:rFonts w:hint="eastAsia" w:ascii="仿宋" w:hAnsi="仿宋" w:eastAsia="仿宋" w:cs="仿宋"/>
                <w:color w:val="auto"/>
                <w:spacing w:val="-4"/>
                <w:sz w:val="24"/>
                <w:szCs w:val="24"/>
                <w:highlight w:val="none"/>
              </w:rPr>
              <w:t>乙酰甲胺磷、敌敌畏、二嗪</w:t>
            </w:r>
            <w:r>
              <w:rPr>
                <w:rFonts w:hint="eastAsia" w:ascii="仿宋" w:hAnsi="仿宋" w:eastAsia="仿宋" w:cs="仿宋"/>
                <w:color w:val="auto"/>
                <w:spacing w:val="-2"/>
                <w:sz w:val="24"/>
                <w:szCs w:val="24"/>
                <w:highlight w:val="none"/>
              </w:rPr>
              <w:t>磷、苯醚甲环唑、多菌灵、甲氨基阿维菌素苯甲酸盐、甲氰菊酯、腈</w:t>
            </w:r>
            <w:r>
              <w:rPr>
                <w:rFonts w:hint="eastAsia" w:ascii="仿宋" w:hAnsi="仿宋" w:eastAsia="仿宋" w:cs="仿宋"/>
                <w:color w:val="auto"/>
                <w:spacing w:val="-4"/>
                <w:sz w:val="24"/>
                <w:szCs w:val="24"/>
                <w:highlight w:val="none"/>
              </w:rPr>
              <w:t>菌唑、氯比脲、氯氰菊酯、</w:t>
            </w:r>
            <w:r>
              <w:rPr>
                <w:rFonts w:hint="eastAsia" w:ascii="仿宋" w:hAnsi="仿宋" w:eastAsia="仿宋" w:cs="仿宋"/>
                <w:color w:val="auto"/>
                <w:spacing w:val="-2"/>
                <w:sz w:val="24"/>
                <w:szCs w:val="24"/>
                <w:highlight w:val="none"/>
              </w:rPr>
              <w:t>高效氯氟氰菊酯、氰戊菊酯、嘧菌酯、噻虫嗪、戊唑醇、辛硫磷、异</w:t>
            </w:r>
            <w:r>
              <w:rPr>
                <w:rFonts w:hint="eastAsia" w:ascii="仿宋" w:hAnsi="仿宋" w:eastAsia="仿宋" w:cs="仿宋"/>
                <w:color w:val="auto"/>
                <w:spacing w:val="-9"/>
                <w:sz w:val="24"/>
                <w:szCs w:val="24"/>
                <w:highlight w:val="none"/>
              </w:rPr>
              <w:t>菌</w:t>
            </w:r>
            <w:r>
              <w:rPr>
                <w:rFonts w:hint="eastAsia" w:ascii="仿宋" w:hAnsi="仿宋" w:eastAsia="仿宋" w:cs="仿宋"/>
                <w:color w:val="auto"/>
                <w:spacing w:val="-6"/>
                <w:sz w:val="24"/>
                <w:szCs w:val="24"/>
                <w:highlight w:val="none"/>
              </w:rPr>
              <w:t>脲、虫酰肼、啶虫脒、 甲霜灵、嘧霉胺</w:t>
            </w:r>
          </w:p>
        </w:tc>
        <w:tc>
          <w:tcPr>
            <w:tcW w:w="2742" w:type="dxa"/>
            <w:noWrap/>
            <w:vAlign w:val="center"/>
          </w:tcPr>
          <w:p w14:paraId="5E3BC1D4">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NY</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761-</w:t>
            </w:r>
            <w:r>
              <w:rPr>
                <w:rFonts w:hint="eastAsia" w:ascii="仿宋" w:hAnsi="仿宋" w:eastAsia="仿宋" w:cs="仿宋"/>
                <w:color w:val="auto"/>
                <w:sz w:val="24"/>
                <w:szCs w:val="24"/>
                <w:highlight w:val="none"/>
              </w:rPr>
              <w:t>2008、</w:t>
            </w:r>
          </w:p>
          <w:p w14:paraId="7A9798EE">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23200.8-2016、</w:t>
            </w:r>
            <w:r>
              <w:rPr>
                <w:rFonts w:hint="eastAsia" w:ascii="仿宋" w:hAnsi="仿宋" w:eastAsia="仿宋" w:cs="仿宋"/>
                <w:color w:val="auto"/>
                <w:sz w:val="24"/>
                <w:szCs w:val="24"/>
                <w:highlight w:val="none"/>
              </w:rPr>
              <w:t xml:space="preserve">  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20769-</w:t>
            </w:r>
            <w:r>
              <w:rPr>
                <w:rFonts w:hint="eastAsia" w:ascii="仿宋" w:hAnsi="仿宋" w:eastAsia="仿宋" w:cs="仿宋"/>
                <w:color w:val="auto"/>
                <w:sz w:val="24"/>
                <w:szCs w:val="24"/>
                <w:highlight w:val="none"/>
              </w:rPr>
              <w:t>2008、</w:t>
            </w:r>
          </w:p>
          <w:p w14:paraId="44CCBD64">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 </w:t>
            </w:r>
            <w:r>
              <w:rPr>
                <w:rFonts w:hint="eastAsia" w:ascii="仿宋" w:hAnsi="仿宋" w:eastAsia="仿宋" w:cs="仿宋"/>
                <w:color w:val="auto"/>
                <w:spacing w:val="-1"/>
                <w:sz w:val="24"/>
                <w:szCs w:val="24"/>
                <w:highlight w:val="none"/>
              </w:rPr>
              <w:t>23200.3</w:t>
            </w:r>
            <w:r>
              <w:rPr>
                <w:rFonts w:hint="eastAsia" w:ascii="仿宋" w:hAnsi="仿宋" w:eastAsia="仿宋" w:cs="仿宋"/>
                <w:color w:val="auto"/>
                <w:sz w:val="24"/>
                <w:szCs w:val="24"/>
                <w:highlight w:val="none"/>
              </w:rPr>
              <w:t>4-2016</w:t>
            </w:r>
          </w:p>
        </w:tc>
      </w:tr>
      <w:tr w14:paraId="559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090" w:type="dxa"/>
            <w:noWrap/>
            <w:vAlign w:val="center"/>
          </w:tcPr>
          <w:p w14:paraId="78FDBB36">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z w:val="24"/>
                <w:szCs w:val="24"/>
                <w:highlight w:val="none"/>
              </w:rPr>
              <w:t>桃</w:t>
            </w:r>
          </w:p>
        </w:tc>
        <w:tc>
          <w:tcPr>
            <w:tcW w:w="6487" w:type="dxa"/>
            <w:noWrap/>
            <w:vAlign w:val="center"/>
          </w:tcPr>
          <w:p w14:paraId="131819A5">
            <w:pPr>
              <w:keepNext w:val="0"/>
              <w:keepLines w:val="0"/>
              <w:pageBreakBefore w:val="0"/>
              <w:widowControl w:val="0"/>
              <w:shd w:val="clear"/>
              <w:kinsoku/>
              <w:wordWrap/>
              <w:overflowPunct/>
              <w:topLinePunct w:val="0"/>
              <w:bidi w:val="0"/>
              <w:snapToGrid/>
              <w:spacing w:line="240" w:lineRule="auto"/>
              <w:ind w:left="0" w:right="0" w:firstLine="460"/>
              <w:jc w:val="center"/>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5"/>
                <w:sz w:val="24"/>
                <w:szCs w:val="24"/>
                <w:highlight w:val="none"/>
              </w:rPr>
              <w:t>甲</w:t>
            </w:r>
            <w:r>
              <w:rPr>
                <w:rFonts w:hint="eastAsia" w:ascii="仿宋" w:hAnsi="仿宋" w:eastAsia="仿宋" w:cs="仿宋"/>
                <w:color w:val="auto"/>
                <w:spacing w:val="-3"/>
                <w:sz w:val="24"/>
                <w:szCs w:val="24"/>
                <w:highlight w:val="none"/>
              </w:rPr>
              <w:t>胺磷、对硫磷、甲基对硫磷、甲拌磷、水胺硫磷、氧乐果、氟虫腈、毒死蜱、涕灭威、乙酰甲</w:t>
            </w:r>
            <w:r>
              <w:rPr>
                <w:rFonts w:hint="eastAsia" w:ascii="仿宋" w:hAnsi="仿宋" w:eastAsia="仿宋" w:cs="仿宋"/>
                <w:color w:val="auto"/>
                <w:spacing w:val="-6"/>
                <w:sz w:val="24"/>
                <w:szCs w:val="24"/>
                <w:highlight w:val="none"/>
              </w:rPr>
              <w:t>胺磷、敌敌畏、乐果、杀螟硫磷、辛硫磷、苯醚甲环唑、百菌清、吡虫啉、吡唑醚菌酯、丙环</w:t>
            </w:r>
            <w:r>
              <w:rPr>
                <w:rFonts w:hint="eastAsia" w:ascii="仿宋" w:hAnsi="仿宋" w:eastAsia="仿宋" w:cs="仿宋"/>
                <w:color w:val="auto"/>
                <w:spacing w:val="-4"/>
                <w:sz w:val="24"/>
                <w:szCs w:val="24"/>
                <w:highlight w:val="none"/>
              </w:rPr>
              <w:t>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虫酰肼、多</w:t>
            </w:r>
            <w:r>
              <w:rPr>
                <w:rFonts w:hint="eastAsia" w:ascii="仿宋" w:hAnsi="仿宋" w:eastAsia="仿宋" w:cs="仿宋"/>
                <w:color w:val="auto"/>
                <w:spacing w:val="-4"/>
                <w:sz w:val="24"/>
                <w:szCs w:val="24"/>
                <w:highlight w:val="none"/>
              </w:rPr>
              <w:t>菌</w:t>
            </w:r>
            <w:r>
              <w:rPr>
                <w:rFonts w:hint="eastAsia" w:ascii="仿宋" w:hAnsi="仿宋" w:eastAsia="仿宋" w:cs="仿宋"/>
                <w:color w:val="auto"/>
                <w:spacing w:val="-3"/>
                <w:sz w:val="24"/>
                <w:szCs w:val="24"/>
                <w:highlight w:val="none"/>
              </w:rPr>
              <w:t>灵、 甲氨基阿维菌素苯甲酸盐、腈菌唑、氯氰菊酯、高效氯氟氰菊酯、溴氰菊酯、</w:t>
            </w:r>
            <w:r>
              <w:rPr>
                <w:rFonts w:hint="eastAsia" w:ascii="仿宋" w:hAnsi="仿宋" w:eastAsia="仿宋" w:cs="仿宋"/>
                <w:color w:val="auto"/>
                <w:spacing w:val="-6"/>
                <w:sz w:val="24"/>
                <w:szCs w:val="24"/>
                <w:highlight w:val="none"/>
              </w:rPr>
              <w:t>氰戊菊酯、 甲</w:t>
            </w:r>
            <w:r>
              <w:rPr>
                <w:rFonts w:hint="eastAsia" w:ascii="仿宋" w:hAnsi="仿宋" w:eastAsia="仿宋" w:cs="仿宋"/>
                <w:color w:val="auto"/>
                <w:spacing w:val="-4"/>
                <w:sz w:val="24"/>
                <w:szCs w:val="24"/>
                <w:highlight w:val="none"/>
              </w:rPr>
              <w:t>氰</w:t>
            </w:r>
            <w:r>
              <w:rPr>
                <w:rFonts w:hint="eastAsia" w:ascii="仿宋" w:hAnsi="仿宋" w:eastAsia="仿宋" w:cs="仿宋"/>
                <w:color w:val="auto"/>
                <w:spacing w:val="-3"/>
                <w:sz w:val="24"/>
                <w:szCs w:val="24"/>
                <w:highlight w:val="none"/>
              </w:rPr>
              <w:t>菊酯、噻虫嗪、嘧霉胺、戊唑醇、啶虫脒、茚虫威</w:t>
            </w:r>
          </w:p>
        </w:tc>
        <w:tc>
          <w:tcPr>
            <w:tcW w:w="2742" w:type="dxa"/>
            <w:noWrap/>
            <w:vAlign w:val="center"/>
          </w:tcPr>
          <w:p w14:paraId="5C9C733A">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position w:val="7"/>
                <w:sz w:val="24"/>
                <w:szCs w:val="24"/>
                <w:highlight w:val="none"/>
              </w:rPr>
              <w:t>NY</w:t>
            </w:r>
            <w:r>
              <w:rPr>
                <w:rFonts w:hint="eastAsia" w:ascii="仿宋" w:hAnsi="仿宋" w:eastAsia="仿宋" w:cs="仿宋"/>
                <w:color w:val="auto"/>
                <w:spacing w:val="-1"/>
                <w:position w:val="7"/>
                <w:sz w:val="24"/>
                <w:szCs w:val="24"/>
                <w:highlight w:val="none"/>
              </w:rPr>
              <w:t>/</w:t>
            </w:r>
            <w:r>
              <w:rPr>
                <w:rFonts w:hint="eastAsia" w:ascii="仿宋" w:hAnsi="仿宋" w:eastAsia="仿宋" w:cs="仿宋"/>
                <w:color w:val="auto"/>
                <w:position w:val="7"/>
                <w:sz w:val="24"/>
                <w:szCs w:val="24"/>
                <w:highlight w:val="none"/>
              </w:rPr>
              <w:t>T</w:t>
            </w:r>
            <w:r>
              <w:rPr>
                <w:rFonts w:hint="eastAsia" w:ascii="仿宋" w:hAnsi="仿宋" w:eastAsia="仿宋" w:cs="仿宋"/>
                <w:color w:val="auto"/>
                <w:spacing w:val="-1"/>
                <w:position w:val="7"/>
                <w:sz w:val="24"/>
                <w:szCs w:val="24"/>
                <w:highlight w:val="none"/>
              </w:rPr>
              <w:t xml:space="preserve"> 761-</w:t>
            </w:r>
            <w:r>
              <w:rPr>
                <w:rFonts w:hint="eastAsia" w:ascii="仿宋" w:hAnsi="仿宋" w:eastAsia="仿宋" w:cs="仿宋"/>
                <w:color w:val="auto"/>
                <w:position w:val="7"/>
                <w:sz w:val="24"/>
                <w:szCs w:val="24"/>
                <w:highlight w:val="none"/>
              </w:rPr>
              <w:t>2008、</w:t>
            </w:r>
          </w:p>
          <w:p w14:paraId="1C952074">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 xml:space="preserve"> 23200.8-2</w:t>
            </w:r>
            <w:r>
              <w:rPr>
                <w:rFonts w:hint="eastAsia" w:ascii="仿宋" w:hAnsi="仿宋" w:eastAsia="仿宋" w:cs="仿宋"/>
                <w:color w:val="auto"/>
                <w:sz w:val="24"/>
                <w:szCs w:val="24"/>
                <w:highlight w:val="none"/>
              </w:rPr>
              <w:t>016、</w:t>
            </w:r>
          </w:p>
          <w:p w14:paraId="5183B169">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20769-20</w:t>
            </w:r>
            <w:r>
              <w:rPr>
                <w:rFonts w:hint="eastAsia" w:ascii="仿宋" w:hAnsi="仿宋" w:eastAsia="仿宋" w:cs="仿宋"/>
                <w:color w:val="auto"/>
                <w:sz w:val="24"/>
                <w:szCs w:val="24"/>
                <w:highlight w:val="none"/>
              </w:rPr>
              <w:t>08</w:t>
            </w:r>
          </w:p>
        </w:tc>
      </w:tr>
      <w:tr w14:paraId="1B77A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jc w:val="center"/>
        </w:trPr>
        <w:tc>
          <w:tcPr>
            <w:tcW w:w="1090" w:type="dxa"/>
            <w:noWrap/>
            <w:vAlign w:val="center"/>
          </w:tcPr>
          <w:p w14:paraId="6A4F47BD">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4"/>
                <w:sz w:val="24"/>
                <w:szCs w:val="24"/>
                <w:highlight w:val="none"/>
              </w:rPr>
              <w:t>猕猴桃</w:t>
            </w:r>
          </w:p>
        </w:tc>
        <w:tc>
          <w:tcPr>
            <w:tcW w:w="6487" w:type="dxa"/>
            <w:noWrap/>
            <w:vAlign w:val="center"/>
          </w:tcPr>
          <w:p w14:paraId="335DE11C">
            <w:pPr>
              <w:keepNext w:val="0"/>
              <w:keepLines w:val="0"/>
              <w:pageBreakBefore w:val="0"/>
              <w:widowControl w:val="0"/>
              <w:shd w:val="clear"/>
              <w:kinsoku/>
              <w:wordWrap/>
              <w:overflowPunct/>
              <w:topLinePunct w:val="0"/>
              <w:bidi w:val="0"/>
              <w:snapToGrid/>
              <w:spacing w:line="240" w:lineRule="auto"/>
              <w:ind w:left="0" w:right="0" w:firstLine="460"/>
              <w:jc w:val="center"/>
              <w:textAlignment w:val="auto"/>
              <w:rPr>
                <w:rFonts w:hint="eastAsia" w:ascii="仿宋" w:hAnsi="仿宋" w:eastAsia="仿宋" w:cs="仿宋"/>
                <w:color w:val="auto"/>
                <w:spacing w:val="-12"/>
                <w:sz w:val="24"/>
                <w:szCs w:val="24"/>
                <w:highlight w:val="none"/>
              </w:rPr>
            </w:pPr>
            <w:r>
              <w:rPr>
                <w:rFonts w:hint="eastAsia" w:ascii="仿宋" w:hAnsi="仿宋" w:eastAsia="仿宋" w:cs="仿宋"/>
                <w:color w:val="auto"/>
                <w:spacing w:val="-5"/>
                <w:sz w:val="24"/>
                <w:szCs w:val="24"/>
                <w:highlight w:val="none"/>
              </w:rPr>
              <w:t>甲</w:t>
            </w:r>
            <w:r>
              <w:rPr>
                <w:rFonts w:hint="eastAsia" w:ascii="仿宋" w:hAnsi="仿宋" w:eastAsia="仿宋" w:cs="仿宋"/>
                <w:color w:val="auto"/>
                <w:spacing w:val="-3"/>
                <w:sz w:val="24"/>
                <w:szCs w:val="24"/>
                <w:highlight w:val="none"/>
              </w:rPr>
              <w:t>胺磷、甲拌磷、甲基对硫磷、对硫磷、水胺硫磷、氧乐果、克百威、氟虫腈、涕灭威、乙酰甲</w:t>
            </w:r>
            <w:r>
              <w:rPr>
                <w:rFonts w:hint="eastAsia" w:ascii="仿宋" w:hAnsi="仿宋" w:eastAsia="仿宋" w:cs="仿宋"/>
                <w:color w:val="auto"/>
                <w:spacing w:val="-6"/>
                <w:sz w:val="24"/>
                <w:szCs w:val="24"/>
                <w:highlight w:val="none"/>
              </w:rPr>
              <w:t>胺磷、敌敌畏、</w:t>
            </w:r>
            <w:r>
              <w:rPr>
                <w:rFonts w:hint="eastAsia" w:ascii="仿宋" w:hAnsi="仿宋" w:eastAsia="仿宋" w:cs="仿宋"/>
                <w:color w:val="auto"/>
                <w:spacing w:val="-3"/>
                <w:sz w:val="24"/>
                <w:szCs w:val="24"/>
                <w:highlight w:val="none"/>
              </w:rPr>
              <w:t>二嗪磷、辛硫磷、高效氯氟氰菊酯、氰戊菊酯、 甲氰菊酯、溴氰菊酯、异菌脲、</w:t>
            </w:r>
            <w:r>
              <w:rPr>
                <w:rFonts w:hint="eastAsia" w:ascii="仿宋" w:hAnsi="仿宋" w:eastAsia="仿宋" w:cs="仿宋"/>
                <w:color w:val="auto"/>
                <w:spacing w:val="-1"/>
                <w:sz w:val="24"/>
                <w:szCs w:val="24"/>
                <w:highlight w:val="none"/>
              </w:rPr>
              <w:t>虫酰肼、多菌</w:t>
            </w:r>
            <w:r>
              <w:rPr>
                <w:rFonts w:hint="eastAsia" w:ascii="仿宋" w:hAnsi="仿宋" w:eastAsia="仿宋" w:cs="仿宋"/>
                <w:color w:val="auto"/>
                <w:sz w:val="24"/>
                <w:szCs w:val="24"/>
                <w:highlight w:val="none"/>
              </w:rPr>
              <w:t>灵、氯吡脲、吡虫啉、啶虫脒、戊唑醇、嘧霉胺、噻虫嗪</w:t>
            </w:r>
          </w:p>
        </w:tc>
        <w:tc>
          <w:tcPr>
            <w:tcW w:w="2742" w:type="dxa"/>
            <w:noWrap/>
            <w:vAlign w:val="center"/>
          </w:tcPr>
          <w:p w14:paraId="203D09D8">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NY</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761-</w:t>
            </w:r>
            <w:r>
              <w:rPr>
                <w:rFonts w:hint="eastAsia" w:ascii="仿宋" w:hAnsi="仿宋" w:eastAsia="仿宋" w:cs="仿宋"/>
                <w:color w:val="auto"/>
                <w:sz w:val="24"/>
                <w:szCs w:val="24"/>
                <w:highlight w:val="none"/>
              </w:rPr>
              <w:t>2008、</w:t>
            </w:r>
          </w:p>
          <w:p w14:paraId="72967089">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 xml:space="preserve"> 23200.8-2</w:t>
            </w:r>
            <w:r>
              <w:rPr>
                <w:rFonts w:hint="eastAsia" w:ascii="仿宋" w:hAnsi="仿宋" w:eastAsia="仿宋" w:cs="仿宋"/>
                <w:color w:val="auto"/>
                <w:sz w:val="24"/>
                <w:szCs w:val="24"/>
                <w:highlight w:val="none"/>
              </w:rPr>
              <w:t>016、</w:t>
            </w:r>
          </w:p>
          <w:p w14:paraId="4B291CA6">
            <w:pPr>
              <w:keepNext w:val="0"/>
              <w:keepLines w:val="0"/>
              <w:pageBreakBefore w:val="0"/>
              <w:widowControl w:val="0"/>
              <w:shd w:val="clear"/>
              <w:kinsoku/>
              <w:wordWrap/>
              <w:overflowPunct/>
              <w:topLinePunct w:val="0"/>
              <w:bidi w:val="0"/>
              <w:snapToGrid/>
              <w:spacing w:line="240" w:lineRule="auto"/>
              <w:ind w:left="0" w:right="0" w:firstLine="468"/>
              <w:jc w:val="center"/>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GB</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
                <w:sz w:val="24"/>
                <w:szCs w:val="24"/>
                <w:highlight w:val="none"/>
              </w:rPr>
              <w:t>T</w:t>
            </w:r>
            <w:r>
              <w:rPr>
                <w:rFonts w:hint="eastAsia" w:ascii="仿宋" w:hAnsi="仿宋" w:eastAsia="仿宋" w:cs="仿宋"/>
                <w:color w:val="auto"/>
                <w:spacing w:val="-6"/>
                <w:sz w:val="24"/>
                <w:szCs w:val="24"/>
                <w:highlight w:val="none"/>
              </w:rPr>
              <w:t xml:space="preserve"> 20</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
                <w:sz w:val="24"/>
                <w:szCs w:val="24"/>
                <w:highlight w:val="none"/>
              </w:rPr>
              <w:t>69-2008、</w:t>
            </w:r>
          </w:p>
          <w:p w14:paraId="61EBCCEB">
            <w:pPr>
              <w:keepNext w:val="0"/>
              <w:keepLines w:val="0"/>
              <w:pageBreakBefore w:val="0"/>
              <w:widowControl w:val="0"/>
              <w:shd w:val="clear"/>
              <w:kinsoku/>
              <w:wordWrap/>
              <w:overflowPunct/>
              <w:topLinePunct w:val="0"/>
              <w:bidi w:val="0"/>
              <w:snapToGrid/>
              <w:spacing w:line="240" w:lineRule="auto"/>
              <w:ind w:left="0" w:right="0" w:firstLine="46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SN/T</w:t>
            </w:r>
            <w:r>
              <w:rPr>
                <w:rFonts w:hint="eastAsia" w:ascii="仿宋" w:hAnsi="仿宋" w:eastAsia="仿宋" w:cs="仿宋"/>
                <w:color w:val="auto"/>
                <w:spacing w:val="-4"/>
                <w:sz w:val="24"/>
                <w:szCs w:val="24"/>
                <w:highlight w:val="none"/>
              </w:rPr>
              <w:t>364</w:t>
            </w:r>
            <w:r>
              <w:rPr>
                <w:rFonts w:hint="eastAsia" w:ascii="仿宋" w:hAnsi="仿宋" w:eastAsia="仿宋" w:cs="仿宋"/>
                <w:color w:val="auto"/>
                <w:spacing w:val="-3"/>
                <w:sz w:val="24"/>
                <w:szCs w:val="24"/>
                <w:highlight w:val="none"/>
              </w:rPr>
              <w:t>3</w:t>
            </w:r>
            <w:r>
              <w:rPr>
                <w:rFonts w:hint="eastAsia" w:ascii="仿宋" w:hAnsi="仿宋" w:eastAsia="仿宋" w:cs="仿宋"/>
                <w:color w:val="auto"/>
                <w:spacing w:val="-2"/>
                <w:sz w:val="24"/>
                <w:szCs w:val="24"/>
                <w:highlight w:val="none"/>
              </w:rPr>
              <w:t>-2013</w:t>
            </w:r>
          </w:p>
        </w:tc>
      </w:tr>
    </w:tbl>
    <w:p w14:paraId="1AF82C90">
      <w:pPr>
        <w:keepNext w:val="0"/>
        <w:keepLines w:val="0"/>
        <w:pageBreakBefore w:val="0"/>
        <w:widowControl w:val="0"/>
        <w:shd w:val="clear"/>
        <w:kinsoku/>
        <w:wordWrap/>
        <w:overflowPunct/>
        <w:topLinePunct w:val="0"/>
        <w:autoSpaceDE w:val="0"/>
        <w:autoSpaceDN w:val="0"/>
        <w:bidi w:val="0"/>
        <w:adjustRightInd w:val="0"/>
        <w:snapToGrid/>
        <w:spacing w:line="240" w:lineRule="auto"/>
        <w:textAlignment w:val="auto"/>
        <w:rPr>
          <w:rFonts w:ascii="仿宋" w:hAnsi="仿宋" w:eastAsia="仿宋" w:cs="宋体"/>
          <w:b/>
          <w:color w:val="auto"/>
          <w:sz w:val="24"/>
          <w:szCs w:val="24"/>
          <w:highlight w:val="none"/>
        </w:rPr>
      </w:pPr>
      <w:r>
        <w:rPr>
          <w:rFonts w:hint="eastAsia" w:ascii="仿宋" w:hAnsi="仿宋" w:eastAsia="仿宋" w:cs="宋体"/>
          <w:b/>
          <w:color w:val="auto"/>
          <w:sz w:val="24"/>
          <w:highlight w:val="none"/>
        </w:rPr>
        <w:t>（2）茶叶监测项目、检测方法</w:t>
      </w:r>
    </w:p>
    <w:tbl>
      <w:tblPr>
        <w:tblStyle w:val="18"/>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1"/>
        <w:gridCol w:w="2557"/>
      </w:tblGrid>
      <w:tr w14:paraId="7423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1" w:type="dxa"/>
            <w:tcBorders>
              <w:top w:val="single" w:color="auto" w:sz="4" w:space="0"/>
              <w:left w:val="single" w:color="auto" w:sz="4" w:space="0"/>
              <w:bottom w:val="single" w:color="auto" w:sz="4" w:space="0"/>
              <w:right w:val="single" w:color="auto" w:sz="4" w:space="0"/>
            </w:tcBorders>
            <w:noWrap/>
            <w:vAlign w:val="center"/>
          </w:tcPr>
          <w:p w14:paraId="46A95B6B">
            <w:pPr>
              <w:pStyle w:val="13"/>
              <w:keepNext w:val="0"/>
              <w:keepLines w:val="0"/>
              <w:pageBreakBefore w:val="0"/>
              <w:widowControl w:val="0"/>
              <w:shd w:val="clear"/>
              <w:kinsoku/>
              <w:wordWrap/>
              <w:overflowPunct/>
              <w:topLinePunct w:val="0"/>
              <w:autoSpaceDE w:val="0"/>
              <w:autoSpaceDN w:val="0"/>
              <w:bidi w:val="0"/>
              <w:adjustRightInd w:val="0"/>
              <w:snapToGrid w:val="0"/>
              <w:spacing w:after="0" w:line="240" w:lineRule="auto"/>
              <w:ind w:firstLine="482"/>
              <w:jc w:val="center"/>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监测项目</w:t>
            </w:r>
          </w:p>
        </w:tc>
        <w:tc>
          <w:tcPr>
            <w:tcW w:w="2557" w:type="dxa"/>
            <w:tcBorders>
              <w:top w:val="single" w:color="auto" w:sz="4" w:space="0"/>
              <w:left w:val="single" w:color="auto" w:sz="4" w:space="0"/>
              <w:bottom w:val="single" w:color="auto" w:sz="4" w:space="0"/>
              <w:right w:val="single" w:color="auto" w:sz="4" w:space="0"/>
            </w:tcBorders>
            <w:noWrap/>
            <w:vAlign w:val="center"/>
          </w:tcPr>
          <w:p w14:paraId="4EF6D749">
            <w:pPr>
              <w:pStyle w:val="13"/>
              <w:keepNext w:val="0"/>
              <w:keepLines w:val="0"/>
              <w:pageBreakBefore w:val="0"/>
              <w:widowControl w:val="0"/>
              <w:shd w:val="clear"/>
              <w:kinsoku/>
              <w:wordWrap/>
              <w:overflowPunct/>
              <w:topLinePunct w:val="0"/>
              <w:autoSpaceDE w:val="0"/>
              <w:autoSpaceDN w:val="0"/>
              <w:bidi w:val="0"/>
              <w:adjustRightInd w:val="0"/>
              <w:snapToGrid w:val="0"/>
              <w:spacing w:after="0" w:line="240" w:lineRule="auto"/>
              <w:jc w:val="center"/>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检测方法</w:t>
            </w:r>
          </w:p>
        </w:tc>
      </w:tr>
      <w:tr w14:paraId="6F19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841" w:type="dxa"/>
            <w:tcBorders>
              <w:top w:val="single" w:color="auto" w:sz="4" w:space="0"/>
              <w:left w:val="single" w:color="auto" w:sz="4" w:space="0"/>
              <w:bottom w:val="single" w:color="auto" w:sz="4" w:space="0"/>
              <w:right w:val="single" w:color="auto" w:sz="4" w:space="0"/>
            </w:tcBorders>
            <w:noWrap/>
            <w:vAlign w:val="center"/>
          </w:tcPr>
          <w:p w14:paraId="7D72BBAD">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联苯菊酯、氯氰菊酯、溴氰菊酯、氟氰戊菊酯、氯菊酯、氰戊菊酯</w:t>
            </w:r>
          </w:p>
        </w:tc>
        <w:tc>
          <w:tcPr>
            <w:tcW w:w="2557" w:type="dxa"/>
            <w:tcBorders>
              <w:top w:val="single" w:color="auto" w:sz="4" w:space="0"/>
              <w:left w:val="single" w:color="auto" w:sz="4" w:space="0"/>
              <w:bottom w:val="single" w:color="auto" w:sz="4" w:space="0"/>
              <w:right w:val="single" w:color="auto" w:sz="4" w:space="0"/>
            </w:tcBorders>
            <w:noWrap/>
            <w:vAlign w:val="center"/>
          </w:tcPr>
          <w:p w14:paraId="04D1136D">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5009.146或</w:t>
            </w:r>
            <w:r>
              <w:rPr>
                <w:rFonts w:hint="eastAsia" w:ascii="仿宋" w:hAnsi="仿宋" w:eastAsia="仿宋" w:cs="仿宋"/>
                <w:color w:val="auto"/>
                <w:kern w:val="0"/>
                <w:sz w:val="24"/>
                <w:szCs w:val="24"/>
                <w:highlight w:val="none"/>
              </w:rPr>
              <w:t>GB 23200.113</w:t>
            </w:r>
            <w:r>
              <w:rPr>
                <w:rFonts w:hint="eastAsia" w:ascii="仿宋" w:hAnsi="仿宋" w:eastAsia="仿宋" w:cs="仿宋"/>
                <w:color w:val="auto"/>
                <w:sz w:val="24"/>
                <w:szCs w:val="24"/>
                <w:highlight w:val="none"/>
              </w:rPr>
              <w:t>或GB/T 23204等</w:t>
            </w:r>
          </w:p>
        </w:tc>
      </w:tr>
      <w:tr w14:paraId="1155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41" w:type="dxa"/>
            <w:tcBorders>
              <w:top w:val="single" w:color="auto" w:sz="4" w:space="0"/>
              <w:left w:val="single" w:color="auto" w:sz="4" w:space="0"/>
              <w:bottom w:val="single" w:color="auto" w:sz="4" w:space="0"/>
              <w:right w:val="single" w:color="auto" w:sz="4" w:space="0"/>
            </w:tcBorders>
            <w:noWrap/>
            <w:vAlign w:val="center"/>
          </w:tcPr>
          <w:p w14:paraId="3EF74046">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六六六、滴滴涕（DDT）</w:t>
            </w:r>
          </w:p>
        </w:tc>
        <w:tc>
          <w:tcPr>
            <w:tcW w:w="2557" w:type="dxa"/>
            <w:tcBorders>
              <w:top w:val="single" w:color="auto" w:sz="4" w:space="0"/>
              <w:left w:val="single" w:color="auto" w:sz="4" w:space="0"/>
              <w:bottom w:val="single" w:color="auto" w:sz="4" w:space="0"/>
              <w:right w:val="single" w:color="auto" w:sz="4" w:space="0"/>
            </w:tcBorders>
            <w:noWrap/>
            <w:vAlign w:val="center"/>
          </w:tcPr>
          <w:p w14:paraId="2A980A79">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5009.19或GB/T 23204等</w:t>
            </w:r>
          </w:p>
        </w:tc>
      </w:tr>
      <w:tr w14:paraId="2A27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41" w:type="dxa"/>
            <w:tcBorders>
              <w:top w:val="single" w:color="auto" w:sz="4" w:space="0"/>
              <w:left w:val="single" w:color="auto" w:sz="4" w:space="0"/>
              <w:bottom w:val="single" w:color="auto" w:sz="4" w:space="0"/>
              <w:right w:val="single" w:color="auto" w:sz="4" w:space="0"/>
            </w:tcBorders>
            <w:noWrap/>
            <w:vAlign w:val="center"/>
          </w:tcPr>
          <w:p w14:paraId="03EFB5CC">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三氯杀螨醇</w:t>
            </w:r>
          </w:p>
        </w:tc>
        <w:tc>
          <w:tcPr>
            <w:tcW w:w="2557" w:type="dxa"/>
            <w:tcBorders>
              <w:top w:val="single" w:color="auto" w:sz="4" w:space="0"/>
              <w:left w:val="single" w:color="auto" w:sz="4" w:space="0"/>
              <w:bottom w:val="single" w:color="auto" w:sz="4" w:space="0"/>
              <w:right w:val="single" w:color="auto" w:sz="4" w:space="0"/>
            </w:tcBorders>
            <w:noWrap/>
            <w:vAlign w:val="center"/>
          </w:tcPr>
          <w:p w14:paraId="35E00CBF">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5009.176或GB/T 23204等</w:t>
            </w:r>
          </w:p>
        </w:tc>
      </w:tr>
      <w:tr w14:paraId="2250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41" w:type="dxa"/>
            <w:tcBorders>
              <w:top w:val="single" w:color="auto" w:sz="4" w:space="0"/>
              <w:left w:val="single" w:color="auto" w:sz="4" w:space="0"/>
              <w:bottom w:val="single" w:color="auto" w:sz="4" w:space="0"/>
              <w:right w:val="single" w:color="auto" w:sz="4" w:space="0"/>
            </w:tcBorders>
            <w:noWrap/>
            <w:vAlign w:val="center"/>
          </w:tcPr>
          <w:p w14:paraId="12CACEEC">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甲胺磷、乙酰甲胺磷</w:t>
            </w:r>
          </w:p>
        </w:tc>
        <w:tc>
          <w:tcPr>
            <w:tcW w:w="2557" w:type="dxa"/>
            <w:tcBorders>
              <w:top w:val="single" w:color="auto" w:sz="4" w:space="0"/>
              <w:left w:val="single" w:color="auto" w:sz="4" w:space="0"/>
              <w:bottom w:val="single" w:color="auto" w:sz="4" w:space="0"/>
              <w:right w:val="single" w:color="auto" w:sz="4" w:space="0"/>
            </w:tcBorders>
            <w:noWrap/>
            <w:vAlign w:val="center"/>
          </w:tcPr>
          <w:p w14:paraId="4CF7C533">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5009.103或</w:t>
            </w:r>
            <w:r>
              <w:rPr>
                <w:rFonts w:hint="eastAsia" w:ascii="仿宋" w:hAnsi="仿宋" w:eastAsia="仿宋" w:cs="仿宋"/>
                <w:color w:val="auto"/>
                <w:kern w:val="0"/>
                <w:sz w:val="24"/>
                <w:szCs w:val="24"/>
                <w:highlight w:val="none"/>
              </w:rPr>
              <w:t>GB 23200.113</w:t>
            </w:r>
            <w:r>
              <w:rPr>
                <w:rFonts w:hint="eastAsia" w:ascii="仿宋" w:hAnsi="仿宋" w:eastAsia="仿宋" w:cs="仿宋"/>
                <w:color w:val="auto"/>
                <w:sz w:val="24"/>
                <w:szCs w:val="24"/>
                <w:highlight w:val="none"/>
              </w:rPr>
              <w:t>等</w:t>
            </w:r>
          </w:p>
        </w:tc>
      </w:tr>
      <w:tr w14:paraId="7C14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41" w:type="dxa"/>
            <w:tcBorders>
              <w:top w:val="single" w:color="auto" w:sz="4" w:space="0"/>
              <w:left w:val="single" w:color="auto" w:sz="4" w:space="0"/>
              <w:bottom w:val="single" w:color="auto" w:sz="4" w:space="0"/>
              <w:right w:val="single" w:color="auto" w:sz="4" w:space="0"/>
            </w:tcBorders>
            <w:noWrap/>
            <w:vAlign w:val="center"/>
          </w:tcPr>
          <w:p w14:paraId="08737FC6">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杀螟硫磷</w:t>
            </w:r>
          </w:p>
        </w:tc>
        <w:tc>
          <w:tcPr>
            <w:tcW w:w="2557" w:type="dxa"/>
            <w:tcBorders>
              <w:top w:val="single" w:color="auto" w:sz="4" w:space="0"/>
              <w:left w:val="single" w:color="auto" w:sz="4" w:space="0"/>
              <w:bottom w:val="single" w:color="auto" w:sz="4" w:space="0"/>
              <w:right w:val="single" w:color="auto" w:sz="4" w:space="0"/>
            </w:tcBorders>
            <w:noWrap/>
            <w:vAlign w:val="center"/>
          </w:tcPr>
          <w:p w14:paraId="645B61B5">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5009.20或GB/T 23204等</w:t>
            </w:r>
          </w:p>
        </w:tc>
      </w:tr>
      <w:tr w14:paraId="009A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841" w:type="dxa"/>
            <w:tcBorders>
              <w:top w:val="single" w:color="auto" w:sz="4" w:space="0"/>
              <w:left w:val="single" w:color="auto" w:sz="4" w:space="0"/>
              <w:bottom w:val="single" w:color="auto" w:sz="4" w:space="0"/>
              <w:right w:val="single" w:color="auto" w:sz="4" w:space="0"/>
            </w:tcBorders>
            <w:noWrap/>
            <w:vAlign w:val="center"/>
          </w:tcPr>
          <w:p w14:paraId="74A94D49">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吡虫啉、多菌灵、茚虫威、噻嗪酮、哒螨灵、啶虫脒、灭多威、苯醚甲环唑</w:t>
            </w:r>
          </w:p>
        </w:tc>
        <w:tc>
          <w:tcPr>
            <w:tcW w:w="2557" w:type="dxa"/>
            <w:tcBorders>
              <w:top w:val="single" w:color="auto" w:sz="4" w:space="0"/>
              <w:left w:val="single" w:color="auto" w:sz="4" w:space="0"/>
              <w:bottom w:val="single" w:color="auto" w:sz="4" w:space="0"/>
              <w:right w:val="single" w:color="auto" w:sz="4" w:space="0"/>
            </w:tcBorders>
            <w:noWrap/>
            <w:vAlign w:val="center"/>
          </w:tcPr>
          <w:p w14:paraId="67A5DDD8">
            <w:pPr>
              <w:keepNext w:val="0"/>
              <w:keepLines w:val="0"/>
              <w:pageBreakBefore w:val="0"/>
              <w:widowControl/>
              <w:shd w:val="clea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23200.13或GB/T 23204等</w:t>
            </w:r>
          </w:p>
        </w:tc>
      </w:tr>
    </w:tbl>
    <w:p w14:paraId="5E7FAF02">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ascii="仿宋" w:hAnsi="仿宋" w:eastAsia="仿宋" w:cs="宋体"/>
          <w:b/>
          <w:color w:val="auto"/>
          <w:sz w:val="24"/>
          <w:szCs w:val="24"/>
          <w:highlight w:val="none"/>
        </w:rPr>
      </w:pPr>
      <w:r>
        <w:rPr>
          <w:rFonts w:hint="eastAsia" w:ascii="仿宋" w:hAnsi="仿宋" w:eastAsia="仿宋" w:cs="宋体"/>
          <w:b/>
          <w:color w:val="auto"/>
          <w:sz w:val="24"/>
          <w:highlight w:val="none"/>
        </w:rPr>
        <w:t>（3）稻米类监测项目、检测依据</w:t>
      </w:r>
    </w:p>
    <w:tbl>
      <w:tblPr>
        <w:tblStyle w:val="18"/>
        <w:tblW w:w="94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12"/>
        <w:gridCol w:w="2602"/>
        <w:gridCol w:w="893"/>
      </w:tblGrid>
      <w:tr w14:paraId="1E42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5912" w:type="dxa"/>
            <w:noWrap/>
            <w:vAlign w:val="center"/>
          </w:tcPr>
          <w:p w14:paraId="332BDE01">
            <w:pPr>
              <w:keepNext w:val="0"/>
              <w:keepLines w:val="0"/>
              <w:pageBreakBefore w:val="0"/>
              <w:widowControl w:val="0"/>
              <w:shd w:val="clear"/>
              <w:kinsoku/>
              <w:wordWrap/>
              <w:overflowPunct/>
              <w:topLinePunct w:val="0"/>
              <w:autoSpaceDE w:val="0"/>
              <w:autoSpaceDN w:val="0"/>
              <w:bidi w:val="0"/>
              <w:adjustRightInd/>
              <w:snapToGrid w:val="0"/>
              <w:spacing w:line="240" w:lineRule="auto"/>
              <w:ind w:firstLine="482"/>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监测项目</w:t>
            </w:r>
          </w:p>
        </w:tc>
        <w:tc>
          <w:tcPr>
            <w:tcW w:w="2602" w:type="dxa"/>
            <w:noWrap/>
            <w:vAlign w:val="center"/>
          </w:tcPr>
          <w:p w14:paraId="7D0E232D">
            <w:pPr>
              <w:keepNext w:val="0"/>
              <w:keepLines w:val="0"/>
              <w:pageBreakBefore w:val="0"/>
              <w:widowControl w:val="0"/>
              <w:shd w:val="clear"/>
              <w:kinsoku/>
              <w:wordWrap/>
              <w:overflowPunct/>
              <w:topLinePunct w:val="0"/>
              <w:autoSpaceDE w:val="0"/>
              <w:autoSpaceDN w:val="0"/>
              <w:bidi w:val="0"/>
              <w:adjustRightInd/>
              <w:snapToGrid w:val="0"/>
              <w:spacing w:line="240" w:lineRule="auto"/>
              <w:ind w:firstLine="482"/>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检测依据</w:t>
            </w:r>
          </w:p>
        </w:tc>
        <w:tc>
          <w:tcPr>
            <w:tcW w:w="893" w:type="dxa"/>
            <w:noWrap/>
            <w:vAlign w:val="center"/>
          </w:tcPr>
          <w:p w14:paraId="3D21B83D">
            <w:pPr>
              <w:keepNext w:val="0"/>
              <w:keepLines w:val="0"/>
              <w:pageBreakBefore w:val="0"/>
              <w:widowControl w:val="0"/>
              <w:shd w:val="clear"/>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r>
      <w:tr w14:paraId="1B5F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12" w:type="dxa"/>
            <w:noWrap/>
            <w:vAlign w:val="center"/>
          </w:tcPr>
          <w:p w14:paraId="11B9ECC4">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1.甲基对硫磷　2.甲拌磷　3.克百威（包括3-羟基克百威）4.水胺硫磷　5.乐果　6.敌敌畏　7.毒死蜱　8.丙溴磷　9.杀螟硫磷　10.马拉硫磷　11.亚胺硫磷　12.氯氟氰菊酯</w:t>
            </w:r>
          </w:p>
        </w:tc>
        <w:tc>
          <w:tcPr>
            <w:tcW w:w="2602" w:type="dxa"/>
            <w:noWrap/>
            <w:vAlign w:val="center"/>
          </w:tcPr>
          <w:p w14:paraId="6D4B1CEF">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GB/T5009.20-2003、</w:t>
            </w:r>
          </w:p>
          <w:p w14:paraId="459EEE0A">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GB/T5009.146-2008</w:t>
            </w:r>
          </w:p>
          <w:p w14:paraId="0110D641">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GB23200.113-2018 或GB 23200.121-2021 或GB/T 20770-2008或GB 23200.9-2016 等</w:t>
            </w:r>
          </w:p>
        </w:tc>
        <w:tc>
          <w:tcPr>
            <w:tcW w:w="893" w:type="dxa"/>
            <w:noWrap/>
            <w:vAlign w:val="center"/>
          </w:tcPr>
          <w:p w14:paraId="290ACB62">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批次</w:t>
            </w:r>
          </w:p>
        </w:tc>
      </w:tr>
      <w:tr w14:paraId="7E93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jc w:val="center"/>
        </w:trPr>
        <w:tc>
          <w:tcPr>
            <w:tcW w:w="5912" w:type="dxa"/>
            <w:noWrap/>
            <w:vAlign w:val="center"/>
          </w:tcPr>
          <w:p w14:paraId="02A50D0B">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1.砷　2.汞　3.铅　4.镉　5.铬</w:t>
            </w:r>
          </w:p>
        </w:tc>
        <w:tc>
          <w:tcPr>
            <w:tcW w:w="2602" w:type="dxa"/>
            <w:noWrap/>
            <w:vAlign w:val="center"/>
          </w:tcPr>
          <w:p w14:paraId="4FED0149">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GB/T5009.11-2014、</w:t>
            </w:r>
          </w:p>
          <w:p w14:paraId="38A99106">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GB/T5009.17-2014、</w:t>
            </w:r>
          </w:p>
          <w:p w14:paraId="11B99924">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GB/T5009.12-2010、</w:t>
            </w:r>
          </w:p>
          <w:p w14:paraId="352CD055">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GB/T5009.15-2014、</w:t>
            </w:r>
          </w:p>
          <w:p w14:paraId="3EB537B3">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GB/T5009.123-2014</w:t>
            </w:r>
            <w:r>
              <w:rPr>
                <w:rFonts w:hint="eastAsia" w:ascii="仿宋" w:hAnsi="仿宋" w:eastAsia="仿宋" w:cs="仿宋"/>
                <w:color w:val="auto"/>
                <w:sz w:val="24"/>
                <w:szCs w:val="24"/>
                <w:highlight w:val="none"/>
              </w:rPr>
              <w:t>等</w:t>
            </w:r>
          </w:p>
        </w:tc>
        <w:tc>
          <w:tcPr>
            <w:tcW w:w="893" w:type="dxa"/>
            <w:noWrap/>
            <w:vAlign w:val="center"/>
          </w:tcPr>
          <w:p w14:paraId="7CCCF82B">
            <w:pPr>
              <w:keepNext w:val="0"/>
              <w:keepLines w:val="0"/>
              <w:pageBreakBefore w:val="0"/>
              <w:widowControl w:val="0"/>
              <w:shd w:val="clear"/>
              <w:kinsoku/>
              <w:wordWrap/>
              <w:overflowPunct/>
              <w:topLinePunct w:val="0"/>
              <w:autoSpaceDE w:val="0"/>
              <w:autoSpaceDN w:val="0"/>
              <w:bidi w:val="0"/>
              <w:snapToGrid w:val="0"/>
              <w:spacing w:line="240" w:lineRule="auto"/>
              <w:textAlignment w:val="auto"/>
              <w:rPr>
                <w:rFonts w:hint="eastAsia" w:ascii="仿宋" w:hAnsi="仿宋" w:eastAsia="仿宋" w:cs="仿宋"/>
                <w:bCs/>
                <w:color w:val="auto"/>
                <w:sz w:val="24"/>
                <w:szCs w:val="24"/>
                <w:highlight w:val="none"/>
              </w:rPr>
            </w:pPr>
          </w:p>
        </w:tc>
      </w:tr>
    </w:tbl>
    <w:p w14:paraId="137CD761">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ascii="仿宋" w:hAnsi="仿宋" w:eastAsia="仿宋" w:cs="宋体"/>
          <w:b/>
          <w:color w:val="auto"/>
          <w:sz w:val="24"/>
          <w:szCs w:val="24"/>
          <w:highlight w:val="none"/>
        </w:rPr>
      </w:pPr>
      <w:r>
        <w:rPr>
          <w:rFonts w:hint="eastAsia" w:ascii="仿宋" w:hAnsi="仿宋" w:eastAsia="仿宋" w:cs="宋体"/>
          <w:b/>
          <w:color w:val="auto"/>
          <w:sz w:val="24"/>
          <w:highlight w:val="none"/>
        </w:rPr>
        <w:t>（4）水产品类监测项目和检测依据（补）</w:t>
      </w:r>
    </w:p>
    <w:tbl>
      <w:tblPr>
        <w:tblStyle w:val="54"/>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6"/>
        <w:gridCol w:w="5194"/>
        <w:gridCol w:w="3403"/>
      </w:tblGrid>
      <w:tr w14:paraId="2E0A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176" w:type="dxa"/>
            <w:noWrap/>
          </w:tcPr>
          <w:p w14:paraId="20CEB488">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jc w:val="center"/>
              <w:textAlignment w:val="auto"/>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抽查</w:t>
            </w:r>
          </w:p>
          <w:p w14:paraId="16E54720">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品种</w:t>
            </w:r>
          </w:p>
        </w:tc>
        <w:tc>
          <w:tcPr>
            <w:tcW w:w="5194" w:type="dxa"/>
            <w:noWrap/>
            <w:vAlign w:val="center"/>
          </w:tcPr>
          <w:p w14:paraId="03432BB9">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78"/>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检测</w:t>
            </w:r>
            <w:r>
              <w:rPr>
                <w:rFonts w:hint="eastAsia" w:ascii="仿宋" w:hAnsi="仿宋" w:eastAsia="仿宋" w:cs="仿宋"/>
                <w:b/>
                <w:bCs/>
                <w:color w:val="auto"/>
                <w:sz w:val="24"/>
                <w:szCs w:val="24"/>
                <w:highlight w:val="none"/>
              </w:rPr>
              <w:t>项目</w:t>
            </w:r>
          </w:p>
        </w:tc>
        <w:tc>
          <w:tcPr>
            <w:tcW w:w="3403" w:type="dxa"/>
            <w:noWrap/>
            <w:vAlign w:val="center"/>
          </w:tcPr>
          <w:p w14:paraId="05E29CF8">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78"/>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检测</w:t>
            </w:r>
            <w:r>
              <w:rPr>
                <w:rFonts w:hint="eastAsia" w:ascii="仿宋" w:hAnsi="仿宋" w:eastAsia="仿宋" w:cs="仿宋"/>
                <w:b/>
                <w:bCs/>
                <w:color w:val="auto"/>
                <w:sz w:val="24"/>
                <w:szCs w:val="24"/>
                <w:highlight w:val="none"/>
              </w:rPr>
              <w:t>依据</w:t>
            </w:r>
          </w:p>
        </w:tc>
      </w:tr>
      <w:tr w14:paraId="2129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jc w:val="center"/>
        </w:trPr>
        <w:tc>
          <w:tcPr>
            <w:tcW w:w="1176" w:type="dxa"/>
            <w:noWrap/>
            <w:vAlign w:val="center"/>
          </w:tcPr>
          <w:p w14:paraId="69D47C4A">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养</w:t>
            </w:r>
            <w:r>
              <w:rPr>
                <w:rFonts w:hint="eastAsia" w:ascii="仿宋" w:hAnsi="仿宋" w:eastAsia="仿宋" w:cs="仿宋"/>
                <w:color w:val="auto"/>
                <w:spacing w:val="-2"/>
                <w:sz w:val="24"/>
                <w:szCs w:val="24"/>
                <w:highlight w:val="none"/>
              </w:rPr>
              <w:t>殖鱼</w:t>
            </w:r>
          </w:p>
        </w:tc>
        <w:tc>
          <w:tcPr>
            <w:tcW w:w="5194" w:type="dxa"/>
            <w:noWrap/>
          </w:tcPr>
          <w:p w14:paraId="5A79100B">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7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氯霉素、孔雀石绿 (含无色</w:t>
            </w:r>
            <w:r>
              <w:rPr>
                <w:rFonts w:hint="eastAsia" w:ascii="仿宋" w:hAnsi="仿宋" w:eastAsia="仿宋" w:cs="仿宋"/>
                <w:color w:val="auto"/>
                <w:sz w:val="24"/>
                <w:szCs w:val="24"/>
                <w:highlight w:val="none"/>
              </w:rPr>
              <w:t xml:space="preserve">孔雀石绿) 、呋喃西 </w:t>
            </w:r>
            <w:r>
              <w:rPr>
                <w:rFonts w:hint="eastAsia" w:ascii="仿宋" w:hAnsi="仿宋" w:eastAsia="仿宋" w:cs="仿宋"/>
                <w:color w:val="auto"/>
                <w:spacing w:val="-1"/>
                <w:sz w:val="24"/>
                <w:szCs w:val="24"/>
                <w:highlight w:val="none"/>
              </w:rPr>
              <w:t>林代谢物、呋</w:t>
            </w:r>
            <w:r>
              <w:rPr>
                <w:rFonts w:hint="eastAsia" w:ascii="仿宋" w:hAnsi="仿宋" w:eastAsia="仿宋" w:cs="仿宋"/>
                <w:color w:val="auto"/>
                <w:sz w:val="24"/>
                <w:szCs w:val="24"/>
                <w:highlight w:val="none"/>
              </w:rPr>
              <w:t xml:space="preserve">喃唑酮代谢物、呋喃它酮代谢物、 </w:t>
            </w:r>
            <w:r>
              <w:rPr>
                <w:rFonts w:hint="eastAsia" w:ascii="仿宋" w:hAnsi="仿宋" w:eastAsia="仿宋" w:cs="仿宋"/>
                <w:color w:val="auto"/>
                <w:spacing w:val="-1"/>
                <w:sz w:val="24"/>
                <w:szCs w:val="24"/>
                <w:highlight w:val="none"/>
              </w:rPr>
              <w:t>呋喃妥因代谢</w:t>
            </w:r>
            <w:r>
              <w:rPr>
                <w:rFonts w:hint="eastAsia" w:ascii="仿宋" w:hAnsi="仿宋" w:eastAsia="仿宋" w:cs="仿宋"/>
                <w:color w:val="auto"/>
                <w:sz w:val="24"/>
                <w:szCs w:val="24"/>
                <w:highlight w:val="none"/>
              </w:rPr>
              <w:t xml:space="preserve">物、氧氟沙星、诺氟沙星、培氟沙 </w:t>
            </w:r>
            <w:r>
              <w:rPr>
                <w:rFonts w:hint="eastAsia" w:ascii="仿宋" w:hAnsi="仿宋" w:eastAsia="仿宋" w:cs="仿宋"/>
                <w:color w:val="auto"/>
                <w:spacing w:val="-1"/>
                <w:sz w:val="24"/>
                <w:szCs w:val="24"/>
                <w:highlight w:val="none"/>
              </w:rPr>
              <w:t>星、洛美沙</w:t>
            </w:r>
            <w:r>
              <w:rPr>
                <w:rFonts w:hint="eastAsia" w:ascii="仿宋" w:hAnsi="仿宋" w:eastAsia="仿宋" w:cs="仿宋"/>
                <w:color w:val="auto"/>
                <w:sz w:val="24"/>
                <w:szCs w:val="24"/>
                <w:highlight w:val="none"/>
              </w:rPr>
              <w:t>星</w:t>
            </w:r>
          </w:p>
        </w:tc>
        <w:tc>
          <w:tcPr>
            <w:tcW w:w="3403" w:type="dxa"/>
            <w:vMerge w:val="restart"/>
            <w:noWrap/>
          </w:tcPr>
          <w:p w14:paraId="39D8EBA9">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6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GB</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4"/>
                <w:sz w:val="24"/>
                <w:szCs w:val="24"/>
                <w:highlight w:val="none"/>
              </w:rPr>
              <w:t>T 20756-2006《可食动物肌肉、肝脏和水</w:t>
            </w:r>
            <w:r>
              <w:rPr>
                <w:rFonts w:hint="eastAsia" w:ascii="仿宋" w:hAnsi="仿宋" w:eastAsia="仿宋" w:cs="仿宋"/>
                <w:color w:val="auto"/>
                <w:spacing w:val="-10"/>
                <w:sz w:val="24"/>
                <w:szCs w:val="24"/>
                <w:highlight w:val="none"/>
              </w:rPr>
              <w:t>产品中</w:t>
            </w:r>
            <w:r>
              <w:rPr>
                <w:rFonts w:hint="eastAsia" w:ascii="仿宋" w:hAnsi="仿宋" w:eastAsia="仿宋" w:cs="仿宋"/>
                <w:color w:val="auto"/>
                <w:spacing w:val="-5"/>
                <w:sz w:val="24"/>
                <w:szCs w:val="24"/>
                <w:highlight w:val="none"/>
              </w:rPr>
              <w:t>氯霉素、 甲砜霉素和氟苯尼考残留量</w:t>
            </w:r>
            <w:r>
              <w:rPr>
                <w:rFonts w:hint="eastAsia" w:ascii="仿宋" w:hAnsi="仿宋" w:eastAsia="仿宋" w:cs="仿宋"/>
                <w:color w:val="auto"/>
                <w:spacing w:val="-1"/>
                <w:sz w:val="24"/>
                <w:szCs w:val="24"/>
                <w:highlight w:val="none"/>
              </w:rPr>
              <w:t>的测定 液相色</w:t>
            </w:r>
            <w:r>
              <w:rPr>
                <w:rFonts w:hint="eastAsia" w:ascii="仿宋" w:hAnsi="仿宋" w:eastAsia="仿宋" w:cs="仿宋"/>
                <w:color w:val="auto"/>
                <w:sz w:val="24"/>
                <w:szCs w:val="24"/>
                <w:highlight w:val="none"/>
              </w:rPr>
              <w:t>谱-串联质谱法》</w:t>
            </w:r>
          </w:p>
          <w:p w14:paraId="79858080">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6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GB</w:t>
            </w:r>
            <w:r>
              <w:rPr>
                <w:rFonts w:hint="eastAsia" w:ascii="仿宋" w:hAnsi="仿宋" w:eastAsia="仿宋" w:cs="仿宋"/>
                <w:color w:val="auto"/>
                <w:spacing w:val="-8"/>
                <w:sz w:val="24"/>
                <w:szCs w:val="24"/>
                <w:highlight w:val="none"/>
              </w:rPr>
              <w:t xml:space="preserve"> 2</w:t>
            </w:r>
            <w:r>
              <w:rPr>
                <w:rFonts w:hint="eastAsia" w:ascii="仿宋" w:hAnsi="仿宋" w:eastAsia="仿宋" w:cs="仿宋"/>
                <w:color w:val="auto"/>
                <w:spacing w:val="-4"/>
                <w:sz w:val="24"/>
                <w:szCs w:val="24"/>
                <w:highlight w:val="none"/>
              </w:rPr>
              <w:t>1311-2007  《动物源性食品中硝基呋喃</w:t>
            </w:r>
            <w:r>
              <w:rPr>
                <w:rFonts w:hint="eastAsia" w:ascii="仿宋" w:hAnsi="仿宋" w:eastAsia="仿宋" w:cs="仿宋"/>
                <w:color w:val="auto"/>
                <w:spacing w:val="-1"/>
                <w:sz w:val="24"/>
                <w:szCs w:val="24"/>
                <w:highlight w:val="none"/>
              </w:rPr>
              <w:t>类药物代谢物残留量检测方法高效液相色</w:t>
            </w:r>
            <w:r>
              <w:rPr>
                <w:rFonts w:hint="eastAsia" w:ascii="仿宋" w:hAnsi="仿宋" w:eastAsia="仿宋" w:cs="仿宋"/>
                <w:color w:val="auto"/>
                <w:sz w:val="24"/>
                <w:szCs w:val="24"/>
                <w:highlight w:val="none"/>
              </w:rPr>
              <w:t xml:space="preserve">谱 </w:t>
            </w:r>
            <w:r>
              <w:rPr>
                <w:rFonts w:hint="eastAsia" w:ascii="仿宋" w:hAnsi="仿宋" w:eastAsia="仿宋" w:cs="仿宋"/>
                <w:color w:val="auto"/>
                <w:spacing w:val="-4"/>
                <w:sz w:val="24"/>
                <w:szCs w:val="24"/>
                <w:highlight w:val="none"/>
              </w:rPr>
              <w:t>/串</w:t>
            </w:r>
            <w:r>
              <w:rPr>
                <w:rFonts w:hint="eastAsia" w:ascii="仿宋" w:hAnsi="仿宋" w:eastAsia="仿宋" w:cs="仿宋"/>
                <w:color w:val="auto"/>
                <w:spacing w:val="-3"/>
                <w:sz w:val="24"/>
                <w:szCs w:val="24"/>
                <w:highlight w:val="none"/>
              </w:rPr>
              <w:t>联</w:t>
            </w:r>
            <w:r>
              <w:rPr>
                <w:rFonts w:hint="eastAsia" w:ascii="仿宋" w:hAnsi="仿宋" w:eastAsia="仿宋" w:cs="仿宋"/>
                <w:color w:val="auto"/>
                <w:spacing w:val="-2"/>
                <w:sz w:val="24"/>
                <w:szCs w:val="24"/>
                <w:highlight w:val="none"/>
              </w:rPr>
              <w:t>质谱法》</w:t>
            </w:r>
          </w:p>
          <w:p w14:paraId="5721AAF1">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6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GB</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4"/>
                <w:sz w:val="24"/>
                <w:szCs w:val="24"/>
                <w:highlight w:val="none"/>
              </w:rPr>
              <w:t>T 19857-2005  《水产品中孔雀石绿和结</w:t>
            </w:r>
            <w:r>
              <w:rPr>
                <w:rFonts w:hint="eastAsia" w:ascii="仿宋" w:hAnsi="仿宋" w:eastAsia="仿宋" w:cs="仿宋"/>
                <w:color w:val="auto"/>
                <w:spacing w:val="-1"/>
                <w:sz w:val="24"/>
                <w:szCs w:val="24"/>
                <w:highlight w:val="none"/>
              </w:rPr>
              <w:t>晶紫残留量的测定 液相色</w:t>
            </w:r>
            <w:r>
              <w:rPr>
                <w:rFonts w:hint="eastAsia" w:ascii="仿宋" w:hAnsi="仿宋" w:eastAsia="仿宋" w:cs="仿宋"/>
                <w:color w:val="auto"/>
                <w:sz w:val="24"/>
                <w:szCs w:val="24"/>
                <w:highlight w:val="none"/>
              </w:rPr>
              <w:t xml:space="preserve">谱-串联质谱法》 </w:t>
            </w:r>
            <w:r>
              <w:rPr>
                <w:rFonts w:hint="eastAsia" w:ascii="仿宋" w:hAnsi="仿宋" w:eastAsia="仿宋" w:cs="仿宋"/>
                <w:color w:val="auto"/>
                <w:spacing w:val="-12"/>
                <w:sz w:val="24"/>
                <w:szCs w:val="24"/>
                <w:highlight w:val="none"/>
              </w:rPr>
              <w:t>农</w:t>
            </w:r>
            <w:r>
              <w:rPr>
                <w:rFonts w:hint="eastAsia" w:ascii="仿宋" w:hAnsi="仿宋" w:eastAsia="仿宋" w:cs="仿宋"/>
                <w:color w:val="auto"/>
                <w:spacing w:val="-8"/>
                <w:sz w:val="24"/>
                <w:szCs w:val="24"/>
                <w:highlight w:val="none"/>
              </w:rPr>
              <w:t>业</w:t>
            </w:r>
            <w:r>
              <w:rPr>
                <w:rFonts w:hint="eastAsia" w:ascii="仿宋" w:hAnsi="仿宋" w:eastAsia="仿宋" w:cs="仿宋"/>
                <w:color w:val="auto"/>
                <w:spacing w:val="-6"/>
                <w:sz w:val="24"/>
                <w:szCs w:val="24"/>
                <w:highlight w:val="none"/>
              </w:rPr>
              <w:t>部 1077 号公告-1-2008《水产品中 17</w:t>
            </w:r>
          </w:p>
          <w:p w14:paraId="6F444E5E">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种磺</w:t>
            </w:r>
            <w:r>
              <w:rPr>
                <w:rFonts w:hint="eastAsia" w:ascii="仿宋" w:hAnsi="仿宋" w:eastAsia="仿宋" w:cs="仿宋"/>
                <w:color w:val="auto"/>
                <w:spacing w:val="-9"/>
                <w:sz w:val="24"/>
                <w:szCs w:val="24"/>
                <w:highlight w:val="none"/>
              </w:rPr>
              <w:t>胺</w:t>
            </w:r>
            <w:r>
              <w:rPr>
                <w:rFonts w:hint="eastAsia" w:ascii="仿宋" w:hAnsi="仿宋" w:eastAsia="仿宋" w:cs="仿宋"/>
                <w:color w:val="auto"/>
                <w:spacing w:val="-5"/>
                <w:sz w:val="24"/>
                <w:szCs w:val="24"/>
                <w:highlight w:val="none"/>
              </w:rPr>
              <w:t>类及 15 种喹诺酮类药物残留量的测</w:t>
            </w:r>
            <w:r>
              <w:rPr>
                <w:rFonts w:hint="eastAsia" w:ascii="仿宋" w:hAnsi="仿宋" w:eastAsia="仿宋" w:cs="仿宋"/>
                <w:color w:val="auto"/>
                <w:spacing w:val="-1"/>
                <w:sz w:val="24"/>
                <w:szCs w:val="24"/>
                <w:highlight w:val="none"/>
              </w:rPr>
              <w:t>定 液相色谱-串联质谱法</w:t>
            </w:r>
            <w:r>
              <w:rPr>
                <w:rFonts w:hint="eastAsia" w:ascii="仿宋" w:hAnsi="仿宋" w:eastAsia="仿宋" w:cs="仿宋"/>
                <w:color w:val="auto"/>
                <w:sz w:val="24"/>
                <w:szCs w:val="24"/>
                <w:highlight w:val="none"/>
              </w:rPr>
              <w:t>》</w:t>
            </w:r>
          </w:p>
        </w:tc>
      </w:tr>
      <w:tr w14:paraId="6447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jc w:val="center"/>
        </w:trPr>
        <w:tc>
          <w:tcPr>
            <w:tcW w:w="1176" w:type="dxa"/>
            <w:noWrap/>
            <w:vAlign w:val="center"/>
          </w:tcPr>
          <w:p w14:paraId="11A06AAB">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养</w:t>
            </w:r>
            <w:r>
              <w:rPr>
                <w:rFonts w:hint="eastAsia" w:ascii="仿宋" w:hAnsi="仿宋" w:eastAsia="仿宋" w:cs="仿宋"/>
                <w:color w:val="auto"/>
                <w:spacing w:val="-2"/>
                <w:sz w:val="24"/>
                <w:szCs w:val="24"/>
                <w:highlight w:val="none"/>
              </w:rPr>
              <w:t>殖虾</w:t>
            </w:r>
          </w:p>
        </w:tc>
        <w:tc>
          <w:tcPr>
            <w:tcW w:w="5194" w:type="dxa"/>
            <w:noWrap/>
          </w:tcPr>
          <w:p w14:paraId="08608FD9">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7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氯霉素、呋喃西林代谢物 (</w:t>
            </w:r>
            <w:r>
              <w:rPr>
                <w:rFonts w:hint="eastAsia" w:ascii="仿宋" w:hAnsi="仿宋" w:eastAsia="仿宋" w:cs="仿宋"/>
                <w:color w:val="auto"/>
                <w:sz w:val="24"/>
                <w:szCs w:val="24"/>
                <w:highlight w:val="none"/>
              </w:rPr>
              <w:t xml:space="preserve">南美白对虾、克氏原 </w:t>
            </w:r>
            <w:r>
              <w:rPr>
                <w:rFonts w:hint="eastAsia" w:ascii="仿宋" w:hAnsi="仿宋" w:eastAsia="仿宋" w:cs="仿宋"/>
                <w:color w:val="auto"/>
                <w:spacing w:val="-8"/>
                <w:sz w:val="24"/>
                <w:szCs w:val="24"/>
                <w:highlight w:val="none"/>
              </w:rPr>
              <w:t>螯虾、红</w:t>
            </w:r>
            <w:r>
              <w:rPr>
                <w:rFonts w:hint="eastAsia" w:ascii="仿宋" w:hAnsi="仿宋" w:eastAsia="仿宋" w:cs="仿宋"/>
                <w:color w:val="auto"/>
                <w:spacing w:val="-7"/>
                <w:sz w:val="24"/>
                <w:szCs w:val="24"/>
                <w:highlight w:val="none"/>
              </w:rPr>
              <w:t>螯</w:t>
            </w:r>
            <w:r>
              <w:rPr>
                <w:rFonts w:hint="eastAsia" w:ascii="仿宋" w:hAnsi="仿宋" w:eastAsia="仿宋" w:cs="仿宋"/>
                <w:color w:val="auto"/>
                <w:spacing w:val="-4"/>
                <w:sz w:val="24"/>
                <w:szCs w:val="24"/>
                <w:highlight w:val="none"/>
              </w:rPr>
              <w:t>鳌虾等非沼虾类) 、呋喃唑酮代谢物、</w:t>
            </w:r>
            <w:r>
              <w:rPr>
                <w:rFonts w:hint="eastAsia" w:ascii="仿宋" w:hAnsi="仿宋" w:eastAsia="仿宋" w:cs="仿宋"/>
                <w:color w:val="auto"/>
                <w:spacing w:val="1"/>
                <w:sz w:val="24"/>
                <w:szCs w:val="24"/>
                <w:highlight w:val="none"/>
              </w:rPr>
              <w:t>呋喃它酮代谢物、呋喃妥因代谢</w:t>
            </w:r>
            <w:r>
              <w:rPr>
                <w:rFonts w:hint="eastAsia" w:ascii="仿宋" w:hAnsi="仿宋" w:eastAsia="仿宋" w:cs="仿宋"/>
                <w:color w:val="auto"/>
                <w:sz w:val="24"/>
                <w:szCs w:val="24"/>
                <w:highlight w:val="none"/>
              </w:rPr>
              <w:t xml:space="preserve">物、氧氟沙星、 </w:t>
            </w:r>
            <w:r>
              <w:rPr>
                <w:rFonts w:hint="eastAsia" w:ascii="仿宋" w:hAnsi="仿宋" w:eastAsia="仿宋" w:cs="仿宋"/>
                <w:color w:val="auto"/>
                <w:spacing w:val="-1"/>
                <w:sz w:val="24"/>
                <w:szCs w:val="24"/>
                <w:highlight w:val="none"/>
              </w:rPr>
              <w:t>诺氟沙星、培氟沙星</w:t>
            </w:r>
            <w:r>
              <w:rPr>
                <w:rFonts w:hint="eastAsia" w:ascii="仿宋" w:hAnsi="仿宋" w:eastAsia="仿宋" w:cs="仿宋"/>
                <w:color w:val="auto"/>
                <w:sz w:val="24"/>
                <w:szCs w:val="24"/>
                <w:highlight w:val="none"/>
              </w:rPr>
              <w:t>、洛美沙星</w:t>
            </w:r>
          </w:p>
        </w:tc>
        <w:tc>
          <w:tcPr>
            <w:tcW w:w="3403" w:type="dxa"/>
            <w:vMerge w:val="continue"/>
            <w:noWrap/>
          </w:tcPr>
          <w:p w14:paraId="25D40BD8">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textAlignment w:val="auto"/>
              <w:rPr>
                <w:rFonts w:hint="eastAsia" w:ascii="仿宋" w:hAnsi="仿宋" w:eastAsia="仿宋" w:cs="仿宋"/>
                <w:color w:val="auto"/>
                <w:sz w:val="24"/>
                <w:szCs w:val="24"/>
                <w:highlight w:val="none"/>
              </w:rPr>
            </w:pPr>
          </w:p>
        </w:tc>
      </w:tr>
      <w:tr w14:paraId="43D9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jc w:val="center"/>
        </w:trPr>
        <w:tc>
          <w:tcPr>
            <w:tcW w:w="1176" w:type="dxa"/>
            <w:noWrap/>
            <w:vAlign w:val="center"/>
          </w:tcPr>
          <w:p w14:paraId="7D43A564">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养</w:t>
            </w:r>
            <w:r>
              <w:rPr>
                <w:rFonts w:hint="eastAsia" w:ascii="仿宋" w:hAnsi="仿宋" w:eastAsia="仿宋" w:cs="仿宋"/>
                <w:color w:val="auto"/>
                <w:spacing w:val="-3"/>
                <w:sz w:val="24"/>
                <w:szCs w:val="24"/>
                <w:highlight w:val="none"/>
              </w:rPr>
              <w:t>殖</w:t>
            </w:r>
            <w:r>
              <w:rPr>
                <w:rFonts w:hint="eastAsia" w:ascii="仿宋" w:hAnsi="仿宋" w:eastAsia="仿宋" w:cs="仿宋"/>
                <w:color w:val="auto"/>
                <w:spacing w:val="-2"/>
                <w:sz w:val="24"/>
                <w:szCs w:val="24"/>
                <w:highlight w:val="none"/>
              </w:rPr>
              <w:t>龟鳖</w:t>
            </w:r>
          </w:p>
        </w:tc>
        <w:tc>
          <w:tcPr>
            <w:tcW w:w="5194" w:type="dxa"/>
            <w:noWrap/>
          </w:tcPr>
          <w:p w14:paraId="3B1CD308">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7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氯霉素、孔雀石绿 (含无色</w:t>
            </w:r>
            <w:r>
              <w:rPr>
                <w:rFonts w:hint="eastAsia" w:ascii="仿宋" w:hAnsi="仿宋" w:eastAsia="仿宋" w:cs="仿宋"/>
                <w:color w:val="auto"/>
                <w:sz w:val="24"/>
                <w:szCs w:val="24"/>
                <w:highlight w:val="none"/>
              </w:rPr>
              <w:t xml:space="preserve">孔雀石绿) 、呋喃西 </w:t>
            </w:r>
            <w:r>
              <w:rPr>
                <w:rFonts w:hint="eastAsia" w:ascii="仿宋" w:hAnsi="仿宋" w:eastAsia="仿宋" w:cs="仿宋"/>
                <w:color w:val="auto"/>
                <w:spacing w:val="-1"/>
                <w:sz w:val="24"/>
                <w:szCs w:val="24"/>
                <w:highlight w:val="none"/>
              </w:rPr>
              <w:t>林代谢物、呋</w:t>
            </w:r>
            <w:r>
              <w:rPr>
                <w:rFonts w:hint="eastAsia" w:ascii="仿宋" w:hAnsi="仿宋" w:eastAsia="仿宋" w:cs="仿宋"/>
                <w:color w:val="auto"/>
                <w:sz w:val="24"/>
                <w:szCs w:val="24"/>
                <w:highlight w:val="none"/>
              </w:rPr>
              <w:t xml:space="preserve">喃唑酮代谢物、呋喃它酮代谢物、 </w:t>
            </w:r>
            <w:r>
              <w:rPr>
                <w:rFonts w:hint="eastAsia" w:ascii="仿宋" w:hAnsi="仿宋" w:eastAsia="仿宋" w:cs="仿宋"/>
                <w:color w:val="auto"/>
                <w:spacing w:val="-1"/>
                <w:sz w:val="24"/>
                <w:szCs w:val="24"/>
                <w:highlight w:val="none"/>
              </w:rPr>
              <w:t>呋喃妥因代谢</w:t>
            </w:r>
            <w:r>
              <w:rPr>
                <w:rFonts w:hint="eastAsia" w:ascii="仿宋" w:hAnsi="仿宋" w:eastAsia="仿宋" w:cs="仿宋"/>
                <w:color w:val="auto"/>
                <w:sz w:val="24"/>
                <w:szCs w:val="24"/>
                <w:highlight w:val="none"/>
              </w:rPr>
              <w:t xml:space="preserve">物、氧氟沙星、诺氟沙星、培氟沙 </w:t>
            </w:r>
            <w:r>
              <w:rPr>
                <w:rFonts w:hint="eastAsia" w:ascii="仿宋" w:hAnsi="仿宋" w:eastAsia="仿宋" w:cs="仿宋"/>
                <w:color w:val="auto"/>
                <w:spacing w:val="-1"/>
                <w:sz w:val="24"/>
                <w:szCs w:val="24"/>
                <w:highlight w:val="none"/>
              </w:rPr>
              <w:t>星、洛美沙</w:t>
            </w:r>
            <w:r>
              <w:rPr>
                <w:rFonts w:hint="eastAsia" w:ascii="仿宋" w:hAnsi="仿宋" w:eastAsia="仿宋" w:cs="仿宋"/>
                <w:color w:val="auto"/>
                <w:sz w:val="24"/>
                <w:szCs w:val="24"/>
                <w:highlight w:val="none"/>
              </w:rPr>
              <w:t>星、五氯酚钠</w:t>
            </w:r>
          </w:p>
        </w:tc>
        <w:tc>
          <w:tcPr>
            <w:tcW w:w="3403" w:type="dxa"/>
            <w:vMerge w:val="continue"/>
            <w:noWrap/>
          </w:tcPr>
          <w:p w14:paraId="6F6CDA34">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textAlignment w:val="auto"/>
              <w:rPr>
                <w:rFonts w:hint="eastAsia" w:ascii="仿宋" w:hAnsi="仿宋" w:eastAsia="仿宋" w:cs="仿宋"/>
                <w:color w:val="auto"/>
                <w:sz w:val="24"/>
                <w:szCs w:val="24"/>
                <w:highlight w:val="none"/>
              </w:rPr>
            </w:pPr>
          </w:p>
        </w:tc>
      </w:tr>
      <w:tr w14:paraId="6CB9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176" w:type="dxa"/>
            <w:noWrap/>
            <w:vAlign w:val="center"/>
          </w:tcPr>
          <w:p w14:paraId="083629EC">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养</w:t>
            </w:r>
            <w:r>
              <w:rPr>
                <w:rFonts w:hint="eastAsia" w:ascii="仿宋" w:hAnsi="仿宋" w:eastAsia="仿宋" w:cs="仿宋"/>
                <w:color w:val="auto"/>
                <w:spacing w:val="-2"/>
                <w:sz w:val="24"/>
                <w:szCs w:val="24"/>
                <w:highlight w:val="none"/>
              </w:rPr>
              <w:t>殖蟹</w:t>
            </w:r>
          </w:p>
        </w:tc>
        <w:tc>
          <w:tcPr>
            <w:tcW w:w="5194" w:type="dxa"/>
            <w:noWrap/>
          </w:tcPr>
          <w:p w14:paraId="41A0907A">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7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氯霉素、呋喃西林代谢物、呋</w:t>
            </w:r>
            <w:r>
              <w:rPr>
                <w:rFonts w:hint="eastAsia" w:ascii="仿宋" w:hAnsi="仿宋" w:eastAsia="仿宋" w:cs="仿宋"/>
                <w:color w:val="auto"/>
                <w:sz w:val="24"/>
                <w:szCs w:val="24"/>
                <w:highlight w:val="none"/>
              </w:rPr>
              <w:t xml:space="preserve">喃唑酮代谢物、呋 </w:t>
            </w:r>
            <w:r>
              <w:rPr>
                <w:rFonts w:hint="eastAsia" w:ascii="仿宋" w:hAnsi="仿宋" w:eastAsia="仿宋" w:cs="仿宋"/>
                <w:color w:val="auto"/>
                <w:spacing w:val="-2"/>
                <w:sz w:val="24"/>
                <w:szCs w:val="24"/>
                <w:highlight w:val="none"/>
              </w:rPr>
              <w:t>喃它酮</w:t>
            </w:r>
            <w:r>
              <w:rPr>
                <w:rFonts w:hint="eastAsia" w:ascii="仿宋" w:hAnsi="仿宋" w:eastAsia="仿宋" w:cs="仿宋"/>
                <w:color w:val="auto"/>
                <w:spacing w:val="-1"/>
                <w:sz w:val="24"/>
                <w:szCs w:val="24"/>
                <w:highlight w:val="none"/>
              </w:rPr>
              <w:t>代谢物、呋喃妥因代谢物</w:t>
            </w:r>
          </w:p>
        </w:tc>
        <w:tc>
          <w:tcPr>
            <w:tcW w:w="3403" w:type="dxa"/>
            <w:vMerge w:val="continue"/>
            <w:noWrap/>
          </w:tcPr>
          <w:p w14:paraId="481F389B">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textAlignment w:val="auto"/>
              <w:rPr>
                <w:rFonts w:hint="eastAsia" w:ascii="仿宋" w:hAnsi="仿宋" w:eastAsia="仿宋" w:cs="仿宋"/>
                <w:color w:val="auto"/>
                <w:sz w:val="24"/>
                <w:szCs w:val="24"/>
                <w:highlight w:val="none"/>
              </w:rPr>
            </w:pPr>
          </w:p>
        </w:tc>
      </w:tr>
      <w:tr w14:paraId="34CF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1176" w:type="dxa"/>
            <w:vMerge w:val="restart"/>
            <w:noWrap/>
            <w:vAlign w:val="center"/>
          </w:tcPr>
          <w:p w14:paraId="6C014858">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养</w:t>
            </w:r>
            <w:r>
              <w:rPr>
                <w:rFonts w:hint="eastAsia" w:ascii="仿宋" w:hAnsi="仿宋" w:eastAsia="仿宋" w:cs="仿宋"/>
                <w:color w:val="auto"/>
                <w:spacing w:val="-3"/>
                <w:sz w:val="24"/>
                <w:szCs w:val="24"/>
                <w:highlight w:val="none"/>
              </w:rPr>
              <w:t>殖</w:t>
            </w:r>
            <w:r>
              <w:rPr>
                <w:rFonts w:hint="eastAsia" w:ascii="仿宋" w:hAnsi="仿宋" w:eastAsia="仿宋" w:cs="仿宋"/>
                <w:color w:val="auto"/>
                <w:spacing w:val="-2"/>
                <w:sz w:val="24"/>
                <w:szCs w:val="24"/>
                <w:highlight w:val="none"/>
              </w:rPr>
              <w:t>蛙类</w:t>
            </w:r>
          </w:p>
        </w:tc>
        <w:tc>
          <w:tcPr>
            <w:tcW w:w="5194" w:type="dxa"/>
            <w:noWrap/>
            <w:vAlign w:val="center"/>
          </w:tcPr>
          <w:p w14:paraId="282672A9">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7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氯霉素、孔雀石绿 (含无色</w:t>
            </w:r>
            <w:r>
              <w:rPr>
                <w:rFonts w:hint="eastAsia" w:ascii="仿宋" w:hAnsi="仿宋" w:eastAsia="仿宋" w:cs="仿宋"/>
                <w:color w:val="auto"/>
                <w:sz w:val="24"/>
                <w:szCs w:val="24"/>
                <w:highlight w:val="none"/>
              </w:rPr>
              <w:t xml:space="preserve">孔雀石绿) 、呋喃西 </w:t>
            </w:r>
            <w:r>
              <w:rPr>
                <w:rFonts w:hint="eastAsia" w:ascii="仿宋" w:hAnsi="仿宋" w:eastAsia="仿宋" w:cs="仿宋"/>
                <w:color w:val="auto"/>
                <w:spacing w:val="-1"/>
                <w:sz w:val="24"/>
                <w:szCs w:val="24"/>
                <w:highlight w:val="none"/>
              </w:rPr>
              <w:t>林代谢物、呋</w:t>
            </w:r>
            <w:r>
              <w:rPr>
                <w:rFonts w:hint="eastAsia" w:ascii="仿宋" w:hAnsi="仿宋" w:eastAsia="仿宋" w:cs="仿宋"/>
                <w:color w:val="auto"/>
                <w:sz w:val="24"/>
                <w:szCs w:val="24"/>
                <w:highlight w:val="none"/>
              </w:rPr>
              <w:t xml:space="preserve">喃唑酮代谢物、呋喃它酮代谢物、 </w:t>
            </w:r>
            <w:r>
              <w:rPr>
                <w:rFonts w:hint="eastAsia" w:ascii="仿宋" w:hAnsi="仿宋" w:eastAsia="仿宋" w:cs="仿宋"/>
                <w:color w:val="auto"/>
                <w:spacing w:val="-1"/>
                <w:sz w:val="24"/>
                <w:szCs w:val="24"/>
                <w:highlight w:val="none"/>
              </w:rPr>
              <w:t>呋喃妥因代谢</w:t>
            </w:r>
            <w:r>
              <w:rPr>
                <w:rFonts w:hint="eastAsia" w:ascii="仿宋" w:hAnsi="仿宋" w:eastAsia="仿宋" w:cs="仿宋"/>
                <w:color w:val="auto"/>
                <w:sz w:val="24"/>
                <w:szCs w:val="24"/>
                <w:highlight w:val="none"/>
              </w:rPr>
              <w:t xml:space="preserve">物、氧氟沙星、诺氟沙星、培氟沙 </w:t>
            </w:r>
            <w:r>
              <w:rPr>
                <w:rFonts w:hint="eastAsia" w:ascii="仿宋" w:hAnsi="仿宋" w:eastAsia="仿宋" w:cs="仿宋"/>
                <w:color w:val="auto"/>
                <w:spacing w:val="-1"/>
                <w:sz w:val="24"/>
                <w:szCs w:val="24"/>
                <w:highlight w:val="none"/>
              </w:rPr>
              <w:t>星、洛美沙</w:t>
            </w:r>
            <w:r>
              <w:rPr>
                <w:rFonts w:hint="eastAsia" w:ascii="仿宋" w:hAnsi="仿宋" w:eastAsia="仿宋" w:cs="仿宋"/>
                <w:color w:val="auto"/>
                <w:sz w:val="24"/>
                <w:szCs w:val="24"/>
                <w:highlight w:val="none"/>
              </w:rPr>
              <w:t>星</w:t>
            </w:r>
          </w:p>
        </w:tc>
        <w:tc>
          <w:tcPr>
            <w:tcW w:w="3403" w:type="dxa"/>
            <w:vMerge w:val="continue"/>
            <w:noWrap/>
          </w:tcPr>
          <w:p w14:paraId="1A56C32B">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textAlignment w:val="auto"/>
              <w:rPr>
                <w:rFonts w:hint="eastAsia" w:ascii="仿宋" w:hAnsi="仿宋" w:eastAsia="仿宋" w:cs="仿宋"/>
                <w:color w:val="auto"/>
                <w:sz w:val="24"/>
                <w:szCs w:val="24"/>
                <w:highlight w:val="none"/>
              </w:rPr>
            </w:pPr>
          </w:p>
        </w:tc>
      </w:tr>
      <w:tr w14:paraId="3789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176" w:type="dxa"/>
            <w:vMerge w:val="continue"/>
            <w:noWrap/>
          </w:tcPr>
          <w:p w14:paraId="5DF7DAC9">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textAlignment w:val="auto"/>
              <w:rPr>
                <w:rFonts w:hint="eastAsia" w:ascii="仿宋" w:hAnsi="仿宋" w:eastAsia="仿宋" w:cs="仿宋"/>
                <w:color w:val="auto"/>
                <w:sz w:val="24"/>
                <w:szCs w:val="24"/>
                <w:highlight w:val="none"/>
              </w:rPr>
            </w:pPr>
          </w:p>
        </w:tc>
        <w:tc>
          <w:tcPr>
            <w:tcW w:w="5194" w:type="dxa"/>
            <w:noWrap/>
          </w:tcPr>
          <w:p w14:paraId="4042B835">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5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常规药物：</w:t>
            </w:r>
            <w:r>
              <w:rPr>
                <w:rFonts w:hint="eastAsia" w:ascii="仿宋" w:hAnsi="仿宋" w:eastAsia="仿宋" w:cs="仿宋"/>
                <w:color w:val="auto"/>
                <w:spacing w:val="-3"/>
                <w:sz w:val="24"/>
                <w:szCs w:val="24"/>
                <w:highlight w:val="none"/>
              </w:rPr>
              <w:t>恩诺沙星 (含环丙沙星) *、氟苯尼考</w:t>
            </w:r>
            <w:r>
              <w:rPr>
                <w:rFonts w:hint="eastAsia" w:ascii="仿宋" w:hAnsi="仿宋" w:eastAsia="仿宋" w:cs="仿宋"/>
                <w:color w:val="auto"/>
                <w:spacing w:val="7"/>
                <w:sz w:val="24"/>
                <w:szCs w:val="24"/>
                <w:highlight w:val="none"/>
              </w:rPr>
              <w:t>(含氟苯尼考胺) * (待定</w:t>
            </w:r>
            <w:r>
              <w:rPr>
                <w:rFonts w:hint="eastAsia" w:ascii="仿宋" w:hAnsi="仿宋" w:eastAsia="仿宋" w:cs="仿宋"/>
                <w:color w:val="auto"/>
                <w:spacing w:val="6"/>
                <w:sz w:val="24"/>
                <w:szCs w:val="24"/>
                <w:highlight w:val="none"/>
              </w:rPr>
              <w:t>)</w:t>
            </w:r>
          </w:p>
        </w:tc>
        <w:tc>
          <w:tcPr>
            <w:tcW w:w="3403" w:type="dxa"/>
            <w:noWrap/>
          </w:tcPr>
          <w:p w14:paraId="229C6C58">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08"/>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18"/>
                <w:sz w:val="24"/>
                <w:szCs w:val="24"/>
                <w:highlight w:val="none"/>
              </w:rPr>
              <w:t>农</w:t>
            </w:r>
            <w:r>
              <w:rPr>
                <w:rFonts w:hint="eastAsia" w:ascii="仿宋" w:hAnsi="仿宋" w:eastAsia="仿宋" w:cs="仿宋"/>
                <w:color w:val="auto"/>
                <w:spacing w:val="-12"/>
                <w:sz w:val="24"/>
                <w:szCs w:val="24"/>
                <w:highlight w:val="none"/>
              </w:rPr>
              <w:t>业</w:t>
            </w:r>
            <w:r>
              <w:rPr>
                <w:rFonts w:hint="eastAsia" w:ascii="仿宋" w:hAnsi="仿宋" w:eastAsia="仿宋" w:cs="仿宋"/>
                <w:color w:val="auto"/>
                <w:spacing w:val="-9"/>
                <w:sz w:val="24"/>
                <w:szCs w:val="24"/>
                <w:highlight w:val="none"/>
              </w:rPr>
              <w:t>部 1077 号公告-1-2008、</w:t>
            </w:r>
          </w:p>
          <w:p w14:paraId="43A2B668">
            <w:pPr>
              <w:keepNext w:val="0"/>
              <w:keepLines w:val="0"/>
              <w:pageBreakBefore w:val="0"/>
              <w:widowControl w:val="0"/>
              <w:shd w:val="clear"/>
              <w:kinsoku/>
              <w:wordWrap/>
              <w:overflowPunct/>
              <w:topLinePunct w:val="0"/>
              <w:autoSpaceDE w:val="0"/>
              <w:autoSpaceDN w:val="0"/>
              <w:bidi w:val="0"/>
              <w:adjustRightInd w:val="0"/>
              <w:snapToGrid/>
              <w:spacing w:line="240" w:lineRule="auto"/>
              <w:ind w:left="0" w:right="0" w:firstLine="44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SN/T 1865-2016</w:t>
            </w:r>
          </w:p>
        </w:tc>
      </w:tr>
    </w:tbl>
    <w:p w14:paraId="21E5A166">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ascii="仿宋" w:hAnsi="仿宋" w:eastAsia="仿宋" w:cs="宋体"/>
          <w:b/>
          <w:color w:val="auto"/>
          <w:sz w:val="24"/>
          <w:szCs w:val="24"/>
          <w:highlight w:val="none"/>
        </w:rPr>
      </w:pPr>
      <w:r>
        <w:rPr>
          <w:rFonts w:hint="eastAsia" w:ascii="仿宋" w:hAnsi="仿宋" w:eastAsia="仿宋" w:cs="宋体"/>
          <w:b/>
          <w:color w:val="auto"/>
          <w:sz w:val="24"/>
          <w:highlight w:val="none"/>
        </w:rPr>
        <w:t>（5）畜禽产品监测项目、样品种类和检测依据</w:t>
      </w:r>
    </w:p>
    <w:tbl>
      <w:tblPr>
        <w:tblStyle w:val="54"/>
        <w:tblW w:w="96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3661"/>
        <w:gridCol w:w="4838"/>
      </w:tblGrid>
      <w:tr w14:paraId="290FE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179" w:type="dxa"/>
            <w:noWrap/>
            <w:vAlign w:val="center"/>
          </w:tcPr>
          <w:p w14:paraId="2194DEFD">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4"/>
                <w:sz w:val="24"/>
                <w:szCs w:val="24"/>
                <w:highlight w:val="none"/>
              </w:rPr>
              <w:t>抽</w:t>
            </w:r>
            <w:r>
              <w:rPr>
                <w:rFonts w:hint="eastAsia" w:ascii="仿宋" w:hAnsi="仿宋" w:eastAsia="仿宋" w:cs="仿宋"/>
                <w:b/>
                <w:bCs/>
                <w:color w:val="auto"/>
                <w:spacing w:val="-3"/>
                <w:sz w:val="24"/>
                <w:szCs w:val="24"/>
                <w:highlight w:val="none"/>
              </w:rPr>
              <w:t>查</w:t>
            </w:r>
            <w:r>
              <w:rPr>
                <w:rFonts w:hint="eastAsia" w:ascii="仿宋" w:hAnsi="仿宋" w:eastAsia="仿宋" w:cs="仿宋"/>
                <w:b/>
                <w:bCs/>
                <w:color w:val="auto"/>
                <w:spacing w:val="-17"/>
                <w:sz w:val="24"/>
                <w:szCs w:val="24"/>
                <w:highlight w:val="none"/>
              </w:rPr>
              <w:t>品</w:t>
            </w:r>
            <w:r>
              <w:rPr>
                <w:rFonts w:hint="eastAsia" w:ascii="仿宋" w:hAnsi="仿宋" w:eastAsia="仿宋" w:cs="仿宋"/>
                <w:b/>
                <w:bCs/>
                <w:color w:val="auto"/>
                <w:spacing w:val="-16"/>
                <w:sz w:val="24"/>
                <w:szCs w:val="24"/>
                <w:highlight w:val="none"/>
              </w:rPr>
              <w:t>种</w:t>
            </w:r>
          </w:p>
        </w:tc>
        <w:tc>
          <w:tcPr>
            <w:tcW w:w="3661" w:type="dxa"/>
            <w:noWrap/>
            <w:vAlign w:val="center"/>
          </w:tcPr>
          <w:p w14:paraId="29C0D401">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检测</w:t>
            </w:r>
            <w:r>
              <w:rPr>
                <w:rFonts w:hint="eastAsia" w:ascii="仿宋" w:hAnsi="仿宋" w:eastAsia="仿宋" w:cs="仿宋"/>
                <w:b/>
                <w:bCs/>
                <w:color w:val="auto"/>
                <w:sz w:val="24"/>
                <w:szCs w:val="24"/>
                <w:highlight w:val="none"/>
              </w:rPr>
              <w:t>项目</w:t>
            </w:r>
          </w:p>
        </w:tc>
        <w:tc>
          <w:tcPr>
            <w:tcW w:w="4838" w:type="dxa"/>
            <w:noWrap/>
            <w:vAlign w:val="center"/>
          </w:tcPr>
          <w:p w14:paraId="32A28D6C">
            <w:pPr>
              <w:keepNext w:val="0"/>
              <w:keepLines w:val="0"/>
              <w:pageBreakBefore w:val="0"/>
              <w:widowControl w:val="0"/>
              <w:shd w:val="clear"/>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检测</w:t>
            </w:r>
            <w:r>
              <w:rPr>
                <w:rFonts w:hint="eastAsia" w:ascii="仿宋" w:hAnsi="仿宋" w:eastAsia="仿宋" w:cs="仿宋"/>
                <w:b/>
                <w:bCs/>
                <w:color w:val="auto"/>
                <w:sz w:val="24"/>
                <w:szCs w:val="24"/>
                <w:highlight w:val="none"/>
              </w:rPr>
              <w:t>方法</w:t>
            </w:r>
          </w:p>
        </w:tc>
      </w:tr>
      <w:tr w14:paraId="0EC86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79" w:type="dxa"/>
            <w:noWrap/>
            <w:vAlign w:val="center"/>
          </w:tcPr>
          <w:p w14:paraId="77E5EED0">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3"/>
                <w:sz w:val="24"/>
                <w:szCs w:val="24"/>
                <w:highlight w:val="none"/>
              </w:rPr>
              <w:t>牛</w:t>
            </w:r>
            <w:r>
              <w:rPr>
                <w:rFonts w:hint="eastAsia" w:ascii="仿宋" w:hAnsi="仿宋" w:eastAsia="仿宋" w:cs="仿宋"/>
                <w:color w:val="auto"/>
                <w:spacing w:val="-20"/>
                <w:sz w:val="24"/>
                <w:szCs w:val="24"/>
                <w:highlight w:val="none"/>
              </w:rPr>
              <w:t>肉、羊</w:t>
            </w:r>
            <w:r>
              <w:rPr>
                <w:rFonts w:hint="eastAsia" w:ascii="仿宋" w:hAnsi="仿宋" w:eastAsia="仿宋" w:cs="仿宋"/>
                <w:color w:val="auto"/>
                <w:sz w:val="24"/>
                <w:szCs w:val="24"/>
                <w:highlight w:val="none"/>
              </w:rPr>
              <w:t>肉</w:t>
            </w:r>
          </w:p>
        </w:tc>
        <w:tc>
          <w:tcPr>
            <w:tcW w:w="3661" w:type="dxa"/>
            <w:noWrap/>
          </w:tcPr>
          <w:p w14:paraId="46E27F7C">
            <w:pPr>
              <w:keepNext w:val="0"/>
              <w:keepLines w:val="0"/>
              <w:pageBreakBefore w:val="0"/>
              <w:widowControl w:val="0"/>
              <w:shd w:val="clear"/>
              <w:kinsoku/>
              <w:wordWrap/>
              <w:overflowPunct/>
              <w:topLinePunct w:val="0"/>
              <w:bidi w:val="0"/>
              <w:snapToGrid/>
              <w:spacing w:line="240" w:lineRule="auto"/>
              <w:ind w:left="0" w:right="0" w:firstLine="44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β-受</w:t>
            </w:r>
            <w:r>
              <w:rPr>
                <w:rFonts w:hint="eastAsia" w:ascii="仿宋" w:hAnsi="仿宋" w:eastAsia="仿宋" w:cs="仿宋"/>
                <w:color w:val="auto"/>
                <w:spacing w:val="-5"/>
                <w:sz w:val="24"/>
                <w:szCs w:val="24"/>
                <w:highlight w:val="none"/>
              </w:rPr>
              <w:t>体</w:t>
            </w:r>
            <w:r>
              <w:rPr>
                <w:rFonts w:hint="eastAsia" w:ascii="仿宋" w:hAnsi="仿宋" w:eastAsia="仿宋" w:cs="仿宋"/>
                <w:color w:val="auto"/>
                <w:spacing w:val="-4"/>
                <w:sz w:val="24"/>
                <w:szCs w:val="24"/>
                <w:highlight w:val="none"/>
              </w:rPr>
              <w:t>激动剂 (克伦特罗、莱克多巴</w:t>
            </w:r>
            <w:r>
              <w:rPr>
                <w:rFonts w:hint="eastAsia" w:ascii="仿宋" w:hAnsi="仿宋" w:eastAsia="仿宋" w:cs="仿宋"/>
                <w:color w:val="auto"/>
                <w:spacing w:val="-6"/>
                <w:sz w:val="24"/>
                <w:szCs w:val="24"/>
                <w:highlight w:val="none"/>
              </w:rPr>
              <w:t>胺、沙丁</w:t>
            </w:r>
            <w:r>
              <w:rPr>
                <w:rFonts w:hint="eastAsia" w:ascii="仿宋" w:hAnsi="仿宋" w:eastAsia="仿宋" w:cs="仿宋"/>
                <w:color w:val="auto"/>
                <w:spacing w:val="-4"/>
                <w:sz w:val="24"/>
                <w:szCs w:val="24"/>
                <w:highlight w:val="none"/>
              </w:rPr>
              <w:t>胺</w:t>
            </w:r>
            <w:r>
              <w:rPr>
                <w:rFonts w:hint="eastAsia" w:ascii="仿宋" w:hAnsi="仿宋" w:eastAsia="仿宋" w:cs="仿宋"/>
                <w:color w:val="auto"/>
                <w:spacing w:val="-3"/>
                <w:sz w:val="24"/>
                <w:szCs w:val="24"/>
                <w:highlight w:val="none"/>
              </w:rPr>
              <w:t>醇、特布他林、西马特罗、</w:t>
            </w:r>
            <w:r>
              <w:rPr>
                <w:rFonts w:hint="eastAsia" w:ascii="仿宋" w:hAnsi="仿宋" w:eastAsia="仿宋" w:cs="仿宋"/>
                <w:color w:val="auto"/>
                <w:spacing w:val="-1"/>
                <w:sz w:val="24"/>
                <w:szCs w:val="24"/>
                <w:highlight w:val="none"/>
              </w:rPr>
              <w:t>非诺特罗、氯丙</w:t>
            </w:r>
            <w:r>
              <w:rPr>
                <w:rFonts w:hint="eastAsia" w:ascii="仿宋" w:hAnsi="仿宋" w:eastAsia="仿宋" w:cs="仿宋"/>
                <w:color w:val="auto"/>
                <w:sz w:val="24"/>
                <w:szCs w:val="24"/>
                <w:highlight w:val="none"/>
              </w:rPr>
              <w:t xml:space="preserve">那林、妥布特罗、喷 </w:t>
            </w:r>
            <w:r>
              <w:rPr>
                <w:rFonts w:hint="eastAsia" w:ascii="仿宋" w:hAnsi="仿宋" w:eastAsia="仿宋" w:cs="仿宋"/>
                <w:color w:val="auto"/>
                <w:spacing w:val="-2"/>
                <w:sz w:val="24"/>
                <w:szCs w:val="24"/>
                <w:highlight w:val="none"/>
              </w:rPr>
              <w:t>布特罗</w:t>
            </w:r>
            <w:r>
              <w:rPr>
                <w:rFonts w:hint="eastAsia" w:ascii="仿宋" w:hAnsi="仿宋" w:eastAsia="仿宋" w:cs="仿宋"/>
                <w:color w:val="auto"/>
                <w:spacing w:val="-1"/>
                <w:sz w:val="24"/>
                <w:szCs w:val="24"/>
                <w:highlight w:val="none"/>
              </w:rPr>
              <w:t>)</w:t>
            </w:r>
          </w:p>
        </w:tc>
        <w:tc>
          <w:tcPr>
            <w:tcW w:w="4838" w:type="dxa"/>
            <w:noWrap/>
          </w:tcPr>
          <w:p w14:paraId="434358BE">
            <w:pPr>
              <w:keepNext w:val="0"/>
              <w:keepLines w:val="0"/>
              <w:pageBreakBefore w:val="0"/>
              <w:widowControl w:val="0"/>
              <w:shd w:val="clear"/>
              <w:kinsoku/>
              <w:wordWrap/>
              <w:overflowPunct/>
              <w:topLinePunct w:val="0"/>
              <w:bidi w:val="0"/>
              <w:snapToGrid/>
              <w:spacing w:line="240" w:lineRule="auto"/>
              <w:ind w:left="0" w:right="0" w:firstLine="448"/>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动</w:t>
            </w:r>
            <w:r>
              <w:rPr>
                <w:rFonts w:hint="eastAsia" w:ascii="仿宋" w:hAnsi="仿宋" w:eastAsia="仿宋" w:cs="仿宋"/>
                <w:color w:val="auto"/>
                <w:spacing w:val="-5"/>
                <w:sz w:val="24"/>
                <w:szCs w:val="24"/>
                <w:highlight w:val="none"/>
              </w:rPr>
              <w:t>物源性食品中 β-受体激动剂残留检测 液相色谱</w:t>
            </w:r>
            <w:r>
              <w:rPr>
                <w:rFonts w:hint="eastAsia" w:ascii="仿宋" w:hAnsi="仿宋" w:eastAsia="仿宋" w:cs="仿宋"/>
                <w:color w:val="auto"/>
                <w:spacing w:val="-4"/>
                <w:sz w:val="24"/>
                <w:szCs w:val="24"/>
                <w:highlight w:val="none"/>
              </w:rPr>
              <w:t>-串联质谱法  农业部 1025 号公告-18-200</w:t>
            </w:r>
            <w:r>
              <w:rPr>
                <w:rFonts w:hint="eastAsia" w:ascii="仿宋" w:hAnsi="仿宋" w:eastAsia="仿宋" w:cs="仿宋"/>
                <w:color w:val="auto"/>
                <w:spacing w:val="-1"/>
                <w:sz w:val="24"/>
                <w:szCs w:val="24"/>
                <w:highlight w:val="none"/>
              </w:rPr>
              <w:t>8</w:t>
            </w:r>
          </w:p>
        </w:tc>
      </w:tr>
      <w:tr w14:paraId="7F2AD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jc w:val="center"/>
        </w:trPr>
        <w:tc>
          <w:tcPr>
            <w:tcW w:w="1179" w:type="dxa"/>
            <w:noWrap/>
            <w:vAlign w:val="center"/>
          </w:tcPr>
          <w:p w14:paraId="32F91F9C">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羊</w:t>
            </w:r>
            <w:r>
              <w:rPr>
                <w:rFonts w:hint="eastAsia" w:ascii="仿宋" w:hAnsi="仿宋" w:eastAsia="仿宋" w:cs="仿宋"/>
                <w:color w:val="auto"/>
                <w:spacing w:val="-6"/>
                <w:sz w:val="24"/>
                <w:szCs w:val="24"/>
                <w:highlight w:val="none"/>
              </w:rPr>
              <w:t>肉</w:t>
            </w:r>
          </w:p>
        </w:tc>
        <w:tc>
          <w:tcPr>
            <w:tcW w:w="3661" w:type="dxa"/>
            <w:noWrap/>
            <w:vAlign w:val="center"/>
          </w:tcPr>
          <w:p w14:paraId="25937649">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氯</w:t>
            </w:r>
            <w:r>
              <w:rPr>
                <w:rFonts w:hint="eastAsia" w:ascii="仿宋" w:hAnsi="仿宋" w:eastAsia="仿宋" w:cs="仿宋"/>
                <w:color w:val="auto"/>
                <w:spacing w:val="-3"/>
                <w:sz w:val="24"/>
                <w:szCs w:val="24"/>
                <w:highlight w:val="none"/>
              </w:rPr>
              <w:t>霉素</w:t>
            </w:r>
          </w:p>
        </w:tc>
        <w:tc>
          <w:tcPr>
            <w:tcW w:w="4838" w:type="dxa"/>
            <w:noWrap/>
          </w:tcPr>
          <w:p w14:paraId="708E74E8">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动物源性食品中氯霉素类药物残留</w:t>
            </w:r>
            <w:r>
              <w:rPr>
                <w:rFonts w:hint="eastAsia" w:ascii="仿宋" w:hAnsi="仿宋" w:eastAsia="仿宋" w:cs="仿宋"/>
                <w:color w:val="auto"/>
                <w:sz w:val="24"/>
                <w:szCs w:val="24"/>
                <w:highlight w:val="none"/>
              </w:rPr>
              <w:t xml:space="preserve">量测定 GB/T   </w:t>
            </w:r>
            <w:r>
              <w:rPr>
                <w:rFonts w:hint="eastAsia" w:ascii="仿宋" w:hAnsi="仿宋" w:eastAsia="仿宋" w:cs="仿宋"/>
                <w:color w:val="auto"/>
                <w:spacing w:val="-6"/>
                <w:sz w:val="24"/>
                <w:szCs w:val="24"/>
                <w:highlight w:val="none"/>
              </w:rPr>
              <w:t>22338-2</w:t>
            </w:r>
            <w:r>
              <w:rPr>
                <w:rFonts w:hint="eastAsia" w:ascii="仿宋" w:hAnsi="仿宋" w:eastAsia="仿宋" w:cs="仿宋"/>
                <w:color w:val="auto"/>
                <w:spacing w:val="-5"/>
                <w:sz w:val="24"/>
                <w:szCs w:val="24"/>
                <w:highlight w:val="none"/>
              </w:rPr>
              <w:t>0</w:t>
            </w:r>
            <w:r>
              <w:rPr>
                <w:rFonts w:hint="eastAsia" w:ascii="仿宋" w:hAnsi="仿宋" w:eastAsia="仿宋" w:cs="仿宋"/>
                <w:color w:val="auto"/>
                <w:spacing w:val="-3"/>
                <w:sz w:val="24"/>
                <w:szCs w:val="24"/>
                <w:highlight w:val="none"/>
              </w:rPr>
              <w:t>08、食品安全国家标准 动物性食品中酰胺</w:t>
            </w:r>
            <w:r>
              <w:rPr>
                <w:rFonts w:hint="eastAsia" w:ascii="仿宋" w:hAnsi="仿宋" w:eastAsia="仿宋" w:cs="仿宋"/>
                <w:color w:val="auto"/>
                <w:spacing w:val="-5"/>
                <w:sz w:val="24"/>
                <w:szCs w:val="24"/>
                <w:highlight w:val="none"/>
              </w:rPr>
              <w:t xml:space="preserve">醇类药物及其代谢物残留量的测定 液相色谱－ </w:t>
            </w:r>
            <w:r>
              <w:rPr>
                <w:rFonts w:hint="eastAsia" w:ascii="仿宋" w:hAnsi="仿宋" w:eastAsia="仿宋" w:cs="仿宋"/>
                <w:color w:val="auto"/>
                <w:spacing w:val="-2"/>
                <w:sz w:val="24"/>
                <w:szCs w:val="24"/>
                <w:highlight w:val="none"/>
              </w:rPr>
              <w:t>串</w:t>
            </w:r>
            <w:r>
              <w:rPr>
                <w:rFonts w:hint="eastAsia" w:ascii="仿宋" w:hAnsi="仿宋" w:eastAsia="仿宋" w:cs="仿宋"/>
                <w:color w:val="auto"/>
                <w:spacing w:val="-1"/>
                <w:sz w:val="24"/>
                <w:szCs w:val="24"/>
                <w:highlight w:val="none"/>
              </w:rPr>
              <w:t>联质谱</w:t>
            </w:r>
            <w:r>
              <w:rPr>
                <w:rFonts w:hint="eastAsia" w:ascii="仿宋" w:hAnsi="仿宋" w:eastAsia="仿宋" w:cs="仿宋"/>
                <w:color w:val="auto"/>
                <w:sz w:val="24"/>
                <w:szCs w:val="24"/>
                <w:highlight w:val="none"/>
              </w:rPr>
              <w:t>法 GB 31658.20-2022</w:t>
            </w:r>
          </w:p>
        </w:tc>
      </w:tr>
      <w:tr w14:paraId="3E799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1179" w:type="dxa"/>
            <w:noWrap/>
            <w:vAlign w:val="center"/>
          </w:tcPr>
          <w:p w14:paraId="6040BA65">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rPr>
              <w:t>猪</w:t>
            </w:r>
            <w:r>
              <w:rPr>
                <w:rFonts w:hint="eastAsia" w:ascii="仿宋" w:hAnsi="仿宋" w:eastAsia="仿宋" w:cs="仿宋"/>
                <w:color w:val="auto"/>
                <w:spacing w:val="-18"/>
                <w:sz w:val="24"/>
                <w:szCs w:val="24"/>
                <w:highlight w:val="none"/>
              </w:rPr>
              <w:t>肉、猪</w:t>
            </w:r>
            <w:r>
              <w:rPr>
                <w:rFonts w:hint="eastAsia" w:ascii="仿宋" w:hAnsi="仿宋" w:eastAsia="仿宋" w:cs="仿宋"/>
                <w:color w:val="auto"/>
                <w:sz w:val="24"/>
                <w:szCs w:val="24"/>
                <w:highlight w:val="none"/>
              </w:rPr>
              <w:t xml:space="preserve"> 肝</w:t>
            </w:r>
          </w:p>
        </w:tc>
        <w:tc>
          <w:tcPr>
            <w:tcW w:w="3661" w:type="dxa"/>
            <w:noWrap/>
            <w:vAlign w:val="center"/>
          </w:tcPr>
          <w:p w14:paraId="4FEBA593">
            <w:pPr>
              <w:keepNext w:val="0"/>
              <w:keepLines w:val="0"/>
              <w:pageBreakBefore w:val="0"/>
              <w:widowControl w:val="0"/>
              <w:shd w:val="clear"/>
              <w:kinsoku/>
              <w:wordWrap/>
              <w:overflowPunct/>
              <w:topLinePunct w:val="0"/>
              <w:bidi w:val="0"/>
              <w:snapToGrid/>
              <w:spacing w:line="240" w:lineRule="auto"/>
              <w:ind w:left="0" w:right="0" w:firstLine="47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磺胺类 (磺胺间甲</w:t>
            </w:r>
            <w:r>
              <w:rPr>
                <w:rFonts w:hint="eastAsia" w:ascii="仿宋" w:hAnsi="仿宋" w:eastAsia="仿宋" w:cs="仿宋"/>
                <w:color w:val="auto"/>
                <w:sz w:val="24"/>
                <w:szCs w:val="24"/>
                <w:highlight w:val="none"/>
              </w:rPr>
              <w:t xml:space="preserve">氧嘧啶、磺胺二甲 </w:t>
            </w:r>
            <w:r>
              <w:rPr>
                <w:rFonts w:hint="eastAsia" w:ascii="仿宋" w:hAnsi="仿宋" w:eastAsia="仿宋" w:cs="仿宋"/>
                <w:color w:val="auto"/>
                <w:spacing w:val="-4"/>
                <w:sz w:val="24"/>
                <w:szCs w:val="24"/>
                <w:highlight w:val="none"/>
              </w:rPr>
              <w:t>嘧啶、磺胺甲噁唑、磺胺二甲氧嘧啶</w:t>
            </w:r>
            <w:r>
              <w:rPr>
                <w:rFonts w:hint="eastAsia" w:ascii="仿宋" w:hAnsi="仿宋" w:eastAsia="仿宋" w:cs="仿宋"/>
                <w:color w:val="auto"/>
                <w:spacing w:val="-2"/>
                <w:sz w:val="24"/>
                <w:szCs w:val="24"/>
                <w:highlight w:val="none"/>
              </w:rPr>
              <w:t>、磺</w:t>
            </w:r>
            <w:r>
              <w:rPr>
                <w:rFonts w:hint="eastAsia" w:ascii="仿宋" w:hAnsi="仿宋" w:eastAsia="仿宋" w:cs="仿宋"/>
                <w:color w:val="auto"/>
                <w:spacing w:val="-1"/>
                <w:sz w:val="24"/>
                <w:szCs w:val="24"/>
                <w:highlight w:val="none"/>
              </w:rPr>
              <w:t>胺喹噁啉)</w:t>
            </w:r>
          </w:p>
        </w:tc>
        <w:tc>
          <w:tcPr>
            <w:tcW w:w="4838" w:type="dxa"/>
            <w:noWrap/>
          </w:tcPr>
          <w:p w14:paraId="3182533D">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动物源食品中磺胺类药物残留检测 液相</w:t>
            </w:r>
            <w:r>
              <w:rPr>
                <w:rFonts w:hint="eastAsia" w:ascii="仿宋" w:hAnsi="仿宋" w:eastAsia="仿宋" w:cs="仿宋"/>
                <w:color w:val="auto"/>
                <w:sz w:val="24"/>
                <w:szCs w:val="24"/>
                <w:highlight w:val="none"/>
              </w:rPr>
              <w:t xml:space="preserve">色谱-串联 </w:t>
            </w:r>
            <w:r>
              <w:rPr>
                <w:rFonts w:hint="eastAsia" w:ascii="仿宋" w:hAnsi="仿宋" w:eastAsia="仿宋" w:cs="仿宋"/>
                <w:color w:val="auto"/>
                <w:spacing w:val="-10"/>
                <w:sz w:val="24"/>
                <w:szCs w:val="24"/>
                <w:highlight w:val="none"/>
              </w:rPr>
              <w:t>质</w:t>
            </w:r>
            <w:r>
              <w:rPr>
                <w:rFonts w:hint="eastAsia" w:ascii="仿宋" w:hAnsi="仿宋" w:eastAsia="仿宋" w:cs="仿宋"/>
                <w:color w:val="auto"/>
                <w:spacing w:val="-7"/>
                <w:sz w:val="24"/>
                <w:szCs w:val="24"/>
                <w:highlight w:val="none"/>
              </w:rPr>
              <w:t>谱法农业部 1025 号公告-23-2008、食品安全标准</w:t>
            </w:r>
            <w:r>
              <w:rPr>
                <w:rFonts w:hint="eastAsia" w:ascii="仿宋" w:hAnsi="仿宋" w:eastAsia="仿宋" w:cs="仿宋"/>
                <w:color w:val="auto"/>
                <w:spacing w:val="-1"/>
                <w:sz w:val="24"/>
                <w:szCs w:val="24"/>
                <w:highlight w:val="none"/>
              </w:rPr>
              <w:t>动物性食品中四环</w:t>
            </w:r>
            <w:r>
              <w:rPr>
                <w:rFonts w:hint="eastAsia" w:ascii="仿宋" w:hAnsi="仿宋" w:eastAsia="仿宋" w:cs="仿宋"/>
                <w:color w:val="auto"/>
                <w:sz w:val="24"/>
                <w:szCs w:val="24"/>
                <w:highlight w:val="none"/>
              </w:rPr>
              <w:t xml:space="preserve">素类、磺胺类和喹诺酮类药物残 </w:t>
            </w:r>
            <w:r>
              <w:rPr>
                <w:rFonts w:hint="eastAsia" w:ascii="仿宋" w:hAnsi="仿宋" w:eastAsia="仿宋" w:cs="仿宋"/>
                <w:color w:val="auto"/>
                <w:spacing w:val="-1"/>
                <w:sz w:val="24"/>
                <w:szCs w:val="24"/>
                <w:highlight w:val="none"/>
              </w:rPr>
              <w:t>留量的测定 液相色</w:t>
            </w:r>
            <w:r>
              <w:rPr>
                <w:rFonts w:hint="eastAsia" w:ascii="仿宋" w:hAnsi="仿宋" w:eastAsia="仿宋" w:cs="仿宋"/>
                <w:color w:val="auto"/>
                <w:sz w:val="24"/>
                <w:szCs w:val="24"/>
                <w:highlight w:val="none"/>
              </w:rPr>
              <w:t xml:space="preserve">谱-串联质谱法 GB           </w:t>
            </w:r>
            <w:r>
              <w:rPr>
                <w:rFonts w:hint="eastAsia" w:ascii="仿宋" w:hAnsi="仿宋" w:eastAsia="仿宋" w:cs="仿宋"/>
                <w:color w:val="auto"/>
                <w:spacing w:val="-1"/>
                <w:sz w:val="24"/>
                <w:szCs w:val="24"/>
                <w:highlight w:val="none"/>
              </w:rPr>
              <w:t>31658.1</w:t>
            </w:r>
            <w:r>
              <w:rPr>
                <w:rFonts w:hint="eastAsia" w:ascii="仿宋" w:hAnsi="仿宋" w:eastAsia="仿宋" w:cs="仿宋"/>
                <w:color w:val="auto"/>
                <w:sz w:val="24"/>
                <w:szCs w:val="24"/>
                <w:highlight w:val="none"/>
              </w:rPr>
              <w:t>7-2021</w:t>
            </w:r>
          </w:p>
        </w:tc>
      </w:tr>
      <w:tr w14:paraId="5EDA3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jc w:val="center"/>
        </w:trPr>
        <w:tc>
          <w:tcPr>
            <w:tcW w:w="1179" w:type="dxa"/>
            <w:noWrap/>
            <w:vAlign w:val="center"/>
          </w:tcPr>
          <w:p w14:paraId="611DC463">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猪</w:t>
            </w:r>
            <w:r>
              <w:rPr>
                <w:rFonts w:hint="eastAsia" w:ascii="仿宋" w:hAnsi="仿宋" w:eastAsia="仿宋" w:cs="仿宋"/>
                <w:color w:val="auto"/>
                <w:spacing w:val="-2"/>
                <w:sz w:val="24"/>
                <w:szCs w:val="24"/>
                <w:highlight w:val="none"/>
              </w:rPr>
              <w:t>尿</w:t>
            </w:r>
          </w:p>
        </w:tc>
        <w:tc>
          <w:tcPr>
            <w:tcW w:w="3661" w:type="dxa"/>
            <w:noWrap/>
            <w:vAlign w:val="center"/>
          </w:tcPr>
          <w:p w14:paraId="35E6421B">
            <w:pPr>
              <w:keepNext w:val="0"/>
              <w:keepLines w:val="0"/>
              <w:pageBreakBefore w:val="0"/>
              <w:widowControl w:val="0"/>
              <w:shd w:val="clear"/>
              <w:kinsoku/>
              <w:wordWrap/>
              <w:overflowPunct/>
              <w:topLinePunct w:val="0"/>
              <w:bidi w:val="0"/>
              <w:snapToGrid/>
              <w:spacing w:line="240" w:lineRule="auto"/>
              <w:ind w:left="0" w:right="0" w:firstLine="45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β-受体激动剂(克伦特罗、沙丁胺醇</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rPr>
              <w:t>莱克</w:t>
            </w:r>
            <w:r>
              <w:rPr>
                <w:rFonts w:hint="eastAsia" w:ascii="仿宋" w:hAnsi="仿宋" w:eastAsia="仿宋" w:cs="仿宋"/>
                <w:color w:val="auto"/>
                <w:spacing w:val="1"/>
                <w:sz w:val="24"/>
                <w:szCs w:val="24"/>
                <w:highlight w:val="none"/>
              </w:rPr>
              <w:t>多巴胺、齐帕特罗、氯丙那林、</w:t>
            </w:r>
            <w:r>
              <w:rPr>
                <w:rFonts w:hint="eastAsia" w:ascii="仿宋" w:hAnsi="仿宋" w:eastAsia="仿宋" w:cs="仿宋"/>
                <w:color w:val="auto"/>
                <w:spacing w:val="-1"/>
                <w:sz w:val="24"/>
                <w:szCs w:val="24"/>
                <w:highlight w:val="none"/>
              </w:rPr>
              <w:t>特布他林、西马</w:t>
            </w:r>
            <w:r>
              <w:rPr>
                <w:rFonts w:hint="eastAsia" w:ascii="仿宋" w:hAnsi="仿宋" w:eastAsia="仿宋" w:cs="仿宋"/>
                <w:color w:val="auto"/>
                <w:sz w:val="24"/>
                <w:szCs w:val="24"/>
                <w:highlight w:val="none"/>
              </w:rPr>
              <w:t xml:space="preserve">特罗、西布特罗、马 </w:t>
            </w:r>
            <w:r>
              <w:rPr>
                <w:rFonts w:hint="eastAsia" w:ascii="仿宋" w:hAnsi="仿宋" w:eastAsia="仿宋" w:cs="仿宋"/>
                <w:color w:val="auto"/>
                <w:spacing w:val="-1"/>
                <w:sz w:val="24"/>
                <w:szCs w:val="24"/>
                <w:highlight w:val="none"/>
              </w:rPr>
              <w:t>布特罗、溴</w:t>
            </w:r>
            <w:r>
              <w:rPr>
                <w:rFonts w:hint="eastAsia" w:ascii="仿宋" w:hAnsi="仿宋" w:eastAsia="仿宋" w:cs="仿宋"/>
                <w:color w:val="auto"/>
                <w:sz w:val="24"/>
                <w:szCs w:val="24"/>
                <w:highlight w:val="none"/>
              </w:rPr>
              <w:t>布特罗、班布特罗)</w:t>
            </w:r>
          </w:p>
        </w:tc>
        <w:tc>
          <w:tcPr>
            <w:tcW w:w="4838" w:type="dxa"/>
            <w:noWrap/>
          </w:tcPr>
          <w:p w14:paraId="613B84C5">
            <w:pPr>
              <w:keepNext w:val="0"/>
              <w:keepLines w:val="0"/>
              <w:pageBreakBefore w:val="0"/>
              <w:widowControl w:val="0"/>
              <w:shd w:val="clear"/>
              <w:kinsoku/>
              <w:wordWrap/>
              <w:overflowPunct/>
              <w:topLinePunct w:val="0"/>
              <w:bidi w:val="0"/>
              <w:snapToGrid/>
              <w:spacing w:line="240" w:lineRule="auto"/>
              <w:ind w:left="0" w:right="0" w:firstLine="416"/>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动</w:t>
            </w:r>
            <w:r>
              <w:rPr>
                <w:rFonts w:hint="eastAsia" w:ascii="仿宋" w:hAnsi="仿宋" w:eastAsia="仿宋" w:cs="仿宋"/>
                <w:color w:val="auto"/>
                <w:spacing w:val="-12"/>
                <w:sz w:val="24"/>
                <w:szCs w:val="24"/>
                <w:highlight w:val="none"/>
              </w:rPr>
              <w:t>物</w:t>
            </w:r>
            <w:r>
              <w:rPr>
                <w:rFonts w:hint="eastAsia" w:ascii="仿宋" w:hAnsi="仿宋" w:eastAsia="仿宋" w:cs="仿宋"/>
                <w:color w:val="auto"/>
                <w:spacing w:val="-8"/>
                <w:sz w:val="24"/>
                <w:szCs w:val="24"/>
                <w:highlight w:val="none"/>
              </w:rPr>
              <w:t>尿液中 22 种 β-受体激动剂的测定 液相色谱-</w:t>
            </w:r>
            <w:r>
              <w:rPr>
                <w:rFonts w:hint="eastAsia" w:ascii="仿宋" w:hAnsi="仿宋" w:eastAsia="仿宋" w:cs="仿宋"/>
                <w:color w:val="auto"/>
                <w:spacing w:val="-18"/>
                <w:sz w:val="24"/>
                <w:szCs w:val="24"/>
                <w:highlight w:val="none"/>
              </w:rPr>
              <w:t>串联</w:t>
            </w:r>
            <w:r>
              <w:rPr>
                <w:rFonts w:hint="eastAsia" w:ascii="仿宋" w:hAnsi="仿宋" w:eastAsia="仿宋" w:cs="仿宋"/>
                <w:color w:val="auto"/>
                <w:spacing w:val="-11"/>
                <w:sz w:val="24"/>
                <w:szCs w:val="24"/>
                <w:highlight w:val="none"/>
              </w:rPr>
              <w:t>质</w:t>
            </w:r>
            <w:r>
              <w:rPr>
                <w:rFonts w:hint="eastAsia" w:ascii="仿宋" w:hAnsi="仿宋" w:eastAsia="仿宋" w:cs="仿宋"/>
                <w:color w:val="auto"/>
                <w:spacing w:val="-9"/>
                <w:sz w:val="24"/>
                <w:szCs w:val="24"/>
                <w:highlight w:val="none"/>
              </w:rPr>
              <w:t>谱法 NY/T 3146-2017、动物尿液中 11 种 β-</w:t>
            </w:r>
            <w:r>
              <w:rPr>
                <w:rFonts w:hint="eastAsia" w:ascii="仿宋" w:hAnsi="仿宋" w:eastAsia="仿宋" w:cs="仿宋"/>
                <w:color w:val="auto"/>
                <w:spacing w:val="-1"/>
                <w:sz w:val="24"/>
                <w:szCs w:val="24"/>
                <w:highlight w:val="none"/>
              </w:rPr>
              <w:t>受体激动剂的检测 液相色谱-串联</w:t>
            </w:r>
            <w:r>
              <w:rPr>
                <w:rFonts w:hint="eastAsia" w:ascii="仿宋" w:hAnsi="仿宋" w:eastAsia="仿宋" w:cs="仿宋"/>
                <w:color w:val="auto"/>
                <w:sz w:val="24"/>
                <w:szCs w:val="24"/>
                <w:highlight w:val="none"/>
              </w:rPr>
              <w:t xml:space="preserve">质谱法 农业部 </w:t>
            </w: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5"/>
                <w:sz w:val="24"/>
                <w:szCs w:val="24"/>
                <w:highlight w:val="none"/>
              </w:rPr>
              <w:t>0</w:t>
            </w:r>
            <w:r>
              <w:rPr>
                <w:rFonts w:hint="eastAsia" w:ascii="仿宋" w:hAnsi="仿宋" w:eastAsia="仿宋" w:cs="仿宋"/>
                <w:color w:val="auto"/>
                <w:spacing w:val="-4"/>
                <w:sz w:val="24"/>
                <w:szCs w:val="24"/>
                <w:highlight w:val="none"/>
              </w:rPr>
              <w:t>63 号公告-3-2008</w:t>
            </w:r>
          </w:p>
        </w:tc>
      </w:tr>
      <w:tr w14:paraId="3147D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 w:hRule="atLeast"/>
          <w:jc w:val="center"/>
        </w:trPr>
        <w:tc>
          <w:tcPr>
            <w:tcW w:w="1179" w:type="dxa"/>
            <w:vMerge w:val="restart"/>
            <w:noWrap/>
            <w:vAlign w:val="center"/>
          </w:tcPr>
          <w:p w14:paraId="0F38C833">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禽肉</w:t>
            </w:r>
          </w:p>
        </w:tc>
        <w:tc>
          <w:tcPr>
            <w:tcW w:w="3661" w:type="dxa"/>
            <w:noWrap/>
            <w:vAlign w:val="center"/>
          </w:tcPr>
          <w:p w14:paraId="0BE125C3">
            <w:pPr>
              <w:keepNext w:val="0"/>
              <w:keepLines w:val="0"/>
              <w:pageBreakBefore w:val="0"/>
              <w:widowControl w:val="0"/>
              <w:shd w:val="clear"/>
              <w:kinsoku/>
              <w:wordWrap/>
              <w:overflowPunct/>
              <w:topLinePunct w:val="0"/>
              <w:bidi w:val="0"/>
              <w:snapToGrid/>
              <w:spacing w:line="240" w:lineRule="auto"/>
              <w:ind w:left="0" w:right="0" w:firstLine="488"/>
              <w:jc w:val="center"/>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2"/>
                <w:sz w:val="24"/>
                <w:szCs w:val="24"/>
                <w:highlight w:val="none"/>
              </w:rPr>
              <w:t>氟喹诺酮类(恩诺沙</w:t>
            </w:r>
            <w:r>
              <w:rPr>
                <w:rFonts w:hint="eastAsia" w:ascii="仿宋" w:hAnsi="仿宋" w:eastAsia="仿宋" w:cs="仿宋"/>
                <w:color w:val="auto"/>
                <w:spacing w:val="1"/>
                <w:sz w:val="24"/>
                <w:szCs w:val="24"/>
                <w:highlight w:val="none"/>
              </w:rPr>
              <w:t>星(含环丙沙星)、</w:t>
            </w:r>
            <w:r>
              <w:rPr>
                <w:rFonts w:hint="eastAsia" w:ascii="仿宋" w:hAnsi="仿宋" w:eastAsia="仿宋" w:cs="仿宋"/>
                <w:color w:val="auto"/>
                <w:spacing w:val="-1"/>
                <w:sz w:val="24"/>
                <w:szCs w:val="24"/>
                <w:highlight w:val="none"/>
              </w:rPr>
              <w:t>诺氟沙星、氧氟沙星、培氟</w:t>
            </w:r>
            <w:r>
              <w:rPr>
                <w:rFonts w:hint="eastAsia" w:ascii="仿宋" w:hAnsi="仿宋" w:eastAsia="仿宋" w:cs="仿宋"/>
                <w:color w:val="auto"/>
                <w:sz w:val="24"/>
                <w:szCs w:val="24"/>
                <w:highlight w:val="none"/>
              </w:rPr>
              <w:t xml:space="preserve">沙星、洛 </w:t>
            </w:r>
            <w:r>
              <w:rPr>
                <w:rFonts w:hint="eastAsia" w:ascii="仿宋" w:hAnsi="仿宋" w:eastAsia="仿宋" w:cs="仿宋"/>
                <w:color w:val="auto"/>
                <w:spacing w:val="-3"/>
                <w:sz w:val="24"/>
                <w:szCs w:val="24"/>
                <w:highlight w:val="none"/>
              </w:rPr>
              <w:t>美沙星)</w:t>
            </w:r>
          </w:p>
        </w:tc>
        <w:tc>
          <w:tcPr>
            <w:tcW w:w="4838" w:type="dxa"/>
            <w:noWrap/>
          </w:tcPr>
          <w:p w14:paraId="394A04DC">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pacing w:val="-16"/>
                <w:sz w:val="24"/>
                <w:szCs w:val="24"/>
                <w:highlight w:val="none"/>
              </w:rPr>
            </w:pPr>
            <w:r>
              <w:rPr>
                <w:rFonts w:hint="eastAsia" w:ascii="仿宋" w:hAnsi="仿宋" w:eastAsia="仿宋" w:cs="仿宋"/>
                <w:color w:val="auto"/>
                <w:spacing w:val="-1"/>
                <w:sz w:val="24"/>
                <w:szCs w:val="24"/>
                <w:highlight w:val="none"/>
              </w:rPr>
              <w:t>动物源产品中喹诺酮类残留量的测定 液</w:t>
            </w:r>
            <w:r>
              <w:rPr>
                <w:rFonts w:hint="eastAsia" w:ascii="仿宋" w:hAnsi="仿宋" w:eastAsia="仿宋" w:cs="仿宋"/>
                <w:color w:val="auto"/>
                <w:sz w:val="24"/>
                <w:szCs w:val="24"/>
                <w:highlight w:val="none"/>
              </w:rPr>
              <w:t xml:space="preserve">相色谱-串 </w:t>
            </w:r>
            <w:r>
              <w:rPr>
                <w:rFonts w:hint="eastAsia" w:ascii="仿宋" w:hAnsi="仿宋" w:eastAsia="仿宋" w:cs="仿宋"/>
                <w:color w:val="auto"/>
                <w:spacing w:val="-6"/>
                <w:sz w:val="24"/>
                <w:szCs w:val="24"/>
                <w:highlight w:val="none"/>
              </w:rPr>
              <w:t xml:space="preserve">联质谱法 </w:t>
            </w:r>
            <w:r>
              <w:rPr>
                <w:rFonts w:hint="eastAsia" w:ascii="仿宋" w:hAnsi="仿宋" w:eastAsia="仿宋" w:cs="仿宋"/>
                <w:color w:val="auto"/>
                <w:spacing w:val="-3"/>
                <w:sz w:val="24"/>
                <w:szCs w:val="24"/>
                <w:highlight w:val="none"/>
              </w:rPr>
              <w:t>GB</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
                <w:sz w:val="24"/>
                <w:szCs w:val="24"/>
                <w:highlight w:val="none"/>
              </w:rPr>
              <w:t>T20366-2006、食品安全标准 动物性</w:t>
            </w:r>
            <w:r>
              <w:rPr>
                <w:rFonts w:hint="eastAsia" w:ascii="仿宋" w:hAnsi="仿宋" w:eastAsia="仿宋" w:cs="仿宋"/>
                <w:color w:val="auto"/>
                <w:spacing w:val="-1"/>
                <w:sz w:val="24"/>
                <w:szCs w:val="24"/>
                <w:highlight w:val="none"/>
              </w:rPr>
              <w:t>食品中四环素类</w:t>
            </w:r>
            <w:r>
              <w:rPr>
                <w:rFonts w:hint="eastAsia" w:ascii="仿宋" w:hAnsi="仿宋" w:eastAsia="仿宋" w:cs="仿宋"/>
                <w:color w:val="auto"/>
                <w:sz w:val="24"/>
                <w:szCs w:val="24"/>
                <w:highlight w:val="none"/>
              </w:rPr>
              <w:t xml:space="preserve">、磺胺类和喹诺酮类药物残留量的 </w:t>
            </w:r>
            <w:r>
              <w:rPr>
                <w:rFonts w:hint="eastAsia" w:ascii="仿宋" w:hAnsi="仿宋" w:eastAsia="仿宋" w:cs="仿宋"/>
                <w:color w:val="auto"/>
                <w:spacing w:val="-1"/>
                <w:sz w:val="24"/>
                <w:szCs w:val="24"/>
                <w:highlight w:val="none"/>
              </w:rPr>
              <w:t xml:space="preserve">测定 </w:t>
            </w:r>
            <w:r>
              <w:rPr>
                <w:rFonts w:hint="eastAsia" w:ascii="仿宋" w:hAnsi="仿宋" w:eastAsia="仿宋" w:cs="仿宋"/>
                <w:color w:val="auto"/>
                <w:sz w:val="24"/>
                <w:szCs w:val="24"/>
                <w:highlight w:val="none"/>
              </w:rPr>
              <w:t>液相色谱-串联质谱法 GB 31658.17-2021</w:t>
            </w:r>
          </w:p>
        </w:tc>
      </w:tr>
      <w:tr w14:paraId="595D7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1179" w:type="dxa"/>
            <w:vMerge w:val="continue"/>
            <w:noWrap/>
            <w:vAlign w:val="center"/>
          </w:tcPr>
          <w:p w14:paraId="0A3227CD">
            <w:pPr>
              <w:keepNext w:val="0"/>
              <w:keepLines w:val="0"/>
              <w:pageBreakBefore w:val="0"/>
              <w:widowControl w:val="0"/>
              <w:shd w:val="clear"/>
              <w:kinsoku/>
              <w:wordWrap/>
              <w:overflowPunct/>
              <w:topLinePunct w:val="0"/>
              <w:bidi w:val="0"/>
              <w:snapToGrid/>
              <w:spacing w:line="240" w:lineRule="auto"/>
              <w:ind w:left="0" w:right="0" w:firstLine="464"/>
              <w:jc w:val="center"/>
              <w:textAlignment w:val="auto"/>
              <w:rPr>
                <w:rFonts w:hint="eastAsia" w:ascii="仿宋" w:hAnsi="仿宋" w:eastAsia="仿宋" w:cs="仿宋"/>
                <w:color w:val="auto"/>
                <w:spacing w:val="-4"/>
                <w:sz w:val="24"/>
                <w:szCs w:val="24"/>
                <w:highlight w:val="none"/>
              </w:rPr>
            </w:pPr>
          </w:p>
        </w:tc>
        <w:tc>
          <w:tcPr>
            <w:tcW w:w="3661" w:type="dxa"/>
            <w:noWrap/>
            <w:vAlign w:val="center"/>
          </w:tcPr>
          <w:p w14:paraId="73AC3916">
            <w:pPr>
              <w:keepNext w:val="0"/>
              <w:keepLines w:val="0"/>
              <w:pageBreakBefore w:val="0"/>
              <w:widowControl w:val="0"/>
              <w:shd w:val="clear"/>
              <w:kinsoku/>
              <w:wordWrap/>
              <w:overflowPunct/>
              <w:topLinePunct w:val="0"/>
              <w:bidi w:val="0"/>
              <w:snapToGrid/>
              <w:spacing w:line="240" w:lineRule="auto"/>
              <w:ind w:left="0" w:right="0" w:firstLine="464"/>
              <w:jc w:val="center"/>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4"/>
                <w:sz w:val="24"/>
                <w:szCs w:val="24"/>
                <w:highlight w:val="none"/>
              </w:rPr>
              <w:t>金</w:t>
            </w:r>
            <w:r>
              <w:rPr>
                <w:rFonts w:hint="eastAsia" w:ascii="仿宋" w:hAnsi="仿宋" w:eastAsia="仿宋" w:cs="仿宋"/>
                <w:color w:val="auto"/>
                <w:spacing w:val="-3"/>
                <w:sz w:val="24"/>
                <w:szCs w:val="24"/>
                <w:highlight w:val="none"/>
              </w:rPr>
              <w:t>刚</w:t>
            </w:r>
            <w:r>
              <w:rPr>
                <w:rFonts w:hint="eastAsia" w:ascii="仿宋" w:hAnsi="仿宋" w:eastAsia="仿宋" w:cs="仿宋"/>
                <w:color w:val="auto"/>
                <w:spacing w:val="-2"/>
                <w:sz w:val="24"/>
                <w:szCs w:val="24"/>
                <w:highlight w:val="none"/>
              </w:rPr>
              <w:t>烷胺</w:t>
            </w:r>
          </w:p>
        </w:tc>
        <w:tc>
          <w:tcPr>
            <w:tcW w:w="4838" w:type="dxa"/>
            <w:noWrap/>
          </w:tcPr>
          <w:p w14:paraId="1905ADB0">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pacing w:val="-16"/>
                <w:sz w:val="24"/>
                <w:szCs w:val="24"/>
                <w:highlight w:val="none"/>
              </w:rPr>
            </w:pPr>
            <w:r>
              <w:rPr>
                <w:rFonts w:hint="eastAsia" w:ascii="仿宋" w:hAnsi="仿宋" w:eastAsia="仿宋" w:cs="仿宋"/>
                <w:color w:val="auto"/>
                <w:spacing w:val="-1"/>
                <w:sz w:val="24"/>
                <w:szCs w:val="24"/>
                <w:highlight w:val="none"/>
              </w:rPr>
              <w:t>食品安全国家标准 动物</w:t>
            </w:r>
            <w:r>
              <w:rPr>
                <w:rFonts w:hint="eastAsia" w:ascii="仿宋" w:hAnsi="仿宋" w:eastAsia="仿宋" w:cs="仿宋"/>
                <w:color w:val="auto"/>
                <w:sz w:val="24"/>
                <w:szCs w:val="24"/>
                <w:highlight w:val="none"/>
              </w:rPr>
              <w:t xml:space="preserve">性食品中金刚烷胺残留量 </w:t>
            </w:r>
            <w:r>
              <w:rPr>
                <w:rFonts w:hint="eastAsia" w:ascii="仿宋" w:hAnsi="仿宋" w:eastAsia="仿宋" w:cs="仿宋"/>
                <w:color w:val="auto"/>
                <w:spacing w:val="-4"/>
                <w:sz w:val="24"/>
                <w:szCs w:val="24"/>
                <w:highlight w:val="none"/>
              </w:rPr>
              <w:t>的测定液相色谱-</w:t>
            </w:r>
            <w:r>
              <w:rPr>
                <w:rFonts w:hint="eastAsia" w:ascii="仿宋" w:hAnsi="仿宋" w:eastAsia="仿宋" w:cs="仿宋"/>
                <w:color w:val="auto"/>
                <w:spacing w:val="-2"/>
                <w:sz w:val="24"/>
                <w:szCs w:val="24"/>
                <w:highlight w:val="none"/>
              </w:rPr>
              <w:t>串联质谱法 GB 31660.5-2019</w:t>
            </w:r>
          </w:p>
        </w:tc>
      </w:tr>
      <w:tr w14:paraId="38121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jc w:val="center"/>
        </w:trPr>
        <w:tc>
          <w:tcPr>
            <w:tcW w:w="1179" w:type="dxa"/>
            <w:vMerge w:val="continue"/>
            <w:noWrap/>
            <w:vAlign w:val="center"/>
          </w:tcPr>
          <w:p w14:paraId="2CB3965D">
            <w:pPr>
              <w:keepNext w:val="0"/>
              <w:keepLines w:val="0"/>
              <w:pageBreakBefore w:val="0"/>
              <w:widowControl w:val="0"/>
              <w:shd w:val="clear"/>
              <w:kinsoku/>
              <w:wordWrap/>
              <w:overflowPunct/>
              <w:topLinePunct w:val="0"/>
              <w:bidi w:val="0"/>
              <w:snapToGrid/>
              <w:spacing w:line="240" w:lineRule="auto"/>
              <w:ind w:left="0" w:right="0" w:firstLine="464"/>
              <w:jc w:val="center"/>
              <w:textAlignment w:val="auto"/>
              <w:rPr>
                <w:rFonts w:hint="eastAsia" w:ascii="仿宋" w:hAnsi="仿宋" w:eastAsia="仿宋" w:cs="仿宋"/>
                <w:color w:val="auto"/>
                <w:spacing w:val="-4"/>
                <w:sz w:val="24"/>
                <w:szCs w:val="24"/>
                <w:highlight w:val="none"/>
              </w:rPr>
            </w:pPr>
          </w:p>
        </w:tc>
        <w:tc>
          <w:tcPr>
            <w:tcW w:w="3661" w:type="dxa"/>
            <w:noWrap/>
            <w:vAlign w:val="center"/>
          </w:tcPr>
          <w:p w14:paraId="34777F09">
            <w:pPr>
              <w:keepNext w:val="0"/>
              <w:keepLines w:val="0"/>
              <w:pageBreakBefore w:val="0"/>
              <w:widowControl w:val="0"/>
              <w:shd w:val="clear"/>
              <w:kinsoku/>
              <w:wordWrap/>
              <w:overflowPunct/>
              <w:topLinePunct w:val="0"/>
              <w:bidi w:val="0"/>
              <w:snapToGrid/>
              <w:spacing w:line="240" w:lineRule="auto"/>
              <w:ind w:left="0" w:right="0" w:firstLine="472"/>
              <w:jc w:val="center"/>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2"/>
                <w:sz w:val="24"/>
                <w:szCs w:val="24"/>
                <w:highlight w:val="none"/>
              </w:rPr>
              <w:t>氟苯尼考 (含氟</w:t>
            </w:r>
            <w:r>
              <w:rPr>
                <w:rFonts w:hint="eastAsia" w:ascii="仿宋" w:hAnsi="仿宋" w:eastAsia="仿宋" w:cs="仿宋"/>
                <w:color w:val="auto"/>
                <w:spacing w:val="-1"/>
                <w:sz w:val="24"/>
                <w:szCs w:val="24"/>
                <w:highlight w:val="none"/>
              </w:rPr>
              <w:t>苯尼考胺)</w:t>
            </w:r>
          </w:p>
        </w:tc>
        <w:tc>
          <w:tcPr>
            <w:tcW w:w="4838" w:type="dxa"/>
            <w:noWrap/>
          </w:tcPr>
          <w:p w14:paraId="000C82E9">
            <w:pPr>
              <w:keepNext w:val="0"/>
              <w:keepLines w:val="0"/>
              <w:pageBreakBefore w:val="0"/>
              <w:widowControl w:val="0"/>
              <w:shd w:val="clear"/>
              <w:kinsoku/>
              <w:wordWrap/>
              <w:overflowPunct/>
              <w:topLinePunct w:val="0"/>
              <w:bidi w:val="0"/>
              <w:snapToGrid/>
              <w:spacing w:line="240" w:lineRule="auto"/>
              <w:ind w:left="0" w:right="0" w:firstLine="452"/>
              <w:textAlignment w:val="auto"/>
              <w:rPr>
                <w:rFonts w:hint="eastAsia" w:ascii="仿宋" w:hAnsi="仿宋" w:eastAsia="仿宋" w:cs="仿宋"/>
                <w:color w:val="auto"/>
                <w:spacing w:val="-16"/>
                <w:sz w:val="24"/>
                <w:szCs w:val="24"/>
                <w:highlight w:val="none"/>
              </w:rPr>
            </w:pPr>
            <w:r>
              <w:rPr>
                <w:rFonts w:hint="eastAsia" w:ascii="仿宋" w:hAnsi="仿宋" w:eastAsia="仿宋" w:cs="仿宋"/>
                <w:color w:val="auto"/>
                <w:spacing w:val="-7"/>
                <w:sz w:val="24"/>
                <w:szCs w:val="24"/>
                <w:highlight w:val="none"/>
              </w:rPr>
              <w:t>出</w:t>
            </w:r>
            <w:r>
              <w:rPr>
                <w:rFonts w:hint="eastAsia" w:ascii="仿宋" w:hAnsi="仿宋" w:eastAsia="仿宋" w:cs="仿宋"/>
                <w:color w:val="auto"/>
                <w:spacing w:val="-6"/>
                <w:sz w:val="24"/>
                <w:szCs w:val="24"/>
                <w:highlight w:val="none"/>
              </w:rPr>
              <w:t xml:space="preserve"> 口动物源食品中甲砜霉素、氟甲砜霉素和氟苯尼</w:t>
            </w:r>
            <w:r>
              <w:rPr>
                <w:rFonts w:hint="eastAsia" w:ascii="仿宋" w:hAnsi="仿宋" w:eastAsia="仿宋" w:cs="仿宋"/>
                <w:color w:val="auto"/>
                <w:spacing w:val="-4"/>
                <w:sz w:val="24"/>
                <w:szCs w:val="24"/>
                <w:highlight w:val="none"/>
              </w:rPr>
              <w:t>考</w:t>
            </w:r>
            <w:r>
              <w:rPr>
                <w:rFonts w:hint="eastAsia" w:ascii="仿宋" w:hAnsi="仿宋" w:eastAsia="仿宋" w:cs="仿宋"/>
                <w:color w:val="auto"/>
                <w:spacing w:val="-3"/>
                <w:sz w:val="24"/>
                <w:szCs w:val="24"/>
                <w:highlight w:val="none"/>
              </w:rPr>
              <w:t>胺</w:t>
            </w:r>
            <w:r>
              <w:rPr>
                <w:rFonts w:hint="eastAsia" w:ascii="仿宋" w:hAnsi="仿宋" w:eastAsia="仿宋" w:cs="仿宋"/>
                <w:color w:val="auto"/>
                <w:spacing w:val="-2"/>
                <w:sz w:val="24"/>
                <w:szCs w:val="24"/>
                <w:highlight w:val="none"/>
              </w:rPr>
              <w:t>残留量的测定 液相色谱-质谱/质谱法 SN/T</w:t>
            </w:r>
            <w:r>
              <w:rPr>
                <w:rFonts w:hint="eastAsia" w:ascii="仿宋" w:hAnsi="仿宋" w:eastAsia="仿宋" w:cs="仿宋"/>
                <w:color w:val="auto"/>
                <w:spacing w:val="-1"/>
                <w:sz w:val="24"/>
                <w:szCs w:val="24"/>
                <w:highlight w:val="none"/>
              </w:rPr>
              <w:t>1865</w:t>
            </w:r>
            <w:r>
              <w:rPr>
                <w:rFonts w:hint="eastAsia" w:ascii="仿宋" w:hAnsi="仿宋" w:eastAsia="仿宋" w:cs="仿宋"/>
                <w:color w:val="auto"/>
                <w:sz w:val="24"/>
                <w:szCs w:val="24"/>
                <w:highlight w:val="none"/>
              </w:rPr>
              <w:t xml:space="preserve">-2016、食品安全国家标准 动物性食品中氟苯 </w:t>
            </w:r>
            <w:r>
              <w:rPr>
                <w:rFonts w:hint="eastAsia" w:ascii="仿宋" w:hAnsi="仿宋" w:eastAsia="仿宋" w:cs="仿宋"/>
                <w:color w:val="auto"/>
                <w:spacing w:val="-1"/>
                <w:sz w:val="24"/>
                <w:szCs w:val="24"/>
                <w:highlight w:val="none"/>
              </w:rPr>
              <w:t>尼考及氟</w:t>
            </w:r>
            <w:r>
              <w:rPr>
                <w:rFonts w:hint="eastAsia" w:ascii="仿宋" w:hAnsi="仿宋" w:eastAsia="仿宋" w:cs="仿宋"/>
                <w:color w:val="auto"/>
                <w:sz w:val="24"/>
                <w:szCs w:val="24"/>
                <w:highlight w:val="none"/>
              </w:rPr>
              <w:t xml:space="preserve">苯尼考胺残留量的测定 液相色谱-串联质 </w:t>
            </w:r>
            <w:r>
              <w:rPr>
                <w:rFonts w:hint="eastAsia" w:ascii="仿宋" w:hAnsi="仿宋" w:eastAsia="仿宋" w:cs="仿宋"/>
                <w:color w:val="auto"/>
                <w:spacing w:val="-6"/>
                <w:sz w:val="24"/>
                <w:szCs w:val="24"/>
                <w:highlight w:val="none"/>
              </w:rPr>
              <w:t xml:space="preserve">谱法 </w:t>
            </w:r>
            <w:r>
              <w:rPr>
                <w:rFonts w:hint="eastAsia" w:ascii="仿宋" w:hAnsi="仿宋" w:eastAsia="仿宋" w:cs="仿宋"/>
                <w:color w:val="auto"/>
                <w:spacing w:val="-3"/>
                <w:sz w:val="24"/>
                <w:szCs w:val="24"/>
                <w:highlight w:val="none"/>
              </w:rPr>
              <w:t>GB</w:t>
            </w:r>
            <w:r>
              <w:rPr>
                <w:rFonts w:hint="eastAsia" w:ascii="仿宋" w:hAnsi="仿宋" w:eastAsia="仿宋" w:cs="仿宋"/>
                <w:color w:val="auto"/>
                <w:spacing w:val="-6"/>
                <w:sz w:val="24"/>
                <w:szCs w:val="24"/>
                <w:highlight w:val="none"/>
              </w:rPr>
              <w:t xml:space="preserve"> 3</w:t>
            </w: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
                <w:sz w:val="24"/>
                <w:szCs w:val="24"/>
                <w:highlight w:val="none"/>
              </w:rPr>
              <w:t>658.5-2021、食品安全国家标准 动物性</w:t>
            </w:r>
            <w:r>
              <w:rPr>
                <w:rFonts w:hint="eastAsia" w:ascii="仿宋" w:hAnsi="仿宋" w:eastAsia="仿宋" w:cs="仿宋"/>
                <w:color w:val="auto"/>
                <w:spacing w:val="-1"/>
                <w:sz w:val="24"/>
                <w:szCs w:val="24"/>
                <w:highlight w:val="none"/>
              </w:rPr>
              <w:t>食品中酰胺</w:t>
            </w:r>
            <w:r>
              <w:rPr>
                <w:rFonts w:hint="eastAsia" w:ascii="仿宋" w:hAnsi="仿宋" w:eastAsia="仿宋" w:cs="仿宋"/>
                <w:color w:val="auto"/>
                <w:sz w:val="24"/>
                <w:szCs w:val="24"/>
                <w:highlight w:val="none"/>
              </w:rPr>
              <w:t>醇类药物及其代谢物残留量的测定 液 相色谱-串联质谱法 GB 31658.20-2022</w:t>
            </w:r>
          </w:p>
        </w:tc>
      </w:tr>
      <w:tr w14:paraId="706A1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1179" w:type="dxa"/>
            <w:vMerge w:val="continue"/>
            <w:noWrap/>
            <w:vAlign w:val="center"/>
          </w:tcPr>
          <w:p w14:paraId="29CD3A78">
            <w:pPr>
              <w:keepNext w:val="0"/>
              <w:keepLines w:val="0"/>
              <w:pageBreakBefore w:val="0"/>
              <w:widowControl w:val="0"/>
              <w:shd w:val="clear"/>
              <w:kinsoku/>
              <w:wordWrap/>
              <w:overflowPunct/>
              <w:topLinePunct w:val="0"/>
              <w:bidi w:val="0"/>
              <w:snapToGrid/>
              <w:spacing w:line="240" w:lineRule="auto"/>
              <w:ind w:left="0" w:right="0" w:firstLine="464"/>
              <w:jc w:val="center"/>
              <w:textAlignment w:val="auto"/>
              <w:rPr>
                <w:rFonts w:hint="eastAsia" w:ascii="仿宋" w:hAnsi="仿宋" w:eastAsia="仿宋" w:cs="仿宋"/>
                <w:color w:val="auto"/>
                <w:spacing w:val="-4"/>
                <w:sz w:val="24"/>
                <w:szCs w:val="24"/>
                <w:highlight w:val="none"/>
              </w:rPr>
            </w:pPr>
          </w:p>
        </w:tc>
        <w:tc>
          <w:tcPr>
            <w:tcW w:w="3661" w:type="dxa"/>
            <w:noWrap/>
            <w:vAlign w:val="center"/>
          </w:tcPr>
          <w:p w14:paraId="1F76CBE4">
            <w:pPr>
              <w:keepNext w:val="0"/>
              <w:keepLines w:val="0"/>
              <w:pageBreakBefore w:val="0"/>
              <w:widowControl w:val="0"/>
              <w:shd w:val="clear"/>
              <w:kinsoku/>
              <w:wordWrap/>
              <w:overflowPunct/>
              <w:topLinePunct w:val="0"/>
              <w:bidi w:val="0"/>
              <w:snapToGrid/>
              <w:spacing w:line="240" w:lineRule="auto"/>
              <w:ind w:left="0" w:right="0" w:firstLine="432"/>
              <w:jc w:val="center"/>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12"/>
                <w:sz w:val="24"/>
                <w:szCs w:val="24"/>
                <w:highlight w:val="none"/>
              </w:rPr>
              <w:t>硝</w:t>
            </w:r>
            <w:r>
              <w:rPr>
                <w:rFonts w:hint="eastAsia" w:ascii="仿宋" w:hAnsi="仿宋" w:eastAsia="仿宋" w:cs="仿宋"/>
                <w:color w:val="auto"/>
                <w:spacing w:val="-6"/>
                <w:sz w:val="24"/>
                <w:szCs w:val="24"/>
                <w:highlight w:val="none"/>
              </w:rPr>
              <w:t>基咪唑类 ( 甲硝唑、地美硝唑)</w:t>
            </w:r>
          </w:p>
        </w:tc>
        <w:tc>
          <w:tcPr>
            <w:tcW w:w="4838" w:type="dxa"/>
            <w:noWrap/>
          </w:tcPr>
          <w:p w14:paraId="62AA9250">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pacing w:val="-16"/>
                <w:sz w:val="24"/>
                <w:szCs w:val="24"/>
                <w:highlight w:val="none"/>
              </w:rPr>
            </w:pPr>
            <w:r>
              <w:rPr>
                <w:rFonts w:hint="eastAsia" w:ascii="仿宋" w:hAnsi="仿宋" w:eastAsia="仿宋" w:cs="仿宋"/>
                <w:color w:val="auto"/>
                <w:spacing w:val="-1"/>
                <w:sz w:val="24"/>
                <w:szCs w:val="24"/>
                <w:highlight w:val="none"/>
              </w:rPr>
              <w:t>动物源性食品中硝基咪唑残留量</w:t>
            </w:r>
            <w:r>
              <w:rPr>
                <w:rFonts w:hint="eastAsia" w:ascii="仿宋" w:hAnsi="仿宋" w:eastAsia="仿宋" w:cs="仿宋"/>
                <w:color w:val="auto"/>
                <w:sz w:val="24"/>
                <w:szCs w:val="24"/>
                <w:highlight w:val="none"/>
              </w:rPr>
              <w:t xml:space="preserve">检验方法  GB/T  </w:t>
            </w:r>
            <w:r>
              <w:rPr>
                <w:rFonts w:hint="eastAsia" w:ascii="仿宋" w:hAnsi="仿宋" w:eastAsia="仿宋" w:cs="仿宋"/>
                <w:color w:val="auto"/>
                <w:spacing w:val="-4"/>
                <w:sz w:val="24"/>
                <w:szCs w:val="24"/>
                <w:highlight w:val="none"/>
              </w:rPr>
              <w:t>21318-2007、食品安全国家标准 动物性食品中硝</w:t>
            </w:r>
            <w:r>
              <w:rPr>
                <w:rFonts w:hint="eastAsia" w:ascii="仿宋" w:hAnsi="仿宋" w:eastAsia="仿宋" w:cs="仿宋"/>
                <w:color w:val="auto"/>
                <w:sz w:val="24"/>
                <w:szCs w:val="24"/>
                <w:highlight w:val="none"/>
              </w:rPr>
              <w:t xml:space="preserve">基 </w:t>
            </w:r>
            <w:r>
              <w:rPr>
                <w:rFonts w:hint="eastAsia" w:ascii="仿宋" w:hAnsi="仿宋" w:eastAsia="仿宋" w:cs="仿宋"/>
                <w:color w:val="auto"/>
                <w:spacing w:val="-5"/>
                <w:sz w:val="24"/>
                <w:szCs w:val="24"/>
                <w:highlight w:val="none"/>
              </w:rPr>
              <w:t>咪唑类药物残留量的测定 液相色谱－ 串联质谱</w:t>
            </w:r>
            <w:r>
              <w:rPr>
                <w:rFonts w:hint="eastAsia" w:ascii="仿宋" w:hAnsi="仿宋" w:eastAsia="仿宋" w:cs="仿宋"/>
                <w:color w:val="auto"/>
                <w:spacing w:val="-3"/>
                <w:sz w:val="24"/>
                <w:szCs w:val="24"/>
                <w:highlight w:val="none"/>
              </w:rPr>
              <w:t>法</w:t>
            </w:r>
            <w:r>
              <w:rPr>
                <w:rFonts w:hint="eastAsia" w:ascii="仿宋" w:hAnsi="仿宋" w:eastAsia="仿宋" w:cs="仿宋"/>
                <w:color w:val="auto"/>
                <w:sz w:val="24"/>
                <w:szCs w:val="24"/>
                <w:highlight w:val="none"/>
              </w:rPr>
              <w:t xml:space="preserve"> GB</w:t>
            </w:r>
            <w:r>
              <w:rPr>
                <w:rFonts w:hint="eastAsia" w:ascii="仿宋" w:hAnsi="仿宋" w:eastAsia="仿宋" w:cs="仿宋"/>
                <w:color w:val="auto"/>
                <w:spacing w:val="-1"/>
                <w:sz w:val="24"/>
                <w:szCs w:val="24"/>
                <w:highlight w:val="none"/>
              </w:rPr>
              <w:t xml:space="preserve"> 3165</w:t>
            </w:r>
            <w:r>
              <w:rPr>
                <w:rFonts w:hint="eastAsia" w:ascii="仿宋" w:hAnsi="仿宋" w:eastAsia="仿宋" w:cs="仿宋"/>
                <w:color w:val="auto"/>
                <w:sz w:val="24"/>
                <w:szCs w:val="24"/>
                <w:highlight w:val="none"/>
              </w:rPr>
              <w:t>8.23-2022</w:t>
            </w:r>
          </w:p>
        </w:tc>
      </w:tr>
      <w:tr w14:paraId="42531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1179" w:type="dxa"/>
            <w:vMerge w:val="restart"/>
            <w:noWrap/>
            <w:vAlign w:val="center"/>
          </w:tcPr>
          <w:p w14:paraId="62B4A24D">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禽蛋</w:t>
            </w:r>
          </w:p>
        </w:tc>
        <w:tc>
          <w:tcPr>
            <w:tcW w:w="3661" w:type="dxa"/>
            <w:noWrap/>
            <w:vAlign w:val="center"/>
          </w:tcPr>
          <w:p w14:paraId="7514531A">
            <w:pPr>
              <w:keepNext w:val="0"/>
              <w:keepLines w:val="0"/>
              <w:pageBreakBefore w:val="0"/>
              <w:widowControl w:val="0"/>
              <w:shd w:val="clear"/>
              <w:kinsoku/>
              <w:wordWrap/>
              <w:overflowPunct/>
              <w:topLinePunct w:val="0"/>
              <w:bidi w:val="0"/>
              <w:snapToGrid/>
              <w:spacing w:line="240" w:lineRule="auto"/>
              <w:ind w:left="0" w:right="0" w:firstLine="472"/>
              <w:jc w:val="center"/>
              <w:textAlignment w:val="auto"/>
              <w:rPr>
                <w:rFonts w:hint="eastAsia" w:ascii="仿宋" w:hAnsi="仿宋" w:eastAsia="仿宋" w:cs="仿宋"/>
                <w:color w:val="auto"/>
                <w:spacing w:val="-7"/>
                <w:sz w:val="24"/>
                <w:szCs w:val="24"/>
                <w:highlight w:val="none"/>
              </w:rPr>
            </w:pPr>
            <w:r>
              <w:rPr>
                <w:rFonts w:hint="eastAsia" w:ascii="仿宋" w:hAnsi="仿宋" w:eastAsia="仿宋" w:cs="仿宋"/>
                <w:color w:val="auto"/>
                <w:spacing w:val="-2"/>
                <w:sz w:val="24"/>
                <w:szCs w:val="24"/>
                <w:highlight w:val="none"/>
              </w:rPr>
              <w:t>氟喹</w:t>
            </w:r>
            <w:r>
              <w:rPr>
                <w:rFonts w:hint="eastAsia" w:ascii="仿宋" w:hAnsi="仿宋" w:eastAsia="仿宋" w:cs="仿宋"/>
                <w:color w:val="auto"/>
                <w:spacing w:val="-1"/>
                <w:sz w:val="24"/>
                <w:szCs w:val="24"/>
                <w:highlight w:val="none"/>
              </w:rPr>
              <w:t>诺酮类 ( (恩诺沙星 (含环丙沙</w:t>
            </w:r>
            <w:r>
              <w:rPr>
                <w:rFonts w:hint="eastAsia" w:ascii="仿宋" w:hAnsi="仿宋" w:eastAsia="仿宋" w:cs="仿宋"/>
                <w:color w:val="auto"/>
                <w:spacing w:val="-7"/>
                <w:sz w:val="24"/>
                <w:szCs w:val="24"/>
                <w:highlight w:val="none"/>
              </w:rPr>
              <w:t>星 ) 、诺氟沙星、氧氟沙星、培氟</w:t>
            </w:r>
            <w:r>
              <w:rPr>
                <w:rFonts w:hint="eastAsia" w:ascii="仿宋" w:hAnsi="仿宋" w:eastAsia="仿宋" w:cs="仿宋"/>
                <w:color w:val="auto"/>
                <w:spacing w:val="-4"/>
                <w:sz w:val="24"/>
                <w:szCs w:val="24"/>
                <w:highlight w:val="none"/>
              </w:rPr>
              <w:t>沙星</w:t>
            </w:r>
            <w:r>
              <w:rPr>
                <w:rFonts w:hint="eastAsia" w:ascii="仿宋" w:hAnsi="仿宋" w:eastAsia="仿宋" w:cs="仿宋"/>
                <w:color w:val="auto"/>
                <w:spacing w:val="-2"/>
                <w:sz w:val="24"/>
                <w:szCs w:val="24"/>
                <w:highlight w:val="none"/>
              </w:rPr>
              <w:t>、洛美沙星)</w:t>
            </w:r>
          </w:p>
        </w:tc>
        <w:tc>
          <w:tcPr>
            <w:tcW w:w="4838" w:type="dxa"/>
            <w:noWrap/>
          </w:tcPr>
          <w:p w14:paraId="304650ED">
            <w:pPr>
              <w:keepNext w:val="0"/>
              <w:keepLines w:val="0"/>
              <w:pageBreakBefore w:val="0"/>
              <w:widowControl w:val="0"/>
              <w:shd w:val="clear"/>
              <w:kinsoku/>
              <w:wordWrap/>
              <w:overflowPunct/>
              <w:topLinePunct w:val="0"/>
              <w:bidi w:val="0"/>
              <w:snapToGrid/>
              <w:spacing w:line="240" w:lineRule="auto"/>
              <w:ind w:left="0" w:right="0" w:firstLine="460"/>
              <w:textAlignment w:val="auto"/>
              <w:rPr>
                <w:rFonts w:hint="eastAsia" w:ascii="仿宋" w:hAnsi="仿宋" w:eastAsia="仿宋" w:cs="仿宋"/>
                <w:color w:val="auto"/>
                <w:spacing w:val="-16"/>
                <w:sz w:val="24"/>
                <w:szCs w:val="24"/>
                <w:highlight w:val="none"/>
              </w:rPr>
            </w:pPr>
            <w:r>
              <w:rPr>
                <w:rFonts w:hint="eastAsia" w:ascii="仿宋" w:hAnsi="仿宋" w:eastAsia="仿宋" w:cs="仿宋"/>
                <w:color w:val="auto"/>
                <w:spacing w:val="-5"/>
                <w:sz w:val="24"/>
                <w:szCs w:val="24"/>
                <w:highlight w:val="none"/>
              </w:rPr>
              <w:t xml:space="preserve">动物源性食品中 14 种喹诺酮药物残留检测方法 </w:t>
            </w:r>
            <w:r>
              <w:rPr>
                <w:rFonts w:hint="eastAsia" w:ascii="仿宋" w:hAnsi="仿宋" w:eastAsia="仿宋" w:cs="仿宋"/>
                <w:color w:val="auto"/>
                <w:spacing w:val="-3"/>
                <w:sz w:val="24"/>
                <w:szCs w:val="24"/>
                <w:highlight w:val="none"/>
              </w:rPr>
              <w:t>液</w:t>
            </w:r>
            <w:r>
              <w:rPr>
                <w:rFonts w:hint="eastAsia" w:ascii="仿宋" w:hAnsi="仿宋" w:eastAsia="仿宋" w:cs="仿宋"/>
                <w:color w:val="auto"/>
                <w:spacing w:val="-1"/>
                <w:sz w:val="24"/>
                <w:szCs w:val="24"/>
                <w:highlight w:val="none"/>
              </w:rPr>
              <w:t>相色谱-质</w:t>
            </w:r>
            <w:r>
              <w:rPr>
                <w:rFonts w:hint="eastAsia" w:ascii="仿宋" w:hAnsi="仿宋" w:eastAsia="仿宋" w:cs="仿宋"/>
                <w:color w:val="auto"/>
                <w:sz w:val="24"/>
                <w:szCs w:val="24"/>
                <w:highlight w:val="none"/>
              </w:rPr>
              <w:t>谱/质谱法 GB/T 21312-2007</w:t>
            </w:r>
          </w:p>
        </w:tc>
      </w:tr>
      <w:tr w14:paraId="578A2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79" w:type="dxa"/>
            <w:vMerge w:val="continue"/>
            <w:noWrap/>
            <w:vAlign w:val="center"/>
          </w:tcPr>
          <w:p w14:paraId="77F74F97">
            <w:pPr>
              <w:keepNext w:val="0"/>
              <w:keepLines w:val="0"/>
              <w:pageBreakBefore w:val="0"/>
              <w:widowControl w:val="0"/>
              <w:shd w:val="clear"/>
              <w:kinsoku/>
              <w:wordWrap/>
              <w:overflowPunct/>
              <w:topLinePunct w:val="0"/>
              <w:bidi w:val="0"/>
              <w:snapToGrid/>
              <w:spacing w:line="240" w:lineRule="auto"/>
              <w:ind w:left="0" w:right="0" w:firstLine="464"/>
              <w:jc w:val="center"/>
              <w:textAlignment w:val="auto"/>
              <w:rPr>
                <w:rFonts w:hint="eastAsia" w:ascii="仿宋" w:hAnsi="仿宋" w:eastAsia="仿宋" w:cs="仿宋"/>
                <w:color w:val="auto"/>
                <w:spacing w:val="-4"/>
                <w:sz w:val="24"/>
                <w:szCs w:val="24"/>
                <w:highlight w:val="none"/>
              </w:rPr>
            </w:pPr>
          </w:p>
        </w:tc>
        <w:tc>
          <w:tcPr>
            <w:tcW w:w="3661" w:type="dxa"/>
            <w:noWrap/>
            <w:vAlign w:val="center"/>
          </w:tcPr>
          <w:p w14:paraId="1E13AEF7">
            <w:pPr>
              <w:keepNext w:val="0"/>
              <w:keepLines w:val="0"/>
              <w:pageBreakBefore w:val="0"/>
              <w:widowControl w:val="0"/>
              <w:shd w:val="clear"/>
              <w:kinsoku/>
              <w:wordWrap/>
              <w:overflowPunct/>
              <w:topLinePunct w:val="0"/>
              <w:bidi w:val="0"/>
              <w:snapToGrid/>
              <w:spacing w:line="240" w:lineRule="auto"/>
              <w:ind w:left="0" w:right="0" w:firstLine="464"/>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4"/>
                <w:sz w:val="24"/>
                <w:szCs w:val="24"/>
                <w:highlight w:val="none"/>
              </w:rPr>
              <w:t>金</w:t>
            </w:r>
            <w:r>
              <w:rPr>
                <w:rFonts w:hint="eastAsia" w:ascii="仿宋" w:hAnsi="仿宋" w:eastAsia="仿宋" w:cs="仿宋"/>
                <w:color w:val="auto"/>
                <w:spacing w:val="-3"/>
                <w:sz w:val="24"/>
                <w:szCs w:val="24"/>
                <w:highlight w:val="none"/>
              </w:rPr>
              <w:t>刚</w:t>
            </w:r>
            <w:r>
              <w:rPr>
                <w:rFonts w:hint="eastAsia" w:ascii="仿宋" w:hAnsi="仿宋" w:eastAsia="仿宋" w:cs="仿宋"/>
                <w:color w:val="auto"/>
                <w:spacing w:val="-2"/>
                <w:sz w:val="24"/>
                <w:szCs w:val="24"/>
                <w:highlight w:val="none"/>
              </w:rPr>
              <w:t>烷胺</w:t>
            </w:r>
          </w:p>
        </w:tc>
        <w:tc>
          <w:tcPr>
            <w:tcW w:w="4838" w:type="dxa"/>
            <w:noWrap/>
          </w:tcPr>
          <w:p w14:paraId="459CF8C5">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1"/>
                <w:sz w:val="24"/>
                <w:szCs w:val="24"/>
                <w:highlight w:val="none"/>
              </w:rPr>
              <w:t>食品安全国家标准 动物</w:t>
            </w:r>
            <w:r>
              <w:rPr>
                <w:rFonts w:hint="eastAsia" w:ascii="仿宋" w:hAnsi="仿宋" w:eastAsia="仿宋" w:cs="仿宋"/>
                <w:color w:val="auto"/>
                <w:sz w:val="24"/>
                <w:szCs w:val="24"/>
                <w:highlight w:val="none"/>
              </w:rPr>
              <w:t xml:space="preserve">性食品中金刚烷胺残留量 </w:t>
            </w:r>
            <w:r>
              <w:rPr>
                <w:rFonts w:hint="eastAsia" w:ascii="仿宋" w:hAnsi="仿宋" w:eastAsia="仿宋" w:cs="仿宋"/>
                <w:color w:val="auto"/>
                <w:spacing w:val="-4"/>
                <w:sz w:val="24"/>
                <w:szCs w:val="24"/>
                <w:highlight w:val="none"/>
              </w:rPr>
              <w:t>的测定液相色谱-</w:t>
            </w:r>
            <w:r>
              <w:rPr>
                <w:rFonts w:hint="eastAsia" w:ascii="仿宋" w:hAnsi="仿宋" w:eastAsia="仿宋" w:cs="仿宋"/>
                <w:color w:val="auto"/>
                <w:spacing w:val="-2"/>
                <w:sz w:val="24"/>
                <w:szCs w:val="24"/>
                <w:highlight w:val="none"/>
              </w:rPr>
              <w:t>串联质谱法 GB 31660.5-2019</w:t>
            </w:r>
          </w:p>
        </w:tc>
      </w:tr>
      <w:tr w14:paraId="24BB3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jc w:val="center"/>
        </w:trPr>
        <w:tc>
          <w:tcPr>
            <w:tcW w:w="1179" w:type="dxa"/>
            <w:vMerge w:val="continue"/>
            <w:noWrap/>
            <w:vAlign w:val="center"/>
          </w:tcPr>
          <w:p w14:paraId="49226A00">
            <w:pPr>
              <w:keepNext w:val="0"/>
              <w:keepLines w:val="0"/>
              <w:pageBreakBefore w:val="0"/>
              <w:widowControl w:val="0"/>
              <w:shd w:val="clear"/>
              <w:kinsoku/>
              <w:wordWrap/>
              <w:overflowPunct/>
              <w:topLinePunct w:val="0"/>
              <w:bidi w:val="0"/>
              <w:snapToGrid/>
              <w:spacing w:line="240" w:lineRule="auto"/>
              <w:ind w:left="0" w:right="0" w:firstLine="464"/>
              <w:jc w:val="center"/>
              <w:textAlignment w:val="auto"/>
              <w:rPr>
                <w:rFonts w:hint="eastAsia" w:ascii="仿宋" w:hAnsi="仿宋" w:eastAsia="仿宋" w:cs="仿宋"/>
                <w:color w:val="auto"/>
                <w:spacing w:val="-4"/>
                <w:sz w:val="24"/>
                <w:szCs w:val="24"/>
                <w:highlight w:val="none"/>
              </w:rPr>
            </w:pPr>
          </w:p>
        </w:tc>
        <w:tc>
          <w:tcPr>
            <w:tcW w:w="3661" w:type="dxa"/>
            <w:noWrap/>
            <w:vAlign w:val="center"/>
          </w:tcPr>
          <w:p w14:paraId="5CC139D5">
            <w:pPr>
              <w:keepNext w:val="0"/>
              <w:keepLines w:val="0"/>
              <w:pageBreakBefore w:val="0"/>
              <w:widowControl w:val="0"/>
              <w:shd w:val="clear"/>
              <w:kinsoku/>
              <w:wordWrap/>
              <w:overflowPunct/>
              <w:topLinePunct w:val="0"/>
              <w:bidi w:val="0"/>
              <w:snapToGrid/>
              <w:spacing w:line="240" w:lineRule="auto"/>
              <w:ind w:left="0" w:right="0" w:firstLine="472"/>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氟苯尼考 (含氟</w:t>
            </w:r>
            <w:r>
              <w:rPr>
                <w:rFonts w:hint="eastAsia" w:ascii="仿宋" w:hAnsi="仿宋" w:eastAsia="仿宋" w:cs="仿宋"/>
                <w:color w:val="auto"/>
                <w:spacing w:val="-1"/>
                <w:sz w:val="24"/>
                <w:szCs w:val="24"/>
                <w:highlight w:val="none"/>
              </w:rPr>
              <w:t>苯尼考胺)</w:t>
            </w:r>
          </w:p>
        </w:tc>
        <w:tc>
          <w:tcPr>
            <w:tcW w:w="4838" w:type="dxa"/>
            <w:noWrap/>
          </w:tcPr>
          <w:p w14:paraId="1CF60C6D">
            <w:pPr>
              <w:keepNext w:val="0"/>
              <w:keepLines w:val="0"/>
              <w:pageBreakBefore w:val="0"/>
              <w:widowControl w:val="0"/>
              <w:shd w:val="clear"/>
              <w:kinsoku/>
              <w:wordWrap/>
              <w:overflowPunct/>
              <w:topLinePunct w:val="0"/>
              <w:bidi w:val="0"/>
              <w:snapToGrid/>
              <w:spacing w:line="240" w:lineRule="auto"/>
              <w:ind w:left="0" w:right="0" w:firstLine="452"/>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7"/>
                <w:sz w:val="24"/>
                <w:szCs w:val="24"/>
                <w:highlight w:val="none"/>
              </w:rPr>
              <w:t>出</w:t>
            </w:r>
            <w:r>
              <w:rPr>
                <w:rFonts w:hint="eastAsia" w:ascii="仿宋" w:hAnsi="仿宋" w:eastAsia="仿宋" w:cs="仿宋"/>
                <w:color w:val="auto"/>
                <w:spacing w:val="-6"/>
                <w:sz w:val="24"/>
                <w:szCs w:val="24"/>
                <w:highlight w:val="none"/>
              </w:rPr>
              <w:t xml:space="preserve"> 口动物源食品中甲砜霉素、氟甲砜霉素和氟苯尼</w:t>
            </w:r>
            <w:r>
              <w:rPr>
                <w:rFonts w:hint="eastAsia" w:ascii="仿宋" w:hAnsi="仿宋" w:eastAsia="仿宋" w:cs="仿宋"/>
                <w:color w:val="auto"/>
                <w:spacing w:val="-4"/>
                <w:sz w:val="24"/>
                <w:szCs w:val="24"/>
                <w:highlight w:val="none"/>
              </w:rPr>
              <w:t>考</w:t>
            </w:r>
            <w:r>
              <w:rPr>
                <w:rFonts w:hint="eastAsia" w:ascii="仿宋" w:hAnsi="仿宋" w:eastAsia="仿宋" w:cs="仿宋"/>
                <w:color w:val="auto"/>
                <w:spacing w:val="-3"/>
                <w:sz w:val="24"/>
                <w:szCs w:val="24"/>
                <w:highlight w:val="none"/>
              </w:rPr>
              <w:t>胺</w:t>
            </w:r>
            <w:r>
              <w:rPr>
                <w:rFonts w:hint="eastAsia" w:ascii="仿宋" w:hAnsi="仿宋" w:eastAsia="仿宋" w:cs="仿宋"/>
                <w:color w:val="auto"/>
                <w:spacing w:val="-2"/>
                <w:sz w:val="24"/>
                <w:szCs w:val="24"/>
                <w:highlight w:val="none"/>
              </w:rPr>
              <w:t>残留量的测定 液相色谱-质谱/质谱法 SN/T</w:t>
            </w:r>
            <w:r>
              <w:rPr>
                <w:rFonts w:hint="eastAsia" w:ascii="仿宋" w:hAnsi="仿宋" w:eastAsia="仿宋" w:cs="仿宋"/>
                <w:color w:val="auto"/>
                <w:spacing w:val="-1"/>
                <w:sz w:val="24"/>
                <w:szCs w:val="24"/>
                <w:highlight w:val="none"/>
              </w:rPr>
              <w:t>1865</w:t>
            </w:r>
            <w:r>
              <w:rPr>
                <w:rFonts w:hint="eastAsia" w:ascii="仿宋" w:hAnsi="仿宋" w:eastAsia="仿宋" w:cs="仿宋"/>
                <w:color w:val="auto"/>
                <w:sz w:val="24"/>
                <w:szCs w:val="24"/>
                <w:highlight w:val="none"/>
              </w:rPr>
              <w:t xml:space="preserve">-2016、食品安全国家标准 动物性食品中酰胺 </w:t>
            </w:r>
            <w:r>
              <w:rPr>
                <w:rFonts w:hint="eastAsia" w:ascii="仿宋" w:hAnsi="仿宋" w:eastAsia="仿宋" w:cs="仿宋"/>
                <w:color w:val="auto"/>
                <w:spacing w:val="-1"/>
                <w:sz w:val="24"/>
                <w:szCs w:val="24"/>
                <w:highlight w:val="none"/>
              </w:rPr>
              <w:t>醇类药物</w:t>
            </w:r>
            <w:r>
              <w:rPr>
                <w:rFonts w:hint="eastAsia" w:ascii="仿宋" w:hAnsi="仿宋" w:eastAsia="仿宋" w:cs="仿宋"/>
                <w:color w:val="auto"/>
                <w:sz w:val="24"/>
                <w:szCs w:val="24"/>
                <w:highlight w:val="none"/>
              </w:rPr>
              <w:t xml:space="preserve">及其代谢物残留量的测定 液相色谱-串联 </w:t>
            </w:r>
            <w:r>
              <w:rPr>
                <w:rFonts w:hint="eastAsia" w:ascii="仿宋" w:hAnsi="仿宋" w:eastAsia="仿宋" w:cs="仿宋"/>
                <w:color w:val="auto"/>
                <w:spacing w:val="-1"/>
                <w:sz w:val="24"/>
                <w:szCs w:val="24"/>
                <w:highlight w:val="none"/>
              </w:rPr>
              <w:t>质谱</w:t>
            </w:r>
            <w:r>
              <w:rPr>
                <w:rFonts w:hint="eastAsia" w:ascii="仿宋" w:hAnsi="仿宋" w:eastAsia="仿宋" w:cs="仿宋"/>
                <w:color w:val="auto"/>
                <w:sz w:val="24"/>
                <w:szCs w:val="24"/>
                <w:highlight w:val="none"/>
              </w:rPr>
              <w:t>法 GB 31658.20-2022</w:t>
            </w:r>
          </w:p>
        </w:tc>
      </w:tr>
      <w:tr w14:paraId="0E389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1179" w:type="dxa"/>
            <w:vMerge w:val="continue"/>
            <w:noWrap/>
            <w:vAlign w:val="center"/>
          </w:tcPr>
          <w:p w14:paraId="75EDDDB2">
            <w:pPr>
              <w:keepNext w:val="0"/>
              <w:keepLines w:val="0"/>
              <w:pageBreakBefore w:val="0"/>
              <w:widowControl w:val="0"/>
              <w:shd w:val="clear"/>
              <w:kinsoku/>
              <w:wordWrap/>
              <w:overflowPunct/>
              <w:topLinePunct w:val="0"/>
              <w:bidi w:val="0"/>
              <w:snapToGrid/>
              <w:spacing w:line="240" w:lineRule="auto"/>
              <w:ind w:left="0" w:right="0" w:firstLine="464"/>
              <w:jc w:val="center"/>
              <w:textAlignment w:val="auto"/>
              <w:rPr>
                <w:rFonts w:hint="eastAsia" w:ascii="仿宋" w:hAnsi="仿宋" w:eastAsia="仿宋" w:cs="仿宋"/>
                <w:color w:val="auto"/>
                <w:spacing w:val="-4"/>
                <w:sz w:val="24"/>
                <w:szCs w:val="24"/>
                <w:highlight w:val="none"/>
              </w:rPr>
            </w:pPr>
          </w:p>
        </w:tc>
        <w:tc>
          <w:tcPr>
            <w:tcW w:w="3661" w:type="dxa"/>
            <w:noWrap/>
            <w:vAlign w:val="center"/>
          </w:tcPr>
          <w:p w14:paraId="71CB84A0">
            <w:pPr>
              <w:keepNext w:val="0"/>
              <w:keepLines w:val="0"/>
              <w:pageBreakBefore w:val="0"/>
              <w:widowControl w:val="0"/>
              <w:shd w:val="clear"/>
              <w:kinsoku/>
              <w:wordWrap/>
              <w:overflowPunct/>
              <w:topLinePunct w:val="0"/>
              <w:bidi w:val="0"/>
              <w:snapToGrid/>
              <w:spacing w:line="240" w:lineRule="auto"/>
              <w:ind w:left="0" w:right="0" w:firstLine="432"/>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12"/>
                <w:sz w:val="24"/>
                <w:szCs w:val="24"/>
                <w:highlight w:val="none"/>
              </w:rPr>
              <w:t>硝</w:t>
            </w:r>
            <w:r>
              <w:rPr>
                <w:rFonts w:hint="eastAsia" w:ascii="仿宋" w:hAnsi="仿宋" w:eastAsia="仿宋" w:cs="仿宋"/>
                <w:color w:val="auto"/>
                <w:spacing w:val="-6"/>
                <w:sz w:val="24"/>
                <w:szCs w:val="24"/>
                <w:highlight w:val="none"/>
              </w:rPr>
              <w:t>基咪唑类 ( 甲硝唑、地美硝唑)</w:t>
            </w:r>
          </w:p>
        </w:tc>
        <w:tc>
          <w:tcPr>
            <w:tcW w:w="4838" w:type="dxa"/>
            <w:noWrap/>
          </w:tcPr>
          <w:p w14:paraId="037911FF">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1"/>
                <w:sz w:val="24"/>
                <w:szCs w:val="24"/>
                <w:highlight w:val="none"/>
              </w:rPr>
              <w:t>动物源性食品中硝基咪唑残留量检</w:t>
            </w:r>
            <w:r>
              <w:rPr>
                <w:rFonts w:hint="eastAsia" w:ascii="仿宋" w:hAnsi="仿宋" w:eastAsia="仿宋" w:cs="仿宋"/>
                <w:color w:val="auto"/>
                <w:sz w:val="24"/>
                <w:szCs w:val="24"/>
                <w:highlight w:val="none"/>
              </w:rPr>
              <w:t xml:space="preserve">验方法 GB/T </w:t>
            </w:r>
            <w:r>
              <w:rPr>
                <w:rFonts w:hint="eastAsia" w:ascii="仿宋" w:hAnsi="仿宋" w:eastAsia="仿宋" w:cs="仿宋"/>
                <w:color w:val="auto"/>
                <w:spacing w:val="-2"/>
                <w:sz w:val="24"/>
                <w:szCs w:val="24"/>
                <w:highlight w:val="none"/>
              </w:rPr>
              <w:t>21318-</w:t>
            </w:r>
            <w:r>
              <w:rPr>
                <w:rFonts w:hint="eastAsia" w:ascii="仿宋" w:hAnsi="仿宋" w:eastAsia="仿宋" w:cs="仿宋"/>
                <w:color w:val="auto"/>
                <w:spacing w:val="-1"/>
                <w:sz w:val="24"/>
                <w:szCs w:val="24"/>
                <w:highlight w:val="none"/>
              </w:rPr>
              <w:t>2007</w:t>
            </w:r>
          </w:p>
        </w:tc>
      </w:tr>
      <w:tr w14:paraId="67E25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1179" w:type="dxa"/>
            <w:vMerge w:val="restart"/>
            <w:noWrap/>
            <w:vAlign w:val="center"/>
          </w:tcPr>
          <w:p w14:paraId="69A36999">
            <w:pPr>
              <w:keepNext w:val="0"/>
              <w:keepLines w:val="0"/>
              <w:pageBreakBefore w:val="0"/>
              <w:widowControl w:val="0"/>
              <w:shd w:val="clear"/>
              <w:kinsoku/>
              <w:wordWrap/>
              <w:overflowPunct/>
              <w:topLinePunct w:val="0"/>
              <w:bidi w:val="0"/>
              <w:snapToGrid/>
              <w:spacing w:line="240" w:lineRule="auto"/>
              <w:ind w:left="0" w:right="0"/>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5"/>
                <w:sz w:val="24"/>
                <w:szCs w:val="24"/>
                <w:highlight w:val="none"/>
              </w:rPr>
              <w:t>蜂</w:t>
            </w:r>
            <w:r>
              <w:rPr>
                <w:rFonts w:hint="eastAsia" w:ascii="仿宋" w:hAnsi="仿宋" w:eastAsia="仿宋" w:cs="仿宋"/>
                <w:color w:val="auto"/>
                <w:spacing w:val="-4"/>
                <w:sz w:val="24"/>
                <w:szCs w:val="24"/>
                <w:highlight w:val="none"/>
              </w:rPr>
              <w:t>蜜</w:t>
            </w:r>
          </w:p>
        </w:tc>
        <w:tc>
          <w:tcPr>
            <w:tcW w:w="3661" w:type="dxa"/>
            <w:noWrap/>
            <w:vAlign w:val="center"/>
          </w:tcPr>
          <w:p w14:paraId="4D48C431">
            <w:pPr>
              <w:keepNext w:val="0"/>
              <w:keepLines w:val="0"/>
              <w:pageBreakBefore w:val="0"/>
              <w:widowControl w:val="0"/>
              <w:shd w:val="clear"/>
              <w:kinsoku/>
              <w:wordWrap/>
              <w:overflowPunct/>
              <w:topLinePunct w:val="0"/>
              <w:bidi w:val="0"/>
              <w:snapToGrid/>
              <w:spacing w:line="240" w:lineRule="auto"/>
              <w:ind w:left="0" w:right="0" w:firstLine="456"/>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6"/>
                <w:sz w:val="24"/>
                <w:szCs w:val="24"/>
                <w:highlight w:val="none"/>
              </w:rPr>
              <w:t>氯</w:t>
            </w:r>
            <w:r>
              <w:rPr>
                <w:rFonts w:hint="eastAsia" w:ascii="仿宋" w:hAnsi="仿宋" w:eastAsia="仿宋" w:cs="仿宋"/>
                <w:color w:val="auto"/>
                <w:spacing w:val="-3"/>
                <w:sz w:val="24"/>
                <w:szCs w:val="24"/>
                <w:highlight w:val="none"/>
              </w:rPr>
              <w:t>霉素</w:t>
            </w:r>
          </w:p>
        </w:tc>
        <w:tc>
          <w:tcPr>
            <w:tcW w:w="4838" w:type="dxa"/>
            <w:noWrap/>
          </w:tcPr>
          <w:p w14:paraId="18B019C2">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1"/>
                <w:sz w:val="24"/>
                <w:szCs w:val="24"/>
                <w:highlight w:val="none"/>
              </w:rPr>
              <w:t>蜂蜜中氯霉素残留量</w:t>
            </w:r>
            <w:r>
              <w:rPr>
                <w:rFonts w:hint="eastAsia" w:ascii="仿宋" w:hAnsi="仿宋" w:eastAsia="仿宋" w:cs="仿宋"/>
                <w:color w:val="auto"/>
                <w:sz w:val="24"/>
                <w:szCs w:val="24"/>
                <w:highlight w:val="none"/>
              </w:rPr>
              <w:t xml:space="preserve">的测定方法 液相色谱-串联质 </w:t>
            </w:r>
            <w:r>
              <w:rPr>
                <w:rFonts w:hint="eastAsia" w:ascii="仿宋" w:hAnsi="仿宋" w:eastAsia="仿宋" w:cs="仿宋"/>
                <w:color w:val="auto"/>
                <w:spacing w:val="-1"/>
                <w:sz w:val="24"/>
                <w:szCs w:val="24"/>
                <w:highlight w:val="none"/>
              </w:rPr>
              <w:t xml:space="preserve">谱法  </w:t>
            </w:r>
            <w:r>
              <w:rPr>
                <w:rFonts w:hint="eastAsia" w:ascii="仿宋" w:hAnsi="仿宋" w:eastAsia="仿宋" w:cs="仿宋"/>
                <w:color w:val="auto"/>
                <w:sz w:val="24"/>
                <w:szCs w:val="24"/>
                <w:highlight w:val="none"/>
              </w:rPr>
              <w:t>GB</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T</w:t>
            </w:r>
            <w:r>
              <w:rPr>
                <w:rFonts w:hint="eastAsia" w:ascii="仿宋" w:hAnsi="仿宋" w:eastAsia="仿宋" w:cs="仿宋"/>
                <w:color w:val="auto"/>
                <w:spacing w:val="-1"/>
                <w:sz w:val="24"/>
                <w:szCs w:val="24"/>
                <w:highlight w:val="none"/>
              </w:rPr>
              <w:t xml:space="preserve"> 1</w:t>
            </w:r>
            <w:r>
              <w:rPr>
                <w:rFonts w:hint="eastAsia" w:ascii="仿宋" w:hAnsi="仿宋" w:eastAsia="仿宋" w:cs="仿宋"/>
                <w:color w:val="auto"/>
                <w:sz w:val="24"/>
                <w:szCs w:val="24"/>
                <w:highlight w:val="none"/>
              </w:rPr>
              <w:t>8932.19-2003</w:t>
            </w:r>
          </w:p>
        </w:tc>
      </w:tr>
      <w:tr w14:paraId="2E0C1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1179" w:type="dxa"/>
            <w:vMerge w:val="continue"/>
            <w:noWrap/>
          </w:tcPr>
          <w:p w14:paraId="6572FE30">
            <w:pPr>
              <w:keepNext w:val="0"/>
              <w:keepLines w:val="0"/>
              <w:pageBreakBefore w:val="0"/>
              <w:widowControl w:val="0"/>
              <w:shd w:val="clear"/>
              <w:kinsoku/>
              <w:wordWrap/>
              <w:overflowPunct/>
              <w:topLinePunct w:val="0"/>
              <w:bidi w:val="0"/>
              <w:snapToGrid/>
              <w:spacing w:line="240" w:lineRule="auto"/>
              <w:ind w:left="0" w:right="0" w:firstLine="464"/>
              <w:textAlignment w:val="auto"/>
              <w:rPr>
                <w:rFonts w:hint="eastAsia" w:ascii="仿宋" w:hAnsi="仿宋" w:eastAsia="仿宋" w:cs="仿宋"/>
                <w:color w:val="auto"/>
                <w:spacing w:val="-4"/>
                <w:sz w:val="24"/>
                <w:szCs w:val="24"/>
                <w:highlight w:val="none"/>
              </w:rPr>
            </w:pPr>
          </w:p>
        </w:tc>
        <w:tc>
          <w:tcPr>
            <w:tcW w:w="3661" w:type="dxa"/>
            <w:noWrap/>
            <w:vAlign w:val="center"/>
          </w:tcPr>
          <w:p w14:paraId="4D5F12D0">
            <w:pPr>
              <w:keepNext w:val="0"/>
              <w:keepLines w:val="0"/>
              <w:pageBreakBefore w:val="0"/>
              <w:widowControl w:val="0"/>
              <w:shd w:val="clear"/>
              <w:kinsoku/>
              <w:wordWrap/>
              <w:overflowPunct/>
              <w:topLinePunct w:val="0"/>
              <w:bidi w:val="0"/>
              <w:snapToGrid/>
              <w:spacing w:line="240" w:lineRule="auto"/>
              <w:ind w:left="0" w:right="0" w:firstLine="456"/>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6"/>
                <w:sz w:val="24"/>
                <w:szCs w:val="24"/>
                <w:highlight w:val="none"/>
              </w:rPr>
              <w:t>氟喹诺</w:t>
            </w:r>
            <w:r>
              <w:rPr>
                <w:rFonts w:hint="eastAsia" w:ascii="仿宋" w:hAnsi="仿宋" w:eastAsia="仿宋" w:cs="仿宋"/>
                <w:color w:val="auto"/>
                <w:spacing w:val="-3"/>
                <w:sz w:val="24"/>
                <w:szCs w:val="24"/>
                <w:highlight w:val="none"/>
              </w:rPr>
              <w:t>酮类 (诺氟沙星、氧氟沙星、</w:t>
            </w:r>
            <w:r>
              <w:rPr>
                <w:rFonts w:hint="eastAsia" w:ascii="仿宋" w:hAnsi="仿宋" w:eastAsia="仿宋" w:cs="仿宋"/>
                <w:color w:val="auto"/>
                <w:spacing w:val="-1"/>
                <w:sz w:val="24"/>
                <w:szCs w:val="24"/>
                <w:highlight w:val="none"/>
              </w:rPr>
              <w:t>培氟沙星、洛美沙星)</w:t>
            </w:r>
          </w:p>
        </w:tc>
        <w:tc>
          <w:tcPr>
            <w:tcW w:w="4838" w:type="dxa"/>
            <w:noWrap/>
          </w:tcPr>
          <w:p w14:paraId="15D82651">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1"/>
                <w:sz w:val="24"/>
                <w:szCs w:val="24"/>
                <w:highlight w:val="none"/>
              </w:rPr>
              <w:t>食品安全国家标准 蜂产</w:t>
            </w:r>
            <w:r>
              <w:rPr>
                <w:rFonts w:hint="eastAsia" w:ascii="仿宋" w:hAnsi="仿宋" w:eastAsia="仿宋" w:cs="仿宋"/>
                <w:color w:val="auto"/>
                <w:sz w:val="24"/>
                <w:szCs w:val="24"/>
                <w:highlight w:val="none"/>
              </w:rPr>
              <w:t xml:space="preserve">品中喹诺酮类药物多残留 </w:t>
            </w:r>
            <w:r>
              <w:rPr>
                <w:rFonts w:hint="eastAsia" w:ascii="仿宋" w:hAnsi="仿宋" w:eastAsia="仿宋" w:cs="仿宋"/>
                <w:color w:val="auto"/>
                <w:spacing w:val="-8"/>
                <w:sz w:val="24"/>
                <w:szCs w:val="24"/>
                <w:highlight w:val="none"/>
              </w:rPr>
              <w:t>的</w:t>
            </w:r>
            <w:r>
              <w:rPr>
                <w:rFonts w:hint="eastAsia" w:ascii="仿宋" w:hAnsi="仿宋" w:eastAsia="仿宋" w:cs="仿宋"/>
                <w:color w:val="auto"/>
                <w:spacing w:val="-6"/>
                <w:sz w:val="24"/>
                <w:szCs w:val="24"/>
                <w:highlight w:val="none"/>
              </w:rPr>
              <w:t>测</w:t>
            </w:r>
            <w:r>
              <w:rPr>
                <w:rFonts w:hint="eastAsia" w:ascii="仿宋" w:hAnsi="仿宋" w:eastAsia="仿宋" w:cs="仿宋"/>
                <w:color w:val="auto"/>
                <w:spacing w:val="-4"/>
                <w:sz w:val="24"/>
                <w:szCs w:val="24"/>
                <w:highlight w:val="none"/>
              </w:rPr>
              <w:t>定 液相色谱－ 串联质谱法 GB 31657.2-2021</w:t>
            </w:r>
          </w:p>
        </w:tc>
      </w:tr>
      <w:tr w14:paraId="2934E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79" w:type="dxa"/>
            <w:vMerge w:val="continue"/>
            <w:noWrap/>
          </w:tcPr>
          <w:p w14:paraId="3B97B0EB">
            <w:pPr>
              <w:keepNext w:val="0"/>
              <w:keepLines w:val="0"/>
              <w:pageBreakBefore w:val="0"/>
              <w:widowControl w:val="0"/>
              <w:shd w:val="clear"/>
              <w:kinsoku/>
              <w:wordWrap/>
              <w:overflowPunct/>
              <w:topLinePunct w:val="0"/>
              <w:bidi w:val="0"/>
              <w:snapToGrid/>
              <w:spacing w:line="240" w:lineRule="auto"/>
              <w:ind w:left="0" w:right="0" w:firstLine="464"/>
              <w:textAlignment w:val="auto"/>
              <w:rPr>
                <w:rFonts w:hint="eastAsia" w:ascii="仿宋" w:hAnsi="仿宋" w:eastAsia="仿宋" w:cs="仿宋"/>
                <w:color w:val="auto"/>
                <w:spacing w:val="-4"/>
                <w:sz w:val="24"/>
                <w:szCs w:val="24"/>
                <w:highlight w:val="none"/>
              </w:rPr>
            </w:pPr>
          </w:p>
        </w:tc>
        <w:tc>
          <w:tcPr>
            <w:tcW w:w="3661" w:type="dxa"/>
            <w:noWrap/>
            <w:vAlign w:val="center"/>
          </w:tcPr>
          <w:p w14:paraId="0E51733A">
            <w:pPr>
              <w:keepNext w:val="0"/>
              <w:keepLines w:val="0"/>
              <w:pageBreakBefore w:val="0"/>
              <w:widowControl w:val="0"/>
              <w:shd w:val="clear"/>
              <w:kinsoku/>
              <w:wordWrap/>
              <w:overflowPunct/>
              <w:topLinePunct w:val="0"/>
              <w:bidi w:val="0"/>
              <w:snapToGrid/>
              <w:spacing w:line="240" w:lineRule="auto"/>
              <w:ind w:left="0" w:right="0" w:firstLine="432"/>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12"/>
                <w:sz w:val="24"/>
                <w:szCs w:val="24"/>
                <w:highlight w:val="none"/>
              </w:rPr>
              <w:t>硝</w:t>
            </w:r>
            <w:r>
              <w:rPr>
                <w:rFonts w:hint="eastAsia" w:ascii="仿宋" w:hAnsi="仿宋" w:eastAsia="仿宋" w:cs="仿宋"/>
                <w:color w:val="auto"/>
                <w:spacing w:val="-6"/>
                <w:sz w:val="24"/>
                <w:szCs w:val="24"/>
                <w:highlight w:val="none"/>
              </w:rPr>
              <w:t>基咪唑类 ( 甲硝唑、地美硝唑)</w:t>
            </w:r>
          </w:p>
        </w:tc>
        <w:tc>
          <w:tcPr>
            <w:tcW w:w="4838" w:type="dxa"/>
            <w:noWrap/>
          </w:tcPr>
          <w:p w14:paraId="45592169">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1"/>
                <w:sz w:val="24"/>
                <w:szCs w:val="24"/>
                <w:highlight w:val="none"/>
              </w:rPr>
              <w:t>蜂蜜中硝基咪唑类药物</w:t>
            </w:r>
            <w:r>
              <w:rPr>
                <w:rFonts w:hint="eastAsia" w:ascii="仿宋" w:hAnsi="仿宋" w:eastAsia="仿宋" w:cs="仿宋"/>
                <w:color w:val="auto"/>
                <w:sz w:val="24"/>
                <w:szCs w:val="24"/>
                <w:highlight w:val="none"/>
              </w:rPr>
              <w:t xml:space="preserve">及其代谢物残留量的测定 </w:t>
            </w:r>
            <w:r>
              <w:rPr>
                <w:rFonts w:hint="eastAsia" w:ascii="仿宋" w:hAnsi="仿宋" w:eastAsia="仿宋" w:cs="仿宋"/>
                <w:color w:val="auto"/>
                <w:spacing w:val="-1"/>
                <w:sz w:val="24"/>
                <w:szCs w:val="24"/>
                <w:highlight w:val="none"/>
              </w:rPr>
              <w:t>液相色谱-质谱/质谱法</w:t>
            </w:r>
            <w:r>
              <w:rPr>
                <w:rFonts w:hint="eastAsia" w:ascii="仿宋" w:hAnsi="仿宋" w:eastAsia="仿宋" w:cs="仿宋"/>
                <w:color w:val="auto"/>
                <w:sz w:val="24"/>
                <w:szCs w:val="24"/>
                <w:highlight w:val="none"/>
              </w:rPr>
              <w:t xml:space="preserve">  GB/T 23410-2009</w:t>
            </w:r>
          </w:p>
        </w:tc>
      </w:tr>
      <w:tr w14:paraId="4D65B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79" w:type="dxa"/>
            <w:vMerge w:val="continue"/>
            <w:noWrap/>
          </w:tcPr>
          <w:p w14:paraId="17A1577F">
            <w:pPr>
              <w:keepNext w:val="0"/>
              <w:keepLines w:val="0"/>
              <w:pageBreakBefore w:val="0"/>
              <w:widowControl w:val="0"/>
              <w:shd w:val="clear"/>
              <w:kinsoku/>
              <w:wordWrap/>
              <w:overflowPunct/>
              <w:topLinePunct w:val="0"/>
              <w:bidi w:val="0"/>
              <w:snapToGrid/>
              <w:spacing w:line="240" w:lineRule="auto"/>
              <w:ind w:left="0" w:right="0" w:firstLine="464"/>
              <w:textAlignment w:val="auto"/>
              <w:rPr>
                <w:rFonts w:hint="eastAsia" w:ascii="仿宋" w:hAnsi="仿宋" w:eastAsia="仿宋" w:cs="仿宋"/>
                <w:color w:val="auto"/>
                <w:spacing w:val="-4"/>
                <w:sz w:val="24"/>
                <w:szCs w:val="24"/>
                <w:highlight w:val="none"/>
              </w:rPr>
            </w:pPr>
          </w:p>
        </w:tc>
        <w:tc>
          <w:tcPr>
            <w:tcW w:w="3661" w:type="dxa"/>
            <w:noWrap/>
            <w:vAlign w:val="center"/>
          </w:tcPr>
          <w:p w14:paraId="2F152B7B">
            <w:pPr>
              <w:keepNext w:val="0"/>
              <w:keepLines w:val="0"/>
              <w:pageBreakBefore w:val="0"/>
              <w:widowControl w:val="0"/>
              <w:shd w:val="clear"/>
              <w:kinsoku/>
              <w:wordWrap/>
              <w:overflowPunct/>
              <w:topLinePunct w:val="0"/>
              <w:bidi w:val="0"/>
              <w:snapToGrid/>
              <w:spacing w:line="240" w:lineRule="auto"/>
              <w:ind w:left="0" w:right="0" w:firstLine="476"/>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1"/>
                <w:sz w:val="24"/>
                <w:szCs w:val="24"/>
                <w:highlight w:val="none"/>
              </w:rPr>
              <w:t xml:space="preserve">硝基呋喃类 </w:t>
            </w:r>
            <w:r>
              <w:rPr>
                <w:rFonts w:hint="eastAsia" w:ascii="仿宋" w:hAnsi="仿宋" w:eastAsia="仿宋" w:cs="仿宋"/>
                <w:color w:val="auto"/>
                <w:sz w:val="24"/>
                <w:szCs w:val="24"/>
                <w:highlight w:val="none"/>
              </w:rPr>
              <w:t xml:space="preserve">(呋喃西林代谢物、呋喃 </w:t>
            </w:r>
            <w:r>
              <w:rPr>
                <w:rFonts w:hint="eastAsia" w:ascii="仿宋" w:hAnsi="仿宋" w:eastAsia="仿宋" w:cs="仿宋"/>
                <w:color w:val="auto"/>
                <w:spacing w:val="-1"/>
                <w:sz w:val="24"/>
                <w:szCs w:val="24"/>
                <w:highlight w:val="none"/>
              </w:rPr>
              <w:t>妥因代谢物、呋喃它酮代谢</w:t>
            </w:r>
            <w:r>
              <w:rPr>
                <w:rFonts w:hint="eastAsia" w:ascii="仿宋" w:hAnsi="仿宋" w:eastAsia="仿宋" w:cs="仿宋"/>
                <w:color w:val="auto"/>
                <w:sz w:val="24"/>
                <w:szCs w:val="24"/>
                <w:highlight w:val="none"/>
              </w:rPr>
              <w:t xml:space="preserve">物、呋喃 </w:t>
            </w:r>
            <w:r>
              <w:rPr>
                <w:rFonts w:hint="eastAsia" w:ascii="仿宋" w:hAnsi="仿宋" w:eastAsia="仿宋" w:cs="仿宋"/>
                <w:color w:val="auto"/>
                <w:spacing w:val="-2"/>
                <w:sz w:val="24"/>
                <w:szCs w:val="24"/>
                <w:highlight w:val="none"/>
              </w:rPr>
              <w:t>唑酮代谢</w:t>
            </w:r>
            <w:r>
              <w:rPr>
                <w:rFonts w:hint="eastAsia" w:ascii="仿宋" w:hAnsi="仿宋" w:eastAsia="仿宋" w:cs="仿宋"/>
                <w:color w:val="auto"/>
                <w:spacing w:val="-1"/>
                <w:sz w:val="24"/>
                <w:szCs w:val="24"/>
                <w:highlight w:val="none"/>
              </w:rPr>
              <w:t>物)</w:t>
            </w:r>
          </w:p>
        </w:tc>
        <w:tc>
          <w:tcPr>
            <w:tcW w:w="4838" w:type="dxa"/>
            <w:noWrap/>
          </w:tcPr>
          <w:p w14:paraId="170C7CEB">
            <w:pPr>
              <w:keepNext w:val="0"/>
              <w:keepLines w:val="0"/>
              <w:pageBreakBefore w:val="0"/>
              <w:widowControl w:val="0"/>
              <w:shd w:val="clear"/>
              <w:kinsoku/>
              <w:wordWrap/>
              <w:overflowPunct/>
              <w:topLinePunct w:val="0"/>
              <w:bidi w:val="0"/>
              <w:snapToGrid/>
              <w:spacing w:line="240" w:lineRule="auto"/>
              <w:ind w:left="0" w:right="0" w:firstLine="476"/>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1"/>
                <w:sz w:val="24"/>
                <w:szCs w:val="24"/>
                <w:highlight w:val="none"/>
              </w:rPr>
              <w:t>动物源性食品中硝基呋喃类药物代谢物残</w:t>
            </w:r>
            <w:r>
              <w:rPr>
                <w:rFonts w:hint="eastAsia" w:ascii="仿宋" w:hAnsi="仿宋" w:eastAsia="仿宋" w:cs="仿宋"/>
                <w:color w:val="auto"/>
                <w:sz w:val="24"/>
                <w:szCs w:val="24"/>
                <w:highlight w:val="none"/>
              </w:rPr>
              <w:t xml:space="preserve">留量检测 </w:t>
            </w:r>
            <w:r>
              <w:rPr>
                <w:rFonts w:hint="eastAsia" w:ascii="仿宋" w:hAnsi="仿宋" w:eastAsia="仿宋" w:cs="仿宋"/>
                <w:color w:val="auto"/>
                <w:spacing w:val="-3"/>
                <w:sz w:val="24"/>
                <w:szCs w:val="24"/>
                <w:highlight w:val="none"/>
              </w:rPr>
              <w:t>方</w:t>
            </w:r>
            <w:r>
              <w:rPr>
                <w:rFonts w:hint="eastAsia" w:ascii="仿宋" w:hAnsi="仿宋" w:eastAsia="仿宋" w:cs="仿宋"/>
                <w:color w:val="auto"/>
                <w:spacing w:val="-2"/>
                <w:sz w:val="24"/>
                <w:szCs w:val="24"/>
                <w:highlight w:val="none"/>
              </w:rPr>
              <w:t>法 高效液相色谱/串联质谱法 GB/T 21311-2007</w:t>
            </w:r>
          </w:p>
        </w:tc>
      </w:tr>
    </w:tbl>
    <w:p w14:paraId="4F827C8F">
      <w:pPr>
        <w:keepNext w:val="0"/>
        <w:keepLines w:val="0"/>
        <w:pageBreakBefore w:val="0"/>
        <w:widowControl w:val="0"/>
        <w:shd w:val="clear"/>
        <w:kinsoku/>
        <w:wordWrap/>
        <w:overflowPunct/>
        <w:topLinePunct w:val="0"/>
        <w:autoSpaceDE w:val="0"/>
        <w:autoSpaceDN w:val="0"/>
        <w:bidi w:val="0"/>
        <w:adjustRightInd w:val="0"/>
        <w:spacing w:line="420" w:lineRule="exact"/>
        <w:textAlignment w:val="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三、其他要求</w:t>
      </w:r>
    </w:p>
    <w:p w14:paraId="2691494E">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480" w:firstLineChars="200"/>
        <w:textAlignment w:val="auto"/>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投标单位需把检测、买样、抽样、出具检验报告、利税、及专用工具、售后服务、检测机构来人的差旅费、车辆使用等全部费用在内的一切费用都考虑在投标报价中。</w:t>
      </w:r>
    </w:p>
    <w:p w14:paraId="4A2A5D1A">
      <w:pPr>
        <w:keepNext w:val="0"/>
        <w:keepLines w:val="0"/>
        <w:pageBreakBefore w:val="0"/>
        <w:widowControl w:val="0"/>
        <w:shd w:val="clear"/>
        <w:kinsoku/>
        <w:wordWrap/>
        <w:overflowPunct/>
        <w:topLinePunct w:val="0"/>
        <w:autoSpaceDE w:val="0"/>
        <w:autoSpaceDN w:val="0"/>
        <w:bidi w:val="0"/>
        <w:adjustRightInd w:val="0"/>
        <w:spacing w:line="420" w:lineRule="exact"/>
        <w:textAlignment w:val="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四、付款方式及履约保证金</w:t>
      </w:r>
    </w:p>
    <w:p w14:paraId="181EF8D9">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jc w:val="left"/>
        <w:textAlignment w:val="auto"/>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1.履约保证金：合同签订前，中标人须向采购人缴纳中标金额1%的履约保证金。</w:t>
      </w:r>
    </w:p>
    <w:p w14:paraId="3E605CC3">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jc w:val="left"/>
        <w:textAlignment w:val="auto"/>
        <w:rPr>
          <w:rFonts w:ascii="仿宋" w:hAnsi="仿宋" w:eastAsia="仿宋"/>
          <w:color w:val="auto"/>
          <w:sz w:val="24"/>
          <w:szCs w:val="24"/>
          <w:highlight w:val="none"/>
        </w:rPr>
      </w:pPr>
      <w:r>
        <w:rPr>
          <w:rFonts w:hint="eastAsia" w:ascii="仿宋" w:hAnsi="仿宋" w:eastAsia="仿宋" w:cs="宋体"/>
          <w:bCs/>
          <w:color w:val="auto"/>
          <w:sz w:val="24"/>
          <w:szCs w:val="24"/>
          <w:highlight w:val="none"/>
        </w:rPr>
        <w:t>2.付款方式：</w:t>
      </w:r>
      <w:r>
        <w:rPr>
          <w:rFonts w:hint="eastAsia" w:ascii="仿宋" w:hAnsi="仿宋" w:eastAsia="仿宋" w:cs="宋体"/>
          <w:color w:val="auto"/>
          <w:sz w:val="24"/>
          <w:szCs w:val="24"/>
          <w:highlight w:val="none"/>
        </w:rPr>
        <w:t>合同签订后7个工作日内，</w:t>
      </w:r>
      <w:r>
        <w:rPr>
          <w:rFonts w:hint="eastAsia" w:ascii="仿宋" w:hAnsi="仿宋" w:eastAsia="仿宋" w:cs="宋体"/>
          <w:bCs/>
          <w:color w:val="auto"/>
          <w:sz w:val="24"/>
          <w:szCs w:val="24"/>
          <w:highlight w:val="none"/>
        </w:rPr>
        <w:t>采购人</w:t>
      </w:r>
      <w:r>
        <w:rPr>
          <w:rFonts w:hint="eastAsia" w:ascii="仿宋" w:hAnsi="仿宋" w:eastAsia="仿宋" w:cs="宋体"/>
          <w:color w:val="auto"/>
          <w:sz w:val="24"/>
          <w:szCs w:val="24"/>
          <w:highlight w:val="none"/>
        </w:rPr>
        <w:t>向</w:t>
      </w:r>
      <w:r>
        <w:rPr>
          <w:rFonts w:hint="eastAsia" w:ascii="仿宋" w:hAnsi="仿宋" w:eastAsia="仿宋" w:cs="宋体"/>
          <w:bCs/>
          <w:color w:val="auto"/>
          <w:sz w:val="24"/>
          <w:szCs w:val="24"/>
          <w:highlight w:val="none"/>
        </w:rPr>
        <w:t>中标人</w:t>
      </w:r>
      <w:r>
        <w:rPr>
          <w:rFonts w:hint="eastAsia" w:ascii="仿宋" w:hAnsi="仿宋" w:eastAsia="仿宋" w:cs="宋体"/>
          <w:color w:val="auto"/>
          <w:sz w:val="24"/>
          <w:szCs w:val="24"/>
          <w:highlight w:val="none"/>
        </w:rPr>
        <w:t>支付</w:t>
      </w:r>
      <w:r>
        <w:rPr>
          <w:rFonts w:hint="eastAsia" w:ascii="仿宋" w:hAnsi="仿宋" w:eastAsia="仿宋" w:cs="宋体"/>
          <w:bCs/>
          <w:color w:val="auto"/>
          <w:sz w:val="24"/>
          <w:szCs w:val="24"/>
          <w:highlight w:val="none"/>
        </w:rPr>
        <w:t>合同金额</w:t>
      </w:r>
      <w:r>
        <w:rPr>
          <w:rFonts w:hint="eastAsia" w:ascii="仿宋" w:hAnsi="仿宋" w:eastAsia="仿宋" w:cs="宋体"/>
          <w:color w:val="auto"/>
          <w:sz w:val="24"/>
          <w:szCs w:val="24"/>
          <w:highlight w:val="none"/>
        </w:rPr>
        <w:t>的40%（支付条件：</w:t>
      </w:r>
      <w:r>
        <w:rPr>
          <w:rFonts w:hint="eastAsia" w:ascii="仿宋" w:hAnsi="仿宋" w:eastAsia="仿宋" w:cs="宋体"/>
          <w:bCs/>
          <w:color w:val="auto"/>
          <w:sz w:val="24"/>
          <w:szCs w:val="24"/>
          <w:highlight w:val="none"/>
        </w:rPr>
        <w:t>中标人</w:t>
      </w:r>
      <w:r>
        <w:rPr>
          <w:rFonts w:hint="eastAsia" w:ascii="仿宋" w:hAnsi="仿宋" w:eastAsia="仿宋" w:cs="宋体"/>
          <w:color w:val="auto"/>
          <w:sz w:val="24"/>
          <w:szCs w:val="24"/>
          <w:highlight w:val="none"/>
        </w:rPr>
        <w:t>向采购人提交银行、保险公司等金融机构出具的预付款保函，签订合同时中标人明确表示无需预付款或者主动要求降低预付款比例的可不适用前述规定），</w:t>
      </w:r>
      <w:r>
        <w:rPr>
          <w:rFonts w:hint="eastAsia" w:ascii="仿宋" w:hAnsi="仿宋" w:eastAsia="仿宋" w:cs="宋体"/>
          <w:bCs/>
          <w:color w:val="auto"/>
          <w:sz w:val="24"/>
          <w:szCs w:val="24"/>
          <w:highlight w:val="none"/>
        </w:rPr>
        <w:t>验收合格后10个工作日内一次性付清剩余合同价款，并同时退回履约保证金（无息）。</w:t>
      </w:r>
    </w:p>
    <w:p w14:paraId="62BDF97D">
      <w:pPr>
        <w:keepNext w:val="0"/>
        <w:keepLines w:val="0"/>
        <w:pageBreakBefore w:val="0"/>
        <w:widowControl w:val="0"/>
        <w:shd w:val="clear"/>
        <w:kinsoku/>
        <w:wordWrap/>
        <w:overflowPunct/>
        <w:topLinePunct w:val="0"/>
        <w:autoSpaceDE w:val="0"/>
        <w:autoSpaceDN w:val="0"/>
        <w:bidi w:val="0"/>
        <w:adjustRightInd w:val="0"/>
        <w:spacing w:line="420" w:lineRule="exact"/>
        <w:ind w:firstLine="482"/>
        <w:textAlignment w:val="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五、最高限价</w:t>
      </w:r>
    </w:p>
    <w:p w14:paraId="563D42EA">
      <w:pPr>
        <w:pStyle w:val="12"/>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本次采购“种植类”分项最高限价为人民币</w:t>
      </w:r>
      <w:r>
        <w:rPr>
          <w:rFonts w:hint="eastAsia" w:ascii="仿宋" w:hAnsi="仿宋" w:eastAsia="仿宋" w:cs="宋体"/>
          <w:color w:val="auto"/>
          <w:sz w:val="24"/>
          <w:szCs w:val="24"/>
          <w:highlight w:val="none"/>
          <w:u w:val="single"/>
        </w:rPr>
        <w:t>1</w:t>
      </w:r>
      <w:r>
        <w:rPr>
          <w:rFonts w:hint="eastAsia" w:ascii="仿宋" w:hAnsi="仿宋" w:eastAsia="仿宋" w:cs="宋体"/>
          <w:color w:val="auto"/>
          <w:sz w:val="24"/>
          <w:szCs w:val="24"/>
          <w:highlight w:val="none"/>
          <w:u w:val="single"/>
          <w:lang w:val="en-US" w:eastAsia="zh-CN"/>
        </w:rPr>
        <w:t>1</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u w:val="single"/>
          <w:lang w:val="en-US" w:eastAsia="zh-CN"/>
        </w:rPr>
        <w:t>7</w:t>
      </w:r>
      <w:r>
        <w:rPr>
          <w:rFonts w:hint="eastAsia" w:ascii="仿宋" w:hAnsi="仿宋" w:eastAsia="仿宋" w:cs="宋体"/>
          <w:color w:val="auto"/>
          <w:sz w:val="24"/>
          <w:szCs w:val="24"/>
          <w:highlight w:val="none"/>
          <w:u w:val="single"/>
        </w:rPr>
        <w:t>万元</w:t>
      </w:r>
      <w:r>
        <w:rPr>
          <w:rFonts w:hint="eastAsia" w:ascii="仿宋" w:hAnsi="仿宋" w:eastAsia="仿宋" w:cs="宋体"/>
          <w:color w:val="auto"/>
          <w:sz w:val="24"/>
          <w:szCs w:val="24"/>
          <w:highlight w:val="none"/>
        </w:rPr>
        <w:t>，“畜禽类”分项最高限价为人民币</w:t>
      </w:r>
      <w:r>
        <w:rPr>
          <w:rFonts w:hint="eastAsia" w:ascii="仿宋" w:hAnsi="仿宋" w:eastAsia="仿宋" w:cs="宋体"/>
          <w:color w:val="auto"/>
          <w:sz w:val="24"/>
          <w:szCs w:val="24"/>
          <w:highlight w:val="none"/>
          <w:u w:val="single"/>
        </w:rPr>
        <w:t>11.</w:t>
      </w:r>
      <w:r>
        <w:rPr>
          <w:rFonts w:hint="eastAsia" w:ascii="仿宋" w:hAnsi="仿宋" w:eastAsia="仿宋" w:cs="宋体"/>
          <w:color w:val="auto"/>
          <w:sz w:val="24"/>
          <w:szCs w:val="24"/>
          <w:highlight w:val="none"/>
          <w:u w:val="single"/>
          <w:lang w:val="en-US" w:eastAsia="zh-CN"/>
        </w:rPr>
        <w:t>2</w:t>
      </w:r>
      <w:r>
        <w:rPr>
          <w:rFonts w:hint="eastAsia" w:ascii="仿宋" w:hAnsi="仿宋" w:eastAsia="仿宋" w:cs="宋体"/>
          <w:color w:val="auto"/>
          <w:sz w:val="24"/>
          <w:szCs w:val="24"/>
          <w:highlight w:val="none"/>
          <w:u w:val="single"/>
        </w:rPr>
        <w:t>5万元</w:t>
      </w:r>
      <w:r>
        <w:rPr>
          <w:rFonts w:hint="eastAsia" w:ascii="仿宋" w:hAnsi="仿宋" w:eastAsia="仿宋" w:cs="宋体"/>
          <w:color w:val="auto"/>
          <w:sz w:val="24"/>
          <w:szCs w:val="24"/>
          <w:highlight w:val="none"/>
        </w:rPr>
        <w:t>，“水产类”分项最高限价为人民币</w:t>
      </w:r>
      <w:r>
        <w:rPr>
          <w:rFonts w:hint="eastAsia" w:ascii="仿宋" w:hAnsi="仿宋" w:eastAsia="仿宋" w:cs="宋体"/>
          <w:color w:val="auto"/>
          <w:sz w:val="24"/>
          <w:szCs w:val="24"/>
          <w:highlight w:val="none"/>
          <w:u w:val="single"/>
        </w:rPr>
        <w:t>1</w:t>
      </w:r>
      <w:r>
        <w:rPr>
          <w:rFonts w:hint="eastAsia" w:ascii="仿宋" w:hAnsi="仿宋" w:eastAsia="仿宋" w:cs="宋体"/>
          <w:color w:val="auto"/>
          <w:sz w:val="24"/>
          <w:szCs w:val="24"/>
          <w:highlight w:val="none"/>
          <w:u w:val="single"/>
          <w:lang w:val="en-US" w:eastAsia="zh-CN"/>
        </w:rPr>
        <w:t>1</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u w:val="single"/>
          <w:lang w:val="en-US" w:eastAsia="zh-CN"/>
        </w:rPr>
        <w:t>5</w:t>
      </w:r>
      <w:r>
        <w:rPr>
          <w:rFonts w:hint="eastAsia" w:ascii="仿宋" w:hAnsi="仿宋" w:eastAsia="仿宋" w:cs="宋体"/>
          <w:color w:val="auto"/>
          <w:sz w:val="24"/>
          <w:szCs w:val="24"/>
          <w:highlight w:val="none"/>
          <w:u w:val="single"/>
        </w:rPr>
        <w:t>5万元</w:t>
      </w:r>
      <w:r>
        <w:rPr>
          <w:rFonts w:hint="eastAsia" w:ascii="仿宋" w:hAnsi="仿宋" w:eastAsia="仿宋" w:cs="宋体"/>
          <w:color w:val="auto"/>
          <w:sz w:val="24"/>
          <w:szCs w:val="24"/>
          <w:highlight w:val="none"/>
        </w:rPr>
        <w:t>，最高总限价为人民币</w:t>
      </w:r>
      <w:r>
        <w:rPr>
          <w:rFonts w:hint="eastAsia" w:ascii="仿宋" w:hAnsi="仿宋" w:eastAsia="仿宋" w:cs="宋体"/>
          <w:color w:val="auto"/>
          <w:sz w:val="24"/>
          <w:szCs w:val="24"/>
          <w:highlight w:val="none"/>
          <w:u w:val="single"/>
        </w:rPr>
        <w:t>3</w:t>
      </w:r>
      <w:r>
        <w:rPr>
          <w:rFonts w:hint="eastAsia" w:ascii="仿宋" w:hAnsi="仿宋" w:eastAsia="仿宋" w:cs="宋体"/>
          <w:color w:val="auto"/>
          <w:sz w:val="24"/>
          <w:szCs w:val="24"/>
          <w:highlight w:val="none"/>
          <w:u w:val="single"/>
          <w:lang w:val="en-US" w:eastAsia="zh-CN"/>
        </w:rPr>
        <w:t>4</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u w:val="single"/>
          <w:lang w:val="en-US" w:eastAsia="zh-CN"/>
        </w:rPr>
        <w:t>5</w:t>
      </w:r>
      <w:r>
        <w:rPr>
          <w:rFonts w:hint="eastAsia" w:ascii="仿宋" w:hAnsi="仿宋" w:eastAsia="仿宋" w:cs="宋体"/>
          <w:color w:val="auto"/>
          <w:sz w:val="24"/>
          <w:szCs w:val="24"/>
          <w:highlight w:val="none"/>
          <w:u w:val="single"/>
        </w:rPr>
        <w:t>万元</w:t>
      </w:r>
      <w:r>
        <w:rPr>
          <w:rFonts w:hint="eastAsia" w:ascii="仿宋" w:hAnsi="仿宋" w:eastAsia="仿宋" w:cs="宋体"/>
          <w:color w:val="auto"/>
          <w:sz w:val="24"/>
          <w:szCs w:val="24"/>
          <w:highlight w:val="none"/>
        </w:rPr>
        <w:t>。</w:t>
      </w:r>
      <w:r>
        <w:rPr>
          <w:rFonts w:hint="eastAsia" w:ascii="仿宋" w:hAnsi="仿宋" w:eastAsia="仿宋" w:cs="仿宋"/>
          <w:color w:val="auto"/>
          <w:sz w:val="24"/>
          <w:szCs w:val="24"/>
          <w:highlight w:val="none"/>
        </w:rPr>
        <w:t>投标供应商各分项报价均不得超过对应分项最高限价，且投标总价不得超过最高总限价；分项报价或者投标总价超过上述最高限价的，将被认定为无效报价。</w:t>
      </w:r>
      <w:r>
        <w:rPr>
          <w:rFonts w:hint="eastAsia" w:ascii="仿宋" w:hAnsi="仿宋" w:eastAsia="仿宋" w:cs="宋体"/>
          <w:color w:val="auto"/>
          <w:sz w:val="24"/>
          <w:szCs w:val="24"/>
          <w:highlight w:val="none"/>
        </w:rPr>
        <w:t>（本项目投标报价包括人工、材料、设备、检测、税金等本项目实施的一切费用。）</w:t>
      </w:r>
    </w:p>
    <w:p w14:paraId="1AD44A52">
      <w:pPr>
        <w:shd w:val="clear"/>
        <w:rPr>
          <w:rFonts w:hint="eastAsia"/>
          <w:color w:val="auto"/>
          <w:highlight w:val="none"/>
          <w:lang w:val="en-US" w:eastAsia="zh-CN"/>
        </w:rPr>
      </w:pPr>
      <w:r>
        <w:rPr>
          <w:rFonts w:hint="eastAsia"/>
          <w:color w:val="auto"/>
          <w:highlight w:val="none"/>
          <w:lang w:val="en-US" w:eastAsia="zh-CN"/>
        </w:rPr>
        <w:br w:type="page"/>
      </w:r>
    </w:p>
    <w:p w14:paraId="14B2B5D4">
      <w:pPr>
        <w:pStyle w:val="2"/>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第四</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 xml:space="preserve">   </w:t>
      </w:r>
      <w:bookmarkStart w:id="37" w:name="_Toc184310311"/>
      <w:bookmarkEnd w:id="37"/>
      <w:bookmarkStart w:id="38" w:name="_Toc184313245"/>
      <w:bookmarkEnd w:id="38"/>
      <w:bookmarkStart w:id="39" w:name="_Toc184312095"/>
      <w:bookmarkEnd w:id="39"/>
      <w:bookmarkStart w:id="40" w:name="_Toc184312136"/>
      <w:bookmarkEnd w:id="40"/>
      <w:bookmarkStart w:id="41" w:name="_Toc184312114"/>
      <w:bookmarkEnd w:id="41"/>
      <w:bookmarkStart w:id="42" w:name="_Toc184312074"/>
      <w:bookmarkEnd w:id="42"/>
      <w:bookmarkStart w:id="43" w:name="_Toc184310288"/>
      <w:bookmarkEnd w:id="43"/>
      <w:bookmarkStart w:id="44" w:name="_Toc184314414"/>
      <w:bookmarkEnd w:id="44"/>
      <w:bookmarkStart w:id="45" w:name="_Toc184313301"/>
      <w:bookmarkEnd w:id="45"/>
      <w:bookmarkStart w:id="46" w:name="_Toc184312134"/>
      <w:bookmarkEnd w:id="46"/>
      <w:bookmarkStart w:id="47" w:name="_Toc184314411"/>
      <w:bookmarkEnd w:id="47"/>
      <w:bookmarkStart w:id="48" w:name="_Toc184310340"/>
      <w:bookmarkEnd w:id="48"/>
      <w:bookmarkStart w:id="49" w:name="_Toc184308063"/>
      <w:bookmarkEnd w:id="49"/>
      <w:bookmarkStart w:id="50" w:name="_Toc184312081"/>
      <w:bookmarkEnd w:id="50"/>
      <w:bookmarkStart w:id="51" w:name="_Toc184313289"/>
      <w:bookmarkEnd w:id="51"/>
      <w:bookmarkStart w:id="52" w:name="_Toc184312113"/>
      <w:bookmarkEnd w:id="52"/>
      <w:bookmarkStart w:id="53" w:name="_Toc184308065"/>
      <w:bookmarkEnd w:id="53"/>
      <w:bookmarkStart w:id="54" w:name="_Toc184313298"/>
      <w:bookmarkEnd w:id="54"/>
      <w:bookmarkStart w:id="55" w:name="_Toc184310317"/>
      <w:bookmarkEnd w:id="55"/>
      <w:bookmarkStart w:id="56" w:name="_Toc184313279"/>
      <w:bookmarkEnd w:id="56"/>
      <w:bookmarkStart w:id="57" w:name="_Toc184310282"/>
      <w:bookmarkEnd w:id="57"/>
      <w:bookmarkStart w:id="58" w:name="_Toc184308045"/>
      <w:bookmarkEnd w:id="58"/>
      <w:bookmarkStart w:id="59" w:name="_Toc184310308"/>
      <w:bookmarkEnd w:id="59"/>
      <w:bookmarkStart w:id="60" w:name="_Toc184314441"/>
      <w:bookmarkEnd w:id="60"/>
      <w:bookmarkStart w:id="61" w:name="_Toc184314423"/>
      <w:bookmarkEnd w:id="61"/>
      <w:bookmarkStart w:id="62" w:name="_Toc184312127"/>
      <w:bookmarkEnd w:id="62"/>
      <w:bookmarkStart w:id="63" w:name="_Toc184313251"/>
      <w:bookmarkEnd w:id="63"/>
      <w:bookmarkStart w:id="64" w:name="_Toc184308060"/>
      <w:bookmarkEnd w:id="64"/>
      <w:bookmarkStart w:id="65" w:name="_Toc184313292"/>
      <w:bookmarkEnd w:id="65"/>
      <w:bookmarkStart w:id="66" w:name="_Toc184308071"/>
      <w:bookmarkEnd w:id="66"/>
      <w:bookmarkStart w:id="67" w:name="_Toc184312104"/>
      <w:bookmarkEnd w:id="67"/>
      <w:bookmarkStart w:id="68" w:name="_Toc184308039"/>
      <w:bookmarkEnd w:id="68"/>
      <w:bookmarkStart w:id="69" w:name="_Toc184313262"/>
      <w:bookmarkEnd w:id="69"/>
      <w:bookmarkStart w:id="70" w:name="_Toc184308067"/>
      <w:bookmarkEnd w:id="70"/>
      <w:bookmarkStart w:id="71" w:name="_Toc184310338"/>
      <w:bookmarkEnd w:id="71"/>
      <w:bookmarkStart w:id="72" w:name="_Toc184312107"/>
      <w:bookmarkEnd w:id="72"/>
      <w:bookmarkStart w:id="73" w:name="_Toc184308076"/>
      <w:bookmarkEnd w:id="73"/>
      <w:bookmarkStart w:id="74" w:name="_Toc184314461"/>
      <w:bookmarkEnd w:id="74"/>
      <w:bookmarkStart w:id="75" w:name="_Toc184310289"/>
      <w:bookmarkEnd w:id="75"/>
      <w:bookmarkStart w:id="76" w:name="_Toc184312070"/>
      <w:bookmarkEnd w:id="76"/>
      <w:bookmarkStart w:id="77" w:name="_Toc184313242"/>
      <w:bookmarkEnd w:id="77"/>
      <w:bookmarkStart w:id="78" w:name="_Toc184314438"/>
      <w:bookmarkEnd w:id="78"/>
      <w:bookmarkStart w:id="79" w:name="_Toc184312115"/>
      <w:bookmarkEnd w:id="79"/>
      <w:bookmarkStart w:id="80" w:name="_Toc184310274"/>
      <w:bookmarkEnd w:id="80"/>
      <w:bookmarkStart w:id="81" w:name="_Toc184314480"/>
      <w:bookmarkEnd w:id="81"/>
      <w:bookmarkStart w:id="82" w:name="_Toc184314424"/>
      <w:bookmarkEnd w:id="82"/>
      <w:bookmarkStart w:id="83" w:name="_Toc184314447"/>
      <w:bookmarkEnd w:id="83"/>
      <w:bookmarkStart w:id="84" w:name="_Toc184310332"/>
      <w:bookmarkEnd w:id="84"/>
      <w:bookmarkStart w:id="85" w:name="_Toc184314458"/>
      <w:bookmarkEnd w:id="85"/>
      <w:bookmarkStart w:id="86" w:name="_Toc184313241"/>
      <w:bookmarkEnd w:id="86"/>
      <w:bookmarkStart w:id="87" w:name="_Toc184312090"/>
      <w:bookmarkEnd w:id="87"/>
      <w:bookmarkStart w:id="88" w:name="_Toc184313238"/>
      <w:bookmarkEnd w:id="88"/>
      <w:bookmarkStart w:id="89" w:name="_Toc184314459"/>
      <w:bookmarkEnd w:id="89"/>
      <w:bookmarkStart w:id="90" w:name="_Toc184310301"/>
      <w:bookmarkEnd w:id="90"/>
      <w:bookmarkStart w:id="91" w:name="_Toc184308103"/>
      <w:bookmarkEnd w:id="91"/>
      <w:bookmarkStart w:id="92" w:name="_Toc184314473"/>
      <w:bookmarkEnd w:id="92"/>
      <w:bookmarkStart w:id="93" w:name="_Toc184310336"/>
      <w:bookmarkEnd w:id="93"/>
      <w:bookmarkStart w:id="94" w:name="_Toc184310318"/>
      <w:bookmarkEnd w:id="94"/>
      <w:bookmarkStart w:id="95" w:name="_Toc184308090"/>
      <w:bookmarkEnd w:id="95"/>
      <w:bookmarkStart w:id="96" w:name="_Toc184308036"/>
      <w:bookmarkEnd w:id="96"/>
      <w:bookmarkStart w:id="97" w:name="_Toc184310278"/>
      <w:bookmarkEnd w:id="97"/>
      <w:bookmarkStart w:id="98" w:name="_Toc184312096"/>
      <w:bookmarkEnd w:id="98"/>
      <w:bookmarkStart w:id="99" w:name="_Toc184308055"/>
      <w:bookmarkEnd w:id="99"/>
      <w:bookmarkStart w:id="100" w:name="_Toc184308046"/>
      <w:bookmarkEnd w:id="100"/>
      <w:bookmarkStart w:id="101" w:name="_Toc184312123"/>
      <w:bookmarkEnd w:id="101"/>
      <w:bookmarkStart w:id="102" w:name="_Toc184313303"/>
      <w:bookmarkEnd w:id="102"/>
      <w:bookmarkStart w:id="103" w:name="_Toc184314430"/>
      <w:bookmarkEnd w:id="103"/>
      <w:bookmarkStart w:id="104" w:name="_Toc184314462"/>
      <w:bookmarkEnd w:id="104"/>
      <w:bookmarkStart w:id="105" w:name="_Toc184312085"/>
      <w:bookmarkEnd w:id="105"/>
      <w:bookmarkStart w:id="106" w:name="_Toc184308051"/>
      <w:bookmarkEnd w:id="106"/>
      <w:bookmarkStart w:id="107" w:name="_Toc184312073"/>
      <w:bookmarkEnd w:id="107"/>
      <w:bookmarkStart w:id="108" w:name="_Toc184310322"/>
      <w:bookmarkEnd w:id="108"/>
      <w:bookmarkStart w:id="109" w:name="_Toc184308086"/>
      <w:bookmarkEnd w:id="109"/>
      <w:bookmarkStart w:id="110" w:name="_Toc184312110"/>
      <w:bookmarkEnd w:id="110"/>
      <w:bookmarkStart w:id="111" w:name="_Toc184312071"/>
      <w:bookmarkEnd w:id="111"/>
      <w:bookmarkStart w:id="112" w:name="_Toc184308049"/>
      <w:bookmarkEnd w:id="112"/>
      <w:bookmarkStart w:id="113" w:name="_Toc184312093"/>
      <w:bookmarkEnd w:id="113"/>
      <w:bookmarkStart w:id="114" w:name="_Toc184313258"/>
      <w:bookmarkEnd w:id="114"/>
      <w:bookmarkStart w:id="115" w:name="_Toc184310306"/>
      <w:bookmarkEnd w:id="115"/>
      <w:bookmarkStart w:id="116" w:name="_Toc184314470"/>
      <w:bookmarkEnd w:id="116"/>
      <w:bookmarkStart w:id="117" w:name="_Toc184314418"/>
      <w:bookmarkEnd w:id="117"/>
      <w:bookmarkStart w:id="118" w:name="_Toc184312129"/>
      <w:bookmarkEnd w:id="118"/>
      <w:bookmarkStart w:id="119" w:name="_Toc184313275"/>
      <w:bookmarkEnd w:id="119"/>
      <w:bookmarkStart w:id="120" w:name="_Toc184313254"/>
      <w:bookmarkEnd w:id="120"/>
      <w:bookmarkStart w:id="121" w:name="_Toc184312122"/>
      <w:bookmarkEnd w:id="121"/>
      <w:bookmarkStart w:id="122" w:name="_Toc184308047"/>
      <w:bookmarkEnd w:id="122"/>
      <w:bookmarkStart w:id="123" w:name="_Toc184313276"/>
      <w:bookmarkEnd w:id="123"/>
      <w:bookmarkStart w:id="124" w:name="_Toc184308102"/>
      <w:bookmarkEnd w:id="124"/>
      <w:bookmarkStart w:id="125" w:name="_Toc184313248"/>
      <w:bookmarkEnd w:id="125"/>
      <w:bookmarkStart w:id="126" w:name="_Toc184308041"/>
      <w:bookmarkEnd w:id="126"/>
      <w:bookmarkStart w:id="127" w:name="_Toc184310300"/>
      <w:bookmarkEnd w:id="127"/>
      <w:bookmarkStart w:id="128" w:name="_Toc184314428"/>
      <w:bookmarkEnd w:id="128"/>
      <w:bookmarkStart w:id="129" w:name="_Toc184312075"/>
      <w:bookmarkEnd w:id="129"/>
      <w:bookmarkStart w:id="130" w:name="_Toc184310307"/>
      <w:bookmarkEnd w:id="130"/>
      <w:bookmarkStart w:id="131" w:name="_Toc184310291"/>
      <w:bookmarkEnd w:id="131"/>
      <w:bookmarkStart w:id="132" w:name="_Toc184310292"/>
      <w:bookmarkEnd w:id="132"/>
      <w:bookmarkStart w:id="133" w:name="_Toc184310304"/>
      <w:bookmarkEnd w:id="133"/>
      <w:bookmarkStart w:id="134" w:name="_Toc184308062"/>
      <w:bookmarkEnd w:id="134"/>
      <w:bookmarkStart w:id="135" w:name="_Toc184310330"/>
      <w:bookmarkEnd w:id="135"/>
      <w:bookmarkStart w:id="136" w:name="_Toc184308080"/>
      <w:bookmarkEnd w:id="136"/>
      <w:bookmarkStart w:id="137" w:name="_Toc184308094"/>
      <w:bookmarkEnd w:id="137"/>
      <w:bookmarkStart w:id="138" w:name="_Toc184313309"/>
      <w:bookmarkEnd w:id="138"/>
      <w:bookmarkStart w:id="139" w:name="_Toc184313293"/>
      <w:bookmarkEnd w:id="139"/>
      <w:bookmarkStart w:id="140" w:name="_Toc184312092"/>
      <w:bookmarkEnd w:id="140"/>
      <w:bookmarkStart w:id="141" w:name="_Toc184310296"/>
      <w:bookmarkEnd w:id="141"/>
      <w:bookmarkStart w:id="142" w:name="_Toc184308054"/>
      <w:bookmarkEnd w:id="142"/>
      <w:bookmarkStart w:id="143" w:name="_Toc184310319"/>
      <w:bookmarkEnd w:id="143"/>
      <w:bookmarkStart w:id="144" w:name="_Toc184310279"/>
      <w:bookmarkEnd w:id="144"/>
      <w:bookmarkStart w:id="145" w:name="_Toc184308088"/>
      <w:bookmarkEnd w:id="145"/>
      <w:bookmarkStart w:id="146" w:name="_Toc184310302"/>
      <w:bookmarkEnd w:id="146"/>
      <w:bookmarkStart w:id="147" w:name="_Toc184313263"/>
      <w:bookmarkEnd w:id="147"/>
      <w:bookmarkStart w:id="148" w:name="_Toc184314455"/>
      <w:bookmarkEnd w:id="148"/>
      <w:bookmarkStart w:id="149" w:name="_Toc184312109"/>
      <w:bookmarkEnd w:id="149"/>
      <w:bookmarkStart w:id="150" w:name="_Toc184313244"/>
      <w:bookmarkEnd w:id="150"/>
      <w:bookmarkStart w:id="151" w:name="_Toc184310314"/>
      <w:bookmarkEnd w:id="151"/>
      <w:bookmarkStart w:id="152" w:name="_Toc184310299"/>
      <w:bookmarkEnd w:id="152"/>
      <w:bookmarkStart w:id="153" w:name="_Toc184308081"/>
      <w:bookmarkEnd w:id="153"/>
      <w:bookmarkStart w:id="154" w:name="_Toc184312101"/>
      <w:bookmarkEnd w:id="154"/>
      <w:bookmarkStart w:id="155" w:name="_Toc184314449"/>
      <w:bookmarkEnd w:id="155"/>
      <w:bookmarkStart w:id="156" w:name="_Toc184312118"/>
      <w:bookmarkEnd w:id="156"/>
      <w:bookmarkStart w:id="157" w:name="_Toc184314452"/>
      <w:bookmarkEnd w:id="157"/>
      <w:bookmarkStart w:id="158" w:name="_Toc184314420"/>
      <w:bookmarkEnd w:id="158"/>
      <w:bookmarkStart w:id="159" w:name="_Toc184312094"/>
      <w:bookmarkEnd w:id="159"/>
      <w:bookmarkStart w:id="160" w:name="_Toc184308066"/>
      <w:bookmarkEnd w:id="160"/>
      <w:bookmarkStart w:id="161" w:name="_Toc184312105"/>
      <w:bookmarkEnd w:id="161"/>
      <w:bookmarkStart w:id="162" w:name="_Toc184312068"/>
      <w:bookmarkEnd w:id="162"/>
      <w:bookmarkStart w:id="163" w:name="_Toc184313310"/>
      <w:bookmarkEnd w:id="163"/>
      <w:bookmarkStart w:id="164" w:name="_Toc184313271"/>
      <w:bookmarkEnd w:id="164"/>
      <w:bookmarkStart w:id="165" w:name="_Toc184313260"/>
      <w:bookmarkEnd w:id="165"/>
      <w:bookmarkStart w:id="166" w:name="_Toc184310293"/>
      <w:bookmarkEnd w:id="166"/>
      <w:bookmarkStart w:id="167" w:name="_Toc184308069"/>
      <w:bookmarkEnd w:id="167"/>
      <w:bookmarkStart w:id="168" w:name="_Toc184308058"/>
      <w:bookmarkEnd w:id="168"/>
      <w:bookmarkStart w:id="169" w:name="_Toc184310312"/>
      <w:bookmarkEnd w:id="169"/>
      <w:bookmarkStart w:id="170" w:name="_Toc184310309"/>
      <w:bookmarkEnd w:id="170"/>
      <w:bookmarkStart w:id="171" w:name="_Toc184308038"/>
      <w:bookmarkEnd w:id="171"/>
      <w:bookmarkStart w:id="172" w:name="_Toc184308077"/>
      <w:bookmarkEnd w:id="172"/>
      <w:bookmarkStart w:id="173" w:name="_Toc184313269"/>
      <w:bookmarkEnd w:id="173"/>
      <w:bookmarkStart w:id="174" w:name="_Toc184308079"/>
      <w:bookmarkEnd w:id="174"/>
      <w:bookmarkStart w:id="175" w:name="_Toc184310272"/>
      <w:bookmarkEnd w:id="175"/>
      <w:bookmarkStart w:id="176" w:name="_Toc184308061"/>
      <w:bookmarkEnd w:id="176"/>
      <w:bookmarkStart w:id="177" w:name="_Toc184312087"/>
      <w:bookmarkEnd w:id="177"/>
      <w:bookmarkStart w:id="178" w:name="_Toc184313265"/>
      <w:bookmarkEnd w:id="178"/>
      <w:bookmarkStart w:id="179" w:name="_Toc184310277"/>
      <w:bookmarkEnd w:id="179"/>
      <w:bookmarkStart w:id="180" w:name="_Toc184312128"/>
      <w:bookmarkEnd w:id="180"/>
      <w:bookmarkStart w:id="181" w:name="_Toc184313246"/>
      <w:bookmarkEnd w:id="181"/>
      <w:bookmarkStart w:id="182" w:name="_Toc184314464"/>
      <w:bookmarkEnd w:id="182"/>
      <w:bookmarkStart w:id="183" w:name="_Toc184313243"/>
      <w:bookmarkEnd w:id="183"/>
      <w:bookmarkStart w:id="184" w:name="_Toc184310344"/>
      <w:bookmarkEnd w:id="184"/>
      <w:bookmarkStart w:id="185" w:name="_Toc184314469"/>
      <w:bookmarkEnd w:id="185"/>
      <w:bookmarkStart w:id="186" w:name="_Toc184312119"/>
      <w:bookmarkEnd w:id="186"/>
      <w:bookmarkStart w:id="187" w:name="_Toc184312072"/>
      <w:bookmarkEnd w:id="187"/>
      <w:bookmarkStart w:id="188" w:name="_Toc184308100"/>
      <w:bookmarkEnd w:id="188"/>
      <w:bookmarkStart w:id="189" w:name="_Toc184314427"/>
      <w:bookmarkEnd w:id="189"/>
      <w:bookmarkStart w:id="190" w:name="_Toc184314426"/>
      <w:bookmarkEnd w:id="190"/>
      <w:bookmarkStart w:id="191" w:name="_Toc184314422"/>
      <w:bookmarkEnd w:id="191"/>
      <w:bookmarkStart w:id="192" w:name="_Toc184313302"/>
      <w:bookmarkEnd w:id="192"/>
      <w:bookmarkStart w:id="193" w:name="_Toc184314472"/>
      <w:bookmarkEnd w:id="193"/>
      <w:bookmarkStart w:id="194" w:name="_Toc184308107"/>
      <w:bookmarkEnd w:id="194"/>
      <w:bookmarkStart w:id="195" w:name="_Toc184313308"/>
      <w:bookmarkEnd w:id="195"/>
      <w:bookmarkStart w:id="196" w:name="_Toc184313247"/>
      <w:bookmarkEnd w:id="196"/>
      <w:bookmarkStart w:id="197" w:name="_Toc184310287"/>
      <w:bookmarkEnd w:id="197"/>
      <w:bookmarkStart w:id="198" w:name="_Toc184308097"/>
      <w:bookmarkEnd w:id="198"/>
      <w:bookmarkStart w:id="199" w:name="_Toc184312124"/>
      <w:bookmarkEnd w:id="199"/>
      <w:bookmarkStart w:id="200" w:name="_Toc184313256"/>
      <w:bookmarkEnd w:id="200"/>
      <w:bookmarkStart w:id="201" w:name="_Toc184314482"/>
      <w:bookmarkEnd w:id="201"/>
      <w:bookmarkStart w:id="202" w:name="_Toc184312117"/>
      <w:bookmarkEnd w:id="202"/>
      <w:bookmarkStart w:id="203" w:name="_Toc184314417"/>
      <w:bookmarkEnd w:id="203"/>
      <w:bookmarkStart w:id="204" w:name="_Toc184308042"/>
      <w:bookmarkEnd w:id="204"/>
      <w:bookmarkStart w:id="205" w:name="_Toc184312121"/>
      <w:bookmarkEnd w:id="205"/>
      <w:bookmarkStart w:id="206" w:name="_Toc184312126"/>
      <w:bookmarkEnd w:id="206"/>
      <w:bookmarkStart w:id="207" w:name="_Toc184308085"/>
      <w:bookmarkEnd w:id="207"/>
      <w:bookmarkStart w:id="208" w:name="_Toc184312102"/>
      <w:bookmarkEnd w:id="208"/>
      <w:bookmarkStart w:id="209" w:name="_Toc184308056"/>
      <w:bookmarkEnd w:id="209"/>
      <w:bookmarkStart w:id="210" w:name="_Toc184312111"/>
      <w:bookmarkEnd w:id="210"/>
      <w:bookmarkStart w:id="211" w:name="_Toc184314416"/>
      <w:bookmarkEnd w:id="211"/>
      <w:bookmarkStart w:id="212" w:name="_Toc184308075"/>
      <w:bookmarkEnd w:id="212"/>
      <w:bookmarkStart w:id="213" w:name="_Toc184312097"/>
      <w:bookmarkEnd w:id="213"/>
      <w:bookmarkStart w:id="214" w:name="_Toc184312130"/>
      <w:bookmarkEnd w:id="214"/>
      <w:bookmarkStart w:id="215" w:name="_Toc184312103"/>
      <w:bookmarkEnd w:id="215"/>
      <w:bookmarkStart w:id="216" w:name="_Toc184310290"/>
      <w:bookmarkEnd w:id="216"/>
      <w:bookmarkStart w:id="217" w:name="_Toc184310297"/>
      <w:bookmarkEnd w:id="217"/>
      <w:bookmarkStart w:id="218" w:name="_Toc184308074"/>
      <w:bookmarkEnd w:id="218"/>
      <w:bookmarkStart w:id="219" w:name="_Toc184308095"/>
      <w:bookmarkEnd w:id="219"/>
      <w:bookmarkStart w:id="220" w:name="_Toc184308105"/>
      <w:bookmarkEnd w:id="220"/>
      <w:bookmarkStart w:id="221" w:name="_Toc184310286"/>
      <w:bookmarkEnd w:id="221"/>
      <w:bookmarkStart w:id="222" w:name="_Toc184312100"/>
      <w:bookmarkEnd w:id="222"/>
      <w:bookmarkStart w:id="223" w:name="_Toc184313281"/>
      <w:bookmarkEnd w:id="223"/>
      <w:bookmarkStart w:id="224" w:name="_Toc184308099"/>
      <w:bookmarkEnd w:id="224"/>
      <w:bookmarkStart w:id="225" w:name="_Toc184313252"/>
      <w:bookmarkEnd w:id="225"/>
      <w:bookmarkStart w:id="226" w:name="_Toc184314443"/>
      <w:bookmarkEnd w:id="226"/>
      <w:bookmarkStart w:id="227" w:name="_Toc184310316"/>
      <w:bookmarkEnd w:id="227"/>
      <w:bookmarkStart w:id="228" w:name="_Toc184314440"/>
      <w:bookmarkEnd w:id="228"/>
      <w:bookmarkStart w:id="229" w:name="_Toc184308044"/>
      <w:bookmarkEnd w:id="229"/>
      <w:bookmarkStart w:id="230" w:name="_Toc184310327"/>
      <w:bookmarkEnd w:id="230"/>
      <w:bookmarkStart w:id="231" w:name="_Toc184308037"/>
      <w:bookmarkEnd w:id="231"/>
      <w:bookmarkStart w:id="232" w:name="_Toc184313305"/>
      <w:bookmarkEnd w:id="232"/>
      <w:bookmarkStart w:id="233" w:name="_Toc184308052"/>
      <w:bookmarkEnd w:id="233"/>
      <w:bookmarkStart w:id="234" w:name="_Toc184314444"/>
      <w:bookmarkEnd w:id="234"/>
      <w:bookmarkStart w:id="235" w:name="_Toc184310280"/>
      <w:bookmarkEnd w:id="235"/>
      <w:bookmarkStart w:id="236" w:name="_Toc184314435"/>
      <w:bookmarkEnd w:id="236"/>
      <w:bookmarkStart w:id="237" w:name="_Toc184314467"/>
      <w:bookmarkEnd w:id="237"/>
      <w:bookmarkStart w:id="238" w:name="_Toc184314413"/>
      <w:bookmarkEnd w:id="238"/>
      <w:bookmarkStart w:id="239" w:name="_Toc184314456"/>
      <w:bookmarkEnd w:id="239"/>
      <w:bookmarkStart w:id="240" w:name="_Toc184314419"/>
      <w:bookmarkEnd w:id="240"/>
      <w:bookmarkStart w:id="241" w:name="_Toc184308048"/>
      <w:bookmarkEnd w:id="241"/>
      <w:bookmarkStart w:id="242" w:name="_Toc184312106"/>
      <w:bookmarkEnd w:id="242"/>
      <w:bookmarkStart w:id="243" w:name="_Toc184314454"/>
      <w:bookmarkEnd w:id="243"/>
      <w:bookmarkStart w:id="244" w:name="_Toc184308104"/>
      <w:bookmarkEnd w:id="244"/>
      <w:bookmarkStart w:id="245" w:name="_Toc184312069"/>
      <w:bookmarkEnd w:id="245"/>
      <w:bookmarkStart w:id="246" w:name="_Toc184310323"/>
      <w:bookmarkEnd w:id="246"/>
      <w:bookmarkStart w:id="247" w:name="_Toc184308096"/>
      <w:bookmarkEnd w:id="247"/>
      <w:bookmarkStart w:id="248" w:name="_Toc184313283"/>
      <w:bookmarkEnd w:id="248"/>
      <w:bookmarkStart w:id="249" w:name="_Toc184314463"/>
      <w:bookmarkEnd w:id="249"/>
      <w:bookmarkStart w:id="250" w:name="_Toc184314436"/>
      <w:bookmarkEnd w:id="250"/>
      <w:bookmarkStart w:id="251" w:name="_Toc184310281"/>
      <w:bookmarkEnd w:id="251"/>
      <w:bookmarkStart w:id="252" w:name="_Toc184313282"/>
      <w:bookmarkEnd w:id="252"/>
      <w:bookmarkStart w:id="253" w:name="_Toc184310343"/>
      <w:bookmarkEnd w:id="253"/>
      <w:bookmarkStart w:id="254" w:name="_Toc184310295"/>
      <w:bookmarkEnd w:id="254"/>
      <w:bookmarkStart w:id="255" w:name="_Toc184310285"/>
      <w:bookmarkEnd w:id="255"/>
      <w:bookmarkStart w:id="256" w:name="_Toc184313255"/>
      <w:bookmarkEnd w:id="256"/>
      <w:bookmarkStart w:id="257" w:name="_Toc184310275"/>
      <w:bookmarkEnd w:id="257"/>
      <w:bookmarkStart w:id="258" w:name="_Toc184313259"/>
      <w:bookmarkEnd w:id="258"/>
      <w:bookmarkStart w:id="259" w:name="_Toc184310310"/>
      <w:bookmarkEnd w:id="259"/>
      <w:bookmarkStart w:id="260" w:name="_Toc184313257"/>
      <w:bookmarkEnd w:id="260"/>
      <w:bookmarkStart w:id="261" w:name="_Toc184313280"/>
      <w:bookmarkEnd w:id="261"/>
      <w:bookmarkStart w:id="262" w:name="_Toc184308043"/>
      <w:bookmarkEnd w:id="262"/>
      <w:bookmarkStart w:id="263" w:name="_Toc184310341"/>
      <w:bookmarkEnd w:id="263"/>
      <w:bookmarkStart w:id="264" w:name="_Toc184313284"/>
      <w:bookmarkEnd w:id="264"/>
      <w:bookmarkStart w:id="265" w:name="_Toc184313270"/>
      <w:bookmarkEnd w:id="265"/>
      <w:bookmarkStart w:id="266" w:name="_Toc184313306"/>
      <w:bookmarkEnd w:id="266"/>
      <w:bookmarkStart w:id="267" w:name="_Toc184312089"/>
      <w:bookmarkEnd w:id="267"/>
      <w:bookmarkStart w:id="268" w:name="_Toc184310326"/>
      <w:bookmarkEnd w:id="268"/>
      <w:bookmarkStart w:id="269" w:name="_Toc184312083"/>
      <w:bookmarkEnd w:id="269"/>
      <w:bookmarkStart w:id="270" w:name="_Toc184308084"/>
      <w:bookmarkEnd w:id="270"/>
      <w:bookmarkStart w:id="271" w:name="_Toc184310276"/>
      <w:bookmarkEnd w:id="271"/>
      <w:bookmarkStart w:id="272" w:name="_Toc184312120"/>
      <w:bookmarkEnd w:id="272"/>
      <w:bookmarkStart w:id="273" w:name="_Toc184308083"/>
      <w:bookmarkEnd w:id="273"/>
      <w:bookmarkStart w:id="274" w:name="_Toc184314476"/>
      <w:bookmarkEnd w:id="274"/>
      <w:bookmarkStart w:id="275" w:name="_Toc184314425"/>
      <w:bookmarkEnd w:id="275"/>
      <w:bookmarkStart w:id="276" w:name="_Toc184310305"/>
      <w:bookmarkEnd w:id="276"/>
      <w:bookmarkStart w:id="277" w:name="_Toc184314431"/>
      <w:bookmarkEnd w:id="277"/>
      <w:bookmarkStart w:id="278" w:name="_Toc184312067"/>
      <w:bookmarkEnd w:id="278"/>
      <w:bookmarkStart w:id="279" w:name="_Toc184308089"/>
      <w:bookmarkEnd w:id="279"/>
      <w:bookmarkStart w:id="280" w:name="_Toc184312088"/>
      <w:bookmarkEnd w:id="280"/>
      <w:bookmarkStart w:id="281" w:name="_Toc184314475"/>
      <w:bookmarkEnd w:id="281"/>
      <w:bookmarkStart w:id="282" w:name="_Toc184313287"/>
      <w:bookmarkEnd w:id="282"/>
      <w:bookmarkStart w:id="283" w:name="_Toc184312099"/>
      <w:bookmarkEnd w:id="283"/>
      <w:bookmarkStart w:id="284" w:name="_Toc184310335"/>
      <w:bookmarkEnd w:id="284"/>
      <w:bookmarkStart w:id="285" w:name="_Toc184313273"/>
      <w:bookmarkEnd w:id="285"/>
      <w:bookmarkStart w:id="286" w:name="_Toc184310333"/>
      <w:bookmarkEnd w:id="286"/>
      <w:bookmarkStart w:id="287" w:name="_Toc184314446"/>
      <w:bookmarkEnd w:id="287"/>
      <w:bookmarkStart w:id="288" w:name="_Toc184313277"/>
      <w:bookmarkEnd w:id="288"/>
      <w:bookmarkStart w:id="289" w:name="_Toc184310303"/>
      <w:bookmarkEnd w:id="289"/>
      <w:bookmarkStart w:id="290" w:name="_Toc184310321"/>
      <w:bookmarkEnd w:id="290"/>
      <w:bookmarkStart w:id="291" w:name="_Toc184312080"/>
      <w:bookmarkEnd w:id="291"/>
      <w:bookmarkStart w:id="292" w:name="_Toc184310342"/>
      <w:bookmarkEnd w:id="292"/>
      <w:bookmarkStart w:id="293" w:name="_Toc184314465"/>
      <w:bookmarkEnd w:id="293"/>
      <w:bookmarkStart w:id="294" w:name="_Toc184314474"/>
      <w:bookmarkEnd w:id="294"/>
      <w:bookmarkStart w:id="295" w:name="_Toc184312133"/>
      <w:bookmarkEnd w:id="295"/>
      <w:bookmarkStart w:id="296" w:name="_Toc184313278"/>
      <w:bookmarkEnd w:id="296"/>
      <w:bookmarkStart w:id="297" w:name="_Toc184310337"/>
      <w:bookmarkEnd w:id="297"/>
      <w:bookmarkStart w:id="298" w:name="_Toc184314481"/>
      <w:bookmarkEnd w:id="298"/>
      <w:bookmarkStart w:id="299" w:name="_Toc184313304"/>
      <w:bookmarkEnd w:id="299"/>
      <w:bookmarkStart w:id="300" w:name="_Toc184313291"/>
      <w:bookmarkEnd w:id="300"/>
      <w:bookmarkStart w:id="301" w:name="_Toc184314442"/>
      <w:bookmarkEnd w:id="301"/>
      <w:bookmarkStart w:id="302" w:name="_Toc184314434"/>
      <w:bookmarkEnd w:id="302"/>
      <w:bookmarkStart w:id="303" w:name="_Toc184313249"/>
      <w:bookmarkEnd w:id="303"/>
      <w:bookmarkStart w:id="304" w:name="_Toc184314468"/>
      <w:bookmarkEnd w:id="304"/>
      <w:bookmarkStart w:id="305" w:name="_Toc184313272"/>
      <w:bookmarkEnd w:id="305"/>
      <w:bookmarkStart w:id="306" w:name="_Toc184314412"/>
      <w:bookmarkEnd w:id="306"/>
      <w:bookmarkStart w:id="307" w:name="_Toc184310331"/>
      <w:bookmarkEnd w:id="307"/>
      <w:bookmarkStart w:id="308" w:name="_Toc184313266"/>
      <w:bookmarkEnd w:id="308"/>
      <w:bookmarkStart w:id="309" w:name="_Toc184308087"/>
      <w:bookmarkEnd w:id="309"/>
      <w:bookmarkStart w:id="310" w:name="_Toc184308057"/>
      <w:bookmarkEnd w:id="310"/>
      <w:bookmarkStart w:id="311" w:name="_Toc184310324"/>
      <w:bookmarkEnd w:id="311"/>
      <w:bookmarkStart w:id="312" w:name="_Toc184313267"/>
      <w:bookmarkEnd w:id="312"/>
      <w:bookmarkStart w:id="313" w:name="_Toc184314445"/>
      <w:bookmarkEnd w:id="313"/>
      <w:bookmarkStart w:id="314" w:name="_Toc184312076"/>
      <w:bookmarkEnd w:id="314"/>
      <w:bookmarkStart w:id="315" w:name="_Toc184310325"/>
      <w:bookmarkEnd w:id="315"/>
      <w:bookmarkStart w:id="316" w:name="_Toc184314448"/>
      <w:bookmarkEnd w:id="316"/>
      <w:bookmarkStart w:id="317" w:name="_Toc184314410"/>
      <w:bookmarkEnd w:id="317"/>
      <w:bookmarkStart w:id="318" w:name="_Toc184314415"/>
      <w:bookmarkEnd w:id="318"/>
      <w:bookmarkStart w:id="319" w:name="_Toc184308068"/>
      <w:bookmarkEnd w:id="319"/>
      <w:bookmarkStart w:id="320" w:name="_Toc184308093"/>
      <w:bookmarkEnd w:id="320"/>
      <w:bookmarkStart w:id="321" w:name="_Toc184310320"/>
      <w:bookmarkEnd w:id="321"/>
      <w:bookmarkStart w:id="322" w:name="_Toc184310298"/>
      <w:bookmarkEnd w:id="322"/>
      <w:bookmarkStart w:id="323" w:name="_Toc184308073"/>
      <w:bookmarkEnd w:id="323"/>
      <w:bookmarkStart w:id="324" w:name="_Toc184312137"/>
      <w:bookmarkEnd w:id="324"/>
      <w:bookmarkStart w:id="325" w:name="_Toc184312135"/>
      <w:bookmarkEnd w:id="325"/>
      <w:bookmarkStart w:id="326" w:name="_Toc184308059"/>
      <w:bookmarkEnd w:id="326"/>
      <w:bookmarkStart w:id="327" w:name="_Toc184314453"/>
      <w:bookmarkEnd w:id="327"/>
      <w:bookmarkStart w:id="328" w:name="_Toc184313264"/>
      <w:bookmarkEnd w:id="328"/>
      <w:bookmarkStart w:id="329" w:name="_Toc184314460"/>
      <w:bookmarkEnd w:id="329"/>
      <w:bookmarkStart w:id="330" w:name="_Toc184313240"/>
      <w:bookmarkEnd w:id="330"/>
      <w:bookmarkStart w:id="331" w:name="_Toc184310328"/>
      <w:bookmarkEnd w:id="331"/>
      <w:bookmarkStart w:id="332" w:name="_Toc184314479"/>
      <w:bookmarkEnd w:id="332"/>
      <w:bookmarkStart w:id="333" w:name="_Toc184310313"/>
      <w:bookmarkEnd w:id="333"/>
      <w:bookmarkStart w:id="334" w:name="_Toc184314471"/>
      <w:bookmarkEnd w:id="334"/>
      <w:bookmarkStart w:id="335" w:name="_Toc184308091"/>
      <w:bookmarkEnd w:id="335"/>
      <w:bookmarkStart w:id="336" w:name="_Toc184313268"/>
      <w:bookmarkEnd w:id="336"/>
      <w:bookmarkStart w:id="337" w:name="_Toc184310283"/>
      <w:bookmarkEnd w:id="337"/>
      <w:bookmarkStart w:id="338" w:name="_Toc184314421"/>
      <w:bookmarkEnd w:id="338"/>
      <w:bookmarkStart w:id="339" w:name="_Toc184313299"/>
      <w:bookmarkEnd w:id="339"/>
      <w:bookmarkStart w:id="340" w:name="_Toc184310329"/>
      <w:bookmarkEnd w:id="340"/>
      <w:bookmarkStart w:id="341" w:name="_Toc184312112"/>
      <w:bookmarkEnd w:id="341"/>
      <w:bookmarkStart w:id="342" w:name="_Toc184314477"/>
      <w:bookmarkEnd w:id="342"/>
      <w:bookmarkStart w:id="343" w:name="_Toc184312132"/>
      <w:bookmarkEnd w:id="343"/>
      <w:bookmarkStart w:id="344" w:name="_Toc184313296"/>
      <w:bookmarkEnd w:id="344"/>
      <w:bookmarkStart w:id="345" w:name="_Toc184312082"/>
      <w:bookmarkEnd w:id="345"/>
      <w:bookmarkStart w:id="346" w:name="_Toc184308040"/>
      <w:bookmarkEnd w:id="346"/>
      <w:bookmarkStart w:id="347" w:name="_Toc184312131"/>
      <w:bookmarkEnd w:id="347"/>
      <w:bookmarkStart w:id="348" w:name="_Toc184313239"/>
      <w:bookmarkEnd w:id="348"/>
      <w:bookmarkStart w:id="349" w:name="_Toc184308064"/>
      <w:bookmarkEnd w:id="349"/>
      <w:bookmarkStart w:id="350" w:name="_Toc184312091"/>
      <w:bookmarkEnd w:id="350"/>
      <w:bookmarkStart w:id="351" w:name="_Toc184312079"/>
      <w:bookmarkEnd w:id="351"/>
      <w:bookmarkStart w:id="352" w:name="_Toc184313295"/>
      <w:bookmarkEnd w:id="352"/>
      <w:bookmarkStart w:id="353" w:name="_Toc184313253"/>
      <w:bookmarkEnd w:id="353"/>
      <w:bookmarkStart w:id="354" w:name="_Toc184310284"/>
      <w:bookmarkEnd w:id="354"/>
      <w:bookmarkStart w:id="355" w:name="_Toc184308106"/>
      <w:bookmarkEnd w:id="355"/>
      <w:bookmarkStart w:id="356" w:name="_Toc184308070"/>
      <w:bookmarkEnd w:id="356"/>
      <w:bookmarkStart w:id="357" w:name="_Toc184308078"/>
      <w:bookmarkEnd w:id="357"/>
      <w:bookmarkStart w:id="358" w:name="_Toc184308053"/>
      <w:bookmarkEnd w:id="358"/>
      <w:bookmarkStart w:id="359" w:name="_Toc184308050"/>
      <w:bookmarkEnd w:id="359"/>
      <w:bookmarkStart w:id="360" w:name="_Toc184312116"/>
      <w:bookmarkEnd w:id="360"/>
      <w:bookmarkStart w:id="361" w:name="_Toc184312098"/>
      <w:bookmarkEnd w:id="361"/>
      <w:bookmarkStart w:id="362" w:name="_Toc184314429"/>
      <w:bookmarkEnd w:id="362"/>
      <w:bookmarkStart w:id="363" w:name="_Toc184312084"/>
      <w:bookmarkEnd w:id="363"/>
      <w:bookmarkStart w:id="364" w:name="_Toc184308072"/>
      <w:bookmarkEnd w:id="364"/>
      <w:bookmarkStart w:id="365" w:name="_Toc184310294"/>
      <w:bookmarkEnd w:id="365"/>
      <w:bookmarkStart w:id="366" w:name="_Toc184312078"/>
      <w:bookmarkEnd w:id="366"/>
      <w:bookmarkStart w:id="367" w:name="_Toc184314466"/>
      <w:bookmarkEnd w:id="367"/>
      <w:bookmarkStart w:id="368" w:name="_Toc184314451"/>
      <w:bookmarkEnd w:id="368"/>
      <w:bookmarkStart w:id="369" w:name="_Toc184313297"/>
      <w:bookmarkEnd w:id="369"/>
      <w:bookmarkStart w:id="370" w:name="_Toc184308101"/>
      <w:bookmarkEnd w:id="370"/>
      <w:bookmarkStart w:id="371" w:name="_Toc184314437"/>
      <w:bookmarkEnd w:id="371"/>
      <w:bookmarkStart w:id="372" w:name="_Toc184313288"/>
      <w:bookmarkEnd w:id="372"/>
      <w:bookmarkStart w:id="373" w:name="_Toc184313294"/>
      <w:bookmarkEnd w:id="373"/>
      <w:bookmarkStart w:id="374" w:name="_Toc184312077"/>
      <w:bookmarkEnd w:id="374"/>
      <w:bookmarkStart w:id="375" w:name="_Toc184312139"/>
      <w:bookmarkEnd w:id="375"/>
      <w:bookmarkStart w:id="376" w:name="_Toc184310339"/>
      <w:bookmarkEnd w:id="376"/>
      <w:bookmarkStart w:id="377" w:name="_Toc184314478"/>
      <w:bookmarkEnd w:id="377"/>
      <w:bookmarkStart w:id="378" w:name="_Toc184308108"/>
      <w:bookmarkEnd w:id="378"/>
      <w:bookmarkStart w:id="379" w:name="_Toc184314432"/>
      <w:bookmarkEnd w:id="379"/>
      <w:bookmarkStart w:id="380" w:name="_Toc184313274"/>
      <w:bookmarkEnd w:id="380"/>
      <w:bookmarkStart w:id="381" w:name="_Toc184314457"/>
      <w:bookmarkEnd w:id="381"/>
      <w:bookmarkStart w:id="382" w:name="_Toc184314439"/>
      <w:bookmarkEnd w:id="382"/>
      <w:bookmarkStart w:id="383" w:name="_Toc184312086"/>
      <w:bookmarkEnd w:id="383"/>
      <w:bookmarkStart w:id="384" w:name="_Toc184314450"/>
      <w:bookmarkEnd w:id="384"/>
      <w:bookmarkStart w:id="385" w:name="_Toc184313261"/>
      <w:bookmarkEnd w:id="385"/>
      <w:bookmarkStart w:id="386" w:name="_Toc184310334"/>
      <w:bookmarkEnd w:id="386"/>
      <w:bookmarkStart w:id="387" w:name="_Toc184313300"/>
      <w:bookmarkEnd w:id="387"/>
      <w:bookmarkStart w:id="388" w:name="_Toc184308092"/>
      <w:bookmarkEnd w:id="388"/>
      <w:bookmarkStart w:id="389" w:name="_Toc184313250"/>
      <w:bookmarkEnd w:id="389"/>
      <w:bookmarkStart w:id="390" w:name="_Toc184310315"/>
      <w:bookmarkEnd w:id="390"/>
      <w:bookmarkStart w:id="391" w:name="_Toc184313285"/>
      <w:bookmarkEnd w:id="391"/>
      <w:bookmarkStart w:id="392" w:name="_Toc184312108"/>
      <w:bookmarkEnd w:id="392"/>
      <w:bookmarkStart w:id="393" w:name="_Toc184308098"/>
      <w:bookmarkEnd w:id="393"/>
      <w:bookmarkStart w:id="394" w:name="_Toc184313307"/>
      <w:bookmarkEnd w:id="394"/>
      <w:bookmarkStart w:id="395" w:name="_Toc184313286"/>
      <w:bookmarkEnd w:id="395"/>
      <w:bookmarkStart w:id="396" w:name="_Toc184310273"/>
      <w:bookmarkEnd w:id="396"/>
      <w:bookmarkStart w:id="397" w:name="_Toc184312138"/>
      <w:bookmarkEnd w:id="397"/>
      <w:bookmarkStart w:id="398" w:name="_Toc184312125"/>
      <w:bookmarkEnd w:id="398"/>
      <w:bookmarkStart w:id="399" w:name="_Toc184314433"/>
      <w:bookmarkEnd w:id="399"/>
      <w:bookmarkStart w:id="400" w:name="_Toc184313290"/>
      <w:bookmarkEnd w:id="400"/>
      <w:bookmarkStart w:id="401" w:name="_Toc184308082"/>
      <w:bookmarkEnd w:id="401"/>
      <w:r>
        <w:rPr>
          <w:rFonts w:hint="eastAsia" w:ascii="仿宋" w:hAnsi="仿宋" w:eastAsia="仿宋" w:cs="仿宋"/>
          <w:color w:val="auto"/>
          <w:highlight w:val="none"/>
        </w:rPr>
        <w:t>评标办法</w:t>
      </w:r>
      <w:bookmarkEnd w:id="35"/>
      <w:bookmarkEnd w:id="36"/>
    </w:p>
    <w:p w14:paraId="02B21CD5">
      <w:pPr>
        <w:shd w:val="clear"/>
        <w:snapToGrid w:val="0"/>
        <w:spacing w:line="240" w:lineRule="auto"/>
        <w:jc w:val="cente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评标办法前附表</w:t>
      </w:r>
    </w:p>
    <w:tbl>
      <w:tblPr>
        <w:tblStyle w:val="18"/>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31"/>
        <w:gridCol w:w="7170"/>
        <w:gridCol w:w="722"/>
      </w:tblGrid>
      <w:tr w14:paraId="5FA0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29" w:type="dxa"/>
            <w:gridSpan w:val="4"/>
            <w:tcBorders>
              <w:top w:val="single" w:color="auto" w:sz="4" w:space="0"/>
              <w:left w:val="single" w:color="auto" w:sz="4" w:space="0"/>
              <w:bottom w:val="single" w:color="auto" w:sz="4" w:space="0"/>
              <w:right w:val="single" w:color="auto" w:sz="4" w:space="0"/>
            </w:tcBorders>
            <w:noWrap w:val="0"/>
            <w:vAlign w:val="center"/>
          </w:tcPr>
          <w:p w14:paraId="2DD52746">
            <w:pPr>
              <w:keepNext w:val="0"/>
              <w:keepLines w:val="0"/>
              <w:pageBreakBefore w:val="0"/>
              <w:widowControl w:val="0"/>
              <w:shd w:val="clear"/>
              <w:kinsoku/>
              <w:wordWrap/>
              <w:overflowPunct/>
              <w:topLinePunct w:val="0"/>
              <w:bidi w:val="0"/>
              <w:snapToGrid/>
              <w:spacing w:line="360" w:lineRule="exact"/>
              <w:ind w:left="-101" w:leftChars="-48" w:right="-103" w:rightChars="-49"/>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标项一产品质量安全定量抽检（风险监测）服务</w:t>
            </w:r>
          </w:p>
          <w:p w14:paraId="39C07C1F">
            <w:pPr>
              <w:keepNext w:val="0"/>
              <w:keepLines w:val="0"/>
              <w:pageBreakBefore w:val="0"/>
              <w:widowControl w:val="0"/>
              <w:shd w:val="clear"/>
              <w:kinsoku/>
              <w:wordWrap/>
              <w:overflowPunct/>
              <w:topLinePunct w:val="0"/>
              <w:bidi w:val="0"/>
              <w:snapToGrid/>
              <w:spacing w:line="360" w:lineRule="exact"/>
              <w:ind w:left="-101" w:leftChars="-48" w:right="-103" w:rightChars="-49"/>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标准（商务技术分80分）</w:t>
            </w:r>
          </w:p>
        </w:tc>
      </w:tr>
      <w:tr w14:paraId="09CA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6018906D">
            <w:pPr>
              <w:keepNext w:val="0"/>
              <w:keepLines w:val="0"/>
              <w:pageBreakBefore w:val="0"/>
              <w:widowControl w:val="0"/>
              <w:shd w:val="clear"/>
              <w:kinsoku/>
              <w:wordWrap/>
              <w:overflowPunct/>
              <w:topLinePunct w:val="0"/>
              <w:bidi w:val="0"/>
              <w:snapToGrid/>
              <w:spacing w:line="36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5FD7BB9">
            <w:pPr>
              <w:keepNext w:val="0"/>
              <w:keepLines w:val="0"/>
              <w:pageBreakBefore w:val="0"/>
              <w:widowControl w:val="0"/>
              <w:shd w:val="clear"/>
              <w:kinsoku/>
              <w:wordWrap/>
              <w:overflowPunct/>
              <w:topLinePunct w:val="0"/>
              <w:bidi w:val="0"/>
              <w:snapToGrid/>
              <w:spacing w:line="360" w:lineRule="exact"/>
              <w:jc w:val="center"/>
              <w:textAlignment w:val="auto"/>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评审内容</w:t>
            </w:r>
          </w:p>
        </w:tc>
        <w:tc>
          <w:tcPr>
            <w:tcW w:w="7170" w:type="dxa"/>
            <w:tcBorders>
              <w:top w:val="single" w:color="auto" w:sz="4" w:space="0"/>
              <w:left w:val="single" w:color="auto" w:sz="4" w:space="0"/>
              <w:bottom w:val="single" w:color="auto" w:sz="4" w:space="0"/>
              <w:right w:val="single" w:color="auto" w:sz="4" w:space="0"/>
            </w:tcBorders>
            <w:noWrap w:val="0"/>
            <w:vAlign w:val="center"/>
          </w:tcPr>
          <w:p w14:paraId="0AADE138">
            <w:pPr>
              <w:keepNext w:val="0"/>
              <w:keepLines w:val="0"/>
              <w:pageBreakBefore w:val="0"/>
              <w:widowControl w:val="0"/>
              <w:shd w:val="clear"/>
              <w:kinsoku/>
              <w:wordWrap/>
              <w:overflowPunct/>
              <w:topLinePunct w:val="0"/>
              <w:bidi w:val="0"/>
              <w:snapToGrid/>
              <w:spacing w:line="36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细则</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409DF789">
            <w:pPr>
              <w:keepNext w:val="0"/>
              <w:keepLines w:val="0"/>
              <w:pageBreakBefore w:val="0"/>
              <w:widowControl w:val="0"/>
              <w:shd w:val="clear"/>
              <w:kinsoku/>
              <w:wordWrap/>
              <w:overflowPunct/>
              <w:topLinePunct w:val="0"/>
              <w:bidi w:val="0"/>
              <w:snapToGrid/>
              <w:spacing w:line="360" w:lineRule="exact"/>
              <w:ind w:left="-101" w:leftChars="-48" w:right="-103" w:rightChars="-4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r>
      <w:tr w14:paraId="3A16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7BD5B047">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1</w:t>
            </w:r>
          </w:p>
        </w:tc>
        <w:tc>
          <w:tcPr>
            <w:tcW w:w="1231" w:type="dxa"/>
            <w:vMerge w:val="restart"/>
            <w:tcBorders>
              <w:top w:val="single" w:color="auto" w:sz="4" w:space="0"/>
              <w:left w:val="single" w:color="auto" w:sz="4" w:space="0"/>
              <w:right w:val="single" w:color="auto" w:sz="4" w:space="0"/>
            </w:tcBorders>
            <w:noWrap w:val="0"/>
            <w:vAlign w:val="center"/>
          </w:tcPr>
          <w:p w14:paraId="7DE0A931">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ascii="仿宋" w:hAnsi="仿宋" w:eastAsia="仿宋" w:cs="宋体"/>
                <w:bCs/>
                <w:color w:val="auto"/>
                <w:sz w:val="24"/>
                <w:highlight w:val="none"/>
              </w:rPr>
              <w:t>项目实施方案</w:t>
            </w:r>
          </w:p>
        </w:tc>
        <w:tc>
          <w:tcPr>
            <w:tcW w:w="7170" w:type="dxa"/>
            <w:tcBorders>
              <w:top w:val="single" w:color="auto" w:sz="4" w:space="0"/>
              <w:left w:val="single" w:color="auto" w:sz="4" w:space="0"/>
              <w:bottom w:val="single" w:color="auto" w:sz="4" w:space="0"/>
              <w:right w:val="single" w:color="auto" w:sz="4" w:space="0"/>
            </w:tcBorders>
            <w:noWrap w:val="0"/>
            <w:vAlign w:val="center"/>
          </w:tcPr>
          <w:p w14:paraId="5A451080">
            <w:pPr>
              <w:pStyle w:val="24"/>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宋体"/>
                <w:color w:val="auto"/>
                <w:sz w:val="24"/>
                <w:highlight w:val="none"/>
              </w:rPr>
              <w:t>根据投标人提供的检验检测工作方案（包括但不限于整体工作</w:t>
            </w:r>
            <w:r>
              <w:rPr>
                <w:rFonts w:ascii="仿宋" w:hAnsi="仿宋" w:eastAsia="仿宋" w:cs="宋体"/>
                <w:color w:val="auto"/>
                <w:sz w:val="24"/>
                <w:highlight w:val="none"/>
              </w:rPr>
              <w:t>阶段及任务划分、技术路线、工作方法），由评审专家</w:t>
            </w:r>
            <w:r>
              <w:rPr>
                <w:rFonts w:hint="eastAsia" w:ascii="仿宋" w:hAnsi="仿宋" w:eastAsia="仿宋" w:cs="宋体"/>
                <w:color w:val="auto"/>
                <w:sz w:val="24"/>
                <w:highlight w:val="none"/>
              </w:rPr>
              <w:t>进行综合评价。</w:t>
            </w:r>
            <w:r>
              <w:rPr>
                <w:rFonts w:hint="eastAsia" w:ascii="仿宋" w:hAnsi="仿宋" w:eastAsia="仿宋" w:cs="宋体"/>
                <w:color w:val="auto"/>
                <w:sz w:val="24"/>
                <w:highlight w:val="none"/>
              </w:rPr>
              <w:t>内容阐述全面且合理可行的得5-6分；内容阐述较为全面、基本合理可行的得3-4分；内容阐述粗略、缺陷较多，合理可行性较欠缺的得1-2分；无相关内容阐述或不符合项目的不得分。</w:t>
            </w:r>
          </w:p>
        </w:tc>
        <w:tc>
          <w:tcPr>
            <w:tcW w:w="722" w:type="dxa"/>
            <w:tcBorders>
              <w:top w:val="single" w:color="auto" w:sz="4" w:space="0"/>
              <w:left w:val="single" w:color="auto" w:sz="4" w:space="0"/>
              <w:right w:val="single" w:color="auto" w:sz="4" w:space="0"/>
            </w:tcBorders>
            <w:noWrap w:val="0"/>
            <w:vAlign w:val="center"/>
          </w:tcPr>
          <w:p w14:paraId="44C8500D">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rPr>
              <w:t>6</w:t>
            </w:r>
            <w:r>
              <w:rPr>
                <w:rFonts w:hint="eastAsia" w:ascii="仿宋" w:hAnsi="仿宋" w:eastAsia="仿宋" w:cs="宋体"/>
                <w:bCs/>
                <w:color w:val="auto"/>
                <w:sz w:val="24"/>
                <w:highlight w:val="none"/>
                <w:lang w:val="en-US" w:eastAsia="zh-CN"/>
              </w:rPr>
              <w:t>分</w:t>
            </w:r>
          </w:p>
        </w:tc>
      </w:tr>
      <w:tr w14:paraId="30DC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706" w:type="dxa"/>
            <w:vMerge w:val="continue"/>
            <w:tcBorders>
              <w:left w:val="single" w:color="auto" w:sz="4" w:space="0"/>
              <w:right w:val="single" w:color="auto" w:sz="4" w:space="0"/>
            </w:tcBorders>
            <w:noWrap w:val="0"/>
            <w:vAlign w:val="center"/>
          </w:tcPr>
          <w:p w14:paraId="5BD4A5E9">
            <w:pPr>
              <w:keepNext w:val="0"/>
              <w:keepLines w:val="0"/>
              <w:pageBreakBefore w:val="0"/>
              <w:widowControl w:val="0"/>
              <w:shd w:val="clear"/>
              <w:kinsoku/>
              <w:wordWrap/>
              <w:overflowPunct/>
              <w:topLinePunct w:val="0"/>
              <w:bidi w:val="0"/>
              <w:spacing w:line="360" w:lineRule="exact"/>
              <w:jc w:val="center"/>
              <w:rPr>
                <w:color w:val="auto"/>
                <w:highlight w:val="none"/>
              </w:rPr>
            </w:pPr>
          </w:p>
        </w:tc>
        <w:tc>
          <w:tcPr>
            <w:tcW w:w="1231" w:type="dxa"/>
            <w:vMerge w:val="continue"/>
            <w:tcBorders>
              <w:left w:val="single" w:color="auto" w:sz="4" w:space="0"/>
              <w:right w:val="single" w:color="auto" w:sz="4" w:space="0"/>
            </w:tcBorders>
            <w:noWrap w:val="0"/>
            <w:vAlign w:val="center"/>
          </w:tcPr>
          <w:p w14:paraId="6F614767">
            <w:pPr>
              <w:keepNext w:val="0"/>
              <w:keepLines w:val="0"/>
              <w:pageBreakBefore w:val="0"/>
              <w:widowControl w:val="0"/>
              <w:shd w:val="clear"/>
              <w:kinsoku/>
              <w:wordWrap/>
              <w:overflowPunct/>
              <w:topLinePunct w:val="0"/>
              <w:bidi w:val="0"/>
              <w:spacing w:line="360" w:lineRule="exact"/>
              <w:jc w:val="center"/>
              <w:rPr>
                <w:color w:val="auto"/>
                <w:highlight w:val="none"/>
              </w:rPr>
            </w:pPr>
          </w:p>
        </w:tc>
        <w:tc>
          <w:tcPr>
            <w:tcW w:w="7170" w:type="dxa"/>
            <w:tcBorders>
              <w:top w:val="single" w:color="auto" w:sz="4" w:space="0"/>
              <w:left w:val="single" w:color="auto" w:sz="4" w:space="0"/>
              <w:bottom w:val="single" w:color="auto" w:sz="4" w:space="0"/>
              <w:right w:val="single" w:color="auto" w:sz="4" w:space="0"/>
            </w:tcBorders>
            <w:noWrap w:val="0"/>
            <w:vAlign w:val="center"/>
          </w:tcPr>
          <w:p w14:paraId="0C089751">
            <w:pPr>
              <w:pStyle w:val="24"/>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ascii="仿宋" w:hAnsi="仿宋" w:eastAsia="仿宋" w:cs="宋体"/>
                <w:color w:val="auto"/>
                <w:sz w:val="24"/>
                <w:highlight w:val="none"/>
              </w:rPr>
              <w:t>根据投标人提供的数据管理方案（包括但不限于数据核查与校对、数据汇总、数据报送）</w:t>
            </w:r>
            <w:r>
              <w:rPr>
                <w:rFonts w:hint="eastAsia" w:ascii="仿宋" w:hAnsi="仿宋" w:eastAsia="仿宋" w:cs="宋体"/>
                <w:color w:val="auto"/>
                <w:sz w:val="24"/>
                <w:highlight w:val="none"/>
              </w:rPr>
              <w:t>进行综合评价。内容阐述全面且合理可行的得5-6分；内容阐述较为全面、基本合理可行的得3-4分；内容阐述粗略、缺陷较多，合理可行性较欠缺的得1-2分；无相关内容阐述或不符合项目的不得分。</w:t>
            </w:r>
          </w:p>
        </w:tc>
        <w:tc>
          <w:tcPr>
            <w:tcW w:w="722" w:type="dxa"/>
            <w:tcBorders>
              <w:left w:val="single" w:color="auto" w:sz="4" w:space="0"/>
              <w:right w:val="single" w:color="auto" w:sz="4" w:space="0"/>
            </w:tcBorders>
            <w:noWrap w:val="0"/>
            <w:vAlign w:val="center"/>
          </w:tcPr>
          <w:p w14:paraId="31FA6E60">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rPr>
              <w:t>6</w:t>
            </w:r>
            <w:r>
              <w:rPr>
                <w:rFonts w:hint="eastAsia" w:ascii="仿宋" w:hAnsi="仿宋" w:eastAsia="仿宋" w:cs="宋体"/>
                <w:bCs/>
                <w:color w:val="auto"/>
                <w:sz w:val="24"/>
                <w:highlight w:val="none"/>
                <w:lang w:val="en-US" w:eastAsia="zh-CN"/>
              </w:rPr>
              <w:t>分</w:t>
            </w:r>
          </w:p>
        </w:tc>
      </w:tr>
      <w:tr w14:paraId="4D3C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706" w:type="dxa"/>
            <w:vMerge w:val="continue"/>
            <w:tcBorders>
              <w:left w:val="single" w:color="auto" w:sz="4" w:space="0"/>
              <w:right w:val="single" w:color="auto" w:sz="4" w:space="0"/>
            </w:tcBorders>
            <w:noWrap w:val="0"/>
            <w:vAlign w:val="center"/>
          </w:tcPr>
          <w:p w14:paraId="1F97114B">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p>
        </w:tc>
        <w:tc>
          <w:tcPr>
            <w:tcW w:w="1231" w:type="dxa"/>
            <w:vMerge w:val="continue"/>
            <w:tcBorders>
              <w:left w:val="single" w:color="auto" w:sz="4" w:space="0"/>
              <w:right w:val="single" w:color="auto" w:sz="4" w:space="0"/>
            </w:tcBorders>
            <w:noWrap w:val="0"/>
            <w:vAlign w:val="center"/>
          </w:tcPr>
          <w:p w14:paraId="4F7BF0F5">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p>
        </w:tc>
        <w:tc>
          <w:tcPr>
            <w:tcW w:w="7170" w:type="dxa"/>
            <w:tcBorders>
              <w:top w:val="single" w:color="auto" w:sz="4" w:space="0"/>
              <w:left w:val="single" w:color="auto" w:sz="4" w:space="0"/>
              <w:bottom w:val="single" w:color="auto" w:sz="4" w:space="0"/>
              <w:right w:val="single" w:color="auto" w:sz="4" w:space="0"/>
            </w:tcBorders>
            <w:noWrap w:val="0"/>
            <w:vAlign w:val="center"/>
          </w:tcPr>
          <w:p w14:paraId="0CAE7C8D">
            <w:pPr>
              <w:pStyle w:val="24"/>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ascii="仿宋" w:hAnsi="仿宋" w:eastAsia="仿宋" w:cs="仿宋_GB2312"/>
                <w:color w:val="auto"/>
                <w:sz w:val="24"/>
                <w:highlight w:val="none"/>
              </w:rPr>
              <w:t>根据投标人提供的项目进度保证措施（包括但不限于进度计划、关键节点的进度控制措施）进行综合评价。</w:t>
            </w:r>
            <w:r>
              <w:rPr>
                <w:rFonts w:hint="eastAsia" w:ascii="仿宋" w:hAnsi="仿宋" w:eastAsia="仿宋" w:cs="宋体"/>
                <w:color w:val="auto"/>
                <w:sz w:val="24"/>
                <w:highlight w:val="none"/>
              </w:rPr>
              <w:t>内容阐述全面且合理可行的得5-6分；内容阐述较为全面、基本合理可行的得3-4分；内容阐述粗略、缺陷较多，合理可行性较欠缺的得1-2分；无相关内容阐述或不符合项目的不得分。</w:t>
            </w:r>
          </w:p>
        </w:tc>
        <w:tc>
          <w:tcPr>
            <w:tcW w:w="722" w:type="dxa"/>
            <w:tcBorders>
              <w:left w:val="single" w:color="auto" w:sz="4" w:space="0"/>
              <w:right w:val="single" w:color="auto" w:sz="4" w:space="0"/>
            </w:tcBorders>
            <w:noWrap w:val="0"/>
            <w:vAlign w:val="center"/>
          </w:tcPr>
          <w:p w14:paraId="5A44ADAA">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rPr>
              <w:t>6</w:t>
            </w:r>
            <w:r>
              <w:rPr>
                <w:rFonts w:hint="eastAsia" w:ascii="仿宋" w:hAnsi="仿宋" w:eastAsia="仿宋" w:cs="宋体"/>
                <w:bCs/>
                <w:color w:val="auto"/>
                <w:sz w:val="24"/>
                <w:highlight w:val="none"/>
                <w:lang w:val="en-US" w:eastAsia="zh-CN"/>
              </w:rPr>
              <w:t>分</w:t>
            </w:r>
          </w:p>
        </w:tc>
      </w:tr>
      <w:tr w14:paraId="4A04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706" w:type="dxa"/>
            <w:vMerge w:val="continue"/>
            <w:tcBorders>
              <w:left w:val="single" w:color="auto" w:sz="4" w:space="0"/>
              <w:bottom w:val="single" w:color="auto" w:sz="4" w:space="0"/>
              <w:right w:val="single" w:color="auto" w:sz="4" w:space="0"/>
            </w:tcBorders>
            <w:noWrap w:val="0"/>
            <w:vAlign w:val="center"/>
          </w:tcPr>
          <w:p w14:paraId="3275CE97">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p>
        </w:tc>
        <w:tc>
          <w:tcPr>
            <w:tcW w:w="1231" w:type="dxa"/>
            <w:vMerge w:val="continue"/>
            <w:tcBorders>
              <w:left w:val="single" w:color="auto" w:sz="4" w:space="0"/>
              <w:bottom w:val="single" w:color="auto" w:sz="4" w:space="0"/>
              <w:right w:val="single" w:color="auto" w:sz="4" w:space="0"/>
            </w:tcBorders>
            <w:noWrap w:val="0"/>
            <w:vAlign w:val="center"/>
          </w:tcPr>
          <w:p w14:paraId="300EA8A2">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p>
        </w:tc>
        <w:tc>
          <w:tcPr>
            <w:tcW w:w="7170" w:type="dxa"/>
            <w:tcBorders>
              <w:top w:val="single" w:color="auto" w:sz="4" w:space="0"/>
              <w:left w:val="single" w:color="auto" w:sz="4" w:space="0"/>
              <w:bottom w:val="single" w:color="auto" w:sz="4" w:space="0"/>
              <w:right w:val="single" w:color="auto" w:sz="4" w:space="0"/>
            </w:tcBorders>
            <w:noWrap w:val="0"/>
            <w:vAlign w:val="center"/>
          </w:tcPr>
          <w:p w14:paraId="04E71F47">
            <w:pPr>
              <w:pStyle w:val="24"/>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ascii="仿宋" w:hAnsi="仿宋" w:eastAsia="仿宋" w:cs="宋体"/>
                <w:color w:val="auto"/>
                <w:sz w:val="24"/>
                <w:highlight w:val="none"/>
              </w:rPr>
              <w:t>根据投标人提供的项目质量保证措施（包括但不限于质量目标、</w:t>
            </w:r>
            <w:r>
              <w:rPr>
                <w:rFonts w:ascii="仿宋" w:hAnsi="仿宋" w:eastAsia="仿宋" w:cs="仿宋_GB2312"/>
                <w:color w:val="auto"/>
                <w:sz w:val="24"/>
                <w:highlight w:val="none"/>
              </w:rPr>
              <w:t>关键节点的</w:t>
            </w:r>
            <w:r>
              <w:rPr>
                <w:rFonts w:ascii="仿宋" w:hAnsi="仿宋" w:eastAsia="仿宋" w:cs="宋体"/>
                <w:color w:val="auto"/>
                <w:sz w:val="24"/>
                <w:highlight w:val="none"/>
              </w:rPr>
              <w:t>质量控制措施）</w:t>
            </w:r>
            <w:r>
              <w:rPr>
                <w:rFonts w:hint="eastAsia" w:ascii="仿宋" w:hAnsi="仿宋" w:eastAsia="仿宋" w:cs="宋体"/>
                <w:color w:val="auto"/>
                <w:sz w:val="24"/>
                <w:highlight w:val="none"/>
              </w:rPr>
              <w:t>进行综合评价。内容阐述全面且合理可行的得5-6分；内容阐述较为全面、基本合理可行的得3-4分；内容阐述粗略、缺陷较多，合理可行性较欠缺的得1-2分；无相关内容阐述或不符合项目的不得分。</w:t>
            </w:r>
          </w:p>
        </w:tc>
        <w:tc>
          <w:tcPr>
            <w:tcW w:w="722" w:type="dxa"/>
            <w:tcBorders>
              <w:left w:val="single" w:color="auto" w:sz="4" w:space="0"/>
              <w:bottom w:val="single" w:color="auto" w:sz="4" w:space="0"/>
              <w:right w:val="single" w:color="auto" w:sz="4" w:space="0"/>
            </w:tcBorders>
            <w:noWrap w:val="0"/>
            <w:vAlign w:val="center"/>
          </w:tcPr>
          <w:p w14:paraId="243D27FB">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rPr>
              <w:t>6</w:t>
            </w:r>
            <w:r>
              <w:rPr>
                <w:rFonts w:hint="eastAsia" w:ascii="仿宋" w:hAnsi="仿宋" w:eastAsia="仿宋" w:cs="宋体"/>
                <w:bCs/>
                <w:color w:val="auto"/>
                <w:sz w:val="24"/>
                <w:highlight w:val="none"/>
                <w:lang w:val="en-US" w:eastAsia="zh-CN"/>
              </w:rPr>
              <w:t>分</w:t>
            </w:r>
          </w:p>
        </w:tc>
      </w:tr>
      <w:tr w14:paraId="7CB0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6B515C5">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2</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47DAB89">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ascii="仿宋" w:hAnsi="仿宋" w:eastAsia="仿宋" w:cs="宋体"/>
                <w:bCs/>
                <w:color w:val="auto"/>
                <w:sz w:val="24"/>
                <w:highlight w:val="none"/>
              </w:rPr>
              <w:t>投标人通过</w:t>
            </w:r>
            <w:r>
              <w:rPr>
                <w:rFonts w:hint="eastAsia" w:ascii="仿宋" w:hAnsi="仿宋" w:eastAsia="仿宋" w:cs="宋体"/>
                <w:bCs/>
                <w:color w:val="auto"/>
                <w:sz w:val="24"/>
                <w:highlight w:val="none"/>
              </w:rPr>
              <w:t>CMA和CATL资质认证的检测参数符合性</w:t>
            </w:r>
          </w:p>
        </w:tc>
        <w:tc>
          <w:tcPr>
            <w:tcW w:w="7170" w:type="dxa"/>
            <w:tcBorders>
              <w:top w:val="single" w:color="auto" w:sz="4" w:space="0"/>
              <w:left w:val="single" w:color="auto" w:sz="4" w:space="0"/>
              <w:bottom w:val="single" w:color="auto" w:sz="4" w:space="0"/>
              <w:right w:val="single" w:color="auto" w:sz="4" w:space="0"/>
            </w:tcBorders>
            <w:noWrap w:val="0"/>
            <w:vAlign w:val="center"/>
          </w:tcPr>
          <w:p w14:paraId="367308F3">
            <w:pPr>
              <w:pStyle w:val="24"/>
              <w:keepNext w:val="0"/>
              <w:keepLines w:val="0"/>
              <w:pageBreakBefore w:val="0"/>
              <w:widowControl w:val="0"/>
              <w:shd w:val="clear"/>
              <w:kinsoku/>
              <w:wordWrap/>
              <w:overflowPunct/>
              <w:topLinePunct w:val="0"/>
              <w:bidi w:val="0"/>
              <w:spacing w:line="360" w:lineRule="exac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仿宋"/>
                <w:bCs/>
                <w:color w:val="auto"/>
                <w:w w:val="100"/>
                <w:sz w:val="24"/>
                <w:highlight w:val="none"/>
              </w:rPr>
              <w:t>根据投标人资质能力附表的覆盖率情况进行评定：具有全部招标检测项目的得</w:t>
            </w:r>
            <w:r>
              <w:rPr>
                <w:rFonts w:hint="eastAsia" w:ascii="仿宋" w:hAnsi="仿宋" w:eastAsia="仿宋" w:cs="仿宋"/>
                <w:bCs/>
                <w:color w:val="auto"/>
                <w:w w:val="100"/>
                <w:sz w:val="24"/>
                <w:highlight w:val="none"/>
                <w:lang w:val="en-US" w:eastAsia="zh-CN"/>
              </w:rPr>
              <w:t>3</w:t>
            </w:r>
            <w:r>
              <w:rPr>
                <w:rFonts w:hint="eastAsia" w:ascii="仿宋" w:hAnsi="仿宋" w:eastAsia="仿宋" w:cs="仿宋"/>
                <w:bCs/>
                <w:color w:val="auto"/>
                <w:w w:val="100"/>
                <w:sz w:val="24"/>
                <w:highlight w:val="none"/>
              </w:rPr>
              <w:t>分，每缺少一个项目减</w:t>
            </w:r>
            <w:r>
              <w:rPr>
                <w:rFonts w:hint="eastAsia" w:ascii="仿宋" w:hAnsi="仿宋" w:eastAsia="仿宋" w:cs="仿宋"/>
                <w:bCs/>
                <w:color w:val="auto"/>
                <w:w w:val="100"/>
                <w:sz w:val="24"/>
                <w:highlight w:val="none"/>
                <w:lang w:val="en-US" w:eastAsia="zh-CN"/>
              </w:rPr>
              <w:t>1</w:t>
            </w:r>
            <w:r>
              <w:rPr>
                <w:rFonts w:hint="eastAsia" w:ascii="仿宋" w:hAnsi="仿宋" w:eastAsia="仿宋" w:cs="仿宋"/>
                <w:bCs/>
                <w:color w:val="auto"/>
                <w:w w:val="100"/>
                <w:sz w:val="24"/>
                <w:highlight w:val="none"/>
              </w:rPr>
              <w:t>分，缺少3项及以上不得分。</w:t>
            </w:r>
          </w:p>
          <w:p w14:paraId="4A23ECAB">
            <w:pPr>
              <w:pStyle w:val="24"/>
              <w:keepNext w:val="0"/>
              <w:keepLines w:val="0"/>
              <w:pageBreakBefore w:val="0"/>
              <w:widowControl w:val="0"/>
              <w:shd w:val="clear"/>
              <w:kinsoku/>
              <w:wordWrap/>
              <w:overflowPunct/>
              <w:topLinePunct w:val="0"/>
              <w:bidi w:val="0"/>
              <w:spacing w:line="360" w:lineRule="exact"/>
              <w:rPr>
                <w:rFonts w:ascii="仿宋" w:hAnsi="仿宋" w:eastAsia="仿宋" w:cs="宋体"/>
                <w:color w:val="auto"/>
                <w:sz w:val="24"/>
                <w:highlight w:val="none"/>
              </w:rPr>
            </w:pPr>
            <w:r>
              <w:rPr>
                <w:rFonts w:hint="eastAsia" w:ascii="仿宋" w:hAnsi="仿宋" w:eastAsia="仿宋" w:cs="宋体"/>
                <w:color w:val="auto"/>
                <w:sz w:val="24"/>
                <w:highlight w:val="none"/>
              </w:rPr>
              <w:t>2、通过计量认证及具有CATL资质的项目中具有以下特殊检验项目的，每项得1.5分，最高得6分：（1）喹诺酮类3种（恩诺沙星、环丙沙星、诺氟沙星）</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（2）呋喃类代谢物4种（呋喃唑酮代谢物、呋喃它酮代谢物、呋喃西林代谢物、呋喃妥因代谢物）</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（3）磺胺类药物5种（磺胺间甲氧嘧啶、磺胺二甲嘧啶、磺胺甲噁唑、磺胺二甲氧嘧啶、磺胺喹噁啉）</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（4）β-受体激动剂9种（克伦特罗、莱克多巴胺、沙丁胺醇、特布他林、西马特罗、非诺特罗、氯丙那林、妥布特罗、喷布特罗）。</w:t>
            </w:r>
          </w:p>
          <w:p w14:paraId="0ECC238E">
            <w:pPr>
              <w:pStyle w:val="24"/>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w w:val="90"/>
                <w:kern w:val="2"/>
                <w:sz w:val="24"/>
                <w:highlight w:val="none"/>
              </w:rPr>
              <w:t>（注：提供相关资质证书</w:t>
            </w:r>
            <w:r>
              <w:rPr>
                <w:rFonts w:hint="eastAsia" w:ascii="仿宋" w:hAnsi="仿宋" w:eastAsia="仿宋" w:cs="仿宋"/>
                <w:b/>
                <w:bCs/>
                <w:color w:val="auto"/>
                <w:w w:val="90"/>
                <w:kern w:val="2"/>
                <w:sz w:val="24"/>
                <w:highlight w:val="none"/>
                <w:lang w:val="en-US" w:eastAsia="zh-CN"/>
              </w:rPr>
              <w:t>扫描</w:t>
            </w:r>
            <w:r>
              <w:rPr>
                <w:rFonts w:hint="eastAsia" w:ascii="仿宋" w:hAnsi="仿宋" w:eastAsia="仿宋" w:cs="仿宋"/>
                <w:b/>
                <w:bCs/>
                <w:color w:val="auto"/>
                <w:w w:val="90"/>
                <w:kern w:val="2"/>
                <w:sz w:val="24"/>
                <w:highlight w:val="none"/>
              </w:rPr>
              <w:t>件</w:t>
            </w:r>
            <w:r>
              <w:rPr>
                <w:rFonts w:hint="eastAsia" w:ascii="仿宋" w:hAnsi="仿宋" w:eastAsia="仿宋" w:cs="仿宋"/>
                <w:b/>
                <w:bCs/>
                <w:color w:val="auto"/>
                <w:w w:val="90"/>
                <w:kern w:val="2"/>
                <w:sz w:val="24"/>
                <w:highlight w:val="none"/>
                <w:lang w:eastAsia="zh-CN"/>
              </w:rPr>
              <w:t>及本项目检测参数与资质能力附表参数的对照表</w:t>
            </w:r>
            <w:r>
              <w:rPr>
                <w:rFonts w:hint="eastAsia" w:ascii="仿宋" w:hAnsi="仿宋" w:eastAsia="仿宋" w:cs="仿宋"/>
                <w:b/>
                <w:bCs/>
                <w:color w:val="auto"/>
                <w:w w:val="90"/>
                <w:kern w:val="2"/>
                <w:sz w:val="24"/>
                <w:highlight w:val="none"/>
              </w:rPr>
              <w:t>，证明材料提供不全或无法认定的，不得分。）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4F18521F">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rPr>
              <w:t>9</w:t>
            </w:r>
            <w:r>
              <w:rPr>
                <w:rFonts w:hint="eastAsia" w:ascii="仿宋" w:hAnsi="仿宋" w:eastAsia="仿宋" w:cs="宋体"/>
                <w:bCs/>
                <w:color w:val="auto"/>
                <w:sz w:val="24"/>
                <w:highlight w:val="none"/>
                <w:lang w:val="en-US" w:eastAsia="zh-CN"/>
              </w:rPr>
              <w:t>分</w:t>
            </w:r>
          </w:p>
        </w:tc>
      </w:tr>
      <w:tr w14:paraId="7439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09577DE2">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3</w:t>
            </w:r>
          </w:p>
        </w:tc>
        <w:tc>
          <w:tcPr>
            <w:tcW w:w="1231" w:type="dxa"/>
            <w:vMerge w:val="restart"/>
            <w:tcBorders>
              <w:top w:val="single" w:color="auto" w:sz="4" w:space="0"/>
              <w:left w:val="single" w:color="auto" w:sz="4" w:space="0"/>
              <w:right w:val="single" w:color="auto" w:sz="4" w:space="0"/>
            </w:tcBorders>
            <w:noWrap w:val="0"/>
            <w:vAlign w:val="center"/>
          </w:tcPr>
          <w:p w14:paraId="4F1015F8">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rPr>
              <w:t>投标人针对本项目拟投入的设备与仪器</w:t>
            </w:r>
          </w:p>
        </w:tc>
        <w:tc>
          <w:tcPr>
            <w:tcW w:w="7170" w:type="dxa"/>
            <w:tcBorders>
              <w:top w:val="single" w:color="auto" w:sz="4" w:space="0"/>
              <w:left w:val="single" w:color="auto" w:sz="4" w:space="0"/>
              <w:bottom w:val="single" w:color="auto" w:sz="4" w:space="0"/>
              <w:right w:val="single" w:color="auto" w:sz="4" w:space="0"/>
            </w:tcBorders>
            <w:noWrap w:val="0"/>
            <w:vAlign w:val="center"/>
          </w:tcPr>
          <w:p w14:paraId="25AFB1FC">
            <w:pPr>
              <w:pStyle w:val="24"/>
              <w:keepNext w:val="0"/>
              <w:keepLines w:val="0"/>
              <w:pageBreakBefore w:val="0"/>
              <w:widowControl w:val="0"/>
              <w:shd w:val="clear"/>
              <w:kinsoku/>
              <w:wordWrap/>
              <w:overflowPunct/>
              <w:topLinePunct w:val="0"/>
              <w:bidi w:val="0"/>
              <w:spacing w:line="360" w:lineRule="exact"/>
              <w:rPr>
                <w:rFonts w:ascii="仿宋" w:hAnsi="仿宋" w:eastAsia="仿宋" w:cs="宋体"/>
                <w:color w:val="auto"/>
                <w:sz w:val="24"/>
                <w:highlight w:val="none"/>
              </w:rPr>
            </w:pPr>
            <w:r>
              <w:rPr>
                <w:rFonts w:hint="eastAsia" w:ascii="仿宋" w:hAnsi="仿宋" w:eastAsia="仿宋" w:cs="宋体"/>
                <w:color w:val="auto"/>
                <w:sz w:val="24"/>
                <w:highlight w:val="none"/>
              </w:rPr>
              <w:t>投标人拟投入检测的仪器设备情况：配备LC/MS/MS（液质联用仪）、ICP-MS（电感耦合等离子体质谱仪）、液相色谱仪、气质联用仪、气相色谱仪设备，每具备一项设备得</w:t>
            </w:r>
            <w:r>
              <w:rPr>
                <w:rFonts w:hint="eastAsia" w:ascii="仿宋" w:hAnsi="仿宋" w:eastAsia="仿宋" w:cs="宋体"/>
                <w:color w:val="auto"/>
                <w:sz w:val="24"/>
                <w:highlight w:val="none"/>
                <w:lang w:val="en-US" w:eastAsia="zh-CN"/>
              </w:rPr>
              <w:t>0.5</w:t>
            </w:r>
            <w:r>
              <w:rPr>
                <w:rFonts w:hint="eastAsia" w:ascii="仿宋" w:hAnsi="仿宋" w:eastAsia="仿宋" w:cs="宋体"/>
                <w:color w:val="auto"/>
                <w:sz w:val="24"/>
                <w:highlight w:val="none"/>
              </w:rPr>
              <w:t>分，最高得</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分。</w:t>
            </w:r>
          </w:p>
          <w:p w14:paraId="1BE77CA4">
            <w:pPr>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rPr>
            </w:pPr>
            <w:r>
              <w:rPr>
                <w:rFonts w:hint="eastAsia" w:ascii="仿宋" w:hAnsi="仿宋" w:eastAsia="仿宋" w:cs="仿宋"/>
                <w:b/>
                <w:bCs/>
                <w:color w:val="auto"/>
                <w:w w:val="90"/>
                <w:sz w:val="24"/>
                <w:szCs w:val="24"/>
                <w:highlight w:val="none"/>
              </w:rPr>
              <w:t>（注：提供仪器设备购置发票或租赁合同</w:t>
            </w:r>
            <w:r>
              <w:rPr>
                <w:rFonts w:hint="eastAsia" w:ascii="仿宋" w:hAnsi="仿宋" w:eastAsia="仿宋" w:cs="仿宋"/>
                <w:b/>
                <w:bCs/>
                <w:color w:val="auto"/>
                <w:w w:val="90"/>
                <w:sz w:val="24"/>
                <w:szCs w:val="24"/>
                <w:highlight w:val="none"/>
                <w:lang w:val="en-US" w:eastAsia="zh-CN"/>
              </w:rPr>
              <w:t>扫描件</w:t>
            </w:r>
            <w:r>
              <w:rPr>
                <w:rFonts w:hint="eastAsia" w:ascii="仿宋" w:hAnsi="仿宋" w:eastAsia="仿宋" w:cs="仿宋"/>
                <w:b/>
                <w:bCs/>
                <w:color w:val="auto"/>
                <w:w w:val="90"/>
                <w:sz w:val="24"/>
                <w:szCs w:val="24"/>
                <w:highlight w:val="none"/>
              </w:rPr>
              <w:t>，否则不得分。）</w:t>
            </w:r>
          </w:p>
        </w:tc>
        <w:tc>
          <w:tcPr>
            <w:tcW w:w="722" w:type="dxa"/>
            <w:tcBorders>
              <w:top w:val="single" w:color="auto" w:sz="4" w:space="0"/>
              <w:left w:val="single" w:color="auto" w:sz="4" w:space="0"/>
              <w:right w:val="single" w:color="auto" w:sz="4" w:space="0"/>
            </w:tcBorders>
            <w:noWrap w:val="0"/>
            <w:vAlign w:val="center"/>
          </w:tcPr>
          <w:p w14:paraId="1A848914">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lang w:val="en-US" w:eastAsia="zh-CN"/>
              </w:rPr>
              <w:t>3分</w:t>
            </w:r>
          </w:p>
        </w:tc>
      </w:tr>
      <w:tr w14:paraId="1936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6" w:type="dxa"/>
            <w:vMerge w:val="continue"/>
            <w:tcBorders>
              <w:left w:val="single" w:color="auto" w:sz="4" w:space="0"/>
              <w:right w:val="single" w:color="auto" w:sz="4" w:space="0"/>
            </w:tcBorders>
            <w:noWrap w:val="0"/>
            <w:vAlign w:val="center"/>
          </w:tcPr>
          <w:p w14:paraId="56399C40">
            <w:pPr>
              <w:keepNext w:val="0"/>
              <w:keepLines w:val="0"/>
              <w:pageBreakBefore w:val="0"/>
              <w:widowControl w:val="0"/>
              <w:shd w:val="clear"/>
              <w:kinsoku/>
              <w:wordWrap/>
              <w:overflowPunct/>
              <w:topLinePunct w:val="0"/>
              <w:bidi w:val="0"/>
              <w:spacing w:line="360" w:lineRule="exact"/>
              <w:jc w:val="center"/>
              <w:rPr>
                <w:color w:val="auto"/>
                <w:highlight w:val="none"/>
              </w:rPr>
            </w:pPr>
          </w:p>
        </w:tc>
        <w:tc>
          <w:tcPr>
            <w:tcW w:w="1231" w:type="dxa"/>
            <w:vMerge w:val="continue"/>
            <w:tcBorders>
              <w:left w:val="single" w:color="auto" w:sz="4" w:space="0"/>
              <w:right w:val="single" w:color="auto" w:sz="4" w:space="0"/>
            </w:tcBorders>
            <w:noWrap w:val="0"/>
            <w:vAlign w:val="center"/>
          </w:tcPr>
          <w:p w14:paraId="7A5C1E67">
            <w:pPr>
              <w:keepNext w:val="0"/>
              <w:keepLines w:val="0"/>
              <w:pageBreakBefore w:val="0"/>
              <w:widowControl w:val="0"/>
              <w:shd w:val="clear"/>
              <w:kinsoku/>
              <w:wordWrap/>
              <w:overflowPunct/>
              <w:topLinePunct w:val="0"/>
              <w:bidi w:val="0"/>
              <w:spacing w:line="360" w:lineRule="exact"/>
              <w:jc w:val="center"/>
              <w:rPr>
                <w:color w:val="auto"/>
                <w:highlight w:val="none"/>
              </w:rPr>
            </w:pPr>
          </w:p>
        </w:tc>
        <w:tc>
          <w:tcPr>
            <w:tcW w:w="7170" w:type="dxa"/>
            <w:tcBorders>
              <w:top w:val="single" w:color="auto" w:sz="4" w:space="0"/>
              <w:left w:val="single" w:color="auto" w:sz="4" w:space="0"/>
              <w:bottom w:val="single" w:color="auto" w:sz="4" w:space="0"/>
              <w:right w:val="single" w:color="auto" w:sz="4" w:space="0"/>
            </w:tcBorders>
            <w:noWrap w:val="0"/>
            <w:vAlign w:val="center"/>
          </w:tcPr>
          <w:p w14:paraId="47F6A202">
            <w:pPr>
              <w:pStyle w:val="24"/>
              <w:keepNext w:val="0"/>
              <w:keepLines w:val="0"/>
              <w:pageBreakBefore w:val="0"/>
              <w:widowControl w:val="0"/>
              <w:shd w:val="clear"/>
              <w:kinsoku/>
              <w:wordWrap/>
              <w:overflowPunct/>
              <w:topLinePunct w:val="0"/>
              <w:bidi w:val="0"/>
              <w:spacing w:line="360" w:lineRule="exact"/>
              <w:rPr>
                <w:rFonts w:ascii="仿宋" w:hAnsi="仿宋" w:eastAsia="仿宋" w:cs="宋体"/>
                <w:color w:val="auto"/>
                <w:sz w:val="24"/>
                <w:highlight w:val="none"/>
              </w:rPr>
            </w:pPr>
            <w:r>
              <w:rPr>
                <w:rFonts w:hint="eastAsia" w:ascii="仿宋" w:hAnsi="仿宋" w:eastAsia="仿宋" w:cs="宋体"/>
                <w:color w:val="auto"/>
                <w:sz w:val="24"/>
                <w:highlight w:val="none"/>
              </w:rPr>
              <w:t>配备有农产品保存专用冷库的得</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分。</w:t>
            </w:r>
          </w:p>
          <w:p w14:paraId="251450FD">
            <w:pPr>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rPr>
            </w:pPr>
            <w:r>
              <w:rPr>
                <w:rFonts w:hint="eastAsia" w:ascii="仿宋" w:hAnsi="仿宋" w:eastAsia="仿宋" w:cs="仿宋"/>
                <w:b/>
                <w:bCs/>
                <w:color w:val="auto"/>
                <w:w w:val="90"/>
                <w:sz w:val="24"/>
                <w:szCs w:val="24"/>
                <w:highlight w:val="none"/>
              </w:rPr>
              <w:t>（注：提供冷库场所现场照片及场所对应的投标人房产权证（或租赁合同）</w:t>
            </w:r>
            <w:r>
              <w:rPr>
                <w:rFonts w:hint="eastAsia" w:ascii="仿宋" w:hAnsi="仿宋" w:eastAsia="仿宋" w:cs="仿宋"/>
                <w:b/>
                <w:bCs/>
                <w:color w:val="auto"/>
                <w:w w:val="90"/>
                <w:sz w:val="24"/>
                <w:szCs w:val="24"/>
                <w:highlight w:val="none"/>
                <w:lang w:val="en-US" w:eastAsia="zh-CN"/>
              </w:rPr>
              <w:t>扫描件</w:t>
            </w:r>
            <w:r>
              <w:rPr>
                <w:rFonts w:hint="eastAsia" w:ascii="仿宋" w:hAnsi="仿宋" w:eastAsia="仿宋" w:cs="仿宋"/>
                <w:b/>
                <w:bCs/>
                <w:color w:val="auto"/>
                <w:w w:val="90"/>
                <w:sz w:val="24"/>
                <w:szCs w:val="24"/>
                <w:highlight w:val="none"/>
              </w:rPr>
              <w:t>，未按要求提供的不得分。）</w:t>
            </w:r>
          </w:p>
        </w:tc>
        <w:tc>
          <w:tcPr>
            <w:tcW w:w="722" w:type="dxa"/>
            <w:tcBorders>
              <w:left w:val="single" w:color="auto" w:sz="4" w:space="0"/>
              <w:right w:val="single" w:color="auto" w:sz="4" w:space="0"/>
            </w:tcBorders>
            <w:noWrap w:val="0"/>
            <w:vAlign w:val="center"/>
          </w:tcPr>
          <w:p w14:paraId="59FAB0A6">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lang w:val="en-US" w:eastAsia="zh-CN"/>
              </w:rPr>
              <w:t>2分</w:t>
            </w:r>
          </w:p>
        </w:tc>
      </w:tr>
      <w:tr w14:paraId="4740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6" w:type="dxa"/>
            <w:vMerge w:val="continue"/>
            <w:tcBorders>
              <w:left w:val="single" w:color="auto" w:sz="4" w:space="0"/>
              <w:right w:val="single" w:color="auto" w:sz="4" w:space="0"/>
            </w:tcBorders>
            <w:noWrap w:val="0"/>
            <w:vAlign w:val="center"/>
          </w:tcPr>
          <w:p w14:paraId="49B53D4A">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p>
        </w:tc>
        <w:tc>
          <w:tcPr>
            <w:tcW w:w="1231" w:type="dxa"/>
            <w:vMerge w:val="continue"/>
            <w:tcBorders>
              <w:left w:val="single" w:color="auto" w:sz="4" w:space="0"/>
              <w:right w:val="single" w:color="auto" w:sz="4" w:space="0"/>
            </w:tcBorders>
            <w:noWrap w:val="0"/>
            <w:vAlign w:val="center"/>
          </w:tcPr>
          <w:p w14:paraId="7BCB3536">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p>
        </w:tc>
        <w:tc>
          <w:tcPr>
            <w:tcW w:w="7170" w:type="dxa"/>
            <w:tcBorders>
              <w:top w:val="single" w:color="auto" w:sz="4" w:space="0"/>
              <w:left w:val="single" w:color="auto" w:sz="4" w:space="0"/>
              <w:right w:val="single" w:color="auto" w:sz="4" w:space="0"/>
            </w:tcBorders>
            <w:noWrap w:val="0"/>
            <w:vAlign w:val="center"/>
          </w:tcPr>
          <w:p w14:paraId="66EC5D78">
            <w:pPr>
              <w:pStyle w:val="24"/>
              <w:keepNext w:val="0"/>
              <w:keepLines w:val="0"/>
              <w:pageBreakBefore w:val="0"/>
              <w:widowControl w:val="0"/>
              <w:shd w:val="clear"/>
              <w:kinsoku/>
              <w:wordWrap/>
              <w:overflowPunct/>
              <w:topLinePunct w:val="0"/>
              <w:autoSpaceDE w:val="0"/>
              <w:autoSpaceDN w:val="0"/>
              <w:bidi w:val="0"/>
              <w:adjustRightInd w:val="0"/>
              <w:spacing w:line="360" w:lineRule="exact"/>
              <w:rPr>
                <w:rFonts w:ascii="仿宋" w:hAnsi="仿宋" w:eastAsia="仿宋" w:cs="宋体"/>
                <w:color w:val="auto"/>
                <w:sz w:val="24"/>
                <w:highlight w:val="none"/>
              </w:rPr>
            </w:pPr>
            <w:r>
              <w:rPr>
                <w:rFonts w:hint="eastAsia" w:ascii="仿宋" w:hAnsi="仿宋" w:eastAsia="仿宋" w:cs="宋体"/>
                <w:color w:val="auto"/>
                <w:sz w:val="24"/>
                <w:highlight w:val="none"/>
              </w:rPr>
              <w:t>配备专用采样冷链车，或采样车及车载冰箱的得</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分。</w:t>
            </w:r>
          </w:p>
          <w:p w14:paraId="3BCA7A76">
            <w:pPr>
              <w:keepNext w:val="0"/>
              <w:keepLines w:val="0"/>
              <w:pageBreakBefore w:val="0"/>
              <w:widowControl w:val="0"/>
              <w:shd w:val="clear"/>
              <w:kinsoku/>
              <w:wordWrap/>
              <w:overflowPunct/>
              <w:topLinePunct w:val="0"/>
              <w:autoSpaceDE w:val="0"/>
              <w:autoSpaceDN w:val="0"/>
              <w:bidi w:val="0"/>
              <w:adjustRightInd w:val="0"/>
              <w:spacing w:line="360" w:lineRule="exact"/>
              <w:rPr>
                <w:rFonts w:hint="eastAsia" w:ascii="仿宋" w:hAnsi="仿宋" w:eastAsia="仿宋" w:cs="仿宋"/>
                <w:b w:val="0"/>
                <w:bCs/>
                <w:color w:val="auto"/>
                <w:sz w:val="24"/>
                <w:szCs w:val="24"/>
                <w:highlight w:val="none"/>
              </w:rPr>
            </w:pPr>
            <w:r>
              <w:rPr>
                <w:rFonts w:hint="eastAsia" w:ascii="仿宋" w:hAnsi="仿宋" w:eastAsia="仿宋" w:cs="仿宋"/>
                <w:b/>
                <w:bCs/>
                <w:color w:val="auto"/>
                <w:w w:val="90"/>
                <w:sz w:val="24"/>
                <w:szCs w:val="24"/>
                <w:highlight w:val="none"/>
              </w:rPr>
              <w:t>（注：提供购置发票或租赁合同</w:t>
            </w:r>
            <w:r>
              <w:rPr>
                <w:rFonts w:hint="eastAsia" w:ascii="仿宋" w:hAnsi="仿宋" w:eastAsia="仿宋" w:cs="仿宋"/>
                <w:b/>
                <w:bCs/>
                <w:color w:val="auto"/>
                <w:w w:val="90"/>
                <w:sz w:val="24"/>
                <w:szCs w:val="24"/>
                <w:highlight w:val="none"/>
                <w:lang w:val="en-US" w:eastAsia="zh-CN"/>
              </w:rPr>
              <w:t>扫描件</w:t>
            </w:r>
            <w:r>
              <w:rPr>
                <w:rFonts w:hint="eastAsia" w:ascii="仿宋" w:hAnsi="仿宋" w:eastAsia="仿宋" w:cs="仿宋"/>
                <w:b/>
                <w:bCs/>
                <w:color w:val="auto"/>
                <w:w w:val="90"/>
                <w:sz w:val="24"/>
                <w:szCs w:val="24"/>
                <w:highlight w:val="none"/>
              </w:rPr>
              <w:t>，否则不得分。）</w:t>
            </w:r>
          </w:p>
        </w:tc>
        <w:tc>
          <w:tcPr>
            <w:tcW w:w="722" w:type="dxa"/>
            <w:tcBorders>
              <w:left w:val="single" w:color="auto" w:sz="4" w:space="0"/>
              <w:bottom w:val="single" w:color="auto" w:sz="4" w:space="0"/>
              <w:right w:val="single" w:color="auto" w:sz="4" w:space="0"/>
            </w:tcBorders>
            <w:noWrap w:val="0"/>
            <w:vAlign w:val="center"/>
          </w:tcPr>
          <w:p w14:paraId="1AABBF90">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lang w:val="en-US" w:eastAsia="zh-CN"/>
              </w:rPr>
              <w:t>2分</w:t>
            </w:r>
          </w:p>
        </w:tc>
      </w:tr>
      <w:tr w14:paraId="7934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8" w:hRule="atLeast"/>
          <w:jc w:val="center"/>
        </w:trPr>
        <w:tc>
          <w:tcPr>
            <w:tcW w:w="706" w:type="dxa"/>
            <w:tcBorders>
              <w:top w:val="single" w:color="auto" w:sz="4" w:space="0"/>
              <w:left w:val="single" w:color="auto" w:sz="4" w:space="0"/>
              <w:right w:val="single" w:color="auto" w:sz="4" w:space="0"/>
            </w:tcBorders>
            <w:noWrap w:val="0"/>
            <w:vAlign w:val="center"/>
          </w:tcPr>
          <w:p w14:paraId="26790EA0">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4</w:t>
            </w:r>
          </w:p>
        </w:tc>
        <w:tc>
          <w:tcPr>
            <w:tcW w:w="1231" w:type="dxa"/>
            <w:tcBorders>
              <w:top w:val="single" w:color="auto" w:sz="4" w:space="0"/>
              <w:left w:val="single" w:color="auto" w:sz="4" w:space="0"/>
              <w:right w:val="single" w:color="auto" w:sz="4" w:space="0"/>
            </w:tcBorders>
            <w:noWrap w:val="0"/>
            <w:vAlign w:val="center"/>
          </w:tcPr>
          <w:p w14:paraId="4FB7E153">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rPr>
              <w:t>投标人针对本项目拟投入的人员配备情况</w:t>
            </w:r>
          </w:p>
        </w:tc>
        <w:tc>
          <w:tcPr>
            <w:tcW w:w="7170" w:type="dxa"/>
            <w:tcBorders>
              <w:top w:val="single" w:color="auto" w:sz="4" w:space="0"/>
              <w:left w:val="single" w:color="auto" w:sz="4" w:space="0"/>
              <w:right w:val="single" w:color="auto" w:sz="4" w:space="0"/>
            </w:tcBorders>
            <w:noWrap w:val="0"/>
            <w:vAlign w:val="center"/>
          </w:tcPr>
          <w:p w14:paraId="086E2B32">
            <w:pPr>
              <w:pStyle w:val="24"/>
              <w:keepNext w:val="0"/>
              <w:keepLines w:val="0"/>
              <w:pageBreakBefore w:val="0"/>
              <w:widowControl w:val="0"/>
              <w:shd w:val="clear"/>
              <w:kinsoku/>
              <w:wordWrap/>
              <w:overflowPunct/>
              <w:topLinePunct w:val="0"/>
              <w:bidi w:val="0"/>
              <w:spacing w:line="360" w:lineRule="exact"/>
              <w:rPr>
                <w:rFonts w:ascii="仿宋" w:hAnsi="仿宋" w:eastAsia="仿宋" w:cs="宋体"/>
                <w:color w:val="auto"/>
                <w:sz w:val="24"/>
                <w:highlight w:val="none"/>
              </w:rPr>
            </w:pPr>
            <w:r>
              <w:rPr>
                <w:rFonts w:hint="eastAsia" w:ascii="仿宋" w:hAnsi="仿宋" w:eastAsia="仿宋" w:cs="宋体"/>
                <w:b w:val="0"/>
                <w:bCs w:val="0"/>
                <w:color w:val="auto"/>
                <w:sz w:val="24"/>
                <w:highlight w:val="none"/>
              </w:rPr>
              <w:t>1、项目负责人具备相关专业（如农产品</w:t>
            </w:r>
            <w:r>
              <w:rPr>
                <w:rFonts w:hint="eastAsia" w:ascii="仿宋" w:hAnsi="仿宋" w:eastAsia="仿宋" w:cs="宋体"/>
                <w:b w:val="0"/>
                <w:bCs w:val="0"/>
                <w:color w:val="auto"/>
                <w:sz w:val="24"/>
                <w:highlight w:val="none"/>
                <w:lang w:eastAsia="zh-CN"/>
              </w:rPr>
              <w:t>安全</w:t>
            </w:r>
            <w:r>
              <w:rPr>
                <w:rFonts w:hint="eastAsia" w:ascii="仿宋" w:hAnsi="仿宋" w:eastAsia="仿宋" w:cs="宋体"/>
                <w:b w:val="0"/>
                <w:bCs w:val="0"/>
                <w:color w:val="auto"/>
                <w:sz w:val="24"/>
                <w:highlight w:val="none"/>
              </w:rPr>
              <w:t>、</w:t>
            </w:r>
            <w:r>
              <w:rPr>
                <w:rFonts w:hint="eastAsia" w:ascii="仿宋" w:hAnsi="仿宋" w:eastAsia="仿宋" w:cs="宋体"/>
                <w:b w:val="0"/>
                <w:bCs w:val="0"/>
                <w:color w:val="auto"/>
                <w:sz w:val="24"/>
                <w:highlight w:val="none"/>
                <w:lang w:eastAsia="zh-CN"/>
              </w:rPr>
              <w:t>食品安全、食品</w:t>
            </w:r>
            <w:r>
              <w:rPr>
                <w:rFonts w:hint="eastAsia" w:ascii="仿宋" w:hAnsi="仿宋" w:eastAsia="仿宋" w:cs="宋体"/>
                <w:b w:val="0"/>
                <w:bCs w:val="0"/>
                <w:color w:val="auto"/>
                <w:sz w:val="24"/>
                <w:highlight w:val="none"/>
              </w:rPr>
              <w:t>检测等）正高级职称，得</w:t>
            </w:r>
            <w:r>
              <w:rPr>
                <w:rFonts w:hint="eastAsia" w:ascii="仿宋" w:hAnsi="仿宋" w:eastAsia="仿宋" w:cs="宋体"/>
                <w:b w:val="0"/>
                <w:bCs w:val="0"/>
                <w:color w:val="auto"/>
                <w:sz w:val="24"/>
                <w:highlight w:val="none"/>
                <w:lang w:val="en-US" w:eastAsia="zh-CN"/>
              </w:rPr>
              <w:t>1</w:t>
            </w:r>
            <w:r>
              <w:rPr>
                <w:rFonts w:hint="eastAsia" w:ascii="仿宋" w:hAnsi="仿宋" w:eastAsia="仿宋" w:cs="宋体"/>
                <w:b w:val="0"/>
                <w:bCs w:val="0"/>
                <w:color w:val="auto"/>
                <w:sz w:val="24"/>
                <w:highlight w:val="none"/>
              </w:rPr>
              <w:t>分</w:t>
            </w:r>
            <w:r>
              <w:rPr>
                <w:rFonts w:hint="eastAsia" w:ascii="仿宋" w:hAnsi="仿宋" w:eastAsia="仿宋" w:cs="宋体"/>
                <w:b w:val="0"/>
                <w:bCs w:val="0"/>
                <w:color w:val="auto"/>
                <w:sz w:val="24"/>
                <w:highlight w:val="none"/>
                <w:lang w:val="en-US" w:eastAsia="zh-CN"/>
              </w:rPr>
              <w:t>；</w:t>
            </w:r>
            <w:r>
              <w:rPr>
                <w:rFonts w:hint="eastAsia" w:ascii="仿宋" w:hAnsi="仿宋" w:eastAsia="仿宋" w:cs="宋体"/>
                <w:b w:val="0"/>
                <w:bCs w:val="0"/>
                <w:color w:val="auto"/>
                <w:sz w:val="24"/>
                <w:highlight w:val="none"/>
              </w:rPr>
              <w:t>具备省级以上检验检测机构资质认定评审员资格（CMA）</w:t>
            </w:r>
            <w:r>
              <w:rPr>
                <w:rFonts w:hint="eastAsia" w:ascii="仿宋" w:hAnsi="仿宋" w:eastAsia="仿宋" w:cs="宋体"/>
                <w:b w:val="0"/>
                <w:bCs w:val="0"/>
                <w:color w:val="auto"/>
                <w:sz w:val="24"/>
                <w:highlight w:val="none"/>
                <w:lang w:eastAsia="zh-CN"/>
              </w:rPr>
              <w:t>的，得</w:t>
            </w:r>
            <w:r>
              <w:rPr>
                <w:rFonts w:hint="eastAsia" w:ascii="仿宋" w:hAnsi="仿宋" w:eastAsia="仿宋" w:cs="宋体"/>
                <w:b w:val="0"/>
                <w:bCs w:val="0"/>
                <w:color w:val="auto"/>
                <w:sz w:val="24"/>
                <w:highlight w:val="none"/>
                <w:lang w:val="en-US" w:eastAsia="zh-CN"/>
              </w:rPr>
              <w:t>0.5分；具备CNAS实验室</w:t>
            </w:r>
            <w:r>
              <w:rPr>
                <w:rFonts w:hint="eastAsia" w:ascii="仿宋" w:hAnsi="仿宋" w:eastAsia="仿宋" w:cs="宋体"/>
                <w:b w:val="0"/>
                <w:bCs w:val="0"/>
                <w:color w:val="auto"/>
                <w:sz w:val="24"/>
                <w:highlight w:val="none"/>
              </w:rPr>
              <w:t>评审员资格的，得</w:t>
            </w:r>
            <w:r>
              <w:rPr>
                <w:rFonts w:hint="eastAsia" w:ascii="仿宋" w:hAnsi="仿宋" w:eastAsia="仿宋" w:cs="宋体"/>
                <w:b w:val="0"/>
                <w:bCs w:val="0"/>
                <w:color w:val="auto"/>
                <w:sz w:val="24"/>
                <w:highlight w:val="none"/>
                <w:lang w:val="en-US" w:eastAsia="zh-CN"/>
              </w:rPr>
              <w:t>0.5</w:t>
            </w:r>
            <w:r>
              <w:rPr>
                <w:rFonts w:hint="eastAsia" w:ascii="仿宋" w:hAnsi="仿宋" w:eastAsia="仿宋" w:cs="宋体"/>
                <w:b w:val="0"/>
                <w:bCs w:val="0"/>
                <w:color w:val="auto"/>
                <w:sz w:val="24"/>
                <w:highlight w:val="none"/>
              </w:rPr>
              <w:t>分。</w:t>
            </w:r>
            <w:r>
              <w:rPr>
                <w:rFonts w:hint="eastAsia" w:ascii="仿宋" w:hAnsi="仿宋" w:eastAsia="仿宋" w:cs="宋体"/>
                <w:b w:val="0"/>
                <w:bCs w:val="0"/>
                <w:color w:val="auto"/>
                <w:sz w:val="24"/>
                <w:highlight w:val="none"/>
                <w:lang w:eastAsia="zh-CN"/>
              </w:rPr>
              <w:t>此项最高得</w:t>
            </w:r>
            <w:r>
              <w:rPr>
                <w:rFonts w:hint="eastAsia" w:ascii="仿宋" w:hAnsi="仿宋" w:eastAsia="仿宋" w:cs="宋体"/>
                <w:b w:val="0"/>
                <w:bCs w:val="0"/>
                <w:color w:val="auto"/>
                <w:sz w:val="24"/>
                <w:highlight w:val="none"/>
                <w:lang w:val="en-US" w:eastAsia="zh-CN"/>
              </w:rPr>
              <w:t>2分。</w:t>
            </w:r>
            <w:r>
              <w:rPr>
                <w:rFonts w:hint="eastAsia" w:ascii="仿宋" w:hAnsi="仿宋" w:eastAsia="仿宋" w:cs="仿宋"/>
                <w:b/>
                <w:bCs/>
                <w:color w:val="auto"/>
                <w:w w:val="90"/>
                <w:sz w:val="24"/>
                <w:highlight w:val="none"/>
              </w:rPr>
              <w:t>（注：提供人员证书</w:t>
            </w:r>
            <w:r>
              <w:rPr>
                <w:rFonts w:hint="eastAsia" w:ascii="仿宋" w:hAnsi="仿宋" w:eastAsia="仿宋" w:cs="仿宋"/>
                <w:b/>
                <w:bCs/>
                <w:color w:val="auto"/>
                <w:w w:val="90"/>
                <w:sz w:val="24"/>
                <w:highlight w:val="none"/>
                <w:lang w:val="en-US" w:eastAsia="zh-CN"/>
              </w:rPr>
              <w:t>扫描</w:t>
            </w:r>
            <w:r>
              <w:rPr>
                <w:rFonts w:hint="eastAsia" w:ascii="仿宋" w:hAnsi="仿宋" w:eastAsia="仿宋" w:cs="仿宋"/>
                <w:b/>
                <w:bCs/>
                <w:color w:val="auto"/>
                <w:w w:val="90"/>
                <w:sz w:val="24"/>
                <w:highlight w:val="none"/>
              </w:rPr>
              <w:t>件以及投标人为其缴纳的近三个月内任意一个月的社保证明（</w:t>
            </w:r>
            <w:r>
              <w:rPr>
                <w:rFonts w:ascii="仿宋" w:hAnsi="仿宋" w:eastAsia="仿宋" w:cs="仿宋"/>
                <w:b/>
                <w:bCs/>
                <w:color w:val="auto"/>
                <w:w w:val="90"/>
                <w:sz w:val="24"/>
                <w:highlight w:val="none"/>
              </w:rPr>
              <w:t>社保缴纳证明以社保机构出具的社保证明为准</w:t>
            </w:r>
            <w:r>
              <w:rPr>
                <w:rFonts w:hint="eastAsia" w:ascii="仿宋" w:hAnsi="仿宋" w:eastAsia="仿宋" w:cs="仿宋"/>
                <w:b/>
                <w:bCs/>
                <w:color w:val="auto"/>
                <w:w w:val="90"/>
                <w:sz w:val="24"/>
                <w:highlight w:val="none"/>
              </w:rPr>
              <w:t>），不提供或提供不全的不得分。）</w:t>
            </w:r>
          </w:p>
          <w:p w14:paraId="2838DC84">
            <w:pPr>
              <w:pStyle w:val="24"/>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aseline"/>
              <w:rPr>
                <w:rFonts w:hint="eastAsia" w:ascii="仿宋" w:hAnsi="仿宋" w:eastAsia="仿宋" w:cs="仿宋"/>
                <w:color w:val="auto"/>
                <w:w w:val="90"/>
                <w:sz w:val="24"/>
                <w:highlight w:val="none"/>
              </w:rPr>
            </w:pPr>
            <w:r>
              <w:rPr>
                <w:rFonts w:hint="eastAsia" w:ascii="仿宋" w:hAnsi="仿宋" w:eastAsia="仿宋" w:cs="宋体"/>
                <w:color w:val="auto"/>
                <w:sz w:val="24"/>
                <w:highlight w:val="none"/>
              </w:rPr>
              <w:t>2、项目组成员（项目负责人除外）中每具备1名相关专业（如农产品</w:t>
            </w:r>
            <w:r>
              <w:rPr>
                <w:rFonts w:hint="eastAsia" w:ascii="仿宋" w:hAnsi="仿宋" w:eastAsia="仿宋" w:cs="宋体"/>
                <w:color w:val="auto"/>
                <w:sz w:val="24"/>
                <w:highlight w:val="none"/>
                <w:lang w:eastAsia="zh-CN"/>
              </w:rPr>
              <w:t>安全</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食品安全、</w:t>
            </w:r>
            <w:r>
              <w:rPr>
                <w:rFonts w:hint="eastAsia" w:ascii="仿宋" w:hAnsi="仿宋" w:eastAsia="仿宋" w:cs="宋体"/>
                <w:color w:val="auto"/>
                <w:sz w:val="24"/>
                <w:highlight w:val="none"/>
              </w:rPr>
              <w:t>检测等）高级职称人员得</w:t>
            </w:r>
            <w:r>
              <w:rPr>
                <w:rFonts w:hint="eastAsia" w:ascii="仿宋" w:hAnsi="仿宋" w:eastAsia="仿宋" w:cs="宋体"/>
                <w:color w:val="auto"/>
                <w:sz w:val="24"/>
                <w:highlight w:val="none"/>
                <w:lang w:val="en-US" w:eastAsia="zh-CN"/>
              </w:rPr>
              <w:t>0.5</w:t>
            </w:r>
            <w:r>
              <w:rPr>
                <w:rFonts w:hint="eastAsia" w:ascii="仿宋" w:hAnsi="仿宋" w:eastAsia="仿宋" w:cs="宋体"/>
                <w:color w:val="auto"/>
                <w:sz w:val="24"/>
                <w:highlight w:val="none"/>
              </w:rPr>
              <w:t>分，每具备1名相关专业（如农产品</w:t>
            </w:r>
            <w:r>
              <w:rPr>
                <w:rFonts w:hint="eastAsia" w:ascii="仿宋" w:hAnsi="仿宋" w:eastAsia="仿宋" w:cs="宋体"/>
                <w:color w:val="auto"/>
                <w:sz w:val="24"/>
                <w:highlight w:val="none"/>
                <w:lang w:eastAsia="zh-CN"/>
              </w:rPr>
              <w:t>安全</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食品安全、</w:t>
            </w:r>
            <w:r>
              <w:rPr>
                <w:rFonts w:hint="eastAsia" w:ascii="仿宋" w:hAnsi="仿宋" w:eastAsia="仿宋" w:cs="宋体"/>
                <w:color w:val="auto"/>
                <w:sz w:val="24"/>
                <w:highlight w:val="none"/>
              </w:rPr>
              <w:t>检测等）中级职称人员的得0.5分。本项最高得</w:t>
            </w:r>
            <w:r>
              <w:rPr>
                <w:rFonts w:ascii="仿宋" w:hAnsi="仿宋" w:eastAsia="仿宋" w:cs="宋体"/>
                <w:color w:val="auto"/>
                <w:sz w:val="24"/>
                <w:highlight w:val="none"/>
              </w:rPr>
              <w:t>3</w:t>
            </w:r>
            <w:r>
              <w:rPr>
                <w:rFonts w:hint="eastAsia" w:ascii="仿宋" w:hAnsi="仿宋" w:eastAsia="仿宋" w:cs="宋体"/>
                <w:color w:val="auto"/>
                <w:sz w:val="24"/>
                <w:highlight w:val="none"/>
              </w:rPr>
              <w:t>分。</w:t>
            </w:r>
            <w:r>
              <w:rPr>
                <w:rFonts w:hint="eastAsia" w:ascii="仿宋" w:hAnsi="仿宋" w:eastAsia="仿宋" w:cs="仿宋"/>
                <w:b/>
                <w:bCs/>
                <w:color w:val="auto"/>
                <w:w w:val="90"/>
                <w:sz w:val="24"/>
                <w:highlight w:val="none"/>
              </w:rPr>
              <w:t>（注：同一人按就高原则计取，不累计得分；提供人员证书</w:t>
            </w:r>
            <w:r>
              <w:rPr>
                <w:rFonts w:hint="eastAsia" w:ascii="仿宋" w:hAnsi="仿宋" w:eastAsia="仿宋" w:cs="仿宋"/>
                <w:b/>
                <w:bCs/>
                <w:color w:val="auto"/>
                <w:w w:val="90"/>
                <w:sz w:val="24"/>
                <w:highlight w:val="none"/>
                <w:lang w:val="en-US" w:eastAsia="zh-CN"/>
              </w:rPr>
              <w:t>扫描</w:t>
            </w:r>
            <w:r>
              <w:rPr>
                <w:rFonts w:hint="eastAsia" w:ascii="仿宋" w:hAnsi="仿宋" w:eastAsia="仿宋" w:cs="仿宋"/>
                <w:b/>
                <w:bCs/>
                <w:color w:val="auto"/>
                <w:w w:val="90"/>
                <w:sz w:val="24"/>
                <w:highlight w:val="none"/>
              </w:rPr>
              <w:t>件以及投标人为其缴纳的近三个月内任意一个月的社保证明（</w:t>
            </w:r>
            <w:r>
              <w:rPr>
                <w:rFonts w:ascii="仿宋" w:hAnsi="仿宋" w:eastAsia="仿宋" w:cs="仿宋"/>
                <w:b/>
                <w:bCs/>
                <w:color w:val="auto"/>
                <w:w w:val="90"/>
                <w:sz w:val="24"/>
                <w:highlight w:val="none"/>
              </w:rPr>
              <w:t>社保缴纳证明以社保机构出具的社保证明为准</w:t>
            </w:r>
            <w:r>
              <w:rPr>
                <w:rFonts w:hint="eastAsia" w:ascii="仿宋" w:hAnsi="仿宋" w:eastAsia="仿宋" w:cs="仿宋"/>
                <w:b/>
                <w:bCs/>
                <w:color w:val="auto"/>
                <w:w w:val="90"/>
                <w:sz w:val="24"/>
                <w:highlight w:val="none"/>
              </w:rPr>
              <w:t>），不提供或提供不全的不得分。）</w:t>
            </w:r>
          </w:p>
          <w:p w14:paraId="060EAFB1">
            <w:pPr>
              <w:pStyle w:val="6"/>
              <w:keepNext w:val="0"/>
              <w:keepLines w:val="0"/>
              <w:pageBreakBefore w:val="0"/>
              <w:widowControl w:val="0"/>
              <w:shd w:val="clear"/>
              <w:kinsoku/>
              <w:wordWrap/>
              <w:overflowPunct/>
              <w:topLinePunct w:val="0"/>
              <w:autoSpaceDE w:val="0"/>
              <w:autoSpaceDN w:val="0"/>
              <w:bidi w:val="0"/>
              <w:adjustRightInd w:val="0"/>
              <w:snapToGrid/>
              <w:spacing w:after="0" w:line="3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w w:val="90"/>
                <w:sz w:val="24"/>
                <w:highlight w:val="none"/>
                <w:lang w:val="en-US" w:eastAsia="zh-CN"/>
              </w:rPr>
              <w:t>3</w:t>
            </w:r>
            <w:r>
              <w:rPr>
                <w:rFonts w:hint="eastAsia" w:ascii="仿宋" w:hAnsi="仿宋" w:eastAsia="仿宋" w:cs="宋体"/>
                <w:b w:val="0"/>
                <w:bCs w:val="0"/>
                <w:color w:val="auto"/>
                <w:kern w:val="0"/>
                <w:sz w:val="24"/>
                <w:szCs w:val="24"/>
                <w:highlight w:val="none"/>
                <w:lang w:val="en-US" w:eastAsia="zh-CN" w:bidi="ar-SA"/>
              </w:rPr>
              <w:t>、项目组成员资质完善，具有“职业技能等级证书——农产品食品检验员”资质证书50人及以上的得5分；30人-50人的得2分；30人及以下的得1分。</w:t>
            </w:r>
            <w:r>
              <w:rPr>
                <w:rFonts w:hint="eastAsia" w:ascii="仿宋" w:hAnsi="仿宋" w:eastAsia="仿宋" w:cs="仿宋"/>
                <w:b/>
                <w:bCs/>
                <w:color w:val="auto"/>
                <w:w w:val="90"/>
                <w:sz w:val="24"/>
                <w:highlight w:val="none"/>
                <w:lang w:val="en-US" w:eastAsia="zh-CN"/>
              </w:rPr>
              <w:t>（注：需提供人员身份证、职业技能等级证书及投标人为其</w:t>
            </w:r>
            <w:r>
              <w:rPr>
                <w:rFonts w:hint="eastAsia" w:ascii="仿宋" w:hAnsi="仿宋" w:eastAsia="仿宋" w:cs="仿宋"/>
                <w:b/>
                <w:bCs/>
                <w:color w:val="auto"/>
                <w:w w:val="90"/>
                <w:sz w:val="24"/>
                <w:highlight w:val="none"/>
              </w:rPr>
              <w:t>缴纳的近三个月内任意一个月的社保证明（</w:t>
            </w:r>
            <w:r>
              <w:rPr>
                <w:rFonts w:ascii="仿宋" w:hAnsi="仿宋" w:eastAsia="仿宋" w:cs="仿宋"/>
                <w:b/>
                <w:bCs/>
                <w:color w:val="auto"/>
                <w:w w:val="90"/>
                <w:sz w:val="24"/>
                <w:highlight w:val="none"/>
              </w:rPr>
              <w:t>以社保机构出具的社保证明为准</w:t>
            </w:r>
            <w:r>
              <w:rPr>
                <w:rFonts w:hint="eastAsia" w:ascii="仿宋" w:hAnsi="仿宋" w:eastAsia="仿宋" w:cs="仿宋"/>
                <w:b/>
                <w:bCs/>
                <w:color w:val="auto"/>
                <w:w w:val="90"/>
                <w:sz w:val="24"/>
                <w:highlight w:val="none"/>
              </w:rPr>
              <w:t>）</w:t>
            </w:r>
            <w:r>
              <w:rPr>
                <w:rFonts w:hint="eastAsia" w:ascii="仿宋" w:hAnsi="仿宋" w:eastAsia="仿宋" w:cs="仿宋"/>
                <w:b/>
                <w:bCs/>
                <w:color w:val="auto"/>
                <w:w w:val="90"/>
                <w:sz w:val="24"/>
                <w:highlight w:val="none"/>
                <w:lang w:val="en-US" w:eastAsia="zh-CN"/>
              </w:rPr>
              <w:t>扫描件）。</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7DE3379">
            <w:pPr>
              <w:keepNext w:val="0"/>
              <w:keepLines w:val="0"/>
              <w:pageBreakBefore w:val="0"/>
              <w:widowControl w:val="0"/>
              <w:shd w:val="clear"/>
              <w:kinsoku/>
              <w:wordWrap/>
              <w:overflowPunct/>
              <w:topLinePunct w:val="0"/>
              <w:bidi w:val="0"/>
              <w:spacing w:line="360" w:lineRule="exact"/>
              <w:jc w:val="center"/>
              <w:rPr>
                <w:rFonts w:hint="default" w:ascii="仿宋" w:hAnsi="仿宋" w:eastAsia="仿宋" w:cs="仿宋"/>
                <w:b w:val="0"/>
                <w:bCs/>
                <w:color w:val="auto"/>
                <w:sz w:val="24"/>
                <w:szCs w:val="24"/>
                <w:highlight w:val="none"/>
                <w:lang w:val="en-US"/>
              </w:rPr>
            </w:pPr>
            <w:r>
              <w:rPr>
                <w:rFonts w:hint="eastAsia" w:ascii="仿宋" w:hAnsi="仿宋" w:eastAsia="仿宋" w:cs="宋体"/>
                <w:bCs/>
                <w:color w:val="auto"/>
                <w:sz w:val="24"/>
                <w:highlight w:val="none"/>
                <w:lang w:val="en-US" w:eastAsia="zh-CN"/>
              </w:rPr>
              <w:t>10分</w:t>
            </w:r>
          </w:p>
        </w:tc>
      </w:tr>
      <w:tr w14:paraId="649A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6" w:type="dxa"/>
            <w:tcBorders>
              <w:top w:val="single" w:color="auto" w:sz="4" w:space="0"/>
              <w:left w:val="single" w:color="auto" w:sz="4" w:space="0"/>
              <w:right w:val="single" w:color="auto" w:sz="4" w:space="0"/>
            </w:tcBorders>
            <w:noWrap w:val="0"/>
            <w:vAlign w:val="center"/>
          </w:tcPr>
          <w:p w14:paraId="5ED809C7">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5</w:t>
            </w:r>
          </w:p>
        </w:tc>
        <w:tc>
          <w:tcPr>
            <w:tcW w:w="1231" w:type="dxa"/>
            <w:tcBorders>
              <w:top w:val="single" w:color="auto" w:sz="4" w:space="0"/>
              <w:left w:val="single" w:color="auto" w:sz="4" w:space="0"/>
              <w:right w:val="single" w:color="auto" w:sz="4" w:space="0"/>
            </w:tcBorders>
            <w:noWrap w:val="0"/>
            <w:vAlign w:val="center"/>
          </w:tcPr>
          <w:p w14:paraId="26E63C03">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rPr>
              <w:t>服务方案</w:t>
            </w:r>
          </w:p>
        </w:tc>
        <w:tc>
          <w:tcPr>
            <w:tcW w:w="7170" w:type="dxa"/>
            <w:tcBorders>
              <w:top w:val="single" w:color="auto" w:sz="4" w:space="0"/>
              <w:left w:val="single" w:color="auto" w:sz="4" w:space="0"/>
              <w:right w:val="single" w:color="auto" w:sz="4" w:space="0"/>
            </w:tcBorders>
            <w:noWrap w:val="0"/>
            <w:vAlign w:val="center"/>
          </w:tcPr>
          <w:p w14:paraId="35ABFA92">
            <w:pPr>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rPr>
            </w:pPr>
            <w:r>
              <w:rPr>
                <w:rFonts w:hint="eastAsia" w:ascii="仿宋" w:hAnsi="仿宋" w:eastAsia="仿宋" w:cs="宋体"/>
                <w:bCs/>
                <w:color w:val="auto"/>
                <w:sz w:val="24"/>
                <w:szCs w:val="24"/>
                <w:highlight w:val="none"/>
              </w:rPr>
              <w:t>根据投标人提供的服务响应措施（包括</w:t>
            </w:r>
            <w:r>
              <w:rPr>
                <w:rFonts w:hint="eastAsia" w:ascii="仿宋" w:hAnsi="仿宋" w:eastAsia="仿宋" w:cs="Times New Roman"/>
                <w:color w:val="auto"/>
                <w:sz w:val="24"/>
                <w:szCs w:val="24"/>
                <w:highlight w:val="none"/>
              </w:rPr>
              <w:t>对拟投入的技术人员制定具体本地服务工作计划、确保技术人员到位以及提供</w:t>
            </w:r>
            <w:r>
              <w:rPr>
                <w:rFonts w:hint="eastAsia" w:ascii="仿宋" w:hAnsi="仿宋" w:eastAsia="仿宋" w:cs="仿宋"/>
                <w:color w:val="auto"/>
                <w:sz w:val="24"/>
                <w:szCs w:val="24"/>
                <w:highlight w:val="none"/>
              </w:rPr>
              <w:t>快速服务响应</w:t>
            </w:r>
            <w:r>
              <w:rPr>
                <w:rFonts w:hint="eastAsia" w:ascii="仿宋" w:hAnsi="仿宋" w:eastAsia="仿宋" w:cs="Times New Roman"/>
                <w:color w:val="auto"/>
                <w:sz w:val="24"/>
                <w:szCs w:val="24"/>
                <w:highlight w:val="none"/>
              </w:rPr>
              <w:t>等保障措施</w:t>
            </w:r>
            <w:r>
              <w:rPr>
                <w:rFonts w:hint="eastAsia" w:ascii="仿宋" w:hAnsi="仿宋" w:eastAsia="仿宋" w:cs="宋体"/>
                <w:bCs/>
                <w:color w:val="auto"/>
                <w:sz w:val="24"/>
                <w:szCs w:val="24"/>
                <w:highlight w:val="none"/>
              </w:rPr>
              <w:t>）是否详细明确、合理可行进行综合评价。内容阐述</w:t>
            </w:r>
            <w:r>
              <w:rPr>
                <w:rFonts w:hint="eastAsia" w:ascii="仿宋" w:hAnsi="仿宋" w:eastAsia="仿宋" w:cs="Times New Roman"/>
                <w:color w:val="auto"/>
                <w:sz w:val="24"/>
                <w:szCs w:val="24"/>
                <w:highlight w:val="none"/>
              </w:rPr>
              <w:t>详细明确、合理可行，总体能够充分保障及时有效服务响应的得</w:t>
            </w:r>
            <w:r>
              <w:rPr>
                <w:rFonts w:ascii="仿宋" w:hAnsi="仿宋" w:eastAsia="仿宋" w:cs="宋体"/>
                <w:color w:val="auto"/>
                <w:sz w:val="24"/>
                <w:szCs w:val="24"/>
                <w:highlight w:val="none"/>
              </w:rPr>
              <w:t>5-6</w:t>
            </w:r>
            <w:r>
              <w:rPr>
                <w:rFonts w:hint="eastAsia" w:ascii="仿宋" w:hAnsi="仿宋" w:eastAsia="仿宋" w:cs="Times New Roman"/>
                <w:color w:val="auto"/>
                <w:sz w:val="24"/>
                <w:szCs w:val="24"/>
                <w:highlight w:val="none"/>
              </w:rPr>
              <w:t>分；</w:t>
            </w:r>
            <w:r>
              <w:rPr>
                <w:rFonts w:hint="eastAsia" w:ascii="仿宋" w:hAnsi="仿宋" w:eastAsia="仿宋"/>
                <w:color w:val="auto"/>
                <w:sz w:val="24"/>
                <w:szCs w:val="24"/>
                <w:highlight w:val="none"/>
              </w:rPr>
              <w:t>内容阐述较为详细、较合理可行，总体能较好的保障及时有效服务响应的得</w:t>
            </w:r>
            <w:r>
              <w:rPr>
                <w:rFonts w:ascii="仿宋" w:hAnsi="仿宋" w:eastAsia="仿宋" w:cs="宋体"/>
                <w:color w:val="auto"/>
                <w:sz w:val="24"/>
                <w:szCs w:val="24"/>
                <w:highlight w:val="none"/>
              </w:rPr>
              <w:t>3-4</w:t>
            </w:r>
            <w:r>
              <w:rPr>
                <w:rFonts w:hint="eastAsia" w:ascii="仿宋" w:hAnsi="仿宋" w:eastAsia="仿宋" w:cs="宋体"/>
                <w:color w:val="auto"/>
                <w:sz w:val="24"/>
                <w:szCs w:val="24"/>
                <w:highlight w:val="none"/>
              </w:rPr>
              <w:t>分</w:t>
            </w:r>
            <w:r>
              <w:rPr>
                <w:rFonts w:hint="eastAsia" w:ascii="仿宋" w:hAnsi="仿宋" w:eastAsia="仿宋"/>
                <w:color w:val="auto"/>
                <w:sz w:val="24"/>
                <w:szCs w:val="24"/>
                <w:highlight w:val="none"/>
              </w:rPr>
              <w:t>；内容阐述粗略、缺陷较多</w:t>
            </w:r>
            <w:r>
              <w:rPr>
                <w:rFonts w:hint="eastAsia" w:ascii="仿宋" w:hAnsi="仿宋" w:eastAsia="仿宋" w:cs="仿宋_GB2312"/>
                <w:bCs/>
                <w:color w:val="auto"/>
                <w:sz w:val="24"/>
                <w:szCs w:val="24"/>
                <w:highlight w:val="none"/>
              </w:rPr>
              <w:t>，措施合理可行性欠缺</w:t>
            </w:r>
            <w:r>
              <w:rPr>
                <w:rFonts w:hint="eastAsia" w:ascii="仿宋" w:hAnsi="仿宋" w:eastAsia="仿宋"/>
                <w:color w:val="auto"/>
                <w:sz w:val="24"/>
                <w:szCs w:val="24"/>
                <w:highlight w:val="none"/>
              </w:rPr>
              <w:t>，总体服务响应保障较为一般的得</w:t>
            </w:r>
            <w:r>
              <w:rPr>
                <w:rFonts w:ascii="仿宋" w:hAnsi="仿宋" w:eastAsia="仿宋" w:cs="宋体"/>
                <w:color w:val="auto"/>
                <w:sz w:val="24"/>
                <w:szCs w:val="24"/>
                <w:highlight w:val="none"/>
              </w:rPr>
              <w:t>1-2</w:t>
            </w:r>
            <w:r>
              <w:rPr>
                <w:rFonts w:hint="eastAsia" w:ascii="仿宋" w:hAnsi="仿宋" w:eastAsia="仿宋"/>
                <w:color w:val="auto"/>
                <w:sz w:val="24"/>
                <w:szCs w:val="24"/>
                <w:highlight w:val="none"/>
              </w:rPr>
              <w:t>分；</w:t>
            </w:r>
            <w:r>
              <w:rPr>
                <w:rFonts w:hint="eastAsia" w:ascii="仿宋" w:hAnsi="仿宋" w:eastAsia="仿宋" w:cs="宋体"/>
                <w:color w:val="auto"/>
                <w:sz w:val="24"/>
                <w:szCs w:val="24"/>
                <w:highlight w:val="none"/>
              </w:rPr>
              <w:t>无相关内容阐述或不符合项目的不得分。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762F31B">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ascii="仿宋" w:hAnsi="仿宋" w:eastAsia="仿宋" w:cs="宋体"/>
                <w:bCs/>
                <w:color w:val="auto"/>
                <w:sz w:val="24"/>
                <w:highlight w:val="none"/>
              </w:rPr>
              <w:t>6</w:t>
            </w:r>
            <w:r>
              <w:rPr>
                <w:rFonts w:hint="eastAsia" w:ascii="仿宋" w:hAnsi="仿宋" w:eastAsia="仿宋" w:cs="宋体"/>
                <w:bCs/>
                <w:color w:val="auto"/>
                <w:sz w:val="24"/>
                <w:highlight w:val="none"/>
                <w:lang w:val="en-US" w:eastAsia="zh-CN"/>
              </w:rPr>
              <w:t>分</w:t>
            </w:r>
          </w:p>
        </w:tc>
      </w:tr>
      <w:tr w14:paraId="77CC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70457DB1">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6</w:t>
            </w:r>
          </w:p>
        </w:tc>
        <w:tc>
          <w:tcPr>
            <w:tcW w:w="1231" w:type="dxa"/>
            <w:vMerge w:val="restart"/>
            <w:tcBorders>
              <w:top w:val="single" w:color="auto" w:sz="4" w:space="0"/>
              <w:left w:val="single" w:color="auto" w:sz="4" w:space="0"/>
              <w:right w:val="single" w:color="auto" w:sz="4" w:space="0"/>
            </w:tcBorders>
            <w:noWrap w:val="0"/>
            <w:vAlign w:val="center"/>
          </w:tcPr>
          <w:p w14:paraId="3717A953">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rPr>
              <w:t>应急预案及时效承诺</w:t>
            </w:r>
          </w:p>
        </w:tc>
        <w:tc>
          <w:tcPr>
            <w:tcW w:w="7170" w:type="dxa"/>
            <w:tcBorders>
              <w:top w:val="single" w:color="auto" w:sz="4" w:space="0"/>
              <w:left w:val="single" w:color="auto" w:sz="4" w:space="0"/>
              <w:right w:val="single" w:color="auto" w:sz="4" w:space="0"/>
            </w:tcBorders>
            <w:noWrap w:val="0"/>
            <w:vAlign w:val="center"/>
          </w:tcPr>
          <w:p w14:paraId="22F2D22B">
            <w:pPr>
              <w:keepNext w:val="0"/>
              <w:keepLines w:val="0"/>
              <w:pageBreakBefore w:val="0"/>
              <w:widowControl w:val="0"/>
              <w:shd w:val="clear"/>
              <w:kinsoku/>
              <w:wordWrap/>
              <w:overflowPunct/>
              <w:topLinePunct w:val="0"/>
              <w:bidi w:val="0"/>
              <w:spacing w:line="360" w:lineRule="exact"/>
              <w:rPr>
                <w:rFonts w:ascii="仿宋" w:hAnsi="仿宋" w:eastAsia="仿宋" w:cs="宋体"/>
                <w:bCs/>
                <w:color w:val="auto"/>
                <w:sz w:val="24"/>
                <w:szCs w:val="24"/>
                <w:highlight w:val="none"/>
              </w:rPr>
            </w:pPr>
            <w:r>
              <w:rPr>
                <w:rFonts w:ascii="仿宋" w:hAnsi="仿宋" w:eastAsia="仿宋" w:cs="宋体"/>
                <w:bCs/>
                <w:color w:val="auto"/>
                <w:sz w:val="24"/>
                <w:szCs w:val="24"/>
                <w:highlight w:val="none"/>
              </w:rPr>
              <w:t>根据投标人应对各类突发应急事件（</w:t>
            </w:r>
            <w:r>
              <w:rPr>
                <w:rFonts w:hint="eastAsia" w:ascii="仿宋" w:hAnsi="仿宋" w:eastAsia="仿宋" w:cs="宋体"/>
                <w:bCs/>
                <w:color w:val="auto"/>
                <w:sz w:val="24"/>
                <w:szCs w:val="24"/>
                <w:highlight w:val="none"/>
              </w:rPr>
              <w:t>包括各种质量安全舆情以及台风、暴雨等</w:t>
            </w:r>
            <w:r>
              <w:rPr>
                <w:rFonts w:ascii="仿宋" w:hAnsi="仿宋" w:eastAsia="仿宋" w:cs="宋体"/>
                <w:bCs/>
                <w:color w:val="auto"/>
                <w:sz w:val="24"/>
                <w:szCs w:val="24"/>
                <w:highlight w:val="none"/>
              </w:rPr>
              <w:t>）的应急预案的合理程度及完备程度进行</w:t>
            </w:r>
            <w:r>
              <w:rPr>
                <w:rFonts w:hint="eastAsia" w:ascii="仿宋" w:hAnsi="仿宋" w:eastAsia="仿宋" w:cs="宋体"/>
                <w:bCs/>
                <w:color w:val="auto"/>
                <w:sz w:val="24"/>
                <w:szCs w:val="24"/>
                <w:highlight w:val="none"/>
              </w:rPr>
              <w:t>综合评价</w:t>
            </w:r>
            <w:r>
              <w:rPr>
                <w:rFonts w:ascii="仿宋" w:hAnsi="仿宋" w:eastAsia="仿宋" w:cs="宋体"/>
                <w:bCs/>
                <w:color w:val="auto"/>
                <w:sz w:val="24"/>
                <w:szCs w:val="24"/>
                <w:highlight w:val="none"/>
              </w:rPr>
              <w:t>。</w:t>
            </w:r>
          </w:p>
          <w:p w14:paraId="736F4119">
            <w:pPr>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szCs w:val="24"/>
                <w:highlight w:val="none"/>
              </w:rPr>
              <w:t>内容阐述详尽、针对性强且合理可行的，得</w:t>
            </w:r>
            <w:r>
              <w:rPr>
                <w:rFonts w:ascii="仿宋" w:hAnsi="仿宋" w:eastAsia="仿宋" w:cs="宋体"/>
                <w:bCs/>
                <w:color w:val="auto"/>
                <w:sz w:val="24"/>
                <w:szCs w:val="24"/>
                <w:highlight w:val="none"/>
              </w:rPr>
              <w:t>5-6</w:t>
            </w:r>
            <w:r>
              <w:rPr>
                <w:rFonts w:hint="eastAsia" w:ascii="仿宋" w:hAnsi="仿宋" w:eastAsia="仿宋" w:cs="宋体"/>
                <w:bCs/>
                <w:color w:val="auto"/>
                <w:sz w:val="24"/>
                <w:szCs w:val="24"/>
                <w:highlight w:val="none"/>
              </w:rPr>
              <w:t>分；部分内容阐述有欠缺，但基本全面、基本合理可行的，得</w:t>
            </w:r>
            <w:r>
              <w:rPr>
                <w:rFonts w:ascii="仿宋" w:hAnsi="仿宋" w:eastAsia="仿宋" w:cs="宋体"/>
                <w:bCs/>
                <w:color w:val="auto"/>
                <w:sz w:val="24"/>
                <w:szCs w:val="24"/>
                <w:highlight w:val="none"/>
              </w:rPr>
              <w:t>3-4</w:t>
            </w:r>
            <w:r>
              <w:rPr>
                <w:rFonts w:hint="eastAsia" w:ascii="仿宋" w:hAnsi="仿宋" w:eastAsia="仿宋" w:cs="宋体"/>
                <w:bCs/>
                <w:color w:val="auto"/>
                <w:sz w:val="24"/>
                <w:szCs w:val="24"/>
                <w:highlight w:val="none"/>
              </w:rPr>
              <w:t>分；内容阐述粗略、缺陷较多，合理可行性较欠缺的，得</w:t>
            </w:r>
            <w:r>
              <w:rPr>
                <w:rFonts w:ascii="仿宋" w:hAnsi="仿宋" w:eastAsia="仿宋" w:cs="宋体"/>
                <w:bCs/>
                <w:color w:val="auto"/>
                <w:sz w:val="24"/>
                <w:szCs w:val="24"/>
                <w:highlight w:val="none"/>
              </w:rPr>
              <w:t>1-2</w:t>
            </w:r>
            <w:r>
              <w:rPr>
                <w:rFonts w:hint="eastAsia" w:ascii="仿宋" w:hAnsi="仿宋" w:eastAsia="仿宋" w:cs="宋体"/>
                <w:bCs/>
                <w:color w:val="auto"/>
                <w:sz w:val="24"/>
                <w:szCs w:val="24"/>
                <w:highlight w:val="none"/>
              </w:rPr>
              <w:t>分；无相关内容阐述或不符合项目的不得分。</w:t>
            </w:r>
          </w:p>
        </w:tc>
        <w:tc>
          <w:tcPr>
            <w:tcW w:w="722" w:type="dxa"/>
            <w:tcBorders>
              <w:top w:val="single" w:color="auto" w:sz="4" w:space="0"/>
              <w:left w:val="single" w:color="auto" w:sz="4" w:space="0"/>
              <w:right w:val="single" w:color="auto" w:sz="4" w:space="0"/>
            </w:tcBorders>
            <w:noWrap w:val="0"/>
            <w:vAlign w:val="center"/>
          </w:tcPr>
          <w:p w14:paraId="79E0CFC7">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ascii="仿宋" w:hAnsi="仿宋" w:eastAsia="仿宋" w:cs="宋体"/>
                <w:bCs/>
                <w:color w:val="auto"/>
                <w:sz w:val="24"/>
                <w:highlight w:val="none"/>
              </w:rPr>
              <w:t>6</w:t>
            </w:r>
            <w:r>
              <w:rPr>
                <w:rFonts w:hint="eastAsia" w:ascii="仿宋" w:hAnsi="仿宋" w:eastAsia="仿宋" w:cs="宋体"/>
                <w:bCs/>
                <w:color w:val="auto"/>
                <w:sz w:val="24"/>
                <w:highlight w:val="none"/>
                <w:lang w:val="en-US" w:eastAsia="zh-CN"/>
              </w:rPr>
              <w:t>分</w:t>
            </w:r>
          </w:p>
        </w:tc>
      </w:tr>
      <w:tr w14:paraId="3700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6" w:type="dxa"/>
            <w:vMerge w:val="continue"/>
            <w:tcBorders>
              <w:left w:val="single" w:color="auto" w:sz="4" w:space="0"/>
              <w:right w:val="single" w:color="auto" w:sz="4" w:space="0"/>
            </w:tcBorders>
            <w:noWrap w:val="0"/>
            <w:vAlign w:val="center"/>
          </w:tcPr>
          <w:p w14:paraId="3803EFB2">
            <w:pPr>
              <w:keepNext w:val="0"/>
              <w:keepLines w:val="0"/>
              <w:pageBreakBefore w:val="0"/>
              <w:widowControl w:val="0"/>
              <w:shd w:val="clear"/>
              <w:kinsoku/>
              <w:wordWrap/>
              <w:overflowPunct/>
              <w:topLinePunct w:val="0"/>
              <w:bidi w:val="0"/>
              <w:spacing w:line="360" w:lineRule="exact"/>
              <w:jc w:val="center"/>
              <w:rPr>
                <w:color w:val="auto"/>
                <w:highlight w:val="none"/>
              </w:rPr>
            </w:pPr>
          </w:p>
        </w:tc>
        <w:tc>
          <w:tcPr>
            <w:tcW w:w="1231" w:type="dxa"/>
            <w:vMerge w:val="continue"/>
            <w:tcBorders>
              <w:left w:val="single" w:color="auto" w:sz="4" w:space="0"/>
              <w:right w:val="single" w:color="auto" w:sz="4" w:space="0"/>
            </w:tcBorders>
            <w:noWrap w:val="0"/>
            <w:vAlign w:val="center"/>
          </w:tcPr>
          <w:p w14:paraId="2AF29F1C">
            <w:pPr>
              <w:keepNext w:val="0"/>
              <w:keepLines w:val="0"/>
              <w:pageBreakBefore w:val="0"/>
              <w:widowControl w:val="0"/>
              <w:shd w:val="clear"/>
              <w:kinsoku/>
              <w:wordWrap/>
              <w:overflowPunct/>
              <w:topLinePunct w:val="0"/>
              <w:bidi w:val="0"/>
              <w:spacing w:line="360" w:lineRule="exact"/>
              <w:jc w:val="center"/>
              <w:rPr>
                <w:color w:val="auto"/>
                <w:highlight w:val="none"/>
              </w:rPr>
            </w:pPr>
          </w:p>
        </w:tc>
        <w:tc>
          <w:tcPr>
            <w:tcW w:w="7170" w:type="dxa"/>
            <w:tcBorders>
              <w:top w:val="single" w:color="auto" w:sz="4" w:space="0"/>
              <w:left w:val="single" w:color="auto" w:sz="4" w:space="0"/>
              <w:right w:val="single" w:color="auto" w:sz="4" w:space="0"/>
            </w:tcBorders>
            <w:noWrap w:val="0"/>
            <w:vAlign w:val="center"/>
          </w:tcPr>
          <w:p w14:paraId="62B5BFB8">
            <w:pPr>
              <w:pStyle w:val="24"/>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仿宋_GB2312"/>
                <w:color w:val="auto"/>
                <w:sz w:val="24"/>
                <w:highlight w:val="none"/>
              </w:rPr>
              <w:t>应急采样送检时效保障能力：投标人承诺样品送达实验室时间≤0.5小时的，得</w:t>
            </w:r>
            <w:r>
              <w:rPr>
                <w:rFonts w:ascii="仿宋" w:hAnsi="仿宋" w:eastAsia="仿宋" w:cs="仿宋_GB2312"/>
                <w:color w:val="auto"/>
                <w:sz w:val="24"/>
                <w:highlight w:val="none"/>
              </w:rPr>
              <w:t>6</w:t>
            </w:r>
            <w:r>
              <w:rPr>
                <w:rFonts w:hint="eastAsia" w:ascii="仿宋" w:hAnsi="仿宋" w:eastAsia="仿宋" w:cs="仿宋_GB2312"/>
                <w:color w:val="auto"/>
                <w:sz w:val="24"/>
                <w:highlight w:val="none"/>
              </w:rPr>
              <w:t>分；0.5小时＜到达采购人单位所在地时间≤1.5小时的，得</w:t>
            </w: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分；1.5小时＜到达采购人单位所在地时间≤2.5小时的，得1分；到达采购人单位所在地时间＞2.5小时的，不得分。</w:t>
            </w:r>
            <w:r>
              <w:rPr>
                <w:rFonts w:hint="eastAsia" w:ascii="仿宋" w:hAnsi="仿宋" w:eastAsia="仿宋" w:cs="仿宋"/>
                <w:b/>
                <w:bCs/>
                <w:color w:val="auto"/>
                <w:w w:val="90"/>
                <w:sz w:val="24"/>
                <w:highlight w:val="none"/>
              </w:rPr>
              <w:t>（注：提供承诺函（格式自拟）</w:t>
            </w:r>
            <w:r>
              <w:rPr>
                <w:rFonts w:hint="eastAsia" w:ascii="仿宋" w:hAnsi="仿宋" w:eastAsia="仿宋" w:cs="仿宋_GB2312"/>
                <w:b/>
                <w:bCs/>
                <w:color w:val="auto"/>
                <w:sz w:val="24"/>
                <w:highlight w:val="none"/>
              </w:rPr>
              <w:t>、高德地图截图等证明材料</w:t>
            </w:r>
            <w:r>
              <w:rPr>
                <w:rFonts w:hint="eastAsia" w:ascii="仿宋" w:hAnsi="仿宋" w:eastAsia="仿宋" w:cs="仿宋"/>
                <w:b/>
                <w:bCs/>
                <w:color w:val="auto"/>
                <w:w w:val="90"/>
                <w:sz w:val="24"/>
                <w:highlight w:val="none"/>
              </w:rPr>
              <w:t>不提供或提供的内容不符的不得分。）</w:t>
            </w:r>
          </w:p>
        </w:tc>
        <w:tc>
          <w:tcPr>
            <w:tcW w:w="722" w:type="dxa"/>
            <w:tcBorders>
              <w:left w:val="single" w:color="auto" w:sz="4" w:space="0"/>
              <w:bottom w:val="single" w:color="auto" w:sz="4" w:space="0"/>
              <w:right w:val="single" w:color="auto" w:sz="4" w:space="0"/>
            </w:tcBorders>
            <w:noWrap w:val="0"/>
            <w:vAlign w:val="center"/>
          </w:tcPr>
          <w:p w14:paraId="789FE769">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ascii="仿宋" w:hAnsi="仿宋" w:eastAsia="仿宋" w:cs="宋体"/>
                <w:bCs/>
                <w:color w:val="auto"/>
                <w:sz w:val="24"/>
                <w:highlight w:val="none"/>
              </w:rPr>
              <w:t>6</w:t>
            </w:r>
            <w:r>
              <w:rPr>
                <w:rFonts w:hint="eastAsia" w:ascii="仿宋" w:hAnsi="仿宋" w:eastAsia="仿宋" w:cs="宋体"/>
                <w:bCs/>
                <w:color w:val="auto"/>
                <w:sz w:val="24"/>
                <w:highlight w:val="none"/>
                <w:lang w:val="en-US" w:eastAsia="zh-CN"/>
              </w:rPr>
              <w:t>分</w:t>
            </w:r>
          </w:p>
        </w:tc>
      </w:tr>
      <w:tr w14:paraId="6366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6" w:type="dxa"/>
            <w:tcBorders>
              <w:top w:val="single" w:color="auto" w:sz="4" w:space="0"/>
              <w:left w:val="single" w:color="auto" w:sz="4" w:space="0"/>
              <w:right w:val="single" w:color="auto" w:sz="4" w:space="0"/>
            </w:tcBorders>
            <w:noWrap w:val="0"/>
            <w:vAlign w:val="center"/>
          </w:tcPr>
          <w:p w14:paraId="2DD4FFAA">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7</w:t>
            </w:r>
          </w:p>
        </w:tc>
        <w:tc>
          <w:tcPr>
            <w:tcW w:w="1231" w:type="dxa"/>
            <w:tcBorders>
              <w:top w:val="single" w:color="auto" w:sz="4" w:space="0"/>
              <w:left w:val="single" w:color="auto" w:sz="4" w:space="0"/>
              <w:right w:val="single" w:color="auto" w:sz="4" w:space="0"/>
            </w:tcBorders>
            <w:noWrap w:val="0"/>
            <w:vAlign w:val="center"/>
          </w:tcPr>
          <w:p w14:paraId="684C05C9">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r>
              <w:rPr>
                <w:rFonts w:ascii="仿宋" w:hAnsi="仿宋" w:eastAsia="仿宋" w:cs="宋体"/>
                <w:bCs/>
                <w:color w:val="auto"/>
                <w:sz w:val="24"/>
                <w:highlight w:val="none"/>
              </w:rPr>
              <w:t>类似业绩</w:t>
            </w:r>
          </w:p>
        </w:tc>
        <w:tc>
          <w:tcPr>
            <w:tcW w:w="7170" w:type="dxa"/>
            <w:tcBorders>
              <w:top w:val="single" w:color="auto" w:sz="4" w:space="0"/>
              <w:left w:val="single" w:color="auto" w:sz="4" w:space="0"/>
              <w:right w:val="single" w:color="auto" w:sz="4" w:space="0"/>
            </w:tcBorders>
            <w:noWrap w:val="0"/>
            <w:vAlign w:val="center"/>
          </w:tcPr>
          <w:p w14:paraId="3702F016">
            <w:pPr>
              <w:keepNext w:val="0"/>
              <w:keepLines w:val="0"/>
              <w:pageBreakBefore w:val="0"/>
              <w:widowControl w:val="0"/>
              <w:shd w:val="clear"/>
              <w:kinsoku/>
              <w:wordWrap/>
              <w:overflowPunct/>
              <w:topLinePunct w:val="0"/>
              <w:bidi w:val="0"/>
              <w:spacing w:line="360" w:lineRule="exact"/>
              <w:rPr>
                <w:rFonts w:ascii="仿宋" w:hAnsi="仿宋" w:eastAsia="仿宋" w:cs="仿宋"/>
                <w:color w:val="auto"/>
                <w:w w:val="90"/>
                <w:sz w:val="24"/>
                <w:szCs w:val="24"/>
                <w:highlight w:val="none"/>
              </w:rPr>
            </w:pPr>
            <w:r>
              <w:rPr>
                <w:rFonts w:hint="eastAsia" w:ascii="仿宋" w:hAnsi="仿宋" w:eastAsia="仿宋" w:cs="仿宋_GB2312"/>
                <w:color w:val="auto"/>
                <w:sz w:val="24"/>
                <w:highlight w:val="none"/>
              </w:rPr>
              <w:t>投标人自202</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年1月1日以来（以合同签订时间为准），具有承担过</w:t>
            </w:r>
            <w:r>
              <w:rPr>
                <w:rFonts w:hint="eastAsia" w:ascii="仿宋" w:hAnsi="仿宋" w:eastAsia="仿宋" w:cs="仿宋_GB2312"/>
                <w:color w:val="auto"/>
                <w:sz w:val="24"/>
                <w:highlight w:val="none"/>
                <w:lang w:eastAsia="zh-CN"/>
              </w:rPr>
              <w:t>省级及以上类似</w:t>
            </w:r>
            <w:r>
              <w:rPr>
                <w:rFonts w:hint="eastAsia" w:ascii="仿宋" w:hAnsi="仿宋" w:eastAsia="仿宋" w:cs="仿宋_GB2312"/>
                <w:color w:val="auto"/>
                <w:sz w:val="24"/>
                <w:highlight w:val="none"/>
              </w:rPr>
              <w:t>农产品质量安全检测项目业绩的，每个业绩得1分，最高得2分。</w:t>
            </w:r>
          </w:p>
          <w:p w14:paraId="17EB8492">
            <w:pPr>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w w:val="90"/>
                <w:sz w:val="24"/>
                <w:szCs w:val="24"/>
                <w:highlight w:val="none"/>
              </w:rPr>
              <w:t>（</w:t>
            </w:r>
            <w:r>
              <w:rPr>
                <w:rFonts w:hint="eastAsia" w:ascii="仿宋" w:hAnsi="仿宋" w:eastAsia="仿宋" w:cs="仿宋"/>
                <w:b/>
                <w:bCs/>
                <w:color w:val="auto"/>
                <w:w w:val="90"/>
                <w:sz w:val="24"/>
                <w:szCs w:val="24"/>
                <w:highlight w:val="none"/>
                <w:lang w:val="en-US" w:eastAsia="zh-CN"/>
              </w:rPr>
              <w:t>注</w:t>
            </w:r>
            <w:r>
              <w:rPr>
                <w:rFonts w:hint="eastAsia" w:ascii="仿宋" w:hAnsi="仿宋" w:eastAsia="仿宋" w:cs="仿宋"/>
                <w:b/>
                <w:bCs/>
                <w:color w:val="auto"/>
                <w:w w:val="90"/>
                <w:sz w:val="24"/>
                <w:szCs w:val="24"/>
                <w:highlight w:val="none"/>
              </w:rPr>
              <w:t>：提供业绩合同</w:t>
            </w:r>
            <w:r>
              <w:rPr>
                <w:rFonts w:hint="eastAsia" w:ascii="仿宋" w:hAnsi="仿宋" w:eastAsia="仿宋" w:cs="仿宋"/>
                <w:b/>
                <w:bCs/>
                <w:color w:val="auto"/>
                <w:w w:val="90"/>
                <w:sz w:val="24"/>
                <w:szCs w:val="24"/>
                <w:highlight w:val="none"/>
                <w:lang w:val="en-US" w:eastAsia="zh-CN"/>
              </w:rPr>
              <w:t>扫描件</w:t>
            </w:r>
            <w:r>
              <w:rPr>
                <w:rFonts w:hint="eastAsia" w:ascii="仿宋" w:hAnsi="仿宋" w:eastAsia="仿宋" w:cs="仿宋"/>
                <w:b/>
                <w:bCs/>
                <w:color w:val="auto"/>
                <w:w w:val="90"/>
                <w:sz w:val="24"/>
                <w:szCs w:val="24"/>
                <w:highlight w:val="none"/>
              </w:rPr>
              <w:t>，不提供不得分；同一个合同不重复得分，时间认定以合同签订时间为准。）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091F92E">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rPr>
              <w:t>2</w:t>
            </w:r>
            <w:r>
              <w:rPr>
                <w:rFonts w:hint="eastAsia" w:ascii="仿宋" w:hAnsi="仿宋" w:eastAsia="仿宋" w:cs="宋体"/>
                <w:bCs/>
                <w:color w:val="auto"/>
                <w:sz w:val="24"/>
                <w:highlight w:val="none"/>
                <w:lang w:val="en-US" w:eastAsia="zh-CN"/>
              </w:rPr>
              <w:t>分</w:t>
            </w:r>
          </w:p>
        </w:tc>
      </w:tr>
      <w:tr w14:paraId="764E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10BC6BA">
            <w:pPr>
              <w:keepNext w:val="0"/>
              <w:keepLines w:val="0"/>
              <w:pageBreakBefore w:val="0"/>
              <w:widowControl w:val="0"/>
              <w:shd w:val="clear"/>
              <w:kinsoku/>
              <w:wordWrap/>
              <w:overflowPunct/>
              <w:topLinePunct w:val="0"/>
              <w:bidi w:val="0"/>
              <w:spacing w:line="360" w:lineRule="exact"/>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8</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1396B3E">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r>
              <w:rPr>
                <w:rFonts w:ascii="仿宋" w:hAnsi="仿宋" w:eastAsia="仿宋" w:cs="宋体"/>
                <w:bCs/>
                <w:color w:val="auto"/>
                <w:sz w:val="24"/>
                <w:highlight w:val="none"/>
              </w:rPr>
              <w:t>检测能力验证</w:t>
            </w:r>
          </w:p>
        </w:tc>
        <w:tc>
          <w:tcPr>
            <w:tcW w:w="7170" w:type="dxa"/>
            <w:tcBorders>
              <w:top w:val="single" w:color="auto" w:sz="4" w:space="0"/>
              <w:left w:val="single" w:color="auto" w:sz="4" w:space="0"/>
              <w:bottom w:val="single" w:color="auto" w:sz="4" w:space="0"/>
              <w:right w:val="single" w:color="auto" w:sz="4" w:space="0"/>
            </w:tcBorders>
            <w:noWrap w:val="0"/>
            <w:vAlign w:val="center"/>
          </w:tcPr>
          <w:p w14:paraId="47FF772C">
            <w:pPr>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宋体"/>
                <w:color w:val="auto"/>
                <w:sz w:val="24"/>
                <w:highlight w:val="none"/>
              </w:rPr>
              <w:t>投标人2022年以来参加省级及以上农业农村部门组织的农药残留、兽（渔）药残留、重金属检测能力验证，结果合格的每有一个得1分，最高得</w:t>
            </w:r>
            <w:r>
              <w:rPr>
                <w:rFonts w:ascii="仿宋" w:hAnsi="仿宋" w:eastAsia="仿宋" w:cs="宋体"/>
                <w:color w:val="auto"/>
                <w:sz w:val="24"/>
                <w:highlight w:val="none"/>
              </w:rPr>
              <w:t>4</w:t>
            </w:r>
            <w:r>
              <w:rPr>
                <w:rFonts w:hint="eastAsia" w:ascii="仿宋" w:hAnsi="仿宋" w:eastAsia="仿宋" w:cs="宋体"/>
                <w:color w:val="auto"/>
                <w:sz w:val="24"/>
                <w:highlight w:val="none"/>
              </w:rPr>
              <w:t>分，不合格或补测合格的不得分。</w:t>
            </w:r>
            <w:r>
              <w:rPr>
                <w:rFonts w:hint="eastAsia" w:ascii="仿宋" w:hAnsi="仿宋" w:eastAsia="仿宋" w:cs="宋体"/>
                <w:b/>
                <w:bCs/>
                <w:color w:val="auto"/>
                <w:sz w:val="24"/>
                <w:highlight w:val="none"/>
              </w:rPr>
              <w:t>（</w:t>
            </w:r>
            <w:r>
              <w:rPr>
                <w:rFonts w:hint="eastAsia" w:ascii="仿宋" w:hAnsi="仿宋" w:eastAsia="仿宋" w:cs="宋体"/>
                <w:b/>
                <w:bCs/>
                <w:color w:val="auto"/>
                <w:sz w:val="24"/>
                <w:highlight w:val="none"/>
                <w:lang w:val="en-US" w:eastAsia="zh-CN"/>
              </w:rPr>
              <w:t>注</w:t>
            </w:r>
            <w:r>
              <w:rPr>
                <w:rFonts w:hint="eastAsia" w:ascii="仿宋" w:hAnsi="仿宋" w:eastAsia="仿宋" w:cs="宋体"/>
                <w:b/>
                <w:bCs/>
                <w:color w:val="auto"/>
                <w:sz w:val="24"/>
                <w:highlight w:val="none"/>
              </w:rPr>
              <w:t>：提供能力验证合格证明材料，不提供证明材料或证明材料显示为不合格的或者整改后合格的或无法认定的，不得分。）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00D657C9">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ascii="仿宋" w:hAnsi="仿宋" w:eastAsia="仿宋" w:cs="宋体"/>
                <w:bCs/>
                <w:color w:val="auto"/>
                <w:sz w:val="24"/>
                <w:highlight w:val="none"/>
              </w:rPr>
              <w:t>4</w:t>
            </w:r>
            <w:r>
              <w:rPr>
                <w:rFonts w:hint="eastAsia" w:ascii="仿宋" w:hAnsi="仿宋" w:eastAsia="仿宋" w:cs="宋体"/>
                <w:bCs/>
                <w:color w:val="auto"/>
                <w:sz w:val="24"/>
                <w:highlight w:val="none"/>
                <w:lang w:val="en-US" w:eastAsia="zh-CN"/>
              </w:rPr>
              <w:t>分</w:t>
            </w:r>
          </w:p>
        </w:tc>
      </w:tr>
      <w:tr w14:paraId="4FEF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635F444F">
            <w:pPr>
              <w:keepNext w:val="0"/>
              <w:keepLines w:val="0"/>
              <w:pageBreakBefore w:val="0"/>
              <w:widowControl w:val="0"/>
              <w:shd w:val="clear"/>
              <w:kinsoku/>
              <w:wordWrap/>
              <w:overflowPunct/>
              <w:topLinePunct w:val="0"/>
              <w:bidi w:val="0"/>
              <w:spacing w:line="360" w:lineRule="exact"/>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9</w:t>
            </w:r>
          </w:p>
        </w:tc>
        <w:tc>
          <w:tcPr>
            <w:tcW w:w="1231" w:type="dxa"/>
            <w:vMerge w:val="restart"/>
            <w:tcBorders>
              <w:top w:val="single" w:color="auto" w:sz="4" w:space="0"/>
              <w:left w:val="single" w:color="auto" w:sz="4" w:space="0"/>
              <w:right w:val="single" w:color="auto" w:sz="4" w:space="0"/>
            </w:tcBorders>
            <w:noWrap w:val="0"/>
            <w:vAlign w:val="center"/>
          </w:tcPr>
          <w:p w14:paraId="41112493">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rPr>
            </w:pPr>
            <w:r>
              <w:rPr>
                <w:rFonts w:ascii="仿宋" w:hAnsi="仿宋" w:eastAsia="仿宋" w:cs="宋体"/>
                <w:bCs/>
                <w:color w:val="auto"/>
                <w:sz w:val="24"/>
                <w:highlight w:val="none"/>
              </w:rPr>
              <w:t>企业资信</w:t>
            </w:r>
          </w:p>
        </w:tc>
        <w:tc>
          <w:tcPr>
            <w:tcW w:w="7170" w:type="dxa"/>
            <w:tcBorders>
              <w:top w:val="single" w:color="auto" w:sz="4" w:space="0"/>
              <w:left w:val="single" w:color="auto" w:sz="4" w:space="0"/>
              <w:bottom w:val="single" w:color="auto" w:sz="4" w:space="0"/>
              <w:right w:val="single" w:color="auto" w:sz="4" w:space="0"/>
            </w:tcBorders>
            <w:noWrap w:val="0"/>
            <w:vAlign w:val="center"/>
          </w:tcPr>
          <w:p w14:paraId="01B18555">
            <w:pPr>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宋体"/>
                <w:color w:val="auto"/>
                <w:sz w:val="24"/>
                <w:highlight w:val="none"/>
              </w:rPr>
              <w:t>投标人自2020年1月1日以来</w:t>
            </w:r>
            <w:r>
              <w:rPr>
                <w:rFonts w:hint="eastAsia" w:ascii="仿宋" w:hAnsi="仿宋" w:eastAsia="仿宋" w:cs="仿宋_GB2312"/>
                <w:color w:val="auto"/>
                <w:sz w:val="24"/>
                <w:highlight w:val="none"/>
              </w:rPr>
              <w:t>（以提供的获奖证书或文件落款日期为准），</w:t>
            </w:r>
            <w:r>
              <w:rPr>
                <w:rFonts w:hint="eastAsia" w:ascii="仿宋" w:hAnsi="仿宋" w:eastAsia="仿宋" w:cs="宋体"/>
                <w:color w:val="auto"/>
                <w:sz w:val="24"/>
                <w:highlight w:val="none"/>
              </w:rPr>
              <w:t>获得过省级（或以上）人民政府</w:t>
            </w:r>
            <w:r>
              <w:rPr>
                <w:rFonts w:hint="eastAsia" w:ascii="仿宋" w:hAnsi="仿宋" w:eastAsia="仿宋" w:cs="宋体"/>
                <w:color w:val="auto"/>
                <w:sz w:val="24"/>
                <w:highlight w:val="none"/>
                <w:lang w:eastAsia="zh-CN"/>
              </w:rPr>
              <w:t>或政府部门授权其他组织</w:t>
            </w:r>
            <w:r>
              <w:rPr>
                <w:rFonts w:hint="eastAsia" w:ascii="仿宋" w:hAnsi="仿宋" w:eastAsia="仿宋" w:cs="宋体"/>
                <w:color w:val="auto"/>
                <w:sz w:val="24"/>
                <w:highlight w:val="none"/>
              </w:rPr>
              <w:t>颁发的农产品检测相关的科学技术奖，得3分。</w:t>
            </w:r>
            <w:r>
              <w:rPr>
                <w:rFonts w:hint="eastAsia" w:ascii="仿宋" w:hAnsi="仿宋" w:eastAsia="仿宋" w:cs="宋体"/>
                <w:b/>
                <w:bCs/>
                <w:color w:val="auto"/>
                <w:sz w:val="24"/>
                <w:highlight w:val="none"/>
              </w:rPr>
              <w:t>（注：</w:t>
            </w:r>
            <w:r>
              <w:rPr>
                <w:rFonts w:hint="eastAsia" w:ascii="仿宋" w:hAnsi="仿宋" w:eastAsia="仿宋" w:cs="宋体"/>
                <w:b/>
                <w:bCs/>
                <w:smallCaps/>
                <w:color w:val="auto"/>
                <w:sz w:val="24"/>
                <w:highlight w:val="none"/>
              </w:rPr>
              <w:t>科学技术奖包括科学技术奖、自然科学奖、技术发明奖、科学技术进步奖等，</w:t>
            </w:r>
            <w:r>
              <w:rPr>
                <w:rFonts w:hint="eastAsia" w:ascii="仿宋" w:hAnsi="仿宋" w:eastAsia="仿宋" w:cs="仿宋"/>
                <w:b/>
                <w:bCs/>
                <w:color w:val="auto"/>
                <w:sz w:val="24"/>
                <w:highlight w:val="none"/>
              </w:rPr>
              <w:t>提供相关获奖证书</w:t>
            </w:r>
            <w:r>
              <w:rPr>
                <w:rFonts w:hint="eastAsia" w:ascii="仿宋" w:hAnsi="仿宋" w:eastAsia="仿宋" w:cs="仿宋"/>
                <w:b/>
                <w:bCs/>
                <w:color w:val="auto"/>
                <w:sz w:val="24"/>
                <w:highlight w:val="none"/>
                <w:lang w:eastAsia="zh-CN"/>
              </w:rPr>
              <w:t>或</w:t>
            </w:r>
            <w:r>
              <w:rPr>
                <w:rFonts w:hint="eastAsia" w:ascii="仿宋" w:hAnsi="仿宋" w:eastAsia="仿宋" w:cs="仿宋"/>
                <w:b/>
                <w:bCs/>
                <w:color w:val="auto"/>
                <w:sz w:val="24"/>
                <w:highlight w:val="none"/>
              </w:rPr>
              <w:t>文件</w:t>
            </w:r>
            <w:r>
              <w:rPr>
                <w:rFonts w:hint="eastAsia" w:ascii="仿宋" w:hAnsi="仿宋" w:eastAsia="仿宋" w:cs="仿宋"/>
                <w:b/>
                <w:bCs/>
                <w:color w:val="auto"/>
                <w:sz w:val="24"/>
                <w:highlight w:val="none"/>
                <w:lang w:val="en-US" w:eastAsia="zh-CN"/>
              </w:rPr>
              <w:t>扫描</w:t>
            </w:r>
            <w:r>
              <w:rPr>
                <w:rFonts w:hint="eastAsia" w:ascii="仿宋" w:hAnsi="仿宋" w:eastAsia="仿宋" w:cs="仿宋"/>
                <w:b/>
                <w:bCs/>
                <w:color w:val="auto"/>
                <w:sz w:val="24"/>
                <w:highlight w:val="none"/>
              </w:rPr>
              <w:t>件</w:t>
            </w:r>
            <w:r>
              <w:rPr>
                <w:rFonts w:hint="eastAsia" w:ascii="仿宋" w:hAnsi="仿宋" w:eastAsia="仿宋" w:cs="仿宋"/>
                <w:b/>
                <w:bCs/>
                <w:color w:val="auto"/>
                <w:sz w:val="24"/>
                <w:highlight w:val="none"/>
                <w:lang w:eastAsia="zh-CN"/>
              </w:rPr>
              <w:t>、政府部门授权组织证明等</w:t>
            </w:r>
            <w:r>
              <w:rPr>
                <w:rFonts w:hint="eastAsia" w:ascii="仿宋" w:hAnsi="仿宋" w:eastAsia="仿宋" w:cs="仿宋"/>
                <w:b/>
                <w:bCs/>
                <w:color w:val="auto"/>
                <w:sz w:val="24"/>
                <w:highlight w:val="none"/>
              </w:rPr>
              <w:t>作为证明材料，不提供</w:t>
            </w:r>
            <w:r>
              <w:rPr>
                <w:rFonts w:hint="eastAsia" w:ascii="仿宋" w:hAnsi="仿宋" w:eastAsia="仿宋" w:cs="仿宋"/>
                <w:b/>
                <w:bCs/>
                <w:color w:val="auto"/>
                <w:sz w:val="24"/>
                <w:highlight w:val="none"/>
                <w:lang w:eastAsia="zh-CN"/>
              </w:rPr>
              <w:t>或提供不全</w:t>
            </w:r>
            <w:r>
              <w:rPr>
                <w:rFonts w:hint="eastAsia" w:ascii="仿宋" w:hAnsi="仿宋" w:eastAsia="仿宋" w:cs="仿宋"/>
                <w:b/>
                <w:bCs/>
                <w:color w:val="auto"/>
                <w:sz w:val="24"/>
                <w:highlight w:val="none"/>
              </w:rPr>
              <w:t>不得分。</w:t>
            </w:r>
            <w:r>
              <w:rPr>
                <w:rFonts w:hint="eastAsia" w:ascii="仿宋" w:hAnsi="仿宋" w:eastAsia="仿宋" w:cs="宋体"/>
                <w:b/>
                <w:bCs/>
                <w:color w:val="auto"/>
                <w:sz w:val="24"/>
                <w:highlight w:val="none"/>
              </w:rPr>
              <w:t>）</w:t>
            </w:r>
          </w:p>
        </w:tc>
        <w:tc>
          <w:tcPr>
            <w:tcW w:w="722" w:type="dxa"/>
            <w:tcBorders>
              <w:top w:val="single" w:color="auto" w:sz="4" w:space="0"/>
              <w:left w:val="single" w:color="auto" w:sz="4" w:space="0"/>
              <w:right w:val="single" w:color="auto" w:sz="4" w:space="0"/>
            </w:tcBorders>
            <w:noWrap w:val="0"/>
            <w:vAlign w:val="center"/>
          </w:tcPr>
          <w:p w14:paraId="61C775B0">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lang w:val="en-US" w:eastAsia="zh-CN"/>
              </w:rPr>
              <w:t>3</w:t>
            </w:r>
            <w:r>
              <w:rPr>
                <w:rFonts w:hint="eastAsia" w:ascii="仿宋" w:hAnsi="仿宋" w:eastAsia="仿宋" w:cs="宋体"/>
                <w:bCs/>
                <w:color w:val="auto"/>
                <w:sz w:val="24"/>
                <w:highlight w:val="none"/>
                <w:lang w:val="en-US" w:eastAsia="zh-CN"/>
              </w:rPr>
              <w:t>分</w:t>
            </w:r>
          </w:p>
        </w:tc>
      </w:tr>
      <w:tr w14:paraId="44AE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06" w:type="dxa"/>
            <w:vMerge w:val="continue"/>
            <w:tcBorders>
              <w:left w:val="single" w:color="auto" w:sz="4" w:space="0"/>
              <w:bottom w:val="single" w:color="auto" w:sz="4" w:space="0"/>
              <w:right w:val="single" w:color="auto" w:sz="4" w:space="0"/>
            </w:tcBorders>
            <w:noWrap w:val="0"/>
            <w:vAlign w:val="center"/>
          </w:tcPr>
          <w:p w14:paraId="07EAF6C3">
            <w:pPr>
              <w:keepNext w:val="0"/>
              <w:keepLines w:val="0"/>
              <w:pageBreakBefore w:val="0"/>
              <w:widowControl w:val="0"/>
              <w:shd w:val="clear"/>
              <w:kinsoku/>
              <w:wordWrap/>
              <w:overflowPunct/>
              <w:topLinePunct w:val="0"/>
              <w:bidi w:val="0"/>
              <w:spacing w:line="360" w:lineRule="exact"/>
              <w:jc w:val="center"/>
              <w:rPr>
                <w:color w:val="auto"/>
                <w:highlight w:val="none"/>
              </w:rPr>
            </w:pPr>
          </w:p>
        </w:tc>
        <w:tc>
          <w:tcPr>
            <w:tcW w:w="1231" w:type="dxa"/>
            <w:vMerge w:val="continue"/>
            <w:tcBorders>
              <w:left w:val="single" w:color="auto" w:sz="4" w:space="0"/>
              <w:bottom w:val="single" w:color="auto" w:sz="4" w:space="0"/>
              <w:right w:val="single" w:color="auto" w:sz="4" w:space="0"/>
            </w:tcBorders>
            <w:noWrap w:val="0"/>
            <w:vAlign w:val="center"/>
          </w:tcPr>
          <w:p w14:paraId="7BCE6918">
            <w:pPr>
              <w:keepNext w:val="0"/>
              <w:keepLines w:val="0"/>
              <w:pageBreakBefore w:val="0"/>
              <w:widowControl w:val="0"/>
              <w:shd w:val="clear"/>
              <w:kinsoku/>
              <w:wordWrap/>
              <w:overflowPunct/>
              <w:topLinePunct w:val="0"/>
              <w:bidi w:val="0"/>
              <w:spacing w:line="360" w:lineRule="exact"/>
              <w:jc w:val="center"/>
              <w:rPr>
                <w:color w:val="auto"/>
                <w:highlight w:val="none"/>
              </w:rPr>
            </w:pPr>
          </w:p>
        </w:tc>
        <w:tc>
          <w:tcPr>
            <w:tcW w:w="7170" w:type="dxa"/>
            <w:tcBorders>
              <w:top w:val="single" w:color="auto" w:sz="4" w:space="0"/>
              <w:left w:val="single" w:color="auto" w:sz="4" w:space="0"/>
              <w:bottom w:val="single" w:color="auto" w:sz="4" w:space="0"/>
              <w:right w:val="single" w:color="auto" w:sz="4" w:space="0"/>
            </w:tcBorders>
            <w:noWrap w:val="0"/>
            <w:vAlign w:val="center"/>
          </w:tcPr>
          <w:p w14:paraId="7B73B0B8">
            <w:pPr>
              <w:keepNext w:val="0"/>
              <w:keepLines w:val="0"/>
              <w:pageBreakBefore w:val="0"/>
              <w:widowControl w:val="0"/>
              <w:shd w:val="clear"/>
              <w:kinsoku/>
              <w:wordWrap/>
              <w:overflowPunct/>
              <w:topLinePunct w:val="0"/>
              <w:bidi w:val="0"/>
              <w:spacing w:line="36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投标人实验室具有绿色食品和绿色食品产地环境定点检测资质的，得3分。</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提供相关资质证明材料</w:t>
            </w:r>
            <w:r>
              <w:rPr>
                <w:rFonts w:hint="eastAsia" w:ascii="仿宋" w:hAnsi="仿宋" w:eastAsia="仿宋" w:cs="仿宋"/>
                <w:b/>
                <w:bCs/>
                <w:color w:val="auto"/>
                <w:sz w:val="24"/>
                <w:highlight w:val="none"/>
              </w:rPr>
              <w:t>，不提供不得分。）</w:t>
            </w:r>
          </w:p>
        </w:tc>
        <w:tc>
          <w:tcPr>
            <w:tcW w:w="722" w:type="dxa"/>
            <w:tcBorders>
              <w:left w:val="single" w:color="auto" w:sz="4" w:space="0"/>
              <w:bottom w:val="single" w:color="auto" w:sz="4" w:space="0"/>
              <w:right w:val="single" w:color="auto" w:sz="4" w:space="0"/>
            </w:tcBorders>
            <w:noWrap w:val="0"/>
            <w:vAlign w:val="center"/>
          </w:tcPr>
          <w:p w14:paraId="3CCE5FFF">
            <w:pPr>
              <w:keepNext w:val="0"/>
              <w:keepLines w:val="0"/>
              <w:pageBreakBefore w:val="0"/>
              <w:widowControl w:val="0"/>
              <w:shd w:val="clear"/>
              <w:kinsoku/>
              <w:wordWrap/>
              <w:overflowPunct/>
              <w:topLinePunct w:val="0"/>
              <w:bidi w:val="0"/>
              <w:spacing w:line="36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lang w:val="en-US" w:eastAsia="zh-CN"/>
              </w:rPr>
              <w:t>3</w:t>
            </w:r>
            <w:r>
              <w:rPr>
                <w:rFonts w:hint="eastAsia" w:ascii="仿宋" w:hAnsi="仿宋" w:eastAsia="仿宋" w:cs="宋体"/>
                <w:bCs/>
                <w:color w:val="auto"/>
                <w:sz w:val="24"/>
                <w:highlight w:val="none"/>
                <w:lang w:val="en-US" w:eastAsia="zh-CN"/>
              </w:rPr>
              <w:t>分</w:t>
            </w:r>
          </w:p>
        </w:tc>
      </w:tr>
      <w:tr w14:paraId="05A1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9" w:type="dxa"/>
            <w:gridSpan w:val="4"/>
            <w:tcBorders>
              <w:left w:val="single" w:color="auto" w:sz="4" w:space="0"/>
              <w:right w:val="single" w:color="auto" w:sz="4" w:space="0"/>
            </w:tcBorders>
            <w:noWrap w:val="0"/>
            <w:vAlign w:val="center"/>
          </w:tcPr>
          <w:p w14:paraId="023C8F89">
            <w:pPr>
              <w:keepNext w:val="0"/>
              <w:keepLines w:val="0"/>
              <w:pageBreakBefore w:val="0"/>
              <w:widowControl w:val="0"/>
              <w:shd w:val="clear"/>
              <w:kinsoku/>
              <w:wordWrap/>
              <w:overflowPunct/>
              <w:topLinePunct w:val="0"/>
              <w:autoSpaceDE/>
              <w:autoSpaceDN/>
              <w:bidi w:val="0"/>
              <w:adjustRightInd/>
              <w:snapToGrid/>
              <w:spacing w:line="360" w:lineRule="exact"/>
              <w:ind w:firstLine="0" w:firstLineChars="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备</w:t>
            </w: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①</w:t>
            </w:r>
            <w:r>
              <w:rPr>
                <w:rFonts w:hint="eastAsia" w:ascii="仿宋" w:hAnsi="仿宋" w:eastAsia="仿宋" w:cs="仿宋"/>
                <w:b/>
                <w:bCs w:val="0"/>
                <w:color w:val="auto"/>
                <w:sz w:val="24"/>
                <w:szCs w:val="24"/>
                <w:highlight w:val="none"/>
              </w:rPr>
              <w:t>以上涉及相关资质、证书、业绩等评分内容需提供相关资质、证书、业绩等证明材料</w:t>
            </w:r>
            <w:r>
              <w:rPr>
                <w:rFonts w:hint="eastAsia" w:ascii="仿宋" w:hAnsi="仿宋" w:eastAsia="仿宋" w:cs="仿宋"/>
                <w:b/>
                <w:bCs w:val="0"/>
                <w:color w:val="auto"/>
                <w:sz w:val="24"/>
                <w:szCs w:val="24"/>
                <w:highlight w:val="none"/>
                <w:lang w:val="en-US" w:eastAsia="zh-CN"/>
              </w:rPr>
              <w:t>扫描</w:t>
            </w:r>
            <w:r>
              <w:rPr>
                <w:rFonts w:hint="eastAsia" w:ascii="仿宋" w:hAnsi="仿宋" w:eastAsia="仿宋" w:cs="仿宋"/>
                <w:b/>
                <w:bCs w:val="0"/>
                <w:color w:val="auto"/>
                <w:sz w:val="24"/>
                <w:szCs w:val="24"/>
                <w:highlight w:val="none"/>
              </w:rPr>
              <w:t>件加盖投标人</w:t>
            </w:r>
            <w:r>
              <w:rPr>
                <w:rFonts w:hint="eastAsia" w:ascii="仿宋" w:hAnsi="仿宋" w:eastAsia="仿宋" w:cs="宋体"/>
                <w:b/>
                <w:bCs w:val="0"/>
                <w:color w:val="auto"/>
                <w:sz w:val="24"/>
                <w:highlight w:val="none"/>
              </w:rPr>
              <w:t>CA签章</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证书须在有效期内，</w:t>
            </w:r>
            <w:r>
              <w:rPr>
                <w:rFonts w:hint="eastAsia" w:ascii="仿宋" w:hAnsi="仿宋" w:eastAsia="仿宋" w:cs="仿宋"/>
                <w:b/>
                <w:bCs w:val="0"/>
                <w:color w:val="auto"/>
                <w:sz w:val="24"/>
                <w:szCs w:val="24"/>
                <w:highlight w:val="none"/>
              </w:rPr>
              <w:t>未提供不得分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②</w:t>
            </w:r>
            <w:r>
              <w:rPr>
                <w:rFonts w:hint="eastAsia" w:ascii="仿宋" w:hAnsi="仿宋" w:eastAsia="仿宋" w:cs="仿宋"/>
                <w:b/>
                <w:bCs/>
                <w:color w:val="auto"/>
                <w:sz w:val="24"/>
                <w:szCs w:val="24"/>
                <w:highlight w:val="none"/>
              </w:rPr>
              <w:t>本</w:t>
            </w:r>
            <w:r>
              <w:rPr>
                <w:rFonts w:hint="eastAsia" w:ascii="仿宋" w:hAnsi="仿宋" w:eastAsia="仿宋" w:cs="仿宋"/>
                <w:b/>
                <w:bCs/>
                <w:color w:val="auto"/>
                <w:sz w:val="24"/>
                <w:szCs w:val="24"/>
                <w:highlight w:val="none"/>
                <w:lang w:val="en-US" w:eastAsia="zh-CN"/>
              </w:rPr>
              <w:t>评分为</w:t>
            </w:r>
            <w:r>
              <w:rPr>
                <w:rFonts w:hint="eastAsia" w:ascii="仿宋" w:hAnsi="仿宋" w:eastAsia="仿宋" w:cs="仿宋"/>
                <w:b/>
                <w:bCs/>
                <w:color w:val="auto"/>
                <w:sz w:val="24"/>
                <w:szCs w:val="24"/>
                <w:highlight w:val="none"/>
                <w:lang w:eastAsia="zh-CN"/>
              </w:rPr>
              <w:t>标项</w:t>
            </w:r>
            <w:r>
              <w:rPr>
                <w:rFonts w:hint="eastAsia" w:ascii="仿宋" w:hAnsi="仿宋" w:eastAsia="仿宋" w:cs="仿宋"/>
                <w:b/>
                <w:bCs/>
                <w:color w:val="auto"/>
                <w:sz w:val="24"/>
                <w:szCs w:val="24"/>
                <w:highlight w:val="none"/>
              </w:rPr>
              <w:t>1商务技术评分细则，按</w:t>
            </w:r>
            <w:r>
              <w:rPr>
                <w:rFonts w:hint="eastAsia" w:ascii="仿宋" w:hAnsi="仿宋" w:eastAsia="仿宋" w:cs="仿宋"/>
                <w:b/>
                <w:bCs/>
                <w:color w:val="auto"/>
                <w:sz w:val="24"/>
                <w:szCs w:val="24"/>
                <w:highlight w:val="none"/>
                <w:lang w:eastAsia="zh-CN"/>
              </w:rPr>
              <w:t>标项</w:t>
            </w:r>
            <w:r>
              <w:rPr>
                <w:rFonts w:hint="eastAsia" w:ascii="仿宋" w:hAnsi="仿宋" w:eastAsia="仿宋" w:cs="仿宋"/>
                <w:b/>
                <w:bCs/>
                <w:color w:val="auto"/>
                <w:sz w:val="24"/>
                <w:szCs w:val="24"/>
                <w:highlight w:val="none"/>
              </w:rPr>
              <w:t>1到</w:t>
            </w:r>
            <w:r>
              <w:rPr>
                <w:rFonts w:hint="eastAsia" w:ascii="仿宋" w:hAnsi="仿宋" w:eastAsia="仿宋" w:cs="仿宋"/>
                <w:b/>
                <w:bCs/>
                <w:color w:val="auto"/>
                <w:sz w:val="24"/>
                <w:szCs w:val="24"/>
                <w:highlight w:val="none"/>
                <w:lang w:eastAsia="zh-CN"/>
              </w:rPr>
              <w:t>标项</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的先后顺序依次进行开评标，通过资格审查和符合性评审的投标人全部入围进行报价评审。</w:t>
            </w:r>
          </w:p>
        </w:tc>
      </w:tr>
      <w:tr w14:paraId="533C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29" w:type="dxa"/>
            <w:gridSpan w:val="4"/>
            <w:tcBorders>
              <w:left w:val="single" w:color="auto" w:sz="4" w:space="0"/>
              <w:right w:val="single" w:color="auto" w:sz="4" w:space="0"/>
            </w:tcBorders>
            <w:noWrap w:val="0"/>
            <w:vAlign w:val="center"/>
          </w:tcPr>
          <w:p w14:paraId="38B53C79">
            <w:pPr>
              <w:keepNext w:val="0"/>
              <w:keepLines w:val="0"/>
              <w:pageBreakBefore w:val="0"/>
              <w:widowControl w:val="0"/>
              <w:shd w:val="clear"/>
              <w:kinsoku/>
              <w:wordWrap/>
              <w:overflowPunct/>
              <w:topLinePunct w:val="0"/>
              <w:bidi w:val="0"/>
              <w:snapToGrid/>
              <w:spacing w:line="360" w:lineRule="exact"/>
              <w:ind w:left="6" w:leftChars="3" w:right="84" w:rightChars="4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二、报价得分计算方法（报价分20分）</w:t>
            </w:r>
          </w:p>
        </w:tc>
      </w:tr>
      <w:tr w14:paraId="2CEF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9" w:type="dxa"/>
            <w:gridSpan w:val="4"/>
            <w:tcBorders>
              <w:left w:val="single" w:color="auto" w:sz="4" w:space="0"/>
              <w:right w:val="single" w:color="auto" w:sz="4" w:space="0"/>
            </w:tcBorders>
            <w:noWrap w:val="0"/>
            <w:vAlign w:val="center"/>
          </w:tcPr>
          <w:p w14:paraId="2ADBFC52">
            <w:pPr>
              <w:keepNext w:val="0"/>
              <w:keepLines w:val="0"/>
              <w:pageBreakBefore w:val="0"/>
              <w:widowControl w:val="0"/>
              <w:shd w:val="clear"/>
              <w:kinsoku/>
              <w:wordWrap/>
              <w:overflowPunct/>
              <w:topLinePunct w:val="0"/>
              <w:autoSpaceDE w:val="0"/>
              <w:autoSpaceDN w:val="0"/>
              <w:bidi w:val="0"/>
              <w:adjustRightInd w:val="0"/>
              <w:snapToGrid/>
              <w:spacing w:line="360" w:lineRule="exact"/>
              <w:ind w:firstLine="436" w:firstLineChars="182"/>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报价得分=（评标基准价/投标报价）*价格权值*100，评标基准价=有效投标人的最低投标报价，</w:t>
            </w:r>
            <w:r>
              <w:rPr>
                <w:rFonts w:hint="eastAsia" w:ascii="仿宋" w:hAnsi="仿宋" w:eastAsia="仿宋" w:cs="仿宋"/>
                <w:b/>
                <w:bCs w:val="0"/>
                <w:color w:val="auto"/>
                <w:sz w:val="24"/>
                <w:szCs w:val="24"/>
                <w:highlight w:val="none"/>
                <w:lang w:val="en-US" w:eastAsia="zh-CN" w:bidi="ar-SA"/>
              </w:rPr>
              <w:t>价格权值=20%</w:t>
            </w:r>
            <w:r>
              <w:rPr>
                <w:rFonts w:hint="eastAsia" w:ascii="仿宋" w:hAnsi="仿宋" w:eastAsia="仿宋" w:cs="仿宋"/>
                <w:b w:val="0"/>
                <w:bCs/>
                <w:color w:val="auto"/>
                <w:sz w:val="24"/>
                <w:szCs w:val="24"/>
                <w:highlight w:val="none"/>
                <w:lang w:val="en-US" w:eastAsia="zh-CN" w:bidi="ar-SA"/>
              </w:rPr>
              <w:t>。</w:t>
            </w:r>
          </w:p>
          <w:p w14:paraId="4E569964">
            <w:pPr>
              <w:keepNext w:val="0"/>
              <w:keepLines w:val="0"/>
              <w:pageBreakBefore w:val="0"/>
              <w:widowControl w:val="0"/>
              <w:shd w:val="clear"/>
              <w:kinsoku/>
              <w:wordWrap/>
              <w:overflowPunct/>
              <w:topLinePunct w:val="0"/>
              <w:autoSpaceDE w:val="0"/>
              <w:autoSpaceDN w:val="0"/>
              <w:bidi w:val="0"/>
              <w:adjustRightInd w:val="0"/>
              <w:snapToGrid/>
              <w:spacing w:line="360" w:lineRule="exact"/>
              <w:ind w:firstLine="439" w:firstLineChars="182"/>
              <w:textAlignment w:val="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lang w:val="en-US" w:eastAsia="zh-CN" w:bidi="ar-SA"/>
              </w:rPr>
              <w:t>备注：</w:t>
            </w:r>
            <w:r>
              <w:rPr>
                <w:rFonts w:hint="eastAsia" w:ascii="仿宋" w:hAnsi="仿宋" w:eastAsia="仿宋" w:cs="仿宋"/>
                <w:b w:val="0"/>
                <w:bCs/>
                <w:color w:val="auto"/>
                <w:sz w:val="24"/>
                <w:szCs w:val="24"/>
                <w:highlight w:val="none"/>
                <w:lang w:val="en-US" w:eastAsia="zh-CN" w:bidi="ar-SA"/>
              </w:rPr>
              <w:t>评标过程中，不得去掉报价中的最高报价和最低报价。因落实政府采购政策需要进行价格调整的，以调整后的价格计算评标基准价和投标报价。</w:t>
            </w:r>
          </w:p>
        </w:tc>
      </w:tr>
      <w:tr w14:paraId="2D00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29" w:type="dxa"/>
            <w:gridSpan w:val="4"/>
            <w:tcBorders>
              <w:top w:val="single" w:color="auto" w:sz="4" w:space="0"/>
              <w:left w:val="single" w:color="auto" w:sz="4" w:space="0"/>
              <w:bottom w:val="single" w:color="auto" w:sz="4" w:space="0"/>
              <w:right w:val="single" w:color="auto" w:sz="4" w:space="0"/>
            </w:tcBorders>
            <w:noWrap w:val="0"/>
            <w:vAlign w:val="center"/>
          </w:tcPr>
          <w:p w14:paraId="0037B5DD">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标项二产品质量安全定量抽检（监督抽查）服务</w:t>
            </w:r>
          </w:p>
          <w:p w14:paraId="0A8739E7">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标准（商务技术分80分）</w:t>
            </w:r>
          </w:p>
        </w:tc>
      </w:tr>
      <w:tr w14:paraId="049B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C392683">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E6D2207">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评审内容</w:t>
            </w:r>
          </w:p>
        </w:tc>
        <w:tc>
          <w:tcPr>
            <w:tcW w:w="7170" w:type="dxa"/>
            <w:tcBorders>
              <w:top w:val="single" w:color="auto" w:sz="4" w:space="0"/>
              <w:left w:val="single" w:color="auto" w:sz="4" w:space="0"/>
              <w:bottom w:val="single" w:color="auto" w:sz="4" w:space="0"/>
              <w:right w:val="single" w:color="auto" w:sz="4" w:space="0"/>
            </w:tcBorders>
            <w:noWrap w:val="0"/>
            <w:vAlign w:val="center"/>
          </w:tcPr>
          <w:p w14:paraId="31B04EC2">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细则</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AEC8605">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r>
      <w:tr w14:paraId="400A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6" w:type="dxa"/>
            <w:tcBorders>
              <w:top w:val="single" w:color="auto" w:sz="4" w:space="0"/>
              <w:left w:val="single" w:color="auto" w:sz="4" w:space="0"/>
              <w:right w:val="single" w:color="auto" w:sz="4" w:space="0"/>
            </w:tcBorders>
            <w:noWrap w:val="0"/>
            <w:vAlign w:val="center"/>
          </w:tcPr>
          <w:p w14:paraId="07F82233">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1</w:t>
            </w:r>
          </w:p>
        </w:tc>
        <w:tc>
          <w:tcPr>
            <w:tcW w:w="1231" w:type="dxa"/>
            <w:tcBorders>
              <w:top w:val="single" w:color="auto" w:sz="4" w:space="0"/>
              <w:left w:val="single" w:color="auto" w:sz="4" w:space="0"/>
              <w:right w:val="single" w:color="auto" w:sz="4" w:space="0"/>
            </w:tcBorders>
            <w:noWrap w:val="0"/>
            <w:vAlign w:val="center"/>
          </w:tcPr>
          <w:p w14:paraId="017EA866">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lang w:val="en-US" w:eastAsia="zh-CN"/>
              </w:rPr>
            </w:pPr>
            <w:r>
              <w:rPr>
                <w:rFonts w:ascii="仿宋" w:hAnsi="仿宋" w:eastAsia="仿宋" w:cs="宋体"/>
                <w:bCs/>
                <w:color w:val="auto"/>
                <w:sz w:val="24"/>
                <w:highlight w:val="none"/>
              </w:rPr>
              <w:t>体系认证</w:t>
            </w:r>
          </w:p>
        </w:tc>
        <w:tc>
          <w:tcPr>
            <w:tcW w:w="7170" w:type="dxa"/>
            <w:tcBorders>
              <w:top w:val="single" w:color="auto" w:sz="4" w:space="0"/>
              <w:left w:val="single" w:color="auto" w:sz="4" w:space="0"/>
              <w:right w:val="single" w:color="auto" w:sz="4" w:space="0"/>
            </w:tcBorders>
            <w:noWrap w:val="0"/>
            <w:vAlign w:val="center"/>
          </w:tcPr>
          <w:p w14:paraId="011DDBDD">
            <w:pPr>
              <w:keepNext w:val="0"/>
              <w:keepLines w:val="0"/>
              <w:pageBreakBefore w:val="0"/>
              <w:widowControl w:val="0"/>
              <w:shd w:val="clear"/>
              <w:kinsoku/>
              <w:wordWrap/>
              <w:overflowPunct/>
              <w:topLinePunct w:val="0"/>
              <w:bidi w:val="0"/>
              <w:snapToGrid/>
              <w:spacing w:line="360" w:lineRule="exact"/>
              <w:ind w:left="0" w:leftChars="0" w:right="0" w:rightChars="0"/>
              <w:textAlignment w:val="auto"/>
              <w:rPr>
                <w:rFonts w:ascii="仿宋" w:hAnsi="仿宋" w:eastAsia="仿宋" w:cs="仿宋_GB2312"/>
                <w:color w:val="auto"/>
                <w:sz w:val="24"/>
                <w:highlight w:val="none"/>
              </w:rPr>
            </w:pPr>
            <w:r>
              <w:rPr>
                <w:rFonts w:ascii="仿宋" w:hAnsi="仿宋" w:eastAsia="仿宋" w:cs="仿宋_GB2312"/>
                <w:color w:val="auto"/>
                <w:sz w:val="24"/>
                <w:highlight w:val="none"/>
              </w:rPr>
              <w:t>投标人具有</w:t>
            </w:r>
            <w:r>
              <w:rPr>
                <w:rFonts w:ascii="仿宋" w:hAnsi="仿宋" w:eastAsia="仿宋" w:cs="宋体"/>
                <w:color w:val="auto"/>
                <w:sz w:val="24"/>
                <w:highlight w:val="none"/>
              </w:rPr>
              <w:t>有效的</w:t>
            </w:r>
            <w:r>
              <w:rPr>
                <w:rFonts w:hint="eastAsia" w:ascii="仿宋" w:hAnsi="仿宋" w:eastAsia="仿宋" w:cs="宋体"/>
                <w:color w:val="auto"/>
                <w:sz w:val="24"/>
                <w:highlight w:val="none"/>
              </w:rPr>
              <w:t>ISO9001</w:t>
            </w:r>
            <w:r>
              <w:rPr>
                <w:rFonts w:ascii="仿宋" w:hAnsi="仿宋" w:eastAsia="仿宋" w:cs="宋体"/>
                <w:color w:val="auto"/>
                <w:sz w:val="24"/>
                <w:highlight w:val="none"/>
              </w:rPr>
              <w:t>质量管理体系认证证书，</w:t>
            </w:r>
            <w:r>
              <w:rPr>
                <w:rFonts w:hint="eastAsia" w:ascii="仿宋" w:hAnsi="仿宋" w:eastAsia="仿宋" w:cs="宋体"/>
                <w:color w:val="auto"/>
                <w:sz w:val="24"/>
                <w:highlight w:val="none"/>
              </w:rPr>
              <w:t>得</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分。</w:t>
            </w:r>
          </w:p>
          <w:p w14:paraId="4937DE15">
            <w:pPr>
              <w:keepNext w:val="0"/>
              <w:keepLines w:val="0"/>
              <w:pageBreakBefore w:val="0"/>
              <w:widowControl w:val="0"/>
              <w:shd w:val="clear"/>
              <w:kinsoku/>
              <w:wordWrap/>
              <w:overflowPunct/>
              <w:topLinePunct w:val="0"/>
              <w:bidi w:val="0"/>
              <w:snapToGrid/>
              <w:spacing w:line="360" w:lineRule="exact"/>
              <w:ind w:left="0" w:leftChars="0" w:right="0" w:right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w w:val="100"/>
                <w:kern w:val="0"/>
                <w:sz w:val="24"/>
                <w:szCs w:val="24"/>
                <w:highlight w:val="none"/>
                <w:lang w:val="en-US" w:eastAsia="zh-CN" w:bidi="ar-SA"/>
              </w:rPr>
              <w:t>（注：提供证书扫描件并加盖投标人CA签章，不提供不得分。）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2F86754">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lang w:val="en-US" w:eastAsia="zh-CN"/>
              </w:rPr>
              <w:t>3分</w:t>
            </w:r>
          </w:p>
        </w:tc>
      </w:tr>
      <w:tr w14:paraId="0DEA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AD39143">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2</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08F5410">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lang w:val="en-US" w:eastAsia="zh-CN"/>
              </w:rPr>
            </w:pPr>
            <w:r>
              <w:rPr>
                <w:rFonts w:ascii="仿宋" w:hAnsi="仿宋" w:eastAsia="仿宋" w:cs="宋体"/>
                <w:bCs/>
                <w:color w:val="auto"/>
                <w:sz w:val="24"/>
                <w:highlight w:val="none"/>
              </w:rPr>
              <w:t>类似业绩</w:t>
            </w:r>
          </w:p>
        </w:tc>
        <w:tc>
          <w:tcPr>
            <w:tcW w:w="7170" w:type="dxa"/>
            <w:tcBorders>
              <w:top w:val="single" w:color="auto" w:sz="4" w:space="0"/>
              <w:left w:val="single" w:color="auto" w:sz="4" w:space="0"/>
              <w:bottom w:val="single" w:color="auto" w:sz="4" w:space="0"/>
              <w:right w:val="single" w:color="auto" w:sz="4" w:space="0"/>
            </w:tcBorders>
            <w:noWrap w:val="0"/>
            <w:vAlign w:val="center"/>
          </w:tcPr>
          <w:p w14:paraId="0933503A">
            <w:pPr>
              <w:keepNext w:val="0"/>
              <w:keepLines w:val="0"/>
              <w:pageBreakBefore w:val="0"/>
              <w:widowControl w:val="0"/>
              <w:shd w:val="clear"/>
              <w:kinsoku/>
              <w:wordWrap/>
              <w:overflowPunct/>
              <w:topLinePunct w:val="0"/>
              <w:bidi w:val="0"/>
              <w:snapToGrid/>
              <w:spacing w:line="360" w:lineRule="exact"/>
              <w:ind w:left="0" w:leftChars="0" w:right="0" w:right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_GB2312"/>
                <w:color w:val="auto"/>
                <w:sz w:val="24"/>
                <w:highlight w:val="none"/>
              </w:rPr>
              <w:t>投标人自202</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年1月1日以来（以合同签订时间为准），具有承担过类似农产品质量安全检测项目业绩的，每个业绩得1分，最高得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
                <w:b/>
                <w:bCs/>
                <w:color w:val="auto"/>
                <w:w w:val="90"/>
                <w:sz w:val="24"/>
                <w:szCs w:val="24"/>
                <w:highlight w:val="none"/>
              </w:rPr>
              <w:t>（</w:t>
            </w:r>
            <w:r>
              <w:rPr>
                <w:rFonts w:hint="eastAsia" w:ascii="仿宋" w:hAnsi="仿宋" w:eastAsia="仿宋" w:cs="仿宋"/>
                <w:b/>
                <w:bCs/>
                <w:color w:val="auto"/>
                <w:w w:val="100"/>
                <w:kern w:val="0"/>
                <w:sz w:val="24"/>
                <w:szCs w:val="24"/>
                <w:highlight w:val="none"/>
                <w:lang w:val="en-US" w:eastAsia="zh-CN" w:bidi="ar-SA"/>
              </w:rPr>
              <w:t>注：提供业绩合同扫描件，不提供不得分；同一个合同不重复得分，时间认定以合同签订时间为准。</w:t>
            </w:r>
            <w:r>
              <w:rPr>
                <w:rFonts w:hint="eastAsia" w:ascii="仿宋" w:hAnsi="仿宋" w:eastAsia="仿宋" w:cs="仿宋"/>
                <w:b/>
                <w:bCs/>
                <w:color w:val="auto"/>
                <w:w w:val="90"/>
                <w:sz w:val="24"/>
                <w:szCs w:val="24"/>
                <w:highlight w:val="none"/>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33B83649">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lang w:val="en-US" w:eastAsia="zh-CN"/>
              </w:rPr>
              <w:t>2分</w:t>
            </w:r>
          </w:p>
        </w:tc>
      </w:tr>
      <w:tr w14:paraId="29BD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06" w:type="dxa"/>
            <w:tcBorders>
              <w:top w:val="single" w:color="auto" w:sz="4" w:space="0"/>
              <w:left w:val="single" w:color="auto" w:sz="4" w:space="0"/>
              <w:right w:val="single" w:color="auto" w:sz="4" w:space="0"/>
            </w:tcBorders>
            <w:noWrap w:val="0"/>
            <w:vAlign w:val="center"/>
          </w:tcPr>
          <w:p w14:paraId="435CB9F9">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3</w:t>
            </w:r>
          </w:p>
        </w:tc>
        <w:tc>
          <w:tcPr>
            <w:tcW w:w="1231" w:type="dxa"/>
            <w:tcBorders>
              <w:top w:val="single" w:color="auto" w:sz="4" w:space="0"/>
              <w:left w:val="single" w:color="auto" w:sz="4" w:space="0"/>
              <w:right w:val="single" w:color="auto" w:sz="4" w:space="0"/>
            </w:tcBorders>
            <w:noWrap w:val="0"/>
            <w:vAlign w:val="center"/>
          </w:tcPr>
          <w:p w14:paraId="0072708D">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rPr>
              <w:t>投标人资质认证的检测参数符合性</w:t>
            </w:r>
          </w:p>
        </w:tc>
        <w:tc>
          <w:tcPr>
            <w:tcW w:w="7170" w:type="dxa"/>
            <w:tcBorders>
              <w:top w:val="single" w:color="auto" w:sz="4" w:space="0"/>
              <w:left w:val="single" w:color="auto" w:sz="4" w:space="0"/>
              <w:right w:val="single" w:color="auto" w:sz="4" w:space="0"/>
            </w:tcBorders>
            <w:noWrap w:val="0"/>
            <w:vAlign w:val="center"/>
          </w:tcPr>
          <w:p w14:paraId="30C84F81">
            <w:pPr>
              <w:pStyle w:val="24"/>
              <w:keepNext w:val="0"/>
              <w:keepLines w:val="0"/>
              <w:pageBreakBefore w:val="0"/>
              <w:widowControl w:val="0"/>
              <w:shd w:val="clear"/>
              <w:kinsoku/>
              <w:wordWrap/>
              <w:overflowPunct/>
              <w:topLinePunct w:val="0"/>
              <w:bidi w:val="0"/>
              <w:snapToGrid/>
              <w:spacing w:line="360" w:lineRule="exact"/>
              <w:ind w:left="0" w:leftChars="0" w:right="0" w:rightChars="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w w:val="100"/>
                <w:sz w:val="24"/>
                <w:highlight w:val="none"/>
              </w:rPr>
              <w:t>根据投标人资质能力附表的覆盖率情况进行评定：具有全部招标检测项目的得</w:t>
            </w:r>
            <w:r>
              <w:rPr>
                <w:rFonts w:hint="eastAsia" w:ascii="仿宋" w:hAnsi="仿宋" w:eastAsia="仿宋" w:cs="仿宋"/>
                <w:b/>
                <w:bCs w:val="0"/>
                <w:color w:val="auto"/>
                <w:w w:val="100"/>
                <w:sz w:val="24"/>
                <w:highlight w:val="none"/>
                <w:lang w:val="en-US" w:eastAsia="zh-CN"/>
              </w:rPr>
              <w:t>6</w:t>
            </w:r>
            <w:r>
              <w:rPr>
                <w:rFonts w:hint="eastAsia" w:ascii="仿宋" w:hAnsi="仿宋" w:eastAsia="仿宋" w:cs="仿宋"/>
                <w:b/>
                <w:bCs w:val="0"/>
                <w:color w:val="auto"/>
                <w:w w:val="100"/>
                <w:sz w:val="24"/>
                <w:highlight w:val="none"/>
              </w:rPr>
              <w:t>分，每缺少一个项目减</w:t>
            </w:r>
            <w:r>
              <w:rPr>
                <w:rFonts w:hint="eastAsia" w:ascii="仿宋" w:hAnsi="仿宋" w:eastAsia="仿宋" w:cs="仿宋"/>
                <w:b/>
                <w:bCs w:val="0"/>
                <w:color w:val="auto"/>
                <w:w w:val="100"/>
                <w:sz w:val="24"/>
                <w:highlight w:val="none"/>
                <w:lang w:val="en-US" w:eastAsia="zh-CN"/>
              </w:rPr>
              <w:t>1</w:t>
            </w:r>
            <w:r>
              <w:rPr>
                <w:rFonts w:hint="eastAsia" w:ascii="仿宋" w:hAnsi="仿宋" w:eastAsia="仿宋" w:cs="仿宋"/>
                <w:b/>
                <w:bCs w:val="0"/>
                <w:color w:val="auto"/>
                <w:w w:val="100"/>
                <w:sz w:val="24"/>
                <w:highlight w:val="none"/>
              </w:rPr>
              <w:t>分，缺少3项及以上不得分。（</w:t>
            </w:r>
            <w:r>
              <w:rPr>
                <w:rFonts w:hint="eastAsia" w:ascii="仿宋" w:hAnsi="仿宋" w:eastAsia="仿宋" w:cs="仿宋"/>
                <w:b/>
                <w:bCs w:val="0"/>
                <w:color w:val="auto"/>
                <w:w w:val="100"/>
                <w:sz w:val="24"/>
                <w:highlight w:val="none"/>
                <w:lang w:eastAsia="zh-CN"/>
              </w:rPr>
              <w:t>注</w:t>
            </w:r>
            <w:r>
              <w:rPr>
                <w:rFonts w:hint="eastAsia" w:ascii="仿宋" w:hAnsi="仿宋" w:eastAsia="仿宋" w:cs="仿宋"/>
                <w:b/>
                <w:bCs w:val="0"/>
                <w:color w:val="auto"/>
                <w:w w:val="100"/>
                <w:sz w:val="24"/>
                <w:highlight w:val="none"/>
              </w:rPr>
              <w:t>：提供资质能力附表复印件及本项目检测参数与资质能力附表参数的对照表。证明材料提供不全或无法认定的，不得分。）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020F887">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lang w:val="en-US" w:eastAsia="zh-CN"/>
              </w:rPr>
              <w:t>6分</w:t>
            </w:r>
          </w:p>
        </w:tc>
      </w:tr>
      <w:tr w14:paraId="7CFE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706" w:type="dxa"/>
            <w:tcBorders>
              <w:top w:val="single" w:color="auto" w:sz="4" w:space="0"/>
              <w:left w:val="single" w:color="auto" w:sz="4" w:space="0"/>
              <w:right w:val="single" w:color="auto" w:sz="4" w:space="0"/>
            </w:tcBorders>
            <w:noWrap w:val="0"/>
            <w:vAlign w:val="center"/>
          </w:tcPr>
          <w:p w14:paraId="57B47471">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rPr>
              <w:t>4</w:t>
            </w:r>
          </w:p>
        </w:tc>
        <w:tc>
          <w:tcPr>
            <w:tcW w:w="1231" w:type="dxa"/>
            <w:tcBorders>
              <w:top w:val="single" w:color="auto" w:sz="4" w:space="0"/>
              <w:left w:val="single" w:color="auto" w:sz="4" w:space="0"/>
              <w:right w:val="single" w:color="auto" w:sz="4" w:space="0"/>
            </w:tcBorders>
            <w:noWrap w:val="0"/>
            <w:vAlign w:val="center"/>
          </w:tcPr>
          <w:p w14:paraId="70D01C47">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rPr>
              <w:t>投标人相关资质及服务能力验证评价</w:t>
            </w:r>
          </w:p>
        </w:tc>
        <w:tc>
          <w:tcPr>
            <w:tcW w:w="7170" w:type="dxa"/>
            <w:tcBorders>
              <w:top w:val="single" w:color="auto" w:sz="4" w:space="0"/>
              <w:left w:val="single" w:color="auto" w:sz="4" w:space="0"/>
              <w:right w:val="single" w:color="auto" w:sz="4" w:space="0"/>
            </w:tcBorders>
            <w:noWrap w:val="0"/>
            <w:vAlign w:val="center"/>
          </w:tcPr>
          <w:p w14:paraId="3D432AA1">
            <w:pPr>
              <w:pStyle w:val="24"/>
              <w:keepNext w:val="0"/>
              <w:keepLines w:val="0"/>
              <w:pageBreakBefore w:val="0"/>
              <w:widowControl w:val="0"/>
              <w:numPr>
                <w:ilvl w:val="0"/>
                <w:numId w:val="0"/>
              </w:numPr>
              <w:shd w:val="clear"/>
              <w:kinsoku/>
              <w:wordWrap/>
              <w:overflowPunct/>
              <w:topLinePunct w:val="0"/>
              <w:bidi w:val="0"/>
              <w:snapToGrid/>
              <w:spacing w:line="360" w:lineRule="exact"/>
              <w:ind w:left="0" w:leftChars="0" w:right="0" w:rightChars="0"/>
              <w:textAlignment w:val="auto"/>
              <w:rPr>
                <w:rFonts w:hint="eastAsia" w:ascii="仿宋" w:hAnsi="仿宋" w:eastAsia="仿宋" w:cs="宋体"/>
                <w:b/>
                <w:bCs/>
                <w:color w:val="auto"/>
                <w:sz w:val="24"/>
                <w:highlight w:val="none"/>
              </w:rPr>
            </w:pP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投标人</w:t>
            </w:r>
            <w:r>
              <w:rPr>
                <w:rFonts w:hint="eastAsia" w:ascii="仿宋" w:hAnsi="仿宋" w:eastAsia="仿宋" w:cs="宋体"/>
                <w:color w:val="auto"/>
                <w:sz w:val="24"/>
                <w:highlight w:val="none"/>
                <w:lang w:eastAsia="zh-CN"/>
              </w:rPr>
              <w:t>自</w:t>
            </w:r>
            <w:r>
              <w:rPr>
                <w:rFonts w:hint="eastAsia" w:ascii="仿宋" w:hAnsi="仿宋" w:eastAsia="仿宋" w:cs="宋体"/>
                <w:color w:val="auto"/>
                <w:sz w:val="24"/>
                <w:highlight w:val="none"/>
              </w:rPr>
              <w:t>2022年以来参加省级及以上农业农村部门组织的农药残留、兽（渔）药残留</w:t>
            </w:r>
            <w:r>
              <w:rPr>
                <w:rFonts w:hint="eastAsia" w:ascii="仿宋" w:hAnsi="仿宋" w:eastAsia="仿宋" w:cs="宋体"/>
                <w:color w:val="auto"/>
                <w:sz w:val="24"/>
                <w:highlight w:val="none"/>
                <w:lang w:eastAsia="zh-CN"/>
              </w:rPr>
              <w:t>、重金属检测等</w:t>
            </w:r>
            <w:r>
              <w:rPr>
                <w:rFonts w:hint="eastAsia" w:ascii="仿宋" w:hAnsi="仿宋" w:eastAsia="仿宋" w:cs="宋体"/>
                <w:color w:val="auto"/>
                <w:sz w:val="24"/>
                <w:highlight w:val="none"/>
              </w:rPr>
              <w:t>能力验证，每年参加</w:t>
            </w:r>
            <w:r>
              <w:rPr>
                <w:rFonts w:hint="eastAsia" w:ascii="仿宋" w:hAnsi="仿宋" w:eastAsia="仿宋" w:cs="宋体"/>
                <w:color w:val="auto"/>
                <w:sz w:val="24"/>
                <w:highlight w:val="none"/>
                <w:lang w:eastAsia="zh-CN"/>
              </w:rPr>
              <w:t>且各项能力验证均</w:t>
            </w:r>
            <w:r>
              <w:rPr>
                <w:rFonts w:hint="eastAsia" w:ascii="仿宋" w:hAnsi="仿宋" w:eastAsia="仿宋" w:cs="宋体"/>
                <w:color w:val="auto"/>
                <w:sz w:val="24"/>
                <w:highlight w:val="none"/>
              </w:rPr>
              <w:t>合格的得</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分，任意一年</w:t>
            </w:r>
            <w:r>
              <w:rPr>
                <w:rFonts w:hint="eastAsia" w:ascii="仿宋" w:hAnsi="仿宋" w:eastAsia="仿宋" w:cs="宋体"/>
                <w:color w:val="auto"/>
                <w:sz w:val="24"/>
                <w:highlight w:val="none"/>
                <w:lang w:eastAsia="zh-CN"/>
              </w:rPr>
              <w:t>有项目</w:t>
            </w:r>
            <w:r>
              <w:rPr>
                <w:rFonts w:hint="eastAsia" w:ascii="仿宋" w:hAnsi="仿宋" w:eastAsia="仿宋" w:cs="宋体"/>
                <w:color w:val="auto"/>
                <w:sz w:val="24"/>
                <w:highlight w:val="none"/>
              </w:rPr>
              <w:t>不合格或任意一年补测合格的不得分，此项最高得</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分。</w:t>
            </w:r>
            <w:r>
              <w:rPr>
                <w:rFonts w:hint="eastAsia" w:ascii="仿宋" w:hAnsi="仿宋" w:eastAsia="仿宋" w:cs="宋体"/>
                <w:b/>
                <w:bCs/>
                <w:color w:val="auto"/>
                <w:sz w:val="24"/>
                <w:highlight w:val="none"/>
              </w:rPr>
              <w:t>（</w:t>
            </w:r>
            <w:r>
              <w:rPr>
                <w:rFonts w:hint="eastAsia" w:ascii="仿宋" w:hAnsi="仿宋" w:eastAsia="仿宋" w:cs="宋体"/>
                <w:b/>
                <w:bCs/>
                <w:color w:val="auto"/>
                <w:sz w:val="24"/>
                <w:highlight w:val="none"/>
                <w:lang w:eastAsia="zh-CN"/>
              </w:rPr>
              <w:t>注</w:t>
            </w:r>
            <w:r>
              <w:rPr>
                <w:rFonts w:hint="eastAsia" w:ascii="仿宋" w:hAnsi="仿宋" w:eastAsia="仿宋" w:cs="宋体"/>
                <w:b/>
                <w:bCs/>
                <w:color w:val="auto"/>
                <w:sz w:val="24"/>
                <w:highlight w:val="none"/>
              </w:rPr>
              <w:t>：提供能力验证合格证明材料，不提供证明材料或证明材料显示为不合格的或者整改后合格的或无法认定的，不得分。）</w:t>
            </w:r>
          </w:p>
          <w:p w14:paraId="1571A90E">
            <w:pPr>
              <w:pStyle w:val="6"/>
              <w:keepNext w:val="0"/>
              <w:keepLines w:val="0"/>
              <w:pageBreakBefore w:val="0"/>
              <w:widowControl w:val="0"/>
              <w:shd w:val="clear"/>
              <w:kinsoku/>
              <w:wordWrap/>
              <w:overflowPunct/>
              <w:topLinePunct w:val="0"/>
              <w:autoSpaceDE w:val="0"/>
              <w:autoSpaceDN w:val="0"/>
              <w:bidi w:val="0"/>
              <w:adjustRightInd w:val="0"/>
              <w:snapToGrid/>
              <w:spacing w:after="0" w:line="360" w:lineRule="exact"/>
              <w:ind w:left="0" w:leftChars="0" w:right="0" w:rightChars="0"/>
              <w:textAlignment w:val="auto"/>
              <w:rPr>
                <w:rFonts w:hint="eastAsia" w:ascii="仿宋" w:hAnsi="仿宋" w:eastAsia="仿宋" w:cs="仿宋"/>
                <w:b w:val="0"/>
                <w:bCs/>
                <w:color w:val="auto"/>
                <w:sz w:val="24"/>
                <w:szCs w:val="24"/>
                <w:highlight w:val="none"/>
              </w:rPr>
            </w:pPr>
            <w:r>
              <w:rPr>
                <w:rFonts w:hint="eastAsia" w:ascii="仿宋" w:hAnsi="仿宋" w:eastAsia="仿宋" w:cs="宋体"/>
                <w:color w:val="auto"/>
                <w:kern w:val="0"/>
                <w:sz w:val="24"/>
                <w:szCs w:val="24"/>
                <w:highlight w:val="none"/>
                <w:lang w:val="en-US" w:eastAsia="zh-CN" w:bidi="ar-SA"/>
              </w:rPr>
              <w:t>2、</w:t>
            </w:r>
            <w:r>
              <w:rPr>
                <w:rFonts w:hint="eastAsia" w:ascii="仿宋" w:hAnsi="仿宋" w:eastAsia="仿宋" w:cs="宋体"/>
                <w:color w:val="auto"/>
                <w:sz w:val="24"/>
                <w:highlight w:val="none"/>
              </w:rPr>
              <w:t>投标人2022年以来在市级及以上政府发布的农产品或食品承检机构履约能力考核结果中获得优秀档次的得</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分，获得良好档次的得</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分，获得合格档次的得</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分，其余不得分。</w:t>
            </w:r>
            <w:r>
              <w:rPr>
                <w:rFonts w:hint="eastAsia" w:ascii="仿宋" w:hAnsi="仿宋" w:eastAsia="仿宋" w:cs="宋体"/>
                <w:b/>
                <w:bCs/>
                <w:color w:val="auto"/>
                <w:sz w:val="24"/>
                <w:highlight w:val="none"/>
              </w:rPr>
              <w:t>（</w:t>
            </w:r>
            <w:r>
              <w:rPr>
                <w:rFonts w:hint="eastAsia" w:ascii="仿宋" w:hAnsi="仿宋" w:eastAsia="仿宋" w:cs="宋体"/>
                <w:b/>
                <w:bCs/>
                <w:color w:val="auto"/>
                <w:sz w:val="24"/>
                <w:highlight w:val="none"/>
                <w:lang w:eastAsia="zh-CN"/>
              </w:rPr>
              <w:t>注：提供相应</w:t>
            </w:r>
            <w:r>
              <w:rPr>
                <w:rFonts w:hint="eastAsia" w:ascii="仿宋" w:hAnsi="仿宋" w:eastAsia="仿宋" w:cs="宋体"/>
                <w:b/>
                <w:bCs/>
                <w:color w:val="auto"/>
                <w:sz w:val="24"/>
                <w:highlight w:val="none"/>
              </w:rPr>
              <w:t>文件材料，不提供或证明材料不符的不得分。）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045CEEF2">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default" w:ascii="仿宋" w:hAnsi="仿宋" w:eastAsia="仿宋" w:cs="仿宋"/>
                <w:b w:val="0"/>
                <w:bCs/>
                <w:color w:val="auto"/>
                <w:sz w:val="24"/>
                <w:szCs w:val="24"/>
                <w:highlight w:val="none"/>
                <w:lang w:val="en-US"/>
              </w:rPr>
            </w:pPr>
            <w:r>
              <w:rPr>
                <w:rFonts w:hint="eastAsia" w:ascii="仿宋" w:hAnsi="仿宋" w:eastAsia="仿宋" w:cs="宋体"/>
                <w:bCs/>
                <w:color w:val="auto"/>
                <w:sz w:val="24"/>
                <w:highlight w:val="none"/>
                <w:lang w:val="en-US" w:eastAsia="zh-CN"/>
              </w:rPr>
              <w:t>9分</w:t>
            </w:r>
          </w:p>
        </w:tc>
      </w:tr>
      <w:tr w14:paraId="7768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46833AE3">
            <w:pPr>
              <w:keepNext w:val="0"/>
              <w:keepLines w:val="0"/>
              <w:pageBreakBefore w:val="0"/>
              <w:widowControl w:val="0"/>
              <w:shd w:val="clear"/>
              <w:kinsoku/>
              <w:wordWrap/>
              <w:overflowPunct/>
              <w:topLinePunct w:val="0"/>
              <w:bidi w:val="0"/>
              <w:snapToGrid/>
              <w:spacing w:line="360" w:lineRule="exact"/>
              <w:ind w:left="0" w:leftChars="0" w:right="0" w:rightChars="0"/>
              <w:jc w:val="both"/>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lang w:val="en-US" w:eastAsia="zh-CN"/>
              </w:rPr>
              <w:t>5</w:t>
            </w:r>
          </w:p>
        </w:tc>
        <w:tc>
          <w:tcPr>
            <w:tcW w:w="1231" w:type="dxa"/>
            <w:vMerge w:val="restart"/>
            <w:tcBorders>
              <w:top w:val="single" w:color="auto" w:sz="4" w:space="0"/>
              <w:left w:val="single" w:color="auto" w:sz="4" w:space="0"/>
              <w:right w:val="single" w:color="auto" w:sz="4" w:space="0"/>
            </w:tcBorders>
            <w:noWrap w:val="0"/>
            <w:vAlign w:val="center"/>
          </w:tcPr>
          <w:p w14:paraId="68EE8E4A">
            <w:pPr>
              <w:keepNext w:val="0"/>
              <w:keepLines w:val="0"/>
              <w:pageBreakBefore w:val="0"/>
              <w:widowControl w:val="0"/>
              <w:shd w:val="clear"/>
              <w:kinsoku/>
              <w:wordWrap/>
              <w:overflowPunct/>
              <w:topLinePunct w:val="0"/>
              <w:bidi w:val="0"/>
              <w:snapToGrid/>
              <w:spacing w:line="360" w:lineRule="exact"/>
              <w:ind w:left="0" w:leftChars="0" w:right="0" w:rightChars="0"/>
              <w:jc w:val="both"/>
              <w:textAlignment w:val="auto"/>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lang w:val="en-US" w:eastAsia="zh-CN"/>
              </w:rPr>
              <w:t>投标人针对本项目投入的采样检测仪器设备及检测场地</w:t>
            </w:r>
          </w:p>
        </w:tc>
        <w:tc>
          <w:tcPr>
            <w:tcW w:w="7170" w:type="dxa"/>
            <w:tcBorders>
              <w:top w:val="single" w:color="auto" w:sz="4" w:space="0"/>
              <w:left w:val="single" w:color="auto" w:sz="4" w:space="0"/>
              <w:right w:val="single" w:color="auto" w:sz="4" w:space="0"/>
            </w:tcBorders>
            <w:noWrap w:val="0"/>
            <w:vAlign w:val="center"/>
          </w:tcPr>
          <w:p w14:paraId="79C3C7BF">
            <w:pPr>
              <w:pStyle w:val="6"/>
              <w:keepNext w:val="0"/>
              <w:keepLines w:val="0"/>
              <w:pageBreakBefore w:val="0"/>
              <w:widowControl w:val="0"/>
              <w:shd w:val="clear"/>
              <w:kinsoku/>
              <w:wordWrap/>
              <w:overflowPunct/>
              <w:topLinePunct w:val="0"/>
              <w:autoSpaceDE w:val="0"/>
              <w:autoSpaceDN w:val="0"/>
              <w:bidi w:val="0"/>
              <w:adjustRightInd w:val="0"/>
              <w:snapToGrid/>
              <w:spacing w:after="0" w:line="360" w:lineRule="exact"/>
              <w:ind w:left="0" w:leftChars="0" w:right="0" w:rightChars="0"/>
              <w:textAlignment w:val="auto"/>
              <w:rPr>
                <w:rFonts w:hint="eastAsia" w:ascii="仿宋" w:hAnsi="仿宋" w:eastAsia="仿宋" w:cs="仿宋"/>
                <w:b w:val="0"/>
                <w:bCs/>
                <w:color w:val="auto"/>
                <w:sz w:val="24"/>
                <w:szCs w:val="24"/>
                <w:highlight w:val="none"/>
              </w:rPr>
            </w:pPr>
            <w:r>
              <w:rPr>
                <w:rFonts w:hint="eastAsia" w:ascii="仿宋" w:hAnsi="仿宋" w:eastAsia="仿宋" w:cs="宋体"/>
                <w:color w:val="auto"/>
                <w:sz w:val="24"/>
                <w:highlight w:val="none"/>
              </w:rPr>
              <w:t>配备专用采样冷链车，或采样车</w:t>
            </w:r>
            <w:r>
              <w:rPr>
                <w:rFonts w:hint="eastAsia" w:ascii="仿宋" w:hAnsi="仿宋" w:eastAsia="仿宋" w:cs="宋体"/>
                <w:color w:val="auto"/>
                <w:sz w:val="24"/>
                <w:highlight w:val="none"/>
                <w:lang w:eastAsia="zh-CN"/>
              </w:rPr>
              <w:t>上有</w:t>
            </w:r>
            <w:r>
              <w:rPr>
                <w:rFonts w:hint="eastAsia" w:ascii="仿宋" w:hAnsi="仿宋" w:eastAsia="仿宋" w:cs="宋体"/>
                <w:color w:val="auto"/>
                <w:sz w:val="24"/>
                <w:highlight w:val="none"/>
              </w:rPr>
              <w:t>车载冰箱的得</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分</w:t>
            </w:r>
            <w:r>
              <w:rPr>
                <w:rFonts w:hint="eastAsia" w:ascii="仿宋" w:hAnsi="仿宋" w:eastAsia="仿宋" w:cs="宋体"/>
                <w:color w:val="auto"/>
                <w:sz w:val="24"/>
                <w:highlight w:val="none"/>
                <w:lang w:eastAsia="zh-CN"/>
              </w:rPr>
              <w:t>；配备有农产品保存专用冷库的得</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lang w:eastAsia="zh-CN"/>
              </w:rPr>
              <w:t>分。</w:t>
            </w:r>
            <w:r>
              <w:rPr>
                <w:rFonts w:hint="eastAsia" w:ascii="仿宋" w:hAnsi="仿宋" w:eastAsia="仿宋" w:cs="宋体"/>
                <w:b/>
                <w:bCs/>
                <w:color w:val="auto"/>
                <w:sz w:val="24"/>
                <w:highlight w:val="none"/>
                <w:lang w:eastAsia="zh-CN"/>
              </w:rPr>
              <w:t>（</w:t>
            </w:r>
            <w:r>
              <w:rPr>
                <w:rFonts w:hint="eastAsia" w:ascii="仿宋" w:hAnsi="仿宋" w:eastAsia="仿宋" w:cs="仿宋"/>
                <w:b/>
                <w:bCs/>
                <w:color w:val="auto"/>
                <w:w w:val="90"/>
                <w:sz w:val="24"/>
                <w:szCs w:val="24"/>
                <w:highlight w:val="none"/>
              </w:rPr>
              <w:t>注：提供</w:t>
            </w:r>
            <w:r>
              <w:rPr>
                <w:rFonts w:hint="eastAsia" w:ascii="仿宋" w:hAnsi="仿宋" w:eastAsia="仿宋" w:cs="仿宋"/>
                <w:b/>
                <w:bCs/>
                <w:color w:val="auto"/>
                <w:w w:val="90"/>
                <w:sz w:val="24"/>
                <w:szCs w:val="24"/>
                <w:highlight w:val="none"/>
                <w:lang w:eastAsia="zh-CN"/>
              </w:rPr>
              <w:t>相应物件</w:t>
            </w:r>
            <w:r>
              <w:rPr>
                <w:rFonts w:hint="eastAsia" w:ascii="仿宋" w:hAnsi="仿宋" w:eastAsia="仿宋" w:cs="仿宋"/>
                <w:b/>
                <w:bCs/>
                <w:color w:val="auto"/>
                <w:w w:val="90"/>
                <w:sz w:val="24"/>
                <w:szCs w:val="24"/>
                <w:highlight w:val="none"/>
              </w:rPr>
              <w:t>购置发票或租赁合同</w:t>
            </w:r>
            <w:r>
              <w:rPr>
                <w:rFonts w:hint="eastAsia" w:ascii="仿宋" w:hAnsi="仿宋" w:eastAsia="仿宋" w:cs="仿宋"/>
                <w:b/>
                <w:bCs/>
                <w:color w:val="auto"/>
                <w:w w:val="90"/>
                <w:sz w:val="24"/>
                <w:szCs w:val="24"/>
                <w:highlight w:val="none"/>
                <w:lang w:val="en-US" w:eastAsia="zh-CN"/>
              </w:rPr>
              <w:t>扫描</w:t>
            </w:r>
            <w:r>
              <w:rPr>
                <w:rFonts w:hint="eastAsia" w:ascii="仿宋" w:hAnsi="仿宋" w:eastAsia="仿宋" w:cs="仿宋"/>
                <w:b/>
                <w:bCs/>
                <w:color w:val="auto"/>
                <w:w w:val="90"/>
                <w:sz w:val="24"/>
                <w:szCs w:val="24"/>
                <w:highlight w:val="none"/>
              </w:rPr>
              <w:t>件，</w:t>
            </w:r>
            <w:r>
              <w:rPr>
                <w:rFonts w:hint="eastAsia" w:ascii="仿宋" w:hAnsi="仿宋" w:eastAsia="仿宋" w:cs="宋体"/>
                <w:b/>
                <w:bCs/>
                <w:color w:val="auto"/>
                <w:sz w:val="24"/>
                <w:highlight w:val="none"/>
                <w:lang w:eastAsia="zh-CN"/>
              </w:rPr>
              <w:t>以及冷库场所现场照片及场所对应的投标人房产权证（或租赁合同）</w:t>
            </w:r>
            <w:r>
              <w:rPr>
                <w:rFonts w:hint="eastAsia" w:ascii="仿宋" w:hAnsi="仿宋" w:eastAsia="仿宋" w:cs="宋体"/>
                <w:b/>
                <w:bCs/>
                <w:color w:val="auto"/>
                <w:sz w:val="24"/>
                <w:highlight w:val="none"/>
                <w:lang w:val="en-US" w:eastAsia="zh-CN"/>
              </w:rPr>
              <w:t>扫描</w:t>
            </w:r>
            <w:r>
              <w:rPr>
                <w:rFonts w:hint="eastAsia" w:ascii="仿宋" w:hAnsi="仿宋" w:eastAsia="仿宋" w:cs="宋体"/>
                <w:b/>
                <w:bCs/>
                <w:color w:val="auto"/>
                <w:sz w:val="24"/>
                <w:highlight w:val="none"/>
                <w:lang w:eastAsia="zh-CN"/>
              </w:rPr>
              <w:t>件，未按要求提供的不得分。）</w:t>
            </w:r>
          </w:p>
        </w:tc>
        <w:tc>
          <w:tcPr>
            <w:tcW w:w="722" w:type="dxa"/>
            <w:tcBorders>
              <w:top w:val="single" w:color="auto" w:sz="4" w:space="0"/>
              <w:left w:val="single" w:color="auto" w:sz="4" w:space="0"/>
              <w:right w:val="single" w:color="auto" w:sz="4" w:space="0"/>
            </w:tcBorders>
            <w:noWrap w:val="0"/>
            <w:vAlign w:val="center"/>
          </w:tcPr>
          <w:p w14:paraId="203C6ACB">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lang w:val="en-US" w:eastAsia="zh-CN"/>
              </w:rPr>
              <w:t>4分</w:t>
            </w:r>
          </w:p>
        </w:tc>
      </w:tr>
      <w:tr w14:paraId="6120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6" w:type="dxa"/>
            <w:vMerge w:val="continue"/>
            <w:tcBorders>
              <w:left w:val="single" w:color="auto" w:sz="4" w:space="0"/>
              <w:right w:val="single" w:color="auto" w:sz="4" w:space="0"/>
            </w:tcBorders>
            <w:noWrap w:val="0"/>
            <w:vAlign w:val="center"/>
          </w:tcPr>
          <w:p w14:paraId="5601CA16">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color w:val="auto"/>
                <w:highlight w:val="none"/>
              </w:rPr>
            </w:pPr>
          </w:p>
        </w:tc>
        <w:tc>
          <w:tcPr>
            <w:tcW w:w="1231" w:type="dxa"/>
            <w:vMerge w:val="continue"/>
            <w:tcBorders>
              <w:left w:val="single" w:color="auto" w:sz="4" w:space="0"/>
              <w:right w:val="single" w:color="auto" w:sz="4" w:space="0"/>
            </w:tcBorders>
            <w:noWrap w:val="0"/>
            <w:vAlign w:val="center"/>
          </w:tcPr>
          <w:p w14:paraId="0CF88FF6">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color w:val="auto"/>
                <w:highlight w:val="none"/>
              </w:rPr>
            </w:pPr>
          </w:p>
        </w:tc>
        <w:tc>
          <w:tcPr>
            <w:tcW w:w="7170" w:type="dxa"/>
            <w:tcBorders>
              <w:top w:val="single" w:color="auto" w:sz="4" w:space="0"/>
              <w:left w:val="single" w:color="auto" w:sz="4" w:space="0"/>
              <w:right w:val="single" w:color="auto" w:sz="4" w:space="0"/>
            </w:tcBorders>
            <w:noWrap w:val="0"/>
            <w:vAlign w:val="center"/>
          </w:tcPr>
          <w:p w14:paraId="0711FED9">
            <w:pPr>
              <w:keepNext w:val="0"/>
              <w:keepLines w:val="0"/>
              <w:pageBreakBefore w:val="0"/>
              <w:widowControl w:val="0"/>
              <w:shd w:val="clear"/>
              <w:kinsoku/>
              <w:wordWrap/>
              <w:overflowPunct/>
              <w:topLinePunct w:val="0"/>
              <w:autoSpaceDE w:val="0"/>
              <w:autoSpaceDN w:val="0"/>
              <w:bidi w:val="0"/>
              <w:adjustRightInd w:val="0"/>
              <w:snapToGrid/>
              <w:spacing w:line="360" w:lineRule="exact"/>
              <w:ind w:left="0" w:leftChars="0" w:right="0" w:rightChars="0"/>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highlight w:val="none"/>
              </w:rPr>
              <w:t>投标人投入农产品质量安全检测的仪器设备</w:t>
            </w:r>
            <w:r>
              <w:rPr>
                <w:rFonts w:hint="eastAsia" w:ascii="仿宋" w:hAnsi="仿宋" w:eastAsia="仿宋" w:cs="仿宋"/>
                <w:color w:val="auto"/>
                <w:sz w:val="24"/>
                <w:highlight w:val="none"/>
                <w:lang w:eastAsia="zh-CN"/>
              </w:rPr>
              <w:t>应主要包括</w:t>
            </w:r>
            <w:r>
              <w:rPr>
                <w:rFonts w:hint="eastAsia" w:ascii="仿宋" w:hAnsi="仿宋" w:eastAsia="仿宋" w:cs="仿宋"/>
                <w:color w:val="auto"/>
                <w:sz w:val="24"/>
                <w:highlight w:val="none"/>
              </w:rPr>
              <w:t>：（1）液相色谱-串联质谱仪；（2）气相色谱-质谱仪；（3）电感耦合等离子体质谱仪；（</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）原子荧光光度计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投标人具有上述4种设备且设备为自有的得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每</w:t>
            </w:r>
            <w:r>
              <w:rPr>
                <w:rFonts w:hint="eastAsia" w:ascii="仿宋" w:hAnsi="仿宋" w:eastAsia="仿宋" w:cs="仿宋"/>
                <w:color w:val="auto"/>
                <w:sz w:val="24"/>
                <w:highlight w:val="none"/>
              </w:rPr>
              <w:t>缺失一</w:t>
            </w:r>
            <w:r>
              <w:rPr>
                <w:rFonts w:hint="eastAsia" w:ascii="仿宋" w:hAnsi="仿宋" w:eastAsia="仿宋" w:cs="仿宋"/>
                <w:color w:val="auto"/>
                <w:sz w:val="24"/>
                <w:highlight w:val="none"/>
                <w:lang w:eastAsia="zh-CN"/>
              </w:rPr>
              <w:t>类设备</w:t>
            </w:r>
            <w:r>
              <w:rPr>
                <w:rFonts w:hint="eastAsia" w:ascii="仿宋" w:hAnsi="仿宋" w:eastAsia="仿宋" w:cs="仿宋"/>
                <w:color w:val="auto"/>
                <w:sz w:val="24"/>
                <w:highlight w:val="none"/>
              </w:rPr>
              <w:t>扣</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每增加1台上述设备，加</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分。该项最多得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w:t>
            </w:r>
            <w:r>
              <w:rPr>
                <w:rFonts w:hint="eastAsia" w:ascii="仿宋" w:hAnsi="仿宋" w:eastAsia="仿宋" w:cs="仿宋"/>
                <w:b/>
                <w:bCs/>
                <w:color w:val="auto"/>
                <w:sz w:val="24"/>
                <w:highlight w:val="none"/>
              </w:rPr>
              <w:t>（注：提供设备采购合同（或发票）及有效校准/检定证书，未提供或提供不全或无法认定的，不得分）</w:t>
            </w:r>
          </w:p>
        </w:tc>
        <w:tc>
          <w:tcPr>
            <w:tcW w:w="722" w:type="dxa"/>
            <w:tcBorders>
              <w:left w:val="single" w:color="auto" w:sz="4" w:space="0"/>
              <w:bottom w:val="single" w:color="auto" w:sz="4" w:space="0"/>
              <w:right w:val="single" w:color="auto" w:sz="4" w:space="0"/>
            </w:tcBorders>
            <w:noWrap w:val="0"/>
            <w:vAlign w:val="center"/>
          </w:tcPr>
          <w:p w14:paraId="5CEEACF3">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lang w:val="en-US" w:eastAsia="zh-CN"/>
              </w:rPr>
              <w:t>8分</w:t>
            </w:r>
          </w:p>
        </w:tc>
      </w:tr>
      <w:tr w14:paraId="1E05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6" w:type="dxa"/>
            <w:tcBorders>
              <w:top w:val="single" w:color="auto" w:sz="4" w:space="0"/>
              <w:left w:val="single" w:color="auto" w:sz="4" w:space="0"/>
              <w:right w:val="single" w:color="auto" w:sz="4" w:space="0"/>
            </w:tcBorders>
            <w:noWrap w:val="0"/>
            <w:vAlign w:val="center"/>
          </w:tcPr>
          <w:p w14:paraId="21300AEF">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lang w:val="en-US" w:eastAsia="zh-CN"/>
              </w:rPr>
              <w:t>6</w:t>
            </w:r>
          </w:p>
        </w:tc>
        <w:tc>
          <w:tcPr>
            <w:tcW w:w="1231" w:type="dxa"/>
            <w:tcBorders>
              <w:top w:val="single" w:color="auto" w:sz="4" w:space="0"/>
              <w:left w:val="single" w:color="auto" w:sz="4" w:space="0"/>
              <w:right w:val="single" w:color="auto" w:sz="4" w:space="0"/>
            </w:tcBorders>
            <w:noWrap w:val="0"/>
            <w:vAlign w:val="center"/>
          </w:tcPr>
          <w:p w14:paraId="09D6A50F">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rPr>
              <w:t>投标人针对本项目投入的人员配备情况</w:t>
            </w:r>
          </w:p>
        </w:tc>
        <w:tc>
          <w:tcPr>
            <w:tcW w:w="7170" w:type="dxa"/>
            <w:tcBorders>
              <w:top w:val="single" w:color="auto" w:sz="4" w:space="0"/>
              <w:left w:val="single" w:color="auto" w:sz="4" w:space="0"/>
              <w:right w:val="single" w:color="auto" w:sz="4" w:space="0"/>
            </w:tcBorders>
            <w:noWrap w:val="0"/>
            <w:vAlign w:val="center"/>
          </w:tcPr>
          <w:p w14:paraId="2746CED7">
            <w:pPr>
              <w:pStyle w:val="24"/>
              <w:keepNext w:val="0"/>
              <w:keepLines w:val="0"/>
              <w:pageBreakBefore w:val="0"/>
              <w:widowControl w:val="0"/>
              <w:numPr>
                <w:ilvl w:val="0"/>
                <w:numId w:val="0"/>
              </w:numPr>
              <w:shd w:val="clear"/>
              <w:kinsoku/>
              <w:wordWrap/>
              <w:overflowPunct/>
              <w:topLinePunct w:val="0"/>
              <w:bidi w:val="0"/>
              <w:snapToGrid/>
              <w:spacing w:line="360" w:lineRule="exact"/>
              <w:ind w:left="0" w:leftChars="0" w:right="0" w:rightChars="0"/>
              <w:textAlignment w:val="auto"/>
              <w:rPr>
                <w:color w:val="auto"/>
                <w:highlight w:val="none"/>
              </w:rPr>
            </w:pP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项目负责人具备相关专业（如农产品</w:t>
            </w:r>
            <w:r>
              <w:rPr>
                <w:rFonts w:hint="eastAsia" w:ascii="仿宋" w:hAnsi="仿宋" w:eastAsia="仿宋" w:cs="宋体"/>
                <w:color w:val="auto"/>
                <w:sz w:val="24"/>
                <w:highlight w:val="none"/>
                <w:lang w:eastAsia="zh-CN"/>
              </w:rPr>
              <w:t>安全</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食品安全、食品</w:t>
            </w:r>
            <w:r>
              <w:rPr>
                <w:rFonts w:hint="eastAsia" w:ascii="仿宋" w:hAnsi="仿宋" w:eastAsia="仿宋" w:cs="宋体"/>
                <w:color w:val="auto"/>
                <w:sz w:val="24"/>
                <w:highlight w:val="none"/>
              </w:rPr>
              <w:t>检测等）正高级职称，得</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分</w:t>
            </w:r>
            <w:r>
              <w:rPr>
                <w:rFonts w:hint="eastAsia" w:ascii="仿宋" w:hAnsi="仿宋" w:eastAsia="仿宋" w:cs="宋体"/>
                <w:color w:val="auto"/>
                <w:sz w:val="24"/>
                <w:highlight w:val="none"/>
                <w:lang w:val="en-US" w:eastAsia="zh-CN"/>
              </w:rPr>
              <w:t>；具有国家级检验检测领域专家资质的（聘书或者红头文件），得2分；获得过省级及以上政府部门通报表彰的，得2分。此项最高得6分。</w:t>
            </w:r>
            <w:r>
              <w:rPr>
                <w:rFonts w:hint="eastAsia" w:ascii="仿宋" w:hAnsi="仿宋" w:eastAsia="仿宋" w:cs="仿宋"/>
                <w:b/>
                <w:bCs/>
                <w:color w:val="auto"/>
                <w:w w:val="90"/>
                <w:sz w:val="24"/>
                <w:highlight w:val="none"/>
              </w:rPr>
              <w:t>（注:项目负责人需为供应商实验室CMA 资质证书授权签字人；以上</w:t>
            </w:r>
            <w:r>
              <w:rPr>
                <w:rFonts w:hint="eastAsia" w:ascii="仿宋" w:hAnsi="仿宋" w:eastAsia="仿宋" w:cs="仿宋"/>
                <w:b/>
                <w:bCs/>
                <w:color w:val="auto"/>
                <w:w w:val="90"/>
                <w:sz w:val="24"/>
                <w:highlight w:val="none"/>
                <w:lang w:eastAsia="zh-CN"/>
              </w:rPr>
              <w:t>资质或</w:t>
            </w:r>
            <w:r>
              <w:rPr>
                <w:rFonts w:hint="eastAsia" w:ascii="仿宋" w:hAnsi="仿宋" w:eastAsia="仿宋" w:cs="仿宋"/>
                <w:b/>
                <w:bCs/>
                <w:color w:val="auto"/>
                <w:w w:val="90"/>
                <w:sz w:val="24"/>
                <w:highlight w:val="none"/>
              </w:rPr>
              <w:t>表彰需与检测服务相关，否则不得分</w:t>
            </w:r>
            <w:r>
              <w:rPr>
                <w:rFonts w:hint="eastAsia" w:ascii="仿宋" w:hAnsi="仿宋" w:eastAsia="仿宋" w:cs="仿宋"/>
                <w:b/>
                <w:bCs/>
                <w:color w:val="auto"/>
                <w:w w:val="90"/>
                <w:sz w:val="24"/>
                <w:highlight w:val="none"/>
                <w:lang w:eastAsia="zh-CN"/>
              </w:rPr>
              <w:t>。</w:t>
            </w:r>
            <w:r>
              <w:rPr>
                <w:rFonts w:hint="eastAsia" w:ascii="仿宋" w:hAnsi="仿宋" w:eastAsia="仿宋" w:cs="仿宋"/>
                <w:b/>
                <w:bCs/>
                <w:color w:val="auto"/>
                <w:w w:val="90"/>
                <w:sz w:val="24"/>
                <w:highlight w:val="none"/>
              </w:rPr>
              <w:t>须提供</w:t>
            </w:r>
            <w:r>
              <w:rPr>
                <w:rFonts w:hint="eastAsia" w:ascii="仿宋" w:hAnsi="仿宋" w:eastAsia="仿宋" w:cs="仿宋"/>
                <w:b/>
                <w:bCs/>
                <w:color w:val="auto"/>
                <w:w w:val="90"/>
                <w:sz w:val="24"/>
                <w:highlight w:val="none"/>
                <w:lang w:eastAsia="zh-CN"/>
              </w:rPr>
              <w:t>相关</w:t>
            </w:r>
            <w:r>
              <w:rPr>
                <w:rFonts w:hint="eastAsia" w:ascii="仿宋" w:hAnsi="仿宋" w:eastAsia="仿宋" w:cs="仿宋"/>
                <w:b/>
                <w:bCs/>
                <w:color w:val="auto"/>
                <w:w w:val="90"/>
                <w:sz w:val="24"/>
                <w:highlight w:val="none"/>
              </w:rPr>
              <w:t>证书</w:t>
            </w:r>
            <w:r>
              <w:rPr>
                <w:rFonts w:hint="eastAsia" w:ascii="仿宋" w:hAnsi="仿宋" w:eastAsia="仿宋" w:cs="仿宋"/>
                <w:b/>
                <w:bCs/>
                <w:color w:val="auto"/>
                <w:w w:val="90"/>
                <w:sz w:val="24"/>
                <w:highlight w:val="none"/>
                <w:lang w:eastAsia="zh-CN"/>
              </w:rPr>
              <w:t>、表彰文件扫描</w:t>
            </w:r>
            <w:r>
              <w:rPr>
                <w:rFonts w:hint="eastAsia" w:ascii="仿宋" w:hAnsi="仿宋" w:eastAsia="仿宋" w:cs="仿宋"/>
                <w:b/>
                <w:bCs/>
                <w:color w:val="auto"/>
                <w:w w:val="90"/>
                <w:sz w:val="24"/>
                <w:highlight w:val="none"/>
              </w:rPr>
              <w:t>件</w:t>
            </w:r>
            <w:r>
              <w:rPr>
                <w:rFonts w:hint="eastAsia" w:ascii="仿宋" w:hAnsi="仿宋" w:eastAsia="仿宋" w:cs="仿宋"/>
                <w:b/>
                <w:bCs/>
                <w:color w:val="auto"/>
                <w:w w:val="90"/>
                <w:sz w:val="24"/>
                <w:highlight w:val="none"/>
                <w:lang w:eastAsia="zh-CN"/>
              </w:rPr>
              <w:t>，</w:t>
            </w:r>
            <w:r>
              <w:rPr>
                <w:rFonts w:hint="eastAsia" w:ascii="仿宋" w:hAnsi="仿宋" w:eastAsia="仿宋" w:cs="仿宋"/>
                <w:b/>
                <w:bCs/>
                <w:color w:val="auto"/>
                <w:w w:val="90"/>
                <w:sz w:val="24"/>
                <w:highlight w:val="none"/>
              </w:rPr>
              <w:t>以及投标人为其缴纳的近三个月内任意一个月的社保证明（以社保机构出具的社保证明为准）。未提供或提供不全的不得分。）</w:t>
            </w:r>
          </w:p>
          <w:p w14:paraId="4AB6954A">
            <w:pPr>
              <w:pStyle w:val="24"/>
              <w:keepNext w:val="0"/>
              <w:keepLines w:val="0"/>
              <w:pageBreakBefore w:val="0"/>
              <w:widowControl w:val="0"/>
              <w:shd w:val="clear"/>
              <w:kinsoku/>
              <w:wordWrap/>
              <w:overflowPunct/>
              <w:topLinePunct w:val="0"/>
              <w:bidi w:val="0"/>
              <w:snapToGrid/>
              <w:spacing w:line="360" w:lineRule="exact"/>
              <w:ind w:left="0" w:leftChars="0" w:right="0" w:rightChars="0"/>
              <w:textAlignment w:val="auto"/>
              <w:rPr>
                <w:rFonts w:hint="eastAsia" w:ascii="仿宋" w:hAnsi="仿宋" w:eastAsia="仿宋" w:cs="仿宋"/>
                <w:b w:val="0"/>
                <w:bCs/>
                <w:color w:val="auto"/>
                <w:sz w:val="24"/>
                <w:szCs w:val="24"/>
                <w:highlight w:val="none"/>
                <w:lang w:val="en-US" w:eastAsia="zh-CN"/>
              </w:rPr>
            </w:pPr>
            <w:r>
              <w:rPr>
                <w:rFonts w:ascii="仿宋" w:hAnsi="仿宋" w:eastAsia="仿宋" w:cs="宋体"/>
                <w:color w:val="auto"/>
                <w:sz w:val="24"/>
                <w:highlight w:val="none"/>
              </w:rPr>
              <w:t>2</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技术负责人具备相关专业</w:t>
            </w:r>
            <w:r>
              <w:rPr>
                <w:rFonts w:hint="eastAsia" w:ascii="仿宋" w:hAnsi="仿宋" w:eastAsia="仿宋" w:cs="宋体"/>
                <w:color w:val="auto"/>
                <w:sz w:val="24"/>
                <w:highlight w:val="none"/>
              </w:rPr>
              <w:t>（如农产品</w:t>
            </w:r>
            <w:r>
              <w:rPr>
                <w:rFonts w:hint="eastAsia" w:ascii="仿宋" w:hAnsi="仿宋" w:eastAsia="仿宋" w:cs="宋体"/>
                <w:color w:val="auto"/>
                <w:sz w:val="24"/>
                <w:highlight w:val="none"/>
                <w:lang w:eastAsia="zh-CN"/>
              </w:rPr>
              <w:t>安全</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食品安全、</w:t>
            </w:r>
            <w:r>
              <w:rPr>
                <w:rFonts w:hint="eastAsia" w:ascii="仿宋" w:hAnsi="仿宋" w:eastAsia="仿宋" w:cs="宋体"/>
                <w:color w:val="auto"/>
                <w:sz w:val="24"/>
                <w:highlight w:val="none"/>
              </w:rPr>
              <w:t>检测等）</w:t>
            </w:r>
            <w:r>
              <w:rPr>
                <w:rFonts w:hint="eastAsia" w:ascii="仿宋" w:hAnsi="仿宋" w:eastAsia="仿宋" w:cs="宋体"/>
                <w:color w:val="auto"/>
                <w:sz w:val="24"/>
                <w:highlight w:val="none"/>
                <w:lang w:eastAsia="zh-CN"/>
              </w:rPr>
              <w:t>正高级职称的得</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lang w:eastAsia="zh-CN"/>
              </w:rPr>
              <w:t>分；具有博士及以上学历的得</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lang w:eastAsia="zh-CN"/>
              </w:rPr>
              <w:t>分；</w:t>
            </w:r>
            <w:r>
              <w:rPr>
                <w:rFonts w:hint="eastAsia" w:ascii="仿宋" w:hAnsi="仿宋" w:eastAsia="仿宋" w:cs="宋体"/>
                <w:color w:val="auto"/>
                <w:sz w:val="24"/>
                <w:highlight w:val="none"/>
                <w:lang w:val="en-US" w:eastAsia="zh-CN"/>
              </w:rPr>
              <w:t>获得过省级及以上政府部门通报表彰的，得2分。此项最高得6分。</w:t>
            </w:r>
            <w:r>
              <w:rPr>
                <w:rFonts w:hint="eastAsia" w:ascii="仿宋" w:hAnsi="仿宋" w:eastAsia="仿宋" w:cs="仿宋"/>
                <w:b/>
                <w:bCs/>
                <w:color w:val="auto"/>
                <w:w w:val="90"/>
                <w:sz w:val="24"/>
                <w:highlight w:val="none"/>
              </w:rPr>
              <w:t>（注：</w:t>
            </w:r>
            <w:r>
              <w:rPr>
                <w:rFonts w:hint="eastAsia" w:ascii="仿宋" w:hAnsi="仿宋" w:eastAsia="仿宋" w:cs="仿宋"/>
                <w:b/>
                <w:bCs/>
                <w:color w:val="auto"/>
                <w:w w:val="90"/>
                <w:sz w:val="24"/>
                <w:highlight w:val="none"/>
                <w:lang w:val="en-US" w:eastAsia="zh-CN"/>
              </w:rPr>
              <w:t>技术负责人与项目负责人不得为同一人。</w:t>
            </w:r>
            <w:r>
              <w:rPr>
                <w:rFonts w:hint="eastAsia" w:ascii="仿宋" w:hAnsi="仿宋" w:eastAsia="仿宋" w:cs="仿宋"/>
                <w:b/>
                <w:bCs/>
                <w:color w:val="auto"/>
                <w:w w:val="90"/>
                <w:sz w:val="24"/>
                <w:highlight w:val="none"/>
              </w:rPr>
              <w:t>须提供</w:t>
            </w:r>
            <w:r>
              <w:rPr>
                <w:rFonts w:hint="eastAsia" w:ascii="仿宋" w:hAnsi="仿宋" w:eastAsia="仿宋" w:cs="仿宋"/>
                <w:b/>
                <w:bCs/>
                <w:color w:val="auto"/>
                <w:w w:val="90"/>
                <w:sz w:val="24"/>
                <w:highlight w:val="none"/>
                <w:lang w:eastAsia="zh-CN"/>
              </w:rPr>
              <w:t>相关</w:t>
            </w:r>
            <w:r>
              <w:rPr>
                <w:rFonts w:hint="eastAsia" w:ascii="仿宋" w:hAnsi="仿宋" w:eastAsia="仿宋" w:cs="仿宋"/>
                <w:b/>
                <w:bCs/>
                <w:color w:val="auto"/>
                <w:w w:val="90"/>
                <w:sz w:val="24"/>
                <w:highlight w:val="none"/>
              </w:rPr>
              <w:t>证书</w:t>
            </w:r>
            <w:r>
              <w:rPr>
                <w:rFonts w:hint="eastAsia" w:ascii="仿宋" w:hAnsi="仿宋" w:eastAsia="仿宋" w:cs="仿宋"/>
                <w:b/>
                <w:bCs/>
                <w:color w:val="auto"/>
                <w:w w:val="90"/>
                <w:sz w:val="24"/>
                <w:highlight w:val="none"/>
                <w:lang w:eastAsia="zh-CN"/>
              </w:rPr>
              <w:t>、表彰文件扫描</w:t>
            </w:r>
            <w:r>
              <w:rPr>
                <w:rFonts w:hint="eastAsia" w:ascii="仿宋" w:hAnsi="仿宋" w:eastAsia="仿宋" w:cs="仿宋"/>
                <w:b/>
                <w:bCs/>
                <w:color w:val="auto"/>
                <w:w w:val="90"/>
                <w:sz w:val="24"/>
                <w:highlight w:val="none"/>
              </w:rPr>
              <w:t>件</w:t>
            </w:r>
            <w:r>
              <w:rPr>
                <w:rFonts w:hint="eastAsia" w:ascii="仿宋" w:hAnsi="仿宋" w:eastAsia="仿宋" w:cs="仿宋"/>
                <w:b/>
                <w:bCs/>
                <w:color w:val="auto"/>
                <w:w w:val="90"/>
                <w:sz w:val="24"/>
                <w:highlight w:val="none"/>
                <w:lang w:eastAsia="zh-CN"/>
              </w:rPr>
              <w:t>，</w:t>
            </w:r>
            <w:r>
              <w:rPr>
                <w:rFonts w:hint="eastAsia" w:ascii="仿宋" w:hAnsi="仿宋" w:eastAsia="仿宋" w:cs="仿宋"/>
                <w:b/>
                <w:bCs/>
                <w:color w:val="auto"/>
                <w:w w:val="90"/>
                <w:sz w:val="24"/>
                <w:highlight w:val="none"/>
              </w:rPr>
              <w:t>以及投标人为其缴纳的近三个月内任意一个月的社保证明（以社保机构出具的社保证明为准）。未提供或提供不全的不得分。）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75350E7">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lang w:val="en-US" w:eastAsia="zh-CN"/>
              </w:rPr>
              <w:t>12分</w:t>
            </w:r>
          </w:p>
        </w:tc>
      </w:tr>
      <w:tr w14:paraId="22A3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6" w:type="dxa"/>
            <w:tcBorders>
              <w:top w:val="single" w:color="auto" w:sz="4" w:space="0"/>
              <w:left w:val="single" w:color="auto" w:sz="4" w:space="0"/>
              <w:right w:val="single" w:color="auto" w:sz="4" w:space="0"/>
            </w:tcBorders>
            <w:noWrap w:val="0"/>
            <w:vAlign w:val="center"/>
          </w:tcPr>
          <w:p w14:paraId="18490B77">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lang w:val="en-US" w:eastAsia="zh-CN"/>
              </w:rPr>
              <w:t>7</w:t>
            </w:r>
          </w:p>
        </w:tc>
        <w:tc>
          <w:tcPr>
            <w:tcW w:w="1231" w:type="dxa"/>
            <w:tcBorders>
              <w:top w:val="single" w:color="auto" w:sz="4" w:space="0"/>
              <w:left w:val="single" w:color="auto" w:sz="4" w:space="0"/>
              <w:right w:val="single" w:color="auto" w:sz="4" w:space="0"/>
            </w:tcBorders>
            <w:noWrap w:val="0"/>
            <w:vAlign w:val="center"/>
          </w:tcPr>
          <w:p w14:paraId="0A803699">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ascii="仿宋" w:hAnsi="仿宋" w:eastAsia="仿宋" w:cs="宋体"/>
                <w:bCs/>
                <w:color w:val="auto"/>
                <w:sz w:val="24"/>
                <w:highlight w:val="none"/>
              </w:rPr>
              <w:t>项目实施方案</w:t>
            </w:r>
          </w:p>
        </w:tc>
        <w:tc>
          <w:tcPr>
            <w:tcW w:w="7170" w:type="dxa"/>
            <w:tcBorders>
              <w:top w:val="single" w:color="auto" w:sz="4" w:space="0"/>
              <w:left w:val="single" w:color="auto" w:sz="4" w:space="0"/>
              <w:right w:val="single" w:color="auto" w:sz="4" w:space="0"/>
            </w:tcBorders>
            <w:noWrap w:val="0"/>
            <w:vAlign w:val="center"/>
          </w:tcPr>
          <w:p w14:paraId="7276153B">
            <w:pPr>
              <w:pStyle w:val="24"/>
              <w:keepNext w:val="0"/>
              <w:keepLines w:val="0"/>
              <w:pageBreakBefore w:val="0"/>
              <w:widowControl w:val="0"/>
              <w:shd w:val="clear"/>
              <w:kinsoku/>
              <w:wordWrap/>
              <w:overflowPunct/>
              <w:topLinePunct w:val="0"/>
              <w:bidi w:val="0"/>
              <w:snapToGrid/>
              <w:spacing w:line="360" w:lineRule="exact"/>
              <w:ind w:left="0" w:leftChars="0" w:right="0" w:right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color w:val="auto"/>
                <w:sz w:val="24"/>
                <w:highlight w:val="none"/>
                <w:lang w:eastAsia="zh-CN"/>
              </w:rPr>
              <w:t>根据</w:t>
            </w:r>
            <w:r>
              <w:rPr>
                <w:rFonts w:hint="eastAsia" w:ascii="仿宋" w:hAnsi="仿宋" w:eastAsia="仿宋" w:cs="宋体"/>
                <w:color w:val="auto"/>
                <w:sz w:val="24"/>
                <w:highlight w:val="none"/>
              </w:rPr>
              <w:t>投标人提供</w:t>
            </w:r>
            <w:r>
              <w:rPr>
                <w:rFonts w:hint="eastAsia" w:ascii="仿宋" w:hAnsi="仿宋" w:eastAsia="仿宋" w:cs="宋体"/>
                <w:color w:val="auto"/>
                <w:sz w:val="24"/>
                <w:highlight w:val="none"/>
                <w:lang w:eastAsia="zh-CN"/>
              </w:rPr>
              <w:t>的项目实施方案内容（包括但不限于</w:t>
            </w:r>
            <w:r>
              <w:rPr>
                <w:rFonts w:hint="eastAsia" w:ascii="仿宋" w:hAnsi="仿宋" w:eastAsia="仿宋" w:cs="宋体"/>
                <w:color w:val="auto"/>
                <w:sz w:val="24"/>
                <w:highlight w:val="none"/>
              </w:rPr>
              <w:t>抽样</w:t>
            </w:r>
            <w:r>
              <w:rPr>
                <w:rFonts w:hint="eastAsia" w:ascii="仿宋" w:hAnsi="仿宋" w:eastAsia="仿宋" w:cs="宋体"/>
                <w:color w:val="auto"/>
                <w:sz w:val="24"/>
                <w:highlight w:val="none"/>
                <w:lang w:eastAsia="zh-CN"/>
              </w:rPr>
              <w:t>、检测、报告编制、质量保障、数据资料保密</w:t>
            </w:r>
            <w:r>
              <w:rPr>
                <w:rFonts w:hint="eastAsia" w:ascii="仿宋" w:hAnsi="仿宋" w:eastAsia="仿宋" w:cs="宋体"/>
                <w:color w:val="auto"/>
                <w:sz w:val="24"/>
                <w:highlight w:val="none"/>
              </w:rPr>
              <w:t>工作</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的全面性、合理</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可行性进行综合评价。内容阐述全面且合理可行的得</w:t>
            </w:r>
            <w:r>
              <w:rPr>
                <w:rFonts w:hint="eastAsia" w:ascii="仿宋" w:hAnsi="仿宋" w:eastAsia="仿宋" w:cs="宋体"/>
                <w:color w:val="auto"/>
                <w:sz w:val="24"/>
                <w:highlight w:val="none"/>
                <w:lang w:val="en-US" w:eastAsia="zh-CN"/>
              </w:rPr>
              <w:t>7</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9</w:t>
            </w:r>
            <w:r>
              <w:rPr>
                <w:rFonts w:hint="eastAsia" w:ascii="仿宋" w:hAnsi="仿宋" w:eastAsia="仿宋" w:cs="宋体"/>
                <w:color w:val="auto"/>
                <w:sz w:val="24"/>
                <w:highlight w:val="none"/>
              </w:rPr>
              <w:t>分；内容阐述较为全面、基本合理可行的得</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分；内容阐述粗略、缺陷较多，合理可行性较欠缺的得</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分；无相关内容阐述或不符合项目的不得分。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49E2681">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lang w:val="en-US" w:eastAsia="zh-CN"/>
              </w:rPr>
              <w:t>9分</w:t>
            </w:r>
          </w:p>
        </w:tc>
      </w:tr>
      <w:tr w14:paraId="3FA6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29A14D2E">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lang w:val="en-US" w:eastAsia="zh-CN"/>
              </w:rPr>
              <w:t>8</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3C6FC05">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lang w:eastAsia="zh-CN"/>
              </w:rPr>
              <w:t>项目</w:t>
            </w:r>
            <w:r>
              <w:rPr>
                <w:rFonts w:hint="eastAsia" w:ascii="仿宋" w:hAnsi="仿宋" w:eastAsia="仿宋" w:cs="宋体"/>
                <w:bCs/>
                <w:color w:val="auto"/>
                <w:sz w:val="24"/>
                <w:highlight w:val="none"/>
              </w:rPr>
              <w:t>服务方案</w:t>
            </w:r>
          </w:p>
        </w:tc>
        <w:tc>
          <w:tcPr>
            <w:tcW w:w="7170" w:type="dxa"/>
            <w:tcBorders>
              <w:top w:val="single" w:color="auto" w:sz="4" w:space="0"/>
              <w:left w:val="single" w:color="auto" w:sz="4" w:space="0"/>
              <w:bottom w:val="single" w:color="auto" w:sz="4" w:space="0"/>
              <w:right w:val="single" w:color="auto" w:sz="4" w:space="0"/>
            </w:tcBorders>
            <w:noWrap w:val="0"/>
            <w:vAlign w:val="center"/>
          </w:tcPr>
          <w:p w14:paraId="240C6908">
            <w:pPr>
              <w:keepNext w:val="0"/>
              <w:keepLines w:val="0"/>
              <w:pageBreakBefore w:val="0"/>
              <w:widowControl w:val="0"/>
              <w:shd w:val="clear"/>
              <w:kinsoku/>
              <w:wordWrap/>
              <w:overflowPunct/>
              <w:topLinePunct w:val="0"/>
              <w:bidi w:val="0"/>
              <w:snapToGrid/>
              <w:spacing w:line="360" w:lineRule="exact"/>
              <w:ind w:left="0" w:leftChars="0" w:right="0" w:right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szCs w:val="24"/>
                <w:highlight w:val="none"/>
              </w:rPr>
              <w:t>根据投标人提供的服务响应措施（包括</w:t>
            </w:r>
            <w:r>
              <w:rPr>
                <w:rFonts w:hint="eastAsia" w:ascii="仿宋" w:hAnsi="仿宋" w:eastAsia="仿宋" w:cs="Times New Roman"/>
                <w:color w:val="auto"/>
                <w:sz w:val="24"/>
                <w:szCs w:val="24"/>
                <w:highlight w:val="none"/>
              </w:rPr>
              <w:t>对拟投入的技术人员制定具体本地服务工作计划、确保技术人员到位以及提供</w:t>
            </w:r>
            <w:r>
              <w:rPr>
                <w:rFonts w:hint="eastAsia" w:ascii="仿宋" w:hAnsi="仿宋" w:eastAsia="仿宋" w:cs="仿宋"/>
                <w:color w:val="auto"/>
                <w:sz w:val="24"/>
                <w:szCs w:val="24"/>
                <w:highlight w:val="none"/>
              </w:rPr>
              <w:t>快速服务响应</w:t>
            </w:r>
            <w:r>
              <w:rPr>
                <w:rFonts w:hint="eastAsia" w:ascii="仿宋" w:hAnsi="仿宋" w:eastAsia="仿宋" w:cs="Times New Roman"/>
                <w:color w:val="auto"/>
                <w:sz w:val="24"/>
                <w:szCs w:val="24"/>
                <w:highlight w:val="none"/>
              </w:rPr>
              <w:t>等保障措施</w:t>
            </w:r>
            <w:r>
              <w:rPr>
                <w:rFonts w:hint="eastAsia" w:ascii="仿宋" w:hAnsi="仿宋" w:eastAsia="仿宋" w:cs="宋体"/>
                <w:bCs/>
                <w:color w:val="auto"/>
                <w:sz w:val="24"/>
                <w:szCs w:val="24"/>
                <w:highlight w:val="none"/>
              </w:rPr>
              <w:t>）是否详细明确、合理可行进行综合评价。内容阐述</w:t>
            </w:r>
            <w:r>
              <w:rPr>
                <w:rFonts w:hint="eastAsia" w:ascii="仿宋" w:hAnsi="仿宋" w:eastAsia="仿宋" w:cs="Times New Roman"/>
                <w:color w:val="auto"/>
                <w:sz w:val="24"/>
                <w:szCs w:val="24"/>
                <w:highlight w:val="none"/>
              </w:rPr>
              <w:t>详细明确、合理可行，总体能够充分保障及时有效服务响应的得</w:t>
            </w:r>
            <w:r>
              <w:rPr>
                <w:rFonts w:hint="eastAsia" w:ascii="仿宋" w:hAnsi="仿宋" w:eastAsia="仿宋" w:cs="Times New Roman"/>
                <w:color w:val="auto"/>
                <w:sz w:val="24"/>
                <w:szCs w:val="24"/>
                <w:highlight w:val="none"/>
                <w:lang w:val="en-US" w:eastAsia="zh-CN"/>
              </w:rPr>
              <w:t>7-</w:t>
            </w:r>
            <w:r>
              <w:rPr>
                <w:rFonts w:hint="eastAsia" w:ascii="仿宋" w:hAnsi="仿宋" w:eastAsia="仿宋" w:cs="宋体"/>
                <w:color w:val="auto"/>
                <w:sz w:val="24"/>
                <w:szCs w:val="24"/>
                <w:highlight w:val="none"/>
                <w:lang w:val="en-US" w:eastAsia="zh-CN"/>
              </w:rPr>
              <w:t>9</w:t>
            </w:r>
            <w:r>
              <w:rPr>
                <w:rFonts w:hint="eastAsia" w:ascii="仿宋" w:hAnsi="仿宋" w:eastAsia="仿宋" w:cs="Times New Roman"/>
                <w:color w:val="auto"/>
                <w:sz w:val="24"/>
                <w:szCs w:val="24"/>
                <w:highlight w:val="none"/>
              </w:rPr>
              <w:t>分；</w:t>
            </w:r>
            <w:r>
              <w:rPr>
                <w:rFonts w:hint="eastAsia" w:ascii="仿宋" w:hAnsi="仿宋" w:eastAsia="仿宋"/>
                <w:color w:val="auto"/>
                <w:sz w:val="24"/>
                <w:szCs w:val="24"/>
                <w:highlight w:val="none"/>
              </w:rPr>
              <w:t>内容阐述较为详细、较合理可行，总体能较好的保障及时有效服务响应的得</w:t>
            </w:r>
            <w:r>
              <w:rPr>
                <w:rFonts w:hint="eastAsia" w:ascii="仿宋" w:hAnsi="仿宋" w:eastAsia="仿宋"/>
                <w:color w:val="auto"/>
                <w:sz w:val="24"/>
                <w:szCs w:val="24"/>
                <w:highlight w:val="none"/>
                <w:lang w:val="en-US" w:eastAsia="zh-CN"/>
              </w:rPr>
              <w:t>4-6</w:t>
            </w:r>
            <w:r>
              <w:rPr>
                <w:rFonts w:hint="eastAsia" w:ascii="仿宋" w:hAnsi="仿宋" w:eastAsia="仿宋"/>
                <w:color w:val="auto"/>
                <w:sz w:val="24"/>
                <w:szCs w:val="24"/>
                <w:highlight w:val="none"/>
              </w:rPr>
              <w:t>分；内容阐述粗略、缺陷较多</w:t>
            </w:r>
            <w:r>
              <w:rPr>
                <w:rFonts w:hint="eastAsia" w:ascii="仿宋" w:hAnsi="仿宋" w:eastAsia="仿宋" w:cs="仿宋_GB2312"/>
                <w:bCs/>
                <w:color w:val="auto"/>
                <w:sz w:val="24"/>
                <w:szCs w:val="24"/>
                <w:highlight w:val="none"/>
              </w:rPr>
              <w:t>，措施合理可行性欠缺</w:t>
            </w:r>
            <w:r>
              <w:rPr>
                <w:rFonts w:hint="eastAsia" w:ascii="仿宋" w:hAnsi="仿宋" w:eastAsia="仿宋"/>
                <w:color w:val="auto"/>
                <w:sz w:val="24"/>
                <w:szCs w:val="24"/>
                <w:highlight w:val="none"/>
              </w:rPr>
              <w:t>，总体服务响应保障较为一般的得</w:t>
            </w:r>
            <w:r>
              <w:rPr>
                <w:rFonts w:hint="eastAsia" w:ascii="仿宋" w:hAnsi="仿宋" w:eastAsia="仿宋"/>
                <w:color w:val="auto"/>
                <w:sz w:val="24"/>
                <w:szCs w:val="24"/>
                <w:highlight w:val="none"/>
                <w:lang w:val="en-US" w:eastAsia="zh-CN"/>
              </w:rPr>
              <w:t>1-</w:t>
            </w:r>
            <w:r>
              <w:rPr>
                <w:rFonts w:hint="eastAsia" w:ascii="仿宋" w:hAnsi="仿宋" w:eastAsia="仿宋" w:cs="宋体"/>
                <w:color w:val="auto"/>
                <w:sz w:val="24"/>
                <w:szCs w:val="24"/>
                <w:highlight w:val="none"/>
                <w:lang w:val="en-US" w:eastAsia="zh-CN"/>
              </w:rPr>
              <w:t>3</w:t>
            </w:r>
            <w:r>
              <w:rPr>
                <w:rFonts w:hint="eastAsia" w:ascii="仿宋" w:hAnsi="仿宋" w:eastAsia="仿宋"/>
                <w:color w:val="auto"/>
                <w:sz w:val="24"/>
                <w:szCs w:val="24"/>
                <w:highlight w:val="none"/>
              </w:rPr>
              <w:t>分；</w:t>
            </w:r>
            <w:r>
              <w:rPr>
                <w:rFonts w:hint="eastAsia" w:ascii="仿宋" w:hAnsi="仿宋" w:eastAsia="仿宋" w:cs="宋体"/>
                <w:color w:val="auto"/>
                <w:sz w:val="24"/>
                <w:szCs w:val="24"/>
                <w:highlight w:val="none"/>
              </w:rPr>
              <w:t>无相关内容阐述或不符合项目的不得分。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D99183A">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lang w:val="en-US" w:eastAsia="zh-CN"/>
              </w:rPr>
              <w:t>9分</w:t>
            </w:r>
          </w:p>
        </w:tc>
      </w:tr>
      <w:tr w14:paraId="3871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0EBD45B0">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9</w:t>
            </w:r>
          </w:p>
        </w:tc>
        <w:tc>
          <w:tcPr>
            <w:tcW w:w="1231" w:type="dxa"/>
            <w:vMerge w:val="restart"/>
            <w:tcBorders>
              <w:top w:val="single" w:color="auto" w:sz="4" w:space="0"/>
              <w:left w:val="single" w:color="auto" w:sz="4" w:space="0"/>
              <w:right w:val="single" w:color="auto" w:sz="4" w:space="0"/>
            </w:tcBorders>
            <w:noWrap w:val="0"/>
            <w:vAlign w:val="center"/>
          </w:tcPr>
          <w:p w14:paraId="789C01B5">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项目</w:t>
            </w:r>
            <w:r>
              <w:rPr>
                <w:rFonts w:hint="eastAsia" w:ascii="仿宋" w:hAnsi="仿宋" w:eastAsia="仿宋" w:cs="宋体"/>
                <w:bCs/>
                <w:color w:val="auto"/>
                <w:sz w:val="24"/>
                <w:highlight w:val="none"/>
              </w:rPr>
              <w:t>应急预案及时效承诺</w:t>
            </w:r>
          </w:p>
        </w:tc>
        <w:tc>
          <w:tcPr>
            <w:tcW w:w="7170" w:type="dxa"/>
            <w:tcBorders>
              <w:top w:val="single" w:color="auto" w:sz="4" w:space="0"/>
              <w:left w:val="single" w:color="auto" w:sz="4" w:space="0"/>
              <w:bottom w:val="single" w:color="auto" w:sz="4" w:space="0"/>
              <w:right w:val="single" w:color="auto" w:sz="4" w:space="0"/>
            </w:tcBorders>
            <w:noWrap w:val="0"/>
            <w:vAlign w:val="center"/>
          </w:tcPr>
          <w:p w14:paraId="11B00574">
            <w:pPr>
              <w:keepNext w:val="0"/>
              <w:keepLines w:val="0"/>
              <w:pageBreakBefore w:val="0"/>
              <w:widowControl w:val="0"/>
              <w:shd w:val="clear"/>
              <w:kinsoku/>
              <w:wordWrap/>
              <w:overflowPunct/>
              <w:topLinePunct w:val="0"/>
              <w:bidi w:val="0"/>
              <w:snapToGrid/>
              <w:spacing w:line="360" w:lineRule="exact"/>
              <w:ind w:left="0" w:leftChars="0" w:right="0" w:rightChars="0"/>
              <w:textAlignment w:val="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lang w:val="en-US" w:eastAsia="zh-CN"/>
              </w:rPr>
              <w:t>1、</w:t>
            </w:r>
            <w:r>
              <w:rPr>
                <w:rFonts w:ascii="仿宋" w:hAnsi="仿宋" w:eastAsia="仿宋" w:cs="宋体"/>
                <w:bCs/>
                <w:color w:val="auto"/>
                <w:sz w:val="24"/>
                <w:szCs w:val="24"/>
                <w:highlight w:val="none"/>
              </w:rPr>
              <w:t>根据投标人应对各类突发应急事件（</w:t>
            </w:r>
            <w:r>
              <w:rPr>
                <w:rFonts w:hint="eastAsia" w:ascii="仿宋" w:hAnsi="仿宋" w:eastAsia="仿宋" w:cs="宋体"/>
                <w:bCs/>
                <w:color w:val="auto"/>
                <w:sz w:val="24"/>
                <w:szCs w:val="24"/>
                <w:highlight w:val="none"/>
              </w:rPr>
              <w:t>包括各种质量安全舆情以及台风、暴雨等</w:t>
            </w:r>
            <w:r>
              <w:rPr>
                <w:rFonts w:ascii="仿宋" w:hAnsi="仿宋" w:eastAsia="仿宋" w:cs="宋体"/>
                <w:bCs/>
                <w:color w:val="auto"/>
                <w:sz w:val="24"/>
                <w:szCs w:val="24"/>
                <w:highlight w:val="none"/>
              </w:rPr>
              <w:t>）的应急预案的合理程度及完备程度进行</w:t>
            </w:r>
            <w:r>
              <w:rPr>
                <w:rFonts w:hint="eastAsia" w:ascii="仿宋" w:hAnsi="仿宋" w:eastAsia="仿宋" w:cs="宋体"/>
                <w:bCs/>
                <w:color w:val="auto"/>
                <w:sz w:val="24"/>
                <w:szCs w:val="24"/>
                <w:highlight w:val="none"/>
              </w:rPr>
              <w:t>综合评价</w:t>
            </w:r>
            <w:r>
              <w:rPr>
                <w:rFonts w:ascii="仿宋" w:hAnsi="仿宋" w:eastAsia="仿宋" w:cs="宋体"/>
                <w:bCs/>
                <w:color w:val="auto"/>
                <w:sz w:val="24"/>
                <w:szCs w:val="24"/>
                <w:highlight w:val="none"/>
              </w:rPr>
              <w:t>。</w:t>
            </w:r>
            <w:r>
              <w:rPr>
                <w:rFonts w:hint="eastAsia" w:ascii="仿宋" w:hAnsi="仿宋" w:eastAsia="仿宋" w:cs="宋体"/>
                <w:bCs/>
                <w:color w:val="auto"/>
                <w:sz w:val="24"/>
                <w:szCs w:val="24"/>
                <w:highlight w:val="none"/>
              </w:rPr>
              <w:t>内容阐述详尽、针对性强且合理可行的，得</w:t>
            </w:r>
            <w:r>
              <w:rPr>
                <w:rFonts w:hint="eastAsia" w:ascii="仿宋" w:hAnsi="仿宋" w:eastAsia="仿宋" w:cs="宋体"/>
                <w:bCs/>
                <w:color w:val="auto"/>
                <w:sz w:val="24"/>
                <w:szCs w:val="24"/>
                <w:highlight w:val="none"/>
                <w:lang w:val="en-US" w:eastAsia="zh-CN"/>
              </w:rPr>
              <w:t>7</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9</w:t>
            </w:r>
            <w:r>
              <w:rPr>
                <w:rFonts w:hint="eastAsia" w:ascii="仿宋" w:hAnsi="仿宋" w:eastAsia="仿宋" w:cs="宋体"/>
                <w:bCs/>
                <w:color w:val="auto"/>
                <w:sz w:val="24"/>
                <w:szCs w:val="24"/>
                <w:highlight w:val="none"/>
              </w:rPr>
              <w:t>分；部分内容阐述有欠缺，但基本全面、基本合理可行的，得</w:t>
            </w:r>
            <w:r>
              <w:rPr>
                <w:rFonts w:hint="eastAsia" w:ascii="仿宋" w:hAnsi="仿宋" w:eastAsia="仿宋" w:cs="宋体"/>
                <w:bCs/>
                <w:color w:val="auto"/>
                <w:sz w:val="24"/>
                <w:szCs w:val="24"/>
                <w:highlight w:val="none"/>
                <w:lang w:val="en-US" w:eastAsia="zh-CN"/>
              </w:rPr>
              <w:t>4</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6</w:t>
            </w:r>
            <w:r>
              <w:rPr>
                <w:rFonts w:hint="eastAsia" w:ascii="仿宋" w:hAnsi="仿宋" w:eastAsia="仿宋" w:cs="宋体"/>
                <w:bCs/>
                <w:color w:val="auto"/>
                <w:sz w:val="24"/>
                <w:szCs w:val="24"/>
                <w:highlight w:val="none"/>
              </w:rPr>
              <w:t>分；内容阐述粗略、缺陷较多，合理可行性较欠缺的，得1-</w:t>
            </w:r>
            <w:r>
              <w:rPr>
                <w:rFonts w:hint="eastAsia" w:ascii="仿宋" w:hAnsi="仿宋" w:eastAsia="仿宋" w:cs="宋体"/>
                <w:bCs/>
                <w:color w:val="auto"/>
                <w:sz w:val="24"/>
                <w:szCs w:val="24"/>
                <w:highlight w:val="none"/>
                <w:lang w:val="en-US" w:eastAsia="zh-CN"/>
              </w:rPr>
              <w:t>3</w:t>
            </w:r>
            <w:r>
              <w:rPr>
                <w:rFonts w:hint="eastAsia" w:ascii="仿宋" w:hAnsi="仿宋" w:eastAsia="仿宋" w:cs="宋体"/>
                <w:bCs/>
                <w:color w:val="auto"/>
                <w:sz w:val="24"/>
                <w:szCs w:val="24"/>
                <w:highlight w:val="none"/>
              </w:rPr>
              <w:t>分；无相关内容阐述或不符合项目的不得分。</w:t>
            </w:r>
          </w:p>
        </w:tc>
        <w:tc>
          <w:tcPr>
            <w:tcW w:w="722" w:type="dxa"/>
            <w:tcBorders>
              <w:top w:val="single" w:color="auto" w:sz="4" w:space="0"/>
              <w:left w:val="single" w:color="auto" w:sz="4" w:space="0"/>
              <w:right w:val="single" w:color="auto" w:sz="4" w:space="0"/>
            </w:tcBorders>
            <w:noWrap w:val="0"/>
            <w:vAlign w:val="center"/>
          </w:tcPr>
          <w:p w14:paraId="33E119B1">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9分</w:t>
            </w:r>
          </w:p>
        </w:tc>
      </w:tr>
      <w:tr w14:paraId="6454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6" w:type="dxa"/>
            <w:vMerge w:val="continue"/>
            <w:tcBorders>
              <w:left w:val="single" w:color="auto" w:sz="4" w:space="0"/>
              <w:bottom w:val="single" w:color="auto" w:sz="4" w:space="0"/>
              <w:right w:val="single" w:color="auto" w:sz="4" w:space="0"/>
            </w:tcBorders>
            <w:noWrap w:val="0"/>
            <w:vAlign w:val="center"/>
          </w:tcPr>
          <w:p w14:paraId="5812806F">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color w:val="auto"/>
                <w:highlight w:val="none"/>
              </w:rPr>
            </w:pPr>
          </w:p>
        </w:tc>
        <w:tc>
          <w:tcPr>
            <w:tcW w:w="1231" w:type="dxa"/>
            <w:vMerge w:val="continue"/>
            <w:tcBorders>
              <w:left w:val="single" w:color="auto" w:sz="4" w:space="0"/>
              <w:bottom w:val="single" w:color="auto" w:sz="4" w:space="0"/>
              <w:right w:val="single" w:color="auto" w:sz="4" w:space="0"/>
            </w:tcBorders>
            <w:noWrap w:val="0"/>
            <w:vAlign w:val="center"/>
          </w:tcPr>
          <w:p w14:paraId="77CA956F">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color w:val="auto"/>
                <w:highlight w:val="none"/>
              </w:rPr>
            </w:pPr>
          </w:p>
        </w:tc>
        <w:tc>
          <w:tcPr>
            <w:tcW w:w="7170" w:type="dxa"/>
            <w:tcBorders>
              <w:top w:val="single" w:color="auto" w:sz="4" w:space="0"/>
              <w:left w:val="single" w:color="auto" w:sz="4" w:space="0"/>
              <w:bottom w:val="single" w:color="auto" w:sz="4" w:space="0"/>
              <w:right w:val="single" w:color="auto" w:sz="4" w:space="0"/>
            </w:tcBorders>
            <w:noWrap w:val="0"/>
            <w:vAlign w:val="center"/>
          </w:tcPr>
          <w:p w14:paraId="5047A9CE">
            <w:pPr>
              <w:pStyle w:val="24"/>
              <w:keepNext w:val="0"/>
              <w:keepLines w:val="0"/>
              <w:pageBreakBefore w:val="0"/>
              <w:widowControl w:val="0"/>
              <w:shd w:val="clear"/>
              <w:kinsoku/>
              <w:wordWrap/>
              <w:overflowPunct/>
              <w:topLinePunct w:val="0"/>
              <w:bidi w:val="0"/>
              <w:snapToGrid/>
              <w:spacing w:line="360" w:lineRule="exact"/>
              <w:ind w:left="0" w:leftChars="0" w:right="0" w:rightChars="0"/>
              <w:textAlignment w:val="auto"/>
              <w:rPr>
                <w:rFonts w:hint="eastAsia" w:ascii="仿宋" w:hAnsi="仿宋" w:eastAsia="仿宋" w:cs="宋体"/>
                <w:bCs/>
                <w:color w:val="auto"/>
                <w:sz w:val="24"/>
                <w:szCs w:val="24"/>
                <w:highlight w:val="none"/>
              </w:rPr>
            </w:pP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投标人承诺：1.在合同履约期间接到应急抽检服务通知后，到达采购人单位所在地时间≤</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小时，得</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分；2.在合同履约期间接到应急抽检服务通知后，</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小时＜到达采购人单位所在地时间≤2.5小时，得2分；3.在合同履约期间接到应急抽检服务通知后，2.5小时＜到达采购人单位所在地时间≤</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小时，得1分；4.在合同履约期间接到应急抽检服务通知后，到达采购人单位所在地时间＞</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小时，不得分。</w:t>
            </w:r>
            <w:r>
              <w:rPr>
                <w:rFonts w:hint="eastAsia" w:ascii="仿宋" w:hAnsi="仿宋" w:eastAsia="仿宋" w:cs="仿宋"/>
                <w:b/>
                <w:bCs/>
                <w:color w:val="auto"/>
                <w:w w:val="90"/>
                <w:sz w:val="24"/>
                <w:szCs w:val="24"/>
                <w:highlight w:val="none"/>
              </w:rPr>
              <w:t>（注：提供承诺函（格式自拟），不提供或提供的内容不符的不得分。）</w:t>
            </w:r>
          </w:p>
        </w:tc>
        <w:tc>
          <w:tcPr>
            <w:tcW w:w="722" w:type="dxa"/>
            <w:tcBorders>
              <w:left w:val="single" w:color="auto" w:sz="4" w:space="0"/>
              <w:bottom w:val="single" w:color="auto" w:sz="4" w:space="0"/>
              <w:right w:val="single" w:color="auto" w:sz="4" w:space="0"/>
            </w:tcBorders>
            <w:noWrap w:val="0"/>
            <w:vAlign w:val="center"/>
          </w:tcPr>
          <w:p w14:paraId="71DBB59B">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3</w:t>
            </w:r>
            <w:r>
              <w:rPr>
                <w:rFonts w:hint="eastAsia" w:ascii="仿宋" w:hAnsi="仿宋" w:eastAsia="仿宋" w:cs="宋体"/>
                <w:bCs/>
                <w:color w:val="auto"/>
                <w:sz w:val="24"/>
                <w:highlight w:val="none"/>
                <w:lang w:val="en-US" w:eastAsia="zh-CN"/>
              </w:rPr>
              <w:t>分</w:t>
            </w:r>
          </w:p>
        </w:tc>
      </w:tr>
      <w:tr w14:paraId="7354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6" w:type="dxa"/>
            <w:tcBorders>
              <w:top w:val="single" w:color="auto" w:sz="4" w:space="0"/>
              <w:left w:val="single" w:color="auto" w:sz="4" w:space="0"/>
              <w:right w:val="single" w:color="auto" w:sz="4" w:space="0"/>
            </w:tcBorders>
            <w:noWrap w:val="0"/>
            <w:vAlign w:val="center"/>
          </w:tcPr>
          <w:p w14:paraId="3C7A72C2">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宋体"/>
                <w:bCs/>
                <w:color w:val="auto"/>
                <w:sz w:val="24"/>
                <w:highlight w:val="none"/>
                <w:lang w:val="en-US" w:eastAsia="zh-CN"/>
              </w:rPr>
              <w:t>10</w:t>
            </w:r>
          </w:p>
        </w:tc>
        <w:tc>
          <w:tcPr>
            <w:tcW w:w="1231" w:type="dxa"/>
            <w:tcBorders>
              <w:top w:val="single" w:color="auto" w:sz="4" w:space="0"/>
              <w:left w:val="single" w:color="auto" w:sz="4" w:space="0"/>
              <w:right w:val="single" w:color="auto" w:sz="4" w:space="0"/>
            </w:tcBorders>
            <w:noWrap w:val="0"/>
            <w:vAlign w:val="center"/>
          </w:tcPr>
          <w:p w14:paraId="15B97074">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宋体"/>
                <w:bCs/>
                <w:color w:val="auto"/>
                <w:sz w:val="24"/>
                <w:highlight w:val="none"/>
                <w:lang w:val="en-US" w:eastAsia="zh-CN"/>
              </w:rPr>
              <w:t>质量服务承诺</w:t>
            </w:r>
          </w:p>
        </w:tc>
        <w:tc>
          <w:tcPr>
            <w:tcW w:w="7170" w:type="dxa"/>
            <w:tcBorders>
              <w:top w:val="single" w:color="auto" w:sz="4" w:space="0"/>
              <w:left w:val="single" w:color="auto" w:sz="4" w:space="0"/>
              <w:right w:val="single" w:color="auto" w:sz="4" w:space="0"/>
            </w:tcBorders>
            <w:noWrap w:val="0"/>
            <w:vAlign w:val="center"/>
          </w:tcPr>
          <w:p w14:paraId="45687E55">
            <w:pPr>
              <w:pStyle w:val="24"/>
              <w:keepNext w:val="0"/>
              <w:keepLines w:val="0"/>
              <w:pageBreakBefore w:val="0"/>
              <w:widowControl w:val="0"/>
              <w:shd w:val="clear"/>
              <w:kinsoku/>
              <w:wordWrap/>
              <w:overflowPunct/>
              <w:topLinePunct w:val="0"/>
              <w:bidi w:val="0"/>
              <w:snapToGrid/>
              <w:spacing w:line="360" w:lineRule="exact"/>
              <w:ind w:left="0" w:leftChars="0" w:right="0" w:right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_GB2312"/>
                <w:color w:val="auto"/>
                <w:sz w:val="24"/>
                <w:highlight w:val="none"/>
                <w:lang w:val="en-US" w:eastAsia="zh-CN"/>
              </w:rPr>
              <w:t>近五年以来未发生因质量问题等原因被市级及以上农产品或食品质量安全监管部门约谈或暂停业务处理等事件的，得6分。</w:t>
            </w:r>
            <w:r>
              <w:rPr>
                <w:rFonts w:hint="eastAsia" w:ascii="仿宋" w:hAnsi="仿宋" w:eastAsia="仿宋" w:cs="仿宋_GB2312"/>
                <w:b/>
                <w:bCs/>
                <w:color w:val="auto"/>
                <w:sz w:val="24"/>
                <w:highlight w:val="none"/>
                <w:lang w:val="en-US" w:eastAsia="zh-CN"/>
              </w:rPr>
              <w:t>（需提供自我承诺函，如发现虚假承诺或与需承诺内容不符，视为无效投标）</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00666E1">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color w:val="auto"/>
                <w:sz w:val="24"/>
                <w:highlight w:val="none"/>
                <w:lang w:val="en-US" w:eastAsia="zh-CN"/>
              </w:rPr>
              <w:t>6分</w:t>
            </w:r>
          </w:p>
        </w:tc>
      </w:tr>
      <w:tr w14:paraId="1051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9" w:type="dxa"/>
            <w:gridSpan w:val="4"/>
            <w:tcBorders>
              <w:left w:val="single" w:color="auto" w:sz="4" w:space="0"/>
              <w:right w:val="single" w:color="auto" w:sz="4" w:space="0"/>
            </w:tcBorders>
            <w:noWrap w:val="0"/>
            <w:vAlign w:val="center"/>
          </w:tcPr>
          <w:p w14:paraId="38043A84">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备</w:t>
            </w: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①</w:t>
            </w:r>
            <w:r>
              <w:rPr>
                <w:rFonts w:hint="eastAsia" w:ascii="仿宋" w:hAnsi="仿宋" w:eastAsia="仿宋" w:cs="仿宋"/>
                <w:b/>
                <w:bCs w:val="0"/>
                <w:color w:val="auto"/>
                <w:sz w:val="24"/>
                <w:szCs w:val="24"/>
                <w:highlight w:val="none"/>
              </w:rPr>
              <w:t>以上涉及相关资质、证书、业绩等评分内容需提供相关资质、证书、业绩等证明材料</w:t>
            </w:r>
            <w:r>
              <w:rPr>
                <w:rFonts w:hint="eastAsia" w:ascii="仿宋" w:hAnsi="仿宋" w:eastAsia="仿宋" w:cs="仿宋"/>
                <w:b/>
                <w:bCs w:val="0"/>
                <w:color w:val="auto"/>
                <w:sz w:val="24"/>
                <w:szCs w:val="24"/>
                <w:highlight w:val="none"/>
                <w:lang w:val="en-US" w:eastAsia="zh-CN"/>
              </w:rPr>
              <w:t>扫描</w:t>
            </w:r>
            <w:r>
              <w:rPr>
                <w:rFonts w:hint="eastAsia" w:ascii="仿宋" w:hAnsi="仿宋" w:eastAsia="仿宋" w:cs="仿宋"/>
                <w:b/>
                <w:bCs w:val="0"/>
                <w:color w:val="auto"/>
                <w:sz w:val="24"/>
                <w:szCs w:val="24"/>
                <w:highlight w:val="none"/>
              </w:rPr>
              <w:t>件加盖投标人</w:t>
            </w:r>
            <w:r>
              <w:rPr>
                <w:rFonts w:hint="eastAsia" w:ascii="仿宋" w:hAnsi="仿宋" w:eastAsia="仿宋" w:cs="宋体"/>
                <w:b/>
                <w:bCs w:val="0"/>
                <w:color w:val="auto"/>
                <w:sz w:val="24"/>
                <w:highlight w:val="none"/>
              </w:rPr>
              <w:t>CA签章</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证书须在有效期内，</w:t>
            </w:r>
            <w:r>
              <w:rPr>
                <w:rFonts w:hint="eastAsia" w:ascii="仿宋" w:hAnsi="仿宋" w:eastAsia="仿宋" w:cs="仿宋"/>
                <w:b/>
                <w:bCs w:val="0"/>
                <w:color w:val="auto"/>
                <w:sz w:val="24"/>
                <w:szCs w:val="24"/>
                <w:highlight w:val="none"/>
              </w:rPr>
              <w:t>未提供不得分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②</w:t>
            </w:r>
            <w:r>
              <w:rPr>
                <w:rFonts w:hint="eastAsia" w:ascii="仿宋" w:hAnsi="仿宋" w:eastAsia="仿宋" w:cs="仿宋"/>
                <w:b/>
                <w:bCs/>
                <w:color w:val="auto"/>
                <w:sz w:val="24"/>
                <w:szCs w:val="24"/>
                <w:highlight w:val="none"/>
              </w:rPr>
              <w:t>本</w:t>
            </w:r>
            <w:r>
              <w:rPr>
                <w:rFonts w:hint="eastAsia" w:ascii="仿宋" w:hAnsi="仿宋" w:eastAsia="仿宋" w:cs="仿宋"/>
                <w:b/>
                <w:bCs/>
                <w:color w:val="auto"/>
                <w:sz w:val="24"/>
                <w:szCs w:val="24"/>
                <w:highlight w:val="none"/>
                <w:lang w:val="en-US" w:eastAsia="zh-CN"/>
              </w:rPr>
              <w:t>评分为</w:t>
            </w:r>
            <w:r>
              <w:rPr>
                <w:rFonts w:hint="eastAsia" w:ascii="仿宋" w:hAnsi="仿宋" w:eastAsia="仿宋" w:cs="仿宋"/>
                <w:b/>
                <w:bCs/>
                <w:color w:val="auto"/>
                <w:sz w:val="24"/>
                <w:szCs w:val="24"/>
                <w:highlight w:val="none"/>
                <w:lang w:eastAsia="zh-CN"/>
              </w:rPr>
              <w:t>标项</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商务技术评分细则，按</w:t>
            </w:r>
            <w:r>
              <w:rPr>
                <w:rFonts w:hint="eastAsia" w:ascii="仿宋" w:hAnsi="仿宋" w:eastAsia="仿宋" w:cs="仿宋"/>
                <w:b/>
                <w:bCs/>
                <w:color w:val="auto"/>
                <w:sz w:val="24"/>
                <w:szCs w:val="24"/>
                <w:highlight w:val="none"/>
                <w:lang w:eastAsia="zh-CN"/>
              </w:rPr>
              <w:t>标项</w:t>
            </w:r>
            <w:r>
              <w:rPr>
                <w:rFonts w:hint="eastAsia" w:ascii="仿宋" w:hAnsi="仿宋" w:eastAsia="仿宋" w:cs="仿宋"/>
                <w:b/>
                <w:bCs/>
                <w:color w:val="auto"/>
                <w:sz w:val="24"/>
                <w:szCs w:val="24"/>
                <w:highlight w:val="none"/>
              </w:rPr>
              <w:t>1到</w:t>
            </w:r>
            <w:r>
              <w:rPr>
                <w:rFonts w:hint="eastAsia" w:ascii="仿宋" w:hAnsi="仿宋" w:eastAsia="仿宋" w:cs="仿宋"/>
                <w:b/>
                <w:bCs/>
                <w:color w:val="auto"/>
                <w:sz w:val="24"/>
                <w:szCs w:val="24"/>
                <w:highlight w:val="none"/>
                <w:lang w:eastAsia="zh-CN"/>
              </w:rPr>
              <w:t>标项</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的先后顺序依次进行开评标，通过资格审查和符合性评审的投标人全部入围进行报价评审。</w:t>
            </w:r>
          </w:p>
        </w:tc>
      </w:tr>
      <w:tr w14:paraId="2730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29" w:type="dxa"/>
            <w:gridSpan w:val="4"/>
            <w:tcBorders>
              <w:left w:val="single" w:color="auto" w:sz="4" w:space="0"/>
              <w:right w:val="single" w:color="auto" w:sz="4" w:space="0"/>
            </w:tcBorders>
            <w:noWrap w:val="0"/>
            <w:vAlign w:val="center"/>
          </w:tcPr>
          <w:p w14:paraId="0425D2F2">
            <w:pPr>
              <w:keepNext w:val="0"/>
              <w:keepLines w:val="0"/>
              <w:pageBreakBefore w:val="0"/>
              <w:widowControl w:val="0"/>
              <w:shd w:val="clear"/>
              <w:kinsoku/>
              <w:wordWrap/>
              <w:overflowPunct/>
              <w:topLinePunct w:val="0"/>
              <w:bidi w:val="0"/>
              <w:snapToGrid/>
              <w:spacing w:line="360" w:lineRule="exact"/>
              <w:ind w:left="0" w:leftChars="0" w:right="0" w:right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二、报价得分计算方法（报价分20分）</w:t>
            </w:r>
          </w:p>
        </w:tc>
      </w:tr>
      <w:tr w14:paraId="4813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9" w:type="dxa"/>
            <w:gridSpan w:val="4"/>
            <w:tcBorders>
              <w:left w:val="single" w:color="auto" w:sz="4" w:space="0"/>
              <w:right w:val="single" w:color="auto" w:sz="4" w:space="0"/>
            </w:tcBorders>
            <w:noWrap w:val="0"/>
            <w:vAlign w:val="center"/>
          </w:tcPr>
          <w:p w14:paraId="4C8DD952">
            <w:pPr>
              <w:keepNext w:val="0"/>
              <w:keepLines w:val="0"/>
              <w:pageBreakBefore w:val="0"/>
              <w:widowControl w:val="0"/>
              <w:shd w:val="clear"/>
              <w:kinsoku/>
              <w:wordWrap/>
              <w:overflowPunct/>
              <w:topLinePunct w:val="0"/>
              <w:autoSpaceDE w:val="0"/>
              <w:autoSpaceDN w:val="0"/>
              <w:bidi w:val="0"/>
              <w:adjustRightInd w:val="0"/>
              <w:snapToGrid/>
              <w:spacing w:line="360" w:lineRule="exact"/>
              <w:ind w:left="0" w:leftChars="0" w:right="0" w:rightChars="0" w:firstLine="436" w:firstLineChars="182"/>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报价得分=（评标基准价/投标报价）*价格权值*100，评标基准价=有效投标人的最低投标报价，</w:t>
            </w:r>
            <w:r>
              <w:rPr>
                <w:rFonts w:hint="eastAsia" w:ascii="仿宋" w:hAnsi="仿宋" w:eastAsia="仿宋" w:cs="仿宋"/>
                <w:b/>
                <w:bCs w:val="0"/>
                <w:color w:val="auto"/>
                <w:sz w:val="24"/>
                <w:szCs w:val="24"/>
                <w:highlight w:val="none"/>
                <w:lang w:val="en-US" w:eastAsia="zh-CN" w:bidi="ar-SA"/>
              </w:rPr>
              <w:t>价格权值=20%</w:t>
            </w:r>
            <w:r>
              <w:rPr>
                <w:rFonts w:hint="eastAsia" w:ascii="仿宋" w:hAnsi="仿宋" w:eastAsia="仿宋" w:cs="仿宋"/>
                <w:b w:val="0"/>
                <w:bCs/>
                <w:color w:val="auto"/>
                <w:sz w:val="24"/>
                <w:szCs w:val="24"/>
                <w:highlight w:val="none"/>
                <w:lang w:val="en-US" w:eastAsia="zh-CN" w:bidi="ar-SA"/>
              </w:rPr>
              <w:t>。</w:t>
            </w:r>
          </w:p>
          <w:p w14:paraId="0F6FE330">
            <w:pPr>
              <w:keepNext w:val="0"/>
              <w:keepLines w:val="0"/>
              <w:pageBreakBefore w:val="0"/>
              <w:widowControl w:val="0"/>
              <w:shd w:val="clear"/>
              <w:kinsoku/>
              <w:wordWrap/>
              <w:overflowPunct/>
              <w:topLinePunct w:val="0"/>
              <w:autoSpaceDE w:val="0"/>
              <w:autoSpaceDN w:val="0"/>
              <w:bidi w:val="0"/>
              <w:adjustRightInd w:val="0"/>
              <w:snapToGrid/>
              <w:spacing w:line="360" w:lineRule="exact"/>
              <w:ind w:left="0" w:leftChars="0" w:right="0" w:rightChars="0" w:firstLine="439" w:firstLineChars="182"/>
              <w:textAlignment w:val="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lang w:val="en-US" w:eastAsia="zh-CN" w:bidi="ar-SA"/>
              </w:rPr>
              <w:t>备注：</w:t>
            </w:r>
            <w:r>
              <w:rPr>
                <w:rFonts w:hint="eastAsia" w:ascii="仿宋" w:hAnsi="仿宋" w:eastAsia="仿宋" w:cs="仿宋"/>
                <w:b w:val="0"/>
                <w:bCs/>
                <w:color w:val="auto"/>
                <w:sz w:val="24"/>
                <w:szCs w:val="24"/>
                <w:highlight w:val="none"/>
                <w:lang w:val="en-US" w:eastAsia="zh-CN" w:bidi="ar-SA"/>
              </w:rPr>
              <w:t>评标过程中，不得去掉报价中的最高报价和最低报价。因落实政府采购政策需要进行价格调整的，以调整后的价格计算评标基准价和投标报价。</w:t>
            </w:r>
          </w:p>
        </w:tc>
      </w:tr>
    </w:tbl>
    <w:p w14:paraId="34184618">
      <w:pPr>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投标人编制投标文件（商务技术文件）时，建议按</w:t>
      </w:r>
      <w:r>
        <w:rPr>
          <w:rFonts w:hint="eastAsia" w:ascii="仿宋" w:hAnsi="仿宋" w:eastAsia="仿宋" w:cs="仿宋"/>
          <w:color w:val="auto"/>
          <w:sz w:val="24"/>
          <w:szCs w:val="24"/>
          <w:highlight w:val="none"/>
          <w:lang w:val="en-US" w:eastAsia="zh-CN"/>
        </w:rPr>
        <w:t>照本表“</w:t>
      </w:r>
      <w:r>
        <w:rPr>
          <w:rFonts w:hint="eastAsia" w:ascii="仿宋" w:hAnsi="仿宋" w:eastAsia="仿宋" w:cs="仿宋"/>
          <w:b w:val="0"/>
          <w:bCs/>
          <w:color w:val="auto"/>
          <w:sz w:val="24"/>
          <w:szCs w:val="24"/>
          <w:highlight w:val="none"/>
          <w:lang w:val="en-US" w:eastAsia="zh-CN"/>
        </w:rPr>
        <w:t>商务技术</w:t>
      </w:r>
      <w:r>
        <w:rPr>
          <w:rFonts w:hint="eastAsia" w:ascii="仿宋" w:hAnsi="仿宋" w:eastAsia="仿宋" w:cs="仿宋"/>
          <w:b w:val="0"/>
          <w:bCs/>
          <w:color w:val="auto"/>
          <w:sz w:val="24"/>
          <w:szCs w:val="24"/>
          <w:highlight w:val="none"/>
        </w:rPr>
        <w:t>评分</w:t>
      </w:r>
      <w:r>
        <w:rPr>
          <w:rFonts w:hint="eastAsia" w:ascii="仿宋" w:hAnsi="仿宋" w:eastAsia="仿宋" w:cs="仿宋"/>
          <w:b w:val="0"/>
          <w:bCs/>
          <w:color w:val="auto"/>
          <w:sz w:val="24"/>
          <w:szCs w:val="24"/>
          <w:highlight w:val="none"/>
          <w:lang w:val="en-US" w:eastAsia="zh-CN"/>
        </w:rPr>
        <w:t>标准”</w:t>
      </w:r>
      <w:r>
        <w:rPr>
          <w:rFonts w:hint="eastAsia" w:ascii="仿宋" w:hAnsi="仿宋" w:eastAsia="仿宋" w:cs="仿宋"/>
          <w:color w:val="auto"/>
          <w:sz w:val="24"/>
          <w:szCs w:val="24"/>
          <w:highlight w:val="none"/>
        </w:rPr>
        <w:t>提供评标标准相应的商务技术资料。</w:t>
      </w:r>
    </w:p>
    <w:p w14:paraId="26B36E7E">
      <w:pPr>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6E279855">
      <w:pPr>
        <w:pageBreakBefore w:val="0"/>
        <w:shd w:val="clear"/>
        <w:kinsoku/>
        <w:wordWrap/>
        <w:overflowPunct/>
        <w:topLinePunct w:val="0"/>
        <w:bidi w:val="0"/>
        <w:adjustRightInd/>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u w:val="none"/>
        </w:rPr>
        <w:t>本项目采用综合评分法</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3EF75A45">
      <w:pPr>
        <w:keepNext w:val="0"/>
        <w:keepLines w:val="0"/>
        <w:pageBreakBefore w:val="0"/>
        <w:widowControl w:val="0"/>
        <w:shd w:val="clear"/>
        <w:kinsoku/>
        <w:wordWrap/>
        <w:overflowPunct/>
        <w:topLinePunct w:val="0"/>
        <w:autoSpaceDE w:val="0"/>
        <w:autoSpaceDN w:val="0"/>
        <w:bidi w:val="0"/>
        <w:adjustRightInd w:val="0"/>
        <w:snapToGrid/>
        <w:spacing w:line="360" w:lineRule="exact"/>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09FAA4B2">
      <w:pPr>
        <w:keepNext w:val="0"/>
        <w:keepLines w:val="0"/>
        <w:pageBreakBefore w:val="0"/>
        <w:widowControl w:val="0"/>
        <w:shd w:val="clear"/>
        <w:kinsoku/>
        <w:wordWrap/>
        <w:overflowPunct/>
        <w:topLinePunct w:val="0"/>
        <w:autoSpaceDE w:val="0"/>
        <w:autoSpaceDN w:val="0"/>
        <w:bidi w:val="0"/>
        <w:adjustRightInd w:val="0"/>
        <w:snapToGrid/>
        <w:spacing w:line="36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5A698C2A">
      <w:pPr>
        <w:pageBreakBefore w:val="0"/>
        <w:shd w:val="clear"/>
        <w:kinsoku/>
        <w:wordWrap/>
        <w:overflowPunct/>
        <w:topLinePunct w:val="0"/>
        <w:bidi w:val="0"/>
        <w:adjustRightInd/>
        <w:spacing w:line="420" w:lineRule="exact"/>
        <w:ind w:left="0" w:lef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59997B0B">
      <w:pPr>
        <w:pageBreakBefore w:val="0"/>
        <w:shd w:val="clear"/>
        <w:kinsoku/>
        <w:wordWrap/>
        <w:overflowPunct/>
        <w:topLinePunct w:val="0"/>
        <w:bidi w:val="0"/>
        <w:spacing w:line="420" w:lineRule="exact"/>
        <w:ind w:left="0" w:leftChars="0" w:firstLine="470" w:firstLineChars="196"/>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见评标办法前附表。</w:t>
      </w:r>
    </w:p>
    <w:p w14:paraId="1C4F7D95">
      <w:pPr>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bookmarkStart w:id="402" w:name="_Toc4093"/>
      <w:r>
        <w:rPr>
          <w:rFonts w:hint="eastAsia" w:ascii="仿宋" w:hAnsi="仿宋" w:eastAsia="仿宋" w:cs="仿宋"/>
          <w:b/>
          <w:color w:val="auto"/>
          <w:sz w:val="24"/>
          <w:szCs w:val="24"/>
          <w:highlight w:val="none"/>
        </w:rPr>
        <w:t>三、评标程序</w:t>
      </w:r>
      <w:bookmarkEnd w:id="402"/>
    </w:p>
    <w:p w14:paraId="312DD139">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065D16CE">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323471BE">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516DD05C">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26337F0B">
      <w:pPr>
        <w:pStyle w:val="32"/>
        <w:pageBreakBefore w:val="0"/>
        <w:shd w:val="clear"/>
        <w:kinsoku/>
        <w:wordWrap/>
        <w:overflowPunct/>
        <w:topLinePunct w:val="0"/>
        <w:bidi w:val="0"/>
        <w:spacing w:before="0" w:line="420" w:lineRule="exact"/>
        <w:ind w:left="0" w:leftChars="0" w:firstLine="508" w:firstLineChars="212"/>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6A9EDCCB">
      <w:pPr>
        <w:pStyle w:val="32"/>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5F58BF9C">
      <w:pPr>
        <w:pStyle w:val="32"/>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77088588">
      <w:pPr>
        <w:pStyle w:val="32"/>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42944EC5">
      <w:pPr>
        <w:pStyle w:val="32"/>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308AD9D7">
      <w:pPr>
        <w:pStyle w:val="32"/>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3138496B">
      <w:pPr>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180ED9E2">
      <w:pPr>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39A3FA54">
      <w:pPr>
        <w:pStyle w:val="32"/>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3A355F">
      <w:pPr>
        <w:pStyle w:val="32"/>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2BB9F09F">
      <w:pPr>
        <w:pageBreakBefore w:val="0"/>
        <w:shd w:val="clear"/>
        <w:kinsoku/>
        <w:wordWrap/>
        <w:overflowPunct/>
        <w:topLinePunct w:val="0"/>
        <w:bidi w:val="0"/>
        <w:spacing w:line="420" w:lineRule="exact"/>
        <w:ind w:left="0" w:leftChars="0" w:firstLine="482" w:firstLineChars="2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b/>
          <w:bCs/>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39889C0">
      <w:pPr>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ACCA46">
      <w:pPr>
        <w:keepNext w:val="0"/>
        <w:keepLines w:val="0"/>
        <w:pageBreakBefore w:val="0"/>
        <w:shd w:val="clear"/>
        <w:kinsoku/>
        <w:wordWrap/>
        <w:overflowPunct/>
        <w:topLinePunct w:val="0"/>
        <w:autoSpaceDE w:val="0"/>
        <w:autoSpaceDN w:val="0"/>
        <w:bidi w:val="0"/>
        <w:spacing w:line="400" w:lineRule="exact"/>
        <w:ind w:left="0" w:leftChars="0" w:firstLine="482"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7BAD2F">
      <w:pPr>
        <w:keepNext w:val="0"/>
        <w:keepLines w:val="0"/>
        <w:pageBreakBefore w:val="0"/>
        <w:widowControl/>
        <w:shd w:val="clear" w:color="auto"/>
        <w:kinsoku/>
        <w:wordWrap/>
        <w:overflowPunct/>
        <w:topLinePunct w:val="0"/>
        <w:autoSpaceDE w:val="0"/>
        <w:autoSpaceDN w:val="0"/>
        <w:bidi w:val="0"/>
        <w:adjustRightInd/>
        <w:spacing w:line="400" w:lineRule="exact"/>
        <w:jc w:val="both"/>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2B957F68">
      <w:pPr>
        <w:pStyle w:val="32"/>
        <w:keepNext w:val="0"/>
        <w:keepLines w:val="0"/>
        <w:pageBreakBefore w:val="0"/>
        <w:shd w:val="clear"/>
        <w:kinsoku/>
        <w:wordWrap/>
        <w:overflowPunct/>
        <w:topLinePunct w:val="0"/>
        <w:autoSpaceDE w:val="0"/>
        <w:autoSpaceDN w:val="0"/>
        <w:bidi w:val="0"/>
        <w:spacing w:before="0" w:line="400" w:lineRule="exact"/>
        <w:ind w:left="0" w:leftChars="0" w:firstLine="482"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CB01A4">
      <w:pPr>
        <w:pStyle w:val="7"/>
        <w:keepNext w:val="0"/>
        <w:keepLines w:val="0"/>
        <w:pageBreakBefore w:val="0"/>
        <w:shd w:val="clear"/>
        <w:kinsoku/>
        <w:wordWrap/>
        <w:overflowPunct/>
        <w:topLinePunct w:val="0"/>
        <w:autoSpaceDE w:val="0"/>
        <w:autoSpaceDN w:val="0"/>
        <w:bidi w:val="0"/>
        <w:spacing w:line="40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14:paraId="381EA0C5">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2E1F73E4">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1A652650">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698D377C">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008751B3">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31455433">
      <w:pPr>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4.2.6投标文件出现不是唯一的、有选择性投标报价的;</w:t>
      </w:r>
    </w:p>
    <w:p w14:paraId="772F870A">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758E41FC">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35E06C44">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3708F34C">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59E67494">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4.2.11投标人有恶意串通、妨碍其他投标人的竞争行为、损害采购人或者其他投标人的合法权益情形的；</w:t>
      </w:r>
    </w:p>
    <w:p w14:paraId="425B3F01">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14:paraId="3661C82A">
      <w:pPr>
        <w:keepNext w:val="0"/>
        <w:keepLines w:val="0"/>
        <w:pageBreakBefore w:val="0"/>
        <w:shd w:val="clear"/>
        <w:tabs>
          <w:tab w:val="left" w:pos="432"/>
        </w:tabs>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4.2.13投标文件不满足招标文件的其它实质性要求的；</w:t>
      </w:r>
    </w:p>
    <w:p w14:paraId="3072BAE3">
      <w:pPr>
        <w:keepNext w:val="0"/>
        <w:keepLines w:val="0"/>
        <w:pageBreakBefore w:val="0"/>
        <w:shd w:val="clear"/>
        <w:kinsoku/>
        <w:wordWrap/>
        <w:overflowPunct/>
        <w:topLinePunct w:val="0"/>
        <w:autoSpaceDE w:val="0"/>
        <w:autoSpaceDN w:val="0"/>
        <w:bidi w:val="0"/>
        <w:spacing w:line="40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3F872AFD">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37CDC9DE">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14:paraId="1D7AD58D">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14:paraId="5A7D0DEF">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14:paraId="36CB22DF">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14:paraId="713D91D8">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2AFC819D">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8433201">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76A0F9B2">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4.5.1未确定中标或者中标人的，终止本次政府采购活动，重新开展政府采购活动。</w:t>
      </w:r>
    </w:p>
    <w:p w14:paraId="5F6BE1BC">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07ED8E30">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5E7D9CF4">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4.5.4政府采购合同已经履行，给采购人、供应商造成损失的，由责任人承担赔偿责任。</w:t>
      </w:r>
    </w:p>
    <w:p w14:paraId="64149E8E">
      <w:pPr>
        <w:pStyle w:val="7"/>
        <w:keepNext w:val="0"/>
        <w:keepLines w:val="0"/>
        <w:pageBreakBefore w:val="0"/>
        <w:shd w:val="clear"/>
        <w:kinsoku/>
        <w:wordWrap/>
        <w:overflowPunct/>
        <w:topLinePunct w:val="0"/>
        <w:autoSpaceDE w:val="0"/>
        <w:autoSpaceDN w:val="0"/>
        <w:bidi w:val="0"/>
        <w:snapToGrid w:val="0"/>
        <w:spacing w:line="40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auto"/>
          <w:sz w:val="24"/>
          <w:szCs w:val="24"/>
          <w:highlight w:val="none"/>
          <w:lang w:val="en-US" w:eastAsia="zh-CN"/>
        </w:rPr>
        <w:t>4.5.1-4.5.4</w:t>
      </w:r>
      <w:r>
        <w:rPr>
          <w:rFonts w:hint="eastAsia" w:ascii="仿宋" w:hAnsi="仿宋" w:eastAsia="仿宋" w:cs="仿宋"/>
          <w:color w:val="auto"/>
          <w:sz w:val="24"/>
          <w:szCs w:val="24"/>
          <w:highlight w:val="none"/>
        </w:rPr>
        <w:t>规定处理。</w:t>
      </w:r>
    </w:p>
    <w:p w14:paraId="3C72E3D8">
      <w:pPr>
        <w:shd w:val="clear"/>
        <w:outlineLvl w:val="9"/>
        <w:rPr>
          <w:color w:val="auto"/>
          <w:highlight w:val="none"/>
        </w:rPr>
      </w:pPr>
      <w:r>
        <w:rPr>
          <w:color w:val="auto"/>
          <w:highlight w:val="none"/>
        </w:rPr>
        <w:br w:type="page"/>
      </w:r>
    </w:p>
    <w:p w14:paraId="528B7EC1">
      <w:pPr>
        <w:pStyle w:val="2"/>
        <w:keepNext/>
        <w:keepLines/>
        <w:pageBreakBefore w:val="0"/>
        <w:widowControl w:val="0"/>
        <w:shd w:val="clear"/>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color w:val="auto"/>
          <w:sz w:val="36"/>
          <w:szCs w:val="36"/>
          <w:highlight w:val="none"/>
        </w:rPr>
      </w:pPr>
      <w:bookmarkStart w:id="403" w:name="_Toc6764"/>
      <w:bookmarkStart w:id="404" w:name="_Toc10120"/>
      <w:r>
        <w:rPr>
          <w:rFonts w:hint="eastAsia" w:ascii="仿宋" w:hAnsi="仿宋" w:eastAsia="仿宋" w:cs="仿宋"/>
          <w:color w:val="auto"/>
          <w:sz w:val="44"/>
          <w:szCs w:val="44"/>
          <w:highlight w:val="none"/>
        </w:rPr>
        <w:t>第五</w:t>
      </w:r>
      <w:r>
        <w:rPr>
          <w:rFonts w:hint="eastAsia" w:ascii="仿宋" w:hAnsi="仿宋" w:eastAsia="仿宋" w:cs="仿宋"/>
          <w:color w:val="auto"/>
          <w:sz w:val="44"/>
          <w:szCs w:val="44"/>
          <w:highlight w:val="none"/>
          <w:lang w:val="en-US" w:eastAsia="zh-CN"/>
        </w:rPr>
        <w:t>章</w:t>
      </w:r>
      <w:r>
        <w:rPr>
          <w:rFonts w:hint="eastAsia" w:ascii="仿宋" w:hAnsi="仿宋" w:eastAsia="仿宋" w:cs="仿宋"/>
          <w:color w:val="auto"/>
          <w:sz w:val="44"/>
          <w:szCs w:val="44"/>
          <w:highlight w:val="none"/>
        </w:rPr>
        <w:t xml:space="preserve"> 拟签订的合同文本</w:t>
      </w:r>
      <w:bookmarkEnd w:id="403"/>
      <w:bookmarkEnd w:id="404"/>
    </w:p>
    <w:p w14:paraId="407FB18F">
      <w:pPr>
        <w:shd w:val="clea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769F49AB">
      <w:pPr>
        <w:shd w:val="clear"/>
        <w:spacing w:line="480" w:lineRule="auto"/>
        <w:jc w:val="center"/>
        <w:rPr>
          <w:rFonts w:ascii="楷体" w:hAnsi="楷体" w:eastAsia="楷体"/>
          <w:b/>
          <w:color w:val="auto"/>
          <w:sz w:val="28"/>
          <w:szCs w:val="28"/>
          <w:highlight w:val="none"/>
        </w:rPr>
      </w:pPr>
    </w:p>
    <w:p w14:paraId="1F70E0E7">
      <w:pPr>
        <w:shd w:val="clear"/>
        <w:spacing w:line="480" w:lineRule="auto"/>
        <w:jc w:val="center"/>
        <w:rPr>
          <w:rFonts w:ascii="仿宋" w:hAnsi="仿宋" w:eastAsia="仿宋"/>
          <w:b/>
          <w:color w:val="auto"/>
          <w:sz w:val="24"/>
          <w:highlight w:val="none"/>
        </w:rPr>
      </w:pPr>
    </w:p>
    <w:p w14:paraId="3D3576AD">
      <w:pPr>
        <w:shd w:val="clear"/>
        <w:spacing w:line="480" w:lineRule="auto"/>
        <w:jc w:val="center"/>
        <w:rPr>
          <w:rFonts w:ascii="仿宋" w:hAnsi="仿宋" w:eastAsia="仿宋"/>
          <w:b/>
          <w:color w:val="auto"/>
          <w:sz w:val="24"/>
          <w:highlight w:val="none"/>
        </w:rPr>
      </w:pPr>
    </w:p>
    <w:p w14:paraId="1B3A6D06">
      <w:pPr>
        <w:shd w:val="clear"/>
        <w:spacing w:line="480" w:lineRule="auto"/>
        <w:jc w:val="center"/>
        <w:outlineLvl w:val="9"/>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w:t>
      </w:r>
      <w:r>
        <w:rPr>
          <w:rFonts w:hint="eastAsia" w:ascii="仿宋_GB2312" w:hAnsi="仿宋" w:eastAsia="仿宋_GB2312" w:cs="仿宋_GB2312"/>
          <w:b/>
          <w:color w:val="auto"/>
          <w:sz w:val="36"/>
          <w:szCs w:val="36"/>
          <w:highlight w:val="none"/>
          <w:lang w:val="en-US" w:eastAsia="zh-CN"/>
        </w:rPr>
        <w:t>中小企业预留</w:t>
      </w:r>
      <w:r>
        <w:rPr>
          <w:rFonts w:hint="eastAsia" w:ascii="仿宋_GB2312" w:hAnsi="仿宋" w:eastAsia="仿宋_GB2312" w:cs="仿宋_GB2312"/>
          <w:b/>
          <w:color w:val="auto"/>
          <w:sz w:val="36"/>
          <w:szCs w:val="36"/>
          <w:highlight w:val="none"/>
        </w:rPr>
        <w:t>合同参考范本</w:t>
      </w:r>
    </w:p>
    <w:p w14:paraId="1702A5C1">
      <w:pPr>
        <w:shd w:val="clear"/>
        <w:spacing w:line="48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（服务类）</w:t>
      </w:r>
    </w:p>
    <w:p w14:paraId="0A78E9CE">
      <w:pPr>
        <w:pStyle w:val="40"/>
        <w:shd w:val="clear"/>
        <w:outlineLvl w:val="9"/>
        <w:rPr>
          <w:rFonts w:ascii="仿宋" w:hAnsi="仿宋" w:eastAsia="仿宋"/>
          <w:color w:val="auto"/>
          <w:szCs w:val="24"/>
          <w:highlight w:val="none"/>
        </w:rPr>
      </w:pPr>
    </w:p>
    <w:p w14:paraId="67617EEC">
      <w:pPr>
        <w:pStyle w:val="40"/>
        <w:shd w:val="clear"/>
        <w:outlineLvl w:val="9"/>
        <w:rPr>
          <w:rFonts w:ascii="仿宋" w:hAnsi="仿宋" w:eastAsia="仿宋"/>
          <w:color w:val="auto"/>
          <w:szCs w:val="24"/>
          <w:highlight w:val="none"/>
        </w:rPr>
      </w:pPr>
    </w:p>
    <w:p w14:paraId="5D119435">
      <w:pPr>
        <w:pStyle w:val="40"/>
        <w:shd w:val="clear"/>
        <w:jc w:val="center"/>
        <w:outlineLvl w:val="9"/>
        <w:rPr>
          <w:rFonts w:ascii="仿宋" w:hAnsi="仿宋" w:eastAsia="仿宋"/>
          <w:color w:val="auto"/>
          <w:szCs w:val="24"/>
          <w:highlight w:val="none"/>
        </w:rPr>
      </w:pPr>
    </w:p>
    <w:p w14:paraId="4BABFC4C">
      <w:pPr>
        <w:pStyle w:val="40"/>
        <w:keepNext w:val="0"/>
        <w:keepLines w:val="0"/>
        <w:pageBreakBefore w:val="0"/>
        <w:widowControl w:val="0"/>
        <w:shd w:val="clear"/>
        <w:kinsoku/>
        <w:wordWrap/>
        <w:overflowPunct/>
        <w:topLinePunct w:val="0"/>
        <w:autoSpaceDE w:val="0"/>
        <w:autoSpaceDN w:val="0"/>
        <w:bidi w:val="0"/>
        <w:adjustRightInd w:val="0"/>
        <w:snapToGrid w:val="0"/>
        <w:spacing w:after="0" w:line="300" w:lineRule="exact"/>
        <w:ind w:left="0" w:leftChars="0" w:firstLine="0" w:firstLineChars="0"/>
        <w:jc w:val="center"/>
        <w:textAlignment w:val="auto"/>
        <w:outlineLvl w:val="9"/>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14:paraId="2B8334B5">
      <w:pPr>
        <w:pStyle w:val="40"/>
        <w:shd w:val="clear"/>
        <w:outlineLvl w:val="9"/>
        <w:rPr>
          <w:rFonts w:ascii="仿宋" w:hAnsi="仿宋" w:eastAsia="仿宋"/>
          <w:color w:val="auto"/>
          <w:szCs w:val="24"/>
          <w:highlight w:val="none"/>
        </w:rPr>
      </w:pPr>
    </w:p>
    <w:p w14:paraId="2BBD8242">
      <w:pPr>
        <w:pStyle w:val="40"/>
        <w:shd w:val="clear"/>
        <w:outlineLvl w:val="9"/>
        <w:rPr>
          <w:rFonts w:ascii="仿宋" w:hAnsi="仿宋" w:eastAsia="仿宋"/>
          <w:color w:val="auto"/>
          <w:szCs w:val="24"/>
          <w:highlight w:val="none"/>
        </w:rPr>
      </w:pPr>
    </w:p>
    <w:p w14:paraId="72DEFDF9">
      <w:pPr>
        <w:shd w:val="clear"/>
        <w:spacing w:before="120" w:line="22" w:lineRule="atLeast"/>
        <w:outlineLvl w:val="9"/>
        <w:rPr>
          <w:rFonts w:ascii="仿宋" w:hAnsi="仿宋" w:eastAsia="仿宋"/>
          <w:color w:val="auto"/>
          <w:sz w:val="24"/>
          <w:highlight w:val="none"/>
        </w:rPr>
      </w:pPr>
    </w:p>
    <w:p w14:paraId="0A340716">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0" w:firstLine="1680" w:firstLineChars="7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5B8EC230">
      <w:pPr>
        <w:pStyle w:val="41"/>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0" w:firstLine="1680" w:firstLineChars="700"/>
        <w:textAlignment w:val="auto"/>
        <w:outlineLvl w:val="9"/>
        <w:rPr>
          <w:rFonts w:ascii="仿宋" w:hAnsi="仿宋" w:eastAsia="仿宋"/>
          <w:color w:val="auto"/>
          <w:szCs w:val="24"/>
          <w:highlight w:val="none"/>
        </w:rPr>
      </w:pPr>
    </w:p>
    <w:p w14:paraId="213A07D9">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0" w:firstLine="1680" w:firstLineChars="7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1505AB1F">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0" w:firstLine="1680" w:firstLineChars="700"/>
        <w:textAlignment w:val="auto"/>
        <w:outlineLvl w:val="9"/>
        <w:rPr>
          <w:rFonts w:ascii="仿宋" w:hAnsi="仿宋" w:eastAsia="仿宋"/>
          <w:color w:val="auto"/>
          <w:sz w:val="24"/>
          <w:highlight w:val="none"/>
        </w:rPr>
      </w:pPr>
    </w:p>
    <w:p w14:paraId="3FF455B4">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0" w:firstLine="1680" w:firstLineChars="7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2ED13D88">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0" w:firstLine="1680" w:firstLineChars="700"/>
        <w:textAlignment w:val="auto"/>
        <w:outlineLvl w:val="9"/>
        <w:rPr>
          <w:rFonts w:ascii="仿宋" w:hAnsi="仿宋" w:eastAsia="仿宋"/>
          <w:color w:val="auto"/>
          <w:sz w:val="24"/>
          <w:highlight w:val="none"/>
        </w:rPr>
      </w:pPr>
    </w:p>
    <w:p w14:paraId="21FD3430">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0" w:firstLine="1680" w:firstLineChars="7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29C30271">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0" w:firstLine="1680" w:firstLineChars="700"/>
        <w:textAlignment w:val="auto"/>
        <w:outlineLvl w:val="9"/>
        <w:rPr>
          <w:rFonts w:ascii="仿宋" w:hAnsi="仿宋" w:eastAsia="仿宋"/>
          <w:color w:val="auto"/>
          <w:sz w:val="24"/>
          <w:highlight w:val="none"/>
        </w:rPr>
      </w:pPr>
    </w:p>
    <w:p w14:paraId="1323F57A">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0" w:firstLine="1680" w:firstLineChars="7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6BFC6BEF">
      <w:pPr>
        <w:widowControl/>
        <w:shd w:val="clear"/>
        <w:jc w:val="left"/>
        <w:outlineLvl w:val="9"/>
        <w:rPr>
          <w:rFonts w:ascii="仿宋" w:hAnsi="仿宋" w:eastAsia="仿宋"/>
          <w:color w:val="auto"/>
          <w:kern w:val="0"/>
          <w:sz w:val="24"/>
          <w:highlight w:val="none"/>
        </w:rPr>
        <w:sectPr>
          <w:pgSz w:w="11905" w:h="16838"/>
          <w:pgMar w:top="1474" w:right="1247" w:bottom="1474" w:left="1247" w:header="851" w:footer="850" w:gutter="0"/>
          <w:pgNumType w:fmt="decimal"/>
          <w:cols w:space="0" w:num="1"/>
          <w:rtlGutter w:val="0"/>
          <w:docGrid w:linePitch="0" w:charSpace="0"/>
        </w:sectPr>
      </w:pPr>
    </w:p>
    <w:p w14:paraId="11360648">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bookmarkStart w:id="405" w:name="_Toc331685783"/>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rPr>
        <w:t>内，按照采购文件确定的事项签订本合同。</w:t>
      </w:r>
    </w:p>
    <w:p w14:paraId="1901108F">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2F2A1111">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color w:val="auto"/>
          <w:sz w:val="24"/>
          <w:szCs w:val="24"/>
          <w:highlight w:val="none"/>
        </w:rPr>
      </w:pPr>
      <w:bookmarkStart w:id="406" w:name="_Toc22967"/>
      <w:bookmarkStart w:id="407" w:name="_Toc15367"/>
      <w:bookmarkStart w:id="408" w:name="_Toc19273"/>
      <w:bookmarkStart w:id="409" w:name="_Toc28855"/>
      <w:bookmarkStart w:id="410" w:name="_Toc20421"/>
      <w:r>
        <w:rPr>
          <w:rFonts w:hint="eastAsia" w:ascii="仿宋" w:hAnsi="仿宋" w:eastAsia="仿宋" w:cs="仿宋"/>
          <w:b/>
          <w:color w:val="auto"/>
          <w:sz w:val="24"/>
          <w:szCs w:val="24"/>
          <w:highlight w:val="none"/>
        </w:rPr>
        <w:t>1.1 合同组成部分</w:t>
      </w:r>
      <w:bookmarkEnd w:id="406"/>
      <w:bookmarkEnd w:id="407"/>
      <w:bookmarkEnd w:id="408"/>
      <w:bookmarkEnd w:id="409"/>
      <w:bookmarkEnd w:id="410"/>
    </w:p>
    <w:p w14:paraId="351E160C">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9F20D2">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1A43C6F6">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中标或者成交通知书；</w:t>
      </w:r>
    </w:p>
    <w:p w14:paraId="6E5B3657">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投标或者响应文件（含澄清或者说明文件）；</w:t>
      </w:r>
    </w:p>
    <w:p w14:paraId="48D20108">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采购文件（含澄清或者修改文件）；</w:t>
      </w:r>
    </w:p>
    <w:p w14:paraId="1B223A7D">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2EF6CBE3">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11" w:name="_Toc22185"/>
      <w:bookmarkStart w:id="412" w:name="_Toc2918"/>
      <w:bookmarkStart w:id="413" w:name="_Toc6773"/>
      <w:bookmarkStart w:id="414" w:name="_Toc18585"/>
      <w:bookmarkStart w:id="415" w:name="_Toc6311"/>
      <w:r>
        <w:rPr>
          <w:rFonts w:hint="eastAsia" w:ascii="仿宋" w:hAnsi="仿宋" w:eastAsia="仿宋" w:cs="仿宋"/>
          <w:b/>
          <w:color w:val="auto"/>
          <w:sz w:val="24"/>
          <w:szCs w:val="24"/>
          <w:highlight w:val="none"/>
        </w:rPr>
        <w:t>1.2 标的</w:t>
      </w:r>
      <w:bookmarkEnd w:id="411"/>
      <w:bookmarkEnd w:id="412"/>
      <w:bookmarkEnd w:id="413"/>
      <w:bookmarkEnd w:id="414"/>
      <w:bookmarkEnd w:id="415"/>
    </w:p>
    <w:p w14:paraId="1BE73CEC">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8027EEC">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服务标准：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DC1AC5A">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1.2.3 技术保障：</w:t>
      </w:r>
      <w:r>
        <w:rPr>
          <w:rFonts w:hint="eastAsia" w:ascii="仿宋" w:hAnsi="仿宋" w:eastAsia="仿宋" w:cs="仿宋"/>
          <w:color w:val="auto"/>
          <w:sz w:val="24"/>
          <w:szCs w:val="24"/>
          <w:highlight w:val="none"/>
          <w:u w:val="single"/>
        </w:rPr>
        <w:t>　　　　　　　　　                      　      ；</w:t>
      </w:r>
    </w:p>
    <w:p w14:paraId="0A1D4399">
      <w:pPr>
        <w:pageBreakBefore w:val="0"/>
        <w:shd w:val="clear"/>
        <w:kinsoku/>
        <w:wordWrap/>
        <w:overflowPunct/>
        <w:topLinePunct w:val="0"/>
        <w:bidi w:val="0"/>
        <w:spacing w:line="400" w:lineRule="atLeas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服务人员组成：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59E5643">
      <w:pPr>
        <w:pStyle w:val="43"/>
        <w:pageBreakBefore w:val="0"/>
        <w:shd w:val="clear"/>
        <w:kinsoku/>
        <w:wordWrap/>
        <w:overflowPunct/>
        <w:topLinePunct w:val="0"/>
        <w:bidi w:val="0"/>
        <w:spacing w:before="0" w:beforeAutospacing="0" w:after="0" w:afterAutospacing="0"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1.2.5合同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（是/否）涉及货物。若涉及货物的的，则：</w:t>
      </w:r>
    </w:p>
    <w:p w14:paraId="5D471BDB">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u w:val="single"/>
        </w:rPr>
      </w:pPr>
      <w:bookmarkStart w:id="416" w:name="_Toc1386"/>
      <w:bookmarkStart w:id="417" w:name="_Toc4929"/>
      <w:bookmarkStart w:id="418" w:name="_Toc5635"/>
      <w:bookmarkStart w:id="419" w:name="_Toc21124"/>
      <w:bookmarkStart w:id="420" w:name="_Toc13918"/>
      <w:r>
        <w:rPr>
          <w:rFonts w:hint="eastAsia" w:ascii="仿宋" w:hAnsi="仿宋" w:eastAsia="仿宋" w:cs="仿宋"/>
          <w:color w:val="auto"/>
          <w:sz w:val="24"/>
          <w:szCs w:val="24"/>
          <w:highlight w:val="none"/>
        </w:rPr>
        <w:t>1.2.5.1 货物名称、品牌、规格型号、花色：</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FB62C87">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1.2.5.2 货物数量：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C2862EB">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1.2.5.3 货物质量：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106571E">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价款</w:t>
      </w:r>
      <w:bookmarkEnd w:id="416"/>
      <w:bookmarkEnd w:id="417"/>
      <w:bookmarkEnd w:id="418"/>
      <w:bookmarkEnd w:id="419"/>
      <w:bookmarkEnd w:id="420"/>
    </w:p>
    <w:p w14:paraId="66CBE84B">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条款规定的计价方式计价。</w:t>
      </w:r>
    </w:p>
    <w:p w14:paraId="08A2FC16">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1.3.1总价合同，本合同总价（含税）为：￥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63C8CA64">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04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E8EABF">
            <w:pPr>
              <w:pStyle w:val="42"/>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C721E4F">
            <w:pPr>
              <w:pStyle w:val="42"/>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618DC0B">
            <w:pPr>
              <w:pStyle w:val="42"/>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554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BCDCDE">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3402" w:type="dxa"/>
            <w:vAlign w:val="center"/>
          </w:tcPr>
          <w:p w14:paraId="57B7423E">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2552" w:type="dxa"/>
            <w:vAlign w:val="center"/>
          </w:tcPr>
          <w:p w14:paraId="4268B333">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r>
      <w:tr w14:paraId="73A8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FE1A88">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3402" w:type="dxa"/>
            <w:vAlign w:val="center"/>
          </w:tcPr>
          <w:p w14:paraId="1821159F">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2552" w:type="dxa"/>
            <w:vAlign w:val="center"/>
          </w:tcPr>
          <w:p w14:paraId="5905AF93">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r>
      <w:tr w14:paraId="1AB1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195BCD">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3402" w:type="dxa"/>
            <w:vAlign w:val="center"/>
          </w:tcPr>
          <w:p w14:paraId="0E2FB7E5">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2552" w:type="dxa"/>
            <w:vAlign w:val="center"/>
          </w:tcPr>
          <w:p w14:paraId="29A64E42">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r>
      <w:tr w14:paraId="3764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C982B4">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3402" w:type="dxa"/>
            <w:vAlign w:val="center"/>
          </w:tcPr>
          <w:p w14:paraId="5CCA5A45">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2552" w:type="dxa"/>
            <w:vAlign w:val="center"/>
          </w:tcPr>
          <w:p w14:paraId="31A96602">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r>
      <w:tr w14:paraId="54FB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72D990B">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B847BE2">
            <w:pPr>
              <w:pStyle w:val="42"/>
              <w:pageBreakBefore w:val="0"/>
              <w:shd w:val="clear"/>
              <w:kinsoku/>
              <w:wordWrap/>
              <w:overflowPunct/>
              <w:topLinePunct w:val="0"/>
              <w:bidi w:val="0"/>
              <w:spacing w:line="400" w:lineRule="atLeast"/>
              <w:ind w:left="0" w:leftChars="0" w:right="0" w:rightChars="0" w:firstLine="480" w:firstLineChars="200"/>
              <w:jc w:val="center"/>
              <w:textAlignment w:val="auto"/>
              <w:rPr>
                <w:rFonts w:hint="eastAsia" w:ascii="仿宋" w:hAnsi="仿宋" w:eastAsia="仿宋" w:cs="仿宋"/>
                <w:color w:val="auto"/>
                <w:sz w:val="24"/>
                <w:szCs w:val="24"/>
                <w:highlight w:val="none"/>
              </w:rPr>
            </w:pPr>
          </w:p>
        </w:tc>
      </w:tr>
    </w:tbl>
    <w:p w14:paraId="5EBA4143">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bookmarkStart w:id="421" w:name="_Toc14993"/>
      <w:bookmarkStart w:id="422" w:name="_Toc26916"/>
      <w:bookmarkStart w:id="423" w:name="_Toc30158"/>
      <w:bookmarkStart w:id="424" w:name="_Toc3654"/>
      <w:bookmarkStart w:id="425" w:name="_Toc30506"/>
      <w:r>
        <w:rPr>
          <w:rFonts w:hint="eastAsia" w:ascii="仿宋" w:hAnsi="仿宋" w:eastAsia="仿宋" w:cs="仿宋"/>
          <w:bCs/>
          <w:color w:val="auto"/>
          <w:sz w:val="24"/>
          <w:szCs w:val="24"/>
          <w:highlight w:val="none"/>
        </w:rPr>
        <w:t>1.3.2单价合同，本合同单价（含税）标准为：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。服务工作量的计量方式为：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10578ED3">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bookmarkEnd w:id="421"/>
    <w:bookmarkEnd w:id="422"/>
    <w:bookmarkEnd w:id="423"/>
    <w:bookmarkEnd w:id="424"/>
    <w:bookmarkEnd w:id="425"/>
    <w:p w14:paraId="66442DDA">
      <w:pPr>
        <w:pStyle w:val="43"/>
        <w:pageBreakBefore w:val="0"/>
        <w:shd w:val="clear"/>
        <w:kinsoku/>
        <w:wordWrap/>
        <w:overflowPunct/>
        <w:topLinePunct w:val="0"/>
        <w:bidi w:val="0"/>
        <w:spacing w:before="0" w:beforeAutospacing="0" w:after="0" w:afterAutospacing="0" w:line="400" w:lineRule="atLeast"/>
        <w:ind w:left="0" w:leftChars="0" w:right="0" w:rightChars="0" w:firstLine="482" w:firstLineChars="200"/>
        <w:textAlignment w:val="auto"/>
        <w:rPr>
          <w:rFonts w:hint="eastAsia" w:ascii="仿宋" w:hAnsi="仿宋" w:eastAsia="仿宋" w:cs="仿宋"/>
          <w:b/>
          <w:color w:val="auto"/>
          <w:sz w:val="24"/>
          <w:szCs w:val="24"/>
          <w:highlight w:val="none"/>
        </w:rPr>
      </w:pPr>
      <w:bookmarkStart w:id="426" w:name="_Toc22618"/>
      <w:bookmarkStart w:id="427" w:name="_Toc1814"/>
      <w:bookmarkStart w:id="428" w:name="_Toc10340"/>
      <w:bookmarkStart w:id="429" w:name="_Toc4760"/>
      <w:bookmarkStart w:id="430" w:name="_Toc11108"/>
      <w:bookmarkStart w:id="431" w:name="_Toc8772"/>
      <w:bookmarkStart w:id="432" w:name="_Toc31421"/>
      <w:bookmarkStart w:id="433" w:name="_Toc3625"/>
      <w:r>
        <w:rPr>
          <w:rFonts w:hint="eastAsia" w:ascii="仿宋" w:hAnsi="仿宋" w:eastAsia="仿宋" w:cs="仿宋"/>
          <w:b/>
          <w:color w:val="auto"/>
          <w:sz w:val="24"/>
          <w:szCs w:val="24"/>
          <w:highlight w:val="none"/>
        </w:rPr>
        <w:t>1.4履约保证金</w:t>
      </w:r>
    </w:p>
    <w:p w14:paraId="7E2F0D84">
      <w:pPr>
        <w:pStyle w:val="43"/>
        <w:pageBreakBefore w:val="0"/>
        <w:shd w:val="clear"/>
        <w:kinsoku/>
        <w:wordWrap/>
        <w:overflowPunct/>
        <w:topLinePunct w:val="0"/>
        <w:bidi w:val="0"/>
        <w:spacing w:before="0" w:beforeAutospacing="0" w:after="0" w:afterAutospacing="0"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38613A5E">
      <w:pPr>
        <w:pageBreakBefore w:val="0"/>
        <w:shd w:val="clear"/>
        <w:kinsoku/>
        <w:wordWrap/>
        <w:overflowPunct/>
        <w:topLinePunct w:val="0"/>
        <w:bidi w:val="0"/>
        <w:spacing w:line="400" w:lineRule="atLeast"/>
        <w:ind w:left="0" w:leftChars="0" w:right="0" w:rightChars="0"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573F669">
      <w:pPr>
        <w:pageBreakBefore w:val="0"/>
        <w:shd w:val="clear"/>
        <w:kinsoku/>
        <w:wordWrap/>
        <w:overflowPunct/>
        <w:topLinePunct w:val="0"/>
        <w:bidi w:val="0"/>
        <w:spacing w:line="400" w:lineRule="atLeast"/>
        <w:ind w:left="0" w:leftChars="0" w:right="0" w:rightChars="0"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02870FE">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lang w:val="en-US"/>
        </w:rPr>
      </w:pPr>
      <w:r>
        <w:rPr>
          <w:rFonts w:hint="eastAsia" w:ascii="仿宋" w:hAnsi="仿宋" w:eastAsia="仿宋" w:cs="仿宋"/>
          <w:color w:val="auto"/>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428CDF">
      <w:pPr>
        <w:pageBreakBefore w:val="0"/>
        <w:shd w:val="clear"/>
        <w:kinsoku/>
        <w:wordWrap/>
        <w:overflowPunct/>
        <w:topLinePunct w:val="0"/>
        <w:bidi w:val="0"/>
        <w:spacing w:line="400" w:lineRule="atLeast"/>
        <w:ind w:left="0" w:leftChars="0" w:right="0" w:rightChars="0"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1.4.4甲方在项目验收结束后及时退还履约保证金。甲方在项目通过验收之日起</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51790B19">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bookmarkEnd w:id="426"/>
      <w:bookmarkEnd w:id="427"/>
      <w:bookmarkEnd w:id="428"/>
      <w:r>
        <w:rPr>
          <w:rFonts w:hint="eastAsia" w:ascii="仿宋" w:hAnsi="仿宋" w:eastAsia="仿宋" w:cs="仿宋"/>
          <w:b/>
          <w:color w:val="auto"/>
          <w:sz w:val="24"/>
          <w:szCs w:val="24"/>
          <w:highlight w:val="none"/>
        </w:rPr>
        <w:t>预付款</w:t>
      </w:r>
    </w:p>
    <w:p w14:paraId="5429DB02">
      <w:pPr>
        <w:pStyle w:val="43"/>
        <w:pageBreakBefore w:val="0"/>
        <w:shd w:val="clear"/>
        <w:kinsoku/>
        <w:wordWrap/>
        <w:overflowPunct/>
        <w:topLinePunct w:val="0"/>
        <w:bidi w:val="0"/>
        <w:spacing w:before="0" w:beforeAutospacing="0" w:after="0" w:afterAutospacing="0"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4C9AF6E1">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C1882E6">
      <w:pPr>
        <w:pStyle w:val="43"/>
        <w:pageBreakBefore w:val="0"/>
        <w:shd w:val="clear"/>
        <w:kinsoku/>
        <w:wordWrap/>
        <w:overflowPunct/>
        <w:topLinePunct w:val="0"/>
        <w:bidi w:val="0"/>
        <w:spacing w:before="0" w:beforeAutospacing="0" w:after="0" w:afterAutospacing="0"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5FC778D">
      <w:pPr>
        <w:pStyle w:val="43"/>
        <w:pageBreakBefore w:val="0"/>
        <w:shd w:val="clear"/>
        <w:kinsoku/>
        <w:wordWrap/>
        <w:overflowPunct/>
        <w:topLinePunct w:val="0"/>
        <w:bidi w:val="0"/>
        <w:spacing w:before="0" w:beforeAutospacing="0" w:after="0" w:afterAutospacing="0" w:line="400" w:lineRule="atLeas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8E356C5">
      <w:pPr>
        <w:pStyle w:val="43"/>
        <w:pageBreakBefore w:val="0"/>
        <w:shd w:val="clear"/>
        <w:kinsoku/>
        <w:wordWrap/>
        <w:overflowPunct/>
        <w:topLinePunct w:val="0"/>
        <w:bidi w:val="0"/>
        <w:spacing w:before="0" w:beforeAutospacing="0" w:after="0" w:afterAutospacing="0" w:line="400" w:lineRule="atLeast"/>
        <w:ind w:left="0" w:leftChars="0" w:right="0" w:righ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726E84C2">
      <w:pPr>
        <w:pStyle w:val="43"/>
        <w:pageBreakBefore w:val="0"/>
        <w:shd w:val="clear"/>
        <w:kinsoku/>
        <w:wordWrap/>
        <w:overflowPunct/>
        <w:topLinePunct w:val="0"/>
        <w:bidi w:val="0"/>
        <w:spacing w:before="0" w:beforeAutospacing="0" w:after="0" w:afterAutospacing="0"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w:t>
      </w:r>
      <w:r>
        <w:rPr>
          <w:rFonts w:hint="eastAsia" w:ascii="仿宋" w:hAnsi="仿宋" w:eastAsia="仿宋" w:cs="仿宋"/>
          <w:color w:val="auto"/>
          <w:sz w:val="24"/>
          <w:szCs w:val="24"/>
          <w:highlight w:val="none"/>
          <w:lang w:val="en-US" w:eastAsia="zh-CN"/>
        </w:rPr>
        <w:t>在合同约定的时间</w:t>
      </w:r>
      <w:r>
        <w:rPr>
          <w:rFonts w:hint="eastAsia" w:ascii="仿宋" w:hAnsi="仿宋" w:eastAsia="仿宋" w:cs="仿宋"/>
          <w:color w:val="auto"/>
          <w:sz w:val="24"/>
          <w:szCs w:val="24"/>
          <w:highlight w:val="none"/>
        </w:rPr>
        <w:t>内将资金支付到合同约定的乙方账户，有条件的甲方可以即时支付。甲方不得以机构变动、人员更替、政策调整、单位放假等为由延迟付款。</w:t>
      </w:r>
    </w:p>
    <w:p w14:paraId="778D3109">
      <w:pPr>
        <w:pageBreakBefore w:val="0"/>
        <w:shd w:val="clear"/>
        <w:kinsoku/>
        <w:wordWrap/>
        <w:overflowPunct/>
        <w:topLinePunct w:val="0"/>
        <w:bidi w:val="0"/>
        <w:spacing w:line="400" w:lineRule="atLeast"/>
        <w:ind w:left="0" w:leftChars="0" w:right="0" w:righ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64E1A91">
      <w:pPr>
        <w:pStyle w:val="43"/>
        <w:pageBreakBefore w:val="0"/>
        <w:shd w:val="clear"/>
        <w:kinsoku/>
        <w:wordWrap/>
        <w:overflowPunct/>
        <w:topLinePunct w:val="0"/>
        <w:bidi w:val="0"/>
        <w:spacing w:before="0" w:beforeAutospacing="0" w:after="0" w:afterAutospacing="0" w:line="400" w:lineRule="atLeast"/>
        <w:ind w:left="0" w:leftChars="0" w:right="0" w:righ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1.6.3甲方</w:t>
      </w:r>
      <w:r>
        <w:rPr>
          <w:rFonts w:hint="eastAsia" w:ascii="仿宋" w:hAnsi="仿宋" w:eastAsia="仿宋" w:cs="仿宋"/>
          <w:b/>
          <w:bCs/>
          <w:color w:val="auto"/>
          <w:sz w:val="24"/>
          <w:szCs w:val="24"/>
          <w:highlight w:val="none"/>
        </w:rPr>
        <w:t>未按约定向</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支付合同款项，应向</w:t>
      </w:r>
      <w:r>
        <w:rPr>
          <w:rFonts w:hint="eastAsia" w:ascii="仿宋" w:hAnsi="仿宋" w:eastAsia="仿宋" w:cs="仿宋"/>
          <w:b/>
          <w:bCs/>
          <w:color w:val="auto"/>
          <w:sz w:val="24"/>
          <w:szCs w:val="24"/>
          <w:highlight w:val="none"/>
          <w:lang w:val="en-US" w:eastAsia="zh-CN"/>
        </w:rPr>
        <w:t>乙方</w:t>
      </w:r>
      <w:r>
        <w:rPr>
          <w:rFonts w:hint="eastAsia" w:ascii="仿宋" w:hAnsi="仿宋" w:eastAsia="仿宋" w:cs="仿宋"/>
          <w:b/>
          <w:bCs/>
          <w:color w:val="auto"/>
          <w:sz w:val="24"/>
          <w:szCs w:val="24"/>
          <w:highlight w:val="none"/>
        </w:rPr>
        <w:t>支付逾期利息，利率为合同签订时一年期</w:t>
      </w:r>
      <w:r>
        <w:rPr>
          <w:rFonts w:hint="eastAsia" w:ascii="仿宋" w:hAnsi="仿宋" w:eastAsia="仿宋" w:cs="仿宋"/>
          <w:b/>
          <w:bCs/>
          <w:color w:val="auto"/>
          <w:sz w:val="24"/>
          <w:szCs w:val="24"/>
          <w:highlight w:val="none"/>
          <w:lang w:val="en-US" w:eastAsia="zh-CN"/>
        </w:rPr>
        <w:t>贷</w:t>
      </w:r>
      <w:r>
        <w:rPr>
          <w:rFonts w:hint="eastAsia" w:ascii="仿宋" w:hAnsi="仿宋" w:eastAsia="仿宋" w:cs="仿宋"/>
          <w:b/>
          <w:bCs/>
          <w:color w:val="auto"/>
          <w:sz w:val="24"/>
          <w:szCs w:val="24"/>
          <w:highlight w:val="none"/>
        </w:rPr>
        <w:t>款市场报价利率</w:t>
      </w:r>
      <w:r>
        <w:rPr>
          <w:rFonts w:hint="eastAsia" w:ascii="仿宋" w:hAnsi="仿宋" w:eastAsia="仿宋" w:cs="仿宋"/>
          <w:color w:val="auto"/>
          <w:sz w:val="24"/>
          <w:szCs w:val="24"/>
          <w:highlight w:val="none"/>
        </w:rPr>
        <w:t>。</w:t>
      </w:r>
    </w:p>
    <w:p w14:paraId="18E24103">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履行期限、地点和方式</w:t>
      </w:r>
      <w:bookmarkEnd w:id="429"/>
      <w:bookmarkEnd w:id="430"/>
      <w:bookmarkEnd w:id="431"/>
      <w:bookmarkEnd w:id="432"/>
      <w:bookmarkEnd w:id="433"/>
    </w:p>
    <w:p w14:paraId="622ADB74">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服务交付（实施）的时间（期限）：</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26ADE432">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服务交付（实施）的地点（地域范围）：</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EDA3E8E">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服务交付（实施）的方式：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07A70A6">
      <w:pPr>
        <w:pageBreakBefore w:val="0"/>
        <w:shd w:val="clear"/>
        <w:kinsoku/>
        <w:wordWrap/>
        <w:overflowPunct/>
        <w:topLinePunct w:val="0"/>
        <w:bidi w:val="0"/>
        <w:spacing w:line="400" w:lineRule="atLeast"/>
        <w:ind w:left="0" w:leftChars="0" w:right="0" w:rightChars="0" w:firstLine="480" w:firstLineChars="200"/>
        <w:textAlignment w:val="auto"/>
        <w:outlineLvl w:val="0"/>
        <w:rPr>
          <w:rFonts w:hint="eastAsia" w:ascii="仿宋" w:hAnsi="仿宋" w:eastAsia="仿宋" w:cs="仿宋"/>
          <w:bCs/>
          <w:color w:val="auto"/>
          <w:sz w:val="24"/>
          <w:szCs w:val="24"/>
          <w:highlight w:val="none"/>
        </w:rPr>
      </w:pPr>
      <w:bookmarkStart w:id="434" w:name="_Toc2375"/>
      <w:bookmarkStart w:id="435" w:name="_Toc24662"/>
      <w:bookmarkStart w:id="436" w:name="_Toc3079"/>
      <w:bookmarkStart w:id="437" w:name="_Toc8586"/>
      <w:bookmarkStart w:id="438" w:name="_Toc5698"/>
      <w:r>
        <w:rPr>
          <w:rFonts w:hint="eastAsia" w:ascii="仿宋" w:hAnsi="仿宋" w:eastAsia="仿宋" w:cs="仿宋"/>
          <w:bCs/>
          <w:color w:val="auto"/>
          <w:sz w:val="24"/>
          <w:szCs w:val="24"/>
          <w:highlight w:val="none"/>
        </w:rPr>
        <w:t>1.7.4若服务涉及货物的，则货物的：</w:t>
      </w:r>
    </w:p>
    <w:p w14:paraId="7A914E43">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1.7.4.1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71EDC5E">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BA6403D">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3BD5BA5C">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1.8违约责任</w:t>
      </w:r>
      <w:bookmarkEnd w:id="434"/>
      <w:bookmarkEnd w:id="435"/>
      <w:bookmarkEnd w:id="436"/>
      <w:bookmarkEnd w:id="437"/>
      <w:bookmarkEnd w:id="438"/>
    </w:p>
    <w:p w14:paraId="124DB338">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rPr>
        <w:t xml:space="preserve">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5D7ADDC2">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2FAAFC2">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305C02D7">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bookmarkStart w:id="439" w:name="_Toc18683"/>
      <w:bookmarkStart w:id="440" w:name="_Toc26807"/>
      <w:bookmarkStart w:id="441" w:name="_Toc9497"/>
      <w:bookmarkStart w:id="442" w:name="_Toc30329"/>
      <w:bookmarkStart w:id="443" w:name="_Toc32454"/>
      <w:r>
        <w:rPr>
          <w:rFonts w:hint="eastAsia" w:ascii="仿宋" w:hAnsi="仿宋" w:eastAsia="仿宋" w:cs="仿宋"/>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AFC9C0">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2E7EEF8">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E9EDEC">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bookmarkEnd w:id="439"/>
    <w:bookmarkEnd w:id="440"/>
    <w:bookmarkEnd w:id="441"/>
    <w:bookmarkEnd w:id="442"/>
    <w:bookmarkEnd w:id="443"/>
    <w:p w14:paraId="00B5BC63">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44" w:name="_Toc16021"/>
      <w:bookmarkStart w:id="445" w:name="_Toc15583"/>
      <w:bookmarkStart w:id="446" w:name="_Toc28375"/>
      <w:r>
        <w:rPr>
          <w:rFonts w:hint="eastAsia" w:ascii="仿宋" w:hAnsi="仿宋" w:eastAsia="仿宋" w:cs="仿宋"/>
          <w:b/>
          <w:color w:val="auto"/>
          <w:sz w:val="24"/>
          <w:szCs w:val="24"/>
          <w:highlight w:val="none"/>
        </w:rPr>
        <w:t>1.9合同争议的解决</w:t>
      </w:r>
      <w:bookmarkEnd w:id="444"/>
      <w:bookmarkEnd w:id="445"/>
      <w:bookmarkEnd w:id="446"/>
    </w:p>
    <w:p w14:paraId="4B2F1C9A">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2B3A4C43">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5570F51B">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2900E218">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47" w:name="_Toc7245"/>
      <w:bookmarkStart w:id="448" w:name="_Toc11173"/>
      <w:bookmarkStart w:id="449" w:name="_Toc15322"/>
      <w:r>
        <w:rPr>
          <w:rFonts w:hint="eastAsia" w:ascii="仿宋" w:hAnsi="仿宋" w:eastAsia="仿宋" w:cs="仿宋"/>
          <w:b/>
          <w:color w:val="auto"/>
          <w:sz w:val="24"/>
          <w:szCs w:val="24"/>
          <w:highlight w:val="none"/>
          <w:lang w:val="en-US" w:eastAsia="zh-CN"/>
        </w:rPr>
        <w:t>1.10</w:t>
      </w:r>
      <w:r>
        <w:rPr>
          <w:rFonts w:hint="eastAsia" w:ascii="仿宋" w:hAnsi="仿宋" w:eastAsia="仿宋" w:cs="仿宋"/>
          <w:b/>
          <w:color w:val="auto"/>
          <w:sz w:val="24"/>
          <w:szCs w:val="24"/>
          <w:highlight w:val="none"/>
        </w:rPr>
        <w:t>合同生效</w:t>
      </w:r>
      <w:bookmarkEnd w:id="447"/>
      <w:bookmarkEnd w:id="448"/>
      <w:bookmarkEnd w:id="449"/>
    </w:p>
    <w:p w14:paraId="3592AA1F">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46112953">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lang w:val="zh-CN"/>
        </w:rPr>
      </w:pPr>
    </w:p>
    <w:p w14:paraId="03ABD7C5">
      <w:pPr>
        <w:pageBreakBefore w:val="0"/>
        <w:shd w:val="clear"/>
        <w:kinsoku/>
        <w:wordWrap/>
        <w:overflowPunct/>
        <w:topLinePunct w:val="0"/>
        <w:autoSpaceDE w:val="0"/>
        <w:autoSpaceDN w:val="0"/>
        <w:bidi w:val="0"/>
        <w:spacing w:line="400" w:lineRule="atLeast"/>
        <w:ind w:left="0" w:leftChars="0" w:right="0" w:rightChars="0" w:firstLine="482"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5C86EA1C">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17D6A678">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6C6707D2">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14:paraId="0FA35C8B">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14:paraId="6EAFEB12">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751F475A">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5898E2A0">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658EADFA">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206803F4">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65EC73B1">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1030D338">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2B77E194">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7277827A">
      <w:pPr>
        <w:pageBreakBefore w:val="0"/>
        <w:shd w:val="clear"/>
        <w:kinsoku/>
        <w:wordWrap/>
        <w:overflowPunct/>
        <w:topLinePunct w:val="0"/>
        <w:autoSpaceDE w:val="0"/>
        <w:autoSpaceDN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241E28CC">
      <w:pPr>
        <w:pageBreakBefore w:val="0"/>
        <w:widowControl/>
        <w:shd w:val="clear"/>
        <w:kinsoku/>
        <w:wordWrap/>
        <w:overflowPunct/>
        <w:topLinePunct w:val="0"/>
        <w:bidi w:val="0"/>
        <w:spacing w:line="400" w:lineRule="atLeast"/>
        <w:ind w:left="0" w:leftChars="0" w:right="0" w:rightChars="0" w:firstLine="482" w:firstLineChars="200"/>
        <w:jc w:val="left"/>
        <w:textAlignment w:val="auto"/>
        <w:rPr>
          <w:rFonts w:hint="eastAsia" w:ascii="仿宋" w:hAnsi="仿宋" w:eastAsia="仿宋" w:cs="仿宋"/>
          <w:b/>
          <w:color w:val="auto"/>
          <w:sz w:val="24"/>
          <w:szCs w:val="24"/>
          <w:highlight w:val="none"/>
        </w:rPr>
      </w:pPr>
    </w:p>
    <w:p w14:paraId="4040ACFA">
      <w:pPr>
        <w:pageBreakBefore w:val="0"/>
        <w:widowControl/>
        <w:shd w:val="clear"/>
        <w:kinsoku/>
        <w:wordWrap/>
        <w:overflowPunct/>
        <w:topLinePunct w:val="0"/>
        <w:bidi w:val="0"/>
        <w:adjustRightInd/>
        <w:spacing w:line="400" w:lineRule="atLeast"/>
        <w:ind w:left="0" w:leftChars="0" w:right="0" w:righ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7A8E8F7">
      <w:pPr>
        <w:pStyle w:val="40"/>
        <w:keepNext w:val="0"/>
        <w:keepLines w:val="0"/>
        <w:pageBreakBefore w:val="0"/>
        <w:widowControl w:val="0"/>
        <w:shd w:val="clear"/>
        <w:kinsoku/>
        <w:wordWrap/>
        <w:overflowPunct/>
        <w:topLinePunct w:val="0"/>
        <w:autoSpaceDE w:val="0"/>
        <w:autoSpaceDN w:val="0"/>
        <w:bidi w:val="0"/>
        <w:adjustRightInd w:val="0"/>
        <w:snapToGrid w:val="0"/>
        <w:spacing w:after="0" w:line="420" w:lineRule="exact"/>
        <w:ind w:left="0" w:leftChars="0" w:right="0" w:rightChars="0"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2C124153">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50" w:name="_Toc25079"/>
      <w:bookmarkStart w:id="451" w:name="_Toc19680"/>
      <w:bookmarkStart w:id="452" w:name="_Toc31297"/>
      <w:bookmarkStart w:id="453" w:name="_Toc5228"/>
      <w:bookmarkStart w:id="454" w:name="_Toc14021"/>
      <w:r>
        <w:rPr>
          <w:rFonts w:hint="eastAsia" w:ascii="仿宋" w:hAnsi="仿宋" w:eastAsia="仿宋" w:cs="仿宋"/>
          <w:b/>
          <w:color w:val="auto"/>
          <w:sz w:val="24"/>
          <w:szCs w:val="24"/>
          <w:highlight w:val="none"/>
        </w:rPr>
        <w:t>2.1 定义</w:t>
      </w:r>
      <w:bookmarkEnd w:id="450"/>
      <w:bookmarkEnd w:id="451"/>
      <w:bookmarkEnd w:id="452"/>
      <w:bookmarkEnd w:id="453"/>
      <w:bookmarkEnd w:id="454"/>
    </w:p>
    <w:p w14:paraId="13408B55">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3643F47F">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14:paraId="483A9EBA">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14:paraId="308BC6FD">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36F848CF">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“甲方”系指与中标或成交供应商签署合同的采购人；采购人委托采购代理机构代表其与乙方签订合同的，采购人的授权委托书作为合同附件。</w:t>
      </w:r>
    </w:p>
    <w:p w14:paraId="55BF72FF">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FB80E70">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14:paraId="073FF959">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55" w:name="_Toc19539"/>
      <w:bookmarkStart w:id="456" w:name="_Toc23289"/>
      <w:bookmarkStart w:id="457" w:name="_Toc31402"/>
      <w:bookmarkStart w:id="458" w:name="_Toc3769"/>
      <w:bookmarkStart w:id="459" w:name="_Toc16752"/>
      <w:r>
        <w:rPr>
          <w:rFonts w:hint="eastAsia" w:ascii="仿宋" w:hAnsi="仿宋" w:eastAsia="仿宋" w:cs="仿宋"/>
          <w:b/>
          <w:color w:val="auto"/>
          <w:sz w:val="24"/>
          <w:szCs w:val="24"/>
          <w:highlight w:val="none"/>
        </w:rPr>
        <w:t>2.2 技术规范</w:t>
      </w:r>
      <w:bookmarkEnd w:id="455"/>
      <w:bookmarkEnd w:id="456"/>
      <w:bookmarkEnd w:id="457"/>
      <w:bookmarkEnd w:id="458"/>
      <w:bookmarkEnd w:id="459"/>
    </w:p>
    <w:p w14:paraId="67837C00">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527133E">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60" w:name="_Toc13673"/>
      <w:bookmarkStart w:id="461" w:name="_Toc4133"/>
      <w:bookmarkStart w:id="462" w:name="_Toc9161"/>
      <w:bookmarkStart w:id="463" w:name="_Toc27945"/>
      <w:bookmarkStart w:id="464" w:name="_Toc12412"/>
      <w:r>
        <w:rPr>
          <w:rFonts w:hint="eastAsia" w:ascii="仿宋" w:hAnsi="仿宋" w:eastAsia="仿宋" w:cs="仿宋"/>
          <w:b/>
          <w:color w:val="auto"/>
          <w:sz w:val="24"/>
          <w:szCs w:val="24"/>
          <w:highlight w:val="none"/>
        </w:rPr>
        <w:t>2.3 知识产权</w:t>
      </w:r>
      <w:bookmarkEnd w:id="460"/>
      <w:bookmarkEnd w:id="461"/>
      <w:bookmarkEnd w:id="462"/>
      <w:bookmarkEnd w:id="463"/>
      <w:bookmarkEnd w:id="464"/>
    </w:p>
    <w:p w14:paraId="568574A9">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0A03FC4">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D0C3EAE">
      <w:pPr>
        <w:pageBreakBefore w:val="0"/>
        <w:shd w:val="clear"/>
        <w:kinsoku/>
        <w:wordWrap/>
        <w:overflowPunct/>
        <w:topLinePunct w:val="0"/>
        <w:bidi w:val="0"/>
        <w:spacing w:line="400" w:lineRule="atLeas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7BFD04AC">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04A15AD">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14:paraId="4328EFC7">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65" w:name="_Toc30507"/>
      <w:bookmarkStart w:id="466" w:name="_Toc13154"/>
      <w:bookmarkStart w:id="467" w:name="_Toc13467"/>
      <w:bookmarkStart w:id="468" w:name="_Toc16163"/>
      <w:bookmarkStart w:id="469" w:name="_Toc18990"/>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技术资料和保密义务</w:t>
      </w:r>
      <w:bookmarkEnd w:id="465"/>
      <w:bookmarkEnd w:id="466"/>
      <w:bookmarkEnd w:id="467"/>
      <w:bookmarkEnd w:id="468"/>
      <w:bookmarkEnd w:id="469"/>
    </w:p>
    <w:p w14:paraId="42B2C07A">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乙方有权依据合同约定和项目需要，向甲方了解有关情况，调阅有关资料等，甲方应予积极配合；</w:t>
      </w:r>
    </w:p>
    <w:p w14:paraId="4D589080">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乙方有义务妥善保管和保护由甲方提供的前款信息和资料等；</w:t>
      </w:r>
    </w:p>
    <w:p w14:paraId="55CC96B9">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74DE678">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70" w:name="_Toc19069"/>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质量保证</w:t>
      </w:r>
      <w:bookmarkEnd w:id="470"/>
    </w:p>
    <w:p w14:paraId="4E8C100C">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乙方应建立和完善履行合同的内部质量保证体系，并提供相关内部规章制度给甲方，以便甲方进行监督检查；</w:t>
      </w:r>
    </w:p>
    <w:p w14:paraId="2B55A84B">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乙方应保证履行合同的人员数量和素质、软件和硬件设备的配置、场地、环境和设施等满足全面履行合同的要求，并应接受甲方的监督检查。</w:t>
      </w:r>
    </w:p>
    <w:p w14:paraId="6654FA8B">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71" w:name="_Toc22267"/>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延迟履行</w:t>
      </w:r>
      <w:bookmarkEnd w:id="471"/>
    </w:p>
    <w:p w14:paraId="57B4E77A">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F4C140F">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72" w:name="_Toc10611"/>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合同变更</w:t>
      </w:r>
      <w:bookmarkEnd w:id="472"/>
    </w:p>
    <w:p w14:paraId="6733271A">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48850B3C">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73" w:name="_Toc10663"/>
      <w:bookmarkStart w:id="474" w:name="_Toc21830"/>
      <w:bookmarkStart w:id="475" w:name="_Toc23368"/>
      <w:bookmarkStart w:id="476" w:name="_Toc26689"/>
      <w:bookmarkStart w:id="477" w:name="_Toc42"/>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合同转让和分包</w:t>
      </w:r>
      <w:bookmarkEnd w:id="473"/>
      <w:bookmarkEnd w:id="474"/>
      <w:bookmarkEnd w:id="475"/>
      <w:bookmarkEnd w:id="476"/>
      <w:bookmarkEnd w:id="477"/>
    </w:p>
    <w:p w14:paraId="0CEF93C0">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B65E744">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78" w:name="_Toc25571"/>
      <w:bookmarkStart w:id="479" w:name="_Toc14371"/>
      <w:bookmarkStart w:id="480" w:name="_Toc26633"/>
      <w:bookmarkStart w:id="481" w:name="_Toc32494"/>
      <w:bookmarkStart w:id="482" w:name="_Toc4720"/>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xml:space="preserve"> 不可抗力</w:t>
      </w:r>
      <w:bookmarkEnd w:id="478"/>
      <w:bookmarkEnd w:id="479"/>
      <w:bookmarkEnd w:id="480"/>
      <w:bookmarkEnd w:id="481"/>
      <w:bookmarkEnd w:id="482"/>
    </w:p>
    <w:p w14:paraId="1C0440B6">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.1如果任何一方遭遇法律规定的不可抗力，致使合同履行受阻时，履行合同的期限应予延长，延长的期限应相当于不可抗力所影响的时间；</w:t>
      </w:r>
    </w:p>
    <w:p w14:paraId="78FB8C1D">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 因不可抗力致使不能实现合同目的的，当事人可以解除合同；</w:t>
      </w:r>
    </w:p>
    <w:p w14:paraId="1653E8D1">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315357F0">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616CA8CA">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83" w:name="_Toc25783"/>
      <w:bookmarkStart w:id="484" w:name="_Toc23854"/>
      <w:bookmarkStart w:id="485" w:name="_Toc3638"/>
      <w:bookmarkStart w:id="486" w:name="_Toc14115"/>
      <w:bookmarkStart w:id="487" w:name="_Toc24465"/>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xml:space="preserve"> 税费</w:t>
      </w:r>
      <w:bookmarkEnd w:id="483"/>
      <w:bookmarkEnd w:id="484"/>
      <w:bookmarkEnd w:id="485"/>
      <w:bookmarkEnd w:id="486"/>
      <w:bookmarkEnd w:id="487"/>
    </w:p>
    <w:p w14:paraId="2E010E69">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33D10D2A">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88" w:name="_Toc14814"/>
      <w:bookmarkStart w:id="489" w:name="_Toc25525"/>
      <w:bookmarkStart w:id="490" w:name="_Toc26883"/>
      <w:bookmarkStart w:id="491" w:name="_Toc30105"/>
      <w:bookmarkStart w:id="492" w:name="_Toc7315"/>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 xml:space="preserve">2 </w:t>
      </w:r>
      <w:r>
        <w:rPr>
          <w:rFonts w:hint="eastAsia" w:ascii="仿宋" w:hAnsi="仿宋" w:eastAsia="仿宋" w:cs="仿宋"/>
          <w:b/>
          <w:color w:val="auto"/>
          <w:sz w:val="24"/>
          <w:szCs w:val="24"/>
          <w:highlight w:val="none"/>
        </w:rPr>
        <w:t>乙方破产</w:t>
      </w:r>
      <w:bookmarkEnd w:id="488"/>
      <w:bookmarkEnd w:id="489"/>
      <w:bookmarkEnd w:id="490"/>
      <w:bookmarkEnd w:id="491"/>
      <w:bookmarkEnd w:id="492"/>
    </w:p>
    <w:p w14:paraId="78B3F437">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4D56D68">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93" w:name="_Toc1123"/>
      <w:bookmarkStart w:id="494" w:name="_Toc2016"/>
      <w:bookmarkStart w:id="495" w:name="_Toc23323"/>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合同中止、终止</w:t>
      </w:r>
      <w:bookmarkEnd w:id="493"/>
      <w:bookmarkEnd w:id="494"/>
      <w:bookmarkEnd w:id="495"/>
    </w:p>
    <w:p w14:paraId="2A3F3EB4">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双方当事人不得擅自中止或者终止合同；</w:t>
      </w:r>
    </w:p>
    <w:p w14:paraId="69F07B97">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481FAC07">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96" w:name="_Toc1969"/>
      <w:bookmarkStart w:id="497" w:name="_Toc17363"/>
      <w:bookmarkStart w:id="498" w:name="_Toc14525"/>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检验和验收</w:t>
      </w:r>
      <w:bookmarkEnd w:id="496"/>
      <w:bookmarkEnd w:id="497"/>
      <w:bookmarkEnd w:id="498"/>
    </w:p>
    <w:p w14:paraId="5FB1C96A">
      <w:pPr>
        <w:pageBreakBefore w:val="0"/>
        <w:shd w:val="clear"/>
        <w:tabs>
          <w:tab w:val="left" w:pos="360"/>
          <w:tab w:val="left" w:pos="540"/>
          <w:tab w:val="left" w:pos="1080"/>
        </w:tabs>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4F09C0C8">
      <w:pPr>
        <w:pageBreakBefore w:val="0"/>
        <w:shd w:val="clear"/>
        <w:tabs>
          <w:tab w:val="left" w:pos="360"/>
          <w:tab w:val="left" w:pos="540"/>
          <w:tab w:val="left" w:pos="1080"/>
        </w:tabs>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42AE55E">
      <w:pPr>
        <w:pageBreakBefore w:val="0"/>
        <w:shd w:val="clear"/>
        <w:tabs>
          <w:tab w:val="left" w:pos="360"/>
          <w:tab w:val="left" w:pos="540"/>
          <w:tab w:val="left" w:pos="1080"/>
        </w:tabs>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646FCA16">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499" w:name="_Toc9808"/>
      <w:bookmarkStart w:id="500" w:name="_Toc2308"/>
      <w:bookmarkStart w:id="501" w:name="_Toc31892"/>
      <w:bookmarkStart w:id="502" w:name="_Toc12666"/>
      <w:bookmarkStart w:id="503" w:name="_Toc25198"/>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通知和送达</w:t>
      </w:r>
      <w:bookmarkEnd w:id="499"/>
      <w:bookmarkEnd w:id="500"/>
      <w:bookmarkEnd w:id="501"/>
      <w:bookmarkEnd w:id="502"/>
      <w:bookmarkEnd w:id="503"/>
    </w:p>
    <w:p w14:paraId="51886B7D">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bookmarkStart w:id="504" w:name="_Toc18401"/>
      <w:bookmarkStart w:id="505" w:name="_Toc27674"/>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b/>
          <w:bCs/>
          <w:color w:val="auto"/>
          <w:sz w:val="24"/>
          <w:szCs w:val="24"/>
          <w:highlight w:val="none"/>
          <w:u w:val="single"/>
        </w:rPr>
        <w:t>3个工作日</w:t>
      </w:r>
      <w:r>
        <w:rPr>
          <w:rFonts w:hint="eastAsia" w:ascii="仿宋" w:hAnsi="仿宋" w:eastAsia="仿宋" w:cs="仿宋"/>
          <w:color w:val="auto"/>
          <w:sz w:val="24"/>
          <w:szCs w:val="24"/>
          <w:highlight w:val="none"/>
        </w:rPr>
        <w:t>内书面通知对方当事人，在对方当事人收到有关变更通知之前，变更前的约定送达方式或者地址仍视为有效。</w:t>
      </w:r>
    </w:p>
    <w:p w14:paraId="2F5647F8">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14:paraId="39884C05">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506" w:name="_Toc12254"/>
      <w:bookmarkStart w:id="507" w:name="_Toc20808"/>
      <w:bookmarkStart w:id="508" w:name="_Toc5063"/>
      <w:bookmarkStart w:id="509" w:name="_Toc27644"/>
      <w:bookmarkStart w:id="510" w:name="_Toc28906"/>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合同使用的文字和适用的法律</w:t>
      </w:r>
      <w:bookmarkEnd w:id="506"/>
      <w:bookmarkEnd w:id="507"/>
      <w:bookmarkEnd w:id="508"/>
      <w:bookmarkEnd w:id="509"/>
      <w:bookmarkEnd w:id="510"/>
    </w:p>
    <w:p w14:paraId="1A8E6719">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合同使用汉语书就、变更和解释；</w:t>
      </w:r>
    </w:p>
    <w:p w14:paraId="5161658F">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合同适用中华人民共和国法律。</w:t>
      </w:r>
    </w:p>
    <w:p w14:paraId="604FC680">
      <w:pPr>
        <w:pageBreakBefore w:val="0"/>
        <w:shd w:val="clear"/>
        <w:kinsoku/>
        <w:wordWrap/>
        <w:overflowPunct/>
        <w:topLinePunct w:val="0"/>
        <w:bidi w:val="0"/>
        <w:spacing w:line="400" w:lineRule="atLeast"/>
        <w:ind w:left="0" w:leftChars="0" w:right="0" w:rightChars="0" w:firstLine="482" w:firstLineChars="200"/>
        <w:textAlignment w:val="auto"/>
        <w:outlineLvl w:val="0"/>
        <w:rPr>
          <w:rFonts w:hint="eastAsia" w:ascii="仿宋" w:hAnsi="仿宋" w:eastAsia="仿宋" w:cs="仿宋"/>
          <w:b/>
          <w:color w:val="auto"/>
          <w:sz w:val="24"/>
          <w:szCs w:val="24"/>
          <w:highlight w:val="none"/>
        </w:rPr>
      </w:pPr>
      <w:bookmarkStart w:id="511" w:name="_Toc30599"/>
      <w:bookmarkStart w:id="512" w:name="_Toc18540"/>
      <w:bookmarkStart w:id="513" w:name="_Toc4355"/>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计量单位</w:t>
      </w:r>
      <w:bookmarkEnd w:id="511"/>
      <w:bookmarkEnd w:id="512"/>
      <w:bookmarkEnd w:id="513"/>
    </w:p>
    <w:p w14:paraId="467FFE22">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6C18EF64">
      <w:pPr>
        <w:pageBreakBefore w:val="0"/>
        <w:shd w:val="clear"/>
        <w:kinsoku/>
        <w:wordWrap/>
        <w:overflowPunct/>
        <w:topLinePunct w:val="0"/>
        <w:bidi w:val="0"/>
        <w:spacing w:line="400" w:lineRule="atLeas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合同份数</w:t>
      </w:r>
    </w:p>
    <w:p w14:paraId="48B4C2CB">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14:paraId="0730F83F">
      <w:pPr>
        <w:pageBreakBefore w:val="0"/>
        <w:shd w:val="clear"/>
        <w:kinsoku/>
        <w:wordWrap/>
        <w:overflowPunct/>
        <w:topLinePunct w:val="0"/>
        <w:bidi w:val="0"/>
        <w:spacing w:line="400" w:lineRule="atLeast"/>
        <w:ind w:left="0" w:leftChars="0" w:right="0" w:rightChars="0" w:firstLine="480" w:firstLineChars="20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514" w:name="_Toc331685784"/>
      <w:r>
        <w:rPr>
          <w:rFonts w:hint="eastAsia" w:ascii="仿宋" w:hAnsi="仿宋" w:eastAsia="仿宋" w:cs="仿宋"/>
          <w:b/>
          <w:color w:val="auto"/>
          <w:sz w:val="24"/>
          <w:szCs w:val="24"/>
          <w:highlight w:val="none"/>
        </w:rPr>
        <w:t xml:space="preserve"> </w:t>
      </w:r>
      <w:bookmarkEnd w:id="514"/>
      <w:r>
        <w:rPr>
          <w:rFonts w:hint="eastAsia" w:ascii="仿宋" w:hAnsi="仿宋" w:eastAsia="仿宋" w:cs="仿宋"/>
          <w:b/>
          <w:color w:val="auto"/>
          <w:sz w:val="24"/>
          <w:szCs w:val="24"/>
          <w:highlight w:val="none"/>
        </w:rPr>
        <w:t>第三部分  合同专用条款</w:t>
      </w:r>
    </w:p>
    <w:p w14:paraId="5167E509">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1"/>
        <w:gridCol w:w="8457"/>
      </w:tblGrid>
      <w:tr w14:paraId="1ED9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15AC5612">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4465" w:type="pct"/>
            <w:vAlign w:val="center"/>
          </w:tcPr>
          <w:p w14:paraId="57CD092E">
            <w:pPr>
              <w:pageBreakBefore w:val="0"/>
              <w:shd w:val="clear"/>
              <w:kinsoku/>
              <w:wordWrap/>
              <w:overflowPunct/>
              <w:topLinePunct w:val="0"/>
              <w:bidi w:val="0"/>
              <w:spacing w:line="400" w:lineRule="atLeast"/>
              <w:ind w:left="0" w:leftChars="0" w:right="0" w:rightChars="0"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5AE72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27BAD9C">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4465" w:type="pct"/>
            <w:vAlign w:val="center"/>
          </w:tcPr>
          <w:p w14:paraId="1C06EA45">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29A55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0991F8B">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4465" w:type="pct"/>
            <w:vAlign w:val="center"/>
          </w:tcPr>
          <w:p w14:paraId="2B113504">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3AC03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5A51CF6">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4465" w:type="pct"/>
            <w:vAlign w:val="center"/>
          </w:tcPr>
          <w:p w14:paraId="4091E195">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79A6E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E2E3AF0">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465" w:type="pct"/>
            <w:vAlign w:val="center"/>
          </w:tcPr>
          <w:p w14:paraId="1B982745">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52A19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A053F87">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4465" w:type="pct"/>
            <w:vAlign w:val="center"/>
          </w:tcPr>
          <w:p w14:paraId="6DD3E17E">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2E228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A53B9B0">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4465" w:type="pct"/>
            <w:vAlign w:val="center"/>
          </w:tcPr>
          <w:p w14:paraId="09991514">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2F0B9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DDA1C55">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465" w:type="pct"/>
            <w:vAlign w:val="center"/>
          </w:tcPr>
          <w:p w14:paraId="6B317F64">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5CB0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F9120EF">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465" w:type="pct"/>
            <w:vAlign w:val="center"/>
          </w:tcPr>
          <w:p w14:paraId="0D252557">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484EC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5FEC7C8">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4465" w:type="pct"/>
            <w:vAlign w:val="center"/>
          </w:tcPr>
          <w:p w14:paraId="100E3A2C">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5F5DE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AF7F40F">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lang w:val="en-US" w:eastAsia="zh-CN"/>
              </w:rPr>
              <w:t>1</w:t>
            </w:r>
          </w:p>
        </w:tc>
        <w:tc>
          <w:tcPr>
            <w:tcW w:w="4465" w:type="pct"/>
            <w:vAlign w:val="center"/>
          </w:tcPr>
          <w:p w14:paraId="1CFE4AA4">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3E004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61F7401">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lang w:val="en-US" w:eastAsia="zh-CN"/>
              </w:rPr>
              <w:t>2</w:t>
            </w:r>
          </w:p>
        </w:tc>
        <w:tc>
          <w:tcPr>
            <w:tcW w:w="4465" w:type="pct"/>
            <w:vAlign w:val="center"/>
          </w:tcPr>
          <w:p w14:paraId="58E650EE">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76035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69AA64A">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w:t>
            </w:r>
          </w:p>
        </w:tc>
        <w:tc>
          <w:tcPr>
            <w:tcW w:w="4465" w:type="pct"/>
            <w:vAlign w:val="center"/>
          </w:tcPr>
          <w:p w14:paraId="290A700D">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3EC9C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14BE8FA">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4465" w:type="pct"/>
            <w:vAlign w:val="center"/>
          </w:tcPr>
          <w:p w14:paraId="558D3D97">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0916F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15D9A3C">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4465" w:type="pct"/>
            <w:vAlign w:val="center"/>
          </w:tcPr>
          <w:p w14:paraId="469A3E1B">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051A3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1889762">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4465" w:type="pct"/>
            <w:vAlign w:val="center"/>
          </w:tcPr>
          <w:p w14:paraId="6F7A4614">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1CDF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355E683">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465" w:type="pct"/>
            <w:vAlign w:val="center"/>
          </w:tcPr>
          <w:p w14:paraId="3625A40D">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5C902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B32E804">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w:t>
            </w:r>
          </w:p>
        </w:tc>
        <w:tc>
          <w:tcPr>
            <w:tcW w:w="4465" w:type="pct"/>
            <w:vAlign w:val="center"/>
          </w:tcPr>
          <w:p w14:paraId="3EDDC631">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3AD84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6D1AABF">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w:t>
            </w:r>
          </w:p>
        </w:tc>
        <w:tc>
          <w:tcPr>
            <w:tcW w:w="4465" w:type="pct"/>
          </w:tcPr>
          <w:p w14:paraId="3A8DFF87">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19D1D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68EE60C">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p>
        </w:tc>
        <w:tc>
          <w:tcPr>
            <w:tcW w:w="4465" w:type="pct"/>
            <w:vAlign w:val="center"/>
          </w:tcPr>
          <w:p w14:paraId="21A8D048">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47B73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0846BD8">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w:t>
            </w:r>
          </w:p>
        </w:tc>
        <w:tc>
          <w:tcPr>
            <w:tcW w:w="4465" w:type="pct"/>
            <w:vAlign w:val="center"/>
          </w:tcPr>
          <w:p w14:paraId="1DAF9308">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tr w14:paraId="7A4DA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vAlign w:val="center"/>
          </w:tcPr>
          <w:p w14:paraId="48E21943">
            <w:pPr>
              <w:keepNext w:val="0"/>
              <w:keepLines w:val="0"/>
              <w:pageBreakBefore w:val="0"/>
              <w:widowControl w:val="0"/>
              <w:shd w:val="clear"/>
              <w:kinsoku/>
              <w:wordWrap/>
              <w:overflowPunct/>
              <w:topLinePunct w:val="0"/>
              <w:autoSpaceDE w:val="0"/>
              <w:autoSpaceDN w:val="0"/>
              <w:bidi w:val="0"/>
              <w:adjustRightInd w:val="0"/>
              <w:snapToGrid/>
              <w:spacing w:line="400" w:lineRule="atLeast"/>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8</w:t>
            </w:r>
          </w:p>
        </w:tc>
        <w:tc>
          <w:tcPr>
            <w:tcW w:w="4465" w:type="pct"/>
          </w:tcPr>
          <w:p w14:paraId="34B5C74B">
            <w:pPr>
              <w:pageBreakBefore w:val="0"/>
              <w:shd w:val="clear"/>
              <w:kinsoku/>
              <w:wordWrap/>
              <w:overflowPunct/>
              <w:topLinePunct w:val="0"/>
              <w:bidi w:val="0"/>
              <w:spacing w:line="400" w:lineRule="atLeast"/>
              <w:ind w:left="0" w:leftChars="0" w:right="0" w:rightChars="0" w:firstLine="480" w:firstLineChars="200"/>
              <w:textAlignment w:val="auto"/>
              <w:rPr>
                <w:rFonts w:hint="eastAsia" w:ascii="仿宋" w:hAnsi="仿宋" w:eastAsia="仿宋" w:cs="仿宋"/>
                <w:color w:val="auto"/>
                <w:sz w:val="24"/>
                <w:szCs w:val="24"/>
                <w:highlight w:val="none"/>
              </w:rPr>
            </w:pPr>
          </w:p>
        </w:tc>
      </w:tr>
      <w:bookmarkEnd w:id="405"/>
    </w:tbl>
    <w:p w14:paraId="13565994">
      <w:pPr>
        <w:keepNext w:val="0"/>
        <w:keepLines w:val="0"/>
        <w:pageBreakBefore w:val="0"/>
        <w:widowControl w:val="0"/>
        <w:shd w:val="clear"/>
        <w:kinsoku/>
        <w:wordWrap/>
        <w:overflowPunct/>
        <w:topLinePunct w:val="0"/>
        <w:autoSpaceDE w:val="0"/>
        <w:autoSpaceDN w:val="0"/>
        <w:bidi w:val="0"/>
        <w:adjustRightInd w:val="0"/>
        <w:snapToGrid/>
        <w:spacing w:line="360" w:lineRule="exact"/>
        <w:ind w:left="-420" w:leftChars="-200" w:right="-420" w:rightChars="-200" w:firstLine="602" w:firstLineChars="250"/>
        <w:textAlignment w:val="auto"/>
        <w:outlineLvl w:val="9"/>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注：</w:t>
      </w:r>
    </w:p>
    <w:p w14:paraId="4067C333">
      <w:pPr>
        <w:keepNext w:val="0"/>
        <w:keepLines w:val="0"/>
        <w:pageBreakBefore w:val="0"/>
        <w:widowControl w:val="0"/>
        <w:shd w:val="clear" w:color="auto"/>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、如本合同条款与招标文件中实质性内容不相符，以招标文件规定为准，在签订前进行调整。</w:t>
      </w:r>
    </w:p>
    <w:p w14:paraId="78C000C3">
      <w:pPr>
        <w:keepNext w:val="0"/>
        <w:keepLines w:val="0"/>
        <w:pageBreakBefore w:val="0"/>
        <w:widowControl w:val="0"/>
        <w:shd w:val="clear"/>
        <w:kinsoku/>
        <w:wordWrap/>
        <w:overflowPunct/>
        <w:topLinePunct w:val="0"/>
        <w:autoSpaceDE w:val="0"/>
        <w:autoSpaceDN w:val="0"/>
        <w:bidi w:val="0"/>
        <w:adjustRightInd w:val="0"/>
        <w:snapToGrid/>
        <w:spacing w:line="360" w:lineRule="exact"/>
        <w:ind w:left="0" w:leftChars="0" w:right="0" w:rightChars="0" w:firstLine="482" w:firstLineChars="200"/>
        <w:textAlignment w:val="auto"/>
        <w:outlineLvl w:val="9"/>
        <w:rPr>
          <w:rFonts w:hint="eastAsia" w:ascii="仿宋" w:hAnsi="仿宋" w:eastAsia="仿宋"/>
          <w:b/>
          <w:bCs/>
          <w:color w:val="auto"/>
          <w:sz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、在正式签订前，应根据招标文件要求及项目实际情况拟定更为详尽的合同书。</w:t>
      </w:r>
    </w:p>
    <w:p w14:paraId="51803B8D">
      <w:pPr>
        <w:shd w:val="clear"/>
        <w:bidi w:val="0"/>
        <w:outlineLvl w:val="9"/>
        <w:rPr>
          <w:color w:val="auto"/>
          <w:highlight w:val="none"/>
        </w:rPr>
      </w:pPr>
    </w:p>
    <w:p w14:paraId="4C971EC4">
      <w:pPr>
        <w:pStyle w:val="2"/>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color w:val="auto"/>
          <w:highlight w:val="none"/>
        </w:rPr>
        <w:sectPr>
          <w:pgSz w:w="11906" w:h="16838"/>
          <w:pgMar w:top="1247" w:right="1247" w:bottom="1247" w:left="1247" w:header="567" w:footer="454" w:gutter="0"/>
          <w:pgNumType w:fmt="decimal"/>
          <w:cols w:space="720" w:num="1"/>
          <w:titlePg/>
          <w:docGrid w:type="lines" w:linePitch="312" w:charSpace="0"/>
        </w:sectPr>
      </w:pPr>
      <w:bookmarkStart w:id="515" w:name="_Toc19948"/>
    </w:p>
    <w:p w14:paraId="10F68783">
      <w:pPr>
        <w:pStyle w:val="2"/>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44"/>
          <w:szCs w:val="44"/>
          <w:highlight w:val="none"/>
        </w:rPr>
      </w:pPr>
      <w:bookmarkStart w:id="516" w:name="_Toc31894"/>
      <w:r>
        <w:rPr>
          <w:rFonts w:hint="eastAsia" w:ascii="仿宋" w:hAnsi="仿宋" w:eastAsia="仿宋" w:cs="仿宋"/>
          <w:color w:val="auto"/>
          <w:sz w:val="44"/>
          <w:szCs w:val="44"/>
          <w:highlight w:val="none"/>
        </w:rPr>
        <w:t>第六</w:t>
      </w:r>
      <w:r>
        <w:rPr>
          <w:rFonts w:hint="eastAsia" w:ascii="仿宋" w:hAnsi="仿宋" w:eastAsia="仿宋" w:cs="仿宋"/>
          <w:color w:val="auto"/>
          <w:sz w:val="44"/>
          <w:szCs w:val="44"/>
          <w:highlight w:val="none"/>
          <w:lang w:val="en-US" w:eastAsia="zh-CN"/>
        </w:rPr>
        <w:t>章</w:t>
      </w:r>
      <w:r>
        <w:rPr>
          <w:rFonts w:hint="eastAsia" w:ascii="仿宋" w:hAnsi="仿宋" w:eastAsia="仿宋" w:cs="仿宋"/>
          <w:color w:val="auto"/>
          <w:sz w:val="44"/>
          <w:szCs w:val="44"/>
          <w:highlight w:val="none"/>
        </w:rPr>
        <w:t xml:space="preserve"> 应提交的有关格式范例</w:t>
      </w:r>
      <w:bookmarkEnd w:id="515"/>
      <w:bookmarkEnd w:id="516"/>
    </w:p>
    <w:p w14:paraId="5EC07717">
      <w:pPr>
        <w:widowControl/>
        <w:shd w:val="clear"/>
        <w:tabs>
          <w:tab w:val="left" w:pos="450"/>
          <w:tab w:val="left" w:pos="8280"/>
        </w:tabs>
        <w:spacing w:beforeLines="100" w:afterLines="500" w:line="360" w:lineRule="auto"/>
        <w:ind w:firstLine="482"/>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（注：未提供格式部分由投标人自拟）</w:t>
      </w:r>
    </w:p>
    <w:p w14:paraId="73D34980">
      <w:pPr>
        <w:widowControl/>
        <w:shd w:val="clear"/>
        <w:tabs>
          <w:tab w:val="left" w:pos="450"/>
          <w:tab w:val="left" w:pos="2520"/>
          <w:tab w:val="left" w:pos="8280"/>
        </w:tabs>
        <w:spacing w:line="360"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第一部分   封面</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格式）</w:t>
      </w:r>
    </w:p>
    <w:p w14:paraId="3459768A">
      <w:pPr>
        <w:widowControl/>
        <w:shd w:val="clear"/>
        <w:tabs>
          <w:tab w:val="left" w:pos="8280"/>
        </w:tabs>
        <w:spacing w:line="360" w:lineRule="auto"/>
        <w:ind w:firstLine="480"/>
        <w:jc w:val="center"/>
        <w:rPr>
          <w:rFonts w:ascii="仿宋" w:hAnsi="仿宋" w:eastAsia="仿宋" w:cs="宋体"/>
          <w:b/>
          <w:color w:val="auto"/>
          <w:sz w:val="32"/>
          <w:szCs w:val="32"/>
          <w:highlight w:val="none"/>
        </w:rPr>
      </w:pPr>
    </w:p>
    <w:p w14:paraId="72FB7B06">
      <w:pPr>
        <w:widowControl/>
        <w:shd w:val="clear"/>
        <w:tabs>
          <w:tab w:val="left" w:pos="8280"/>
        </w:tabs>
        <w:spacing w:beforeLines="200" w:afterLines="100" w:line="360" w:lineRule="auto"/>
        <w:ind w:firstLine="482"/>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商务技术文件或报价文件</w:t>
      </w:r>
    </w:p>
    <w:p w14:paraId="302F522B">
      <w:pPr>
        <w:widowControl/>
        <w:shd w:val="clear"/>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2624481A">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2"/>
          <w:szCs w:val="32"/>
          <w:highlight w:val="none"/>
          <w:u w:val="single"/>
          <w:lang w:val="en-US" w:eastAsia="zh-CN"/>
        </w:rPr>
      </w:pPr>
      <w:bookmarkStart w:id="517" w:name="_Toc11122"/>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u w:val="single"/>
          <w:lang w:val="en-US" w:eastAsia="zh-CN"/>
        </w:rPr>
        <w:t xml:space="preserve">                              </w:t>
      </w:r>
    </w:p>
    <w:p w14:paraId="434612B1">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2"/>
          <w:szCs w:val="32"/>
          <w:highlight w:val="none"/>
        </w:rPr>
      </w:pPr>
    </w:p>
    <w:p w14:paraId="739E8A3D">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u w:val="single"/>
          <w:lang w:val="en-US" w:eastAsia="zh-CN"/>
        </w:rPr>
        <w:t xml:space="preserve">                              </w:t>
      </w:r>
    </w:p>
    <w:p w14:paraId="661C95D0">
      <w:pPr>
        <w:pStyle w:val="24"/>
        <w:keepNext w:val="0"/>
        <w:keepLines w:val="0"/>
        <w:pageBreakBefore w:val="0"/>
        <w:widowControl w:val="0"/>
        <w:shd w:val="clear"/>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color w:val="auto"/>
          <w:sz w:val="32"/>
          <w:szCs w:val="32"/>
          <w:highlight w:val="none"/>
          <w:lang w:val="en-US" w:eastAsia="zh-CN"/>
        </w:rPr>
      </w:pPr>
    </w:p>
    <w:p w14:paraId="38A4AAF9">
      <w:pPr>
        <w:pStyle w:val="24"/>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1134" w:firstLineChars="0"/>
        <w:textAlignment w:val="baseline"/>
        <w:rPr>
          <w:rFonts w:hint="default"/>
          <w:color w:val="auto"/>
          <w:highlight w:val="none"/>
          <w:lang w:val="en-US" w:eastAsia="zh-CN"/>
        </w:rPr>
      </w:pPr>
      <w:r>
        <w:rPr>
          <w:rFonts w:hint="eastAsia" w:ascii="仿宋" w:hAnsi="仿宋" w:eastAsia="仿宋" w:cs="仿宋"/>
          <w:b/>
          <w:color w:val="auto"/>
          <w:sz w:val="32"/>
          <w:szCs w:val="32"/>
          <w:highlight w:val="none"/>
          <w:lang w:val="en-US" w:eastAsia="zh-CN"/>
        </w:rPr>
        <w:t>标    项</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u w:val="single"/>
          <w:lang w:val="en-US" w:eastAsia="zh-CN"/>
        </w:rPr>
        <w:t xml:space="preserve">      标项1/标项2</w:t>
      </w:r>
      <w:r>
        <w:rPr>
          <w:rFonts w:hint="eastAsia" w:ascii="宋体" w:hAnsi="宋体" w:cs="宋体"/>
          <w:b/>
          <w:color w:val="auto"/>
          <w:sz w:val="32"/>
          <w:szCs w:val="32"/>
          <w:highlight w:val="none"/>
          <w:u w:val="single"/>
          <w:lang w:val="en-US" w:eastAsia="zh-CN"/>
        </w:rPr>
        <w:t xml:space="preserve">       </w:t>
      </w:r>
    </w:p>
    <w:p w14:paraId="4D2AC394">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6"/>
          <w:szCs w:val="36"/>
          <w:highlight w:val="none"/>
        </w:rPr>
      </w:pPr>
    </w:p>
    <w:p w14:paraId="36CA5617">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6"/>
          <w:szCs w:val="36"/>
          <w:highlight w:val="none"/>
          <w:u w:val="single"/>
          <w:lang w:val="en-US" w:eastAsia="zh-CN"/>
        </w:rPr>
      </w:pPr>
      <w:r>
        <w:rPr>
          <w:rFonts w:hint="eastAsia" w:ascii="仿宋" w:hAnsi="仿宋" w:eastAsia="仿宋" w:cs="仿宋"/>
          <w:b/>
          <w:color w:val="auto"/>
          <w:spacing w:val="85"/>
          <w:sz w:val="32"/>
          <w:szCs w:val="32"/>
          <w:highlight w:val="none"/>
        </w:rPr>
        <w:t>投标</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u w:val="single"/>
        </w:rPr>
        <w:t xml:space="preserve">           （盖章）          </w:t>
      </w:r>
      <w:r>
        <w:rPr>
          <w:rFonts w:hint="eastAsia" w:ascii="仿宋" w:hAnsi="仿宋" w:eastAsia="仿宋" w:cs="仿宋"/>
          <w:b/>
          <w:color w:val="auto"/>
          <w:sz w:val="32"/>
          <w:szCs w:val="32"/>
          <w:highlight w:val="none"/>
          <w:u w:val="single"/>
          <w:lang w:val="en-US" w:eastAsia="zh-CN"/>
        </w:rPr>
        <w:t xml:space="preserve"> </w:t>
      </w:r>
    </w:p>
    <w:p w14:paraId="5B56C331">
      <w:pPr>
        <w:widowControl/>
        <w:shd w:val="clear"/>
        <w:tabs>
          <w:tab w:val="left" w:pos="8280"/>
        </w:tabs>
        <w:spacing w:line="360" w:lineRule="auto"/>
        <w:ind w:firstLine="480"/>
        <w:jc w:val="center"/>
        <w:rPr>
          <w:rFonts w:hint="eastAsia" w:ascii="仿宋" w:hAnsi="仿宋" w:eastAsia="仿宋" w:cs="仿宋"/>
          <w:b/>
          <w:color w:val="auto"/>
          <w:sz w:val="32"/>
          <w:szCs w:val="32"/>
          <w:highlight w:val="none"/>
        </w:rPr>
      </w:pPr>
    </w:p>
    <w:p w14:paraId="762A5CFA">
      <w:pPr>
        <w:widowControl/>
        <w:shd w:val="clear"/>
        <w:tabs>
          <w:tab w:val="left" w:pos="8280"/>
        </w:tabs>
        <w:spacing w:line="360" w:lineRule="auto"/>
        <w:ind w:firstLine="480"/>
        <w:jc w:val="center"/>
        <w:rPr>
          <w:rFonts w:hint="eastAsia" w:ascii="仿宋" w:hAnsi="仿宋" w:eastAsia="仿宋" w:cs="仿宋"/>
          <w:b/>
          <w:color w:val="auto"/>
          <w:sz w:val="32"/>
          <w:szCs w:val="32"/>
          <w:highlight w:val="none"/>
        </w:rPr>
      </w:pPr>
    </w:p>
    <w:p w14:paraId="0337BDB5">
      <w:pPr>
        <w:keepNext w:val="0"/>
        <w:keepLines w:val="0"/>
        <w:pageBreakBefore w:val="0"/>
        <w:widowControl/>
        <w:shd w:val="clear"/>
        <w:tabs>
          <w:tab w:val="left" w:pos="350"/>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r>
        <w:rPr>
          <w:rFonts w:hint="eastAsia" w:ascii="仿宋" w:hAnsi="仿宋" w:eastAsia="仿宋" w:cs="仿宋"/>
          <w:b/>
          <w:color w:val="auto"/>
          <w:spacing w:val="283"/>
          <w:sz w:val="32"/>
          <w:szCs w:val="32"/>
          <w:highlight w:val="none"/>
        </w:rPr>
        <w:t>日</w:t>
      </w:r>
      <w:r>
        <w:rPr>
          <w:rFonts w:hint="eastAsia" w:ascii="仿宋" w:hAnsi="仿宋" w:eastAsia="仿宋" w:cs="仿宋"/>
          <w:b/>
          <w:color w:val="auto"/>
          <w:sz w:val="32"/>
          <w:szCs w:val="32"/>
          <w:highlight w:val="none"/>
        </w:rPr>
        <w:t>期：     年     月    日</w:t>
      </w:r>
    </w:p>
    <w:p w14:paraId="4BF889E2">
      <w:pPr>
        <w:widowControl/>
        <w:shd w:val="clear"/>
        <w:tabs>
          <w:tab w:val="left" w:pos="350"/>
          <w:tab w:val="left" w:pos="8280"/>
        </w:tabs>
        <w:spacing w:line="360" w:lineRule="auto"/>
        <w:jc w:val="left"/>
        <w:rPr>
          <w:rFonts w:ascii="仿宋" w:hAnsi="仿宋" w:eastAsia="仿宋" w:cs="宋体"/>
          <w:b/>
          <w:color w:val="auto"/>
          <w:sz w:val="32"/>
          <w:szCs w:val="32"/>
          <w:highlight w:val="none"/>
        </w:rPr>
        <w:sectPr>
          <w:footerReference r:id="rId16" w:type="first"/>
          <w:footerReference r:id="rId15" w:type="default"/>
          <w:pgSz w:w="11906" w:h="16838"/>
          <w:pgMar w:top="1247" w:right="1247" w:bottom="1247" w:left="1247" w:header="567" w:footer="454" w:gutter="0"/>
          <w:pgNumType w:fmt="decimal"/>
          <w:cols w:space="720" w:num="1"/>
          <w:titlePg/>
          <w:docGrid w:type="lines" w:linePitch="312" w:charSpace="0"/>
        </w:sectPr>
      </w:pPr>
    </w:p>
    <w:p w14:paraId="6F5A32F5">
      <w:pPr>
        <w:keepNext w:val="0"/>
        <w:keepLines w:val="0"/>
        <w:pageBreakBefore w:val="0"/>
        <w:widowControl/>
        <w:shd w:val="clear"/>
        <w:tabs>
          <w:tab w:val="left" w:pos="450"/>
          <w:tab w:val="left" w:pos="2520"/>
          <w:tab w:val="left" w:pos="8280"/>
        </w:tabs>
        <w:kinsoku/>
        <w:wordWrap/>
        <w:overflowPunct/>
        <w:topLinePunct w:val="0"/>
        <w:autoSpaceDE w:val="0"/>
        <w:autoSpaceDN w:val="0"/>
        <w:bidi w:val="0"/>
        <w:adjustRightInd w:val="0"/>
        <w:snapToGrid/>
        <w:spacing w:before="157" w:beforeLines="50" w:line="360" w:lineRule="auto"/>
        <w:jc w:val="center"/>
        <w:textAlignment w:val="auto"/>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二</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资格文件部分</w:t>
      </w:r>
      <w:bookmarkEnd w:id="517"/>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格式）</w:t>
      </w:r>
    </w:p>
    <w:p w14:paraId="78AD3379">
      <w:pPr>
        <w:shd w:val="clear"/>
        <w:spacing w:line="360" w:lineRule="auto"/>
        <w:jc w:val="center"/>
        <w:outlineLvl w:val="9"/>
        <w:rPr>
          <w:rFonts w:hint="eastAsia" w:ascii="仿宋" w:hAnsi="仿宋" w:eastAsia="仿宋" w:cs="仿宋"/>
          <w:b/>
          <w:color w:val="auto"/>
          <w:kern w:val="0"/>
          <w:sz w:val="36"/>
          <w:szCs w:val="36"/>
          <w:highlight w:val="none"/>
        </w:rPr>
      </w:pPr>
    </w:p>
    <w:p w14:paraId="68FD168F">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w:t>
      </w:r>
    </w:p>
    <w:p w14:paraId="5B5EFEBA">
      <w:pPr>
        <w:shd w:val="clear"/>
        <w:snapToGrid w:val="0"/>
        <w:spacing w:line="360" w:lineRule="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具有独立承担民事责任的能力</w:t>
      </w:r>
      <w:r>
        <w:rPr>
          <w:rFonts w:hint="eastAsia" w:ascii="仿宋" w:hAnsi="仿宋" w:eastAsia="仿宋" w:cs="仿宋"/>
          <w:color w:val="auto"/>
          <w:sz w:val="24"/>
          <w:highlight w:val="none"/>
          <w:lang w:val="en-US" w:eastAsia="zh-CN"/>
        </w:rPr>
        <w:t>的证明材料</w:t>
      </w:r>
    </w:p>
    <w:p w14:paraId="3D826D5F">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p>
    <w:p w14:paraId="6F53EE40">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53884B90">
      <w:pPr>
        <w:shd w:val="clear"/>
        <w:snapToGrid w:val="0"/>
        <w:spacing w:line="360" w:lineRule="auto"/>
        <w:ind w:firstLine="480" w:firstLineChars="200"/>
        <w:outlineLvl w:val="9"/>
        <w:rPr>
          <w:rFonts w:hint="eastAsia" w:ascii="等线" w:hAnsi="等线" w:eastAsia="等线" w:cs="等线"/>
          <w:color w:val="auto"/>
          <w:sz w:val="24"/>
          <w:highlight w:val="none"/>
        </w:rPr>
      </w:pPr>
    </w:p>
    <w:p w14:paraId="18A85CCD">
      <w:pPr>
        <w:shd w:val="clear"/>
        <w:spacing w:line="360" w:lineRule="auto"/>
        <w:ind w:firstLine="480" w:firstLineChars="200"/>
        <w:outlineLvl w:val="9"/>
        <w:rPr>
          <w:rFonts w:hint="eastAsia" w:ascii="等线" w:hAnsi="等线" w:eastAsia="等线" w:cs="等线"/>
          <w:color w:val="auto"/>
          <w:sz w:val="24"/>
          <w:highlight w:val="none"/>
        </w:rPr>
      </w:pPr>
    </w:p>
    <w:p w14:paraId="4E26FE49">
      <w:pPr>
        <w:keepNext w:val="0"/>
        <w:keepLines w:val="0"/>
        <w:pageBreakBefore w:val="0"/>
        <w:widowControl w:val="0"/>
        <w:shd w:val="clear"/>
        <w:kinsoku/>
        <w:wordWrap/>
        <w:overflowPunct/>
        <w:topLinePunct w:val="0"/>
        <w:autoSpaceDE w:val="0"/>
        <w:autoSpaceDN w:val="0"/>
        <w:bidi w:val="0"/>
        <w:adjustRightInd w:val="0"/>
        <w:snapToGrid w:val="0"/>
        <w:spacing w:line="360" w:lineRule="auto"/>
        <w:ind w:right="0"/>
        <w:jc w:val="center"/>
        <w:textAlignment w:val="auto"/>
        <w:outlineLvl w:val="9"/>
        <w:rPr>
          <w:rFonts w:hint="eastAsia" w:ascii="等线" w:hAnsi="等线" w:eastAsia="等线" w:cs="等线"/>
          <w:b/>
          <w:color w:val="auto"/>
          <w:kern w:val="0"/>
          <w:sz w:val="32"/>
          <w:szCs w:val="32"/>
          <w:highlight w:val="none"/>
        </w:rPr>
      </w:pPr>
      <w:r>
        <w:rPr>
          <w:rFonts w:hint="eastAsia" w:ascii="等线" w:hAnsi="等线" w:eastAsia="等线" w:cs="等线"/>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173D8FE0">
      <w:pPr>
        <w:keepNext w:val="0"/>
        <w:keepLines w:val="0"/>
        <w:pageBreakBefore w:val="0"/>
        <w:widowControl w:val="0"/>
        <w:shd w:val="clear"/>
        <w:kinsoku/>
        <w:wordWrap/>
        <w:overflowPunct/>
        <w:topLinePunct w:val="0"/>
        <w:autoSpaceDE/>
        <w:autoSpaceDN/>
        <w:bidi w:val="0"/>
        <w:adjustRightInd w:val="0"/>
        <w:snapToGrid w:val="0"/>
        <w:spacing w:line="420" w:lineRule="exact"/>
        <w:textAlignment w:val="auto"/>
        <w:outlineLvl w:val="9"/>
        <w:rPr>
          <w:rFonts w:hint="eastAsia" w:ascii="等线" w:hAnsi="等线" w:eastAsia="等线" w:cs="等线"/>
          <w:color w:val="auto"/>
          <w:sz w:val="24"/>
          <w:highlight w:val="none"/>
        </w:rPr>
      </w:pPr>
    </w:p>
    <w:p w14:paraId="026B1DD2">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w:t>
      </w:r>
    </w:p>
    <w:p w14:paraId="2505D0BF">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3343E26A">
      <w:pPr>
        <w:keepNext w:val="0"/>
        <w:keepLines w:val="0"/>
        <w:pageBreakBefore w:val="0"/>
        <w:widowControl w:val="0"/>
        <w:shd w:val="clear"/>
        <w:kinsoku/>
        <w:wordWrap/>
        <w:overflowPunct/>
        <w:topLinePunct w:val="0"/>
        <w:autoSpaceDE/>
        <w:autoSpaceDN/>
        <w:bidi w:val="0"/>
        <w:adjustRightInd w:val="0"/>
        <w:snapToGrid w:val="0"/>
        <w:spacing w:line="420" w:lineRule="exact"/>
        <w:ind w:firstLine="960" w:firstLineChars="4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）政府采购活动，郑重承诺：</w:t>
      </w:r>
    </w:p>
    <w:p w14:paraId="321C9105">
      <w:pPr>
        <w:keepNext w:val="0"/>
        <w:keepLines w:val="0"/>
        <w:pageBreakBefore w:val="0"/>
        <w:widowControl w:val="0"/>
        <w:shd w:val="clear"/>
        <w:kinsoku/>
        <w:wordWrap/>
        <w:overflowPunct/>
        <w:topLinePunct w:val="0"/>
        <w:autoSpaceDE/>
        <w:autoSpaceDN/>
        <w:bidi w:val="0"/>
        <w:adjustRightInd w:val="0"/>
        <w:snapToGrid w:val="0"/>
        <w:spacing w:line="420" w:lineRule="exact"/>
        <w:ind w:firstLine="360" w:firstLineChars="1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1D210B5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7292807">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2461702">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E747306">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024BA1C">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AD13D4B">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6B6376F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2B60C0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5624414">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172CE36">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2242360">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textAlignment w:val="auto"/>
        <w:outlineLvl w:val="9"/>
        <w:rPr>
          <w:rFonts w:hint="eastAsia" w:ascii="仿宋" w:hAnsi="仿宋" w:eastAsia="仿宋" w:cs="仿宋"/>
          <w:color w:val="auto"/>
          <w:highlight w:val="none"/>
          <w:lang w:val="en-US"/>
        </w:rPr>
      </w:pPr>
    </w:p>
    <w:p w14:paraId="7FB62052">
      <w:pPr>
        <w:shd w:val="clear"/>
        <w:outlineLvl w:val="9"/>
        <w:rPr>
          <w:rFonts w:hint="eastAsia" w:ascii="仿宋" w:hAnsi="仿宋" w:eastAsia="仿宋" w:cs="仿宋"/>
          <w:color w:val="auto"/>
          <w:highlight w:val="none"/>
        </w:rPr>
      </w:pPr>
    </w:p>
    <w:p w14:paraId="77F465BA">
      <w:pPr>
        <w:shd w:val="clear"/>
        <w:tabs>
          <w:tab w:val="left" w:pos="432"/>
        </w:tabs>
        <w:outlineLvl w:val="9"/>
        <w:rPr>
          <w:rFonts w:hint="eastAsia" w:ascii="仿宋" w:hAnsi="仿宋" w:eastAsia="仿宋" w:cs="仿宋"/>
          <w:color w:val="auto"/>
          <w:highlight w:val="none"/>
          <w:lang w:val="en-US"/>
        </w:rPr>
      </w:pPr>
    </w:p>
    <w:p w14:paraId="432B55ED">
      <w:pPr>
        <w:shd w:val="clear"/>
        <w:outlineLvl w:val="9"/>
        <w:rPr>
          <w:rFonts w:hint="eastAsia" w:ascii="仿宋" w:hAnsi="仿宋" w:eastAsia="仿宋" w:cs="仿宋"/>
          <w:color w:val="auto"/>
          <w:highlight w:val="none"/>
        </w:rPr>
      </w:pPr>
    </w:p>
    <w:p w14:paraId="7A35D96F">
      <w:pPr>
        <w:shd w:val="clear"/>
        <w:tabs>
          <w:tab w:val="left" w:pos="432"/>
        </w:tabs>
        <w:outlineLvl w:val="9"/>
        <w:rPr>
          <w:rFonts w:hint="eastAsia" w:ascii="仿宋" w:hAnsi="仿宋" w:eastAsia="仿宋" w:cs="仿宋"/>
          <w:color w:val="auto"/>
          <w:highlight w:val="none"/>
          <w:lang w:val="en-US"/>
        </w:rPr>
      </w:pPr>
    </w:p>
    <w:p w14:paraId="36D56283">
      <w:pPr>
        <w:shd w:val="clear"/>
        <w:outlineLvl w:val="9"/>
        <w:rPr>
          <w:rFonts w:hint="eastAsia" w:ascii="仿宋" w:hAnsi="仿宋" w:eastAsia="仿宋" w:cs="仿宋"/>
          <w:color w:val="auto"/>
          <w:highlight w:val="none"/>
        </w:rPr>
      </w:pPr>
    </w:p>
    <w:p w14:paraId="0140AAE9">
      <w:pPr>
        <w:shd w:val="clear"/>
        <w:snapToGrid w:val="0"/>
        <w:spacing w:line="360" w:lineRule="auto"/>
        <w:ind w:firstLine="5520" w:firstLineChars="23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公章/电子签名</w:t>
      </w:r>
      <w:r>
        <w:rPr>
          <w:rFonts w:hint="eastAsia" w:ascii="仿宋" w:hAnsi="仿宋" w:eastAsia="仿宋" w:cs="仿宋"/>
          <w:color w:val="auto"/>
          <w:kern w:val="0"/>
          <w:sz w:val="24"/>
          <w:highlight w:val="none"/>
          <w:lang w:val="zh-CN"/>
        </w:rPr>
        <w:t>)：</w:t>
      </w:r>
    </w:p>
    <w:p w14:paraId="32E515F4">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A3D20F3">
      <w:pPr>
        <w:shd w:val="clear"/>
        <w:autoSpaceDE w:val="0"/>
        <w:autoSpaceDN w:val="0"/>
        <w:adjustRightInd w:val="0"/>
        <w:spacing w:line="360" w:lineRule="auto"/>
        <w:jc w:val="left"/>
        <w:rPr>
          <w:rFonts w:hint="eastAsia" w:ascii="仿宋" w:hAnsi="仿宋" w:eastAsia="仿宋" w:cs="仿宋"/>
          <w:b/>
          <w:i w:val="0"/>
          <w:iCs/>
          <w:color w:val="auto"/>
          <w:sz w:val="22"/>
          <w:szCs w:val="22"/>
          <w:highlight w:val="none"/>
        </w:rPr>
      </w:pPr>
      <w:r>
        <w:rPr>
          <w:rFonts w:hint="eastAsia" w:ascii="仿宋" w:hAnsi="仿宋" w:eastAsia="仿宋" w:cs="仿宋"/>
          <w:b/>
          <w:i w:val="0"/>
          <w:iCs/>
          <w:color w:val="auto"/>
          <w:kern w:val="0"/>
          <w:sz w:val="24"/>
          <w:szCs w:val="22"/>
          <w:highlight w:val="none"/>
        </w:rPr>
        <w:t>『编制说明』：1.</w:t>
      </w:r>
      <w:r>
        <w:rPr>
          <w:rFonts w:hint="eastAsia" w:ascii="仿宋" w:hAnsi="仿宋" w:eastAsia="仿宋" w:cs="仿宋"/>
          <w:b/>
          <w:i w:val="0"/>
          <w:iCs/>
          <w:color w:val="auto"/>
          <w:sz w:val="24"/>
          <w:szCs w:val="22"/>
          <w:highlight w:val="none"/>
          <w:u w:val="single"/>
        </w:rPr>
        <w:t>供应商须按本格式和要求提供本函，否则投标无效。</w:t>
      </w:r>
      <w:r>
        <w:rPr>
          <w:rFonts w:hint="eastAsia" w:ascii="仿宋" w:hAnsi="仿宋" w:eastAsia="仿宋" w:cs="仿宋"/>
          <w:b/>
          <w:i w:val="0"/>
          <w:iCs/>
          <w:color w:val="auto"/>
          <w:kern w:val="0"/>
          <w:sz w:val="24"/>
          <w:szCs w:val="22"/>
          <w:highlight w:val="none"/>
        </w:rPr>
        <w:t>2.</w:t>
      </w:r>
      <w:r>
        <w:rPr>
          <w:rFonts w:hint="eastAsia" w:ascii="仿宋" w:hAnsi="仿宋" w:eastAsia="仿宋" w:cs="仿宋"/>
          <w:b/>
          <w:i w:val="0"/>
          <w:iCs/>
          <w:color w:val="auto"/>
          <w:sz w:val="24"/>
          <w:szCs w:val="22"/>
          <w:highlight w:val="none"/>
          <w:u w:val="single"/>
        </w:rPr>
        <w:t>投标人为联合体的，联合体各方均须签署并提供本承诺函，否则投标无效</w:t>
      </w:r>
      <w:r>
        <w:rPr>
          <w:rFonts w:hint="eastAsia" w:ascii="仿宋" w:hAnsi="仿宋" w:eastAsia="仿宋" w:cs="仿宋"/>
          <w:i w:val="0"/>
          <w:iCs/>
          <w:color w:val="auto"/>
          <w:sz w:val="24"/>
          <w:szCs w:val="22"/>
          <w:highlight w:val="none"/>
        </w:rPr>
        <w:t>。</w:t>
      </w:r>
    </w:p>
    <w:p w14:paraId="7A053E2F">
      <w:pPr>
        <w:shd w:val="clear"/>
        <w:snapToGrid w:val="0"/>
        <w:spacing w:line="360" w:lineRule="auto"/>
        <w:ind w:right="480"/>
        <w:jc w:val="both"/>
        <w:outlineLvl w:val="9"/>
        <w:rPr>
          <w:rFonts w:hint="eastAsia" w:ascii="仿宋" w:hAnsi="仿宋" w:eastAsia="仿宋" w:cs="仿宋"/>
          <w:b/>
          <w:color w:val="auto"/>
          <w:kern w:val="0"/>
          <w:sz w:val="32"/>
          <w:szCs w:val="32"/>
          <w:highlight w:val="none"/>
        </w:rPr>
      </w:pPr>
    </w:p>
    <w:p w14:paraId="4EADE27D">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4D412B4">
      <w:pPr>
        <w:keepNext w:val="0"/>
        <w:keepLines w:val="0"/>
        <w:pageBreakBefore w:val="0"/>
        <w:widowControl/>
        <w:shd w:val="clear"/>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、具有独立承担民事责任能力</w:t>
      </w:r>
      <w:r>
        <w:rPr>
          <w:rFonts w:hint="eastAsia" w:ascii="仿宋" w:hAnsi="仿宋" w:eastAsia="仿宋" w:cs="仿宋"/>
          <w:b/>
          <w:color w:val="auto"/>
          <w:kern w:val="0"/>
          <w:sz w:val="32"/>
          <w:szCs w:val="32"/>
          <w:highlight w:val="none"/>
          <w:lang w:val="en-US" w:eastAsia="zh-CN"/>
        </w:rPr>
        <w:t>的证明材料</w:t>
      </w:r>
    </w:p>
    <w:p w14:paraId="46D47B55">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A.如投标人是企业（包括合伙企业），提供在工商部门注册的有效“营业执照”；</w:t>
      </w:r>
    </w:p>
    <w:p w14:paraId="18498945">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B.金融、保险、通讯等特定行业的全国性企业所设立的区域性分支机构，除提供供应商自身的营业执照外，还须提供总公司（总机构）授权书，以证明其具备实际承担责任的能力和法定的缔结合同能力。</w:t>
      </w:r>
    </w:p>
    <w:p w14:paraId="39016F79">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.如投标人是</w:t>
      </w:r>
      <w:r>
        <w:rPr>
          <w:rFonts w:hint="eastAsia" w:ascii="仿宋" w:hAnsi="仿宋" w:eastAsia="仿宋" w:cs="仿宋"/>
          <w:color w:val="auto"/>
          <w:sz w:val="24"/>
          <w:szCs w:val="24"/>
          <w:highlight w:val="none"/>
          <w:lang w:val="en-US" w:eastAsia="zh-CN"/>
        </w:rPr>
        <w:t>非企业法人单位</w:t>
      </w:r>
      <w:r>
        <w:rPr>
          <w:rFonts w:hint="eastAsia" w:ascii="仿宋" w:hAnsi="仿宋" w:eastAsia="仿宋" w:cs="仿宋"/>
          <w:color w:val="auto"/>
          <w:sz w:val="24"/>
          <w:szCs w:val="24"/>
          <w:highlight w:val="none"/>
        </w:rPr>
        <w:t>，提供有效的“法人证书”；</w:t>
      </w:r>
    </w:p>
    <w:p w14:paraId="20A89001">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rPr>
        <w:t>.如投标人是非企业专业服务机构的，提供执业许可证等证明文件；</w:t>
      </w:r>
    </w:p>
    <w:p w14:paraId="2D22A3E2">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E</w:t>
      </w:r>
      <w:r>
        <w:rPr>
          <w:rFonts w:hint="eastAsia" w:ascii="仿宋" w:hAnsi="仿宋" w:eastAsia="仿宋" w:cs="仿宋"/>
          <w:color w:val="auto"/>
          <w:sz w:val="24"/>
          <w:szCs w:val="24"/>
          <w:highlight w:val="none"/>
        </w:rPr>
        <w:t>.如投标人是个体工商户，提供有效的“个体工商户营业执照”；</w:t>
      </w:r>
    </w:p>
    <w:p w14:paraId="0491D622">
      <w:pPr>
        <w:pStyle w:val="24"/>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lang w:val="en-US" w:eastAsia="zh-CN"/>
        </w:rPr>
        <w:t>F</w:t>
      </w:r>
      <w:r>
        <w:rPr>
          <w:rFonts w:hint="eastAsia" w:ascii="仿宋" w:hAnsi="仿宋" w:eastAsia="仿宋" w:cs="仿宋"/>
          <w:color w:val="auto"/>
          <w:sz w:val="24"/>
          <w:szCs w:val="24"/>
          <w:highlight w:val="none"/>
        </w:rPr>
        <w:t>.如投标人是自然人，提供有效的自然人身份证明</w:t>
      </w:r>
      <w:r>
        <w:rPr>
          <w:rFonts w:hint="eastAsia" w:ascii="宋体" w:hAnsi="宋体" w:eastAsia="宋体" w:cs="宋体"/>
          <w:color w:val="auto"/>
          <w:sz w:val="24"/>
          <w:szCs w:val="24"/>
          <w:highlight w:val="none"/>
        </w:rPr>
        <w:t>。</w:t>
      </w:r>
    </w:p>
    <w:p w14:paraId="5BF6F51D">
      <w:pPr>
        <w:shd w:val="clear"/>
        <w:snapToGrid w:val="0"/>
        <w:spacing w:line="360" w:lineRule="auto"/>
        <w:ind w:right="480"/>
        <w:jc w:val="both"/>
        <w:outlineLvl w:val="9"/>
        <w:rPr>
          <w:rFonts w:hint="eastAsia" w:ascii="等线" w:hAnsi="等线" w:eastAsia="等线" w:cs="等线"/>
          <w:b/>
          <w:color w:val="auto"/>
          <w:kern w:val="0"/>
          <w:sz w:val="32"/>
          <w:szCs w:val="32"/>
          <w:highlight w:val="none"/>
        </w:rPr>
      </w:pPr>
    </w:p>
    <w:p w14:paraId="2EC036A6">
      <w:pPr>
        <w:keepNext w:val="0"/>
        <w:keepLines w:val="0"/>
        <w:pageBreakBefore w:val="0"/>
        <w:widowControl w:val="0"/>
        <w:shd w:val="clear"/>
        <w:kinsoku/>
        <w:wordWrap/>
        <w:overflowPunct/>
        <w:topLinePunct w:val="0"/>
        <w:autoSpaceDE w:val="0"/>
        <w:autoSpaceDN w:val="0"/>
        <w:bidi w:val="0"/>
        <w:adjustRightInd w:val="0"/>
        <w:snapToGrid w:val="0"/>
        <w:spacing w:line="360" w:lineRule="auto"/>
        <w:ind w:right="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、落实政府采购政策需满足的资格要求</w:t>
      </w:r>
    </w:p>
    <w:p w14:paraId="0E37AC10">
      <w:pPr>
        <w:shd w:val="clear"/>
        <w:spacing w:line="360" w:lineRule="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（根据招标公告落实政府采购政策需满足的资格要求选择提供相应的材料；未要求的，无需提供）</w:t>
      </w:r>
    </w:p>
    <w:p w14:paraId="0DDF0EB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20" w:lineRule="exact"/>
        <w:ind w:firstLine="482"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A.</w:t>
      </w:r>
      <w:r>
        <w:rPr>
          <w:rFonts w:hint="eastAsia" w:ascii="仿宋" w:hAnsi="仿宋" w:eastAsia="仿宋" w:cs="仿宋"/>
          <w:color w:val="auto"/>
          <w:kern w:val="2"/>
          <w:sz w:val="24"/>
          <w:szCs w:val="24"/>
          <w:highlight w:val="none"/>
          <w:lang w:val="en-US" w:eastAsia="zh-CN" w:bidi="ar-SA"/>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color w:val="auto"/>
          <w:sz w:val="24"/>
          <w:highlight w:val="none"/>
          <w:lang w:val="en-US" w:eastAsia="zh-CN"/>
        </w:rPr>
        <w:t>格式见</w:t>
      </w:r>
      <w:r>
        <w:rPr>
          <w:rFonts w:hint="eastAsia" w:ascii="仿宋" w:hAnsi="仿宋" w:eastAsia="仿宋" w:cs="仿宋"/>
          <w:color w:val="auto"/>
          <w:kern w:val="2"/>
          <w:sz w:val="24"/>
          <w:szCs w:val="24"/>
          <w:highlight w:val="none"/>
          <w:lang w:val="en-US" w:eastAsia="zh-CN" w:bidi="ar-SA"/>
        </w:rPr>
        <w:t xml:space="preserve">附件2）。 </w:t>
      </w:r>
    </w:p>
    <w:p w14:paraId="0CDDB924">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360" w:lineRule="auto"/>
        <w:ind w:leftChars="0" w:firstLine="482"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B.</w:t>
      </w:r>
      <w:r>
        <w:rPr>
          <w:rFonts w:hint="eastAsia" w:ascii="仿宋" w:hAnsi="仿宋" w:eastAsia="仿宋" w:cs="仿宋"/>
          <w:color w:val="auto"/>
          <w:kern w:val="2"/>
          <w:sz w:val="24"/>
          <w:szCs w:val="24"/>
          <w:highlight w:val="none"/>
          <w:lang w:val="en-US" w:eastAsia="zh-CN" w:bidi="ar-SA"/>
        </w:rPr>
        <w:t>要求以联合体形式参加的，提供联合协议（</w:t>
      </w:r>
      <w:r>
        <w:rPr>
          <w:rFonts w:hint="eastAsia" w:ascii="仿宋" w:hAnsi="仿宋" w:eastAsia="仿宋" w:cs="仿宋"/>
          <w:color w:val="auto"/>
          <w:sz w:val="24"/>
          <w:highlight w:val="none"/>
          <w:lang w:val="en-US" w:eastAsia="zh-CN"/>
        </w:rPr>
        <w:t>格式见附件3）</w:t>
      </w:r>
      <w:r>
        <w:rPr>
          <w:rFonts w:hint="eastAsia" w:ascii="仿宋" w:hAnsi="仿宋" w:eastAsia="仿宋" w:cs="仿宋"/>
          <w:color w:val="auto"/>
          <w:kern w:val="2"/>
          <w:sz w:val="24"/>
          <w:szCs w:val="24"/>
          <w:highlight w:val="none"/>
          <w:lang w:val="en-US" w:eastAsia="zh-CN" w:bidi="ar-SA"/>
        </w:rPr>
        <w:t>和中小企业声明函（附件2），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E097BE6">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360" w:lineRule="auto"/>
        <w:ind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C.</w:t>
      </w:r>
      <w:r>
        <w:rPr>
          <w:rFonts w:hint="eastAsia" w:ascii="仿宋" w:hAnsi="仿宋" w:eastAsia="仿宋" w:cs="仿宋"/>
          <w:color w:val="auto"/>
          <w:sz w:val="24"/>
          <w:highlight w:val="none"/>
        </w:rPr>
        <w:t>要求合同分包的，提供分包意向协议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格式见附件4）</w:t>
      </w:r>
      <w:r>
        <w:rPr>
          <w:rFonts w:hint="eastAsia" w:ascii="仿宋" w:hAnsi="仿宋" w:eastAsia="仿宋" w:cs="仿宋"/>
          <w:color w:val="auto"/>
          <w:sz w:val="24"/>
          <w:highlight w:val="none"/>
        </w:rPr>
        <w:t>和中小企业声明函（</w:t>
      </w:r>
      <w:r>
        <w:rPr>
          <w:rFonts w:hint="eastAsia" w:ascii="仿宋" w:hAnsi="仿宋" w:eastAsia="仿宋" w:cs="仿宋"/>
          <w:color w:val="auto"/>
          <w:sz w:val="24"/>
          <w:highlight w:val="none"/>
          <w:lang w:val="en-US" w:eastAsia="zh-CN"/>
        </w:rPr>
        <w:t>格式见</w:t>
      </w:r>
      <w:r>
        <w:rPr>
          <w:rFonts w:hint="eastAsia" w:ascii="仿宋" w:hAnsi="仿宋" w:eastAsia="仿宋" w:cs="仿宋"/>
          <w:color w:val="auto"/>
          <w:sz w:val="24"/>
          <w:highlight w:val="none"/>
          <w:lang w:eastAsia="zh-CN"/>
        </w:rPr>
        <w:t>附件2</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4A143B4D">
      <w:pPr>
        <w:pStyle w:val="36"/>
        <w:keepNext w:val="0"/>
        <w:keepLines w:val="0"/>
        <w:pageBreakBefore w:val="0"/>
        <w:widowControl w:val="0"/>
        <w:numPr>
          <w:ilvl w:val="0"/>
          <w:numId w:val="0"/>
        </w:numPr>
        <w:shd w:val="clear"/>
        <w:kinsoku/>
        <w:wordWrap/>
        <w:overflowPunct/>
        <w:topLinePunct w:val="0"/>
        <w:autoSpaceDE/>
        <w:autoSpaceDN/>
        <w:bidi w:val="0"/>
        <w:adjustRightInd w:val="0"/>
        <w:spacing w:after="0" w:afterLines="0" w:line="420" w:lineRule="exact"/>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p>
    <w:p w14:paraId="3575D8F1">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F0BD6CA">
      <w:pPr>
        <w:keepNext w:val="0"/>
        <w:keepLines w:val="0"/>
        <w:pageBreakBefore w:val="0"/>
        <w:widowControl/>
        <w:shd w:val="clear"/>
        <w:kinsoku/>
        <w:wordWrap/>
        <w:overflowPunct/>
        <w:topLinePunct w:val="0"/>
        <w:autoSpaceDE w:val="0"/>
        <w:autoSpaceDN w:val="0"/>
        <w:bidi w:val="0"/>
        <w:adjustRightInd w:val="0"/>
        <w:snapToGrid/>
        <w:spacing w:line="360" w:lineRule="auto"/>
        <w:ind w:left="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73AC031C">
      <w:pPr>
        <w:shd w:val="clear"/>
        <w:spacing w:line="360" w:lineRule="auto"/>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（根据招标公告本项目的特定资格要求提供相应的材料；未要求的，无需提供）</w:t>
      </w:r>
    </w:p>
    <w:p w14:paraId="33A430D7">
      <w:pPr>
        <w:shd w:val="clear"/>
        <w:outlineLvl w:val="9"/>
        <w:rPr>
          <w:rFonts w:hint="eastAsia" w:ascii="宋体" w:hAnsi="宋体" w:eastAsia="宋体" w:cs="宋体"/>
          <w:color w:val="auto"/>
          <w:highlight w:val="none"/>
        </w:rPr>
      </w:pPr>
    </w:p>
    <w:p w14:paraId="7E2FA109">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6CEA121">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79AB893E">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16B06B5">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1DE07B5F">
      <w:pPr>
        <w:shd w:val="clear"/>
        <w:tabs>
          <w:tab w:val="left" w:pos="432"/>
        </w:tabs>
        <w:outlineLvl w:val="9"/>
        <w:rPr>
          <w:rFonts w:hint="eastAsia" w:ascii="宋体" w:hAnsi="宋体" w:eastAsia="宋体" w:cs="宋体"/>
          <w:color w:val="auto"/>
          <w:highlight w:val="none"/>
          <w:lang w:val="en-US"/>
        </w:rPr>
      </w:pPr>
    </w:p>
    <w:p w14:paraId="40E2D795">
      <w:pPr>
        <w:shd w:val="clea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A248F4A">
      <w:pPr>
        <w:keepNext w:val="0"/>
        <w:keepLines w:val="0"/>
        <w:pageBreakBefore w:val="0"/>
        <w:widowControl w:val="0"/>
        <w:shd w:val="clear"/>
        <w:kinsoku/>
        <w:wordWrap/>
        <w:overflowPunct/>
        <w:topLinePunct w:val="0"/>
        <w:autoSpaceDE w:val="0"/>
        <w:autoSpaceDN w:val="0"/>
        <w:bidi w:val="0"/>
        <w:adjustRightInd w:val="0"/>
        <w:snapToGrid/>
        <w:spacing w:line="360" w:lineRule="auto"/>
        <w:ind w:right="0" w:firstLine="0" w:firstLineChars="0"/>
        <w:jc w:val="center"/>
        <w:textAlignment w:val="auto"/>
        <w:outlineLvl w:val="9"/>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三</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kern w:val="0"/>
          <w:sz w:val="36"/>
          <w:szCs w:val="36"/>
          <w:highlight w:val="none"/>
        </w:rPr>
        <w:t>商务技术文件</w:t>
      </w:r>
      <w:r>
        <w:rPr>
          <w:rFonts w:hint="eastAsia" w:ascii="仿宋" w:hAnsi="仿宋" w:eastAsia="仿宋" w:cs="仿宋"/>
          <w:b/>
          <w:color w:val="auto"/>
          <w:kern w:val="0"/>
          <w:sz w:val="36"/>
          <w:szCs w:val="36"/>
          <w:highlight w:val="none"/>
          <w:lang w:val="en-US" w:eastAsia="zh-CN"/>
        </w:rPr>
        <w:t>部分</w:t>
      </w:r>
    </w:p>
    <w:p w14:paraId="5ECE33E6">
      <w:pPr>
        <w:shd w:val="clear"/>
        <w:spacing w:line="360" w:lineRule="auto"/>
        <w:jc w:val="center"/>
        <w:outlineLvl w:val="9"/>
        <w:rPr>
          <w:rFonts w:hint="eastAsia" w:ascii="宋体" w:hAnsi="宋体" w:eastAsia="宋体" w:cs="宋体"/>
          <w:b/>
          <w:color w:val="auto"/>
          <w:kern w:val="0"/>
          <w:sz w:val="24"/>
          <w:highlight w:val="none"/>
        </w:rPr>
      </w:pPr>
    </w:p>
    <w:p w14:paraId="65F36D0A">
      <w:pPr>
        <w:keepNext w:val="0"/>
        <w:keepLines w:val="0"/>
        <w:pageBreakBefore w:val="0"/>
        <w:widowControl w:val="0"/>
        <w:shd w:val="clear"/>
        <w:kinsoku/>
        <w:wordWrap/>
        <w:overflowPunct/>
        <w:topLinePunct w:val="0"/>
        <w:autoSpaceDE w:val="0"/>
        <w:autoSpaceDN w:val="0"/>
        <w:bidi w:val="0"/>
        <w:adjustRightInd w:val="0"/>
        <w:spacing w:line="360" w:lineRule="auto"/>
        <w:ind w:left="0" w:leftChars="0" w:firstLine="562" w:firstLineChars="200"/>
        <w:jc w:val="center"/>
        <w:textAlignment w:val="auto"/>
        <w:outlineLvl w:val="9"/>
        <w:rPr>
          <w:rFonts w:hint="eastAsia" w:ascii="仿宋" w:hAnsi="仿宋" w:eastAsia="仿宋" w:cs="仿宋"/>
          <w:b/>
          <w:color w:val="auto"/>
          <w:kern w:val="0"/>
          <w:sz w:val="28"/>
          <w:szCs w:val="28"/>
          <w:highlight w:val="none"/>
        </w:rPr>
      </w:pPr>
      <w:bookmarkStart w:id="518" w:name="_Toc32001"/>
      <w:r>
        <w:rPr>
          <w:rFonts w:hint="eastAsia" w:ascii="仿宋" w:hAnsi="仿宋" w:eastAsia="仿宋" w:cs="仿宋"/>
          <w:b/>
          <w:color w:val="auto"/>
          <w:kern w:val="0"/>
          <w:sz w:val="28"/>
          <w:szCs w:val="28"/>
          <w:highlight w:val="none"/>
        </w:rPr>
        <w:t>目录</w:t>
      </w:r>
      <w:bookmarkEnd w:id="518"/>
    </w:p>
    <w:p w14:paraId="210EE5D7">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47411F19">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E376612">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68483596">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74C0CA2C">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14FA8E50">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E9ADC2A">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F7E53DE">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7B3E9E3">
      <w:pPr>
        <w:shd w:val="clear"/>
        <w:snapToGrid w:val="0"/>
        <w:spacing w:line="360" w:lineRule="auto"/>
        <w:jc w:val="distribute"/>
        <w:outlineLvl w:val="9"/>
        <w:rPr>
          <w:rFonts w:hint="eastAsia" w:ascii="仿宋" w:hAnsi="仿宋" w:eastAsia="仿宋" w:cs="仿宋"/>
          <w:b/>
          <w:color w:val="auto"/>
          <w:kern w:val="0"/>
          <w:sz w:val="32"/>
          <w:szCs w:val="32"/>
          <w:highlight w:val="none"/>
          <w:lang w:val="zh-CN"/>
        </w:rPr>
      </w:pPr>
    </w:p>
    <w:p w14:paraId="46E15FFA">
      <w:pPr>
        <w:shd w:val="clear"/>
        <w:snapToGrid w:val="0"/>
        <w:spacing w:line="360" w:lineRule="auto"/>
        <w:jc w:val="center"/>
        <w:outlineLvl w:val="9"/>
        <w:rPr>
          <w:rFonts w:hint="eastAsia" w:ascii="宋体" w:hAnsi="宋体" w:eastAsia="宋体" w:cs="宋体"/>
          <w:b/>
          <w:color w:val="auto"/>
          <w:kern w:val="0"/>
          <w:sz w:val="32"/>
          <w:szCs w:val="32"/>
          <w:highlight w:val="none"/>
        </w:rPr>
      </w:pPr>
    </w:p>
    <w:p w14:paraId="6B11BE35">
      <w:pPr>
        <w:shd w:val="clear"/>
        <w:rPr>
          <w:rFonts w:hint="eastAsia" w:ascii="宋体" w:hAnsi="宋体" w:eastAsia="宋体" w:cs="宋体"/>
          <w:b/>
          <w:color w:val="auto"/>
          <w:kern w:val="0"/>
          <w:sz w:val="32"/>
          <w:szCs w:val="32"/>
          <w:highlight w:val="none"/>
        </w:rPr>
      </w:pPr>
      <w:bookmarkStart w:id="519" w:name="_Toc22285"/>
      <w:r>
        <w:rPr>
          <w:rFonts w:hint="eastAsia" w:ascii="宋体" w:hAnsi="宋体" w:eastAsia="宋体" w:cs="宋体"/>
          <w:b/>
          <w:color w:val="auto"/>
          <w:kern w:val="0"/>
          <w:sz w:val="32"/>
          <w:szCs w:val="32"/>
          <w:highlight w:val="none"/>
        </w:rPr>
        <w:br w:type="page"/>
      </w:r>
    </w:p>
    <w:p w14:paraId="062ADD3C">
      <w:pPr>
        <w:shd w:val="clear"/>
        <w:snapToGrid w:val="0"/>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519"/>
    </w:p>
    <w:p w14:paraId="5052ABAC">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898792C">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5438182F">
      <w:pPr>
        <w:keepNext w:val="0"/>
        <w:keepLines w:val="0"/>
        <w:pageBreakBefore w:val="0"/>
        <w:widowControl w:val="0"/>
        <w:shd w:val="clear"/>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）招标的有关活动，并对此项目进行投标。为此：</w:t>
      </w:r>
    </w:p>
    <w:p w14:paraId="6EF38E3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7179CB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B403CD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726603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2.1.1符合参加政府采购活动应当具备的一般条件的证明文件；</w:t>
      </w:r>
    </w:p>
    <w:p w14:paraId="41F6B81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7444350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3A66A6B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E5F4BA4">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D170F70">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91BA811">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格式按附件3</w:t>
      </w:r>
      <w:r>
        <w:rPr>
          <w:rFonts w:hint="eastAsia" w:ascii="仿宋" w:hAnsi="仿宋" w:eastAsia="仿宋" w:cs="仿宋"/>
          <w:color w:val="auto"/>
          <w:sz w:val="24"/>
          <w:highlight w:val="none"/>
        </w:rPr>
        <w:t>）；</w:t>
      </w:r>
    </w:p>
    <w:p w14:paraId="67D91EE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格式按附件4</w:t>
      </w:r>
      <w:r>
        <w:rPr>
          <w:rFonts w:hint="eastAsia" w:ascii="仿宋" w:hAnsi="仿宋" w:eastAsia="仿宋" w:cs="仿宋"/>
          <w:color w:val="auto"/>
          <w:sz w:val="24"/>
          <w:highlight w:val="none"/>
        </w:rPr>
        <w:t>）；</w:t>
      </w:r>
    </w:p>
    <w:p w14:paraId="40BAE2A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4BCC8EE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279AE2F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0BDFAB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B3D42D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629365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1915DD7">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9156E97">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226CCAB">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A7959A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4AE4E0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125903C">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4967A20">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D991407">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4D8E25">
      <w:pPr>
        <w:shd w:val="clear"/>
        <w:spacing w:line="360" w:lineRule="auto"/>
        <w:ind w:firstLine="3600" w:firstLineChars="1500"/>
        <w:outlineLvl w:val="9"/>
        <w:rPr>
          <w:rFonts w:hint="eastAsia" w:ascii="仿宋" w:hAnsi="仿宋" w:eastAsia="仿宋" w:cs="仿宋"/>
          <w:color w:val="auto"/>
          <w:sz w:val="24"/>
          <w:highlight w:val="none"/>
        </w:rPr>
      </w:pPr>
    </w:p>
    <w:p w14:paraId="1072EEE5">
      <w:pPr>
        <w:shd w:val="clear"/>
        <w:spacing w:line="360" w:lineRule="auto"/>
        <w:ind w:firstLine="3600" w:firstLineChars="15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A2B528A">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F754688">
      <w:pPr>
        <w:shd w:val="clear"/>
        <w:snapToGrid w:val="0"/>
        <w:spacing w:line="360" w:lineRule="auto"/>
        <w:ind w:left="420" w:leftChars="200" w:firstLine="4200" w:firstLineChars="1750"/>
        <w:outlineLvl w:val="9"/>
        <w:rPr>
          <w:rFonts w:hint="eastAsia" w:ascii="宋体" w:hAnsi="宋体" w:eastAsia="宋体" w:cs="宋体"/>
          <w:color w:val="auto"/>
          <w:kern w:val="0"/>
          <w:sz w:val="24"/>
          <w:highlight w:val="none"/>
          <w:u w:val="single"/>
          <w:lang w:val="zh-CN"/>
        </w:rPr>
      </w:pPr>
    </w:p>
    <w:p w14:paraId="79DD5F08">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9B7E735">
      <w:pPr>
        <w:keepNext w:val="0"/>
        <w:keepLines w:val="0"/>
        <w:pageBreakBefore w:val="0"/>
        <w:widowControl w:val="0"/>
        <w:shd w:val="clear"/>
        <w:kinsoku/>
        <w:wordWrap/>
        <w:overflowPunct/>
        <w:topLinePunct w:val="0"/>
        <w:autoSpaceDE w:val="0"/>
        <w:autoSpaceDN w:val="0"/>
        <w:bidi w:val="0"/>
        <w:adjustRightInd w:val="0"/>
        <w:spacing w:line="480" w:lineRule="exact"/>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CF2F557">
      <w:pPr>
        <w:keepNext w:val="0"/>
        <w:keepLines w:val="0"/>
        <w:pageBreakBefore w:val="0"/>
        <w:widowControl w:val="0"/>
        <w:shd w:val="clear"/>
        <w:kinsoku/>
        <w:wordWrap/>
        <w:overflowPunct/>
        <w:topLinePunct w:val="0"/>
        <w:autoSpaceDE w:val="0"/>
        <w:autoSpaceDN w:val="0"/>
        <w:bidi w:val="0"/>
        <w:adjustRightInd w:val="0"/>
        <w:snapToGrid w:val="0"/>
        <w:spacing w:line="480" w:lineRule="exact"/>
        <w:ind w:firstLine="2872" w:firstLineChars="894"/>
        <w:jc w:val="center"/>
        <w:textAlignment w:val="auto"/>
        <w:outlineLvl w:val="9"/>
        <w:rPr>
          <w:rFonts w:hint="eastAsia" w:ascii="仿宋" w:hAnsi="仿宋" w:eastAsia="仿宋" w:cs="仿宋"/>
          <w:b/>
          <w:color w:val="auto"/>
          <w:kern w:val="0"/>
          <w:sz w:val="32"/>
          <w:szCs w:val="32"/>
          <w:highlight w:val="none"/>
          <w:lang w:val="zh-CN"/>
        </w:rPr>
      </w:pPr>
    </w:p>
    <w:p w14:paraId="43A1F6FA">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0" w:firstLineChars="0"/>
        <w:jc w:val="center"/>
        <w:textAlignment w:val="auto"/>
        <w:outlineLvl w:val="9"/>
        <w:rPr>
          <w:rFonts w:hint="eastAsia" w:ascii="宋体" w:hAnsi="宋体" w:eastAsia="宋体" w:cs="宋体"/>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6B1FEC50">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8E3C806">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6F769ED3">
      <w:pPr>
        <w:shd w:val="clear"/>
        <w:snapToGrid w:val="0"/>
        <w:spacing w:line="360" w:lineRule="auto"/>
        <w:ind w:firstLine="480" w:firstLineChars="2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2FDDF15A">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日止。</w:t>
      </w:r>
    </w:p>
    <w:p w14:paraId="53347454">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7A88143C">
      <w:pPr>
        <w:shd w:val="clear"/>
        <w:snapToGrid w:val="0"/>
        <w:spacing w:line="360" w:lineRule="auto"/>
        <w:ind w:firstLine="480" w:firstLineChars="200"/>
        <w:outlineLvl w:val="9"/>
        <w:rPr>
          <w:rFonts w:hint="eastAsia" w:ascii="仿宋" w:hAnsi="仿宋" w:eastAsia="仿宋" w:cs="仿宋"/>
          <w:color w:val="auto"/>
          <w:kern w:val="0"/>
          <w:sz w:val="24"/>
          <w:highlight w:val="none"/>
          <w:lang w:val="zh-CN"/>
        </w:rPr>
      </w:pPr>
    </w:p>
    <w:p w14:paraId="58232047">
      <w:pPr>
        <w:shd w:val="clear"/>
        <w:snapToGrid w:val="0"/>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B351888">
      <w:pPr>
        <w:shd w:val="clear"/>
        <w:snapToGrid w:val="0"/>
        <w:spacing w:line="360" w:lineRule="auto"/>
        <w:jc w:val="righ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71F26E29">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auto"/>
          <w:sz w:val="24"/>
          <w:highlight w:val="none"/>
        </w:rPr>
      </w:pPr>
    </w:p>
    <w:p w14:paraId="2D06248D">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2D0AB079">
      <w:pPr>
        <w:shd w:val="clear"/>
        <w:snapToGrid w:val="0"/>
        <w:spacing w:line="360" w:lineRule="auto"/>
        <w:outlineLvl w:val="9"/>
        <w:rPr>
          <w:rFonts w:hint="eastAsia" w:ascii="宋体" w:hAnsi="宋体" w:eastAsia="宋体" w:cs="宋体"/>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宋体" w:hAnsi="宋体" w:eastAsia="宋体" w:cs="宋体"/>
          <w:color w:val="auto"/>
          <w:sz w:val="24"/>
          <w:highlight w:val="none"/>
        </w:rPr>
        <w:t>：</w:t>
      </w:r>
    </w:p>
    <w:p w14:paraId="03FF19B4">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7C66F865">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7D7B0843">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日止。</w:t>
      </w:r>
    </w:p>
    <w:p w14:paraId="0040975B">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3D398D08">
      <w:pPr>
        <w:shd w:val="clear"/>
        <w:jc w:val="center"/>
        <w:outlineLvl w:val="9"/>
        <w:rPr>
          <w:rFonts w:hint="eastAsia" w:ascii="仿宋" w:hAnsi="仿宋" w:eastAsia="仿宋" w:cs="仿宋"/>
          <w:b/>
          <w:color w:val="auto"/>
          <w:kern w:val="0"/>
          <w:sz w:val="32"/>
          <w:szCs w:val="32"/>
          <w:highlight w:val="none"/>
        </w:rPr>
      </w:pPr>
    </w:p>
    <w:p w14:paraId="12BEABB4">
      <w:pPr>
        <w:shd w:val="clear"/>
        <w:outlineLvl w:val="9"/>
        <w:rPr>
          <w:rFonts w:hint="eastAsia" w:ascii="仿宋" w:hAnsi="仿宋" w:eastAsia="仿宋" w:cs="仿宋"/>
          <w:color w:val="auto"/>
          <w:highlight w:val="none"/>
        </w:rPr>
      </w:pPr>
    </w:p>
    <w:p w14:paraId="27444F01">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F2FD5D">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9F2D8CB">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DE78CA6">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46398169">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6E26C37A">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3842D778">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auto"/>
          <w:kern w:val="0"/>
          <w:sz w:val="32"/>
          <w:szCs w:val="32"/>
          <w:highlight w:val="none"/>
          <w:lang w:val="zh-CN"/>
        </w:rPr>
      </w:pPr>
    </w:p>
    <w:p w14:paraId="5799DC61">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auto"/>
          <w:kern w:val="0"/>
          <w:sz w:val="32"/>
          <w:szCs w:val="32"/>
          <w:highlight w:val="none"/>
          <w:lang w:val="zh-CN"/>
        </w:rPr>
      </w:pPr>
    </w:p>
    <w:p w14:paraId="247A74FF">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7025E2D4">
      <w:pPr>
        <w:pStyle w:val="37"/>
        <w:shd w:val="clea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3D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F457D0">
            <w:pPr>
              <w:pStyle w:val="37"/>
              <w:shd w:val="clear"/>
              <w:adjustRightInd w:val="0"/>
              <w:spacing w:line="360" w:lineRule="auto"/>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544903B6">
            <w:pPr>
              <w:pStyle w:val="37"/>
              <w:shd w:val="clear"/>
              <w:adjustRightInd w:val="0"/>
              <w:spacing w:line="360" w:lineRule="auto"/>
              <w:outlineLvl w:val="9"/>
              <w:rPr>
                <w:rFonts w:hint="eastAsia" w:ascii="仿宋" w:hAnsi="仿宋" w:eastAsia="仿宋" w:cs="仿宋"/>
                <w:bCs/>
                <w:color w:val="auto"/>
                <w:sz w:val="24"/>
                <w:szCs w:val="21"/>
                <w:highlight w:val="none"/>
              </w:rPr>
            </w:pPr>
          </w:p>
        </w:tc>
      </w:tr>
    </w:tbl>
    <w:p w14:paraId="61F2895D">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E8C7D8A">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3E3C250">
      <w:pPr>
        <w:shd w:val="clear"/>
        <w:spacing w:line="360" w:lineRule="auto"/>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D4FFA95">
      <w:pPr>
        <w:shd w:val="clear"/>
        <w:jc w:val="center"/>
        <w:outlineLvl w:val="9"/>
        <w:rPr>
          <w:rFonts w:hint="eastAsia" w:ascii="宋体" w:hAnsi="宋体" w:eastAsia="宋体" w:cs="宋体"/>
          <w:b/>
          <w:color w:val="auto"/>
          <w:kern w:val="0"/>
          <w:sz w:val="32"/>
          <w:szCs w:val="32"/>
          <w:highlight w:val="none"/>
        </w:rPr>
      </w:pPr>
    </w:p>
    <w:p w14:paraId="7173FF0D">
      <w:pPr>
        <w:shd w:val="clear"/>
        <w:jc w:val="center"/>
        <w:outlineLvl w:val="9"/>
        <w:rPr>
          <w:rFonts w:hint="eastAsia" w:ascii="宋体" w:hAnsi="宋体" w:eastAsia="宋体" w:cs="宋体"/>
          <w:b/>
          <w:color w:val="auto"/>
          <w:kern w:val="0"/>
          <w:sz w:val="32"/>
          <w:szCs w:val="32"/>
          <w:highlight w:val="none"/>
        </w:rPr>
      </w:pPr>
    </w:p>
    <w:p w14:paraId="5BD9636C">
      <w:pPr>
        <w:shd w:val="clear"/>
        <w:jc w:val="center"/>
        <w:outlineLvl w:val="9"/>
        <w:rPr>
          <w:rFonts w:hint="eastAsia" w:ascii="宋体" w:hAnsi="宋体" w:eastAsia="宋体" w:cs="宋体"/>
          <w:b/>
          <w:color w:val="auto"/>
          <w:kern w:val="0"/>
          <w:sz w:val="32"/>
          <w:szCs w:val="32"/>
          <w:highlight w:val="none"/>
        </w:rPr>
      </w:pPr>
    </w:p>
    <w:p w14:paraId="778A5EFB">
      <w:pPr>
        <w:shd w:val="clear"/>
        <w:jc w:val="center"/>
        <w:outlineLvl w:val="9"/>
        <w:rPr>
          <w:rFonts w:hint="eastAsia" w:ascii="宋体" w:hAnsi="宋体" w:eastAsia="宋体" w:cs="宋体"/>
          <w:b/>
          <w:color w:val="auto"/>
          <w:kern w:val="0"/>
          <w:sz w:val="32"/>
          <w:szCs w:val="32"/>
          <w:highlight w:val="none"/>
        </w:rPr>
      </w:pPr>
    </w:p>
    <w:p w14:paraId="1EAA5A32">
      <w:pPr>
        <w:shd w:val="clear"/>
        <w:jc w:val="center"/>
        <w:outlineLvl w:val="9"/>
        <w:rPr>
          <w:rFonts w:hint="eastAsia" w:ascii="宋体" w:hAnsi="宋体" w:eastAsia="宋体" w:cs="宋体"/>
          <w:b/>
          <w:color w:val="auto"/>
          <w:kern w:val="0"/>
          <w:sz w:val="32"/>
          <w:szCs w:val="32"/>
          <w:highlight w:val="none"/>
        </w:rPr>
      </w:pPr>
    </w:p>
    <w:p w14:paraId="3C422B35">
      <w:pPr>
        <w:shd w:val="clear"/>
        <w:jc w:val="center"/>
        <w:outlineLvl w:val="9"/>
        <w:rPr>
          <w:rFonts w:hint="eastAsia" w:ascii="宋体" w:hAnsi="宋体" w:eastAsia="宋体" w:cs="宋体"/>
          <w:b/>
          <w:color w:val="auto"/>
          <w:kern w:val="0"/>
          <w:sz w:val="32"/>
          <w:szCs w:val="32"/>
          <w:highlight w:val="none"/>
        </w:rPr>
      </w:pPr>
    </w:p>
    <w:p w14:paraId="36CE4863">
      <w:pPr>
        <w:shd w:val="clear"/>
        <w:jc w:val="center"/>
        <w:outlineLvl w:val="9"/>
        <w:rPr>
          <w:rFonts w:hint="eastAsia" w:ascii="宋体" w:hAnsi="宋体" w:eastAsia="宋体" w:cs="宋体"/>
          <w:b/>
          <w:color w:val="auto"/>
          <w:kern w:val="0"/>
          <w:sz w:val="32"/>
          <w:szCs w:val="32"/>
          <w:highlight w:val="none"/>
        </w:rPr>
      </w:pPr>
    </w:p>
    <w:p w14:paraId="28AF97BD">
      <w:pPr>
        <w:shd w:val="clear"/>
        <w:tabs>
          <w:tab w:val="left" w:pos="432"/>
        </w:tabs>
        <w:outlineLvl w:val="9"/>
        <w:rPr>
          <w:rFonts w:hint="eastAsia" w:ascii="宋体" w:hAnsi="宋体" w:eastAsia="宋体" w:cs="宋体"/>
          <w:color w:val="auto"/>
          <w:highlight w:val="none"/>
        </w:rPr>
      </w:pPr>
    </w:p>
    <w:p w14:paraId="13E0FD61">
      <w:pPr>
        <w:shd w:val="clear"/>
        <w:jc w:val="both"/>
        <w:outlineLvl w:val="9"/>
        <w:rPr>
          <w:rFonts w:hint="eastAsia" w:ascii="宋体" w:hAnsi="宋体" w:eastAsia="宋体" w:cs="宋体"/>
          <w:b/>
          <w:color w:val="auto"/>
          <w:kern w:val="0"/>
          <w:sz w:val="32"/>
          <w:szCs w:val="32"/>
          <w:highlight w:val="none"/>
        </w:rPr>
      </w:pPr>
    </w:p>
    <w:p w14:paraId="229A974D">
      <w:pPr>
        <w:shd w:val="clear"/>
        <w:jc w:val="center"/>
        <w:outlineLvl w:val="9"/>
        <w:rPr>
          <w:rFonts w:hint="eastAsia" w:ascii="宋体" w:hAnsi="宋体" w:eastAsia="宋体" w:cs="宋体"/>
          <w:b/>
          <w:color w:val="auto"/>
          <w:kern w:val="0"/>
          <w:sz w:val="32"/>
          <w:szCs w:val="32"/>
          <w:highlight w:val="none"/>
        </w:rPr>
      </w:pPr>
    </w:p>
    <w:p w14:paraId="66D6CBDB">
      <w:pPr>
        <w:shd w:val="clear"/>
        <w:jc w:val="center"/>
        <w:outlineLvl w:val="9"/>
        <w:rPr>
          <w:rFonts w:hint="eastAsia" w:ascii="宋体" w:hAnsi="宋体" w:eastAsia="宋体" w:cs="宋体"/>
          <w:b/>
          <w:color w:val="auto"/>
          <w:kern w:val="0"/>
          <w:sz w:val="32"/>
          <w:szCs w:val="32"/>
          <w:highlight w:val="none"/>
        </w:rPr>
      </w:pPr>
    </w:p>
    <w:p w14:paraId="7393C590">
      <w:pPr>
        <w:shd w:val="clear"/>
        <w:jc w:val="center"/>
        <w:outlineLvl w:val="9"/>
        <w:rPr>
          <w:rFonts w:hint="eastAsia" w:ascii="宋体" w:hAnsi="宋体" w:eastAsia="宋体" w:cs="宋体"/>
          <w:b/>
          <w:color w:val="auto"/>
          <w:kern w:val="0"/>
          <w:sz w:val="32"/>
          <w:szCs w:val="32"/>
          <w:highlight w:val="none"/>
        </w:rPr>
      </w:pPr>
    </w:p>
    <w:p w14:paraId="324751A3">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3D8F34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69569A94">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宋体" w:hAnsi="宋体" w:eastAsia="宋体" w:cs="宋体"/>
          <w:b/>
          <w:color w:val="auto"/>
          <w:kern w:val="0"/>
          <w:sz w:val="32"/>
          <w:szCs w:val="32"/>
          <w:highlight w:val="none"/>
        </w:rPr>
      </w:pPr>
    </w:p>
    <w:tbl>
      <w:tblPr>
        <w:tblStyle w:val="1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560"/>
        <w:gridCol w:w="3553"/>
        <w:gridCol w:w="976"/>
      </w:tblGrid>
      <w:tr w14:paraId="5C43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29" w:type="dxa"/>
            <w:vAlign w:val="center"/>
          </w:tcPr>
          <w:p w14:paraId="5FFC5E7E">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560" w:type="dxa"/>
            <w:vAlign w:val="center"/>
          </w:tcPr>
          <w:p w14:paraId="2DC12932">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53" w:type="dxa"/>
            <w:vAlign w:val="center"/>
          </w:tcPr>
          <w:p w14:paraId="333BB738">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976" w:type="dxa"/>
            <w:vAlign w:val="center"/>
          </w:tcPr>
          <w:p w14:paraId="784F8381">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页码</w:t>
            </w:r>
          </w:p>
        </w:tc>
      </w:tr>
      <w:tr w14:paraId="73DF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4492AB97">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560" w:type="dxa"/>
            <w:vAlign w:val="center"/>
          </w:tcPr>
          <w:p w14:paraId="12F1368A">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553" w:type="dxa"/>
            <w:vAlign w:val="center"/>
          </w:tcPr>
          <w:p w14:paraId="6FCBE1C4">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976" w:type="dxa"/>
            <w:vAlign w:val="center"/>
          </w:tcPr>
          <w:p w14:paraId="0DEA458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1F5C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388CC1CD">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560" w:type="dxa"/>
          </w:tcPr>
          <w:p w14:paraId="67FE85BC">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553" w:type="dxa"/>
            <w:vAlign w:val="center"/>
          </w:tcPr>
          <w:p w14:paraId="33C93DCE">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976" w:type="dxa"/>
            <w:vAlign w:val="center"/>
          </w:tcPr>
          <w:p w14:paraId="279D586B">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4EAA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323469B5">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560" w:type="dxa"/>
            <w:vAlign w:val="center"/>
          </w:tcPr>
          <w:p w14:paraId="166D3D98">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553" w:type="dxa"/>
            <w:vAlign w:val="center"/>
          </w:tcPr>
          <w:p w14:paraId="6B49876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系指实质性要求条款，招标文件无其它实质性要求的，无需提供）</w:t>
            </w:r>
          </w:p>
        </w:tc>
        <w:tc>
          <w:tcPr>
            <w:tcW w:w="976" w:type="dxa"/>
            <w:vAlign w:val="center"/>
          </w:tcPr>
          <w:p w14:paraId="41D62A5B">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bl>
    <w:p w14:paraId="291672D4">
      <w:pPr>
        <w:keepNext w:val="0"/>
        <w:keepLines w:val="0"/>
        <w:pageBreakBefore w:val="0"/>
        <w:widowControl w:val="0"/>
        <w:shd w:val="clear"/>
        <w:kinsoku/>
        <w:wordWrap/>
        <w:overflowPunct/>
        <w:topLinePunct w:val="0"/>
        <w:autoSpaceDE w:val="0"/>
        <w:autoSpaceDN w:val="0"/>
        <w:bidi w:val="0"/>
        <w:adjustRightInd w:val="0"/>
        <w:snapToGrid/>
        <w:spacing w:after="157" w:afterLines="50" w:line="400" w:lineRule="exact"/>
        <w:ind w:right="0"/>
        <w:textAlignment w:val="auto"/>
        <w:rPr>
          <w:rFonts w:ascii="宋体" w:hAnsi="宋体" w:cs="宋体"/>
          <w:color w:val="auto"/>
          <w:sz w:val="24"/>
          <w:highlight w:val="none"/>
        </w:rPr>
      </w:pPr>
      <w:r>
        <w:rPr>
          <w:rFonts w:hint="eastAsia" w:ascii="仿宋" w:hAnsi="仿宋" w:eastAsia="仿宋" w:cs="仿宋"/>
          <w:b/>
          <w:bCs/>
          <w:color w:val="auto"/>
          <w:sz w:val="24"/>
          <w:highlight w:val="none"/>
        </w:rPr>
        <w:t>注：按本格式和要求提供</w:t>
      </w:r>
      <w:r>
        <w:rPr>
          <w:rFonts w:hint="eastAsia" w:ascii="仿宋" w:hAnsi="仿宋" w:eastAsia="仿宋" w:cs="仿宋"/>
          <w:color w:val="auto"/>
          <w:sz w:val="24"/>
          <w:highlight w:val="none"/>
        </w:rPr>
        <w:t>。</w:t>
      </w:r>
    </w:p>
    <w:p w14:paraId="72F303D4">
      <w:pPr>
        <w:shd w:val="clear"/>
        <w:jc w:val="both"/>
        <w:outlineLvl w:val="9"/>
        <w:rPr>
          <w:rFonts w:hint="eastAsia" w:ascii="宋体" w:hAnsi="宋体" w:eastAsia="宋体" w:cs="宋体"/>
          <w:b/>
          <w:color w:val="auto"/>
          <w:kern w:val="0"/>
          <w:sz w:val="32"/>
          <w:szCs w:val="32"/>
          <w:highlight w:val="none"/>
        </w:rPr>
      </w:pPr>
    </w:p>
    <w:p w14:paraId="591A481E">
      <w:pPr>
        <w:keepNext w:val="0"/>
        <w:keepLines w:val="0"/>
        <w:pageBreakBefore w:val="0"/>
        <w:widowControl w:val="0"/>
        <w:shd w:val="clear"/>
        <w:kinsoku/>
        <w:wordWrap/>
        <w:overflowPunct/>
        <w:topLinePunct w:val="0"/>
        <w:autoSpaceDE w:val="0"/>
        <w:autoSpaceDN w:val="0"/>
        <w:bidi w:val="0"/>
        <w:adjustRightInd w:val="0"/>
        <w:snapToGrid/>
        <w:spacing w:after="157" w:afterLines="50"/>
        <w:jc w:val="center"/>
        <w:textAlignment w:val="auto"/>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540B7A14">
      <w:pPr>
        <w:shd w:val="clear"/>
        <w:snapToGrid w:val="0"/>
        <w:spacing w:line="360" w:lineRule="auto"/>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79A381F">
      <w:pPr>
        <w:shd w:val="clear"/>
        <w:jc w:val="both"/>
        <w:outlineLvl w:val="9"/>
        <w:rPr>
          <w:rFonts w:hint="eastAsia" w:ascii="宋体" w:hAnsi="宋体" w:eastAsia="宋体" w:cs="宋体"/>
          <w:b/>
          <w:color w:val="auto"/>
          <w:kern w:val="0"/>
          <w:sz w:val="32"/>
          <w:szCs w:val="32"/>
          <w:highlight w:val="none"/>
        </w:rPr>
      </w:pPr>
    </w:p>
    <w:p w14:paraId="0C6591CB">
      <w:pPr>
        <w:keepNext w:val="0"/>
        <w:keepLines w:val="0"/>
        <w:pageBreakBefore w:val="0"/>
        <w:widowControl w:val="0"/>
        <w:shd w:val="clear"/>
        <w:kinsoku/>
        <w:wordWrap/>
        <w:overflowPunct/>
        <w:topLinePunct w:val="0"/>
        <w:autoSpaceDE w:val="0"/>
        <w:autoSpaceDN w:val="0"/>
        <w:bidi w:val="0"/>
        <w:adjustRightInd w:val="0"/>
        <w:snapToGrid/>
        <w:spacing w:after="157" w:afterLines="50"/>
        <w:jc w:val="both"/>
        <w:textAlignment w:val="auto"/>
        <w:outlineLvl w:val="9"/>
        <w:rPr>
          <w:rFonts w:hint="eastAsia" w:ascii="宋体" w:hAnsi="宋体" w:eastAsia="宋体" w:cs="宋体"/>
          <w:b/>
          <w:color w:val="auto"/>
          <w:kern w:val="0"/>
          <w:sz w:val="32"/>
          <w:szCs w:val="32"/>
          <w:highlight w:val="none"/>
        </w:rPr>
      </w:pPr>
    </w:p>
    <w:p w14:paraId="262C36FF">
      <w:pPr>
        <w:keepNext w:val="0"/>
        <w:keepLines w:val="0"/>
        <w:pageBreakBefore w:val="0"/>
        <w:widowControl w:val="0"/>
        <w:shd w:val="clear"/>
        <w:kinsoku/>
        <w:wordWrap/>
        <w:overflowPunct/>
        <w:topLinePunct w:val="0"/>
        <w:autoSpaceDE w:val="0"/>
        <w:autoSpaceDN w:val="0"/>
        <w:bidi w:val="0"/>
        <w:adjustRightInd w:val="0"/>
        <w:snapToGrid/>
        <w:spacing w:after="157" w:afterLines="5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3365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78744D">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89" w:type="dxa"/>
          </w:tcPr>
          <w:p w14:paraId="30BBE8CA">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940" w:type="dxa"/>
          </w:tcPr>
          <w:p w14:paraId="62B87915">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投标文件章节（页码）及具体内容</w:t>
            </w:r>
          </w:p>
        </w:tc>
        <w:tc>
          <w:tcPr>
            <w:tcW w:w="1276" w:type="dxa"/>
          </w:tcPr>
          <w:p w14:paraId="3D4879DB">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B13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2614B1">
            <w:pPr>
              <w:shd w:val="clear"/>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89" w:type="dxa"/>
          </w:tcPr>
          <w:p w14:paraId="65A10879">
            <w:pPr>
              <w:shd w:val="clear"/>
              <w:jc w:val="center"/>
              <w:outlineLvl w:val="9"/>
              <w:rPr>
                <w:rFonts w:hint="eastAsia" w:ascii="仿宋" w:hAnsi="仿宋" w:eastAsia="仿宋" w:cs="仿宋"/>
                <w:b/>
                <w:color w:val="auto"/>
                <w:kern w:val="0"/>
                <w:sz w:val="32"/>
                <w:szCs w:val="32"/>
                <w:highlight w:val="none"/>
              </w:rPr>
            </w:pPr>
          </w:p>
        </w:tc>
        <w:tc>
          <w:tcPr>
            <w:tcW w:w="3940" w:type="dxa"/>
          </w:tcPr>
          <w:p w14:paraId="712BA56F">
            <w:pPr>
              <w:shd w:val="clear"/>
              <w:jc w:val="center"/>
              <w:outlineLvl w:val="9"/>
              <w:rPr>
                <w:rFonts w:hint="eastAsia" w:ascii="仿宋" w:hAnsi="仿宋" w:eastAsia="仿宋" w:cs="仿宋"/>
                <w:b/>
                <w:color w:val="auto"/>
                <w:kern w:val="0"/>
                <w:sz w:val="32"/>
                <w:szCs w:val="32"/>
                <w:highlight w:val="none"/>
              </w:rPr>
            </w:pPr>
          </w:p>
        </w:tc>
        <w:tc>
          <w:tcPr>
            <w:tcW w:w="1276" w:type="dxa"/>
          </w:tcPr>
          <w:p w14:paraId="1757953E">
            <w:pPr>
              <w:shd w:val="clear"/>
              <w:jc w:val="center"/>
              <w:outlineLvl w:val="9"/>
              <w:rPr>
                <w:rFonts w:hint="eastAsia" w:ascii="仿宋" w:hAnsi="仿宋" w:eastAsia="仿宋" w:cs="仿宋"/>
                <w:b/>
                <w:color w:val="auto"/>
                <w:kern w:val="0"/>
                <w:sz w:val="32"/>
                <w:szCs w:val="32"/>
                <w:highlight w:val="none"/>
              </w:rPr>
            </w:pPr>
          </w:p>
        </w:tc>
      </w:tr>
      <w:tr w14:paraId="15A4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912ED0">
            <w:pPr>
              <w:shd w:val="clear"/>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89" w:type="dxa"/>
          </w:tcPr>
          <w:p w14:paraId="404CE20A">
            <w:pPr>
              <w:shd w:val="clear"/>
              <w:jc w:val="center"/>
              <w:outlineLvl w:val="9"/>
              <w:rPr>
                <w:rFonts w:hint="eastAsia" w:ascii="仿宋" w:hAnsi="仿宋" w:eastAsia="仿宋" w:cs="仿宋"/>
                <w:b/>
                <w:color w:val="auto"/>
                <w:kern w:val="0"/>
                <w:sz w:val="32"/>
                <w:szCs w:val="32"/>
                <w:highlight w:val="none"/>
              </w:rPr>
            </w:pPr>
          </w:p>
        </w:tc>
        <w:tc>
          <w:tcPr>
            <w:tcW w:w="3940" w:type="dxa"/>
          </w:tcPr>
          <w:p w14:paraId="7B3A9EBE">
            <w:pPr>
              <w:shd w:val="clear"/>
              <w:jc w:val="center"/>
              <w:outlineLvl w:val="9"/>
              <w:rPr>
                <w:rFonts w:hint="eastAsia" w:ascii="仿宋" w:hAnsi="仿宋" w:eastAsia="仿宋" w:cs="仿宋"/>
                <w:b/>
                <w:color w:val="auto"/>
                <w:kern w:val="0"/>
                <w:sz w:val="32"/>
                <w:szCs w:val="32"/>
                <w:highlight w:val="none"/>
              </w:rPr>
            </w:pPr>
          </w:p>
        </w:tc>
        <w:tc>
          <w:tcPr>
            <w:tcW w:w="1276" w:type="dxa"/>
          </w:tcPr>
          <w:p w14:paraId="4F423F7B">
            <w:pPr>
              <w:shd w:val="clear"/>
              <w:jc w:val="center"/>
              <w:outlineLvl w:val="9"/>
              <w:rPr>
                <w:rFonts w:hint="eastAsia" w:ascii="仿宋" w:hAnsi="仿宋" w:eastAsia="仿宋" w:cs="仿宋"/>
                <w:b/>
                <w:color w:val="auto"/>
                <w:kern w:val="0"/>
                <w:sz w:val="32"/>
                <w:szCs w:val="32"/>
                <w:highlight w:val="none"/>
              </w:rPr>
            </w:pPr>
          </w:p>
        </w:tc>
      </w:tr>
      <w:tr w14:paraId="4D82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7647FC">
            <w:pPr>
              <w:shd w:val="clear"/>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89" w:type="dxa"/>
          </w:tcPr>
          <w:p w14:paraId="4D31B8A3">
            <w:pPr>
              <w:shd w:val="clear"/>
              <w:jc w:val="center"/>
              <w:outlineLvl w:val="9"/>
              <w:rPr>
                <w:rFonts w:hint="eastAsia" w:ascii="仿宋" w:hAnsi="仿宋" w:eastAsia="仿宋" w:cs="仿宋"/>
                <w:b/>
                <w:color w:val="auto"/>
                <w:kern w:val="0"/>
                <w:sz w:val="32"/>
                <w:szCs w:val="32"/>
                <w:highlight w:val="none"/>
              </w:rPr>
            </w:pPr>
          </w:p>
        </w:tc>
        <w:tc>
          <w:tcPr>
            <w:tcW w:w="3940" w:type="dxa"/>
          </w:tcPr>
          <w:p w14:paraId="645556F7">
            <w:pPr>
              <w:shd w:val="clear"/>
              <w:jc w:val="center"/>
              <w:outlineLvl w:val="9"/>
              <w:rPr>
                <w:rFonts w:hint="eastAsia" w:ascii="仿宋" w:hAnsi="仿宋" w:eastAsia="仿宋" w:cs="仿宋"/>
                <w:b/>
                <w:color w:val="auto"/>
                <w:kern w:val="0"/>
                <w:sz w:val="32"/>
                <w:szCs w:val="32"/>
                <w:highlight w:val="none"/>
              </w:rPr>
            </w:pPr>
          </w:p>
        </w:tc>
        <w:tc>
          <w:tcPr>
            <w:tcW w:w="1276" w:type="dxa"/>
          </w:tcPr>
          <w:p w14:paraId="26E18E8C">
            <w:pPr>
              <w:shd w:val="clear"/>
              <w:jc w:val="center"/>
              <w:outlineLvl w:val="9"/>
              <w:rPr>
                <w:rFonts w:hint="eastAsia" w:ascii="仿宋" w:hAnsi="仿宋" w:eastAsia="仿宋" w:cs="仿宋"/>
                <w:b/>
                <w:color w:val="auto"/>
                <w:kern w:val="0"/>
                <w:sz w:val="32"/>
                <w:szCs w:val="32"/>
                <w:highlight w:val="none"/>
              </w:rPr>
            </w:pPr>
          </w:p>
        </w:tc>
      </w:tr>
    </w:tbl>
    <w:p w14:paraId="3158475F">
      <w:pPr>
        <w:keepNext w:val="0"/>
        <w:keepLines w:val="0"/>
        <w:pageBreakBefore w:val="0"/>
        <w:widowControl w:val="0"/>
        <w:shd w:val="clear"/>
        <w:kinsoku/>
        <w:wordWrap/>
        <w:overflowPunct/>
        <w:topLinePunct w:val="0"/>
        <w:autoSpaceDE w:val="0"/>
        <w:autoSpaceDN w:val="0"/>
        <w:bidi w:val="0"/>
        <w:adjustRightInd w:val="0"/>
        <w:snapToGrid/>
        <w:spacing w:before="157" w:beforeLines="50" w:line="400" w:lineRule="exact"/>
        <w:jc w:val="left"/>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投标人保证：除商务技术偏离表列出的偏离外，投标人响应招标文件的全部要求</w:t>
      </w:r>
    </w:p>
    <w:p w14:paraId="3CACA0C7">
      <w:pPr>
        <w:shd w:val="clear"/>
        <w:bidi w:val="0"/>
        <w:rPr>
          <w:rFonts w:hint="eastAsia"/>
          <w:color w:val="auto"/>
          <w:highlight w:val="none"/>
        </w:rPr>
      </w:pPr>
      <w:r>
        <w:rPr>
          <w:rFonts w:hint="eastAsia" w:ascii="仿宋" w:hAnsi="仿宋" w:eastAsia="仿宋" w:cs="仿宋"/>
          <w:b/>
          <w:bCs/>
          <w:color w:val="auto"/>
          <w:sz w:val="24"/>
          <w:highlight w:val="none"/>
        </w:rPr>
        <w:t>注：按本格式和要求提供</w:t>
      </w:r>
    </w:p>
    <w:p w14:paraId="233BA285">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2E7C5E0">
      <w:pPr>
        <w:keepNext w:val="0"/>
        <w:keepLines w:val="0"/>
        <w:pageBreakBefore w:val="0"/>
        <w:widowControl w:val="0"/>
        <w:shd w:val="clear"/>
        <w:kinsoku/>
        <w:wordWrap/>
        <w:overflowPunct/>
        <w:topLinePunct w:val="0"/>
        <w:autoSpaceDE w:val="0"/>
        <w:autoSpaceDN w:val="0"/>
        <w:bidi w:val="0"/>
        <w:adjustRightInd w:val="0"/>
        <w:snapToGrid/>
        <w:ind w:firstLine="0" w:firstLineChars="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693FBD0">
      <w:pPr>
        <w:shd w:val="clear"/>
        <w:snapToGrid w:val="0"/>
        <w:spacing w:line="360" w:lineRule="auto"/>
        <w:outlineLvl w:val="9"/>
        <w:rPr>
          <w:rFonts w:hint="eastAsia" w:ascii="宋体" w:hAnsi="宋体" w:eastAsia="宋体" w:cs="宋体"/>
          <w:color w:val="auto"/>
          <w:sz w:val="24"/>
          <w:highlight w:val="none"/>
        </w:rPr>
      </w:pPr>
    </w:p>
    <w:p w14:paraId="464AE179">
      <w:pPr>
        <w:keepNext w:val="0"/>
        <w:keepLines w:val="0"/>
        <w:pageBreakBefore w:val="0"/>
        <w:widowControl w:val="0"/>
        <w:shd w:val="clear"/>
        <w:kinsoku/>
        <w:wordWrap/>
        <w:overflowPunct/>
        <w:topLinePunct w:val="0"/>
        <w:autoSpaceDE w:val="0"/>
        <w:autoSpaceDN w:val="0"/>
        <w:bidi w:val="0"/>
        <w:adjustRightInd w:val="0"/>
        <w:snapToGrid/>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9B1DCB7">
      <w:pPr>
        <w:keepNext w:val="0"/>
        <w:keepLines w:val="0"/>
        <w:pageBreakBefore w:val="0"/>
        <w:widowControl w:val="0"/>
        <w:shd w:val="clear"/>
        <w:kinsoku/>
        <w:wordWrap/>
        <w:overflowPunct/>
        <w:topLinePunct w:val="0"/>
        <w:autoSpaceDE w:val="0"/>
        <w:autoSpaceDN w:val="0"/>
        <w:bidi w:val="0"/>
        <w:adjustRightInd w:val="0"/>
        <w:snapToGrid/>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544C933A">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B4DEA69">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106118C6">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6E240A93">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5D54E4C5">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1C2B58A">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五、不为项目有关人员个人装修住房、婚丧嫁娶、配偶子女工作安排等提供</w:t>
      </w:r>
      <w:r>
        <w:rPr>
          <w:rFonts w:hint="eastAsia" w:ascii="仿宋" w:hAnsi="仿宋" w:eastAsia="仿宋" w:cs="仿宋"/>
          <w:color w:val="auto"/>
          <w:kern w:val="0"/>
          <w:sz w:val="24"/>
          <w:highlight w:val="none"/>
          <w:lang w:val="en-US" w:eastAsia="zh-CN"/>
        </w:rPr>
        <w:t>好处；</w:t>
      </w:r>
    </w:p>
    <w:p w14:paraId="0359CC50">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19A9BD67">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6270156">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10DBFCF6">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4AA12A15">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457B5D24">
      <w:pPr>
        <w:shd w:val="clear"/>
        <w:autoSpaceDE w:val="0"/>
        <w:autoSpaceDN w:val="0"/>
        <w:spacing w:line="360" w:lineRule="auto"/>
        <w:ind w:left="2" w:leftChars="1" w:right="1120" w:firstLine="4560" w:firstLineChars="19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w:t>
      </w:r>
      <w:r>
        <w:rPr>
          <w:rFonts w:hint="eastAsia" w:ascii="仿宋" w:hAnsi="仿宋" w:eastAsia="仿宋" w:cs="仿宋"/>
          <w:color w:val="auto"/>
          <w:sz w:val="24"/>
          <w:highlight w:val="none"/>
          <w:lang w:val="en-US" w:eastAsia="zh-CN"/>
        </w:rPr>
        <w:t>章</w:t>
      </w:r>
      <w:r>
        <w:rPr>
          <w:rFonts w:hint="eastAsia" w:ascii="仿宋" w:hAnsi="仿宋" w:eastAsia="仿宋" w:cs="仿宋"/>
          <w:color w:val="auto"/>
          <w:kern w:val="0"/>
          <w:sz w:val="24"/>
          <w:highlight w:val="none"/>
          <w:lang w:val="zh-CN"/>
        </w:rPr>
        <w:t xml:space="preserve">）：              </w:t>
      </w:r>
    </w:p>
    <w:p w14:paraId="04298664">
      <w:pPr>
        <w:shd w:val="clear"/>
        <w:spacing w:line="360" w:lineRule="auto"/>
        <w:ind w:left="4620" w:leftChars="2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A54E5DC">
      <w:pPr>
        <w:shd w:val="clear"/>
        <w:spacing w:line="360" w:lineRule="auto"/>
        <w:jc w:val="center"/>
        <w:outlineLvl w:val="9"/>
        <w:rPr>
          <w:rFonts w:hint="eastAsia" w:ascii="仿宋" w:hAnsi="仿宋" w:eastAsia="仿宋" w:cs="仿宋"/>
          <w:b/>
          <w:bCs/>
          <w:color w:val="auto"/>
          <w:sz w:val="24"/>
          <w:highlight w:val="none"/>
        </w:rPr>
      </w:pPr>
    </w:p>
    <w:p w14:paraId="5DA8CFAB">
      <w:pPr>
        <w:shd w:val="clear"/>
        <w:spacing w:line="360" w:lineRule="auto"/>
        <w:jc w:val="center"/>
        <w:outlineLvl w:val="9"/>
        <w:rPr>
          <w:rFonts w:hint="eastAsia" w:ascii="仿宋" w:hAnsi="仿宋" w:eastAsia="仿宋" w:cs="仿宋"/>
          <w:b/>
          <w:bCs/>
          <w:color w:val="auto"/>
          <w:sz w:val="24"/>
          <w:highlight w:val="none"/>
        </w:rPr>
        <w:sectPr>
          <w:headerReference r:id="rId18" w:type="first"/>
          <w:footerReference r:id="rId20" w:type="first"/>
          <w:headerReference r:id="rId17" w:type="default"/>
          <w:footerReference r:id="rId19" w:type="default"/>
          <w:pgSz w:w="11906" w:h="16838"/>
          <w:pgMar w:top="1259" w:right="1191" w:bottom="1259" w:left="1191" w:header="709" w:footer="992" w:gutter="0"/>
          <w:pgBorders>
            <w:top w:val="none" w:sz="0" w:space="0"/>
            <w:left w:val="none" w:sz="0" w:space="0"/>
            <w:bottom w:val="none" w:sz="0" w:space="0"/>
            <w:right w:val="none" w:sz="0" w:space="0"/>
          </w:pgBorders>
          <w:pgNumType w:fmt="decimal"/>
          <w:cols w:space="720" w:num="1"/>
          <w:titlePg/>
          <w:docGrid w:linePitch="312" w:charSpace="0"/>
        </w:sectPr>
      </w:pPr>
    </w:p>
    <w:p w14:paraId="4EF84267">
      <w:pPr>
        <w:keepNext w:val="0"/>
        <w:keepLines w:val="0"/>
        <w:pageBreakBefore w:val="0"/>
        <w:widowControl w:val="0"/>
        <w:shd w:val="clear"/>
        <w:kinsoku/>
        <w:wordWrap/>
        <w:overflowPunct/>
        <w:topLinePunct w:val="0"/>
        <w:autoSpaceDE w:val="0"/>
        <w:autoSpaceDN w:val="0"/>
        <w:bidi w:val="0"/>
        <w:adjustRightInd w:val="0"/>
        <w:snapToGrid/>
        <w:spacing w:before="157" w:beforeLines="50" w:line="360" w:lineRule="auto"/>
        <w:jc w:val="center"/>
        <w:textAlignment w:val="auto"/>
        <w:outlineLvl w:val="9"/>
        <w:rPr>
          <w:rFonts w:hint="eastAsia" w:ascii="仿宋" w:hAnsi="仿宋" w:eastAsia="仿宋" w:cs="仿宋"/>
          <w:b/>
          <w:color w:val="auto"/>
          <w:kern w:val="0"/>
          <w:sz w:val="36"/>
          <w:szCs w:val="36"/>
          <w:highlight w:val="none"/>
        </w:rPr>
      </w:pPr>
      <w:bookmarkStart w:id="520" w:name="_Toc21136"/>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kern w:val="0"/>
          <w:sz w:val="36"/>
          <w:szCs w:val="36"/>
          <w:highlight w:val="none"/>
        </w:rPr>
        <w:t>报价文件部分</w:t>
      </w:r>
      <w:bookmarkEnd w:id="520"/>
    </w:p>
    <w:p w14:paraId="62539489">
      <w:pPr>
        <w:shd w:val="clear"/>
        <w:spacing w:line="360" w:lineRule="auto"/>
        <w:jc w:val="center"/>
        <w:outlineLvl w:val="9"/>
        <w:rPr>
          <w:rFonts w:hint="eastAsia" w:ascii="宋体" w:hAnsi="宋体" w:eastAsia="宋体" w:cs="宋体"/>
          <w:b/>
          <w:color w:val="auto"/>
          <w:kern w:val="0"/>
          <w:sz w:val="36"/>
          <w:szCs w:val="36"/>
          <w:highlight w:val="none"/>
        </w:rPr>
      </w:pPr>
      <w:bookmarkStart w:id="521" w:name="_Toc8641"/>
      <w:r>
        <w:rPr>
          <w:rFonts w:hint="eastAsia" w:ascii="宋体" w:hAnsi="宋体" w:eastAsia="宋体" w:cs="宋体"/>
          <w:b/>
          <w:color w:val="auto"/>
          <w:kern w:val="0"/>
          <w:sz w:val="36"/>
          <w:szCs w:val="36"/>
          <w:highlight w:val="none"/>
        </w:rPr>
        <w:t>目录</w:t>
      </w:r>
      <w:bookmarkEnd w:id="521"/>
    </w:p>
    <w:p w14:paraId="1B5A89FF">
      <w:pPr>
        <w:shd w:val="clear"/>
        <w:spacing w:line="360" w:lineRule="auto"/>
        <w:jc w:val="center"/>
        <w:outlineLvl w:val="9"/>
        <w:rPr>
          <w:rFonts w:hint="eastAsia" w:ascii="宋体" w:hAnsi="宋体" w:eastAsia="宋体" w:cs="宋体"/>
          <w:b/>
          <w:color w:val="auto"/>
          <w:kern w:val="0"/>
          <w:sz w:val="36"/>
          <w:szCs w:val="36"/>
          <w:highlight w:val="none"/>
        </w:rPr>
      </w:pPr>
    </w:p>
    <w:p w14:paraId="25CB1B64">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A871B7F">
      <w:pPr>
        <w:shd w:val="clear"/>
        <w:snapToGrid w:val="0"/>
        <w:spacing w:line="360" w:lineRule="auto"/>
        <w:outlineLvl w:val="9"/>
        <w:rPr>
          <w:rFonts w:hint="eastAsia" w:ascii="宋体" w:hAnsi="宋体" w:eastAsia="宋体" w:cs="宋体"/>
          <w:color w:val="auto"/>
          <w:sz w:val="24"/>
          <w:highlight w:val="none"/>
        </w:rPr>
      </w:pPr>
      <w:r>
        <w:rPr>
          <w:rFonts w:hint="eastAsia" w:ascii="仿宋" w:hAnsi="仿宋" w:eastAsia="仿宋" w:cs="仿宋"/>
          <w:color w:val="auto"/>
          <w:sz w:val="24"/>
          <w:highlight w:val="none"/>
        </w:rPr>
        <w:t>（2）中小企业声明函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……………………………………………………（页码</w:t>
      </w:r>
      <w:r>
        <w:rPr>
          <w:rFonts w:hint="eastAsia" w:ascii="宋体" w:hAnsi="宋体" w:eastAsia="宋体" w:cs="宋体"/>
          <w:color w:val="auto"/>
          <w:sz w:val="24"/>
          <w:highlight w:val="none"/>
        </w:rPr>
        <w:t>）</w:t>
      </w:r>
    </w:p>
    <w:p w14:paraId="26EB47B7">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5805F956">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6B245F08">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4F157714">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1F15D48">
      <w:pPr>
        <w:pStyle w:val="39"/>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236" w:bottom="1247" w:left="123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5857B8F">
      <w:pPr>
        <w:pStyle w:val="39"/>
        <w:keepNext w:val="0"/>
        <w:keepLines w:val="0"/>
        <w:pageBreakBefore w:val="0"/>
        <w:widowControl w:val="0"/>
        <w:numPr>
          <w:ilvl w:val="0"/>
          <w:numId w:val="0"/>
        </w:numPr>
        <w:shd w:val="clear"/>
        <w:tabs>
          <w:tab w:val="clear" w:pos="720"/>
        </w:tabs>
        <w:kinsoku/>
        <w:wordWrap/>
        <w:overflowPunct/>
        <w:topLinePunct w:val="0"/>
        <w:autoSpaceDE w:val="0"/>
        <w:autoSpaceDN w:val="0"/>
        <w:bidi w:val="0"/>
        <w:adjustRightInd w:val="0"/>
        <w:snapToGrid w:val="0"/>
        <w:spacing w:before="60" w:after="60"/>
        <w:jc w:val="center"/>
        <w:textAlignment w:val="auto"/>
        <w:outlineLvl w:val="9"/>
        <w:rPr>
          <w:rFonts w:hint="eastAsia" w:ascii="仿宋" w:hAnsi="仿宋" w:eastAsia="仿宋" w:cs="仿宋"/>
          <w:color w:val="auto"/>
          <w:kern w:val="2"/>
          <w:sz w:val="32"/>
          <w:szCs w:val="32"/>
          <w:highlight w:val="none"/>
        </w:rPr>
      </w:pPr>
      <w:bookmarkStart w:id="522" w:name="_Toc4852"/>
      <w:bookmarkStart w:id="523" w:name="_Toc26316"/>
      <w:bookmarkStart w:id="524" w:name="_Toc24645"/>
      <w:r>
        <w:rPr>
          <w:rFonts w:hint="eastAsia" w:ascii="仿宋" w:hAnsi="仿宋" w:eastAsia="仿宋" w:cs="仿宋"/>
          <w:color w:val="auto"/>
          <w:kern w:val="2"/>
          <w:sz w:val="32"/>
          <w:szCs w:val="32"/>
          <w:highlight w:val="none"/>
          <w:lang w:val="en-US" w:eastAsia="zh-CN"/>
        </w:rPr>
        <w:t>一、</w:t>
      </w:r>
      <w:r>
        <w:rPr>
          <w:rFonts w:hint="eastAsia" w:ascii="仿宋" w:hAnsi="仿宋" w:eastAsia="仿宋" w:cs="仿宋"/>
          <w:color w:val="auto"/>
          <w:kern w:val="2"/>
          <w:sz w:val="32"/>
          <w:szCs w:val="32"/>
          <w:highlight w:val="none"/>
        </w:rPr>
        <w:t>开标一览表（报价表）</w:t>
      </w:r>
      <w:bookmarkEnd w:id="522"/>
      <w:bookmarkEnd w:id="523"/>
      <w:bookmarkEnd w:id="524"/>
    </w:p>
    <w:p w14:paraId="2A36BB84">
      <w:pPr>
        <w:shd w:val="clear"/>
        <w:spacing w:before="0" w:line="50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标项一</w:t>
      </w:r>
      <w:r>
        <w:rPr>
          <w:rFonts w:hint="eastAsia" w:ascii="宋体" w:hAnsi="宋体" w:eastAsia="宋体" w:cs="宋体"/>
          <w:color w:val="auto"/>
          <w:sz w:val="28"/>
          <w:szCs w:val="28"/>
          <w:highlight w:val="none"/>
        </w:rPr>
        <w:t>开标一览表</w:t>
      </w:r>
    </w:p>
    <w:p w14:paraId="755A9F2A">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17EF496">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诸广顺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3019B82E">
      <w:pPr>
        <w:pStyle w:val="6"/>
        <w:shd w:val="clear"/>
        <w:jc w:val="right"/>
        <w:rPr>
          <w:rFonts w:hint="eastAsia"/>
          <w:color w:val="auto"/>
          <w:highlight w:val="none"/>
        </w:rPr>
      </w:pPr>
      <w:r>
        <w:rPr>
          <w:rFonts w:hint="eastAsia" w:ascii="仿宋" w:hAnsi="仿宋" w:eastAsia="仿宋" w:cs="仿宋"/>
          <w:b/>
          <w:color w:val="auto"/>
          <w:sz w:val="24"/>
          <w:szCs w:val="24"/>
          <w:highlight w:val="none"/>
        </w:rPr>
        <w:t>货币单位：人民币元</w:t>
      </w:r>
    </w:p>
    <w:tbl>
      <w:tblPr>
        <w:tblStyle w:val="18"/>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75"/>
        <w:gridCol w:w="4105"/>
        <w:gridCol w:w="3327"/>
      </w:tblGrid>
      <w:tr w14:paraId="0684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noWrap w:val="0"/>
            <w:vAlign w:val="center"/>
          </w:tcPr>
          <w:p w14:paraId="77CCD0F2">
            <w:pPr>
              <w:pStyle w:val="29"/>
              <w:keepNext w:val="0"/>
              <w:keepLines w:val="0"/>
              <w:pageBreakBefore w:val="0"/>
              <w:widowControl/>
              <w:shd w:val="clear" w:color="auto"/>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b/>
                <w:bCs/>
                <w:i w:val="0"/>
                <w:iCs w:val="0"/>
                <w:color w:val="auto"/>
                <w:kern w:val="0"/>
                <w:position w:val="8"/>
                <w:sz w:val="24"/>
                <w:szCs w:val="24"/>
                <w:highlight w:val="none"/>
                <w:u w:val="none"/>
                <w:lang w:val="en-US" w:eastAsia="zh-CN" w:bidi="ar"/>
              </w:rPr>
            </w:pPr>
            <w:r>
              <w:rPr>
                <w:rFonts w:hint="eastAsia" w:ascii="仿宋" w:hAnsi="仿宋" w:eastAsia="仿宋" w:cs="仿宋"/>
                <w:b/>
                <w:bCs/>
                <w:i w:val="0"/>
                <w:iCs w:val="0"/>
                <w:color w:val="auto"/>
                <w:kern w:val="0"/>
                <w:position w:val="8"/>
                <w:sz w:val="24"/>
                <w:szCs w:val="24"/>
                <w:highlight w:val="none"/>
                <w:u w:val="none"/>
                <w:lang w:val="en-US" w:eastAsia="zh-CN" w:bidi="ar"/>
              </w:rPr>
              <w:t>序号</w:t>
            </w:r>
          </w:p>
        </w:tc>
        <w:tc>
          <w:tcPr>
            <w:tcW w:w="1375" w:type="dxa"/>
            <w:noWrap w:val="0"/>
            <w:vAlign w:val="center"/>
          </w:tcPr>
          <w:p w14:paraId="038E4654">
            <w:pPr>
              <w:pStyle w:val="29"/>
              <w:keepNext w:val="0"/>
              <w:keepLines w:val="0"/>
              <w:pageBreakBefore w:val="0"/>
              <w:widowControl/>
              <w:shd w:val="clear" w:color="auto"/>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b/>
                <w:bCs/>
                <w:i w:val="0"/>
                <w:iCs w:val="0"/>
                <w:color w:val="auto"/>
                <w:kern w:val="0"/>
                <w:position w:val="8"/>
                <w:sz w:val="24"/>
                <w:szCs w:val="24"/>
                <w:highlight w:val="none"/>
                <w:u w:val="none"/>
                <w:lang w:val="en-US" w:eastAsia="zh-CN" w:bidi="ar"/>
              </w:rPr>
            </w:pPr>
            <w:r>
              <w:rPr>
                <w:rFonts w:hint="eastAsia" w:ascii="仿宋" w:hAnsi="仿宋" w:eastAsia="仿宋" w:cs="仿宋"/>
                <w:b/>
                <w:bCs/>
                <w:i w:val="0"/>
                <w:iCs w:val="0"/>
                <w:color w:val="auto"/>
                <w:kern w:val="0"/>
                <w:position w:val="8"/>
                <w:sz w:val="24"/>
                <w:szCs w:val="24"/>
                <w:highlight w:val="none"/>
                <w:u w:val="none"/>
                <w:lang w:val="en-US" w:eastAsia="zh-CN" w:bidi="ar"/>
              </w:rPr>
              <w:t>名称</w:t>
            </w:r>
          </w:p>
        </w:tc>
        <w:tc>
          <w:tcPr>
            <w:tcW w:w="4105" w:type="dxa"/>
            <w:noWrap w:val="0"/>
            <w:vAlign w:val="center"/>
          </w:tcPr>
          <w:p w14:paraId="7CE37F3B">
            <w:pPr>
              <w:shd w:val="clear"/>
              <w:adjustRightInd w:val="0"/>
              <w:spacing w:line="360" w:lineRule="auto"/>
              <w:jc w:val="center"/>
              <w:rPr>
                <w:rFonts w:hint="eastAsia" w:ascii="仿宋" w:hAnsi="仿宋" w:eastAsia="仿宋" w:cs="仿宋"/>
                <w:b/>
                <w:bCs/>
                <w:i w:val="0"/>
                <w:iCs w:val="0"/>
                <w:color w:val="auto"/>
                <w:kern w:val="0"/>
                <w:position w:val="8"/>
                <w:sz w:val="24"/>
                <w:szCs w:val="24"/>
                <w:highlight w:val="none"/>
                <w:u w:val="none"/>
                <w:lang w:val="en-US" w:eastAsia="zh-CN" w:bidi="ar"/>
              </w:rPr>
            </w:pPr>
            <w:r>
              <w:rPr>
                <w:rFonts w:hint="eastAsia" w:ascii="仿宋" w:hAnsi="仿宋" w:eastAsia="仿宋"/>
                <w:b/>
                <w:bCs/>
                <w:color w:val="auto"/>
                <w:sz w:val="24"/>
                <w:highlight w:val="none"/>
              </w:rPr>
              <w:t>分项最高限价</w:t>
            </w:r>
          </w:p>
        </w:tc>
        <w:tc>
          <w:tcPr>
            <w:tcW w:w="3327" w:type="dxa"/>
            <w:noWrap w:val="0"/>
            <w:vAlign w:val="center"/>
          </w:tcPr>
          <w:p w14:paraId="75485C29">
            <w:pPr>
              <w:pStyle w:val="29"/>
              <w:keepNext w:val="0"/>
              <w:keepLines w:val="0"/>
              <w:pageBreakBefore w:val="0"/>
              <w:widowControl/>
              <w:shd w:val="clear" w:color="auto"/>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b/>
                <w:bCs/>
                <w:i w:val="0"/>
                <w:iCs w:val="0"/>
                <w:color w:val="auto"/>
                <w:kern w:val="0"/>
                <w:position w:val="8"/>
                <w:sz w:val="24"/>
                <w:szCs w:val="24"/>
                <w:highlight w:val="none"/>
                <w:u w:val="none"/>
                <w:lang w:val="en-US" w:eastAsia="zh-CN" w:bidi="ar"/>
              </w:rPr>
            </w:pPr>
            <w:r>
              <w:rPr>
                <w:rFonts w:hint="eastAsia" w:ascii="仿宋" w:hAnsi="仿宋" w:eastAsia="仿宋" w:cs="仿宋"/>
                <w:b/>
                <w:bCs/>
                <w:color w:val="auto"/>
                <w:sz w:val="24"/>
                <w:szCs w:val="24"/>
                <w:highlight w:val="none"/>
                <w:vertAlign w:val="baseline"/>
                <w:lang w:val="en-US" w:eastAsia="zh-CN"/>
              </w:rPr>
              <w:t>分项报价</w:t>
            </w:r>
          </w:p>
        </w:tc>
      </w:tr>
      <w:tr w14:paraId="588F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8" w:type="dxa"/>
            <w:noWrap w:val="0"/>
            <w:vAlign w:val="center"/>
          </w:tcPr>
          <w:p w14:paraId="1BAACC3F">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1</w:t>
            </w:r>
          </w:p>
        </w:tc>
        <w:tc>
          <w:tcPr>
            <w:tcW w:w="1375" w:type="dxa"/>
            <w:noWrap w:val="0"/>
            <w:vAlign w:val="center"/>
          </w:tcPr>
          <w:p w14:paraId="5F0DF466">
            <w:pPr>
              <w:shd w:val="clear"/>
              <w:adjustRightInd w:val="0"/>
              <w:spacing w:line="360" w:lineRule="auto"/>
              <w:jc w:val="center"/>
              <w:rPr>
                <w:rFonts w:hint="eastAsia" w:ascii="仿宋" w:hAnsi="仿宋" w:eastAsia="仿宋" w:cs="仿宋"/>
                <w:i w:val="0"/>
                <w:iCs w:val="0"/>
                <w:color w:val="auto"/>
                <w:kern w:val="0"/>
                <w:position w:val="8"/>
                <w:sz w:val="24"/>
                <w:szCs w:val="24"/>
                <w:highlight w:val="none"/>
                <w:u w:val="none"/>
                <w:lang w:val="en-US" w:eastAsia="zh-CN" w:bidi="ar"/>
              </w:rPr>
            </w:pPr>
            <w:r>
              <w:rPr>
                <w:rFonts w:hint="eastAsia" w:ascii="仿宋" w:hAnsi="仿宋" w:eastAsia="仿宋"/>
                <w:color w:val="auto"/>
                <w:sz w:val="24"/>
                <w:highlight w:val="none"/>
              </w:rPr>
              <w:t>种植类</w:t>
            </w:r>
          </w:p>
        </w:tc>
        <w:tc>
          <w:tcPr>
            <w:tcW w:w="4105" w:type="dxa"/>
            <w:noWrap w:val="0"/>
            <w:vAlign w:val="center"/>
          </w:tcPr>
          <w:p w14:paraId="0A0F953C">
            <w:pPr>
              <w:pStyle w:val="8"/>
              <w:shd w:val="clear"/>
              <w:adjustRightInd w:val="0"/>
              <w:spacing w:line="360" w:lineRule="auto"/>
              <w:jc w:val="center"/>
              <w:rPr>
                <w:rFonts w:hint="default" w:ascii="仿宋" w:hAnsi="仿宋" w:eastAsia="仿宋" w:cs="仿宋"/>
                <w:i w:val="0"/>
                <w:iCs w:val="0"/>
                <w:color w:val="auto"/>
                <w:kern w:val="0"/>
                <w:position w:val="8"/>
                <w:sz w:val="24"/>
                <w:szCs w:val="24"/>
                <w:highlight w:val="none"/>
                <w:u w:val="none"/>
                <w:lang w:val="en-US" w:eastAsia="zh-CN" w:bidi="ar"/>
              </w:rPr>
            </w:pPr>
            <w:r>
              <w:rPr>
                <w:rFonts w:hint="eastAsia" w:ascii="仿宋" w:hAnsi="仿宋" w:eastAsia="仿宋"/>
                <w:color w:val="auto"/>
                <w:szCs w:val="24"/>
                <w:highlight w:val="none"/>
              </w:rPr>
              <w:t>1</w:t>
            </w:r>
            <w:r>
              <w:rPr>
                <w:rFonts w:hint="eastAsia" w:ascii="仿宋" w:hAnsi="仿宋" w:eastAsia="仿宋"/>
                <w:color w:val="auto"/>
                <w:szCs w:val="24"/>
                <w:highlight w:val="none"/>
                <w:lang w:val="en-US" w:eastAsia="zh-CN"/>
              </w:rPr>
              <w:t>25400</w:t>
            </w:r>
          </w:p>
        </w:tc>
        <w:tc>
          <w:tcPr>
            <w:tcW w:w="3327" w:type="dxa"/>
            <w:noWrap/>
            <w:vAlign w:val="center"/>
          </w:tcPr>
          <w:p w14:paraId="5CFDC343">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olor w:val="auto"/>
                <w:kern w:val="0"/>
                <w:position w:val="8"/>
                <w:sz w:val="24"/>
                <w:szCs w:val="24"/>
                <w:highlight w:val="none"/>
                <w:u w:val="none"/>
                <w:lang w:val="en-US" w:eastAsia="zh-CN" w:bidi="ar"/>
              </w:rPr>
            </w:pPr>
          </w:p>
        </w:tc>
      </w:tr>
      <w:tr w14:paraId="59D7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8" w:type="dxa"/>
            <w:noWrap w:val="0"/>
            <w:vAlign w:val="center"/>
          </w:tcPr>
          <w:p w14:paraId="62A10DE8">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2</w:t>
            </w:r>
          </w:p>
        </w:tc>
        <w:tc>
          <w:tcPr>
            <w:tcW w:w="1375" w:type="dxa"/>
            <w:noWrap w:val="0"/>
            <w:vAlign w:val="center"/>
          </w:tcPr>
          <w:p w14:paraId="6923D241">
            <w:pPr>
              <w:shd w:val="clear"/>
              <w:adjustRightInd w:val="0"/>
              <w:spacing w:line="360" w:lineRule="auto"/>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olor w:val="auto"/>
                <w:sz w:val="24"/>
                <w:highlight w:val="none"/>
              </w:rPr>
              <w:t>畜禽类</w:t>
            </w:r>
          </w:p>
        </w:tc>
        <w:tc>
          <w:tcPr>
            <w:tcW w:w="4105" w:type="dxa"/>
            <w:noWrap w:val="0"/>
            <w:vAlign w:val="center"/>
          </w:tcPr>
          <w:p w14:paraId="4ECAF0FD">
            <w:pPr>
              <w:pStyle w:val="8"/>
              <w:shd w:val="clear"/>
              <w:adjustRightInd w:val="0"/>
              <w:spacing w:line="360" w:lineRule="auto"/>
              <w:jc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olor w:val="auto"/>
                <w:szCs w:val="24"/>
                <w:highlight w:val="none"/>
                <w:lang w:val="en-US" w:eastAsia="zh-CN"/>
              </w:rPr>
              <w:t>199800</w:t>
            </w:r>
          </w:p>
        </w:tc>
        <w:tc>
          <w:tcPr>
            <w:tcW w:w="3327" w:type="dxa"/>
            <w:noWrap/>
            <w:vAlign w:val="center"/>
          </w:tcPr>
          <w:p w14:paraId="0F57F45C">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690D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8" w:type="dxa"/>
            <w:noWrap w:val="0"/>
            <w:vAlign w:val="center"/>
          </w:tcPr>
          <w:p w14:paraId="7208F95E">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3</w:t>
            </w:r>
          </w:p>
        </w:tc>
        <w:tc>
          <w:tcPr>
            <w:tcW w:w="1375" w:type="dxa"/>
            <w:noWrap w:val="0"/>
            <w:vAlign w:val="center"/>
          </w:tcPr>
          <w:p w14:paraId="4784CF9A">
            <w:pPr>
              <w:shd w:val="clear"/>
              <w:adjustRightInd w:val="0"/>
              <w:spacing w:line="360" w:lineRule="auto"/>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olor w:val="auto"/>
                <w:sz w:val="24"/>
                <w:highlight w:val="none"/>
              </w:rPr>
              <w:t>水产类</w:t>
            </w:r>
          </w:p>
        </w:tc>
        <w:tc>
          <w:tcPr>
            <w:tcW w:w="4105" w:type="dxa"/>
            <w:noWrap w:val="0"/>
            <w:vAlign w:val="center"/>
          </w:tcPr>
          <w:p w14:paraId="3DCBC3BA">
            <w:pPr>
              <w:pStyle w:val="8"/>
              <w:shd w:val="clear"/>
              <w:adjustRightInd w:val="0"/>
              <w:spacing w:line="360" w:lineRule="auto"/>
              <w:jc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olor w:val="auto"/>
                <w:szCs w:val="24"/>
                <w:highlight w:val="none"/>
              </w:rPr>
              <w:t>1</w:t>
            </w:r>
            <w:r>
              <w:rPr>
                <w:rFonts w:hint="eastAsia" w:ascii="仿宋" w:hAnsi="仿宋" w:eastAsia="仿宋"/>
                <w:color w:val="auto"/>
                <w:szCs w:val="24"/>
                <w:highlight w:val="none"/>
                <w:lang w:val="en-US" w:eastAsia="zh-CN"/>
              </w:rPr>
              <w:t>5200</w:t>
            </w:r>
          </w:p>
        </w:tc>
        <w:tc>
          <w:tcPr>
            <w:tcW w:w="3327" w:type="dxa"/>
            <w:noWrap/>
            <w:vAlign w:val="center"/>
          </w:tcPr>
          <w:p w14:paraId="79C8F92A">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49FC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25" w:type="dxa"/>
            <w:gridSpan w:val="4"/>
            <w:noWrap w:val="0"/>
            <w:vAlign w:val="center"/>
          </w:tcPr>
          <w:p w14:paraId="11C20C56">
            <w:pPr>
              <w:keepNext w:val="0"/>
              <w:keepLines w:val="0"/>
              <w:widowControl/>
              <w:suppressLineNumbers w:val="0"/>
              <w:shd w:val="clear" w:color="auto"/>
              <w:spacing w:before="0" w:beforeAutospacing="0" w:after="0" w:afterAutospacing="0"/>
              <w:ind w:left="0" w:leftChars="0" w:right="0" w:rightChars="0"/>
              <w:jc w:val="left"/>
              <w:textAlignment w:val="center"/>
              <w:rPr>
                <w:rFonts w:hint="eastAsia" w:ascii="仿宋" w:hAnsi="仿宋" w:eastAsia="仿宋" w:cs="仿宋"/>
                <w:b/>
                <w:bCs/>
                <w:i w:val="0"/>
                <w:iCs w:val="0"/>
                <w:color w:val="auto"/>
                <w:kern w:val="0"/>
                <w:position w:val="8"/>
                <w:sz w:val="24"/>
                <w:szCs w:val="24"/>
                <w:highlight w:val="none"/>
                <w:u w:val="none"/>
                <w:lang w:val="en-US" w:eastAsia="zh-CN" w:bidi="ar"/>
              </w:rPr>
            </w:pPr>
            <w:r>
              <w:rPr>
                <w:rFonts w:hint="eastAsia" w:ascii="仿宋" w:hAnsi="仿宋" w:eastAsia="仿宋" w:cs="仿宋"/>
                <w:b/>
                <w:bCs/>
                <w:i w:val="0"/>
                <w:iCs w:val="0"/>
                <w:color w:val="auto"/>
                <w:sz w:val="24"/>
                <w:szCs w:val="24"/>
                <w:highlight w:val="none"/>
                <w:u w:val="none"/>
                <w:shd w:val="clear" w:color="auto" w:fill="auto"/>
                <w:lang w:val="en-US" w:eastAsia="zh-CN"/>
              </w:rPr>
              <w:t>报价总价合计（大写）：</w:t>
            </w:r>
            <w:r>
              <w:rPr>
                <w:rFonts w:hint="eastAsia" w:ascii="仿宋" w:hAnsi="仿宋" w:eastAsia="仿宋" w:cs="仿宋"/>
                <w:b/>
                <w:bCs/>
                <w:i w:val="0"/>
                <w:iCs w:val="0"/>
                <w:color w:val="auto"/>
                <w:sz w:val="24"/>
                <w:szCs w:val="24"/>
                <w:highlight w:val="none"/>
                <w:u w:val="none"/>
                <w:lang w:val="en-US" w:eastAsia="zh-CN"/>
              </w:rPr>
              <w:t xml:space="preserve">    </w:t>
            </w:r>
            <w:r>
              <w:rPr>
                <w:rFonts w:hint="eastAsia" w:ascii="仿宋" w:hAnsi="仿宋" w:eastAsia="仿宋" w:cs="仿宋"/>
                <w:b/>
                <w:bCs/>
                <w:i w:val="0"/>
                <w:iCs w:val="0"/>
                <w:color w:val="auto"/>
                <w:sz w:val="24"/>
                <w:szCs w:val="24"/>
                <w:highlight w:val="none"/>
                <w:u w:val="none"/>
                <w:shd w:val="clear" w:color="auto" w:fill="auto"/>
                <w:lang w:val="en-US" w:eastAsia="zh-CN"/>
              </w:rPr>
              <w:t xml:space="preserve">                   小写：￥</w:t>
            </w:r>
          </w:p>
        </w:tc>
      </w:tr>
    </w:tbl>
    <w:p w14:paraId="38685AA4">
      <w:pPr>
        <w:shd w:val="clear"/>
        <w:spacing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00E1BD86">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val="zh-CN"/>
        </w:rPr>
        <w:t>投标人需按本表格式填写，不得自行更</w:t>
      </w:r>
      <w:r>
        <w:rPr>
          <w:rFonts w:hint="eastAsia" w:ascii="仿宋" w:hAnsi="仿宋" w:eastAsia="仿宋" w:cs="仿宋"/>
          <w:b/>
          <w:color w:val="auto"/>
          <w:sz w:val="24"/>
          <w:szCs w:val="24"/>
          <w:highlight w:val="none"/>
        </w:rPr>
        <w:t>改</w:t>
      </w:r>
      <w:r>
        <w:rPr>
          <w:rFonts w:hint="eastAsia" w:ascii="仿宋" w:hAnsi="仿宋" w:eastAsia="仿宋" w:cs="仿宋"/>
          <w:b/>
          <w:color w:val="auto"/>
          <w:sz w:val="24"/>
          <w:szCs w:val="24"/>
          <w:highlight w:val="none"/>
          <w:lang w:eastAsia="zh-CN"/>
        </w:rPr>
        <w:t>。</w:t>
      </w:r>
    </w:p>
    <w:p w14:paraId="15227456">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任何超过最高限价的报价将被认定为无效报价</w:t>
      </w:r>
      <w:r>
        <w:rPr>
          <w:rFonts w:hint="eastAsia" w:ascii="仿宋" w:hAnsi="仿宋" w:eastAsia="仿宋" w:cs="仿宋"/>
          <w:b/>
          <w:color w:val="auto"/>
          <w:sz w:val="24"/>
          <w:szCs w:val="24"/>
          <w:highlight w:val="none"/>
          <w:lang w:eastAsia="zh-CN"/>
        </w:rPr>
        <w:t>。</w:t>
      </w:r>
    </w:p>
    <w:p w14:paraId="5974EE35">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zh-CN"/>
        </w:rPr>
        <w:t>有关本项目实施所涉及的一切费用均计入报价。</w:t>
      </w:r>
    </w:p>
    <w:p w14:paraId="3F6862BF">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8"/>
          <w:highlight w:val="none"/>
        </w:rPr>
      </w:pPr>
      <w:r>
        <w:rPr>
          <w:rFonts w:hint="eastAsia" w:ascii="仿宋" w:hAnsi="仿宋" w:eastAsia="仿宋" w:cs="仿宋"/>
          <w:b/>
          <w:bCs/>
          <w:i w:val="0"/>
          <w:iCs w:val="0"/>
          <w:color w:val="auto"/>
          <w:sz w:val="24"/>
          <w:szCs w:val="24"/>
          <w:highlight w:val="none"/>
          <w:lang w:val="en-US" w:eastAsia="zh-CN"/>
        </w:rPr>
        <w:t>4、供应商在“政府采购云平台”进行标书关联时，在“政府采购云平台”上单独填报的开标一览表内容与加密的报价文件中提交的开标一览表内容不一致时，以加密的报价文件中提交的开标一览表（报价表）为准进行修正。</w:t>
      </w:r>
    </w:p>
    <w:p w14:paraId="54D4A3EE">
      <w:pPr>
        <w:shd w:val="clear"/>
        <w:spacing w:line="480" w:lineRule="auto"/>
        <w:outlineLvl w:val="9"/>
        <w:rPr>
          <w:rFonts w:hint="eastAsia" w:ascii="仿宋" w:hAnsi="仿宋" w:eastAsia="仿宋" w:cs="仿宋"/>
          <w:color w:val="auto"/>
          <w:sz w:val="24"/>
          <w:szCs w:val="24"/>
          <w:highlight w:val="none"/>
        </w:rPr>
      </w:pPr>
    </w:p>
    <w:p w14:paraId="0DE4AC25">
      <w:pPr>
        <w:shd w:val="clear"/>
        <w:spacing w:line="480" w:lineRule="auto"/>
        <w:outlineLvl w:val="9"/>
        <w:rPr>
          <w:rFonts w:hint="eastAsia" w:ascii="仿宋" w:hAnsi="仿宋" w:eastAsia="仿宋" w:cs="仿宋"/>
          <w:color w:val="auto"/>
          <w:sz w:val="24"/>
          <w:szCs w:val="24"/>
          <w:highlight w:val="none"/>
        </w:rPr>
      </w:pPr>
    </w:p>
    <w:p w14:paraId="682938C6">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________________</w:t>
      </w:r>
    </w:p>
    <w:p w14:paraId="56FE6FB0">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6613A2A9">
      <w:pPr>
        <w:shd w:val="clear"/>
        <w:bidi w:val="0"/>
        <w:outlineLvl w:val="9"/>
        <w:rPr>
          <w:rFonts w:hint="eastAsia" w:ascii="宋体" w:hAnsi="宋体" w:eastAsia="宋体" w:cs="宋体"/>
          <w:color w:val="auto"/>
          <w:highlight w:val="none"/>
        </w:rPr>
      </w:pPr>
    </w:p>
    <w:p w14:paraId="5C976039">
      <w:pPr>
        <w:shd w:val="clear"/>
        <w:bidi w:val="0"/>
        <w:outlineLvl w:val="9"/>
        <w:rPr>
          <w:rFonts w:hint="eastAsia" w:ascii="宋体" w:hAnsi="宋体" w:eastAsia="宋体" w:cs="宋体"/>
          <w:color w:val="auto"/>
          <w:highlight w:val="none"/>
        </w:rPr>
        <w:sectPr>
          <w:pgSz w:w="11906" w:h="16838"/>
          <w:pgMar w:top="1247" w:right="1247" w:bottom="1247" w:left="1247"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44ACC4BD">
      <w:pPr>
        <w:shd w:val="clear"/>
        <w:spacing w:before="0" w:line="500" w:lineRule="exact"/>
        <w:jc w:val="center"/>
        <w:outlineLvl w:val="9"/>
        <w:rPr>
          <w:rFonts w:hint="eastAsia" w:ascii="宋体" w:hAnsi="宋体" w:eastAsia="宋体" w:cs="宋体"/>
          <w:color w:val="auto"/>
          <w:sz w:val="28"/>
          <w:szCs w:val="28"/>
          <w:highlight w:val="none"/>
        </w:rPr>
      </w:pPr>
      <w:bookmarkStart w:id="525" w:name="_Toc23555"/>
      <w:bookmarkStart w:id="526" w:name="_Toc29853"/>
      <w:bookmarkStart w:id="527" w:name="_Toc30518"/>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标项二</w:t>
      </w:r>
      <w:r>
        <w:rPr>
          <w:rFonts w:hint="eastAsia" w:ascii="宋体" w:hAnsi="宋体" w:eastAsia="宋体" w:cs="宋体"/>
          <w:color w:val="auto"/>
          <w:sz w:val="28"/>
          <w:szCs w:val="28"/>
          <w:highlight w:val="none"/>
        </w:rPr>
        <w:t>开标一览表</w:t>
      </w:r>
    </w:p>
    <w:p w14:paraId="6D3F669D">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3227A525">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诸广顺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48C5F71E">
      <w:pPr>
        <w:pStyle w:val="6"/>
        <w:shd w:val="clear"/>
        <w:jc w:val="right"/>
        <w:rPr>
          <w:rFonts w:hint="eastAsia"/>
          <w:color w:val="auto"/>
          <w:highlight w:val="none"/>
        </w:rPr>
      </w:pPr>
      <w:r>
        <w:rPr>
          <w:rFonts w:hint="eastAsia" w:ascii="仿宋" w:hAnsi="仿宋" w:eastAsia="仿宋" w:cs="仿宋"/>
          <w:b/>
          <w:color w:val="auto"/>
          <w:sz w:val="24"/>
          <w:szCs w:val="24"/>
          <w:highlight w:val="none"/>
        </w:rPr>
        <w:t>货币单位：人民币元</w:t>
      </w:r>
    </w:p>
    <w:tbl>
      <w:tblPr>
        <w:tblStyle w:val="18"/>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75"/>
        <w:gridCol w:w="4105"/>
        <w:gridCol w:w="3327"/>
      </w:tblGrid>
      <w:tr w14:paraId="3A40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8" w:type="dxa"/>
            <w:noWrap w:val="0"/>
            <w:vAlign w:val="center"/>
          </w:tcPr>
          <w:p w14:paraId="201F9AA8">
            <w:pPr>
              <w:pStyle w:val="29"/>
              <w:keepNext w:val="0"/>
              <w:keepLines w:val="0"/>
              <w:pageBreakBefore w:val="0"/>
              <w:widowControl/>
              <w:shd w:val="clear" w:color="auto"/>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b/>
                <w:bCs/>
                <w:i w:val="0"/>
                <w:iCs w:val="0"/>
                <w:color w:val="auto"/>
                <w:kern w:val="0"/>
                <w:position w:val="8"/>
                <w:sz w:val="24"/>
                <w:szCs w:val="24"/>
                <w:highlight w:val="none"/>
                <w:u w:val="none"/>
                <w:lang w:val="en-US" w:eastAsia="zh-CN" w:bidi="ar"/>
              </w:rPr>
            </w:pPr>
            <w:r>
              <w:rPr>
                <w:rFonts w:hint="eastAsia" w:ascii="仿宋" w:hAnsi="仿宋" w:eastAsia="仿宋" w:cs="仿宋"/>
                <w:b/>
                <w:bCs/>
                <w:i w:val="0"/>
                <w:iCs w:val="0"/>
                <w:color w:val="auto"/>
                <w:kern w:val="0"/>
                <w:position w:val="8"/>
                <w:sz w:val="24"/>
                <w:szCs w:val="24"/>
                <w:highlight w:val="none"/>
                <w:u w:val="none"/>
                <w:lang w:val="en-US" w:eastAsia="zh-CN" w:bidi="ar"/>
              </w:rPr>
              <w:t>序号</w:t>
            </w:r>
          </w:p>
        </w:tc>
        <w:tc>
          <w:tcPr>
            <w:tcW w:w="1375" w:type="dxa"/>
            <w:noWrap w:val="0"/>
            <w:vAlign w:val="center"/>
          </w:tcPr>
          <w:p w14:paraId="7678F43A">
            <w:pPr>
              <w:pStyle w:val="29"/>
              <w:keepNext w:val="0"/>
              <w:keepLines w:val="0"/>
              <w:pageBreakBefore w:val="0"/>
              <w:widowControl/>
              <w:shd w:val="clear" w:color="auto"/>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b/>
                <w:bCs/>
                <w:i w:val="0"/>
                <w:iCs w:val="0"/>
                <w:color w:val="auto"/>
                <w:kern w:val="0"/>
                <w:position w:val="8"/>
                <w:sz w:val="24"/>
                <w:szCs w:val="24"/>
                <w:highlight w:val="none"/>
                <w:u w:val="none"/>
                <w:lang w:val="en-US" w:eastAsia="zh-CN" w:bidi="ar"/>
              </w:rPr>
            </w:pPr>
            <w:r>
              <w:rPr>
                <w:rFonts w:hint="eastAsia" w:ascii="仿宋" w:hAnsi="仿宋" w:eastAsia="仿宋" w:cs="仿宋"/>
                <w:b/>
                <w:bCs/>
                <w:i w:val="0"/>
                <w:iCs w:val="0"/>
                <w:color w:val="auto"/>
                <w:kern w:val="0"/>
                <w:position w:val="8"/>
                <w:sz w:val="24"/>
                <w:szCs w:val="24"/>
                <w:highlight w:val="none"/>
                <w:u w:val="none"/>
                <w:lang w:val="en-US" w:eastAsia="zh-CN" w:bidi="ar"/>
              </w:rPr>
              <w:t>名称</w:t>
            </w:r>
          </w:p>
        </w:tc>
        <w:tc>
          <w:tcPr>
            <w:tcW w:w="4105" w:type="dxa"/>
            <w:noWrap w:val="0"/>
            <w:vAlign w:val="center"/>
          </w:tcPr>
          <w:p w14:paraId="0164CF10">
            <w:pPr>
              <w:shd w:val="clear"/>
              <w:adjustRightInd w:val="0"/>
              <w:spacing w:line="360" w:lineRule="auto"/>
              <w:jc w:val="center"/>
              <w:rPr>
                <w:rFonts w:hint="eastAsia" w:ascii="仿宋" w:hAnsi="仿宋" w:eastAsia="仿宋" w:cs="仿宋"/>
                <w:b/>
                <w:bCs/>
                <w:i w:val="0"/>
                <w:iCs w:val="0"/>
                <w:color w:val="auto"/>
                <w:kern w:val="0"/>
                <w:position w:val="8"/>
                <w:sz w:val="24"/>
                <w:szCs w:val="24"/>
                <w:highlight w:val="none"/>
                <w:u w:val="none"/>
                <w:lang w:val="en-US" w:eastAsia="zh-CN" w:bidi="ar"/>
              </w:rPr>
            </w:pPr>
            <w:r>
              <w:rPr>
                <w:rFonts w:hint="eastAsia" w:ascii="仿宋" w:hAnsi="仿宋" w:eastAsia="仿宋"/>
                <w:b/>
                <w:bCs/>
                <w:color w:val="auto"/>
                <w:sz w:val="24"/>
                <w:highlight w:val="none"/>
              </w:rPr>
              <w:t>分项最高限价</w:t>
            </w:r>
          </w:p>
        </w:tc>
        <w:tc>
          <w:tcPr>
            <w:tcW w:w="3327" w:type="dxa"/>
            <w:noWrap w:val="0"/>
            <w:vAlign w:val="center"/>
          </w:tcPr>
          <w:p w14:paraId="44AEE389">
            <w:pPr>
              <w:pStyle w:val="29"/>
              <w:keepNext w:val="0"/>
              <w:keepLines w:val="0"/>
              <w:pageBreakBefore w:val="0"/>
              <w:widowControl/>
              <w:shd w:val="clear" w:color="auto"/>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 w:hAnsi="仿宋" w:eastAsia="仿宋" w:cs="仿宋"/>
                <w:b/>
                <w:bCs/>
                <w:i w:val="0"/>
                <w:iCs w:val="0"/>
                <w:color w:val="auto"/>
                <w:kern w:val="0"/>
                <w:position w:val="8"/>
                <w:sz w:val="24"/>
                <w:szCs w:val="24"/>
                <w:highlight w:val="none"/>
                <w:u w:val="none"/>
                <w:lang w:val="en-US" w:eastAsia="zh-CN" w:bidi="ar"/>
              </w:rPr>
            </w:pPr>
            <w:r>
              <w:rPr>
                <w:rFonts w:hint="eastAsia" w:ascii="仿宋" w:hAnsi="仿宋" w:eastAsia="仿宋" w:cs="仿宋"/>
                <w:b/>
                <w:bCs/>
                <w:color w:val="auto"/>
                <w:sz w:val="24"/>
                <w:szCs w:val="24"/>
                <w:highlight w:val="none"/>
                <w:vertAlign w:val="baseline"/>
                <w:lang w:val="en-US" w:eastAsia="zh-CN"/>
              </w:rPr>
              <w:t>分项报价</w:t>
            </w:r>
          </w:p>
        </w:tc>
      </w:tr>
      <w:tr w14:paraId="0406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8" w:type="dxa"/>
            <w:noWrap w:val="0"/>
            <w:vAlign w:val="center"/>
          </w:tcPr>
          <w:p w14:paraId="2BD78C7D">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1</w:t>
            </w:r>
          </w:p>
        </w:tc>
        <w:tc>
          <w:tcPr>
            <w:tcW w:w="1375" w:type="dxa"/>
            <w:noWrap w:val="0"/>
            <w:vAlign w:val="center"/>
          </w:tcPr>
          <w:p w14:paraId="7D86E2AB">
            <w:pPr>
              <w:shd w:val="clear"/>
              <w:jc w:val="center"/>
              <w:rPr>
                <w:rFonts w:hint="eastAsia" w:ascii="仿宋" w:hAnsi="仿宋" w:eastAsia="仿宋" w:cs="仿宋"/>
                <w:i w:val="0"/>
                <w:iCs w:val="0"/>
                <w:color w:val="auto"/>
                <w:kern w:val="0"/>
                <w:position w:val="8"/>
                <w:sz w:val="24"/>
                <w:szCs w:val="24"/>
                <w:highlight w:val="none"/>
                <w:u w:val="none"/>
                <w:lang w:val="en-US" w:eastAsia="zh-CN" w:bidi="ar"/>
              </w:rPr>
            </w:pPr>
            <w:r>
              <w:rPr>
                <w:rFonts w:hint="eastAsia" w:ascii="仿宋" w:hAnsi="仿宋" w:eastAsia="仿宋" w:cs="宋体"/>
                <w:color w:val="auto"/>
                <w:sz w:val="24"/>
                <w:highlight w:val="none"/>
              </w:rPr>
              <w:t>种植类</w:t>
            </w:r>
          </w:p>
        </w:tc>
        <w:tc>
          <w:tcPr>
            <w:tcW w:w="4105" w:type="dxa"/>
            <w:noWrap w:val="0"/>
            <w:vAlign w:val="center"/>
          </w:tcPr>
          <w:p w14:paraId="335B495B">
            <w:pPr>
              <w:pStyle w:val="8"/>
              <w:shd w:val="clear"/>
              <w:snapToGrid w:val="0"/>
              <w:spacing w:before="120" w:after="120"/>
              <w:jc w:val="center"/>
              <w:rPr>
                <w:rFonts w:hint="default" w:ascii="仿宋" w:hAnsi="仿宋" w:eastAsia="仿宋" w:cs="宋体"/>
                <w:color w:val="auto"/>
                <w:kern w:val="0"/>
                <w:sz w:val="24"/>
                <w:szCs w:val="21"/>
                <w:highlight w:val="none"/>
                <w:lang w:val="en-US" w:eastAsia="zh-CN" w:bidi="ar-SA"/>
              </w:rPr>
            </w:pPr>
            <w:r>
              <w:rPr>
                <w:rFonts w:hint="eastAsia" w:ascii="仿宋" w:hAnsi="仿宋" w:eastAsia="仿宋" w:cs="宋体"/>
                <w:color w:val="auto"/>
                <w:kern w:val="0"/>
                <w:sz w:val="24"/>
                <w:szCs w:val="21"/>
                <w:highlight w:val="none"/>
                <w:lang w:val="en-US" w:eastAsia="zh-CN" w:bidi="ar-SA"/>
              </w:rPr>
              <w:t>117000</w:t>
            </w:r>
          </w:p>
        </w:tc>
        <w:tc>
          <w:tcPr>
            <w:tcW w:w="3327" w:type="dxa"/>
            <w:noWrap/>
            <w:vAlign w:val="center"/>
          </w:tcPr>
          <w:p w14:paraId="3285D901">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olor w:val="auto"/>
                <w:kern w:val="0"/>
                <w:position w:val="8"/>
                <w:sz w:val="24"/>
                <w:szCs w:val="24"/>
                <w:highlight w:val="none"/>
                <w:u w:val="none"/>
                <w:lang w:val="en-US" w:eastAsia="zh-CN" w:bidi="ar"/>
              </w:rPr>
            </w:pPr>
          </w:p>
        </w:tc>
      </w:tr>
      <w:tr w14:paraId="0EF4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8" w:type="dxa"/>
            <w:noWrap w:val="0"/>
            <w:vAlign w:val="center"/>
          </w:tcPr>
          <w:p w14:paraId="69D8EC08">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2</w:t>
            </w:r>
          </w:p>
        </w:tc>
        <w:tc>
          <w:tcPr>
            <w:tcW w:w="1375" w:type="dxa"/>
            <w:noWrap w:val="0"/>
            <w:vAlign w:val="center"/>
          </w:tcPr>
          <w:p w14:paraId="35FD63DD">
            <w:pPr>
              <w:shd w:val="clear"/>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宋体"/>
                <w:color w:val="auto"/>
                <w:sz w:val="24"/>
                <w:highlight w:val="none"/>
              </w:rPr>
              <w:t>畜禽类</w:t>
            </w:r>
          </w:p>
        </w:tc>
        <w:tc>
          <w:tcPr>
            <w:tcW w:w="4105" w:type="dxa"/>
            <w:noWrap w:val="0"/>
            <w:vAlign w:val="center"/>
          </w:tcPr>
          <w:p w14:paraId="443C9959">
            <w:pPr>
              <w:pStyle w:val="8"/>
              <w:shd w:val="clear"/>
              <w:snapToGrid w:val="0"/>
              <w:spacing w:before="120" w:after="120"/>
              <w:jc w:val="center"/>
              <w:rPr>
                <w:rFonts w:hint="default" w:ascii="仿宋" w:hAnsi="仿宋" w:eastAsia="仿宋" w:cs="宋体"/>
                <w:color w:val="auto"/>
                <w:kern w:val="0"/>
                <w:sz w:val="24"/>
                <w:szCs w:val="21"/>
                <w:highlight w:val="none"/>
                <w:lang w:val="en-US" w:eastAsia="zh-CN" w:bidi="ar-SA"/>
              </w:rPr>
            </w:pPr>
            <w:r>
              <w:rPr>
                <w:rFonts w:hint="eastAsia" w:ascii="仿宋" w:hAnsi="仿宋" w:eastAsia="仿宋" w:cs="宋体"/>
                <w:color w:val="auto"/>
                <w:kern w:val="0"/>
                <w:sz w:val="24"/>
                <w:szCs w:val="21"/>
                <w:highlight w:val="none"/>
                <w:lang w:val="en-US" w:eastAsia="zh-CN" w:bidi="ar-SA"/>
              </w:rPr>
              <w:t>112500</w:t>
            </w:r>
          </w:p>
        </w:tc>
        <w:tc>
          <w:tcPr>
            <w:tcW w:w="3327" w:type="dxa"/>
            <w:noWrap/>
            <w:vAlign w:val="center"/>
          </w:tcPr>
          <w:p w14:paraId="25516CCC">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35DB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8" w:type="dxa"/>
            <w:noWrap w:val="0"/>
            <w:vAlign w:val="center"/>
          </w:tcPr>
          <w:p w14:paraId="0B82551A">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3</w:t>
            </w:r>
          </w:p>
        </w:tc>
        <w:tc>
          <w:tcPr>
            <w:tcW w:w="1375" w:type="dxa"/>
            <w:noWrap w:val="0"/>
            <w:vAlign w:val="center"/>
          </w:tcPr>
          <w:p w14:paraId="6AF371E8">
            <w:pPr>
              <w:shd w:val="clear"/>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宋体"/>
                <w:color w:val="auto"/>
                <w:sz w:val="24"/>
                <w:highlight w:val="none"/>
              </w:rPr>
              <w:t>水产类</w:t>
            </w:r>
          </w:p>
        </w:tc>
        <w:tc>
          <w:tcPr>
            <w:tcW w:w="4105" w:type="dxa"/>
            <w:noWrap w:val="0"/>
            <w:vAlign w:val="center"/>
          </w:tcPr>
          <w:p w14:paraId="5553F8D2">
            <w:pPr>
              <w:pStyle w:val="8"/>
              <w:shd w:val="clear"/>
              <w:snapToGrid w:val="0"/>
              <w:spacing w:before="120" w:after="120"/>
              <w:jc w:val="center"/>
              <w:rPr>
                <w:rFonts w:hint="default" w:ascii="仿宋" w:hAnsi="仿宋" w:eastAsia="仿宋" w:cs="宋体"/>
                <w:color w:val="auto"/>
                <w:kern w:val="0"/>
                <w:sz w:val="24"/>
                <w:szCs w:val="21"/>
                <w:highlight w:val="none"/>
                <w:lang w:val="en-US" w:eastAsia="zh-CN" w:bidi="ar-SA"/>
              </w:rPr>
            </w:pPr>
            <w:r>
              <w:rPr>
                <w:rFonts w:hint="eastAsia" w:ascii="仿宋" w:hAnsi="仿宋" w:eastAsia="仿宋" w:cs="宋体"/>
                <w:color w:val="auto"/>
                <w:kern w:val="0"/>
                <w:sz w:val="24"/>
                <w:szCs w:val="21"/>
                <w:highlight w:val="none"/>
                <w:lang w:val="en-US" w:eastAsia="zh-CN" w:bidi="ar-SA"/>
              </w:rPr>
              <w:t>115500</w:t>
            </w:r>
          </w:p>
        </w:tc>
        <w:tc>
          <w:tcPr>
            <w:tcW w:w="3327" w:type="dxa"/>
            <w:noWrap/>
            <w:vAlign w:val="center"/>
          </w:tcPr>
          <w:p w14:paraId="7ADECB39">
            <w:pPr>
              <w:keepNext w:val="0"/>
              <w:keepLines w:val="0"/>
              <w:widowControl/>
              <w:suppressLineNumbers w:val="0"/>
              <w:shd w:val="clear" w:color="auto"/>
              <w:spacing w:before="0" w:beforeAutospacing="0" w:after="0" w:afterAutospacing="0"/>
              <w:ind w:left="0" w:leftChars="0" w:right="0" w:rightChars="0" w:firstLine="0" w:firstLineChars="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r>
      <w:tr w14:paraId="1D01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25" w:type="dxa"/>
            <w:gridSpan w:val="4"/>
            <w:noWrap w:val="0"/>
            <w:vAlign w:val="center"/>
          </w:tcPr>
          <w:p w14:paraId="7DA3D7BF">
            <w:pPr>
              <w:keepNext w:val="0"/>
              <w:keepLines w:val="0"/>
              <w:widowControl/>
              <w:suppressLineNumbers w:val="0"/>
              <w:shd w:val="clear" w:color="auto"/>
              <w:spacing w:before="0" w:beforeAutospacing="0" w:after="0" w:afterAutospacing="0"/>
              <w:ind w:left="0" w:leftChars="0" w:right="0" w:rightChars="0"/>
              <w:jc w:val="left"/>
              <w:textAlignment w:val="center"/>
              <w:rPr>
                <w:rFonts w:hint="eastAsia" w:ascii="仿宋" w:hAnsi="仿宋" w:eastAsia="仿宋" w:cs="仿宋"/>
                <w:b/>
                <w:bCs/>
                <w:i w:val="0"/>
                <w:iCs w:val="0"/>
                <w:color w:val="auto"/>
                <w:kern w:val="0"/>
                <w:position w:val="8"/>
                <w:sz w:val="24"/>
                <w:szCs w:val="24"/>
                <w:highlight w:val="none"/>
                <w:u w:val="none"/>
                <w:lang w:val="en-US" w:eastAsia="zh-CN" w:bidi="ar"/>
              </w:rPr>
            </w:pPr>
            <w:r>
              <w:rPr>
                <w:rFonts w:hint="eastAsia" w:ascii="仿宋" w:hAnsi="仿宋" w:eastAsia="仿宋" w:cs="仿宋"/>
                <w:b/>
                <w:bCs/>
                <w:i w:val="0"/>
                <w:iCs w:val="0"/>
                <w:color w:val="auto"/>
                <w:sz w:val="24"/>
                <w:szCs w:val="24"/>
                <w:highlight w:val="none"/>
                <w:u w:val="none"/>
                <w:shd w:val="clear" w:color="auto" w:fill="auto"/>
                <w:lang w:val="en-US" w:eastAsia="zh-CN"/>
              </w:rPr>
              <w:t>报价总价合计（大写）：</w:t>
            </w:r>
            <w:r>
              <w:rPr>
                <w:rFonts w:hint="eastAsia" w:ascii="仿宋" w:hAnsi="仿宋" w:eastAsia="仿宋" w:cs="仿宋"/>
                <w:b/>
                <w:bCs/>
                <w:i w:val="0"/>
                <w:iCs w:val="0"/>
                <w:color w:val="auto"/>
                <w:sz w:val="24"/>
                <w:szCs w:val="24"/>
                <w:highlight w:val="none"/>
                <w:u w:val="none"/>
                <w:lang w:val="en-US" w:eastAsia="zh-CN"/>
              </w:rPr>
              <w:t xml:space="preserve">    </w:t>
            </w:r>
            <w:r>
              <w:rPr>
                <w:rFonts w:hint="eastAsia" w:ascii="仿宋" w:hAnsi="仿宋" w:eastAsia="仿宋" w:cs="仿宋"/>
                <w:b/>
                <w:bCs/>
                <w:i w:val="0"/>
                <w:iCs w:val="0"/>
                <w:color w:val="auto"/>
                <w:sz w:val="24"/>
                <w:szCs w:val="24"/>
                <w:highlight w:val="none"/>
                <w:u w:val="none"/>
                <w:shd w:val="clear" w:color="auto" w:fill="auto"/>
                <w:lang w:val="en-US" w:eastAsia="zh-CN"/>
              </w:rPr>
              <w:t xml:space="preserve">                   小写：￥</w:t>
            </w:r>
          </w:p>
        </w:tc>
      </w:tr>
    </w:tbl>
    <w:p w14:paraId="31E91E95">
      <w:pPr>
        <w:shd w:val="clear"/>
        <w:spacing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0880FB8F">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val="zh-CN"/>
        </w:rPr>
        <w:t>投标人需按本表格式填写，不得自行更</w:t>
      </w:r>
      <w:r>
        <w:rPr>
          <w:rFonts w:hint="eastAsia" w:ascii="仿宋" w:hAnsi="仿宋" w:eastAsia="仿宋" w:cs="仿宋"/>
          <w:b/>
          <w:color w:val="auto"/>
          <w:sz w:val="24"/>
          <w:szCs w:val="24"/>
          <w:highlight w:val="none"/>
        </w:rPr>
        <w:t>改</w:t>
      </w:r>
      <w:r>
        <w:rPr>
          <w:rFonts w:hint="eastAsia" w:ascii="仿宋" w:hAnsi="仿宋" w:eastAsia="仿宋" w:cs="仿宋"/>
          <w:b/>
          <w:color w:val="auto"/>
          <w:sz w:val="24"/>
          <w:szCs w:val="24"/>
          <w:highlight w:val="none"/>
          <w:lang w:eastAsia="zh-CN"/>
        </w:rPr>
        <w:t>。</w:t>
      </w:r>
    </w:p>
    <w:p w14:paraId="03830C10">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任何超过最高限价的报价将被认定为无效报价</w:t>
      </w:r>
      <w:r>
        <w:rPr>
          <w:rFonts w:hint="eastAsia" w:ascii="仿宋" w:hAnsi="仿宋" w:eastAsia="仿宋" w:cs="仿宋"/>
          <w:b/>
          <w:color w:val="auto"/>
          <w:sz w:val="24"/>
          <w:szCs w:val="24"/>
          <w:highlight w:val="none"/>
          <w:lang w:eastAsia="zh-CN"/>
        </w:rPr>
        <w:t>。</w:t>
      </w:r>
    </w:p>
    <w:p w14:paraId="5054059C">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zh-CN"/>
        </w:rPr>
        <w:t>有关本项目实施所涉及的一切费用均计入报价。</w:t>
      </w:r>
    </w:p>
    <w:p w14:paraId="7FC417F0">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outlineLvl w:val="9"/>
        <w:rPr>
          <w:rFonts w:hint="eastAsia" w:ascii="宋体" w:hAnsi="宋体" w:eastAsia="宋体" w:cs="宋体"/>
          <w:color w:val="auto"/>
          <w:sz w:val="28"/>
          <w:highlight w:val="none"/>
        </w:rPr>
      </w:pPr>
      <w:r>
        <w:rPr>
          <w:rFonts w:hint="eastAsia" w:ascii="仿宋" w:hAnsi="仿宋" w:eastAsia="仿宋" w:cs="仿宋"/>
          <w:b/>
          <w:bCs/>
          <w:i w:val="0"/>
          <w:iCs w:val="0"/>
          <w:color w:val="auto"/>
          <w:sz w:val="24"/>
          <w:szCs w:val="24"/>
          <w:highlight w:val="none"/>
          <w:lang w:val="en-US" w:eastAsia="zh-CN"/>
        </w:rPr>
        <w:t>4、供应商在“政府采购云平台”进行标书关联时，在“政府采购云平台”上单独填报的开标一览表内容与加密的报价文件中提交的开标一览表内容不一致时，以加密的报价文件中提交的开标一览表（报价表）为准进行修正。</w:t>
      </w:r>
    </w:p>
    <w:p w14:paraId="592072C2">
      <w:pPr>
        <w:shd w:val="clear"/>
        <w:spacing w:line="480" w:lineRule="auto"/>
        <w:outlineLvl w:val="9"/>
        <w:rPr>
          <w:rFonts w:hint="eastAsia" w:ascii="仿宋" w:hAnsi="仿宋" w:eastAsia="仿宋" w:cs="仿宋"/>
          <w:color w:val="auto"/>
          <w:sz w:val="24"/>
          <w:szCs w:val="24"/>
          <w:highlight w:val="none"/>
        </w:rPr>
      </w:pPr>
    </w:p>
    <w:p w14:paraId="50AE52E3">
      <w:pPr>
        <w:shd w:val="clear"/>
        <w:spacing w:line="480" w:lineRule="auto"/>
        <w:outlineLvl w:val="9"/>
        <w:rPr>
          <w:rFonts w:hint="eastAsia" w:ascii="仿宋" w:hAnsi="仿宋" w:eastAsia="仿宋" w:cs="仿宋"/>
          <w:color w:val="auto"/>
          <w:sz w:val="24"/>
          <w:szCs w:val="24"/>
          <w:highlight w:val="none"/>
        </w:rPr>
      </w:pPr>
    </w:p>
    <w:p w14:paraId="6E075125">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________________</w:t>
      </w:r>
    </w:p>
    <w:p w14:paraId="5FC925FB">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5FE2B691">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156B777">
      <w:pPr>
        <w:pStyle w:val="39"/>
        <w:keepNext w:val="0"/>
        <w:keepLines w:val="0"/>
        <w:pageBreakBefore w:val="0"/>
        <w:widowControl w:val="0"/>
        <w:shd w:val="clear"/>
        <w:tabs>
          <w:tab w:val="clear" w:pos="720"/>
        </w:tabs>
        <w:kinsoku/>
        <w:wordWrap/>
        <w:overflowPunct/>
        <w:topLinePunct w:val="0"/>
        <w:autoSpaceDE w:val="0"/>
        <w:autoSpaceDN w:val="0"/>
        <w:bidi w:val="0"/>
        <w:adjustRightInd w:val="0"/>
        <w:snapToGrid w:val="0"/>
        <w:spacing w:before="120" w:after="120"/>
        <w:ind w:firstLine="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25"/>
      <w:bookmarkEnd w:id="526"/>
      <w:bookmarkEnd w:id="527"/>
    </w:p>
    <w:p w14:paraId="5C210D85">
      <w:pPr>
        <w:keepNext w:val="0"/>
        <w:keepLines w:val="0"/>
        <w:pageBreakBefore w:val="0"/>
        <w:widowControl/>
        <w:shd w:val="clear"/>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highlight w:val="none"/>
          <w:lang w:eastAsia="zh-CN"/>
        </w:rPr>
        <w:t>附件2</w:t>
      </w:r>
      <w:r>
        <w:rPr>
          <w:rFonts w:hint="eastAsia" w:ascii="仿宋" w:hAnsi="仿宋" w:eastAsia="仿宋" w:cs="仿宋"/>
          <w:b/>
          <w:color w:val="auto"/>
          <w:sz w:val="24"/>
          <w:highlight w:val="none"/>
        </w:rPr>
        <w:t>）。]</w:t>
      </w:r>
    </w:p>
    <w:p w14:paraId="706A1F0D">
      <w:pPr>
        <w:pStyle w:val="39"/>
        <w:keepNext w:val="0"/>
        <w:pageBreakBefore w:val="0"/>
        <w:shd w:val="clear"/>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AE0F6BA">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282C6B2D">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31B44192">
      <w:pPr>
        <w:shd w:val="clear"/>
        <w:tabs>
          <w:tab w:val="left" w:pos="8085"/>
        </w:tabs>
        <w:spacing w:line="360" w:lineRule="auto"/>
        <w:ind w:firstLine="1285" w:firstLineChars="400"/>
        <w:jc w:val="left"/>
        <w:outlineLvl w:val="9"/>
        <w:rPr>
          <w:rFonts w:hint="eastAsia" w:ascii="宋体" w:hAnsi="宋体" w:eastAsia="宋体" w:cs="宋体"/>
          <w:b/>
          <w:color w:val="auto"/>
          <w:sz w:val="32"/>
          <w:szCs w:val="32"/>
          <w:highlight w:val="none"/>
        </w:rPr>
      </w:pPr>
    </w:p>
    <w:p w14:paraId="01B7F11B">
      <w:pPr>
        <w:shd w:val="clear"/>
        <w:rPr>
          <w:rFonts w:hint="eastAsia"/>
          <w:color w:val="auto"/>
          <w:highlight w:val="none"/>
          <w:lang w:val="en-US" w:eastAsia="zh-CN"/>
        </w:rPr>
      </w:pPr>
      <w:r>
        <w:rPr>
          <w:rFonts w:hint="eastAsia"/>
          <w:color w:val="auto"/>
          <w:highlight w:val="none"/>
          <w:lang w:val="en-US" w:eastAsia="zh-CN"/>
        </w:rPr>
        <w:br w:type="page"/>
      </w:r>
    </w:p>
    <w:p w14:paraId="59244BC6">
      <w:pPr>
        <w:pStyle w:val="2"/>
        <w:shd w:val="clear"/>
        <w:bidi w:val="0"/>
        <w:jc w:val="center"/>
        <w:rPr>
          <w:rFonts w:hint="eastAsia" w:ascii="仿宋" w:hAnsi="仿宋" w:eastAsia="仿宋" w:cs="仿宋"/>
          <w:color w:val="auto"/>
          <w:sz w:val="44"/>
          <w:szCs w:val="44"/>
          <w:highlight w:val="none"/>
          <w:lang w:val="en-US" w:eastAsia="zh-CN"/>
        </w:rPr>
      </w:pPr>
      <w:bookmarkStart w:id="528" w:name="_Toc410"/>
      <w:r>
        <w:rPr>
          <w:rFonts w:hint="eastAsia" w:ascii="仿宋" w:hAnsi="仿宋" w:eastAsia="仿宋" w:cs="仿宋"/>
          <w:color w:val="auto"/>
          <w:sz w:val="44"/>
          <w:szCs w:val="44"/>
          <w:highlight w:val="none"/>
          <w:lang w:val="en-US" w:eastAsia="zh-CN"/>
        </w:rPr>
        <w:t>第七章 附件</w:t>
      </w:r>
      <w:bookmarkEnd w:id="528"/>
    </w:p>
    <w:p w14:paraId="21E633E2">
      <w:pPr>
        <w:shd w:val="clear"/>
        <w:spacing w:line="360" w:lineRule="auto"/>
        <w:jc w:val="center"/>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bookmarkStart w:id="529" w:name="OLE_LINK14"/>
      <w:bookmarkStart w:id="530" w:name="OLE_LINK13"/>
      <w:r>
        <w:rPr>
          <w:rFonts w:hint="eastAsia" w:ascii="仿宋" w:hAnsi="仿宋" w:eastAsia="仿宋" w:cs="仿宋"/>
          <w:b/>
          <w:color w:val="auto"/>
          <w:spacing w:val="6"/>
          <w:sz w:val="32"/>
          <w:szCs w:val="32"/>
          <w:highlight w:val="none"/>
        </w:rPr>
        <w:t>残疾人福利性单位声明函</w:t>
      </w:r>
    </w:p>
    <w:bookmarkEnd w:id="529"/>
    <w:bookmarkEnd w:id="530"/>
    <w:p w14:paraId="03492F02">
      <w:pPr>
        <w:keepNext w:val="0"/>
        <w:keepLines w:val="0"/>
        <w:pageBreakBefore w:val="0"/>
        <w:widowControl w:val="0"/>
        <w:shd w:val="clear"/>
        <w:kinsoku/>
        <w:wordWrap/>
        <w:overflowPunct/>
        <w:topLinePunct w:val="0"/>
        <w:autoSpaceDE/>
        <w:autoSpaceDN/>
        <w:bidi w:val="0"/>
        <w:adjustRightInd w:val="0"/>
        <w:snapToGrid/>
        <w:spacing w:line="420" w:lineRule="exact"/>
        <w:textAlignment w:val="auto"/>
        <w:outlineLvl w:val="9"/>
        <w:rPr>
          <w:rFonts w:hint="eastAsia" w:ascii="仿宋" w:hAnsi="仿宋" w:eastAsia="仿宋" w:cs="仿宋"/>
          <w:b/>
          <w:color w:val="auto"/>
          <w:spacing w:val="6"/>
          <w:sz w:val="30"/>
          <w:szCs w:val="30"/>
          <w:highlight w:val="none"/>
        </w:rPr>
      </w:pPr>
    </w:p>
    <w:p w14:paraId="73C213AB">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257A23">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0A94B35">
      <w:pPr>
        <w:shd w:val="clear"/>
        <w:spacing w:line="360" w:lineRule="auto"/>
        <w:ind w:firstLine="480" w:firstLineChars="200"/>
        <w:outlineLvl w:val="9"/>
        <w:rPr>
          <w:rFonts w:hint="eastAsia" w:ascii="仿宋" w:hAnsi="仿宋" w:eastAsia="仿宋" w:cs="仿宋"/>
          <w:color w:val="auto"/>
          <w:sz w:val="24"/>
          <w:highlight w:val="none"/>
        </w:rPr>
      </w:pPr>
    </w:p>
    <w:p w14:paraId="0CAB5A41">
      <w:pPr>
        <w:shd w:val="clear"/>
        <w:spacing w:line="360" w:lineRule="auto"/>
        <w:ind w:firstLine="480" w:firstLineChars="200"/>
        <w:outlineLvl w:val="9"/>
        <w:rPr>
          <w:rFonts w:hint="eastAsia" w:ascii="仿宋" w:hAnsi="仿宋" w:eastAsia="仿宋" w:cs="仿宋"/>
          <w:color w:val="auto"/>
          <w:sz w:val="24"/>
          <w:highlight w:val="none"/>
        </w:rPr>
      </w:pPr>
    </w:p>
    <w:p w14:paraId="477941EC">
      <w:pPr>
        <w:shd w:val="clea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E28B8CA">
      <w:pPr>
        <w:shd w:val="clea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2507C89">
      <w:pPr>
        <w:shd w:val="clear"/>
        <w:spacing w:line="360" w:lineRule="auto"/>
        <w:jc w:val="center"/>
        <w:outlineLvl w:val="9"/>
        <w:rPr>
          <w:rFonts w:hint="eastAsia" w:ascii="宋体" w:hAnsi="宋体" w:eastAsia="宋体" w:cs="宋体"/>
          <w:b/>
          <w:color w:val="auto"/>
          <w:spacing w:val="6"/>
          <w:sz w:val="32"/>
          <w:szCs w:val="32"/>
          <w:highlight w:val="none"/>
        </w:rPr>
      </w:pPr>
    </w:p>
    <w:p w14:paraId="545CAB5C">
      <w:pPr>
        <w:shd w:val="clear"/>
        <w:spacing w:line="360" w:lineRule="auto"/>
        <w:jc w:val="center"/>
        <w:outlineLvl w:val="9"/>
        <w:rPr>
          <w:rFonts w:hint="eastAsia" w:ascii="宋体" w:hAnsi="宋体" w:eastAsia="宋体" w:cs="宋体"/>
          <w:b/>
          <w:color w:val="auto"/>
          <w:spacing w:val="6"/>
          <w:sz w:val="32"/>
          <w:szCs w:val="32"/>
          <w:highlight w:val="none"/>
        </w:rPr>
      </w:pPr>
    </w:p>
    <w:p w14:paraId="399BC0C6">
      <w:pPr>
        <w:keepNext w:val="0"/>
        <w:keepLines w:val="0"/>
        <w:pageBreakBefore w:val="0"/>
        <w:widowControl w:val="0"/>
        <w:shd w:val="clear"/>
        <w:kinsoku/>
        <w:wordWrap/>
        <w:overflowPunct/>
        <w:topLinePunct w:val="0"/>
        <w:autoSpaceDE/>
        <w:autoSpaceDN/>
        <w:bidi w:val="0"/>
        <w:adjustRightInd w:val="0"/>
        <w:snapToGrid/>
        <w:spacing w:line="420" w:lineRule="exact"/>
        <w:ind w:left="0" w:right="0" w:firstLine="667"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pacing w:val="6"/>
          <w:sz w:val="32"/>
          <w:szCs w:val="32"/>
          <w:highlight w:val="none"/>
        </w:rPr>
        <w:br w:type="page"/>
      </w:r>
    </w:p>
    <w:p w14:paraId="1397029D">
      <w:pPr>
        <w:shd w:val="clear" w:color="auto"/>
        <w:autoSpaceDE w:val="0"/>
        <w:autoSpaceDN w:val="0"/>
        <w:jc w:val="center"/>
        <w:outlineLvl w:val="9"/>
        <w:rPr>
          <w:rFonts w:hint="eastAsia" w:ascii="宋体" w:hAnsi="宋体" w:eastAsia="宋体" w:cs="宋体"/>
          <w:b/>
          <w:bCs/>
          <w:color w:val="auto"/>
          <w:sz w:val="32"/>
          <w:szCs w:val="32"/>
          <w:highlight w:val="none"/>
        </w:rPr>
      </w:pPr>
      <w:r>
        <w:rPr>
          <w:rFonts w:hint="eastAsia" w:ascii="仿宋" w:hAnsi="仿宋" w:eastAsia="仿宋" w:cs="仿宋"/>
          <w:b/>
          <w:color w:val="auto"/>
          <w:spacing w:val="6"/>
          <w:sz w:val="32"/>
          <w:szCs w:val="32"/>
          <w:highlight w:val="none"/>
          <w:lang w:eastAsia="zh-CN"/>
        </w:rPr>
        <w:t>附件2</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5832E3A3">
      <w:pPr>
        <w:shd w:val="clear" w:color="auto"/>
        <w:spacing w:line="360" w:lineRule="auto"/>
        <w:outlineLvl w:val="9"/>
        <w:rPr>
          <w:rFonts w:hint="eastAsia" w:ascii="宋体" w:hAnsi="宋体" w:eastAsia="宋体" w:cs="宋体"/>
          <w:b/>
          <w:color w:val="auto"/>
          <w:sz w:val="32"/>
          <w:szCs w:val="32"/>
          <w:highlight w:val="none"/>
        </w:rPr>
      </w:pPr>
    </w:p>
    <w:p w14:paraId="583CA17E">
      <w:pPr>
        <w:shd w:val="clear" w:color="auto"/>
        <w:spacing w:line="360" w:lineRule="auto"/>
        <w:jc w:val="center"/>
        <w:outlineLvl w:val="9"/>
        <w:rPr>
          <w:rFonts w:hint="eastAsia" w:ascii="宋体" w:hAnsi="宋体" w:eastAsia="宋体" w:cs="宋体"/>
          <w:b/>
          <w:color w:val="auto"/>
          <w:sz w:val="32"/>
          <w:szCs w:val="32"/>
          <w:highlight w:val="none"/>
        </w:rPr>
      </w:pPr>
      <w:bookmarkStart w:id="531" w:name="_Toc13738"/>
      <w:r>
        <w:rPr>
          <w:rFonts w:hint="eastAsia" w:ascii="宋体" w:hAnsi="宋体" w:eastAsia="宋体" w:cs="宋体"/>
          <w:b/>
          <w:color w:val="auto"/>
          <w:sz w:val="32"/>
          <w:szCs w:val="32"/>
          <w:highlight w:val="none"/>
        </w:rPr>
        <w:t>中小企业声明函（工程、服务）</w:t>
      </w:r>
      <w:bookmarkEnd w:id="531"/>
    </w:p>
    <w:p w14:paraId="249506B5">
      <w:pPr>
        <w:shd w:val="clear" w:color="auto"/>
        <w:spacing w:line="360" w:lineRule="auto"/>
        <w:outlineLvl w:val="9"/>
        <w:rPr>
          <w:rFonts w:hint="eastAsia" w:ascii="宋体" w:hAnsi="宋体" w:eastAsia="宋体" w:cs="宋体"/>
          <w:color w:val="auto"/>
          <w:highlight w:val="none"/>
        </w:rPr>
      </w:pPr>
    </w:p>
    <w:p w14:paraId="270D60D3">
      <w:pPr>
        <w:pageBreakBefore w:val="0"/>
        <w:widowControl w:val="0"/>
        <w:shd w:val="clear" w:color="auto"/>
        <w:kinsoku/>
        <w:wordWrap/>
        <w:overflowPunct/>
        <w:topLinePunct w:val="0"/>
        <w:autoSpaceDE/>
        <w:autoSpaceDN/>
        <w:bidi w:val="0"/>
        <w:snapToGrid/>
        <w:spacing w:line="420" w:lineRule="exact"/>
        <w:ind w:left="0" w:right="0" w:firstLine="360" w:firstLineChars="15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 xml:space="preserve"> （单位名称）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6C0B65A">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52B4F209">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6AE2AE2A">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6BD608F">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47AD145">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27C39CBB">
      <w:pPr>
        <w:keepNext w:val="0"/>
        <w:keepLines w:val="0"/>
        <w:pageBreakBefore w:val="0"/>
        <w:widowControl w:val="0"/>
        <w:shd w:val="clear" w:color="auto"/>
        <w:kinsoku/>
        <w:wordWrap/>
        <w:overflowPunct/>
        <w:topLinePunct w:val="0"/>
        <w:autoSpaceDE/>
        <w:autoSpaceDN/>
        <w:bidi w:val="0"/>
        <w:adjustRightInd w:val="0"/>
        <w:snapToGrid/>
        <w:spacing w:line="420" w:lineRule="exact"/>
        <w:ind w:left="0" w:right="0" w:firstLine="4535"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75193A14">
      <w:pPr>
        <w:keepNext w:val="0"/>
        <w:keepLines w:val="0"/>
        <w:pageBreakBefore w:val="0"/>
        <w:widowControl w:val="0"/>
        <w:shd w:val="clear" w:color="auto"/>
        <w:kinsoku/>
        <w:wordWrap/>
        <w:overflowPunct/>
        <w:topLinePunct w:val="0"/>
        <w:autoSpaceDE/>
        <w:autoSpaceDN/>
        <w:bidi w:val="0"/>
        <w:adjustRightInd w:val="0"/>
        <w:snapToGrid/>
        <w:spacing w:line="420" w:lineRule="exact"/>
        <w:ind w:left="0" w:right="0" w:firstLine="4535"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3"/>
          <w:sz w:val="24"/>
          <w:szCs w:val="24"/>
          <w:highlight w:val="none"/>
        </w:rPr>
        <w:t>日</w:t>
      </w:r>
      <w:r>
        <w:rPr>
          <w:rFonts w:hint="eastAsia" w:ascii="仿宋" w:hAnsi="仿宋" w:eastAsia="仿宋" w:cs="仿宋"/>
          <w:color w:val="auto"/>
          <w:sz w:val="24"/>
          <w:szCs w:val="24"/>
          <w:highlight w:val="none"/>
        </w:rPr>
        <w:t>期：</w:t>
      </w:r>
    </w:p>
    <w:p w14:paraId="704CB10B">
      <w:pPr>
        <w:pageBreakBefore w:val="0"/>
        <w:widowControl w:val="0"/>
        <w:shd w:val="clear" w:color="auto"/>
        <w:kinsoku/>
        <w:wordWrap/>
        <w:overflowPunct/>
        <w:topLinePunct w:val="0"/>
        <w:autoSpaceDE/>
        <w:autoSpaceDN/>
        <w:bidi w:val="0"/>
        <w:snapToGrid/>
        <w:spacing w:line="420" w:lineRule="exact"/>
        <w:ind w:left="0" w:right="0" w:firstLine="352" w:firstLineChars="147"/>
        <w:jc w:val="left"/>
        <w:textAlignment w:val="auto"/>
        <w:outlineLvl w:val="9"/>
        <w:rPr>
          <w:rFonts w:hint="eastAsia" w:ascii="仿宋" w:hAnsi="仿宋" w:eastAsia="仿宋" w:cs="仿宋"/>
          <w:color w:val="auto"/>
          <w:sz w:val="24"/>
          <w:szCs w:val="24"/>
          <w:highlight w:val="none"/>
        </w:rPr>
      </w:pPr>
    </w:p>
    <w:p w14:paraId="0F095DC9">
      <w:pPr>
        <w:keepNext w:val="0"/>
        <w:keepLines w:val="0"/>
        <w:pageBreakBefore w:val="0"/>
        <w:widowControl w:val="0"/>
        <w:shd w:val="clear" w:color="auto"/>
        <w:kinsoku/>
        <w:wordWrap/>
        <w:overflowPunct/>
        <w:topLinePunct w:val="0"/>
        <w:autoSpaceDE/>
        <w:autoSpaceDN/>
        <w:bidi w:val="0"/>
        <w:adjustRightInd w:val="0"/>
        <w:snapToGrid/>
        <w:spacing w:before="63" w:beforeLines="20" w:line="300" w:lineRule="exact"/>
        <w:ind w:left="0" w:right="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val="0"/>
          <w:bCs w:val="0"/>
          <w:color w:val="auto"/>
          <w:sz w:val="24"/>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E0CAA3">
      <w:pPr>
        <w:keepNext w:val="0"/>
        <w:keepLines w:val="0"/>
        <w:pageBreakBefore w:val="0"/>
        <w:widowControl w:val="0"/>
        <w:shd w:val="clear" w:color="auto"/>
        <w:kinsoku/>
        <w:wordWrap/>
        <w:overflowPunct/>
        <w:topLinePunct w:val="0"/>
        <w:autoSpaceDE/>
        <w:autoSpaceDN/>
        <w:bidi w:val="0"/>
        <w:adjustRightInd w:val="0"/>
        <w:snapToGrid/>
        <w:spacing w:line="300" w:lineRule="exact"/>
        <w:ind w:left="0" w:right="0" w:firstLine="480" w:firstLineChars="200"/>
        <w:textAlignment w:val="auto"/>
        <w:outlineLvl w:val="9"/>
        <w:rPr>
          <w:rFonts w:hint="eastAsia" w:ascii="宋体" w:hAnsi="宋体" w:eastAsia="宋体" w:cs="宋体"/>
          <w:b/>
          <w:color w:val="auto"/>
          <w:spacing w:val="6"/>
          <w:sz w:val="32"/>
          <w:szCs w:val="32"/>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DB9A6F">
      <w:pPr>
        <w:shd w:val="clear"/>
        <w:rPr>
          <w:rFonts w:hint="eastAsia" w:ascii="宋体" w:hAnsi="宋体" w:cs="宋体"/>
          <w:b/>
          <w:color w:val="auto"/>
          <w:kern w:val="0"/>
          <w:sz w:val="32"/>
          <w:szCs w:val="32"/>
          <w:highlight w:val="none"/>
          <w:lang w:val="en-US" w:eastAsia="zh-CN"/>
        </w:rPr>
      </w:pPr>
      <w:bookmarkStart w:id="532" w:name="_Toc15116"/>
      <w:r>
        <w:rPr>
          <w:rFonts w:hint="eastAsia" w:ascii="宋体" w:hAnsi="宋体" w:cs="宋体"/>
          <w:b/>
          <w:color w:val="auto"/>
          <w:kern w:val="0"/>
          <w:sz w:val="32"/>
          <w:szCs w:val="32"/>
          <w:highlight w:val="none"/>
          <w:lang w:val="en-US" w:eastAsia="zh-CN"/>
        </w:rPr>
        <w:br w:type="page"/>
      </w:r>
    </w:p>
    <w:p w14:paraId="56109485">
      <w:pPr>
        <w:shd w:val="clear"/>
        <w:jc w:val="center"/>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附件3：</w:t>
      </w:r>
      <w:r>
        <w:rPr>
          <w:rFonts w:hint="eastAsia" w:ascii="仿宋" w:hAnsi="仿宋" w:eastAsia="仿宋" w:cs="仿宋"/>
          <w:b/>
          <w:color w:val="auto"/>
          <w:kern w:val="0"/>
          <w:sz w:val="32"/>
          <w:szCs w:val="32"/>
          <w:highlight w:val="none"/>
          <w:lang w:val="zh-CN"/>
        </w:rPr>
        <w:t>联合协议</w:t>
      </w:r>
    </w:p>
    <w:p w14:paraId="59074C62">
      <w:pPr>
        <w:keepNext w:val="0"/>
        <w:keepLines w:val="0"/>
        <w:pageBreakBefore w:val="0"/>
        <w:widowControl/>
        <w:shd w:val="clear"/>
        <w:kinsoku/>
        <w:wordWrap/>
        <w:overflowPunct/>
        <w:topLinePunct w:val="0"/>
        <w:autoSpaceDE/>
        <w:autoSpaceDN/>
        <w:bidi w:val="0"/>
        <w:adjustRightInd w:val="0"/>
        <w:spacing w:line="420" w:lineRule="exact"/>
        <w:ind w:firstLine="482" w:firstLineChars="20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5516095">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3792EA91">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873ABEA">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503632A">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5B2D13D2">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CE10B25">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31F1AB41">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88FC8E7">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E832FA2">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2784CF2">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8EC79BE">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430F01A">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544B9D5">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4E3171B">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EACD81">
      <w:pPr>
        <w:shd w:val="clea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258D9253">
      <w:pPr>
        <w:keepNext w:val="0"/>
        <w:keepLines w:val="0"/>
        <w:pageBreakBefore w:val="0"/>
        <w:widowControl w:val="0"/>
        <w:shd w:val="clear"/>
        <w:kinsoku/>
        <w:wordWrap/>
        <w:overflowPunct/>
        <w:topLinePunct w:val="0"/>
        <w:autoSpaceDE w:val="0"/>
        <w:autoSpaceDN w:val="0"/>
        <w:bidi w:val="0"/>
        <w:adjustRightInd w:val="0"/>
        <w:snapToGrid w:val="0"/>
        <w:spacing w:before="313" w:beforeLines="100" w:line="360" w:lineRule="auto"/>
        <w:ind w:firstLine="0" w:firstLineChars="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附件4：</w:t>
      </w:r>
      <w:r>
        <w:rPr>
          <w:rFonts w:hint="eastAsia" w:ascii="仿宋" w:hAnsi="仿宋" w:eastAsia="仿宋" w:cs="仿宋"/>
          <w:b/>
          <w:color w:val="auto"/>
          <w:kern w:val="0"/>
          <w:sz w:val="32"/>
          <w:szCs w:val="32"/>
          <w:highlight w:val="none"/>
        </w:rPr>
        <w:t>分包意向协议</w:t>
      </w:r>
    </w:p>
    <w:p w14:paraId="69886BD7">
      <w:pPr>
        <w:keepNext w:val="0"/>
        <w:keepLines w:val="0"/>
        <w:pageBreakBefore w:val="0"/>
        <w:widowControl/>
        <w:shd w:val="clear"/>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F830B52">
      <w:pPr>
        <w:keepNext w:val="0"/>
        <w:keepLines w:val="0"/>
        <w:pageBreakBefore w:val="0"/>
        <w:widowControl w:val="0"/>
        <w:shd w:val="clear"/>
        <w:kinsoku/>
        <w:wordWrap/>
        <w:overflowPunct/>
        <w:topLinePunct w:val="0"/>
        <w:autoSpaceDE/>
        <w:autoSpaceDN/>
        <w:bidi w:val="0"/>
        <w:adjustRightInd w:val="0"/>
        <w:snapToGrid w:val="0"/>
        <w:spacing w:line="36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129210B">
      <w:pPr>
        <w:keepNext w:val="0"/>
        <w:keepLines w:val="0"/>
        <w:pageBreakBefore w:val="0"/>
        <w:widowControl w:val="0"/>
        <w:shd w:val="clear"/>
        <w:kinsoku/>
        <w:wordWrap/>
        <w:overflowPunct/>
        <w:topLinePunct w:val="0"/>
        <w:autoSpaceDE/>
        <w:autoSpaceDN/>
        <w:bidi w:val="0"/>
        <w:adjustRightInd w:val="0"/>
        <w:snapToGrid w:val="0"/>
        <w:spacing w:line="360" w:lineRule="exact"/>
        <w:ind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FAC762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相应条件且不得再次分包；</w:t>
      </w:r>
    </w:p>
    <w:p w14:paraId="3BBC6EF6">
      <w:pPr>
        <w:keepNext w:val="0"/>
        <w:keepLines w:val="0"/>
        <w:pageBreakBefore w:val="0"/>
        <w:widowControl w:val="0"/>
        <w:shd w:val="clear"/>
        <w:tabs>
          <w:tab w:val="left" w:pos="432"/>
        </w:tabs>
        <w:kinsoku/>
        <w:wordWrap/>
        <w:overflowPunct/>
        <w:topLinePunct w:val="0"/>
        <w:autoSpaceDE/>
        <w:autoSpaceDN/>
        <w:bidi w:val="0"/>
        <w:adjustRightInd w:val="0"/>
        <w:spacing w:line="360" w:lineRule="exact"/>
        <w:ind w:left="0" w:leftChars="0" w:firstLine="578" w:firstLineChars="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14:paraId="496A43B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55AE571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093A62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7BF3BEF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AEEF66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5BA0637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B559F2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1408F011">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01B96C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7BECD01B">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51FCD7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578" w:firstLineChars="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46C84F00">
      <w:pPr>
        <w:shd w:val="clear"/>
        <w:spacing w:line="360" w:lineRule="auto"/>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18202891">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6E2C6B55">
      <w:pPr>
        <w:shd w:val="clear"/>
        <w:snapToGrid w:val="0"/>
        <w:spacing w:line="360" w:lineRule="auto"/>
        <w:ind w:firstLine="5640" w:firstLineChars="235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61EAA7AB">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A58DA28">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bookmarkEnd w:id="532"/>
    <w:p w14:paraId="0D8C4108">
      <w:pPr>
        <w:shd w:val="clear"/>
        <w:rPr>
          <w:rFonts w:hint="eastAsia" w:ascii="宋体" w:hAnsi="宋体" w:eastAsia="宋体" w:cs="宋体"/>
          <w:b/>
          <w:color w:val="auto"/>
          <w:kern w:val="0"/>
          <w:sz w:val="32"/>
          <w:szCs w:val="32"/>
          <w:highlight w:val="none"/>
        </w:rPr>
      </w:pPr>
    </w:p>
    <w:sectPr>
      <w:pgSz w:w="11906" w:h="16838"/>
      <w:pgMar w:top="1440" w:right="1259" w:bottom="1440" w:left="125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0FE22948">
        <w:pPr>
          <w:pStyle w:val="9"/>
          <w:ind w:firstLine="360"/>
          <w:jc w:val="center"/>
        </w:pPr>
      </w:p>
    </w:sdtContent>
  </w:sdt>
  <w:p w14:paraId="1F8BB6AC">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FB55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9FEFC">
                          <w:pPr>
                            <w:pStyle w:val="9"/>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2C9FEFC">
                    <w:pPr>
                      <w:pStyle w:val="9"/>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D64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35380">
                          <w:pPr>
                            <w:pStyle w:val="9"/>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D035380">
                    <w:pPr>
                      <w:pStyle w:val="9"/>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2C3E">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ABE10">
                          <w:pPr>
                            <w:pStyle w:val="9"/>
                          </w:pPr>
                          <w:r>
                            <w:fldChar w:fldCharType="begin"/>
                          </w:r>
                          <w:r>
                            <w:instrText xml:space="preserve"> PAGE  \* MERGEFORMAT </w:instrText>
                          </w:r>
                          <w:r>
                            <w:fldChar w:fldCharType="separate"/>
                          </w:r>
                          <w:r>
                            <w:t>- 64 -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7ABE10">
                    <w:pPr>
                      <w:pStyle w:val="9"/>
                    </w:pPr>
                    <w:r>
                      <w:fldChar w:fldCharType="begin"/>
                    </w:r>
                    <w:r>
                      <w:instrText xml:space="preserve"> PAGE  \* MERGEFORMAT </w:instrText>
                    </w:r>
                    <w:r>
                      <w:fldChar w:fldCharType="separate"/>
                    </w:r>
                    <w:r>
                      <w:t>- 64 -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BFB9">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09E3F">
                          <w:pPr>
                            <w:pStyle w:val="9"/>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A109E3F">
                    <w:pPr>
                      <w:pStyle w:val="9"/>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344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2C12B">
                          <w:pPr>
                            <w:pStyle w:val="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22C12B">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EC73">
    <w:pPr>
      <w:pStyle w:val="9"/>
      <w:framePr w:wrap="around" w:vAnchor="text" w:hAnchor="margin" w:xAlign="center" w:y="1"/>
      <w:rPr>
        <w:rStyle w:val="22"/>
      </w:rPr>
    </w:pPr>
    <w:r>
      <w:fldChar w:fldCharType="begin"/>
    </w:r>
    <w:r>
      <w:rPr>
        <w:rStyle w:val="22"/>
      </w:rPr>
      <w:instrText xml:space="preserve">PAGE  </w:instrText>
    </w:r>
    <w:r>
      <w:fldChar w:fldCharType="end"/>
    </w:r>
  </w:p>
  <w:p w14:paraId="6B0D54ED">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E26D">
    <w:pPr>
      <w:pStyle w:val="9"/>
      <w:jc w:val="center"/>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4F40F">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484F40F">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BE40">
    <w:pPr>
      <w:pStyle w:val="9"/>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32B4D">
                          <w:pPr>
                            <w:pStyle w:val="9"/>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8632B4D">
                    <w:pPr>
                      <w:pStyle w:val="9"/>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F05A">
    <w:pPr>
      <w:pStyle w:val="9"/>
      <w:framePr w:wrap="around" w:vAnchor="text" w:hAnchor="margin" w:xAlign="right" w:y="1"/>
      <w:rPr>
        <w:rStyle w:val="22"/>
        <w:sz w:val="18"/>
      </w:rPr>
    </w:pPr>
    <w:r>
      <w:rPr>
        <w:rStyle w:val="22"/>
        <w:sz w:val="18"/>
      </w:rPr>
      <w:fldChar w:fldCharType="begin"/>
    </w:r>
    <w:r>
      <w:rPr>
        <w:rStyle w:val="22"/>
        <w:sz w:val="18"/>
      </w:rPr>
      <w:instrText xml:space="preserve">PAGE  </w:instrText>
    </w:r>
    <w:r>
      <w:rPr>
        <w:rStyle w:val="22"/>
        <w:sz w:val="18"/>
      </w:rPr>
      <w:fldChar w:fldCharType="end"/>
    </w:r>
  </w:p>
  <w:p w14:paraId="243D994B">
    <w:pPr>
      <w:pStyle w:val="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8F48">
    <w:pPr>
      <w:pStyle w:val="9"/>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222D9">
                          <w:pPr>
                            <w:pStyle w:val="9"/>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5222D9">
                    <w:pPr>
                      <w:pStyle w:val="9"/>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DBDD">
    <w:pPr>
      <w:pStyle w:val="9"/>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8C725">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D8C725">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22B3">
    <w:pPr>
      <w:pStyle w:val="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D7E52">
                          <w:pPr>
                            <w:pStyle w:val="9"/>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6D7E52">
                    <w:pPr>
                      <w:pStyle w:val="9"/>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1DDD">
    <w:pPr>
      <w:pStyle w:val="10"/>
      <w:jc w:val="right"/>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B294">
    <w:pPr>
      <w:pStyle w:val="10"/>
      <w:bidi w:val="0"/>
      <w:jc w:val="right"/>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F506">
    <w:pPr>
      <w:pStyle w:val="10"/>
      <w:bidi w:val="0"/>
      <w:jc w:val="right"/>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0F44">
    <w:pPr>
      <w:pStyle w:val="10"/>
      <w:pBdr>
        <w:bottom w:val="single" w:color="auto" w:sz="6" w:space="0"/>
      </w:pBdr>
      <w:tabs>
        <w:tab w:val="center" w:pos="4535"/>
        <w:tab w:val="right" w:pos="9070"/>
        <w:tab w:val="clear" w:pos="4153"/>
        <w:tab w:val="clear" w:pos="8306"/>
      </w:tabs>
      <w:jc w:val="right"/>
      <w:rPr>
        <w:rFonts w:hint="eastAsia" w:ascii="宋体" w:hAnsi="宋体" w:eastAsia="宋体" w:cs="宋体"/>
        <w:b w:val="0"/>
        <w:i/>
        <w:sz w:val="18"/>
        <w:u w:val="single"/>
        <w:lang w:val="en-US"/>
      </w:rPr>
    </w:pPr>
    <w:r>
      <w:t></w:t>
    </w:r>
    <w:r>
      <w:rPr>
        <w:rFonts w:hint="eastAsia" w:ascii="等线" w:hAnsi="等线" w:eastAsia="等线" w:cs="等线"/>
      </w:rP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C162">
    <w:pPr>
      <w:pStyle w:val="10"/>
      <w:pBdr>
        <w:bottom w:val="single" w:color="auto" w:sz="6" w:space="0"/>
      </w:pBdr>
      <w:tabs>
        <w:tab w:val="center" w:pos="4535"/>
        <w:tab w:val="right" w:pos="9070"/>
        <w:tab w:val="clear" w:pos="4153"/>
        <w:tab w:val="clear" w:pos="8306"/>
      </w:tabs>
      <w:jc w:val="right"/>
      <w:rPr>
        <w:rFonts w:hint="eastAsia" w:ascii="等线" w:hAnsi="等线" w:eastAsia="等线" w:cs="等线"/>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E0FC">
    <w:pPr>
      <w:pStyle w:val="10"/>
      <w:pBdr>
        <w:bottom w:val="single" w:color="auto" w:sz="6" w:space="0"/>
      </w:pBdr>
      <w:tabs>
        <w:tab w:val="center" w:pos="4535"/>
        <w:tab w:val="right" w:pos="9070"/>
        <w:tab w:val="clear" w:pos="4153"/>
        <w:tab w:val="clear" w:pos="8306"/>
      </w:tabs>
      <w:jc w:val="right"/>
      <w:rPr>
        <w:rFonts w:ascii="仿宋_GB2312" w:eastAsia="仿宋_GB2312"/>
        <w:b/>
        <w:i/>
        <w:sz w:val="18"/>
        <w:u w:val="single"/>
      </w:rPr>
    </w:pPr>
    <w: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814C">
    <w:pPr>
      <w:pStyle w:val="10"/>
      <w:jc w:val="right"/>
    </w:pPr>
    <w: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32747">
    <w:pPr>
      <w:pBdr>
        <w:bottom w:val="single" w:color="auto" w:sz="4" w:space="0"/>
      </w:pBdr>
      <w:jc w:val="right"/>
      <w:rPr>
        <w:rFonts w:hint="eastAsia" w:ascii="宋体" w:hAnsi="宋体" w:eastAsia="宋体" w:cs="宋体"/>
        <w:b/>
        <w:i/>
        <w:sz w:val="21"/>
        <w:szCs w:val="21"/>
        <w:u w:val="single"/>
      </w:rPr>
    </w:pPr>
    <w:r>
      <w:rPr>
        <w:rFonts w:hint="eastAsia" w:ascii="宋体" w:hAnsi="宋体" w:eastAsia="宋体" w:cs="宋体"/>
        <w:sz w:val="18"/>
        <w:szCs w:val="18"/>
        <w:lang w:val="en-US" w:eastAsia="zh-CN"/>
      </w:rPr>
      <w:t>诸暨市广顺工程管理服务有限公司</w:t>
    </w:r>
    <w:r>
      <w:rPr>
        <w:rFonts w:hint="eastAsia" w:ascii="宋体" w:hAnsi="宋体" w:eastAsia="宋体" w:cs="宋体"/>
        <w:sz w:val="18"/>
        <w:szCs w:val="18"/>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65CA">
    <w:pPr>
      <w:pStyle w:val="10"/>
      <w:pBdr>
        <w:bottom w:val="single" w:color="auto" w:sz="6" w:space="0"/>
      </w:pBdr>
      <w:tabs>
        <w:tab w:val="center" w:pos="4535"/>
        <w:tab w:val="right" w:pos="9070"/>
        <w:tab w:val="clear" w:pos="4153"/>
        <w:tab w:val="clear" w:pos="8306"/>
      </w:tabs>
      <w:jc w:val="right"/>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000000"/>
    <w:rsid w:val="0058523E"/>
    <w:rsid w:val="00893649"/>
    <w:rsid w:val="00E40880"/>
    <w:rsid w:val="01064C9A"/>
    <w:rsid w:val="010D427B"/>
    <w:rsid w:val="010F1DA1"/>
    <w:rsid w:val="015C2B0C"/>
    <w:rsid w:val="0168325F"/>
    <w:rsid w:val="017D4F5C"/>
    <w:rsid w:val="01A85250"/>
    <w:rsid w:val="01E44FDB"/>
    <w:rsid w:val="02111B48"/>
    <w:rsid w:val="021E7CD7"/>
    <w:rsid w:val="02301FCF"/>
    <w:rsid w:val="02493090"/>
    <w:rsid w:val="02796C38"/>
    <w:rsid w:val="02AD361F"/>
    <w:rsid w:val="02B20C36"/>
    <w:rsid w:val="02BE582C"/>
    <w:rsid w:val="02BF15A4"/>
    <w:rsid w:val="030E6C3D"/>
    <w:rsid w:val="03174F3D"/>
    <w:rsid w:val="031C2553"/>
    <w:rsid w:val="03483348"/>
    <w:rsid w:val="034F2928"/>
    <w:rsid w:val="03A26EFC"/>
    <w:rsid w:val="03AE3AF3"/>
    <w:rsid w:val="03EA2651"/>
    <w:rsid w:val="040A42EE"/>
    <w:rsid w:val="041F585D"/>
    <w:rsid w:val="042711AF"/>
    <w:rsid w:val="04730898"/>
    <w:rsid w:val="04762137"/>
    <w:rsid w:val="04B844FD"/>
    <w:rsid w:val="04BA0275"/>
    <w:rsid w:val="04E66BCB"/>
    <w:rsid w:val="04FF212C"/>
    <w:rsid w:val="050B0AD1"/>
    <w:rsid w:val="05143E2A"/>
    <w:rsid w:val="05467D5B"/>
    <w:rsid w:val="054A15F9"/>
    <w:rsid w:val="0580501B"/>
    <w:rsid w:val="05D13AC9"/>
    <w:rsid w:val="05D2339D"/>
    <w:rsid w:val="05D610DF"/>
    <w:rsid w:val="05E82BC0"/>
    <w:rsid w:val="05F23A3F"/>
    <w:rsid w:val="061D0ABC"/>
    <w:rsid w:val="06C07699"/>
    <w:rsid w:val="06DA4BFF"/>
    <w:rsid w:val="06DA69AD"/>
    <w:rsid w:val="06DC2725"/>
    <w:rsid w:val="06F07F7E"/>
    <w:rsid w:val="06FF6413"/>
    <w:rsid w:val="074B78AB"/>
    <w:rsid w:val="0757624F"/>
    <w:rsid w:val="07950B26"/>
    <w:rsid w:val="07A82607"/>
    <w:rsid w:val="07AF1BE8"/>
    <w:rsid w:val="07ED0962"/>
    <w:rsid w:val="07FE491D"/>
    <w:rsid w:val="08640C24"/>
    <w:rsid w:val="08805332"/>
    <w:rsid w:val="088B63D5"/>
    <w:rsid w:val="0898267C"/>
    <w:rsid w:val="08EE6740"/>
    <w:rsid w:val="090146C5"/>
    <w:rsid w:val="09322AD0"/>
    <w:rsid w:val="094F5377"/>
    <w:rsid w:val="097C1F9D"/>
    <w:rsid w:val="09A82D92"/>
    <w:rsid w:val="09BF1E8A"/>
    <w:rsid w:val="09C37BCC"/>
    <w:rsid w:val="09ED69F7"/>
    <w:rsid w:val="09F46CE4"/>
    <w:rsid w:val="0A002BCE"/>
    <w:rsid w:val="0A1044A4"/>
    <w:rsid w:val="0A1102E2"/>
    <w:rsid w:val="0A1E3055"/>
    <w:rsid w:val="0A2D66FD"/>
    <w:rsid w:val="0A59408D"/>
    <w:rsid w:val="0A93759F"/>
    <w:rsid w:val="0AA277E2"/>
    <w:rsid w:val="0AA3355A"/>
    <w:rsid w:val="0AE24082"/>
    <w:rsid w:val="0AE93662"/>
    <w:rsid w:val="0AF52007"/>
    <w:rsid w:val="0AFD2C6A"/>
    <w:rsid w:val="0B2E5519"/>
    <w:rsid w:val="0B316DB7"/>
    <w:rsid w:val="0B61144B"/>
    <w:rsid w:val="0B9E444D"/>
    <w:rsid w:val="0BB22A26"/>
    <w:rsid w:val="0BEF4CA9"/>
    <w:rsid w:val="0C3B4A36"/>
    <w:rsid w:val="0C9413AC"/>
    <w:rsid w:val="0CBB102F"/>
    <w:rsid w:val="0CF14A50"/>
    <w:rsid w:val="0CF84031"/>
    <w:rsid w:val="0CF85DDF"/>
    <w:rsid w:val="0CFF716D"/>
    <w:rsid w:val="0D1E3CD2"/>
    <w:rsid w:val="0D49663A"/>
    <w:rsid w:val="0D554FDF"/>
    <w:rsid w:val="0DB241E0"/>
    <w:rsid w:val="0DB31D06"/>
    <w:rsid w:val="0DC61A39"/>
    <w:rsid w:val="0DD57ECE"/>
    <w:rsid w:val="0E2055ED"/>
    <w:rsid w:val="0E252C04"/>
    <w:rsid w:val="0E3A41D5"/>
    <w:rsid w:val="0EE42C1E"/>
    <w:rsid w:val="0F0A1DF9"/>
    <w:rsid w:val="0F2E7896"/>
    <w:rsid w:val="0FA43FFC"/>
    <w:rsid w:val="0FAB0EE6"/>
    <w:rsid w:val="0FAE4E7B"/>
    <w:rsid w:val="0FBA737B"/>
    <w:rsid w:val="0FC3072C"/>
    <w:rsid w:val="0FC41FA8"/>
    <w:rsid w:val="0FD61CDB"/>
    <w:rsid w:val="10394744"/>
    <w:rsid w:val="10685029"/>
    <w:rsid w:val="108C6F6A"/>
    <w:rsid w:val="10F60887"/>
    <w:rsid w:val="110D797F"/>
    <w:rsid w:val="112B1137"/>
    <w:rsid w:val="1145536B"/>
    <w:rsid w:val="116C0B49"/>
    <w:rsid w:val="119D6F55"/>
    <w:rsid w:val="11B04EDA"/>
    <w:rsid w:val="11B20C52"/>
    <w:rsid w:val="11C646FD"/>
    <w:rsid w:val="11DC229F"/>
    <w:rsid w:val="122B4561"/>
    <w:rsid w:val="12A8795F"/>
    <w:rsid w:val="12A87B78"/>
    <w:rsid w:val="12BD67FA"/>
    <w:rsid w:val="12E7782F"/>
    <w:rsid w:val="12F72695"/>
    <w:rsid w:val="130C4392"/>
    <w:rsid w:val="131E40C5"/>
    <w:rsid w:val="132E255A"/>
    <w:rsid w:val="132F0080"/>
    <w:rsid w:val="13D44784"/>
    <w:rsid w:val="13DB5B12"/>
    <w:rsid w:val="13EE3A98"/>
    <w:rsid w:val="14107EB2"/>
    <w:rsid w:val="141D25CF"/>
    <w:rsid w:val="143E4A1F"/>
    <w:rsid w:val="14582394"/>
    <w:rsid w:val="14664CE4"/>
    <w:rsid w:val="146E6986"/>
    <w:rsid w:val="14C667C2"/>
    <w:rsid w:val="14E32ED1"/>
    <w:rsid w:val="14EF1875"/>
    <w:rsid w:val="15311E8E"/>
    <w:rsid w:val="15714980"/>
    <w:rsid w:val="157306F8"/>
    <w:rsid w:val="1587456B"/>
    <w:rsid w:val="158A5A42"/>
    <w:rsid w:val="15DD3DC4"/>
    <w:rsid w:val="15E2762C"/>
    <w:rsid w:val="16227A29"/>
    <w:rsid w:val="16294062"/>
    <w:rsid w:val="163D2AB4"/>
    <w:rsid w:val="16704C38"/>
    <w:rsid w:val="16B0772A"/>
    <w:rsid w:val="16B26FFE"/>
    <w:rsid w:val="16D8458B"/>
    <w:rsid w:val="16E01DBD"/>
    <w:rsid w:val="17285513"/>
    <w:rsid w:val="176F6C9D"/>
    <w:rsid w:val="17B9260F"/>
    <w:rsid w:val="17D11706"/>
    <w:rsid w:val="17D86F39"/>
    <w:rsid w:val="17E256C1"/>
    <w:rsid w:val="17E31439"/>
    <w:rsid w:val="181066D2"/>
    <w:rsid w:val="183103F7"/>
    <w:rsid w:val="1840063A"/>
    <w:rsid w:val="18C748B7"/>
    <w:rsid w:val="18E35B95"/>
    <w:rsid w:val="18FA6A3B"/>
    <w:rsid w:val="191915B7"/>
    <w:rsid w:val="19371A3D"/>
    <w:rsid w:val="19662322"/>
    <w:rsid w:val="19B117EF"/>
    <w:rsid w:val="19BA4273"/>
    <w:rsid w:val="19DE34A8"/>
    <w:rsid w:val="19E75136"/>
    <w:rsid w:val="1A187AC0"/>
    <w:rsid w:val="1A2F0966"/>
    <w:rsid w:val="1A5959E3"/>
    <w:rsid w:val="1A8E38DF"/>
    <w:rsid w:val="1ACC4D45"/>
    <w:rsid w:val="1AD35795"/>
    <w:rsid w:val="1B171B26"/>
    <w:rsid w:val="1B410951"/>
    <w:rsid w:val="1B487F31"/>
    <w:rsid w:val="1BD75223"/>
    <w:rsid w:val="1BE063BC"/>
    <w:rsid w:val="1C083E41"/>
    <w:rsid w:val="1C1F5136"/>
    <w:rsid w:val="1C2A7637"/>
    <w:rsid w:val="1C3E1334"/>
    <w:rsid w:val="1C715266"/>
    <w:rsid w:val="1C8256C5"/>
    <w:rsid w:val="1C8B457A"/>
    <w:rsid w:val="1C8C02F2"/>
    <w:rsid w:val="1CBF4223"/>
    <w:rsid w:val="1CD53A47"/>
    <w:rsid w:val="1CE65C54"/>
    <w:rsid w:val="1CEE2D5A"/>
    <w:rsid w:val="1CF55E97"/>
    <w:rsid w:val="1D01483C"/>
    <w:rsid w:val="1D1C3400"/>
    <w:rsid w:val="1D293D92"/>
    <w:rsid w:val="1D4110DC"/>
    <w:rsid w:val="1D4B5AB7"/>
    <w:rsid w:val="1D9A07EC"/>
    <w:rsid w:val="1DA76336"/>
    <w:rsid w:val="1DBA49EB"/>
    <w:rsid w:val="1DC064A5"/>
    <w:rsid w:val="1DD5145F"/>
    <w:rsid w:val="1DE72E9D"/>
    <w:rsid w:val="1DFE6FCD"/>
    <w:rsid w:val="1E0D7210"/>
    <w:rsid w:val="1E1B192D"/>
    <w:rsid w:val="1E28404A"/>
    <w:rsid w:val="1E37603B"/>
    <w:rsid w:val="1E592455"/>
    <w:rsid w:val="1E8E0351"/>
    <w:rsid w:val="1E937715"/>
    <w:rsid w:val="1EDF0BAD"/>
    <w:rsid w:val="1EEE0DF0"/>
    <w:rsid w:val="1F212F73"/>
    <w:rsid w:val="1F372797"/>
    <w:rsid w:val="1F4E5D32"/>
    <w:rsid w:val="1FC1695C"/>
    <w:rsid w:val="1FC97167"/>
    <w:rsid w:val="1FEC17D3"/>
    <w:rsid w:val="20254CE5"/>
    <w:rsid w:val="202A5E57"/>
    <w:rsid w:val="20482782"/>
    <w:rsid w:val="20601879"/>
    <w:rsid w:val="20992FDD"/>
    <w:rsid w:val="21090163"/>
    <w:rsid w:val="212136FE"/>
    <w:rsid w:val="21582E98"/>
    <w:rsid w:val="217001E2"/>
    <w:rsid w:val="21723F5A"/>
    <w:rsid w:val="21A25EC1"/>
    <w:rsid w:val="21AF0D0A"/>
    <w:rsid w:val="21B31E7D"/>
    <w:rsid w:val="221B014E"/>
    <w:rsid w:val="221D4E64"/>
    <w:rsid w:val="22590C76"/>
    <w:rsid w:val="225E628C"/>
    <w:rsid w:val="226F2247"/>
    <w:rsid w:val="227E06DD"/>
    <w:rsid w:val="22833F45"/>
    <w:rsid w:val="22A5210D"/>
    <w:rsid w:val="22B12860"/>
    <w:rsid w:val="22C2681B"/>
    <w:rsid w:val="22E03145"/>
    <w:rsid w:val="22F62969"/>
    <w:rsid w:val="231F5A1C"/>
    <w:rsid w:val="237F64BA"/>
    <w:rsid w:val="2392443F"/>
    <w:rsid w:val="23931F66"/>
    <w:rsid w:val="23A36359"/>
    <w:rsid w:val="23B343B6"/>
    <w:rsid w:val="23E12CD1"/>
    <w:rsid w:val="23F92711"/>
    <w:rsid w:val="23FE1AD5"/>
    <w:rsid w:val="23FF584D"/>
    <w:rsid w:val="24013373"/>
    <w:rsid w:val="240B75A8"/>
    <w:rsid w:val="241F37F9"/>
    <w:rsid w:val="2423407C"/>
    <w:rsid w:val="24350880"/>
    <w:rsid w:val="245C3B0F"/>
    <w:rsid w:val="24612064"/>
    <w:rsid w:val="24712340"/>
    <w:rsid w:val="24942439"/>
    <w:rsid w:val="249935AC"/>
    <w:rsid w:val="24E24F53"/>
    <w:rsid w:val="250A44A9"/>
    <w:rsid w:val="25657932"/>
    <w:rsid w:val="256736AA"/>
    <w:rsid w:val="2584600A"/>
    <w:rsid w:val="25902C01"/>
    <w:rsid w:val="25A71CF8"/>
    <w:rsid w:val="25BF4276"/>
    <w:rsid w:val="25D0124F"/>
    <w:rsid w:val="25D30F29"/>
    <w:rsid w:val="25E66CC5"/>
    <w:rsid w:val="26600825"/>
    <w:rsid w:val="26995AE5"/>
    <w:rsid w:val="26D44D6F"/>
    <w:rsid w:val="26D94133"/>
    <w:rsid w:val="27083FF7"/>
    <w:rsid w:val="27433CA3"/>
    <w:rsid w:val="27547C5E"/>
    <w:rsid w:val="276A7481"/>
    <w:rsid w:val="2778394C"/>
    <w:rsid w:val="27DF1C1D"/>
    <w:rsid w:val="27E62FAC"/>
    <w:rsid w:val="28074CD0"/>
    <w:rsid w:val="28500425"/>
    <w:rsid w:val="28704451"/>
    <w:rsid w:val="28B07116"/>
    <w:rsid w:val="28B9246E"/>
    <w:rsid w:val="28E15521"/>
    <w:rsid w:val="290919AE"/>
    <w:rsid w:val="2940493E"/>
    <w:rsid w:val="299D3B3E"/>
    <w:rsid w:val="29B64C00"/>
    <w:rsid w:val="29C25353"/>
    <w:rsid w:val="29D05CC2"/>
    <w:rsid w:val="29D07A70"/>
    <w:rsid w:val="29D137E8"/>
    <w:rsid w:val="2A111E36"/>
    <w:rsid w:val="2A202079"/>
    <w:rsid w:val="2A6F54DA"/>
    <w:rsid w:val="2A7C7BF7"/>
    <w:rsid w:val="2AA8279A"/>
    <w:rsid w:val="2ABC7FF4"/>
    <w:rsid w:val="2ABF7AE4"/>
    <w:rsid w:val="2AF05EF0"/>
    <w:rsid w:val="2B0C214E"/>
    <w:rsid w:val="2B2A1401"/>
    <w:rsid w:val="2B2A7FEE"/>
    <w:rsid w:val="2B681F2A"/>
    <w:rsid w:val="2B726905"/>
    <w:rsid w:val="2B797C93"/>
    <w:rsid w:val="2BA56CDA"/>
    <w:rsid w:val="2BAD5B8F"/>
    <w:rsid w:val="2BD66E93"/>
    <w:rsid w:val="2C167BD8"/>
    <w:rsid w:val="2C251BC9"/>
    <w:rsid w:val="2C8608B9"/>
    <w:rsid w:val="2C8903AA"/>
    <w:rsid w:val="2CE03284"/>
    <w:rsid w:val="2CE37ABA"/>
    <w:rsid w:val="2D5C161A"/>
    <w:rsid w:val="2D616C31"/>
    <w:rsid w:val="2D7C1CBC"/>
    <w:rsid w:val="2DAA05D8"/>
    <w:rsid w:val="2DB15E0A"/>
    <w:rsid w:val="2DCC49F2"/>
    <w:rsid w:val="2DF33D2D"/>
    <w:rsid w:val="2DF45CF7"/>
    <w:rsid w:val="2E2959A0"/>
    <w:rsid w:val="2E864CFF"/>
    <w:rsid w:val="2E8D23D3"/>
    <w:rsid w:val="2E9F5C62"/>
    <w:rsid w:val="2ECE479A"/>
    <w:rsid w:val="2ED31DB0"/>
    <w:rsid w:val="2EE1627B"/>
    <w:rsid w:val="2EFF2BA5"/>
    <w:rsid w:val="2F067A90"/>
    <w:rsid w:val="2F176141"/>
    <w:rsid w:val="2F236894"/>
    <w:rsid w:val="2F3864F7"/>
    <w:rsid w:val="2F520F27"/>
    <w:rsid w:val="2F6F4B44"/>
    <w:rsid w:val="2F833124"/>
    <w:rsid w:val="2FE14059"/>
    <w:rsid w:val="2FE51D9B"/>
    <w:rsid w:val="2FF975F4"/>
    <w:rsid w:val="30093CDB"/>
    <w:rsid w:val="301B3A0F"/>
    <w:rsid w:val="301D1535"/>
    <w:rsid w:val="30274161"/>
    <w:rsid w:val="305E56A9"/>
    <w:rsid w:val="308D3CB6"/>
    <w:rsid w:val="30986E0D"/>
    <w:rsid w:val="30DC319E"/>
    <w:rsid w:val="30F93D50"/>
    <w:rsid w:val="31216E03"/>
    <w:rsid w:val="314D1EDA"/>
    <w:rsid w:val="31C12394"/>
    <w:rsid w:val="31C61758"/>
    <w:rsid w:val="31E22A36"/>
    <w:rsid w:val="31EA18EB"/>
    <w:rsid w:val="31F6028F"/>
    <w:rsid w:val="320A3D3B"/>
    <w:rsid w:val="32195D2C"/>
    <w:rsid w:val="32292413"/>
    <w:rsid w:val="323668DE"/>
    <w:rsid w:val="32786EF6"/>
    <w:rsid w:val="33154745"/>
    <w:rsid w:val="332E5807"/>
    <w:rsid w:val="338B2C59"/>
    <w:rsid w:val="33D068BE"/>
    <w:rsid w:val="33F24A86"/>
    <w:rsid w:val="33F97BC3"/>
    <w:rsid w:val="341669C7"/>
    <w:rsid w:val="344636F8"/>
    <w:rsid w:val="346534AA"/>
    <w:rsid w:val="347E456C"/>
    <w:rsid w:val="34D66B7A"/>
    <w:rsid w:val="34F5482E"/>
    <w:rsid w:val="35042CC3"/>
    <w:rsid w:val="350B22A4"/>
    <w:rsid w:val="353A66E5"/>
    <w:rsid w:val="358856A2"/>
    <w:rsid w:val="35B244CD"/>
    <w:rsid w:val="35C661CB"/>
    <w:rsid w:val="35D54660"/>
    <w:rsid w:val="35E30B2B"/>
    <w:rsid w:val="35F10977"/>
    <w:rsid w:val="35F24F62"/>
    <w:rsid w:val="36080591"/>
    <w:rsid w:val="36201D7F"/>
    <w:rsid w:val="36343134"/>
    <w:rsid w:val="364315C9"/>
    <w:rsid w:val="365612FD"/>
    <w:rsid w:val="36BB374E"/>
    <w:rsid w:val="36D641EB"/>
    <w:rsid w:val="36DE12F2"/>
    <w:rsid w:val="36E0150E"/>
    <w:rsid w:val="3701395E"/>
    <w:rsid w:val="37070849"/>
    <w:rsid w:val="370B62C0"/>
    <w:rsid w:val="370C40B1"/>
    <w:rsid w:val="373A3202"/>
    <w:rsid w:val="373B6744"/>
    <w:rsid w:val="37645C9B"/>
    <w:rsid w:val="379D2F5B"/>
    <w:rsid w:val="37C8622A"/>
    <w:rsid w:val="383733B0"/>
    <w:rsid w:val="389E6F8B"/>
    <w:rsid w:val="38A327F3"/>
    <w:rsid w:val="38AE2389"/>
    <w:rsid w:val="38BD38B5"/>
    <w:rsid w:val="38D4354E"/>
    <w:rsid w:val="39155211"/>
    <w:rsid w:val="392456E2"/>
    <w:rsid w:val="39367776"/>
    <w:rsid w:val="394E275F"/>
    <w:rsid w:val="395B30CE"/>
    <w:rsid w:val="398B5761"/>
    <w:rsid w:val="39B85B5E"/>
    <w:rsid w:val="39CB2002"/>
    <w:rsid w:val="3A1439A9"/>
    <w:rsid w:val="3A2A4F7A"/>
    <w:rsid w:val="3A3074D4"/>
    <w:rsid w:val="3A346D2A"/>
    <w:rsid w:val="3A500759"/>
    <w:rsid w:val="3A655FB2"/>
    <w:rsid w:val="3A854EB6"/>
    <w:rsid w:val="3A922B1F"/>
    <w:rsid w:val="3AA80595"/>
    <w:rsid w:val="3B2F65C0"/>
    <w:rsid w:val="3B455DE4"/>
    <w:rsid w:val="3B4A51A8"/>
    <w:rsid w:val="3B4C0F20"/>
    <w:rsid w:val="3B5878C5"/>
    <w:rsid w:val="3B732951"/>
    <w:rsid w:val="3B871F58"/>
    <w:rsid w:val="3B9052B1"/>
    <w:rsid w:val="3BA0301A"/>
    <w:rsid w:val="3BA1126C"/>
    <w:rsid w:val="3BB07701"/>
    <w:rsid w:val="3C2D0D52"/>
    <w:rsid w:val="3C634773"/>
    <w:rsid w:val="3C7C5835"/>
    <w:rsid w:val="3CA07775"/>
    <w:rsid w:val="3CA43E5C"/>
    <w:rsid w:val="3CF278A5"/>
    <w:rsid w:val="3CF42C74"/>
    <w:rsid w:val="3D121CF5"/>
    <w:rsid w:val="3D1E68EC"/>
    <w:rsid w:val="3D4F2F4A"/>
    <w:rsid w:val="3D7B5AED"/>
    <w:rsid w:val="3D7D7AB7"/>
    <w:rsid w:val="3E0C2BE9"/>
    <w:rsid w:val="3EA352FB"/>
    <w:rsid w:val="3EA6303D"/>
    <w:rsid w:val="3ED01E68"/>
    <w:rsid w:val="3EDB4A95"/>
    <w:rsid w:val="3EDC6A5F"/>
    <w:rsid w:val="3EE76938"/>
    <w:rsid w:val="3F310B59"/>
    <w:rsid w:val="3F317F68"/>
    <w:rsid w:val="3F3423F7"/>
    <w:rsid w:val="3F6F1681"/>
    <w:rsid w:val="3F7D78FA"/>
    <w:rsid w:val="3F982986"/>
    <w:rsid w:val="3F9A3FB5"/>
    <w:rsid w:val="3FB11C9A"/>
    <w:rsid w:val="40493C80"/>
    <w:rsid w:val="40692574"/>
    <w:rsid w:val="408B24EB"/>
    <w:rsid w:val="40BE641C"/>
    <w:rsid w:val="40D73BA8"/>
    <w:rsid w:val="41210759"/>
    <w:rsid w:val="412F10C8"/>
    <w:rsid w:val="41320BB8"/>
    <w:rsid w:val="414A4154"/>
    <w:rsid w:val="41617D85"/>
    <w:rsid w:val="41B17D2F"/>
    <w:rsid w:val="420E33D3"/>
    <w:rsid w:val="42186000"/>
    <w:rsid w:val="423821FE"/>
    <w:rsid w:val="423F358D"/>
    <w:rsid w:val="42554B5E"/>
    <w:rsid w:val="427A6373"/>
    <w:rsid w:val="42C615B8"/>
    <w:rsid w:val="42FB3958"/>
    <w:rsid w:val="42FE6D8D"/>
    <w:rsid w:val="42FE6FA4"/>
    <w:rsid w:val="42FF2D1C"/>
    <w:rsid w:val="432B58BF"/>
    <w:rsid w:val="43394480"/>
    <w:rsid w:val="434537DC"/>
    <w:rsid w:val="437454B8"/>
    <w:rsid w:val="437B23A2"/>
    <w:rsid w:val="438751EB"/>
    <w:rsid w:val="438A6A89"/>
    <w:rsid w:val="43B41D58"/>
    <w:rsid w:val="441E7379"/>
    <w:rsid w:val="441F3676"/>
    <w:rsid w:val="447D214A"/>
    <w:rsid w:val="447D6881"/>
    <w:rsid w:val="44A8366B"/>
    <w:rsid w:val="44B44D49"/>
    <w:rsid w:val="44C164DB"/>
    <w:rsid w:val="44DC3315"/>
    <w:rsid w:val="44E87F0C"/>
    <w:rsid w:val="44EE3048"/>
    <w:rsid w:val="45157236"/>
    <w:rsid w:val="45181E73"/>
    <w:rsid w:val="455A06DD"/>
    <w:rsid w:val="456A6B72"/>
    <w:rsid w:val="456F23DB"/>
    <w:rsid w:val="4574179F"/>
    <w:rsid w:val="4585575A"/>
    <w:rsid w:val="45B46040"/>
    <w:rsid w:val="45F16636"/>
    <w:rsid w:val="45F36B68"/>
    <w:rsid w:val="46843C64"/>
    <w:rsid w:val="469C7200"/>
    <w:rsid w:val="470C5990"/>
    <w:rsid w:val="470D5A07"/>
    <w:rsid w:val="47121221"/>
    <w:rsid w:val="471C20EE"/>
    <w:rsid w:val="472D42FC"/>
    <w:rsid w:val="472F1E22"/>
    <w:rsid w:val="473A7602"/>
    <w:rsid w:val="47A04ACD"/>
    <w:rsid w:val="47AB5220"/>
    <w:rsid w:val="47C307BC"/>
    <w:rsid w:val="47DC187E"/>
    <w:rsid w:val="47E50732"/>
    <w:rsid w:val="47E80223"/>
    <w:rsid w:val="47F72214"/>
    <w:rsid w:val="47F941DE"/>
    <w:rsid w:val="480F3A01"/>
    <w:rsid w:val="487F2935"/>
    <w:rsid w:val="4880045B"/>
    <w:rsid w:val="48B63E7D"/>
    <w:rsid w:val="48FD385A"/>
    <w:rsid w:val="495D254A"/>
    <w:rsid w:val="49885819"/>
    <w:rsid w:val="49A85EBB"/>
    <w:rsid w:val="49C24104"/>
    <w:rsid w:val="4A080708"/>
    <w:rsid w:val="4A1B48DF"/>
    <w:rsid w:val="4A2F038B"/>
    <w:rsid w:val="4A7144FF"/>
    <w:rsid w:val="4A802994"/>
    <w:rsid w:val="4AA523FB"/>
    <w:rsid w:val="4B306168"/>
    <w:rsid w:val="4B425E9C"/>
    <w:rsid w:val="4B555BCF"/>
    <w:rsid w:val="4B7F2C4C"/>
    <w:rsid w:val="4BC55ABB"/>
    <w:rsid w:val="4BCD7E5B"/>
    <w:rsid w:val="4C910E89"/>
    <w:rsid w:val="4CA010CC"/>
    <w:rsid w:val="4CAC47A1"/>
    <w:rsid w:val="4CB15087"/>
    <w:rsid w:val="4CD3324F"/>
    <w:rsid w:val="4CD55219"/>
    <w:rsid w:val="4CD9638C"/>
    <w:rsid w:val="4CE27936"/>
    <w:rsid w:val="4CEE0089"/>
    <w:rsid w:val="4D027691"/>
    <w:rsid w:val="4D243AAB"/>
    <w:rsid w:val="4D453A21"/>
    <w:rsid w:val="4D6C0FAE"/>
    <w:rsid w:val="4DE44FE8"/>
    <w:rsid w:val="4DFA2975"/>
    <w:rsid w:val="4E061402"/>
    <w:rsid w:val="4E0833CC"/>
    <w:rsid w:val="4E2875CB"/>
    <w:rsid w:val="4E5403C0"/>
    <w:rsid w:val="4E546612"/>
    <w:rsid w:val="4E5B174E"/>
    <w:rsid w:val="4E964534"/>
    <w:rsid w:val="4EA07161"/>
    <w:rsid w:val="4ECF7A46"/>
    <w:rsid w:val="4EFE032C"/>
    <w:rsid w:val="4F1D6A04"/>
    <w:rsid w:val="4F2064F4"/>
    <w:rsid w:val="4F3A72ED"/>
    <w:rsid w:val="4F5B1928"/>
    <w:rsid w:val="4F652159"/>
    <w:rsid w:val="4F7F321A"/>
    <w:rsid w:val="4F8B6063"/>
    <w:rsid w:val="4FA90297"/>
    <w:rsid w:val="4FB235F0"/>
    <w:rsid w:val="4FED4628"/>
    <w:rsid w:val="506348EA"/>
    <w:rsid w:val="506568B4"/>
    <w:rsid w:val="50760AC1"/>
    <w:rsid w:val="508B5BEF"/>
    <w:rsid w:val="509727E6"/>
    <w:rsid w:val="50A0169A"/>
    <w:rsid w:val="50C03AEB"/>
    <w:rsid w:val="50E81293"/>
    <w:rsid w:val="510C4F82"/>
    <w:rsid w:val="511F1731"/>
    <w:rsid w:val="514951D3"/>
    <w:rsid w:val="517448D5"/>
    <w:rsid w:val="51786173"/>
    <w:rsid w:val="518A16D2"/>
    <w:rsid w:val="51917235"/>
    <w:rsid w:val="51C03390"/>
    <w:rsid w:val="51D37233"/>
    <w:rsid w:val="51DB6702"/>
    <w:rsid w:val="51DC2BA6"/>
    <w:rsid w:val="528B025B"/>
    <w:rsid w:val="52AC1E7E"/>
    <w:rsid w:val="52C11D9C"/>
    <w:rsid w:val="52C35B14"/>
    <w:rsid w:val="52E37F64"/>
    <w:rsid w:val="52E8557B"/>
    <w:rsid w:val="52F1442F"/>
    <w:rsid w:val="534E1882"/>
    <w:rsid w:val="53C25DCC"/>
    <w:rsid w:val="53C953AC"/>
    <w:rsid w:val="53D0673A"/>
    <w:rsid w:val="53D14261"/>
    <w:rsid w:val="53D17DBD"/>
    <w:rsid w:val="53DA3ACF"/>
    <w:rsid w:val="53DD2C05"/>
    <w:rsid w:val="53EC4BF7"/>
    <w:rsid w:val="541F6D7A"/>
    <w:rsid w:val="54216F96"/>
    <w:rsid w:val="542D13A0"/>
    <w:rsid w:val="544D7D8B"/>
    <w:rsid w:val="54534C76"/>
    <w:rsid w:val="545E3D46"/>
    <w:rsid w:val="5463135D"/>
    <w:rsid w:val="547C41CC"/>
    <w:rsid w:val="5486504B"/>
    <w:rsid w:val="548D0188"/>
    <w:rsid w:val="54CA23B9"/>
    <w:rsid w:val="54E3249D"/>
    <w:rsid w:val="54F975CB"/>
    <w:rsid w:val="54FD3B49"/>
    <w:rsid w:val="554051FA"/>
    <w:rsid w:val="554271C4"/>
    <w:rsid w:val="55B6741E"/>
    <w:rsid w:val="55B81234"/>
    <w:rsid w:val="55F61D5C"/>
    <w:rsid w:val="561A1EEF"/>
    <w:rsid w:val="561C5C67"/>
    <w:rsid w:val="56327239"/>
    <w:rsid w:val="56505911"/>
    <w:rsid w:val="56981066"/>
    <w:rsid w:val="56B22127"/>
    <w:rsid w:val="570109B9"/>
    <w:rsid w:val="571A6C30"/>
    <w:rsid w:val="574178A6"/>
    <w:rsid w:val="574C432A"/>
    <w:rsid w:val="576F0018"/>
    <w:rsid w:val="578A6C00"/>
    <w:rsid w:val="579D2DD8"/>
    <w:rsid w:val="579E0252"/>
    <w:rsid w:val="57B65C47"/>
    <w:rsid w:val="57FA3D86"/>
    <w:rsid w:val="582C30BD"/>
    <w:rsid w:val="58346B6C"/>
    <w:rsid w:val="584119B5"/>
    <w:rsid w:val="587D6765"/>
    <w:rsid w:val="58A9755A"/>
    <w:rsid w:val="590D7AE9"/>
    <w:rsid w:val="5919023C"/>
    <w:rsid w:val="5919648E"/>
    <w:rsid w:val="592310BA"/>
    <w:rsid w:val="5951067A"/>
    <w:rsid w:val="59590F80"/>
    <w:rsid w:val="59592D2E"/>
    <w:rsid w:val="59A55F73"/>
    <w:rsid w:val="59AD307A"/>
    <w:rsid w:val="59B937CD"/>
    <w:rsid w:val="59DB7BE7"/>
    <w:rsid w:val="5A0F163F"/>
    <w:rsid w:val="5A4E2167"/>
    <w:rsid w:val="5A702E86"/>
    <w:rsid w:val="5A9A35FE"/>
    <w:rsid w:val="5AB81CD6"/>
    <w:rsid w:val="5AE900E2"/>
    <w:rsid w:val="5B1E7D8B"/>
    <w:rsid w:val="5B61411C"/>
    <w:rsid w:val="5B9C3001"/>
    <w:rsid w:val="5BA109BC"/>
    <w:rsid w:val="5BB66216"/>
    <w:rsid w:val="5BB74FAE"/>
    <w:rsid w:val="5C125416"/>
    <w:rsid w:val="5C270EC2"/>
    <w:rsid w:val="5C6519EA"/>
    <w:rsid w:val="5C78796F"/>
    <w:rsid w:val="5CD03307"/>
    <w:rsid w:val="5D07484F"/>
    <w:rsid w:val="5D1E0517"/>
    <w:rsid w:val="5D2A1A00"/>
    <w:rsid w:val="5D325D70"/>
    <w:rsid w:val="5D3E4715"/>
    <w:rsid w:val="5D4D6706"/>
    <w:rsid w:val="5D5E0913"/>
    <w:rsid w:val="5DBF25DA"/>
    <w:rsid w:val="5DDB6408"/>
    <w:rsid w:val="5DE52DE2"/>
    <w:rsid w:val="5DEA6340"/>
    <w:rsid w:val="5E211941"/>
    <w:rsid w:val="5E224037"/>
    <w:rsid w:val="5E5341F0"/>
    <w:rsid w:val="5E60690D"/>
    <w:rsid w:val="5E6D4B86"/>
    <w:rsid w:val="5E912F6A"/>
    <w:rsid w:val="5EA7453C"/>
    <w:rsid w:val="5EB804F7"/>
    <w:rsid w:val="5EE65064"/>
    <w:rsid w:val="5EE72B8A"/>
    <w:rsid w:val="5F3F6522"/>
    <w:rsid w:val="5F6441DB"/>
    <w:rsid w:val="5F8108E9"/>
    <w:rsid w:val="5F881C77"/>
    <w:rsid w:val="5F9A7BFD"/>
    <w:rsid w:val="5FB23198"/>
    <w:rsid w:val="5FBE1B3D"/>
    <w:rsid w:val="5FE33352"/>
    <w:rsid w:val="5FEA2932"/>
    <w:rsid w:val="60123C37"/>
    <w:rsid w:val="601C6864"/>
    <w:rsid w:val="603D6EEF"/>
    <w:rsid w:val="604858AA"/>
    <w:rsid w:val="606C0419"/>
    <w:rsid w:val="60AC408B"/>
    <w:rsid w:val="6146003C"/>
    <w:rsid w:val="61750921"/>
    <w:rsid w:val="61F47A98"/>
    <w:rsid w:val="621517BC"/>
    <w:rsid w:val="62210161"/>
    <w:rsid w:val="625E3163"/>
    <w:rsid w:val="62BD1D72"/>
    <w:rsid w:val="62D96C8E"/>
    <w:rsid w:val="62FD297C"/>
    <w:rsid w:val="63100901"/>
    <w:rsid w:val="631D301E"/>
    <w:rsid w:val="63352116"/>
    <w:rsid w:val="63DC6A36"/>
    <w:rsid w:val="63E853DA"/>
    <w:rsid w:val="63F0603D"/>
    <w:rsid w:val="63FC2C34"/>
    <w:rsid w:val="64140F8B"/>
    <w:rsid w:val="64243F39"/>
    <w:rsid w:val="64682077"/>
    <w:rsid w:val="648275DD"/>
    <w:rsid w:val="649410BE"/>
    <w:rsid w:val="649966D5"/>
    <w:rsid w:val="64B11C70"/>
    <w:rsid w:val="64C67100"/>
    <w:rsid w:val="64DE67DD"/>
    <w:rsid w:val="64F733FB"/>
    <w:rsid w:val="64F8789F"/>
    <w:rsid w:val="65197815"/>
    <w:rsid w:val="65A2780B"/>
    <w:rsid w:val="65C32B68"/>
    <w:rsid w:val="660D56B7"/>
    <w:rsid w:val="661C580F"/>
    <w:rsid w:val="664D59C9"/>
    <w:rsid w:val="6686712D"/>
    <w:rsid w:val="669C24AC"/>
    <w:rsid w:val="66C20165"/>
    <w:rsid w:val="66E3632D"/>
    <w:rsid w:val="677B0314"/>
    <w:rsid w:val="679A2E90"/>
    <w:rsid w:val="67E97973"/>
    <w:rsid w:val="683A3D2B"/>
    <w:rsid w:val="68550B65"/>
    <w:rsid w:val="68752FB5"/>
    <w:rsid w:val="68841180"/>
    <w:rsid w:val="68BE670A"/>
    <w:rsid w:val="68CF0917"/>
    <w:rsid w:val="68CF6B69"/>
    <w:rsid w:val="68D75A1D"/>
    <w:rsid w:val="694110E9"/>
    <w:rsid w:val="6942765C"/>
    <w:rsid w:val="69474951"/>
    <w:rsid w:val="694A4441"/>
    <w:rsid w:val="699A7177"/>
    <w:rsid w:val="69B813AB"/>
    <w:rsid w:val="69D63F27"/>
    <w:rsid w:val="69E06B54"/>
    <w:rsid w:val="69F60125"/>
    <w:rsid w:val="6A487A34"/>
    <w:rsid w:val="6A641533"/>
    <w:rsid w:val="6A7A2B04"/>
    <w:rsid w:val="6A7E0847"/>
    <w:rsid w:val="6AC96547"/>
    <w:rsid w:val="6ACD70D8"/>
    <w:rsid w:val="6ACE4BFE"/>
    <w:rsid w:val="6AF208ED"/>
    <w:rsid w:val="6B036F9E"/>
    <w:rsid w:val="6B4F3F91"/>
    <w:rsid w:val="6B533A81"/>
    <w:rsid w:val="6B623CC4"/>
    <w:rsid w:val="6B6D1092"/>
    <w:rsid w:val="6B6F6D69"/>
    <w:rsid w:val="6B9B0F84"/>
    <w:rsid w:val="6BBB5183"/>
    <w:rsid w:val="6BD6020E"/>
    <w:rsid w:val="6BE26BB3"/>
    <w:rsid w:val="6BEF307E"/>
    <w:rsid w:val="6C180827"/>
    <w:rsid w:val="6C375151"/>
    <w:rsid w:val="6C5555D7"/>
    <w:rsid w:val="6C8B0FF9"/>
    <w:rsid w:val="6C9500C9"/>
    <w:rsid w:val="6CA65E33"/>
    <w:rsid w:val="6CE81FA7"/>
    <w:rsid w:val="6D154D66"/>
    <w:rsid w:val="6D4B2536"/>
    <w:rsid w:val="6D7777CF"/>
    <w:rsid w:val="6D965EA7"/>
    <w:rsid w:val="6DC347C2"/>
    <w:rsid w:val="6DD8026E"/>
    <w:rsid w:val="6DDE15FC"/>
    <w:rsid w:val="6DF826BE"/>
    <w:rsid w:val="6E113780"/>
    <w:rsid w:val="6E1B63AC"/>
    <w:rsid w:val="6E712470"/>
    <w:rsid w:val="6E7837FF"/>
    <w:rsid w:val="6F543924"/>
    <w:rsid w:val="6F571666"/>
    <w:rsid w:val="6FEA4288"/>
    <w:rsid w:val="6FF627E0"/>
    <w:rsid w:val="7004359C"/>
    <w:rsid w:val="704F058F"/>
    <w:rsid w:val="70756248"/>
    <w:rsid w:val="70822713"/>
    <w:rsid w:val="708446DD"/>
    <w:rsid w:val="708C533F"/>
    <w:rsid w:val="70BA1EAD"/>
    <w:rsid w:val="70BC5C25"/>
    <w:rsid w:val="70EB650A"/>
    <w:rsid w:val="70ED4030"/>
    <w:rsid w:val="711D625D"/>
    <w:rsid w:val="711F61B4"/>
    <w:rsid w:val="714125CE"/>
    <w:rsid w:val="714D0F73"/>
    <w:rsid w:val="71724535"/>
    <w:rsid w:val="71926986"/>
    <w:rsid w:val="71A5490B"/>
    <w:rsid w:val="71AC3EEB"/>
    <w:rsid w:val="71B132B0"/>
    <w:rsid w:val="71F4319C"/>
    <w:rsid w:val="722C6DDA"/>
    <w:rsid w:val="72312642"/>
    <w:rsid w:val="7258372B"/>
    <w:rsid w:val="72BA43E6"/>
    <w:rsid w:val="735D2FC3"/>
    <w:rsid w:val="73A11102"/>
    <w:rsid w:val="73AA445A"/>
    <w:rsid w:val="7416389E"/>
    <w:rsid w:val="74185868"/>
    <w:rsid w:val="74324450"/>
    <w:rsid w:val="74365CEE"/>
    <w:rsid w:val="746E5488"/>
    <w:rsid w:val="74B637F7"/>
    <w:rsid w:val="74CA4688"/>
    <w:rsid w:val="74CB28DA"/>
    <w:rsid w:val="75151DA7"/>
    <w:rsid w:val="75483F2B"/>
    <w:rsid w:val="756B401D"/>
    <w:rsid w:val="758D7B90"/>
    <w:rsid w:val="75993851"/>
    <w:rsid w:val="75B50E95"/>
    <w:rsid w:val="75BE5F9B"/>
    <w:rsid w:val="765B1A3C"/>
    <w:rsid w:val="765B7C8E"/>
    <w:rsid w:val="766823AB"/>
    <w:rsid w:val="767E1BCE"/>
    <w:rsid w:val="76A553AD"/>
    <w:rsid w:val="76E23F0B"/>
    <w:rsid w:val="76F679B7"/>
    <w:rsid w:val="76FB6D7B"/>
    <w:rsid w:val="77381D7D"/>
    <w:rsid w:val="77D71596"/>
    <w:rsid w:val="780879A1"/>
    <w:rsid w:val="78112CFA"/>
    <w:rsid w:val="7836450F"/>
    <w:rsid w:val="78526E6F"/>
    <w:rsid w:val="78972AD3"/>
    <w:rsid w:val="789E3E62"/>
    <w:rsid w:val="78EF1A00"/>
    <w:rsid w:val="78FB786B"/>
    <w:rsid w:val="79352A18"/>
    <w:rsid w:val="7940316B"/>
    <w:rsid w:val="79667075"/>
    <w:rsid w:val="79751067"/>
    <w:rsid w:val="79870D9A"/>
    <w:rsid w:val="79A25BD4"/>
    <w:rsid w:val="79FC52E4"/>
    <w:rsid w:val="7A0B63B5"/>
    <w:rsid w:val="7A326F58"/>
    <w:rsid w:val="7A811C8D"/>
    <w:rsid w:val="7AD16771"/>
    <w:rsid w:val="7AF75AAB"/>
    <w:rsid w:val="7B234AF2"/>
    <w:rsid w:val="7C37539F"/>
    <w:rsid w:val="7C43369E"/>
    <w:rsid w:val="7C466CEA"/>
    <w:rsid w:val="7C5246C7"/>
    <w:rsid w:val="7C635AEE"/>
    <w:rsid w:val="7CCF0A8E"/>
    <w:rsid w:val="7D1666BD"/>
    <w:rsid w:val="7D2D1C58"/>
    <w:rsid w:val="7D3F3267"/>
    <w:rsid w:val="7D4274B2"/>
    <w:rsid w:val="7D4C6582"/>
    <w:rsid w:val="7D6A07B6"/>
    <w:rsid w:val="7D8A2C07"/>
    <w:rsid w:val="7DAE4B47"/>
    <w:rsid w:val="7E0E3838"/>
    <w:rsid w:val="7E1626EC"/>
    <w:rsid w:val="7E505BFE"/>
    <w:rsid w:val="7E7C2E97"/>
    <w:rsid w:val="7E953F59"/>
    <w:rsid w:val="7E991353"/>
    <w:rsid w:val="7F0A2251"/>
    <w:rsid w:val="7F392ECB"/>
    <w:rsid w:val="7F673200"/>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widowControl/>
      <w:snapToGrid w:val="0"/>
      <w:spacing w:line="480" w:lineRule="exact"/>
      <w:ind w:firstLine="567"/>
    </w:pPr>
    <w:rPr>
      <w:rFonts w:ascii="宋体"/>
      <w:color w:val="000000"/>
      <w:kern w:val="28"/>
      <w:sz w:val="28"/>
      <w:szCs w:val="20"/>
    </w:rPr>
  </w:style>
  <w:style w:type="paragraph" w:styleId="5">
    <w:name w:val="index 5"/>
    <w:basedOn w:val="1"/>
    <w:next w:val="1"/>
    <w:qFormat/>
    <w:uiPriority w:val="0"/>
    <w:pPr>
      <w:ind w:left="800" w:leftChars="800"/>
    </w:pPr>
  </w:style>
  <w:style w:type="paragraph" w:styleId="6">
    <w:name w:val="Body Text"/>
    <w:basedOn w:val="1"/>
    <w:next w:val="1"/>
    <w:qFormat/>
    <w:uiPriority w:val="0"/>
    <w:pPr>
      <w:spacing w:after="120"/>
    </w:pPr>
  </w:style>
  <w:style w:type="paragraph" w:styleId="7">
    <w:name w:val="Body Text Indent"/>
    <w:basedOn w:val="1"/>
    <w:next w:val="1"/>
    <w:qFormat/>
    <w:uiPriority w:val="99"/>
    <w:pPr>
      <w:spacing w:line="480" w:lineRule="exact"/>
      <w:ind w:firstLine="480" w:firstLineChars="200"/>
    </w:pPr>
    <w:rPr>
      <w:rFonts w:ascii="宋体" w:hAnsi="宋体"/>
      <w:sz w:val="24"/>
    </w:rPr>
  </w:style>
  <w:style w:type="paragraph" w:styleId="8">
    <w:name w:val="Plain Text"/>
    <w:basedOn w:val="1"/>
    <w:qFormat/>
    <w:uiPriority w:val="0"/>
    <w:pPr>
      <w:autoSpaceDE/>
      <w:autoSpaceDN/>
      <w:adjustRightInd/>
    </w:pPr>
    <w:rPr>
      <w:rFonts w:asciiTheme="minorHAnsi" w:hAnsiTheme="minorHAnsi" w:eastAsiaTheme="minorEastAsia" w:cstheme="minorBidi"/>
      <w:color w:val="auto"/>
      <w:kern w:val="2"/>
      <w:sz w:val="24"/>
      <w:szCs w:val="22"/>
    </w:rPr>
  </w:style>
  <w:style w:type="paragraph" w:styleId="9">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1">
    <w:name w:val="toc 1"/>
    <w:basedOn w:val="1"/>
    <w:next w:val="1"/>
    <w:qFormat/>
    <w:uiPriority w:val="99"/>
  </w:style>
  <w:style w:type="paragraph" w:styleId="12">
    <w:name w:val="toc 2"/>
    <w:basedOn w:val="1"/>
    <w:next w:val="1"/>
    <w:semiHidden/>
    <w:qFormat/>
    <w:uiPriority w:val="99"/>
    <w:pPr>
      <w:tabs>
        <w:tab w:val="right" w:leader="dot" w:pos="9403"/>
      </w:tabs>
      <w:snapToGrid w:val="0"/>
      <w:spacing w:line="300" w:lineRule="auto"/>
      <w:ind w:firstLine="200" w:firstLineChars="200"/>
    </w:pPr>
    <w:rPr>
      <w:rFonts w:ascii="Arial" w:hAnsi="Arial"/>
      <w:smallCaps/>
    </w:rPr>
  </w:style>
  <w:style w:type="paragraph" w:styleId="13">
    <w:name w:val="Body Text 2"/>
    <w:basedOn w:val="1"/>
    <w:qFormat/>
    <w:uiPriority w:val="99"/>
    <w:pPr>
      <w:adjustRightInd w:val="0"/>
      <w:spacing w:after="120" w:line="480" w:lineRule="auto"/>
    </w:pPr>
    <w:rPr>
      <w:rFonts w:ascii="Times New Roman" w:hAnsi="Times New Roman" w:eastAsia="宋体" w:cs="Times New Roman"/>
      <w:szCs w:val="24"/>
    </w:rPr>
  </w:style>
  <w:style w:type="paragraph" w:styleId="14">
    <w:name w:val="HTML Preformatted"/>
    <w:basedOn w:val="1"/>
    <w:qFormat/>
    <w:uiPriority w:val="0"/>
    <w:pPr>
      <w:autoSpaceDE/>
      <w:autoSpaceDN/>
      <w:adjustRightInd/>
    </w:pPr>
    <w:rPr>
      <w:rFonts w:ascii="Arial Unicode MS" w:hAnsi="Arial Unicode MS" w:eastAsia="Arial Unicode MS"/>
      <w:color w:val="auto"/>
      <w:sz w:val="20"/>
      <w:szCs w:val="20"/>
    </w:rPr>
  </w:style>
  <w:style w:type="paragraph" w:styleId="15">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16">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17">
    <w:name w:val="Body Text First Indent"/>
    <w:basedOn w:val="6"/>
    <w:next w:val="1"/>
    <w:qFormat/>
    <w:uiPriority w:val="99"/>
    <w:pPr>
      <w:ind w:firstLine="420"/>
    </w:pPr>
    <w:rPr>
      <w:rFonts w:hAnsi="Times New Roman" w:cs="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customStyle="1" w:styleId="24">
    <w:name w:val="表格文字"/>
    <w:basedOn w:val="25"/>
    <w:next w:val="6"/>
    <w:qFormat/>
    <w:uiPriority w:val="0"/>
    <w:pPr>
      <w:adjustRightInd w:val="0"/>
      <w:spacing w:line="420" w:lineRule="atLeast"/>
      <w:textAlignment w:val="baseline"/>
    </w:pPr>
    <w:rPr>
      <w:szCs w:val="24"/>
    </w:rPr>
  </w:style>
  <w:style w:type="paragraph" w:customStyle="1" w:styleId="25">
    <w:name w:val="表格文字（两侧对齐）"/>
    <w:basedOn w:val="1"/>
    <w:qFormat/>
    <w:uiPriority w:val="0"/>
    <w:pPr>
      <w:snapToGrid w:val="0"/>
    </w:pPr>
    <w:rPr>
      <w:sz w:val="20"/>
      <w:szCs w:val="24"/>
    </w:rPr>
  </w:style>
  <w:style w:type="character" w:customStyle="1" w:styleId="26">
    <w:name w:val="bookmark-item"/>
    <w:basedOn w:val="20"/>
    <w:qFormat/>
    <w:uiPriority w:val="0"/>
  </w:style>
  <w:style w:type="character" w:customStyle="1" w:styleId="27">
    <w:name w:val="apple-converted-space"/>
    <w:basedOn w:val="20"/>
    <w:qFormat/>
    <w:uiPriority w:val="0"/>
  </w:style>
  <w:style w:type="paragraph" w:styleId="28">
    <w:name w:val="List Paragraph"/>
    <w:basedOn w:val="1"/>
    <w:next w:val="29"/>
    <w:qFormat/>
    <w:uiPriority w:val="99"/>
    <w:pPr>
      <w:spacing w:line="360" w:lineRule="auto"/>
      <w:ind w:firstLine="200" w:firstLineChars="200"/>
    </w:pPr>
    <w:rPr>
      <w:rFonts w:eastAsia="楷体_GB2312" w:cs="Lucida Sans"/>
      <w:sz w:val="24"/>
    </w:rPr>
  </w:style>
  <w:style w:type="paragraph" w:customStyle="1" w:styleId="29">
    <w:name w:val="*正文"/>
    <w:basedOn w:val="4"/>
    <w:qFormat/>
    <w:uiPriority w:val="0"/>
    <w:pPr>
      <w:snapToGrid w:val="0"/>
      <w:spacing w:line="360" w:lineRule="auto"/>
      <w:ind w:firstLine="482" w:firstLineChars="200"/>
      <w:jc w:val="left"/>
    </w:pPr>
    <w:rPr>
      <w:rFonts w:ascii="宋体" w:hAnsi="宋体" w:eastAsia="宋体"/>
      <w:kern w:val="0"/>
      <w:sz w:val="24"/>
      <w:szCs w:val="20"/>
    </w:rPr>
  </w:style>
  <w:style w:type="paragraph" w:customStyle="1" w:styleId="30">
    <w:name w:val="Body Text First Indent 21"/>
    <w:basedOn w:val="31"/>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1">
    <w:name w:val="Body Text Indent1"/>
    <w:basedOn w:val="1"/>
    <w:next w:val="1"/>
    <w:qFormat/>
    <w:uiPriority w:val="0"/>
    <w:pPr>
      <w:ind w:left="420" w:leftChars="200"/>
    </w:pPr>
  </w:style>
  <w:style w:type="paragraph" w:customStyle="1" w:styleId="32">
    <w:name w:val="正文2"/>
    <w:basedOn w:val="1"/>
    <w:qFormat/>
    <w:uiPriority w:val="99"/>
    <w:pPr>
      <w:spacing w:before="156" w:line="360" w:lineRule="auto"/>
      <w:ind w:firstLine="510" w:firstLineChars="200"/>
    </w:pPr>
    <w:rPr>
      <w:sz w:val="24"/>
      <w:szCs w:val="20"/>
    </w:rPr>
  </w:style>
  <w:style w:type="paragraph" w:customStyle="1" w:styleId="3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34">
    <w:name w:val="正文首行缩进 21"/>
    <w:basedOn w:val="35"/>
    <w:qFormat/>
    <w:uiPriority w:val="0"/>
    <w:pPr>
      <w:ind w:firstLine="420"/>
    </w:pPr>
    <w:rPr>
      <w:rFonts w:ascii="Times New Roman" w:hAnsi="Times New Roman" w:eastAsia="宋体" w:cs="宋体"/>
    </w:rPr>
  </w:style>
  <w:style w:type="paragraph" w:customStyle="1" w:styleId="35">
    <w:name w:val="正文文本缩进1"/>
    <w:basedOn w:val="1"/>
    <w:next w:val="1"/>
    <w:qFormat/>
    <w:uiPriority w:val="0"/>
    <w:pPr>
      <w:spacing w:after="120"/>
      <w:ind w:left="420" w:leftChars="200"/>
    </w:pPr>
  </w:style>
  <w:style w:type="paragraph" w:customStyle="1" w:styleId="36">
    <w:name w:val="Body Text 31"/>
    <w:basedOn w:val="1"/>
    <w:qFormat/>
    <w:uiPriority w:val="0"/>
    <w:pPr>
      <w:spacing w:after="120" w:afterLines="0"/>
    </w:pPr>
    <w:rPr>
      <w:sz w:val="16"/>
      <w:szCs w:val="16"/>
    </w:rPr>
  </w:style>
  <w:style w:type="paragraph" w:customStyle="1" w:styleId="37">
    <w:name w:val="纯文本_0_0"/>
    <w:basedOn w:val="38"/>
    <w:qFormat/>
    <w:uiPriority w:val="99"/>
    <w:rPr>
      <w:rFonts w:ascii="宋体" w:hAnsi="Courier New"/>
      <w:szCs w:val="20"/>
    </w:rPr>
  </w:style>
  <w:style w:type="paragraph" w:customStyle="1" w:styleId="3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40">
    <w:name w:val="正文缩进1"/>
    <w:basedOn w:val="1"/>
    <w:next w:val="7"/>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41">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2">
    <w:name w:val="纯文本1"/>
    <w:basedOn w:val="1"/>
    <w:qFormat/>
    <w:uiPriority w:val="0"/>
    <w:rPr>
      <w:rFonts w:ascii="宋体" w:hAnsi="Courier New" w:eastAsia="宋体" w:cs="Courier New"/>
      <w:szCs w:val="21"/>
    </w:rPr>
  </w:style>
  <w:style w:type="paragraph" w:customStyle="1" w:styleId="4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paragraph" w:customStyle="1" w:styleId="47">
    <w:name w:val="正文段"/>
    <w:basedOn w:val="1"/>
    <w:next w:val="5"/>
    <w:qFormat/>
    <w:uiPriority w:val="99"/>
    <w:pPr>
      <w:widowControl/>
      <w:snapToGrid w:val="0"/>
      <w:spacing w:afterLines="50"/>
      <w:ind w:firstLine="200" w:firstLineChars="200"/>
    </w:pPr>
    <w:rPr>
      <w:kern w:val="0"/>
      <w:sz w:val="24"/>
      <w:szCs w:val="20"/>
    </w:rPr>
  </w:style>
  <w:style w:type="paragraph" w:customStyle="1" w:styleId="4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49">
    <w:name w:val="样式 表格正文 + 两端对齐"/>
    <w:basedOn w:val="1"/>
    <w:next w:val="50"/>
    <w:qFormat/>
    <w:uiPriority w:val="99"/>
    <w:pPr>
      <w:spacing w:line="300" w:lineRule="auto"/>
    </w:pPr>
  </w:style>
  <w:style w:type="paragraph" w:customStyle="1" w:styleId="50">
    <w:name w:val="正文1"/>
    <w:next w:val="51"/>
    <w:qFormat/>
    <w:uiPriority w:val="0"/>
    <w:pPr>
      <w:spacing w:line="360" w:lineRule="auto"/>
      <w:jc w:val="both"/>
    </w:pPr>
    <w:rPr>
      <w:rFonts w:ascii="仿宋" w:hAnsi="仿宋" w:eastAsia="仿宋" w:cs="宋体"/>
      <w:sz w:val="24"/>
      <w:szCs w:val="24"/>
      <w:lang w:val="en-US" w:eastAsia="zh-CN" w:bidi="ar-SA"/>
    </w:rPr>
  </w:style>
  <w:style w:type="paragraph" w:customStyle="1" w:styleId="51">
    <w:name w:val="自动更正"/>
    <w:next w:val="52"/>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52">
    <w:name w:val="xl39"/>
    <w:basedOn w:val="1"/>
    <w:next w:val="53"/>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Cs w:val="24"/>
    </w:rPr>
  </w:style>
  <w:style w:type="paragraph" w:customStyle="1" w:styleId="53">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table" w:customStyle="1" w:styleId="5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19654</Words>
  <Characters>22466</Characters>
  <Lines>0</Lines>
  <Paragraphs>0</Paragraphs>
  <TotalTime>2</TotalTime>
  <ScaleCrop>false</ScaleCrop>
  <LinksUpToDate>false</LinksUpToDate>
  <CharactersWithSpaces>22765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2022-07-30T01:23:00Z</dcterms:created>
  <dc:creator>22627</dc:creator>
  <cp:lastModifiedBy>uohZ-10</cp:lastModifiedBy>
  <dcterms:modified xsi:type="dcterms:W3CDTF">2025-01-27T07:15:47Z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E8B7DB5C8F6E44479DF3842CB4B3686B_13</vt:lpwstr>
  </property>
  <property fmtid="{D5CDD505-2E9C-101B-9397-08002B2CF9AE}" pid="4" name="KSOTemplateDocerSaveRecord">
    <vt:lpwstr>eyJoZGlkIjoiNTI3OTM3NGQyODExNTk1MDQxMWI4NjFiZGQ0MTJkMmYiLCJ1c2VySWQiOiIxNDExMzc5NjI1In0=</vt:lpwstr>
  </property>
</Properties>
</file>