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489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2025年次坞镇集镇区域（含工业园区）管道疏通检测运维服务采购项目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诸宸佳2025-01-01</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4"/>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F021D46">
            <w:pPr>
              <w:pStyle w:val="34"/>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w:t>
            </w:r>
            <w:r>
              <w:rPr>
                <w:rFonts w:hint="eastAsia" w:ascii="仿宋" w:hAnsi="仿宋" w:eastAsia="仿宋" w:cs="仿宋"/>
                <w:b/>
                <w:color w:val="auto"/>
                <w:sz w:val="32"/>
                <w:szCs w:val="32"/>
                <w:lang w:val="en-US" w:eastAsia="zh-CN"/>
              </w:rPr>
              <w:t>诸暨市次坞镇人民政府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7A5C439D">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5DF1B9C3">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2025年次坞镇集镇区域（含工业园区）管道疏通检测运维服务采购项目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诸宸佳2025-01-01</w:t>
      </w:r>
    </w:p>
    <w:p w14:paraId="12EB84CE">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2025年次坞镇集镇区域（含工业园区）管道疏通检测运维服务采购项目</w:t>
      </w:r>
    </w:p>
    <w:p w14:paraId="68A38FC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宋体"/>
          <w:bCs/>
          <w:sz w:val="24"/>
          <w:szCs w:val="24"/>
          <w:highlight w:val="none"/>
          <w:lang w:val="en-US" w:eastAsia="zh-CN"/>
        </w:rPr>
        <w:t>400000</w:t>
      </w:r>
    </w:p>
    <w:p w14:paraId="3D4B70A9">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lang w:val="en-US" w:eastAsia="zh-CN"/>
        </w:rPr>
        <w:t>2025年次坞镇集镇区域（含工业园区）管道疏通检测运维服务采购项目</w:t>
      </w:r>
      <w:r>
        <w:rPr>
          <w:rFonts w:hint="eastAsia" w:ascii="仿宋" w:hAnsi="仿宋" w:eastAsia="仿宋" w:cs="仿宋"/>
          <w:sz w:val="24"/>
          <w:szCs w:val="24"/>
          <w:highlight w:val="none"/>
        </w:rPr>
        <w:t>，采购预算金额为人民币</w:t>
      </w:r>
      <w:r>
        <w:rPr>
          <w:rFonts w:hint="eastAsia" w:ascii="仿宋" w:hAnsi="仿宋" w:eastAsia="仿宋" w:cs="宋体"/>
          <w:sz w:val="24"/>
          <w:szCs w:val="24"/>
          <w:highlight w:val="none"/>
          <w:lang w:val="en-US" w:eastAsia="zh-CN"/>
        </w:rPr>
        <w:t>肆拾万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400000</w:t>
      </w:r>
      <w:r>
        <w:rPr>
          <w:rFonts w:hint="eastAsia" w:ascii="仿宋" w:hAnsi="仿宋" w:eastAsia="仿宋" w:cs="宋体"/>
          <w:bCs/>
          <w:sz w:val="24"/>
          <w:szCs w:val="24"/>
          <w:highlight w:val="none"/>
        </w:rPr>
        <w:t>.00）</w:t>
      </w:r>
      <w:r>
        <w:rPr>
          <w:rFonts w:hint="eastAsia" w:eastAsia="仿宋"/>
          <w:sz w:val="24"/>
          <w:lang w:val="en-US" w:eastAsia="zh-CN"/>
        </w:rPr>
        <w:t>，采用折扣报价，具体数量按实结算</w:t>
      </w:r>
      <w:r>
        <w:rPr>
          <w:rFonts w:hint="eastAsia" w:ascii="仿宋" w:hAnsi="仿宋" w:eastAsia="仿宋" w:cs="宋体"/>
          <w:sz w:val="24"/>
          <w:szCs w:val="24"/>
          <w:highlight w:val="none"/>
        </w:rPr>
        <w:t>，具体内容详见采购需求</w:t>
      </w:r>
      <w:r>
        <w:rPr>
          <w:rFonts w:hint="eastAsia" w:ascii="仿宋" w:hAnsi="仿宋" w:eastAsia="仿宋" w:cs="宋体"/>
          <w:color w:val="auto"/>
          <w:sz w:val="24"/>
          <w:szCs w:val="24"/>
          <w:highlight w:val="none"/>
          <w:lang w:eastAsia="zh-CN"/>
        </w:rPr>
        <w:t>。</w:t>
      </w:r>
    </w:p>
    <w:p w14:paraId="5F81E5C7">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sz w:val="24"/>
          <w:szCs w:val="24"/>
          <w:highlight w:val="none"/>
          <w:u w:val="none"/>
          <w:lang w:val="en-US" w:eastAsia="zh-CN"/>
        </w:rPr>
        <w:t>按招标文件要求执行</w:t>
      </w:r>
      <w:r>
        <w:rPr>
          <w:rFonts w:hint="eastAsia" w:ascii="仿宋" w:hAnsi="仿宋" w:eastAsia="仿宋" w:cs="宋体"/>
          <w:color w:val="auto"/>
          <w:kern w:val="0"/>
          <w:sz w:val="24"/>
          <w:szCs w:val="24"/>
          <w:highlight w:val="none"/>
          <w:lang w:val="en-US" w:eastAsia="zh-CN" w:bidi="ar-SA"/>
        </w:rPr>
        <w:t>。</w:t>
      </w:r>
    </w:p>
    <w:p w14:paraId="36414DAA">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108E3B7F">
      <w:pPr>
        <w:pStyle w:val="2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w:t>
      </w:r>
      <w:r>
        <w:rPr>
          <w:rFonts w:hint="eastAsia" w:ascii="仿宋" w:hAnsi="仿宋" w:eastAsia="仿宋" w:cs="仿宋"/>
          <w:bCs/>
          <w:sz w:val="24"/>
          <w:szCs w:val="24"/>
          <w:highlight w:val="none"/>
        </w:rPr>
        <w:t>无</w:t>
      </w:r>
      <w:r>
        <w:rPr>
          <w:rFonts w:hint="eastAsia" w:eastAsia="仿宋" w:cs="Times New Roman"/>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0521445">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highlight w:val="none"/>
        </w:rPr>
        <w:t>（https://www.zcygov.cn/）</w:t>
      </w:r>
      <w:r>
        <w:rPr>
          <w:rFonts w:hint="eastAsia" w:ascii="仿宋" w:hAnsi="仿宋" w:eastAsia="仿宋"/>
          <w:highlight w:val="none"/>
          <w:lang w:eastAsia="zh-CN"/>
        </w:rPr>
        <w:t>。</w:t>
      </w:r>
      <w:r>
        <w:rPr>
          <w:rFonts w:hint="eastAsia" w:ascii="仿宋" w:hAnsi="仿宋" w:eastAsia="仿宋"/>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五、公告期限</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诸暨市次坞镇人民政府</w:t>
      </w:r>
    </w:p>
    <w:p w14:paraId="152B706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址：诸暨市次坞镇育才路1号</w:t>
      </w:r>
    </w:p>
    <w:p w14:paraId="528681B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项目联系人（询问）：朱玲敏</w:t>
      </w:r>
    </w:p>
    <w:p w14:paraId="2D4EC44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项目联系方式（询问）：19883585530</w:t>
      </w:r>
      <w:r>
        <w:rPr>
          <w:rFonts w:hint="eastAsia" w:ascii="仿宋" w:hAnsi="仿宋" w:eastAsia="仿宋" w:cs="仿宋"/>
          <w:sz w:val="24"/>
          <w:highlight w:val="none"/>
          <w:lang w:val="en-US" w:eastAsia="zh-CN"/>
        </w:rPr>
        <w:t>（工作电话）</w:t>
      </w:r>
    </w:p>
    <w:p w14:paraId="4474F08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质疑联系人：何柏元</w:t>
      </w:r>
    </w:p>
    <w:p w14:paraId="5658900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质疑联系方式：0575-87858317</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。投标文件中价格全部采用百分比报价。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44E60823">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rPr>
              <w:t>合同签订前，中标人须向采购人缴纳合同价款的1%作为履约保证金，项目实施完成经验收无任何问题15天内退回（不计息）</w:t>
            </w:r>
            <w:r>
              <w:rPr>
                <w:rFonts w:hint="eastAsia" w:ascii="仿宋" w:hAnsi="仿宋" w:eastAsia="仿宋" w:cs="仿宋"/>
                <w:kern w:val="0"/>
                <w:sz w:val="24"/>
                <w:lang w:val="en-US" w:eastAsia="zh-CN"/>
              </w:rPr>
              <w:t>。</w:t>
            </w:r>
          </w:p>
          <w:p w14:paraId="04252E6F">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注：中标人通过基本账户银行转账或电汇方式缴纳履约保证金，凭银行缴款凭证至次坞镇人民政府财政办办公室开具履约保证金收据。</w:t>
            </w:r>
          </w:p>
          <w:p w14:paraId="329A9084">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收款单位：诸暨市次坞镇人民政府</w:t>
            </w:r>
          </w:p>
          <w:p w14:paraId="35F98373">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开户银行：诸暨农商银行次坞支行</w:t>
            </w:r>
          </w:p>
          <w:p w14:paraId="39D225C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lang w:val="en-US" w:eastAsia="zh-CN"/>
              </w:rPr>
              <w:t>银行帐号：201000032686130</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2025年次坞镇集镇区域（含工业园区）管道疏通检测运维服务采购项目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4"/>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4"/>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4BCEAD3">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6FEC94F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9" w:name="_Toc164416483"/>
      <w:bookmarkStart w:id="10" w:name="第三部分"/>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6"/>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12D8A11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75236290"/>
      <w:bookmarkEnd w:id="12"/>
      <w:bookmarkStart w:id="13" w:name="_Hlt68072998"/>
      <w:bookmarkEnd w:id="13"/>
      <w:bookmarkStart w:id="14" w:name="_Hlt68073093"/>
      <w:bookmarkEnd w:id="14"/>
      <w:bookmarkStart w:id="15" w:name="_Hlt74730295"/>
      <w:bookmarkEnd w:id="15"/>
      <w:bookmarkStart w:id="16" w:name="_Hlt75236011"/>
      <w:bookmarkEnd w:id="16"/>
      <w:bookmarkStart w:id="17" w:name="_Hlt75236101"/>
      <w:bookmarkEnd w:id="17"/>
      <w:bookmarkStart w:id="18" w:name="_Hlt74707468"/>
      <w:bookmarkEnd w:id="18"/>
      <w:bookmarkStart w:id="19" w:name="_Hlt68057669"/>
      <w:bookmarkEnd w:id="19"/>
      <w:bookmarkStart w:id="20" w:name="_Hlt74729768"/>
      <w:bookmarkEnd w:id="20"/>
      <w:bookmarkStart w:id="21" w:name="_Hlt68072990"/>
      <w:bookmarkEnd w:id="21"/>
      <w:bookmarkStart w:id="22" w:name="_Hlt68403820"/>
      <w:bookmarkEnd w:id="22"/>
      <w:bookmarkStart w:id="23" w:name="_Hlt74714665"/>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33F56EFF">
      <w:pPr>
        <w:keepNext w:val="0"/>
        <w:keepLines w:val="0"/>
        <w:pageBreakBefore w:val="0"/>
        <w:widowControl w:val="0"/>
        <w:kinsoku/>
        <w:wordWrap/>
        <w:overflowPunct/>
        <w:topLinePunct w:val="0"/>
        <w:bidi w:val="0"/>
        <w:spacing w:line="42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color w:val="auto"/>
          <w:sz w:val="24"/>
          <w:szCs w:val="24"/>
          <w:lang w:val="en-US" w:eastAsia="zh-CN"/>
        </w:rPr>
        <w:t>项目背景</w:t>
      </w:r>
    </w:p>
    <w:p w14:paraId="44ABAFD7">
      <w:pPr>
        <w:keepNext w:val="0"/>
        <w:keepLines w:val="0"/>
        <w:pageBreakBefore w:val="0"/>
        <w:widowControl/>
        <w:suppressLineNumbers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为全面开展排水设施网格化普查,彻底理清管网底账和污染源头，根据省厅污水管网提升改造行动方案要求，“2024年底前完成70%建成区内的污水管网排查及综合评估工作，2025年底前全面完成城镇建成区内污水管网排查及综合评估工作，形成污水管网设施问题数据库。并根据《诸暨市“污水零直排区”建设调查技术指南》（试行）规范和要求，根据零直排调查记录表中的问题实施次坞集镇辖区涉排水管网的疏通清理服务、排水管道及检查井缺陷检验及清掏服务、排水管网检查及排水管网的检修服务等。</w:t>
      </w:r>
    </w:p>
    <w:p w14:paraId="066B7A76">
      <w:pPr>
        <w:keepNext w:val="0"/>
        <w:keepLines w:val="0"/>
        <w:pageBreakBefore w:val="0"/>
        <w:widowControl/>
        <w:suppressLineNumbers w:val="0"/>
        <w:kinsoku/>
        <w:wordWrap/>
        <w:overflowPunct/>
        <w:topLinePunct w:val="0"/>
        <w:autoSpaceDE/>
        <w:autoSpaceDN/>
        <w:bidi w:val="0"/>
        <w:adjustRightInd/>
        <w:spacing w:line="420" w:lineRule="exact"/>
        <w:jc w:val="left"/>
        <w:textAlignment w:val="auto"/>
        <w:rPr>
          <w:rFonts w:hint="default" w:ascii="仿宋" w:hAnsi="仿宋" w:eastAsia="仿宋" w:cs="仿宋"/>
          <w:i w:val="0"/>
          <w:iCs w:val="0"/>
          <w:color w:val="auto"/>
          <w:sz w:val="24"/>
          <w:szCs w:val="24"/>
          <w:u w:val="single"/>
          <w:lang w:val="en-US"/>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w:t>
      </w:r>
      <w:r>
        <w:rPr>
          <w:rFonts w:hint="eastAsia" w:ascii="仿宋" w:hAnsi="仿宋" w:eastAsia="仿宋" w:cs="仿宋"/>
          <w:b/>
          <w:bCs/>
          <w:color w:val="auto"/>
          <w:kern w:val="0"/>
          <w:sz w:val="24"/>
          <w:szCs w:val="24"/>
          <w:lang w:val="en-US" w:eastAsia="zh-CN" w:bidi="ar"/>
        </w:rPr>
        <w:t>采购内容</w:t>
      </w:r>
    </w:p>
    <w:p w14:paraId="62DE60ED">
      <w:pPr>
        <w:spacing w:line="24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lang w:val="en-US" w:eastAsia="zh-CN"/>
        </w:rPr>
        <w:t>2025年次坞镇集镇区域（含工业园区）管道疏通检测运维服务采购项目，</w:t>
      </w:r>
      <w:r>
        <w:rPr>
          <w:rFonts w:hint="eastAsia" w:ascii="仿宋" w:hAnsi="仿宋" w:eastAsia="仿宋" w:cs="仿宋"/>
          <w:color w:val="auto"/>
          <w:kern w:val="0"/>
          <w:sz w:val="24"/>
          <w:szCs w:val="24"/>
          <w:highlight w:val="none"/>
        </w:rPr>
        <w:t>具体内容：</w:t>
      </w:r>
    </w:p>
    <w:tbl>
      <w:tblPr>
        <w:tblStyle w:val="65"/>
        <w:tblW w:w="94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3147"/>
        <w:gridCol w:w="2416"/>
        <w:gridCol w:w="1187"/>
        <w:gridCol w:w="1839"/>
      </w:tblGrid>
      <w:tr w14:paraId="0992AC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838" w:type="dxa"/>
            <w:noWrap w:val="0"/>
            <w:vAlign w:val="center"/>
          </w:tcPr>
          <w:p w14:paraId="7976582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b/>
                <w:bCs/>
                <w:sz w:val="24"/>
              </w:rPr>
            </w:pPr>
            <w:r>
              <w:rPr>
                <w:rFonts w:hint="eastAsia" w:ascii="仿宋" w:hAnsi="仿宋" w:eastAsia="仿宋" w:cs="仿宋"/>
                <w:b/>
                <w:bCs/>
                <w:sz w:val="24"/>
              </w:rPr>
              <w:t>序号</w:t>
            </w:r>
          </w:p>
        </w:tc>
        <w:tc>
          <w:tcPr>
            <w:tcW w:w="5563" w:type="dxa"/>
            <w:gridSpan w:val="2"/>
            <w:noWrap w:val="0"/>
            <w:vAlign w:val="center"/>
          </w:tcPr>
          <w:p w14:paraId="25ECE53D">
            <w:pPr>
              <w:keepNext w:val="0"/>
              <w:keepLines w:val="0"/>
              <w:pageBreakBefore w:val="0"/>
              <w:widowControl/>
              <w:kinsoku/>
              <w:wordWrap/>
              <w:overflowPunct/>
              <w:topLinePunct w:val="0"/>
              <w:autoSpaceDE/>
              <w:autoSpaceDN/>
              <w:bidi w:val="0"/>
              <w:adjustRightInd/>
              <w:snapToGrid/>
              <w:spacing w:line="380" w:lineRule="exact"/>
              <w:ind w:firstLine="482" w:firstLineChars="200"/>
              <w:jc w:val="center"/>
              <w:textAlignment w:val="auto"/>
              <w:rPr>
                <w:rFonts w:ascii="仿宋" w:hAnsi="仿宋" w:eastAsia="仿宋" w:cs="仿宋"/>
                <w:b/>
                <w:bCs/>
                <w:sz w:val="24"/>
              </w:rPr>
            </w:pPr>
            <w:r>
              <w:rPr>
                <w:rFonts w:hint="eastAsia" w:ascii="仿宋" w:hAnsi="仿宋" w:eastAsia="仿宋" w:cs="仿宋"/>
                <w:b/>
                <w:bCs/>
                <w:sz w:val="24"/>
              </w:rPr>
              <w:t>项目内容</w:t>
            </w:r>
          </w:p>
        </w:tc>
        <w:tc>
          <w:tcPr>
            <w:tcW w:w="1187" w:type="dxa"/>
            <w:noWrap w:val="0"/>
            <w:vAlign w:val="center"/>
          </w:tcPr>
          <w:p w14:paraId="430B40D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b/>
                <w:bCs/>
                <w:sz w:val="24"/>
              </w:rPr>
            </w:pPr>
            <w:r>
              <w:rPr>
                <w:rFonts w:hint="eastAsia" w:ascii="仿宋" w:hAnsi="仿宋" w:eastAsia="仿宋" w:cs="仿宋"/>
                <w:b/>
                <w:bCs/>
                <w:sz w:val="24"/>
              </w:rPr>
              <w:t>单位</w:t>
            </w:r>
          </w:p>
        </w:tc>
        <w:tc>
          <w:tcPr>
            <w:tcW w:w="1839" w:type="dxa"/>
            <w:noWrap w:val="0"/>
            <w:vAlign w:val="center"/>
          </w:tcPr>
          <w:p w14:paraId="3B27B9B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b/>
                <w:bCs/>
                <w:sz w:val="24"/>
              </w:rPr>
            </w:pPr>
            <w:r>
              <w:rPr>
                <w:rFonts w:hint="eastAsia" w:ascii="仿宋" w:hAnsi="仿宋" w:eastAsia="仿宋" w:cs="仿宋"/>
                <w:b/>
                <w:bCs/>
                <w:sz w:val="24"/>
              </w:rPr>
              <w:t>最高限价（元）</w:t>
            </w:r>
          </w:p>
        </w:tc>
      </w:tr>
      <w:tr w14:paraId="66E0C6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838" w:type="dxa"/>
            <w:noWrap w:val="0"/>
            <w:vAlign w:val="center"/>
          </w:tcPr>
          <w:p w14:paraId="79CCD0C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1</w:t>
            </w:r>
          </w:p>
        </w:tc>
        <w:tc>
          <w:tcPr>
            <w:tcW w:w="5563" w:type="dxa"/>
            <w:gridSpan w:val="2"/>
            <w:noWrap w:val="0"/>
            <w:vAlign w:val="center"/>
          </w:tcPr>
          <w:p w14:paraId="501D9B3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“污水零直排”区域内创建摸排情况报告（区域内摸排情况报告资料内容编辑；建设规范内容指导）</w:t>
            </w:r>
          </w:p>
        </w:tc>
        <w:tc>
          <w:tcPr>
            <w:tcW w:w="1187" w:type="dxa"/>
            <w:noWrap w:val="0"/>
            <w:vAlign w:val="center"/>
          </w:tcPr>
          <w:p w14:paraId="566CA3E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元/项</w:t>
            </w:r>
          </w:p>
        </w:tc>
        <w:tc>
          <w:tcPr>
            <w:tcW w:w="1839" w:type="dxa"/>
            <w:noWrap w:val="0"/>
            <w:vAlign w:val="center"/>
          </w:tcPr>
          <w:p w14:paraId="0EFD713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lang w:val="en-US" w:eastAsia="zh-CN"/>
              </w:rPr>
              <w:t>55</w:t>
            </w:r>
            <w:r>
              <w:rPr>
                <w:rFonts w:hint="eastAsia" w:ascii="仿宋" w:hAnsi="仿宋" w:eastAsia="仿宋" w:cs="仿宋"/>
                <w:sz w:val="24"/>
                <w:szCs w:val="24"/>
              </w:rPr>
              <w:t>000</w:t>
            </w:r>
          </w:p>
        </w:tc>
      </w:tr>
      <w:tr w14:paraId="6A11A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838" w:type="dxa"/>
            <w:vMerge w:val="restart"/>
            <w:noWrap w:val="0"/>
            <w:vAlign w:val="center"/>
          </w:tcPr>
          <w:p w14:paraId="31098A2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2</w:t>
            </w:r>
          </w:p>
        </w:tc>
        <w:tc>
          <w:tcPr>
            <w:tcW w:w="3147" w:type="dxa"/>
            <w:vMerge w:val="restart"/>
            <w:noWrap w:val="0"/>
            <w:vAlign w:val="center"/>
          </w:tcPr>
          <w:p w14:paraId="05E14D4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建设区域管道疏通排查检测（污染源溯源、管道缺陷疏通检测报告）</w:t>
            </w:r>
          </w:p>
        </w:tc>
        <w:tc>
          <w:tcPr>
            <w:tcW w:w="2416" w:type="dxa"/>
            <w:noWrap w:val="0"/>
            <w:vAlign w:val="center"/>
          </w:tcPr>
          <w:p w14:paraId="2FBC4E8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DN300以下（不含DN300）</w:t>
            </w:r>
          </w:p>
        </w:tc>
        <w:tc>
          <w:tcPr>
            <w:tcW w:w="1187" w:type="dxa"/>
            <w:noWrap w:val="0"/>
            <w:vAlign w:val="center"/>
          </w:tcPr>
          <w:p w14:paraId="3A6E684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元/米</w:t>
            </w:r>
          </w:p>
        </w:tc>
        <w:tc>
          <w:tcPr>
            <w:tcW w:w="1839" w:type="dxa"/>
            <w:noWrap w:val="0"/>
            <w:vAlign w:val="center"/>
          </w:tcPr>
          <w:p w14:paraId="3C51E45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18</w:t>
            </w:r>
          </w:p>
        </w:tc>
      </w:tr>
      <w:tr w14:paraId="467C71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38" w:type="dxa"/>
            <w:vMerge w:val="continue"/>
            <w:noWrap w:val="0"/>
            <w:vAlign w:val="center"/>
          </w:tcPr>
          <w:p w14:paraId="6C72D44C">
            <w:pPr>
              <w:keepNext w:val="0"/>
              <w:keepLines w:val="0"/>
              <w:pageBreakBefore w:val="0"/>
              <w:widowControl/>
              <w:kinsoku/>
              <w:wordWrap/>
              <w:overflowPunct/>
              <w:topLinePunct w:val="0"/>
              <w:autoSpaceDE/>
              <w:autoSpaceDN/>
              <w:bidi w:val="0"/>
              <w:adjustRightInd/>
              <w:snapToGrid/>
              <w:spacing w:line="380" w:lineRule="exact"/>
              <w:ind w:firstLine="480" w:firstLineChars="200"/>
              <w:jc w:val="center"/>
              <w:textAlignment w:val="auto"/>
              <w:rPr>
                <w:rFonts w:ascii="仿宋" w:hAnsi="仿宋" w:eastAsia="仿宋" w:cs="仿宋"/>
                <w:sz w:val="24"/>
              </w:rPr>
            </w:pPr>
          </w:p>
        </w:tc>
        <w:tc>
          <w:tcPr>
            <w:tcW w:w="3147" w:type="dxa"/>
            <w:vMerge w:val="continue"/>
            <w:noWrap w:val="0"/>
            <w:vAlign w:val="center"/>
          </w:tcPr>
          <w:p w14:paraId="525F3331">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sz w:val="24"/>
              </w:rPr>
            </w:pPr>
          </w:p>
        </w:tc>
        <w:tc>
          <w:tcPr>
            <w:tcW w:w="2416" w:type="dxa"/>
            <w:noWrap w:val="0"/>
            <w:vAlign w:val="center"/>
          </w:tcPr>
          <w:p w14:paraId="3AF7BD7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DN300-DN600</w:t>
            </w:r>
          </w:p>
        </w:tc>
        <w:tc>
          <w:tcPr>
            <w:tcW w:w="1187" w:type="dxa"/>
            <w:noWrap w:val="0"/>
            <w:vAlign w:val="center"/>
          </w:tcPr>
          <w:p w14:paraId="0BE33FF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元/米</w:t>
            </w:r>
          </w:p>
        </w:tc>
        <w:tc>
          <w:tcPr>
            <w:tcW w:w="1839" w:type="dxa"/>
            <w:noWrap w:val="0"/>
            <w:vAlign w:val="center"/>
          </w:tcPr>
          <w:p w14:paraId="050383B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30</w:t>
            </w:r>
          </w:p>
        </w:tc>
      </w:tr>
      <w:tr w14:paraId="5467C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38" w:type="dxa"/>
            <w:vMerge w:val="continue"/>
            <w:noWrap w:val="0"/>
            <w:vAlign w:val="center"/>
          </w:tcPr>
          <w:p w14:paraId="4C8A8C3A">
            <w:pPr>
              <w:keepNext w:val="0"/>
              <w:keepLines w:val="0"/>
              <w:pageBreakBefore w:val="0"/>
              <w:widowControl/>
              <w:kinsoku/>
              <w:wordWrap/>
              <w:overflowPunct/>
              <w:topLinePunct w:val="0"/>
              <w:autoSpaceDE/>
              <w:autoSpaceDN/>
              <w:bidi w:val="0"/>
              <w:adjustRightInd/>
              <w:snapToGrid/>
              <w:spacing w:line="380" w:lineRule="exact"/>
              <w:ind w:firstLine="480" w:firstLineChars="200"/>
              <w:jc w:val="center"/>
              <w:textAlignment w:val="auto"/>
              <w:rPr>
                <w:rFonts w:ascii="仿宋" w:hAnsi="仿宋" w:eastAsia="仿宋" w:cs="仿宋"/>
                <w:sz w:val="24"/>
              </w:rPr>
            </w:pPr>
          </w:p>
        </w:tc>
        <w:tc>
          <w:tcPr>
            <w:tcW w:w="3147" w:type="dxa"/>
            <w:vMerge w:val="continue"/>
            <w:noWrap w:val="0"/>
            <w:vAlign w:val="center"/>
          </w:tcPr>
          <w:p w14:paraId="4DCB70CA">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sz w:val="24"/>
              </w:rPr>
            </w:pPr>
          </w:p>
        </w:tc>
        <w:tc>
          <w:tcPr>
            <w:tcW w:w="2416" w:type="dxa"/>
            <w:noWrap w:val="0"/>
            <w:vAlign w:val="center"/>
          </w:tcPr>
          <w:p w14:paraId="51D5255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DN800及以上</w:t>
            </w:r>
          </w:p>
        </w:tc>
        <w:tc>
          <w:tcPr>
            <w:tcW w:w="1187" w:type="dxa"/>
            <w:noWrap w:val="0"/>
            <w:vAlign w:val="center"/>
          </w:tcPr>
          <w:p w14:paraId="46D043B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元/米</w:t>
            </w:r>
          </w:p>
        </w:tc>
        <w:tc>
          <w:tcPr>
            <w:tcW w:w="1839" w:type="dxa"/>
            <w:noWrap w:val="0"/>
            <w:vAlign w:val="center"/>
          </w:tcPr>
          <w:p w14:paraId="264BBC2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48</w:t>
            </w:r>
          </w:p>
        </w:tc>
      </w:tr>
      <w:tr w14:paraId="68A90F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38" w:type="dxa"/>
            <w:vMerge w:val="restart"/>
            <w:noWrap w:val="0"/>
            <w:vAlign w:val="center"/>
          </w:tcPr>
          <w:p w14:paraId="5E8349B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3</w:t>
            </w:r>
          </w:p>
        </w:tc>
        <w:tc>
          <w:tcPr>
            <w:tcW w:w="3147" w:type="dxa"/>
            <w:vMerge w:val="restart"/>
            <w:noWrap w:val="0"/>
            <w:vAlign w:val="center"/>
          </w:tcPr>
          <w:p w14:paraId="6928B55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零星封拆气囊（临时应急或迎检情况）</w:t>
            </w:r>
          </w:p>
        </w:tc>
        <w:tc>
          <w:tcPr>
            <w:tcW w:w="2416" w:type="dxa"/>
            <w:noWrap w:val="0"/>
            <w:vAlign w:val="center"/>
          </w:tcPr>
          <w:p w14:paraId="495DDD9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DN300-DN400</w:t>
            </w:r>
          </w:p>
        </w:tc>
        <w:tc>
          <w:tcPr>
            <w:tcW w:w="1187" w:type="dxa"/>
            <w:noWrap w:val="0"/>
            <w:vAlign w:val="center"/>
          </w:tcPr>
          <w:p w14:paraId="4235D7F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元/只</w:t>
            </w:r>
          </w:p>
        </w:tc>
        <w:tc>
          <w:tcPr>
            <w:tcW w:w="1839" w:type="dxa"/>
            <w:noWrap w:val="0"/>
            <w:vAlign w:val="center"/>
          </w:tcPr>
          <w:p w14:paraId="10489EB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1800</w:t>
            </w:r>
          </w:p>
        </w:tc>
      </w:tr>
      <w:tr w14:paraId="771FD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838" w:type="dxa"/>
            <w:vMerge w:val="continue"/>
            <w:noWrap w:val="0"/>
            <w:vAlign w:val="center"/>
          </w:tcPr>
          <w:p w14:paraId="4085C9FE">
            <w:pPr>
              <w:keepNext w:val="0"/>
              <w:keepLines w:val="0"/>
              <w:pageBreakBefore w:val="0"/>
              <w:widowControl/>
              <w:kinsoku/>
              <w:wordWrap/>
              <w:overflowPunct/>
              <w:topLinePunct w:val="0"/>
              <w:autoSpaceDE/>
              <w:autoSpaceDN/>
              <w:bidi w:val="0"/>
              <w:adjustRightInd/>
              <w:snapToGrid/>
              <w:spacing w:line="380" w:lineRule="exact"/>
              <w:ind w:firstLine="480" w:firstLineChars="200"/>
              <w:jc w:val="center"/>
              <w:textAlignment w:val="auto"/>
              <w:rPr>
                <w:rFonts w:ascii="仿宋" w:hAnsi="仿宋" w:eastAsia="仿宋" w:cs="仿宋"/>
                <w:sz w:val="24"/>
              </w:rPr>
            </w:pPr>
          </w:p>
        </w:tc>
        <w:tc>
          <w:tcPr>
            <w:tcW w:w="3147" w:type="dxa"/>
            <w:vMerge w:val="continue"/>
            <w:noWrap w:val="0"/>
            <w:vAlign w:val="center"/>
          </w:tcPr>
          <w:p w14:paraId="6CD6BB76">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sz w:val="24"/>
              </w:rPr>
            </w:pPr>
          </w:p>
        </w:tc>
        <w:tc>
          <w:tcPr>
            <w:tcW w:w="2416" w:type="dxa"/>
            <w:noWrap w:val="0"/>
            <w:vAlign w:val="center"/>
          </w:tcPr>
          <w:p w14:paraId="1AEAFD0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DN500-DN600</w:t>
            </w:r>
          </w:p>
        </w:tc>
        <w:tc>
          <w:tcPr>
            <w:tcW w:w="1187" w:type="dxa"/>
            <w:noWrap w:val="0"/>
            <w:vAlign w:val="center"/>
          </w:tcPr>
          <w:p w14:paraId="3626043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元/只</w:t>
            </w:r>
          </w:p>
        </w:tc>
        <w:tc>
          <w:tcPr>
            <w:tcW w:w="1839" w:type="dxa"/>
            <w:noWrap w:val="0"/>
            <w:vAlign w:val="center"/>
          </w:tcPr>
          <w:p w14:paraId="70620A1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3000</w:t>
            </w:r>
          </w:p>
        </w:tc>
      </w:tr>
      <w:tr w14:paraId="785884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38" w:type="dxa"/>
            <w:vMerge w:val="continue"/>
            <w:noWrap w:val="0"/>
            <w:vAlign w:val="center"/>
          </w:tcPr>
          <w:p w14:paraId="796CC6D9">
            <w:pPr>
              <w:keepNext w:val="0"/>
              <w:keepLines w:val="0"/>
              <w:pageBreakBefore w:val="0"/>
              <w:widowControl/>
              <w:kinsoku/>
              <w:wordWrap/>
              <w:overflowPunct/>
              <w:topLinePunct w:val="0"/>
              <w:autoSpaceDE/>
              <w:autoSpaceDN/>
              <w:bidi w:val="0"/>
              <w:adjustRightInd/>
              <w:snapToGrid/>
              <w:spacing w:line="380" w:lineRule="exact"/>
              <w:ind w:firstLine="480" w:firstLineChars="200"/>
              <w:jc w:val="center"/>
              <w:textAlignment w:val="auto"/>
              <w:rPr>
                <w:rFonts w:ascii="仿宋" w:hAnsi="仿宋" w:eastAsia="仿宋" w:cs="仿宋"/>
                <w:sz w:val="24"/>
              </w:rPr>
            </w:pPr>
          </w:p>
        </w:tc>
        <w:tc>
          <w:tcPr>
            <w:tcW w:w="3147" w:type="dxa"/>
            <w:vMerge w:val="continue"/>
            <w:noWrap w:val="0"/>
            <w:vAlign w:val="center"/>
          </w:tcPr>
          <w:p w14:paraId="1C6099C0">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仿宋" w:hAnsi="仿宋" w:eastAsia="仿宋" w:cs="仿宋"/>
                <w:sz w:val="24"/>
              </w:rPr>
            </w:pPr>
          </w:p>
        </w:tc>
        <w:tc>
          <w:tcPr>
            <w:tcW w:w="2416" w:type="dxa"/>
            <w:noWrap w:val="0"/>
            <w:vAlign w:val="center"/>
          </w:tcPr>
          <w:p w14:paraId="701A8D8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DN800-DN1000</w:t>
            </w:r>
          </w:p>
        </w:tc>
        <w:tc>
          <w:tcPr>
            <w:tcW w:w="1187" w:type="dxa"/>
            <w:noWrap w:val="0"/>
            <w:vAlign w:val="center"/>
          </w:tcPr>
          <w:p w14:paraId="3BEF186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元/只</w:t>
            </w:r>
          </w:p>
        </w:tc>
        <w:tc>
          <w:tcPr>
            <w:tcW w:w="1839" w:type="dxa"/>
            <w:noWrap w:val="0"/>
            <w:vAlign w:val="center"/>
          </w:tcPr>
          <w:p w14:paraId="2A8B6BC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4500</w:t>
            </w:r>
          </w:p>
        </w:tc>
      </w:tr>
      <w:tr w14:paraId="7427A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38" w:type="dxa"/>
            <w:noWrap w:val="0"/>
            <w:vAlign w:val="center"/>
          </w:tcPr>
          <w:p w14:paraId="1E94505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4</w:t>
            </w:r>
          </w:p>
        </w:tc>
        <w:tc>
          <w:tcPr>
            <w:tcW w:w="3147" w:type="dxa"/>
            <w:noWrap w:val="0"/>
            <w:vAlign w:val="center"/>
          </w:tcPr>
          <w:p w14:paraId="0661053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非开挖局部修复</w:t>
            </w:r>
          </w:p>
        </w:tc>
        <w:tc>
          <w:tcPr>
            <w:tcW w:w="2416" w:type="dxa"/>
            <w:noWrap w:val="0"/>
            <w:vAlign w:val="center"/>
          </w:tcPr>
          <w:p w14:paraId="2810F6F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DN300-DN600</w:t>
            </w:r>
          </w:p>
        </w:tc>
        <w:tc>
          <w:tcPr>
            <w:tcW w:w="1187" w:type="dxa"/>
            <w:noWrap w:val="0"/>
            <w:vAlign w:val="center"/>
          </w:tcPr>
          <w:p w14:paraId="0A5744B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元/处</w:t>
            </w:r>
          </w:p>
        </w:tc>
        <w:tc>
          <w:tcPr>
            <w:tcW w:w="1839" w:type="dxa"/>
            <w:noWrap w:val="0"/>
            <w:vAlign w:val="center"/>
          </w:tcPr>
          <w:p w14:paraId="6D3A5A7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4500</w:t>
            </w:r>
          </w:p>
        </w:tc>
      </w:tr>
      <w:tr w14:paraId="7C3F35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838" w:type="dxa"/>
            <w:noWrap w:val="0"/>
            <w:vAlign w:val="center"/>
          </w:tcPr>
          <w:p w14:paraId="7EC34A9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5</w:t>
            </w:r>
          </w:p>
        </w:tc>
        <w:tc>
          <w:tcPr>
            <w:tcW w:w="3147" w:type="dxa"/>
            <w:noWrap w:val="0"/>
            <w:vAlign w:val="center"/>
          </w:tcPr>
          <w:p w14:paraId="13F8808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吸污车</w:t>
            </w:r>
          </w:p>
        </w:tc>
        <w:tc>
          <w:tcPr>
            <w:tcW w:w="2416" w:type="dxa"/>
            <w:noWrap w:val="0"/>
            <w:vAlign w:val="center"/>
          </w:tcPr>
          <w:p w14:paraId="553A5A2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rPr>
            </w:pPr>
            <w:r>
              <w:rPr>
                <w:rFonts w:hint="eastAsia" w:ascii="仿宋" w:hAnsi="仿宋" w:eastAsia="仿宋" w:cs="仿宋"/>
                <w:sz w:val="24"/>
              </w:rPr>
              <w:t>按吸污车车次结算</w:t>
            </w:r>
          </w:p>
          <w:p w14:paraId="02CD9BC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（5立方）</w:t>
            </w:r>
          </w:p>
        </w:tc>
        <w:tc>
          <w:tcPr>
            <w:tcW w:w="1187" w:type="dxa"/>
            <w:noWrap w:val="0"/>
            <w:vAlign w:val="center"/>
          </w:tcPr>
          <w:p w14:paraId="66DE361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元/车</w:t>
            </w:r>
          </w:p>
        </w:tc>
        <w:tc>
          <w:tcPr>
            <w:tcW w:w="1839" w:type="dxa"/>
            <w:noWrap w:val="0"/>
            <w:vAlign w:val="center"/>
          </w:tcPr>
          <w:p w14:paraId="33B334F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600</w:t>
            </w:r>
          </w:p>
        </w:tc>
      </w:tr>
      <w:tr w14:paraId="252284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38" w:type="dxa"/>
            <w:noWrap w:val="0"/>
            <w:vAlign w:val="center"/>
          </w:tcPr>
          <w:p w14:paraId="549B490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5563" w:type="dxa"/>
            <w:gridSpan w:val="2"/>
            <w:noWrap w:val="0"/>
            <w:vAlign w:val="center"/>
          </w:tcPr>
          <w:p w14:paraId="572F7F6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管渠巡查、管道内及井下特种作业</w:t>
            </w:r>
          </w:p>
        </w:tc>
        <w:tc>
          <w:tcPr>
            <w:tcW w:w="1187" w:type="dxa"/>
            <w:noWrap w:val="0"/>
            <w:vAlign w:val="center"/>
          </w:tcPr>
          <w:p w14:paraId="32F580B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元/工</w:t>
            </w:r>
          </w:p>
        </w:tc>
        <w:tc>
          <w:tcPr>
            <w:tcW w:w="1839" w:type="dxa"/>
            <w:noWrap w:val="0"/>
            <w:vAlign w:val="center"/>
          </w:tcPr>
          <w:p w14:paraId="3B8C42E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300</w:t>
            </w:r>
          </w:p>
        </w:tc>
      </w:tr>
      <w:tr w14:paraId="4ED403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38" w:type="dxa"/>
            <w:noWrap w:val="0"/>
            <w:vAlign w:val="center"/>
          </w:tcPr>
          <w:p w14:paraId="511DBF3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5563" w:type="dxa"/>
            <w:gridSpan w:val="2"/>
            <w:noWrap w:val="0"/>
            <w:vAlign w:val="center"/>
          </w:tcPr>
          <w:p w14:paraId="5180D8D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 w:hAnsi="仿宋" w:eastAsia="仿宋" w:cs="仿宋"/>
                <w:sz w:val="24"/>
              </w:rPr>
            </w:pPr>
            <w:r>
              <w:rPr>
                <w:rFonts w:hint="eastAsia" w:ascii="仿宋" w:hAnsi="仿宋" w:eastAsia="仿宋" w:cs="仿宋"/>
                <w:sz w:val="24"/>
              </w:rPr>
              <w:t>管网日常运维</w:t>
            </w:r>
          </w:p>
        </w:tc>
        <w:tc>
          <w:tcPr>
            <w:tcW w:w="1187" w:type="dxa"/>
            <w:noWrap w:val="0"/>
            <w:vAlign w:val="center"/>
          </w:tcPr>
          <w:p w14:paraId="7DC5137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rPr>
            </w:pPr>
            <w:r>
              <w:rPr>
                <w:rFonts w:hint="eastAsia" w:ascii="仿宋" w:hAnsi="仿宋" w:eastAsia="仿宋" w:cs="仿宋"/>
                <w:sz w:val="24"/>
              </w:rPr>
              <w:t>元/项</w:t>
            </w:r>
          </w:p>
        </w:tc>
        <w:tc>
          <w:tcPr>
            <w:tcW w:w="1839" w:type="dxa"/>
            <w:noWrap w:val="0"/>
            <w:vAlign w:val="center"/>
          </w:tcPr>
          <w:p w14:paraId="18BDBA2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sz w:val="24"/>
                <w:szCs w:val="24"/>
              </w:rPr>
            </w:pPr>
            <w:r>
              <w:rPr>
                <w:rFonts w:hint="eastAsia" w:ascii="仿宋" w:hAnsi="仿宋" w:eastAsia="仿宋" w:cs="仿宋"/>
                <w:sz w:val="24"/>
                <w:szCs w:val="24"/>
              </w:rPr>
              <w:t>80000</w:t>
            </w:r>
          </w:p>
        </w:tc>
      </w:tr>
      <w:tr w14:paraId="244F20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427" w:type="dxa"/>
            <w:gridSpan w:val="5"/>
            <w:noWrap w:val="0"/>
            <w:vAlign w:val="center"/>
          </w:tcPr>
          <w:p w14:paraId="2F95CB31">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注：以上清单内数量以实际发生为准。</w:t>
            </w:r>
          </w:p>
          <w:p w14:paraId="319A6F3B">
            <w:pPr>
              <w:keepNext w:val="0"/>
              <w:keepLines w:val="0"/>
              <w:pageBreakBefore w:val="0"/>
              <w:kinsoku/>
              <w:wordWrap/>
              <w:overflowPunct/>
              <w:topLinePunct w:val="0"/>
              <w:autoSpaceDE/>
              <w:autoSpaceDN/>
              <w:bidi w:val="0"/>
              <w:adjustRightInd/>
              <w:snapToGrid/>
              <w:spacing w:line="380" w:lineRule="exact"/>
              <w:textAlignment w:val="auto"/>
              <w:rPr>
                <w:rFonts w:ascii="仿宋" w:hAnsi="仿宋" w:eastAsia="仿宋" w:cs="仿宋"/>
                <w:sz w:val="24"/>
                <w:szCs w:val="24"/>
              </w:rPr>
            </w:pPr>
            <w:r>
              <w:rPr>
                <w:rFonts w:hint="eastAsia" w:ascii="仿宋" w:hAnsi="仿宋" w:eastAsia="仿宋" w:cs="仿宋"/>
                <w:b/>
                <w:bCs/>
                <w:color w:val="auto"/>
                <w:sz w:val="24"/>
                <w:lang w:val="en-US" w:eastAsia="zh-CN"/>
              </w:rPr>
              <w:t>以上报价按统一折扣报价（折扣统一按百分比填写，如报九折，则按90.00%填写）。折扣报价需保留到小数点后二位。中标单价=最高限价*中标折扣。本项目采用单价招标，按折扣报价，具体数量按实结算。</w:t>
            </w:r>
          </w:p>
        </w:tc>
      </w:tr>
    </w:tbl>
    <w:p w14:paraId="2F4BCE2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w:t>
      </w:r>
      <w:r>
        <w:rPr>
          <w:rFonts w:hint="eastAsia" w:ascii="仿宋" w:hAnsi="仿宋" w:eastAsia="仿宋" w:cs="仿宋"/>
          <w:b/>
          <w:bCs/>
          <w:color w:val="auto"/>
          <w:kern w:val="0"/>
          <w:sz w:val="24"/>
          <w:szCs w:val="24"/>
          <w:lang w:val="en-US" w:eastAsia="zh-CN" w:bidi="ar"/>
        </w:rPr>
        <w:t xml:space="preserve">采购要求 </w:t>
      </w:r>
    </w:p>
    <w:p w14:paraId="320194AD">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1、服务内容：管道、渠道检测、清淤、淤泥处置、修复、环境监测、日常运维等项目。</w:t>
      </w:r>
    </w:p>
    <w:p w14:paraId="44C514DC">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2、CCTV检测及修复依据：</w:t>
      </w:r>
    </w:p>
    <w:p w14:paraId="091480A9">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《城镇排水管道检测与评估技术规程》（CJJ181-2012）；</w:t>
      </w:r>
    </w:p>
    <w:p w14:paraId="631D2E2A">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《城镇排水管渠与泵站运行、维护及安全技术规程》（CJJ68-2016）；</w:t>
      </w:r>
    </w:p>
    <w:p w14:paraId="3E3F5530">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《排水管道维护安全技术规程》（CJJ6-2009）；</w:t>
      </w:r>
    </w:p>
    <w:p w14:paraId="0317FFD0">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《给排水管道工程施工及验收规范》（GB50268-2008）；</w:t>
      </w:r>
    </w:p>
    <w:p w14:paraId="331F0D5E">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《城市地下管线探测技术规程》（CJJ61-2003）；</w:t>
      </w:r>
    </w:p>
    <w:p w14:paraId="2ADE5065">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《城市排水防涝设施数据采集与维护技术规范》（GB/T51187-2016）；</w:t>
      </w:r>
    </w:p>
    <w:p w14:paraId="6ADE18BF">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《爆炸性气体环境用电气设备》（GB3836）；</w:t>
      </w:r>
    </w:p>
    <w:p w14:paraId="4E3ED3A0">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《浙江省城市市容和环境卫生管理条例（2018年新版）》。</w:t>
      </w:r>
    </w:p>
    <w:p w14:paraId="02123117">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3、CCTV检测内容</w:t>
      </w:r>
    </w:p>
    <w:p w14:paraId="0B42B266">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（1）外观质量检测（含管道内部视频资料）：对检查井、阀门井等附属设施顶板、内壁、底板及管道管壁、接口、井室、井筒等部位进行外观检查，对各部位的外观质量进行评价；</w:t>
      </w:r>
    </w:p>
    <w:p w14:paraId="77CD358D">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（2）破裂检测：管道及配套的检查井、阀门井等附属设施结构。对有裂缝的部位，检测裂缝的宽度、深度、长度及其分布情况；</w:t>
      </w:r>
    </w:p>
    <w:p w14:paraId="59C64544">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（3）变形检测：管道及配套的检查井、阀门井等附属设施结构。对各部位受外力挤压造成的形状变异进行评价；</w:t>
      </w:r>
    </w:p>
    <w:p w14:paraId="55928B5B">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（4）砼腐蚀性检测：对管壁腐蚀情况进行测定，对砼结构的侵蚀程度进行评价；</w:t>
      </w:r>
    </w:p>
    <w:p w14:paraId="2EE6D726">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（5）错口检测：对管道接口的错位进行检测，错口影响污水的程度进行评价；</w:t>
      </w:r>
    </w:p>
    <w:p w14:paraId="703B78C8">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（6）起伏检测：对管道接口位置偏移，管道位置竖向位置变化进行测定，并对位置变化造成的影响进行评价；</w:t>
      </w:r>
    </w:p>
    <w:p w14:paraId="5E86BA9E">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（7）脱节评价：对两根管道的端部未充分接合或接口脱离进行测定，并对脱节造成的影响进行评价；</w:t>
      </w:r>
    </w:p>
    <w:p w14:paraId="42AF54D1">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（8）接口材料脱落检测：对管道接口位置橡胶圈、沥青或混凝土脱落进行检测，并对接口可能造成的空洞、漏水等现象进行评价；</w:t>
      </w:r>
    </w:p>
    <w:p w14:paraId="7E33A7C5">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（9）支管暗接检测：对支管未通过检查井直接侧向接入管道进行检测；</w:t>
      </w:r>
    </w:p>
    <w:p w14:paraId="53B0341E">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（10）异物导入检测：非污水系统附属设施的物体穿透管壁进入管道进行检测，并对可能造成的影响进行评价；</w:t>
      </w:r>
    </w:p>
    <w:p w14:paraId="40D0BDB7">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（11）渗漏检测：对管道外水流入管道情况进行检测；</w:t>
      </w:r>
    </w:p>
    <w:p w14:paraId="5D741764">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（12）功能性缺陷检测：对管道及检查井内沉积、结垢、障碍物、残墙、坝根，树根，浮渣等情况进行检测。</w:t>
      </w:r>
    </w:p>
    <w:p w14:paraId="2BD8E470">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4、管网及检查井内其他管线穿越内容</w:t>
      </w:r>
    </w:p>
    <w:p w14:paraId="7F6E21F4">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（1）查明管网及检查井等附属设施内其他管线穿越情况，含穿越管线的管径、材质、位置等情况，有污水接入的需追源，并检测说明水质情况。</w:t>
      </w:r>
    </w:p>
    <w:p w14:paraId="6C5A4B76">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（2）穿越管网、检查井、阀门井等附属设施的其他管线影像资料。</w:t>
      </w:r>
    </w:p>
    <w:p w14:paraId="11185127">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5、零星气囊操作方式</w:t>
      </w:r>
    </w:p>
    <w:p w14:paraId="4BF14274">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水下封堵操作明细：</w:t>
      </w:r>
    </w:p>
    <w:p w14:paraId="7D3DB707">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（1）堵水气囊封堵完成后查看水面有无漏气形成的气泡。</w:t>
      </w:r>
    </w:p>
    <w:p w14:paraId="6886E9CE">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（2）确定无气囊漏气的气泡后，管道封堵完成。</w:t>
      </w:r>
    </w:p>
    <w:p w14:paraId="53BCBB5A">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（3）管道内水压高时，有条件需对上游水位进行分流或降压再进行操作，如条件不允许则需要：</w:t>
      </w:r>
    </w:p>
    <w:p w14:paraId="26F1D827">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①对气囊进行保护措施，具体为：加装气囊防护罩（涤纶布或尼龙布材质）并将整个气囊罩住方可放入管道内施工。</w:t>
      </w:r>
    </w:p>
    <w:p w14:paraId="30F260A2">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②在气囊无接触水压的一头用钢板或盲板加固，防止封堵后上游来水气囊脱出。</w:t>
      </w:r>
    </w:p>
    <w:p w14:paraId="21DB823D">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bCs/>
          <w:color w:val="auto"/>
          <w:sz w:val="24"/>
        </w:rPr>
      </w:pPr>
      <w:r>
        <w:rPr>
          <w:rFonts w:hint="eastAsia" w:ascii="仿宋" w:hAnsi="仿宋" w:eastAsia="仿宋" w:cs="仿宋"/>
          <w:sz w:val="24"/>
        </w:rPr>
        <w:t>③气囊无接触水压的一头用宽度不小于30cm的厚木板拼成井字形进行加固，并从检查井斜插入检查井底部，宽度不低于10cm工字钢三根，并用支撑工具对井字形支架进行支撑</w:t>
      </w:r>
      <w:r>
        <w:rPr>
          <w:rFonts w:hint="eastAsia" w:ascii="仿宋" w:hAnsi="仿宋" w:eastAsia="仿宋" w:cs="仿宋"/>
          <w:bCs/>
          <w:color w:val="auto"/>
          <w:sz w:val="24"/>
        </w:rPr>
        <w:t>。</w:t>
      </w:r>
    </w:p>
    <w:p w14:paraId="3F29D51C">
      <w:pPr>
        <w:pStyle w:val="56"/>
        <w:keepNext w:val="0"/>
        <w:keepLines w:val="0"/>
        <w:pageBreakBefore w:val="0"/>
        <w:wordWrap/>
        <w:topLinePunct w:val="0"/>
        <w:autoSpaceDN/>
        <w:bidi w:val="0"/>
        <w:adjustRightInd/>
        <w:snapToGrid/>
        <w:spacing w:line="420" w:lineRule="exact"/>
        <w:ind w:left="900" w:hanging="480"/>
        <w:textAlignment w:val="auto"/>
        <w:rPr>
          <w:rFonts w:ascii="仿宋" w:hAnsi="仿宋" w:eastAsia="仿宋" w:cs="仿宋"/>
          <w:kern w:val="2"/>
          <w:sz w:val="24"/>
          <w:szCs w:val="24"/>
        </w:rPr>
      </w:pPr>
      <w:r>
        <w:rPr>
          <w:rFonts w:hint="eastAsia" w:ascii="仿宋" w:hAnsi="仿宋" w:eastAsia="仿宋" w:cs="仿宋"/>
          <w:kern w:val="2"/>
          <w:sz w:val="24"/>
          <w:szCs w:val="24"/>
        </w:rPr>
        <w:t>6、运维内容</w:t>
      </w:r>
    </w:p>
    <w:p w14:paraId="46A8C9AB">
      <w:pPr>
        <w:pStyle w:val="24"/>
        <w:keepNext w:val="0"/>
        <w:keepLines w:val="0"/>
        <w:pageBreakBefore w:val="0"/>
        <w:wordWrap/>
        <w:topLinePunct w:val="0"/>
        <w:autoSpaceDN/>
        <w:bidi w:val="0"/>
        <w:adjustRightInd/>
        <w:snapToGrid/>
        <w:spacing w:after="0"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lang w:val="zh-TW" w:eastAsia="zh-TW"/>
        </w:rPr>
        <w:t>★</w:t>
      </w:r>
      <w:r>
        <w:rPr>
          <w:rFonts w:hint="eastAsia" w:ascii="仿宋" w:hAnsi="仿宋" w:eastAsia="仿宋" w:cs="仿宋"/>
          <w:sz w:val="24"/>
        </w:rPr>
        <w:t>（1）</w:t>
      </w:r>
      <w:r>
        <w:rPr>
          <w:rFonts w:hint="eastAsia" w:ascii="仿宋" w:hAnsi="仿宋" w:eastAsia="仿宋" w:cs="仿宋"/>
          <w:kern w:val="2"/>
          <w:sz w:val="24"/>
          <w:szCs w:val="24"/>
        </w:rPr>
        <w:t>中标人服务期内常驻工作人员7人（年龄不得高于55周岁），其中至少4人具有（1人废水处理工、1人固体废物处理处置工、1人废气治理工职业资格证书，1人电工作业证），并为其缴纳社保，服务人员涉及的薪酬及养老、医疗、工伤、失业、生育等“五险”问题，均由中标人负责。（</w:t>
      </w:r>
      <w:r>
        <w:rPr>
          <w:rFonts w:hint="eastAsia" w:ascii="仿宋" w:hAnsi="仿宋" w:eastAsia="仿宋" w:cs="仿宋"/>
          <w:b/>
          <w:bCs/>
          <w:kern w:val="2"/>
          <w:sz w:val="24"/>
          <w:szCs w:val="24"/>
        </w:rPr>
        <w:t>投标人中标后项目人员由采购人进行现场审核，审核不通过由中标人承担因此引起的一切责任。其证书由项目由采购人保管，直至合同期结束</w:t>
      </w:r>
      <w:r>
        <w:rPr>
          <w:rFonts w:hint="eastAsia" w:ascii="仿宋" w:hAnsi="仿宋" w:eastAsia="仿宋" w:cs="仿宋"/>
          <w:b/>
          <w:bCs/>
          <w:kern w:val="2"/>
          <w:sz w:val="24"/>
          <w:szCs w:val="24"/>
          <w:lang w:eastAsia="zh-CN"/>
        </w:rPr>
        <w:t>。</w:t>
      </w:r>
      <w:r>
        <w:rPr>
          <w:rFonts w:hint="eastAsia" w:ascii="仿宋" w:hAnsi="仿宋" w:eastAsia="仿宋" w:cs="仿宋"/>
          <w:kern w:val="2"/>
          <w:sz w:val="24"/>
          <w:szCs w:val="24"/>
        </w:rPr>
        <w:t>）</w:t>
      </w:r>
    </w:p>
    <w:p w14:paraId="5D6E012D">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kern w:val="2"/>
          <w:sz w:val="24"/>
          <w:szCs w:val="24"/>
        </w:rPr>
        <w:t>提供故障快速响应修复服务；接到故障报修后2小时内到达现场进行抢修，故障恢复时间小于24小时。</w:t>
      </w:r>
    </w:p>
    <w:p w14:paraId="05FD35CC">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kern w:val="2"/>
          <w:sz w:val="24"/>
          <w:szCs w:val="24"/>
        </w:rPr>
        <w:t xml:space="preserve">管网设施运维：主要管网定期排查疏通，对于运维过程中产生的清污杂物不能乱堆乱倒，需当天外运处理，确保周边保持环境整洁，无污染。 </w:t>
      </w:r>
    </w:p>
    <w:p w14:paraId="787BF188">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kern w:val="2"/>
          <w:sz w:val="24"/>
          <w:szCs w:val="24"/>
        </w:rPr>
        <w:t>在运维过程中，如路面破损、井盖破损、建筑损坏等情况及时上报。</w:t>
      </w:r>
    </w:p>
    <w:p w14:paraId="0E55D652">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kern w:val="2"/>
          <w:sz w:val="24"/>
          <w:szCs w:val="24"/>
        </w:rPr>
        <w:t>对次坞镇集镇区域污水管网内（至少3个点位）水质每月检测一次（COD、氨氮、总磷)，并撰写水质检测波动分析报告。</w:t>
      </w:r>
    </w:p>
    <w:p w14:paraId="377E7F81">
      <w:pPr>
        <w:keepNext w:val="0"/>
        <w:keepLines w:val="0"/>
        <w:pageBreakBefore w:val="0"/>
        <w:wordWrap/>
        <w:topLinePunct w:val="0"/>
        <w:autoSpaceDN/>
        <w:bidi w:val="0"/>
        <w:adjustRightInd/>
        <w:snapToGrid/>
        <w:spacing w:line="420" w:lineRule="exact"/>
        <w:textAlignment w:val="auto"/>
        <w:rPr>
          <w:rFonts w:ascii="仿宋" w:hAnsi="仿宋" w:eastAsia="仿宋" w:cs="仿宋"/>
          <w:kern w:val="2"/>
          <w:sz w:val="24"/>
          <w:szCs w:val="24"/>
        </w:rPr>
      </w:pPr>
      <w:r>
        <w:rPr>
          <w:rFonts w:hint="eastAsia" w:ascii="仿宋" w:hAnsi="仿宋" w:eastAsia="仿宋" w:cs="仿宋"/>
          <w:kern w:val="2"/>
          <w:sz w:val="24"/>
          <w:szCs w:val="24"/>
        </w:rPr>
        <w:t xml:space="preserve">    </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kern w:val="2"/>
          <w:sz w:val="24"/>
          <w:szCs w:val="24"/>
        </w:rPr>
        <w:t>中标人对管网、检查井内沉积物应及时进行清掏，清掏物应按国家相关政策妥善处置，严禁乱倒乱埋。</w:t>
      </w:r>
    </w:p>
    <w:p w14:paraId="1F3D5848">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kern w:val="2"/>
          <w:sz w:val="24"/>
          <w:szCs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kern w:val="2"/>
          <w:sz w:val="24"/>
          <w:szCs w:val="24"/>
        </w:rPr>
        <w:t>在运维期间须积极配合</w:t>
      </w:r>
      <w:r>
        <w:rPr>
          <w:rFonts w:hint="eastAsia" w:ascii="仿宋" w:hAnsi="仿宋" w:eastAsia="仿宋" w:cs="仿宋"/>
          <w:kern w:val="2"/>
          <w:sz w:val="24"/>
          <w:szCs w:val="24"/>
          <w:lang w:eastAsia="zh-CN"/>
        </w:rPr>
        <w:t>采购人</w:t>
      </w:r>
      <w:r>
        <w:rPr>
          <w:rFonts w:hint="eastAsia" w:ascii="仿宋" w:hAnsi="仿宋" w:eastAsia="仿宋" w:cs="仿宋"/>
          <w:kern w:val="2"/>
          <w:sz w:val="24"/>
          <w:szCs w:val="24"/>
        </w:rPr>
        <w:t>及上级部门的考核工作，并按照</w:t>
      </w:r>
      <w:r>
        <w:rPr>
          <w:rFonts w:hint="eastAsia" w:ascii="仿宋" w:hAnsi="仿宋" w:eastAsia="仿宋" w:cs="仿宋"/>
          <w:kern w:val="2"/>
          <w:sz w:val="24"/>
          <w:szCs w:val="24"/>
          <w:lang w:eastAsia="zh-CN"/>
        </w:rPr>
        <w:t>采购人</w:t>
      </w:r>
      <w:r>
        <w:rPr>
          <w:rFonts w:hint="eastAsia" w:ascii="仿宋" w:hAnsi="仿宋" w:eastAsia="仿宋" w:cs="仿宋"/>
          <w:kern w:val="2"/>
          <w:sz w:val="24"/>
          <w:szCs w:val="24"/>
        </w:rPr>
        <w:t>要求提供相关资料。</w:t>
      </w:r>
    </w:p>
    <w:p w14:paraId="49D3CD38">
      <w:pPr>
        <w:keepNext w:val="0"/>
        <w:keepLines w:val="0"/>
        <w:pageBreakBefore w:val="0"/>
        <w:wordWrap/>
        <w:topLinePunct w:val="0"/>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kern w:val="2"/>
          <w:sz w:val="24"/>
          <w:szCs w:val="24"/>
        </w:rPr>
        <w:t>在运维期间需做好运维台账（包括巡查记录等），并且配合</w:t>
      </w:r>
      <w:r>
        <w:rPr>
          <w:rFonts w:hint="eastAsia" w:ascii="仿宋" w:hAnsi="仿宋" w:eastAsia="仿宋" w:cs="仿宋"/>
          <w:kern w:val="2"/>
          <w:sz w:val="24"/>
          <w:szCs w:val="24"/>
          <w:lang w:eastAsia="zh-CN"/>
        </w:rPr>
        <w:t>采购人</w:t>
      </w:r>
      <w:r>
        <w:rPr>
          <w:rFonts w:hint="eastAsia" w:ascii="仿宋" w:hAnsi="仿宋" w:eastAsia="仿宋" w:cs="仿宋"/>
          <w:kern w:val="2"/>
          <w:sz w:val="24"/>
          <w:szCs w:val="24"/>
        </w:rPr>
        <w:t>做好市运维办对我镇运维检查资料</w:t>
      </w:r>
      <w:r>
        <w:rPr>
          <w:rFonts w:hint="eastAsia" w:ascii="仿宋" w:hAnsi="仿宋" w:eastAsia="仿宋" w:cs="仿宋"/>
          <w:color w:val="auto"/>
          <w:sz w:val="24"/>
          <w:szCs w:val="24"/>
          <w:lang w:val="en-US" w:eastAsia="zh-CN"/>
        </w:rPr>
        <w:t>。</w:t>
      </w:r>
    </w:p>
    <w:p w14:paraId="32117F7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（四）报价要求</w:t>
      </w:r>
    </w:p>
    <w:p w14:paraId="612B44D7">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1、投标报价是在项目范围内全部工作内容的价格体现,各项单价最高限价详见采购清单，清单内单价包含了材料、人工、检测、清淤、外运、处理、税费等一切费用。</w:t>
      </w:r>
    </w:p>
    <w:p w14:paraId="3BD3C72F">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2、因该项目施工点多、线长，需设置公告宣传牌及安全文明施工围挡，安排专人指挥交通等，其费用由投标人在报价时一并考虑。</w:t>
      </w:r>
    </w:p>
    <w:p w14:paraId="7FA5D266">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3、投标人应在报价表上标明拟提供检测内容的单价，任何有选择的报价将不予接受。投标文件报价中的单价全部采用人民币表示和结算（报价应精确到小数点后两位）。</w:t>
      </w:r>
    </w:p>
    <w:p w14:paraId="555FAE46">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4、除非合同条款中另有规定，否则，投标人所报价格在合同实施期间不因市场变化因素而变动。</w:t>
      </w:r>
    </w:p>
    <w:p w14:paraId="4846B400">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5、投标人应认真考虑所报价格，中标后，中标人不得以任何理由提出增加造价的要求。</w:t>
      </w:r>
    </w:p>
    <w:p w14:paraId="2F90AB9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（五）CCTV检测成果要求</w:t>
      </w:r>
    </w:p>
    <w:p w14:paraId="14E4BFB1">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雨污水管道检测采用CCTV作业方式。</w:t>
      </w:r>
    </w:p>
    <w:p w14:paraId="3993BB22">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所有CCTV检测视频要求做到：从地面参照物，至井室、管道内部的视频需要完整，不能间断。</w:t>
      </w:r>
    </w:p>
    <w:p w14:paraId="064D8570">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需提供的成果资料：</w:t>
      </w:r>
    </w:p>
    <w:p w14:paraId="792CFEB4">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（1）探测方法试验及检测探测仪器性能检验报告；</w:t>
      </w:r>
    </w:p>
    <w:p w14:paraId="3D87AD05">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）检测工作的所有影像资料及原始记录等；</w:t>
      </w:r>
    </w:p>
    <w:p w14:paraId="330C5B39">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）管道状况评估数据文件；</w:t>
      </w:r>
    </w:p>
    <w:p w14:paraId="7567AFB5">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）质量检查及评价工作报告；</w:t>
      </w:r>
    </w:p>
    <w:p w14:paraId="35F8DBCA">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）绘制一套现状雨水、污水管线CAD图；</w:t>
      </w:r>
    </w:p>
    <w:p w14:paraId="7079A439">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最终成果报告。对雨污水管道CCTV检测、修复分别进行全面系统的整理，客观科学的评价现状管道的安全性，给出检测结论。成果以书面报告（3份）及电子版本（1份）提供；并附检测成果及相关视频、图件、照片、测量成果；报告中应提供检测试验方法，检测试验记录，并结合具体工程特点进行修复等（由采购人单位确定需维修的部位）</w:t>
      </w:r>
      <w:r>
        <w:rPr>
          <w:rFonts w:hint="eastAsia" w:ascii="仿宋" w:hAnsi="仿宋" w:eastAsia="仿宋" w:cs="仿宋"/>
          <w:bCs/>
          <w:color w:val="auto"/>
          <w:sz w:val="24"/>
        </w:rPr>
        <w:t>。</w:t>
      </w:r>
    </w:p>
    <w:p w14:paraId="2A54C7D9">
      <w:pPr>
        <w:keepNext w:val="0"/>
        <w:keepLines w:val="0"/>
        <w:pageBreakBefore w:val="0"/>
        <w:widowControl w:val="0"/>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（六）工作要求</w:t>
      </w:r>
    </w:p>
    <w:p w14:paraId="3EDB46A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1、投标人须在技术文件中列明养护团队人员清单（包括姓名、工种、证书类型、学历、联系方式等），中标后锁定，中标人应确定项目责任人，所报的项目负责人（技术负责人）、各专业负责工程师、检测人员及资料分析人员必须在整个施工工期内在岗，未经采购人同意不得更换，否则由此造成的损失全部由中标人承担（含赔偿给采购人的损失）。确需更换时，须报采购人同意，更换后人员不得低于中标人投标时所报人员资质和技术水平。未征得采购人同意，私自更换项目负责人处1万元的违约金，更换其它专业人员处0.5万元的违约金。采购人如发现上述项目责任人不能履行职责，可要求中标人对相关人员作出调整。</w:t>
      </w:r>
    </w:p>
    <w:p w14:paraId="61FC9F6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2、采购人将对中标人现场管理人员进行考核，主要管理人员（包括项目负责人、各专业负责工程师、检测人员）必须常驻工程施工现场，工程实施期间，项目负责人（技术负责人）须严格履行书面请假制度（且安排不低于中标人投标时所报人员资质和技术水平的人员负责现场，请假时需向采购人提交公司盖章的申请报告和暂替人员的资质证书）。如擅自离岗，将按5000元/人次扣除服务款，项目负责人每月累计达8人次，采购人有权终止合同，由此造成的一切后果由中标人承担。</w:t>
      </w:r>
    </w:p>
    <w:p w14:paraId="70164471">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3、加强检测、修复施工过程的安全文明施工管理，中标人在施工时应统一着反光服；在施工路段前后及四周设置醒目、整洁的安全警示标志和围挡设施；工地现场材料、机具放置整齐有序；无“脏、乱、差”现象。</w:t>
      </w:r>
    </w:p>
    <w:p w14:paraId="6C401348">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4、中标人实施该项目检测、修复时，应合理组织，避开交通高峰，部分车流、人流量较大的路段，应安排夜间施工，确保道路畅通；</w:t>
      </w:r>
    </w:p>
    <w:p w14:paraId="729886DF">
      <w:pPr>
        <w:keepNext w:val="0"/>
        <w:keepLines w:val="0"/>
        <w:pageBreakBefore w:val="0"/>
        <w:widowControl/>
        <w:wordWrap/>
        <w:topLinePunct w:val="0"/>
        <w:autoSpaceDN/>
        <w:bidi w:val="0"/>
        <w:adjustRightInd/>
        <w:snapToGrid/>
        <w:spacing w:line="420" w:lineRule="exact"/>
        <w:ind w:firstLine="480" w:firstLineChars="200"/>
        <w:jc w:val="left"/>
        <w:textAlignment w:val="auto"/>
        <w:rPr>
          <w:rFonts w:ascii="仿宋" w:hAnsi="仿宋" w:eastAsia="仿宋" w:cs="仿宋"/>
          <w:sz w:val="24"/>
        </w:rPr>
      </w:pPr>
      <w:r>
        <w:rPr>
          <w:rFonts w:hint="eastAsia" w:ascii="仿宋" w:hAnsi="仿宋" w:eastAsia="仿宋" w:cs="仿宋"/>
          <w:sz w:val="24"/>
        </w:rPr>
        <w:t>5、在道路检测、修复作业时，必须向交警部门进行申报或备案，办理相关手续，做好现场安全围护和交通疏导；</w:t>
      </w:r>
    </w:p>
    <w:p w14:paraId="7620F48D">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rPr>
        <w:t>6、中标人如在检测质量不符合要求、安全方面存在隐患的，未按采购人要求采取有力措施对有关问题进行整改的，或整改后无明显成效的，</w:t>
      </w:r>
      <w:r>
        <w:rPr>
          <w:rFonts w:hint="eastAsia" w:ascii="仿宋" w:hAnsi="仿宋" w:eastAsia="仿宋" w:cs="仿宋"/>
          <w:bCs/>
          <w:color w:val="auto"/>
          <w:sz w:val="24"/>
        </w:rPr>
        <w:t>或中标人拒不执行通知及指令的，采购人认为中标人无能力继续按招标文件履行合同的，有权单方终止合同，由此造成的一切损失由中标人承担。</w:t>
      </w:r>
    </w:p>
    <w:p w14:paraId="5FDCB3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（七）安全文明要求</w:t>
      </w:r>
    </w:p>
    <w:p w14:paraId="6FB77642">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本项目CCTV检测环境为密闭空间，各检查井间距（以现场考察为准）；管渠断面大小不一，投标人应预先勘察现场，编制可行的专项安全方案及应急预案。</w:t>
      </w:r>
    </w:p>
    <w:p w14:paraId="2DD3E7D1">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中标人在每条道路施工前，需提前进行现场考察，根据现场实际情况编制技术方案（检测方法、封堵导流措施、管道清洗方法、进度安排等）和安全方案（安全总体要求、现场安全因素分析、项目安全措施方案及应急预案）并上报采购人，经采购人审批通过后方可实施。中标人必须按评审通过后安全方案及应急预案进行施工，相关费用不予调整。</w:t>
      </w:r>
    </w:p>
    <w:p w14:paraId="450BFCE6">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中标人必须实行井下安全作业票制度，履行批准手续。作业班（组）在下井前应做好管道的降水、通风、气体检测、照明以及现场围挡等工作，并制订防护措施填入上述作业票内。由作业班（组）长填写“下井安全作业票”，经技术负责人批准后，方可下井、下池。</w:t>
      </w:r>
    </w:p>
    <w:p w14:paraId="5F74BE25">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下井、下池人员应经过安全技术培训，学会人工急救和防护用具、照明及通讯设备的使用方法。操作人员下井作业时，井上应有两人监护。若进入管涵施工，还应在箱涵内增加监护人员作中间联络。监护人员不得擅离职守。井上、井下人员之间的联系宜采用有线或无线通讯设备，以代替喊话或手势。作业现场照明应使用便携式防爆灯，照明设备应符合现行国家标准《爆炸性气体环境用电气设备第14部分：危险场所分类》GB3836.14的相关规定（CJJ6-2009）。</w:t>
      </w:r>
    </w:p>
    <w:p w14:paraId="79DA930C">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下井前必须提前开启工作井井盖及其上下游井盖进行自然通气和机械通风，并用竹（木）棒搅动泥水，以散发其中有害气体。经过通风后，若检测结果证明井下气体中仍然缺氧或所含有毒气体浓度超过容许值，应继续进行自然增加机械通风的通风量，使含氧量达到规定值，并使有害气体浓度降至容许值以下，方可进行井下作业。若易爆气体浓度在爆炸范围内，在井下作业期间必须采用机械通风，使管道中易爆气体浓度降至爆炸下限以下。</w:t>
      </w:r>
    </w:p>
    <w:p w14:paraId="0CC3CF9D">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检查井井盖或检查孔开启后，必须进行密闭式围挡，工作人员必须穿黄色反光马夹，工作区域设置警示标志，夜间应设警示红灯。在繁华地区作业时，应指派专人维护现场秩序。</w:t>
      </w:r>
    </w:p>
    <w:p w14:paraId="35F6E055">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14:paraId="79B04B0D">
      <w:pPr>
        <w:keepNext w:val="0"/>
        <w:keepLines w:val="0"/>
        <w:pageBreakBefore w:val="0"/>
        <w:numPr>
          <w:ilvl w:val="0"/>
          <w:numId w:val="5"/>
        </w:numPr>
        <w:wordWrap/>
        <w:topLinePunct w:val="0"/>
        <w:autoSpaceDE/>
        <w:autoSpaceDN/>
        <w:bidi w:val="0"/>
        <w:adjustRightInd/>
        <w:snapToGrid/>
        <w:spacing w:line="420" w:lineRule="exact"/>
        <w:ind w:left="0"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现场每个作业面必须配备所需的通风及毒气检测仪等设备，保证所有设备安全运转、所有仪器必须在标定有效期内。</w:t>
      </w:r>
    </w:p>
    <w:p w14:paraId="59FBC72A">
      <w:pPr>
        <w:keepNext w:val="0"/>
        <w:keepLines w:val="0"/>
        <w:pageBreakBefore w:val="0"/>
        <w:wordWrap/>
        <w:topLinePunct w:val="0"/>
        <w:autoSpaceDN/>
        <w:bidi w:val="0"/>
        <w:adjustRightInd/>
        <w:snapToGrid/>
        <w:spacing w:line="420" w:lineRule="exact"/>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其他未尽事宜，参照《城镇污水管道维护安全技术规程》（CJJ6-2009）规程执行。</w:t>
      </w:r>
    </w:p>
    <w:p w14:paraId="7CE4721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（八）验收要求</w:t>
      </w:r>
    </w:p>
    <w:p w14:paraId="379D0711">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在工程服务期限内，采购人对中标人检测的质量成果进行不定期抽查，若发现检测结果及报告，存在弄虚作假，采购人立即终止合同，不予结算任何工程款。检测报告未达到采购人要求的，第一次口头警告修改；第二次扣除本项目总价10%的工程款；第三次采购人终止合同，不予结算剩余工程款。</w:t>
      </w:r>
    </w:p>
    <w:p w14:paraId="5C2CF011">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2、在工程完工后，采购人对所有完成项目抽检视频验收。</w:t>
      </w:r>
    </w:p>
    <w:p w14:paraId="58734CF1">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3、中标人在验收前向采购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提供工程检测报告三套。</w:t>
      </w:r>
    </w:p>
    <w:p w14:paraId="1443D5B3">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4、中标人在验收前向采购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提供工程检测影像资料。</w:t>
      </w:r>
    </w:p>
    <w:p w14:paraId="05C847AB">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5、特殊情况下工程检测影像资料不能摄影，须经采购人同意。</w:t>
      </w:r>
    </w:p>
    <w:p w14:paraId="06CE7FBD">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bCs/>
          <w:color w:val="auto"/>
          <w:sz w:val="24"/>
        </w:rPr>
      </w:pPr>
      <w:r>
        <w:rPr>
          <w:rFonts w:hint="eastAsia" w:ascii="仿宋" w:hAnsi="仿宋" w:eastAsia="仿宋" w:cs="仿宋"/>
          <w:color w:val="auto"/>
          <w:sz w:val="24"/>
          <w:szCs w:val="24"/>
        </w:rPr>
        <w:t>6、本项目验收合格后质保期为壹年。</w:t>
      </w:r>
    </w:p>
    <w:p w14:paraId="012A35A2">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（九）其他要求</w:t>
      </w:r>
    </w:p>
    <w:p w14:paraId="4F01643C">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★1、检测报告内容和结论应满足相关检测规范要求。</w:t>
      </w:r>
    </w:p>
    <w:p w14:paraId="1CE6B44C">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2、投标人在人员、设备、资金等方面具有相应的施工能力。</w:t>
      </w:r>
    </w:p>
    <w:p w14:paraId="459BC87B">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3、投标人报价包含施工、材料、税费等在内一切费用。</w:t>
      </w:r>
    </w:p>
    <w:p w14:paraId="24D68845">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投标人响应能力要求：本项目管道检测工作因涉及到行政审批服务工作要求，投标人须承诺在接到采购人通知后，及时与采购人对接工作任务，3小时内进场施工检测（应急工程需在接到采购人通知后1小时内到达现场）。若规定时间内未进场施工、监测的，采购人有权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进行整改，整改完成后若再次发生则直接解除合同，由此造成的一切后果由</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承担。</w:t>
      </w:r>
    </w:p>
    <w:p w14:paraId="2A6DB11D">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5、施工现场需做好安全文明施工措施，保障人身安全及环保要求。</w:t>
      </w:r>
    </w:p>
    <w:p w14:paraId="50308692">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6、因本项目服务质量、技术要求、检测要求较高，</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需充分了解本项目实施风险及实施形式，合理报价。若因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自身报价原因导致本项目无法实施的，是</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责任，由此造成的一切后果由</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承担。</w:t>
      </w:r>
    </w:p>
    <w:p w14:paraId="7FF47E51">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7、因本项目服务范围特殊，服务期限为完成采购清单内所有施工、检测内容并验收合格后为止。</w:t>
      </w:r>
    </w:p>
    <w:p w14:paraId="795EE366">
      <w:pPr>
        <w:keepNext w:val="0"/>
        <w:keepLines w:val="0"/>
        <w:pageBreakBefore w:val="0"/>
        <w:widowControl/>
        <w:wordWrap/>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8、因本项目对检测、修复等工作要求较高，</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需自行考虑成本，合理报价。因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自身对项目错误评估的原因造成本项目无法开展或服务质量不达标的，采购人有权直接解除合同，造成采购人损失的，由</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承担。</w:t>
      </w:r>
    </w:p>
    <w:p w14:paraId="0C2456F9">
      <w:pPr>
        <w:keepNext w:val="0"/>
        <w:keepLines w:val="0"/>
        <w:pageBreakBefore w:val="0"/>
        <w:widowControl/>
        <w:wordWrap/>
        <w:topLinePunct w:val="0"/>
        <w:autoSpaceDE/>
        <w:autoSpaceDN/>
        <w:bidi w:val="0"/>
        <w:adjustRightInd/>
        <w:snapToGrid/>
        <w:spacing w:line="420" w:lineRule="exact"/>
        <w:ind w:firstLine="482" w:firstLineChars="200"/>
        <w:jc w:val="left"/>
        <w:textAlignment w:val="auto"/>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bCs/>
          <w:color w:val="auto"/>
          <w:sz w:val="24"/>
          <w:szCs w:val="24"/>
        </w:rPr>
        <w:t>9、本项目服务期限为自合同签订</w:t>
      </w:r>
      <w:r>
        <w:rPr>
          <w:rFonts w:hint="eastAsia" w:ascii="仿宋" w:hAnsi="仿宋" w:eastAsia="仿宋" w:cs="仿宋"/>
          <w:b/>
          <w:bCs/>
          <w:color w:val="auto"/>
          <w:sz w:val="24"/>
          <w:szCs w:val="24"/>
          <w:lang w:val="en-US" w:eastAsia="zh-CN"/>
        </w:rPr>
        <w:t>之日起</w:t>
      </w:r>
      <w:r>
        <w:rPr>
          <w:rFonts w:hint="eastAsia" w:ascii="仿宋" w:hAnsi="仿宋" w:eastAsia="仿宋" w:cs="仿宋"/>
          <w:b/>
          <w:bCs/>
          <w:color w:val="auto"/>
          <w:sz w:val="24"/>
          <w:szCs w:val="24"/>
        </w:rPr>
        <w:t>一年。</w:t>
      </w:r>
    </w:p>
    <w:p w14:paraId="07E63BD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（十）履约保证金及付款方式</w:t>
      </w:r>
    </w:p>
    <w:p w14:paraId="395810D9">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b/>
          <w:bCs/>
          <w:color w:val="auto"/>
          <w:kern w:val="0"/>
          <w:sz w:val="24"/>
          <w:szCs w:val="24"/>
          <w:lang w:val="en-US" w:eastAsia="zh-CN" w:bidi="ar"/>
        </w:rPr>
        <w:t>1、履约保证金：</w:t>
      </w:r>
      <w:r>
        <w:rPr>
          <w:rFonts w:hint="eastAsia" w:ascii="仿宋" w:hAnsi="仿宋" w:eastAsia="仿宋" w:cs="仿宋"/>
          <w:color w:val="auto"/>
          <w:sz w:val="24"/>
        </w:rPr>
        <w:t>合同签订前，中标人须向采购人缴纳合同价款的1%作为履约保证金，项目实施完成经验收无任何问题15天内退回（不计息）</w:t>
      </w:r>
      <w:r>
        <w:rPr>
          <w:rFonts w:hint="eastAsia" w:ascii="仿宋" w:hAnsi="仿宋" w:eastAsia="仿宋" w:cs="仿宋"/>
          <w:color w:val="auto"/>
          <w:sz w:val="24"/>
          <w:lang w:val="en-US" w:eastAsia="zh-CN"/>
        </w:rPr>
        <w:t>。</w:t>
      </w:r>
    </w:p>
    <w:p w14:paraId="10949AF4">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注：中标人通过基本账户银行转账或电汇方式缴纳履约保证金，凭银行缴款凭证至次坞镇人民政府财政办办公室开具履约保证金收据。</w:t>
      </w:r>
    </w:p>
    <w:p w14:paraId="633C024A">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收款单位：诸暨市次坞镇人民政府</w:t>
      </w:r>
    </w:p>
    <w:p w14:paraId="66615018">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开户银行：诸暨农商银行次坞支行</w:t>
      </w:r>
    </w:p>
    <w:p w14:paraId="02580D0E">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银行帐号：201000032686130</w:t>
      </w:r>
    </w:p>
    <w:p w14:paraId="559670E4">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2、付款方式：</w:t>
      </w:r>
      <w:r>
        <w:rPr>
          <w:rFonts w:hint="eastAsia" w:ascii="仿宋" w:hAnsi="仿宋" w:eastAsia="仿宋" w:cs="仿宋"/>
          <w:b w:val="0"/>
          <w:bCs w:val="0"/>
          <w:color w:val="auto"/>
          <w:kern w:val="0"/>
          <w:sz w:val="24"/>
          <w:szCs w:val="24"/>
          <w:highlight w:val="none"/>
          <w:lang w:val="en-US" w:eastAsia="zh-CN" w:bidi="ar"/>
        </w:rPr>
        <w:t>合同签订后至项目进度完成超过50%时支付完成工程量的80%，合同期满竣工验收合格后支付剩余款项。</w:t>
      </w:r>
    </w:p>
    <w:p w14:paraId="1201A25C">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（十</w:t>
      </w:r>
      <w:r>
        <w:rPr>
          <w:rFonts w:hint="eastAsia" w:ascii="仿宋" w:hAnsi="仿宋" w:eastAsia="仿宋" w:cs="仿宋"/>
          <w:b/>
          <w:bCs/>
          <w:color w:val="auto"/>
          <w:kern w:val="0"/>
          <w:sz w:val="24"/>
          <w:szCs w:val="24"/>
          <w:lang w:val="en-US" w:eastAsia="zh-CN" w:bidi="ar"/>
        </w:rPr>
        <w:t>一</w:t>
      </w:r>
      <w:r>
        <w:rPr>
          <w:rFonts w:hint="eastAsia" w:ascii="仿宋" w:hAnsi="仿宋" w:eastAsia="仿宋" w:cs="仿宋"/>
          <w:b/>
          <w:bCs/>
          <w:color w:val="auto"/>
          <w:kern w:val="0"/>
          <w:sz w:val="24"/>
          <w:szCs w:val="24"/>
          <w:highlight w:val="none"/>
          <w:lang w:val="en-US" w:eastAsia="zh-CN" w:bidi="ar"/>
        </w:rPr>
        <w:t>）最高限价</w:t>
      </w:r>
    </w:p>
    <w:p w14:paraId="23E7F33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auto"/>
          <w:sz w:val="24"/>
          <w:highlight w:val="none"/>
          <w:lang w:val="en-US" w:eastAsia="zh-CN"/>
        </w:rPr>
      </w:pPr>
      <w:r>
        <w:rPr>
          <w:rFonts w:hint="eastAsia" w:ascii="仿宋" w:hAnsi="仿宋" w:eastAsia="仿宋" w:cs="仿宋"/>
          <w:b/>
          <w:bCs/>
          <w:kern w:val="0"/>
          <w:sz w:val="24"/>
          <w:szCs w:val="24"/>
          <w:lang w:val="en-US" w:eastAsia="zh-CN" w:bidi="ar-SA"/>
        </w:rPr>
        <w:t>本次采购采用折扣报价，</w:t>
      </w:r>
      <w:r>
        <w:rPr>
          <w:rFonts w:hint="eastAsia" w:ascii="仿宋" w:hAnsi="仿宋" w:eastAsia="仿宋" w:cs="仿宋"/>
          <w:b/>
          <w:bCs/>
          <w:color w:val="auto"/>
          <w:sz w:val="24"/>
          <w:lang w:val="en-US" w:eastAsia="zh-CN"/>
        </w:rPr>
        <w:t>具体</w:t>
      </w:r>
      <w:r>
        <w:rPr>
          <w:rFonts w:hint="eastAsia" w:ascii="仿宋" w:hAnsi="仿宋" w:eastAsia="仿宋" w:cs="仿宋"/>
          <w:b/>
          <w:bCs/>
          <w:kern w:val="0"/>
          <w:sz w:val="24"/>
          <w:szCs w:val="24"/>
          <w:lang w:val="en-US" w:eastAsia="zh-CN" w:bidi="ar-SA"/>
        </w:rPr>
        <w:t>数量按实结算</w:t>
      </w:r>
      <w:r>
        <w:rPr>
          <w:rFonts w:hint="eastAsia" w:ascii="仿宋" w:hAnsi="仿宋" w:eastAsia="仿宋" w:cs="仿宋"/>
          <w:b/>
          <w:bCs/>
          <w:sz w:val="24"/>
          <w:szCs w:val="24"/>
        </w:rPr>
        <w:t>，</w:t>
      </w:r>
      <w:r>
        <w:rPr>
          <w:rFonts w:hint="eastAsia" w:ascii="仿宋" w:hAnsi="仿宋" w:eastAsia="仿宋" w:cs="仿宋"/>
          <w:b/>
          <w:bCs/>
          <w:sz w:val="24"/>
          <w:szCs w:val="24"/>
          <w:highlight w:val="none"/>
          <w:lang w:val="en-US" w:eastAsia="zh-CN"/>
        </w:rPr>
        <w:t>最高限价为</w:t>
      </w:r>
      <w:r>
        <w:rPr>
          <w:rFonts w:hint="eastAsia" w:ascii="仿宋" w:hAnsi="仿宋" w:eastAsia="仿宋" w:cs="仿宋"/>
          <w:b/>
          <w:bCs/>
          <w:color w:val="auto"/>
          <w:sz w:val="24"/>
          <w:szCs w:val="24"/>
          <w:highlight w:val="none"/>
          <w:lang w:val="en-US" w:eastAsia="zh-CN"/>
        </w:rPr>
        <w:t>100%</w:t>
      </w:r>
      <w:r>
        <w:rPr>
          <w:rFonts w:hint="eastAsia" w:ascii="仿宋" w:hAnsi="仿宋" w:eastAsia="仿宋" w:cs="仿宋"/>
          <w:b/>
          <w:bCs/>
          <w:color w:val="auto"/>
          <w:kern w:val="0"/>
          <w:sz w:val="24"/>
          <w:szCs w:val="24"/>
          <w:lang w:val="en-US" w:eastAsia="zh-CN" w:bidi="ar"/>
        </w:rPr>
        <w:t>，</w:t>
      </w:r>
      <w:r>
        <w:rPr>
          <w:rFonts w:hint="eastAsia" w:ascii="仿宋" w:hAnsi="仿宋" w:eastAsia="仿宋" w:cs="仿宋"/>
          <w:b/>
          <w:bCs/>
          <w:color w:val="auto"/>
          <w:sz w:val="24"/>
        </w:rPr>
        <w:t>任何超过最高限价的报价将被认定为无效报价（报价包括检测、修复、人员、设备、施工、材料、运输、税费等与本项目项目实施的一切费用）</w:t>
      </w:r>
      <w:r>
        <w:rPr>
          <w:rFonts w:hint="eastAsia" w:ascii="宋体" w:hAnsi="宋体" w:cs="宋体"/>
          <w:b/>
          <w:bCs/>
          <w:color w:val="auto"/>
          <w:sz w:val="24"/>
          <w:highlight w:val="none"/>
          <w:lang w:val="en-US" w:eastAsia="zh-CN"/>
        </w:rPr>
        <w:t>。</w:t>
      </w:r>
    </w:p>
    <w:p w14:paraId="228E5E4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auto"/>
          <w:sz w:val="24"/>
          <w:highlight w:val="none"/>
        </w:rPr>
      </w:pPr>
      <w:r>
        <w:rPr>
          <w:rFonts w:hint="eastAsia" w:ascii="仿宋" w:hAnsi="仿宋" w:eastAsia="仿宋" w:cs="仿宋"/>
          <w:b/>
          <w:bCs/>
          <w:sz w:val="24"/>
          <w:szCs w:val="24"/>
          <w:highlight w:val="none"/>
          <w:u w:val="none"/>
          <w:lang w:val="en-US" w:eastAsia="zh-CN"/>
        </w:rPr>
        <w:t>最高合同金额不超过人民币</w:t>
      </w:r>
      <w:r>
        <w:rPr>
          <w:rFonts w:hint="eastAsia" w:ascii="仿宋" w:hAnsi="仿宋" w:eastAsia="仿宋" w:cs="仿宋"/>
          <w:b/>
          <w:bCs/>
          <w:color w:val="auto"/>
          <w:kern w:val="0"/>
          <w:sz w:val="24"/>
          <w:szCs w:val="24"/>
          <w:lang w:val="en-US" w:eastAsia="zh-CN" w:bidi="ar"/>
        </w:rPr>
        <w:t>肆拾万元整（¥400000.00）。</w:t>
      </w:r>
    </w:p>
    <w:p w14:paraId="709D8EE9">
      <w:pPr>
        <w:keepNext w:val="0"/>
        <w:keepLines w:val="0"/>
        <w:pageBreakBefore w:val="0"/>
        <w:widowControl w:val="0"/>
        <w:kinsoku w:val="0"/>
        <w:wordWrap/>
        <w:overflowPunct w:val="0"/>
        <w:topLinePunct w:val="0"/>
        <w:autoSpaceDE w:val="0"/>
        <w:autoSpaceDN w:val="0"/>
        <w:bidi w:val="0"/>
        <w:adjustRightInd/>
        <w:snapToGrid/>
        <w:spacing w:line="420" w:lineRule="exac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（十</w:t>
      </w:r>
      <w:r>
        <w:rPr>
          <w:rFonts w:hint="eastAsia" w:ascii="仿宋" w:hAnsi="仿宋" w:eastAsia="仿宋" w:cs="仿宋"/>
          <w:b/>
          <w:bCs/>
          <w:color w:val="auto"/>
          <w:kern w:val="0"/>
          <w:sz w:val="24"/>
          <w:szCs w:val="24"/>
          <w:highlight w:val="none"/>
          <w:lang w:val="en-US" w:eastAsia="zh-CN" w:bidi="ar"/>
        </w:rPr>
        <w:t>二</w:t>
      </w:r>
      <w:r>
        <w:rPr>
          <w:rFonts w:hint="eastAsia" w:ascii="仿宋" w:hAnsi="仿宋" w:eastAsia="仿宋" w:cs="仿宋"/>
          <w:b/>
          <w:bCs/>
          <w:color w:val="auto"/>
          <w:kern w:val="0"/>
          <w:sz w:val="24"/>
          <w:szCs w:val="24"/>
          <w:lang w:val="en-US" w:eastAsia="zh-CN" w:bidi="ar"/>
        </w:rPr>
        <w:t>）特别说明</w:t>
      </w:r>
    </w:p>
    <w:p w14:paraId="2ECF8229">
      <w:pPr>
        <w:keepNext w:val="0"/>
        <w:keepLines w:val="0"/>
        <w:pageBreakBefore w:val="0"/>
        <w:widowControl w:val="0"/>
        <w:kinsoku w:val="0"/>
        <w:wordWrap/>
        <w:overflowPunct w:val="0"/>
        <w:topLinePunct w:val="0"/>
        <w:autoSpaceDE w:val="0"/>
        <w:autoSpaceDN w:val="0"/>
        <w:bidi w:val="0"/>
        <w:adjustRightInd/>
        <w:snapToGrid/>
        <w:spacing w:line="420" w:lineRule="exact"/>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投标人应确保投标文件中提供的复印件真实有效，中标公示期间，采购单位如需对预中标人投标文件中所提供复印件的原件、设备的真实性进行核查。预中标人需无条件配合，如不配合或核查发现存在虚假情况,自动取消中标资格，并通报相关部门严肃处理。</w:t>
      </w:r>
    </w:p>
    <w:p w14:paraId="2F7ADB0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rPr>
        <w:t>2、打“★”条款为实质性响应条款，不满足则做废标处理。</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须在投标文件中提供响应“★”条款的证明材料或相关承诺。</w:t>
      </w:r>
    </w:p>
    <w:p w14:paraId="3461758E">
      <w:pPr>
        <w:rPr>
          <w:rFonts w:hint="eastAsia" w:ascii="仿宋" w:hAnsi="仿宋" w:eastAsia="仿宋" w:cs="仿宋"/>
          <w:b/>
          <w:bCs/>
          <w:color w:val="auto"/>
          <w:sz w:val="24"/>
          <w:szCs w:val="24"/>
        </w:rPr>
        <w:sectPr>
          <w:headerReference r:id="rId10" w:type="default"/>
          <w:footerReference r:id="rId11" w:type="default"/>
          <w:pgSz w:w="11906" w:h="16838"/>
          <w:pgMar w:top="1236" w:right="1247" w:bottom="1236"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24"/>
          <w:szCs w:val="24"/>
        </w:rPr>
        <w:br w:type="page"/>
      </w:r>
    </w:p>
    <w:p w14:paraId="458E056F">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2094"/>
      <w:bookmarkEnd w:id="25"/>
      <w:bookmarkStart w:id="26" w:name="_Toc184312129"/>
      <w:bookmarkEnd w:id="26"/>
      <w:bookmarkStart w:id="27" w:name="_Toc184314410"/>
      <w:bookmarkEnd w:id="27"/>
      <w:bookmarkStart w:id="28" w:name="_Toc184310341"/>
      <w:bookmarkEnd w:id="28"/>
      <w:bookmarkStart w:id="29" w:name="_Toc184310285"/>
      <w:bookmarkEnd w:id="29"/>
      <w:bookmarkStart w:id="30" w:name="_Toc184314465"/>
      <w:bookmarkEnd w:id="30"/>
      <w:bookmarkStart w:id="31" w:name="_Toc184308074"/>
      <w:bookmarkEnd w:id="31"/>
      <w:bookmarkStart w:id="32" w:name="_Toc184310293"/>
      <w:bookmarkEnd w:id="32"/>
      <w:bookmarkStart w:id="33" w:name="_Toc184312090"/>
      <w:bookmarkEnd w:id="33"/>
      <w:bookmarkStart w:id="34" w:name="_Toc184308036"/>
      <w:bookmarkEnd w:id="34"/>
      <w:bookmarkStart w:id="35" w:name="_Toc184314454"/>
      <w:bookmarkEnd w:id="35"/>
      <w:bookmarkStart w:id="36" w:name="_Toc184310283"/>
      <w:bookmarkEnd w:id="36"/>
      <w:bookmarkStart w:id="37" w:name="_Toc184314477"/>
      <w:bookmarkEnd w:id="37"/>
      <w:bookmarkStart w:id="38" w:name="_Toc184308052"/>
      <w:bookmarkEnd w:id="38"/>
      <w:bookmarkStart w:id="39" w:name="_Toc184308069"/>
      <w:bookmarkEnd w:id="39"/>
      <w:bookmarkStart w:id="40" w:name="_Toc184308107"/>
      <w:bookmarkEnd w:id="40"/>
      <w:bookmarkStart w:id="41" w:name="_Toc184312120"/>
      <w:bookmarkEnd w:id="41"/>
      <w:bookmarkStart w:id="42" w:name="_Toc184312073"/>
      <w:bookmarkEnd w:id="42"/>
      <w:bookmarkStart w:id="43" w:name="_Toc184310272"/>
      <w:bookmarkEnd w:id="43"/>
      <w:bookmarkStart w:id="44" w:name="_Toc184308042"/>
      <w:bookmarkEnd w:id="44"/>
      <w:bookmarkStart w:id="45" w:name="_Toc184312104"/>
      <w:bookmarkEnd w:id="45"/>
      <w:bookmarkStart w:id="46" w:name="_Toc184308090"/>
      <w:bookmarkEnd w:id="46"/>
      <w:bookmarkStart w:id="47" w:name="_Toc184308043"/>
      <w:bookmarkEnd w:id="47"/>
      <w:bookmarkStart w:id="48" w:name="_Toc184313275"/>
      <w:bookmarkEnd w:id="48"/>
      <w:bookmarkStart w:id="49" w:name="_Toc184312092"/>
      <w:bookmarkEnd w:id="49"/>
      <w:bookmarkStart w:id="50" w:name="_Toc184308056"/>
      <w:bookmarkEnd w:id="50"/>
      <w:bookmarkStart w:id="51" w:name="_Toc184312122"/>
      <w:bookmarkEnd w:id="51"/>
      <w:bookmarkStart w:id="52" w:name="_Toc184308082"/>
      <w:bookmarkEnd w:id="52"/>
      <w:bookmarkStart w:id="53" w:name="_Toc184312068"/>
      <w:bookmarkEnd w:id="53"/>
      <w:bookmarkStart w:id="54" w:name="_Toc184312133"/>
      <w:bookmarkEnd w:id="54"/>
      <w:bookmarkStart w:id="55" w:name="_Toc184312099"/>
      <w:bookmarkEnd w:id="55"/>
      <w:bookmarkStart w:id="56" w:name="_Toc184310320"/>
      <w:bookmarkEnd w:id="56"/>
      <w:bookmarkStart w:id="57" w:name="_Toc184312134"/>
      <w:bookmarkEnd w:id="57"/>
      <w:bookmarkStart w:id="58" w:name="_Toc184314449"/>
      <w:bookmarkEnd w:id="58"/>
      <w:bookmarkStart w:id="59" w:name="_Toc184313270"/>
      <w:bookmarkEnd w:id="59"/>
      <w:bookmarkStart w:id="60" w:name="_Toc184308085"/>
      <w:bookmarkEnd w:id="60"/>
      <w:bookmarkStart w:id="61" w:name="_Toc184313242"/>
      <w:bookmarkEnd w:id="61"/>
      <w:bookmarkStart w:id="62" w:name="_Toc184308054"/>
      <w:bookmarkEnd w:id="62"/>
      <w:bookmarkStart w:id="63" w:name="_Toc184308108"/>
      <w:bookmarkEnd w:id="63"/>
      <w:bookmarkStart w:id="64" w:name="_Toc184312100"/>
      <w:bookmarkEnd w:id="64"/>
      <w:bookmarkStart w:id="65" w:name="_Toc184310315"/>
      <w:bookmarkEnd w:id="65"/>
      <w:bookmarkStart w:id="66" w:name="_Toc184310333"/>
      <w:bookmarkEnd w:id="66"/>
      <w:bookmarkStart w:id="67" w:name="_Toc184314473"/>
      <w:bookmarkEnd w:id="67"/>
      <w:bookmarkStart w:id="68" w:name="_Toc184312107"/>
      <w:bookmarkEnd w:id="68"/>
      <w:bookmarkStart w:id="69" w:name="_Toc184313254"/>
      <w:bookmarkEnd w:id="69"/>
      <w:bookmarkStart w:id="70" w:name="_Toc184310343"/>
      <w:bookmarkEnd w:id="70"/>
      <w:bookmarkStart w:id="71" w:name="_Toc184308053"/>
      <w:bookmarkEnd w:id="71"/>
      <w:bookmarkStart w:id="72" w:name="_Toc184314414"/>
      <w:bookmarkEnd w:id="72"/>
      <w:bookmarkStart w:id="73" w:name="_Toc184313273"/>
      <w:bookmarkEnd w:id="73"/>
      <w:bookmarkStart w:id="74" w:name="_Toc184313244"/>
      <w:bookmarkEnd w:id="74"/>
      <w:bookmarkStart w:id="75" w:name="_Toc184314444"/>
      <w:bookmarkEnd w:id="75"/>
      <w:bookmarkStart w:id="76" w:name="_Toc184312076"/>
      <w:bookmarkEnd w:id="76"/>
      <w:bookmarkStart w:id="77" w:name="_Toc184314461"/>
      <w:bookmarkEnd w:id="77"/>
      <w:bookmarkStart w:id="78" w:name="_Toc184308075"/>
      <w:bookmarkEnd w:id="78"/>
      <w:bookmarkStart w:id="79" w:name="_Toc184313290"/>
      <w:bookmarkEnd w:id="79"/>
      <w:bookmarkStart w:id="80" w:name="_Toc184313247"/>
      <w:bookmarkEnd w:id="80"/>
      <w:bookmarkStart w:id="81" w:name="_Toc184313257"/>
      <w:bookmarkEnd w:id="81"/>
      <w:bookmarkStart w:id="82" w:name="_Toc184313298"/>
      <w:bookmarkEnd w:id="82"/>
      <w:bookmarkStart w:id="83" w:name="_Toc184314460"/>
      <w:bookmarkEnd w:id="83"/>
      <w:bookmarkStart w:id="84" w:name="_Toc184313261"/>
      <w:bookmarkEnd w:id="84"/>
      <w:bookmarkStart w:id="85" w:name="_Toc184308076"/>
      <w:bookmarkEnd w:id="85"/>
      <w:bookmarkStart w:id="86" w:name="_Toc184312095"/>
      <w:bookmarkEnd w:id="86"/>
      <w:bookmarkStart w:id="87" w:name="_Toc184314458"/>
      <w:bookmarkEnd w:id="87"/>
      <w:bookmarkStart w:id="88" w:name="_Toc184308092"/>
      <w:bookmarkEnd w:id="88"/>
      <w:bookmarkStart w:id="89" w:name="_Toc184310311"/>
      <w:bookmarkEnd w:id="89"/>
      <w:bookmarkStart w:id="90" w:name="_Toc184313245"/>
      <w:bookmarkEnd w:id="90"/>
      <w:bookmarkStart w:id="91" w:name="_Toc184313309"/>
      <w:bookmarkEnd w:id="91"/>
      <w:bookmarkStart w:id="92" w:name="_Toc184314459"/>
      <w:bookmarkEnd w:id="92"/>
      <w:bookmarkStart w:id="93" w:name="_Toc184312131"/>
      <w:bookmarkEnd w:id="93"/>
      <w:bookmarkStart w:id="94" w:name="_Toc184308080"/>
      <w:bookmarkEnd w:id="94"/>
      <w:bookmarkStart w:id="95" w:name="_Toc184310294"/>
      <w:bookmarkEnd w:id="95"/>
      <w:bookmarkStart w:id="96" w:name="_Toc184314440"/>
      <w:bookmarkEnd w:id="96"/>
      <w:bookmarkStart w:id="97" w:name="_Toc184312132"/>
      <w:bookmarkEnd w:id="97"/>
      <w:bookmarkStart w:id="98" w:name="_Toc184308098"/>
      <w:bookmarkEnd w:id="98"/>
      <w:bookmarkStart w:id="99" w:name="_Toc184308058"/>
      <w:bookmarkEnd w:id="99"/>
      <w:bookmarkStart w:id="100" w:name="_Toc184313243"/>
      <w:bookmarkEnd w:id="100"/>
      <w:bookmarkStart w:id="101" w:name="_Toc184312116"/>
      <w:bookmarkEnd w:id="101"/>
      <w:bookmarkStart w:id="102" w:name="_Toc184313267"/>
      <w:bookmarkEnd w:id="102"/>
      <w:bookmarkStart w:id="103" w:name="_Toc184313289"/>
      <w:bookmarkEnd w:id="103"/>
      <w:bookmarkStart w:id="104" w:name="_Toc184313287"/>
      <w:bookmarkEnd w:id="104"/>
      <w:bookmarkStart w:id="105" w:name="_Toc184313281"/>
      <w:bookmarkEnd w:id="105"/>
      <w:bookmarkStart w:id="106" w:name="_Toc184312111"/>
      <w:bookmarkEnd w:id="106"/>
      <w:bookmarkStart w:id="107" w:name="_Toc184312135"/>
      <w:bookmarkEnd w:id="107"/>
      <w:bookmarkStart w:id="108" w:name="_Toc184310336"/>
      <w:bookmarkEnd w:id="108"/>
      <w:bookmarkStart w:id="109" w:name="_Toc184314457"/>
      <w:bookmarkEnd w:id="109"/>
      <w:bookmarkStart w:id="110" w:name="_Toc184308095"/>
      <w:bookmarkEnd w:id="110"/>
      <w:bookmarkStart w:id="111" w:name="_Toc184308047"/>
      <w:bookmarkEnd w:id="111"/>
      <w:bookmarkStart w:id="112" w:name="_Toc184312074"/>
      <w:bookmarkEnd w:id="112"/>
      <w:bookmarkStart w:id="113" w:name="_Toc184308066"/>
      <w:bookmarkEnd w:id="113"/>
      <w:bookmarkStart w:id="114" w:name="_Toc184312089"/>
      <w:bookmarkEnd w:id="114"/>
      <w:bookmarkStart w:id="115" w:name="_Toc184313278"/>
      <w:bookmarkEnd w:id="115"/>
      <w:bookmarkStart w:id="116" w:name="_Toc184313255"/>
      <w:bookmarkEnd w:id="116"/>
      <w:bookmarkStart w:id="117" w:name="_Toc184314413"/>
      <w:bookmarkEnd w:id="117"/>
      <w:bookmarkStart w:id="118" w:name="_Toc184312128"/>
      <w:bookmarkEnd w:id="118"/>
      <w:bookmarkStart w:id="119" w:name="_Toc184308073"/>
      <w:bookmarkEnd w:id="119"/>
      <w:bookmarkStart w:id="120" w:name="_Toc184312126"/>
      <w:bookmarkEnd w:id="120"/>
      <w:bookmarkStart w:id="121" w:name="_Toc184313305"/>
      <w:bookmarkEnd w:id="121"/>
      <w:bookmarkStart w:id="122" w:name="_Toc184308104"/>
      <w:bookmarkEnd w:id="122"/>
      <w:bookmarkStart w:id="123" w:name="_Toc184314450"/>
      <w:bookmarkEnd w:id="123"/>
      <w:bookmarkStart w:id="124" w:name="_Toc184308102"/>
      <w:bookmarkEnd w:id="124"/>
      <w:bookmarkStart w:id="125" w:name="_Toc184310275"/>
      <w:bookmarkEnd w:id="125"/>
      <w:bookmarkStart w:id="126" w:name="_Toc184310342"/>
      <w:bookmarkEnd w:id="126"/>
      <w:bookmarkStart w:id="127" w:name="_Toc184310295"/>
      <w:bookmarkEnd w:id="127"/>
      <w:bookmarkStart w:id="128" w:name="_Toc184313288"/>
      <w:bookmarkEnd w:id="128"/>
      <w:bookmarkStart w:id="129" w:name="_Toc184313301"/>
      <w:bookmarkEnd w:id="129"/>
      <w:bookmarkStart w:id="130" w:name="_Toc184313296"/>
      <w:bookmarkEnd w:id="130"/>
      <w:bookmarkStart w:id="131" w:name="_Toc184310328"/>
      <w:bookmarkEnd w:id="131"/>
      <w:bookmarkStart w:id="132" w:name="_Toc184313266"/>
      <w:bookmarkEnd w:id="132"/>
      <w:bookmarkStart w:id="133" w:name="_Toc184308071"/>
      <w:bookmarkEnd w:id="133"/>
      <w:bookmarkStart w:id="134" w:name="_Toc184312087"/>
      <w:bookmarkEnd w:id="134"/>
      <w:bookmarkStart w:id="135" w:name="_Toc184312114"/>
      <w:bookmarkEnd w:id="135"/>
      <w:bookmarkStart w:id="136" w:name="_Toc184314430"/>
      <w:bookmarkEnd w:id="136"/>
      <w:bookmarkStart w:id="137" w:name="_Toc184314469"/>
      <w:bookmarkEnd w:id="137"/>
      <w:bookmarkStart w:id="138" w:name="_Toc184312069"/>
      <w:bookmarkEnd w:id="138"/>
      <w:bookmarkStart w:id="139" w:name="_Toc184314419"/>
      <w:bookmarkEnd w:id="139"/>
      <w:bookmarkStart w:id="140" w:name="_Toc184308065"/>
      <w:bookmarkEnd w:id="140"/>
      <w:bookmarkStart w:id="141" w:name="_Toc184314479"/>
      <w:bookmarkEnd w:id="141"/>
      <w:bookmarkStart w:id="142" w:name="_Toc184310322"/>
      <w:bookmarkEnd w:id="142"/>
      <w:bookmarkStart w:id="143" w:name="_Toc184313246"/>
      <w:bookmarkEnd w:id="143"/>
      <w:bookmarkStart w:id="144" w:name="_Toc184313292"/>
      <w:bookmarkEnd w:id="144"/>
      <w:bookmarkStart w:id="145" w:name="_Toc184308103"/>
      <w:bookmarkEnd w:id="145"/>
      <w:bookmarkStart w:id="146" w:name="_Toc184312123"/>
      <w:bookmarkEnd w:id="146"/>
      <w:bookmarkStart w:id="147" w:name="_Toc184314471"/>
      <w:bookmarkEnd w:id="147"/>
      <w:bookmarkStart w:id="148" w:name="_Toc184308059"/>
      <w:bookmarkEnd w:id="148"/>
      <w:bookmarkStart w:id="149" w:name="_Toc184312077"/>
      <w:bookmarkEnd w:id="149"/>
      <w:bookmarkStart w:id="150" w:name="_Toc184314463"/>
      <w:bookmarkEnd w:id="150"/>
      <w:bookmarkStart w:id="151" w:name="_Toc184308060"/>
      <w:bookmarkEnd w:id="151"/>
      <w:bookmarkStart w:id="152" w:name="_Toc184308046"/>
      <w:bookmarkEnd w:id="152"/>
      <w:bookmarkStart w:id="153" w:name="_Toc184312101"/>
      <w:bookmarkEnd w:id="153"/>
      <w:bookmarkStart w:id="154" w:name="_Toc184312088"/>
      <w:bookmarkEnd w:id="154"/>
      <w:bookmarkStart w:id="155" w:name="_Toc184308049"/>
      <w:bookmarkEnd w:id="155"/>
      <w:bookmarkStart w:id="156" w:name="_Toc184312115"/>
      <w:bookmarkEnd w:id="156"/>
      <w:bookmarkStart w:id="157" w:name="_Toc184312080"/>
      <w:bookmarkEnd w:id="157"/>
      <w:bookmarkStart w:id="158" w:name="_Toc184313251"/>
      <w:bookmarkEnd w:id="158"/>
      <w:bookmarkStart w:id="159" w:name="_Toc184310288"/>
      <w:bookmarkEnd w:id="159"/>
      <w:bookmarkStart w:id="160" w:name="_Toc184312096"/>
      <w:bookmarkEnd w:id="160"/>
      <w:bookmarkStart w:id="161" w:name="_Toc184313238"/>
      <w:bookmarkEnd w:id="161"/>
      <w:bookmarkStart w:id="162" w:name="_Toc184308077"/>
      <w:bookmarkEnd w:id="162"/>
      <w:bookmarkStart w:id="163" w:name="_Toc184312097"/>
      <w:bookmarkEnd w:id="163"/>
      <w:bookmarkStart w:id="164" w:name="_Toc184314424"/>
      <w:bookmarkEnd w:id="164"/>
      <w:bookmarkStart w:id="165" w:name="_Toc184313300"/>
      <w:bookmarkEnd w:id="165"/>
      <w:bookmarkStart w:id="166" w:name="_Toc184308099"/>
      <w:bookmarkEnd w:id="166"/>
      <w:bookmarkStart w:id="167" w:name="_Toc184310282"/>
      <w:bookmarkEnd w:id="167"/>
      <w:bookmarkStart w:id="168" w:name="_Toc184314478"/>
      <w:bookmarkEnd w:id="168"/>
      <w:bookmarkStart w:id="169" w:name="_Toc184308094"/>
      <w:bookmarkEnd w:id="169"/>
      <w:bookmarkStart w:id="170" w:name="_Toc184310303"/>
      <w:bookmarkEnd w:id="170"/>
      <w:bookmarkStart w:id="171" w:name="_Toc184314467"/>
      <w:bookmarkEnd w:id="171"/>
      <w:bookmarkStart w:id="172" w:name="_Toc184312093"/>
      <w:bookmarkEnd w:id="172"/>
      <w:bookmarkStart w:id="173" w:name="_Toc184313284"/>
      <w:bookmarkEnd w:id="173"/>
      <w:bookmarkStart w:id="174" w:name="_Toc184308068"/>
      <w:bookmarkEnd w:id="174"/>
      <w:bookmarkStart w:id="175" w:name="_Toc184314434"/>
      <w:bookmarkEnd w:id="175"/>
      <w:bookmarkStart w:id="176" w:name="_Toc184310344"/>
      <w:bookmarkEnd w:id="176"/>
      <w:bookmarkStart w:id="177" w:name="_Toc184313277"/>
      <w:bookmarkEnd w:id="177"/>
      <w:bookmarkStart w:id="178" w:name="_Toc184312127"/>
      <w:bookmarkEnd w:id="178"/>
      <w:bookmarkStart w:id="179" w:name="_Toc184310332"/>
      <w:bookmarkEnd w:id="179"/>
      <w:bookmarkStart w:id="180" w:name="_Toc184310277"/>
      <w:bookmarkEnd w:id="180"/>
      <w:bookmarkStart w:id="181" w:name="_Toc184314421"/>
      <w:bookmarkEnd w:id="181"/>
      <w:bookmarkStart w:id="182" w:name="_Toc184312085"/>
      <w:bookmarkEnd w:id="182"/>
      <w:bookmarkStart w:id="183" w:name="_Toc184314452"/>
      <w:bookmarkEnd w:id="183"/>
      <w:bookmarkStart w:id="184" w:name="_Toc184313253"/>
      <w:bookmarkEnd w:id="184"/>
      <w:bookmarkStart w:id="185" w:name="_Toc184308072"/>
      <w:bookmarkEnd w:id="185"/>
      <w:bookmarkStart w:id="186" w:name="_Toc184310340"/>
      <w:bookmarkEnd w:id="186"/>
      <w:bookmarkStart w:id="187" w:name="_Toc184308097"/>
      <w:bookmarkEnd w:id="187"/>
      <w:bookmarkStart w:id="188" w:name="_Toc184313239"/>
      <w:bookmarkEnd w:id="188"/>
      <w:bookmarkStart w:id="189" w:name="_Toc184314439"/>
      <w:bookmarkEnd w:id="189"/>
      <w:bookmarkStart w:id="190" w:name="_Toc184310310"/>
      <w:bookmarkEnd w:id="190"/>
      <w:bookmarkStart w:id="191" w:name="_Toc184312121"/>
      <w:bookmarkEnd w:id="191"/>
      <w:bookmarkStart w:id="192" w:name="_Toc184314428"/>
      <w:bookmarkEnd w:id="192"/>
      <w:bookmarkStart w:id="193" w:name="_Toc184310331"/>
      <w:bookmarkEnd w:id="193"/>
      <w:bookmarkStart w:id="194" w:name="_Toc184310324"/>
      <w:bookmarkEnd w:id="194"/>
      <w:bookmarkStart w:id="195" w:name="_Toc184314422"/>
      <w:bookmarkEnd w:id="195"/>
      <w:bookmarkStart w:id="196" w:name="_Toc184314456"/>
      <w:bookmarkEnd w:id="196"/>
      <w:bookmarkStart w:id="197" w:name="_Toc184310304"/>
      <w:bookmarkEnd w:id="197"/>
      <w:bookmarkStart w:id="198" w:name="_Toc184314436"/>
      <w:bookmarkEnd w:id="198"/>
      <w:bookmarkStart w:id="199" w:name="_Toc184310316"/>
      <w:bookmarkEnd w:id="199"/>
      <w:bookmarkStart w:id="200" w:name="_Toc184308100"/>
      <w:bookmarkEnd w:id="200"/>
      <w:bookmarkStart w:id="201" w:name="_Toc184313241"/>
      <w:bookmarkEnd w:id="201"/>
      <w:bookmarkStart w:id="202" w:name="_Toc184313291"/>
      <w:bookmarkEnd w:id="202"/>
      <w:bookmarkStart w:id="203" w:name="_Toc184308096"/>
      <w:bookmarkEnd w:id="203"/>
      <w:bookmarkStart w:id="204" w:name="_Toc184312102"/>
      <w:bookmarkEnd w:id="204"/>
      <w:bookmarkStart w:id="205" w:name="_Toc184314464"/>
      <w:bookmarkEnd w:id="205"/>
      <w:bookmarkStart w:id="206" w:name="_Toc184313294"/>
      <w:bookmarkEnd w:id="206"/>
      <w:bookmarkStart w:id="207" w:name="_Toc184310279"/>
      <w:bookmarkEnd w:id="207"/>
      <w:bookmarkStart w:id="208" w:name="_Toc184314420"/>
      <w:bookmarkEnd w:id="208"/>
      <w:bookmarkStart w:id="209" w:name="_Toc184308070"/>
      <w:bookmarkEnd w:id="209"/>
      <w:bookmarkStart w:id="210" w:name="_Toc184313299"/>
      <w:bookmarkEnd w:id="210"/>
      <w:bookmarkStart w:id="211" w:name="_Toc184312109"/>
      <w:bookmarkEnd w:id="211"/>
      <w:bookmarkStart w:id="212" w:name="_Toc184313262"/>
      <w:bookmarkEnd w:id="212"/>
      <w:bookmarkStart w:id="213" w:name="_Toc184312103"/>
      <w:bookmarkEnd w:id="213"/>
      <w:bookmarkStart w:id="214" w:name="_Toc184313279"/>
      <w:bookmarkEnd w:id="214"/>
      <w:bookmarkStart w:id="215" w:name="_Toc184310327"/>
      <w:bookmarkEnd w:id="215"/>
      <w:bookmarkStart w:id="216" w:name="_Toc184308106"/>
      <w:bookmarkEnd w:id="216"/>
      <w:bookmarkStart w:id="217" w:name="_Toc184310319"/>
      <w:bookmarkEnd w:id="217"/>
      <w:bookmarkStart w:id="218" w:name="_Toc184308050"/>
      <w:bookmarkEnd w:id="218"/>
      <w:bookmarkStart w:id="219" w:name="_Toc184314447"/>
      <w:bookmarkEnd w:id="219"/>
      <w:bookmarkStart w:id="220" w:name="_Toc184310291"/>
      <w:bookmarkEnd w:id="220"/>
      <w:bookmarkStart w:id="221" w:name="_Toc184314427"/>
      <w:bookmarkEnd w:id="221"/>
      <w:bookmarkStart w:id="222" w:name="_Toc184308083"/>
      <w:bookmarkEnd w:id="222"/>
      <w:bookmarkStart w:id="223" w:name="_Toc184314472"/>
      <w:bookmarkEnd w:id="223"/>
      <w:bookmarkStart w:id="224" w:name="_Toc184314468"/>
      <w:bookmarkEnd w:id="224"/>
      <w:bookmarkStart w:id="225" w:name="_Toc184313248"/>
      <w:bookmarkEnd w:id="225"/>
      <w:bookmarkStart w:id="226" w:name="_Toc184313265"/>
      <w:bookmarkEnd w:id="226"/>
      <w:bookmarkStart w:id="227" w:name="_Toc184310308"/>
      <w:bookmarkEnd w:id="227"/>
      <w:bookmarkStart w:id="228" w:name="_Toc184310280"/>
      <w:bookmarkEnd w:id="228"/>
      <w:bookmarkStart w:id="229" w:name="_Toc184308037"/>
      <w:bookmarkEnd w:id="229"/>
      <w:bookmarkStart w:id="230" w:name="_Toc184313285"/>
      <w:bookmarkEnd w:id="230"/>
      <w:bookmarkStart w:id="231" w:name="_Toc184313258"/>
      <w:bookmarkEnd w:id="231"/>
      <w:bookmarkStart w:id="232" w:name="_Toc184313310"/>
      <w:bookmarkEnd w:id="232"/>
      <w:bookmarkStart w:id="233" w:name="_Toc184313307"/>
      <w:bookmarkEnd w:id="233"/>
      <w:bookmarkStart w:id="234" w:name="_Toc184312108"/>
      <w:bookmarkEnd w:id="234"/>
      <w:bookmarkStart w:id="235" w:name="_Toc184308067"/>
      <w:bookmarkEnd w:id="235"/>
      <w:bookmarkStart w:id="236" w:name="_Toc184313276"/>
      <w:bookmarkEnd w:id="236"/>
      <w:bookmarkStart w:id="237" w:name="_Toc184314451"/>
      <w:bookmarkEnd w:id="237"/>
      <w:bookmarkStart w:id="238" w:name="_Toc184314474"/>
      <w:bookmarkEnd w:id="238"/>
      <w:bookmarkStart w:id="239" w:name="_Toc184314423"/>
      <w:bookmarkEnd w:id="239"/>
      <w:bookmarkStart w:id="240" w:name="_Toc184310300"/>
      <w:bookmarkEnd w:id="240"/>
      <w:bookmarkStart w:id="241" w:name="_Toc184312112"/>
      <w:bookmarkEnd w:id="241"/>
      <w:bookmarkStart w:id="242" w:name="_Toc184313252"/>
      <w:bookmarkEnd w:id="242"/>
      <w:bookmarkStart w:id="243" w:name="_Toc184310314"/>
      <w:bookmarkEnd w:id="243"/>
      <w:bookmarkStart w:id="244" w:name="_Toc184310298"/>
      <w:bookmarkEnd w:id="244"/>
      <w:bookmarkStart w:id="245" w:name="_Toc184310334"/>
      <w:bookmarkEnd w:id="245"/>
      <w:bookmarkStart w:id="246" w:name="_Toc184314480"/>
      <w:bookmarkEnd w:id="246"/>
      <w:bookmarkStart w:id="247" w:name="_Toc184312118"/>
      <w:bookmarkEnd w:id="247"/>
      <w:bookmarkStart w:id="248" w:name="_Toc184310309"/>
      <w:bookmarkEnd w:id="248"/>
      <w:bookmarkStart w:id="249" w:name="_Toc184308048"/>
      <w:bookmarkEnd w:id="249"/>
      <w:bookmarkStart w:id="250" w:name="_Toc184310317"/>
      <w:bookmarkEnd w:id="250"/>
      <w:bookmarkStart w:id="251" w:name="_Toc184308044"/>
      <w:bookmarkEnd w:id="251"/>
      <w:bookmarkStart w:id="252" w:name="_Toc184310325"/>
      <w:bookmarkEnd w:id="252"/>
      <w:bookmarkStart w:id="253" w:name="_Toc184314426"/>
      <w:bookmarkEnd w:id="253"/>
      <w:bookmarkStart w:id="254" w:name="_Toc184313249"/>
      <w:bookmarkEnd w:id="254"/>
      <w:bookmarkStart w:id="255" w:name="_Toc184312082"/>
      <w:bookmarkEnd w:id="255"/>
      <w:bookmarkStart w:id="256" w:name="_Toc184314435"/>
      <w:bookmarkEnd w:id="256"/>
      <w:bookmarkStart w:id="257" w:name="_Toc184312119"/>
      <w:bookmarkEnd w:id="257"/>
      <w:bookmarkStart w:id="258" w:name="_Toc184308087"/>
      <w:bookmarkEnd w:id="258"/>
      <w:bookmarkStart w:id="259" w:name="_Toc184314432"/>
      <w:bookmarkEnd w:id="259"/>
      <w:bookmarkStart w:id="260" w:name="_Toc184314446"/>
      <w:bookmarkEnd w:id="260"/>
      <w:bookmarkStart w:id="261" w:name="_Toc184310287"/>
      <w:bookmarkEnd w:id="261"/>
      <w:bookmarkStart w:id="262" w:name="_Toc184310312"/>
      <w:bookmarkEnd w:id="262"/>
      <w:bookmarkStart w:id="263" w:name="_Toc184310299"/>
      <w:bookmarkEnd w:id="263"/>
      <w:bookmarkStart w:id="264" w:name="_Toc184313264"/>
      <w:bookmarkEnd w:id="264"/>
      <w:bookmarkStart w:id="265" w:name="_Toc184314466"/>
      <w:bookmarkEnd w:id="265"/>
      <w:bookmarkStart w:id="266" w:name="_Toc184313272"/>
      <w:bookmarkEnd w:id="266"/>
      <w:bookmarkStart w:id="267" w:name="_Toc184312071"/>
      <w:bookmarkEnd w:id="267"/>
      <w:bookmarkStart w:id="268" w:name="_Toc184312106"/>
      <w:bookmarkEnd w:id="268"/>
      <w:bookmarkStart w:id="269" w:name="_Toc184308086"/>
      <w:bookmarkEnd w:id="269"/>
      <w:bookmarkStart w:id="270" w:name="_Toc184313297"/>
      <w:bookmarkEnd w:id="270"/>
      <w:bookmarkStart w:id="271" w:name="_Toc184314443"/>
      <w:bookmarkEnd w:id="271"/>
      <w:bookmarkStart w:id="272" w:name="_Toc184308088"/>
      <w:bookmarkEnd w:id="272"/>
      <w:bookmarkStart w:id="273" w:name="_Toc184308089"/>
      <w:bookmarkEnd w:id="273"/>
      <w:bookmarkStart w:id="274" w:name="_Toc184314411"/>
      <w:bookmarkEnd w:id="274"/>
      <w:bookmarkStart w:id="275" w:name="_Toc184310278"/>
      <w:bookmarkEnd w:id="275"/>
      <w:bookmarkStart w:id="276" w:name="_Toc184308105"/>
      <w:bookmarkEnd w:id="276"/>
      <w:bookmarkStart w:id="277" w:name="_Toc184313268"/>
      <w:bookmarkEnd w:id="277"/>
      <w:bookmarkStart w:id="278" w:name="_Toc184310273"/>
      <w:bookmarkEnd w:id="278"/>
      <w:bookmarkStart w:id="279" w:name="_Toc184312137"/>
      <w:bookmarkEnd w:id="279"/>
      <w:bookmarkStart w:id="280" w:name="_Toc184310335"/>
      <w:bookmarkEnd w:id="280"/>
      <w:bookmarkStart w:id="281" w:name="_Toc184313256"/>
      <w:bookmarkEnd w:id="281"/>
      <w:bookmarkStart w:id="282" w:name="_Toc184308038"/>
      <w:bookmarkEnd w:id="282"/>
      <w:bookmarkStart w:id="283" w:name="_Toc184310296"/>
      <w:bookmarkEnd w:id="283"/>
      <w:bookmarkStart w:id="284" w:name="_Toc184313280"/>
      <w:bookmarkEnd w:id="284"/>
      <w:bookmarkStart w:id="285" w:name="_Toc184310337"/>
      <w:bookmarkEnd w:id="285"/>
      <w:bookmarkStart w:id="286" w:name="_Toc184310318"/>
      <w:bookmarkEnd w:id="286"/>
      <w:bookmarkStart w:id="287" w:name="_Toc184313282"/>
      <w:bookmarkEnd w:id="287"/>
      <w:bookmarkStart w:id="288" w:name="_Toc184314481"/>
      <w:bookmarkEnd w:id="288"/>
      <w:bookmarkStart w:id="289" w:name="_Toc184313308"/>
      <w:bookmarkEnd w:id="289"/>
      <w:bookmarkStart w:id="290" w:name="_Toc184314412"/>
      <w:bookmarkEnd w:id="290"/>
      <w:bookmarkStart w:id="291" w:name="_Toc184314416"/>
      <w:bookmarkEnd w:id="291"/>
      <w:bookmarkStart w:id="292" w:name="_Toc184308062"/>
      <w:bookmarkEnd w:id="292"/>
      <w:bookmarkStart w:id="293" w:name="_Toc184314437"/>
      <w:bookmarkEnd w:id="293"/>
      <w:bookmarkStart w:id="294" w:name="_Toc184308039"/>
      <w:bookmarkEnd w:id="294"/>
      <w:bookmarkStart w:id="295" w:name="_Toc184314476"/>
      <w:bookmarkEnd w:id="295"/>
      <w:bookmarkStart w:id="296" w:name="_Toc184310284"/>
      <w:bookmarkEnd w:id="296"/>
      <w:bookmarkStart w:id="297" w:name="_Toc184310292"/>
      <w:bookmarkEnd w:id="297"/>
      <w:bookmarkStart w:id="298" w:name="_Toc184312130"/>
      <w:bookmarkEnd w:id="298"/>
      <w:bookmarkStart w:id="299" w:name="_Toc184310274"/>
      <w:bookmarkEnd w:id="299"/>
      <w:bookmarkStart w:id="300" w:name="_Toc184313269"/>
      <w:bookmarkEnd w:id="300"/>
      <w:bookmarkStart w:id="301" w:name="_Toc184310290"/>
      <w:bookmarkEnd w:id="301"/>
      <w:bookmarkStart w:id="302" w:name="_Toc184312110"/>
      <w:bookmarkEnd w:id="302"/>
      <w:bookmarkStart w:id="303" w:name="_Toc184308084"/>
      <w:bookmarkEnd w:id="303"/>
      <w:bookmarkStart w:id="304" w:name="_Toc184308057"/>
      <w:bookmarkEnd w:id="304"/>
      <w:bookmarkStart w:id="305" w:name="_Toc184308091"/>
      <w:bookmarkEnd w:id="305"/>
      <w:bookmarkStart w:id="306" w:name="_Toc184310286"/>
      <w:bookmarkEnd w:id="306"/>
      <w:bookmarkStart w:id="307" w:name="_Toc184312079"/>
      <w:bookmarkEnd w:id="307"/>
      <w:bookmarkStart w:id="308" w:name="_Toc184313293"/>
      <w:bookmarkEnd w:id="308"/>
      <w:bookmarkStart w:id="309" w:name="_Toc184314462"/>
      <w:bookmarkEnd w:id="309"/>
      <w:bookmarkStart w:id="310" w:name="_Toc184310301"/>
      <w:bookmarkEnd w:id="310"/>
      <w:bookmarkStart w:id="311" w:name="_Toc184312125"/>
      <w:bookmarkEnd w:id="311"/>
      <w:bookmarkStart w:id="312" w:name="_Toc184308045"/>
      <w:bookmarkEnd w:id="312"/>
      <w:bookmarkStart w:id="313" w:name="_Toc184310305"/>
      <w:bookmarkEnd w:id="313"/>
      <w:bookmarkStart w:id="314" w:name="_Toc184310326"/>
      <w:bookmarkEnd w:id="314"/>
      <w:bookmarkStart w:id="315" w:name="_Toc184313271"/>
      <w:bookmarkEnd w:id="315"/>
      <w:bookmarkStart w:id="316" w:name="_Toc184313263"/>
      <w:bookmarkEnd w:id="316"/>
      <w:bookmarkStart w:id="317" w:name="_Toc184310338"/>
      <w:bookmarkEnd w:id="317"/>
      <w:bookmarkStart w:id="318" w:name="_Toc184312136"/>
      <w:bookmarkEnd w:id="318"/>
      <w:bookmarkStart w:id="319" w:name="_Toc184314445"/>
      <w:bookmarkEnd w:id="319"/>
      <w:bookmarkStart w:id="320" w:name="_Toc184313302"/>
      <w:bookmarkEnd w:id="320"/>
      <w:bookmarkStart w:id="321" w:name="_Toc184314415"/>
      <w:bookmarkEnd w:id="321"/>
      <w:bookmarkStart w:id="322" w:name="_Toc184313274"/>
      <w:bookmarkEnd w:id="322"/>
      <w:bookmarkStart w:id="323" w:name="_Toc184310289"/>
      <w:bookmarkEnd w:id="323"/>
      <w:bookmarkStart w:id="324" w:name="_Toc184310339"/>
      <w:bookmarkEnd w:id="324"/>
      <w:bookmarkStart w:id="325" w:name="_Toc184308093"/>
      <w:bookmarkEnd w:id="325"/>
      <w:bookmarkStart w:id="326" w:name="_Toc184312081"/>
      <w:bookmarkEnd w:id="326"/>
      <w:bookmarkStart w:id="327" w:name="_Toc184312139"/>
      <w:bookmarkEnd w:id="327"/>
      <w:bookmarkStart w:id="328" w:name="_Toc184308081"/>
      <w:bookmarkEnd w:id="328"/>
      <w:bookmarkStart w:id="329" w:name="_Toc184314429"/>
      <w:bookmarkEnd w:id="329"/>
      <w:bookmarkStart w:id="330" w:name="_Toc184308061"/>
      <w:bookmarkEnd w:id="330"/>
      <w:bookmarkStart w:id="331" w:name="_Toc184310276"/>
      <w:bookmarkEnd w:id="331"/>
      <w:bookmarkStart w:id="332" w:name="_Toc184310307"/>
      <w:bookmarkEnd w:id="332"/>
      <w:bookmarkStart w:id="333" w:name="_Toc184314442"/>
      <w:bookmarkEnd w:id="333"/>
      <w:bookmarkStart w:id="334" w:name="_Toc184312091"/>
      <w:bookmarkEnd w:id="334"/>
      <w:bookmarkStart w:id="335" w:name="_Toc184310281"/>
      <w:bookmarkEnd w:id="335"/>
      <w:bookmarkStart w:id="336" w:name="_Toc184310329"/>
      <w:bookmarkEnd w:id="336"/>
      <w:bookmarkStart w:id="337" w:name="_Toc184314482"/>
      <w:bookmarkEnd w:id="337"/>
      <w:bookmarkStart w:id="338" w:name="_Toc184312113"/>
      <w:bookmarkEnd w:id="338"/>
      <w:bookmarkStart w:id="339" w:name="_Toc184312098"/>
      <w:bookmarkEnd w:id="339"/>
      <w:bookmarkStart w:id="340" w:name="_Toc184312084"/>
      <w:bookmarkEnd w:id="340"/>
      <w:bookmarkStart w:id="341" w:name="_Toc184313304"/>
      <w:bookmarkEnd w:id="341"/>
      <w:bookmarkStart w:id="342" w:name="_Toc184310306"/>
      <w:bookmarkEnd w:id="342"/>
      <w:bookmarkStart w:id="343" w:name="_Toc184308101"/>
      <w:bookmarkEnd w:id="343"/>
      <w:bookmarkStart w:id="344" w:name="_Toc184312078"/>
      <w:bookmarkEnd w:id="344"/>
      <w:bookmarkStart w:id="345" w:name="_Toc184314417"/>
      <w:bookmarkEnd w:id="345"/>
      <w:bookmarkStart w:id="346" w:name="_Toc184313259"/>
      <w:bookmarkEnd w:id="346"/>
      <w:bookmarkStart w:id="347" w:name="_Toc184312072"/>
      <w:bookmarkEnd w:id="347"/>
      <w:bookmarkStart w:id="348" w:name="_Toc184313303"/>
      <w:bookmarkEnd w:id="348"/>
      <w:bookmarkStart w:id="349" w:name="_Toc184308041"/>
      <w:bookmarkEnd w:id="349"/>
      <w:bookmarkStart w:id="350" w:name="_Toc184310313"/>
      <w:bookmarkEnd w:id="350"/>
      <w:bookmarkStart w:id="351" w:name="_Toc184313240"/>
      <w:bookmarkEnd w:id="351"/>
      <w:bookmarkStart w:id="352" w:name="_Toc184308078"/>
      <w:bookmarkEnd w:id="352"/>
      <w:bookmarkStart w:id="353" w:name="_Toc184313260"/>
      <w:bookmarkEnd w:id="353"/>
      <w:bookmarkStart w:id="354" w:name="_Toc184313286"/>
      <w:bookmarkEnd w:id="354"/>
      <w:bookmarkStart w:id="355" w:name="_Toc184314441"/>
      <w:bookmarkEnd w:id="355"/>
      <w:bookmarkStart w:id="356" w:name="_Toc184314470"/>
      <w:bookmarkEnd w:id="356"/>
      <w:bookmarkStart w:id="357" w:name="_Toc184312075"/>
      <w:bookmarkEnd w:id="357"/>
      <w:bookmarkStart w:id="358" w:name="_Toc184312124"/>
      <w:bookmarkEnd w:id="358"/>
      <w:bookmarkStart w:id="359" w:name="_Toc184314418"/>
      <w:bookmarkEnd w:id="359"/>
      <w:bookmarkStart w:id="360" w:name="_Toc184313283"/>
      <w:bookmarkEnd w:id="360"/>
      <w:bookmarkStart w:id="361" w:name="_Toc184314475"/>
      <w:bookmarkEnd w:id="361"/>
      <w:bookmarkStart w:id="362" w:name="_Toc184314455"/>
      <w:bookmarkEnd w:id="362"/>
      <w:bookmarkStart w:id="363" w:name="_Toc184310302"/>
      <w:bookmarkEnd w:id="363"/>
      <w:bookmarkStart w:id="364" w:name="_Toc184308055"/>
      <w:bookmarkEnd w:id="364"/>
      <w:bookmarkStart w:id="365" w:name="_Toc184312067"/>
      <w:bookmarkEnd w:id="365"/>
      <w:bookmarkStart w:id="366" w:name="_Toc184310330"/>
      <w:bookmarkEnd w:id="366"/>
      <w:bookmarkStart w:id="367" w:name="_Toc184314448"/>
      <w:bookmarkEnd w:id="367"/>
      <w:bookmarkStart w:id="368" w:name="_Toc184314425"/>
      <w:bookmarkEnd w:id="368"/>
      <w:bookmarkStart w:id="369" w:name="_Toc184310321"/>
      <w:bookmarkEnd w:id="369"/>
      <w:bookmarkStart w:id="370" w:name="_Toc184308079"/>
      <w:bookmarkEnd w:id="370"/>
      <w:bookmarkStart w:id="371" w:name="_Toc184308064"/>
      <w:bookmarkEnd w:id="371"/>
      <w:bookmarkStart w:id="372" w:name="_Toc184310323"/>
      <w:bookmarkEnd w:id="372"/>
      <w:bookmarkStart w:id="373" w:name="_Toc184312086"/>
      <w:bookmarkEnd w:id="373"/>
      <w:bookmarkStart w:id="374" w:name="_Toc184312117"/>
      <w:bookmarkEnd w:id="374"/>
      <w:bookmarkStart w:id="375" w:name="_Toc184312070"/>
      <w:bookmarkEnd w:id="375"/>
      <w:bookmarkStart w:id="376" w:name="_Toc184308063"/>
      <w:bookmarkEnd w:id="376"/>
      <w:bookmarkStart w:id="377" w:name="_Toc184308040"/>
      <w:bookmarkEnd w:id="377"/>
      <w:bookmarkStart w:id="378" w:name="_Toc184312083"/>
      <w:bookmarkEnd w:id="378"/>
      <w:bookmarkStart w:id="379" w:name="_Toc184314431"/>
      <w:bookmarkEnd w:id="379"/>
      <w:bookmarkStart w:id="380" w:name="_Toc184314438"/>
      <w:bookmarkEnd w:id="380"/>
      <w:bookmarkStart w:id="381" w:name="_Toc184313306"/>
      <w:bookmarkEnd w:id="381"/>
      <w:bookmarkStart w:id="382" w:name="_Toc184308051"/>
      <w:bookmarkEnd w:id="382"/>
      <w:bookmarkStart w:id="383" w:name="_Toc184314433"/>
      <w:bookmarkEnd w:id="383"/>
      <w:bookmarkStart w:id="384" w:name="_Toc184310297"/>
      <w:bookmarkEnd w:id="384"/>
      <w:bookmarkStart w:id="385" w:name="_Toc184312105"/>
      <w:bookmarkEnd w:id="385"/>
      <w:bookmarkStart w:id="386" w:name="_Toc184314453"/>
      <w:bookmarkEnd w:id="386"/>
      <w:bookmarkStart w:id="387" w:name="_Toc184313250"/>
      <w:bookmarkEnd w:id="387"/>
      <w:bookmarkStart w:id="388" w:name="_Toc184312138"/>
      <w:bookmarkEnd w:id="388"/>
      <w:bookmarkStart w:id="389" w:name="_Toc184313295"/>
      <w:bookmarkEnd w:id="389"/>
      <w:r>
        <w:rPr>
          <w:rFonts w:hint="eastAsia" w:ascii="华文中宋" w:hAnsi="华文中宋" w:eastAsia="华文中宋" w:cs="Times New Roman"/>
          <w:b/>
          <w:color w:val="auto"/>
          <w:kern w:val="44"/>
          <w:sz w:val="36"/>
          <w:szCs w:val="36"/>
          <w:lang w:val="en-US" w:eastAsia="zh-CN" w:bidi="ar-SA"/>
        </w:rPr>
        <w:t>评标办法</w:t>
      </w:r>
    </w:p>
    <w:p w14:paraId="2E7AF26E">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7FFC70E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6468D47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1E524D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4B8EFC67">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65"/>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782"/>
      </w:tblGrid>
      <w:tr w14:paraId="464E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29" w:type="dxa"/>
            <w:tcBorders>
              <w:tl2br w:val="nil"/>
              <w:tr2bl w:val="nil"/>
            </w:tcBorders>
            <w:noWrap w:val="0"/>
            <w:vAlign w:val="center"/>
          </w:tcPr>
          <w:p w14:paraId="5DF512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1275" w:type="dxa"/>
            <w:tcBorders>
              <w:tl2br w:val="nil"/>
              <w:tr2bl w:val="nil"/>
            </w:tcBorders>
            <w:noWrap w:val="0"/>
            <w:vAlign w:val="center"/>
          </w:tcPr>
          <w:p w14:paraId="6A5B4E0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w:t>
            </w:r>
          </w:p>
        </w:tc>
        <w:tc>
          <w:tcPr>
            <w:tcW w:w="7178" w:type="dxa"/>
            <w:tcBorders>
              <w:tl2br w:val="nil"/>
              <w:tr2bl w:val="nil"/>
            </w:tcBorders>
            <w:noWrap w:val="0"/>
            <w:vAlign w:val="center"/>
          </w:tcPr>
          <w:p w14:paraId="45F755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评分标准</w:t>
            </w:r>
          </w:p>
        </w:tc>
        <w:tc>
          <w:tcPr>
            <w:tcW w:w="782" w:type="dxa"/>
            <w:tcBorders>
              <w:tl2br w:val="nil"/>
              <w:tr2bl w:val="nil"/>
            </w:tcBorders>
            <w:noWrap w:val="0"/>
            <w:vAlign w:val="center"/>
          </w:tcPr>
          <w:p w14:paraId="0C3028D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tc>
      </w:tr>
      <w:tr w14:paraId="3C122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vMerge w:val="restart"/>
            <w:tcBorders>
              <w:tl2br w:val="nil"/>
              <w:tr2bl w:val="nil"/>
            </w:tcBorders>
            <w:noWrap w:val="0"/>
            <w:vAlign w:val="center"/>
          </w:tcPr>
          <w:p w14:paraId="4A2593C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p>
        </w:tc>
        <w:tc>
          <w:tcPr>
            <w:tcW w:w="1275" w:type="dxa"/>
            <w:vMerge w:val="restart"/>
            <w:tcBorders>
              <w:tl2br w:val="nil"/>
              <w:tr2bl w:val="nil"/>
            </w:tcBorders>
            <w:noWrap w:val="0"/>
            <w:vAlign w:val="center"/>
          </w:tcPr>
          <w:p w14:paraId="2A358E2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公司实力</w:t>
            </w:r>
          </w:p>
        </w:tc>
        <w:tc>
          <w:tcPr>
            <w:tcW w:w="7178" w:type="dxa"/>
            <w:tcBorders>
              <w:tl2br w:val="nil"/>
              <w:tr2bl w:val="nil"/>
            </w:tcBorders>
            <w:noWrap w:val="0"/>
            <w:vAlign w:val="center"/>
          </w:tcPr>
          <w:p w14:paraId="2C66E4D8">
            <w:pPr>
              <w:keepNext w:val="0"/>
              <w:keepLines w:val="0"/>
              <w:pageBreakBefore w:val="0"/>
              <w:widowControl w:val="0"/>
              <w:kinsoku/>
              <w:wordWrap/>
              <w:overflowPunct/>
              <w:topLinePunct w:val="0"/>
              <w:autoSpaceDE/>
              <w:autoSpaceDN/>
              <w:bidi w:val="0"/>
              <w:snapToGrid/>
              <w:spacing w:line="360" w:lineRule="exact"/>
              <w:jc w:val="left"/>
              <w:textAlignment w:val="auto"/>
              <w:rPr>
                <w:rFonts w:ascii="仿宋" w:hAnsi="仿宋" w:eastAsia="仿宋" w:cs="仿宋"/>
                <w:sz w:val="24"/>
              </w:rPr>
            </w:pPr>
            <w:r>
              <w:rPr>
                <w:rFonts w:hint="eastAsia" w:ascii="仿宋" w:hAnsi="仿宋" w:eastAsia="仿宋" w:cs="仿宋"/>
                <w:sz w:val="24"/>
              </w:rPr>
              <w:t>投标人具有有效期内的质量管理体系认证证书、环境管理体系认证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sz w:val="24"/>
              </w:rPr>
              <w:t>、职业健康安全管理体系认证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sz w:val="24"/>
              </w:rPr>
              <w:t>的，每提供一项得2分，本项最高得6分。</w:t>
            </w:r>
          </w:p>
          <w:p w14:paraId="305F2DC5">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注：需提供有效期内证书复印件并加盖投标人CA签章，</w:t>
            </w:r>
            <w:r>
              <w:rPr>
                <w:rFonts w:hint="eastAsia" w:ascii="仿宋" w:hAnsi="仿宋" w:eastAsia="仿宋" w:cs="仿宋"/>
                <w:sz w:val="24"/>
              </w:rPr>
              <w:t>不提供</w:t>
            </w:r>
            <w:r>
              <w:rPr>
                <w:rFonts w:hint="eastAsia" w:ascii="仿宋" w:hAnsi="仿宋" w:eastAsia="仿宋" w:cs="仿宋"/>
                <w:b w:val="0"/>
                <w:bCs/>
                <w:color w:val="auto"/>
                <w:sz w:val="24"/>
                <w:szCs w:val="24"/>
                <w:lang w:val="en-US" w:eastAsia="zh-CN"/>
              </w:rPr>
              <w:t>不得分。</w:t>
            </w:r>
          </w:p>
        </w:tc>
        <w:tc>
          <w:tcPr>
            <w:tcW w:w="782" w:type="dxa"/>
            <w:tcBorders>
              <w:tl2br w:val="nil"/>
              <w:tr2bl w:val="nil"/>
            </w:tcBorders>
            <w:noWrap w:val="0"/>
            <w:vAlign w:val="center"/>
          </w:tcPr>
          <w:p w14:paraId="6FB5356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6</w:t>
            </w:r>
            <w:r>
              <w:rPr>
                <w:rFonts w:hint="eastAsia" w:ascii="仿宋" w:hAnsi="仿宋" w:eastAsia="仿宋" w:cs="仿宋"/>
                <w:b/>
                <w:bCs w:val="0"/>
                <w:color w:val="auto"/>
                <w:sz w:val="24"/>
                <w:szCs w:val="24"/>
              </w:rPr>
              <w:t>分</w:t>
            </w:r>
          </w:p>
        </w:tc>
      </w:tr>
      <w:tr w14:paraId="27F23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vMerge w:val="continue"/>
            <w:tcBorders>
              <w:tl2br w:val="nil"/>
              <w:tr2bl w:val="nil"/>
            </w:tcBorders>
            <w:noWrap w:val="0"/>
            <w:vAlign w:val="center"/>
          </w:tcPr>
          <w:p w14:paraId="6ABF0C9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02B75F5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p>
        </w:tc>
        <w:tc>
          <w:tcPr>
            <w:tcW w:w="7178" w:type="dxa"/>
            <w:tcBorders>
              <w:tl2br w:val="nil"/>
              <w:tr2bl w:val="nil"/>
            </w:tcBorders>
            <w:noWrap w:val="0"/>
            <w:vAlign w:val="center"/>
          </w:tcPr>
          <w:p w14:paraId="5E6C9261">
            <w:pPr>
              <w:keepNext w:val="0"/>
              <w:keepLines w:val="0"/>
              <w:pageBreakBefore w:val="0"/>
              <w:widowControl w:val="0"/>
              <w:kinsoku/>
              <w:wordWrap/>
              <w:overflowPunct/>
              <w:topLinePunct w:val="0"/>
              <w:autoSpaceDE/>
              <w:autoSpaceDN/>
              <w:bidi w:val="0"/>
              <w:snapToGrid/>
              <w:spacing w:line="360" w:lineRule="exact"/>
              <w:jc w:val="left"/>
              <w:textAlignment w:val="auto"/>
              <w:rPr>
                <w:rFonts w:ascii="仿宋" w:hAnsi="仿宋" w:eastAsia="仿宋" w:cs="仿宋"/>
                <w:sz w:val="24"/>
              </w:rPr>
            </w:pPr>
            <w:r>
              <w:rPr>
                <w:rFonts w:hint="eastAsia" w:ascii="仿宋" w:hAnsi="仿宋" w:eastAsia="仿宋" w:cs="仿宋"/>
                <w:sz w:val="24"/>
              </w:rPr>
              <w:t>投标人具有环保工程专业承包二级及以上资质，且具有安全生产许可证的，得2分。</w:t>
            </w:r>
          </w:p>
          <w:p w14:paraId="617525AA">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注：需提供有效期内证书复印件并加盖投标人CA签章，</w:t>
            </w:r>
            <w:r>
              <w:rPr>
                <w:rFonts w:hint="eastAsia" w:ascii="仿宋" w:hAnsi="仿宋" w:eastAsia="仿宋" w:cs="仿宋"/>
                <w:sz w:val="24"/>
              </w:rPr>
              <w:t>不提供</w:t>
            </w:r>
            <w:r>
              <w:rPr>
                <w:rFonts w:hint="eastAsia" w:ascii="仿宋" w:hAnsi="仿宋" w:eastAsia="仿宋" w:cs="仿宋"/>
                <w:b w:val="0"/>
                <w:bCs/>
                <w:color w:val="auto"/>
                <w:sz w:val="24"/>
                <w:szCs w:val="24"/>
                <w:lang w:val="en-US" w:eastAsia="zh-CN"/>
              </w:rPr>
              <w:t>不得分。</w:t>
            </w:r>
          </w:p>
        </w:tc>
        <w:tc>
          <w:tcPr>
            <w:tcW w:w="782" w:type="dxa"/>
            <w:tcBorders>
              <w:tl2br w:val="nil"/>
              <w:tr2bl w:val="nil"/>
            </w:tcBorders>
            <w:noWrap w:val="0"/>
            <w:vAlign w:val="center"/>
          </w:tcPr>
          <w:p w14:paraId="75E8EC4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分</w:t>
            </w:r>
          </w:p>
        </w:tc>
      </w:tr>
      <w:tr w14:paraId="1DA8C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77F2A8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p>
        </w:tc>
        <w:tc>
          <w:tcPr>
            <w:tcW w:w="1275" w:type="dxa"/>
            <w:tcBorders>
              <w:tl2br w:val="nil"/>
              <w:tr2bl w:val="nil"/>
            </w:tcBorders>
            <w:noWrap w:val="0"/>
            <w:vAlign w:val="center"/>
          </w:tcPr>
          <w:p w14:paraId="1F70B2F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项目经验</w:t>
            </w:r>
          </w:p>
        </w:tc>
        <w:tc>
          <w:tcPr>
            <w:tcW w:w="7178" w:type="dxa"/>
            <w:tcBorders>
              <w:tl2br w:val="nil"/>
              <w:tr2bl w:val="nil"/>
            </w:tcBorders>
            <w:noWrap w:val="0"/>
            <w:vAlign w:val="center"/>
          </w:tcPr>
          <w:p w14:paraId="17F653BC">
            <w:pPr>
              <w:keepNext w:val="0"/>
              <w:keepLines w:val="0"/>
              <w:pageBreakBefore w:val="0"/>
              <w:widowControl w:val="0"/>
              <w:kinsoku/>
              <w:wordWrap/>
              <w:overflowPunct/>
              <w:topLinePunct w:val="0"/>
              <w:autoSpaceDE/>
              <w:autoSpaceDN/>
              <w:bidi w:val="0"/>
              <w:snapToGrid/>
              <w:spacing w:line="360" w:lineRule="exact"/>
              <w:jc w:val="left"/>
              <w:textAlignment w:val="auto"/>
              <w:rPr>
                <w:rFonts w:ascii="仿宋" w:hAnsi="仿宋" w:eastAsia="仿宋" w:cs="仿宋"/>
                <w:sz w:val="24"/>
              </w:rPr>
            </w:pPr>
            <w:r>
              <w:rPr>
                <w:rFonts w:hint="eastAsia" w:ascii="仿宋" w:hAnsi="仿宋" w:eastAsia="仿宋" w:cs="仿宋"/>
                <w:sz w:val="24"/>
              </w:rPr>
              <w:t>投标人自2021年1月1日至今（以合同签订时间为准），具有承担过类似项</w:t>
            </w:r>
            <w:r>
              <w:rPr>
                <w:rFonts w:hint="eastAsia" w:ascii="仿宋" w:hAnsi="仿宋" w:eastAsia="仿宋" w:cs="仿宋"/>
                <w:color w:val="auto"/>
                <w:sz w:val="24"/>
              </w:rPr>
              <w:t>目（运维或检测）业绩</w:t>
            </w:r>
            <w:r>
              <w:rPr>
                <w:rFonts w:hint="eastAsia" w:ascii="仿宋" w:hAnsi="仿宋" w:eastAsia="仿宋" w:cs="仿宋"/>
                <w:sz w:val="24"/>
              </w:rPr>
              <w:t>的，每提供一个得1分，本项最高得2分。</w:t>
            </w:r>
          </w:p>
          <w:p w14:paraId="6A2D4728">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注：</w:t>
            </w:r>
            <w:r>
              <w:rPr>
                <w:rFonts w:hint="eastAsia" w:ascii="仿宋" w:hAnsi="仿宋" w:eastAsia="仿宋" w:cs="仿宋"/>
                <w:sz w:val="24"/>
              </w:rPr>
              <w:t>需提供相关合同扫描件并加盖</w:t>
            </w:r>
            <w:r>
              <w:rPr>
                <w:rFonts w:hint="eastAsia" w:ascii="仿宋" w:hAnsi="仿宋" w:eastAsia="仿宋" w:cs="宋体"/>
                <w:bCs/>
                <w:color w:val="auto"/>
                <w:sz w:val="24"/>
              </w:rPr>
              <w:t>投标人</w:t>
            </w:r>
            <w:r>
              <w:rPr>
                <w:rFonts w:hint="eastAsia" w:ascii="仿宋" w:hAnsi="仿宋" w:eastAsia="仿宋" w:cs="宋体"/>
                <w:bCs/>
                <w:color w:val="auto"/>
                <w:sz w:val="24"/>
                <w:lang w:val="en-US" w:eastAsia="zh-CN"/>
              </w:rPr>
              <w:t>CA签章</w:t>
            </w:r>
            <w:r>
              <w:rPr>
                <w:rFonts w:hint="eastAsia" w:ascii="仿宋" w:hAnsi="仿宋" w:eastAsia="仿宋" w:cs="宋体"/>
                <w:bCs/>
                <w:color w:val="auto"/>
                <w:sz w:val="24"/>
              </w:rPr>
              <w:t>，</w:t>
            </w:r>
            <w:r>
              <w:rPr>
                <w:rFonts w:hint="eastAsia" w:ascii="仿宋" w:hAnsi="仿宋" w:eastAsia="仿宋" w:cs="宋体"/>
                <w:bCs/>
                <w:color w:val="auto"/>
                <w:sz w:val="24"/>
                <w:lang w:val="en-US" w:eastAsia="zh-CN"/>
              </w:rPr>
              <w:t>不提供</w:t>
            </w:r>
            <w:r>
              <w:rPr>
                <w:rFonts w:hint="eastAsia" w:ascii="仿宋" w:hAnsi="仿宋" w:eastAsia="仿宋" w:cs="宋体"/>
                <w:bCs/>
                <w:color w:val="auto"/>
                <w:sz w:val="24"/>
              </w:rPr>
              <w:t>不得分</w:t>
            </w:r>
            <w:r>
              <w:rPr>
                <w:rFonts w:hint="eastAsia" w:ascii="仿宋" w:hAnsi="仿宋" w:eastAsia="仿宋" w:cs="宋体"/>
                <w:bCs/>
                <w:color w:val="auto"/>
                <w:sz w:val="24"/>
                <w:lang w:eastAsia="zh-CN"/>
              </w:rPr>
              <w:t>。</w:t>
            </w:r>
          </w:p>
        </w:tc>
        <w:tc>
          <w:tcPr>
            <w:tcW w:w="782" w:type="dxa"/>
            <w:tcBorders>
              <w:tl2br w:val="nil"/>
              <w:tr2bl w:val="nil"/>
            </w:tcBorders>
            <w:noWrap w:val="0"/>
            <w:vAlign w:val="center"/>
          </w:tcPr>
          <w:p w14:paraId="064EE9F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分</w:t>
            </w:r>
          </w:p>
        </w:tc>
      </w:tr>
      <w:tr w14:paraId="467C6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456594F9">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w:t>
            </w:r>
          </w:p>
        </w:tc>
        <w:tc>
          <w:tcPr>
            <w:tcW w:w="1275" w:type="dxa"/>
            <w:tcBorders>
              <w:tl2br w:val="nil"/>
              <w:tr2bl w:val="nil"/>
            </w:tcBorders>
            <w:shd w:val="clear" w:color="auto" w:fill="auto"/>
            <w:noWrap w:val="0"/>
            <w:vAlign w:val="center"/>
          </w:tcPr>
          <w:p w14:paraId="28D7CDAE">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人员配备</w:t>
            </w:r>
          </w:p>
        </w:tc>
        <w:tc>
          <w:tcPr>
            <w:tcW w:w="7178" w:type="dxa"/>
            <w:tcBorders>
              <w:tl2br w:val="nil"/>
              <w:tr2bl w:val="nil"/>
            </w:tcBorders>
            <w:shd w:val="clear" w:color="auto" w:fill="auto"/>
            <w:noWrap w:val="0"/>
            <w:vAlign w:val="center"/>
          </w:tcPr>
          <w:p w14:paraId="053DAAEE">
            <w:pPr>
              <w:keepNext w:val="0"/>
              <w:keepLines w:val="0"/>
              <w:pageBreakBefore w:val="0"/>
              <w:widowControl w:val="0"/>
              <w:kinsoku/>
              <w:wordWrap/>
              <w:overflowPunct/>
              <w:topLinePunct w:val="0"/>
              <w:autoSpaceDE/>
              <w:autoSpaceDN/>
              <w:bidi w:val="0"/>
              <w:spacing w:line="360" w:lineRule="exact"/>
              <w:rPr>
                <w:rFonts w:ascii="仿宋" w:hAnsi="仿宋" w:eastAsia="仿宋" w:cs="宋体"/>
                <w:bCs/>
                <w:sz w:val="24"/>
              </w:rPr>
            </w:pPr>
            <w:r>
              <w:rPr>
                <w:rFonts w:hint="eastAsia" w:ascii="仿宋" w:hAnsi="仿宋" w:eastAsia="仿宋" w:cs="宋体"/>
                <w:bCs/>
                <w:sz w:val="24"/>
              </w:rPr>
              <w:t>1、项目组成人员中含有注册安全工程师的，得3分；</w:t>
            </w:r>
          </w:p>
          <w:p w14:paraId="6E3DE402">
            <w:pPr>
              <w:keepNext w:val="0"/>
              <w:keepLines w:val="0"/>
              <w:pageBreakBefore w:val="0"/>
              <w:widowControl w:val="0"/>
              <w:kinsoku/>
              <w:wordWrap/>
              <w:overflowPunct/>
              <w:topLinePunct w:val="0"/>
              <w:autoSpaceDE/>
              <w:autoSpaceDN/>
              <w:bidi w:val="0"/>
              <w:spacing w:line="360" w:lineRule="exact"/>
              <w:rPr>
                <w:rFonts w:ascii="仿宋" w:hAnsi="仿宋" w:eastAsia="仿宋" w:cs="宋体"/>
                <w:bCs/>
                <w:sz w:val="24"/>
              </w:rPr>
            </w:pPr>
            <w:r>
              <w:rPr>
                <w:rFonts w:hint="eastAsia" w:ascii="仿宋" w:hAnsi="仿宋" w:eastAsia="仿宋" w:cs="宋体"/>
                <w:bCs/>
                <w:sz w:val="24"/>
              </w:rPr>
              <w:t>2、项目组成人员中含有固体废物处理处置工三级/高级工及以上资格证书的，得3分；</w:t>
            </w:r>
          </w:p>
          <w:p w14:paraId="15B223A5">
            <w:pPr>
              <w:keepNext w:val="0"/>
              <w:keepLines w:val="0"/>
              <w:pageBreakBefore w:val="0"/>
              <w:widowControl w:val="0"/>
              <w:kinsoku/>
              <w:wordWrap/>
              <w:overflowPunct/>
              <w:topLinePunct w:val="0"/>
              <w:autoSpaceDE/>
              <w:autoSpaceDN/>
              <w:bidi w:val="0"/>
              <w:spacing w:line="360" w:lineRule="exact"/>
              <w:rPr>
                <w:rFonts w:ascii="仿宋" w:hAnsi="仿宋" w:eastAsia="仿宋" w:cs="宋体"/>
                <w:bCs/>
                <w:sz w:val="24"/>
              </w:rPr>
            </w:pPr>
            <w:r>
              <w:rPr>
                <w:rFonts w:hint="eastAsia" w:ascii="仿宋" w:hAnsi="仿宋" w:eastAsia="仿宋" w:cs="宋体"/>
                <w:bCs/>
                <w:sz w:val="24"/>
              </w:rPr>
              <w:t>3、项目组成人员中含有沼气工三级/高级工及以上资格证书的，得3分；</w:t>
            </w:r>
          </w:p>
          <w:p w14:paraId="231AD4CB">
            <w:pPr>
              <w:keepNext w:val="0"/>
              <w:keepLines w:val="0"/>
              <w:pageBreakBefore w:val="0"/>
              <w:widowControl w:val="0"/>
              <w:kinsoku/>
              <w:wordWrap/>
              <w:overflowPunct/>
              <w:topLinePunct w:val="0"/>
              <w:autoSpaceDE/>
              <w:autoSpaceDN/>
              <w:bidi w:val="0"/>
              <w:spacing w:line="360" w:lineRule="exact"/>
              <w:rPr>
                <w:rFonts w:ascii="仿宋" w:hAnsi="仿宋" w:eastAsia="仿宋" w:cs="宋体"/>
                <w:bCs/>
                <w:sz w:val="24"/>
              </w:rPr>
            </w:pPr>
            <w:r>
              <w:rPr>
                <w:rFonts w:hint="eastAsia" w:ascii="仿宋" w:hAnsi="仿宋" w:eastAsia="仿宋" w:cs="宋体"/>
                <w:bCs/>
                <w:sz w:val="24"/>
              </w:rPr>
              <w:t>4、项目组成人员中含有废气治理工四级/中级工及以上资格证书的，得3分。</w:t>
            </w:r>
          </w:p>
          <w:p w14:paraId="358FB91F">
            <w:pPr>
              <w:keepNext w:val="0"/>
              <w:keepLines w:val="0"/>
              <w:pageBreakBefore w:val="0"/>
              <w:widowControl w:val="0"/>
              <w:kinsoku/>
              <w:wordWrap/>
              <w:overflowPunct/>
              <w:topLinePunct w:val="0"/>
              <w:autoSpaceDE/>
              <w:autoSpaceDN/>
              <w:bidi w:val="0"/>
              <w:adjustRightInd/>
              <w:spacing w:line="36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sz w:val="24"/>
              </w:rPr>
              <w:t>注：需提供相关证书复印件及投标人为其缴纳的近 6 个月社保证明资料并加盖</w:t>
            </w:r>
            <w:r>
              <w:rPr>
                <w:rFonts w:hint="eastAsia" w:ascii="仿宋" w:hAnsi="仿宋" w:eastAsia="仿宋" w:cs="宋体"/>
                <w:bCs/>
                <w:color w:val="auto"/>
                <w:sz w:val="24"/>
              </w:rPr>
              <w:t>投标人</w:t>
            </w:r>
            <w:r>
              <w:rPr>
                <w:rFonts w:hint="eastAsia" w:ascii="仿宋" w:hAnsi="仿宋" w:eastAsia="仿宋" w:cs="宋体"/>
                <w:bCs/>
                <w:color w:val="auto"/>
                <w:sz w:val="24"/>
                <w:lang w:val="en-US" w:eastAsia="zh-CN"/>
              </w:rPr>
              <w:t>CA签章</w:t>
            </w:r>
            <w:r>
              <w:rPr>
                <w:rFonts w:hint="eastAsia" w:ascii="仿宋" w:hAnsi="仿宋" w:eastAsia="仿宋" w:cs="仿宋"/>
                <w:sz w:val="24"/>
              </w:rPr>
              <w:t>，不提供或提供不全的不得分。</w:t>
            </w:r>
          </w:p>
        </w:tc>
        <w:tc>
          <w:tcPr>
            <w:tcW w:w="782" w:type="dxa"/>
            <w:tcBorders>
              <w:tl2br w:val="nil"/>
              <w:tr2bl w:val="nil"/>
            </w:tcBorders>
            <w:shd w:val="clear" w:color="auto" w:fill="auto"/>
            <w:noWrap w:val="0"/>
            <w:vAlign w:val="center"/>
          </w:tcPr>
          <w:p w14:paraId="79E2422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12分</w:t>
            </w:r>
          </w:p>
        </w:tc>
      </w:tr>
      <w:tr w14:paraId="2299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shd w:val="clear" w:color="auto" w:fill="auto"/>
            <w:noWrap w:val="0"/>
            <w:vAlign w:val="center"/>
          </w:tcPr>
          <w:p w14:paraId="01C6175F">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4</w:t>
            </w:r>
          </w:p>
        </w:tc>
        <w:tc>
          <w:tcPr>
            <w:tcW w:w="1275" w:type="dxa"/>
            <w:tcBorders>
              <w:tl2br w:val="nil"/>
              <w:tr2bl w:val="nil"/>
            </w:tcBorders>
            <w:shd w:val="clear" w:color="auto" w:fill="auto"/>
            <w:noWrap w:val="0"/>
            <w:vAlign w:val="center"/>
          </w:tcPr>
          <w:p w14:paraId="7AB1D052">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投入设备</w:t>
            </w:r>
          </w:p>
          <w:p w14:paraId="0E9B7A0E">
            <w:pPr>
              <w:pStyle w:val="85"/>
              <w:keepNext w:val="0"/>
              <w:keepLines w:val="0"/>
              <w:pageBreakBefore w:val="0"/>
              <w:widowControl w:val="0"/>
              <w:kinsoku/>
              <w:wordWrap/>
              <w:overflowPunct/>
              <w:topLinePunct w:val="0"/>
              <w:autoSpaceDE/>
              <w:autoSpaceDN/>
              <w:bidi w:val="0"/>
              <w:spacing w:line="360" w:lineRule="exact"/>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rPr>
              <w:t>情况</w:t>
            </w:r>
          </w:p>
        </w:tc>
        <w:tc>
          <w:tcPr>
            <w:tcW w:w="7178" w:type="dxa"/>
            <w:tcBorders>
              <w:tl2br w:val="nil"/>
              <w:tr2bl w:val="nil"/>
            </w:tcBorders>
            <w:shd w:val="clear" w:color="auto" w:fill="auto"/>
            <w:noWrap w:val="0"/>
            <w:vAlign w:val="center"/>
          </w:tcPr>
          <w:p w14:paraId="4761868D">
            <w:pPr>
              <w:pStyle w:val="85"/>
              <w:keepNext w:val="0"/>
              <w:keepLines w:val="0"/>
              <w:pageBreakBefore w:val="0"/>
              <w:widowControl w:val="0"/>
              <w:numPr>
                <w:ilvl w:val="0"/>
                <w:numId w:val="6"/>
              </w:numPr>
              <w:kinsoku/>
              <w:wordWrap/>
              <w:overflowPunct/>
              <w:topLinePunct w:val="0"/>
              <w:autoSpaceDE/>
              <w:autoSpaceDN/>
              <w:bidi w:val="0"/>
              <w:spacing w:line="360" w:lineRule="exact"/>
              <w:ind w:left="0" w:leftChars="0" w:firstLine="0" w:firstLineChars="0"/>
              <w:rPr>
                <w:rFonts w:hint="eastAsia" w:ascii="仿宋" w:hAnsi="仿宋" w:eastAsia="仿宋" w:cs="宋体"/>
                <w:bCs/>
                <w:sz w:val="24"/>
              </w:rPr>
            </w:pPr>
            <w:r>
              <w:rPr>
                <w:rFonts w:hint="eastAsia" w:ascii="仿宋" w:hAnsi="仿宋" w:eastAsia="仿宋" w:cs="宋体"/>
                <w:bCs/>
                <w:sz w:val="24"/>
              </w:rPr>
              <w:t>投标人拥有吸粪车或吸污车的，自有的，得2分；租赁的，得1分。投标人拥有清洗吸粪车或清洗吸污车的，自有的，得2分；租赁的，得1分。本项最高得4分。</w:t>
            </w:r>
          </w:p>
          <w:p w14:paraId="44FF2A3B">
            <w:pPr>
              <w:pStyle w:val="85"/>
              <w:keepNext w:val="0"/>
              <w:keepLines w:val="0"/>
              <w:pageBreakBefore w:val="0"/>
              <w:widowControl w:val="0"/>
              <w:numPr>
                <w:ilvl w:val="0"/>
                <w:numId w:val="0"/>
              </w:numPr>
              <w:kinsoku/>
              <w:wordWrap/>
              <w:overflowPunct/>
              <w:topLinePunct w:val="0"/>
              <w:autoSpaceDE/>
              <w:autoSpaceDN/>
              <w:bidi w:val="0"/>
              <w:spacing w:line="360" w:lineRule="exact"/>
              <w:ind w:leftChars="0"/>
              <w:rPr>
                <w:rFonts w:ascii="仿宋" w:hAnsi="仿宋" w:eastAsia="仿宋" w:cs="宋体"/>
                <w:bCs/>
                <w:sz w:val="24"/>
              </w:rPr>
            </w:pPr>
            <w:r>
              <w:rPr>
                <w:rFonts w:hint="eastAsia" w:ascii="仿宋" w:hAnsi="仿宋" w:eastAsia="仿宋" w:cs="宋体"/>
                <w:bCs/>
                <w:sz w:val="24"/>
              </w:rPr>
              <w:t>2、投标人拥有清掏、巡检、应急抢修车（即轻型货车或半吨工具车等）4辆及以上，车辆自有的，得3分；租赁的，得1.5分；4辆以下自有的，得1分；租赁的，得0.5分，本项最高得3分。</w:t>
            </w:r>
          </w:p>
          <w:p w14:paraId="49BD165A">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3、投标人拥有CCTV检测机器人设备、管道QV检测设备，设备为自有的，得2分；租赁的，得1分，本项最高得2分。</w:t>
            </w:r>
          </w:p>
          <w:p w14:paraId="22B2747D">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4、投标人拥有移动供电设备、有毒气体检测仪、移动水质环境检测一体设备、便携式浊度仪、溶氧仪、盐度计、数据采集仪、管道疏通设备、</w:t>
            </w:r>
            <w:r>
              <w:rPr>
                <w:rFonts w:hint="eastAsia" w:ascii="仿宋" w:hAnsi="仿宋" w:eastAsia="仿宋" w:cs="宋体"/>
                <w:bCs/>
                <w:color w:val="auto"/>
                <w:sz w:val="24"/>
              </w:rPr>
              <w:t>高压清洗设备</w:t>
            </w:r>
            <w:r>
              <w:rPr>
                <w:rFonts w:hint="eastAsia" w:ascii="仿宋" w:hAnsi="仿宋" w:eastAsia="仿宋" w:cs="宋体"/>
                <w:bCs/>
                <w:sz w:val="24"/>
              </w:rPr>
              <w:t>，设备为自有的，得6分；租赁的，得3分，本项最高得6分。</w:t>
            </w:r>
          </w:p>
          <w:p w14:paraId="7DD51CD2">
            <w:pPr>
              <w:pStyle w:val="24"/>
              <w:keepNext w:val="0"/>
              <w:keepLines w:val="0"/>
              <w:pageBreakBefore w:val="0"/>
              <w:widowControl w:val="0"/>
              <w:kinsoku/>
              <w:wordWrap/>
              <w:overflowPunct/>
              <w:topLinePunct w:val="0"/>
              <w:autoSpaceDE/>
              <w:autoSpaceDN/>
              <w:bidi w:val="0"/>
              <w:spacing w:after="0" w:afterLines="0" w:line="360" w:lineRule="exact"/>
              <w:rPr>
                <w:rFonts w:hint="eastAsia" w:ascii="Times New Roman" w:hAnsi="Times New Roman" w:eastAsia="宋体" w:cs="Times New Roman"/>
                <w:kern w:val="2"/>
                <w:sz w:val="21"/>
                <w:szCs w:val="24"/>
                <w:lang w:val="en-US" w:eastAsia="zh-CN" w:bidi="ar-SA"/>
              </w:rPr>
            </w:pPr>
            <w:r>
              <w:rPr>
                <w:rFonts w:hint="eastAsia" w:ascii="仿宋" w:hAnsi="仿宋" w:eastAsia="仿宋" w:cs="仿宋"/>
                <w:bCs/>
                <w:color w:val="auto"/>
                <w:sz w:val="24"/>
                <w:szCs w:val="24"/>
              </w:rPr>
              <w:t>注：</w:t>
            </w: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①</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若为自有车辆、设备的需提供车辆、设备的清单、照片及发票或行驶证复印件并加盖投标人</w:t>
            </w:r>
            <w:r>
              <w:rPr>
                <w:rFonts w:hint="eastAsia" w:ascii="仿宋" w:hAnsi="仿宋" w:eastAsia="仿宋" w:cs="宋体"/>
                <w:bCs/>
                <w:color w:val="auto"/>
                <w:sz w:val="24"/>
                <w:lang w:val="en-US" w:eastAsia="zh-CN"/>
              </w:rPr>
              <w:t>CA签章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GB3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②</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若为租赁的需提供车辆、设备的清单、照片及租赁合同（车辆行驶证所有人与出租方名称一致）或出租方购货增值税发票及租赁合同复印件并加盖投标人</w:t>
            </w:r>
            <w:r>
              <w:rPr>
                <w:rFonts w:hint="eastAsia" w:ascii="仿宋" w:hAnsi="仿宋" w:eastAsia="仿宋" w:cs="宋体"/>
                <w:bCs/>
                <w:color w:val="auto"/>
                <w:sz w:val="24"/>
                <w:lang w:val="en-US" w:eastAsia="zh-CN"/>
              </w:rPr>
              <w:t>CA签章</w:t>
            </w:r>
            <w:r>
              <w:rPr>
                <w:rFonts w:hint="eastAsia" w:ascii="仿宋" w:hAnsi="仿宋" w:eastAsia="仿宋" w:cs="仿宋"/>
                <w:bCs/>
                <w:color w:val="auto"/>
                <w:sz w:val="24"/>
                <w:szCs w:val="24"/>
              </w:rPr>
              <w:t>；不提供或提供不全的不得分。</w:t>
            </w:r>
          </w:p>
        </w:tc>
        <w:tc>
          <w:tcPr>
            <w:tcW w:w="782" w:type="dxa"/>
            <w:tcBorders>
              <w:tl2br w:val="nil"/>
              <w:tr2bl w:val="nil"/>
            </w:tcBorders>
            <w:shd w:val="clear" w:color="auto" w:fill="auto"/>
            <w:noWrap w:val="0"/>
            <w:vAlign w:val="center"/>
          </w:tcPr>
          <w:p w14:paraId="247C5EC1">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15分</w:t>
            </w:r>
          </w:p>
        </w:tc>
      </w:tr>
      <w:tr w14:paraId="13A37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041F9CB9">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w:t>
            </w:r>
          </w:p>
        </w:tc>
        <w:tc>
          <w:tcPr>
            <w:tcW w:w="1275" w:type="dxa"/>
            <w:tcBorders>
              <w:tl2br w:val="nil"/>
              <w:tr2bl w:val="nil"/>
            </w:tcBorders>
            <w:noWrap w:val="0"/>
            <w:vAlign w:val="center"/>
          </w:tcPr>
          <w:p w14:paraId="7591236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项目了解程度</w:t>
            </w:r>
          </w:p>
        </w:tc>
        <w:tc>
          <w:tcPr>
            <w:tcW w:w="7178" w:type="dxa"/>
            <w:tcBorders>
              <w:tl2br w:val="nil"/>
              <w:tr2bl w:val="nil"/>
            </w:tcBorders>
            <w:noWrap w:val="0"/>
            <w:vAlign w:val="center"/>
          </w:tcPr>
          <w:p w14:paraId="0BD4DB99">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根据投标人对本项目的理解和熟悉程度，对本项目现场情况调研程度等情况的完整性、详实性，由评审专家进行综合评分。</w:t>
            </w:r>
          </w:p>
          <w:p w14:paraId="7D6E2C37">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（4,</w:t>
            </w:r>
            <w:r>
              <w:rPr>
                <w:rFonts w:hint="eastAsia" w:ascii="仿宋" w:hAnsi="仿宋" w:eastAsia="仿宋" w:cs="宋体"/>
                <w:bCs/>
                <w:sz w:val="24"/>
                <w:lang w:val="en-US" w:eastAsia="zh-CN"/>
              </w:rPr>
              <w:t>7</w:t>
            </w:r>
            <w:r>
              <w:rPr>
                <w:rFonts w:hint="eastAsia" w:ascii="仿宋" w:hAnsi="仿宋" w:eastAsia="仿宋" w:cs="宋体"/>
                <w:bCs/>
                <w:sz w:val="24"/>
              </w:rPr>
              <w:t>］</w:t>
            </w:r>
            <w:r>
              <w:rPr>
                <w:rFonts w:ascii="仿宋" w:hAnsi="仿宋" w:eastAsia="仿宋" w:cs="宋体"/>
                <w:bCs/>
                <w:sz w:val="24"/>
              </w:rPr>
              <w:t>分；</w:t>
            </w:r>
          </w:p>
          <w:p w14:paraId="3CB4E5B9">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（2,4］</w:t>
            </w:r>
            <w:r>
              <w:rPr>
                <w:rFonts w:ascii="仿宋" w:hAnsi="仿宋" w:eastAsia="仿宋" w:cs="宋体"/>
                <w:bCs/>
                <w:sz w:val="24"/>
              </w:rPr>
              <w:t>分；</w:t>
            </w:r>
          </w:p>
          <w:p w14:paraId="0117619D">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（0,2］</w:t>
            </w:r>
            <w:r>
              <w:rPr>
                <w:rFonts w:ascii="仿宋" w:hAnsi="仿宋" w:eastAsia="仿宋" w:cs="宋体"/>
                <w:bCs/>
                <w:sz w:val="24"/>
              </w:rPr>
              <w:t>分；</w:t>
            </w:r>
          </w:p>
          <w:p w14:paraId="2DABB3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color w:val="auto"/>
                <w:sz w:val="24"/>
                <w:szCs w:val="24"/>
                <w:lang w:val="en-US" w:eastAsia="zh-CN"/>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276A0DAD">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7分</w:t>
            </w:r>
          </w:p>
        </w:tc>
      </w:tr>
      <w:tr w14:paraId="4580F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shd w:val="clear" w:color="auto" w:fill="auto"/>
            <w:noWrap w:val="0"/>
            <w:vAlign w:val="center"/>
          </w:tcPr>
          <w:p w14:paraId="3E19D1DB">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6</w:t>
            </w:r>
          </w:p>
        </w:tc>
        <w:tc>
          <w:tcPr>
            <w:tcW w:w="1275" w:type="dxa"/>
            <w:tcBorders>
              <w:tl2br w:val="nil"/>
              <w:tr2bl w:val="nil"/>
            </w:tcBorders>
            <w:shd w:val="clear" w:color="auto" w:fill="auto"/>
            <w:noWrap w:val="0"/>
            <w:vAlign w:val="center"/>
          </w:tcPr>
          <w:p w14:paraId="679E19CD">
            <w:pPr>
              <w:keepNext w:val="0"/>
              <w:keepLines w:val="0"/>
              <w:pageBreakBefore w:val="0"/>
              <w:widowControl w:val="0"/>
              <w:kinsoku/>
              <w:wordWrap/>
              <w:overflowPunct/>
              <w:topLinePunct w:val="0"/>
              <w:autoSpaceDE/>
              <w:autoSpaceDN/>
              <w:bidi w:val="0"/>
              <w:snapToGrid w:val="0"/>
              <w:spacing w:line="360" w:lineRule="exact"/>
              <w:jc w:val="center"/>
              <w:rPr>
                <w:rFonts w:hint="eastAsia" w:ascii="仿宋" w:hAnsi="仿宋" w:eastAsia="仿宋" w:cs="宋体"/>
                <w:b/>
                <w:bCs/>
                <w:kern w:val="2"/>
                <w:sz w:val="24"/>
                <w:szCs w:val="24"/>
                <w:lang w:val="en-US" w:eastAsia="zh-CN" w:bidi="ar-SA"/>
              </w:rPr>
            </w:pPr>
            <w:r>
              <w:rPr>
                <w:rFonts w:hint="eastAsia" w:ascii="仿宋" w:hAnsi="仿宋" w:eastAsia="仿宋" w:cs="宋体"/>
                <w:b/>
                <w:bCs/>
                <w:sz w:val="24"/>
                <w:szCs w:val="24"/>
              </w:rPr>
              <w:t>对本项目合理化建议</w:t>
            </w:r>
          </w:p>
        </w:tc>
        <w:tc>
          <w:tcPr>
            <w:tcW w:w="7178" w:type="dxa"/>
            <w:tcBorders>
              <w:tl2br w:val="nil"/>
              <w:tr2bl w:val="nil"/>
            </w:tcBorders>
            <w:shd w:val="clear" w:color="auto" w:fill="auto"/>
            <w:noWrap w:val="0"/>
            <w:vAlign w:val="center"/>
          </w:tcPr>
          <w:p w14:paraId="46CEBC77">
            <w:pPr>
              <w:keepNext w:val="0"/>
              <w:keepLines w:val="0"/>
              <w:pageBreakBefore w:val="0"/>
              <w:widowControl w:val="0"/>
              <w:kinsoku/>
              <w:wordWrap/>
              <w:overflowPunct/>
              <w:topLinePunct w:val="0"/>
              <w:autoSpaceDE/>
              <w:autoSpaceDN/>
              <w:bidi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根据投标人提供的针对本项目关键点、难点和其他可预见问题所提出的合理化建议和相应的解决措施是否合理，由评审专家进行综合评分。</w:t>
            </w:r>
          </w:p>
          <w:p w14:paraId="183993B9">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（4,6］</w:t>
            </w:r>
            <w:r>
              <w:rPr>
                <w:rFonts w:ascii="仿宋" w:hAnsi="仿宋" w:eastAsia="仿宋" w:cs="宋体"/>
                <w:bCs/>
                <w:sz w:val="24"/>
              </w:rPr>
              <w:t>分；</w:t>
            </w:r>
          </w:p>
          <w:p w14:paraId="0C1FD113">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（2,4］</w:t>
            </w:r>
            <w:r>
              <w:rPr>
                <w:rFonts w:ascii="仿宋" w:hAnsi="仿宋" w:eastAsia="仿宋" w:cs="宋体"/>
                <w:bCs/>
                <w:sz w:val="24"/>
              </w:rPr>
              <w:t>分；</w:t>
            </w:r>
          </w:p>
          <w:p w14:paraId="0563E5E0">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（0,2］</w:t>
            </w:r>
            <w:r>
              <w:rPr>
                <w:rFonts w:ascii="仿宋" w:hAnsi="仿宋" w:eastAsia="仿宋" w:cs="宋体"/>
                <w:bCs/>
                <w:sz w:val="24"/>
              </w:rPr>
              <w:t>分；</w:t>
            </w:r>
          </w:p>
          <w:p w14:paraId="6DBF2DA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shd w:val="clear" w:color="auto" w:fill="auto"/>
            <w:noWrap w:val="0"/>
            <w:vAlign w:val="center"/>
          </w:tcPr>
          <w:p w14:paraId="32A903BD">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6分</w:t>
            </w:r>
          </w:p>
        </w:tc>
      </w:tr>
      <w:tr w14:paraId="4C00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restart"/>
            <w:tcBorders>
              <w:tl2br w:val="nil"/>
              <w:tr2bl w:val="nil"/>
            </w:tcBorders>
            <w:noWrap w:val="0"/>
            <w:vAlign w:val="center"/>
          </w:tcPr>
          <w:p w14:paraId="1B5C313A">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7</w:t>
            </w:r>
          </w:p>
        </w:tc>
        <w:tc>
          <w:tcPr>
            <w:tcW w:w="1275" w:type="dxa"/>
            <w:vMerge w:val="restart"/>
            <w:tcBorders>
              <w:tl2br w:val="nil"/>
              <w:tr2bl w:val="nil"/>
            </w:tcBorders>
            <w:noWrap w:val="0"/>
            <w:vAlign w:val="center"/>
          </w:tcPr>
          <w:p w14:paraId="16F24E1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实施方案</w:t>
            </w:r>
          </w:p>
        </w:tc>
        <w:tc>
          <w:tcPr>
            <w:tcW w:w="7178" w:type="dxa"/>
            <w:tcBorders>
              <w:tl2br w:val="nil"/>
              <w:tr2bl w:val="nil"/>
            </w:tcBorders>
            <w:noWrap w:val="0"/>
            <w:vAlign w:val="center"/>
          </w:tcPr>
          <w:p w14:paraId="5281922A">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根据投标人针对本项目的各项工作内容的实施方案、实施计划的合理性、可行性，由评审专家进行综合评分。</w:t>
            </w:r>
          </w:p>
          <w:p w14:paraId="5BC98FCE">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6671EDBE">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1240A016">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4BDD7C23">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6BC8840E">
            <w:pPr>
              <w:keepNext w:val="0"/>
              <w:keepLines w:val="0"/>
              <w:pageBreakBefore w:val="0"/>
              <w:widowControl w:val="0"/>
              <w:kinsoku/>
              <w:wordWrap/>
              <w:overflowPunct/>
              <w:topLinePunct w:val="0"/>
              <w:autoSpaceDE/>
              <w:autoSpaceDN/>
              <w:bidi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r w14:paraId="2CBB5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3E51738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714220E1">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18CF1147">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根据投标人针对本项目的应急综合服务、服务响应及承诺等内容是否合理、可行，由评审专家进行综合评分。</w:t>
            </w:r>
          </w:p>
          <w:p w14:paraId="26FE23E5">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32657911">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4123E437">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30465FF7">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0A6961FB">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r w14:paraId="1B8D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tcBorders>
              <w:tl2br w:val="nil"/>
              <w:tr2bl w:val="nil"/>
            </w:tcBorders>
            <w:noWrap w:val="0"/>
            <w:vAlign w:val="center"/>
          </w:tcPr>
          <w:p w14:paraId="12A43A7E">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8</w:t>
            </w:r>
          </w:p>
        </w:tc>
        <w:tc>
          <w:tcPr>
            <w:tcW w:w="1275" w:type="dxa"/>
            <w:tcBorders>
              <w:tl2br w:val="nil"/>
              <w:tr2bl w:val="nil"/>
            </w:tcBorders>
            <w:noWrap w:val="0"/>
            <w:vAlign w:val="center"/>
          </w:tcPr>
          <w:p w14:paraId="6C6303A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项目进度</w:t>
            </w:r>
          </w:p>
          <w:p w14:paraId="42077C92">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安排</w:t>
            </w:r>
          </w:p>
        </w:tc>
        <w:tc>
          <w:tcPr>
            <w:tcW w:w="7178" w:type="dxa"/>
            <w:tcBorders>
              <w:tl2br w:val="nil"/>
              <w:tr2bl w:val="nil"/>
            </w:tcBorders>
            <w:noWrap w:val="0"/>
            <w:vAlign w:val="center"/>
          </w:tcPr>
          <w:p w14:paraId="024C2B54">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ascii="仿宋" w:hAnsi="仿宋" w:eastAsia="仿宋" w:cs="宋体"/>
                <w:bCs/>
                <w:sz w:val="24"/>
              </w:rPr>
              <w:t>根据投标人</w:t>
            </w:r>
            <w:r>
              <w:rPr>
                <w:rFonts w:hint="eastAsia" w:ascii="仿宋" w:hAnsi="仿宋" w:eastAsia="仿宋" w:cs="宋体"/>
                <w:bCs/>
                <w:sz w:val="24"/>
              </w:rPr>
              <w:t>提供的</w:t>
            </w:r>
            <w:r>
              <w:rPr>
                <w:rFonts w:ascii="仿宋" w:hAnsi="仿宋" w:eastAsia="仿宋" w:cs="宋体"/>
                <w:bCs/>
                <w:sz w:val="24"/>
              </w:rPr>
              <w:t>本项目实施进度方案是否科学、合理，是否影响工期等，由评审专家进行综合评分。</w:t>
            </w:r>
          </w:p>
          <w:p w14:paraId="58258382">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12B4DA5A">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0C56CB32">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77C04A39">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28965029">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r w14:paraId="0F139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tcBorders>
              <w:tl2br w:val="nil"/>
              <w:tr2bl w:val="nil"/>
            </w:tcBorders>
            <w:noWrap w:val="0"/>
            <w:vAlign w:val="center"/>
          </w:tcPr>
          <w:p w14:paraId="2880ECAA">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9</w:t>
            </w:r>
          </w:p>
        </w:tc>
        <w:tc>
          <w:tcPr>
            <w:tcW w:w="1275" w:type="dxa"/>
            <w:tcBorders>
              <w:tl2br w:val="nil"/>
              <w:tr2bl w:val="nil"/>
            </w:tcBorders>
            <w:noWrap w:val="0"/>
            <w:vAlign w:val="center"/>
          </w:tcPr>
          <w:p w14:paraId="7FCC2272">
            <w:pPr>
              <w:keepNext w:val="0"/>
              <w:keepLines w:val="0"/>
              <w:pageBreakBefore w:val="0"/>
              <w:widowControl w:val="0"/>
              <w:kinsoku/>
              <w:wordWrap/>
              <w:overflowPunct/>
              <w:topLinePunct w:val="0"/>
              <w:autoSpaceDE/>
              <w:autoSpaceDN/>
              <w:bidi w:val="0"/>
              <w:snapToGrid w:val="0"/>
              <w:spacing w:line="360" w:lineRule="exact"/>
              <w:jc w:val="center"/>
              <w:rPr>
                <w:rFonts w:ascii="仿宋" w:hAnsi="仿宋" w:eastAsia="仿宋" w:cs="宋体"/>
                <w:b/>
                <w:bCs/>
                <w:sz w:val="24"/>
                <w:szCs w:val="24"/>
              </w:rPr>
            </w:pPr>
            <w:r>
              <w:rPr>
                <w:rFonts w:hint="eastAsia" w:ascii="仿宋" w:hAnsi="仿宋" w:eastAsia="仿宋" w:cs="宋体"/>
                <w:b/>
                <w:bCs/>
                <w:sz w:val="24"/>
                <w:szCs w:val="24"/>
              </w:rPr>
              <w:t>安全保障</w:t>
            </w:r>
          </w:p>
          <w:p w14:paraId="6FFBA1DA">
            <w:pPr>
              <w:keepNext w:val="0"/>
              <w:keepLines w:val="0"/>
              <w:pageBreakBefore w:val="0"/>
              <w:widowControl w:val="0"/>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宋体"/>
                <w:b/>
                <w:bCs/>
                <w:sz w:val="24"/>
                <w:szCs w:val="24"/>
              </w:rPr>
              <w:t>措施</w:t>
            </w:r>
          </w:p>
        </w:tc>
        <w:tc>
          <w:tcPr>
            <w:tcW w:w="7178" w:type="dxa"/>
            <w:tcBorders>
              <w:tl2br w:val="nil"/>
              <w:tr2bl w:val="nil"/>
            </w:tcBorders>
            <w:noWrap w:val="0"/>
            <w:vAlign w:val="center"/>
          </w:tcPr>
          <w:p w14:paraId="08B4CDFE">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根据投标人提供的针对本项目的安全保证措施是否全面、合理、可行，由评审专家进行综合评分。</w:t>
            </w:r>
          </w:p>
          <w:p w14:paraId="138ED28B">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2937C230">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27154292">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1D4AC113">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2A8F4BE0">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r w14:paraId="766D5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tcBorders>
              <w:tl2br w:val="nil"/>
              <w:tr2bl w:val="nil"/>
            </w:tcBorders>
            <w:noWrap w:val="0"/>
            <w:vAlign w:val="center"/>
          </w:tcPr>
          <w:p w14:paraId="1AE947F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10</w:t>
            </w:r>
          </w:p>
        </w:tc>
        <w:tc>
          <w:tcPr>
            <w:tcW w:w="1275" w:type="dxa"/>
            <w:tcBorders>
              <w:tl2br w:val="nil"/>
              <w:tr2bl w:val="nil"/>
            </w:tcBorders>
            <w:noWrap w:val="0"/>
            <w:vAlign w:val="center"/>
          </w:tcPr>
          <w:p w14:paraId="10787704">
            <w:pPr>
              <w:keepNext w:val="0"/>
              <w:keepLines w:val="0"/>
              <w:pageBreakBefore w:val="0"/>
              <w:widowControl w:val="0"/>
              <w:kinsoku/>
              <w:wordWrap/>
              <w:overflowPunct/>
              <w:topLinePunct w:val="0"/>
              <w:autoSpaceDE/>
              <w:autoSpaceDN/>
              <w:bidi w:val="0"/>
              <w:snapToGrid w:val="0"/>
              <w:spacing w:line="360" w:lineRule="exact"/>
              <w:jc w:val="center"/>
              <w:rPr>
                <w:rFonts w:ascii="仿宋" w:hAnsi="仿宋" w:eastAsia="仿宋" w:cs="宋体"/>
                <w:b/>
                <w:bCs/>
                <w:sz w:val="24"/>
                <w:szCs w:val="24"/>
              </w:rPr>
            </w:pPr>
            <w:r>
              <w:rPr>
                <w:rFonts w:hint="eastAsia" w:ascii="仿宋" w:hAnsi="仿宋" w:eastAsia="仿宋" w:cs="宋体"/>
                <w:b/>
                <w:bCs/>
                <w:sz w:val="24"/>
                <w:szCs w:val="24"/>
              </w:rPr>
              <w:t>质量保障</w:t>
            </w:r>
          </w:p>
          <w:p w14:paraId="7BEFC176">
            <w:pPr>
              <w:keepNext w:val="0"/>
              <w:keepLines w:val="0"/>
              <w:pageBreakBefore w:val="0"/>
              <w:widowControl w:val="0"/>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宋体"/>
                <w:b/>
                <w:bCs/>
                <w:sz w:val="24"/>
                <w:szCs w:val="24"/>
              </w:rPr>
              <w:t>措施</w:t>
            </w:r>
          </w:p>
        </w:tc>
        <w:tc>
          <w:tcPr>
            <w:tcW w:w="7178" w:type="dxa"/>
            <w:tcBorders>
              <w:tl2br w:val="nil"/>
              <w:tr2bl w:val="nil"/>
            </w:tcBorders>
            <w:noWrap w:val="0"/>
            <w:vAlign w:val="center"/>
          </w:tcPr>
          <w:p w14:paraId="673944B0">
            <w:pPr>
              <w:keepNext w:val="0"/>
              <w:keepLines w:val="0"/>
              <w:pageBreakBefore w:val="0"/>
              <w:widowControl w:val="0"/>
              <w:kinsoku/>
              <w:wordWrap/>
              <w:overflowPunct/>
              <w:topLinePunct w:val="0"/>
              <w:autoSpaceDE/>
              <w:autoSpaceDN/>
              <w:bidi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根据投标人针对本项目提供的质量保证措施是否周密、科学、合理，由评审专家进行综合评分。</w:t>
            </w:r>
          </w:p>
          <w:p w14:paraId="05960CC1">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51CFDA2E">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0A96F0F0">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7BE1A2FE">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kern w:val="2"/>
                <w:sz w:val="24"/>
                <w:szCs w:val="24"/>
                <w:highlight w:val="none"/>
                <w:lang w:val="en-US" w:eastAsia="zh-CN" w:bidi="ar-SA"/>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4489BDA1">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r w14:paraId="4E3F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tcBorders>
              <w:tl2br w:val="nil"/>
              <w:tr2bl w:val="nil"/>
            </w:tcBorders>
            <w:noWrap w:val="0"/>
            <w:vAlign w:val="center"/>
          </w:tcPr>
          <w:p w14:paraId="6E093EE8">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11</w:t>
            </w:r>
          </w:p>
        </w:tc>
        <w:tc>
          <w:tcPr>
            <w:tcW w:w="1275" w:type="dxa"/>
            <w:tcBorders>
              <w:tl2br w:val="nil"/>
              <w:tr2bl w:val="nil"/>
            </w:tcBorders>
            <w:noWrap w:val="0"/>
            <w:vAlign w:val="center"/>
          </w:tcPr>
          <w:p w14:paraId="709794A4">
            <w:pPr>
              <w:keepNext w:val="0"/>
              <w:keepLines w:val="0"/>
              <w:pageBreakBefore w:val="0"/>
              <w:widowControl w:val="0"/>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ascii="仿宋" w:hAnsi="仿宋" w:eastAsia="仿宋" w:cs="宋体"/>
                <w:b/>
                <w:bCs/>
                <w:sz w:val="24"/>
                <w:szCs w:val="24"/>
              </w:rPr>
              <w:t>售后服务</w:t>
            </w:r>
          </w:p>
        </w:tc>
        <w:tc>
          <w:tcPr>
            <w:tcW w:w="7178" w:type="dxa"/>
            <w:tcBorders>
              <w:tl2br w:val="nil"/>
              <w:tr2bl w:val="nil"/>
            </w:tcBorders>
            <w:noWrap w:val="0"/>
            <w:vAlign w:val="center"/>
          </w:tcPr>
          <w:p w14:paraId="35A4ADA4">
            <w:pPr>
              <w:keepNext w:val="0"/>
              <w:keepLines w:val="0"/>
              <w:pageBreakBefore w:val="0"/>
              <w:widowControl w:val="0"/>
              <w:kinsoku/>
              <w:wordWrap/>
              <w:overflowPunct/>
              <w:topLinePunct w:val="0"/>
              <w:autoSpaceDE/>
              <w:autoSpaceDN/>
              <w:bidi w:val="0"/>
              <w:spacing w:line="360" w:lineRule="exact"/>
              <w:jc w:val="left"/>
              <w:rPr>
                <w:rFonts w:ascii="仿宋" w:hAnsi="仿宋" w:eastAsia="仿宋" w:cs="仿宋"/>
                <w:color w:val="auto"/>
                <w:sz w:val="24"/>
                <w:szCs w:val="24"/>
              </w:rPr>
            </w:pPr>
            <w:r>
              <w:rPr>
                <w:rFonts w:ascii="仿宋" w:hAnsi="仿宋" w:eastAsia="仿宋" w:cs="仿宋"/>
                <w:color w:val="auto"/>
                <w:sz w:val="24"/>
                <w:szCs w:val="24"/>
              </w:rPr>
              <w:t>根据投标人提供的售后服务方案、售后服务场地、应急响应措施、应急服务等情况</w:t>
            </w:r>
            <w:r>
              <w:rPr>
                <w:rFonts w:ascii="仿宋" w:hAnsi="仿宋" w:eastAsia="仿宋" w:cs="宋体"/>
                <w:bCs/>
                <w:sz w:val="24"/>
              </w:rPr>
              <w:t>，由评审专家进行综合评分。</w:t>
            </w:r>
          </w:p>
          <w:p w14:paraId="56CC1835">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①</w:t>
            </w:r>
            <w:r>
              <w:rPr>
                <w:rFonts w:ascii="仿宋" w:hAnsi="仿宋" w:eastAsia="仿宋" w:cs="宋体"/>
                <w:bCs/>
                <w:sz w:val="24"/>
              </w:rPr>
              <w:t>内容阐述详尽、准确且合理可行的得</w:t>
            </w:r>
            <w:r>
              <w:rPr>
                <w:rFonts w:hint="eastAsia" w:ascii="仿宋" w:hAnsi="仿宋" w:eastAsia="仿宋" w:cs="宋体"/>
                <w:bCs/>
                <w:sz w:val="24"/>
              </w:rPr>
              <w:t>（3,5］</w:t>
            </w:r>
            <w:r>
              <w:rPr>
                <w:rFonts w:ascii="仿宋" w:hAnsi="仿宋" w:eastAsia="仿宋" w:cs="宋体"/>
                <w:bCs/>
                <w:sz w:val="24"/>
              </w:rPr>
              <w:t>分；</w:t>
            </w:r>
          </w:p>
          <w:p w14:paraId="7F1BE7FE">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②</w:t>
            </w:r>
            <w:r>
              <w:rPr>
                <w:rFonts w:ascii="仿宋" w:hAnsi="仿宋" w:eastAsia="仿宋" w:cs="宋体"/>
                <w:bCs/>
                <w:sz w:val="24"/>
              </w:rPr>
              <w:t>内容阐述有欠缺但总体较为详尽、准确，基本合理可行的得</w:t>
            </w:r>
            <w:r>
              <w:rPr>
                <w:rFonts w:hint="eastAsia" w:ascii="仿宋" w:hAnsi="仿宋" w:eastAsia="仿宋" w:cs="宋体"/>
                <w:bCs/>
                <w:sz w:val="24"/>
              </w:rPr>
              <w:t>（1,3］</w:t>
            </w:r>
            <w:r>
              <w:rPr>
                <w:rFonts w:ascii="仿宋" w:hAnsi="仿宋" w:eastAsia="仿宋" w:cs="宋体"/>
                <w:bCs/>
                <w:sz w:val="24"/>
              </w:rPr>
              <w:t>分；</w:t>
            </w:r>
          </w:p>
          <w:p w14:paraId="69241FBC">
            <w:pPr>
              <w:pStyle w:val="85"/>
              <w:keepNext w:val="0"/>
              <w:keepLines w:val="0"/>
              <w:pageBreakBefore w:val="0"/>
              <w:widowControl w:val="0"/>
              <w:kinsoku/>
              <w:wordWrap/>
              <w:overflowPunct/>
              <w:topLinePunct w:val="0"/>
              <w:autoSpaceDE/>
              <w:autoSpaceDN/>
              <w:bidi w:val="0"/>
              <w:spacing w:line="360" w:lineRule="exact"/>
              <w:ind w:left="0" w:leftChars="0" w:firstLine="0" w:firstLineChars="0"/>
              <w:rPr>
                <w:rFonts w:ascii="仿宋" w:hAnsi="仿宋" w:eastAsia="仿宋" w:cs="宋体"/>
                <w:bCs/>
                <w:sz w:val="24"/>
              </w:rPr>
            </w:pPr>
            <w:r>
              <w:rPr>
                <w:rFonts w:hint="eastAsia" w:ascii="仿宋" w:hAnsi="仿宋" w:eastAsia="仿宋" w:cs="宋体"/>
                <w:bCs/>
                <w:sz w:val="24"/>
              </w:rPr>
              <w:t>③</w:t>
            </w:r>
            <w:r>
              <w:rPr>
                <w:rFonts w:ascii="仿宋" w:hAnsi="仿宋" w:eastAsia="仿宋" w:cs="宋体"/>
                <w:bCs/>
                <w:sz w:val="24"/>
              </w:rPr>
              <w:t>内容阐述粗略、缺陷较多，部分合理可行的得</w:t>
            </w:r>
            <w:r>
              <w:rPr>
                <w:rFonts w:hint="eastAsia" w:ascii="仿宋" w:hAnsi="仿宋" w:eastAsia="仿宋" w:cs="宋体"/>
                <w:bCs/>
                <w:sz w:val="24"/>
              </w:rPr>
              <w:t>（0,1］</w:t>
            </w:r>
            <w:r>
              <w:rPr>
                <w:rFonts w:ascii="仿宋" w:hAnsi="仿宋" w:eastAsia="仿宋" w:cs="宋体"/>
                <w:bCs/>
                <w:sz w:val="24"/>
              </w:rPr>
              <w:t>分；</w:t>
            </w:r>
          </w:p>
          <w:p w14:paraId="49C177A1">
            <w:pPr>
              <w:keepNext w:val="0"/>
              <w:keepLines w:val="0"/>
              <w:pageBreakBefore w:val="0"/>
              <w:widowControl w:val="0"/>
              <w:kinsoku/>
              <w:wordWrap/>
              <w:overflowPunct/>
              <w:topLinePunct w:val="0"/>
              <w:autoSpaceDE/>
              <w:autoSpaceDN/>
              <w:bidi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仿宋" w:hAnsi="仿宋" w:eastAsia="仿宋" w:cs="宋体"/>
                <w:bCs/>
                <w:sz w:val="24"/>
              </w:rPr>
              <w:t>④</w:t>
            </w:r>
            <w:r>
              <w:rPr>
                <w:rFonts w:ascii="仿宋" w:hAnsi="仿宋" w:eastAsia="仿宋" w:cs="宋体"/>
                <w:bCs/>
                <w:sz w:val="24"/>
              </w:rPr>
              <w:t>不提供或与项目不符的不得分。</w:t>
            </w:r>
          </w:p>
        </w:tc>
        <w:tc>
          <w:tcPr>
            <w:tcW w:w="782" w:type="dxa"/>
            <w:tcBorders>
              <w:tl2br w:val="nil"/>
              <w:tr2bl w:val="nil"/>
            </w:tcBorders>
            <w:noWrap w:val="0"/>
            <w:vAlign w:val="center"/>
          </w:tcPr>
          <w:p w14:paraId="4C631852">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rPr>
              <w:t>5分</w:t>
            </w:r>
          </w:p>
        </w:tc>
      </w:tr>
    </w:tbl>
    <w:p w14:paraId="39D6E5C4">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sz w:val="24"/>
          <w:szCs w:val="24"/>
          <w:lang w:eastAsia="zh-CN"/>
        </w:rPr>
        <w:t>（</w:t>
      </w:r>
      <w:r>
        <w:rPr>
          <w:rFonts w:hint="eastAsia" w:ascii="仿宋" w:hAnsi="仿宋" w:eastAsia="仿宋" w:cs="宋体"/>
          <w:b/>
          <w:bCs w:val="0"/>
          <w:sz w:val="24"/>
          <w:szCs w:val="24"/>
          <w:lang w:val="en-US" w:eastAsia="zh-CN"/>
        </w:rPr>
        <w:t>5</w:t>
      </w:r>
      <w:r>
        <w:rPr>
          <w:rFonts w:hint="eastAsia" w:ascii="仿宋" w:hAnsi="仿宋" w:eastAsia="仿宋" w:cs="宋体"/>
          <w:b/>
          <w:bCs w:val="0"/>
          <w:sz w:val="24"/>
          <w:szCs w:val="24"/>
          <w:lang w:eastAsia="zh-CN"/>
        </w:rPr>
        <w:t>）通过资格评审和符合性评审的投标人全部入围进行报价评审</w:t>
      </w:r>
      <w:r>
        <w:rPr>
          <w:rFonts w:hint="eastAsia" w:ascii="仿宋" w:hAnsi="仿宋" w:eastAsia="仿宋" w:cs="仿宋"/>
          <w:b/>
          <w:sz w:val="24"/>
          <w:szCs w:val="24"/>
        </w:rPr>
        <w:t>。</w:t>
      </w:r>
    </w:p>
    <w:p w14:paraId="1B39ED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35192B4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664097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0B67B3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14259C2">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6CDA9D57">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36561D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2518AE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063BB4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179626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D392B82">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C1906AA">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7041FC1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56BEEECD">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454EC00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60D0E0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7DE009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9883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5512146">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266B2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3E7747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7C04C1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31A14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018037">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1BB5E1A">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F22CD6">
      <w:pPr>
        <w:pStyle w:val="1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1AEF65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54CDA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17BFEA2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7BA215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58CDB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296363B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0BD7581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5DA15B3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526CA9D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6CAEAB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3F1BCEC">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7766889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765D8FF3">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705E62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6BB8E5E">
      <w:pPr>
        <w:pStyle w:val="1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273A5B12">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44976BA">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E2E22BA">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A8DC213">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210052B0">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189E5D2F">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5F983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6AF2598C">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271DF23">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2B9F41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0D8DA1C">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05CC3F6F">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Start w:id="390" w:name="第五部分"/>
      <w:bookmarkStart w:id="391" w:name="_Toc86217003"/>
    </w:p>
    <w:p w14:paraId="3EF8231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B9777B">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4AA2CE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9252BD3">
      <w:pPr>
        <w:rPr>
          <w:rFonts w:hint="eastAsia" w:ascii="仿宋" w:hAnsi="仿宋" w:eastAsia="仿宋" w:cs="仿宋"/>
          <w:sz w:val="24"/>
        </w:rPr>
      </w:pPr>
    </w:p>
    <w:p w14:paraId="544D2ECD">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5430C1C">
      <w:pPr>
        <w:spacing w:line="480" w:lineRule="auto"/>
        <w:jc w:val="both"/>
        <w:rPr>
          <w:rFonts w:hint="eastAsia" w:ascii="仿宋" w:hAnsi="仿宋" w:eastAsia="仿宋" w:cs="仿宋"/>
          <w:b/>
          <w:sz w:val="36"/>
          <w:szCs w:val="36"/>
        </w:rPr>
      </w:pPr>
    </w:p>
    <w:p w14:paraId="298E3687">
      <w:pPr>
        <w:pStyle w:val="24"/>
        <w:rPr>
          <w:rFonts w:hint="eastAsia" w:ascii="仿宋" w:hAnsi="仿宋" w:eastAsia="仿宋" w:cs="仿宋"/>
        </w:rPr>
      </w:pPr>
    </w:p>
    <w:p w14:paraId="6D69C2E1">
      <w:pPr>
        <w:pStyle w:val="709"/>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795AEC9B">
      <w:pPr>
        <w:pStyle w:val="16"/>
        <w:ind w:left="0" w:leftChars="0" w:firstLine="0" w:firstLineChars="0"/>
        <w:rPr>
          <w:rFonts w:hint="eastAsia" w:ascii="仿宋" w:hAnsi="仿宋" w:eastAsia="仿宋" w:cs="仿宋"/>
        </w:rPr>
      </w:pPr>
    </w:p>
    <w:p w14:paraId="47C17EC5">
      <w:pPr>
        <w:spacing w:before="120" w:line="22" w:lineRule="atLeast"/>
        <w:rPr>
          <w:rFonts w:hint="eastAsia" w:ascii="仿宋" w:hAnsi="仿宋" w:eastAsia="仿宋" w:cs="仿宋"/>
          <w:sz w:val="24"/>
        </w:rPr>
      </w:pPr>
    </w:p>
    <w:p w14:paraId="7179FF6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D9F14B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754B69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238084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66311C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48D5E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E46E0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0AE1B9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5D6FCCE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59E98D8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A912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FBC04A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355A9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02274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532135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6B77017">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05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3106871">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316BC88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6650CECC">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6ACCB34D">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64B5FD3F">
            <w:pPr>
              <w:jc w:val="center"/>
              <w:rPr>
                <w:rFonts w:ascii="仿宋" w:hAnsi="仿宋" w:eastAsia="仿宋" w:cs="仿宋"/>
                <w:sz w:val="21"/>
                <w:szCs w:val="21"/>
              </w:rPr>
            </w:pPr>
            <w:r>
              <w:rPr>
                <w:rFonts w:hint="eastAsia" w:ascii="仿宋" w:hAnsi="仿宋" w:eastAsia="仿宋" w:cs="仿宋"/>
                <w:sz w:val="21"/>
                <w:szCs w:val="21"/>
              </w:rPr>
              <w:t>合价（元）</w:t>
            </w:r>
          </w:p>
        </w:tc>
      </w:tr>
      <w:tr w14:paraId="08C1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F208943">
            <w:pPr>
              <w:jc w:val="center"/>
              <w:rPr>
                <w:rFonts w:ascii="仿宋" w:hAnsi="仿宋" w:eastAsia="仿宋" w:cs="仿宋"/>
                <w:sz w:val="21"/>
                <w:szCs w:val="21"/>
              </w:rPr>
            </w:pPr>
          </w:p>
        </w:tc>
        <w:tc>
          <w:tcPr>
            <w:tcW w:w="3960" w:type="dxa"/>
          </w:tcPr>
          <w:p w14:paraId="29A3CEF5">
            <w:pPr>
              <w:jc w:val="center"/>
              <w:rPr>
                <w:rFonts w:ascii="仿宋" w:hAnsi="仿宋" w:eastAsia="仿宋" w:cs="仿宋"/>
                <w:sz w:val="21"/>
                <w:szCs w:val="21"/>
              </w:rPr>
            </w:pPr>
          </w:p>
        </w:tc>
        <w:tc>
          <w:tcPr>
            <w:tcW w:w="1080" w:type="dxa"/>
          </w:tcPr>
          <w:p w14:paraId="679608B0">
            <w:pPr>
              <w:jc w:val="center"/>
              <w:rPr>
                <w:rFonts w:ascii="仿宋" w:hAnsi="仿宋" w:eastAsia="仿宋" w:cs="仿宋"/>
                <w:sz w:val="21"/>
                <w:szCs w:val="21"/>
              </w:rPr>
            </w:pPr>
          </w:p>
        </w:tc>
        <w:tc>
          <w:tcPr>
            <w:tcW w:w="1260" w:type="dxa"/>
          </w:tcPr>
          <w:p w14:paraId="6605F719">
            <w:pPr>
              <w:jc w:val="center"/>
              <w:rPr>
                <w:rFonts w:ascii="仿宋" w:hAnsi="仿宋" w:eastAsia="仿宋" w:cs="仿宋"/>
                <w:sz w:val="21"/>
                <w:szCs w:val="21"/>
              </w:rPr>
            </w:pPr>
          </w:p>
        </w:tc>
        <w:tc>
          <w:tcPr>
            <w:tcW w:w="1440" w:type="dxa"/>
          </w:tcPr>
          <w:p w14:paraId="5940106E">
            <w:pPr>
              <w:jc w:val="center"/>
              <w:rPr>
                <w:rFonts w:ascii="仿宋" w:hAnsi="仿宋" w:eastAsia="仿宋" w:cs="仿宋"/>
                <w:sz w:val="21"/>
                <w:szCs w:val="21"/>
              </w:rPr>
            </w:pPr>
          </w:p>
        </w:tc>
      </w:tr>
      <w:tr w14:paraId="499F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8543014">
            <w:pPr>
              <w:jc w:val="center"/>
              <w:rPr>
                <w:rFonts w:ascii="仿宋" w:hAnsi="仿宋" w:eastAsia="仿宋" w:cs="仿宋"/>
                <w:sz w:val="21"/>
                <w:szCs w:val="21"/>
              </w:rPr>
            </w:pPr>
          </w:p>
        </w:tc>
        <w:tc>
          <w:tcPr>
            <w:tcW w:w="3960" w:type="dxa"/>
          </w:tcPr>
          <w:p w14:paraId="0BC87FD9">
            <w:pPr>
              <w:jc w:val="center"/>
              <w:rPr>
                <w:rFonts w:ascii="仿宋" w:hAnsi="仿宋" w:eastAsia="仿宋" w:cs="仿宋"/>
                <w:sz w:val="21"/>
                <w:szCs w:val="21"/>
              </w:rPr>
            </w:pPr>
          </w:p>
        </w:tc>
        <w:tc>
          <w:tcPr>
            <w:tcW w:w="1080" w:type="dxa"/>
          </w:tcPr>
          <w:p w14:paraId="5F9789AA">
            <w:pPr>
              <w:jc w:val="center"/>
              <w:rPr>
                <w:rFonts w:ascii="仿宋" w:hAnsi="仿宋" w:eastAsia="仿宋" w:cs="仿宋"/>
                <w:sz w:val="21"/>
                <w:szCs w:val="21"/>
              </w:rPr>
            </w:pPr>
          </w:p>
        </w:tc>
        <w:tc>
          <w:tcPr>
            <w:tcW w:w="1260" w:type="dxa"/>
          </w:tcPr>
          <w:p w14:paraId="1C5D5AA5">
            <w:pPr>
              <w:jc w:val="center"/>
              <w:rPr>
                <w:rFonts w:ascii="仿宋" w:hAnsi="仿宋" w:eastAsia="仿宋" w:cs="仿宋"/>
                <w:sz w:val="21"/>
                <w:szCs w:val="21"/>
              </w:rPr>
            </w:pPr>
          </w:p>
        </w:tc>
        <w:tc>
          <w:tcPr>
            <w:tcW w:w="1440" w:type="dxa"/>
          </w:tcPr>
          <w:p w14:paraId="5011C9AC">
            <w:pPr>
              <w:jc w:val="center"/>
              <w:rPr>
                <w:rFonts w:ascii="仿宋" w:hAnsi="仿宋" w:eastAsia="仿宋" w:cs="仿宋"/>
                <w:sz w:val="21"/>
                <w:szCs w:val="21"/>
              </w:rPr>
            </w:pPr>
          </w:p>
        </w:tc>
      </w:tr>
      <w:tr w14:paraId="2BB0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7946097">
            <w:pPr>
              <w:jc w:val="center"/>
              <w:rPr>
                <w:rFonts w:ascii="仿宋" w:hAnsi="仿宋" w:eastAsia="仿宋" w:cs="仿宋"/>
                <w:sz w:val="21"/>
                <w:szCs w:val="21"/>
              </w:rPr>
            </w:pPr>
          </w:p>
        </w:tc>
        <w:tc>
          <w:tcPr>
            <w:tcW w:w="3960" w:type="dxa"/>
          </w:tcPr>
          <w:p w14:paraId="27364CA4">
            <w:pPr>
              <w:jc w:val="center"/>
              <w:rPr>
                <w:rFonts w:ascii="仿宋" w:hAnsi="仿宋" w:eastAsia="仿宋" w:cs="仿宋"/>
                <w:sz w:val="21"/>
                <w:szCs w:val="21"/>
              </w:rPr>
            </w:pPr>
          </w:p>
        </w:tc>
        <w:tc>
          <w:tcPr>
            <w:tcW w:w="1080" w:type="dxa"/>
          </w:tcPr>
          <w:p w14:paraId="4505A773">
            <w:pPr>
              <w:jc w:val="center"/>
              <w:rPr>
                <w:rFonts w:ascii="仿宋" w:hAnsi="仿宋" w:eastAsia="仿宋" w:cs="仿宋"/>
                <w:sz w:val="21"/>
                <w:szCs w:val="21"/>
              </w:rPr>
            </w:pPr>
          </w:p>
        </w:tc>
        <w:tc>
          <w:tcPr>
            <w:tcW w:w="1260" w:type="dxa"/>
          </w:tcPr>
          <w:p w14:paraId="3A4BDD79">
            <w:pPr>
              <w:jc w:val="center"/>
              <w:rPr>
                <w:rFonts w:ascii="仿宋" w:hAnsi="仿宋" w:eastAsia="仿宋" w:cs="仿宋"/>
                <w:sz w:val="21"/>
                <w:szCs w:val="21"/>
              </w:rPr>
            </w:pPr>
          </w:p>
        </w:tc>
        <w:tc>
          <w:tcPr>
            <w:tcW w:w="1440" w:type="dxa"/>
          </w:tcPr>
          <w:p w14:paraId="5E2A0D37">
            <w:pPr>
              <w:jc w:val="center"/>
              <w:rPr>
                <w:rFonts w:ascii="仿宋" w:hAnsi="仿宋" w:eastAsia="仿宋" w:cs="仿宋"/>
                <w:sz w:val="21"/>
                <w:szCs w:val="21"/>
              </w:rPr>
            </w:pPr>
          </w:p>
        </w:tc>
      </w:tr>
    </w:tbl>
    <w:p w14:paraId="3CC6D79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6CD80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3873D7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8EEB6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634F9B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7E2276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64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02149C0">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351304E8">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B292432">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767F0B12">
            <w:pPr>
              <w:jc w:val="center"/>
              <w:rPr>
                <w:rFonts w:ascii="仿宋" w:hAnsi="仿宋" w:eastAsia="仿宋" w:cs="仿宋"/>
                <w:sz w:val="21"/>
                <w:szCs w:val="21"/>
              </w:rPr>
            </w:pPr>
            <w:r>
              <w:rPr>
                <w:rFonts w:hint="eastAsia" w:ascii="仿宋" w:hAnsi="仿宋" w:eastAsia="仿宋" w:cs="仿宋"/>
                <w:sz w:val="21"/>
                <w:szCs w:val="21"/>
              </w:rPr>
              <w:t>金额（元）</w:t>
            </w:r>
          </w:p>
        </w:tc>
      </w:tr>
      <w:tr w14:paraId="618E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F715D8C">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0F43024">
            <w:pPr>
              <w:jc w:val="center"/>
              <w:rPr>
                <w:rFonts w:hint="eastAsia" w:ascii="仿宋" w:hAnsi="仿宋" w:eastAsia="仿宋" w:cs="仿宋"/>
                <w:sz w:val="21"/>
                <w:szCs w:val="21"/>
              </w:rPr>
            </w:pPr>
          </w:p>
        </w:tc>
        <w:tc>
          <w:tcPr>
            <w:tcW w:w="4394" w:type="dxa"/>
            <w:vAlign w:val="center"/>
          </w:tcPr>
          <w:p w14:paraId="301ACC3A">
            <w:pPr>
              <w:jc w:val="center"/>
              <w:rPr>
                <w:rFonts w:hint="eastAsia" w:ascii="仿宋" w:hAnsi="仿宋" w:eastAsia="仿宋" w:cs="仿宋"/>
                <w:sz w:val="21"/>
                <w:szCs w:val="21"/>
              </w:rPr>
            </w:pPr>
          </w:p>
        </w:tc>
        <w:tc>
          <w:tcPr>
            <w:tcW w:w="1501" w:type="dxa"/>
            <w:vAlign w:val="center"/>
          </w:tcPr>
          <w:p w14:paraId="4286C4B9">
            <w:pPr>
              <w:jc w:val="center"/>
              <w:rPr>
                <w:rFonts w:hint="eastAsia" w:ascii="仿宋" w:hAnsi="仿宋" w:eastAsia="仿宋" w:cs="仿宋"/>
                <w:sz w:val="21"/>
                <w:szCs w:val="21"/>
              </w:rPr>
            </w:pPr>
          </w:p>
        </w:tc>
      </w:tr>
      <w:tr w14:paraId="4796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1A057E">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C298E09">
            <w:pPr>
              <w:jc w:val="center"/>
              <w:rPr>
                <w:rFonts w:hint="eastAsia" w:ascii="仿宋" w:hAnsi="仿宋" w:eastAsia="仿宋" w:cs="仿宋"/>
                <w:sz w:val="21"/>
                <w:szCs w:val="21"/>
              </w:rPr>
            </w:pPr>
          </w:p>
        </w:tc>
        <w:tc>
          <w:tcPr>
            <w:tcW w:w="4394" w:type="dxa"/>
            <w:vAlign w:val="center"/>
          </w:tcPr>
          <w:p w14:paraId="4A5AFF6A">
            <w:pPr>
              <w:jc w:val="center"/>
              <w:rPr>
                <w:rFonts w:hint="eastAsia" w:ascii="仿宋" w:hAnsi="仿宋" w:eastAsia="仿宋" w:cs="仿宋"/>
                <w:sz w:val="21"/>
                <w:szCs w:val="21"/>
              </w:rPr>
            </w:pPr>
          </w:p>
        </w:tc>
        <w:tc>
          <w:tcPr>
            <w:tcW w:w="1501" w:type="dxa"/>
            <w:vAlign w:val="center"/>
          </w:tcPr>
          <w:p w14:paraId="7514F258">
            <w:pPr>
              <w:jc w:val="center"/>
              <w:rPr>
                <w:rFonts w:hint="eastAsia" w:ascii="仿宋" w:hAnsi="仿宋" w:eastAsia="仿宋" w:cs="仿宋"/>
                <w:sz w:val="21"/>
                <w:szCs w:val="21"/>
              </w:rPr>
            </w:pPr>
          </w:p>
        </w:tc>
      </w:tr>
    </w:tbl>
    <w:p w14:paraId="101276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D2727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0B055CC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F6705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7C9A2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5E4738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1424409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注：乙方通过基本账户银行转账或电汇方式缴纳履约保证金，凭银行缴款凭证至次坞镇人民政府财政办办公室开具履约保证金收据。</w:t>
      </w:r>
    </w:p>
    <w:p w14:paraId="3D0616B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收款单位：诸暨市次坞镇人民政府</w:t>
      </w:r>
    </w:p>
    <w:p w14:paraId="3B3BE9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开户银行：诸暨农商银行次坞支行</w:t>
      </w:r>
    </w:p>
    <w:p w14:paraId="0547EC3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银行帐号：201000032686130</w:t>
      </w:r>
    </w:p>
    <w:p w14:paraId="0573D5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6511126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35AD366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4B5846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245A5C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22AF0A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74DFB86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65915B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185692C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175B5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9A8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1B693AB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390C1F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F8E8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1F15ECD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463306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14CE0D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937F2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285D4B8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E79C01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29D83E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4EAD4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62696D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4965B6F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76BE11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8E16A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25994BA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652710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6827506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586E41D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8D3D5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A5801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59A788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67C2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0E8BA57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00D4E0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02487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7198048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0D34700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133DF3B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3BED1B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0915B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0CA9892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2B010E2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2E004F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3AB26E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642AC9B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CCD424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E24BE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7328FC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F4468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B3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3576C6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232E8E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6C1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2A6907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F8EFC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152D5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07F318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7AC03C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30CF84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3D2DC8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1BB6A80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424FD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709BD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81192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0A9B2B2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2DD2E7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80144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F8F6F7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EA2ED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344659F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456C84D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AD8AE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3F2DB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DB3B6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67D33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3014B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942882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382AA96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CED08D8">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4C3CD4D9">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686C0973">
      <w:pPr>
        <w:spacing w:line="360" w:lineRule="auto"/>
        <w:jc w:val="center"/>
        <w:outlineLvl w:val="0"/>
        <w:rPr>
          <w:rFonts w:hint="eastAsia" w:ascii="仿宋" w:hAnsi="仿宋" w:eastAsia="仿宋" w:cs="仿宋"/>
          <w:b/>
          <w:kern w:val="0"/>
          <w:sz w:val="36"/>
          <w:szCs w:val="36"/>
        </w:rPr>
      </w:pPr>
    </w:p>
    <w:p w14:paraId="73FB888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EA3F20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950CF56">
      <w:pPr>
        <w:snapToGrid w:val="0"/>
        <w:spacing w:line="360" w:lineRule="auto"/>
        <w:rPr>
          <w:rFonts w:hint="eastAsia" w:ascii="仿宋" w:hAnsi="仿宋" w:eastAsia="仿宋" w:cs="仿宋"/>
          <w:sz w:val="24"/>
        </w:rPr>
      </w:pPr>
    </w:p>
    <w:p w14:paraId="52C4BDA9">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DC5B38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48E28A69">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1EE0AC6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46A9423F">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388FDCF1">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48A8BD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5C899C2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B8CD9B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2D83EAD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4EA90F6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4F7156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5B471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749B43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B9AD68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93E369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57FED1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552A723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72C326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51FD69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705BD4F">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CE0168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46EBB0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CA9C459">
      <w:pPr>
        <w:rPr>
          <w:rFonts w:hint="eastAsia" w:ascii="仿宋" w:hAnsi="仿宋" w:eastAsia="仿宋" w:cs="仿宋"/>
        </w:rPr>
      </w:pPr>
    </w:p>
    <w:p w14:paraId="41805CB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E1DB1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1C9E7B0">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76BB8E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CB8CEC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BA0FA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377AE07">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2F3BB9">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6C77D0B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9A4D3F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84DAE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1D0A86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A062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719A2F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579F15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D4EA43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02CF6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EEAE7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60AC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E9B3B1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C152DA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17B040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1336351">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1F0A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B89669F">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D4FEC6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C089AF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E5BBA0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52466A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7D01768">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6035EA5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45D84E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C3BFC3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F8B5E2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76C9B6D">
      <w:pPr>
        <w:pageBreakBefore w:val="0"/>
        <w:widowControl w:val="0"/>
        <w:numPr>
          <w:ilvl w:val="0"/>
          <w:numId w:val="7"/>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0F4F52B1">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0EB4609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DC1CE6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F0AD25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9FBFAD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5C3B8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12060B0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7ACA8B7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5F13AF1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367E18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11F954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2348C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9915559">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5FEE3A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3790CB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88CF40A">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EE0C09B">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601B3601">
      <w:pPr>
        <w:spacing w:line="360" w:lineRule="auto"/>
        <w:jc w:val="center"/>
        <w:outlineLvl w:val="0"/>
        <w:rPr>
          <w:rFonts w:hint="eastAsia" w:ascii="仿宋" w:hAnsi="仿宋" w:eastAsia="仿宋" w:cs="仿宋"/>
          <w:b/>
          <w:kern w:val="0"/>
          <w:sz w:val="24"/>
        </w:rPr>
      </w:pPr>
    </w:p>
    <w:p w14:paraId="4EDD169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99CE32D">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79D20A56">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AF8DF9">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4B26176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4F7E86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42F4DDE4">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61D63A0">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8956420">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0C6C2EC">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DFE14A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CF49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2DB84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AB6042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ECE638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5AFBF41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267CBD0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444CD5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33FC9C4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4539DFC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852CF9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E00762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3B971F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A49F4D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50E5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144591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3EE97A5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0A3BA05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616E18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6DBF8F2">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32C922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5FF44A6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C8685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C21A4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6732B6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96A484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45918DB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2B4A5D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17FD2B5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8511C7F">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4D280F40">
      <w:pPr>
        <w:spacing w:line="360" w:lineRule="auto"/>
        <w:jc w:val="center"/>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3A658D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25F0DD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6ACED8F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1E06E7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2205C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428A25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9E6E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6802777">
      <w:pPr>
        <w:pStyle w:val="85"/>
        <w:ind w:left="0" w:leftChars="0" w:firstLine="0" w:firstLineChars="0"/>
        <w:rPr>
          <w:rFonts w:hint="eastAsia" w:ascii="仿宋" w:hAnsi="仿宋" w:eastAsia="仿宋" w:cs="仿宋"/>
          <w:kern w:val="0"/>
          <w:sz w:val="24"/>
          <w:lang w:val="zh-CN"/>
        </w:rPr>
      </w:pPr>
    </w:p>
    <w:p w14:paraId="399B61F0">
      <w:pPr>
        <w:pStyle w:val="24"/>
        <w:rPr>
          <w:rFonts w:hint="eastAsia" w:ascii="仿宋" w:hAnsi="仿宋" w:eastAsia="仿宋" w:cs="仿宋"/>
          <w:kern w:val="0"/>
          <w:sz w:val="24"/>
          <w:lang w:val="zh-CN"/>
        </w:rPr>
      </w:pPr>
    </w:p>
    <w:p w14:paraId="3991C14A">
      <w:pPr>
        <w:rPr>
          <w:rFonts w:hint="eastAsia"/>
          <w:lang w:val="zh-CN"/>
        </w:rPr>
      </w:pPr>
    </w:p>
    <w:p w14:paraId="167C2C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CBB5DF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B5120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43D401C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7CFF03F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3D7BF36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7D1ED50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57F961A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3286C4C7">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5AC81EA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3726D86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98F40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A5CAD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48643C7">
      <w:pPr>
        <w:snapToGrid w:val="0"/>
        <w:spacing w:line="360" w:lineRule="auto"/>
        <w:rPr>
          <w:rFonts w:hint="eastAsia" w:ascii="仿宋" w:hAnsi="仿宋" w:eastAsia="仿宋" w:cs="仿宋"/>
          <w:kern w:val="0"/>
          <w:sz w:val="24"/>
          <w:lang w:val="zh-CN"/>
        </w:rPr>
      </w:pPr>
    </w:p>
    <w:p w14:paraId="2F37C707">
      <w:pPr>
        <w:snapToGrid w:val="0"/>
        <w:spacing w:line="360" w:lineRule="auto"/>
        <w:rPr>
          <w:rFonts w:hint="eastAsia" w:ascii="仿宋" w:hAnsi="仿宋" w:eastAsia="仿宋" w:cs="仿宋"/>
          <w:kern w:val="0"/>
          <w:sz w:val="24"/>
          <w:lang w:val="zh-CN"/>
        </w:rPr>
      </w:pPr>
    </w:p>
    <w:p w14:paraId="45CEE5D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F103456">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767C092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9C49DA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4F00F9C">
      <w:pPr>
        <w:snapToGrid w:val="0"/>
        <w:spacing w:line="360" w:lineRule="auto"/>
        <w:jc w:val="right"/>
        <w:rPr>
          <w:rFonts w:hint="eastAsia" w:ascii="仿宋" w:hAnsi="仿宋" w:eastAsia="仿宋" w:cs="仿宋"/>
          <w:kern w:val="0"/>
          <w:sz w:val="24"/>
          <w:lang w:val="zh-CN"/>
        </w:rPr>
      </w:pPr>
    </w:p>
    <w:p w14:paraId="4EE9ECEA">
      <w:pPr>
        <w:snapToGrid w:val="0"/>
        <w:spacing w:line="360" w:lineRule="auto"/>
        <w:rPr>
          <w:rFonts w:hint="eastAsia" w:ascii="仿宋" w:hAnsi="仿宋" w:eastAsia="仿宋" w:cs="仿宋"/>
          <w:sz w:val="24"/>
        </w:rPr>
      </w:pPr>
    </w:p>
    <w:p w14:paraId="4D5206A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696FA8F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437947F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070521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4AE7B59">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1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26D5D9">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74F2429">
            <w:pPr>
              <w:pStyle w:val="182"/>
              <w:adjustRightInd w:val="0"/>
              <w:spacing w:line="360" w:lineRule="auto"/>
              <w:rPr>
                <w:rFonts w:hint="eastAsia" w:ascii="仿宋" w:hAnsi="仿宋" w:eastAsia="仿宋" w:cs="仿宋"/>
                <w:bCs/>
                <w:sz w:val="24"/>
                <w:szCs w:val="21"/>
              </w:rPr>
            </w:pPr>
          </w:p>
        </w:tc>
      </w:tr>
    </w:tbl>
    <w:p w14:paraId="72B2BC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B2BF25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55961A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5C9A6B">
      <w:pPr>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6F9729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6A349E08">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FED511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E9D49C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AD9759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1DC0B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E11B5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18AE670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60495F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84BFCE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6835129">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59AE1C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94F7E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4892DF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E1A509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A7B97F8">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D483AD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4C219A9">
      <w:pPr>
        <w:keepNext w:val="0"/>
        <w:keepLines w:val="0"/>
        <w:pageBreakBefore w:val="0"/>
        <w:widowControl/>
        <w:kinsoku/>
        <w:wordWrap/>
        <w:overflowPunct/>
        <w:topLinePunct w:val="0"/>
        <w:autoSpaceDE/>
        <w:autoSpaceDN/>
        <w:bidi w:val="0"/>
        <w:adjustRightInd w:val="0"/>
        <w:spacing w:line="420" w:lineRule="exact"/>
        <w:ind w:firstLine="600" w:firstLineChars="2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BB3C42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A070B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95F30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CC027B4">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3E2160E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8DC90B6">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735D7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41C7D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87DED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27F2F2">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58EA65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8DB6E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6B5B3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8F621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03193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3C7A3B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2E2B10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020DC0CB">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6EB21A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5409E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AB2293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7B38B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F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8DCDB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bookmarkStart w:id="394" w:name="_GoBack"/>
            <w:bookmarkEnd w:id="394"/>
            <w:r>
              <w:rPr>
                <w:rFonts w:hint="eastAsia" w:ascii="仿宋" w:hAnsi="仿宋" w:eastAsia="仿宋" w:cs="仿宋"/>
                <w:b/>
                <w:sz w:val="24"/>
              </w:rPr>
              <w:t>序号</w:t>
            </w:r>
          </w:p>
        </w:tc>
        <w:tc>
          <w:tcPr>
            <w:tcW w:w="4991" w:type="dxa"/>
            <w:vAlign w:val="center"/>
          </w:tcPr>
          <w:p w14:paraId="70F1B81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3F8BD8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4FA1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45002B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7044CCA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5CCB26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4DF5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35ADC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C8684C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6483F9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B7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0BE1AB7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CC7FE7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35F3A5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16E1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0EE0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B1F5E8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072907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133AA45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94E19E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4A6C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D1CCC6C">
      <w:pPr>
        <w:jc w:val="center"/>
        <w:rPr>
          <w:rFonts w:hint="eastAsia" w:ascii="仿宋" w:hAnsi="仿宋" w:eastAsia="仿宋" w:cs="仿宋"/>
          <w:b/>
          <w:kern w:val="0"/>
          <w:sz w:val="32"/>
          <w:szCs w:val="32"/>
        </w:rPr>
      </w:pPr>
    </w:p>
    <w:p w14:paraId="15B05A99">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3F2DBF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78E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80D68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19B19E0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059AF7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3FF915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356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4D59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5DDC55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23E9B5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6761B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51A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38EB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D9E25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C06DF1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35597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B8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F3F3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0E36B4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4465692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1E7739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5F25E202">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8DE3F0D">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A89C2BF">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3E46D07">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105D6CDF">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085F14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8883385">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3F4B329">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27C06954">
      <w:pPr>
        <w:snapToGrid w:val="0"/>
        <w:spacing w:line="360" w:lineRule="auto"/>
        <w:rPr>
          <w:rFonts w:hint="eastAsia" w:ascii="仿宋" w:hAnsi="仿宋" w:eastAsia="仿宋" w:cs="仿宋"/>
          <w:sz w:val="24"/>
        </w:rPr>
      </w:pPr>
    </w:p>
    <w:p w14:paraId="50E4DFE5">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12D1CB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3343C3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26CD0F4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347CCC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E4127A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07A6E0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1D4381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ECA9AE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9BE05CA">
      <w:pPr>
        <w:autoSpaceDE w:val="0"/>
        <w:autoSpaceDN w:val="0"/>
        <w:spacing w:line="360" w:lineRule="auto"/>
        <w:ind w:left="2"/>
        <w:jc w:val="left"/>
        <w:rPr>
          <w:rFonts w:hint="eastAsia" w:ascii="仿宋" w:hAnsi="仿宋" w:eastAsia="仿宋" w:cs="仿宋"/>
          <w:kern w:val="0"/>
          <w:sz w:val="24"/>
          <w:lang w:val="zh-CN"/>
        </w:rPr>
      </w:pPr>
    </w:p>
    <w:p w14:paraId="43B0D158">
      <w:pPr>
        <w:autoSpaceDE w:val="0"/>
        <w:autoSpaceDN w:val="0"/>
        <w:spacing w:line="360" w:lineRule="auto"/>
        <w:ind w:left="2"/>
        <w:jc w:val="left"/>
        <w:rPr>
          <w:rFonts w:hint="eastAsia" w:ascii="仿宋" w:hAnsi="仿宋" w:eastAsia="仿宋" w:cs="仿宋"/>
          <w:kern w:val="0"/>
          <w:sz w:val="24"/>
          <w:lang w:val="zh-CN"/>
        </w:rPr>
      </w:pPr>
    </w:p>
    <w:p w14:paraId="15780174">
      <w:pPr>
        <w:autoSpaceDE w:val="0"/>
        <w:autoSpaceDN w:val="0"/>
        <w:spacing w:line="360" w:lineRule="auto"/>
        <w:ind w:left="2"/>
        <w:jc w:val="left"/>
        <w:rPr>
          <w:rFonts w:hint="eastAsia" w:ascii="仿宋" w:hAnsi="仿宋" w:eastAsia="仿宋" w:cs="仿宋"/>
          <w:kern w:val="0"/>
          <w:sz w:val="24"/>
          <w:lang w:val="zh-CN"/>
        </w:rPr>
      </w:pPr>
    </w:p>
    <w:p w14:paraId="5907A91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6B2CE49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54C18EE">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4AEB14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F6CF6A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AA4A898">
      <w:pPr>
        <w:spacing w:line="360" w:lineRule="auto"/>
        <w:jc w:val="center"/>
        <w:outlineLvl w:val="0"/>
        <w:rPr>
          <w:rFonts w:hint="eastAsia" w:ascii="仿宋" w:hAnsi="仿宋" w:eastAsia="仿宋" w:cs="仿宋"/>
          <w:b/>
          <w:kern w:val="0"/>
          <w:sz w:val="36"/>
          <w:szCs w:val="36"/>
        </w:rPr>
      </w:pPr>
    </w:p>
    <w:p w14:paraId="5EFD5C5F">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F2802EF">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8A740C">
      <w:pPr>
        <w:pStyle w:val="700"/>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F5E5934">
      <w:pPr>
        <w:pStyle w:val="700"/>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DE81E8E">
      <w:pPr>
        <w:pStyle w:val="700"/>
        <w:keepNext w:val="0"/>
        <w:pageBreakBefore w:val="0"/>
        <w:numPr>
          <w:ilvl w:val="0"/>
          <w:numId w:val="8"/>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0E982C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
          <w:bCs w:val="0"/>
          <w:sz w:val="28"/>
          <w:szCs w:val="28"/>
          <w:lang w:val="en-US" w:eastAsia="zh-CN"/>
        </w:rPr>
      </w:pPr>
      <w:r>
        <w:rPr>
          <w:rFonts w:hint="eastAsia" w:ascii="仿宋" w:hAnsi="仿宋" w:eastAsia="仿宋"/>
          <w:b/>
          <w:bCs w:val="0"/>
          <w:sz w:val="28"/>
          <w:szCs w:val="28"/>
        </w:rPr>
        <w:t>项目名称：</w:t>
      </w:r>
      <w:r>
        <w:rPr>
          <w:rFonts w:hint="eastAsia" w:ascii="仿宋" w:hAnsi="仿宋" w:eastAsia="仿宋"/>
          <w:b/>
          <w:bCs w:val="0"/>
          <w:sz w:val="28"/>
          <w:szCs w:val="28"/>
          <w:lang w:val="en-US" w:eastAsia="zh-CN"/>
        </w:rPr>
        <w:t>2025年次坞镇集镇区域（含工业园区）管道疏通检测运维服务采购项目</w:t>
      </w:r>
    </w:p>
    <w:p w14:paraId="7289A0F4">
      <w:pPr>
        <w:shd w:val="clear" w:color="auto" w:fill="auto"/>
        <w:bidi w:val="0"/>
        <w:jc w:val="both"/>
        <w:rPr>
          <w:rFonts w:hint="eastAsia" w:ascii="仿宋" w:hAnsi="仿宋" w:eastAsia="仿宋"/>
          <w:b/>
          <w:bCs w:val="0"/>
          <w:sz w:val="28"/>
          <w:szCs w:val="28"/>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诸宸佳2025-**-**</w:t>
      </w:r>
    </w:p>
    <w:p w14:paraId="583CC846">
      <w:pPr>
        <w:shd w:val="clear" w:color="auto" w:fill="auto"/>
        <w:bidi w:val="0"/>
        <w:jc w:val="right"/>
        <w:rPr>
          <w:rFonts w:hint="eastAsia" w:ascii="仿宋" w:hAnsi="仿宋" w:eastAsia="仿宋" w:cs="仿宋"/>
          <w:b/>
          <w:color w:val="auto"/>
          <w:sz w:val="24"/>
          <w:szCs w:val="24"/>
          <w:highlight w:val="none"/>
        </w:rPr>
      </w:pPr>
    </w:p>
    <w:p w14:paraId="2B076245">
      <w:pPr>
        <w:shd w:val="clear" w:color="auto" w:fill="auto"/>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67EF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23EF6573">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7FF49479">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48967AA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折扣（百分比）</w:t>
            </w:r>
          </w:p>
        </w:tc>
      </w:tr>
      <w:tr w14:paraId="59D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114539FD">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1F685128">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387F6AF1">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241D33F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7C80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1D478A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659A9889">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585B7653">
            <w:pPr>
              <w:shd w:val="clear" w:color="auto" w:fill="auto"/>
              <w:spacing w:line="7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tc>
        <w:tc>
          <w:tcPr>
            <w:tcW w:w="2960" w:type="dxa"/>
            <w:noWrap w:val="0"/>
            <w:vAlign w:val="center"/>
          </w:tcPr>
          <w:p w14:paraId="679CC6AC">
            <w:pPr>
              <w:shd w:val="clear" w:color="auto" w:fill="auto"/>
              <w:spacing w:line="700" w:lineRule="exact"/>
              <w:ind w:firstLine="960" w:firstLineChars="4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p>
        </w:tc>
      </w:tr>
    </w:tbl>
    <w:p w14:paraId="665F3711">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216C0A38">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E010F6C">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6A85E758">
      <w:pPr>
        <w:pStyle w:val="24"/>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630D1C6B">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1、投标人需按本表格式填写，单位统一均为百分比。</w:t>
      </w:r>
    </w:p>
    <w:p w14:paraId="6D9E02B9">
      <w:pPr>
        <w:pStyle w:val="24"/>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07229B3F">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70C719C0">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478D419E">
      <w:pPr>
        <w:pStyle w:val="24"/>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1BD933">
      <w:pPr>
        <w:pStyle w:val="700"/>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02C235BB">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5D3CFEC7">
      <w:pPr>
        <w:tabs>
          <w:tab w:val="left" w:pos="8085"/>
        </w:tabs>
        <w:spacing w:line="360" w:lineRule="auto"/>
        <w:ind w:firstLine="1285" w:firstLineChars="400"/>
        <w:jc w:val="left"/>
        <w:rPr>
          <w:rFonts w:hint="eastAsia" w:ascii="仿宋" w:hAnsi="仿宋" w:eastAsia="仿宋" w:cs="仿宋"/>
          <w:b/>
          <w:sz w:val="32"/>
          <w:szCs w:val="32"/>
        </w:rPr>
        <w:sectPr>
          <w:headerReference r:id="rId20" w:type="default"/>
          <w:footerReference r:id="rId2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A66AEA1">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36E8F6C9">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2BECEED2">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C7BA55">
      <w:pPr>
        <w:pStyle w:val="2"/>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426F16A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40823D5">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4A45D1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298E3F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37150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6DA37E3">
      <w:pPr>
        <w:spacing w:line="360" w:lineRule="auto"/>
        <w:ind w:firstLine="480" w:firstLineChars="200"/>
        <w:rPr>
          <w:rFonts w:hint="eastAsia" w:ascii="仿宋" w:hAnsi="仿宋" w:eastAsia="仿宋" w:cs="仿宋"/>
          <w:sz w:val="24"/>
        </w:rPr>
      </w:pPr>
    </w:p>
    <w:p w14:paraId="52DA4C50">
      <w:pPr>
        <w:spacing w:line="360" w:lineRule="auto"/>
        <w:ind w:firstLine="480" w:firstLineChars="200"/>
        <w:rPr>
          <w:rFonts w:hint="eastAsia" w:ascii="仿宋" w:hAnsi="仿宋" w:eastAsia="仿宋" w:cs="仿宋"/>
          <w:sz w:val="24"/>
        </w:rPr>
      </w:pPr>
    </w:p>
    <w:p w14:paraId="414E7FB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561593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9C84A13">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D57068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496D0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12B80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DC4B23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1C1411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BCDAF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2728A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31B717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AD6EC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26B4E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9695FD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8EDAA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99701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8716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59CF79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B2771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09DCC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34956FA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8C73D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D9BB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127B95A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2C6B6EE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6CC680B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4AD623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44EAC5DD">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D2E0A0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6B13C2D5">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3233AF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3A9D43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2F44C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B8F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3DB2F1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2788D75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383D5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41791E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B4C19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8A29C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1CAF3CA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9419C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155FAE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2AC426B">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FF3A4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D025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9D19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590A0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AD43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7B61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19A8B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564F7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669A52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539DB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AE63E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01EB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02A25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26DE8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356D2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C82B12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365E3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6C490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45C525B5">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66B8AE9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3C79213">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4E07C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B8206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4B5F63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DE1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8A58B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AB12B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DDCB86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16873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4C0356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E193E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3A207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3B1A59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2E1811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04EC9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F2D6B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93ADDB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FFDBF96">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16793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D5378A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44A765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7FF34E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9D0FFE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06738FB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6A4BD2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AF08F33">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D3F3E23">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6BF2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60CDF9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73CAB6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D9A68D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277766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AA976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0BAA21C">
      <w:pPr>
        <w:ind w:right="420" w:firstLine="5880" w:firstLineChars="2450"/>
        <w:jc w:val="left"/>
        <w:rPr>
          <w:rFonts w:hint="eastAsia" w:ascii="仿宋" w:hAnsi="仿宋" w:eastAsia="仿宋" w:cs="仿宋"/>
          <w:color w:val="auto"/>
          <w:sz w:val="24"/>
          <w:highlight w:val="none"/>
        </w:rPr>
      </w:pPr>
    </w:p>
    <w:p w14:paraId="322EBDEA">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7EFC463F">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0DE19C7A">
      <w:pPr>
        <w:rPr>
          <w:rFonts w:hint="eastAsia" w:ascii="仿宋" w:hAnsi="仿宋" w:eastAsia="仿宋" w:cs="仿宋"/>
          <w:b/>
          <w:bCs/>
          <w:color w:val="auto"/>
          <w:sz w:val="24"/>
        </w:rPr>
      </w:pPr>
    </w:p>
    <w:p w14:paraId="61634E7A">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13A67AA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1DBC315E">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bookmarkEnd w:id="24"/>
    <w:p w14:paraId="124AD431">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p>
    <w:sectPr>
      <w:headerReference r:id="rId22" w:type="default"/>
      <w:footerReference r:id="rId23"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41DA">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DF531">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FDF531">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9468">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BE9468">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450">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13E6">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13E6">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9FB8">
    <w:pPr>
      <w:pStyle w:val="41"/>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06108">
                          <w:pPr>
                            <w:pStyle w:val="4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8FHOt0BAAC+AwAADgAAAGRycy9lMm9Eb2MueG1srVPNjtMwEL4j8Q6W&#10;7zTZroS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vBRzrdAQAAvgMAAA4AAAAAAAAA&#10;AQAgAAAAHgEAAGRycy9lMm9Eb2MueG1sUEsFBgAAAAAGAAYAWQEAAG0FAAAAAA==&#10;">
              <v:fill on="f" focussize="0,0"/>
              <v:stroke on="f"/>
              <v:imagedata o:title=""/>
              <o:lock v:ext="edit" aspectratio="f"/>
              <v:textbox inset="0mm,0mm,0mm,0mm" style="mso-fit-shape-to-text:t;">
                <w:txbxContent>
                  <w:p w14:paraId="6E106108">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9D95">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79C7">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B79C7">
                    <w:pPr>
                      <w:pStyle w:val="41"/>
                    </w:pPr>
                    <w:r>
                      <w:fldChar w:fldCharType="begin"/>
                    </w:r>
                    <w:r>
                      <w:instrText xml:space="preserve"> PAGE  \* MERGEFORMAT </w:instrText>
                    </w:r>
                    <w:r>
                      <w:fldChar w:fldCharType="separate"/>
                    </w:r>
                    <w:r>
                      <w:t>43</w:t>
                    </w:r>
                    <w:r>
                      <w:fldChar w:fldCharType="end"/>
                    </w:r>
                  </w:p>
                </w:txbxContent>
              </v:textbox>
            </v:shape>
          </w:pict>
        </mc:Fallback>
      </mc:AlternateContent>
    </w:r>
  </w:p>
  <w:p w14:paraId="11B2D97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7E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3216F">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03216F">
                    <w:pPr>
                      <w:pStyle w:val="41"/>
                    </w:pPr>
                    <w:r>
                      <w:fldChar w:fldCharType="begin"/>
                    </w:r>
                    <w:r>
                      <w:instrText xml:space="preserve"> PAGE  \* MERGEFORMAT </w:instrText>
                    </w:r>
                    <w:r>
                      <w:fldChar w:fldCharType="separate"/>
                    </w:r>
                    <w:r>
                      <w:t>42</w:t>
                    </w:r>
                    <w:r>
                      <w:fldChar w:fldCharType="end"/>
                    </w:r>
                  </w:p>
                </w:txbxContent>
              </v:textbox>
            </v:shape>
          </w:pict>
        </mc:Fallback>
      </mc:AlternateContent>
    </w:r>
  </w:p>
  <w:p w14:paraId="1A741E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0C81">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304A6">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1304A6">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54BAED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B7A4">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AB72A">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AB72A">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66BEA0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3"/>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3"/>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3AEB">
    <w:pPr>
      <w:pStyle w:val="43"/>
      <w:rPr>
        <w:rFonts w:hint="eastAsia" w:ascii="宋体" w:hAnsi="宋体" w:eastAsia="宋体" w:cs="宋体"/>
      </w:rPr>
    </w:pPr>
    <w:r>
      <w:rPr>
        <w:rFonts w:hint="eastAsia" w:ascii="宋体" w:hAnsi="宋体" w:eastAsia="宋体" w:cs="宋体"/>
        <w:sz w:val="21"/>
        <w:szCs w:val="21"/>
      </w:rPr>
      <w:t>诸暨市宸佳工程管理有限公司</w:t>
    </w:r>
    <w:r>
      <w:rPr>
        <w:rFonts w:hint="eastAsia" w:ascii="宋体" w:hAnsi="宋体" w:cs="宋体"/>
        <w:sz w:val="21"/>
        <w:szCs w:val="21"/>
        <w:lang w:val="en-US"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CB22">
    <w:pPr>
      <w:pStyle w:val="43"/>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569817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E5FC">
    <w:pPr>
      <w:pStyle w:val="43"/>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3805">
    <w:pPr>
      <w:pStyle w:val="43"/>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3194">
    <w:pPr>
      <w:pStyle w:val="43"/>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8865">
    <w:pPr>
      <w:pStyle w:val="43"/>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EEBC"/>
    <w:multiLevelType w:val="singleLevel"/>
    <w:tmpl w:val="ACB9EEBC"/>
    <w:lvl w:ilvl="0" w:tentative="0">
      <w:start w:val="1"/>
      <w:numFmt w:val="decimal"/>
      <w:suff w:val="nothing"/>
      <w:lvlText w:val="%1、"/>
      <w:lvlJc w:val="left"/>
    </w:lvl>
  </w:abstractNum>
  <w:abstractNum w:abstractNumId="1">
    <w:nsid w:val="ECE7120D"/>
    <w:multiLevelType w:val="singleLevel"/>
    <w:tmpl w:val="ECE7120D"/>
    <w:lvl w:ilvl="0" w:tentative="0">
      <w:start w:val="1"/>
      <w:numFmt w:val="decimal"/>
      <w:suff w:val="nothing"/>
      <w:lvlText w:val="%1、"/>
      <w:lvlJc w:val="left"/>
      <w:pPr>
        <w:ind w:left="425" w:hanging="425"/>
      </w:pPr>
      <w:rPr>
        <w:rFonts w:hint="default"/>
      </w:r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8CB19B"/>
    <w:multiLevelType w:val="singleLevel"/>
    <w:tmpl w:val="188CB19B"/>
    <w:lvl w:ilvl="0" w:tentative="0">
      <w:start w:val="4"/>
      <w:numFmt w:val="chineseCounting"/>
      <w:suff w:val="nothing"/>
      <w:lvlText w:val="%1、"/>
      <w:lvlJc w:val="left"/>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2"/>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707"/>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353B06"/>
    <w:rsid w:val="036634D2"/>
    <w:rsid w:val="03727229"/>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4FB4DD3"/>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253B3C"/>
    <w:rsid w:val="0A3E7710"/>
    <w:rsid w:val="0A4E07C6"/>
    <w:rsid w:val="0A5B7E63"/>
    <w:rsid w:val="0A7A3815"/>
    <w:rsid w:val="0AA374A5"/>
    <w:rsid w:val="0AA464C8"/>
    <w:rsid w:val="0AAB7649"/>
    <w:rsid w:val="0ABC5606"/>
    <w:rsid w:val="0B0125E2"/>
    <w:rsid w:val="0B1F543F"/>
    <w:rsid w:val="0B30404E"/>
    <w:rsid w:val="0B36793D"/>
    <w:rsid w:val="0B4C6C14"/>
    <w:rsid w:val="0B4F72C7"/>
    <w:rsid w:val="0B631A88"/>
    <w:rsid w:val="0B683D45"/>
    <w:rsid w:val="0B7F3F11"/>
    <w:rsid w:val="0B884417"/>
    <w:rsid w:val="0B9223F8"/>
    <w:rsid w:val="0BC31A7A"/>
    <w:rsid w:val="0BED360C"/>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56A7A"/>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05026"/>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0F1347"/>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9A752D"/>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581B"/>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5646C4"/>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26A72"/>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8EE7D7E"/>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91112"/>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8933CD"/>
    <w:rsid w:val="42B708D2"/>
    <w:rsid w:val="42C47EAE"/>
    <w:rsid w:val="42CD1CE0"/>
    <w:rsid w:val="42E1381E"/>
    <w:rsid w:val="42ED6459"/>
    <w:rsid w:val="42FE58DD"/>
    <w:rsid w:val="430217FB"/>
    <w:rsid w:val="43174B3D"/>
    <w:rsid w:val="434B790E"/>
    <w:rsid w:val="43516469"/>
    <w:rsid w:val="4360274F"/>
    <w:rsid w:val="437B7E38"/>
    <w:rsid w:val="43820630"/>
    <w:rsid w:val="4383734A"/>
    <w:rsid w:val="43977AB6"/>
    <w:rsid w:val="43A3342B"/>
    <w:rsid w:val="43BA2B9E"/>
    <w:rsid w:val="43C77C27"/>
    <w:rsid w:val="43DE09EE"/>
    <w:rsid w:val="44002FAD"/>
    <w:rsid w:val="440F6011"/>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610F57"/>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32112"/>
    <w:rsid w:val="57CD20C2"/>
    <w:rsid w:val="57CD248A"/>
    <w:rsid w:val="57D675AB"/>
    <w:rsid w:val="57D95FDD"/>
    <w:rsid w:val="58150BC0"/>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9086E"/>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4E09EE"/>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E71794"/>
    <w:rsid w:val="6DF43C2E"/>
    <w:rsid w:val="6DF51CA3"/>
    <w:rsid w:val="6E637FBF"/>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C11FBF"/>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3D66E19"/>
    <w:rsid w:val="73DA33E9"/>
    <w:rsid w:val="7414117C"/>
    <w:rsid w:val="742222F5"/>
    <w:rsid w:val="742E4611"/>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55585"/>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AA102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664E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iPriority="99" w:semiHidden="0"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
    <w:link w:val="105"/>
    <w:autoRedefine/>
    <w:qFormat/>
    <w:uiPriority w:val="99"/>
    <w:pPr>
      <w:spacing w:line="480" w:lineRule="exact"/>
      <w:ind w:firstLine="480" w:firstLineChars="200"/>
    </w:pPr>
    <w:rPr>
      <w:rFonts w:ascii="宋体" w:hAnsi="宋体"/>
      <w:sz w:val="24"/>
    </w:rPr>
  </w:style>
  <w:style w:type="paragraph" w:styleId="17">
    <w:name w:val="caption"/>
    <w:basedOn w:val="1"/>
    <w:next w:val="1"/>
    <w:link w:val="256"/>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1"/>
    <w:autoRedefine/>
    <w:qFormat/>
    <w:uiPriority w:val="99"/>
    <w:pPr>
      <w:shd w:val="clear" w:color="auto" w:fill="000080"/>
    </w:pPr>
    <w:rPr>
      <w:sz w:val="24"/>
      <w:szCs w:val="20"/>
    </w:rPr>
  </w:style>
  <w:style w:type="paragraph" w:styleId="20">
    <w:name w:val="annotation text"/>
    <w:basedOn w:val="1"/>
    <w:link w:val="359"/>
    <w:autoRedefine/>
    <w:qFormat/>
    <w:uiPriority w:val="99"/>
    <w:pPr>
      <w:jc w:val="left"/>
    </w:pPr>
    <w:rPr>
      <w:sz w:val="24"/>
      <w:szCs w:val="20"/>
    </w:rPr>
  </w:style>
  <w:style w:type="paragraph" w:styleId="21">
    <w:name w:val="Salutation"/>
    <w:basedOn w:val="1"/>
    <w:next w:val="1"/>
    <w:link w:val="103"/>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25"/>
    <w:link w:val="99"/>
    <w:autoRedefine/>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26"/>
    <w:link w:val="100"/>
    <w:autoRedefine/>
    <w:qFormat/>
    <w:uiPriority w:val="99"/>
    <w:pPr>
      <w:ind w:firstLine="420"/>
    </w:pPr>
    <w:rPr>
      <w:rFonts w:hAnsi="Times New Roman" w:cs="Times New Roman"/>
      <w:szCs w:val="20"/>
    </w:rPr>
  </w:style>
  <w:style w:type="paragraph" w:styleId="26">
    <w:name w:val="toc 6"/>
    <w:basedOn w:val="1"/>
    <w:next w:val="1"/>
    <w:autoRedefine/>
    <w:qFormat/>
    <w:uiPriority w:val="99"/>
    <w:pPr>
      <w:ind w:left="2100" w:leftChars="1000"/>
    </w:p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4"/>
    <w:link w:val="107"/>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8"/>
    <w:autoRedefine/>
    <w:qFormat/>
    <w:uiPriority w:val="99"/>
    <w:pPr>
      <w:ind w:left="100" w:leftChars="2500"/>
    </w:pPr>
    <w:rPr>
      <w:rFonts w:ascii="宋体"/>
      <w:sz w:val="24"/>
      <w:szCs w:val="21"/>
      <w:lang w:val="zh-CN"/>
    </w:rPr>
  </w:style>
  <w:style w:type="paragraph" w:styleId="38">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10"/>
    <w:autoRedefine/>
    <w:qFormat/>
    <w:uiPriority w:val="99"/>
    <w:rPr>
      <w:lang w:val="zh-CN"/>
    </w:rPr>
  </w:style>
  <w:style w:type="paragraph" w:styleId="40">
    <w:name w:val="Balloon Text"/>
    <w:basedOn w:val="1"/>
    <w:link w:val="217"/>
    <w:autoRedefine/>
    <w:qFormat/>
    <w:uiPriority w:val="99"/>
    <w:rPr>
      <w:sz w:val="18"/>
      <w:szCs w:val="20"/>
    </w:rPr>
  </w:style>
  <w:style w:type="paragraph" w:styleId="41">
    <w:name w:val="footer"/>
    <w:basedOn w:val="1"/>
    <w:link w:val="395"/>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7"/>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able of figures"/>
    <w:basedOn w:val="1"/>
    <w:next w:val="1"/>
    <w:unhideWhenUsed/>
    <w:qFormat/>
    <w:locked/>
    <w:uiPriority w:val="99"/>
    <w:pPr>
      <w:tabs>
        <w:tab w:val="left" w:pos="1270"/>
      </w:tabs>
      <w:spacing w:line="360" w:lineRule="auto"/>
      <w:ind w:left="1270" w:hanging="420"/>
      <w:jc w:val="left"/>
    </w:pPr>
    <w:rPr>
      <w:smallCaps/>
      <w:sz w:val="20"/>
      <w:szCs w:val="20"/>
    </w:r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8"/>
    <w:autoRedefine/>
    <w:qFormat/>
    <w:uiPriority w:val="99"/>
    <w:pPr>
      <w:spacing w:after="120" w:line="480" w:lineRule="auto"/>
    </w:pPr>
  </w:style>
  <w:style w:type="paragraph" w:styleId="60">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21"/>
    <w:autoRedefine/>
    <w:qFormat/>
    <w:uiPriority w:val="99"/>
    <w:rPr>
      <w:b/>
      <w:bCs/>
    </w:rPr>
  </w:style>
  <w:style w:type="paragraph" w:styleId="64">
    <w:name w:val="Body Text First Indent 2"/>
    <w:basedOn w:val="16"/>
    <w:link w:val="122"/>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4"/>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2"/>
    <w:link w:val="2"/>
    <w:autoRedefine/>
    <w:qFormat/>
    <w:locked/>
    <w:uiPriority w:val="99"/>
    <w:rPr>
      <w:rFonts w:ascii="Times New Roman" w:hAnsi="Times New Roman" w:eastAsia="黑体" w:cs="Times New Roman"/>
      <w:b/>
      <w:kern w:val="0"/>
      <w:sz w:val="24"/>
    </w:rPr>
  </w:style>
  <w:style w:type="character" w:customStyle="1" w:styleId="91">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2"/>
    <w:link w:val="4"/>
    <w:autoRedefine/>
    <w:semiHidden/>
    <w:qFormat/>
    <w:locked/>
    <w:uiPriority w:val="99"/>
    <w:rPr>
      <w:rFonts w:cs="Times New Roman"/>
      <w:b/>
      <w:bCs/>
      <w:sz w:val="32"/>
      <w:szCs w:val="32"/>
    </w:rPr>
  </w:style>
  <w:style w:type="character" w:customStyle="1" w:styleId="93">
    <w:name w:val="Heading 4 Char"/>
    <w:basedOn w:val="72"/>
    <w:link w:val="5"/>
    <w:autoRedefine/>
    <w:qFormat/>
    <w:locked/>
    <w:uiPriority w:val="99"/>
    <w:rPr>
      <w:rFonts w:ascii="Arial" w:hAnsi="Arial" w:eastAsia="黑体" w:cs="Times New Roman"/>
      <w:b/>
      <w:kern w:val="2"/>
      <w:sz w:val="28"/>
      <w:lang w:val="zh-CN"/>
    </w:rPr>
  </w:style>
  <w:style w:type="character" w:customStyle="1" w:styleId="94">
    <w:name w:val="Heading 5 Char"/>
    <w:basedOn w:val="72"/>
    <w:link w:val="6"/>
    <w:autoRedefine/>
    <w:qFormat/>
    <w:locked/>
    <w:uiPriority w:val="99"/>
    <w:rPr>
      <w:rFonts w:cs="Times New Roman"/>
      <w:b/>
      <w:kern w:val="2"/>
      <w:sz w:val="28"/>
    </w:rPr>
  </w:style>
  <w:style w:type="character" w:customStyle="1" w:styleId="95">
    <w:name w:val="Heading 6 Char"/>
    <w:basedOn w:val="72"/>
    <w:link w:val="7"/>
    <w:autoRedefine/>
    <w:qFormat/>
    <w:locked/>
    <w:uiPriority w:val="99"/>
    <w:rPr>
      <w:rFonts w:ascii="Arial" w:hAnsi="Arial" w:eastAsia="黑体" w:cs="Times New Roman"/>
      <w:b/>
      <w:kern w:val="2"/>
      <w:sz w:val="24"/>
    </w:rPr>
  </w:style>
  <w:style w:type="character" w:customStyle="1" w:styleId="96">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2"/>
    <w:link w:val="9"/>
    <w:autoRedefine/>
    <w:qFormat/>
    <w:locked/>
    <w:uiPriority w:val="99"/>
    <w:rPr>
      <w:rFonts w:ascii="Arial" w:hAnsi="Arial" w:eastAsia="黑体" w:cs="Times New Roman"/>
      <w:kern w:val="2"/>
      <w:sz w:val="24"/>
    </w:rPr>
  </w:style>
  <w:style w:type="character" w:customStyle="1" w:styleId="98">
    <w:name w:val="Heading 9 Char"/>
    <w:basedOn w:val="72"/>
    <w:link w:val="10"/>
    <w:autoRedefine/>
    <w:qFormat/>
    <w:locked/>
    <w:uiPriority w:val="99"/>
    <w:rPr>
      <w:rFonts w:ascii="Arial" w:hAnsi="Arial" w:eastAsia="黑体" w:cs="Times New Roman"/>
      <w:kern w:val="2"/>
      <w:sz w:val="21"/>
    </w:rPr>
  </w:style>
  <w:style w:type="character" w:customStyle="1" w:styleId="99">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25"/>
    <w:autoRedefine/>
    <w:qFormat/>
    <w:locked/>
    <w:uiPriority w:val="99"/>
    <w:rPr>
      <w:sz w:val="24"/>
    </w:rPr>
  </w:style>
  <w:style w:type="character" w:customStyle="1" w:styleId="101">
    <w:name w:val="Document Map Char"/>
    <w:basedOn w:val="72"/>
    <w:link w:val="19"/>
    <w:autoRedefine/>
    <w:qFormat/>
    <w:locked/>
    <w:uiPriority w:val="99"/>
    <w:rPr>
      <w:rFonts w:eastAsia="宋体" w:cs="Times New Roman"/>
      <w:kern w:val="2"/>
      <w:sz w:val="24"/>
      <w:lang w:val="en-US" w:eastAsia="zh-CN"/>
    </w:rPr>
  </w:style>
  <w:style w:type="character" w:customStyle="1" w:styleId="102">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3">
    <w:name w:val="Salutation Char"/>
    <w:basedOn w:val="72"/>
    <w:link w:val="21"/>
    <w:autoRedefine/>
    <w:qFormat/>
    <w:locked/>
    <w:uiPriority w:val="99"/>
    <w:rPr>
      <w:rFonts w:ascii="仿宋_GB2312" w:eastAsia="仿宋_GB2312" w:cs="Times New Roman"/>
      <w:kern w:val="2"/>
      <w:sz w:val="28"/>
    </w:rPr>
  </w:style>
  <w:style w:type="character" w:customStyle="1" w:styleId="104">
    <w:name w:val="Body Text 3 Char"/>
    <w:basedOn w:val="72"/>
    <w:autoRedefine/>
    <w:qFormat/>
    <w:locked/>
    <w:uiPriority w:val="99"/>
    <w:rPr>
      <w:rFonts w:cs="Times New Roman"/>
      <w:kern w:val="2"/>
      <w:sz w:val="21"/>
    </w:rPr>
  </w:style>
  <w:style w:type="character" w:customStyle="1" w:styleId="105">
    <w:name w:val="Body Text Indent Char"/>
    <w:basedOn w:val="72"/>
    <w:link w:val="16"/>
    <w:autoRedefine/>
    <w:qFormat/>
    <w:locked/>
    <w:uiPriority w:val="99"/>
    <w:rPr>
      <w:rFonts w:ascii="宋体" w:eastAsia="宋体" w:cs="Times New Roman"/>
      <w:kern w:val="2"/>
      <w:sz w:val="24"/>
    </w:rPr>
  </w:style>
  <w:style w:type="character" w:customStyle="1" w:styleId="106">
    <w:name w:val="HTML Address Char"/>
    <w:basedOn w:val="72"/>
    <w:link w:val="31"/>
    <w:autoRedefine/>
    <w:qFormat/>
    <w:locked/>
    <w:uiPriority w:val="99"/>
    <w:rPr>
      <w:rFonts w:ascii="宋体" w:eastAsia="宋体" w:cs="Times New Roman"/>
      <w:i/>
      <w:sz w:val="24"/>
    </w:rPr>
  </w:style>
  <w:style w:type="character" w:customStyle="1" w:styleId="107">
    <w:name w:val="Plain Text Char"/>
    <w:basedOn w:val="72"/>
    <w:link w:val="34"/>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2"/>
    <w:link w:val="37"/>
    <w:autoRedefine/>
    <w:qFormat/>
    <w:locked/>
    <w:uiPriority w:val="99"/>
    <w:rPr>
      <w:rFonts w:ascii="宋体" w:cs="Times New Roman"/>
      <w:kern w:val="2"/>
      <w:sz w:val="21"/>
      <w:lang w:val="zh-CN"/>
    </w:rPr>
  </w:style>
  <w:style w:type="character" w:customStyle="1" w:styleId="109">
    <w:name w:val="Body Text Indent 2 Char"/>
    <w:basedOn w:val="72"/>
    <w:link w:val="38"/>
    <w:autoRedefine/>
    <w:qFormat/>
    <w:locked/>
    <w:uiPriority w:val="99"/>
    <w:rPr>
      <w:rFonts w:ascii="宋体" w:cs="Times New Roman"/>
      <w:sz w:val="28"/>
    </w:rPr>
  </w:style>
  <w:style w:type="character" w:customStyle="1" w:styleId="110">
    <w:name w:val="Endnote Text Char"/>
    <w:basedOn w:val="72"/>
    <w:link w:val="39"/>
    <w:autoRedefine/>
    <w:qFormat/>
    <w:locked/>
    <w:uiPriority w:val="99"/>
    <w:rPr>
      <w:rFonts w:cs="Times New Roman"/>
      <w:kern w:val="2"/>
      <w:sz w:val="24"/>
      <w:lang w:val="zh-CN"/>
    </w:rPr>
  </w:style>
  <w:style w:type="character" w:customStyle="1" w:styleId="111">
    <w:name w:val="Balloon Text Char"/>
    <w:basedOn w:val="72"/>
    <w:link w:val="40"/>
    <w:autoRedefine/>
    <w:qFormat/>
    <w:locked/>
    <w:uiPriority w:val="99"/>
    <w:rPr>
      <w:rFonts w:eastAsia="宋体" w:cs="Times New Roman"/>
      <w:kern w:val="2"/>
      <w:sz w:val="18"/>
      <w:lang w:val="en-US" w:eastAsia="zh-CN"/>
    </w:rPr>
  </w:style>
  <w:style w:type="character" w:customStyle="1" w:styleId="112">
    <w:name w:val="Footer Char"/>
    <w:basedOn w:val="72"/>
    <w:link w:val="41"/>
    <w:autoRedefine/>
    <w:qFormat/>
    <w:locked/>
    <w:uiPriority w:val="99"/>
    <w:rPr>
      <w:rFonts w:eastAsia="宋体" w:cs="Times New Roman"/>
      <w:kern w:val="2"/>
      <w:sz w:val="18"/>
      <w:lang w:val="en-US" w:eastAsia="zh-CN"/>
    </w:rPr>
  </w:style>
  <w:style w:type="character" w:customStyle="1" w:styleId="113">
    <w:name w:val="Header Char"/>
    <w:basedOn w:val="72"/>
    <w:link w:val="43"/>
    <w:autoRedefine/>
    <w:qFormat/>
    <w:locked/>
    <w:uiPriority w:val="99"/>
    <w:rPr>
      <w:rFonts w:eastAsia="宋体" w:cs="Times New Roman"/>
      <w:kern w:val="2"/>
      <w:sz w:val="18"/>
      <w:lang w:val="en-US" w:eastAsia="zh-CN"/>
    </w:rPr>
  </w:style>
  <w:style w:type="character" w:customStyle="1" w:styleId="114">
    <w:name w:val="Signature Char"/>
    <w:basedOn w:val="72"/>
    <w:link w:val="44"/>
    <w:autoRedefine/>
    <w:qFormat/>
    <w:locked/>
    <w:uiPriority w:val="99"/>
    <w:rPr>
      <w:rFonts w:eastAsia="仿宋_GB2312" w:cs="Times New Roman"/>
      <w:sz w:val="24"/>
    </w:rPr>
  </w:style>
  <w:style w:type="character" w:customStyle="1" w:styleId="115">
    <w:name w:val="Subtitle Char"/>
    <w:basedOn w:val="72"/>
    <w:link w:val="49"/>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2"/>
    <w:link w:val="52"/>
    <w:autoRedefine/>
    <w:qFormat/>
    <w:locked/>
    <w:uiPriority w:val="99"/>
    <w:rPr>
      <w:rFonts w:cs="Times New Roman"/>
      <w:color w:val="0000FF"/>
      <w:sz w:val="21"/>
    </w:rPr>
  </w:style>
  <w:style w:type="character" w:customStyle="1" w:styleId="117">
    <w:name w:val="Body Text Indent 3 Char"/>
    <w:basedOn w:val="72"/>
    <w:link w:val="54"/>
    <w:autoRedefine/>
    <w:qFormat/>
    <w:locked/>
    <w:uiPriority w:val="99"/>
    <w:rPr>
      <w:rFonts w:cs="Times New Roman"/>
      <w:kern w:val="2"/>
      <w:sz w:val="24"/>
    </w:rPr>
  </w:style>
  <w:style w:type="character" w:customStyle="1" w:styleId="118">
    <w:name w:val="Body Text 2 Char"/>
    <w:basedOn w:val="72"/>
    <w:link w:val="59"/>
    <w:autoRedefine/>
    <w:qFormat/>
    <w:locked/>
    <w:uiPriority w:val="99"/>
    <w:rPr>
      <w:rFonts w:cs="Times New Roman"/>
      <w:kern w:val="2"/>
      <w:sz w:val="24"/>
    </w:rPr>
  </w:style>
  <w:style w:type="character" w:customStyle="1" w:styleId="119">
    <w:name w:val="HTML Preformatted Char"/>
    <w:basedOn w:val="72"/>
    <w:link w:val="60"/>
    <w:autoRedefine/>
    <w:qFormat/>
    <w:locked/>
    <w:uiPriority w:val="99"/>
    <w:rPr>
      <w:rFonts w:ascii="黑体" w:hAnsi="Courier New" w:eastAsia="黑体" w:cs="Times New Roman"/>
    </w:rPr>
  </w:style>
  <w:style w:type="character" w:customStyle="1" w:styleId="120">
    <w:name w:val="Title Char"/>
    <w:basedOn w:val="72"/>
    <w:link w:val="62"/>
    <w:autoRedefine/>
    <w:qFormat/>
    <w:locked/>
    <w:uiPriority w:val="99"/>
    <w:rPr>
      <w:rFonts w:cs="Times New Roman"/>
      <w:b/>
      <w:sz w:val="24"/>
      <w:lang w:val="en-GB"/>
    </w:rPr>
  </w:style>
  <w:style w:type="character" w:customStyle="1" w:styleId="121">
    <w:name w:val="Comment Subject Char"/>
    <w:basedOn w:val="102"/>
    <w:link w:val="63"/>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2"/>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40"/>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19"/>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basedOn w:val="72"/>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2"/>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7"/>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2"/>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basedOn w:val="72"/>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2"/>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0"/>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1"/>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3"/>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8"/>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2"/>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2"/>
    <w:autoRedefine/>
    <w:qFormat/>
    <w:uiPriority w:val="99"/>
    <w:rPr>
      <w:rFonts w:ascii="Arial" w:hAnsi="Arial" w:eastAsia="黑体" w:cs="Arial"/>
      <w:snapToGrid w:val="0"/>
      <w:kern w:val="0"/>
      <w:sz w:val="21"/>
      <w:szCs w:val="21"/>
    </w:rPr>
  </w:style>
  <w:style w:type="character" w:customStyle="1" w:styleId="443">
    <w:name w:val="hui"/>
    <w:basedOn w:val="72"/>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1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39"/>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5"/>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1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9"/>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83"/>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99"/>
    <w:rPr>
      <w:rFonts w:ascii="仿宋_GB2312" w:eastAsia="仿宋_GB2312"/>
      <w:b/>
      <w:sz w:val="32"/>
      <w:szCs w:val="20"/>
    </w:rPr>
  </w:style>
  <w:style w:type="paragraph" w:customStyle="1" w:styleId="652">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99"/>
    <w:pPr>
      <w:adjustRightInd/>
      <w:ind w:firstLine="200" w:firstLineChars="200"/>
    </w:pPr>
    <w:rPr>
      <w:rFonts w:ascii="Tahoma" w:hAnsi="Tahoma"/>
      <w:sz w:val="24"/>
      <w:szCs w:val="20"/>
    </w:rPr>
  </w:style>
  <w:style w:type="paragraph" w:customStyle="1" w:styleId="654">
    <w:name w:val="a1"/>
    <w:basedOn w:val="1"/>
    <w:autoRedefine/>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99"/>
    <w:pPr>
      <w:spacing w:afterLines="50"/>
      <w:jc w:val="left"/>
      <w:outlineLvl w:val="3"/>
    </w:pPr>
    <w:rPr>
      <w:sz w:val="24"/>
      <w:szCs w:val="24"/>
    </w:rPr>
  </w:style>
  <w:style w:type="paragraph" w:customStyle="1" w:styleId="656">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8">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99"/>
    <w:pPr>
      <w:adjustRightInd/>
    </w:pPr>
    <w:rPr>
      <w:rFonts w:ascii="Tahoma" w:hAnsi="Tahoma"/>
      <w:sz w:val="24"/>
      <w:szCs w:val="20"/>
    </w:rPr>
  </w:style>
  <w:style w:type="paragraph" w:customStyle="1" w:styleId="661">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83"/>
    <w:autoRedefine/>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83"/>
    <w:autoRedefine/>
    <w:qFormat/>
    <w:uiPriority w:val="99"/>
    <w:pPr>
      <w:tabs>
        <w:tab w:val="left" w:pos="1260"/>
        <w:tab w:val="left" w:pos="1680"/>
        <w:tab w:val="left" w:pos="2100"/>
      </w:tabs>
      <w:ind w:left="0"/>
      <w:outlineLvl w:val="3"/>
    </w:pPr>
  </w:style>
  <w:style w:type="paragraph" w:customStyle="1" w:styleId="664">
    <w:name w:val="一级条标题"/>
    <w:basedOn w:val="665"/>
    <w:next w:val="83"/>
    <w:autoRedefine/>
    <w:qFormat/>
    <w:uiPriority w:val="99"/>
    <w:pPr>
      <w:tabs>
        <w:tab w:val="left" w:pos="1260"/>
        <w:tab w:val="left" w:pos="1680"/>
      </w:tabs>
      <w:spacing w:beforeLines="0" w:afterLines="0"/>
      <w:ind w:left="1680"/>
      <w:outlineLvl w:val="2"/>
    </w:pPr>
  </w:style>
  <w:style w:type="paragraph" w:customStyle="1" w:styleId="665">
    <w:name w:val="章标题"/>
    <w:next w:val="83"/>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autoRedefine/>
    <w:qFormat/>
    <w:uiPriority w:val="99"/>
    <w:pPr>
      <w:tabs>
        <w:tab w:val="left" w:pos="840"/>
      </w:tabs>
      <w:spacing w:after="0"/>
      <w:ind w:left="900"/>
    </w:pPr>
  </w:style>
  <w:style w:type="paragraph" w:customStyle="1" w:styleId="673">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99"/>
    <w:pPr>
      <w:widowControl/>
      <w:adjustRightInd/>
      <w:ind w:left="720" w:hanging="720"/>
    </w:pPr>
    <w:rPr>
      <w:color w:val="000000"/>
      <w:kern w:val="0"/>
      <w:sz w:val="24"/>
      <w:szCs w:val="20"/>
      <w:lang w:val="en-GB"/>
    </w:rPr>
  </w:style>
  <w:style w:type="paragraph" w:customStyle="1" w:styleId="675">
    <w:name w:val="表1"/>
    <w:basedOn w:val="1"/>
    <w:autoRedefine/>
    <w:qFormat/>
    <w:uiPriority w:val="99"/>
    <w:pPr>
      <w:tabs>
        <w:tab w:val="left" w:pos="703"/>
      </w:tabs>
      <w:adjustRightInd/>
      <w:spacing w:line="360" w:lineRule="auto"/>
      <w:ind w:left="703"/>
      <w:jc w:val="center"/>
    </w:pPr>
  </w:style>
  <w:style w:type="paragraph" w:customStyle="1" w:styleId="676">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99"/>
    <w:pPr>
      <w:jc w:val="left"/>
      <w:outlineLvl w:val="1"/>
    </w:pPr>
    <w:rPr>
      <w:rFonts w:ascii="Times New Roman" w:hAnsi="Times New Roman" w:eastAsia="仿宋"/>
      <w:sz w:val="30"/>
    </w:rPr>
  </w:style>
  <w:style w:type="paragraph" w:customStyle="1" w:styleId="680">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2">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99"/>
    <w:pPr>
      <w:tabs>
        <w:tab w:val="left" w:pos="840"/>
      </w:tabs>
      <w:adjustRightInd/>
      <w:ind w:left="840" w:hanging="420"/>
    </w:pPr>
  </w:style>
  <w:style w:type="paragraph" w:customStyle="1" w:styleId="686">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1">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2">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99"/>
    <w:pPr>
      <w:tabs>
        <w:tab w:val="left" w:pos="2100"/>
      </w:tabs>
      <w:adjustRightInd/>
      <w:ind w:left="2100" w:hanging="420"/>
    </w:pPr>
    <w:rPr>
      <w:lang w:val="en-US"/>
    </w:rPr>
  </w:style>
  <w:style w:type="paragraph" w:customStyle="1" w:styleId="694">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99"/>
    <w:pPr>
      <w:spacing w:line="360" w:lineRule="auto"/>
    </w:pPr>
    <w:rPr>
      <w:szCs w:val="20"/>
    </w:rPr>
  </w:style>
  <w:style w:type="paragraph" w:customStyle="1" w:styleId="697">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99"/>
    <w:pPr>
      <w:adjustRightInd/>
      <w:spacing w:line="360" w:lineRule="auto"/>
      <w:jc w:val="center"/>
    </w:pPr>
    <w:rPr>
      <w:sz w:val="24"/>
    </w:rPr>
  </w:style>
  <w:style w:type="paragraph" w:customStyle="1" w:styleId="707">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99"/>
    <w:rPr>
      <w:rFonts w:ascii="仿宋_GB2312" w:eastAsia="仿宋_GB2312"/>
      <w:b/>
      <w:sz w:val="32"/>
      <w:szCs w:val="32"/>
    </w:rPr>
  </w:style>
  <w:style w:type="paragraph" w:customStyle="1" w:styleId="709">
    <w:name w:val="正文缩进1"/>
    <w:basedOn w:val="1"/>
    <w:next w:val="1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0">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autoRedefine/>
    <w:qFormat/>
    <w:uiPriority w:val="99"/>
    <w:pPr>
      <w:widowControl/>
      <w:adjustRightInd/>
      <w:spacing w:after="160" w:line="240" w:lineRule="exact"/>
      <w:jc w:val="left"/>
    </w:pPr>
    <w:rPr>
      <w:szCs w:val="20"/>
    </w:rPr>
  </w:style>
  <w:style w:type="paragraph" w:customStyle="1" w:styleId="712">
    <w:name w:val="Char Char1121"/>
    <w:basedOn w:val="1"/>
    <w:autoRedefine/>
    <w:qFormat/>
    <w:uiPriority w:val="99"/>
    <w:pPr>
      <w:spacing w:line="360" w:lineRule="auto"/>
    </w:pPr>
    <w:rPr>
      <w:szCs w:val="20"/>
    </w:rPr>
  </w:style>
  <w:style w:type="paragraph" w:customStyle="1" w:styleId="713">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0">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autoRedefine/>
    <w:qFormat/>
    <w:uiPriority w:val="99"/>
    <w:pPr>
      <w:spacing w:line="240" w:lineRule="atLeast"/>
      <w:ind w:left="420" w:firstLine="420"/>
    </w:pPr>
    <w:rPr>
      <w:sz w:val="24"/>
    </w:rPr>
  </w:style>
  <w:style w:type="paragraph" w:customStyle="1" w:styleId="723">
    <w:name w:val="WW-正文文字缩进 2"/>
    <w:basedOn w:val="1"/>
    <w:autoRedefine/>
    <w:qFormat/>
    <w:uiPriority w:val="99"/>
    <w:pPr>
      <w:suppressAutoHyphens/>
      <w:adjustRightInd/>
      <w:ind w:firstLine="420"/>
    </w:pPr>
    <w:rPr>
      <w:kern w:val="1"/>
      <w:szCs w:val="20"/>
    </w:rPr>
  </w:style>
  <w:style w:type="paragraph" w:customStyle="1" w:styleId="724">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99"/>
    <w:pPr>
      <w:adjustRightInd/>
      <w:spacing w:line="400" w:lineRule="exact"/>
      <w:ind w:firstLine="200" w:firstLineChars="200"/>
    </w:pPr>
    <w:rPr>
      <w:rFonts w:ascii="Arial" w:hAnsi="Arial"/>
    </w:rPr>
  </w:style>
  <w:style w:type="paragraph" w:customStyle="1" w:styleId="727">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8"/>
    <w:autoRedefine/>
    <w:qFormat/>
    <w:uiPriority w:val="99"/>
    <w:pPr>
      <w:spacing w:after="120" w:line="480" w:lineRule="auto"/>
      <w:ind w:left="420" w:leftChars="200"/>
    </w:pPr>
    <w:rPr>
      <w:sz w:val="24"/>
      <w:szCs w:val="20"/>
    </w:rPr>
  </w:style>
  <w:style w:type="paragraph" w:customStyle="1" w:styleId="730">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4">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99"/>
    <w:rPr>
      <w:rFonts w:ascii="仿宋_GB2312" w:eastAsia="仿宋_GB2312"/>
      <w:b/>
      <w:sz w:val="32"/>
      <w:szCs w:val="20"/>
    </w:rPr>
  </w:style>
  <w:style w:type="paragraph" w:customStyle="1" w:styleId="739">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1">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99"/>
    <w:rPr>
      <w:rFonts w:ascii="仿宋_GB2312" w:eastAsia="仿宋_GB2312"/>
      <w:b/>
      <w:sz w:val="32"/>
      <w:szCs w:val="32"/>
    </w:rPr>
  </w:style>
  <w:style w:type="paragraph" w:customStyle="1" w:styleId="743">
    <w:name w:val="Char3 Char Char Char1"/>
    <w:basedOn w:val="1"/>
    <w:autoRedefine/>
    <w:qFormat/>
    <w:uiPriority w:val="99"/>
    <w:pPr>
      <w:widowControl/>
      <w:adjustRightInd/>
      <w:spacing w:after="160" w:line="240" w:lineRule="exact"/>
      <w:jc w:val="left"/>
    </w:pPr>
    <w:rPr>
      <w:szCs w:val="20"/>
    </w:rPr>
  </w:style>
  <w:style w:type="paragraph" w:customStyle="1" w:styleId="744">
    <w:name w:val="Char1 Char Char Char21"/>
    <w:basedOn w:val="1"/>
    <w:autoRedefine/>
    <w:qFormat/>
    <w:uiPriority w:val="99"/>
    <w:rPr>
      <w:rFonts w:ascii="Tahoma" w:hAnsi="Tahoma"/>
      <w:sz w:val="24"/>
      <w:szCs w:val="20"/>
    </w:rPr>
  </w:style>
  <w:style w:type="paragraph" w:customStyle="1" w:styleId="745">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6">
    <w:name w:val="正文（标题三）"/>
    <w:basedOn w:val="1"/>
    <w:autoRedefine/>
    <w:qFormat/>
    <w:uiPriority w:val="99"/>
    <w:pPr>
      <w:spacing w:line="360" w:lineRule="auto"/>
      <w:ind w:firstLine="200" w:firstLineChars="200"/>
    </w:pPr>
    <w:rPr>
      <w:sz w:val="24"/>
    </w:rPr>
  </w:style>
  <w:style w:type="paragraph" w:customStyle="1" w:styleId="747">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99"/>
    <w:pPr>
      <w:adjustRightInd/>
      <w:ind w:firstLine="200" w:firstLineChars="200"/>
    </w:pPr>
    <w:rPr>
      <w:rFonts w:ascii="Tahoma" w:hAnsi="Tahoma"/>
      <w:sz w:val="24"/>
      <w:szCs w:val="20"/>
    </w:rPr>
  </w:style>
  <w:style w:type="paragraph" w:customStyle="1" w:styleId="753">
    <w:name w:val="_标题2"/>
    <w:basedOn w:val="720"/>
    <w:next w:val="720"/>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99"/>
    <w:pPr>
      <w:adjustRightInd/>
      <w:spacing w:line="360" w:lineRule="auto"/>
    </w:pPr>
    <w:rPr>
      <w:rFonts w:ascii="宋体" w:hAnsi="宋体"/>
      <w:szCs w:val="20"/>
    </w:rPr>
  </w:style>
  <w:style w:type="paragraph" w:customStyle="1" w:styleId="759">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99"/>
    <w:pPr>
      <w:adjustRightInd/>
    </w:pPr>
    <w:rPr>
      <w:rFonts w:ascii="Tahoma" w:hAnsi="Tahoma"/>
      <w:sz w:val="24"/>
    </w:rPr>
  </w:style>
  <w:style w:type="paragraph" w:customStyle="1" w:styleId="761">
    <w:name w:val="Char Char Char Char11"/>
    <w:basedOn w:val="1"/>
    <w:autoRedefine/>
    <w:qFormat/>
    <w:uiPriority w:val="99"/>
    <w:rPr>
      <w:rFonts w:ascii="Tahoma" w:hAnsi="Tahoma"/>
      <w:sz w:val="24"/>
      <w:szCs w:val="20"/>
    </w:rPr>
  </w:style>
  <w:style w:type="paragraph" w:customStyle="1" w:styleId="762">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99"/>
    <w:rPr>
      <w:rFonts w:ascii="Tahoma" w:hAnsi="Tahoma"/>
      <w:sz w:val="24"/>
      <w:szCs w:val="20"/>
    </w:rPr>
  </w:style>
  <w:style w:type="paragraph" w:customStyle="1" w:styleId="764">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99"/>
    <w:pPr>
      <w:adjustRightInd/>
    </w:pPr>
    <w:rPr>
      <w:szCs w:val="20"/>
    </w:rPr>
  </w:style>
  <w:style w:type="paragraph" w:customStyle="1" w:styleId="766">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99"/>
    <w:pPr>
      <w:adjustRightInd/>
      <w:ind w:firstLine="420" w:firstLineChars="200"/>
    </w:pPr>
    <w:rPr>
      <w:rFonts w:eastAsia="仿宋_GB2312"/>
      <w:sz w:val="28"/>
    </w:rPr>
  </w:style>
  <w:style w:type="paragraph" w:customStyle="1" w:styleId="769">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7">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99"/>
    <w:pPr>
      <w:tabs>
        <w:tab w:val="left" w:pos="360"/>
      </w:tabs>
    </w:pPr>
    <w:rPr>
      <w:sz w:val="24"/>
      <w:szCs w:val="20"/>
    </w:rPr>
  </w:style>
  <w:style w:type="paragraph" w:customStyle="1" w:styleId="783">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1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0">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99"/>
    <w:pPr>
      <w:widowControl/>
      <w:adjustRightInd/>
    </w:pPr>
    <w:rPr>
      <w:kern w:val="0"/>
      <w:szCs w:val="21"/>
    </w:rPr>
  </w:style>
  <w:style w:type="paragraph" w:customStyle="1" w:styleId="792">
    <w:name w:val="Char6"/>
    <w:basedOn w:val="1"/>
    <w:autoRedefine/>
    <w:qFormat/>
    <w:uiPriority w:val="99"/>
    <w:rPr>
      <w:rFonts w:ascii="仿宋_GB2312" w:eastAsia="仿宋_GB2312"/>
      <w:b/>
      <w:sz w:val="32"/>
      <w:szCs w:val="32"/>
    </w:rPr>
  </w:style>
  <w:style w:type="paragraph" w:customStyle="1" w:styleId="793">
    <w:name w:val="Char111"/>
    <w:basedOn w:val="1"/>
    <w:autoRedefine/>
    <w:qFormat/>
    <w:uiPriority w:val="99"/>
    <w:rPr>
      <w:rFonts w:ascii="仿宋_GB2312" w:eastAsia="仿宋_GB2312"/>
      <w:b/>
      <w:sz w:val="32"/>
      <w:szCs w:val="32"/>
    </w:rPr>
  </w:style>
  <w:style w:type="paragraph" w:customStyle="1" w:styleId="794">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99"/>
    <w:pPr>
      <w:adjustRightInd/>
      <w:ind w:firstLine="200" w:firstLineChars="200"/>
    </w:pPr>
    <w:rPr>
      <w:rFonts w:ascii="Tahoma" w:hAnsi="Tahoma"/>
      <w:sz w:val="24"/>
      <w:szCs w:val="20"/>
    </w:rPr>
  </w:style>
  <w:style w:type="paragraph" w:customStyle="1" w:styleId="798">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autoRedefine/>
    <w:qFormat/>
    <w:uiPriority w:val="99"/>
    <w:rPr>
      <w:rFonts w:ascii="仿宋_GB2312" w:eastAsia="仿宋_GB2312"/>
      <w:b/>
      <w:sz w:val="32"/>
      <w:szCs w:val="32"/>
    </w:rPr>
  </w:style>
  <w:style w:type="paragraph" w:customStyle="1" w:styleId="801">
    <w:name w:val="五级条标题"/>
    <w:basedOn w:val="802"/>
    <w:next w:val="83"/>
    <w:autoRedefine/>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2"/>
    <w:next w:val="83"/>
    <w:autoRedefine/>
    <w:qFormat/>
    <w:uiPriority w:val="99"/>
    <w:pPr>
      <w:tabs>
        <w:tab w:val="left" w:pos="2940"/>
        <w:tab w:val="clear" w:pos="2520"/>
      </w:tabs>
      <w:ind w:left="2940"/>
      <w:outlineLvl w:val="5"/>
    </w:pPr>
  </w:style>
  <w:style w:type="paragraph" w:customStyle="1" w:styleId="803">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99"/>
    <w:rPr>
      <w:rFonts w:ascii="仿宋_GB2312" w:eastAsia="仿宋_GB2312"/>
      <w:b/>
      <w:sz w:val="32"/>
      <w:szCs w:val="32"/>
    </w:rPr>
  </w:style>
  <w:style w:type="paragraph" w:customStyle="1" w:styleId="805">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9">
    <w:name w:val="单元格左对齐"/>
    <w:basedOn w:val="1"/>
    <w:autoRedefine/>
    <w:qFormat/>
    <w:uiPriority w:val="99"/>
    <w:pPr>
      <w:adjustRightInd/>
      <w:spacing w:line="360" w:lineRule="auto"/>
    </w:pPr>
    <w:rPr>
      <w:sz w:val="24"/>
    </w:rPr>
  </w:style>
  <w:style w:type="paragraph" w:customStyle="1" w:styleId="810">
    <w:name w:val="正文主体"/>
    <w:basedOn w:val="633"/>
    <w:autoRedefine/>
    <w:qFormat/>
    <w:uiPriority w:val="99"/>
  </w:style>
  <w:style w:type="paragraph" w:customStyle="1" w:styleId="811">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99"/>
    <w:pPr>
      <w:adjustRightInd/>
      <w:spacing w:line="360" w:lineRule="auto"/>
      <w:ind w:firstLine="480" w:firstLineChars="200"/>
    </w:pPr>
    <w:rPr>
      <w:sz w:val="24"/>
      <w:szCs w:val="20"/>
    </w:rPr>
  </w:style>
  <w:style w:type="paragraph" w:customStyle="1" w:styleId="815">
    <w:name w:val="P1"/>
    <w:basedOn w:val="1"/>
    <w:autoRedefine/>
    <w:qFormat/>
    <w:uiPriority w:val="99"/>
    <w:pPr>
      <w:adjustRightInd/>
      <w:spacing w:line="288" w:lineRule="auto"/>
      <w:ind w:firstLine="425" w:firstLineChars="200"/>
    </w:pPr>
  </w:style>
  <w:style w:type="paragraph" w:customStyle="1" w:styleId="816">
    <w:name w:val="列表内容"/>
    <w:basedOn w:val="1"/>
    <w:next w:val="1"/>
    <w:autoRedefine/>
    <w:qFormat/>
    <w:uiPriority w:val="99"/>
    <w:pPr>
      <w:widowControl/>
      <w:tabs>
        <w:tab w:val="left" w:pos="840"/>
      </w:tabs>
      <w:ind w:left="840" w:hanging="420"/>
      <w:jc w:val="left"/>
    </w:pPr>
    <w:rPr>
      <w:kern w:val="0"/>
      <w:sz w:val="18"/>
    </w:rPr>
  </w:style>
  <w:style w:type="paragraph" w:customStyle="1" w:styleId="817">
    <w:name w:val="Char Char11 Char Char Char1"/>
    <w:basedOn w:val="1"/>
    <w:autoRedefine/>
    <w:qFormat/>
    <w:uiPriority w:val="99"/>
    <w:pPr>
      <w:spacing w:line="360" w:lineRule="auto"/>
    </w:pPr>
    <w:rPr>
      <w:szCs w:val="20"/>
    </w:rPr>
  </w:style>
  <w:style w:type="paragraph" w:customStyle="1" w:styleId="818">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9">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99"/>
    <w:pPr>
      <w:spacing w:line="360" w:lineRule="auto"/>
    </w:pPr>
    <w:rPr>
      <w:szCs w:val="20"/>
    </w:rPr>
  </w:style>
  <w:style w:type="paragraph" w:customStyle="1" w:styleId="824">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99"/>
    <w:rPr>
      <w:rFonts w:ascii="仿宋_GB2312" w:eastAsia="仿宋_GB2312"/>
      <w:b/>
      <w:sz w:val="32"/>
      <w:szCs w:val="32"/>
    </w:rPr>
  </w:style>
  <w:style w:type="paragraph" w:customStyle="1" w:styleId="827">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0">
    <w:name w:val="Char Char4 Char Char"/>
    <w:basedOn w:val="1"/>
    <w:autoRedefine/>
    <w:qFormat/>
    <w:uiPriority w:val="99"/>
    <w:pPr>
      <w:widowControl/>
      <w:adjustRightInd/>
      <w:spacing w:after="160" w:line="240" w:lineRule="exact"/>
      <w:jc w:val="left"/>
    </w:pPr>
  </w:style>
  <w:style w:type="paragraph" w:customStyle="1" w:styleId="831">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99"/>
    <w:pPr>
      <w:spacing w:line="360" w:lineRule="auto"/>
    </w:pPr>
    <w:rPr>
      <w:szCs w:val="20"/>
    </w:rPr>
  </w:style>
  <w:style w:type="paragraph" w:customStyle="1" w:styleId="833">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99"/>
    <w:pPr>
      <w:adjustRightInd/>
      <w:ind w:firstLine="200" w:firstLineChars="200"/>
    </w:pPr>
    <w:rPr>
      <w:rFonts w:ascii="Tahoma" w:hAnsi="Tahoma"/>
      <w:sz w:val="24"/>
      <w:szCs w:val="20"/>
    </w:rPr>
  </w:style>
  <w:style w:type="paragraph" w:customStyle="1" w:styleId="840">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autoRedefine/>
    <w:qFormat/>
    <w:uiPriority w:val="99"/>
    <w:pPr>
      <w:tabs>
        <w:tab w:val="left" w:pos="0"/>
      </w:tabs>
      <w:ind w:left="900" w:firstLine="0" w:firstLineChars="0"/>
    </w:pPr>
  </w:style>
  <w:style w:type="paragraph" w:customStyle="1" w:styleId="843">
    <w:name w:val="Bulleted List"/>
    <w:basedOn w:val="1"/>
    <w:autoRedefine/>
    <w:qFormat/>
    <w:uiPriority w:val="99"/>
    <w:pPr>
      <w:tabs>
        <w:tab w:val="left" w:pos="1260"/>
      </w:tabs>
      <w:adjustRightInd/>
      <w:ind w:left="1260" w:hanging="420"/>
    </w:pPr>
  </w:style>
  <w:style w:type="paragraph" w:customStyle="1" w:styleId="844">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99"/>
    <w:rPr>
      <w:rFonts w:ascii="Tahoma" w:hAnsi="Tahoma" w:cs="仿宋_GB2312"/>
      <w:sz w:val="24"/>
      <w:szCs w:val="20"/>
    </w:rPr>
  </w:style>
  <w:style w:type="paragraph" w:customStyle="1" w:styleId="847">
    <w:name w:val="正文1"/>
    <w:basedOn w:val="33"/>
    <w:next w:val="1"/>
    <w:autoRedefine/>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9">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1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autoRedefine/>
    <w:qFormat/>
    <w:uiPriority w:val="99"/>
    <w:rPr>
      <w:rFonts w:ascii="仿宋_GB2312" w:eastAsia="仿宋_GB2312"/>
      <w:b/>
      <w:sz w:val="32"/>
      <w:szCs w:val="20"/>
    </w:rPr>
  </w:style>
  <w:style w:type="paragraph" w:customStyle="1" w:styleId="852">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99"/>
    <w:rPr>
      <w:rFonts w:ascii="仿宋_GB2312" w:eastAsia="仿宋_GB2312"/>
      <w:b/>
      <w:sz w:val="32"/>
      <w:szCs w:val="20"/>
    </w:rPr>
  </w:style>
  <w:style w:type="paragraph" w:customStyle="1" w:styleId="854">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6">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1">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99"/>
    <w:pPr>
      <w:widowControl/>
      <w:spacing w:after="160" w:line="240" w:lineRule="exact"/>
      <w:jc w:val="left"/>
    </w:pPr>
    <w:rPr>
      <w:rFonts w:eastAsia="仿宋_GB2312"/>
      <w:sz w:val="28"/>
    </w:rPr>
  </w:style>
  <w:style w:type="paragraph" w:customStyle="1" w:styleId="868">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99"/>
    <w:pPr>
      <w:adjustRightInd/>
      <w:ind w:right="238" w:firstLine="420"/>
    </w:pPr>
    <w:rPr>
      <w:rFonts w:ascii="Calibri" w:hAnsi="Calibri"/>
      <w:sz w:val="24"/>
    </w:rPr>
  </w:style>
  <w:style w:type="paragraph" w:customStyle="1" w:styleId="870">
    <w:name w:val="Char Char110"/>
    <w:basedOn w:val="1"/>
    <w:autoRedefine/>
    <w:qFormat/>
    <w:uiPriority w:val="99"/>
    <w:pPr>
      <w:spacing w:line="360" w:lineRule="auto"/>
    </w:pPr>
    <w:rPr>
      <w:rFonts w:ascii="Tahoma" w:hAnsi="Tahoma"/>
      <w:sz w:val="24"/>
      <w:szCs w:val="20"/>
    </w:rPr>
  </w:style>
  <w:style w:type="paragraph" w:customStyle="1" w:styleId="871">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3">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99"/>
    <w:rPr>
      <w:rFonts w:ascii="Tahoma" w:hAnsi="Tahoma" w:cs="仿宋_GB2312"/>
      <w:sz w:val="24"/>
      <w:szCs w:val="20"/>
    </w:rPr>
  </w:style>
  <w:style w:type="paragraph" w:customStyle="1" w:styleId="876">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0">
    <w:name w:val="_Style 12"/>
    <w:basedOn w:val="19"/>
    <w:autoRedefine/>
    <w:qFormat/>
    <w:uiPriority w:val="99"/>
    <w:pPr>
      <w:snapToGrid w:val="0"/>
      <w:spacing w:line="360" w:lineRule="auto"/>
    </w:pPr>
  </w:style>
  <w:style w:type="paragraph" w:customStyle="1" w:styleId="881">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99"/>
    <w:pPr>
      <w:outlineLvl w:val="2"/>
    </w:pPr>
  </w:style>
  <w:style w:type="paragraph" w:customStyle="1" w:styleId="888">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99"/>
    <w:pPr>
      <w:adjustRightInd/>
      <w:ind w:firstLine="200" w:firstLineChars="200"/>
    </w:pPr>
    <w:rPr>
      <w:rFonts w:ascii="Tahoma" w:hAnsi="Tahoma"/>
      <w:sz w:val="24"/>
      <w:szCs w:val="20"/>
    </w:rPr>
  </w:style>
  <w:style w:type="paragraph" w:customStyle="1" w:styleId="890">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99"/>
    <w:pPr>
      <w:adjustRightInd/>
    </w:pPr>
  </w:style>
  <w:style w:type="paragraph" w:customStyle="1" w:styleId="892">
    <w:name w:val="Char24"/>
    <w:basedOn w:val="1"/>
    <w:autoRedefine/>
    <w:qFormat/>
    <w:uiPriority w:val="99"/>
    <w:rPr>
      <w:rFonts w:ascii="仿宋_GB2312" w:eastAsia="仿宋_GB2312"/>
      <w:b/>
      <w:sz w:val="32"/>
      <w:szCs w:val="32"/>
    </w:rPr>
  </w:style>
  <w:style w:type="paragraph" w:customStyle="1" w:styleId="893">
    <w:name w:val="正文箭头"/>
    <w:basedOn w:val="547"/>
    <w:autoRedefine/>
    <w:qFormat/>
    <w:uiPriority w:val="99"/>
  </w:style>
  <w:style w:type="paragraph" w:customStyle="1" w:styleId="894">
    <w:name w:val="U_编号2"/>
    <w:basedOn w:val="1"/>
    <w:autoRedefine/>
    <w:qFormat/>
    <w:uiPriority w:val="99"/>
    <w:pPr>
      <w:tabs>
        <w:tab w:val="left" w:pos="785"/>
      </w:tabs>
      <w:adjustRightInd/>
      <w:spacing w:beforeLines="10" w:afterLines="10" w:line="300" w:lineRule="auto"/>
    </w:pPr>
    <w:rPr>
      <w:sz w:val="24"/>
    </w:rPr>
  </w:style>
  <w:style w:type="paragraph" w:customStyle="1" w:styleId="895">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99"/>
    <w:pPr>
      <w:adjustRightInd/>
      <w:ind w:firstLine="420" w:firstLineChars="200"/>
    </w:pPr>
    <w:rPr>
      <w:rFonts w:eastAsia="仿宋_GB2312"/>
      <w:sz w:val="28"/>
    </w:rPr>
  </w:style>
  <w:style w:type="paragraph" w:customStyle="1" w:styleId="900">
    <w:name w:val="表格 内容"/>
    <w:basedOn w:val="736"/>
    <w:autoRedefine/>
    <w:qFormat/>
    <w:uiPriority w:val="99"/>
    <w:rPr>
      <w:b w:val="0"/>
      <w:sz w:val="20"/>
    </w:rPr>
  </w:style>
  <w:style w:type="paragraph" w:customStyle="1" w:styleId="901">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autoRedefine/>
    <w:qFormat/>
    <w:uiPriority w:val="99"/>
    <w:pPr>
      <w:tabs>
        <w:tab w:val="left" w:pos="1080"/>
      </w:tabs>
      <w:ind w:left="1080" w:hanging="1080"/>
    </w:pPr>
  </w:style>
  <w:style w:type="paragraph" w:customStyle="1" w:styleId="904">
    <w:name w:val="数字标题1"/>
    <w:basedOn w:val="2"/>
    <w:next w:val="1"/>
    <w:autoRedefine/>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autoRedefine/>
    <w:qFormat/>
    <w:uiPriority w:val="99"/>
    <w:pPr>
      <w:widowControl/>
    </w:pPr>
    <w:rPr>
      <w:kern w:val="0"/>
      <w:sz w:val="24"/>
      <w:szCs w:val="20"/>
    </w:rPr>
  </w:style>
  <w:style w:type="paragraph" w:customStyle="1" w:styleId="912">
    <w:name w:val="Char Char113"/>
    <w:basedOn w:val="1"/>
    <w:autoRedefine/>
    <w:qFormat/>
    <w:uiPriority w:val="99"/>
    <w:pPr>
      <w:widowControl/>
      <w:spacing w:after="160" w:line="240" w:lineRule="exact"/>
      <w:jc w:val="left"/>
    </w:pPr>
    <w:rPr>
      <w:rFonts w:eastAsia="仿宋_GB2312"/>
      <w:sz w:val="28"/>
    </w:rPr>
  </w:style>
  <w:style w:type="paragraph" w:customStyle="1" w:styleId="913">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autoRedefine/>
    <w:qFormat/>
    <w:uiPriority w:val="99"/>
    <w:pPr>
      <w:adjustRightInd/>
      <w:ind w:firstLine="420" w:firstLineChars="200"/>
    </w:pPr>
    <w:rPr>
      <w:rFonts w:eastAsia="仿宋_GB2312"/>
      <w:sz w:val="28"/>
    </w:rPr>
  </w:style>
  <w:style w:type="paragraph" w:customStyle="1" w:styleId="915">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7">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99"/>
    <w:pPr>
      <w:widowControl/>
      <w:spacing w:after="160" w:line="240" w:lineRule="exact"/>
      <w:jc w:val="left"/>
    </w:pPr>
    <w:rPr>
      <w:rFonts w:eastAsia="仿宋_GB2312"/>
      <w:sz w:val="28"/>
    </w:rPr>
  </w:style>
  <w:style w:type="paragraph" w:customStyle="1" w:styleId="921">
    <w:name w:val="正文 图"/>
    <w:basedOn w:val="454"/>
    <w:autoRedefine/>
    <w:qFormat/>
    <w:uiPriority w:val="99"/>
    <w:pPr>
      <w:adjustRightInd/>
      <w:spacing w:before="0"/>
      <w:ind w:firstLine="0"/>
      <w:jc w:val="center"/>
    </w:pPr>
    <w:rPr>
      <w:rFonts w:ascii="微软雅黑" w:hAnsi="微软雅黑"/>
    </w:rPr>
  </w:style>
  <w:style w:type="paragraph" w:customStyle="1" w:styleId="922">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autoRedefine/>
    <w:qFormat/>
    <w:uiPriority w:val="99"/>
    <w:pPr>
      <w:ind w:left="0"/>
    </w:pPr>
  </w:style>
  <w:style w:type="paragraph" w:customStyle="1" w:styleId="925">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autoRedefine/>
    <w:qFormat/>
    <w:uiPriority w:val="99"/>
    <w:pPr>
      <w:adjustRightInd/>
      <w:spacing w:line="360" w:lineRule="auto"/>
      <w:ind w:firstLine="480"/>
    </w:pPr>
    <w:rPr>
      <w:sz w:val="24"/>
    </w:rPr>
  </w:style>
  <w:style w:type="table" w:customStyle="1" w:styleId="928">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autoRedefine/>
    <w:qFormat/>
    <w:uiPriority w:val="99"/>
    <w:pPr>
      <w:ind w:firstLine="420" w:firstLineChars="200"/>
    </w:pPr>
  </w:style>
  <w:style w:type="character" w:customStyle="1" w:styleId="935">
    <w:name w:val="交叉引用"/>
    <w:autoRedefine/>
    <w:qFormat/>
    <w:uiPriority w:val="99"/>
    <w:rPr>
      <w:rFonts w:ascii="Arial" w:hAnsi="Arial" w:eastAsia="黑体"/>
      <w:snapToGrid w:val="0"/>
      <w:color w:val="0000FF"/>
      <w:kern w:val="0"/>
      <w:sz w:val="21"/>
      <w:u w:val="single"/>
      <w:lang w:val="en-US" w:eastAsia="zh-CN"/>
    </w:rPr>
  </w:style>
  <w:style w:type="character" w:customStyle="1" w:styleId="936">
    <w:name w:val="正文缩进 字符1"/>
    <w:autoRedefine/>
    <w:qFormat/>
    <w:uiPriority w:val="99"/>
    <w:rPr>
      <w:rFonts w:ascii="宋体" w:eastAsia="宋体"/>
      <w:snapToGrid w:val="0"/>
      <w:color w:val="000000"/>
      <w:kern w:val="28"/>
      <w:sz w:val="28"/>
      <w:lang w:val="en-US" w:eastAsia="zh-CN"/>
    </w:rPr>
  </w:style>
  <w:style w:type="character" w:customStyle="1" w:styleId="937">
    <w:name w:val="页脚 字符1"/>
    <w:autoRedefine/>
    <w:qFormat/>
    <w:locked/>
    <w:uiPriority w:val="99"/>
    <w:rPr>
      <w:kern w:val="2"/>
      <w:sz w:val="18"/>
    </w:rPr>
  </w:style>
  <w:style w:type="character" w:customStyle="1" w:styleId="938">
    <w:name w:val="页眉 字符1"/>
    <w:autoRedefine/>
    <w:qFormat/>
    <w:uiPriority w:val="99"/>
    <w:rPr>
      <w:kern w:val="2"/>
      <w:sz w:val="18"/>
    </w:rPr>
  </w:style>
  <w:style w:type="character" w:customStyle="1" w:styleId="939">
    <w:name w:val="No Spacing Char1"/>
    <w:link w:val="494"/>
    <w:autoRedefine/>
    <w:qFormat/>
    <w:locked/>
    <w:uiPriority w:val="99"/>
    <w:rPr>
      <w:kern w:val="2"/>
      <w:sz w:val="22"/>
    </w:rPr>
  </w:style>
  <w:style w:type="character" w:customStyle="1" w:styleId="940">
    <w:name w:val="标准文本 Char Char"/>
    <w:link w:val="941"/>
    <w:autoRedefine/>
    <w:qFormat/>
    <w:locked/>
    <w:uiPriority w:val="99"/>
    <w:rPr>
      <w:kern w:val="2"/>
      <w:sz w:val="24"/>
    </w:rPr>
  </w:style>
  <w:style w:type="paragraph" w:customStyle="1" w:styleId="941">
    <w:name w:val="标准文本"/>
    <w:basedOn w:val="1"/>
    <w:link w:val="940"/>
    <w:autoRedefine/>
    <w:qFormat/>
    <w:uiPriority w:val="99"/>
    <w:pPr>
      <w:adjustRightInd/>
      <w:spacing w:line="360" w:lineRule="auto"/>
      <w:ind w:firstLine="480" w:firstLineChars="200"/>
    </w:pPr>
    <w:rPr>
      <w:sz w:val="24"/>
      <w:szCs w:val="20"/>
    </w:rPr>
  </w:style>
  <w:style w:type="character" w:customStyle="1" w:styleId="942">
    <w:name w:val="Char Char213"/>
    <w:autoRedefine/>
    <w:qFormat/>
    <w:uiPriority w:val="99"/>
    <w:rPr>
      <w:rFonts w:eastAsia="Times New Roman"/>
      <w:b/>
      <w:kern w:val="44"/>
      <w:sz w:val="44"/>
      <w:lang w:val="en-US" w:eastAsia="zh-CN"/>
    </w:rPr>
  </w:style>
  <w:style w:type="character" w:customStyle="1" w:styleId="943">
    <w:name w:val="apple-style-span"/>
    <w:autoRedefine/>
    <w:qFormat/>
    <w:uiPriority w:val="99"/>
    <w:rPr>
      <w:rFonts w:ascii="Arial" w:hAnsi="Arial" w:eastAsia="黑体"/>
      <w:snapToGrid w:val="0"/>
      <w:kern w:val="0"/>
      <w:sz w:val="21"/>
    </w:rPr>
  </w:style>
  <w:style w:type="character" w:customStyle="1" w:styleId="944">
    <w:name w:val="15"/>
    <w:autoRedefine/>
    <w:qFormat/>
    <w:uiPriority w:val="99"/>
    <w:rPr>
      <w:rFonts w:ascii="Calibri" w:hAnsi="Calibri"/>
      <w:color w:val="0000FF"/>
      <w:u w:val="single"/>
    </w:rPr>
  </w:style>
  <w:style w:type="character" w:customStyle="1" w:styleId="945">
    <w:name w:val="16"/>
    <w:autoRedefine/>
    <w:qFormat/>
    <w:uiPriority w:val="99"/>
    <w:rPr>
      <w:rFonts w:ascii="宋体" w:hAnsi="宋体" w:eastAsia="宋体"/>
      <w:color w:val="000000"/>
      <w:sz w:val="20"/>
    </w:rPr>
  </w:style>
  <w:style w:type="character" w:customStyle="1" w:styleId="946">
    <w:name w:val="edui-unclickable"/>
    <w:autoRedefine/>
    <w:qFormat/>
    <w:uiPriority w:val="99"/>
    <w:rPr>
      <w:color w:val="808080"/>
    </w:rPr>
  </w:style>
  <w:style w:type="character" w:customStyle="1" w:styleId="947">
    <w:name w:val="tpc_content1"/>
    <w:autoRedefine/>
    <w:qFormat/>
    <w:uiPriority w:val="99"/>
    <w:rPr>
      <w:sz w:val="20"/>
    </w:rPr>
  </w:style>
  <w:style w:type="character" w:customStyle="1" w:styleId="948">
    <w:name w:val="正文文本缩进 字符"/>
    <w:autoRedefine/>
    <w:qFormat/>
    <w:uiPriority w:val="99"/>
    <w:rPr>
      <w:rFonts w:ascii="Century Gothic" w:hAnsi="Century Gothic"/>
      <w:kern w:val="2"/>
      <w:sz w:val="24"/>
      <w:lang w:val="en-US" w:eastAsia="zh-CN"/>
    </w:rPr>
  </w:style>
  <w:style w:type="character" w:customStyle="1" w:styleId="949">
    <w:name w:val="正文文本 2 字符"/>
    <w:autoRedefine/>
    <w:qFormat/>
    <w:uiPriority w:val="99"/>
    <w:rPr>
      <w:rFonts w:ascii="Arial" w:hAnsi="Arial" w:eastAsia="宋体"/>
      <w:kern w:val="2"/>
      <w:sz w:val="24"/>
      <w:lang w:val="en-US" w:eastAsia="zh-CN"/>
    </w:rPr>
  </w:style>
  <w:style w:type="character" w:customStyle="1" w:styleId="950">
    <w:name w:val="edui-clickable2"/>
    <w:autoRedefine/>
    <w:qFormat/>
    <w:uiPriority w:val="99"/>
    <w:rPr>
      <w:color w:val="0000FF"/>
      <w:u w:val="single"/>
    </w:rPr>
  </w:style>
  <w:style w:type="character" w:customStyle="1" w:styleId="951">
    <w:name w:val="style1"/>
    <w:autoRedefine/>
    <w:qFormat/>
    <w:uiPriority w:val="99"/>
    <w:rPr>
      <w:rFonts w:ascii="Arial" w:hAnsi="Arial" w:eastAsia="黑体"/>
      <w:snapToGrid w:val="0"/>
      <w:kern w:val="0"/>
      <w:sz w:val="21"/>
    </w:rPr>
  </w:style>
  <w:style w:type="character" w:customStyle="1" w:styleId="952">
    <w:name w:val="zbggtop11 style5"/>
    <w:autoRedefine/>
    <w:qFormat/>
    <w:uiPriority w:val="99"/>
    <w:rPr>
      <w:rFonts w:ascii="Arial" w:hAnsi="Arial" w:eastAsia="黑体"/>
      <w:snapToGrid w:val="0"/>
      <w:kern w:val="0"/>
      <w:sz w:val="21"/>
    </w:rPr>
  </w:style>
  <w:style w:type="character" w:customStyle="1" w:styleId="953">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4">
    <w:name w:val="bulletintext1"/>
    <w:autoRedefine/>
    <w:qFormat/>
    <w:uiPriority w:val="99"/>
    <w:rPr>
      <w:color w:val="000000"/>
      <w:sz w:val="18"/>
    </w:rPr>
  </w:style>
  <w:style w:type="paragraph" w:customStyle="1" w:styleId="955">
    <w:name w:val="_Style 947"/>
    <w:basedOn w:val="1"/>
    <w:next w:val="285"/>
    <w:autoRedefine/>
    <w:qFormat/>
    <w:uiPriority w:val="99"/>
    <w:pPr>
      <w:adjustRightInd/>
      <w:ind w:firstLine="420" w:firstLineChars="200"/>
    </w:pPr>
  </w:style>
  <w:style w:type="paragraph" w:customStyle="1" w:styleId="956">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8">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99"/>
    <w:pPr>
      <w:adjustRightInd/>
      <w:jc w:val="left"/>
    </w:pPr>
    <w:rPr>
      <w:rFonts w:ascii="Calibri" w:hAnsi="Calibri"/>
      <w:kern w:val="0"/>
      <w:sz w:val="22"/>
      <w:szCs w:val="22"/>
      <w:lang w:eastAsia="en-US"/>
    </w:rPr>
  </w:style>
  <w:style w:type="paragraph" w:customStyle="1" w:styleId="96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autoRedefine/>
    <w:qFormat/>
    <w:uiPriority w:val="99"/>
    <w:rPr>
      <w:rFonts w:cs="Times New Roman"/>
      <w:color w:val="000000"/>
      <w:shd w:val="clear" w:color="auto" w:fill="EFD200"/>
    </w:rPr>
  </w:style>
  <w:style w:type="character" w:customStyle="1" w:styleId="968">
    <w:name w:val="font71"/>
    <w:autoRedefine/>
    <w:qFormat/>
    <w:uiPriority w:val="99"/>
    <w:rPr>
      <w:rFonts w:ascii="宋体" w:hAnsi="宋体" w:eastAsia="宋体"/>
      <w:color w:val="000000"/>
      <w:sz w:val="22"/>
      <w:u w:val="none"/>
    </w:rPr>
  </w:style>
  <w:style w:type="character" w:customStyle="1" w:styleId="969">
    <w:name w:val="font91"/>
    <w:basedOn w:val="72"/>
    <w:autoRedefine/>
    <w:qFormat/>
    <w:uiPriority w:val="99"/>
    <w:rPr>
      <w:rFonts w:ascii="仿宋" w:hAnsi="仿宋" w:eastAsia="仿宋"/>
      <w:color w:val="000000"/>
      <w:sz w:val="22"/>
      <w:u w:val="none"/>
    </w:rPr>
  </w:style>
  <w:style w:type="character" w:customStyle="1" w:styleId="970">
    <w:name w:val="Unresolved Mention"/>
    <w:basedOn w:val="72"/>
    <w:autoRedefine/>
    <w:semiHidden/>
    <w:qFormat/>
    <w:uiPriority w:val="99"/>
    <w:rPr>
      <w:rFonts w:cs="Times New Roman"/>
      <w:color w:val="605E5C"/>
      <w:shd w:val="clear" w:color="auto" w:fill="E1DFDD"/>
    </w:rPr>
  </w:style>
  <w:style w:type="character" w:customStyle="1" w:styleId="971">
    <w:name w:val="页码11"/>
    <w:basedOn w:val="972"/>
    <w:autoRedefine/>
    <w:qFormat/>
    <w:uiPriority w:val="99"/>
    <w:rPr>
      <w:rFonts w:cs="Times New Roman"/>
      <w:lang w:val="zh-TW" w:eastAsia="zh-TW"/>
    </w:rPr>
  </w:style>
  <w:style w:type="character" w:customStyle="1" w:styleId="972">
    <w:name w:val="无 A"/>
    <w:autoRedefine/>
    <w:qFormat/>
    <w:uiPriority w:val="99"/>
    <w:rPr>
      <w:lang w:val="en-US"/>
    </w:rPr>
  </w:style>
  <w:style w:type="character" w:customStyle="1" w:styleId="973">
    <w:name w:val="无"/>
    <w:autoRedefine/>
    <w:qFormat/>
    <w:uiPriority w:val="99"/>
  </w:style>
  <w:style w:type="paragraph" w:customStyle="1" w:styleId="974">
    <w:name w:val="正文首行缩进 21"/>
    <w:basedOn w:val="975"/>
    <w:autoRedefine/>
    <w:qFormat/>
    <w:uiPriority w:val="0"/>
    <w:pPr>
      <w:ind w:firstLine="420"/>
    </w:pPr>
    <w:rPr>
      <w:rFonts w:ascii="Times New Roman" w:hAnsi="Times New Roman" w:eastAsia="宋体" w:cs="宋体"/>
    </w:rPr>
  </w:style>
  <w:style w:type="paragraph" w:customStyle="1" w:styleId="975">
    <w:name w:val="正文文本缩进1"/>
    <w:basedOn w:val="1"/>
    <w:next w:val="1"/>
    <w:autoRedefine/>
    <w:qFormat/>
    <w:uiPriority w:val="0"/>
    <w:pPr>
      <w:spacing w:after="120"/>
      <w:ind w:left="420" w:leftChars="200"/>
    </w:pPr>
  </w:style>
  <w:style w:type="paragraph" w:customStyle="1" w:styleId="976">
    <w:name w:val="Body Text First Indent 21"/>
    <w:basedOn w:val="977"/>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7">
    <w:name w:val="Body Text Indent1"/>
    <w:basedOn w:val="1"/>
    <w:next w:val="1"/>
    <w:autoRedefine/>
    <w:qFormat/>
    <w:uiPriority w:val="0"/>
    <w:pPr>
      <w:ind w:left="420" w:leftChars="200"/>
    </w:pPr>
  </w:style>
  <w:style w:type="paragraph" w:customStyle="1" w:styleId="978">
    <w:name w:val="Body Text First Indent 2"/>
    <w:basedOn w:val="979"/>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9">
    <w:name w:val="Body Text Indent"/>
    <w:basedOn w:val="1"/>
    <w:next w:val="1"/>
    <w:autoRedefine/>
    <w:qFormat/>
    <w:uiPriority w:val="0"/>
    <w:pPr>
      <w:spacing w:after="120" w:afterLines="0"/>
      <w:ind w:left="420" w:leftChars="200"/>
    </w:pPr>
    <w:rPr>
      <w:color w:val="000000"/>
      <w:sz w:val="21"/>
      <w:szCs w:val="21"/>
    </w:rPr>
  </w:style>
  <w:style w:type="paragraph" w:customStyle="1" w:styleId="980">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1">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2">
    <w:name w:val="报告正文"/>
    <w:basedOn w:val="1"/>
    <w:autoRedefine/>
    <w:qFormat/>
    <w:uiPriority w:val="99"/>
    <w:pPr>
      <w:spacing w:line="360" w:lineRule="auto"/>
      <w:ind w:firstLine="200" w:firstLineChars="200"/>
    </w:pPr>
    <w:rPr>
      <w:spacing w:val="14"/>
      <w:kern w:val="0"/>
      <w:sz w:val="20"/>
      <w:szCs w:val="20"/>
    </w:rPr>
  </w:style>
  <w:style w:type="paragraph" w:customStyle="1" w:styleId="983">
    <w:name w:val=" Char3 Char Char Char"/>
    <w:basedOn w:val="1"/>
    <w:autoRedefine/>
    <w:qFormat/>
    <w:uiPriority w:val="0"/>
    <w:rPr>
      <w:rFonts w:ascii="Tahoma" w:hAnsi="Tahoma" w:eastAsia="宋体" w:cs="Times New Roman"/>
      <w:color w:val="auto"/>
      <w:kern w:val="2"/>
      <w:sz w:val="24"/>
      <w:szCs w:val="20"/>
    </w:rPr>
  </w:style>
  <w:style w:type="paragraph" w:customStyle="1" w:styleId="984">
    <w:name w:val="正文文本首行缩进11"/>
    <w:basedOn w:val="24"/>
    <w:autoRedefine/>
    <w:qFormat/>
    <w:uiPriority w:val="0"/>
    <w:pPr>
      <w:ind w:firstLine="420" w:firstLineChars="100"/>
    </w:pPr>
  </w:style>
  <w:style w:type="paragraph" w:customStyle="1" w:styleId="985">
    <w:name w:val="index 5"/>
    <w:basedOn w:val="1"/>
    <w:next w:val="1"/>
    <w:autoRedefine/>
    <w:qFormat/>
    <w:uiPriority w:val="0"/>
    <w:pPr>
      <w:ind w:left="800" w:leftChars="800"/>
    </w:pPr>
  </w:style>
  <w:style w:type="paragraph" w:customStyle="1" w:styleId="98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2"/>
    <w:autoRedefine/>
    <w:qFormat/>
    <w:uiPriority w:val="0"/>
  </w:style>
  <w:style w:type="paragraph" w:customStyle="1" w:styleId="989">
    <w:name w:val="正文文字2"/>
    <w:basedOn w:val="24"/>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正文文本首行缩进 2"/>
    <w:basedOn w:val="16"/>
    <w:qFormat/>
    <w:uiPriority w:val="99"/>
    <w:pPr>
      <w:spacing w:line="200" w:lineRule="atLeast"/>
      <w:ind w:firstLine="420"/>
    </w:pPr>
    <w:rPr>
      <w:rFonts w:ascii="宋体" w:hAnsi="Courier New"/>
      <w:spacing w:val="-4"/>
      <w:sz w:val="18"/>
    </w:rPr>
  </w:style>
  <w:style w:type="character" w:customStyle="1" w:styleId="992">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63</Pages>
  <Words>13372</Words>
  <Characters>14553</Characters>
  <Lines>0</Lines>
  <Paragraphs>0</Paragraphs>
  <TotalTime>9</TotalTime>
  <ScaleCrop>false</ScaleCrop>
  <LinksUpToDate>false</LinksUpToDate>
  <CharactersWithSpaces>14718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2025-01-06T10:58:57Z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75BF0EF4AEDF4671AC4A9FFE7D4B11F4_13</vt:lpwstr>
  </property>
  <property fmtid="{D5CDD505-2E9C-101B-9397-08002B2CF9AE}" pid="5" name="KSOTemplateDocerSaveRecord">
    <vt:lpwstr>eyJoZGlkIjoiYmQ2NDg4MjJjZTM1NzY1MTYwMjk4YWI4YzI4ZWNmMzYiLCJ1c2VySWQiOiIzMTk5MDMwNDgifQ==</vt:lpwstr>
  </property>
</Properties>
</file>