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58E7" w:rsidRDefault="00B958E7">
      <w:pPr>
        <w:autoSpaceDE/>
        <w:autoSpaceDN/>
        <w:spacing w:line="360" w:lineRule="auto"/>
        <w:ind w:left="420" w:hanging="420"/>
        <w:jc w:val="center"/>
        <w:rPr>
          <w:rFonts w:ascii="宋体" w:hAnsi="宋体" w:cs="宋体"/>
          <w:b/>
          <w:bCs/>
          <w:color w:val="auto"/>
          <w:sz w:val="32"/>
          <w:szCs w:val="32"/>
        </w:rPr>
      </w:pPr>
      <w:bookmarkStart w:id="0" w:name="_Toc125344502"/>
    </w:p>
    <w:p w:rsidR="00B958E7" w:rsidRDefault="00B958E7">
      <w:pPr>
        <w:autoSpaceDE/>
        <w:autoSpaceDN/>
        <w:spacing w:line="360" w:lineRule="auto"/>
        <w:ind w:left="420" w:hanging="420"/>
        <w:jc w:val="center"/>
        <w:rPr>
          <w:rFonts w:ascii="宋体" w:hAnsi="宋体" w:cs="宋体"/>
          <w:b/>
          <w:bCs/>
          <w:color w:val="auto"/>
          <w:sz w:val="32"/>
          <w:szCs w:val="32"/>
        </w:rPr>
      </w:pPr>
    </w:p>
    <w:p w:rsidR="00B958E7" w:rsidRDefault="00D32E55">
      <w:pPr>
        <w:autoSpaceDE/>
        <w:autoSpaceDN/>
        <w:spacing w:line="360" w:lineRule="auto"/>
        <w:jc w:val="center"/>
        <w:rPr>
          <w:rFonts w:ascii="宋体" w:hAnsi="宋体" w:cs="宋体"/>
          <w:b/>
          <w:bCs/>
          <w:color w:val="auto"/>
          <w:sz w:val="48"/>
          <w:szCs w:val="48"/>
        </w:rPr>
      </w:pPr>
      <w:r w:rsidRPr="00D32E55">
        <w:rPr>
          <w:rFonts w:ascii="宋体" w:hAnsi="宋体" w:cs="宋体" w:hint="eastAsia"/>
          <w:b/>
          <w:bCs/>
          <w:color w:val="auto"/>
          <w:sz w:val="48"/>
          <w:szCs w:val="48"/>
        </w:rPr>
        <w:t>诸暨市暨阳街道人民调解服务采购项目</w:t>
      </w:r>
    </w:p>
    <w:p w:rsidR="00B958E7" w:rsidRDefault="002D19EF">
      <w:pPr>
        <w:autoSpaceDE/>
        <w:autoSpaceDN/>
        <w:spacing w:line="360" w:lineRule="auto"/>
        <w:jc w:val="center"/>
        <w:rPr>
          <w:rFonts w:ascii="仿宋" w:eastAsia="仿宋" w:hAnsi="仿宋" w:cs="黑体"/>
          <w:color w:val="auto"/>
          <w:sz w:val="30"/>
          <w:szCs w:val="30"/>
        </w:rPr>
      </w:pPr>
      <w:r>
        <w:rPr>
          <w:rFonts w:ascii="仿宋" w:eastAsia="仿宋" w:hAnsi="仿宋" w:cs="黑体" w:hint="eastAsia"/>
          <w:color w:val="auto"/>
          <w:sz w:val="30"/>
          <w:szCs w:val="30"/>
        </w:rPr>
        <w:t>（项目编号：浙江新顺</w:t>
      </w:r>
      <w:r w:rsidR="00D32E55">
        <w:rPr>
          <w:rFonts w:ascii="仿宋" w:eastAsia="仿宋" w:hAnsi="仿宋" w:cs="黑体" w:hint="eastAsia"/>
          <w:color w:val="auto"/>
          <w:sz w:val="30"/>
          <w:szCs w:val="30"/>
        </w:rPr>
        <w:t>2025-03-11</w:t>
      </w:r>
      <w:r>
        <w:rPr>
          <w:rFonts w:ascii="仿宋" w:eastAsia="仿宋" w:hAnsi="仿宋" w:cs="黑体" w:hint="eastAsia"/>
          <w:color w:val="auto"/>
          <w:sz w:val="30"/>
          <w:szCs w:val="30"/>
        </w:rPr>
        <w:t>）</w:t>
      </w:r>
    </w:p>
    <w:p w:rsidR="00B958E7" w:rsidRDefault="002D19EF" w:rsidP="006A36DF">
      <w:pPr>
        <w:spacing w:beforeLines="750" w:line="360" w:lineRule="auto"/>
        <w:jc w:val="center"/>
        <w:rPr>
          <w:rFonts w:ascii="宋体" w:hAnsi="宋体"/>
          <w:b/>
          <w:color w:val="auto"/>
          <w:spacing w:val="-6"/>
          <w:sz w:val="84"/>
          <w:szCs w:val="84"/>
        </w:rPr>
      </w:pPr>
      <w:r>
        <w:rPr>
          <w:rFonts w:ascii="宋体" w:hAnsi="宋体" w:hint="eastAsia"/>
          <w:b/>
          <w:color w:val="auto"/>
          <w:spacing w:val="-6"/>
          <w:sz w:val="84"/>
          <w:szCs w:val="84"/>
        </w:rPr>
        <w:t>招 标 文 件</w:t>
      </w:r>
    </w:p>
    <w:p w:rsidR="00B958E7" w:rsidRDefault="002D19EF" w:rsidP="006A36DF">
      <w:pPr>
        <w:autoSpaceDE/>
        <w:autoSpaceDN/>
        <w:spacing w:afterLines="600" w:line="360" w:lineRule="auto"/>
        <w:jc w:val="center"/>
        <w:rPr>
          <w:rFonts w:ascii="宋体" w:hAnsi="宋体"/>
          <w:b/>
          <w:color w:val="auto"/>
          <w:spacing w:val="36"/>
          <w:sz w:val="36"/>
        </w:rPr>
      </w:pPr>
      <w:r>
        <w:rPr>
          <w:rFonts w:ascii="宋体" w:hAnsi="宋体" w:hint="eastAsia"/>
          <w:b/>
          <w:color w:val="auto"/>
          <w:spacing w:val="36"/>
          <w:sz w:val="36"/>
        </w:rPr>
        <w:t>（电子招投标）</w:t>
      </w:r>
    </w:p>
    <w:tbl>
      <w:tblPr>
        <w:tblStyle w:val="afb"/>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6001"/>
      </w:tblGrid>
      <w:tr w:rsidR="00B958E7" w:rsidTr="00D32E55">
        <w:trPr>
          <w:jc w:val="center"/>
        </w:trPr>
        <w:tc>
          <w:tcPr>
            <w:tcW w:w="6001" w:type="dxa"/>
            <w:vAlign w:val="center"/>
          </w:tcPr>
          <w:p w:rsidR="00B958E7" w:rsidRDefault="002D19EF">
            <w:pPr>
              <w:pStyle w:val="af7"/>
              <w:shd w:val="clear" w:color="auto" w:fill="FFFFFF"/>
              <w:spacing w:beforeAutospacing="0" w:afterAutospacing="0"/>
              <w:rPr>
                <w:rFonts w:ascii="仿宋" w:eastAsia="仿宋" w:hAnsi="仿宋" w:cs="宋体"/>
                <w:color w:val="auto"/>
              </w:rPr>
            </w:pPr>
            <w:r>
              <w:rPr>
                <w:rFonts w:ascii="仿宋" w:eastAsia="仿宋" w:hAnsi="仿宋" w:cs="楷体_GB2312"/>
                <w:b/>
                <w:bCs/>
                <w:color w:val="auto"/>
                <w:spacing w:val="12"/>
                <w:w w:val="95"/>
                <w:kern w:val="0"/>
                <w:sz w:val="30"/>
                <w:szCs w:val="30"/>
              </w:rPr>
              <w:t>采购人：</w:t>
            </w:r>
            <w:r w:rsidR="00D32E55" w:rsidRPr="00D32E55">
              <w:rPr>
                <w:rFonts w:ascii="仿宋" w:eastAsia="仿宋" w:hAnsi="仿宋" w:cs="楷体_GB2312"/>
                <w:b/>
                <w:bCs/>
                <w:color w:val="auto"/>
                <w:w w:val="95"/>
                <w:kern w:val="0"/>
                <w:sz w:val="30"/>
                <w:szCs w:val="30"/>
              </w:rPr>
              <w:t>诸暨市人民政府暨阳街道办事处</w:t>
            </w:r>
          </w:p>
        </w:tc>
      </w:tr>
      <w:tr w:rsidR="00B958E7" w:rsidTr="00D32E55">
        <w:trPr>
          <w:trHeight w:val="635"/>
          <w:jc w:val="center"/>
        </w:trPr>
        <w:tc>
          <w:tcPr>
            <w:tcW w:w="6001" w:type="dxa"/>
            <w:vAlign w:val="center"/>
          </w:tcPr>
          <w:p w:rsidR="00B958E7" w:rsidRDefault="002D19EF">
            <w:pPr>
              <w:pStyle w:val="af1"/>
              <w:snapToGrid w:val="0"/>
              <w:spacing w:before="120" w:after="120" w:line="360" w:lineRule="auto"/>
              <w:rPr>
                <w:rFonts w:ascii="仿宋" w:eastAsia="仿宋" w:hAnsi="仿宋" w:cs="楷体_GB2312"/>
                <w:b/>
                <w:bCs/>
                <w:w w:val="95"/>
                <w:kern w:val="0"/>
                <w:sz w:val="30"/>
                <w:szCs w:val="30"/>
              </w:rPr>
            </w:pPr>
            <w:r>
              <w:rPr>
                <w:rFonts w:ascii="仿宋" w:eastAsia="仿宋" w:hAnsi="仿宋" w:cs="楷体_GB2312" w:hint="eastAsia"/>
                <w:b/>
                <w:bCs/>
                <w:w w:val="95"/>
                <w:kern w:val="0"/>
                <w:sz w:val="30"/>
                <w:szCs w:val="30"/>
              </w:rPr>
              <w:t>采购代理机构</w:t>
            </w:r>
            <w:r>
              <w:rPr>
                <w:rFonts w:ascii="仿宋" w:eastAsia="仿宋" w:hAnsi="仿宋" w:cs="楷体_GB2312"/>
                <w:b/>
                <w:bCs/>
                <w:w w:val="95"/>
                <w:kern w:val="0"/>
                <w:sz w:val="30"/>
                <w:szCs w:val="30"/>
              </w:rPr>
              <w:t>：</w:t>
            </w:r>
            <w:r>
              <w:rPr>
                <w:rFonts w:ascii="仿宋" w:eastAsia="仿宋" w:hAnsi="仿宋" w:cs="楷体_GB2312" w:hint="eastAsia"/>
                <w:b/>
                <w:bCs/>
                <w:w w:val="95"/>
                <w:kern w:val="0"/>
                <w:sz w:val="30"/>
                <w:szCs w:val="30"/>
              </w:rPr>
              <w:t>浙江新顺项目管理有限公司</w:t>
            </w:r>
          </w:p>
        </w:tc>
      </w:tr>
    </w:tbl>
    <w:p w:rsidR="00B958E7" w:rsidRDefault="002D19EF">
      <w:pPr>
        <w:spacing w:line="360" w:lineRule="auto"/>
        <w:jc w:val="center"/>
        <w:rPr>
          <w:rFonts w:ascii="仿宋" w:eastAsia="仿宋" w:hAnsi="仿宋" w:cs="楷体_GB2312"/>
          <w:b/>
          <w:bCs/>
          <w:color w:val="auto"/>
          <w:w w:val="95"/>
          <w:sz w:val="30"/>
          <w:szCs w:val="30"/>
        </w:rPr>
      </w:pPr>
      <w:r>
        <w:rPr>
          <w:rFonts w:ascii="仿宋" w:eastAsia="仿宋" w:hAnsi="仿宋" w:hint="eastAsia"/>
          <w:b/>
          <w:bCs/>
          <w:color w:val="auto"/>
          <w:w w:val="95"/>
          <w:sz w:val="30"/>
          <w:szCs w:val="30"/>
        </w:rPr>
        <w:t>二</w:t>
      </w:r>
      <w:r>
        <w:rPr>
          <w:rFonts w:ascii="仿宋" w:eastAsia="仿宋" w:hAnsi="仿宋" w:cs="宋体" w:hint="eastAsia"/>
          <w:b/>
          <w:bCs/>
          <w:color w:val="auto"/>
          <w:w w:val="95"/>
          <w:sz w:val="30"/>
          <w:szCs w:val="30"/>
        </w:rPr>
        <w:t>〇</w:t>
      </w:r>
      <w:r w:rsidR="00121BAF">
        <w:rPr>
          <w:rFonts w:ascii="仿宋" w:eastAsia="仿宋" w:hAnsi="仿宋" w:cs="楷体_GB2312" w:hint="eastAsia"/>
          <w:b/>
          <w:bCs/>
          <w:color w:val="auto"/>
          <w:w w:val="95"/>
          <w:sz w:val="30"/>
          <w:szCs w:val="30"/>
        </w:rPr>
        <w:t>二五年三</w:t>
      </w:r>
      <w:r>
        <w:rPr>
          <w:rFonts w:ascii="仿宋" w:eastAsia="仿宋" w:hAnsi="仿宋" w:cs="楷体_GB2312" w:hint="eastAsia"/>
          <w:b/>
          <w:bCs/>
          <w:color w:val="auto"/>
          <w:w w:val="95"/>
          <w:sz w:val="30"/>
          <w:szCs w:val="30"/>
        </w:rPr>
        <w:t>月</w:t>
      </w:r>
    </w:p>
    <w:p w:rsidR="00B958E7" w:rsidRDefault="00B958E7">
      <w:pPr>
        <w:spacing w:line="360" w:lineRule="auto"/>
        <w:rPr>
          <w:rFonts w:ascii="宋体" w:hAnsi="宋体" w:cs="楷体_GB2312"/>
          <w:b/>
          <w:bCs/>
          <w:color w:val="auto"/>
          <w:w w:val="95"/>
          <w:sz w:val="30"/>
          <w:szCs w:val="30"/>
        </w:rPr>
        <w:sectPr w:rsidR="00B958E7">
          <w:headerReference w:type="default" r:id="rId8"/>
          <w:footerReference w:type="default" r:id="rId9"/>
          <w:pgSz w:w="11910" w:h="16840"/>
          <w:pgMar w:top="1600" w:right="1260" w:bottom="1700" w:left="1420" w:header="567" w:footer="1508" w:gutter="0"/>
          <w:pgNumType w:fmt="numberInDash"/>
          <w:cols w:space="720"/>
          <w:docGrid w:linePitch="286"/>
        </w:sectPr>
      </w:pPr>
    </w:p>
    <w:p w:rsidR="00B958E7" w:rsidRDefault="002D19EF" w:rsidP="006A36DF">
      <w:pPr>
        <w:spacing w:beforeLines="300" w:afterLines="300" w:line="360" w:lineRule="auto"/>
        <w:jc w:val="center"/>
        <w:rPr>
          <w:rFonts w:ascii="仿宋" w:eastAsia="仿宋" w:hAnsi="仿宋"/>
          <w:b/>
          <w:color w:val="auto"/>
          <w:sz w:val="44"/>
          <w:szCs w:val="44"/>
        </w:rPr>
      </w:pPr>
      <w:r>
        <w:rPr>
          <w:rFonts w:ascii="仿宋" w:eastAsia="仿宋" w:hAnsi="仿宋" w:hint="eastAsia"/>
          <w:b/>
          <w:color w:val="auto"/>
          <w:sz w:val="44"/>
          <w:szCs w:val="44"/>
        </w:rPr>
        <w:lastRenderedPageBreak/>
        <w:t>目录</w:t>
      </w:r>
    </w:p>
    <w:p w:rsidR="00B958E7" w:rsidRDefault="002D19EF">
      <w:pPr>
        <w:snapToGrid w:val="0"/>
        <w:spacing w:line="480" w:lineRule="auto"/>
        <w:ind w:firstLineChars="600" w:firstLine="2168"/>
        <w:jc w:val="left"/>
        <w:rPr>
          <w:rFonts w:ascii="仿宋" w:eastAsia="仿宋" w:hAnsi="仿宋"/>
          <w:b/>
          <w:color w:val="auto"/>
          <w:sz w:val="36"/>
          <w:szCs w:val="36"/>
        </w:rPr>
      </w:pPr>
      <w:r>
        <w:rPr>
          <w:rFonts w:ascii="仿宋" w:eastAsia="仿宋" w:hAnsi="仿宋" w:hint="eastAsia"/>
          <w:b/>
          <w:color w:val="auto"/>
          <w:sz w:val="36"/>
          <w:szCs w:val="36"/>
        </w:rPr>
        <w:t>第一部分    招标公告</w:t>
      </w:r>
    </w:p>
    <w:p w:rsidR="00B958E7" w:rsidRDefault="002D19EF">
      <w:pPr>
        <w:snapToGrid w:val="0"/>
        <w:spacing w:line="480" w:lineRule="auto"/>
        <w:ind w:firstLineChars="600" w:firstLine="2168"/>
        <w:jc w:val="left"/>
        <w:rPr>
          <w:rFonts w:ascii="仿宋" w:eastAsia="仿宋" w:hAnsi="仿宋"/>
          <w:b/>
          <w:color w:val="auto"/>
          <w:sz w:val="36"/>
          <w:szCs w:val="36"/>
        </w:rPr>
      </w:pPr>
      <w:r>
        <w:rPr>
          <w:rFonts w:ascii="仿宋" w:eastAsia="仿宋" w:hAnsi="仿宋" w:hint="eastAsia"/>
          <w:b/>
          <w:color w:val="auto"/>
          <w:sz w:val="36"/>
          <w:szCs w:val="36"/>
        </w:rPr>
        <w:t>第二部分    投标人须知</w:t>
      </w:r>
    </w:p>
    <w:p w:rsidR="00B958E7" w:rsidRDefault="002D19EF">
      <w:pPr>
        <w:snapToGrid w:val="0"/>
        <w:spacing w:line="480" w:lineRule="auto"/>
        <w:ind w:firstLineChars="600" w:firstLine="2168"/>
        <w:jc w:val="left"/>
        <w:rPr>
          <w:rFonts w:ascii="仿宋" w:eastAsia="仿宋" w:hAnsi="仿宋"/>
          <w:b/>
          <w:color w:val="auto"/>
          <w:sz w:val="36"/>
          <w:szCs w:val="36"/>
        </w:rPr>
      </w:pPr>
      <w:r>
        <w:rPr>
          <w:rFonts w:ascii="仿宋" w:eastAsia="仿宋" w:hAnsi="仿宋" w:hint="eastAsia"/>
          <w:b/>
          <w:color w:val="auto"/>
          <w:sz w:val="36"/>
          <w:szCs w:val="36"/>
        </w:rPr>
        <w:t>第三部分    采购需求</w:t>
      </w:r>
    </w:p>
    <w:p w:rsidR="00B958E7" w:rsidRDefault="002D19EF">
      <w:pPr>
        <w:snapToGrid w:val="0"/>
        <w:spacing w:line="480" w:lineRule="auto"/>
        <w:ind w:firstLineChars="600" w:firstLine="2168"/>
        <w:jc w:val="left"/>
        <w:rPr>
          <w:rFonts w:ascii="仿宋" w:eastAsia="仿宋" w:hAnsi="仿宋"/>
          <w:b/>
          <w:color w:val="auto"/>
          <w:sz w:val="36"/>
          <w:szCs w:val="36"/>
        </w:rPr>
      </w:pPr>
      <w:r>
        <w:rPr>
          <w:rFonts w:ascii="仿宋" w:eastAsia="仿宋" w:hAnsi="仿宋" w:hint="eastAsia"/>
          <w:b/>
          <w:color w:val="auto"/>
          <w:sz w:val="36"/>
          <w:szCs w:val="36"/>
        </w:rPr>
        <w:t>第四部分    评标办法</w:t>
      </w:r>
    </w:p>
    <w:p w:rsidR="00B958E7" w:rsidRDefault="002D19EF">
      <w:pPr>
        <w:snapToGrid w:val="0"/>
        <w:spacing w:line="480" w:lineRule="auto"/>
        <w:ind w:firstLineChars="600" w:firstLine="2168"/>
        <w:jc w:val="left"/>
        <w:rPr>
          <w:rFonts w:ascii="仿宋" w:eastAsia="仿宋" w:hAnsi="仿宋"/>
          <w:b/>
          <w:color w:val="auto"/>
          <w:sz w:val="36"/>
          <w:szCs w:val="36"/>
        </w:rPr>
      </w:pPr>
      <w:r>
        <w:rPr>
          <w:rFonts w:ascii="仿宋" w:eastAsia="仿宋" w:hAnsi="仿宋" w:hint="eastAsia"/>
          <w:b/>
          <w:color w:val="auto"/>
          <w:sz w:val="36"/>
          <w:szCs w:val="36"/>
        </w:rPr>
        <w:t>第五部分    拟签订的合同文本</w:t>
      </w:r>
    </w:p>
    <w:p w:rsidR="00B958E7" w:rsidRDefault="002D19EF">
      <w:pPr>
        <w:snapToGrid w:val="0"/>
        <w:spacing w:line="480" w:lineRule="auto"/>
        <w:ind w:firstLineChars="600" w:firstLine="2168"/>
        <w:jc w:val="left"/>
        <w:rPr>
          <w:rStyle w:val="aff0"/>
          <w:rFonts w:ascii="仿宋" w:eastAsia="仿宋" w:hAnsi="仿宋"/>
          <w:b/>
          <w:color w:val="auto"/>
          <w:sz w:val="36"/>
          <w:szCs w:val="36"/>
          <w:u w:val="none"/>
        </w:rPr>
      </w:pPr>
      <w:r>
        <w:rPr>
          <w:rFonts w:ascii="仿宋" w:eastAsia="仿宋" w:hAnsi="仿宋" w:hint="eastAsia"/>
          <w:b/>
          <w:color w:val="auto"/>
          <w:sz w:val="36"/>
          <w:szCs w:val="36"/>
        </w:rPr>
        <w:t>第六部分    应提交的有关格式范例</w:t>
      </w:r>
    </w:p>
    <w:p w:rsidR="00B958E7" w:rsidRDefault="00B958E7">
      <w:pPr>
        <w:spacing w:line="360" w:lineRule="auto"/>
        <w:rPr>
          <w:rStyle w:val="aff0"/>
          <w:rFonts w:ascii="宋体" w:hAnsi="宋体"/>
          <w:color w:val="auto"/>
          <w:sz w:val="30"/>
        </w:rPr>
        <w:sectPr w:rsidR="00B958E7">
          <w:pgSz w:w="11910" w:h="16840"/>
          <w:pgMar w:top="1600" w:right="1260" w:bottom="1700" w:left="1420" w:header="567" w:footer="1508" w:gutter="0"/>
          <w:pgNumType w:fmt="numberInDash"/>
          <w:cols w:space="720"/>
          <w:docGrid w:linePitch="286"/>
        </w:sectPr>
      </w:pPr>
    </w:p>
    <w:p w:rsidR="00B958E7" w:rsidRDefault="002D19EF">
      <w:pPr>
        <w:pStyle w:val="12"/>
        <w:spacing w:before="0" w:after="160" w:line="240" w:lineRule="auto"/>
        <w:jc w:val="center"/>
        <w:rPr>
          <w:rFonts w:ascii="华文中宋" w:eastAsia="华文中宋" w:hAnsi="华文中宋"/>
          <w:color w:val="auto"/>
          <w:sz w:val="36"/>
          <w:szCs w:val="36"/>
        </w:rPr>
      </w:pPr>
      <w:bookmarkStart w:id="1" w:name="_Toc125344501"/>
      <w:r>
        <w:rPr>
          <w:rFonts w:ascii="华文中宋" w:eastAsia="华文中宋" w:hAnsi="华文中宋" w:hint="eastAsia"/>
          <w:color w:val="auto"/>
          <w:sz w:val="36"/>
          <w:szCs w:val="36"/>
        </w:rPr>
        <w:lastRenderedPageBreak/>
        <w:t>第一部分  招标公告</w:t>
      </w:r>
      <w:bookmarkEnd w:id="1"/>
    </w:p>
    <w:tbl>
      <w:tblPr>
        <w:tblStyle w:val="afb"/>
        <w:tblW w:w="0" w:type="auto"/>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ook w:val="04A0"/>
      </w:tblPr>
      <w:tblGrid>
        <w:gridCol w:w="9628"/>
      </w:tblGrid>
      <w:tr w:rsidR="00B958E7">
        <w:trPr>
          <w:trHeight w:val="1881"/>
          <w:jc w:val="center"/>
        </w:trPr>
        <w:tc>
          <w:tcPr>
            <w:tcW w:w="9628" w:type="dxa"/>
            <w:tcBorders>
              <w:top w:val="single" w:sz="12" w:space="0" w:color="auto"/>
            </w:tcBorders>
          </w:tcPr>
          <w:p w:rsidR="00B958E7" w:rsidRDefault="002D19EF" w:rsidP="006A36DF">
            <w:pPr>
              <w:spacing w:beforeLines="50" w:afterLines="50" w:line="360" w:lineRule="exact"/>
              <w:rPr>
                <w:rFonts w:ascii="仿宋" w:eastAsia="仿宋" w:hAnsi="仿宋"/>
                <w:b/>
                <w:color w:val="auto"/>
                <w:sz w:val="24"/>
                <w:szCs w:val="24"/>
              </w:rPr>
            </w:pPr>
            <w:r>
              <w:rPr>
                <w:rFonts w:ascii="仿宋" w:eastAsia="仿宋" w:hAnsi="仿宋"/>
                <w:b/>
                <w:color w:val="auto"/>
                <w:sz w:val="24"/>
                <w:szCs w:val="24"/>
              </w:rPr>
              <w:t>项目概况</w:t>
            </w:r>
          </w:p>
          <w:p w:rsidR="00B958E7" w:rsidRDefault="00375854">
            <w:pPr>
              <w:spacing w:line="360" w:lineRule="exact"/>
              <w:ind w:firstLineChars="200" w:firstLine="480"/>
              <w:rPr>
                <w:rFonts w:ascii="仿宋" w:eastAsia="仿宋" w:hAnsi="仿宋"/>
                <w:b/>
                <w:color w:val="auto"/>
                <w:sz w:val="24"/>
                <w:szCs w:val="24"/>
              </w:rPr>
            </w:pPr>
            <w:r>
              <w:rPr>
                <w:rFonts w:ascii="仿宋" w:eastAsia="仿宋" w:hAnsi="仿宋" w:cs="宋体" w:hint="eastAsia"/>
                <w:color w:val="auto"/>
                <w:sz w:val="24"/>
                <w:szCs w:val="24"/>
              </w:rPr>
              <w:t>诸暨市暨阳街道人民调解服务采购项目</w:t>
            </w:r>
            <w:r w:rsidR="002D19EF">
              <w:rPr>
                <w:rFonts w:ascii="仿宋" w:eastAsia="仿宋" w:hAnsi="仿宋" w:hint="eastAsia"/>
                <w:color w:val="auto"/>
                <w:sz w:val="24"/>
                <w:szCs w:val="24"/>
              </w:rPr>
              <w:t>的潜在投标人应在</w:t>
            </w:r>
            <w:r w:rsidR="00501CC8">
              <w:rPr>
                <w:rFonts w:ascii="仿宋" w:eastAsia="仿宋" w:hAnsi="仿宋" w:hint="eastAsia"/>
                <w:color w:val="auto"/>
                <w:sz w:val="24"/>
                <w:szCs w:val="24"/>
              </w:rPr>
              <w:t>政采</w:t>
            </w:r>
            <w:r w:rsidR="002D19EF" w:rsidRPr="00501CC8">
              <w:rPr>
                <w:rFonts w:ascii="仿宋" w:eastAsia="仿宋" w:hAnsi="仿宋" w:hint="eastAsia"/>
                <w:color w:val="auto"/>
                <w:sz w:val="24"/>
                <w:szCs w:val="24"/>
              </w:rPr>
              <w:t>云平台</w:t>
            </w:r>
            <w:r w:rsidR="002D19EF">
              <w:rPr>
                <w:rStyle w:val="bookmark-item"/>
                <w:rFonts w:ascii="仿宋" w:eastAsia="仿宋" w:hAnsi="仿宋"/>
                <w:color w:val="auto"/>
                <w:sz w:val="24"/>
                <w:szCs w:val="24"/>
              </w:rPr>
              <w:t>（</w:t>
            </w:r>
            <w:r w:rsidR="002D19EF">
              <w:rPr>
                <w:rFonts w:ascii="仿宋" w:eastAsia="仿宋" w:hAnsi="仿宋" w:hint="eastAsia"/>
                <w:color w:val="auto"/>
                <w:sz w:val="24"/>
                <w:szCs w:val="24"/>
              </w:rPr>
              <w:t>https://www.zcygov.cn/</w:t>
            </w:r>
            <w:r w:rsidR="002D19EF">
              <w:rPr>
                <w:rStyle w:val="bookmark-item"/>
                <w:rFonts w:ascii="仿宋" w:eastAsia="仿宋" w:hAnsi="仿宋"/>
                <w:color w:val="auto"/>
                <w:sz w:val="24"/>
                <w:szCs w:val="24"/>
              </w:rPr>
              <w:t>）</w:t>
            </w:r>
            <w:r w:rsidR="002D19EF">
              <w:rPr>
                <w:rFonts w:ascii="仿宋" w:eastAsia="仿宋" w:hAnsi="仿宋"/>
                <w:color w:val="auto"/>
                <w:sz w:val="24"/>
                <w:szCs w:val="24"/>
              </w:rPr>
              <w:t>获取（下载）招标文件</w:t>
            </w:r>
            <w:r w:rsidR="002D19EF">
              <w:rPr>
                <w:rFonts w:ascii="仿宋" w:eastAsia="仿宋" w:hAnsi="仿宋" w:hint="eastAsia"/>
                <w:color w:val="auto"/>
                <w:sz w:val="24"/>
                <w:szCs w:val="24"/>
              </w:rPr>
              <w:t>，并于</w:t>
            </w:r>
            <w:r w:rsidR="002D19EF">
              <w:rPr>
                <w:rFonts w:ascii="仿宋" w:eastAsia="仿宋" w:hAnsi="仿宋"/>
                <w:color w:val="auto"/>
                <w:sz w:val="24"/>
                <w:szCs w:val="24"/>
                <w:u w:val="single"/>
              </w:rPr>
              <w:t>202</w:t>
            </w:r>
            <w:r w:rsidR="00FA0179">
              <w:rPr>
                <w:rFonts w:ascii="仿宋" w:eastAsia="仿宋" w:hAnsi="仿宋" w:hint="eastAsia"/>
                <w:color w:val="auto"/>
                <w:sz w:val="24"/>
                <w:szCs w:val="24"/>
                <w:u w:val="single"/>
              </w:rPr>
              <w:t>5</w:t>
            </w:r>
            <w:r w:rsidR="002D19EF">
              <w:rPr>
                <w:rFonts w:ascii="仿宋" w:eastAsia="仿宋" w:hAnsi="仿宋"/>
                <w:color w:val="auto"/>
                <w:sz w:val="24"/>
                <w:szCs w:val="24"/>
                <w:u w:val="single"/>
              </w:rPr>
              <w:t>年</w:t>
            </w:r>
            <w:r>
              <w:rPr>
                <w:rFonts w:ascii="仿宋" w:eastAsia="仿宋" w:hAnsi="仿宋" w:hint="eastAsia"/>
                <w:color w:val="auto"/>
                <w:sz w:val="24"/>
                <w:szCs w:val="24"/>
                <w:u w:val="single"/>
              </w:rPr>
              <w:t>04</w:t>
            </w:r>
            <w:r w:rsidR="002D19EF">
              <w:rPr>
                <w:rFonts w:ascii="仿宋" w:eastAsia="仿宋" w:hAnsi="仿宋"/>
                <w:color w:val="auto"/>
                <w:sz w:val="24"/>
                <w:szCs w:val="24"/>
                <w:u w:val="single"/>
              </w:rPr>
              <w:t>月</w:t>
            </w:r>
            <w:r>
              <w:rPr>
                <w:rFonts w:ascii="仿宋" w:eastAsia="仿宋" w:hAnsi="仿宋" w:hint="eastAsia"/>
                <w:color w:val="auto"/>
                <w:sz w:val="24"/>
                <w:szCs w:val="24"/>
                <w:u w:val="single"/>
              </w:rPr>
              <w:t>15</w:t>
            </w:r>
            <w:r w:rsidR="002D19EF">
              <w:rPr>
                <w:rFonts w:ascii="仿宋" w:eastAsia="仿宋" w:hAnsi="仿宋"/>
                <w:color w:val="auto"/>
                <w:sz w:val="24"/>
                <w:szCs w:val="24"/>
                <w:u w:val="single"/>
              </w:rPr>
              <w:t xml:space="preserve">日 </w:t>
            </w:r>
            <w:r w:rsidR="00EA53C5">
              <w:rPr>
                <w:rFonts w:ascii="仿宋" w:eastAsia="仿宋" w:hAnsi="仿宋" w:hint="eastAsia"/>
                <w:color w:val="auto"/>
                <w:sz w:val="24"/>
                <w:szCs w:val="24"/>
                <w:u w:val="single"/>
              </w:rPr>
              <w:t>09</w:t>
            </w:r>
            <w:r w:rsidR="002D19EF">
              <w:rPr>
                <w:rFonts w:ascii="仿宋" w:eastAsia="仿宋" w:hAnsi="仿宋" w:hint="eastAsia"/>
                <w:color w:val="auto"/>
                <w:sz w:val="24"/>
                <w:szCs w:val="24"/>
                <w:u w:val="single"/>
              </w:rPr>
              <w:t>点</w:t>
            </w:r>
            <w:r w:rsidR="0013385A">
              <w:rPr>
                <w:rFonts w:ascii="仿宋" w:eastAsia="仿宋" w:hAnsi="仿宋" w:hint="eastAsia"/>
                <w:color w:val="auto"/>
                <w:sz w:val="24"/>
                <w:szCs w:val="24"/>
                <w:u w:val="single"/>
              </w:rPr>
              <w:t>0</w:t>
            </w:r>
            <w:r w:rsidR="00FA0179">
              <w:rPr>
                <w:rFonts w:ascii="仿宋" w:eastAsia="仿宋" w:hAnsi="仿宋" w:hint="eastAsia"/>
                <w:color w:val="auto"/>
                <w:sz w:val="24"/>
                <w:szCs w:val="24"/>
                <w:u w:val="single"/>
              </w:rPr>
              <w:t>0</w:t>
            </w:r>
            <w:r w:rsidR="002D19EF">
              <w:rPr>
                <w:rFonts w:ascii="仿宋" w:eastAsia="仿宋" w:hAnsi="仿宋" w:hint="eastAsia"/>
                <w:color w:val="auto"/>
                <w:sz w:val="24"/>
                <w:szCs w:val="24"/>
                <w:u w:val="single"/>
              </w:rPr>
              <w:t>分00秒（北京时间）</w:t>
            </w:r>
            <w:r w:rsidR="002D19EF">
              <w:rPr>
                <w:rFonts w:ascii="仿宋" w:eastAsia="仿宋" w:hAnsi="仿宋" w:hint="eastAsia"/>
                <w:color w:val="auto"/>
                <w:sz w:val="24"/>
                <w:szCs w:val="24"/>
              </w:rPr>
              <w:t>前递交（上传）投标文件。</w:t>
            </w:r>
          </w:p>
        </w:tc>
      </w:tr>
    </w:tbl>
    <w:p w:rsidR="00B958E7" w:rsidRDefault="002D19EF" w:rsidP="006A36DF">
      <w:pPr>
        <w:pStyle w:val="21"/>
        <w:spacing w:before="240" w:afterLines="50" w:line="360" w:lineRule="exact"/>
        <w:rPr>
          <w:rFonts w:ascii="仿宋" w:eastAsia="仿宋" w:hAnsi="仿宋"/>
          <w:color w:val="auto"/>
          <w:sz w:val="24"/>
          <w:szCs w:val="24"/>
        </w:rPr>
      </w:pPr>
      <w:r>
        <w:rPr>
          <w:rFonts w:ascii="仿宋" w:eastAsia="仿宋" w:hAnsi="仿宋" w:hint="eastAsia"/>
          <w:bCs w:val="0"/>
          <w:color w:val="auto"/>
          <w:sz w:val="24"/>
          <w:szCs w:val="24"/>
        </w:rPr>
        <w:t>一、项目基本情况</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项目编号：浙江新顺</w:t>
      </w:r>
      <w:r w:rsidR="00375854">
        <w:rPr>
          <w:rFonts w:ascii="仿宋" w:eastAsia="仿宋" w:hAnsi="仿宋" w:hint="eastAsia"/>
          <w:color w:val="auto"/>
        </w:rPr>
        <w:t>2025-03-11</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项目名称：</w:t>
      </w:r>
      <w:r w:rsidR="00375854">
        <w:rPr>
          <w:rFonts w:ascii="仿宋" w:eastAsia="仿宋" w:hAnsi="仿宋" w:cs="宋体" w:hint="eastAsia"/>
          <w:color w:val="auto"/>
        </w:rPr>
        <w:t>诸暨市暨阳街道人民调解服务采购项目</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预算金额（元）：</w:t>
      </w:r>
      <w:r w:rsidR="00375854">
        <w:rPr>
          <w:rFonts w:ascii="仿宋" w:eastAsia="仿宋" w:hAnsi="仿宋" w:cs="宋体" w:hint="eastAsia"/>
          <w:color w:val="auto"/>
        </w:rPr>
        <w:t>550000</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最高限价（元）：</w:t>
      </w:r>
      <w:r w:rsidR="00375854">
        <w:rPr>
          <w:rFonts w:ascii="仿宋" w:eastAsia="仿宋" w:hAnsi="仿宋" w:cs="宋体" w:hint="eastAsia"/>
          <w:color w:val="auto"/>
        </w:rPr>
        <w:t>550000</w:t>
      </w:r>
    </w:p>
    <w:p w:rsidR="00B958E7" w:rsidRDefault="002D19EF" w:rsidP="006A36DF">
      <w:pPr>
        <w:pStyle w:val="af7"/>
        <w:spacing w:beforeLines="50" w:beforeAutospacing="0" w:afterLines="50" w:afterAutospacing="0" w:line="300" w:lineRule="exact"/>
        <w:ind w:leftChars="57" w:left="120" w:firstLineChars="181" w:firstLine="434"/>
        <w:rPr>
          <w:rFonts w:ascii="仿宋" w:eastAsia="仿宋" w:hAnsi="仿宋" w:cs="宋体"/>
          <w:color w:val="auto"/>
        </w:rPr>
      </w:pPr>
      <w:r>
        <w:rPr>
          <w:rFonts w:ascii="仿宋" w:eastAsia="仿宋" w:hAnsi="仿宋" w:hint="eastAsia"/>
          <w:color w:val="auto"/>
        </w:rPr>
        <w:t>采购需求：</w:t>
      </w:r>
    </w:p>
    <w:p w:rsidR="00B958E7" w:rsidRDefault="002D19EF" w:rsidP="006A36DF">
      <w:pPr>
        <w:snapToGrid w:val="0"/>
        <w:spacing w:beforeLines="100" w:line="360" w:lineRule="auto"/>
        <w:ind w:firstLineChars="350" w:firstLine="840"/>
        <w:rPr>
          <w:color w:val="auto"/>
        </w:rPr>
      </w:pPr>
      <w:r>
        <w:rPr>
          <w:rFonts w:ascii="仿宋" w:eastAsia="仿宋" w:hAnsi="仿宋" w:cs="宋体" w:hint="eastAsia"/>
          <w:color w:val="auto"/>
          <w:sz w:val="24"/>
          <w:szCs w:val="24"/>
        </w:rPr>
        <w:t>标项名称：</w:t>
      </w:r>
      <w:r w:rsidR="00375854">
        <w:rPr>
          <w:rFonts w:ascii="仿宋" w:eastAsia="仿宋" w:hAnsi="仿宋" w:cs="宋体" w:hint="eastAsia"/>
          <w:color w:val="auto"/>
          <w:sz w:val="24"/>
          <w:szCs w:val="24"/>
        </w:rPr>
        <w:t>诸暨市暨阳街道人民调解服务采购项目</w:t>
      </w:r>
    </w:p>
    <w:p w:rsidR="00B958E7" w:rsidRDefault="002D19EF">
      <w:pPr>
        <w:snapToGrid w:val="0"/>
        <w:spacing w:line="360" w:lineRule="auto"/>
        <w:ind w:firstLineChars="350" w:firstLine="840"/>
        <w:rPr>
          <w:rFonts w:ascii="仿宋" w:eastAsia="仿宋" w:hAnsi="仿宋" w:cs="宋体"/>
          <w:color w:val="auto"/>
          <w:sz w:val="24"/>
          <w:szCs w:val="24"/>
        </w:rPr>
      </w:pPr>
      <w:r>
        <w:rPr>
          <w:rFonts w:ascii="仿宋" w:eastAsia="仿宋" w:hAnsi="仿宋" w:cs="宋体"/>
          <w:color w:val="auto"/>
          <w:sz w:val="24"/>
          <w:szCs w:val="24"/>
        </w:rPr>
        <w:t>数量</w:t>
      </w:r>
      <w:r>
        <w:rPr>
          <w:rFonts w:ascii="仿宋" w:eastAsia="仿宋" w:hAnsi="仿宋" w:cs="宋体" w:hint="eastAsia"/>
          <w:color w:val="auto"/>
          <w:sz w:val="24"/>
          <w:szCs w:val="24"/>
        </w:rPr>
        <w:t xml:space="preserve">: </w:t>
      </w:r>
      <w:r w:rsidR="00FE68CB">
        <w:rPr>
          <w:rFonts w:ascii="仿宋" w:eastAsia="仿宋" w:hAnsi="仿宋" w:cs="宋体" w:hint="eastAsia"/>
          <w:color w:val="auto"/>
          <w:sz w:val="24"/>
          <w:szCs w:val="24"/>
        </w:rPr>
        <w:t>不限</w:t>
      </w:r>
    </w:p>
    <w:p w:rsidR="00B958E7" w:rsidRDefault="002D19EF">
      <w:pPr>
        <w:snapToGrid w:val="0"/>
        <w:spacing w:line="360" w:lineRule="auto"/>
        <w:ind w:firstLineChars="350" w:firstLine="840"/>
        <w:rPr>
          <w:rFonts w:ascii="仿宋" w:eastAsia="仿宋" w:hAnsi="仿宋" w:cs="宋体"/>
          <w:color w:val="auto"/>
          <w:sz w:val="24"/>
          <w:szCs w:val="24"/>
        </w:rPr>
      </w:pPr>
      <w:r>
        <w:rPr>
          <w:rFonts w:ascii="仿宋" w:eastAsia="仿宋" w:hAnsi="仿宋" w:cs="宋体" w:hint="eastAsia"/>
          <w:color w:val="auto"/>
          <w:sz w:val="24"/>
          <w:szCs w:val="24"/>
        </w:rPr>
        <w:t>预算金额（元）：</w:t>
      </w:r>
      <w:r w:rsidR="00375854">
        <w:rPr>
          <w:rFonts w:ascii="仿宋" w:eastAsia="仿宋" w:hAnsi="仿宋" w:cs="宋体" w:hint="eastAsia"/>
          <w:color w:val="auto"/>
          <w:sz w:val="24"/>
          <w:szCs w:val="24"/>
        </w:rPr>
        <w:t>550000</w:t>
      </w:r>
    </w:p>
    <w:p w:rsidR="00B958E7" w:rsidRDefault="002D19EF">
      <w:pPr>
        <w:snapToGrid w:val="0"/>
        <w:spacing w:line="360" w:lineRule="auto"/>
        <w:ind w:firstLineChars="350" w:firstLine="840"/>
        <w:rPr>
          <w:rFonts w:ascii="仿宋" w:eastAsia="仿宋" w:hAnsi="仿宋" w:cs="宋体"/>
          <w:color w:val="auto"/>
          <w:sz w:val="24"/>
          <w:szCs w:val="24"/>
        </w:rPr>
      </w:pPr>
      <w:r>
        <w:rPr>
          <w:rFonts w:ascii="仿宋" w:eastAsia="仿宋" w:hAnsi="仿宋" w:cs="宋体" w:hint="eastAsia"/>
          <w:color w:val="auto"/>
          <w:sz w:val="24"/>
          <w:szCs w:val="24"/>
        </w:rPr>
        <w:t>简要规格描述或项目基本概况介绍、用途：</w:t>
      </w:r>
      <w:r>
        <w:rPr>
          <w:rFonts w:ascii="仿宋" w:eastAsia="仿宋" w:hAnsi="仿宋" w:cs="宋体"/>
          <w:color w:val="auto"/>
          <w:sz w:val="24"/>
          <w:szCs w:val="24"/>
        </w:rPr>
        <w:t>具体内容详见招标文件采购需求。</w:t>
      </w:r>
    </w:p>
    <w:p w:rsidR="00B958E7" w:rsidRDefault="002D19EF">
      <w:pPr>
        <w:snapToGrid w:val="0"/>
        <w:spacing w:line="360" w:lineRule="auto"/>
        <w:ind w:firstLineChars="350" w:firstLine="840"/>
        <w:rPr>
          <w:rFonts w:ascii="仿宋" w:eastAsia="仿宋" w:hAnsi="仿宋" w:cs="宋体"/>
          <w:b/>
          <w:bCs/>
          <w:color w:val="auto"/>
          <w:sz w:val="24"/>
        </w:rPr>
      </w:pPr>
      <w:r>
        <w:rPr>
          <w:rFonts w:ascii="仿宋" w:eastAsia="仿宋" w:hAnsi="仿宋" w:cs="宋体" w:hint="eastAsia"/>
          <w:color w:val="auto"/>
          <w:sz w:val="24"/>
          <w:szCs w:val="24"/>
        </w:rPr>
        <w:t>备注：</w:t>
      </w:r>
      <w:r>
        <w:rPr>
          <w:rFonts w:ascii="仿宋" w:eastAsia="仿宋" w:hAnsi="仿宋" w:cs="宋体" w:hint="eastAsia"/>
          <w:bCs/>
          <w:color w:val="auto"/>
          <w:sz w:val="24"/>
        </w:rPr>
        <w:t>/</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合同履约期限：详见招标文件采购需求。</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本项目接受联合体投标：□是；</w:t>
      </w:r>
      <w:r>
        <w:rPr>
          <w:rFonts w:ascii="仿宋" w:eastAsia="仿宋" w:hAnsi="仿宋" w:hint="eastAsia"/>
          <w:color w:val="auto"/>
        </w:rPr>
        <w:sym w:font="Wingdings" w:char="F0FE"/>
      </w:r>
      <w:r>
        <w:rPr>
          <w:rFonts w:ascii="仿宋" w:eastAsia="仿宋" w:hAnsi="仿宋" w:hint="eastAsia"/>
          <w:color w:val="auto"/>
        </w:rPr>
        <w:t>否。</w:t>
      </w:r>
    </w:p>
    <w:p w:rsidR="00B958E7" w:rsidRDefault="002D19EF">
      <w:pPr>
        <w:pStyle w:val="21"/>
        <w:spacing w:before="240" w:after="120" w:line="360" w:lineRule="exact"/>
        <w:rPr>
          <w:rFonts w:ascii="仿宋" w:eastAsia="仿宋" w:hAnsi="仿宋"/>
          <w:color w:val="auto"/>
          <w:sz w:val="24"/>
          <w:szCs w:val="24"/>
        </w:rPr>
      </w:pPr>
      <w:r>
        <w:rPr>
          <w:rFonts w:ascii="仿宋" w:eastAsia="仿宋" w:hAnsi="仿宋" w:hint="eastAsia"/>
          <w:bCs w:val="0"/>
          <w:color w:val="auto"/>
          <w:sz w:val="24"/>
          <w:szCs w:val="24"/>
        </w:rPr>
        <w:t>二、申请人的资格要求：</w:t>
      </w:r>
    </w:p>
    <w:p w:rsidR="00B958E7" w:rsidRDefault="002D19EF" w:rsidP="006A36DF">
      <w:pPr>
        <w:pStyle w:val="af7"/>
        <w:spacing w:beforeLines="50" w:beforeAutospacing="0" w:afterLines="50" w:afterAutospacing="0" w:line="360" w:lineRule="exact"/>
        <w:ind w:firstLine="556"/>
        <w:rPr>
          <w:rFonts w:ascii="仿宋" w:eastAsia="仿宋" w:hAnsi="仿宋"/>
          <w:color w:val="auto"/>
        </w:rPr>
      </w:pPr>
      <w:r>
        <w:rPr>
          <w:rFonts w:ascii="仿宋" w:eastAsia="仿宋" w:hAnsi="仿宋" w:hint="eastAsia"/>
          <w:color w:val="auto"/>
        </w:rPr>
        <w:t>1.满足《中华人民共和国政府采购法》第二十二条规定；未被“信用中国”（www.creditchina.gov.cn）、中国政府采购网（www.ccgp.gov.cn）列入失信被执行人、重大税收违法案件当事人名单、政府采购严重违法失信行为记录名单。</w:t>
      </w:r>
    </w:p>
    <w:p w:rsidR="00B958E7" w:rsidRDefault="002D19EF" w:rsidP="006A36DF">
      <w:pPr>
        <w:pStyle w:val="af7"/>
        <w:spacing w:beforeLines="50" w:beforeAutospacing="0" w:afterLines="50" w:afterAutospacing="0" w:line="360" w:lineRule="exact"/>
        <w:ind w:firstLine="556"/>
        <w:rPr>
          <w:rFonts w:ascii="仿宋" w:eastAsia="仿宋" w:hAnsi="仿宋"/>
          <w:color w:val="auto"/>
        </w:rPr>
      </w:pPr>
      <w:r>
        <w:rPr>
          <w:rFonts w:ascii="仿宋" w:eastAsia="仿宋" w:hAnsi="仿宋" w:hint="eastAsia"/>
          <w:color w:val="auto"/>
        </w:rPr>
        <w:t>2.落实政府采购政策需满足的资格要求：</w:t>
      </w:r>
    </w:p>
    <w:p w:rsidR="00B958E7" w:rsidRDefault="002D19EF">
      <w:pPr>
        <w:pStyle w:val="af7"/>
        <w:spacing w:before="0" w:beforeAutospacing="0" w:after="0" w:afterAutospacing="0" w:line="360" w:lineRule="auto"/>
        <w:ind w:firstLineChars="200" w:firstLine="480"/>
        <w:rPr>
          <w:rFonts w:ascii="仿宋" w:eastAsia="仿宋" w:hAnsi="仿宋"/>
          <w:b/>
          <w:color w:val="auto"/>
        </w:rPr>
      </w:pPr>
      <w:r>
        <w:rPr>
          <w:rFonts w:ascii="仿宋" w:eastAsia="仿宋" w:hAnsi="仿宋" w:hint="eastAsia"/>
        </w:rPr>
        <w:t>□无；</w:t>
      </w:r>
    </w:p>
    <w:p w:rsidR="00B958E7" w:rsidRDefault="002D19EF" w:rsidP="00B96342">
      <w:pPr>
        <w:pStyle w:val="af7"/>
        <w:spacing w:before="0" w:beforeAutospacing="0" w:after="0" w:afterAutospacing="0" w:line="360" w:lineRule="auto"/>
        <w:ind w:firstLineChars="200" w:firstLine="480"/>
        <w:rPr>
          <w:rFonts w:ascii="仿宋" w:eastAsia="仿宋" w:hAnsi="仿宋"/>
          <w:color w:val="auto"/>
        </w:rPr>
      </w:pPr>
      <w:r w:rsidRPr="00B96342">
        <w:rPr>
          <w:rFonts w:ascii="仿宋" w:eastAsia="仿宋" w:hAnsi="仿宋" w:hint="eastAsia"/>
          <w:color w:val="auto"/>
        </w:rPr>
        <w:sym w:font="Wingdings" w:char="F0FE"/>
      </w:r>
      <w:r>
        <w:rPr>
          <w:rFonts w:ascii="仿宋" w:eastAsia="仿宋" w:hAnsi="仿宋" w:hint="eastAsia"/>
          <w:color w:val="auto"/>
        </w:rPr>
        <w:t>专门面向中小企业：</w:t>
      </w:r>
    </w:p>
    <w:p w:rsidR="00B958E7" w:rsidRDefault="002D19EF" w:rsidP="00B96342">
      <w:pPr>
        <w:pStyle w:val="af7"/>
        <w:spacing w:before="0" w:beforeAutospacing="0" w:after="0" w:afterAutospacing="0" w:line="360" w:lineRule="auto"/>
        <w:ind w:firstLineChars="500" w:firstLine="1200"/>
        <w:rPr>
          <w:rFonts w:ascii="仿宋" w:eastAsia="仿宋" w:hAnsi="仿宋"/>
          <w:color w:val="auto"/>
        </w:rPr>
      </w:pPr>
      <w:r w:rsidRPr="00B96342">
        <w:rPr>
          <w:rFonts w:ascii="仿宋" w:eastAsia="仿宋" w:hAnsi="仿宋" w:hint="eastAsia"/>
          <w:color w:val="auto"/>
        </w:rPr>
        <w:sym w:font="Wingdings" w:char="F0FE"/>
      </w:r>
      <w:r>
        <w:rPr>
          <w:rFonts w:ascii="仿宋" w:eastAsia="仿宋" w:hAnsi="仿宋" w:hint="eastAsia"/>
          <w:color w:val="auto"/>
        </w:rPr>
        <w:t>服务全部由符合政策要求的中小企业承接，提供中小企业声明函；</w:t>
      </w:r>
    </w:p>
    <w:p w:rsidR="00B958E7" w:rsidRDefault="002D19EF">
      <w:pPr>
        <w:pStyle w:val="af7"/>
        <w:spacing w:before="0" w:beforeAutospacing="0" w:after="0" w:afterAutospacing="0" w:line="360" w:lineRule="auto"/>
        <w:ind w:firstLineChars="500" w:firstLine="1200"/>
        <w:rPr>
          <w:rFonts w:ascii="仿宋" w:eastAsia="仿宋" w:hAnsi="仿宋"/>
          <w:color w:val="auto"/>
        </w:rPr>
      </w:pPr>
      <w:r>
        <w:rPr>
          <w:rFonts w:ascii="仿宋" w:eastAsia="仿宋" w:hAnsi="仿宋" w:hint="eastAsia"/>
        </w:rPr>
        <w:t>□服务全部由符合政策要求的小微企业承接，提供中小企业声明函。</w:t>
      </w:r>
    </w:p>
    <w:p w:rsidR="00B958E7" w:rsidRDefault="002D19EF">
      <w:pPr>
        <w:pStyle w:val="af7"/>
        <w:widowControl w:val="0"/>
        <w:spacing w:before="0" w:beforeAutospacing="0" w:after="0" w:afterAutospacing="0" w:line="360" w:lineRule="auto"/>
        <w:ind w:firstLineChars="200" w:firstLine="480"/>
        <w:rPr>
          <w:rFonts w:ascii="仿宋" w:eastAsia="仿宋" w:hAnsi="仿宋"/>
          <w:color w:val="auto"/>
        </w:rPr>
      </w:pPr>
      <w:r>
        <w:rPr>
          <w:rFonts w:ascii="仿宋" w:eastAsia="仿宋" w:hAnsi="仿宋" w:hint="eastAsia"/>
        </w:rPr>
        <w:t>□</w:t>
      </w:r>
      <w:r>
        <w:rPr>
          <w:rFonts w:ascii="仿宋" w:eastAsia="仿宋" w:hAnsi="仿宋" w:cs="Times New Roman" w:hint="eastAsia"/>
          <w:color w:val="auto"/>
        </w:rPr>
        <w:t>要求以联合体形式参加，提供联合协议和中小企业声明函，联合协议中中小企业合同金额应当达到</w:t>
      </w:r>
      <w:r>
        <w:rPr>
          <w:rFonts w:ascii="仿宋" w:eastAsia="仿宋" w:hAnsi="仿宋" w:cs="Arial"/>
          <w:color w:val="000000" w:themeColor="text1"/>
          <w:kern w:val="0"/>
          <w:szCs w:val="28"/>
          <w:u w:val="single"/>
        </w:rPr>
        <w:t>_</w:t>
      </w:r>
      <w:r>
        <w:rPr>
          <w:rFonts w:ascii="仿宋" w:eastAsia="仿宋" w:hAnsi="仿宋" w:cs="Arial" w:hint="eastAsia"/>
          <w:color w:val="000000" w:themeColor="text1"/>
          <w:kern w:val="0"/>
          <w:szCs w:val="28"/>
          <w:u w:val="single"/>
        </w:rPr>
        <w:t>/</w:t>
      </w:r>
      <w:r>
        <w:rPr>
          <w:rFonts w:ascii="仿宋" w:eastAsia="仿宋" w:hAnsi="仿宋" w:cs="Arial"/>
          <w:color w:val="000000" w:themeColor="text1"/>
          <w:kern w:val="0"/>
          <w:szCs w:val="28"/>
          <w:u w:val="single"/>
        </w:rPr>
        <w:t>_</w:t>
      </w:r>
      <w:r>
        <w:rPr>
          <w:rFonts w:ascii="仿宋" w:eastAsia="仿宋" w:hAnsi="仿宋" w:hint="eastAsia"/>
          <w:color w:val="auto"/>
        </w:rPr>
        <w:t>%</w:t>
      </w:r>
      <w:r>
        <w:rPr>
          <w:rFonts w:ascii="仿宋" w:eastAsia="仿宋" w:hAnsi="仿宋" w:cs="Times New Roman" w:hint="eastAsia"/>
          <w:color w:val="auto"/>
        </w:rPr>
        <w:t>，其中小微企业合同金额应当达到</w:t>
      </w:r>
      <w:r>
        <w:rPr>
          <w:rFonts w:ascii="仿宋" w:eastAsia="仿宋" w:hAnsi="仿宋" w:cs="Arial"/>
          <w:color w:val="000000" w:themeColor="text1"/>
          <w:kern w:val="0"/>
          <w:szCs w:val="28"/>
          <w:u w:val="single"/>
        </w:rPr>
        <w:t>_</w:t>
      </w:r>
      <w:r>
        <w:rPr>
          <w:rFonts w:ascii="仿宋" w:eastAsia="仿宋" w:hAnsi="仿宋" w:cs="Arial" w:hint="eastAsia"/>
          <w:color w:val="000000" w:themeColor="text1"/>
          <w:kern w:val="0"/>
          <w:szCs w:val="28"/>
          <w:u w:val="single"/>
        </w:rPr>
        <w:t>/</w:t>
      </w:r>
      <w:r>
        <w:rPr>
          <w:rFonts w:ascii="仿宋" w:eastAsia="仿宋" w:hAnsi="仿宋" w:cs="Arial"/>
          <w:color w:val="000000" w:themeColor="text1"/>
          <w:kern w:val="0"/>
          <w:szCs w:val="28"/>
          <w:u w:val="single"/>
        </w:rPr>
        <w:t>_</w:t>
      </w:r>
      <w:r>
        <w:rPr>
          <w:rFonts w:ascii="仿宋" w:eastAsia="仿宋" w:hAnsi="仿宋" w:hint="eastAsia"/>
          <w:color w:val="auto"/>
        </w:rPr>
        <w:t>%</w:t>
      </w:r>
      <w:r>
        <w:rPr>
          <w:rFonts w:ascii="仿宋" w:eastAsia="仿宋" w:hAnsi="仿宋" w:cs="Times New Roman" w:hint="eastAsia"/>
          <w:color w:val="auto"/>
        </w:rPr>
        <w:t>;如果供应商本身提供所有标的</w:t>
      </w:r>
      <w:r>
        <w:rPr>
          <w:rFonts w:ascii="仿宋" w:eastAsia="仿宋" w:hAnsi="仿宋" w:cs="Times New Roman" w:hint="eastAsia"/>
          <w:color w:val="auto"/>
        </w:rPr>
        <w:lastRenderedPageBreak/>
        <w:t>均由中小企业制造、承建或承接，并相应达到了前述比例要求，视同符合了资格条件，无需再与其他中小企业组成联合体参加政府采购活动，无需提供联合协议</w:t>
      </w:r>
      <w:r>
        <w:rPr>
          <w:rFonts w:ascii="仿宋" w:eastAsia="仿宋" w:hAnsi="仿宋" w:hint="eastAsia"/>
          <w:color w:val="auto"/>
        </w:rPr>
        <w:t>。</w:t>
      </w:r>
    </w:p>
    <w:p w:rsidR="00B958E7" w:rsidRDefault="002D19EF">
      <w:pPr>
        <w:pStyle w:val="af7"/>
        <w:spacing w:before="0" w:beforeAutospacing="0" w:after="0" w:afterAutospacing="0" w:line="360" w:lineRule="auto"/>
        <w:ind w:firstLineChars="200" w:firstLine="480"/>
        <w:rPr>
          <w:rFonts w:ascii="仿宋" w:eastAsia="仿宋" w:hAnsi="仿宋"/>
          <w:color w:val="auto"/>
        </w:rPr>
      </w:pPr>
      <w:r>
        <w:rPr>
          <w:rFonts w:ascii="仿宋" w:eastAsia="仿宋" w:hAnsi="仿宋" w:hint="eastAsia"/>
        </w:rPr>
        <w:t>□</w:t>
      </w:r>
      <w:r>
        <w:rPr>
          <w:rFonts w:ascii="仿宋" w:eastAsia="仿宋" w:hAnsi="仿宋" w:cs="Times New Roman" w:hint="eastAsia"/>
          <w:color w:val="auto"/>
        </w:rPr>
        <w:t>要求合同分包，提供分包意向协议和中小企业声明函，分包意向协议中中小企业合同金额应当达到</w:t>
      </w:r>
      <w:r>
        <w:rPr>
          <w:rFonts w:ascii="仿宋" w:eastAsia="仿宋" w:hAnsi="仿宋" w:cs="Arial"/>
          <w:color w:val="000000" w:themeColor="text1"/>
          <w:kern w:val="0"/>
          <w:szCs w:val="28"/>
          <w:u w:val="single"/>
        </w:rPr>
        <w:t>_</w:t>
      </w:r>
      <w:r>
        <w:rPr>
          <w:rFonts w:ascii="仿宋" w:eastAsia="仿宋" w:hAnsi="仿宋" w:cs="Arial" w:hint="eastAsia"/>
          <w:color w:val="000000" w:themeColor="text1"/>
          <w:kern w:val="0"/>
          <w:szCs w:val="28"/>
          <w:u w:val="single"/>
        </w:rPr>
        <w:t>/</w:t>
      </w:r>
      <w:r>
        <w:rPr>
          <w:rFonts w:ascii="仿宋" w:eastAsia="仿宋" w:hAnsi="仿宋" w:cs="Arial"/>
          <w:color w:val="000000" w:themeColor="text1"/>
          <w:kern w:val="0"/>
          <w:szCs w:val="28"/>
          <w:u w:val="single"/>
        </w:rPr>
        <w:t>_</w:t>
      </w:r>
      <w:r>
        <w:rPr>
          <w:rFonts w:ascii="仿宋" w:eastAsia="仿宋" w:hAnsi="仿宋" w:hint="eastAsia"/>
          <w:color w:val="auto"/>
        </w:rPr>
        <w:t>%</w:t>
      </w:r>
      <w:r>
        <w:rPr>
          <w:rFonts w:ascii="仿宋" w:eastAsia="仿宋" w:hAnsi="仿宋" w:cs="Times New Roman" w:hint="eastAsia"/>
          <w:color w:val="auto"/>
        </w:rPr>
        <w:t xml:space="preserve"> ，其中小微企业合同金额应当达到</w:t>
      </w:r>
      <w:r>
        <w:rPr>
          <w:rFonts w:ascii="仿宋" w:eastAsia="仿宋" w:hAnsi="仿宋" w:cs="Arial"/>
          <w:color w:val="000000" w:themeColor="text1"/>
          <w:kern w:val="0"/>
          <w:szCs w:val="28"/>
          <w:u w:val="single"/>
        </w:rPr>
        <w:t>_</w:t>
      </w:r>
      <w:r>
        <w:rPr>
          <w:rFonts w:ascii="仿宋" w:eastAsia="仿宋" w:hAnsi="仿宋" w:cs="Arial" w:hint="eastAsia"/>
          <w:color w:val="000000" w:themeColor="text1"/>
          <w:kern w:val="0"/>
          <w:szCs w:val="28"/>
          <w:u w:val="single"/>
        </w:rPr>
        <w:t>/</w:t>
      </w:r>
      <w:r>
        <w:rPr>
          <w:rFonts w:ascii="仿宋" w:eastAsia="仿宋" w:hAnsi="仿宋" w:cs="Arial"/>
          <w:color w:val="000000" w:themeColor="text1"/>
          <w:kern w:val="0"/>
          <w:szCs w:val="28"/>
          <w:u w:val="single"/>
        </w:rPr>
        <w:t>_</w:t>
      </w:r>
      <w:r>
        <w:rPr>
          <w:rFonts w:ascii="仿宋" w:eastAsia="仿宋" w:hAnsi="仿宋" w:hint="eastAsia"/>
          <w:color w:val="auto"/>
        </w:rPr>
        <w:t>%</w:t>
      </w:r>
      <w:r>
        <w:rPr>
          <w:rFonts w:ascii="仿宋" w:eastAsia="仿宋" w:hAnsi="仿宋" w:cs="Times New Roman" w:hint="eastAsia"/>
          <w:color w:val="auto"/>
        </w:rPr>
        <w:t xml:space="preserve"> ;如果供应商本身提供所有标的均由中小企业制造、承建或承接，并相应达到了前述比例要求，视同符合了资格条件，无需再向中小企业分包，无需提供分包意向协议</w:t>
      </w:r>
      <w:r>
        <w:rPr>
          <w:rFonts w:ascii="仿宋" w:eastAsia="仿宋" w:hAnsi="仿宋" w:hint="eastAsia"/>
          <w:color w:val="auto"/>
        </w:rPr>
        <w:t>。</w:t>
      </w:r>
    </w:p>
    <w:p w:rsidR="00B958E7" w:rsidRDefault="002D19EF" w:rsidP="006A36DF">
      <w:pPr>
        <w:pStyle w:val="af7"/>
        <w:spacing w:beforeLines="50" w:beforeAutospacing="0" w:afterLines="50" w:afterAutospacing="0" w:line="360" w:lineRule="exact"/>
        <w:ind w:firstLine="556"/>
        <w:rPr>
          <w:rFonts w:ascii="仿宋" w:eastAsia="仿宋" w:hAnsi="仿宋"/>
          <w:color w:val="auto"/>
        </w:rPr>
      </w:pPr>
      <w:r>
        <w:rPr>
          <w:rFonts w:ascii="仿宋" w:eastAsia="仿宋" w:hAnsi="仿宋" w:hint="eastAsia"/>
          <w:color w:val="auto"/>
        </w:rPr>
        <w:t>3.本项目的特定资格要求：</w:t>
      </w:r>
      <w:r w:rsidR="00C339B1">
        <w:rPr>
          <w:rFonts w:ascii="仿宋" w:eastAsia="仿宋" w:hAnsi="仿宋" w:hint="eastAsia"/>
          <w:color w:val="auto"/>
        </w:rPr>
        <w:t>无</w:t>
      </w:r>
      <w:r w:rsidR="00276D1F">
        <w:rPr>
          <w:rFonts w:ascii="仿宋" w:eastAsia="仿宋" w:hAnsi="仿宋" w:cs="宋体" w:hint="eastAsia"/>
          <w:bCs/>
          <w:color w:val="auto"/>
        </w:rPr>
        <w:t>。</w:t>
      </w:r>
    </w:p>
    <w:p w:rsidR="00B958E7" w:rsidRDefault="002D19EF" w:rsidP="006A36DF">
      <w:pPr>
        <w:pStyle w:val="af7"/>
        <w:spacing w:beforeLines="50" w:beforeAutospacing="0" w:afterLines="50" w:afterAutospacing="0" w:line="360" w:lineRule="exact"/>
        <w:ind w:firstLine="556"/>
        <w:rPr>
          <w:rFonts w:ascii="仿宋" w:eastAsia="仿宋" w:hAnsi="仿宋"/>
          <w:color w:val="auto"/>
        </w:rPr>
      </w:pPr>
      <w:r>
        <w:rPr>
          <w:rFonts w:ascii="仿宋" w:eastAsia="仿宋" w:hAnsi="仿宋" w:hint="eastAsia"/>
          <w:color w:val="auto"/>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rsidR="00B958E7" w:rsidRDefault="002D19EF">
      <w:pPr>
        <w:pStyle w:val="21"/>
        <w:spacing w:before="240" w:after="120" w:line="360" w:lineRule="exact"/>
        <w:rPr>
          <w:rFonts w:ascii="仿宋" w:eastAsia="仿宋" w:hAnsi="仿宋"/>
          <w:color w:val="auto"/>
        </w:rPr>
      </w:pPr>
      <w:r>
        <w:rPr>
          <w:rFonts w:ascii="仿宋" w:eastAsia="仿宋" w:hAnsi="仿宋" w:hint="eastAsia"/>
          <w:bCs w:val="0"/>
          <w:color w:val="auto"/>
          <w:sz w:val="24"/>
          <w:szCs w:val="24"/>
        </w:rPr>
        <w:t>三、获取招标文件</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时间：</w:t>
      </w:r>
      <w:r>
        <w:rPr>
          <w:rFonts w:ascii="仿宋" w:eastAsia="仿宋" w:hAnsi="仿宋" w:hint="eastAsia"/>
          <w:color w:val="auto"/>
          <w:u w:val="single"/>
        </w:rPr>
        <w:t>__/__</w:t>
      </w:r>
      <w:r>
        <w:rPr>
          <w:rFonts w:ascii="仿宋" w:eastAsia="仿宋" w:hAnsi="仿宋" w:hint="eastAsia"/>
          <w:color w:val="auto"/>
        </w:rPr>
        <w:t>至</w:t>
      </w:r>
      <w:r w:rsidR="00F85B34">
        <w:rPr>
          <w:rFonts w:ascii="仿宋" w:eastAsia="仿宋" w:hAnsi="仿宋" w:hint="eastAsia"/>
          <w:color w:val="auto"/>
          <w:u w:val="single"/>
        </w:rPr>
        <w:t>2025</w:t>
      </w:r>
      <w:r>
        <w:rPr>
          <w:rFonts w:ascii="仿宋" w:eastAsia="仿宋" w:hAnsi="仿宋" w:hint="eastAsia"/>
          <w:color w:val="auto"/>
          <w:u w:val="single"/>
        </w:rPr>
        <w:t>年</w:t>
      </w:r>
      <w:r w:rsidR="00375854">
        <w:rPr>
          <w:rFonts w:ascii="仿宋" w:eastAsia="仿宋" w:hAnsi="仿宋" w:hint="eastAsia"/>
          <w:color w:val="auto"/>
          <w:u w:val="single"/>
        </w:rPr>
        <w:t>04</w:t>
      </w:r>
      <w:r>
        <w:rPr>
          <w:rFonts w:ascii="仿宋" w:eastAsia="仿宋" w:hAnsi="仿宋" w:hint="eastAsia"/>
          <w:color w:val="auto"/>
          <w:u w:val="single"/>
        </w:rPr>
        <w:t>月</w:t>
      </w:r>
      <w:r w:rsidR="00375854">
        <w:rPr>
          <w:rFonts w:ascii="仿宋" w:eastAsia="仿宋" w:hAnsi="仿宋" w:hint="eastAsia"/>
          <w:color w:val="auto"/>
          <w:u w:val="single"/>
        </w:rPr>
        <w:t>15</w:t>
      </w:r>
      <w:r>
        <w:rPr>
          <w:rFonts w:ascii="仿宋" w:eastAsia="仿宋" w:hAnsi="仿宋" w:hint="eastAsia"/>
          <w:color w:val="auto"/>
          <w:u w:val="single"/>
        </w:rPr>
        <w:t>日</w:t>
      </w:r>
      <w:r>
        <w:rPr>
          <w:rFonts w:ascii="仿宋" w:eastAsia="仿宋" w:hAnsi="仿宋" w:hint="eastAsia"/>
          <w:color w:val="auto"/>
        </w:rPr>
        <w:t>，每天上午</w:t>
      </w:r>
      <w:r w:rsidRPr="009E6C5E">
        <w:rPr>
          <w:rFonts w:ascii="仿宋" w:eastAsia="仿宋" w:hAnsi="仿宋" w:hint="eastAsia"/>
          <w:color w:val="auto"/>
        </w:rPr>
        <w:t>00:00</w:t>
      </w:r>
      <w:r>
        <w:rPr>
          <w:rFonts w:ascii="仿宋" w:eastAsia="仿宋" w:hAnsi="仿宋" w:hint="eastAsia"/>
          <w:color w:val="auto"/>
        </w:rPr>
        <w:t>至</w:t>
      </w:r>
      <w:r w:rsidRPr="009E6C5E">
        <w:rPr>
          <w:rFonts w:ascii="仿宋" w:eastAsia="仿宋" w:hAnsi="仿宋" w:hint="eastAsia"/>
          <w:color w:val="auto"/>
        </w:rPr>
        <w:t>12:00</w:t>
      </w:r>
      <w:r>
        <w:rPr>
          <w:rFonts w:ascii="仿宋" w:eastAsia="仿宋" w:hAnsi="仿宋" w:hint="eastAsia"/>
          <w:color w:val="auto"/>
        </w:rPr>
        <w:t>，下午</w:t>
      </w:r>
      <w:r w:rsidRPr="009E6C5E">
        <w:rPr>
          <w:rFonts w:ascii="仿宋" w:eastAsia="仿宋" w:hAnsi="仿宋" w:hint="eastAsia"/>
          <w:color w:val="auto"/>
        </w:rPr>
        <w:t>12:00</w:t>
      </w:r>
      <w:r>
        <w:rPr>
          <w:rFonts w:ascii="仿宋" w:eastAsia="仿宋" w:hAnsi="仿宋" w:hint="eastAsia"/>
          <w:color w:val="auto"/>
        </w:rPr>
        <w:t>至</w:t>
      </w:r>
      <w:r w:rsidRPr="009E6C5E">
        <w:rPr>
          <w:rFonts w:ascii="仿宋" w:eastAsia="仿宋" w:hAnsi="仿宋"/>
          <w:color w:val="auto"/>
        </w:rPr>
        <w:t>23:59</w:t>
      </w:r>
      <w:r>
        <w:rPr>
          <w:rFonts w:ascii="仿宋" w:eastAsia="仿宋" w:hAnsi="仿宋" w:hint="eastAsia"/>
          <w:color w:val="auto"/>
        </w:rPr>
        <w:t>（北京时间，线上获取法定节假日均可，线下获取文件法定节假日除外）</w:t>
      </w:r>
    </w:p>
    <w:p w:rsidR="00B958E7" w:rsidRDefault="00963CFC"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地点（网址）：政采</w:t>
      </w:r>
      <w:r w:rsidR="002D19EF">
        <w:rPr>
          <w:rFonts w:ascii="仿宋" w:eastAsia="仿宋" w:hAnsi="仿宋" w:hint="eastAsia"/>
          <w:color w:val="auto"/>
        </w:rPr>
        <w:t>云平台（https://www.zcygov.cn/）</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方式：</w:t>
      </w:r>
      <w:r w:rsidR="00A92C9F" w:rsidRPr="00860CD6">
        <w:rPr>
          <w:rStyle w:val="afc"/>
          <w:rFonts w:ascii="仿宋" w:eastAsia="仿宋" w:hAnsi="仿宋" w:hint="eastAsia"/>
          <w:b w:val="0"/>
        </w:rPr>
        <w:t>供应商登录政采云平台https://www.zcygov.cn/在线申请获取采购文件（进入“项目采购”应用，在获取采购文件菜单中选择项目，申请获取采购文件）</w:t>
      </w:r>
      <w:r w:rsidR="00A92C9F">
        <w:rPr>
          <w:rStyle w:val="afc"/>
          <w:rFonts w:ascii="仿宋" w:eastAsia="仿宋" w:hAnsi="仿宋" w:hint="eastAsia"/>
          <w:b w:val="0"/>
        </w:rPr>
        <w:t>。</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售价（元）：0</w:t>
      </w:r>
    </w:p>
    <w:p w:rsidR="00B958E7" w:rsidRDefault="002D19EF">
      <w:pPr>
        <w:pStyle w:val="21"/>
        <w:spacing w:before="240" w:after="120" w:line="360" w:lineRule="exact"/>
        <w:rPr>
          <w:rFonts w:ascii="仿宋" w:eastAsia="仿宋" w:hAnsi="仿宋"/>
          <w:color w:val="auto"/>
          <w:sz w:val="24"/>
          <w:szCs w:val="24"/>
        </w:rPr>
      </w:pPr>
      <w:r>
        <w:rPr>
          <w:rFonts w:ascii="仿宋" w:eastAsia="仿宋" w:hAnsi="仿宋" w:hint="eastAsia"/>
          <w:bCs w:val="0"/>
          <w:color w:val="auto"/>
          <w:sz w:val="24"/>
          <w:szCs w:val="24"/>
        </w:rPr>
        <w:t>四、提交投标文件截止时间、开标时间和地点</w:t>
      </w:r>
    </w:p>
    <w:p w:rsidR="00B958E7" w:rsidRDefault="002D19EF" w:rsidP="006A36DF">
      <w:pPr>
        <w:pStyle w:val="af7"/>
        <w:spacing w:beforeLines="50" w:beforeAutospacing="0" w:afterLines="50" w:afterAutospacing="0" w:line="300" w:lineRule="exact"/>
        <w:ind w:firstLineChars="200" w:firstLine="480"/>
        <w:rPr>
          <w:rFonts w:ascii="仿宋" w:eastAsia="仿宋" w:hAnsi="仿宋"/>
          <w:color w:val="auto"/>
        </w:rPr>
      </w:pPr>
      <w:r>
        <w:rPr>
          <w:rFonts w:ascii="仿宋" w:eastAsia="仿宋" w:hAnsi="仿宋" w:hint="eastAsia"/>
          <w:color w:val="auto"/>
        </w:rPr>
        <w:t>提交投标文件截止时间：</w:t>
      </w:r>
      <w:r>
        <w:rPr>
          <w:rFonts w:ascii="仿宋" w:eastAsia="仿宋" w:hAnsi="仿宋"/>
          <w:color w:val="auto"/>
          <w:u w:val="single"/>
        </w:rPr>
        <w:t>202</w:t>
      </w:r>
      <w:r w:rsidR="00F85B34">
        <w:rPr>
          <w:rFonts w:ascii="仿宋" w:eastAsia="仿宋" w:hAnsi="仿宋" w:hint="eastAsia"/>
          <w:color w:val="auto"/>
          <w:u w:val="single"/>
        </w:rPr>
        <w:t>5</w:t>
      </w:r>
      <w:r>
        <w:rPr>
          <w:rFonts w:ascii="仿宋" w:eastAsia="仿宋" w:hAnsi="仿宋"/>
          <w:color w:val="auto"/>
          <w:u w:val="single"/>
        </w:rPr>
        <w:t>年</w:t>
      </w:r>
      <w:r w:rsidR="00375854">
        <w:rPr>
          <w:rFonts w:ascii="仿宋" w:eastAsia="仿宋" w:hAnsi="仿宋" w:hint="eastAsia"/>
          <w:color w:val="auto"/>
          <w:u w:val="single"/>
        </w:rPr>
        <w:t>04</w:t>
      </w:r>
      <w:r>
        <w:rPr>
          <w:rFonts w:ascii="仿宋" w:eastAsia="仿宋" w:hAnsi="仿宋" w:hint="eastAsia"/>
          <w:color w:val="auto"/>
          <w:u w:val="single"/>
        </w:rPr>
        <w:t>月</w:t>
      </w:r>
      <w:r w:rsidR="00375854">
        <w:rPr>
          <w:rFonts w:ascii="仿宋" w:eastAsia="仿宋" w:hAnsi="仿宋" w:hint="eastAsia"/>
          <w:color w:val="auto"/>
          <w:u w:val="single"/>
        </w:rPr>
        <w:t>15</w:t>
      </w:r>
      <w:r>
        <w:rPr>
          <w:rFonts w:ascii="仿宋" w:eastAsia="仿宋" w:hAnsi="仿宋" w:hint="eastAsia"/>
          <w:color w:val="auto"/>
          <w:u w:val="single"/>
        </w:rPr>
        <w:t>日</w:t>
      </w:r>
      <w:r w:rsidR="00EA53C5">
        <w:rPr>
          <w:rFonts w:ascii="仿宋" w:eastAsia="仿宋" w:hAnsi="仿宋" w:hint="eastAsia"/>
          <w:color w:val="auto"/>
          <w:u w:val="single"/>
        </w:rPr>
        <w:t xml:space="preserve"> 09</w:t>
      </w:r>
      <w:r>
        <w:rPr>
          <w:rFonts w:ascii="仿宋" w:eastAsia="仿宋" w:hAnsi="仿宋"/>
          <w:color w:val="auto"/>
          <w:u w:val="single"/>
        </w:rPr>
        <w:t>点</w:t>
      </w:r>
      <w:r w:rsidR="004D5E49">
        <w:rPr>
          <w:rFonts w:ascii="仿宋" w:eastAsia="仿宋" w:hAnsi="仿宋" w:hint="eastAsia"/>
          <w:color w:val="auto"/>
          <w:u w:val="single"/>
        </w:rPr>
        <w:t>0</w:t>
      </w:r>
      <w:r w:rsidR="00F85B34">
        <w:rPr>
          <w:rFonts w:ascii="仿宋" w:eastAsia="仿宋" w:hAnsi="仿宋" w:hint="eastAsia"/>
          <w:color w:val="auto"/>
          <w:u w:val="single"/>
        </w:rPr>
        <w:t>0</w:t>
      </w:r>
      <w:r>
        <w:rPr>
          <w:rFonts w:ascii="仿宋" w:eastAsia="仿宋" w:hAnsi="仿宋"/>
          <w:color w:val="auto"/>
          <w:u w:val="single"/>
        </w:rPr>
        <w:t>分00秒</w:t>
      </w:r>
      <w:r>
        <w:rPr>
          <w:rFonts w:ascii="仿宋" w:eastAsia="仿宋" w:hAnsi="仿宋" w:hint="eastAsia"/>
          <w:color w:val="auto"/>
        </w:rPr>
        <w:t>（北京时间）</w:t>
      </w:r>
    </w:p>
    <w:p w:rsidR="00B958E7" w:rsidRDefault="00745111" w:rsidP="006A36DF">
      <w:pPr>
        <w:pStyle w:val="af7"/>
        <w:spacing w:beforeLines="50" w:beforeAutospacing="0" w:afterLines="50" w:afterAutospacing="0" w:line="300" w:lineRule="exact"/>
        <w:ind w:firstLineChars="200" w:firstLine="480"/>
        <w:rPr>
          <w:rFonts w:ascii="仿宋" w:eastAsia="仿宋" w:hAnsi="仿宋"/>
          <w:color w:val="auto"/>
        </w:rPr>
      </w:pPr>
      <w:r>
        <w:rPr>
          <w:rFonts w:ascii="仿宋" w:eastAsia="仿宋" w:hAnsi="仿宋" w:hint="eastAsia"/>
          <w:color w:val="auto"/>
        </w:rPr>
        <w:t>投标地点（网址）：政采</w:t>
      </w:r>
      <w:r w:rsidR="002D19EF">
        <w:rPr>
          <w:rFonts w:ascii="仿宋" w:eastAsia="仿宋" w:hAnsi="仿宋" w:hint="eastAsia"/>
          <w:color w:val="auto"/>
        </w:rPr>
        <w:t>云平台（https://www.zcygov.cn/）</w:t>
      </w:r>
    </w:p>
    <w:p w:rsidR="00B958E7" w:rsidRDefault="002D19EF" w:rsidP="006A36DF">
      <w:pPr>
        <w:pStyle w:val="af7"/>
        <w:spacing w:beforeLines="50" w:beforeAutospacing="0" w:afterLines="50" w:afterAutospacing="0" w:line="300" w:lineRule="exact"/>
        <w:ind w:firstLineChars="200" w:firstLine="480"/>
        <w:rPr>
          <w:rFonts w:ascii="仿宋" w:eastAsia="仿宋" w:hAnsi="仿宋"/>
          <w:color w:val="auto"/>
        </w:rPr>
      </w:pPr>
      <w:r>
        <w:rPr>
          <w:rFonts w:ascii="仿宋" w:eastAsia="仿宋" w:hAnsi="仿宋" w:hint="eastAsia"/>
          <w:color w:val="auto"/>
        </w:rPr>
        <w:t>开标时间：</w:t>
      </w:r>
      <w:r w:rsidR="00F85B34">
        <w:rPr>
          <w:rFonts w:ascii="仿宋" w:eastAsia="仿宋" w:hAnsi="仿宋" w:hint="eastAsia"/>
          <w:color w:val="auto"/>
          <w:u w:val="single"/>
        </w:rPr>
        <w:t>2025</w:t>
      </w:r>
      <w:r>
        <w:rPr>
          <w:rFonts w:ascii="仿宋" w:eastAsia="仿宋" w:hAnsi="仿宋" w:hint="eastAsia"/>
          <w:color w:val="auto"/>
          <w:u w:val="single"/>
        </w:rPr>
        <w:t>年</w:t>
      </w:r>
      <w:r w:rsidR="00375854">
        <w:rPr>
          <w:rFonts w:ascii="仿宋" w:eastAsia="仿宋" w:hAnsi="仿宋" w:hint="eastAsia"/>
          <w:color w:val="auto"/>
          <w:u w:val="single"/>
        </w:rPr>
        <w:t>04</w:t>
      </w:r>
      <w:r>
        <w:rPr>
          <w:rFonts w:ascii="仿宋" w:eastAsia="仿宋" w:hAnsi="仿宋" w:hint="eastAsia"/>
          <w:color w:val="auto"/>
          <w:u w:val="single"/>
        </w:rPr>
        <w:t>月</w:t>
      </w:r>
      <w:r w:rsidR="00375854">
        <w:rPr>
          <w:rFonts w:ascii="仿宋" w:eastAsia="仿宋" w:hAnsi="仿宋" w:hint="eastAsia"/>
          <w:color w:val="auto"/>
          <w:u w:val="single"/>
        </w:rPr>
        <w:t>15</w:t>
      </w:r>
      <w:r>
        <w:rPr>
          <w:rFonts w:ascii="仿宋" w:eastAsia="仿宋" w:hAnsi="仿宋" w:hint="eastAsia"/>
          <w:color w:val="auto"/>
          <w:u w:val="single"/>
        </w:rPr>
        <w:t>日</w:t>
      </w:r>
      <w:r w:rsidR="00EA53C5">
        <w:rPr>
          <w:rFonts w:ascii="仿宋" w:eastAsia="仿宋" w:hAnsi="仿宋" w:hint="eastAsia"/>
          <w:color w:val="auto"/>
          <w:u w:val="single"/>
        </w:rPr>
        <w:t xml:space="preserve"> 09</w:t>
      </w:r>
      <w:r>
        <w:rPr>
          <w:rFonts w:ascii="仿宋" w:eastAsia="仿宋" w:hAnsi="仿宋"/>
          <w:color w:val="auto"/>
          <w:u w:val="single"/>
        </w:rPr>
        <w:t>点</w:t>
      </w:r>
      <w:r w:rsidR="004D5E49">
        <w:rPr>
          <w:rFonts w:ascii="仿宋" w:eastAsia="仿宋" w:hAnsi="仿宋" w:hint="eastAsia"/>
          <w:color w:val="auto"/>
          <w:u w:val="single"/>
        </w:rPr>
        <w:t>0</w:t>
      </w:r>
      <w:r w:rsidR="00F85B34">
        <w:rPr>
          <w:rFonts w:ascii="仿宋" w:eastAsia="仿宋" w:hAnsi="仿宋" w:hint="eastAsia"/>
          <w:color w:val="auto"/>
          <w:u w:val="single"/>
        </w:rPr>
        <w:t>0</w:t>
      </w:r>
      <w:r>
        <w:rPr>
          <w:rFonts w:ascii="仿宋" w:eastAsia="仿宋" w:hAnsi="仿宋"/>
          <w:color w:val="auto"/>
          <w:u w:val="single"/>
        </w:rPr>
        <w:t>分00秒</w:t>
      </w:r>
    </w:p>
    <w:p w:rsidR="00B958E7" w:rsidRDefault="00745111" w:rsidP="006A36DF">
      <w:pPr>
        <w:pStyle w:val="af7"/>
        <w:spacing w:beforeLines="50" w:beforeAutospacing="0" w:afterLines="50" w:afterAutospacing="0" w:line="300" w:lineRule="exact"/>
        <w:ind w:firstLineChars="200" w:firstLine="480"/>
        <w:rPr>
          <w:rFonts w:ascii="仿宋" w:eastAsia="仿宋" w:hAnsi="仿宋"/>
          <w:color w:val="auto"/>
        </w:rPr>
      </w:pPr>
      <w:r>
        <w:rPr>
          <w:rFonts w:ascii="仿宋" w:eastAsia="仿宋" w:hAnsi="仿宋" w:hint="eastAsia"/>
          <w:color w:val="auto"/>
        </w:rPr>
        <w:t>开标地点（网址）：政采</w:t>
      </w:r>
      <w:r w:rsidR="002D19EF">
        <w:rPr>
          <w:rFonts w:ascii="仿宋" w:eastAsia="仿宋" w:hAnsi="仿宋" w:hint="eastAsia"/>
          <w:color w:val="auto"/>
        </w:rPr>
        <w:t>云平台（https://www.zcygov.cn/）</w:t>
      </w:r>
    </w:p>
    <w:p w:rsidR="00B958E7" w:rsidRDefault="002D19EF">
      <w:pPr>
        <w:pStyle w:val="21"/>
        <w:spacing w:before="240" w:after="120" w:line="360" w:lineRule="exact"/>
        <w:rPr>
          <w:rFonts w:ascii="仿宋" w:eastAsia="仿宋" w:hAnsi="仿宋"/>
          <w:color w:val="auto"/>
          <w:sz w:val="24"/>
          <w:szCs w:val="24"/>
        </w:rPr>
      </w:pPr>
      <w:r>
        <w:rPr>
          <w:rFonts w:ascii="仿宋" w:eastAsia="仿宋" w:hAnsi="仿宋" w:hint="eastAsia"/>
          <w:bCs w:val="0"/>
          <w:color w:val="auto"/>
          <w:sz w:val="24"/>
          <w:szCs w:val="24"/>
        </w:rPr>
        <w:t>五、公告期限</w:t>
      </w:r>
    </w:p>
    <w:p w:rsidR="00B958E7" w:rsidRDefault="002D19EF" w:rsidP="006A36DF">
      <w:pPr>
        <w:pStyle w:val="af7"/>
        <w:spacing w:beforeLines="50" w:beforeAutospacing="0" w:afterLines="50" w:afterAutospacing="0" w:line="300" w:lineRule="exact"/>
        <w:ind w:firstLine="556"/>
        <w:rPr>
          <w:rFonts w:ascii="仿宋" w:eastAsia="仿宋" w:hAnsi="仿宋"/>
          <w:color w:val="auto"/>
        </w:rPr>
      </w:pPr>
      <w:r>
        <w:rPr>
          <w:rFonts w:ascii="仿宋" w:eastAsia="仿宋" w:hAnsi="仿宋" w:hint="eastAsia"/>
          <w:color w:val="auto"/>
        </w:rPr>
        <w:t>自本公告发布之日起5个工作日。</w:t>
      </w:r>
    </w:p>
    <w:p w:rsidR="00B958E7" w:rsidRDefault="002D19EF">
      <w:pPr>
        <w:pStyle w:val="21"/>
        <w:spacing w:before="240" w:after="120" w:line="360" w:lineRule="exact"/>
        <w:rPr>
          <w:rFonts w:ascii="仿宋" w:eastAsia="仿宋" w:hAnsi="仿宋"/>
          <w:color w:val="auto"/>
          <w:sz w:val="24"/>
          <w:szCs w:val="24"/>
        </w:rPr>
      </w:pPr>
      <w:r>
        <w:rPr>
          <w:rFonts w:ascii="仿宋" w:eastAsia="仿宋" w:hAnsi="仿宋" w:hint="eastAsia"/>
          <w:bCs w:val="0"/>
          <w:color w:val="auto"/>
          <w:sz w:val="24"/>
          <w:szCs w:val="24"/>
        </w:rPr>
        <w:t>六、其他补充事宜</w:t>
      </w:r>
    </w:p>
    <w:p w:rsidR="00B958E7" w:rsidRDefault="002D19EF" w:rsidP="006A36DF">
      <w:pPr>
        <w:spacing w:afterLines="50" w:line="300" w:lineRule="exact"/>
        <w:ind w:firstLine="556"/>
        <w:jc w:val="left"/>
        <w:rPr>
          <w:rFonts w:ascii="仿宋" w:eastAsia="仿宋" w:hAnsi="仿宋"/>
          <w:color w:val="auto"/>
          <w:sz w:val="24"/>
          <w:szCs w:val="24"/>
        </w:rPr>
      </w:pPr>
      <w:r>
        <w:rPr>
          <w:rFonts w:ascii="仿宋" w:eastAsia="仿宋" w:hAnsi="仿宋" w:hint="eastAsia"/>
          <w:color w:val="auto"/>
          <w:sz w:val="24"/>
          <w:szCs w:val="24"/>
        </w:rPr>
        <w:t>1.</w:t>
      </w:r>
      <w:r>
        <w:rPr>
          <w:rFonts w:ascii="仿宋" w:eastAsia="仿宋" w:hAnsi="仿宋"/>
          <w:color w:val="auto"/>
          <w:sz w:val="24"/>
          <w:szCs w:val="24"/>
        </w:rPr>
        <w:t>《浙江省财政厅关于进一步发挥政府采购政策功能全力推动经济稳进提质的通知》 （浙财采监</w:t>
      </w:r>
      <w:r>
        <w:rPr>
          <w:rFonts w:ascii="仿宋" w:eastAsia="仿宋" w:hAnsi="仿宋" w:hint="eastAsia"/>
          <w:bCs/>
          <w:color w:val="auto"/>
          <w:sz w:val="24"/>
          <w:szCs w:val="24"/>
        </w:rPr>
        <w:t>〔2022〕</w:t>
      </w:r>
      <w:r>
        <w:rPr>
          <w:rFonts w:ascii="仿宋" w:eastAsia="仿宋" w:hAnsi="仿宋"/>
          <w:color w:val="auto"/>
          <w:sz w:val="24"/>
          <w:szCs w:val="24"/>
        </w:rPr>
        <w:t>3号）、《浙江省财政厅关于进一步促进政府采购公平竞争打造最优营商环境的通知》（浙财采监</w:t>
      </w:r>
      <w:r>
        <w:rPr>
          <w:rFonts w:ascii="仿宋" w:eastAsia="仿宋" w:hAnsi="仿宋" w:hint="eastAsia"/>
          <w:bCs/>
          <w:color w:val="auto"/>
          <w:sz w:val="24"/>
          <w:szCs w:val="24"/>
        </w:rPr>
        <w:t>〔2021〕</w:t>
      </w:r>
      <w:r>
        <w:rPr>
          <w:rFonts w:ascii="仿宋" w:eastAsia="仿宋" w:hAnsi="仿宋"/>
          <w:color w:val="auto"/>
          <w:sz w:val="24"/>
          <w:szCs w:val="24"/>
        </w:rPr>
        <w:t>22号）、《浙江省财政厅关于进一步加大政府采购支持中小企业力度助力扎实稳住经济的通知》（浙财采监</w:t>
      </w:r>
      <w:r>
        <w:rPr>
          <w:rFonts w:ascii="仿宋" w:eastAsia="仿宋" w:hAnsi="仿宋" w:hint="eastAsia"/>
          <w:bCs/>
          <w:color w:val="auto"/>
          <w:sz w:val="24"/>
          <w:szCs w:val="24"/>
        </w:rPr>
        <w:t>〔2022〕</w:t>
      </w:r>
      <w:r>
        <w:rPr>
          <w:rFonts w:ascii="仿宋" w:eastAsia="仿宋" w:hAnsi="仿宋" w:hint="eastAsia"/>
          <w:color w:val="auto"/>
          <w:sz w:val="24"/>
          <w:szCs w:val="24"/>
        </w:rPr>
        <w:t>8</w:t>
      </w:r>
      <w:r>
        <w:rPr>
          <w:rFonts w:ascii="仿宋" w:eastAsia="仿宋" w:hAnsi="仿宋"/>
          <w:color w:val="auto"/>
          <w:sz w:val="24"/>
          <w:szCs w:val="24"/>
        </w:rPr>
        <w:t>号）已分别于2022年1月29日、2022年2月1日和</w:t>
      </w:r>
      <w:r>
        <w:rPr>
          <w:rFonts w:ascii="仿宋" w:eastAsia="仿宋" w:hAnsi="仿宋" w:hint="eastAsia"/>
          <w:color w:val="auto"/>
          <w:sz w:val="24"/>
          <w:szCs w:val="24"/>
        </w:rPr>
        <w:t>2022年7月1日</w:t>
      </w:r>
      <w:r>
        <w:rPr>
          <w:rFonts w:ascii="仿宋" w:eastAsia="仿宋" w:hAnsi="仿宋"/>
          <w:color w:val="auto"/>
          <w:sz w:val="24"/>
          <w:szCs w:val="24"/>
        </w:rPr>
        <w:t>开始实施，此前有关规定与上述文件内容不一致的，按上述文件要求执行。</w:t>
      </w:r>
    </w:p>
    <w:p w:rsidR="00B958E7" w:rsidRDefault="002D19EF" w:rsidP="006A36DF">
      <w:pPr>
        <w:spacing w:afterLines="50" w:line="300" w:lineRule="exact"/>
        <w:ind w:firstLine="556"/>
        <w:jc w:val="left"/>
        <w:rPr>
          <w:rFonts w:ascii="仿宋" w:eastAsia="仿宋" w:hAnsi="仿宋"/>
          <w:color w:val="auto"/>
          <w:sz w:val="24"/>
          <w:szCs w:val="24"/>
        </w:rPr>
      </w:pPr>
      <w:r>
        <w:rPr>
          <w:rFonts w:ascii="仿宋" w:eastAsia="仿宋" w:hAnsi="仿宋" w:hint="eastAsia"/>
          <w:color w:val="auto"/>
          <w:sz w:val="24"/>
          <w:szCs w:val="24"/>
        </w:rPr>
        <w:t>2.</w:t>
      </w:r>
      <w:r>
        <w:rPr>
          <w:rFonts w:ascii="仿宋" w:eastAsia="仿宋" w:hAnsi="仿宋"/>
          <w:color w:val="auto"/>
          <w:sz w:val="24"/>
          <w:szCs w:val="24"/>
        </w:rPr>
        <w:t>根据《浙江省财政厅关于进一步促进政府采购公平竞争打造最优营商环境的通知》（浙财采监</w:t>
      </w:r>
      <w:r>
        <w:rPr>
          <w:rFonts w:ascii="仿宋" w:eastAsia="仿宋" w:hAnsi="仿宋" w:hint="eastAsia"/>
          <w:bCs/>
          <w:color w:val="auto"/>
          <w:sz w:val="24"/>
          <w:szCs w:val="24"/>
        </w:rPr>
        <w:t>〔2021〕</w:t>
      </w:r>
      <w:r>
        <w:rPr>
          <w:rFonts w:ascii="仿宋" w:eastAsia="仿宋" w:hAnsi="仿宋"/>
          <w:color w:val="auto"/>
          <w:sz w:val="24"/>
          <w:szCs w:val="24"/>
        </w:rPr>
        <w:t>22号）文件关于“健全行政裁决机制”要求，鼓励供应商在线提起询问，路径为：政采云-项目采购-询问质疑投诉-询问列表:鼓励供应商在线提起质疑，路径</w:t>
      </w:r>
      <w:r>
        <w:rPr>
          <w:rFonts w:ascii="仿宋" w:eastAsia="仿宋" w:hAnsi="仿宋"/>
          <w:color w:val="auto"/>
          <w:sz w:val="24"/>
          <w:szCs w:val="24"/>
        </w:rPr>
        <w:lastRenderedPageBreak/>
        <w:t>为：政采云-项目采购-询问质疑投诉-质疑列表。质疑供应商对在线质疑答复不满意的，可在线提起投诉，路径为：浙江政府服务网-政府采购投诉处理-在线办理。</w:t>
      </w:r>
    </w:p>
    <w:p w:rsidR="00B958E7" w:rsidRDefault="002D19EF" w:rsidP="006A36DF">
      <w:pPr>
        <w:spacing w:afterLines="50" w:line="300" w:lineRule="exact"/>
        <w:ind w:firstLine="556"/>
        <w:jc w:val="left"/>
        <w:rPr>
          <w:rFonts w:ascii="仿宋" w:eastAsia="仿宋" w:hAnsi="仿宋" w:cstheme="minorBidi"/>
          <w:color w:val="auto"/>
          <w:kern w:val="2"/>
          <w:sz w:val="24"/>
          <w:szCs w:val="24"/>
        </w:rPr>
      </w:pPr>
      <w:r>
        <w:rPr>
          <w:rFonts w:ascii="仿宋" w:eastAsia="仿宋" w:hAnsi="仿宋" w:hint="eastAsia"/>
          <w:color w:val="auto"/>
          <w:sz w:val="24"/>
          <w:szCs w:val="24"/>
        </w:rPr>
        <w:t>3.</w:t>
      </w:r>
      <w:r>
        <w:rPr>
          <w:rFonts w:ascii="仿宋" w:eastAsia="仿宋" w:hAnsi="仿宋"/>
          <w:color w:val="auto"/>
          <w:sz w:val="24"/>
          <w:szCs w:val="24"/>
        </w:rPr>
        <w:t>供应商认为</w:t>
      </w:r>
      <w:r w:rsidR="007B6513">
        <w:rPr>
          <w:rFonts w:ascii="仿宋" w:eastAsia="仿宋" w:hAnsi="仿宋"/>
          <w:color w:val="auto"/>
          <w:sz w:val="24"/>
          <w:szCs w:val="24"/>
        </w:rPr>
        <w:t>招标</w:t>
      </w:r>
      <w:r>
        <w:rPr>
          <w:rFonts w:ascii="仿宋" w:eastAsia="仿宋" w:hAnsi="仿宋"/>
          <w:color w:val="auto"/>
          <w:sz w:val="24"/>
          <w:szCs w:val="24"/>
        </w:rPr>
        <w:t>文件使自己的权益受到损害的，可以自获取</w:t>
      </w:r>
      <w:r w:rsidR="007B6513">
        <w:rPr>
          <w:rFonts w:ascii="仿宋" w:eastAsia="仿宋" w:hAnsi="仿宋"/>
          <w:color w:val="auto"/>
          <w:sz w:val="24"/>
          <w:szCs w:val="24"/>
        </w:rPr>
        <w:t>招标</w:t>
      </w:r>
      <w:r>
        <w:rPr>
          <w:rFonts w:ascii="仿宋" w:eastAsia="仿宋" w:hAnsi="仿宋"/>
          <w:color w:val="auto"/>
          <w:sz w:val="24"/>
          <w:szCs w:val="24"/>
        </w:rPr>
        <w:t>文件之日或者</w:t>
      </w:r>
      <w:r w:rsidR="007B6513">
        <w:rPr>
          <w:rFonts w:ascii="仿宋" w:eastAsia="仿宋" w:hAnsi="仿宋"/>
          <w:color w:val="auto"/>
          <w:sz w:val="24"/>
          <w:szCs w:val="24"/>
        </w:rPr>
        <w:t>招标</w:t>
      </w:r>
      <w:r>
        <w:rPr>
          <w:rFonts w:ascii="仿宋" w:eastAsia="仿宋" w:hAnsi="仿宋"/>
          <w:color w:val="auto"/>
          <w:sz w:val="24"/>
          <w:szCs w:val="24"/>
        </w:rPr>
        <w:t>文件公告期限届满之日（公告期限届满后获取</w:t>
      </w:r>
      <w:r w:rsidR="007B6513">
        <w:rPr>
          <w:rFonts w:ascii="仿宋" w:eastAsia="仿宋" w:hAnsi="仿宋"/>
          <w:color w:val="auto"/>
          <w:sz w:val="24"/>
          <w:szCs w:val="24"/>
        </w:rPr>
        <w:t>招标</w:t>
      </w:r>
      <w:r>
        <w:rPr>
          <w:rFonts w:ascii="仿宋" w:eastAsia="仿宋" w:hAnsi="仿宋"/>
          <w:color w:val="auto"/>
          <w:sz w:val="24"/>
          <w:szCs w:val="24"/>
        </w:rPr>
        <w:t>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B958E7" w:rsidRDefault="002D19EF">
      <w:pPr>
        <w:pStyle w:val="af7"/>
        <w:spacing w:before="0" w:beforeAutospacing="0" w:after="0" w:afterAutospacing="0" w:line="360" w:lineRule="exact"/>
        <w:ind w:firstLine="556"/>
        <w:rPr>
          <w:rFonts w:ascii="仿宋" w:eastAsia="仿宋" w:hAnsi="仿宋"/>
          <w:color w:val="auto"/>
          <w:szCs w:val="28"/>
          <w:u w:val="single"/>
        </w:rPr>
      </w:pPr>
      <w:r>
        <w:rPr>
          <w:rFonts w:ascii="仿宋" w:eastAsia="仿宋" w:hAnsi="仿宋" w:hint="eastAsia"/>
          <w:color w:val="auto"/>
        </w:rPr>
        <w:t>4.其他事项：</w:t>
      </w:r>
    </w:p>
    <w:p w:rsidR="00B958E7" w:rsidRDefault="002D19EF">
      <w:pPr>
        <w:pStyle w:val="af7"/>
        <w:spacing w:before="0" w:beforeAutospacing="0" w:after="0" w:afterAutospacing="0" w:line="360" w:lineRule="exact"/>
        <w:ind w:firstLineChars="150" w:firstLine="360"/>
        <w:rPr>
          <w:rFonts w:ascii="仿宋" w:eastAsia="仿宋" w:hAnsi="仿宋"/>
          <w:color w:val="auto"/>
        </w:rPr>
      </w:pPr>
      <w:r>
        <w:rPr>
          <w:rFonts w:ascii="仿宋" w:eastAsia="仿宋" w:hAnsi="仿宋" w:hint="eastAsia"/>
          <w:color w:val="auto"/>
        </w:rPr>
        <w:t>（1）需要落实的政府采购政策：</w:t>
      </w:r>
      <w:r>
        <w:rPr>
          <w:rFonts w:ascii="仿宋" w:eastAsia="仿宋" w:hAnsi="仿宋" w:cs="Times New Roman" w:hint="eastAsia"/>
          <w:color w:val="auto"/>
        </w:rPr>
        <w:t>包括节约资源、保护环境、支持创新、促进中小企业发展等。详见招标文件的第二部分总则。</w:t>
      </w:r>
      <w:r>
        <w:rPr>
          <w:rFonts w:ascii="仿宋" w:eastAsia="仿宋" w:hAnsi="仿宋" w:hint="eastAsia"/>
          <w:color w:val="auto"/>
        </w:rPr>
        <w:t>（2）电子招投标的说明：</w:t>
      </w:r>
      <w:r>
        <w:rPr>
          <w:rFonts w:ascii="仿宋" w:eastAsia="仿宋" w:hAnsi="仿宋" w:cs="Times New Roman" w:hint="eastAsia"/>
          <w:color w:val="auto"/>
          <w:szCs w:val="28"/>
        </w:rPr>
        <w:t>①电子招投标：本项目以数据电文形式，依托“政府采购云平台（www.zcygov.cn）”进行招投标活动，不接受纸质投标文件</w:t>
      </w:r>
      <w:r>
        <w:rPr>
          <w:rFonts w:ascii="仿宋" w:eastAsia="仿宋" w:hAnsi="仿宋" w:hint="eastAsia"/>
          <w:color w:val="auto"/>
        </w:rPr>
        <w:t>；②投标准备：</w:t>
      </w:r>
      <w:r>
        <w:rPr>
          <w:rFonts w:ascii="仿宋" w:eastAsia="仿宋" w:hAnsi="仿宋" w:cs="仿宋_GB2312"/>
          <w:color w:val="000000" w:themeColor="text1"/>
        </w:rPr>
        <w:t>注册账号--点击“商家入驻”，进行政府采购供应商资料填写；申领CA数字证书---申领流程详见“浙江政府采购网-下载专区-电子交易客户端-CA驱动和申领流程”；安装“政</w:t>
      </w:r>
      <w:r>
        <w:rPr>
          <w:rFonts w:ascii="仿宋" w:eastAsia="仿宋" w:hAnsi="仿宋" w:cs="仿宋_GB2312" w:hint="eastAsia"/>
          <w:color w:val="000000" w:themeColor="text1"/>
        </w:rPr>
        <w:t>采云电子交易客户端”</w:t>
      </w:r>
      <w:r>
        <w:rPr>
          <w:rFonts w:ascii="仿宋" w:eastAsia="仿宋" w:hAnsi="仿宋" w:cs="仿宋_GB2312"/>
          <w:color w:val="000000" w:themeColor="text1"/>
        </w:rPr>
        <w:t>----前往“浙江政府采购网-下载专区-电子交易客户端”进行下载并安装</w:t>
      </w:r>
      <w:r>
        <w:rPr>
          <w:rFonts w:ascii="仿宋" w:eastAsia="仿宋" w:hAnsi="仿宋" w:hint="eastAsia"/>
          <w:color w:val="auto"/>
        </w:rPr>
        <w:t>；③</w:t>
      </w:r>
      <w:r>
        <w:rPr>
          <w:rFonts w:ascii="仿宋" w:eastAsia="仿宋" w:hAnsi="仿宋" w:hint="eastAsia"/>
          <w:color w:val="auto"/>
          <w:szCs w:val="28"/>
        </w:rPr>
        <w:t>招标文件的获取：</w:t>
      </w:r>
      <w:r>
        <w:rPr>
          <w:rFonts w:ascii="仿宋" w:eastAsia="仿宋" w:hAnsi="仿宋" w:cs="仿宋_GB2312"/>
          <w:color w:val="000000" w:themeColor="text1"/>
        </w:rPr>
        <w:t>使用账号登录或者使用CA登录政</w:t>
      </w:r>
      <w:r>
        <w:rPr>
          <w:rFonts w:ascii="仿宋" w:eastAsia="仿宋" w:hAnsi="仿宋" w:cs="仿宋_GB2312" w:hint="eastAsia"/>
          <w:color w:val="000000" w:themeColor="text1"/>
        </w:rPr>
        <w:t>采云平台；进入“项目采购”应用，在获取采购文件菜单中选择项目，获取招标文件</w:t>
      </w:r>
      <w:r>
        <w:rPr>
          <w:rFonts w:ascii="仿宋" w:eastAsia="仿宋" w:hAnsi="仿宋" w:hint="eastAsia"/>
          <w:color w:val="auto"/>
          <w:szCs w:val="28"/>
        </w:rPr>
        <w:t>。</w:t>
      </w:r>
      <w:r>
        <w:rPr>
          <w:rFonts w:ascii="仿宋" w:eastAsia="仿宋" w:hAnsi="仿宋" w:hint="eastAsia"/>
          <w:color w:val="auto"/>
        </w:rPr>
        <w:t>潜在供应商只有在“政府采购云平台”完成获取招标文件申请并下载了招标文件后才视作依法获取招标文件（供应商获取招标文件时间以供应商完成获取招标文件申请后下载招标文件的时间为准）；④投标文件的制作：</w:t>
      </w:r>
      <w:r>
        <w:rPr>
          <w:rFonts w:ascii="仿宋" w:eastAsia="仿宋" w:hAnsi="仿宋"/>
          <w:color w:val="auto"/>
        </w:rPr>
        <w:t>在“政采云电子交易客户端”中完成“填写基本信息”、“导入投标文件”、“标书关联”、“标书检查”、“电子签名”、“生成电子标书”等操作；</w:t>
      </w:r>
      <w:r>
        <w:rPr>
          <w:rFonts w:ascii="仿宋" w:eastAsia="仿宋" w:hAnsi="仿宋" w:cs="宋体" w:hint="eastAsia"/>
          <w:color w:val="auto"/>
        </w:rPr>
        <w:t>⑤采购人、采购代理机构将依托政采云平台完成本项目的电子交易活动，平台不接受未按上述方式获取招标文件的供应商进行投标活动；⑥对未按上述方式获取招标文件的供应商对该文件提出的质疑，采购人或采购代理机构将不予处理；⑦不提供招标文件</w:t>
      </w:r>
      <w:r>
        <w:rPr>
          <w:rFonts w:ascii="仿宋" w:eastAsia="仿宋" w:hAnsi="仿宋" w:hint="eastAsia"/>
          <w:color w:val="auto"/>
          <w:szCs w:val="28"/>
        </w:rPr>
        <w:t>纸质版；</w:t>
      </w:r>
      <w:r>
        <w:rPr>
          <w:rFonts w:ascii="仿宋" w:eastAsia="仿宋" w:hAnsi="仿宋" w:hint="eastAsia"/>
          <w:color w:val="auto"/>
        </w:rPr>
        <w:t>⑧投标文件的传输递交：投标人在投标截止时间前将加密的投标文件上传至政府采购云平台，还可以在投标截止时间前直接提交或者以快递方式递交备份投标文件1份。备份投标文件的制作、存储、密封详见招标文件第二部分第15点—“备份投标文件”；⑨投标文件的解密：投标人按照政府采购云平台的提示和招标文件的规定，在30分钟内完成在线解密。通过“政府采购云平台”上传递交的投标文件无法按时解密，投标人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w:t>
      </w:r>
      <w:r>
        <w:rPr>
          <w:rFonts w:ascii="仿宋" w:eastAsia="仿宋" w:hAnsi="仿宋" w:cs="Times New Roman" w:hint="eastAsia"/>
          <w:color w:val="auto"/>
          <w:szCs w:val="28"/>
        </w:rPr>
        <w:t>具体操作指南：详见政采云平台“服务中心-帮助文档-项目采购-操作流程-电子招投标-政府采购项目电子交易管理操作指南-供应商”。</w:t>
      </w:r>
      <w:r>
        <w:rPr>
          <w:rFonts w:ascii="仿宋" w:eastAsia="仿宋" w:hAnsi="仿宋" w:hint="eastAsia"/>
          <w:color w:val="auto"/>
        </w:rPr>
        <w:t>（3）招标文件公告期限与招标公告的公告期限一致。</w:t>
      </w:r>
    </w:p>
    <w:p w:rsidR="00B958E7" w:rsidRDefault="002D19EF">
      <w:pPr>
        <w:pStyle w:val="21"/>
        <w:spacing w:before="240" w:after="120" w:line="360" w:lineRule="exact"/>
        <w:rPr>
          <w:rFonts w:ascii="仿宋" w:eastAsia="仿宋" w:hAnsi="仿宋"/>
          <w:color w:val="auto"/>
          <w:sz w:val="24"/>
          <w:szCs w:val="24"/>
        </w:rPr>
      </w:pPr>
      <w:r>
        <w:rPr>
          <w:rFonts w:ascii="仿宋" w:eastAsia="仿宋" w:hAnsi="仿宋" w:hint="eastAsia"/>
          <w:bCs w:val="0"/>
          <w:color w:val="auto"/>
          <w:sz w:val="24"/>
          <w:szCs w:val="24"/>
        </w:rPr>
        <w:t>七、对本次采购提出询问、质疑、投诉，请按以下方式联系</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1.采购人信息</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名</w:t>
      </w:r>
      <w:r>
        <w:rPr>
          <w:rStyle w:val="apple-converted-space"/>
          <w:rFonts w:eastAsia="仿宋" w:cs="Calibri"/>
          <w:color w:val="auto"/>
        </w:rPr>
        <w:t> </w:t>
      </w:r>
      <w:r>
        <w:rPr>
          <w:rFonts w:ascii="仿宋" w:eastAsia="仿宋" w:hAnsi="仿宋" w:hint="eastAsia"/>
          <w:color w:val="auto"/>
        </w:rPr>
        <w:t>称：</w:t>
      </w:r>
      <w:r w:rsidR="00C0369B" w:rsidRPr="00C0369B">
        <w:rPr>
          <w:rFonts w:ascii="仿宋" w:eastAsia="仿宋" w:hAnsi="仿宋"/>
          <w:color w:val="auto"/>
        </w:rPr>
        <w:t>诸暨市人民政府暨阳街道办事处</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地 址：</w:t>
      </w:r>
      <w:r w:rsidR="00C0369B" w:rsidRPr="00C0369B">
        <w:rPr>
          <w:rFonts w:ascii="仿宋" w:eastAsia="仿宋" w:hAnsi="仿宋"/>
          <w:color w:val="auto"/>
        </w:rPr>
        <w:t>诸暨市红旗路26号</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项目联系人（询问）：</w:t>
      </w:r>
      <w:r w:rsidR="00C0369B" w:rsidRPr="00C0369B">
        <w:rPr>
          <w:rFonts w:ascii="仿宋" w:eastAsia="仿宋" w:hAnsi="仿宋" w:hint="eastAsia"/>
          <w:color w:val="auto"/>
        </w:rPr>
        <w:t>寿杭顺</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lastRenderedPageBreak/>
        <w:t>项目联系方式（询问）：</w:t>
      </w:r>
      <w:r w:rsidR="00C0369B">
        <w:rPr>
          <w:rFonts w:ascii="仿宋" w:eastAsia="仿宋" w:hAnsi="仿宋" w:hint="eastAsia"/>
          <w:color w:val="auto"/>
        </w:rPr>
        <w:t>0575-</w:t>
      </w:r>
      <w:r w:rsidR="00C0369B" w:rsidRPr="00C0369B">
        <w:rPr>
          <w:rFonts w:ascii="仿宋" w:eastAsia="仿宋" w:hAnsi="仿宋"/>
          <w:color w:val="auto"/>
        </w:rPr>
        <w:t>89078018</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质疑联系人：</w:t>
      </w:r>
      <w:r w:rsidR="00C0369B" w:rsidRPr="00C0369B">
        <w:rPr>
          <w:rFonts w:ascii="仿宋" w:eastAsia="仿宋" w:hAnsi="仿宋" w:hint="eastAsia"/>
          <w:color w:val="auto"/>
        </w:rPr>
        <w:t>邱帅</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质疑联系方式：</w:t>
      </w:r>
      <w:r w:rsidR="00C0369B">
        <w:rPr>
          <w:rFonts w:ascii="仿宋" w:eastAsia="仿宋" w:hAnsi="仿宋" w:hint="eastAsia"/>
          <w:color w:val="auto"/>
        </w:rPr>
        <w:t>0575-</w:t>
      </w:r>
      <w:r w:rsidR="00C0369B" w:rsidRPr="00C0369B">
        <w:rPr>
          <w:rFonts w:ascii="仿宋" w:eastAsia="仿宋" w:hAnsi="仿宋"/>
          <w:color w:val="auto"/>
        </w:rPr>
        <w:t>89078029</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2.采购代理机构信息</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名</w:t>
      </w:r>
      <w:r>
        <w:rPr>
          <w:rFonts w:eastAsia="仿宋"/>
          <w:color w:val="auto"/>
        </w:rPr>
        <w:t> </w:t>
      </w:r>
      <w:r>
        <w:rPr>
          <w:rFonts w:ascii="仿宋" w:eastAsia="仿宋" w:hAnsi="仿宋" w:hint="eastAsia"/>
          <w:color w:val="auto"/>
        </w:rPr>
        <w:t>称：浙江新顺项目管理有限公司</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地</w:t>
      </w:r>
      <w:r>
        <w:rPr>
          <w:rFonts w:eastAsia="仿宋"/>
          <w:color w:val="auto"/>
        </w:rPr>
        <w:t> </w:t>
      </w:r>
      <w:r>
        <w:rPr>
          <w:rFonts w:ascii="仿宋" w:eastAsia="仿宋" w:hAnsi="仿宋" w:hint="eastAsia"/>
          <w:color w:val="auto"/>
        </w:rPr>
        <w:t>址：诸暨市东三路4</w:t>
      </w:r>
      <w:r>
        <w:rPr>
          <w:rFonts w:ascii="仿宋" w:eastAsia="仿宋" w:hAnsi="仿宋"/>
          <w:color w:val="auto"/>
        </w:rPr>
        <w:t>60</w:t>
      </w:r>
      <w:r>
        <w:rPr>
          <w:rFonts w:ascii="仿宋" w:eastAsia="仿宋" w:hAnsi="仿宋" w:hint="eastAsia"/>
          <w:color w:val="auto"/>
        </w:rPr>
        <w:t>弄2</w:t>
      </w:r>
      <w:r>
        <w:rPr>
          <w:rFonts w:ascii="仿宋" w:eastAsia="仿宋" w:hAnsi="仿宋"/>
          <w:color w:val="auto"/>
        </w:rPr>
        <w:t>1</w:t>
      </w:r>
      <w:r>
        <w:rPr>
          <w:rFonts w:ascii="仿宋" w:eastAsia="仿宋" w:hAnsi="仿宋" w:hint="eastAsia"/>
          <w:color w:val="auto"/>
        </w:rPr>
        <w:t>-</w:t>
      </w:r>
      <w:r>
        <w:rPr>
          <w:rFonts w:ascii="仿宋" w:eastAsia="仿宋" w:hAnsi="仿宋"/>
          <w:color w:val="auto"/>
        </w:rPr>
        <w:t>23</w:t>
      </w:r>
      <w:r>
        <w:rPr>
          <w:rFonts w:ascii="仿宋" w:eastAsia="仿宋" w:hAnsi="仿宋" w:hint="eastAsia"/>
          <w:color w:val="auto"/>
        </w:rPr>
        <w:t>号</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项目联系人（询问）：吴金伟</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eastAsia="仿宋"/>
          <w:color w:val="auto"/>
        </w:rPr>
        <w:t>项目</w:t>
      </w:r>
      <w:r>
        <w:rPr>
          <w:rFonts w:ascii="仿宋" w:eastAsia="仿宋" w:hAnsi="仿宋" w:hint="eastAsia"/>
          <w:color w:val="auto"/>
        </w:rPr>
        <w:t>联系方式（询问）：13567507571（工作电话）</w:t>
      </w:r>
    </w:p>
    <w:p w:rsidR="00B958E7" w:rsidRDefault="002D19EF" w:rsidP="006A36DF">
      <w:pPr>
        <w:pStyle w:val="af7"/>
        <w:spacing w:before="0" w:beforeAutospacing="0" w:afterLines="50" w:afterAutospacing="0" w:line="300" w:lineRule="exact"/>
        <w:ind w:firstLine="556"/>
        <w:rPr>
          <w:rFonts w:eastAsia="仿宋"/>
          <w:color w:val="auto"/>
        </w:rPr>
      </w:pPr>
      <w:r>
        <w:rPr>
          <w:rFonts w:ascii="仿宋" w:eastAsia="仿宋" w:hAnsi="仿宋" w:hint="eastAsia"/>
          <w:color w:val="auto"/>
        </w:rPr>
        <w:t>质疑联系人：宣哲</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eastAsia="仿宋"/>
          <w:color w:val="auto"/>
        </w:rPr>
        <w:t>质疑</w:t>
      </w:r>
      <w:r>
        <w:rPr>
          <w:rFonts w:ascii="仿宋" w:eastAsia="仿宋" w:hAnsi="仿宋" w:hint="eastAsia"/>
          <w:color w:val="auto"/>
        </w:rPr>
        <w:t>联系方式：05</w:t>
      </w:r>
      <w:r>
        <w:rPr>
          <w:rFonts w:ascii="仿宋" w:eastAsia="仿宋" w:hAnsi="仿宋"/>
          <w:color w:val="auto"/>
        </w:rPr>
        <w:t>75</w:t>
      </w:r>
      <w:r>
        <w:rPr>
          <w:rFonts w:ascii="仿宋" w:eastAsia="仿宋" w:hAnsi="仿宋" w:hint="eastAsia"/>
          <w:color w:val="auto"/>
        </w:rPr>
        <w:t>-</w:t>
      </w:r>
      <w:r>
        <w:rPr>
          <w:rFonts w:ascii="仿宋" w:eastAsia="仿宋" w:hAnsi="仿宋"/>
          <w:color w:val="auto"/>
        </w:rPr>
        <w:t>87025690</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3.同级政府采购监督管理部门</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名称：诸暨市财政局</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地址：诸暨市人民中路356号</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联系人：</w:t>
      </w:r>
      <w:r w:rsidR="004951F6" w:rsidRPr="001D6FD7">
        <w:rPr>
          <w:rFonts w:ascii="仿宋" w:eastAsia="仿宋" w:hAnsi="仿宋" w:hint="eastAsia"/>
          <w:color w:val="auto"/>
        </w:rPr>
        <w:t>吕雅玲</w:t>
      </w:r>
    </w:p>
    <w:p w:rsidR="00B958E7" w:rsidRDefault="002D19EF" w:rsidP="006A36DF">
      <w:pPr>
        <w:pStyle w:val="af7"/>
        <w:spacing w:before="0" w:beforeAutospacing="0" w:afterLines="50" w:afterAutospacing="0" w:line="300" w:lineRule="exact"/>
        <w:ind w:firstLine="556"/>
        <w:rPr>
          <w:rFonts w:ascii="仿宋" w:eastAsia="仿宋" w:hAnsi="仿宋"/>
          <w:color w:val="auto"/>
        </w:rPr>
      </w:pPr>
      <w:r>
        <w:rPr>
          <w:rFonts w:ascii="仿宋" w:eastAsia="仿宋" w:hAnsi="仿宋" w:hint="eastAsia"/>
          <w:color w:val="auto"/>
        </w:rPr>
        <w:t>监督投诉电话：</w:t>
      </w:r>
      <w:r w:rsidR="004951F6" w:rsidRPr="001D6FD7">
        <w:rPr>
          <w:rFonts w:ascii="仿宋" w:eastAsia="仿宋" w:hAnsi="仿宋"/>
          <w:color w:val="auto"/>
        </w:rPr>
        <w:t>0575-87113461</w:t>
      </w:r>
    </w:p>
    <w:p w:rsidR="00B958E7" w:rsidRDefault="002D19EF" w:rsidP="006A36DF">
      <w:pPr>
        <w:pStyle w:val="af7"/>
        <w:spacing w:beforeLines="50" w:beforeAutospacing="0" w:after="120" w:afterAutospacing="0" w:line="360" w:lineRule="exact"/>
        <w:ind w:firstLine="556"/>
        <w:rPr>
          <w:rFonts w:eastAsia="宋体"/>
          <w:color w:val="auto"/>
          <w:sz w:val="21"/>
          <w:szCs w:val="21"/>
        </w:rPr>
      </w:pPr>
      <w:r>
        <w:rPr>
          <w:rFonts w:ascii="仿宋" w:eastAsia="仿宋" w:hAnsi="仿宋"/>
          <w:color w:val="auto"/>
          <w:sz w:val="21"/>
          <w:szCs w:val="21"/>
        </w:rPr>
        <w:t>若对项目采购电子交易系统操作有疑问，可登录政采云（https://www.zcygov.cn/），点击右侧咨询小采，获取采小蜜智能服务管家帮助，或拨打政采云服务热线</w:t>
      </w:r>
      <w:r>
        <w:rPr>
          <w:rFonts w:ascii="仿宋" w:eastAsia="仿宋" w:hAnsi="仿宋" w:hint="eastAsia"/>
          <w:color w:val="auto"/>
          <w:sz w:val="21"/>
          <w:szCs w:val="21"/>
        </w:rPr>
        <w:t>95763</w:t>
      </w:r>
      <w:r>
        <w:rPr>
          <w:rFonts w:ascii="仿宋" w:eastAsia="仿宋" w:hAnsi="仿宋"/>
          <w:color w:val="auto"/>
          <w:sz w:val="21"/>
          <w:szCs w:val="21"/>
        </w:rPr>
        <w:t>获取热线服务帮助。CA问题联系电话（人工）：汇信CA 400-888-4636；天谷CA 400-087-8198。</w:t>
      </w:r>
    </w:p>
    <w:p w:rsidR="00B958E7" w:rsidRDefault="00B958E7">
      <w:pPr>
        <w:spacing w:line="360" w:lineRule="auto"/>
        <w:rPr>
          <w:rFonts w:ascii="宋体" w:hAnsi="宋体"/>
          <w:color w:val="auto"/>
        </w:rPr>
        <w:sectPr w:rsidR="00B958E7">
          <w:headerReference w:type="default" r:id="rId10"/>
          <w:footerReference w:type="even" r:id="rId11"/>
          <w:footerReference w:type="default" r:id="rId12"/>
          <w:headerReference w:type="first" r:id="rId13"/>
          <w:footerReference w:type="first" r:id="rId14"/>
          <w:pgSz w:w="11906" w:h="16838"/>
          <w:pgMar w:top="1021" w:right="1247" w:bottom="1021" w:left="1247" w:header="510" w:footer="454" w:gutter="0"/>
          <w:pgNumType w:fmt="numberInDash" w:start="1"/>
          <w:cols w:space="720"/>
          <w:titlePg/>
          <w:docGrid w:type="lines" w:linePitch="312"/>
        </w:sectPr>
      </w:pPr>
    </w:p>
    <w:p w:rsidR="00B958E7" w:rsidRDefault="002D19EF">
      <w:pPr>
        <w:pStyle w:val="12"/>
        <w:spacing w:before="0" w:after="240" w:line="400" w:lineRule="exact"/>
        <w:jc w:val="center"/>
        <w:rPr>
          <w:rFonts w:ascii="华文中宋" w:eastAsia="华文中宋" w:hAnsi="华文中宋"/>
          <w:color w:val="auto"/>
          <w:sz w:val="36"/>
          <w:szCs w:val="36"/>
        </w:rPr>
      </w:pPr>
      <w:bookmarkStart w:id="2" w:name="_Toc125344503"/>
      <w:bookmarkEnd w:id="0"/>
      <w:r>
        <w:rPr>
          <w:rFonts w:ascii="华文中宋" w:eastAsia="华文中宋" w:hAnsi="华文中宋" w:hint="eastAsia"/>
          <w:color w:val="auto"/>
          <w:sz w:val="36"/>
          <w:szCs w:val="36"/>
        </w:rPr>
        <w:lastRenderedPageBreak/>
        <w:t>第二部分   投标人须知</w:t>
      </w:r>
    </w:p>
    <w:p w:rsidR="00B958E7" w:rsidRDefault="002D19EF" w:rsidP="006A36DF">
      <w:pPr>
        <w:spacing w:afterLines="50" w:line="400" w:lineRule="exact"/>
        <w:jc w:val="center"/>
        <w:rPr>
          <w:rFonts w:ascii="华文中宋" w:eastAsia="华文中宋" w:hAnsi="华文中宋"/>
          <w:b/>
          <w:bCs/>
          <w:color w:val="auto"/>
          <w:sz w:val="32"/>
          <w:szCs w:val="32"/>
        </w:rPr>
      </w:pPr>
      <w:r>
        <w:rPr>
          <w:rFonts w:ascii="华文中宋" w:eastAsia="华文中宋" w:hAnsi="华文中宋" w:hint="eastAsia"/>
          <w:b/>
          <w:bCs/>
          <w:color w:val="auto"/>
          <w:sz w:val="32"/>
          <w:szCs w:val="32"/>
        </w:rPr>
        <w:t>前  附  表</w:t>
      </w:r>
    </w:p>
    <w:tbl>
      <w:tblPr>
        <w:tblW w:w="1006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tblPr>
      <w:tblGrid>
        <w:gridCol w:w="704"/>
        <w:gridCol w:w="1776"/>
        <w:gridCol w:w="7589"/>
      </w:tblGrid>
      <w:tr w:rsidR="00B958E7">
        <w:trPr>
          <w:trHeight w:val="382"/>
          <w:tblHeader/>
          <w:jc w:val="center"/>
        </w:trPr>
        <w:tc>
          <w:tcPr>
            <w:tcW w:w="704" w:type="dxa"/>
            <w:tcBorders>
              <w:top w:val="single" w:sz="12" w:space="0" w:color="auto"/>
              <w:bottom w:val="single" w:sz="6" w:space="0" w:color="auto"/>
            </w:tcBorders>
            <w:shd w:val="clear" w:color="auto" w:fill="auto"/>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序号</w:t>
            </w:r>
          </w:p>
        </w:tc>
        <w:tc>
          <w:tcPr>
            <w:tcW w:w="1776" w:type="dxa"/>
            <w:tcBorders>
              <w:top w:val="single" w:sz="12" w:space="0" w:color="auto"/>
              <w:bottom w:val="single" w:sz="6" w:space="0" w:color="auto"/>
            </w:tcBorders>
            <w:shd w:val="clear" w:color="auto" w:fill="auto"/>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事项</w:t>
            </w:r>
          </w:p>
        </w:tc>
        <w:tc>
          <w:tcPr>
            <w:tcW w:w="7589" w:type="dxa"/>
            <w:tcBorders>
              <w:top w:val="single" w:sz="12" w:space="0" w:color="auto"/>
              <w:bottom w:val="single" w:sz="6" w:space="0" w:color="auto"/>
            </w:tcBorders>
            <w:shd w:val="clear" w:color="auto" w:fill="auto"/>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本项目的特别规定</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1</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项目属性</w:t>
            </w:r>
          </w:p>
        </w:tc>
        <w:tc>
          <w:tcPr>
            <w:tcW w:w="7589" w:type="dxa"/>
            <w:vAlign w:val="center"/>
          </w:tcPr>
          <w:p w:rsidR="00B958E7" w:rsidRDefault="002D19EF">
            <w:pPr>
              <w:pStyle w:val="af1"/>
              <w:spacing w:line="300" w:lineRule="auto"/>
              <w:rPr>
                <w:rFonts w:ascii="仿宋" w:eastAsia="仿宋" w:hAnsi="仿宋"/>
                <w:b/>
                <w:szCs w:val="24"/>
              </w:rPr>
            </w:pPr>
            <w:r>
              <w:rPr>
                <w:rFonts w:ascii="仿宋" w:eastAsia="仿宋" w:hAnsi="仿宋" w:hint="eastAsia"/>
                <w:szCs w:val="24"/>
              </w:rPr>
              <w:t>服务类。</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2</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cs="仿宋_GB2312" w:hint="eastAsia"/>
                <w:b/>
              </w:rPr>
              <w:t>采购标的及其对应的中小企业划分标准所属行业</w:t>
            </w:r>
          </w:p>
        </w:tc>
        <w:tc>
          <w:tcPr>
            <w:tcW w:w="7589" w:type="dxa"/>
            <w:vAlign w:val="center"/>
          </w:tcPr>
          <w:p w:rsidR="00B958E7" w:rsidRDefault="002D19EF">
            <w:pPr>
              <w:pStyle w:val="af1"/>
              <w:spacing w:line="300" w:lineRule="auto"/>
              <w:rPr>
                <w:rFonts w:ascii="仿宋" w:eastAsia="仿宋" w:hAnsi="仿宋"/>
                <w:szCs w:val="24"/>
              </w:rPr>
            </w:pPr>
            <w:r>
              <w:rPr>
                <w:rFonts w:ascii="仿宋" w:eastAsia="仿宋" w:hAnsi="仿宋" w:hint="eastAsia"/>
                <w:szCs w:val="24"/>
              </w:rPr>
              <w:t>标的：</w:t>
            </w:r>
            <w:r w:rsidR="004E4084" w:rsidRPr="004E4084">
              <w:rPr>
                <w:rFonts w:ascii="仿宋" w:eastAsia="仿宋" w:hAnsi="仿宋" w:cs="宋体" w:hint="eastAsia"/>
                <w:szCs w:val="24"/>
                <w:u w:val="single"/>
              </w:rPr>
              <w:t>诸暨市暨阳街道人民调解服务采购项目</w:t>
            </w:r>
            <w:r>
              <w:rPr>
                <w:rFonts w:ascii="仿宋" w:eastAsia="仿宋" w:hAnsi="仿宋" w:hint="eastAsia"/>
                <w:szCs w:val="24"/>
              </w:rPr>
              <w:t>，属于</w:t>
            </w:r>
            <w:r>
              <w:rPr>
                <w:rFonts w:ascii="仿宋" w:eastAsia="仿宋" w:hAnsi="仿宋" w:hint="eastAsia"/>
                <w:szCs w:val="24"/>
                <w:u w:val="single"/>
              </w:rPr>
              <w:t>其他未列明行业</w:t>
            </w:r>
            <w:r>
              <w:rPr>
                <w:rFonts w:ascii="仿宋" w:eastAsia="仿宋" w:hAnsi="仿宋" w:hint="eastAsia"/>
                <w:szCs w:val="24"/>
              </w:rPr>
              <w:t>。</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3</w:t>
            </w:r>
          </w:p>
        </w:tc>
        <w:tc>
          <w:tcPr>
            <w:tcW w:w="1776" w:type="dxa"/>
            <w:vAlign w:val="center"/>
          </w:tcPr>
          <w:p w:rsidR="00B958E7" w:rsidRDefault="002D19EF">
            <w:pPr>
              <w:pStyle w:val="af1"/>
              <w:spacing w:line="300" w:lineRule="auto"/>
              <w:jc w:val="center"/>
              <w:rPr>
                <w:rFonts w:ascii="仿宋" w:eastAsia="仿宋" w:hAnsi="仿宋" w:cs="仿宋_GB2312"/>
                <w:b/>
              </w:rPr>
            </w:pPr>
            <w:r>
              <w:rPr>
                <w:rFonts w:ascii="仿宋" w:eastAsia="仿宋" w:hAnsi="仿宋" w:cs="仿宋_GB2312" w:hint="eastAsia"/>
                <w:b/>
              </w:rPr>
              <w:t>是否允许采购进口产品</w:t>
            </w:r>
          </w:p>
        </w:tc>
        <w:tc>
          <w:tcPr>
            <w:tcW w:w="7589" w:type="dxa"/>
            <w:vAlign w:val="center"/>
          </w:tcPr>
          <w:p w:rsidR="00B958E7" w:rsidRDefault="002D19EF">
            <w:pPr>
              <w:spacing w:line="300" w:lineRule="auto"/>
              <w:rPr>
                <w:rFonts w:ascii="仿宋" w:eastAsia="仿宋" w:hAnsi="仿宋"/>
                <w:b/>
                <w:color w:val="auto"/>
                <w:sz w:val="24"/>
                <w:szCs w:val="24"/>
              </w:rPr>
            </w:pPr>
            <w:r>
              <w:rPr>
                <w:rFonts w:ascii="仿宋" w:eastAsia="仿宋" w:hAnsi="仿宋" w:hint="eastAsia"/>
                <w:color w:val="auto"/>
                <w:sz w:val="24"/>
              </w:rPr>
              <w:sym w:font="Wingdings" w:char="F0FE"/>
            </w:r>
            <w:r>
              <w:rPr>
                <w:rFonts w:ascii="仿宋" w:eastAsia="仿宋" w:hAnsi="仿宋" w:hint="eastAsia"/>
                <w:color w:val="auto"/>
                <w:sz w:val="24"/>
              </w:rPr>
              <w:t>【</w:t>
            </w:r>
            <w:r>
              <w:rPr>
                <w:rFonts w:ascii="仿宋" w:eastAsia="仿宋" w:hAnsi="仿宋" w:hint="eastAsia"/>
                <w:color w:val="auto"/>
                <w:sz w:val="24"/>
                <w:szCs w:val="24"/>
              </w:rPr>
              <w:t>本项目不允许采购进口产品</w:t>
            </w:r>
            <w:r>
              <w:rPr>
                <w:rFonts w:ascii="仿宋" w:eastAsia="仿宋" w:hAnsi="仿宋" w:hint="eastAsia"/>
                <w:color w:val="auto"/>
                <w:sz w:val="24"/>
              </w:rPr>
              <w:t>】。</w:t>
            </w:r>
          </w:p>
          <w:p w:rsidR="00B958E7" w:rsidRDefault="002D19EF">
            <w:pPr>
              <w:spacing w:line="300" w:lineRule="auto"/>
              <w:rPr>
                <w:rFonts w:ascii="仿宋" w:eastAsia="仿宋" w:hAnsi="仿宋"/>
                <w:color w:val="auto"/>
                <w:sz w:val="24"/>
              </w:rPr>
            </w:pPr>
            <w:r>
              <w:rPr>
                <w:rFonts w:ascii="仿宋" w:eastAsia="仿宋" w:hAnsi="仿宋" w:hint="eastAsia"/>
                <w:color w:val="auto"/>
                <w:sz w:val="24"/>
                <w:szCs w:val="24"/>
              </w:rPr>
              <w:t>□可以就</w:t>
            </w:r>
            <w:r>
              <w:rPr>
                <w:rFonts w:ascii="仿宋" w:eastAsia="仿宋" w:hAnsi="仿宋" w:hint="eastAsia"/>
                <w:b/>
                <w:color w:val="auto"/>
                <w:u w:val="single"/>
              </w:rPr>
              <w:t>__</w:t>
            </w:r>
            <w:r>
              <w:rPr>
                <w:rFonts w:ascii="仿宋" w:eastAsia="仿宋" w:hAnsi="仿宋" w:hint="eastAsia"/>
                <w:b/>
                <w:color w:val="auto"/>
                <w:szCs w:val="24"/>
                <w:u w:val="single"/>
              </w:rPr>
              <w:t>/</w:t>
            </w:r>
            <w:r>
              <w:rPr>
                <w:rFonts w:ascii="仿宋" w:eastAsia="仿宋" w:hAnsi="仿宋" w:hint="eastAsia"/>
                <w:b/>
                <w:color w:val="auto"/>
                <w:u w:val="single"/>
              </w:rPr>
              <w:t>_</w:t>
            </w:r>
            <w:r>
              <w:rPr>
                <w:rFonts w:ascii="仿宋" w:eastAsia="仿宋" w:hAnsi="仿宋" w:cs="宋体" w:hint="eastAsia"/>
                <w:color w:val="auto"/>
                <w:sz w:val="24"/>
                <w:szCs w:val="24"/>
              </w:rPr>
              <w:t>采购进口产品</w:t>
            </w:r>
            <w:r>
              <w:rPr>
                <w:rFonts w:ascii="仿宋" w:eastAsia="仿宋" w:hAnsi="仿宋" w:hint="eastAsia"/>
                <w:color w:val="auto"/>
                <w:sz w:val="24"/>
                <w:szCs w:val="24"/>
              </w:rPr>
              <w:t>。</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4</w:t>
            </w:r>
          </w:p>
        </w:tc>
        <w:tc>
          <w:tcPr>
            <w:tcW w:w="1776" w:type="dxa"/>
            <w:vAlign w:val="center"/>
          </w:tcPr>
          <w:p w:rsidR="00B958E7" w:rsidRDefault="002D19EF">
            <w:pPr>
              <w:pStyle w:val="af1"/>
              <w:spacing w:line="300" w:lineRule="auto"/>
              <w:jc w:val="center"/>
              <w:rPr>
                <w:rFonts w:ascii="仿宋" w:eastAsia="仿宋" w:hAnsi="仿宋" w:cs="仿宋_GB2312"/>
                <w:b/>
              </w:rPr>
            </w:pPr>
            <w:r>
              <w:rPr>
                <w:rFonts w:ascii="仿宋" w:eastAsia="仿宋" w:hAnsi="仿宋" w:cs="仿宋_GB2312" w:hint="eastAsia"/>
                <w:b/>
              </w:rPr>
              <w:t>分包</w:t>
            </w:r>
          </w:p>
        </w:tc>
        <w:tc>
          <w:tcPr>
            <w:tcW w:w="7589" w:type="dxa"/>
            <w:vAlign w:val="center"/>
          </w:tcPr>
          <w:p w:rsidR="00B958E7" w:rsidRDefault="002D19EF">
            <w:pPr>
              <w:spacing w:line="300" w:lineRule="auto"/>
              <w:rPr>
                <w:rFonts w:ascii="仿宋" w:eastAsia="仿宋" w:hAnsi="仿宋"/>
                <w:color w:val="auto"/>
                <w:sz w:val="24"/>
                <w:szCs w:val="24"/>
              </w:rPr>
            </w:pPr>
            <w:r>
              <w:rPr>
                <w:rFonts w:ascii="仿宋" w:eastAsia="仿宋" w:hAnsi="仿宋" w:hint="eastAsia"/>
                <w:color w:val="auto"/>
                <w:sz w:val="24"/>
                <w:szCs w:val="24"/>
              </w:rPr>
              <w:t>□A</w:t>
            </w:r>
            <w:r>
              <w:rPr>
                <w:rFonts w:ascii="仿宋" w:eastAsia="仿宋" w:hAnsi="仿宋" w:hint="eastAsia"/>
                <w:color w:val="auto"/>
                <w:sz w:val="24"/>
              </w:rPr>
              <w:t>同意将非主体、非关键性的</w:t>
            </w:r>
            <w:r>
              <w:rPr>
                <w:rFonts w:ascii="仿宋" w:eastAsia="仿宋" w:hAnsi="仿宋" w:hint="eastAsia"/>
                <w:color w:val="auto"/>
              </w:rPr>
              <w:t>[</w:t>
            </w:r>
            <w:r>
              <w:rPr>
                <w:rFonts w:ascii="仿宋" w:eastAsia="仿宋" w:hAnsi="仿宋" w:hint="eastAsia"/>
                <w:color w:val="auto"/>
                <w:u w:val="single"/>
              </w:rPr>
              <w:t xml:space="preserve">__/_ </w:t>
            </w:r>
            <w:r>
              <w:rPr>
                <w:rFonts w:ascii="仿宋" w:eastAsia="仿宋" w:hAnsi="仿宋" w:hint="eastAsia"/>
                <w:color w:val="auto"/>
              </w:rPr>
              <w:t>]</w:t>
            </w:r>
            <w:r>
              <w:rPr>
                <w:rFonts w:ascii="仿宋" w:eastAsia="仿宋" w:hAnsi="仿宋" w:hint="eastAsia"/>
                <w:color w:val="auto"/>
                <w:sz w:val="24"/>
                <w:szCs w:val="24"/>
              </w:rPr>
              <w:t>工作分包。</w:t>
            </w:r>
          </w:p>
          <w:p w:rsidR="00B958E7" w:rsidRDefault="002D19EF">
            <w:pPr>
              <w:spacing w:line="300" w:lineRule="auto"/>
              <w:rPr>
                <w:rFonts w:ascii="仿宋" w:eastAsia="仿宋" w:hAnsi="仿宋"/>
                <w:b/>
                <w:color w:val="auto"/>
                <w:sz w:val="24"/>
                <w:szCs w:val="24"/>
              </w:rPr>
            </w:pPr>
            <w:r>
              <w:rPr>
                <w:rFonts w:ascii="仿宋" w:eastAsia="仿宋" w:hAnsi="仿宋" w:hint="eastAsia"/>
                <w:color w:val="auto"/>
                <w:sz w:val="24"/>
                <w:szCs w:val="24"/>
              </w:rPr>
              <w:sym w:font="Wingdings" w:char="F0FE"/>
            </w:r>
            <w:r>
              <w:rPr>
                <w:rFonts w:ascii="仿宋" w:eastAsia="仿宋" w:hAnsi="仿宋" w:hint="eastAsia"/>
                <w:color w:val="auto"/>
                <w:sz w:val="24"/>
                <w:szCs w:val="24"/>
              </w:rPr>
              <w:t>B【不同意分包】。</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5</w:t>
            </w:r>
          </w:p>
        </w:tc>
        <w:tc>
          <w:tcPr>
            <w:tcW w:w="1776" w:type="dxa"/>
            <w:vAlign w:val="center"/>
          </w:tcPr>
          <w:p w:rsidR="00B958E7" w:rsidRDefault="002D19EF">
            <w:pPr>
              <w:pStyle w:val="af1"/>
              <w:spacing w:line="300" w:lineRule="auto"/>
              <w:jc w:val="center"/>
              <w:rPr>
                <w:rFonts w:ascii="仿宋" w:eastAsia="仿宋" w:hAnsi="仿宋" w:cs="仿宋_GB2312"/>
                <w:b/>
              </w:rPr>
            </w:pPr>
            <w:r>
              <w:rPr>
                <w:rFonts w:ascii="仿宋" w:eastAsia="仿宋" w:hAnsi="仿宋" w:cs="仿宋_GB2312" w:hint="eastAsia"/>
                <w:b/>
              </w:rPr>
              <w:t>开标前答疑会或现场考察</w:t>
            </w:r>
          </w:p>
        </w:tc>
        <w:tc>
          <w:tcPr>
            <w:tcW w:w="7589" w:type="dxa"/>
            <w:vAlign w:val="center"/>
          </w:tcPr>
          <w:p w:rsidR="005C0AE0" w:rsidRDefault="005C0AE0" w:rsidP="005C0AE0">
            <w:pPr>
              <w:spacing w:line="300" w:lineRule="auto"/>
              <w:rPr>
                <w:rFonts w:ascii="仿宋" w:eastAsia="仿宋" w:hAnsi="仿宋"/>
                <w:b/>
                <w:color w:val="auto"/>
                <w:sz w:val="24"/>
              </w:rPr>
            </w:pPr>
            <w:r>
              <w:rPr>
                <w:rFonts w:ascii="仿宋" w:eastAsia="仿宋" w:hAnsi="仿宋" w:hint="eastAsia"/>
                <w:color w:val="auto"/>
                <w:sz w:val="24"/>
              </w:rPr>
              <w:sym w:font="Wingdings" w:char="F0FE"/>
            </w:r>
            <w:r>
              <w:rPr>
                <w:rFonts w:ascii="仿宋" w:eastAsia="仿宋" w:hAnsi="仿宋" w:hint="eastAsia"/>
                <w:color w:val="auto"/>
                <w:sz w:val="24"/>
              </w:rPr>
              <w:t>A【不组织】。</w:t>
            </w:r>
          </w:p>
          <w:p w:rsidR="00B958E7" w:rsidRDefault="005C0AE0" w:rsidP="005C0AE0">
            <w:pPr>
              <w:spacing w:line="300" w:lineRule="auto"/>
              <w:rPr>
                <w:rFonts w:ascii="仿宋" w:eastAsia="仿宋" w:hAnsi="仿宋"/>
                <w:color w:val="auto"/>
                <w:sz w:val="24"/>
              </w:rPr>
            </w:pPr>
            <w:r>
              <w:rPr>
                <w:rFonts w:ascii="仿宋" w:eastAsia="仿宋" w:hAnsi="仿宋" w:hint="eastAsia"/>
                <w:color w:val="auto"/>
                <w:sz w:val="24"/>
              </w:rPr>
              <w:t>□B组织，</w:t>
            </w:r>
            <w:r>
              <w:rPr>
                <w:rFonts w:ascii="仿宋" w:eastAsia="仿宋" w:hAnsi="仿宋" w:hint="eastAsia"/>
                <w:color w:val="auto"/>
                <w:sz w:val="24"/>
                <w:szCs w:val="24"/>
              </w:rPr>
              <w:t>时间、地点、联系人、联系方式如下：</w:t>
            </w:r>
            <w:r>
              <w:rPr>
                <w:rFonts w:ascii="仿宋" w:eastAsia="仿宋" w:hAnsi="仿宋" w:hint="eastAsia"/>
                <w:color w:val="auto"/>
              </w:rPr>
              <w:t>[</w:t>
            </w:r>
            <w:r>
              <w:rPr>
                <w:rFonts w:ascii="仿宋" w:eastAsia="仿宋" w:hAnsi="仿宋" w:hint="eastAsia"/>
                <w:color w:val="auto"/>
                <w:u w:val="single"/>
              </w:rPr>
              <w:t xml:space="preserve">__/_ </w:t>
            </w:r>
            <w:r>
              <w:rPr>
                <w:rFonts w:ascii="仿宋" w:eastAsia="仿宋" w:hAnsi="仿宋" w:hint="eastAsia"/>
                <w:color w:val="auto"/>
              </w:rPr>
              <w:t>]</w:t>
            </w:r>
            <w:r>
              <w:rPr>
                <w:rFonts w:ascii="仿宋" w:eastAsia="仿宋" w:hAnsi="仿宋" w:hint="eastAsia"/>
                <w:color w:val="auto"/>
                <w:sz w:val="24"/>
                <w:szCs w:val="24"/>
              </w:rPr>
              <w:t>。</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6</w:t>
            </w:r>
          </w:p>
        </w:tc>
        <w:tc>
          <w:tcPr>
            <w:tcW w:w="1776" w:type="dxa"/>
            <w:vAlign w:val="center"/>
          </w:tcPr>
          <w:p w:rsidR="00B958E7" w:rsidRDefault="002D19EF">
            <w:pPr>
              <w:pStyle w:val="af1"/>
              <w:spacing w:line="300" w:lineRule="auto"/>
              <w:jc w:val="center"/>
              <w:rPr>
                <w:rFonts w:ascii="仿宋" w:eastAsia="仿宋" w:hAnsi="仿宋" w:cs="仿宋_GB2312"/>
                <w:b/>
              </w:rPr>
            </w:pPr>
            <w:r>
              <w:rPr>
                <w:rFonts w:ascii="仿宋" w:eastAsia="仿宋" w:hAnsi="仿宋" w:cs="仿宋_GB2312" w:hint="eastAsia"/>
                <w:b/>
              </w:rPr>
              <w:t>样品提供</w:t>
            </w:r>
          </w:p>
        </w:tc>
        <w:tc>
          <w:tcPr>
            <w:tcW w:w="7589" w:type="dxa"/>
            <w:vAlign w:val="center"/>
          </w:tcPr>
          <w:p w:rsidR="00B958E7" w:rsidRDefault="002D19EF">
            <w:pPr>
              <w:spacing w:line="300" w:lineRule="auto"/>
              <w:rPr>
                <w:rFonts w:ascii="仿宋" w:eastAsia="仿宋" w:hAnsi="仿宋"/>
                <w:color w:val="auto"/>
                <w:sz w:val="24"/>
              </w:rPr>
            </w:pPr>
            <w:r>
              <w:rPr>
                <w:rFonts w:ascii="仿宋" w:eastAsia="仿宋" w:hAnsi="仿宋" w:hint="eastAsia"/>
                <w:color w:val="auto"/>
                <w:sz w:val="24"/>
              </w:rPr>
              <w:sym w:font="Wingdings" w:char="F0FE"/>
            </w:r>
            <w:r>
              <w:rPr>
                <w:rFonts w:ascii="仿宋" w:eastAsia="仿宋" w:hAnsi="仿宋" w:hint="eastAsia"/>
                <w:color w:val="auto"/>
                <w:sz w:val="24"/>
              </w:rPr>
              <w:t>A【不要求提供】。</w:t>
            </w:r>
          </w:p>
          <w:p w:rsidR="00B958E7" w:rsidRDefault="002D19EF">
            <w:pPr>
              <w:spacing w:line="300" w:lineRule="auto"/>
              <w:rPr>
                <w:rFonts w:ascii="仿宋" w:eastAsia="仿宋" w:hAnsi="仿宋"/>
                <w:color w:val="auto"/>
                <w:sz w:val="24"/>
                <w:szCs w:val="24"/>
              </w:rPr>
            </w:pPr>
            <w:r>
              <w:rPr>
                <w:rFonts w:ascii="仿宋" w:eastAsia="仿宋" w:hAnsi="仿宋" w:hint="eastAsia"/>
                <w:color w:val="auto"/>
                <w:sz w:val="24"/>
              </w:rPr>
              <w:t>□B要求提供，具体规定</w:t>
            </w:r>
            <w:r>
              <w:rPr>
                <w:rFonts w:ascii="仿宋" w:eastAsia="仿宋" w:hAnsi="仿宋" w:hint="eastAsia"/>
                <w:color w:val="auto"/>
                <w:sz w:val="24"/>
                <w:szCs w:val="24"/>
              </w:rPr>
              <w:t>如下：</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000000" w:themeColor="text1"/>
                <w:sz w:val="24"/>
              </w:rPr>
              <w:t>（</w:t>
            </w:r>
            <w:r>
              <w:rPr>
                <w:rFonts w:ascii="仿宋" w:eastAsia="仿宋" w:hAnsi="仿宋"/>
                <w:color w:val="000000" w:themeColor="text1"/>
                <w:sz w:val="24"/>
              </w:rPr>
              <w:t>1）</w:t>
            </w:r>
            <w:r>
              <w:rPr>
                <w:rFonts w:ascii="仿宋" w:eastAsia="仿宋" w:hAnsi="仿宋" w:hint="eastAsia"/>
                <w:snapToGrid w:val="0"/>
                <w:color w:val="000000" w:themeColor="text1"/>
                <w:kern w:val="28"/>
                <w:sz w:val="24"/>
              </w:rPr>
              <w:t>样品：</w:t>
            </w:r>
            <w:r>
              <w:rPr>
                <w:rFonts w:ascii="仿宋" w:eastAsia="仿宋" w:hAnsi="仿宋" w:hint="eastAsia"/>
                <w:color w:val="auto"/>
                <w:u w:val="single"/>
              </w:rPr>
              <w:t>__/_</w:t>
            </w:r>
            <w:r>
              <w:rPr>
                <w:rFonts w:ascii="仿宋" w:eastAsia="仿宋" w:hAnsi="仿宋" w:cs="Arial" w:hint="eastAsia"/>
                <w:color w:val="000000" w:themeColor="text1"/>
                <w:sz w:val="24"/>
              </w:rPr>
              <w:t>;</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000000" w:themeColor="text1"/>
                <w:sz w:val="24"/>
              </w:rPr>
              <w:t>（</w:t>
            </w:r>
            <w:r>
              <w:rPr>
                <w:rFonts w:ascii="仿宋" w:eastAsia="仿宋" w:hAnsi="仿宋"/>
                <w:color w:val="000000" w:themeColor="text1"/>
                <w:sz w:val="24"/>
              </w:rPr>
              <w:t>2）</w:t>
            </w:r>
            <w:r>
              <w:rPr>
                <w:rFonts w:ascii="仿宋" w:eastAsia="仿宋" w:hAnsi="仿宋" w:hint="eastAsia"/>
                <w:snapToGrid w:val="0"/>
                <w:color w:val="000000" w:themeColor="text1"/>
                <w:kern w:val="28"/>
                <w:sz w:val="24"/>
              </w:rPr>
              <w:t>样品制作的标准和要求：</w:t>
            </w:r>
            <w:r>
              <w:rPr>
                <w:rFonts w:ascii="仿宋" w:eastAsia="仿宋" w:hAnsi="仿宋" w:hint="eastAsia"/>
                <w:color w:val="auto"/>
                <w:u w:val="single"/>
              </w:rPr>
              <w:t>__/_</w:t>
            </w:r>
            <w:r>
              <w:rPr>
                <w:rFonts w:ascii="仿宋" w:eastAsia="仿宋" w:hAnsi="仿宋" w:hint="eastAsia"/>
                <w:color w:val="000000" w:themeColor="text1"/>
                <w:sz w:val="24"/>
              </w:rPr>
              <w:t>；</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000000" w:themeColor="text1"/>
                <w:sz w:val="24"/>
              </w:rPr>
              <w:t>（</w:t>
            </w:r>
            <w:r>
              <w:rPr>
                <w:rFonts w:ascii="仿宋" w:eastAsia="仿宋" w:hAnsi="仿宋"/>
                <w:color w:val="000000" w:themeColor="text1"/>
                <w:sz w:val="24"/>
              </w:rPr>
              <w:t>3）样品的评审方法以及评审标准</w:t>
            </w:r>
            <w:r>
              <w:rPr>
                <w:rFonts w:ascii="仿宋" w:eastAsia="仿宋" w:hAnsi="仿宋" w:hint="eastAsia"/>
                <w:color w:val="000000" w:themeColor="text1"/>
                <w:sz w:val="24"/>
              </w:rPr>
              <w:t>：</w:t>
            </w:r>
            <w:r>
              <w:rPr>
                <w:rFonts w:ascii="仿宋" w:eastAsia="仿宋" w:hAnsi="仿宋" w:hint="eastAsia"/>
                <w:color w:val="auto"/>
                <w:u w:val="single"/>
              </w:rPr>
              <w:t>__/_</w:t>
            </w:r>
            <w:r>
              <w:rPr>
                <w:rFonts w:ascii="仿宋" w:eastAsia="仿宋" w:hAnsi="仿宋" w:hint="eastAsia"/>
                <w:color w:val="000000" w:themeColor="text1"/>
                <w:sz w:val="24"/>
              </w:rPr>
              <w:t>；</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000000" w:themeColor="text1"/>
                <w:sz w:val="24"/>
              </w:rPr>
              <w:t>（</w:t>
            </w:r>
            <w:r>
              <w:rPr>
                <w:rFonts w:ascii="仿宋" w:eastAsia="仿宋" w:hAnsi="仿宋"/>
                <w:color w:val="000000" w:themeColor="text1"/>
                <w:sz w:val="24"/>
              </w:rPr>
              <w:t>4）是否需要随样品提交检测报告</w:t>
            </w:r>
            <w:r>
              <w:rPr>
                <w:rFonts w:ascii="仿宋" w:eastAsia="仿宋" w:hAnsi="仿宋" w:hint="eastAsia"/>
                <w:color w:val="000000" w:themeColor="text1"/>
                <w:sz w:val="24"/>
              </w:rPr>
              <w:t>：</w:t>
            </w:r>
            <w:r>
              <w:rPr>
                <w:rFonts w:ascii="仿宋" w:eastAsia="仿宋" w:hAnsi="仿宋" w:hint="eastAsia"/>
                <w:color w:val="auto"/>
                <w:sz w:val="24"/>
              </w:rPr>
              <w:t>□</w:t>
            </w:r>
            <w:r>
              <w:rPr>
                <w:rFonts w:ascii="仿宋" w:eastAsia="仿宋" w:hAnsi="仿宋"/>
                <w:color w:val="000000" w:themeColor="text1"/>
                <w:sz w:val="24"/>
              </w:rPr>
              <w:t>否；</w:t>
            </w:r>
            <w:r>
              <w:rPr>
                <w:rFonts w:ascii="仿宋" w:eastAsia="仿宋" w:hAnsi="仿宋" w:hint="eastAsia"/>
                <w:color w:val="auto"/>
                <w:sz w:val="24"/>
              </w:rPr>
              <w:t>□</w:t>
            </w:r>
            <w:r>
              <w:rPr>
                <w:rFonts w:ascii="仿宋" w:eastAsia="仿宋" w:hAnsi="仿宋"/>
                <w:color w:val="000000" w:themeColor="text1"/>
                <w:sz w:val="24"/>
              </w:rPr>
              <w:t>是，检测机构的要求</w:t>
            </w:r>
            <w:r>
              <w:rPr>
                <w:rFonts w:ascii="仿宋" w:eastAsia="仿宋" w:hAnsi="仿宋" w:hint="eastAsia"/>
                <w:color w:val="000000" w:themeColor="text1"/>
                <w:sz w:val="24"/>
              </w:rPr>
              <w:t>：</w:t>
            </w:r>
            <w:r>
              <w:rPr>
                <w:rFonts w:ascii="仿宋" w:eastAsia="仿宋" w:hAnsi="仿宋" w:hint="eastAsia"/>
                <w:color w:val="auto"/>
                <w:u w:val="single"/>
              </w:rPr>
              <w:t>__/_</w:t>
            </w:r>
            <w:r>
              <w:rPr>
                <w:rFonts w:ascii="仿宋" w:eastAsia="仿宋" w:hAnsi="仿宋" w:hint="eastAsia"/>
                <w:color w:val="000000" w:themeColor="text1"/>
                <w:sz w:val="24"/>
              </w:rPr>
              <w:t>；检测内容：</w:t>
            </w:r>
            <w:r>
              <w:rPr>
                <w:rFonts w:ascii="仿宋" w:eastAsia="仿宋" w:hAnsi="仿宋" w:hint="eastAsia"/>
                <w:color w:val="auto"/>
                <w:u w:val="single"/>
              </w:rPr>
              <w:t>__/_</w:t>
            </w:r>
            <w:r>
              <w:rPr>
                <w:rFonts w:ascii="仿宋" w:eastAsia="仿宋" w:hAnsi="仿宋" w:hint="eastAsia"/>
                <w:color w:val="000000" w:themeColor="text1"/>
                <w:sz w:val="24"/>
              </w:rPr>
              <w:t>。</w:t>
            </w:r>
          </w:p>
          <w:p w:rsidR="00B958E7" w:rsidRDefault="002D19EF">
            <w:pPr>
              <w:spacing w:line="276" w:lineRule="auto"/>
              <w:rPr>
                <w:rFonts w:ascii="仿宋" w:eastAsia="仿宋" w:hAnsi="仿宋"/>
                <w:b/>
                <w:color w:val="000000" w:themeColor="text1"/>
                <w:sz w:val="24"/>
              </w:rPr>
            </w:pPr>
            <w:r>
              <w:rPr>
                <w:rFonts w:ascii="仿宋" w:eastAsia="仿宋" w:hAnsi="仿宋" w:hint="eastAsia"/>
                <w:color w:val="000000" w:themeColor="text1"/>
                <w:sz w:val="24"/>
              </w:rPr>
              <w:t>（</w:t>
            </w:r>
            <w:r>
              <w:rPr>
                <w:rFonts w:ascii="仿宋" w:eastAsia="仿宋" w:hAnsi="仿宋"/>
                <w:color w:val="000000" w:themeColor="text1"/>
                <w:sz w:val="24"/>
              </w:rPr>
              <w:t>5）提供样品的时间：</w:t>
            </w:r>
            <w:r>
              <w:rPr>
                <w:rFonts w:ascii="仿宋" w:eastAsia="仿宋" w:hAnsi="仿宋" w:hint="eastAsia"/>
                <w:color w:val="auto"/>
                <w:u w:val="single"/>
              </w:rPr>
              <w:t>__/_</w:t>
            </w:r>
            <w:r>
              <w:rPr>
                <w:rFonts w:ascii="仿宋" w:eastAsia="仿宋" w:hAnsi="仿宋" w:hint="eastAsia"/>
                <w:color w:val="000000" w:themeColor="text1"/>
                <w:sz w:val="24"/>
              </w:rPr>
              <w:t>；地点：</w:t>
            </w:r>
            <w:r>
              <w:rPr>
                <w:rFonts w:ascii="仿宋" w:eastAsia="仿宋" w:hAnsi="仿宋" w:hint="eastAsia"/>
                <w:color w:val="auto"/>
                <w:u w:val="single"/>
              </w:rPr>
              <w:t>__/_</w:t>
            </w:r>
            <w:r>
              <w:rPr>
                <w:rFonts w:ascii="仿宋" w:eastAsia="仿宋" w:hAnsi="仿宋" w:hint="eastAsia"/>
                <w:color w:val="000000" w:themeColor="text1"/>
                <w:sz w:val="24"/>
              </w:rPr>
              <w:t>；联系人：</w:t>
            </w:r>
            <w:r>
              <w:rPr>
                <w:rFonts w:ascii="仿宋" w:eastAsia="仿宋" w:hAnsi="仿宋" w:hint="eastAsia"/>
                <w:color w:val="auto"/>
                <w:u w:val="single"/>
              </w:rPr>
              <w:t>__/_</w:t>
            </w:r>
            <w:r>
              <w:rPr>
                <w:rFonts w:ascii="仿宋" w:eastAsia="仿宋" w:hAnsi="仿宋" w:hint="eastAsia"/>
                <w:color w:val="000000" w:themeColor="text1"/>
                <w:sz w:val="24"/>
              </w:rPr>
              <w:t>，</w:t>
            </w:r>
            <w:r>
              <w:rPr>
                <w:rFonts w:ascii="仿宋" w:eastAsia="仿宋" w:hAnsi="仿宋" w:hint="eastAsia"/>
                <w:color w:val="000000" w:themeColor="text1"/>
                <w:kern w:val="28"/>
                <w:sz w:val="24"/>
              </w:rPr>
              <w:t>联系电话：</w:t>
            </w:r>
            <w:r>
              <w:rPr>
                <w:rFonts w:ascii="仿宋" w:eastAsia="仿宋" w:hAnsi="仿宋" w:hint="eastAsia"/>
                <w:color w:val="auto"/>
                <w:u w:val="single"/>
              </w:rPr>
              <w:t>__/_</w:t>
            </w:r>
            <w:r>
              <w:rPr>
                <w:rFonts w:ascii="仿宋" w:eastAsia="仿宋" w:hAnsi="仿宋" w:hint="eastAsia"/>
                <w:color w:val="000000" w:themeColor="text1"/>
                <w:sz w:val="24"/>
              </w:rPr>
              <w:t>。请投标人在上述时间内提供样品并按规定位置安装完毕。超过截止时间或者未送达指定地点的，采购人或采购代理机构将不予接收，并将清场并封闭样品现场。</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000000" w:themeColor="text1"/>
                <w:sz w:val="24"/>
              </w:rPr>
              <w:t>（6）</w:t>
            </w:r>
            <w:r>
              <w:rPr>
                <w:rFonts w:ascii="仿宋" w:eastAsia="仿宋" w:hAnsi="仿宋"/>
                <w:color w:val="000000" w:themeColor="text1"/>
                <w:sz w:val="24"/>
              </w:rPr>
              <w:t>采购活动结束后，对于未中标人提供的样品，</w:t>
            </w:r>
            <w:r>
              <w:rPr>
                <w:rFonts w:ascii="仿宋" w:eastAsia="仿宋" w:hAnsi="仿宋" w:hint="eastAsia"/>
                <w:color w:val="000000" w:themeColor="text1"/>
                <w:sz w:val="24"/>
              </w:rPr>
              <w:t>采购人、采购代理机构将通知</w:t>
            </w:r>
            <w:r>
              <w:rPr>
                <w:rFonts w:ascii="仿宋" w:eastAsia="仿宋" w:hAnsi="仿宋"/>
                <w:color w:val="000000" w:themeColor="text1"/>
                <w:sz w:val="24"/>
              </w:rPr>
              <w:t>未中标人</w:t>
            </w:r>
            <w:r>
              <w:rPr>
                <w:rFonts w:ascii="仿宋" w:eastAsia="仿宋" w:hAnsi="仿宋" w:hint="eastAsia"/>
                <w:color w:val="000000" w:themeColor="text1"/>
                <w:sz w:val="24"/>
              </w:rPr>
              <w:t>在规定的时间内取回，逾期未取回的，采购人、采购代理机构不负保管义务</w:t>
            </w:r>
            <w:r>
              <w:rPr>
                <w:rFonts w:ascii="仿宋" w:eastAsia="仿宋" w:hAnsi="仿宋"/>
                <w:color w:val="000000" w:themeColor="text1"/>
                <w:sz w:val="24"/>
              </w:rPr>
              <w:t>；对于中标人提供的样品，</w:t>
            </w:r>
            <w:r>
              <w:rPr>
                <w:rFonts w:ascii="仿宋" w:eastAsia="仿宋" w:hAnsi="仿宋" w:hint="eastAsia"/>
                <w:color w:val="000000" w:themeColor="text1"/>
                <w:sz w:val="24"/>
              </w:rPr>
              <w:t>采购人将进</w:t>
            </w:r>
            <w:r>
              <w:rPr>
                <w:rFonts w:ascii="仿宋" w:eastAsia="仿宋" w:hAnsi="仿宋"/>
                <w:color w:val="000000" w:themeColor="text1"/>
                <w:sz w:val="24"/>
              </w:rPr>
              <w:t>行保管、封存，并作为履约验收的参考。</w:t>
            </w:r>
          </w:p>
          <w:p w:rsidR="00B958E7" w:rsidRDefault="002D19EF">
            <w:pPr>
              <w:spacing w:line="300" w:lineRule="auto"/>
              <w:rPr>
                <w:rFonts w:ascii="仿宋" w:eastAsia="仿宋" w:hAnsi="仿宋"/>
                <w:color w:val="auto"/>
                <w:sz w:val="24"/>
              </w:rPr>
            </w:pPr>
            <w:r>
              <w:rPr>
                <w:rFonts w:ascii="仿宋" w:eastAsia="仿宋" w:hAnsi="仿宋" w:hint="eastAsia"/>
                <w:color w:val="000000" w:themeColor="text1"/>
                <w:sz w:val="24"/>
              </w:rPr>
              <w:t>（</w:t>
            </w:r>
            <w:r>
              <w:rPr>
                <w:rFonts w:ascii="仿宋" w:eastAsia="仿宋" w:hAnsi="仿宋"/>
                <w:color w:val="000000" w:themeColor="text1"/>
                <w:sz w:val="24"/>
              </w:rPr>
              <w:t>7）制作、运输、安装和保管样品所发生的一切费用由投标人自理。</w:t>
            </w:r>
          </w:p>
        </w:tc>
      </w:tr>
      <w:tr w:rsidR="00B958E7">
        <w:trPr>
          <w:trHeight w:val="454"/>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7</w:t>
            </w:r>
          </w:p>
        </w:tc>
        <w:tc>
          <w:tcPr>
            <w:tcW w:w="1776" w:type="dxa"/>
            <w:vAlign w:val="center"/>
          </w:tcPr>
          <w:p w:rsidR="00B958E7" w:rsidRDefault="002D19EF">
            <w:pPr>
              <w:pStyle w:val="af1"/>
              <w:spacing w:line="300" w:lineRule="auto"/>
              <w:jc w:val="center"/>
              <w:rPr>
                <w:rFonts w:ascii="仿宋" w:eastAsia="仿宋" w:hAnsi="仿宋" w:cs="仿宋_GB2312"/>
                <w:b/>
              </w:rPr>
            </w:pPr>
            <w:r>
              <w:rPr>
                <w:rFonts w:ascii="仿宋" w:eastAsia="仿宋" w:hAnsi="仿宋" w:cs="仿宋_GB2312" w:hint="eastAsia"/>
                <w:b/>
              </w:rPr>
              <w:t>方案讲解演示</w:t>
            </w:r>
          </w:p>
        </w:tc>
        <w:tc>
          <w:tcPr>
            <w:tcW w:w="7589" w:type="dxa"/>
            <w:vAlign w:val="center"/>
          </w:tcPr>
          <w:p w:rsidR="00B958E7" w:rsidRDefault="002D19EF">
            <w:pPr>
              <w:spacing w:line="300" w:lineRule="auto"/>
              <w:rPr>
                <w:rFonts w:ascii="仿宋" w:eastAsia="仿宋" w:hAnsi="仿宋"/>
                <w:color w:val="auto"/>
                <w:sz w:val="24"/>
              </w:rPr>
            </w:pPr>
            <w:r>
              <w:rPr>
                <w:rFonts w:ascii="仿宋" w:eastAsia="仿宋" w:hAnsi="仿宋" w:hint="eastAsia"/>
                <w:color w:val="auto"/>
                <w:sz w:val="24"/>
              </w:rPr>
              <w:sym w:font="Wingdings" w:char="F0FE"/>
            </w:r>
            <w:r>
              <w:rPr>
                <w:rFonts w:ascii="仿宋" w:eastAsia="仿宋" w:hAnsi="仿宋" w:hint="eastAsia"/>
                <w:color w:val="auto"/>
                <w:sz w:val="24"/>
              </w:rPr>
              <w:t>A【不组织】。</w:t>
            </w:r>
          </w:p>
          <w:p w:rsidR="00B958E7" w:rsidRDefault="002D19EF">
            <w:pPr>
              <w:spacing w:line="300" w:lineRule="auto"/>
              <w:rPr>
                <w:rFonts w:ascii="仿宋" w:eastAsia="仿宋" w:hAnsi="仿宋"/>
                <w:color w:val="auto"/>
              </w:rPr>
            </w:pPr>
            <w:r>
              <w:rPr>
                <w:rFonts w:ascii="仿宋" w:eastAsia="仿宋" w:hAnsi="仿宋" w:hint="eastAsia"/>
                <w:color w:val="auto"/>
                <w:sz w:val="24"/>
              </w:rPr>
              <w:t>□B组织，具体规定</w:t>
            </w:r>
            <w:r>
              <w:rPr>
                <w:rFonts w:ascii="仿宋" w:eastAsia="仿宋" w:hAnsi="仿宋" w:hint="eastAsia"/>
                <w:color w:val="auto"/>
                <w:sz w:val="24"/>
                <w:szCs w:val="24"/>
              </w:rPr>
              <w:t>如下：</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t>（1）在评标时安排每个投标人进行方案讲解演示。每个投标人时间不超过</w:t>
            </w:r>
            <w:r>
              <w:rPr>
                <w:rFonts w:ascii="仿宋" w:eastAsia="仿宋" w:hAnsi="仿宋" w:hint="eastAsia"/>
                <w:color w:val="auto"/>
                <w:u w:val="single"/>
              </w:rPr>
              <w:t>__/_</w:t>
            </w:r>
            <w:r>
              <w:rPr>
                <w:rFonts w:ascii="仿宋" w:eastAsia="仿宋" w:hAnsi="仿宋" w:hint="eastAsia"/>
                <w:color w:val="auto"/>
                <w:sz w:val="24"/>
              </w:rPr>
              <w:t>分钟，讲解次序以投标文件解密时间先后次序为准，讲解演示人员不超过</w:t>
            </w:r>
            <w:r>
              <w:rPr>
                <w:rFonts w:ascii="仿宋" w:eastAsia="仿宋" w:hAnsi="仿宋" w:hint="eastAsia"/>
                <w:color w:val="auto"/>
                <w:u w:val="single"/>
              </w:rPr>
              <w:t>__/_</w:t>
            </w:r>
            <w:r>
              <w:rPr>
                <w:rFonts w:ascii="仿宋" w:eastAsia="仿宋" w:hAnsi="仿宋" w:hint="eastAsia"/>
                <w:color w:val="auto"/>
                <w:sz w:val="24"/>
              </w:rPr>
              <w:t>人。讲解演示结束后按要求解答评标委员会提问。</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t>（2）方案讲解演示可选择以下其中一种方式：</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lastRenderedPageBreak/>
              <w:t>方式一：政采云平台在线讲解演示。政采云平台在线讲解需投标人根据政采云平台操作要求做好准备工作，提前完善软硬件配置环境。</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t>方式二：现场讲解演示。现场讲解地点为</w:t>
            </w:r>
            <w:r>
              <w:rPr>
                <w:rFonts w:ascii="仿宋" w:eastAsia="仿宋" w:hAnsi="仿宋" w:hint="eastAsia"/>
                <w:color w:val="auto"/>
                <w:u w:val="single"/>
              </w:rPr>
              <w:t>__/_</w:t>
            </w:r>
            <w:r>
              <w:rPr>
                <w:rFonts w:ascii="仿宋" w:eastAsia="仿宋" w:hAnsi="仿宋" w:hint="eastAsia"/>
                <w:color w:val="auto"/>
                <w:sz w:val="24"/>
              </w:rPr>
              <w:t>，讲解演示所用电脑等设备由投标人自备。现场讲解演示人员进场时提供讲解人员名单（加盖公章或授权代表签名）及身份证明，否则不得讲解演示。</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rsidR="00B958E7">
        <w:trPr>
          <w:trHeight w:val="585"/>
          <w:jc w:val="center"/>
        </w:trPr>
        <w:tc>
          <w:tcPr>
            <w:tcW w:w="704" w:type="dxa"/>
            <w:vMerge w:val="restart"/>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lastRenderedPageBreak/>
              <w:t>8</w:t>
            </w:r>
          </w:p>
        </w:tc>
        <w:tc>
          <w:tcPr>
            <w:tcW w:w="1776" w:type="dxa"/>
            <w:vMerge w:val="restart"/>
            <w:vAlign w:val="center"/>
          </w:tcPr>
          <w:p w:rsidR="00B958E7" w:rsidRDefault="002D19EF">
            <w:pPr>
              <w:pStyle w:val="af1"/>
              <w:spacing w:line="300" w:lineRule="auto"/>
              <w:jc w:val="center"/>
              <w:rPr>
                <w:rFonts w:ascii="仿宋" w:eastAsia="仿宋" w:hAnsi="仿宋" w:cs="仿宋_GB2312"/>
                <w:b/>
              </w:rPr>
            </w:pPr>
            <w:r>
              <w:rPr>
                <w:rFonts w:ascii="仿宋" w:eastAsia="仿宋" w:hAnsi="仿宋" w:cs="仿宋_GB2312" w:hint="eastAsia"/>
                <w:b/>
              </w:rPr>
              <w:t>投标人应当提供的资格、资信证明文件</w:t>
            </w:r>
          </w:p>
        </w:tc>
        <w:tc>
          <w:tcPr>
            <w:tcW w:w="7589" w:type="dxa"/>
            <w:vAlign w:val="center"/>
          </w:tcPr>
          <w:p w:rsidR="00B958E7" w:rsidRDefault="002D19EF">
            <w:pPr>
              <w:spacing w:line="300" w:lineRule="auto"/>
              <w:rPr>
                <w:rFonts w:ascii="仿宋" w:eastAsia="仿宋" w:hAnsi="仿宋"/>
                <w:color w:val="auto"/>
                <w:sz w:val="24"/>
              </w:rPr>
            </w:pPr>
            <w:r>
              <w:rPr>
                <w:rFonts w:ascii="仿宋" w:eastAsia="仿宋" w:hAnsi="仿宋" w:hint="eastAsia"/>
                <w:color w:val="auto"/>
                <w:sz w:val="24"/>
              </w:rPr>
              <w:t>（1）资格证明文件：见招标文件第二部分11.1。</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t>投标人未提供有效的资格证明文件的，视为投标人不具备招标文件中规定的资格要求，投标无效。</w:t>
            </w:r>
          </w:p>
        </w:tc>
      </w:tr>
      <w:tr w:rsidR="00B958E7">
        <w:trPr>
          <w:trHeight w:val="454"/>
          <w:jc w:val="center"/>
        </w:trPr>
        <w:tc>
          <w:tcPr>
            <w:tcW w:w="704" w:type="dxa"/>
            <w:vMerge/>
            <w:vAlign w:val="center"/>
          </w:tcPr>
          <w:p w:rsidR="00B958E7" w:rsidRDefault="00B958E7">
            <w:pPr>
              <w:pStyle w:val="af1"/>
              <w:spacing w:line="300" w:lineRule="auto"/>
              <w:jc w:val="center"/>
              <w:rPr>
                <w:rFonts w:ascii="仿宋" w:eastAsia="仿宋" w:hAnsi="仿宋"/>
                <w:b/>
                <w:szCs w:val="24"/>
              </w:rPr>
            </w:pPr>
          </w:p>
        </w:tc>
        <w:tc>
          <w:tcPr>
            <w:tcW w:w="1776" w:type="dxa"/>
            <w:vMerge/>
            <w:vAlign w:val="center"/>
          </w:tcPr>
          <w:p w:rsidR="00B958E7" w:rsidRDefault="00B958E7">
            <w:pPr>
              <w:pStyle w:val="af1"/>
              <w:spacing w:line="300" w:lineRule="auto"/>
              <w:jc w:val="center"/>
              <w:rPr>
                <w:rFonts w:ascii="仿宋" w:eastAsia="仿宋" w:hAnsi="仿宋" w:cs="仿宋_GB2312"/>
                <w:b/>
              </w:rPr>
            </w:pPr>
          </w:p>
        </w:tc>
        <w:tc>
          <w:tcPr>
            <w:tcW w:w="7589" w:type="dxa"/>
            <w:vAlign w:val="center"/>
          </w:tcPr>
          <w:p w:rsidR="00B958E7" w:rsidRDefault="002D19EF">
            <w:pPr>
              <w:spacing w:line="300" w:lineRule="auto"/>
              <w:rPr>
                <w:rFonts w:ascii="仿宋" w:eastAsia="仿宋" w:hAnsi="仿宋"/>
                <w:color w:val="auto"/>
                <w:sz w:val="24"/>
              </w:rPr>
            </w:pPr>
            <w:r>
              <w:rPr>
                <w:rFonts w:ascii="仿宋" w:eastAsia="仿宋" w:hAnsi="仿宋" w:hint="eastAsia"/>
                <w:color w:val="auto"/>
                <w:sz w:val="24"/>
              </w:rPr>
              <w:t>（2）资信证明文件：根据招标文件第四部分评标标准提供。</w:t>
            </w:r>
          </w:p>
        </w:tc>
      </w:tr>
      <w:tr w:rsidR="00B958E7">
        <w:trPr>
          <w:trHeight w:val="58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9</w:t>
            </w:r>
          </w:p>
        </w:tc>
        <w:tc>
          <w:tcPr>
            <w:tcW w:w="1776" w:type="dxa"/>
            <w:vAlign w:val="center"/>
          </w:tcPr>
          <w:p w:rsidR="00B958E7" w:rsidRDefault="002D19EF">
            <w:pPr>
              <w:pStyle w:val="af1"/>
              <w:spacing w:line="300" w:lineRule="auto"/>
              <w:jc w:val="center"/>
              <w:rPr>
                <w:rFonts w:ascii="仿宋" w:eastAsia="仿宋" w:hAnsi="仿宋" w:cs="仿宋_GB2312"/>
                <w:b/>
              </w:rPr>
            </w:pPr>
            <w:r>
              <w:rPr>
                <w:rFonts w:ascii="仿宋" w:eastAsia="仿宋" w:hAnsi="仿宋"/>
                <w:b/>
                <w:szCs w:val="24"/>
              </w:rPr>
              <w:t>节能产品、环境标志产品</w:t>
            </w:r>
            <w:r>
              <w:rPr>
                <w:rFonts w:ascii="仿宋" w:eastAsia="仿宋" w:hAnsi="仿宋" w:hint="eastAsia"/>
                <w:b/>
                <w:szCs w:val="24"/>
              </w:rPr>
              <w:t>政府优先采购或强制采购</w:t>
            </w:r>
          </w:p>
        </w:tc>
        <w:tc>
          <w:tcPr>
            <w:tcW w:w="7589" w:type="dxa"/>
            <w:vAlign w:val="center"/>
          </w:tcPr>
          <w:p w:rsidR="00B958E7" w:rsidRDefault="002D19EF">
            <w:pPr>
              <w:spacing w:line="276" w:lineRule="auto"/>
              <w:rPr>
                <w:rFonts w:ascii="仿宋" w:eastAsia="仿宋" w:hAnsi="仿宋"/>
                <w:color w:val="auto"/>
                <w:sz w:val="24"/>
              </w:rPr>
            </w:pPr>
            <w:r>
              <w:rPr>
                <w:rFonts w:ascii="仿宋" w:eastAsia="仿宋" w:hAnsi="仿宋" w:hint="eastAsia"/>
                <w:color w:val="auto"/>
                <w:sz w:val="24"/>
              </w:rPr>
              <w:sym w:font="Wingdings" w:char="F0FE"/>
            </w:r>
            <w:r>
              <w:rPr>
                <w:rFonts w:ascii="仿宋" w:eastAsia="仿宋" w:hAnsi="仿宋" w:hint="eastAsia"/>
                <w:color w:val="auto"/>
                <w:sz w:val="24"/>
              </w:rPr>
              <w:t>无。</w:t>
            </w:r>
          </w:p>
          <w:p w:rsidR="00B958E7" w:rsidRDefault="002D19EF">
            <w:pPr>
              <w:spacing w:line="276" w:lineRule="auto"/>
              <w:rPr>
                <w:rFonts w:ascii="仿宋" w:eastAsia="仿宋" w:hAnsi="仿宋"/>
                <w:color w:val="auto"/>
                <w:sz w:val="24"/>
              </w:rPr>
            </w:pPr>
            <w:r>
              <w:rPr>
                <w:rFonts w:ascii="仿宋" w:eastAsia="仿宋" w:hAnsi="仿宋" w:hint="eastAsia"/>
                <w:color w:val="auto"/>
                <w:sz w:val="24"/>
              </w:rPr>
              <w:t>□依据国家确定的认证机构出具的、处于有效期之内的节能产品认证证书，对获得证书的产品实施政府优先采购或强制采购；其中，对产品名称__实施政府优先采购，详见评分标准；对产品名称__实施政府强制采购，投标人就相应的投标产品未提供国家确定的认证机构出具的、处于有效期之内的节能产品认证证书的，投标无效。</w:t>
            </w:r>
          </w:p>
          <w:p w:rsidR="00B958E7" w:rsidRDefault="002D19EF">
            <w:pPr>
              <w:spacing w:line="300" w:lineRule="auto"/>
              <w:rPr>
                <w:rFonts w:ascii="仿宋" w:eastAsia="仿宋" w:hAnsi="仿宋"/>
                <w:color w:val="auto"/>
                <w:sz w:val="24"/>
              </w:rPr>
            </w:pPr>
            <w:r>
              <w:rPr>
                <w:rFonts w:ascii="仿宋" w:eastAsia="仿宋" w:hAnsi="仿宋" w:hint="eastAsia"/>
                <w:color w:val="auto"/>
                <w:sz w:val="24"/>
              </w:rPr>
              <w:t>□依据国家确定的认证机构出具的、处于有效期之内的环境标志产品认证证书，对获得证书的产品名称__实施政府优先采购，详见评分标准。</w:t>
            </w:r>
          </w:p>
        </w:tc>
      </w:tr>
      <w:tr w:rsidR="00B958E7">
        <w:trPr>
          <w:trHeight w:val="58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10</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报价要求</w:t>
            </w:r>
          </w:p>
        </w:tc>
        <w:tc>
          <w:tcPr>
            <w:tcW w:w="7589" w:type="dxa"/>
            <w:vAlign w:val="center"/>
          </w:tcPr>
          <w:p w:rsidR="00B958E7" w:rsidRDefault="002D19EF">
            <w:pPr>
              <w:spacing w:line="276" w:lineRule="auto"/>
              <w:rPr>
                <w:rFonts w:ascii="仿宋" w:eastAsia="仿宋" w:hAnsi="仿宋"/>
                <w:color w:val="auto"/>
                <w:sz w:val="24"/>
              </w:rPr>
            </w:pPr>
            <w:r>
              <w:rPr>
                <w:rFonts w:ascii="仿宋" w:eastAsia="仿宋" w:hAnsi="仿宋" w:hint="eastAsia"/>
                <w:color w:val="auto"/>
                <w:sz w:val="24"/>
              </w:rPr>
              <w:t>（1）有关本项目实施所需的所有费用（含税费）均计入报价。</w:t>
            </w:r>
            <w:r>
              <w:rPr>
                <w:rFonts w:ascii="仿宋" w:eastAsia="仿宋" w:hAnsi="仿宋" w:hint="eastAsia"/>
                <w:b/>
                <w:color w:val="auto"/>
                <w:sz w:val="24"/>
              </w:rPr>
              <w:t>投标文件开标一览表（报价表）是报价的唯一载体，如投标人在政府采购云平台填写的投标报价与投标文件报价文件中开标一览表（报价表）不一致的，以报价文件中开标一览表（报价表）为准。</w:t>
            </w:r>
            <w:r>
              <w:rPr>
                <w:rFonts w:ascii="仿宋" w:eastAsia="仿宋" w:hAnsi="仿宋" w:hint="eastAsia"/>
                <w:color w:val="auto"/>
                <w:sz w:val="24"/>
              </w:rPr>
              <w:t>投标文件中价格全部采用人民币报价。招标文件未列明，而投标人认为必需的费用也需列入报价。</w:t>
            </w:r>
            <w:r>
              <w:rPr>
                <w:rFonts w:ascii="仿宋" w:eastAsia="仿宋" w:hAnsi="仿宋" w:hint="eastAsia"/>
                <w:b/>
                <w:color w:val="auto"/>
                <w:sz w:val="24"/>
              </w:rPr>
              <w:t>提醒：验收时检测费用由采购人承担，不包含在投标总价中。</w:t>
            </w:r>
          </w:p>
          <w:p w:rsidR="00B958E7" w:rsidRDefault="002D19EF">
            <w:pPr>
              <w:spacing w:line="276" w:lineRule="auto"/>
              <w:rPr>
                <w:rFonts w:ascii="仿宋" w:eastAsia="仿宋" w:hAnsi="仿宋"/>
                <w:color w:val="auto"/>
                <w:sz w:val="24"/>
              </w:rPr>
            </w:pPr>
            <w:r>
              <w:rPr>
                <w:rFonts w:ascii="仿宋" w:eastAsia="仿宋" w:hAnsi="仿宋" w:hint="eastAsia"/>
                <w:color w:val="auto"/>
                <w:sz w:val="24"/>
              </w:rPr>
              <w:t>（2）</w:t>
            </w:r>
            <w:r>
              <w:rPr>
                <w:rFonts w:ascii="仿宋" w:eastAsia="仿宋" w:hAnsi="仿宋" w:hint="eastAsia"/>
                <w:b/>
                <w:color w:val="auto"/>
                <w:sz w:val="24"/>
              </w:rPr>
              <w:t>投标报价出现下列情形的，投标无效：</w:t>
            </w:r>
          </w:p>
          <w:p w:rsidR="00B958E7" w:rsidRDefault="002D19EF">
            <w:pPr>
              <w:spacing w:line="276" w:lineRule="auto"/>
              <w:ind w:firstLineChars="100" w:firstLine="240"/>
              <w:rPr>
                <w:rFonts w:ascii="仿宋" w:eastAsia="仿宋" w:hAnsi="仿宋"/>
                <w:color w:val="auto"/>
                <w:sz w:val="24"/>
              </w:rPr>
            </w:pPr>
            <w:r>
              <w:rPr>
                <w:rFonts w:ascii="仿宋" w:eastAsia="仿宋" w:hAnsi="仿宋" w:hint="eastAsia"/>
                <w:color w:val="auto"/>
                <w:sz w:val="24"/>
              </w:rPr>
              <w:t>①投标文件出现不是唯一的、有选择性投标报价的；</w:t>
            </w:r>
          </w:p>
          <w:p w:rsidR="00B958E7" w:rsidRDefault="002D19EF">
            <w:pPr>
              <w:spacing w:line="276" w:lineRule="auto"/>
              <w:ind w:firstLineChars="100" w:firstLine="240"/>
              <w:rPr>
                <w:rFonts w:ascii="仿宋" w:eastAsia="仿宋" w:hAnsi="仿宋"/>
                <w:color w:val="auto"/>
                <w:sz w:val="24"/>
              </w:rPr>
            </w:pPr>
            <w:r>
              <w:rPr>
                <w:rFonts w:ascii="仿宋" w:eastAsia="仿宋" w:hAnsi="仿宋" w:hint="eastAsia"/>
                <w:color w:val="auto"/>
                <w:sz w:val="24"/>
              </w:rPr>
              <w:t>②投标报价超过招标文件中规定的预算金额或者最高限价的;</w:t>
            </w:r>
          </w:p>
          <w:p w:rsidR="00B958E7" w:rsidRDefault="002D19EF">
            <w:pPr>
              <w:spacing w:line="276" w:lineRule="auto"/>
              <w:ind w:firstLineChars="100" w:firstLine="240"/>
              <w:rPr>
                <w:rFonts w:ascii="仿宋" w:eastAsia="仿宋" w:hAnsi="仿宋"/>
                <w:color w:val="auto"/>
                <w:sz w:val="24"/>
              </w:rPr>
            </w:pPr>
            <w:r>
              <w:rPr>
                <w:rFonts w:ascii="仿宋" w:eastAsia="仿宋" w:hAnsi="仿宋" w:hint="eastAsia"/>
                <w:color w:val="auto"/>
                <w:sz w:val="24"/>
              </w:rPr>
              <w:t>③报价明显低于其他通过符合性审查投标人的报价，有可能影响产品质量或者不能诚信履约的，未能按要求提供书面说明或者提交相关证明材料证明其报价合理性的;</w:t>
            </w:r>
          </w:p>
          <w:p w:rsidR="00B958E7" w:rsidRDefault="002D19EF">
            <w:pPr>
              <w:spacing w:line="276" w:lineRule="auto"/>
              <w:ind w:firstLineChars="100" w:firstLine="240"/>
              <w:rPr>
                <w:rFonts w:ascii="仿宋" w:eastAsia="仿宋" w:hAnsi="仿宋"/>
                <w:color w:val="auto"/>
                <w:sz w:val="24"/>
              </w:rPr>
            </w:pPr>
            <w:r>
              <w:rPr>
                <w:rFonts w:ascii="仿宋" w:eastAsia="仿宋" w:hAnsi="仿宋" w:hint="eastAsia"/>
                <w:color w:val="auto"/>
                <w:sz w:val="24"/>
              </w:rPr>
              <w:t>④投标人对根据修正原则修正后的报价不确认的。</w:t>
            </w:r>
          </w:p>
        </w:tc>
      </w:tr>
      <w:tr w:rsidR="00B958E7">
        <w:trPr>
          <w:trHeight w:val="58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11</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中小企业信用融资</w:t>
            </w:r>
          </w:p>
        </w:tc>
        <w:tc>
          <w:tcPr>
            <w:tcW w:w="7589" w:type="dxa"/>
            <w:vAlign w:val="center"/>
          </w:tcPr>
          <w:p w:rsidR="00B958E7" w:rsidRDefault="002D19EF">
            <w:pPr>
              <w:spacing w:line="276" w:lineRule="auto"/>
              <w:rPr>
                <w:rFonts w:ascii="仿宋" w:eastAsia="仿宋" w:hAnsi="仿宋"/>
                <w:color w:val="auto"/>
                <w:sz w:val="24"/>
              </w:rPr>
            </w:pPr>
            <w:r>
              <w:rPr>
                <w:rFonts w:ascii="仿宋" w:eastAsia="仿宋" w:hAnsi="仿宋" w:hint="eastAsia"/>
                <w:color w:val="auto"/>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rsidR="00B958E7">
        <w:trPr>
          <w:trHeight w:val="58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lastRenderedPageBreak/>
              <w:t>12</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备份投标文件送达地点和签收人</w:t>
            </w:r>
          </w:p>
        </w:tc>
        <w:tc>
          <w:tcPr>
            <w:tcW w:w="7589" w:type="dxa"/>
            <w:vAlign w:val="center"/>
          </w:tcPr>
          <w:p w:rsidR="00B958E7" w:rsidRDefault="002D19EF">
            <w:pPr>
              <w:spacing w:line="276" w:lineRule="auto"/>
              <w:rPr>
                <w:rFonts w:ascii="仿宋" w:eastAsia="仿宋" w:hAnsi="仿宋"/>
                <w:color w:val="auto"/>
                <w:sz w:val="24"/>
              </w:rPr>
            </w:pPr>
            <w:r>
              <w:rPr>
                <w:rFonts w:ascii="仿宋" w:eastAsia="仿宋" w:hAnsi="仿宋" w:hint="eastAsia"/>
                <w:color w:val="000000" w:themeColor="text1"/>
                <w:sz w:val="24"/>
              </w:rPr>
              <w:t>备份投标文件送达地点：</w:t>
            </w:r>
            <w:r>
              <w:rPr>
                <w:rFonts w:ascii="仿宋" w:eastAsia="仿宋" w:hAnsi="仿宋" w:hint="eastAsia"/>
                <w:color w:val="000000" w:themeColor="text1"/>
                <w:sz w:val="24"/>
                <w:u w:val="single"/>
              </w:rPr>
              <w:t>详见招标公告中采购代理机构信息（地址）</w:t>
            </w:r>
            <w:r>
              <w:rPr>
                <w:rFonts w:ascii="仿宋" w:eastAsia="仿宋" w:hAnsi="仿宋" w:hint="eastAsia"/>
                <w:color w:val="000000" w:themeColor="text1"/>
                <w:sz w:val="24"/>
              </w:rPr>
              <w:t>；备份投标文件签收人：</w:t>
            </w:r>
            <w:r>
              <w:rPr>
                <w:rFonts w:ascii="仿宋" w:eastAsia="仿宋" w:hAnsi="仿宋" w:hint="eastAsia"/>
                <w:color w:val="000000" w:themeColor="text1"/>
                <w:sz w:val="24"/>
                <w:u w:val="single"/>
              </w:rPr>
              <w:t>详见招标公告中采购代理机构信息（项目联系人）</w:t>
            </w:r>
            <w:r>
              <w:rPr>
                <w:rFonts w:ascii="仿宋" w:eastAsia="仿宋" w:hAnsi="仿宋" w:hint="eastAsia"/>
                <w:color w:val="000000" w:themeColor="text1"/>
                <w:sz w:val="24"/>
              </w:rPr>
              <w:t>。</w:t>
            </w:r>
            <w:r>
              <w:rPr>
                <w:rFonts w:ascii="仿宋" w:eastAsia="仿宋" w:hAnsi="仿宋" w:hint="eastAsia"/>
                <w:b/>
                <w:color w:val="000000" w:themeColor="text1"/>
                <w:sz w:val="24"/>
              </w:rPr>
              <w:t>采购人、采购代理机构不强制或变相强制投标人提交备份投标文件。</w:t>
            </w:r>
          </w:p>
        </w:tc>
      </w:tr>
      <w:tr w:rsidR="00B958E7">
        <w:trPr>
          <w:trHeight w:val="58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13</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保证金</w:t>
            </w:r>
          </w:p>
        </w:tc>
        <w:tc>
          <w:tcPr>
            <w:tcW w:w="7589" w:type="dxa"/>
            <w:vAlign w:val="center"/>
          </w:tcPr>
          <w:p w:rsidR="00B958E7" w:rsidRDefault="002D19EF">
            <w:pPr>
              <w:spacing w:line="276" w:lineRule="auto"/>
              <w:rPr>
                <w:rFonts w:ascii="仿宋" w:eastAsia="仿宋" w:hAnsi="仿宋"/>
                <w:color w:val="auto"/>
                <w:sz w:val="24"/>
                <w:szCs w:val="24"/>
              </w:rPr>
            </w:pPr>
            <w:r>
              <w:rPr>
                <w:rFonts w:ascii="仿宋" w:eastAsia="仿宋" w:hAnsi="仿宋" w:hint="eastAsia"/>
                <w:color w:val="000000" w:themeColor="text1"/>
                <w:sz w:val="24"/>
              </w:rPr>
              <w:t>（1）投标保证金：</w:t>
            </w:r>
            <w:r>
              <w:rPr>
                <w:rFonts w:ascii="仿宋" w:eastAsia="仿宋" w:hAnsi="仿宋" w:hint="eastAsia"/>
                <w:color w:val="auto"/>
                <w:sz w:val="24"/>
                <w:szCs w:val="24"/>
              </w:rPr>
              <w:t>本项目无需缴纳投标保证金。</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000000" w:themeColor="text1"/>
                <w:sz w:val="24"/>
              </w:rPr>
              <w:t>（2）履约保证金：</w:t>
            </w:r>
            <w:r w:rsidR="00182144">
              <w:rPr>
                <w:rFonts w:ascii="仿宋" w:eastAsia="仿宋" w:hAnsi="仿宋" w:hint="eastAsia"/>
                <w:color w:val="auto"/>
                <w:sz w:val="24"/>
                <w:szCs w:val="24"/>
              </w:rPr>
              <w:t>本项目无需缴纳履约保证金。</w:t>
            </w:r>
          </w:p>
        </w:tc>
      </w:tr>
      <w:tr w:rsidR="00B958E7">
        <w:trPr>
          <w:trHeight w:val="58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14</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招标代理</w:t>
            </w:r>
          </w:p>
          <w:p w:rsidR="00B958E7" w:rsidRDefault="002D19EF">
            <w:pPr>
              <w:pStyle w:val="af1"/>
              <w:spacing w:line="300" w:lineRule="auto"/>
              <w:jc w:val="center"/>
              <w:rPr>
                <w:rFonts w:ascii="仿宋" w:eastAsia="仿宋" w:hAnsi="仿宋"/>
                <w:b/>
                <w:szCs w:val="24"/>
              </w:rPr>
            </w:pPr>
            <w:r>
              <w:rPr>
                <w:rFonts w:ascii="仿宋" w:eastAsia="仿宋" w:hAnsi="仿宋"/>
                <w:b/>
                <w:szCs w:val="24"/>
              </w:rPr>
              <w:t>服务费</w:t>
            </w:r>
          </w:p>
        </w:tc>
        <w:tc>
          <w:tcPr>
            <w:tcW w:w="7589" w:type="dxa"/>
            <w:vAlign w:val="center"/>
          </w:tcPr>
          <w:p w:rsidR="00B958E7" w:rsidRDefault="002D19EF">
            <w:pPr>
              <w:spacing w:line="276" w:lineRule="auto"/>
              <w:rPr>
                <w:rStyle w:val="afc"/>
                <w:rFonts w:ascii="仿宋" w:eastAsia="仿宋" w:hAnsi="仿宋" w:cs="宋体"/>
                <w:b w:val="0"/>
                <w:color w:val="auto"/>
                <w:sz w:val="24"/>
                <w:szCs w:val="24"/>
              </w:rPr>
            </w:pPr>
            <w:r>
              <w:rPr>
                <w:rFonts w:ascii="仿宋" w:eastAsia="仿宋" w:hAnsi="仿宋" w:hint="eastAsia"/>
                <w:color w:val="auto"/>
                <w:sz w:val="24"/>
                <w:szCs w:val="24"/>
              </w:rPr>
              <w:t>1.招标代理服务费收费标准：</w:t>
            </w:r>
            <w:r w:rsidR="00E960E3">
              <w:rPr>
                <w:rStyle w:val="afc"/>
                <w:rFonts w:ascii="仿宋" w:eastAsia="仿宋" w:hAnsi="仿宋" w:cs="宋体" w:hint="eastAsia"/>
                <w:b w:val="0"/>
                <w:color w:val="auto"/>
                <w:sz w:val="24"/>
                <w:szCs w:val="24"/>
              </w:rPr>
              <w:t>本项目的</w:t>
            </w:r>
            <w:r w:rsidR="00E960E3">
              <w:rPr>
                <w:rFonts w:ascii="仿宋" w:eastAsia="仿宋" w:hAnsi="仿宋" w:cs="宋体" w:hint="eastAsia"/>
                <w:color w:val="auto"/>
                <w:kern w:val="2"/>
                <w:sz w:val="24"/>
                <w:szCs w:val="24"/>
              </w:rPr>
              <w:t>招标代理服务费以中标</w:t>
            </w:r>
            <w:r w:rsidR="00E960E3">
              <w:rPr>
                <w:rStyle w:val="afc"/>
                <w:rFonts w:ascii="仿宋" w:eastAsia="仿宋" w:hAnsi="仿宋" w:cs="宋体" w:hint="eastAsia"/>
                <w:b w:val="0"/>
                <w:color w:val="auto"/>
                <w:sz w:val="24"/>
                <w:szCs w:val="24"/>
              </w:rPr>
              <w:t>金额为计算基数</w:t>
            </w:r>
            <w:r w:rsidR="00E960E3">
              <w:rPr>
                <w:rFonts w:ascii="仿宋" w:eastAsia="仿宋" w:hAnsi="仿宋" w:cs="宋体" w:hint="eastAsia"/>
                <w:color w:val="auto"/>
                <w:kern w:val="2"/>
                <w:sz w:val="24"/>
                <w:szCs w:val="24"/>
              </w:rPr>
              <w:t>，</w:t>
            </w:r>
            <w:r w:rsidR="00E960E3">
              <w:rPr>
                <w:rStyle w:val="afc"/>
                <w:rFonts w:ascii="仿宋" w:eastAsia="仿宋" w:hAnsi="仿宋" w:cs="宋体" w:hint="eastAsia"/>
                <w:b w:val="0"/>
                <w:color w:val="auto"/>
                <w:sz w:val="24"/>
                <w:szCs w:val="24"/>
              </w:rPr>
              <w:t>按以下费率标准计算：</w:t>
            </w:r>
          </w:p>
          <w:tbl>
            <w:tblPr>
              <w:tblStyle w:val="afb"/>
              <w:tblW w:w="0" w:type="auto"/>
              <w:jc w:val="center"/>
              <w:tblLayout w:type="fixed"/>
              <w:tblLook w:val="04A0"/>
            </w:tblPr>
            <w:tblGrid>
              <w:gridCol w:w="3425"/>
              <w:gridCol w:w="1985"/>
            </w:tblGrid>
            <w:tr w:rsidR="00383CAF" w:rsidTr="00A61828">
              <w:trPr>
                <w:trHeight w:val="284"/>
                <w:jc w:val="center"/>
              </w:trPr>
              <w:tc>
                <w:tcPr>
                  <w:tcW w:w="3425" w:type="dxa"/>
                  <w:vAlign w:val="center"/>
                </w:tcPr>
                <w:p w:rsidR="00383CAF" w:rsidRDefault="00383CAF" w:rsidP="00A61828">
                  <w:pPr>
                    <w:spacing w:line="300" w:lineRule="auto"/>
                    <w:jc w:val="center"/>
                    <w:rPr>
                      <w:rStyle w:val="afc"/>
                      <w:rFonts w:ascii="仿宋" w:eastAsia="仿宋" w:hAnsi="仿宋" w:cs="宋体"/>
                      <w:b w:val="0"/>
                      <w:color w:val="auto"/>
                      <w:sz w:val="24"/>
                      <w:szCs w:val="24"/>
                    </w:rPr>
                  </w:pPr>
                  <w:r>
                    <w:rPr>
                      <w:rStyle w:val="afc"/>
                      <w:rFonts w:ascii="仿宋" w:eastAsia="仿宋" w:hAnsi="仿宋" w:cs="宋体"/>
                      <w:b w:val="0"/>
                      <w:color w:val="auto"/>
                      <w:sz w:val="24"/>
                      <w:szCs w:val="24"/>
                    </w:rPr>
                    <w:t>金额（万元）</w:t>
                  </w:r>
                </w:p>
              </w:tc>
              <w:tc>
                <w:tcPr>
                  <w:tcW w:w="1985" w:type="dxa"/>
                  <w:vAlign w:val="center"/>
                </w:tcPr>
                <w:p w:rsidR="00383CAF" w:rsidRDefault="00383CAF" w:rsidP="00A61828">
                  <w:pPr>
                    <w:spacing w:line="300" w:lineRule="auto"/>
                    <w:jc w:val="center"/>
                    <w:rPr>
                      <w:rStyle w:val="afc"/>
                      <w:rFonts w:ascii="仿宋" w:eastAsia="仿宋" w:hAnsi="仿宋" w:cs="宋体"/>
                      <w:b w:val="0"/>
                      <w:color w:val="auto"/>
                      <w:sz w:val="24"/>
                      <w:szCs w:val="24"/>
                    </w:rPr>
                  </w:pPr>
                  <w:r>
                    <w:rPr>
                      <w:rStyle w:val="afc"/>
                      <w:rFonts w:ascii="仿宋" w:eastAsia="仿宋" w:hAnsi="仿宋" w:cs="宋体"/>
                      <w:b w:val="0"/>
                      <w:color w:val="auto"/>
                      <w:sz w:val="24"/>
                      <w:szCs w:val="24"/>
                    </w:rPr>
                    <w:t>费率</w:t>
                  </w:r>
                </w:p>
              </w:tc>
            </w:tr>
            <w:tr w:rsidR="00383CAF" w:rsidTr="00A61828">
              <w:trPr>
                <w:trHeight w:val="284"/>
                <w:jc w:val="center"/>
              </w:trPr>
              <w:tc>
                <w:tcPr>
                  <w:tcW w:w="3425" w:type="dxa"/>
                  <w:vAlign w:val="center"/>
                </w:tcPr>
                <w:p w:rsidR="00383CAF" w:rsidRDefault="00383CAF" w:rsidP="00A61828">
                  <w:pPr>
                    <w:spacing w:line="300" w:lineRule="auto"/>
                    <w:jc w:val="center"/>
                    <w:rPr>
                      <w:rStyle w:val="afc"/>
                      <w:rFonts w:ascii="仿宋" w:eastAsia="仿宋" w:hAnsi="仿宋" w:cs="宋体"/>
                      <w:b w:val="0"/>
                      <w:color w:val="auto"/>
                      <w:sz w:val="24"/>
                      <w:szCs w:val="24"/>
                    </w:rPr>
                  </w:pPr>
                  <w:r>
                    <w:rPr>
                      <w:rStyle w:val="afc"/>
                      <w:rFonts w:ascii="仿宋" w:eastAsia="仿宋" w:hAnsi="仿宋" w:cs="宋体" w:hint="eastAsia"/>
                      <w:b w:val="0"/>
                      <w:color w:val="auto"/>
                      <w:sz w:val="24"/>
                      <w:szCs w:val="24"/>
                    </w:rPr>
                    <w:t>100（含）以下部分</w:t>
                  </w:r>
                </w:p>
              </w:tc>
              <w:tc>
                <w:tcPr>
                  <w:tcW w:w="1985" w:type="dxa"/>
                  <w:vAlign w:val="center"/>
                </w:tcPr>
                <w:p w:rsidR="00383CAF" w:rsidRDefault="00383CAF" w:rsidP="00A61828">
                  <w:pPr>
                    <w:spacing w:line="300" w:lineRule="auto"/>
                    <w:jc w:val="center"/>
                    <w:rPr>
                      <w:rStyle w:val="afc"/>
                      <w:rFonts w:ascii="仿宋" w:eastAsia="仿宋" w:hAnsi="仿宋" w:cs="宋体"/>
                      <w:b w:val="0"/>
                      <w:color w:val="auto"/>
                      <w:sz w:val="24"/>
                      <w:szCs w:val="24"/>
                    </w:rPr>
                  </w:pPr>
                  <w:r>
                    <w:rPr>
                      <w:rStyle w:val="afc"/>
                      <w:rFonts w:ascii="仿宋" w:eastAsia="仿宋" w:hAnsi="仿宋" w:cs="宋体" w:hint="eastAsia"/>
                      <w:b w:val="0"/>
                      <w:color w:val="auto"/>
                      <w:sz w:val="24"/>
                      <w:szCs w:val="24"/>
                    </w:rPr>
                    <w:t>1.5%</w:t>
                  </w:r>
                </w:p>
              </w:tc>
            </w:tr>
          </w:tbl>
          <w:p w:rsidR="00B23BCC" w:rsidRDefault="00E258E0">
            <w:pPr>
              <w:spacing w:line="276" w:lineRule="auto"/>
              <w:rPr>
                <w:rFonts w:ascii="仿宋" w:eastAsia="仿宋" w:hAnsi="仿宋"/>
                <w:color w:val="auto"/>
                <w:sz w:val="24"/>
                <w:szCs w:val="24"/>
              </w:rPr>
            </w:pPr>
            <w:r>
              <w:rPr>
                <w:rFonts w:ascii="仿宋" w:eastAsia="仿宋" w:hAnsi="仿宋" w:hint="eastAsia"/>
                <w:color w:val="auto"/>
                <w:sz w:val="24"/>
                <w:szCs w:val="24"/>
              </w:rPr>
              <w:t>计算方式：招标代理服务费=中标金额×费率。</w:t>
            </w:r>
          </w:p>
          <w:p w:rsidR="00B958E7" w:rsidRDefault="002D19EF">
            <w:pPr>
              <w:spacing w:line="276" w:lineRule="auto"/>
              <w:rPr>
                <w:rFonts w:ascii="仿宋" w:eastAsia="仿宋" w:hAnsi="仿宋"/>
                <w:color w:val="auto"/>
                <w:sz w:val="24"/>
                <w:szCs w:val="24"/>
              </w:rPr>
            </w:pPr>
            <w:r>
              <w:rPr>
                <w:rFonts w:ascii="仿宋" w:eastAsia="仿宋" w:hAnsi="仿宋" w:hint="eastAsia"/>
                <w:color w:val="auto"/>
                <w:sz w:val="24"/>
                <w:szCs w:val="24"/>
              </w:rPr>
              <w:t>2.收取方式：本项目的招标代理服务费由中标人支付，中标人在采购结果公告发布之日起5个工作日内一次性向采购代理机构付清。</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auto"/>
                <w:sz w:val="24"/>
                <w:szCs w:val="24"/>
              </w:rPr>
              <w:t>3.收款账户信息：浙江新顺项目管理有限公司，开户行：浙江诸暨农村商业银行股份有限公司浣东支行，账号：</w:t>
            </w:r>
            <w:r>
              <w:rPr>
                <w:rFonts w:ascii="仿宋" w:eastAsia="仿宋" w:hAnsi="仿宋"/>
                <w:color w:val="auto"/>
                <w:sz w:val="24"/>
                <w:szCs w:val="24"/>
              </w:rPr>
              <w:t>201000214232891</w:t>
            </w:r>
            <w:r>
              <w:rPr>
                <w:rFonts w:ascii="仿宋" w:eastAsia="仿宋" w:hAnsi="仿宋" w:hint="eastAsia"/>
                <w:color w:val="auto"/>
                <w:sz w:val="24"/>
                <w:szCs w:val="24"/>
              </w:rPr>
              <w:t>。</w:t>
            </w:r>
          </w:p>
        </w:tc>
      </w:tr>
      <w:tr w:rsidR="00B958E7">
        <w:trPr>
          <w:trHeight w:val="415"/>
          <w:jc w:val="center"/>
        </w:trPr>
        <w:tc>
          <w:tcPr>
            <w:tcW w:w="704"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hint="eastAsia"/>
                <w:b/>
                <w:szCs w:val="24"/>
              </w:rPr>
              <w:t>15</w:t>
            </w:r>
          </w:p>
        </w:tc>
        <w:tc>
          <w:tcPr>
            <w:tcW w:w="1776" w:type="dxa"/>
            <w:vAlign w:val="center"/>
          </w:tcPr>
          <w:p w:rsidR="00B958E7" w:rsidRDefault="002D19EF">
            <w:pPr>
              <w:pStyle w:val="af1"/>
              <w:spacing w:line="300" w:lineRule="auto"/>
              <w:jc w:val="center"/>
              <w:rPr>
                <w:rFonts w:ascii="仿宋" w:eastAsia="仿宋" w:hAnsi="仿宋"/>
                <w:b/>
                <w:szCs w:val="24"/>
              </w:rPr>
            </w:pPr>
            <w:r>
              <w:rPr>
                <w:rFonts w:ascii="仿宋" w:eastAsia="仿宋" w:hAnsi="仿宋"/>
                <w:b/>
                <w:szCs w:val="24"/>
              </w:rPr>
              <w:t>重要提醒</w:t>
            </w:r>
          </w:p>
        </w:tc>
        <w:tc>
          <w:tcPr>
            <w:tcW w:w="7589" w:type="dxa"/>
            <w:vAlign w:val="center"/>
          </w:tcPr>
          <w:p w:rsidR="00B958E7" w:rsidRDefault="002D19EF">
            <w:pPr>
              <w:snapToGrid w:val="0"/>
              <w:spacing w:line="276" w:lineRule="auto"/>
              <w:rPr>
                <w:rFonts w:ascii="仿宋" w:eastAsia="仿宋" w:hAnsi="仿宋"/>
                <w:color w:val="auto"/>
                <w:sz w:val="24"/>
                <w:szCs w:val="24"/>
              </w:rPr>
            </w:pPr>
            <w:r>
              <w:rPr>
                <w:rFonts w:ascii="仿宋" w:eastAsia="仿宋" w:hAnsi="仿宋" w:hint="eastAsia"/>
                <w:color w:val="auto"/>
                <w:sz w:val="24"/>
                <w:szCs w:val="24"/>
              </w:rPr>
              <w:t>（1）各供应商参与本项目电子招投标活动前应注册成为政采云平台供应商，并完成CA数字证书办理。因未注册或未办理CA数字证书等原因造成无法投标或投标失败等后果由供应商自行承担。</w:t>
            </w:r>
          </w:p>
          <w:p w:rsidR="00B958E7" w:rsidRDefault="002D19EF">
            <w:pPr>
              <w:spacing w:line="276" w:lineRule="auto"/>
              <w:rPr>
                <w:rFonts w:ascii="仿宋" w:eastAsia="仿宋" w:hAnsi="仿宋"/>
                <w:color w:val="000000" w:themeColor="text1"/>
                <w:sz w:val="24"/>
              </w:rPr>
            </w:pPr>
            <w:r>
              <w:rPr>
                <w:rFonts w:ascii="仿宋" w:eastAsia="仿宋" w:hAnsi="仿宋" w:hint="eastAsia"/>
                <w:color w:val="auto"/>
                <w:sz w:val="24"/>
                <w:szCs w:val="24"/>
              </w:rPr>
              <w:t>（2）如本前附表规定与投标人须知条款的内容有不一致的，以本前附表为准。</w:t>
            </w:r>
          </w:p>
        </w:tc>
      </w:tr>
    </w:tbl>
    <w:p w:rsidR="00B958E7" w:rsidRDefault="00B958E7">
      <w:pPr>
        <w:rPr>
          <w:rFonts w:ascii="宋体" w:hAnsi="宋体"/>
          <w:color w:val="auto"/>
        </w:rPr>
      </w:pPr>
    </w:p>
    <w:p w:rsidR="00B958E7" w:rsidRDefault="00B958E7">
      <w:pPr>
        <w:rPr>
          <w:rFonts w:ascii="宋体" w:hAnsi="宋体"/>
          <w:color w:val="auto"/>
        </w:rPr>
        <w:sectPr w:rsidR="00B958E7">
          <w:pgSz w:w="11906" w:h="16838"/>
          <w:pgMar w:top="1134" w:right="1247" w:bottom="1021" w:left="1247" w:header="567" w:footer="454" w:gutter="0"/>
          <w:pgNumType w:fmt="numberInDash"/>
          <w:cols w:space="720"/>
          <w:titlePg/>
          <w:docGrid w:type="lines" w:linePitch="312"/>
        </w:sectPr>
      </w:pPr>
    </w:p>
    <w:bookmarkEnd w:id="2"/>
    <w:p w:rsidR="00B958E7" w:rsidRDefault="002D19EF">
      <w:pPr>
        <w:pStyle w:val="21"/>
        <w:spacing w:before="0" w:after="0" w:line="240" w:lineRule="auto"/>
        <w:jc w:val="center"/>
        <w:rPr>
          <w:rFonts w:ascii="仿宋" w:eastAsia="仿宋" w:hAnsi="仿宋"/>
          <w:color w:val="auto"/>
          <w:sz w:val="28"/>
          <w:szCs w:val="28"/>
        </w:rPr>
      </w:pPr>
      <w:r>
        <w:rPr>
          <w:rFonts w:ascii="仿宋" w:eastAsia="仿宋" w:hAnsi="仿宋" w:hint="eastAsia"/>
          <w:color w:val="auto"/>
          <w:sz w:val="28"/>
          <w:szCs w:val="28"/>
        </w:rPr>
        <w:lastRenderedPageBreak/>
        <w:t>一、总   则</w:t>
      </w:r>
    </w:p>
    <w:p w:rsidR="00B958E7" w:rsidRDefault="002D19EF">
      <w:pPr>
        <w:spacing w:line="276" w:lineRule="auto"/>
        <w:ind w:firstLineChars="196" w:firstLine="472"/>
        <w:rPr>
          <w:rFonts w:ascii="仿宋" w:eastAsia="仿宋" w:hAnsi="仿宋"/>
          <w:b/>
          <w:color w:val="auto"/>
        </w:rPr>
      </w:pPr>
      <w:r>
        <w:rPr>
          <w:rFonts w:ascii="仿宋" w:eastAsia="仿宋" w:hAnsi="仿宋" w:hint="eastAsia"/>
          <w:b/>
          <w:bCs/>
          <w:color w:val="auto"/>
          <w:sz w:val="24"/>
        </w:rPr>
        <w:t>1.</w:t>
      </w:r>
      <w:r>
        <w:rPr>
          <w:rFonts w:ascii="仿宋" w:eastAsia="仿宋" w:hAnsi="仿宋"/>
          <w:b/>
          <w:color w:val="auto"/>
          <w:sz w:val="24"/>
        </w:rPr>
        <w:t>适用范围</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本招标文件适用于该项目的招标、投标、开标、</w:t>
      </w:r>
      <w:r>
        <w:rPr>
          <w:rFonts w:ascii="仿宋" w:eastAsia="仿宋" w:hAnsi="仿宋" w:cs="宋体" w:hint="eastAsia"/>
          <w:color w:val="auto"/>
          <w:sz w:val="24"/>
        </w:rPr>
        <w:t>资格审查与信用信息查询、评标、定标、合同、验收等行为（法律、法规另有规定的，从其规定）。</w:t>
      </w:r>
    </w:p>
    <w:p w:rsidR="00B958E7" w:rsidRDefault="002D19EF">
      <w:pPr>
        <w:snapToGrid w:val="0"/>
        <w:spacing w:line="276" w:lineRule="auto"/>
        <w:ind w:firstLineChars="196" w:firstLine="472"/>
        <w:jc w:val="left"/>
        <w:outlineLvl w:val="1"/>
        <w:rPr>
          <w:rFonts w:ascii="仿宋" w:eastAsia="仿宋" w:hAnsi="仿宋"/>
          <w:b/>
          <w:color w:val="auto"/>
          <w:sz w:val="24"/>
        </w:rPr>
      </w:pPr>
      <w:r>
        <w:rPr>
          <w:rFonts w:ascii="仿宋" w:eastAsia="仿宋" w:hAnsi="仿宋" w:hint="eastAsia"/>
          <w:b/>
          <w:color w:val="auto"/>
          <w:sz w:val="24"/>
        </w:rPr>
        <w:t>2.定义</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2.1“采购</w:t>
      </w:r>
      <w:r>
        <w:rPr>
          <w:rFonts w:ascii="仿宋" w:eastAsia="仿宋" w:hAnsi="仿宋"/>
          <w:color w:val="auto"/>
          <w:sz w:val="24"/>
        </w:rPr>
        <w:t>人</w:t>
      </w:r>
      <w:r>
        <w:rPr>
          <w:rFonts w:ascii="仿宋" w:eastAsia="仿宋" w:hAnsi="仿宋" w:hint="eastAsia"/>
          <w:color w:val="auto"/>
          <w:sz w:val="24"/>
        </w:rPr>
        <w:t>”</w:t>
      </w:r>
      <w:r>
        <w:rPr>
          <w:rFonts w:ascii="仿宋" w:eastAsia="仿宋" w:hAnsi="仿宋"/>
          <w:color w:val="auto"/>
          <w:sz w:val="24"/>
        </w:rPr>
        <w:t>系指招标公告中载明的本项目的采购人。</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2.2</w:t>
      </w:r>
      <w:r>
        <w:rPr>
          <w:rFonts w:ascii="仿宋" w:eastAsia="仿宋" w:hAnsi="仿宋"/>
          <w:color w:val="auto"/>
          <w:sz w:val="24"/>
        </w:rPr>
        <w:t>“</w:t>
      </w:r>
      <w:r>
        <w:rPr>
          <w:rFonts w:ascii="仿宋" w:eastAsia="仿宋" w:hAnsi="仿宋" w:hint="eastAsia"/>
          <w:color w:val="auto"/>
          <w:sz w:val="24"/>
        </w:rPr>
        <w:t>采购代理机构</w:t>
      </w:r>
      <w:r>
        <w:rPr>
          <w:rFonts w:ascii="仿宋" w:eastAsia="仿宋" w:hAnsi="仿宋"/>
          <w:color w:val="auto"/>
          <w:sz w:val="24"/>
        </w:rPr>
        <w:t>”系指招标公告中载明的本项目的采购代理机构。</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2.3“</w:t>
      </w:r>
      <w:r>
        <w:rPr>
          <w:rFonts w:ascii="仿宋" w:eastAsia="仿宋" w:hAnsi="仿宋"/>
          <w:color w:val="auto"/>
          <w:sz w:val="24"/>
        </w:rPr>
        <w:t>投标人”系指</w:t>
      </w:r>
      <w:r>
        <w:rPr>
          <w:rFonts w:ascii="仿宋" w:eastAsia="仿宋" w:hAnsi="仿宋" w:cs="宋体" w:hint="eastAsia"/>
          <w:color w:val="auto"/>
          <w:sz w:val="24"/>
        </w:rPr>
        <w:t>响应招标、参加投标竞争的法人、其他组织或者自然人。</w:t>
      </w:r>
    </w:p>
    <w:p w:rsidR="00B958E7" w:rsidRDefault="002D19EF">
      <w:pPr>
        <w:snapToGrid w:val="0"/>
        <w:spacing w:line="276" w:lineRule="auto"/>
        <w:ind w:firstLineChars="200" w:firstLine="480"/>
        <w:jc w:val="left"/>
        <w:rPr>
          <w:rFonts w:ascii="仿宋" w:eastAsia="仿宋" w:hAnsi="仿宋"/>
          <w:bCs/>
          <w:color w:val="auto"/>
          <w:sz w:val="24"/>
        </w:rPr>
      </w:pPr>
      <w:r>
        <w:rPr>
          <w:rFonts w:ascii="仿宋" w:eastAsia="仿宋" w:hAnsi="仿宋" w:hint="eastAsia"/>
          <w:bCs/>
          <w:color w:val="auto"/>
          <w:sz w:val="24"/>
        </w:rPr>
        <w:t>2.4“负责人”系指法人企业的法定负责人，或者其他组织为法律、行政法规规定代表单位行使职权的主要负责人，或自然人本人。</w:t>
      </w:r>
    </w:p>
    <w:p w:rsidR="00B958E7" w:rsidRDefault="002D19EF">
      <w:pPr>
        <w:snapToGrid w:val="0"/>
        <w:spacing w:line="276" w:lineRule="auto"/>
        <w:ind w:firstLineChars="200" w:firstLine="480"/>
        <w:jc w:val="left"/>
        <w:rPr>
          <w:rFonts w:ascii="仿宋" w:eastAsia="仿宋" w:hAnsi="仿宋"/>
          <w:bCs/>
          <w:color w:val="auto"/>
          <w:sz w:val="24"/>
        </w:rPr>
      </w:pPr>
      <w:r>
        <w:rPr>
          <w:rFonts w:ascii="仿宋" w:eastAsia="仿宋" w:hAnsi="仿宋" w:hint="eastAsia"/>
          <w:bCs/>
          <w:color w:val="auto"/>
          <w:sz w:val="24"/>
        </w:rPr>
        <w:t>2.5“电子签名”系指数据电文中以电子形式所含、所附用于识别签名人身份并表明签名人认可其中内容的数据；“公章”系指单位法定名称章。</w:t>
      </w:r>
    </w:p>
    <w:p w:rsidR="00B958E7" w:rsidRDefault="002D19EF">
      <w:pPr>
        <w:snapToGrid w:val="0"/>
        <w:spacing w:line="276" w:lineRule="auto"/>
        <w:ind w:firstLineChars="200" w:firstLine="480"/>
        <w:jc w:val="left"/>
        <w:rPr>
          <w:rFonts w:ascii="仿宋" w:eastAsia="仿宋" w:hAnsi="仿宋"/>
          <w:bCs/>
          <w:color w:val="auto"/>
          <w:sz w:val="24"/>
        </w:rPr>
      </w:pPr>
      <w:r>
        <w:rPr>
          <w:rFonts w:ascii="仿宋" w:eastAsia="仿宋" w:hAnsi="仿宋" w:hint="eastAsia"/>
          <w:bCs/>
          <w:color w:val="auto"/>
          <w:sz w:val="24"/>
        </w:rPr>
        <w:t>2.6</w:t>
      </w:r>
      <w:r>
        <w:rPr>
          <w:rFonts w:ascii="仿宋" w:eastAsia="仿宋" w:hAnsi="仿宋"/>
          <w:bCs/>
          <w:color w:val="auto"/>
          <w:sz w:val="24"/>
        </w:rPr>
        <w:t>“电子交易平台”</w:t>
      </w:r>
      <w:r>
        <w:rPr>
          <w:rFonts w:ascii="仿宋" w:eastAsia="仿宋" w:hAnsi="仿宋" w:hint="eastAsia"/>
          <w:bCs/>
          <w:color w:val="auto"/>
          <w:sz w:val="24"/>
        </w:rPr>
        <w:t>系指</w:t>
      </w:r>
      <w:r>
        <w:rPr>
          <w:rFonts w:ascii="仿宋" w:eastAsia="仿宋" w:hAnsi="仿宋"/>
          <w:bCs/>
          <w:color w:val="auto"/>
          <w:sz w:val="24"/>
        </w:rPr>
        <w:t>本项目政府采购活动所依托的政府采购云平台</w:t>
      </w:r>
      <w:r>
        <w:rPr>
          <w:rFonts w:eastAsia="仿宋" w:hAnsi="仿宋"/>
          <w:bCs/>
          <w:color w:val="auto"/>
          <w:sz w:val="24"/>
        </w:rPr>
        <w:t>，详见本项目招标公告</w:t>
      </w:r>
      <w:r>
        <w:rPr>
          <w:rFonts w:ascii="仿宋" w:eastAsia="仿宋" w:hAnsi="仿宋"/>
          <w:bCs/>
          <w:color w:val="auto"/>
          <w:sz w:val="24"/>
        </w:rPr>
        <w:t>。</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2.7</w:t>
      </w:r>
      <w:r>
        <w:rPr>
          <w:rFonts w:ascii="仿宋" w:eastAsia="仿宋" w:hAnsi="仿宋"/>
          <w:color w:val="auto"/>
          <w:sz w:val="24"/>
        </w:rPr>
        <w:t>“</w:t>
      </w:r>
      <w:r>
        <w:rPr>
          <w:rFonts w:ascii="仿宋" w:eastAsia="仿宋" w:hAnsi="仿宋" w:hint="eastAsia"/>
          <w:color w:val="auto"/>
          <w:sz w:val="24"/>
        </w:rPr>
        <w:t>★</w:t>
      </w:r>
      <w:r>
        <w:rPr>
          <w:rFonts w:ascii="仿宋" w:eastAsia="仿宋" w:hAnsi="仿宋"/>
          <w:color w:val="auto"/>
          <w:sz w:val="24"/>
        </w:rPr>
        <w:t>”系指实质性要求条款；“</w:t>
      </w:r>
      <w:r>
        <w:rPr>
          <w:rFonts w:ascii="仿宋" w:eastAsia="仿宋" w:hAnsi="仿宋"/>
          <w:color w:val="auto"/>
          <w:sz w:val="24"/>
        </w:rPr>
        <w:sym w:font="Wingdings" w:char="F0FE"/>
      </w:r>
      <w:r>
        <w:rPr>
          <w:rFonts w:ascii="仿宋" w:eastAsia="仿宋" w:hAnsi="仿宋"/>
          <w:color w:val="auto"/>
          <w:sz w:val="24"/>
        </w:rPr>
        <w:t>”系指适用本项目的要求；“</w:t>
      </w:r>
      <w:r>
        <w:rPr>
          <w:rFonts w:ascii="仿宋" w:eastAsia="仿宋" w:hAnsi="仿宋" w:hint="eastAsia"/>
          <w:color w:val="auto"/>
          <w:sz w:val="24"/>
        </w:rPr>
        <w:t>□</w:t>
      </w:r>
      <w:r>
        <w:rPr>
          <w:rFonts w:ascii="仿宋" w:eastAsia="仿宋" w:hAnsi="仿宋"/>
          <w:color w:val="auto"/>
          <w:sz w:val="24"/>
        </w:rPr>
        <w:t>”系指不适用本项目的要求。</w:t>
      </w:r>
    </w:p>
    <w:p w:rsidR="00B958E7" w:rsidRDefault="002D19EF">
      <w:pPr>
        <w:snapToGrid w:val="0"/>
        <w:spacing w:line="276" w:lineRule="auto"/>
        <w:ind w:firstLineChars="196" w:firstLine="472"/>
        <w:jc w:val="left"/>
        <w:outlineLvl w:val="1"/>
        <w:rPr>
          <w:rFonts w:ascii="仿宋" w:eastAsia="仿宋" w:hAnsi="仿宋"/>
          <w:b/>
          <w:color w:val="auto"/>
          <w:sz w:val="24"/>
        </w:rPr>
      </w:pPr>
      <w:r>
        <w:rPr>
          <w:rFonts w:ascii="仿宋" w:eastAsia="仿宋" w:hAnsi="仿宋" w:hint="eastAsia"/>
          <w:b/>
          <w:color w:val="auto"/>
          <w:sz w:val="24"/>
        </w:rPr>
        <w:t>3.采购项目需要落实的政府采购政策</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hint="eastAsia"/>
          <w:bCs/>
          <w:szCs w:val="24"/>
        </w:rPr>
        <w:t>3.1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优先采购向我国企业转让技术、与我国企业签订消化吸收再创新方案的供应商的进口产品。</w:t>
      </w:r>
    </w:p>
    <w:p w:rsidR="00B958E7" w:rsidRDefault="002D19EF">
      <w:pPr>
        <w:pStyle w:val="af1"/>
        <w:snapToGrid w:val="0"/>
        <w:spacing w:line="276" w:lineRule="auto"/>
        <w:ind w:left="1" w:firstLineChars="200" w:firstLine="480"/>
        <w:rPr>
          <w:rFonts w:ascii="仿宋" w:eastAsia="仿宋" w:hAnsi="仿宋"/>
        </w:rPr>
      </w:pPr>
      <w:r>
        <w:rPr>
          <w:rFonts w:ascii="仿宋" w:eastAsia="仿宋" w:hAnsi="仿宋" w:hint="eastAsia"/>
        </w:rPr>
        <w:t>3.2支持绿色发展</w:t>
      </w:r>
    </w:p>
    <w:p w:rsidR="00B958E7" w:rsidRDefault="002D19EF">
      <w:pPr>
        <w:pStyle w:val="af1"/>
        <w:snapToGrid w:val="0"/>
        <w:spacing w:line="276" w:lineRule="auto"/>
        <w:ind w:left="1" w:firstLineChars="200" w:firstLine="480"/>
        <w:rPr>
          <w:rFonts w:ascii="仿宋" w:eastAsia="仿宋" w:hAnsi="仿宋"/>
        </w:rPr>
      </w:pPr>
      <w:r>
        <w:rPr>
          <w:rFonts w:ascii="仿宋" w:eastAsia="仿宋" w:hAnsi="仿宋" w:hint="eastAsia"/>
        </w:rPr>
        <w:t>3</w:t>
      </w:r>
      <w:r>
        <w:rPr>
          <w:rFonts w:ascii="仿宋" w:eastAsia="仿宋" w:hAnsi="仿宋"/>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仿宋" w:eastAsia="仿宋" w:hAnsi="仿宋" w:hint="eastAsia"/>
        </w:rPr>
        <w:t>★</w:t>
      </w:r>
      <w:r>
        <w:rPr>
          <w:rFonts w:ascii="仿宋" w:eastAsia="仿宋" w:hAnsi="仿宋" w:hint="eastAsia"/>
          <w:b/>
        </w:rPr>
        <w:t>采购人拟采购的产品属于政府强制采购的节能产品品目清单范围的，投标人相应的投标产品未获得国家确定的认证机构出具的、处于有效期之内的节能产品认证证书的，投标无效。</w:t>
      </w:r>
    </w:p>
    <w:p w:rsidR="00B958E7" w:rsidRDefault="002D19EF">
      <w:pPr>
        <w:pStyle w:val="af1"/>
        <w:snapToGrid w:val="0"/>
        <w:spacing w:line="276" w:lineRule="auto"/>
        <w:ind w:left="1" w:firstLineChars="200" w:firstLine="480"/>
        <w:rPr>
          <w:rFonts w:ascii="仿宋" w:eastAsia="仿宋" w:hAnsi="仿宋"/>
        </w:rPr>
      </w:pPr>
      <w:r>
        <w:rPr>
          <w:rFonts w:ascii="仿宋" w:eastAsia="仿宋" w:hAnsi="仿宋" w:hint="eastAsia"/>
        </w:rPr>
        <w:t>3</w:t>
      </w:r>
      <w:r>
        <w:rPr>
          <w:rFonts w:ascii="仿宋" w:eastAsia="仿宋" w:hAnsi="仿宋"/>
        </w:rPr>
        <w:t xml:space="preserve">.2.2 </w:t>
      </w:r>
      <w:r>
        <w:rPr>
          <w:rFonts w:ascii="仿宋" w:eastAsia="仿宋" w:hAnsi="仿宋" w:hint="eastAsia"/>
        </w:rPr>
        <w:t>修缮、装修类项目采购建材的，采购人应将绿色建筑和绿色建材性能、指标等作为实质性条件纳入招标文件和合同。</w:t>
      </w:r>
    </w:p>
    <w:p w:rsidR="00B958E7" w:rsidRDefault="002D19EF">
      <w:pPr>
        <w:pStyle w:val="af1"/>
        <w:snapToGrid w:val="0"/>
        <w:spacing w:line="276" w:lineRule="auto"/>
        <w:ind w:left="1" w:firstLineChars="200" w:firstLine="480"/>
        <w:rPr>
          <w:rFonts w:ascii="仿宋" w:eastAsia="仿宋" w:hAnsi="仿宋"/>
        </w:rPr>
      </w:pPr>
      <w:r>
        <w:rPr>
          <w:rFonts w:ascii="仿宋" w:eastAsia="仿宋" w:hAnsi="仿宋" w:hint="eastAsia"/>
        </w:rPr>
        <w:t>3</w:t>
      </w:r>
      <w:r>
        <w:rPr>
          <w:rFonts w:ascii="仿宋" w:eastAsia="仿宋" w:hAnsi="仿宋"/>
        </w:rPr>
        <w:t>.2.3</w:t>
      </w:r>
      <w:r>
        <w:rPr>
          <w:rFonts w:ascii="仿宋" w:eastAsia="仿宋" w:hAnsi="仿宋" w:hint="eastAsia"/>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ascii="仿宋" w:eastAsia="仿宋" w:hAnsi="仿宋" w:hint="eastAsia"/>
          <w:color w:val="000000" w:themeColor="text1"/>
        </w:rPr>
        <w:t>鼓励采购单位优先采购绿色包装产品、绿色物流配送服务以及循环利用产品。</w:t>
      </w:r>
    </w:p>
    <w:p w:rsidR="00B958E7" w:rsidRDefault="002D19EF">
      <w:pPr>
        <w:pStyle w:val="af1"/>
        <w:snapToGrid w:val="0"/>
        <w:spacing w:line="276" w:lineRule="auto"/>
        <w:ind w:left="1" w:firstLineChars="200" w:firstLine="480"/>
        <w:rPr>
          <w:rFonts w:ascii="仿宋" w:eastAsia="仿宋" w:hAnsi="仿宋"/>
        </w:rPr>
      </w:pPr>
      <w:r>
        <w:rPr>
          <w:rFonts w:ascii="仿宋" w:eastAsia="仿宋" w:hAnsi="仿宋" w:hint="eastAsia"/>
        </w:rPr>
        <w:t>3.3支持中小企业发展</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cstheme="minorBidi" w:hint="eastAsia"/>
          <w:color w:val="auto"/>
          <w:kern w:val="2"/>
          <w:sz w:val="24"/>
          <w:szCs w:val="22"/>
        </w:rPr>
        <w:t>3.3.1</w:t>
      </w:r>
      <w:r>
        <w:rPr>
          <w:rFonts w:ascii="仿宋" w:eastAsia="仿宋" w:hAnsi="仿宋" w:hint="eastAsia"/>
          <w:bCs/>
          <w:color w:val="auto"/>
          <w:sz w:val="24"/>
        </w:rPr>
        <w:t>中小企业是指在中华人民共和国境内依法设立，依据国务院批准的中小企业划分标准确定的中型企业、小型企业和微型企业，但与大企业的负责人为同一人，或者与大企业存在直接控股、管理关系的除外。</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lastRenderedPageBreak/>
        <w:t>符合中小企业划分标准的个体工商户，在政府采购活动中视同中小企业。</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t>3.3.2在政府采购活动中，投标人提供的货物或者服务符合下列情形的，方可享受中小企业扶持政策：</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t>（1）在货物采购项目中，货物由中小企业制造，即货物由中小企业生产且使用该中小企业商号或者注册商标。供应商提供的货物既有中小企业制造货物，也有大型企业制造货物的，不享受中小企业扶持政策。</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t>（2）在服务采购项目中，服务由中小企业承接，即提供服务的人员为中小企业依照《中华人民共和国劳动合同法》订立劳动合同的从业人员。</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t>以联合体形式参加政府采购活动，联合体各方均为中小企业的，联合体视同中小企业。其中，联合体各方均为小微企业的，联合体视同小微企业。</w:t>
      </w:r>
    </w:p>
    <w:p w:rsidR="00B958E7" w:rsidRDefault="002D19EF">
      <w:pPr>
        <w:spacing w:line="276" w:lineRule="auto"/>
        <w:ind w:firstLineChars="200" w:firstLine="480"/>
        <w:rPr>
          <w:rFonts w:ascii="仿宋" w:eastAsia="仿宋" w:hAnsi="仿宋"/>
          <w:bCs/>
          <w:color w:val="auto"/>
          <w:sz w:val="24"/>
          <w:u w:val="single"/>
        </w:rPr>
      </w:pPr>
      <w:r>
        <w:rPr>
          <w:rFonts w:ascii="仿宋" w:eastAsia="仿宋" w:hAnsi="仿宋" w:hint="eastAsia"/>
          <w:bCs/>
          <w:color w:val="auto"/>
          <w:sz w:val="24"/>
        </w:rPr>
        <w:t>3.3.3对于未预留份额专门面向中小企业的政府采购货物或服务项目，以及预留份额政府采购货物或服务项目中的非预留部分标项，对小型和微型企业的投标报价给予10%-2</w:t>
      </w:r>
      <w:r>
        <w:rPr>
          <w:rFonts w:ascii="仿宋" w:eastAsia="仿宋" w:hAnsi="仿宋"/>
          <w:bCs/>
          <w:color w:val="auto"/>
          <w:sz w:val="24"/>
        </w:rPr>
        <w:t>0%</w:t>
      </w:r>
      <w:r>
        <w:rPr>
          <w:rFonts w:ascii="仿宋" w:eastAsia="仿宋" w:hAnsi="仿宋" w:hint="eastAsia"/>
          <w:bCs/>
          <w:color w:val="auto"/>
          <w:sz w:val="24"/>
        </w:rPr>
        <w:t>（招标文件第四部分评标办法明确具体的扣除比例，未明确的，给予</w:t>
      </w:r>
      <w:r>
        <w:rPr>
          <w:rFonts w:ascii="仿宋" w:eastAsia="仿宋" w:hAnsi="仿宋"/>
          <w:bCs/>
          <w:color w:val="auto"/>
          <w:sz w:val="24"/>
        </w:rPr>
        <w:t>20</w:t>
      </w:r>
      <w:r>
        <w:rPr>
          <w:rFonts w:ascii="仿宋" w:eastAsia="仿宋" w:hAnsi="仿宋" w:hint="eastAsia"/>
          <w:bCs/>
          <w:color w:val="auto"/>
          <w:sz w:val="24"/>
        </w:rPr>
        <w:t>%的扣除）</w:t>
      </w:r>
      <w:r>
        <w:rPr>
          <w:rFonts w:ascii="仿宋" w:eastAsia="仿宋" w:hAnsi="仿宋"/>
          <w:bCs/>
          <w:color w:val="auto"/>
          <w:sz w:val="24"/>
        </w:rPr>
        <w:t>的扣除，用扣除后的价格参与评审。如接受大中型企业与小微企业组成联合体或者允许大中型企业向一家或者多家小微企业分包的</w:t>
      </w:r>
      <w:r>
        <w:rPr>
          <w:rFonts w:ascii="仿宋" w:eastAsia="仿宋" w:hAnsi="仿宋" w:hint="eastAsia"/>
          <w:bCs/>
          <w:color w:val="auto"/>
          <w:sz w:val="24"/>
        </w:rPr>
        <w:t>政府</w:t>
      </w:r>
      <w:r>
        <w:rPr>
          <w:rFonts w:ascii="仿宋" w:eastAsia="仿宋" w:hAnsi="仿宋"/>
          <w:bCs/>
          <w:color w:val="auto"/>
          <w:sz w:val="24"/>
        </w:rPr>
        <w:t>采购</w:t>
      </w:r>
      <w:r>
        <w:rPr>
          <w:rFonts w:ascii="仿宋" w:eastAsia="仿宋" w:hAnsi="仿宋" w:hint="eastAsia"/>
          <w:bCs/>
          <w:color w:val="auto"/>
          <w:sz w:val="24"/>
        </w:rPr>
        <w:t>货物或服务</w:t>
      </w:r>
      <w:r>
        <w:rPr>
          <w:rFonts w:ascii="仿宋" w:eastAsia="仿宋" w:hAnsi="仿宋"/>
          <w:bCs/>
          <w:color w:val="auto"/>
          <w:sz w:val="24"/>
        </w:rPr>
        <w:t>项目，对于联合协议或者分包意向协议约定小微企业的合同份额占到合同总金额30%以上的，对联合体或者大中型企业的报价给予</w:t>
      </w:r>
      <w:r>
        <w:rPr>
          <w:rFonts w:ascii="仿宋" w:eastAsia="仿宋" w:hAnsi="仿宋" w:hint="eastAsia"/>
          <w:bCs/>
          <w:color w:val="auto"/>
          <w:sz w:val="24"/>
        </w:rPr>
        <w:t>4%-6</w:t>
      </w:r>
      <w:r>
        <w:rPr>
          <w:rFonts w:ascii="仿宋" w:eastAsia="仿宋" w:hAnsi="仿宋"/>
          <w:bCs/>
          <w:color w:val="auto"/>
          <w:sz w:val="24"/>
        </w:rPr>
        <w:t>%</w:t>
      </w:r>
      <w:r>
        <w:rPr>
          <w:rFonts w:ascii="仿宋" w:eastAsia="仿宋" w:hAnsi="仿宋" w:hint="eastAsia"/>
          <w:bCs/>
          <w:color w:val="auto"/>
          <w:sz w:val="24"/>
        </w:rPr>
        <w:t>（招标文件第四部分评标办法明确具体的扣除比例，未明确的，给予6%的扣除）</w:t>
      </w:r>
      <w:r>
        <w:rPr>
          <w:rFonts w:ascii="仿宋" w:eastAsia="仿宋" w:hAnsi="仿宋"/>
          <w:bCs/>
          <w:color w:val="auto"/>
          <w:sz w:val="24"/>
        </w:rPr>
        <w:t>的扣除，用扣除后的价格参加评审。组成联合体或者接受分包的小微企业与联合体内其他企业、分包企业之间存在直接控股、管理关系的，不享受价格扣除优惠政策。</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3.3.4符合《关于促进残疾人就业政府采购政策的通知》（财库〔2017〕141号）规定的条件并且在投标文件中按招标文件要求提供《残疾人福利性单位声明函》的残疾人福利性单位视同小型、微型企业。</w:t>
      </w:r>
    </w:p>
    <w:p w:rsidR="00B958E7" w:rsidRDefault="002D19EF">
      <w:pPr>
        <w:pStyle w:val="af1"/>
        <w:snapToGrid w:val="0"/>
        <w:spacing w:line="276" w:lineRule="auto"/>
        <w:ind w:left="1" w:firstLineChars="200" w:firstLine="480"/>
        <w:rPr>
          <w:rFonts w:ascii="仿宋" w:eastAsia="仿宋" w:hAnsi="仿宋"/>
          <w:bCs/>
        </w:rPr>
      </w:pPr>
      <w:r>
        <w:rPr>
          <w:rFonts w:ascii="仿宋" w:eastAsia="仿宋" w:hAnsi="仿宋" w:cs="Times New Roman" w:hint="eastAsia"/>
          <w:bCs/>
          <w:kern w:val="0"/>
          <w:szCs w:val="21"/>
        </w:rPr>
        <w:t>3.3.5符合《关于政府采购支持监狱企业发展有关问题的通知》（财库〔2014〕68号）规定的监狱企业并提供由省级以上监狱管理局、戒毒管理局（含新疆生产建设兵团）出具的属于监狱企业证明文件（在投标文件中按招标文件要求提供）的，视同小型、微型企业</w:t>
      </w:r>
      <w:r>
        <w:rPr>
          <w:rFonts w:ascii="仿宋" w:eastAsia="仿宋" w:hAnsi="仿宋" w:cs="Times New Roman"/>
          <w:bCs/>
          <w:kern w:val="0"/>
          <w:szCs w:val="21"/>
        </w:rPr>
        <w:t>。</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t>3.3.6符合《政府采购促进中小企业发展管理办法》（财库〔2020〕46号）规定可享受中小企业扶持政策的供应商参加本项目投标活动，投标文件中应按照招标文件要求提供《中小企业声明函》，否则不得享受中小企业扶持政策。</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3.3.7</w:t>
      </w:r>
      <w:r>
        <w:rPr>
          <w:rFonts w:ascii="仿宋" w:eastAsia="仿宋" w:hAnsi="仿宋" w:cs="Times New Roman"/>
          <w:bCs/>
          <w:kern w:val="0"/>
          <w:szCs w:val="21"/>
        </w:rPr>
        <w:t>中小企业享受扶持政策获得政府采购合同的，小微企业不得将合同分包给大中型企业，中型企业不得将合同分包给大型企业</w:t>
      </w:r>
      <w:r>
        <w:rPr>
          <w:rFonts w:ascii="仿宋" w:eastAsia="仿宋" w:hAnsi="仿宋" w:cs="Times New Roman" w:hint="eastAsia"/>
          <w:bCs/>
          <w:kern w:val="0"/>
          <w:szCs w:val="21"/>
        </w:rPr>
        <w:t>。</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3.4支持创新发展</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w:t>
      </w:r>
      <w:r>
        <w:rPr>
          <w:rFonts w:ascii="仿宋" w:eastAsia="仿宋" w:hAnsi="仿宋" w:cs="Times New Roman"/>
          <w:bCs/>
          <w:kern w:val="0"/>
          <w:szCs w:val="21"/>
        </w:rPr>
        <w:t>.4.1 采购人优先采购被认定</w:t>
      </w:r>
      <w:r>
        <w:rPr>
          <w:rFonts w:ascii="仿宋" w:eastAsia="仿宋" w:hAnsi="仿宋" w:cs="Times New Roman" w:hint="eastAsia"/>
          <w:bCs/>
          <w:kern w:val="0"/>
          <w:szCs w:val="21"/>
        </w:rPr>
        <w:t>为首台套产品和“制造精品”的自主创新产品。</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w:t>
      </w:r>
      <w:r>
        <w:rPr>
          <w:rFonts w:ascii="仿宋" w:eastAsia="仿宋" w:hAnsi="仿宋" w:cs="Times New Roman"/>
          <w:bCs/>
          <w:kern w:val="0"/>
          <w:szCs w:val="21"/>
        </w:rPr>
        <w:t>.4.2首台套产品</w:t>
      </w:r>
      <w:r>
        <w:rPr>
          <w:rFonts w:ascii="仿宋" w:eastAsia="仿宋" w:hAnsi="仿宋" w:cs="Times New Roman" w:hint="eastAsia"/>
          <w:bCs/>
          <w:kern w:val="0"/>
          <w:szCs w:val="21"/>
        </w:rPr>
        <w:t>被纳入《首台套产品推广应用指导目录》之日起3</w:t>
      </w:r>
      <w:r>
        <w:rPr>
          <w:rFonts w:ascii="仿宋" w:eastAsia="仿宋" w:hAnsi="仿宋" w:cs="Times New Roman"/>
          <w:bCs/>
          <w:kern w:val="0"/>
          <w:szCs w:val="21"/>
        </w:rPr>
        <w:t>年内，以及产品核心技术高于国内领先水平，并具有明晰自主知识产权的“制造精品”产品，</w:t>
      </w:r>
      <w:r>
        <w:rPr>
          <w:rFonts w:ascii="仿宋" w:eastAsia="仿宋" w:hAnsi="仿宋" w:cs="Times New Roman" w:hint="eastAsia"/>
          <w:bCs/>
          <w:kern w:val="0"/>
          <w:szCs w:val="21"/>
        </w:rPr>
        <w:t>自认定之日起</w:t>
      </w:r>
      <w:r>
        <w:rPr>
          <w:rFonts w:ascii="仿宋" w:eastAsia="仿宋" w:hAnsi="仿宋" w:cs="Times New Roman"/>
          <w:bCs/>
          <w:kern w:val="0"/>
          <w:szCs w:val="21"/>
        </w:rPr>
        <w:t>2年内视同已具备相应销售业绩，参加政府采购活动</w:t>
      </w:r>
      <w:r>
        <w:rPr>
          <w:rFonts w:ascii="仿宋" w:eastAsia="仿宋" w:hAnsi="仿宋" w:cs="Times New Roman" w:hint="eastAsia"/>
          <w:bCs/>
          <w:kern w:val="0"/>
          <w:szCs w:val="21"/>
        </w:rPr>
        <w:t>时业绩分值为满分。</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3.4.3采购人应当贯彻落实知识产权保护相关法律法规，应当采购使用正版软件。</w:t>
      </w:r>
    </w:p>
    <w:p w:rsidR="00B958E7" w:rsidRDefault="002D19EF">
      <w:pPr>
        <w:pStyle w:val="af1"/>
        <w:snapToGrid w:val="0"/>
        <w:spacing w:line="276" w:lineRule="auto"/>
        <w:ind w:left="1" w:firstLineChars="200" w:firstLine="480"/>
        <w:rPr>
          <w:rFonts w:ascii="仿宋" w:eastAsia="仿宋" w:hAnsi="仿宋" w:cs="Times New Roman"/>
          <w:bCs/>
          <w:kern w:val="0"/>
          <w:szCs w:val="21"/>
        </w:rPr>
      </w:pPr>
      <w:r>
        <w:rPr>
          <w:rFonts w:ascii="仿宋" w:eastAsia="仿宋" w:hAnsi="仿宋" w:cs="Times New Roman" w:hint="eastAsia"/>
          <w:bCs/>
          <w:kern w:val="0"/>
          <w:szCs w:val="21"/>
        </w:rPr>
        <w:t>3.5平等对待内外资企业和符合条件的破产重整企业</w:t>
      </w:r>
    </w:p>
    <w:p w:rsidR="00B958E7" w:rsidRDefault="002D19EF">
      <w:pPr>
        <w:pStyle w:val="af1"/>
        <w:snapToGrid w:val="0"/>
        <w:spacing w:line="276" w:lineRule="auto"/>
        <w:ind w:left="1" w:firstLineChars="200" w:firstLine="480"/>
        <w:rPr>
          <w:rFonts w:ascii="仿宋" w:eastAsia="仿宋" w:hAnsi="仿宋"/>
        </w:rPr>
      </w:pPr>
      <w:r>
        <w:rPr>
          <w:rFonts w:ascii="仿宋" w:eastAsia="仿宋" w:hAnsi="仿宋" w:cs="Times New Roman" w:hint="eastAsia"/>
          <w:bCs/>
          <w:kern w:val="0"/>
          <w:szCs w:val="21"/>
        </w:rPr>
        <w:t>平等对待内外资企业和符合条件的破产重整企业，切实保障企业公平竞争，平等维护企业的合法利益。</w:t>
      </w:r>
    </w:p>
    <w:p w:rsidR="00B958E7" w:rsidRDefault="002D19EF">
      <w:pPr>
        <w:snapToGrid w:val="0"/>
        <w:spacing w:line="276" w:lineRule="auto"/>
        <w:ind w:firstLineChars="196" w:firstLine="472"/>
        <w:jc w:val="left"/>
        <w:outlineLvl w:val="1"/>
        <w:rPr>
          <w:rFonts w:ascii="仿宋" w:eastAsia="仿宋" w:hAnsi="仿宋"/>
          <w:b/>
          <w:color w:val="auto"/>
          <w:sz w:val="24"/>
        </w:rPr>
      </w:pPr>
      <w:r>
        <w:rPr>
          <w:rFonts w:ascii="仿宋" w:eastAsia="仿宋" w:hAnsi="仿宋" w:hint="eastAsia"/>
          <w:b/>
          <w:color w:val="auto"/>
          <w:sz w:val="24"/>
        </w:rPr>
        <w:t>4.询问、</w:t>
      </w:r>
      <w:r>
        <w:rPr>
          <w:rFonts w:ascii="仿宋" w:eastAsia="仿宋" w:hAnsi="仿宋"/>
          <w:b/>
          <w:color w:val="auto"/>
          <w:sz w:val="24"/>
        </w:rPr>
        <w:t>质疑和投诉</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hint="eastAsia"/>
          <w:bCs/>
          <w:szCs w:val="24"/>
        </w:rPr>
        <w:lastRenderedPageBreak/>
        <w:t>4.</w:t>
      </w:r>
      <w:r>
        <w:rPr>
          <w:rFonts w:ascii="仿宋" w:eastAsia="仿宋" w:hAnsi="仿宋"/>
          <w:bCs/>
          <w:szCs w:val="24"/>
        </w:rPr>
        <w:t>1询问</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bCs/>
          <w:szCs w:val="24"/>
        </w:rPr>
        <w:t>供应商对政府采购活动事项有疑问的，可以向采购人或采购代理机构提出询问，</w:t>
      </w:r>
      <w:r>
        <w:rPr>
          <w:rFonts w:ascii="仿宋" w:eastAsia="仿宋" w:hAnsi="仿宋" w:hint="eastAsia"/>
          <w:bCs/>
          <w:szCs w:val="24"/>
        </w:rPr>
        <w:t>采购人或采购代理机构将在3个工作日内对供应商依法提出的询问作出答复，但答复的内容不得涉及商业秘密。供应商提出的询问超出采购人对采购代理机构委托授权范围的，采购代理机构将告知供应商向采购人提出。</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hint="eastAsia"/>
          <w:bCs/>
          <w:szCs w:val="24"/>
        </w:rPr>
        <w:t>4.</w:t>
      </w:r>
      <w:r>
        <w:rPr>
          <w:rFonts w:ascii="仿宋" w:eastAsia="仿宋" w:hAnsi="仿宋"/>
          <w:bCs/>
          <w:szCs w:val="24"/>
        </w:rPr>
        <w:t>2质疑</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hint="eastAsia"/>
          <w:bCs/>
          <w:szCs w:val="24"/>
        </w:rPr>
        <w:t>4.2.1</w:t>
      </w:r>
      <w:r w:rsidR="00C942B2">
        <w:rPr>
          <w:rFonts w:ascii="仿宋" w:eastAsia="仿宋" w:hAnsi="仿宋" w:hint="eastAsia"/>
          <w:bCs/>
          <w:szCs w:val="24"/>
        </w:rPr>
        <w:t>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rsidR="00B958E7" w:rsidRDefault="002D19EF">
      <w:pPr>
        <w:pStyle w:val="af1"/>
        <w:snapToGrid w:val="0"/>
        <w:spacing w:line="276" w:lineRule="auto"/>
        <w:ind w:left="1" w:firstLineChars="200" w:firstLine="480"/>
        <w:rPr>
          <w:rFonts w:ascii="仿宋" w:eastAsia="仿宋" w:hAnsi="仿宋" w:cs="Times New Roman"/>
        </w:rPr>
      </w:pPr>
      <w:r>
        <w:rPr>
          <w:rFonts w:ascii="仿宋" w:eastAsia="仿宋" w:hAnsi="仿宋" w:hint="eastAsia"/>
          <w:szCs w:val="24"/>
        </w:rPr>
        <w:t>4.2.1.1</w:t>
      </w:r>
      <w:r w:rsidR="00C942B2">
        <w:rPr>
          <w:rFonts w:ascii="仿宋" w:eastAsia="仿宋" w:hAnsi="仿宋" w:hint="eastAsia"/>
          <w:szCs w:val="24"/>
        </w:rPr>
        <w:t>对招标文件提出质疑的，质疑期限为供应商获取招标文件之日或者招标文件公告期限届满之日起计算（供应商在招标文件公告期限届满后获取招标文件的，</w:t>
      </w:r>
      <w:r w:rsidR="00C942B2">
        <w:rPr>
          <w:rFonts w:ascii="仿宋" w:eastAsia="仿宋" w:hAnsi="仿宋"/>
          <w:szCs w:val="24"/>
        </w:rPr>
        <w:t>以招标文件公告期限届满之日起计算</w:t>
      </w:r>
      <w:r w:rsidR="00C942B2">
        <w:rPr>
          <w:rFonts w:ascii="仿宋" w:eastAsia="仿宋" w:hAnsi="仿宋" w:hint="eastAsia"/>
          <w:szCs w:val="24"/>
        </w:rPr>
        <w:t>）。</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szCs w:val="24"/>
        </w:rPr>
        <w:t>4.2.1.2</w:t>
      </w:r>
      <w:r w:rsidR="00C942B2">
        <w:rPr>
          <w:rFonts w:ascii="仿宋" w:eastAsia="仿宋" w:hAnsi="仿宋"/>
          <w:szCs w:val="24"/>
        </w:rPr>
        <w:t>对采购过程提出质疑的，质疑期限为各采购程序环节结束之日起计算。</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hint="eastAsia"/>
          <w:szCs w:val="24"/>
        </w:rPr>
        <w:t>4.2.1.3</w:t>
      </w:r>
      <w:r w:rsidR="00C942B2">
        <w:rPr>
          <w:rFonts w:ascii="仿宋" w:eastAsia="仿宋" w:hAnsi="仿宋"/>
          <w:szCs w:val="24"/>
        </w:rPr>
        <w:t>对采购结果提出质疑的，质疑期限自采购结果公告期限届满之日起计算。</w:t>
      </w:r>
    </w:p>
    <w:p w:rsidR="00B958E7" w:rsidRDefault="002D19EF">
      <w:pPr>
        <w:pStyle w:val="af1"/>
        <w:snapToGrid w:val="0"/>
        <w:spacing w:line="276" w:lineRule="auto"/>
        <w:ind w:left="1" w:firstLineChars="200" w:firstLine="480"/>
        <w:rPr>
          <w:rFonts w:ascii="仿宋" w:eastAsia="仿宋" w:hAnsi="仿宋"/>
          <w:bCs/>
          <w:szCs w:val="24"/>
          <w:u w:val="single"/>
        </w:rPr>
      </w:pPr>
      <w:r>
        <w:rPr>
          <w:rFonts w:ascii="仿宋" w:eastAsia="仿宋" w:hAnsi="仿宋" w:hint="eastAsia"/>
          <w:szCs w:val="24"/>
        </w:rPr>
        <w:t>4.2.2</w:t>
      </w:r>
      <w:r>
        <w:rPr>
          <w:rFonts w:ascii="仿宋" w:eastAsia="仿宋" w:hAnsi="仿宋" w:hint="eastAsia"/>
          <w:bCs/>
          <w:szCs w:val="24"/>
        </w:rPr>
        <w:t>供应商应当在法定质疑期内一次性提出针对同一采购程序环节的质疑。</w:t>
      </w:r>
    </w:p>
    <w:p w:rsidR="00B958E7" w:rsidRDefault="002D19EF">
      <w:pPr>
        <w:pStyle w:val="af1"/>
        <w:snapToGrid w:val="0"/>
        <w:spacing w:line="276" w:lineRule="auto"/>
        <w:ind w:left="1" w:firstLineChars="200" w:firstLine="480"/>
        <w:rPr>
          <w:rFonts w:ascii="仿宋" w:eastAsia="仿宋" w:hAnsi="仿宋"/>
          <w:bCs/>
          <w:szCs w:val="24"/>
        </w:rPr>
      </w:pPr>
      <w:r>
        <w:rPr>
          <w:rFonts w:ascii="仿宋" w:eastAsia="仿宋" w:hAnsi="仿宋" w:hint="eastAsia"/>
          <w:bCs/>
          <w:szCs w:val="24"/>
        </w:rPr>
        <w:t>4.2.3提出质疑的供应商应当是参与所质疑项目采购活动的供应商。未按</w:t>
      </w:r>
      <w:r w:rsidR="00CD5739">
        <w:rPr>
          <w:rFonts w:ascii="仿宋" w:eastAsia="仿宋" w:hAnsi="仿宋" w:hint="eastAsia"/>
          <w:bCs/>
          <w:szCs w:val="24"/>
        </w:rPr>
        <w:t>招标</w:t>
      </w:r>
      <w:r>
        <w:rPr>
          <w:rFonts w:ascii="仿宋" w:eastAsia="仿宋" w:hAnsi="仿宋" w:hint="eastAsia"/>
          <w:bCs/>
          <w:szCs w:val="24"/>
        </w:rPr>
        <w:t>公告相关规定依法获取</w:t>
      </w:r>
      <w:r w:rsidR="00C942B2">
        <w:rPr>
          <w:rFonts w:ascii="仿宋" w:eastAsia="仿宋" w:hAnsi="仿宋" w:hint="eastAsia"/>
          <w:bCs/>
          <w:szCs w:val="24"/>
        </w:rPr>
        <w:t>招标</w:t>
      </w:r>
      <w:r>
        <w:rPr>
          <w:rFonts w:ascii="仿宋" w:eastAsia="仿宋" w:hAnsi="仿宋" w:hint="eastAsia"/>
          <w:bCs/>
          <w:szCs w:val="24"/>
        </w:rPr>
        <w:t>文件的供应商对</w:t>
      </w:r>
      <w:r w:rsidR="00C942B2">
        <w:rPr>
          <w:rFonts w:ascii="仿宋" w:eastAsia="仿宋" w:hAnsi="仿宋" w:hint="eastAsia"/>
          <w:bCs/>
          <w:szCs w:val="24"/>
        </w:rPr>
        <w:t>招标</w:t>
      </w:r>
      <w:r>
        <w:rPr>
          <w:rFonts w:ascii="仿宋" w:eastAsia="仿宋" w:hAnsi="仿宋" w:hint="eastAsia"/>
          <w:bCs/>
          <w:szCs w:val="24"/>
        </w:rPr>
        <w:t>文件提出的质疑，采购人或采购代理机构将不予处理。</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bCs/>
          <w:szCs w:val="24"/>
        </w:rPr>
        <w:t>4.2.4</w:t>
      </w:r>
      <w:r>
        <w:rPr>
          <w:rFonts w:ascii="仿宋" w:eastAsia="仿宋" w:hAnsi="仿宋" w:hint="eastAsia"/>
          <w:szCs w:val="24"/>
        </w:rPr>
        <w:t>供应商提出质疑应当提交质疑函和必要的证明材料。质疑函应当包括下列内容：</w:t>
      </w:r>
    </w:p>
    <w:p w:rsidR="00B958E7" w:rsidRDefault="002D19EF">
      <w:pPr>
        <w:pStyle w:val="af1"/>
        <w:snapToGrid w:val="0"/>
        <w:spacing w:line="276" w:lineRule="auto"/>
        <w:ind w:left="1" w:firstLineChars="200" w:firstLine="480"/>
        <w:rPr>
          <w:rFonts w:asciiTheme="minorEastAsia" w:hAnsiTheme="minorEastAsia" w:cs="微软雅黑"/>
          <w:kern w:val="0"/>
          <w:lang w:val="zh-CN"/>
        </w:rPr>
      </w:pPr>
      <w:r>
        <w:rPr>
          <w:rFonts w:ascii="仿宋" w:eastAsia="仿宋" w:hAnsi="仿宋" w:hint="eastAsia"/>
          <w:szCs w:val="24"/>
        </w:rPr>
        <w:t>（1）供应商的姓名或者名称、地址、邮编、联系人及联系电话；</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szCs w:val="24"/>
        </w:rPr>
        <w:t>（2）质疑项目的名称、编号；</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szCs w:val="24"/>
        </w:rPr>
        <w:t>（3）具体、明确的质疑事项和与质疑事项相关的请求；</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szCs w:val="24"/>
        </w:rPr>
        <w:t>（4）事实依据；</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szCs w:val="24"/>
        </w:rPr>
        <w:t>（5）必要的法律依据；</w:t>
      </w:r>
    </w:p>
    <w:p w:rsidR="00B958E7" w:rsidRDefault="002D19EF">
      <w:pPr>
        <w:pStyle w:val="af1"/>
        <w:snapToGrid w:val="0"/>
        <w:spacing w:line="276" w:lineRule="auto"/>
        <w:ind w:left="1" w:firstLineChars="200" w:firstLine="480"/>
        <w:rPr>
          <w:rFonts w:ascii="仿宋" w:eastAsia="仿宋" w:hAnsi="仿宋"/>
          <w:szCs w:val="24"/>
        </w:rPr>
      </w:pPr>
      <w:r>
        <w:rPr>
          <w:rFonts w:ascii="仿宋" w:eastAsia="仿宋" w:hAnsi="仿宋" w:hint="eastAsia"/>
          <w:szCs w:val="24"/>
        </w:rPr>
        <w:t>（6）提出质疑的日期。</w:t>
      </w:r>
    </w:p>
    <w:p w:rsidR="00B958E7" w:rsidRDefault="002D19EF">
      <w:pPr>
        <w:pStyle w:val="af1"/>
        <w:snapToGrid w:val="0"/>
        <w:spacing w:line="276" w:lineRule="auto"/>
        <w:ind w:left="1" w:firstLineChars="200" w:firstLine="480"/>
        <w:rPr>
          <w:rFonts w:ascii="仿宋" w:eastAsia="仿宋" w:hAnsi="仿宋" w:cs="Times New Roman"/>
          <w:bCs/>
          <w:kern w:val="0"/>
          <w:szCs w:val="24"/>
        </w:rPr>
      </w:pPr>
      <w:r>
        <w:rPr>
          <w:rFonts w:ascii="仿宋" w:eastAsia="仿宋" w:hAnsi="仿宋" w:cs="Times New Roman" w:hint="eastAsia"/>
          <w:bCs/>
          <w:kern w:val="0"/>
          <w:szCs w:val="24"/>
        </w:rPr>
        <w:t>供应商提交的质疑函需一式三份。供应商为自然人的，应当由本人签字；供应商为法人或者其他组织的，应当由法定代表人、主要负责人，或者其授权代表签字或者盖章，并加盖公章。</w:t>
      </w:r>
    </w:p>
    <w:p w:rsidR="00B958E7" w:rsidRDefault="002D19EF">
      <w:pPr>
        <w:pStyle w:val="af1"/>
        <w:snapToGrid w:val="0"/>
        <w:spacing w:line="276" w:lineRule="auto"/>
        <w:ind w:left="1" w:firstLineChars="200" w:firstLine="480"/>
        <w:rPr>
          <w:rFonts w:ascii="仿宋" w:eastAsia="仿宋" w:hAnsi="仿宋" w:cs="Times New Roman"/>
          <w:bCs/>
          <w:kern w:val="0"/>
          <w:szCs w:val="24"/>
        </w:rPr>
      </w:pPr>
      <w:r>
        <w:rPr>
          <w:rFonts w:ascii="仿宋" w:eastAsia="仿宋" w:hAnsi="仿宋" w:cs="Times New Roman" w:hint="eastAsia"/>
          <w:bCs/>
          <w:kern w:val="0"/>
          <w:szCs w:val="24"/>
        </w:rPr>
        <w:t>4.2.5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在质疑回复后</w:t>
      </w:r>
      <w:r>
        <w:rPr>
          <w:rFonts w:ascii="仿宋" w:eastAsia="仿宋" w:hAnsi="仿宋" w:cs="Times New Roman"/>
          <w:bCs/>
          <w:kern w:val="0"/>
          <w:szCs w:val="24"/>
        </w:rPr>
        <w:t>5个工作日内，在浙江政府采购网的“其他公告”栏目公开质疑答复，答复内容应当完整。</w:t>
      </w:r>
    </w:p>
    <w:p w:rsidR="00B958E7" w:rsidRDefault="002D19EF">
      <w:pPr>
        <w:pStyle w:val="af1"/>
        <w:snapToGrid w:val="0"/>
        <w:spacing w:line="276" w:lineRule="auto"/>
        <w:ind w:left="1" w:firstLineChars="200" w:firstLine="480"/>
        <w:rPr>
          <w:rFonts w:ascii="仿宋" w:eastAsia="仿宋" w:hAnsi="仿宋" w:cs="Times New Roman"/>
          <w:bCs/>
          <w:kern w:val="0"/>
          <w:szCs w:val="24"/>
        </w:rPr>
      </w:pPr>
      <w:r>
        <w:rPr>
          <w:rFonts w:ascii="仿宋" w:eastAsia="仿宋" w:hAnsi="仿宋" w:cs="Times New Roman" w:hint="eastAsia"/>
          <w:bCs/>
          <w:kern w:val="0"/>
          <w:szCs w:val="24"/>
        </w:rPr>
        <w:t>4.3投诉</w:t>
      </w:r>
    </w:p>
    <w:p w:rsidR="00B958E7" w:rsidRDefault="002D19EF">
      <w:pPr>
        <w:snapToGrid w:val="0"/>
        <w:spacing w:line="276" w:lineRule="auto"/>
        <w:ind w:firstLineChars="196" w:firstLine="470"/>
        <w:jc w:val="left"/>
        <w:outlineLvl w:val="1"/>
        <w:rPr>
          <w:rFonts w:ascii="仿宋" w:eastAsia="仿宋" w:hAnsi="仿宋"/>
          <w:bCs/>
          <w:color w:val="auto"/>
          <w:sz w:val="24"/>
          <w:szCs w:val="24"/>
        </w:rPr>
      </w:pPr>
      <w:r>
        <w:rPr>
          <w:rFonts w:ascii="仿宋" w:eastAsia="仿宋" w:hAnsi="仿宋" w:hint="eastAsia"/>
          <w:bCs/>
          <w:color w:val="auto"/>
          <w:sz w:val="24"/>
          <w:szCs w:val="24"/>
        </w:rPr>
        <w:t>4</w:t>
      </w:r>
      <w:r>
        <w:rPr>
          <w:rFonts w:ascii="仿宋" w:eastAsia="仿宋" w:hAnsi="仿宋"/>
          <w:bCs/>
          <w:color w:val="auto"/>
          <w:sz w:val="24"/>
          <w:szCs w:val="24"/>
        </w:rPr>
        <w:t>.3.1质疑供应商对采购人、采购代理机构的答复不满意或者采购人、采购代理机构未在规定的时间内</w:t>
      </w:r>
      <w:r>
        <w:rPr>
          <w:rFonts w:ascii="仿宋" w:eastAsia="仿宋" w:hAnsi="仿宋" w:hint="eastAsia"/>
          <w:bCs/>
          <w:color w:val="auto"/>
          <w:sz w:val="24"/>
          <w:szCs w:val="24"/>
        </w:rPr>
        <w:t>作出答复的，可以在答复期满后十五个工作日内向同级政府采购监督管理部门提出投诉。</w:t>
      </w:r>
    </w:p>
    <w:p w:rsidR="00B958E7" w:rsidRDefault="002D19EF">
      <w:pPr>
        <w:snapToGrid w:val="0"/>
        <w:spacing w:line="276" w:lineRule="auto"/>
        <w:ind w:firstLineChars="196" w:firstLine="470"/>
        <w:jc w:val="left"/>
        <w:outlineLvl w:val="1"/>
        <w:rPr>
          <w:rFonts w:ascii="仿宋" w:eastAsia="仿宋" w:hAnsi="仿宋"/>
          <w:bCs/>
          <w:color w:val="auto"/>
          <w:sz w:val="24"/>
          <w:szCs w:val="24"/>
        </w:rPr>
      </w:pPr>
      <w:r>
        <w:rPr>
          <w:rFonts w:ascii="仿宋" w:eastAsia="仿宋" w:hAnsi="仿宋" w:hint="eastAsia"/>
          <w:bCs/>
          <w:color w:val="auto"/>
          <w:sz w:val="24"/>
          <w:szCs w:val="24"/>
        </w:rPr>
        <w:t>4</w:t>
      </w:r>
      <w:r>
        <w:rPr>
          <w:rFonts w:ascii="仿宋" w:eastAsia="仿宋" w:hAnsi="仿宋"/>
          <w:bCs/>
          <w:color w:val="auto"/>
          <w:sz w:val="24"/>
          <w:szCs w:val="24"/>
        </w:rPr>
        <w:t>.3.2</w:t>
      </w:r>
      <w:r>
        <w:rPr>
          <w:rFonts w:ascii="仿宋" w:eastAsia="仿宋" w:hAnsi="仿宋" w:hint="eastAsia"/>
          <w:bCs/>
          <w:color w:val="auto"/>
          <w:sz w:val="24"/>
          <w:szCs w:val="24"/>
        </w:rPr>
        <w:t>供应商投诉的事项不得超出已质疑事项的范围，基于质疑答复内容提出的投诉事项除外。</w:t>
      </w:r>
    </w:p>
    <w:p w:rsidR="00B958E7" w:rsidRDefault="002D19EF">
      <w:pPr>
        <w:snapToGrid w:val="0"/>
        <w:spacing w:line="276" w:lineRule="auto"/>
        <w:ind w:firstLineChars="196" w:firstLine="470"/>
        <w:jc w:val="left"/>
        <w:outlineLvl w:val="1"/>
        <w:rPr>
          <w:rFonts w:ascii="仿宋" w:eastAsia="仿宋" w:hAnsi="仿宋"/>
          <w:bCs/>
          <w:color w:val="auto"/>
          <w:sz w:val="24"/>
          <w:szCs w:val="24"/>
        </w:rPr>
      </w:pPr>
      <w:r>
        <w:rPr>
          <w:rFonts w:ascii="仿宋" w:eastAsia="仿宋" w:hAnsi="仿宋" w:hint="eastAsia"/>
          <w:bCs/>
          <w:color w:val="auto"/>
          <w:sz w:val="24"/>
          <w:szCs w:val="24"/>
        </w:rPr>
        <w:t>4</w:t>
      </w:r>
      <w:r>
        <w:rPr>
          <w:rFonts w:ascii="仿宋" w:eastAsia="仿宋" w:hAnsi="仿宋"/>
          <w:bCs/>
          <w:color w:val="auto"/>
          <w:sz w:val="24"/>
          <w:szCs w:val="24"/>
        </w:rPr>
        <w:t>.3.3供应</w:t>
      </w:r>
      <w:r>
        <w:rPr>
          <w:rFonts w:ascii="仿宋" w:eastAsia="仿宋" w:hAnsi="仿宋" w:hint="eastAsia"/>
          <w:bCs/>
          <w:color w:val="auto"/>
          <w:sz w:val="24"/>
          <w:szCs w:val="24"/>
        </w:rPr>
        <w:t>商投诉应当有明确的请求和必要的证明材料。</w:t>
      </w:r>
    </w:p>
    <w:p w:rsidR="00B958E7" w:rsidRDefault="002D19EF">
      <w:pPr>
        <w:snapToGrid w:val="0"/>
        <w:spacing w:line="276" w:lineRule="auto"/>
        <w:ind w:firstLineChars="196" w:firstLine="470"/>
        <w:jc w:val="left"/>
        <w:outlineLvl w:val="1"/>
        <w:rPr>
          <w:rFonts w:ascii="仿宋" w:eastAsia="仿宋" w:hAnsi="仿宋"/>
          <w:bCs/>
          <w:color w:val="auto"/>
          <w:sz w:val="24"/>
          <w:szCs w:val="24"/>
        </w:rPr>
      </w:pPr>
      <w:r>
        <w:rPr>
          <w:rFonts w:ascii="仿宋" w:eastAsia="仿宋" w:hAnsi="仿宋" w:hint="eastAsia"/>
          <w:bCs/>
          <w:color w:val="auto"/>
          <w:sz w:val="24"/>
          <w:szCs w:val="24"/>
        </w:rPr>
        <w:t>4</w:t>
      </w:r>
      <w:r>
        <w:rPr>
          <w:rFonts w:ascii="仿宋" w:eastAsia="仿宋" w:hAnsi="仿宋"/>
          <w:bCs/>
          <w:color w:val="auto"/>
          <w:sz w:val="24"/>
          <w:szCs w:val="24"/>
        </w:rPr>
        <w:t>.3.</w:t>
      </w:r>
      <w:r>
        <w:rPr>
          <w:rFonts w:ascii="仿宋" w:eastAsia="仿宋" w:hAnsi="仿宋" w:hint="eastAsia"/>
          <w:bCs/>
          <w:color w:val="auto"/>
          <w:sz w:val="24"/>
          <w:szCs w:val="24"/>
        </w:rPr>
        <w:t>4以联合体形式参加政府采购活动的，其投诉应当由组成联合体的所有供应商共同</w:t>
      </w:r>
      <w:r>
        <w:rPr>
          <w:rFonts w:ascii="仿宋" w:eastAsia="仿宋" w:hAnsi="仿宋" w:hint="eastAsia"/>
          <w:bCs/>
          <w:color w:val="auto"/>
          <w:sz w:val="24"/>
          <w:szCs w:val="24"/>
        </w:rPr>
        <w:lastRenderedPageBreak/>
        <w:t>提出。</w:t>
      </w:r>
    </w:p>
    <w:p w:rsidR="00B958E7" w:rsidRDefault="002D19EF">
      <w:pPr>
        <w:pStyle w:val="21"/>
        <w:spacing w:before="0" w:after="0" w:line="276" w:lineRule="auto"/>
        <w:jc w:val="center"/>
        <w:rPr>
          <w:rFonts w:ascii="仿宋" w:eastAsia="仿宋" w:hAnsi="仿宋"/>
          <w:color w:val="auto"/>
          <w:sz w:val="28"/>
          <w:szCs w:val="28"/>
        </w:rPr>
      </w:pPr>
      <w:bookmarkStart w:id="3" w:name="_Toc125344504"/>
      <w:r>
        <w:rPr>
          <w:rFonts w:ascii="仿宋" w:eastAsia="仿宋" w:hAnsi="仿宋" w:hint="eastAsia"/>
          <w:color w:val="auto"/>
          <w:sz w:val="28"/>
          <w:szCs w:val="28"/>
        </w:rPr>
        <w:t>二、招标文件</w:t>
      </w:r>
      <w:bookmarkEnd w:id="3"/>
      <w:r>
        <w:rPr>
          <w:rFonts w:ascii="仿宋" w:eastAsia="仿宋" w:hAnsi="仿宋" w:hint="eastAsia"/>
          <w:color w:val="auto"/>
          <w:sz w:val="28"/>
          <w:szCs w:val="28"/>
        </w:rPr>
        <w:t>的构成、澄清、修改</w:t>
      </w:r>
    </w:p>
    <w:p w:rsidR="00B958E7" w:rsidRDefault="002D19EF">
      <w:pPr>
        <w:snapToGrid w:val="0"/>
        <w:spacing w:line="276" w:lineRule="auto"/>
        <w:ind w:firstLineChars="196" w:firstLine="472"/>
        <w:jc w:val="left"/>
        <w:rPr>
          <w:rFonts w:ascii="仿宋" w:eastAsia="仿宋" w:hAnsi="仿宋"/>
          <w:b/>
          <w:color w:val="auto"/>
          <w:sz w:val="24"/>
        </w:rPr>
      </w:pPr>
      <w:r>
        <w:rPr>
          <w:rFonts w:ascii="仿宋" w:eastAsia="仿宋" w:hAnsi="仿宋" w:hint="eastAsia"/>
          <w:b/>
          <w:color w:val="auto"/>
          <w:sz w:val="24"/>
        </w:rPr>
        <w:t>5.招标文件的构成</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5.1招标文件包括下列文件及附件：</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w:t>
      </w:r>
      <w:r>
        <w:rPr>
          <w:rFonts w:ascii="仿宋" w:eastAsia="仿宋" w:hAnsi="仿宋"/>
          <w:color w:val="auto"/>
          <w:sz w:val="24"/>
        </w:rPr>
        <w:t>1招标公告</w:t>
      </w:r>
      <w:r>
        <w:rPr>
          <w:rFonts w:ascii="仿宋" w:eastAsia="仿宋" w:hAnsi="仿宋" w:hint="eastAsia"/>
          <w:color w:val="auto"/>
          <w:sz w:val="24"/>
        </w:rPr>
        <w:t>；</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5.1.2投标人须知；</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5.1.3采购需求；</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5.1.4评标办法；</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5.1.5拟签订的合同文本；</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5.1.6应提交的有关格式范例。</w:t>
      </w:r>
    </w:p>
    <w:p w:rsidR="00B958E7" w:rsidRDefault="002D19EF">
      <w:pPr>
        <w:snapToGrid w:val="0"/>
        <w:spacing w:line="276" w:lineRule="auto"/>
        <w:ind w:firstLineChars="200" w:firstLine="480"/>
        <w:jc w:val="left"/>
        <w:rPr>
          <w:rFonts w:ascii="仿宋" w:eastAsia="仿宋" w:hAnsi="仿宋"/>
          <w:color w:val="auto"/>
          <w:sz w:val="24"/>
        </w:rPr>
      </w:pPr>
      <w:r>
        <w:rPr>
          <w:rFonts w:ascii="仿宋" w:eastAsia="仿宋" w:hAnsi="仿宋" w:hint="eastAsia"/>
          <w:color w:val="auto"/>
          <w:sz w:val="24"/>
        </w:rPr>
        <w:t>5.2与本项目有关的</w:t>
      </w:r>
      <w:r>
        <w:rPr>
          <w:rFonts w:ascii="仿宋" w:eastAsia="仿宋" w:hAnsi="仿宋"/>
          <w:color w:val="auto"/>
          <w:sz w:val="24"/>
        </w:rPr>
        <w:t>澄清</w:t>
      </w:r>
      <w:r>
        <w:rPr>
          <w:rFonts w:ascii="仿宋" w:eastAsia="仿宋" w:hAnsi="仿宋" w:hint="eastAsia"/>
          <w:color w:val="auto"/>
          <w:sz w:val="24"/>
        </w:rPr>
        <w:t>或者修改的内容为招标文件的组成部分。</w:t>
      </w:r>
    </w:p>
    <w:p w:rsidR="00B958E7" w:rsidRDefault="002D19EF">
      <w:pPr>
        <w:snapToGrid w:val="0"/>
        <w:spacing w:line="276" w:lineRule="auto"/>
        <w:ind w:firstLineChars="196" w:firstLine="472"/>
        <w:jc w:val="left"/>
        <w:outlineLvl w:val="1"/>
        <w:rPr>
          <w:rFonts w:ascii="仿宋" w:eastAsia="仿宋" w:hAnsi="仿宋"/>
          <w:b/>
          <w:color w:val="auto"/>
          <w:sz w:val="24"/>
        </w:rPr>
      </w:pPr>
      <w:r>
        <w:rPr>
          <w:rFonts w:ascii="仿宋" w:eastAsia="仿宋" w:hAnsi="仿宋" w:hint="eastAsia"/>
          <w:b/>
          <w:color w:val="auto"/>
          <w:sz w:val="24"/>
        </w:rPr>
        <w:t>6.招标文件的澄清、修改</w:t>
      </w:r>
    </w:p>
    <w:p w:rsidR="00B958E7" w:rsidRDefault="002D19EF">
      <w:pPr>
        <w:snapToGrid w:val="0"/>
        <w:spacing w:line="276" w:lineRule="auto"/>
        <w:ind w:firstLineChars="200" w:firstLine="480"/>
        <w:jc w:val="left"/>
        <w:rPr>
          <w:rFonts w:ascii="仿宋" w:eastAsia="仿宋" w:hAnsi="仿宋"/>
          <w:szCs w:val="24"/>
        </w:rPr>
      </w:pPr>
      <w:r>
        <w:rPr>
          <w:rFonts w:ascii="仿宋" w:eastAsia="仿宋" w:hAnsi="仿宋" w:hint="eastAsia"/>
          <w:color w:val="auto"/>
          <w:sz w:val="24"/>
        </w:rPr>
        <w:t>6.1已依法获取招标文件的潜在投标人，若有问题需要澄清，应于投标截止时间前，以书面形式向采购代理机构提出。</w:t>
      </w:r>
    </w:p>
    <w:p w:rsidR="00B958E7" w:rsidRDefault="002D19EF">
      <w:pPr>
        <w:snapToGrid w:val="0"/>
        <w:spacing w:line="276" w:lineRule="auto"/>
        <w:ind w:firstLineChars="200" w:firstLine="480"/>
        <w:jc w:val="left"/>
        <w:rPr>
          <w:rFonts w:ascii="仿宋" w:eastAsia="仿宋" w:hAnsi="仿宋"/>
          <w:szCs w:val="24"/>
        </w:rPr>
      </w:pPr>
      <w:r>
        <w:rPr>
          <w:rFonts w:ascii="仿宋" w:eastAsia="仿宋" w:hAnsi="仿宋" w:hint="eastAsia"/>
          <w:color w:val="auto"/>
          <w:sz w:val="24"/>
        </w:rPr>
        <w:t>6.2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rsidR="00B958E7" w:rsidRDefault="002D19EF">
      <w:pPr>
        <w:pStyle w:val="21"/>
        <w:spacing w:before="0" w:after="0" w:line="276" w:lineRule="auto"/>
        <w:jc w:val="center"/>
        <w:rPr>
          <w:rFonts w:ascii="仿宋" w:eastAsia="仿宋" w:hAnsi="仿宋"/>
          <w:color w:val="auto"/>
          <w:sz w:val="28"/>
          <w:szCs w:val="28"/>
        </w:rPr>
      </w:pPr>
      <w:bookmarkStart w:id="4" w:name="_Toc125344505"/>
      <w:r>
        <w:rPr>
          <w:rFonts w:ascii="仿宋" w:eastAsia="仿宋" w:hAnsi="仿宋" w:hint="eastAsia"/>
          <w:color w:val="auto"/>
          <w:sz w:val="28"/>
          <w:szCs w:val="28"/>
        </w:rPr>
        <w:t>三、投标</w:t>
      </w:r>
      <w:bookmarkEnd w:id="4"/>
    </w:p>
    <w:p w:rsidR="00B958E7" w:rsidRDefault="002D19EF">
      <w:pPr>
        <w:snapToGrid w:val="0"/>
        <w:spacing w:line="276" w:lineRule="auto"/>
        <w:ind w:firstLineChars="196" w:firstLine="472"/>
        <w:jc w:val="left"/>
        <w:outlineLvl w:val="0"/>
        <w:rPr>
          <w:rFonts w:ascii="仿宋" w:eastAsia="仿宋" w:hAnsi="仿宋"/>
          <w:b/>
          <w:color w:val="auto"/>
          <w:sz w:val="24"/>
        </w:rPr>
      </w:pPr>
      <w:r>
        <w:rPr>
          <w:rFonts w:ascii="仿宋" w:eastAsia="仿宋" w:hAnsi="仿宋" w:hint="eastAsia"/>
          <w:b/>
          <w:color w:val="auto"/>
          <w:sz w:val="24"/>
        </w:rPr>
        <w:t>7.招标文件的获取</w:t>
      </w:r>
    </w:p>
    <w:p w:rsidR="00B958E7" w:rsidRDefault="002D19EF">
      <w:pPr>
        <w:snapToGrid w:val="0"/>
        <w:spacing w:line="276" w:lineRule="auto"/>
        <w:ind w:firstLineChars="196" w:firstLine="470"/>
        <w:jc w:val="left"/>
        <w:outlineLvl w:val="0"/>
        <w:rPr>
          <w:rFonts w:ascii="仿宋" w:eastAsia="仿宋" w:hAnsi="仿宋"/>
          <w:color w:val="auto"/>
          <w:sz w:val="24"/>
          <w:szCs w:val="24"/>
        </w:rPr>
      </w:pPr>
      <w:r>
        <w:rPr>
          <w:rFonts w:ascii="仿宋" w:eastAsia="仿宋" w:hAnsi="仿宋" w:hint="eastAsia"/>
          <w:color w:val="auto"/>
          <w:sz w:val="24"/>
        </w:rPr>
        <w:t>详见招标公告中获取招标文件的时间期限、地点、方式及招标文件售价</w:t>
      </w:r>
      <w:r>
        <w:rPr>
          <w:rFonts w:ascii="仿宋" w:eastAsia="仿宋" w:hAnsi="仿宋" w:hint="eastAsia"/>
          <w:color w:val="auto"/>
          <w:sz w:val="24"/>
          <w:szCs w:val="24"/>
        </w:rPr>
        <w:t>。</w:t>
      </w:r>
    </w:p>
    <w:p w:rsidR="00B958E7" w:rsidRDefault="002D19EF">
      <w:pPr>
        <w:snapToGrid w:val="0"/>
        <w:spacing w:line="276" w:lineRule="auto"/>
        <w:ind w:firstLineChars="196" w:firstLine="472"/>
        <w:jc w:val="left"/>
        <w:outlineLvl w:val="0"/>
        <w:rPr>
          <w:rFonts w:ascii="仿宋" w:eastAsia="仿宋" w:hAnsi="仿宋"/>
          <w:b/>
          <w:color w:val="auto"/>
          <w:sz w:val="24"/>
          <w:szCs w:val="24"/>
        </w:rPr>
      </w:pPr>
      <w:r>
        <w:rPr>
          <w:rFonts w:ascii="仿宋" w:eastAsia="仿宋" w:hAnsi="仿宋" w:hint="eastAsia"/>
          <w:b/>
          <w:color w:val="auto"/>
          <w:sz w:val="24"/>
          <w:szCs w:val="24"/>
        </w:rPr>
        <w:t>8.开标前答疑会或现场考察</w:t>
      </w:r>
    </w:p>
    <w:p w:rsidR="00B958E7" w:rsidRDefault="002D19EF">
      <w:pPr>
        <w:snapToGrid w:val="0"/>
        <w:spacing w:line="276" w:lineRule="auto"/>
        <w:ind w:firstLineChars="196" w:firstLine="470"/>
        <w:jc w:val="left"/>
        <w:outlineLvl w:val="0"/>
        <w:rPr>
          <w:rFonts w:ascii="仿宋" w:eastAsia="仿宋" w:hAnsi="仿宋"/>
          <w:color w:val="auto"/>
          <w:sz w:val="24"/>
          <w:szCs w:val="24"/>
        </w:rPr>
      </w:pPr>
      <w:r>
        <w:rPr>
          <w:rFonts w:ascii="仿宋" w:eastAsia="仿宋" w:hAnsi="仿宋" w:hint="eastAsia"/>
          <w:color w:val="auto"/>
          <w:sz w:val="24"/>
          <w:szCs w:val="24"/>
        </w:rPr>
        <w:t>采购人组织潜在投标人现场考察或者召开开标前答疑会的，潜在投标人按第二部分投标人须知前附表的规定参加现场考察或者开标前答疑会。</w:t>
      </w:r>
    </w:p>
    <w:p w:rsidR="00B958E7" w:rsidRDefault="002D19EF">
      <w:pPr>
        <w:snapToGrid w:val="0"/>
        <w:spacing w:line="276" w:lineRule="auto"/>
        <w:ind w:firstLineChars="196" w:firstLine="472"/>
        <w:jc w:val="left"/>
        <w:outlineLvl w:val="0"/>
        <w:rPr>
          <w:rFonts w:ascii="仿宋" w:eastAsia="仿宋" w:hAnsi="仿宋"/>
          <w:b/>
          <w:color w:val="auto"/>
          <w:sz w:val="24"/>
          <w:szCs w:val="24"/>
        </w:rPr>
      </w:pPr>
      <w:r>
        <w:rPr>
          <w:rFonts w:ascii="仿宋" w:eastAsia="仿宋" w:hAnsi="仿宋" w:hint="eastAsia"/>
          <w:b/>
          <w:color w:val="auto"/>
          <w:sz w:val="24"/>
          <w:szCs w:val="24"/>
        </w:rPr>
        <w:t>9.投标保证金</w:t>
      </w:r>
    </w:p>
    <w:p w:rsidR="00B958E7" w:rsidRDefault="002D19EF">
      <w:pPr>
        <w:snapToGrid w:val="0"/>
        <w:spacing w:line="276" w:lineRule="auto"/>
        <w:ind w:firstLineChars="196" w:firstLine="470"/>
        <w:jc w:val="left"/>
        <w:outlineLvl w:val="0"/>
        <w:rPr>
          <w:rFonts w:ascii="仿宋" w:eastAsia="仿宋" w:hAnsi="仿宋"/>
          <w:color w:val="auto"/>
          <w:sz w:val="24"/>
          <w:szCs w:val="24"/>
        </w:rPr>
      </w:pPr>
      <w:r>
        <w:rPr>
          <w:rFonts w:ascii="仿宋" w:eastAsia="仿宋" w:hAnsi="仿宋" w:hint="eastAsia"/>
          <w:color w:val="auto"/>
          <w:sz w:val="24"/>
          <w:szCs w:val="24"/>
        </w:rPr>
        <w:t>本项目</w:t>
      </w:r>
      <w:r>
        <w:rPr>
          <w:rFonts w:ascii="仿宋" w:eastAsia="仿宋" w:hAnsi="仿宋" w:hint="eastAsia"/>
          <w:color w:val="auto"/>
          <w:sz w:val="24"/>
          <w:szCs w:val="24"/>
          <w:u w:val="single"/>
        </w:rPr>
        <w:t>不需要缴纳</w:t>
      </w:r>
      <w:r>
        <w:rPr>
          <w:rFonts w:ascii="仿宋" w:eastAsia="仿宋" w:hAnsi="仿宋" w:hint="eastAsia"/>
          <w:color w:val="auto"/>
          <w:sz w:val="24"/>
          <w:szCs w:val="24"/>
        </w:rPr>
        <w:t>投标保证金。</w:t>
      </w:r>
    </w:p>
    <w:p w:rsidR="00B958E7" w:rsidRDefault="002D19EF">
      <w:pPr>
        <w:snapToGrid w:val="0"/>
        <w:spacing w:line="276" w:lineRule="auto"/>
        <w:ind w:firstLineChars="196" w:firstLine="472"/>
        <w:jc w:val="left"/>
        <w:outlineLvl w:val="0"/>
        <w:rPr>
          <w:rFonts w:ascii="仿宋" w:eastAsia="仿宋" w:hAnsi="仿宋"/>
          <w:b/>
          <w:color w:val="auto"/>
          <w:sz w:val="24"/>
          <w:szCs w:val="24"/>
        </w:rPr>
      </w:pPr>
      <w:r>
        <w:rPr>
          <w:rFonts w:ascii="仿宋" w:eastAsia="仿宋" w:hAnsi="仿宋" w:hint="eastAsia"/>
          <w:b/>
          <w:color w:val="auto"/>
          <w:sz w:val="24"/>
          <w:szCs w:val="24"/>
        </w:rPr>
        <w:t>10.投标文件的语言</w:t>
      </w:r>
    </w:p>
    <w:p w:rsidR="00B958E7" w:rsidRDefault="002D19EF">
      <w:pPr>
        <w:snapToGrid w:val="0"/>
        <w:spacing w:line="276" w:lineRule="auto"/>
        <w:ind w:firstLineChars="200" w:firstLine="480"/>
        <w:jc w:val="left"/>
        <w:outlineLvl w:val="0"/>
        <w:rPr>
          <w:rFonts w:ascii="仿宋" w:eastAsia="仿宋" w:hAnsi="仿宋"/>
          <w:color w:val="auto"/>
          <w:sz w:val="24"/>
          <w:szCs w:val="24"/>
        </w:rPr>
      </w:pPr>
      <w:r>
        <w:rPr>
          <w:rFonts w:ascii="仿宋" w:eastAsia="仿宋" w:hAnsi="仿宋" w:hint="eastAsia"/>
          <w:color w:val="auto"/>
          <w:sz w:val="24"/>
          <w:szCs w:val="24"/>
        </w:rPr>
        <w:t>投标文件及投标人与采购有关的来往通知、函件和文件均应使用中文。</w:t>
      </w:r>
    </w:p>
    <w:p w:rsidR="00B958E7" w:rsidRDefault="002D19EF">
      <w:pPr>
        <w:snapToGrid w:val="0"/>
        <w:spacing w:line="276" w:lineRule="auto"/>
        <w:ind w:firstLineChars="196" w:firstLine="472"/>
        <w:jc w:val="left"/>
        <w:outlineLvl w:val="0"/>
        <w:rPr>
          <w:rFonts w:ascii="仿宋" w:eastAsia="仿宋" w:hAnsi="仿宋"/>
          <w:b/>
          <w:color w:val="auto"/>
          <w:sz w:val="24"/>
        </w:rPr>
      </w:pPr>
      <w:r>
        <w:rPr>
          <w:rFonts w:ascii="仿宋" w:eastAsia="仿宋" w:hAnsi="仿宋" w:hint="eastAsia"/>
          <w:b/>
          <w:color w:val="auto"/>
          <w:sz w:val="24"/>
        </w:rPr>
        <w:t>11.投标文件的组成</w:t>
      </w:r>
    </w:p>
    <w:p w:rsidR="00B958E7" w:rsidRDefault="002D19EF">
      <w:pPr>
        <w:snapToGrid w:val="0"/>
        <w:spacing w:line="276" w:lineRule="auto"/>
        <w:ind w:firstLineChars="200" w:firstLine="482"/>
        <w:jc w:val="left"/>
        <w:rPr>
          <w:rFonts w:ascii="仿宋" w:eastAsia="仿宋" w:hAnsi="仿宋"/>
          <w:b/>
          <w:color w:val="auto"/>
          <w:sz w:val="24"/>
        </w:rPr>
      </w:pPr>
      <w:r>
        <w:rPr>
          <w:rFonts w:ascii="仿宋" w:eastAsia="仿宋" w:hAnsi="仿宋" w:hint="eastAsia"/>
          <w:b/>
          <w:color w:val="auto"/>
          <w:sz w:val="24"/>
        </w:rPr>
        <w:t>11.1资格文件：</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11.1.1符合参加政府采购活动应当具备的一般条件的承诺函；</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11.1.2落实政府采购政策需满足的资格要求（如果有）；</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11.1.3本项目的特定资格要求（如果有）。</w:t>
      </w:r>
    </w:p>
    <w:p w:rsidR="00B958E7" w:rsidRDefault="002D19EF">
      <w:pPr>
        <w:snapToGrid w:val="0"/>
        <w:spacing w:line="276" w:lineRule="auto"/>
        <w:ind w:firstLineChars="200" w:firstLine="482"/>
        <w:jc w:val="left"/>
        <w:rPr>
          <w:rFonts w:ascii="仿宋" w:eastAsia="仿宋" w:hAnsi="仿宋"/>
          <w:b/>
          <w:color w:val="auto"/>
          <w:sz w:val="24"/>
        </w:rPr>
      </w:pPr>
      <w:r>
        <w:rPr>
          <w:rFonts w:ascii="仿宋" w:eastAsia="仿宋" w:hAnsi="仿宋" w:hint="eastAsia"/>
          <w:b/>
          <w:color w:val="auto"/>
          <w:sz w:val="24"/>
        </w:rPr>
        <w:t>11.2商务技术文件：</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11.2.1投标函；</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11.2.2授权委托书或法定代表人（单位负责人、自然人本人）身份证明；</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11.2.3符合性审查资料；</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11.2.4评标标准相应的商务技术资料；</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11.2.5投标标的清单；</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11.2.6商务技术偏离表；</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lastRenderedPageBreak/>
        <w:t>11.2.7政府采购供应商廉洁自律承诺书。</w:t>
      </w:r>
    </w:p>
    <w:p w:rsidR="00B958E7" w:rsidRDefault="002D19EF">
      <w:pPr>
        <w:snapToGrid w:val="0"/>
        <w:spacing w:line="276" w:lineRule="auto"/>
        <w:ind w:firstLineChars="200" w:firstLine="482"/>
        <w:jc w:val="left"/>
        <w:rPr>
          <w:rFonts w:ascii="仿宋" w:eastAsia="仿宋" w:hAnsi="仿宋"/>
          <w:b/>
          <w:color w:val="auto"/>
          <w:sz w:val="24"/>
        </w:rPr>
      </w:pPr>
      <w:r>
        <w:rPr>
          <w:rFonts w:ascii="仿宋" w:eastAsia="仿宋" w:hAnsi="仿宋" w:hint="eastAsia"/>
          <w:b/>
          <w:color w:val="auto"/>
          <w:sz w:val="24"/>
        </w:rPr>
        <w:t>11.3报价文件：</w:t>
      </w:r>
    </w:p>
    <w:p w:rsidR="00B958E7" w:rsidRDefault="002D19EF">
      <w:pPr>
        <w:snapToGrid w:val="0"/>
        <w:spacing w:line="276" w:lineRule="auto"/>
        <w:ind w:firstLineChars="370" w:firstLine="888"/>
        <w:jc w:val="left"/>
        <w:rPr>
          <w:rFonts w:ascii="仿宋" w:eastAsia="仿宋" w:hAnsi="仿宋"/>
          <w:color w:val="auto"/>
          <w:sz w:val="24"/>
        </w:rPr>
      </w:pPr>
      <w:r>
        <w:rPr>
          <w:rFonts w:ascii="仿宋" w:eastAsia="仿宋" w:hAnsi="仿宋" w:hint="eastAsia"/>
          <w:color w:val="auto"/>
          <w:sz w:val="24"/>
        </w:rPr>
        <w:t>11.3.1开标一览表（报价表）。</w:t>
      </w:r>
    </w:p>
    <w:p w:rsidR="00B958E7" w:rsidRDefault="002D19EF">
      <w:pPr>
        <w:snapToGrid w:val="0"/>
        <w:spacing w:line="276" w:lineRule="auto"/>
        <w:ind w:firstLineChars="370" w:firstLine="891"/>
        <w:jc w:val="left"/>
        <w:rPr>
          <w:rFonts w:ascii="仿宋" w:eastAsia="仿宋" w:hAnsi="仿宋"/>
          <w:b/>
          <w:color w:val="auto"/>
          <w:sz w:val="24"/>
        </w:rPr>
      </w:pPr>
      <w:r>
        <w:rPr>
          <w:rFonts w:ascii="仿宋" w:eastAsia="仿宋" w:hAnsi="仿宋" w:hint="eastAsia"/>
          <w:b/>
          <w:color w:val="auto"/>
          <w:sz w:val="24"/>
        </w:rPr>
        <w:t>投标文件含有采购人不能接受的附加条件的，投标无效；</w:t>
      </w:r>
    </w:p>
    <w:p w:rsidR="00B958E7" w:rsidRDefault="002D19EF">
      <w:pPr>
        <w:snapToGrid w:val="0"/>
        <w:spacing w:line="276" w:lineRule="auto"/>
        <w:ind w:firstLineChars="370" w:firstLine="891"/>
        <w:jc w:val="left"/>
        <w:rPr>
          <w:rFonts w:ascii="仿宋" w:eastAsia="仿宋" w:hAnsi="仿宋"/>
          <w:b/>
          <w:color w:val="auto"/>
          <w:sz w:val="24"/>
        </w:rPr>
      </w:pPr>
      <w:r>
        <w:rPr>
          <w:rFonts w:ascii="仿宋" w:eastAsia="仿宋" w:hAnsi="仿宋" w:hint="eastAsia"/>
          <w:b/>
          <w:color w:val="auto"/>
          <w:sz w:val="24"/>
        </w:rPr>
        <w:t>投标人提供虚假材料投标的，投标无效。</w:t>
      </w:r>
    </w:p>
    <w:p w:rsidR="00B958E7" w:rsidRDefault="002D19EF">
      <w:pPr>
        <w:snapToGrid w:val="0"/>
        <w:spacing w:line="276" w:lineRule="auto"/>
        <w:ind w:firstLineChars="370" w:firstLine="891"/>
        <w:jc w:val="left"/>
        <w:rPr>
          <w:rFonts w:ascii="仿宋" w:eastAsia="仿宋" w:hAnsi="仿宋"/>
          <w:b/>
          <w:color w:val="auto"/>
          <w:sz w:val="24"/>
        </w:rPr>
      </w:pPr>
      <w:r>
        <w:rPr>
          <w:rFonts w:ascii="仿宋" w:eastAsia="仿宋" w:hAnsi="仿宋" w:hint="eastAsia"/>
          <w:b/>
          <w:color w:val="auto"/>
          <w:sz w:val="24"/>
        </w:rPr>
        <w:t>投标人应对投标文件中材料的真实性、合法性负责。</w:t>
      </w:r>
    </w:p>
    <w:p w:rsidR="00B958E7" w:rsidRDefault="002D19EF">
      <w:pPr>
        <w:pStyle w:val="af1"/>
        <w:spacing w:line="276" w:lineRule="auto"/>
        <w:ind w:firstLineChars="200" w:firstLine="482"/>
        <w:rPr>
          <w:rFonts w:ascii="仿宋" w:eastAsia="仿宋" w:hAnsi="仿宋"/>
          <w:b/>
          <w:szCs w:val="24"/>
        </w:rPr>
      </w:pPr>
      <w:r>
        <w:rPr>
          <w:rFonts w:ascii="仿宋" w:eastAsia="仿宋" w:hAnsi="仿宋" w:hint="eastAsia"/>
          <w:b/>
          <w:szCs w:val="24"/>
        </w:rPr>
        <w:t>12.投标文件的编制</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12</w:t>
      </w:r>
      <w:r>
        <w:rPr>
          <w:rFonts w:ascii="仿宋" w:eastAsia="仿宋" w:hAnsi="仿宋"/>
        </w:rPr>
        <w:t>.1</w:t>
      </w:r>
      <w:r>
        <w:rPr>
          <w:rFonts w:ascii="仿宋" w:eastAsia="仿宋" w:hAnsi="仿宋" w:hint="eastAsia"/>
        </w:rPr>
        <w:t>投标文件分为资格文件、商务技术文件、报价文件三部分</w:t>
      </w:r>
      <w:r>
        <w:rPr>
          <w:rFonts w:ascii="仿宋" w:eastAsia="仿宋" w:hAnsi="仿宋"/>
        </w:rPr>
        <w:t>。各投标人在编制投标文件时请按照招标文件</w:t>
      </w:r>
      <w:r>
        <w:rPr>
          <w:rFonts w:ascii="仿宋" w:eastAsia="仿宋" w:hAnsi="仿宋" w:hint="eastAsia"/>
          <w:szCs w:val="24"/>
        </w:rPr>
        <w:t>第六部分</w:t>
      </w:r>
      <w:r>
        <w:rPr>
          <w:rFonts w:ascii="仿宋" w:eastAsia="仿宋" w:hAnsi="仿宋" w:hint="eastAsia"/>
        </w:rPr>
        <w:t>规定的格式进行，混乱的编排导致投标文件被误读或者评标委员会查找不到有效文件是投标人的风险。</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12</w:t>
      </w:r>
      <w:r>
        <w:rPr>
          <w:rFonts w:ascii="仿宋" w:eastAsia="仿宋" w:hAnsi="仿宋"/>
        </w:rPr>
        <w:t>.</w:t>
      </w:r>
      <w:r>
        <w:rPr>
          <w:rFonts w:ascii="仿宋" w:eastAsia="仿宋" w:hAnsi="仿宋" w:hint="eastAsia"/>
        </w:rPr>
        <w:t>2</w:t>
      </w:r>
      <w:r>
        <w:rPr>
          <w:rFonts w:ascii="仿宋" w:eastAsia="仿宋" w:hAnsi="仿宋"/>
        </w:rPr>
        <w:t>投标人进行电子投标应安装客户端软件—“政</w:t>
      </w:r>
      <w:r>
        <w:rPr>
          <w:rFonts w:ascii="仿宋" w:eastAsia="仿宋" w:hAnsi="仿宋" w:hint="eastAsia"/>
        </w:rPr>
        <w:t>采云电子交易客户端”，并按照招标文件和电子交易平台的要求编制并加密投标文件。投标人未按规定加密的投标文件，电子交易平台将拒收并提示。</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12</w:t>
      </w:r>
      <w:r>
        <w:rPr>
          <w:rFonts w:ascii="仿宋" w:eastAsia="仿宋" w:hAnsi="仿宋"/>
        </w:rPr>
        <w:t>.</w:t>
      </w:r>
      <w:r>
        <w:rPr>
          <w:rFonts w:ascii="仿宋" w:eastAsia="仿宋" w:hAnsi="仿宋" w:hint="eastAsia"/>
        </w:rPr>
        <w:t>3</w:t>
      </w:r>
      <w:r>
        <w:rPr>
          <w:rFonts w:ascii="仿宋" w:eastAsia="仿宋" w:hAnsi="仿宋"/>
        </w:rPr>
        <w:t>使用“政</w:t>
      </w:r>
      <w:r>
        <w:rPr>
          <w:rFonts w:ascii="仿宋" w:eastAsia="仿宋" w:hAnsi="仿宋" w:hint="eastAsia"/>
        </w:rPr>
        <w:t>采云电子交易客户端”需要提前申领</w:t>
      </w:r>
      <w:r>
        <w:rPr>
          <w:rFonts w:ascii="仿宋" w:eastAsia="仿宋" w:hAnsi="仿宋"/>
        </w:rPr>
        <w:t>CA数字证书，申领流程请自行前往“浙江政府采购网-下载专区-电子交易客户端-CA驱动和申领流程”进行查阅。</w:t>
      </w:r>
    </w:p>
    <w:p w:rsidR="00B958E7" w:rsidRDefault="002D19EF">
      <w:pPr>
        <w:pStyle w:val="af1"/>
        <w:spacing w:line="276" w:lineRule="auto"/>
        <w:ind w:firstLineChars="200" w:firstLine="482"/>
        <w:rPr>
          <w:rFonts w:ascii="仿宋" w:eastAsia="仿宋" w:hAnsi="仿宋"/>
          <w:b/>
        </w:rPr>
      </w:pPr>
      <w:r>
        <w:rPr>
          <w:rFonts w:ascii="仿宋" w:eastAsia="仿宋" w:hAnsi="仿宋" w:hint="eastAsia"/>
          <w:b/>
        </w:rPr>
        <w:t>13.投标文件的签署、盖章</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13</w:t>
      </w:r>
      <w:r>
        <w:rPr>
          <w:rFonts w:ascii="仿宋" w:eastAsia="仿宋" w:hAnsi="仿宋"/>
        </w:rPr>
        <w:t>.</w:t>
      </w:r>
      <w:r>
        <w:rPr>
          <w:rFonts w:ascii="仿宋" w:eastAsia="仿宋" w:hAnsi="仿宋" w:hint="eastAsia"/>
        </w:rPr>
        <w:t>1</w:t>
      </w:r>
      <w:r>
        <w:rPr>
          <w:rFonts w:ascii="仿宋" w:eastAsia="仿宋" w:hAnsi="仿宋"/>
          <w:szCs w:val="24"/>
        </w:rPr>
        <w:t>投标文件按照招标文件第六部分格式要求进行签署、盖章</w:t>
      </w:r>
      <w:r>
        <w:rPr>
          <w:rFonts w:ascii="仿宋" w:eastAsia="仿宋" w:hAnsi="仿宋" w:hint="eastAsia"/>
          <w:szCs w:val="24"/>
        </w:rPr>
        <w:t>。</w:t>
      </w:r>
      <w:r>
        <w:rPr>
          <w:rFonts w:ascii="仿宋" w:eastAsia="仿宋" w:hAnsi="仿宋" w:hint="eastAsia"/>
        </w:rPr>
        <w:t>★</w:t>
      </w:r>
      <w:r>
        <w:rPr>
          <w:rFonts w:ascii="仿宋" w:eastAsia="仿宋" w:hAnsi="仿宋" w:hint="eastAsia"/>
          <w:b/>
        </w:rPr>
        <w:t>投标人的投标文件未按照招标文件要求签署、盖章的，其投标无效</w:t>
      </w:r>
      <w:r>
        <w:rPr>
          <w:rFonts w:ascii="仿宋" w:eastAsia="仿宋" w:hAnsi="仿宋" w:hint="eastAsia"/>
        </w:rPr>
        <w:t>。</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13</w:t>
      </w:r>
      <w:r>
        <w:rPr>
          <w:rFonts w:ascii="仿宋" w:eastAsia="仿宋" w:hAnsi="仿宋"/>
        </w:rPr>
        <w:t>.</w:t>
      </w:r>
      <w:r>
        <w:rPr>
          <w:rFonts w:ascii="仿宋" w:eastAsia="仿宋" w:hAnsi="仿宋" w:hint="eastAsia"/>
        </w:rPr>
        <w:t>2</w:t>
      </w:r>
      <w:r>
        <w:rPr>
          <w:rFonts w:ascii="仿宋" w:eastAsia="仿宋" w:hAnsi="仿宋"/>
        </w:rPr>
        <w:t>为确保网上操作合法、有效和安全，投标人应当在投标截止时间前完成在“政府采购云平台”的身份认证，确保在电子投标过程中能够对相关数据电文进行加密和使用电子签名。</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13</w:t>
      </w:r>
      <w:r>
        <w:rPr>
          <w:rFonts w:ascii="仿宋" w:eastAsia="仿宋" w:hAnsi="仿宋"/>
        </w:rPr>
        <w:t>.</w:t>
      </w:r>
      <w:r>
        <w:rPr>
          <w:rFonts w:ascii="仿宋" w:eastAsia="仿宋" w:hAnsi="仿宋" w:hint="eastAsia"/>
        </w:rPr>
        <w:t>3</w:t>
      </w:r>
      <w:r>
        <w:rPr>
          <w:rFonts w:ascii="仿宋" w:eastAsia="仿宋" w:hAnsi="仿宋"/>
        </w:rPr>
        <w:t>招标文件对投标文件签署、盖章的要求适用于电子签名。</w:t>
      </w:r>
    </w:p>
    <w:p w:rsidR="00B958E7" w:rsidRDefault="002D19EF">
      <w:pPr>
        <w:pStyle w:val="af1"/>
        <w:spacing w:line="276" w:lineRule="auto"/>
        <w:ind w:firstLineChars="200" w:firstLine="482"/>
        <w:rPr>
          <w:rFonts w:ascii="仿宋" w:eastAsia="仿宋" w:hAnsi="仿宋"/>
          <w:b/>
        </w:rPr>
      </w:pPr>
      <w:r>
        <w:rPr>
          <w:rFonts w:ascii="仿宋" w:eastAsia="仿宋" w:hAnsi="仿宋" w:hint="eastAsia"/>
          <w:b/>
        </w:rPr>
        <w:t>14.投标文件的提交、补充、修改、撤回</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14</w:t>
      </w:r>
      <w:r>
        <w:rPr>
          <w:rFonts w:ascii="仿宋" w:eastAsia="仿宋" w:hAnsi="仿宋"/>
        </w:rPr>
        <w:t>.1</w:t>
      </w:r>
      <w:r>
        <w:rPr>
          <w:rFonts w:ascii="仿宋" w:eastAsia="仿宋" w:hAnsi="仿宋" w:hint="eastAsia"/>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14</w:t>
      </w:r>
      <w:r>
        <w:rPr>
          <w:rFonts w:ascii="仿宋" w:eastAsia="仿宋" w:hAnsi="仿宋"/>
        </w:rPr>
        <w:t>.</w:t>
      </w:r>
      <w:r>
        <w:rPr>
          <w:rFonts w:ascii="仿宋" w:eastAsia="仿宋" w:hAnsi="仿宋" w:hint="eastAsia"/>
        </w:rPr>
        <w:t>2</w:t>
      </w:r>
      <w:r>
        <w:rPr>
          <w:rFonts w:ascii="仿宋" w:eastAsia="仿宋" w:hAnsi="仿宋"/>
        </w:rPr>
        <w:t>电子交易平台收到投标文件，将妥善保存并即时向供应商发出确认回执通知。在投标截止时间前，除供应商补充、修改或者撤回投标文件外，任何单位和个人不得解密或提取投标文件。</w:t>
      </w:r>
    </w:p>
    <w:p w:rsidR="00B958E7" w:rsidRDefault="002D19EF">
      <w:pPr>
        <w:pStyle w:val="af1"/>
        <w:spacing w:line="276" w:lineRule="auto"/>
        <w:ind w:firstLineChars="200" w:firstLine="480"/>
        <w:rPr>
          <w:rFonts w:ascii="仿宋" w:eastAsia="仿宋" w:hAnsi="仿宋"/>
        </w:rPr>
      </w:pPr>
      <w:r>
        <w:rPr>
          <w:rFonts w:ascii="仿宋" w:eastAsia="仿宋" w:hAnsi="仿宋" w:hint="eastAsia"/>
        </w:rPr>
        <w:t>14</w:t>
      </w:r>
      <w:r>
        <w:rPr>
          <w:rFonts w:ascii="仿宋" w:eastAsia="仿宋" w:hAnsi="仿宋"/>
        </w:rPr>
        <w:t>.</w:t>
      </w:r>
      <w:r>
        <w:rPr>
          <w:rFonts w:ascii="仿宋" w:eastAsia="仿宋" w:hAnsi="仿宋" w:hint="eastAsia"/>
        </w:rPr>
        <w:t>3</w:t>
      </w:r>
      <w:r>
        <w:rPr>
          <w:rFonts w:ascii="仿宋" w:eastAsia="仿宋" w:hAnsi="仿宋"/>
        </w:rPr>
        <w:t>采购人、采购代理机构可以视情况延长投标文件提交的截止时间。在上述情况下，采购代理机构与投标人以前在投标截止期方面的全部权利、责任和义务，将适用于延长至新的投标截止期。</w:t>
      </w:r>
    </w:p>
    <w:p w:rsidR="00B958E7" w:rsidRDefault="002D19EF">
      <w:pPr>
        <w:pStyle w:val="af1"/>
        <w:spacing w:line="276" w:lineRule="auto"/>
        <w:ind w:firstLineChars="200" w:firstLine="482"/>
        <w:rPr>
          <w:rFonts w:ascii="仿宋" w:eastAsia="仿宋" w:hAnsi="仿宋"/>
          <w:b/>
        </w:rPr>
      </w:pPr>
      <w:r>
        <w:rPr>
          <w:rFonts w:ascii="仿宋" w:eastAsia="仿宋" w:hAnsi="仿宋" w:hint="eastAsia"/>
          <w:b/>
        </w:rPr>
        <w:t>15.备份投标文件</w:t>
      </w:r>
    </w:p>
    <w:p w:rsidR="00B958E7" w:rsidRDefault="002D19EF">
      <w:pPr>
        <w:pStyle w:val="a7"/>
        <w:snapToGrid w:val="0"/>
        <w:spacing w:line="276" w:lineRule="auto"/>
        <w:ind w:firstLineChars="200" w:firstLine="480"/>
        <w:rPr>
          <w:rFonts w:ascii="仿宋" w:eastAsia="仿宋" w:hAnsi="仿宋" w:cs="宋体"/>
          <w:sz w:val="24"/>
          <w:szCs w:val="24"/>
        </w:rPr>
      </w:pPr>
      <w:r>
        <w:rPr>
          <w:rFonts w:ascii="仿宋" w:eastAsia="仿宋" w:hAnsi="仿宋" w:hint="eastAsia"/>
          <w:sz w:val="24"/>
          <w:szCs w:val="24"/>
        </w:rPr>
        <w:t>15.1</w:t>
      </w:r>
      <w:r>
        <w:rPr>
          <w:rFonts w:ascii="仿宋" w:eastAsia="仿宋" w:hAnsi="仿宋" w:cs="宋体" w:hint="eastAsia"/>
          <w:sz w:val="24"/>
          <w:szCs w:val="24"/>
        </w:rPr>
        <w:t>投标人可自主选择是否</w:t>
      </w:r>
      <w:r>
        <w:rPr>
          <w:rFonts w:ascii="仿宋" w:eastAsia="仿宋" w:hAnsi="仿宋" w:hint="eastAsia"/>
          <w:sz w:val="24"/>
          <w:szCs w:val="24"/>
        </w:rPr>
        <w:t>在投标截止时间前，直接提交或者以</w:t>
      </w:r>
      <w:r>
        <w:rPr>
          <w:rFonts w:ascii="仿宋" w:eastAsia="仿宋" w:hAnsi="仿宋" w:cs="宋体" w:hint="eastAsia"/>
          <w:sz w:val="24"/>
          <w:szCs w:val="24"/>
        </w:rPr>
        <w:t>EMS或顺丰快递方式向采购代理机构提交以介质（U盘）存储的数据电文形式的“备份投标文件”一份。“备份投标文件”送达地点及签收人等信息见招标文件</w:t>
      </w:r>
      <w:r>
        <w:rPr>
          <w:rFonts w:ascii="仿宋" w:eastAsia="仿宋" w:hAnsi="仿宋" w:hint="eastAsia"/>
          <w:sz w:val="24"/>
          <w:szCs w:val="24"/>
        </w:rPr>
        <w:t>第一部分招标公告。</w:t>
      </w:r>
    </w:p>
    <w:p w:rsidR="00B958E7" w:rsidRDefault="002D19EF">
      <w:pPr>
        <w:pStyle w:val="a7"/>
        <w:snapToGrid w:val="0"/>
        <w:spacing w:line="276" w:lineRule="auto"/>
        <w:ind w:firstLineChars="200" w:firstLine="480"/>
        <w:rPr>
          <w:rFonts w:ascii="仿宋" w:eastAsia="仿宋" w:hAnsi="仿宋" w:cs="宋体"/>
          <w:b/>
          <w:sz w:val="24"/>
          <w:szCs w:val="24"/>
        </w:rPr>
      </w:pPr>
      <w:r>
        <w:rPr>
          <w:rFonts w:ascii="仿宋" w:eastAsia="仿宋" w:hAnsi="仿宋" w:cs="宋体" w:hint="eastAsia"/>
          <w:sz w:val="24"/>
          <w:szCs w:val="24"/>
        </w:rPr>
        <w:t>15.2备份投标文件须在“政采云投标客户端”制作生成，并储存在U盘中。备份投标文件应当密封包装并在包装上加盖公章并注明投标项目名称、项目编号、标项（如有）、投标人名称(联合体投标的，包装物封面需注明联合体投标，并注明联合体成员各方的名称</w:t>
      </w:r>
      <w:r>
        <w:rPr>
          <w:rFonts w:ascii="仿宋" w:eastAsia="仿宋" w:hAnsi="仿宋" w:cs="宋体" w:hint="eastAsia"/>
          <w:sz w:val="24"/>
          <w:szCs w:val="24"/>
        </w:rPr>
        <w:lastRenderedPageBreak/>
        <w:t>和联合协议中约定的牵头人的名称)。</w:t>
      </w:r>
      <w:r>
        <w:rPr>
          <w:rFonts w:ascii="仿宋" w:eastAsia="仿宋" w:hAnsi="仿宋" w:cs="宋体" w:hint="eastAsia"/>
          <w:b/>
          <w:sz w:val="24"/>
          <w:szCs w:val="24"/>
        </w:rPr>
        <w:t>不符合上述制作、存储、密封规定的备份投标文件将被视为无效或者被拒绝接收。</w:t>
      </w:r>
    </w:p>
    <w:p w:rsidR="00B958E7" w:rsidRDefault="002D19EF">
      <w:pPr>
        <w:pStyle w:val="a7"/>
        <w:snapToGrid w:val="0"/>
        <w:spacing w:line="276" w:lineRule="auto"/>
        <w:ind w:firstLineChars="200" w:firstLine="480"/>
        <w:rPr>
          <w:rFonts w:ascii="仿宋" w:eastAsia="仿宋" w:hAnsi="仿宋" w:cs="仿宋_GB2312"/>
          <w:sz w:val="24"/>
          <w:szCs w:val="24"/>
        </w:rPr>
      </w:pPr>
      <w:r>
        <w:rPr>
          <w:rFonts w:ascii="仿宋" w:eastAsia="仿宋" w:hAnsi="仿宋" w:cs="宋体" w:hint="eastAsia"/>
          <w:sz w:val="24"/>
          <w:szCs w:val="24"/>
        </w:rPr>
        <w:t>15.3直接提交备份投标文件的，投标人应于投标截止时间前在招标公告中载明的采购代理机构地点将备份投标文件提交给采购代理机构，采购代理机构将拒绝接受逾期送达的备份投标文件。</w:t>
      </w:r>
    </w:p>
    <w:p w:rsidR="00B958E7" w:rsidRDefault="002D19EF">
      <w:pPr>
        <w:pStyle w:val="a7"/>
        <w:snapToGrid w:val="0"/>
        <w:spacing w:line="276" w:lineRule="auto"/>
        <w:ind w:firstLineChars="200" w:firstLine="480"/>
        <w:rPr>
          <w:rFonts w:ascii="仿宋" w:eastAsia="仿宋" w:hAnsi="仿宋" w:cs="仿宋_GB2312"/>
          <w:sz w:val="24"/>
          <w:szCs w:val="24"/>
        </w:rPr>
      </w:pPr>
      <w:r>
        <w:rPr>
          <w:rFonts w:ascii="仿宋" w:eastAsia="仿宋" w:hAnsi="仿宋" w:cs="宋体" w:hint="eastAsia"/>
          <w:sz w:val="24"/>
          <w:szCs w:val="24"/>
        </w:rPr>
        <w:t>15.4以快递方式递交备份投标文件的，投标人应先将备份投标文件按要求密封和标记，再进行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rsidR="00B958E7" w:rsidRDefault="002D19EF">
      <w:pPr>
        <w:pStyle w:val="af1"/>
        <w:spacing w:line="276" w:lineRule="auto"/>
        <w:ind w:firstLineChars="200" w:firstLine="482"/>
        <w:rPr>
          <w:rFonts w:ascii="仿宋" w:eastAsia="仿宋" w:hAnsi="仿宋"/>
          <w:szCs w:val="24"/>
        </w:rPr>
      </w:pPr>
      <w:r>
        <w:rPr>
          <w:rFonts w:ascii="仿宋" w:eastAsia="仿宋" w:hAnsi="仿宋" w:hint="eastAsia"/>
          <w:b/>
          <w:szCs w:val="24"/>
        </w:rPr>
        <w:t>15.5</w:t>
      </w:r>
      <w:r>
        <w:rPr>
          <w:rFonts w:ascii="仿宋" w:eastAsia="仿宋" w:hAnsi="仿宋" w:cs="宋体" w:hint="eastAsia"/>
          <w:b/>
          <w:szCs w:val="24"/>
        </w:rPr>
        <w:t>投标人仅提交备份投标文件，未在电子交易平台传输递交投标文件的，投标无效。</w:t>
      </w:r>
    </w:p>
    <w:p w:rsidR="00B958E7" w:rsidRDefault="002D19EF">
      <w:pPr>
        <w:pStyle w:val="af1"/>
        <w:spacing w:line="276" w:lineRule="auto"/>
        <w:ind w:firstLineChars="200" w:firstLine="482"/>
        <w:rPr>
          <w:rFonts w:ascii="仿宋" w:eastAsia="仿宋" w:hAnsi="仿宋"/>
          <w:b/>
          <w:szCs w:val="24"/>
        </w:rPr>
      </w:pPr>
      <w:r>
        <w:rPr>
          <w:rFonts w:ascii="仿宋" w:eastAsia="仿宋" w:hAnsi="仿宋" w:hint="eastAsia"/>
          <w:b/>
          <w:szCs w:val="24"/>
        </w:rPr>
        <w:t>16.投标文件的无效处理</w:t>
      </w:r>
    </w:p>
    <w:p w:rsidR="00B958E7" w:rsidRDefault="002D19EF">
      <w:pPr>
        <w:pStyle w:val="af1"/>
        <w:spacing w:line="276" w:lineRule="auto"/>
        <w:ind w:firstLineChars="200" w:firstLine="480"/>
        <w:rPr>
          <w:rFonts w:ascii="仿宋" w:eastAsia="仿宋" w:hAnsi="仿宋"/>
          <w:szCs w:val="24"/>
        </w:rPr>
      </w:pPr>
      <w:r>
        <w:rPr>
          <w:rFonts w:ascii="仿宋" w:eastAsia="仿宋" w:hAnsi="仿宋" w:cs="宋体" w:hint="eastAsia"/>
          <w:szCs w:val="24"/>
        </w:rPr>
        <w:t>有招标文件第四部分</w:t>
      </w:r>
      <w:r>
        <w:rPr>
          <w:rFonts w:ascii="仿宋" w:eastAsia="仿宋" w:hAnsi="仿宋" w:cs="宋体"/>
          <w:szCs w:val="24"/>
        </w:rPr>
        <w:t>4.2规定</w:t>
      </w:r>
      <w:r>
        <w:rPr>
          <w:rFonts w:ascii="仿宋" w:eastAsia="仿宋" w:hAnsi="仿宋" w:cs="宋体" w:hint="eastAsia"/>
          <w:szCs w:val="24"/>
        </w:rPr>
        <w:t>的情形之一的，投标无效。</w:t>
      </w:r>
    </w:p>
    <w:p w:rsidR="00B958E7" w:rsidRDefault="002D19EF">
      <w:pPr>
        <w:pStyle w:val="a0"/>
        <w:widowControl w:val="0"/>
        <w:numPr>
          <w:ilvl w:val="0"/>
          <w:numId w:val="0"/>
        </w:numPr>
        <w:snapToGrid w:val="0"/>
        <w:spacing w:afterLines="0" w:line="276" w:lineRule="auto"/>
        <w:ind w:leftChars="170" w:left="357" w:firstLineChars="49" w:firstLine="118"/>
        <w:rPr>
          <w:rFonts w:ascii="仿宋" w:eastAsia="仿宋" w:hAnsi="仿宋"/>
          <w:b/>
          <w:szCs w:val="24"/>
        </w:rPr>
      </w:pPr>
      <w:r>
        <w:rPr>
          <w:rFonts w:ascii="仿宋" w:eastAsia="仿宋" w:hAnsi="仿宋" w:hint="eastAsia"/>
          <w:b/>
          <w:szCs w:val="24"/>
        </w:rPr>
        <w:t>17.投标有效期</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17</w:t>
      </w:r>
      <w:r>
        <w:rPr>
          <w:rFonts w:ascii="仿宋" w:eastAsia="仿宋" w:hAnsi="仿宋"/>
          <w:szCs w:val="24"/>
        </w:rPr>
        <w:t>.1投标有效期为从提交投标文件的截止之日起</w:t>
      </w:r>
      <w:r>
        <w:rPr>
          <w:rFonts w:ascii="仿宋" w:eastAsia="仿宋" w:hAnsi="仿宋"/>
          <w:szCs w:val="24"/>
          <w:u w:val="single"/>
        </w:rPr>
        <w:t>90天</w:t>
      </w:r>
      <w:r>
        <w:rPr>
          <w:rFonts w:ascii="仿宋" w:eastAsia="仿宋" w:hAnsi="仿宋"/>
          <w:szCs w:val="24"/>
        </w:rPr>
        <w:t>。</w:t>
      </w:r>
      <w:r>
        <w:rPr>
          <w:rFonts w:ascii="仿宋" w:eastAsia="仿宋" w:hAnsi="仿宋" w:hint="eastAsia"/>
        </w:rPr>
        <w:t>★</w:t>
      </w:r>
      <w:r>
        <w:rPr>
          <w:rFonts w:ascii="仿宋" w:eastAsia="仿宋" w:hAnsi="仿宋" w:hint="eastAsia"/>
          <w:b/>
          <w:szCs w:val="24"/>
        </w:rPr>
        <w:t>投标人的投标文件中承诺的投标有效期少于招标文件中载明的投标有效期的，投标无效</w:t>
      </w:r>
      <w:r>
        <w:rPr>
          <w:rFonts w:ascii="仿宋" w:eastAsia="仿宋" w:hAnsi="仿宋" w:hint="eastAsia"/>
          <w:szCs w:val="24"/>
        </w:rPr>
        <w:t>。</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17</w:t>
      </w:r>
      <w:r>
        <w:rPr>
          <w:rFonts w:ascii="仿宋" w:eastAsia="仿宋" w:hAnsi="仿宋"/>
          <w:szCs w:val="24"/>
        </w:rPr>
        <w:t>.2投标文件合格投递后，自投标截止日期起，在投标有效期内有效。</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szCs w:val="24"/>
        </w:rPr>
        <w:t>17</w:t>
      </w:r>
      <w:r>
        <w:rPr>
          <w:rFonts w:ascii="仿宋" w:eastAsia="仿宋" w:hAnsi="仿宋"/>
          <w:szCs w:val="24"/>
        </w:rPr>
        <w:t>.3在原定投标有效期满之前，如果出现特殊情况，采购代理机构可以以书面形式通知投标人延长投标有效期。投标人同意延长的，不得要求或被允许修改其投标文件；投标人拒绝延长的，其投标无效。</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rPr>
        <w:t>17.4在投标截止时间起至投标有效期届满，供应商投标文件不可撤销。</w:t>
      </w:r>
    </w:p>
    <w:p w:rsidR="00B958E7" w:rsidRDefault="002D19EF">
      <w:pPr>
        <w:pStyle w:val="21"/>
        <w:spacing w:before="0" w:after="0" w:line="276" w:lineRule="auto"/>
        <w:jc w:val="center"/>
        <w:rPr>
          <w:rFonts w:ascii="仿宋" w:eastAsia="仿宋" w:hAnsi="仿宋"/>
          <w:color w:val="auto"/>
          <w:sz w:val="28"/>
          <w:szCs w:val="28"/>
        </w:rPr>
      </w:pPr>
      <w:bookmarkStart w:id="5" w:name="_Toc125344507"/>
      <w:r>
        <w:rPr>
          <w:rFonts w:ascii="仿宋" w:eastAsia="仿宋" w:hAnsi="仿宋" w:hint="eastAsia"/>
          <w:color w:val="auto"/>
          <w:sz w:val="28"/>
          <w:szCs w:val="28"/>
        </w:rPr>
        <w:t>四、开标</w:t>
      </w:r>
      <w:bookmarkEnd w:id="5"/>
      <w:r>
        <w:rPr>
          <w:rFonts w:ascii="仿宋" w:eastAsia="仿宋" w:hAnsi="仿宋" w:hint="eastAsia"/>
          <w:color w:val="auto"/>
          <w:sz w:val="28"/>
          <w:szCs w:val="28"/>
        </w:rPr>
        <w:t>、资格审查与信用信息查询</w:t>
      </w:r>
    </w:p>
    <w:p w:rsidR="00B958E7" w:rsidRDefault="002D19EF">
      <w:pPr>
        <w:spacing w:line="276" w:lineRule="auto"/>
        <w:ind w:firstLineChars="200" w:firstLine="482"/>
        <w:rPr>
          <w:rFonts w:ascii="仿宋" w:eastAsia="仿宋" w:hAnsi="仿宋"/>
          <w:b/>
          <w:color w:val="auto"/>
          <w:sz w:val="24"/>
        </w:rPr>
      </w:pPr>
      <w:r>
        <w:rPr>
          <w:rFonts w:ascii="仿宋" w:eastAsia="仿宋" w:hAnsi="仿宋" w:hint="eastAsia"/>
          <w:b/>
          <w:bCs/>
          <w:color w:val="auto"/>
          <w:sz w:val="24"/>
        </w:rPr>
        <w:t>18.</w:t>
      </w:r>
      <w:r>
        <w:rPr>
          <w:rFonts w:ascii="仿宋" w:eastAsia="仿宋" w:hAnsi="仿宋" w:hint="eastAsia"/>
          <w:b/>
          <w:color w:val="auto"/>
          <w:sz w:val="24"/>
        </w:rPr>
        <w:t>开标</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hint="eastAsia"/>
          <w:color w:val="auto"/>
          <w:sz w:val="24"/>
        </w:rPr>
        <w:t>18.1</w:t>
      </w:r>
      <w:r>
        <w:rPr>
          <w:rFonts w:ascii="仿宋" w:eastAsia="仿宋" w:hAnsi="仿宋" w:cstheme="minorBidi" w:hint="eastAsia"/>
          <w:color w:val="auto"/>
          <w:kern w:val="2"/>
          <w:sz w:val="24"/>
          <w:szCs w:val="24"/>
        </w:rPr>
        <w:t>采购代理机构按照招标文件规定的时间通过电子交易平台组织开标，所有投标人均应当准时在线参加。投标人不足3家的，不得开标。</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18.2</w:t>
      </w:r>
      <w:r>
        <w:rPr>
          <w:rFonts w:ascii="仿宋" w:eastAsia="仿宋" w:hAnsi="仿宋"/>
          <w:szCs w:val="24"/>
        </w:rPr>
        <w:t>开标时，电子交易平台按开标时间自动提取所有投标文件。采购代理机构依托电子交易平台发起开始解密指令，</w:t>
      </w:r>
      <w:r>
        <w:rPr>
          <w:rFonts w:ascii="仿宋" w:eastAsia="仿宋" w:hAnsi="仿宋" w:cs="Times New Roman" w:hint="eastAsia"/>
          <w:szCs w:val="24"/>
        </w:rPr>
        <w:t>投标人按照平台提示和招标文件的规定在半小时内完成在线解密。</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szCs w:val="24"/>
        </w:rPr>
        <w:t>18.3投标文件未按时解密，投标人提供了备份投标文件的，以备份投标文件作为依据，否则视为投标文件撤回。投标文件已按时解密的，备份投标文件自动失效。</w:t>
      </w:r>
    </w:p>
    <w:p w:rsidR="00B958E7" w:rsidRDefault="002D19EF">
      <w:pPr>
        <w:spacing w:line="276" w:lineRule="auto"/>
        <w:ind w:firstLineChars="196" w:firstLine="472"/>
        <w:rPr>
          <w:rFonts w:ascii="仿宋" w:eastAsia="仿宋" w:hAnsi="仿宋"/>
          <w:b/>
          <w:bCs/>
          <w:color w:val="auto"/>
          <w:sz w:val="24"/>
        </w:rPr>
      </w:pPr>
      <w:r>
        <w:rPr>
          <w:rFonts w:ascii="仿宋" w:eastAsia="仿宋" w:hAnsi="仿宋" w:hint="eastAsia"/>
          <w:b/>
          <w:bCs/>
          <w:color w:val="auto"/>
          <w:sz w:val="24"/>
        </w:rPr>
        <w:t>19.资格审查</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19</w:t>
      </w:r>
      <w:r>
        <w:rPr>
          <w:rFonts w:ascii="仿宋" w:eastAsia="仿宋" w:hAnsi="仿宋"/>
          <w:szCs w:val="24"/>
        </w:rPr>
        <w:t>.</w:t>
      </w:r>
      <w:r>
        <w:rPr>
          <w:rFonts w:ascii="仿宋" w:eastAsia="仿宋" w:hAnsi="仿宋" w:hint="eastAsia"/>
          <w:szCs w:val="24"/>
        </w:rPr>
        <w:t>1</w:t>
      </w:r>
      <w:r>
        <w:rPr>
          <w:rFonts w:ascii="仿宋" w:eastAsia="仿宋" w:hAnsi="仿宋"/>
          <w:szCs w:val="24"/>
        </w:rPr>
        <w:t>开标后，</w:t>
      </w:r>
      <w:r>
        <w:rPr>
          <w:rFonts w:ascii="仿宋" w:eastAsia="仿宋" w:hAnsi="仿宋" w:hint="eastAsia"/>
          <w:szCs w:val="24"/>
        </w:rPr>
        <w:t>采购人或采购代理机构依据法律法规和招标文件的规定，对投标人的资格进行审查。</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19</w:t>
      </w:r>
      <w:r>
        <w:rPr>
          <w:rFonts w:ascii="仿宋" w:eastAsia="仿宋" w:hAnsi="仿宋"/>
          <w:szCs w:val="24"/>
        </w:rPr>
        <w:t>.</w:t>
      </w:r>
      <w:r>
        <w:rPr>
          <w:rFonts w:ascii="仿宋" w:eastAsia="仿宋" w:hAnsi="仿宋" w:hint="eastAsia"/>
          <w:szCs w:val="24"/>
        </w:rPr>
        <w:t>2投标人未按照招标文件要求提供与资格条件相应的有效资格证明材料的，视为投标人不具备招标文件中规定的资格要求，其投标无效。</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19</w:t>
      </w:r>
      <w:r>
        <w:rPr>
          <w:rFonts w:ascii="仿宋" w:eastAsia="仿宋" w:hAnsi="仿宋"/>
          <w:szCs w:val="24"/>
        </w:rPr>
        <w:t>.</w:t>
      </w:r>
      <w:r>
        <w:rPr>
          <w:rFonts w:ascii="仿宋" w:eastAsia="仿宋" w:hAnsi="仿宋" w:hint="eastAsia"/>
          <w:szCs w:val="24"/>
        </w:rPr>
        <w:t>3</w:t>
      </w:r>
      <w:r>
        <w:rPr>
          <w:rFonts w:ascii="仿宋" w:eastAsia="仿宋" w:hAnsi="仿宋"/>
          <w:szCs w:val="24"/>
        </w:rPr>
        <w:t>对未通过资格审查的投标人，告知其未通过的原因。</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19</w:t>
      </w:r>
      <w:r>
        <w:rPr>
          <w:rFonts w:ascii="仿宋" w:eastAsia="仿宋" w:hAnsi="仿宋"/>
          <w:szCs w:val="24"/>
        </w:rPr>
        <w:t>.</w:t>
      </w:r>
      <w:r>
        <w:rPr>
          <w:rFonts w:ascii="仿宋" w:eastAsia="仿宋" w:hAnsi="仿宋" w:hint="eastAsia"/>
          <w:szCs w:val="24"/>
        </w:rPr>
        <w:t>4</w:t>
      </w:r>
      <w:r>
        <w:rPr>
          <w:rFonts w:ascii="仿宋" w:eastAsia="仿宋" w:hAnsi="仿宋"/>
          <w:szCs w:val="24"/>
        </w:rPr>
        <w:t>合格投标人不足3家的，不再评标。</w:t>
      </w:r>
    </w:p>
    <w:p w:rsidR="00B958E7" w:rsidRDefault="002D19EF">
      <w:pPr>
        <w:spacing w:line="276" w:lineRule="auto"/>
        <w:ind w:firstLineChars="196" w:firstLine="472"/>
        <w:rPr>
          <w:rFonts w:ascii="仿宋" w:eastAsia="仿宋" w:hAnsi="仿宋"/>
          <w:b/>
          <w:color w:val="auto"/>
          <w:szCs w:val="24"/>
        </w:rPr>
      </w:pPr>
      <w:r>
        <w:rPr>
          <w:rFonts w:ascii="仿宋" w:eastAsia="仿宋" w:hAnsi="仿宋" w:hint="eastAsia"/>
          <w:b/>
          <w:bCs/>
          <w:color w:val="auto"/>
          <w:sz w:val="24"/>
        </w:rPr>
        <w:t>20.信用信息查询</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20</w:t>
      </w:r>
      <w:r>
        <w:rPr>
          <w:rFonts w:ascii="仿宋" w:eastAsia="仿宋" w:hAnsi="仿宋"/>
          <w:szCs w:val="24"/>
        </w:rPr>
        <w:t>.1信用信息查询渠道及截止时间：采购代理机构将在资格审查时通过“信用中国”网站(www.creditchina.gov.cn)、中国政府采购网(www.ccgp.gov.cn)渠道查询投标人</w:t>
      </w:r>
      <w:r>
        <w:rPr>
          <w:rFonts w:ascii="仿宋" w:eastAsia="仿宋" w:hAnsi="仿宋" w:hint="eastAsia"/>
          <w:szCs w:val="24"/>
        </w:rPr>
        <w:t>接受</w:t>
      </w:r>
      <w:r>
        <w:rPr>
          <w:rFonts w:ascii="仿宋" w:eastAsia="仿宋" w:hAnsi="仿宋" w:hint="eastAsia"/>
          <w:szCs w:val="24"/>
        </w:rPr>
        <w:lastRenderedPageBreak/>
        <w:t>资格审查时的信用记录</w:t>
      </w:r>
      <w:r>
        <w:rPr>
          <w:rFonts w:ascii="仿宋" w:eastAsia="仿宋" w:hAnsi="仿宋"/>
          <w:szCs w:val="24"/>
        </w:rPr>
        <w:t>。</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20</w:t>
      </w:r>
      <w:r>
        <w:rPr>
          <w:rFonts w:ascii="仿宋" w:eastAsia="仿宋" w:hAnsi="仿宋"/>
          <w:szCs w:val="24"/>
        </w:rPr>
        <w:t>.2信用信息查询记录和证据留存的具体方式：现场查询的投标人的信用记录、查询结果经确认后将与采购文件一起存档。</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20</w:t>
      </w:r>
      <w:r>
        <w:rPr>
          <w:rFonts w:ascii="仿宋" w:eastAsia="仿宋" w:hAnsi="仿宋"/>
          <w:szCs w:val="24"/>
        </w:rPr>
        <w:t>.3信用信息的使用规则：经查询列入失信被执行人名单、重大税收违法案件当事人名单、政府采购严重违法失信行为记录名单的投标人将被拒绝参与政府采购活动。</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szCs w:val="24"/>
        </w:rPr>
        <w:t>20</w:t>
      </w:r>
      <w:r>
        <w:rPr>
          <w:rFonts w:ascii="仿宋" w:eastAsia="仿宋" w:hAnsi="仿宋"/>
          <w:szCs w:val="24"/>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仿宋" w:eastAsia="仿宋" w:hAnsi="仿宋" w:hint="eastAsia"/>
          <w:szCs w:val="24"/>
        </w:rPr>
        <w:t>。</w:t>
      </w:r>
      <w:bookmarkStart w:id="6" w:name="_Toc125344508"/>
    </w:p>
    <w:p w:rsidR="00B958E7" w:rsidRDefault="002D19EF">
      <w:pPr>
        <w:pStyle w:val="21"/>
        <w:spacing w:before="0" w:after="0" w:line="276" w:lineRule="auto"/>
        <w:jc w:val="center"/>
        <w:rPr>
          <w:rFonts w:ascii="仿宋" w:eastAsia="仿宋" w:hAnsi="仿宋"/>
          <w:color w:val="auto"/>
          <w:sz w:val="28"/>
          <w:szCs w:val="28"/>
        </w:rPr>
      </w:pPr>
      <w:r>
        <w:rPr>
          <w:rFonts w:ascii="仿宋" w:eastAsia="仿宋" w:hAnsi="仿宋" w:hint="eastAsia"/>
          <w:color w:val="auto"/>
          <w:sz w:val="28"/>
          <w:szCs w:val="28"/>
        </w:rPr>
        <w:t>五、评标</w:t>
      </w:r>
      <w:bookmarkEnd w:id="6"/>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21.评标委员会将根据招标文件和有关规定，履行评标工作职责，并按照评标方法及评分标准，全面衡量各投标人对招标文件的响应情况。对实质上响应招标文件的投标人，按照评审因素的量化指标排出推荐中标的供应商的先后顺序，并按顺序提出授标建议。</w:t>
      </w:r>
      <w:r>
        <w:rPr>
          <w:rFonts w:ascii="仿宋" w:eastAsia="仿宋" w:hAnsi="仿宋" w:hint="eastAsia"/>
          <w:b/>
          <w:szCs w:val="24"/>
        </w:rPr>
        <w:t>详见招标文件第四部分评标办法。</w:t>
      </w:r>
    </w:p>
    <w:p w:rsidR="00B958E7" w:rsidRDefault="002D19EF">
      <w:pPr>
        <w:pStyle w:val="21"/>
        <w:spacing w:before="0" w:after="0" w:line="276" w:lineRule="auto"/>
        <w:jc w:val="center"/>
        <w:rPr>
          <w:rFonts w:ascii="仿宋" w:eastAsia="仿宋" w:hAnsi="仿宋"/>
          <w:color w:val="auto"/>
          <w:sz w:val="28"/>
          <w:szCs w:val="28"/>
        </w:rPr>
      </w:pPr>
      <w:bookmarkStart w:id="7" w:name="_Toc125344509"/>
      <w:r>
        <w:rPr>
          <w:rFonts w:ascii="仿宋" w:eastAsia="仿宋" w:hAnsi="仿宋" w:hint="eastAsia"/>
          <w:color w:val="auto"/>
          <w:sz w:val="28"/>
          <w:szCs w:val="28"/>
        </w:rPr>
        <w:t>六、</w:t>
      </w:r>
      <w:bookmarkEnd w:id="7"/>
      <w:r>
        <w:rPr>
          <w:rFonts w:ascii="仿宋" w:eastAsia="仿宋" w:hAnsi="仿宋" w:hint="eastAsia"/>
          <w:color w:val="auto"/>
          <w:sz w:val="28"/>
          <w:szCs w:val="28"/>
        </w:rPr>
        <w:t>定标</w:t>
      </w:r>
    </w:p>
    <w:p w:rsidR="00B958E7" w:rsidRDefault="002D19EF">
      <w:pPr>
        <w:pStyle w:val="35"/>
        <w:spacing w:line="276" w:lineRule="auto"/>
        <w:ind w:firstLineChars="196" w:firstLine="472"/>
        <w:rPr>
          <w:rFonts w:ascii="仿宋" w:eastAsia="仿宋" w:hAnsi="仿宋"/>
          <w:b/>
          <w:sz w:val="24"/>
        </w:rPr>
      </w:pPr>
      <w:r>
        <w:rPr>
          <w:rFonts w:ascii="仿宋" w:eastAsia="仿宋" w:hAnsi="仿宋" w:hint="eastAsia"/>
          <w:b/>
          <w:bCs/>
          <w:sz w:val="24"/>
        </w:rPr>
        <w:t>22.确定中标供应商</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cs="宋体" w:hint="eastAsia"/>
          <w:bCs/>
          <w:color w:val="auto"/>
          <w:sz w:val="24"/>
        </w:rPr>
        <w:t>政府采购项目实行全流程电子化，评审报告送交、采购结果确定和结果公告均在线完成。为进一步提升采购结果确定效率，采购代理机构应当依法及时将评审报告在线送交采购人。采购人应当自收到评审报告之日起5个工作日内在线确定中标或者成交供应商。中标、成交通知书和中标、成交结果公告应当在规定时间内同时发出。</w:t>
      </w:r>
    </w:p>
    <w:p w:rsidR="00B958E7" w:rsidRDefault="002D19EF">
      <w:pPr>
        <w:pStyle w:val="35"/>
        <w:spacing w:line="276" w:lineRule="auto"/>
        <w:ind w:firstLineChars="196" w:firstLine="472"/>
        <w:rPr>
          <w:rFonts w:ascii="仿宋" w:eastAsia="仿宋" w:hAnsi="仿宋"/>
          <w:b/>
          <w:bCs/>
          <w:sz w:val="24"/>
        </w:rPr>
      </w:pPr>
      <w:r>
        <w:rPr>
          <w:rFonts w:ascii="仿宋" w:eastAsia="仿宋" w:hAnsi="仿宋" w:hint="eastAsia"/>
          <w:b/>
          <w:bCs/>
          <w:sz w:val="24"/>
        </w:rPr>
        <w:t>23.中标通知与中标结果公告</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23.1自中标人确定之日起2个工作日内，采购代理机构通过电子交易平台向中标人发出中标通知书，同时编制发布采购结果公告。采购代理机构也可以以纸质形式进行中标通知。</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23.2</w:t>
      </w:r>
      <w:r>
        <w:rPr>
          <w:rFonts w:ascii="仿宋" w:eastAsia="仿宋" w:hAnsi="仿宋"/>
          <w:color w:val="auto"/>
          <w:sz w:val="24"/>
        </w:rPr>
        <w:t>中标结果公告内容包括采购人及其委托的采购</w:t>
      </w:r>
      <w:r>
        <w:rPr>
          <w:rFonts w:ascii="仿宋" w:eastAsia="仿宋" w:hAnsi="仿宋" w:hint="eastAsia"/>
          <w:color w:val="auto"/>
          <w:sz w:val="24"/>
        </w:rPr>
        <w:t>代理机构</w:t>
      </w:r>
      <w:r>
        <w:rPr>
          <w:rFonts w:ascii="仿宋" w:eastAsia="仿宋" w:hAnsi="仿宋"/>
          <w:color w:val="auto"/>
          <w:sz w:val="24"/>
        </w:rPr>
        <w:t>的名称、地址、联系方式，项目名称和项目编号，中标人名称、地址和中标金额，主要中标标的的名称、规格型号、数量、单价、服务要求，中标公告期限以及评审专家名单。</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23.3公告期限为1个工作日。</w:t>
      </w:r>
    </w:p>
    <w:p w:rsidR="00405B78" w:rsidRDefault="00335B87">
      <w:pPr>
        <w:spacing w:line="276" w:lineRule="auto"/>
        <w:ind w:firstLineChars="200" w:firstLine="480"/>
        <w:rPr>
          <w:rFonts w:ascii="仿宋" w:eastAsia="仿宋" w:hAnsi="仿宋"/>
          <w:color w:val="auto"/>
          <w:sz w:val="24"/>
        </w:rPr>
      </w:pPr>
      <w:r>
        <w:rPr>
          <w:rFonts w:ascii="仿宋" w:eastAsia="仿宋" w:hAnsi="仿宋" w:hint="eastAsia"/>
          <w:color w:val="auto"/>
          <w:sz w:val="24"/>
        </w:rPr>
        <w:t>23.4</w:t>
      </w:r>
      <w:r w:rsidR="00405B78" w:rsidRPr="00405B78">
        <w:rPr>
          <w:rFonts w:ascii="仿宋" w:eastAsia="仿宋" w:hAnsi="仿宋" w:hint="eastAsia"/>
          <w:color w:val="auto"/>
          <w:sz w:val="24"/>
        </w:rPr>
        <w:t>由于中标、成交供应商原因导致重新采购的，应当承担支付代理费和专家评审费等费用在内的赔偿责任。</w:t>
      </w:r>
    </w:p>
    <w:p w:rsidR="00B958E7" w:rsidRDefault="002D19EF">
      <w:pPr>
        <w:pStyle w:val="21"/>
        <w:spacing w:before="0" w:after="0" w:line="276" w:lineRule="auto"/>
        <w:jc w:val="center"/>
        <w:rPr>
          <w:rFonts w:ascii="仿宋" w:eastAsia="仿宋" w:hAnsi="仿宋"/>
          <w:color w:val="auto"/>
          <w:sz w:val="28"/>
          <w:szCs w:val="28"/>
        </w:rPr>
      </w:pPr>
      <w:r>
        <w:rPr>
          <w:rFonts w:ascii="仿宋" w:eastAsia="仿宋" w:hAnsi="仿宋" w:hint="eastAsia"/>
          <w:color w:val="auto"/>
          <w:sz w:val="28"/>
          <w:szCs w:val="28"/>
        </w:rPr>
        <w:t>七、合同授予</w:t>
      </w:r>
    </w:p>
    <w:p w:rsidR="00B958E7" w:rsidRDefault="002D19EF">
      <w:pPr>
        <w:snapToGrid w:val="0"/>
        <w:spacing w:line="276" w:lineRule="auto"/>
        <w:ind w:firstLineChars="196" w:firstLine="472"/>
        <w:rPr>
          <w:rFonts w:ascii="仿宋" w:eastAsia="仿宋" w:hAnsi="仿宋"/>
          <w:b/>
          <w:bCs/>
          <w:color w:val="auto"/>
          <w:sz w:val="24"/>
        </w:rPr>
      </w:pPr>
      <w:r>
        <w:rPr>
          <w:rFonts w:ascii="仿宋" w:eastAsia="仿宋" w:hAnsi="仿宋" w:hint="eastAsia"/>
          <w:b/>
          <w:bCs/>
          <w:color w:val="auto"/>
          <w:sz w:val="24"/>
        </w:rPr>
        <w:t>24.</w:t>
      </w:r>
      <w:r>
        <w:rPr>
          <w:rFonts w:ascii="仿宋" w:eastAsia="仿宋" w:hAnsi="仿宋" w:hint="eastAsia"/>
          <w:bCs/>
          <w:color w:val="auto"/>
          <w:sz w:val="24"/>
        </w:rPr>
        <w:t>合同主要条款详见第五部分拟签订的合同文本。</w:t>
      </w:r>
    </w:p>
    <w:p w:rsidR="00B958E7" w:rsidRDefault="002D19EF">
      <w:pPr>
        <w:snapToGrid w:val="0"/>
        <w:spacing w:line="276" w:lineRule="auto"/>
        <w:ind w:firstLineChars="196" w:firstLine="472"/>
        <w:rPr>
          <w:rFonts w:ascii="仿宋" w:eastAsia="仿宋" w:hAnsi="仿宋"/>
          <w:b/>
          <w:bCs/>
          <w:color w:val="auto"/>
          <w:sz w:val="24"/>
        </w:rPr>
      </w:pPr>
      <w:r>
        <w:rPr>
          <w:rFonts w:ascii="仿宋" w:eastAsia="仿宋" w:hAnsi="仿宋" w:hint="eastAsia"/>
          <w:b/>
          <w:bCs/>
          <w:color w:val="auto"/>
          <w:sz w:val="24"/>
        </w:rPr>
        <w:t>25.合同的签订</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color w:val="auto"/>
          <w:sz w:val="24"/>
        </w:rPr>
        <w:t>25.1采购人与中标人应当在中标通知书发出之日起30日内，</w:t>
      </w:r>
      <w:r>
        <w:rPr>
          <w:rFonts w:ascii="仿宋" w:eastAsia="仿宋" w:hAnsi="仿宋" w:hint="eastAsia"/>
          <w:bCs/>
          <w:color w:val="auto"/>
          <w:sz w:val="24"/>
        </w:rPr>
        <w:t>按照招标文件确定的事项签订政府采购合同，并在签订之日起2个工作日内将政府采购合同在浙江政府采购网上公告。</w:t>
      </w:r>
    </w:p>
    <w:p w:rsidR="00B958E7" w:rsidRDefault="002D19EF">
      <w:pPr>
        <w:spacing w:line="276" w:lineRule="auto"/>
        <w:ind w:firstLineChars="200" w:firstLine="480"/>
        <w:rPr>
          <w:rFonts w:ascii="仿宋" w:eastAsia="仿宋" w:hAnsi="仿宋"/>
          <w:bCs/>
          <w:color w:val="auto"/>
          <w:sz w:val="24"/>
        </w:rPr>
      </w:pPr>
      <w:r>
        <w:rPr>
          <w:rFonts w:ascii="仿宋" w:eastAsia="仿宋" w:hAnsi="仿宋" w:hint="eastAsia"/>
          <w:bCs/>
          <w:color w:val="auto"/>
          <w:sz w:val="24"/>
        </w:rPr>
        <w:t>25.2中标人按规定的日期、时间、地点，由法定代表人或其授权代表与采购人代表签订合同。如中标人为联合体的，由联合体成员各方法定代表人或其授权代表与采购人代表签订合同。</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25</w:t>
      </w:r>
      <w:r>
        <w:rPr>
          <w:rFonts w:ascii="仿宋" w:eastAsia="仿宋" w:hAnsi="仿宋"/>
          <w:color w:val="auto"/>
          <w:sz w:val="24"/>
        </w:rPr>
        <w:t>.</w:t>
      </w:r>
      <w:r>
        <w:rPr>
          <w:rFonts w:ascii="仿宋" w:eastAsia="仿宋" w:hAnsi="仿宋" w:hint="eastAsia"/>
          <w:color w:val="auto"/>
          <w:sz w:val="24"/>
        </w:rPr>
        <w:t>3</w:t>
      </w:r>
      <w:r>
        <w:rPr>
          <w:rFonts w:ascii="仿宋" w:eastAsia="仿宋" w:hAnsi="仿宋"/>
          <w:color w:val="auto"/>
          <w:sz w:val="24"/>
        </w:rPr>
        <w:t>如签订合同并生效后，供应商无故拒绝或延期，除按照合同条款处理外，列入不良行为记录一次，并给予通报。</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lastRenderedPageBreak/>
        <w:t>25</w:t>
      </w:r>
      <w:r>
        <w:rPr>
          <w:rFonts w:ascii="仿宋" w:eastAsia="仿宋" w:hAnsi="仿宋"/>
          <w:color w:val="auto"/>
          <w:sz w:val="24"/>
        </w:rPr>
        <w:t>.</w:t>
      </w:r>
      <w:r>
        <w:rPr>
          <w:rFonts w:ascii="仿宋" w:eastAsia="仿宋" w:hAnsi="仿宋" w:hint="eastAsia"/>
          <w:color w:val="auto"/>
          <w:sz w:val="24"/>
        </w:rPr>
        <w:t>4</w:t>
      </w:r>
      <w:r>
        <w:rPr>
          <w:rFonts w:ascii="仿宋" w:eastAsia="仿宋" w:hAnsi="仿宋"/>
          <w:color w:val="auto"/>
          <w:sz w:val="24"/>
        </w:rPr>
        <w:t>中标供应</w:t>
      </w:r>
      <w:r>
        <w:rPr>
          <w:rFonts w:ascii="仿宋" w:eastAsia="仿宋" w:hAnsi="仿宋" w:hint="eastAsia"/>
          <w:color w:val="auto"/>
          <w:sz w:val="24"/>
        </w:rPr>
        <w:t>商拒绝与采购人签订合同的，采购人可以按照评审报告推荐的中标或者成交候选人名单排序，确定下一候选人为中标供应商，也可以重新开展政府采购活动。</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25</w:t>
      </w:r>
      <w:r>
        <w:rPr>
          <w:rFonts w:ascii="仿宋" w:eastAsia="仿宋" w:hAnsi="仿宋"/>
          <w:color w:val="auto"/>
          <w:sz w:val="24"/>
        </w:rPr>
        <w:t>.</w:t>
      </w:r>
      <w:r>
        <w:rPr>
          <w:rFonts w:ascii="仿宋" w:eastAsia="仿宋" w:hAnsi="仿宋" w:hint="eastAsia"/>
          <w:color w:val="auto"/>
          <w:sz w:val="24"/>
        </w:rPr>
        <w:t>5</w:t>
      </w:r>
      <w:r>
        <w:rPr>
          <w:rFonts w:ascii="仿宋" w:eastAsia="仿宋" w:hAnsi="仿宋"/>
          <w:color w:val="auto"/>
          <w:sz w:val="24"/>
        </w:rPr>
        <w:t>采购合同由采购人与中标供应商根据</w:t>
      </w:r>
      <w:r>
        <w:rPr>
          <w:rFonts w:ascii="仿宋" w:eastAsia="仿宋" w:hAnsi="仿宋" w:hint="eastAsia"/>
          <w:color w:val="auto"/>
          <w:sz w:val="24"/>
        </w:rPr>
        <w:t>招标文件、投标文件等内容签订并通过政府采购电子交易平台自动备案。</w:t>
      </w:r>
    </w:p>
    <w:p w:rsidR="00B958E7" w:rsidRDefault="002D19EF">
      <w:pPr>
        <w:snapToGrid w:val="0"/>
        <w:spacing w:line="276" w:lineRule="auto"/>
        <w:ind w:firstLineChars="196" w:firstLine="472"/>
        <w:rPr>
          <w:rFonts w:ascii="仿宋" w:eastAsia="仿宋" w:hAnsi="仿宋"/>
          <w:b/>
          <w:bCs/>
          <w:color w:val="auto"/>
          <w:sz w:val="24"/>
        </w:rPr>
      </w:pPr>
      <w:r>
        <w:rPr>
          <w:rFonts w:ascii="仿宋" w:eastAsia="仿宋" w:hAnsi="仿宋" w:hint="eastAsia"/>
          <w:b/>
          <w:bCs/>
          <w:color w:val="auto"/>
          <w:sz w:val="24"/>
        </w:rPr>
        <w:t>26.</w:t>
      </w:r>
      <w:r>
        <w:rPr>
          <w:rFonts w:ascii="仿宋" w:eastAsia="仿宋" w:hAnsi="仿宋"/>
          <w:b/>
          <w:bCs/>
          <w:color w:val="auto"/>
          <w:sz w:val="24"/>
        </w:rPr>
        <w:t>履约保证金</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招标文件要求中标供应商提交履约保证金的，供应商应当以支票、汇票、本票或者金融机构、担保机构出具的保函等非现金形式提交。履约保证金的数额不得超过政府采购合同金额的</w:t>
      </w:r>
      <w:r>
        <w:rPr>
          <w:rFonts w:ascii="仿宋" w:eastAsia="仿宋" w:hAnsi="仿宋"/>
          <w:color w:val="auto"/>
          <w:sz w:val="24"/>
        </w:rPr>
        <w:t>1</w:t>
      </w:r>
      <w:r>
        <w:rPr>
          <w:rFonts w:ascii="仿宋" w:eastAsia="仿宋" w:hAnsi="仿宋" w:hint="eastAsia"/>
          <w:color w:val="auto"/>
          <w:sz w:val="24"/>
        </w:rPr>
        <w:t>%。鼓励和支持供应商以银行、保险公司出具的保函形式提供履约保证金。采购人不得拒收履约保函，项目验收结束后应及时退还，</w:t>
      </w:r>
      <w:r>
        <w:rPr>
          <w:rFonts w:ascii="仿宋" w:eastAsia="仿宋" w:hAnsi="仿宋"/>
          <w:color w:val="auto"/>
          <w:sz w:val="24"/>
        </w:rPr>
        <w:t>延迟退还的，应当按照合同约定和法律规定承担相应的赔偿责任</w:t>
      </w:r>
      <w:r>
        <w:rPr>
          <w:rFonts w:ascii="仿宋" w:eastAsia="仿宋" w:hAnsi="仿宋" w:hint="eastAsia"/>
          <w:color w:val="auto"/>
          <w:sz w:val="24"/>
        </w:rPr>
        <w:t>。</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sidR="00826585">
        <w:rPr>
          <w:rFonts w:ascii="仿宋" w:eastAsia="仿宋" w:hAnsi="仿宋" w:hint="eastAsia"/>
          <w:color w:val="auto"/>
          <w:sz w:val="24"/>
        </w:rPr>
        <w:t>95763</w:t>
      </w:r>
      <w:r>
        <w:rPr>
          <w:rFonts w:ascii="仿宋" w:eastAsia="仿宋" w:hAnsi="仿宋" w:hint="eastAsia"/>
          <w:color w:val="auto"/>
          <w:sz w:val="24"/>
        </w:rPr>
        <w:t>。</w:t>
      </w:r>
    </w:p>
    <w:p w:rsidR="00B958E7" w:rsidRDefault="002D19EF">
      <w:pPr>
        <w:spacing w:line="276" w:lineRule="auto"/>
        <w:ind w:firstLineChars="200" w:firstLine="482"/>
        <w:rPr>
          <w:rFonts w:ascii="仿宋" w:eastAsia="仿宋" w:hAnsi="仿宋"/>
          <w:b/>
          <w:color w:val="auto"/>
          <w:sz w:val="24"/>
        </w:rPr>
      </w:pPr>
      <w:r>
        <w:rPr>
          <w:rFonts w:ascii="仿宋" w:eastAsia="仿宋" w:hAnsi="仿宋" w:hint="eastAsia"/>
          <w:b/>
          <w:color w:val="auto"/>
          <w:sz w:val="24"/>
        </w:rPr>
        <w:t>27.预付款</w:t>
      </w:r>
    </w:p>
    <w:p w:rsidR="00B958E7" w:rsidRDefault="002D19EF">
      <w:pPr>
        <w:spacing w:line="276" w:lineRule="auto"/>
        <w:ind w:firstLineChars="200" w:firstLine="480"/>
        <w:rPr>
          <w:rFonts w:ascii="仿宋" w:eastAsia="仿宋" w:hAnsi="仿宋"/>
          <w:b/>
          <w:color w:val="auto"/>
          <w:sz w:val="24"/>
        </w:rPr>
      </w:pPr>
      <w:r>
        <w:rPr>
          <w:rFonts w:ascii="仿宋" w:eastAsia="仿宋" w:hAnsi="仿宋" w:hint="eastAsia"/>
          <w:color w:val="auto"/>
          <w:sz w:val="24"/>
        </w:rPr>
        <w:t>采购单位应当在政府采购合同中约定预付款，对中小企业合同预付款比例原则上不低于合同金额的40％，不高于合同金额的70%；项目分年安排预算的，每年预付款比例不低于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7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sidR="00826585">
        <w:rPr>
          <w:rFonts w:ascii="仿宋" w:eastAsia="仿宋" w:hAnsi="仿宋" w:hint="eastAsia"/>
          <w:color w:val="auto"/>
          <w:sz w:val="24"/>
        </w:rPr>
        <w:t>95763</w:t>
      </w:r>
      <w:r>
        <w:rPr>
          <w:rFonts w:ascii="仿宋" w:eastAsia="仿宋" w:hAnsi="仿宋" w:hint="eastAsia"/>
          <w:color w:val="auto"/>
          <w:sz w:val="24"/>
        </w:rPr>
        <w:t>。</w:t>
      </w:r>
    </w:p>
    <w:p w:rsidR="00B958E7" w:rsidRDefault="002D19EF">
      <w:pPr>
        <w:pStyle w:val="21"/>
        <w:spacing w:before="0" w:after="0" w:line="276" w:lineRule="auto"/>
        <w:jc w:val="center"/>
        <w:rPr>
          <w:rFonts w:ascii="仿宋" w:eastAsia="仿宋" w:hAnsi="仿宋"/>
          <w:color w:val="auto"/>
          <w:sz w:val="28"/>
          <w:szCs w:val="28"/>
        </w:rPr>
      </w:pPr>
      <w:r>
        <w:rPr>
          <w:rFonts w:ascii="仿宋" w:eastAsia="仿宋" w:hAnsi="仿宋" w:hint="eastAsia"/>
          <w:color w:val="auto"/>
          <w:sz w:val="28"/>
          <w:szCs w:val="28"/>
        </w:rPr>
        <w:t>八、电子交易活动的中止</w:t>
      </w:r>
    </w:p>
    <w:p w:rsidR="00B958E7" w:rsidRDefault="002D19EF">
      <w:pPr>
        <w:spacing w:line="276" w:lineRule="auto"/>
        <w:ind w:firstLineChars="200" w:firstLine="482"/>
        <w:rPr>
          <w:rFonts w:ascii="仿宋" w:eastAsia="仿宋" w:hAnsi="仿宋"/>
          <w:color w:val="auto"/>
          <w:sz w:val="24"/>
        </w:rPr>
      </w:pPr>
      <w:r>
        <w:rPr>
          <w:rFonts w:ascii="仿宋" w:eastAsia="仿宋" w:hAnsi="仿宋" w:hint="eastAsia"/>
          <w:b/>
          <w:color w:val="auto"/>
          <w:sz w:val="24"/>
        </w:rPr>
        <w:t>28.电子交易活动的中止。</w:t>
      </w:r>
      <w:r>
        <w:rPr>
          <w:rFonts w:ascii="仿宋" w:eastAsia="仿宋" w:hAnsi="仿宋" w:hint="eastAsia"/>
          <w:color w:val="auto"/>
          <w:sz w:val="24"/>
        </w:rPr>
        <w:t>采购过程中出现以下情形，导致电子交易平台无法正常运行，或者无法保证电子交易的公平、公正和安全时，采购代理机构可中止电子交易活动：</w:t>
      </w:r>
    </w:p>
    <w:p w:rsidR="00B958E7" w:rsidRDefault="002D19EF">
      <w:pPr>
        <w:pStyle w:val="35"/>
        <w:spacing w:line="276" w:lineRule="auto"/>
        <w:ind w:firstLineChars="200" w:firstLine="480"/>
        <w:rPr>
          <w:rFonts w:ascii="仿宋" w:eastAsia="仿宋" w:hAnsi="仿宋"/>
          <w:sz w:val="24"/>
        </w:rPr>
      </w:pPr>
      <w:r>
        <w:rPr>
          <w:rFonts w:ascii="仿宋" w:eastAsia="仿宋" w:hAnsi="仿宋" w:hint="eastAsia"/>
          <w:sz w:val="24"/>
        </w:rPr>
        <w:t>28.1电子交易平台发生故障而无法登录访问的；</w:t>
      </w:r>
      <w:r>
        <w:rPr>
          <w:rFonts w:ascii="宋体" w:eastAsia="仿宋" w:hAnsi="宋体" w:hint="eastAsia"/>
          <w:sz w:val="24"/>
        </w:rPr>
        <w:t> </w:t>
      </w:r>
    </w:p>
    <w:p w:rsidR="00B958E7" w:rsidRDefault="002D19EF">
      <w:pPr>
        <w:pStyle w:val="35"/>
        <w:spacing w:line="276" w:lineRule="auto"/>
        <w:ind w:firstLineChars="200" w:firstLine="480"/>
        <w:rPr>
          <w:rFonts w:ascii="仿宋" w:eastAsia="仿宋" w:hAnsi="仿宋"/>
          <w:sz w:val="24"/>
        </w:rPr>
      </w:pPr>
      <w:r>
        <w:rPr>
          <w:rFonts w:ascii="仿宋" w:eastAsia="仿宋" w:hAnsi="仿宋" w:hint="eastAsia"/>
          <w:sz w:val="24"/>
        </w:rPr>
        <w:t>28.2电子交易平台应用或数据库出现错误，不能进行正常操作的；</w:t>
      </w:r>
    </w:p>
    <w:p w:rsidR="00B958E7" w:rsidRDefault="002D19EF">
      <w:pPr>
        <w:pStyle w:val="35"/>
        <w:spacing w:line="276" w:lineRule="auto"/>
        <w:ind w:firstLineChars="200" w:firstLine="480"/>
        <w:rPr>
          <w:rFonts w:ascii="仿宋" w:eastAsia="仿宋" w:hAnsi="仿宋"/>
          <w:sz w:val="24"/>
        </w:rPr>
      </w:pPr>
      <w:r>
        <w:rPr>
          <w:rFonts w:ascii="仿宋" w:eastAsia="仿宋" w:hAnsi="仿宋" w:hint="eastAsia"/>
          <w:sz w:val="24"/>
        </w:rPr>
        <w:t>28.3电子交易平台发现严重安全漏洞，有潜在泄密危险的；</w:t>
      </w:r>
    </w:p>
    <w:p w:rsidR="00B958E7" w:rsidRDefault="002D19EF">
      <w:pPr>
        <w:pStyle w:val="35"/>
        <w:spacing w:line="276" w:lineRule="auto"/>
        <w:ind w:firstLineChars="200" w:firstLine="480"/>
        <w:rPr>
          <w:rFonts w:ascii="仿宋" w:eastAsia="仿宋" w:hAnsi="仿宋"/>
          <w:sz w:val="24"/>
        </w:rPr>
      </w:pPr>
      <w:r>
        <w:rPr>
          <w:rFonts w:ascii="仿宋" w:eastAsia="仿宋" w:hAnsi="仿宋" w:hint="eastAsia"/>
          <w:sz w:val="24"/>
        </w:rPr>
        <w:t>28.4病毒发作导致不能进行正常操作的；</w:t>
      </w:r>
      <w:r>
        <w:rPr>
          <w:rFonts w:ascii="宋体" w:eastAsia="仿宋" w:hAnsi="宋体" w:hint="eastAsia"/>
          <w:sz w:val="24"/>
        </w:rPr>
        <w:t> </w:t>
      </w:r>
    </w:p>
    <w:p w:rsidR="00B958E7" w:rsidRDefault="002D19EF">
      <w:pPr>
        <w:pStyle w:val="35"/>
        <w:spacing w:line="276" w:lineRule="auto"/>
        <w:ind w:firstLineChars="200" w:firstLine="480"/>
        <w:rPr>
          <w:rFonts w:ascii="仿宋" w:eastAsia="仿宋" w:hAnsi="仿宋"/>
          <w:sz w:val="24"/>
        </w:rPr>
      </w:pPr>
      <w:r>
        <w:rPr>
          <w:rFonts w:ascii="仿宋" w:eastAsia="仿宋" w:hAnsi="仿宋" w:hint="eastAsia"/>
          <w:sz w:val="24"/>
        </w:rPr>
        <w:t>28.5其他无法保证电子交易的公平、公正和安全的情况。</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29.出现前款规定情形，不影响采购公平、公正性的，采购代理机构可以待上述情形消除后继续组织电子交易活动，</w:t>
      </w:r>
      <w:r>
        <w:rPr>
          <w:rFonts w:ascii="仿宋" w:eastAsia="仿宋" w:hAnsi="仿宋"/>
          <w:color w:val="auto"/>
          <w:sz w:val="24"/>
        </w:rPr>
        <w:t>也可以决定某些环节以纸质形式进行</w:t>
      </w:r>
      <w:r>
        <w:rPr>
          <w:rFonts w:ascii="仿宋" w:eastAsia="仿宋" w:hAnsi="仿宋" w:hint="eastAsia"/>
          <w:color w:val="auto"/>
          <w:sz w:val="24"/>
        </w:rPr>
        <w:t>；影响或可能影响采购公平、公正性的，报告政府采购监管部门并组织重新采购。</w:t>
      </w:r>
    </w:p>
    <w:p w:rsidR="00B958E7" w:rsidRDefault="002D19EF">
      <w:pPr>
        <w:pStyle w:val="21"/>
        <w:spacing w:before="0" w:after="0" w:line="276" w:lineRule="auto"/>
        <w:jc w:val="center"/>
        <w:rPr>
          <w:color w:val="auto"/>
        </w:rPr>
      </w:pPr>
      <w:r>
        <w:rPr>
          <w:rFonts w:ascii="仿宋" w:eastAsia="仿宋" w:hAnsi="仿宋" w:hint="eastAsia"/>
          <w:color w:val="auto"/>
          <w:sz w:val="28"/>
          <w:szCs w:val="28"/>
        </w:rPr>
        <w:lastRenderedPageBreak/>
        <w:t>九、验收</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30.验收</w:t>
      </w:r>
    </w:p>
    <w:p w:rsidR="00B958E7" w:rsidRDefault="002D19EF">
      <w:pPr>
        <w:spacing w:line="276" w:lineRule="auto"/>
        <w:ind w:firstLineChars="200" w:firstLine="480"/>
        <w:rPr>
          <w:rFonts w:ascii="仿宋" w:eastAsia="仿宋" w:hAnsi="仿宋" w:cs="Helvetica"/>
          <w:color w:val="auto"/>
          <w:sz w:val="24"/>
        </w:rPr>
      </w:pPr>
      <w:r>
        <w:rPr>
          <w:rFonts w:ascii="仿宋" w:eastAsia="仿宋" w:hAnsi="仿宋" w:cs="Helvetica" w:hint="eastAsia"/>
          <w:color w:val="auto"/>
          <w:sz w:val="24"/>
        </w:rPr>
        <w:t>30</w:t>
      </w:r>
      <w:r>
        <w:rPr>
          <w:rFonts w:ascii="仿宋" w:eastAsia="仿宋" w:hAnsi="仿宋" w:cs="Helvetica"/>
          <w:color w:val="auto"/>
          <w:sz w:val="24"/>
        </w:rPr>
        <w:t>.1</w:t>
      </w:r>
      <w:r>
        <w:rPr>
          <w:rFonts w:ascii="仿宋" w:eastAsia="仿宋" w:hAnsi="仿宋" w:cs="Helvetica" w:hint="eastAsia"/>
          <w:color w:val="auto"/>
          <w:sz w:val="24"/>
        </w:rPr>
        <w:t>采购人应当根据采购项目的具体情况，自行组织项目验收或者委托采购代理机构验收。</w:t>
      </w:r>
      <w:r>
        <w:rPr>
          <w:rFonts w:ascii="仿宋" w:eastAsia="仿宋" w:hAnsi="仿宋" w:cs="Helvetica"/>
          <w:color w:val="auto"/>
          <w:sz w:val="24"/>
        </w:rPr>
        <w:t>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rsidR="00B958E7" w:rsidRDefault="002D19EF">
      <w:pPr>
        <w:spacing w:line="276" w:lineRule="auto"/>
        <w:ind w:firstLineChars="200" w:firstLine="480"/>
        <w:rPr>
          <w:rFonts w:ascii="仿宋" w:eastAsia="仿宋" w:hAnsi="仿宋" w:cs="Helvetica"/>
          <w:color w:val="auto"/>
          <w:sz w:val="24"/>
        </w:rPr>
      </w:pPr>
      <w:r>
        <w:rPr>
          <w:rFonts w:ascii="仿宋" w:eastAsia="仿宋" w:hAnsi="仿宋" w:cs="Helvetica" w:hint="eastAsia"/>
          <w:color w:val="auto"/>
          <w:sz w:val="24"/>
        </w:rPr>
        <w:t>30</w:t>
      </w:r>
      <w:r>
        <w:rPr>
          <w:rFonts w:ascii="仿宋" w:eastAsia="仿宋" w:hAnsi="仿宋" w:cs="Helvetica"/>
          <w:color w:val="auto"/>
          <w:sz w:val="24"/>
        </w:rPr>
        <w:t>.2采购人可以邀请参加本项目的其他投标人或者第三方机构参与验收。参与验收的投标人或者第三方机构的意见作为</w:t>
      </w:r>
      <w:r>
        <w:rPr>
          <w:rFonts w:ascii="仿宋" w:eastAsia="仿宋" w:hAnsi="仿宋" w:cs="Helvetica" w:hint="eastAsia"/>
          <w:color w:val="auto"/>
          <w:sz w:val="24"/>
        </w:rPr>
        <w:t>验收书的参考资料一并存档。</w:t>
      </w:r>
    </w:p>
    <w:p w:rsidR="00B958E7" w:rsidRDefault="002D19EF">
      <w:pPr>
        <w:spacing w:line="276" w:lineRule="auto"/>
        <w:ind w:firstLineChars="200" w:firstLine="480"/>
        <w:rPr>
          <w:rFonts w:ascii="仿宋" w:eastAsia="仿宋" w:hAnsi="仿宋" w:cs="Helvetica"/>
          <w:color w:val="auto"/>
          <w:sz w:val="24"/>
        </w:rPr>
      </w:pPr>
      <w:r>
        <w:rPr>
          <w:rFonts w:ascii="仿宋" w:eastAsia="仿宋" w:hAnsi="仿宋" w:cs="Helvetica" w:hint="eastAsia"/>
          <w:color w:val="auto"/>
          <w:sz w:val="24"/>
        </w:rPr>
        <w:t>30</w:t>
      </w:r>
      <w:r>
        <w:rPr>
          <w:rFonts w:ascii="仿宋" w:eastAsia="仿宋" w:hAnsi="仿宋" w:cs="Helvetica"/>
          <w:color w:val="auto"/>
          <w:sz w:val="24"/>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rsidR="00B958E7" w:rsidRDefault="002D19EF">
      <w:pPr>
        <w:spacing w:line="276" w:lineRule="auto"/>
        <w:ind w:firstLineChars="200" w:firstLine="480"/>
        <w:rPr>
          <w:rFonts w:ascii="仿宋" w:eastAsia="仿宋" w:hAnsi="仿宋" w:cs="Helvetica"/>
          <w:color w:val="auto"/>
          <w:sz w:val="24"/>
        </w:rPr>
      </w:pPr>
      <w:r>
        <w:rPr>
          <w:rFonts w:ascii="仿宋" w:eastAsia="仿宋" w:hAnsi="仿宋" w:cs="Helvetica" w:hint="eastAsia"/>
          <w:color w:val="auto"/>
          <w:sz w:val="24"/>
        </w:rPr>
        <w:t>30</w:t>
      </w:r>
      <w:r>
        <w:rPr>
          <w:rFonts w:ascii="仿宋" w:eastAsia="仿宋" w:hAnsi="仿宋" w:cs="Helvetica"/>
          <w:color w:val="auto"/>
          <w:sz w:val="24"/>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rsidR="00B958E7" w:rsidRDefault="002D19EF">
      <w:pPr>
        <w:spacing w:line="276" w:lineRule="auto"/>
        <w:ind w:firstLineChars="200" w:firstLine="480"/>
        <w:rPr>
          <w:rFonts w:ascii="仿宋" w:eastAsia="仿宋" w:hAnsi="仿宋" w:cs="Helvetica"/>
          <w:color w:val="auto"/>
          <w:sz w:val="24"/>
        </w:rPr>
      </w:pPr>
      <w:r>
        <w:rPr>
          <w:rFonts w:ascii="仿宋" w:eastAsia="仿宋" w:hAnsi="仿宋" w:cs="Helvetica" w:hint="eastAsia"/>
          <w:color w:val="auto"/>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rsidR="00B958E7" w:rsidRDefault="00B958E7">
      <w:pPr>
        <w:spacing w:line="276" w:lineRule="auto"/>
        <w:ind w:firstLineChars="200" w:firstLine="480"/>
        <w:rPr>
          <w:rFonts w:ascii="仿宋" w:eastAsia="仿宋" w:hAnsi="仿宋" w:cs="Helvetica"/>
          <w:color w:val="auto"/>
          <w:sz w:val="24"/>
        </w:rPr>
        <w:sectPr w:rsidR="00B958E7">
          <w:pgSz w:w="11906" w:h="16838"/>
          <w:pgMar w:top="1134" w:right="1247" w:bottom="1021" w:left="1247" w:header="567" w:footer="454" w:gutter="0"/>
          <w:pgNumType w:fmt="numberInDash"/>
          <w:cols w:space="720"/>
          <w:titlePg/>
          <w:docGrid w:type="lines" w:linePitch="312"/>
        </w:sectPr>
      </w:pPr>
    </w:p>
    <w:p w:rsidR="00B958E7" w:rsidRDefault="002D19EF">
      <w:pPr>
        <w:pStyle w:val="12"/>
        <w:spacing w:before="0" w:after="120" w:line="400" w:lineRule="exact"/>
        <w:jc w:val="center"/>
        <w:rPr>
          <w:rFonts w:ascii="华文中宋" w:eastAsia="华文中宋" w:hAnsi="华文中宋"/>
          <w:color w:val="auto"/>
          <w:sz w:val="36"/>
          <w:szCs w:val="36"/>
        </w:rPr>
      </w:pPr>
      <w:r>
        <w:rPr>
          <w:rFonts w:ascii="华文中宋" w:eastAsia="华文中宋" w:hAnsi="华文中宋" w:hint="eastAsia"/>
          <w:color w:val="auto"/>
          <w:sz w:val="36"/>
          <w:szCs w:val="36"/>
        </w:rPr>
        <w:lastRenderedPageBreak/>
        <w:t>第三部分   采购需求</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（一）服务内容</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包括但不限于暨阳街道办事处所辖范围内人民调解服务及其他授权的辅助工作，按调解员的相应岗位工作需要进行服务。</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（二）服务要求</w:t>
      </w:r>
    </w:p>
    <w:p w:rsidR="00A06F52" w:rsidRDefault="00A06F52" w:rsidP="00A06F52">
      <w:pPr>
        <w:spacing w:line="360" w:lineRule="auto"/>
        <w:ind w:firstLineChars="200" w:firstLine="480"/>
        <w:rPr>
          <w:rFonts w:ascii="等线" w:eastAsia="等线" w:hAnsi="等线"/>
          <w:sz w:val="24"/>
          <w:szCs w:val="24"/>
        </w:rPr>
      </w:pPr>
      <w:r>
        <w:rPr>
          <w:rFonts w:ascii="仿宋" w:eastAsia="仿宋" w:hAnsi="仿宋" w:cs="仿宋" w:hint="eastAsia"/>
          <w:color w:val="auto"/>
          <w:sz w:val="24"/>
          <w:szCs w:val="24"/>
        </w:rPr>
        <w:t>包括但不限于以下几方面：负责人民调解案件的化解服务；人民调解咨询服务；矛盾纠纷对象信息采集服务；其他与人民调解服务有关事项。</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1、完成街道范围内人民调解案件的化解服务。</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2、完成街道范围内各类案件的诉前调解和诉讼调解。</w:t>
      </w:r>
    </w:p>
    <w:p w:rsidR="00A06F52" w:rsidRDefault="00A06F52" w:rsidP="00A06F52">
      <w:pPr>
        <w:spacing w:line="360" w:lineRule="auto"/>
        <w:ind w:firstLineChars="200" w:firstLine="480"/>
        <w:rPr>
          <w:rFonts w:ascii="等线" w:eastAsia="等线" w:hAnsi="等线"/>
          <w:sz w:val="24"/>
          <w:szCs w:val="24"/>
        </w:rPr>
      </w:pPr>
      <w:r>
        <w:rPr>
          <w:rFonts w:ascii="仿宋" w:eastAsia="仿宋" w:hAnsi="仿宋" w:cs="仿宋" w:hint="eastAsia"/>
          <w:color w:val="auto"/>
          <w:sz w:val="24"/>
          <w:szCs w:val="24"/>
        </w:rPr>
        <w:t>3、完成街道范围内人民调解咨询服务。</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4、完成街道范围内企业、个体工商户等用工劳资纠纷调解。</w:t>
      </w:r>
    </w:p>
    <w:p w:rsidR="00A06F52" w:rsidRDefault="00A06F52" w:rsidP="00BA354B">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5、完成街道范围内矛盾纠纷对象信息采集服务。</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6、完成上级领导交办的其他事项。</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（三）其他要求</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1、安全要求：中标人必须按照劳动合同法,落实作业人员的意外伤害保险，如遇到作业人员伤亡事故，均由中标人负责，招标人概不负责。</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2、人员要求</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（1）人员配备</w:t>
      </w:r>
    </w:p>
    <w:tbl>
      <w:tblPr>
        <w:tblW w:w="0" w:type="auto"/>
        <w:tblInd w:w="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48"/>
        <w:gridCol w:w="5670"/>
      </w:tblGrid>
      <w:tr w:rsidR="00A06F52" w:rsidTr="00294715">
        <w:tc>
          <w:tcPr>
            <w:tcW w:w="1248" w:type="dxa"/>
            <w:tcBorders>
              <w:top w:val="single" w:sz="4" w:space="0" w:color="auto"/>
              <w:left w:val="single" w:sz="4" w:space="0" w:color="auto"/>
              <w:bottom w:val="single" w:sz="4" w:space="0" w:color="auto"/>
              <w:right w:val="single" w:sz="4" w:space="0" w:color="auto"/>
            </w:tcBorders>
          </w:tcPr>
          <w:p w:rsidR="00A06F52" w:rsidRDefault="00A06F52" w:rsidP="00294715">
            <w:pPr>
              <w:spacing w:line="360" w:lineRule="auto"/>
              <w:jc w:val="center"/>
              <w:rPr>
                <w:rFonts w:ascii="仿宋" w:eastAsia="仿宋" w:hAnsi="仿宋" w:cs="仿宋"/>
                <w:sz w:val="24"/>
                <w:szCs w:val="24"/>
              </w:rPr>
            </w:pPr>
            <w:r>
              <w:rPr>
                <w:rFonts w:ascii="仿宋" w:eastAsia="仿宋" w:hAnsi="仿宋" w:cs="仿宋" w:hint="eastAsia"/>
                <w:color w:val="auto"/>
                <w:sz w:val="24"/>
                <w:szCs w:val="24"/>
              </w:rPr>
              <w:t>序号</w:t>
            </w:r>
          </w:p>
        </w:tc>
        <w:tc>
          <w:tcPr>
            <w:tcW w:w="5670" w:type="dxa"/>
            <w:tcBorders>
              <w:top w:val="single" w:sz="4" w:space="0" w:color="auto"/>
              <w:left w:val="single" w:sz="4" w:space="0" w:color="auto"/>
              <w:bottom w:val="single" w:sz="4" w:space="0" w:color="auto"/>
              <w:right w:val="single" w:sz="4" w:space="0" w:color="auto"/>
            </w:tcBorders>
          </w:tcPr>
          <w:p w:rsidR="00A06F52" w:rsidRDefault="00A06F52" w:rsidP="00294715">
            <w:pPr>
              <w:spacing w:line="360" w:lineRule="auto"/>
              <w:jc w:val="center"/>
              <w:rPr>
                <w:rFonts w:ascii="仿宋" w:eastAsia="仿宋" w:hAnsi="仿宋" w:cs="仿宋"/>
                <w:sz w:val="24"/>
                <w:szCs w:val="24"/>
              </w:rPr>
            </w:pPr>
            <w:r>
              <w:rPr>
                <w:rFonts w:ascii="仿宋" w:eastAsia="仿宋" w:hAnsi="仿宋" w:cs="仿宋" w:hint="eastAsia"/>
                <w:color w:val="auto"/>
                <w:sz w:val="24"/>
                <w:szCs w:val="24"/>
              </w:rPr>
              <w:t>服务内容</w:t>
            </w:r>
          </w:p>
        </w:tc>
      </w:tr>
      <w:tr w:rsidR="00A06F52" w:rsidTr="00294715">
        <w:tc>
          <w:tcPr>
            <w:tcW w:w="1248" w:type="dxa"/>
            <w:tcBorders>
              <w:top w:val="single" w:sz="4" w:space="0" w:color="auto"/>
              <w:left w:val="single" w:sz="4" w:space="0" w:color="auto"/>
              <w:bottom w:val="single" w:sz="4" w:space="0" w:color="auto"/>
              <w:right w:val="single" w:sz="4" w:space="0" w:color="auto"/>
            </w:tcBorders>
          </w:tcPr>
          <w:p w:rsidR="00A06F52" w:rsidRDefault="00A06F52" w:rsidP="00294715">
            <w:pPr>
              <w:spacing w:line="360" w:lineRule="auto"/>
              <w:jc w:val="center"/>
              <w:rPr>
                <w:rFonts w:ascii="仿宋" w:eastAsia="仿宋" w:hAnsi="仿宋" w:cs="仿宋"/>
                <w:sz w:val="24"/>
                <w:szCs w:val="24"/>
              </w:rPr>
            </w:pPr>
            <w:r>
              <w:rPr>
                <w:rFonts w:ascii="仿宋" w:eastAsia="仿宋" w:hAnsi="仿宋" w:cs="仿宋" w:hint="eastAsia"/>
                <w:color w:val="auto"/>
                <w:sz w:val="24"/>
                <w:szCs w:val="24"/>
              </w:rPr>
              <w:t>1</w:t>
            </w:r>
          </w:p>
        </w:tc>
        <w:tc>
          <w:tcPr>
            <w:tcW w:w="5670" w:type="dxa"/>
            <w:tcBorders>
              <w:top w:val="single" w:sz="4" w:space="0" w:color="auto"/>
              <w:left w:val="single" w:sz="4" w:space="0" w:color="auto"/>
              <w:bottom w:val="single" w:sz="4" w:space="0" w:color="auto"/>
              <w:right w:val="single" w:sz="4" w:space="0" w:color="auto"/>
            </w:tcBorders>
          </w:tcPr>
          <w:p w:rsidR="00A06F52" w:rsidRDefault="00A06F52" w:rsidP="00294715">
            <w:pPr>
              <w:spacing w:line="360" w:lineRule="auto"/>
              <w:jc w:val="center"/>
              <w:rPr>
                <w:rFonts w:ascii="仿宋" w:eastAsia="仿宋" w:hAnsi="仿宋" w:cs="仿宋"/>
                <w:sz w:val="24"/>
                <w:szCs w:val="24"/>
              </w:rPr>
            </w:pPr>
            <w:r>
              <w:rPr>
                <w:rFonts w:ascii="仿宋" w:eastAsia="仿宋" w:hAnsi="仿宋" w:cs="仿宋" w:hint="eastAsia"/>
                <w:color w:val="auto"/>
                <w:sz w:val="24"/>
                <w:szCs w:val="24"/>
              </w:rPr>
              <w:t>人民调解员服务（调解员：5名）</w:t>
            </w:r>
          </w:p>
        </w:tc>
      </w:tr>
      <w:tr w:rsidR="00A06F52" w:rsidTr="00294715">
        <w:tc>
          <w:tcPr>
            <w:tcW w:w="1248" w:type="dxa"/>
            <w:tcBorders>
              <w:top w:val="single" w:sz="4" w:space="0" w:color="auto"/>
              <w:left w:val="single" w:sz="4" w:space="0" w:color="auto"/>
              <w:bottom w:val="single" w:sz="4" w:space="0" w:color="auto"/>
              <w:right w:val="single" w:sz="4" w:space="0" w:color="auto"/>
            </w:tcBorders>
          </w:tcPr>
          <w:p w:rsidR="00A06F52" w:rsidRDefault="00A06F52" w:rsidP="00294715">
            <w:pPr>
              <w:spacing w:line="360" w:lineRule="auto"/>
              <w:jc w:val="center"/>
              <w:rPr>
                <w:rFonts w:ascii="仿宋" w:eastAsia="仿宋" w:hAnsi="仿宋" w:cs="仿宋"/>
                <w:sz w:val="24"/>
                <w:szCs w:val="24"/>
              </w:rPr>
            </w:pPr>
            <w:r>
              <w:rPr>
                <w:rFonts w:ascii="仿宋" w:eastAsia="仿宋" w:hAnsi="仿宋" w:cs="仿宋" w:hint="eastAsia"/>
                <w:color w:val="auto"/>
                <w:sz w:val="24"/>
                <w:szCs w:val="24"/>
              </w:rPr>
              <w:t>2</w:t>
            </w:r>
          </w:p>
        </w:tc>
        <w:tc>
          <w:tcPr>
            <w:tcW w:w="5670" w:type="dxa"/>
            <w:tcBorders>
              <w:top w:val="single" w:sz="4" w:space="0" w:color="auto"/>
              <w:left w:val="single" w:sz="4" w:space="0" w:color="auto"/>
              <w:bottom w:val="single" w:sz="4" w:space="0" w:color="auto"/>
              <w:right w:val="single" w:sz="4" w:space="0" w:color="auto"/>
            </w:tcBorders>
          </w:tcPr>
          <w:p w:rsidR="00A06F52" w:rsidRDefault="00A06F52" w:rsidP="00294715">
            <w:pPr>
              <w:spacing w:line="360" w:lineRule="auto"/>
              <w:jc w:val="center"/>
              <w:rPr>
                <w:rFonts w:ascii="仿宋" w:eastAsia="仿宋" w:hAnsi="仿宋" w:cs="仿宋"/>
                <w:sz w:val="24"/>
                <w:szCs w:val="24"/>
              </w:rPr>
            </w:pPr>
            <w:r>
              <w:rPr>
                <w:rFonts w:ascii="仿宋" w:eastAsia="仿宋" w:hAnsi="仿宋" w:cs="仿宋" w:hint="eastAsia"/>
                <w:color w:val="auto"/>
                <w:sz w:val="24"/>
                <w:szCs w:val="24"/>
              </w:rPr>
              <w:t>人民调解其它服务4名</w:t>
            </w:r>
          </w:p>
        </w:tc>
      </w:tr>
    </w:tbl>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（2）配备人员须按街道时间要求上下班，服从街道工作安排，包括值班、会议、加班等。</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（3）配备人员工资（工资不得低于历年工资，实际发放金额须根据采购人要求发放），社保五险一金、工龄补贴等均包含在投标报价中，均由中标人负责。</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（4）配备人员日常工作中发生的任何意外伤害等情况，均由中标人负责。</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（四）服务期限</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自合同签订之日至2025年12月31日止。</w:t>
      </w:r>
    </w:p>
    <w:p w:rsidR="00A06F52" w:rsidRDefault="00A06F52" w:rsidP="00A06F52">
      <w:pPr>
        <w:spacing w:line="360" w:lineRule="auto"/>
        <w:ind w:firstLine="465"/>
        <w:rPr>
          <w:rFonts w:ascii="仿宋" w:eastAsia="仿宋" w:hAnsi="仿宋" w:cs="仿宋"/>
          <w:sz w:val="24"/>
          <w:szCs w:val="24"/>
        </w:rPr>
      </w:pPr>
      <w:r>
        <w:rPr>
          <w:rFonts w:ascii="仿宋" w:eastAsia="仿宋" w:hAnsi="仿宋" w:cs="仿宋" w:hint="eastAsia"/>
          <w:color w:val="auto"/>
          <w:sz w:val="24"/>
          <w:szCs w:val="24"/>
        </w:rPr>
        <w:t>（五）履约保证金</w:t>
      </w:r>
    </w:p>
    <w:p w:rsidR="00A06F52" w:rsidRDefault="00A06F52" w:rsidP="00A06F52">
      <w:pPr>
        <w:spacing w:line="360" w:lineRule="auto"/>
        <w:ind w:firstLine="465"/>
        <w:rPr>
          <w:rFonts w:ascii="仿宋" w:eastAsia="仿宋" w:hAnsi="仿宋" w:cs="仿宋"/>
          <w:sz w:val="24"/>
          <w:szCs w:val="24"/>
        </w:rPr>
      </w:pPr>
      <w:r>
        <w:rPr>
          <w:rFonts w:ascii="仿宋" w:eastAsia="仿宋" w:hAnsi="仿宋" w:cs="仿宋" w:hint="eastAsia"/>
          <w:color w:val="auto"/>
          <w:sz w:val="24"/>
          <w:szCs w:val="24"/>
        </w:rPr>
        <w:t>本项目免收履约保证金。</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t>（六）付款方式</w:t>
      </w:r>
    </w:p>
    <w:p w:rsidR="00A06F52" w:rsidRDefault="00A06F52" w:rsidP="00A06F52">
      <w:pPr>
        <w:spacing w:line="360" w:lineRule="auto"/>
        <w:ind w:firstLineChars="200" w:firstLine="480"/>
        <w:rPr>
          <w:rFonts w:ascii="仿宋" w:eastAsia="仿宋" w:hAnsi="仿宋" w:cs="仿宋"/>
          <w:sz w:val="24"/>
          <w:szCs w:val="24"/>
        </w:rPr>
      </w:pPr>
      <w:r>
        <w:rPr>
          <w:rFonts w:ascii="仿宋" w:eastAsia="仿宋" w:hAnsi="仿宋" w:cs="仿宋" w:hint="eastAsia"/>
          <w:color w:val="auto"/>
          <w:sz w:val="24"/>
          <w:szCs w:val="24"/>
        </w:rPr>
        <w:lastRenderedPageBreak/>
        <w:t>分期付款（按月定期支付）：合同金额</w:t>
      </w:r>
      <w:r>
        <w:rPr>
          <w:rFonts w:ascii="仿宋" w:eastAsia="仿宋" w:hAnsi="仿宋" w:cs="仿宋" w:hint="eastAsia"/>
          <w:bCs/>
          <w:color w:val="auto"/>
          <w:sz w:val="24"/>
          <w:szCs w:val="24"/>
        </w:rPr>
        <w:t>按月平均支付；当月应付款项于次月15号前支付。</w:t>
      </w:r>
    </w:p>
    <w:p w:rsidR="00A06F52" w:rsidRDefault="00A06F52" w:rsidP="00A06F52">
      <w:pPr>
        <w:spacing w:line="360" w:lineRule="auto"/>
        <w:ind w:firstLineChars="200" w:firstLine="480"/>
        <w:rPr>
          <w:rFonts w:ascii="仿宋" w:eastAsia="仿宋" w:hAnsi="仿宋" w:cs="仿宋"/>
          <w:b/>
          <w:bCs/>
          <w:sz w:val="24"/>
          <w:szCs w:val="24"/>
        </w:rPr>
      </w:pPr>
      <w:r>
        <w:rPr>
          <w:rFonts w:ascii="仿宋" w:eastAsia="仿宋" w:hAnsi="仿宋" w:cs="仿宋" w:hint="eastAsia"/>
          <w:bCs/>
          <w:color w:val="auto"/>
          <w:sz w:val="24"/>
          <w:szCs w:val="24"/>
        </w:rPr>
        <w:t>备注：</w:t>
      </w:r>
      <w:r>
        <w:rPr>
          <w:rFonts w:ascii="仿宋" w:eastAsia="仿宋" w:hAnsi="仿宋" w:cs="仿宋" w:hint="eastAsia"/>
          <w:color w:val="auto"/>
          <w:sz w:val="24"/>
          <w:szCs w:val="24"/>
        </w:rPr>
        <w:t>如采购方未按合同约定支付款项的，应向中标方支付逾期利息，利率为合同订立时1年期贷款市场报价利率。</w:t>
      </w:r>
    </w:p>
    <w:p w:rsidR="00A06F52" w:rsidRPr="006A36DF" w:rsidRDefault="00A06F52" w:rsidP="006A36DF">
      <w:pPr>
        <w:spacing w:line="360" w:lineRule="auto"/>
        <w:ind w:firstLineChars="200" w:firstLine="480"/>
        <w:rPr>
          <w:rFonts w:ascii="仿宋" w:eastAsia="仿宋" w:hAnsi="仿宋" w:cs="仿宋"/>
          <w:bCs/>
          <w:sz w:val="24"/>
          <w:szCs w:val="24"/>
        </w:rPr>
      </w:pPr>
      <w:r w:rsidRPr="006A36DF">
        <w:rPr>
          <w:rFonts w:ascii="仿宋" w:eastAsia="仿宋" w:hAnsi="仿宋" w:cs="仿宋" w:hint="eastAsia"/>
          <w:bCs/>
          <w:color w:val="auto"/>
          <w:sz w:val="24"/>
          <w:szCs w:val="24"/>
        </w:rPr>
        <w:t>（七）最高限价</w:t>
      </w:r>
    </w:p>
    <w:p w:rsidR="007106F6" w:rsidRPr="000C2201" w:rsidRDefault="00A06F52" w:rsidP="00135FD9">
      <w:pPr>
        <w:spacing w:line="360" w:lineRule="auto"/>
        <w:ind w:firstLineChars="200" w:firstLine="480"/>
        <w:rPr>
          <w:rFonts w:ascii="仿宋" w:eastAsia="仿宋" w:hAnsi="仿宋"/>
          <w:sz w:val="24"/>
          <w:szCs w:val="24"/>
        </w:rPr>
      </w:pPr>
      <w:r>
        <w:rPr>
          <w:rFonts w:ascii="仿宋" w:eastAsia="仿宋" w:hAnsi="仿宋" w:cs="仿宋" w:hint="eastAsia"/>
          <w:bCs/>
          <w:color w:val="auto"/>
          <w:sz w:val="24"/>
          <w:szCs w:val="24"/>
        </w:rPr>
        <w:t>本次采购最高限价为人民币伍拾伍万元整（￥550000.00），任何超过最高限价的报价将被认定为无效报价。</w:t>
      </w:r>
    </w:p>
    <w:p w:rsidR="00B958E7" w:rsidRPr="0017337F" w:rsidRDefault="00B958E7">
      <w:pPr>
        <w:rPr>
          <w:rFonts w:ascii="仿宋" w:eastAsia="仿宋" w:hAnsi="仿宋"/>
          <w:color w:val="auto"/>
          <w:sz w:val="24"/>
        </w:rPr>
        <w:sectPr w:rsidR="00B958E7" w:rsidRPr="0017337F">
          <w:pgSz w:w="11906" w:h="16838"/>
          <w:pgMar w:top="1134" w:right="1247" w:bottom="1021" w:left="1247" w:header="567" w:footer="454" w:gutter="0"/>
          <w:pgNumType w:fmt="numberInDash"/>
          <w:cols w:space="720"/>
          <w:titlePg/>
          <w:docGrid w:type="lines" w:linePitch="312"/>
        </w:sectPr>
      </w:pPr>
    </w:p>
    <w:p w:rsidR="00B958E7" w:rsidRDefault="002D19EF">
      <w:pPr>
        <w:pStyle w:val="12"/>
        <w:spacing w:before="0" w:after="120" w:line="300" w:lineRule="auto"/>
        <w:jc w:val="center"/>
        <w:rPr>
          <w:rFonts w:ascii="华文中宋" w:eastAsia="华文中宋" w:hAnsi="华文中宋"/>
          <w:color w:val="auto"/>
          <w:sz w:val="36"/>
          <w:szCs w:val="36"/>
        </w:rPr>
      </w:pPr>
      <w:r>
        <w:rPr>
          <w:rFonts w:ascii="华文中宋" w:eastAsia="华文中宋" w:hAnsi="华文中宋" w:hint="eastAsia"/>
          <w:color w:val="auto"/>
          <w:sz w:val="36"/>
          <w:szCs w:val="36"/>
        </w:rPr>
        <w:lastRenderedPageBreak/>
        <w:t>第四部分   评标办法</w:t>
      </w:r>
    </w:p>
    <w:p w:rsidR="00B958E7" w:rsidRDefault="002D19EF">
      <w:pPr>
        <w:spacing w:line="300" w:lineRule="auto"/>
        <w:rPr>
          <w:rFonts w:ascii="仿宋" w:eastAsia="仿宋" w:hAnsi="仿宋"/>
          <w:b/>
          <w:color w:val="auto"/>
          <w:sz w:val="28"/>
          <w:szCs w:val="28"/>
        </w:rPr>
      </w:pPr>
      <w:bookmarkStart w:id="8" w:name="_Toc125344512"/>
      <w:r>
        <w:rPr>
          <w:rFonts w:ascii="仿宋" w:eastAsia="仿宋" w:hAnsi="仿宋" w:hint="eastAsia"/>
          <w:b/>
          <w:color w:val="auto"/>
          <w:sz w:val="28"/>
          <w:szCs w:val="28"/>
        </w:rPr>
        <w:t>一、评标方法</w:t>
      </w:r>
    </w:p>
    <w:p w:rsidR="00B958E7" w:rsidRDefault="002D19EF">
      <w:pPr>
        <w:spacing w:line="360" w:lineRule="auto"/>
        <w:ind w:firstLineChars="196" w:firstLine="470"/>
        <w:rPr>
          <w:rFonts w:ascii="仿宋" w:eastAsia="仿宋" w:hAnsi="仿宋"/>
          <w:color w:val="auto"/>
          <w:sz w:val="24"/>
          <w:szCs w:val="24"/>
        </w:rPr>
      </w:pPr>
      <w:r>
        <w:rPr>
          <w:rFonts w:ascii="仿宋" w:eastAsia="仿宋" w:hAnsi="仿宋" w:hint="eastAsia"/>
          <w:color w:val="auto"/>
          <w:sz w:val="24"/>
          <w:szCs w:val="24"/>
        </w:rPr>
        <w:t>1.本项目采用</w:t>
      </w:r>
      <w:r>
        <w:rPr>
          <w:rFonts w:ascii="仿宋" w:eastAsia="仿宋" w:hAnsi="仿宋" w:hint="eastAsia"/>
          <w:color w:val="auto"/>
          <w:sz w:val="24"/>
          <w:szCs w:val="24"/>
          <w:u w:val="single"/>
        </w:rPr>
        <w:t>综合评分法</w:t>
      </w:r>
      <w:r>
        <w:rPr>
          <w:rFonts w:ascii="仿宋" w:eastAsia="仿宋" w:hAnsi="仿宋" w:hint="eastAsia"/>
          <w:color w:val="auto"/>
          <w:sz w:val="24"/>
          <w:szCs w:val="24"/>
        </w:rPr>
        <w:t>。综合评分法，是指投标文件满足招标文件全部实质性要求，且按照评审因素的量化指标评审得分最高的投标人为中标候选人的评标方法。</w:t>
      </w:r>
    </w:p>
    <w:p w:rsidR="00B958E7" w:rsidRDefault="002D19EF">
      <w:pPr>
        <w:spacing w:line="360" w:lineRule="auto"/>
        <w:ind w:firstLineChars="196" w:firstLine="470"/>
        <w:rPr>
          <w:rFonts w:ascii="仿宋" w:eastAsia="仿宋" w:hAnsi="仿宋"/>
          <w:color w:val="auto"/>
          <w:sz w:val="24"/>
          <w:szCs w:val="24"/>
        </w:rPr>
      </w:pPr>
      <w:r>
        <w:rPr>
          <w:rFonts w:ascii="仿宋" w:eastAsia="仿宋" w:hAnsi="仿宋" w:hint="eastAsia"/>
          <w:color w:val="auto"/>
          <w:sz w:val="24"/>
          <w:szCs w:val="24"/>
        </w:rPr>
        <w:t>2.投标人的综合得分﹦商务技术得分＋报价得分，综合得分满分为100分。</w:t>
      </w:r>
    </w:p>
    <w:p w:rsidR="00B958E7" w:rsidRDefault="002D19EF">
      <w:pPr>
        <w:spacing w:line="360" w:lineRule="auto"/>
        <w:ind w:firstLineChars="196" w:firstLine="470"/>
        <w:rPr>
          <w:rFonts w:ascii="仿宋" w:eastAsia="仿宋" w:hAnsi="仿宋"/>
          <w:b/>
          <w:color w:val="auto"/>
          <w:sz w:val="24"/>
          <w:szCs w:val="24"/>
        </w:rPr>
      </w:pPr>
      <w:r>
        <w:rPr>
          <w:rFonts w:ascii="仿宋" w:eastAsia="仿宋" w:hAnsi="仿宋" w:hint="eastAsia"/>
          <w:color w:val="auto"/>
          <w:sz w:val="24"/>
          <w:szCs w:val="24"/>
        </w:rPr>
        <w:t>3.</w:t>
      </w:r>
      <w:r>
        <w:rPr>
          <w:rFonts w:ascii="仿宋" w:eastAsia="仿宋" w:hAnsi="仿宋" w:cs="仿宋" w:hint="eastAsia"/>
          <w:bCs/>
          <w:color w:val="auto"/>
          <w:spacing w:val="-6"/>
          <w:sz w:val="24"/>
          <w:szCs w:val="24"/>
        </w:rPr>
        <w:t>评分过程中采用四舍五入法，并保留小数2位。</w:t>
      </w:r>
    </w:p>
    <w:p w:rsidR="00B958E7" w:rsidRDefault="002D19EF">
      <w:pPr>
        <w:spacing w:line="300" w:lineRule="auto"/>
        <w:rPr>
          <w:rFonts w:ascii="仿宋" w:eastAsia="仿宋" w:hAnsi="仿宋"/>
          <w:b/>
          <w:color w:val="auto"/>
          <w:sz w:val="28"/>
          <w:szCs w:val="28"/>
        </w:rPr>
      </w:pPr>
      <w:r>
        <w:rPr>
          <w:rFonts w:ascii="仿宋" w:eastAsia="仿宋" w:hAnsi="仿宋" w:hint="eastAsia"/>
          <w:b/>
          <w:color w:val="auto"/>
          <w:sz w:val="28"/>
          <w:szCs w:val="28"/>
        </w:rPr>
        <w:t>二、评标标准</w:t>
      </w:r>
    </w:p>
    <w:p w:rsidR="00B958E7" w:rsidRDefault="002D19EF">
      <w:pPr>
        <w:spacing w:line="360" w:lineRule="auto"/>
        <w:ind w:firstLineChars="196" w:firstLine="472"/>
        <w:rPr>
          <w:rFonts w:ascii="仿宋" w:eastAsia="仿宋" w:hAnsi="仿宋"/>
          <w:b/>
          <w:color w:val="auto"/>
          <w:sz w:val="24"/>
          <w:szCs w:val="24"/>
        </w:rPr>
      </w:pPr>
      <w:r>
        <w:rPr>
          <w:rFonts w:ascii="仿宋" w:eastAsia="仿宋" w:hAnsi="仿宋" w:hint="eastAsia"/>
          <w:b/>
          <w:color w:val="auto"/>
          <w:sz w:val="24"/>
          <w:szCs w:val="24"/>
        </w:rPr>
        <w:t>1.商务技术分（</w:t>
      </w:r>
      <w:r w:rsidR="00C07B85">
        <w:rPr>
          <w:rFonts w:ascii="仿宋" w:eastAsia="仿宋" w:hAnsi="仿宋" w:hint="eastAsia"/>
          <w:b/>
          <w:color w:val="auto"/>
          <w:sz w:val="24"/>
          <w:szCs w:val="24"/>
        </w:rPr>
        <w:t>7</w:t>
      </w:r>
      <w:r w:rsidR="000319BC">
        <w:rPr>
          <w:rFonts w:ascii="仿宋" w:eastAsia="仿宋" w:hAnsi="仿宋" w:hint="eastAsia"/>
          <w:b/>
          <w:color w:val="auto"/>
          <w:sz w:val="24"/>
          <w:szCs w:val="24"/>
        </w:rPr>
        <w:t>0</w:t>
      </w:r>
      <w:r>
        <w:rPr>
          <w:rFonts w:ascii="仿宋" w:eastAsia="仿宋" w:hAnsi="仿宋" w:hint="eastAsia"/>
          <w:b/>
          <w:color w:val="auto"/>
          <w:sz w:val="24"/>
          <w:szCs w:val="24"/>
        </w:rPr>
        <w:t>分）</w:t>
      </w:r>
    </w:p>
    <w:p w:rsidR="00B958E7" w:rsidRDefault="002D19EF">
      <w:pPr>
        <w:spacing w:line="360" w:lineRule="auto"/>
        <w:ind w:firstLineChars="196" w:firstLine="470"/>
        <w:rPr>
          <w:rFonts w:ascii="仿宋" w:eastAsia="仿宋" w:hAnsi="仿宋"/>
          <w:color w:val="auto"/>
          <w:sz w:val="24"/>
          <w:szCs w:val="24"/>
        </w:rPr>
      </w:pPr>
      <w:r>
        <w:rPr>
          <w:rFonts w:ascii="仿宋" w:eastAsia="仿宋" w:hAnsi="仿宋" w:hint="eastAsia"/>
          <w:color w:val="auto"/>
          <w:sz w:val="24"/>
          <w:szCs w:val="24"/>
        </w:rPr>
        <w:t>（1）商务技术得分=商务技术评分，商务技术评分=所有评委的有效评分的算术平均数。</w:t>
      </w:r>
    </w:p>
    <w:p w:rsidR="00B958E7" w:rsidRDefault="002D19EF">
      <w:pPr>
        <w:spacing w:line="360" w:lineRule="auto"/>
        <w:ind w:firstLineChars="196" w:firstLine="470"/>
        <w:rPr>
          <w:rFonts w:ascii="仿宋" w:eastAsia="仿宋" w:hAnsi="仿宋"/>
          <w:color w:val="auto"/>
          <w:sz w:val="24"/>
          <w:szCs w:val="24"/>
        </w:rPr>
      </w:pPr>
      <w:r>
        <w:rPr>
          <w:rFonts w:ascii="仿宋" w:eastAsia="仿宋" w:hAnsi="仿宋" w:hint="eastAsia"/>
          <w:color w:val="auto"/>
          <w:sz w:val="24"/>
          <w:szCs w:val="24"/>
        </w:rPr>
        <w:t>（2）商务技术分评分细则</w:t>
      </w:r>
    </w:p>
    <w:tbl>
      <w:tblPr>
        <w:tblW w:w="9525" w:type="dxa"/>
        <w:jc w:val="center"/>
        <w:tblBorders>
          <w:top w:val="single" w:sz="8" w:space="0" w:color="auto"/>
          <w:left w:val="single" w:sz="8" w:space="0" w:color="auto"/>
          <w:bottom w:val="single" w:sz="8" w:space="0" w:color="auto"/>
          <w:right w:val="single" w:sz="8" w:space="0" w:color="auto"/>
          <w:insideH w:val="single" w:sz="6" w:space="0" w:color="auto"/>
          <w:insideV w:val="single" w:sz="6" w:space="0" w:color="auto"/>
        </w:tblBorders>
        <w:tblLayout w:type="fixed"/>
        <w:tblLook w:val="04A0"/>
      </w:tblPr>
      <w:tblGrid>
        <w:gridCol w:w="712"/>
        <w:gridCol w:w="1217"/>
        <w:gridCol w:w="6863"/>
        <w:gridCol w:w="733"/>
      </w:tblGrid>
      <w:tr w:rsidR="002A6458" w:rsidTr="00294715">
        <w:trPr>
          <w:trHeight w:val="323"/>
          <w:jc w:val="center"/>
        </w:trPr>
        <w:tc>
          <w:tcPr>
            <w:tcW w:w="712" w:type="dxa"/>
            <w:tcBorders>
              <w:top w:val="single" w:sz="8" w:space="0" w:color="auto"/>
              <w:left w:val="single" w:sz="8"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
                <w:bCs/>
                <w:sz w:val="24"/>
              </w:rPr>
            </w:pPr>
            <w:r>
              <w:rPr>
                <w:rFonts w:ascii="仿宋" w:eastAsia="仿宋" w:hAnsi="仿宋" w:cs="宋体" w:hint="eastAsia"/>
                <w:b/>
                <w:bCs/>
                <w:color w:val="auto"/>
                <w:sz w:val="24"/>
              </w:rPr>
              <w:t>序号</w:t>
            </w:r>
          </w:p>
        </w:tc>
        <w:tc>
          <w:tcPr>
            <w:tcW w:w="1217" w:type="dxa"/>
            <w:tcBorders>
              <w:top w:val="single" w:sz="8" w:space="0" w:color="auto"/>
              <w:left w:val="single" w:sz="6"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
                <w:bCs/>
                <w:sz w:val="24"/>
              </w:rPr>
            </w:pPr>
            <w:r>
              <w:rPr>
                <w:rFonts w:ascii="仿宋" w:eastAsia="仿宋" w:hAnsi="仿宋" w:cs="宋体" w:hint="eastAsia"/>
                <w:b/>
                <w:bCs/>
                <w:color w:val="auto"/>
                <w:sz w:val="24"/>
              </w:rPr>
              <w:t>项目</w:t>
            </w:r>
          </w:p>
        </w:tc>
        <w:tc>
          <w:tcPr>
            <w:tcW w:w="6864" w:type="dxa"/>
            <w:tcBorders>
              <w:top w:val="single" w:sz="8" w:space="0" w:color="auto"/>
              <w:left w:val="single" w:sz="6"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
                <w:bCs/>
                <w:sz w:val="24"/>
              </w:rPr>
            </w:pPr>
            <w:r>
              <w:rPr>
                <w:rFonts w:ascii="仿宋" w:eastAsia="仿宋" w:hAnsi="仿宋" w:cs="宋体" w:hint="eastAsia"/>
                <w:b/>
                <w:bCs/>
                <w:color w:val="auto"/>
                <w:sz w:val="24"/>
              </w:rPr>
              <w:t>评分标准</w:t>
            </w:r>
          </w:p>
        </w:tc>
        <w:tc>
          <w:tcPr>
            <w:tcW w:w="733" w:type="dxa"/>
            <w:tcBorders>
              <w:top w:val="single" w:sz="8"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
                <w:bCs/>
                <w:sz w:val="24"/>
              </w:rPr>
            </w:pPr>
            <w:r>
              <w:rPr>
                <w:rFonts w:ascii="仿宋" w:eastAsia="仿宋" w:hAnsi="仿宋" w:cs="宋体" w:hint="eastAsia"/>
                <w:b/>
                <w:bCs/>
                <w:color w:val="auto"/>
                <w:sz w:val="24"/>
              </w:rPr>
              <w:t>分值</w:t>
            </w:r>
          </w:p>
        </w:tc>
      </w:tr>
      <w:tr w:rsidR="002A6458" w:rsidTr="00294715">
        <w:trPr>
          <w:trHeight w:val="1067"/>
          <w:jc w:val="center"/>
        </w:trPr>
        <w:tc>
          <w:tcPr>
            <w:tcW w:w="712" w:type="dxa"/>
            <w:vMerge w:val="restart"/>
            <w:tcBorders>
              <w:top w:val="single" w:sz="6" w:space="0" w:color="auto"/>
              <w:left w:val="single" w:sz="8"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1</w:t>
            </w:r>
          </w:p>
        </w:tc>
        <w:tc>
          <w:tcPr>
            <w:tcW w:w="1217" w:type="dxa"/>
            <w:vMerge w:val="restart"/>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企业资信</w:t>
            </w: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仿宋"/>
                <w:sz w:val="24"/>
                <w:szCs w:val="24"/>
              </w:rPr>
            </w:pPr>
            <w:r>
              <w:rPr>
                <w:rFonts w:ascii="仿宋" w:eastAsia="仿宋" w:hAnsi="仿宋" w:cs="宋体" w:hint="eastAsia"/>
                <w:bCs/>
                <w:color w:val="auto"/>
                <w:sz w:val="24"/>
                <w:szCs w:val="24"/>
              </w:rPr>
              <w:t>投标人具有有效的ISO9001质量管理体系认证证书的得3分；投标人具有有效的ISO45001职业健康安全管理体系认证证书的得3分。本项</w:t>
            </w:r>
            <w:r>
              <w:rPr>
                <w:rFonts w:ascii="仿宋" w:eastAsia="仿宋" w:hAnsi="仿宋" w:cs="宋体" w:hint="eastAsia"/>
                <w:color w:val="auto"/>
                <w:sz w:val="24"/>
                <w:szCs w:val="24"/>
              </w:rPr>
              <w:t>最高得6分。</w:t>
            </w:r>
            <w:r>
              <w:rPr>
                <w:rFonts w:ascii="仿宋" w:eastAsia="仿宋" w:hAnsi="仿宋" w:cs="仿宋" w:hint="eastAsia"/>
                <w:bCs/>
                <w:color w:val="auto"/>
                <w:w w:val="90"/>
                <w:sz w:val="24"/>
                <w:szCs w:val="24"/>
              </w:rPr>
              <w:t>（注：提供证书复印件</w:t>
            </w:r>
            <w:r>
              <w:rPr>
                <w:rFonts w:ascii="仿宋" w:eastAsia="仿宋" w:hAnsi="仿宋" w:cs="仿宋" w:hint="eastAsia"/>
                <w:color w:val="auto"/>
                <w:w w:val="90"/>
                <w:sz w:val="24"/>
                <w:szCs w:val="24"/>
              </w:rPr>
              <w:t>以及全国认证认可信息公共服务平台证书信息查询结果截图</w:t>
            </w:r>
            <w:r>
              <w:rPr>
                <w:rFonts w:ascii="仿宋" w:eastAsia="仿宋" w:hAnsi="仿宋" w:cs="仿宋" w:hint="eastAsia"/>
                <w:bCs/>
                <w:color w:val="auto"/>
                <w:w w:val="90"/>
                <w:sz w:val="24"/>
                <w:szCs w:val="24"/>
              </w:rPr>
              <w:t>，否则不得分。）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6分</w:t>
            </w:r>
          </w:p>
        </w:tc>
      </w:tr>
      <w:tr w:rsidR="002A6458" w:rsidTr="00294715">
        <w:trPr>
          <w:trHeight w:val="793"/>
          <w:jc w:val="center"/>
        </w:trPr>
        <w:tc>
          <w:tcPr>
            <w:tcW w:w="712" w:type="dxa"/>
            <w:vMerge/>
            <w:tcBorders>
              <w:top w:val="single" w:sz="6" w:space="0" w:color="auto"/>
              <w:left w:val="single" w:sz="8" w:space="0" w:color="auto"/>
              <w:bottom w:val="single" w:sz="6"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6"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sz w:val="24"/>
                <w:szCs w:val="24"/>
              </w:rPr>
            </w:pPr>
            <w:r>
              <w:rPr>
                <w:rFonts w:ascii="仿宋" w:eastAsia="仿宋" w:hAnsi="仿宋" w:cs="宋体" w:hint="eastAsia"/>
                <w:bCs/>
                <w:color w:val="auto"/>
                <w:sz w:val="24"/>
              </w:rPr>
              <w:t>投标人具有人力资源服务许可证、</w:t>
            </w:r>
            <w:r>
              <w:rPr>
                <w:rFonts w:ascii="仿宋" w:eastAsia="仿宋" w:hAnsi="仿宋" w:cs="仿宋" w:hint="eastAsia"/>
                <w:color w:val="auto"/>
                <w:sz w:val="24"/>
                <w:szCs w:val="24"/>
              </w:rPr>
              <w:t>劳务派遣经营许可证的，每项证书得2分，最高得4分。</w:t>
            </w:r>
            <w:r>
              <w:rPr>
                <w:rFonts w:ascii="仿宋" w:eastAsia="仿宋" w:hAnsi="仿宋" w:cs="仿宋" w:hint="eastAsia"/>
                <w:color w:val="auto"/>
                <w:w w:val="90"/>
                <w:sz w:val="24"/>
              </w:rPr>
              <w:t>（注：提供有效证书复印件，不提供不得分。）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4分</w:t>
            </w:r>
          </w:p>
        </w:tc>
      </w:tr>
      <w:tr w:rsidR="002A6458" w:rsidTr="00294715">
        <w:trPr>
          <w:trHeight w:val="694"/>
          <w:jc w:val="center"/>
        </w:trPr>
        <w:tc>
          <w:tcPr>
            <w:tcW w:w="712" w:type="dxa"/>
            <w:tcBorders>
              <w:top w:val="single" w:sz="6" w:space="0" w:color="auto"/>
              <w:left w:val="single" w:sz="8"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2</w:t>
            </w:r>
          </w:p>
        </w:tc>
        <w:tc>
          <w:tcPr>
            <w:tcW w:w="1217"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项目业绩</w:t>
            </w: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投标人自2021年1月1日以来（以合同签订时间为准），具有类似项目业绩的，</w:t>
            </w:r>
            <w:r>
              <w:rPr>
                <w:rFonts w:ascii="仿宋" w:eastAsia="仿宋" w:hAnsi="仿宋" w:cs="宋体" w:hint="eastAsia"/>
                <w:color w:val="auto"/>
                <w:sz w:val="24"/>
              </w:rPr>
              <w:t>每提供一个业绩得0.5分</w:t>
            </w:r>
            <w:r>
              <w:rPr>
                <w:rFonts w:ascii="仿宋" w:eastAsia="仿宋" w:hAnsi="仿宋" w:cs="宋体" w:hint="eastAsia"/>
                <w:bCs/>
                <w:color w:val="auto"/>
                <w:sz w:val="24"/>
                <w:szCs w:val="24"/>
              </w:rPr>
              <w:t>，最高得3分。</w:t>
            </w:r>
            <w:r>
              <w:rPr>
                <w:rFonts w:ascii="仿宋" w:eastAsia="仿宋" w:hAnsi="仿宋" w:cs="仿宋" w:hint="eastAsia"/>
                <w:color w:val="auto"/>
                <w:w w:val="90"/>
                <w:sz w:val="24"/>
              </w:rPr>
              <w:t>（注：提供业绩合同复印件，不提供不得分；</w:t>
            </w:r>
            <w:r>
              <w:rPr>
                <w:rFonts w:ascii="仿宋" w:eastAsia="仿宋" w:hAnsi="仿宋" w:cs="仿宋" w:hint="eastAsia"/>
                <w:color w:val="auto"/>
                <w:w w:val="90"/>
                <w:sz w:val="24"/>
                <w:szCs w:val="24"/>
              </w:rPr>
              <w:t>同一合同不重复计分；</w:t>
            </w:r>
            <w:r>
              <w:rPr>
                <w:rFonts w:ascii="仿宋" w:eastAsia="仿宋" w:hAnsi="仿宋" w:cs="仿宋" w:hint="eastAsia"/>
                <w:color w:val="auto"/>
                <w:w w:val="90"/>
                <w:sz w:val="24"/>
              </w:rPr>
              <w:t>同一项目的多个时段的合同（包括续签的合同），按一个业绩计算。）</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3分</w:t>
            </w:r>
          </w:p>
        </w:tc>
      </w:tr>
      <w:tr w:rsidR="002A6458" w:rsidTr="00294715">
        <w:trPr>
          <w:trHeight w:val="694"/>
          <w:jc w:val="center"/>
        </w:trPr>
        <w:tc>
          <w:tcPr>
            <w:tcW w:w="712" w:type="dxa"/>
            <w:tcBorders>
              <w:top w:val="single" w:sz="6" w:space="0" w:color="auto"/>
              <w:left w:val="single" w:sz="8"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3</w:t>
            </w:r>
          </w:p>
        </w:tc>
        <w:tc>
          <w:tcPr>
            <w:tcW w:w="1217"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项目满意度</w:t>
            </w: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rPr>
              <w:t>投标人出具上述业绩项目获得业主整体满意度评价较高的（评价为合格（一般）及以下的，不得分），</w:t>
            </w:r>
            <w:r>
              <w:rPr>
                <w:rFonts w:ascii="仿宋" w:eastAsia="仿宋" w:hAnsi="仿宋" w:cs="宋体" w:hint="eastAsia"/>
                <w:color w:val="auto"/>
                <w:sz w:val="24"/>
              </w:rPr>
              <w:t>每提供一个得1分，最高得3分</w:t>
            </w:r>
            <w:r>
              <w:rPr>
                <w:rFonts w:ascii="仿宋" w:eastAsia="仿宋" w:hAnsi="仿宋" w:cs="宋体" w:hint="eastAsia"/>
                <w:bCs/>
                <w:color w:val="auto"/>
                <w:sz w:val="24"/>
              </w:rPr>
              <w:t>。</w:t>
            </w:r>
            <w:r>
              <w:rPr>
                <w:rFonts w:ascii="仿宋" w:eastAsia="仿宋" w:hAnsi="仿宋" w:cs="仿宋" w:hint="eastAsia"/>
                <w:bCs/>
                <w:color w:val="auto"/>
                <w:w w:val="90"/>
                <w:sz w:val="24"/>
                <w:szCs w:val="24"/>
              </w:rPr>
              <w:t>（注：需提供与上述业绩项目相关的评价证明（评价证明至少包含业绩项目名称、评价内容、业主单位盖章），否则不得分；同一业绩具有多个评价的，不累计得分。）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3分</w:t>
            </w:r>
          </w:p>
        </w:tc>
      </w:tr>
      <w:tr w:rsidR="002A6458" w:rsidTr="00294715">
        <w:trPr>
          <w:trHeight w:val="694"/>
          <w:jc w:val="center"/>
        </w:trPr>
        <w:tc>
          <w:tcPr>
            <w:tcW w:w="712" w:type="dxa"/>
            <w:tcBorders>
              <w:top w:val="single" w:sz="6" w:space="0" w:color="auto"/>
              <w:left w:val="single" w:sz="8"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4</w:t>
            </w:r>
          </w:p>
        </w:tc>
        <w:tc>
          <w:tcPr>
            <w:tcW w:w="1217"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拟派人员工作经验</w:t>
            </w: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拟派服务人员经验：有1年及以上调解服务工作经验的人员，每人得1分，最高得5分。</w:t>
            </w:r>
            <w:r>
              <w:rPr>
                <w:rFonts w:ascii="仿宋" w:eastAsia="仿宋" w:hAnsi="仿宋" w:cs="仿宋" w:hint="eastAsia"/>
                <w:bCs/>
                <w:color w:val="auto"/>
                <w:w w:val="90"/>
                <w:sz w:val="24"/>
                <w:szCs w:val="24"/>
              </w:rPr>
              <w:t>（注：需提供相关工作经历证明（劳动合同或任职证明）以及投标人为其缴纳的近三个月内任意一个月的社保证明（社保缴纳证明以社保机构出具的社保证明为准），</w:t>
            </w:r>
            <w:r>
              <w:rPr>
                <w:rFonts w:ascii="仿宋" w:eastAsia="仿宋" w:hAnsi="仿宋" w:cs="仿宋" w:hint="eastAsia"/>
                <w:color w:val="auto"/>
                <w:w w:val="90"/>
                <w:sz w:val="24"/>
                <w:szCs w:val="24"/>
              </w:rPr>
              <w:t>未按要求提供的不得分。</w:t>
            </w:r>
            <w:r>
              <w:rPr>
                <w:rFonts w:ascii="仿宋" w:eastAsia="仿宋" w:hAnsi="仿宋" w:cs="仿宋" w:hint="eastAsia"/>
                <w:bCs/>
                <w:color w:val="auto"/>
                <w:w w:val="90"/>
                <w:sz w:val="24"/>
                <w:szCs w:val="24"/>
              </w:rPr>
              <w:t>）</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5分</w:t>
            </w:r>
          </w:p>
        </w:tc>
      </w:tr>
      <w:tr w:rsidR="002A6458" w:rsidTr="00294715">
        <w:trPr>
          <w:trHeight w:val="360"/>
          <w:jc w:val="center"/>
        </w:trPr>
        <w:tc>
          <w:tcPr>
            <w:tcW w:w="712" w:type="dxa"/>
            <w:vMerge w:val="restart"/>
            <w:tcBorders>
              <w:top w:val="single" w:sz="6" w:space="0" w:color="auto"/>
              <w:left w:val="single" w:sz="8" w:space="0" w:color="auto"/>
              <w:bottom w:val="single" w:sz="8"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5</w:t>
            </w:r>
          </w:p>
        </w:tc>
        <w:tc>
          <w:tcPr>
            <w:tcW w:w="1217" w:type="dxa"/>
            <w:vMerge w:val="restart"/>
            <w:tcBorders>
              <w:top w:val="single" w:sz="6" w:space="0" w:color="auto"/>
              <w:left w:val="single" w:sz="6" w:space="0" w:color="auto"/>
              <w:bottom w:val="single" w:sz="8" w:space="0" w:color="auto"/>
              <w:right w:val="single" w:sz="6"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服务方案</w:t>
            </w: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sz w:val="24"/>
                <w:szCs w:val="24"/>
              </w:rPr>
            </w:pPr>
            <w:r>
              <w:rPr>
                <w:rFonts w:ascii="仿宋" w:eastAsia="仿宋" w:hAnsi="仿宋" w:cs="宋体" w:hint="eastAsia"/>
                <w:bCs/>
                <w:color w:val="auto"/>
                <w:sz w:val="24"/>
                <w:szCs w:val="24"/>
              </w:rPr>
              <w:t>服务组织管理：根据投标人提供的服务组织机构设置方案、运作流程及工作标准进行综合评价。</w:t>
            </w:r>
            <w:r>
              <w:rPr>
                <w:rFonts w:ascii="仿宋" w:eastAsia="仿宋" w:hAnsi="仿宋" w:cs="宋体" w:hint="eastAsia"/>
                <w:color w:val="auto"/>
                <w:sz w:val="24"/>
                <w:szCs w:val="24"/>
              </w:rPr>
              <w:t>内容全面、针对性强且合理可行的，得7分；内容较全面、针对性较强，较为合理可行的，得5分；内容存在欠缺或与项目有一定偏离、针对性一般，合理性、</w:t>
            </w:r>
            <w:r>
              <w:rPr>
                <w:rFonts w:ascii="仿宋" w:eastAsia="仿宋" w:hAnsi="仿宋" w:cs="宋体" w:hint="eastAsia"/>
                <w:color w:val="auto"/>
                <w:sz w:val="24"/>
                <w:szCs w:val="24"/>
              </w:rPr>
              <w:lastRenderedPageBreak/>
              <w:t>可行性有欠缺的，得3分；内容粗略或与项目偏离较大、针对性较弱，合理性、可行性较欠缺的，得1分；完全不符或未提供的不得分。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lastRenderedPageBreak/>
              <w:t>7分</w:t>
            </w:r>
          </w:p>
        </w:tc>
      </w:tr>
      <w:tr w:rsidR="002A6458" w:rsidTr="00294715">
        <w:trPr>
          <w:trHeight w:val="360"/>
          <w:jc w:val="center"/>
        </w:trPr>
        <w:tc>
          <w:tcPr>
            <w:tcW w:w="712" w:type="dxa"/>
            <w:vMerge/>
            <w:tcBorders>
              <w:top w:val="single" w:sz="6" w:space="0" w:color="auto"/>
              <w:left w:val="single" w:sz="8"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人员配备方案：根据投标人提供的人员配备方案（包括岗位设置、服务人员配备计划、分工与职责）</w:t>
            </w:r>
            <w:r>
              <w:rPr>
                <w:rFonts w:ascii="仿宋" w:eastAsia="仿宋" w:hAnsi="仿宋" w:hint="eastAsia"/>
                <w:color w:val="auto"/>
                <w:sz w:val="24"/>
                <w:szCs w:val="24"/>
              </w:rPr>
              <w:t>进行综合评价。</w:t>
            </w:r>
            <w:r>
              <w:rPr>
                <w:rFonts w:ascii="仿宋" w:eastAsia="仿宋" w:hAnsi="仿宋" w:cs="宋体" w:hint="eastAsia"/>
                <w:color w:val="auto"/>
                <w:sz w:val="24"/>
                <w:szCs w:val="24"/>
              </w:rPr>
              <w:t>内容全面、针对性强且合理可行的，得7分；内容较全面、针对性较强，较为合理可行的，得5分；内容存在欠缺或与项目有一定偏离、针对性一般，合理性、可行性有欠缺的，得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7分</w:t>
            </w:r>
          </w:p>
        </w:tc>
      </w:tr>
      <w:tr w:rsidR="002A6458" w:rsidTr="00294715">
        <w:trPr>
          <w:trHeight w:val="360"/>
          <w:jc w:val="center"/>
        </w:trPr>
        <w:tc>
          <w:tcPr>
            <w:tcW w:w="712" w:type="dxa"/>
            <w:vMerge/>
            <w:tcBorders>
              <w:top w:val="single" w:sz="6" w:space="0" w:color="auto"/>
              <w:left w:val="single" w:sz="8"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服务质量控制：</w:t>
            </w:r>
            <w:r>
              <w:rPr>
                <w:rFonts w:ascii="仿宋" w:eastAsia="仿宋" w:hAnsi="仿宋" w:hint="eastAsia"/>
                <w:color w:val="auto"/>
                <w:sz w:val="24"/>
                <w:szCs w:val="24"/>
              </w:rPr>
              <w:t>根据投标人提供的服务质量控制方案（包括服务质量目标及服务实施阶段的质量跟踪、质量督查等质量控制措施）进行综合评价。</w:t>
            </w:r>
            <w:r>
              <w:rPr>
                <w:rFonts w:ascii="仿宋" w:eastAsia="仿宋" w:hAnsi="仿宋" w:cs="宋体" w:hint="eastAsia"/>
                <w:color w:val="auto"/>
                <w:sz w:val="24"/>
                <w:szCs w:val="24"/>
              </w:rPr>
              <w:t>内容全面、针对性强且合理可行的，得7分；内容较全面、针对性较强，较为合理可行的，得5分；内容存在欠缺或与项目有一定偏离、针对性一般，合理性、可行性有欠缺的，得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7分</w:t>
            </w:r>
          </w:p>
        </w:tc>
      </w:tr>
      <w:tr w:rsidR="002A6458" w:rsidTr="00294715">
        <w:trPr>
          <w:trHeight w:val="360"/>
          <w:jc w:val="center"/>
        </w:trPr>
        <w:tc>
          <w:tcPr>
            <w:tcW w:w="712" w:type="dxa"/>
            <w:vMerge/>
            <w:tcBorders>
              <w:top w:val="single" w:sz="6" w:space="0" w:color="auto"/>
              <w:left w:val="single" w:sz="8"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人员考核制度：根据投标人提供的服务人员考核制度</w:t>
            </w:r>
            <w:r>
              <w:rPr>
                <w:rFonts w:ascii="仿宋" w:eastAsia="仿宋" w:hAnsi="仿宋" w:hint="eastAsia"/>
                <w:color w:val="auto"/>
                <w:sz w:val="24"/>
                <w:szCs w:val="24"/>
              </w:rPr>
              <w:t>进行综合评价。</w:t>
            </w:r>
            <w:r>
              <w:rPr>
                <w:rFonts w:ascii="仿宋" w:eastAsia="仿宋" w:hAnsi="仿宋" w:cs="宋体" w:hint="eastAsia"/>
                <w:color w:val="auto"/>
                <w:sz w:val="24"/>
                <w:szCs w:val="24"/>
              </w:rPr>
              <w:t>内容全面、针对性强且合理可行的，得7分；内容较全面、针对性较强，较为合理可行的，得5分；内容存在欠缺或与项目有一定偏离、针对性一般，合理性、可行性有欠缺的，得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7分</w:t>
            </w:r>
          </w:p>
        </w:tc>
      </w:tr>
      <w:tr w:rsidR="002A6458" w:rsidTr="00294715">
        <w:trPr>
          <w:trHeight w:val="360"/>
          <w:jc w:val="center"/>
        </w:trPr>
        <w:tc>
          <w:tcPr>
            <w:tcW w:w="712" w:type="dxa"/>
            <w:vMerge/>
            <w:tcBorders>
              <w:top w:val="single" w:sz="6" w:space="0" w:color="auto"/>
              <w:left w:val="single" w:sz="8"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rPr>
              <w:t>根据投标人提供的项目合同执行期间的人员稳定性保障方案进行综合评分。</w:t>
            </w:r>
            <w:r>
              <w:rPr>
                <w:rFonts w:ascii="仿宋" w:eastAsia="仿宋" w:hAnsi="仿宋" w:cs="宋体" w:hint="eastAsia"/>
                <w:color w:val="auto"/>
                <w:sz w:val="24"/>
              </w:rPr>
              <w:t>内容全面、针对性强且合理可行的，得7分；内容较全面、针对性较强，较为合理可行的，得5分；内容存在欠缺或与项目有一定偏离、针对性一般，合理性、可行性有欠缺的，得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7分</w:t>
            </w:r>
          </w:p>
        </w:tc>
      </w:tr>
      <w:tr w:rsidR="002A6458" w:rsidTr="00294715">
        <w:trPr>
          <w:trHeight w:val="360"/>
          <w:jc w:val="center"/>
        </w:trPr>
        <w:tc>
          <w:tcPr>
            <w:tcW w:w="712" w:type="dxa"/>
            <w:vMerge/>
            <w:tcBorders>
              <w:top w:val="single" w:sz="6" w:space="0" w:color="auto"/>
              <w:left w:val="single" w:sz="8"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6"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应急预案：</w:t>
            </w:r>
            <w:r>
              <w:rPr>
                <w:rFonts w:ascii="仿宋" w:eastAsia="仿宋" w:hAnsi="仿宋" w:cs="仿宋" w:hint="eastAsia"/>
                <w:color w:val="auto"/>
                <w:sz w:val="24"/>
                <w:szCs w:val="24"/>
              </w:rPr>
              <w:t>根据投标人针对突发事件的应急预案（包括应急响应机制、处理措施）进行综合评价。</w:t>
            </w:r>
            <w:r>
              <w:rPr>
                <w:rFonts w:ascii="仿宋" w:eastAsia="仿宋" w:hAnsi="仿宋" w:cs="宋体" w:hint="eastAsia"/>
                <w:color w:val="auto"/>
                <w:sz w:val="24"/>
                <w:szCs w:val="24"/>
              </w:rPr>
              <w:t>内容全面、针对性强且合理可行的，得7分；内容较全面、针对性较强，较为合理可行的，得5分；内容存在欠缺或与项目有一定偏离、针对性一般，合理性、可行性有欠缺的，得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6"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t>7分</w:t>
            </w:r>
          </w:p>
        </w:tc>
      </w:tr>
      <w:tr w:rsidR="002A6458" w:rsidTr="00294715">
        <w:trPr>
          <w:trHeight w:val="360"/>
          <w:jc w:val="center"/>
        </w:trPr>
        <w:tc>
          <w:tcPr>
            <w:tcW w:w="712" w:type="dxa"/>
            <w:vMerge/>
            <w:tcBorders>
              <w:top w:val="single" w:sz="6" w:space="0" w:color="auto"/>
              <w:left w:val="single" w:sz="8"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1217" w:type="dxa"/>
            <w:vMerge/>
            <w:tcBorders>
              <w:top w:val="single" w:sz="6" w:space="0" w:color="auto"/>
              <w:left w:val="single" w:sz="6" w:space="0" w:color="auto"/>
              <w:bottom w:val="single" w:sz="8" w:space="0" w:color="auto"/>
              <w:right w:val="single" w:sz="6" w:space="0" w:color="auto"/>
            </w:tcBorders>
            <w:vAlign w:val="center"/>
          </w:tcPr>
          <w:p w:rsidR="002A6458" w:rsidRDefault="002A6458" w:rsidP="00294715">
            <w:pPr>
              <w:widowControl/>
              <w:jc w:val="left"/>
              <w:rPr>
                <w:rFonts w:ascii="仿宋" w:eastAsia="仿宋" w:hAnsi="仿宋" w:cs="宋体"/>
                <w:bCs/>
                <w:sz w:val="24"/>
              </w:rPr>
            </w:pPr>
          </w:p>
        </w:tc>
        <w:tc>
          <w:tcPr>
            <w:tcW w:w="6864" w:type="dxa"/>
            <w:tcBorders>
              <w:top w:val="single" w:sz="6" w:space="0" w:color="auto"/>
              <w:left w:val="single" w:sz="6" w:space="0" w:color="auto"/>
              <w:bottom w:val="single" w:sz="8" w:space="0" w:color="auto"/>
              <w:right w:val="single" w:sz="6" w:space="0" w:color="auto"/>
            </w:tcBorders>
            <w:vAlign w:val="center"/>
          </w:tcPr>
          <w:p w:rsidR="002A6458" w:rsidRDefault="002A6458" w:rsidP="00294715">
            <w:pPr>
              <w:spacing w:line="276" w:lineRule="auto"/>
              <w:rPr>
                <w:rFonts w:ascii="仿宋" w:eastAsia="仿宋" w:hAnsi="仿宋" w:cs="宋体"/>
                <w:bCs/>
                <w:sz w:val="24"/>
                <w:szCs w:val="24"/>
              </w:rPr>
            </w:pPr>
            <w:r>
              <w:rPr>
                <w:rFonts w:ascii="仿宋" w:eastAsia="仿宋" w:hAnsi="仿宋" w:cs="宋体" w:hint="eastAsia"/>
                <w:bCs/>
                <w:color w:val="auto"/>
                <w:sz w:val="24"/>
                <w:szCs w:val="24"/>
              </w:rPr>
              <w:t>培训方案：</w:t>
            </w:r>
            <w:r>
              <w:rPr>
                <w:rFonts w:ascii="仿宋" w:eastAsia="仿宋" w:hAnsi="仿宋" w:cs="宋体" w:hint="eastAsia"/>
                <w:color w:val="auto"/>
                <w:sz w:val="24"/>
                <w:szCs w:val="24"/>
              </w:rPr>
              <w:t>根据投标人提供的人员上岗培训和在岗培训方案</w:t>
            </w:r>
            <w:r>
              <w:rPr>
                <w:rFonts w:ascii="仿宋" w:eastAsia="仿宋" w:hAnsi="仿宋" w:cs="Arial" w:hint="eastAsia"/>
                <w:color w:val="auto"/>
                <w:sz w:val="24"/>
                <w:szCs w:val="24"/>
              </w:rPr>
              <w:t>进行综合评价。</w:t>
            </w:r>
            <w:r>
              <w:rPr>
                <w:rFonts w:ascii="仿宋" w:eastAsia="仿宋" w:hAnsi="仿宋" w:cs="宋体" w:hint="eastAsia"/>
                <w:color w:val="auto"/>
                <w:sz w:val="24"/>
                <w:szCs w:val="24"/>
              </w:rPr>
              <w:t>内容全面、针对性强且合理可行的，得7分；内容较全面、针对性较强，较为合理可行的，得5分；内容存在欠缺或与项目有一定偏离、针对性一般，合理性、可行性有欠缺的，得</w:t>
            </w:r>
            <w:r>
              <w:rPr>
                <w:rFonts w:ascii="仿宋" w:eastAsia="仿宋" w:hAnsi="仿宋" w:cs="宋体" w:hint="eastAsia"/>
                <w:color w:val="auto"/>
                <w:sz w:val="24"/>
                <w:szCs w:val="24"/>
              </w:rPr>
              <w:lastRenderedPageBreak/>
              <w:t>3分；内容粗略或与项目偏离较大、针对性较弱，合理性、可行性较欠缺的，得1分；完全不符或未提供的不得分。</w:t>
            </w:r>
          </w:p>
        </w:tc>
        <w:tc>
          <w:tcPr>
            <w:tcW w:w="733" w:type="dxa"/>
            <w:tcBorders>
              <w:top w:val="single" w:sz="6" w:space="0" w:color="auto"/>
              <w:left w:val="single" w:sz="6" w:space="0" w:color="auto"/>
              <w:bottom w:val="single" w:sz="8" w:space="0" w:color="auto"/>
              <w:right w:val="single" w:sz="8" w:space="0" w:color="auto"/>
            </w:tcBorders>
            <w:vAlign w:val="center"/>
          </w:tcPr>
          <w:p w:rsidR="002A6458" w:rsidRDefault="002A6458" w:rsidP="00294715">
            <w:pPr>
              <w:spacing w:line="300" w:lineRule="auto"/>
              <w:jc w:val="center"/>
              <w:rPr>
                <w:rFonts w:ascii="仿宋" w:eastAsia="仿宋" w:hAnsi="仿宋" w:cs="宋体"/>
                <w:bCs/>
                <w:sz w:val="24"/>
              </w:rPr>
            </w:pPr>
            <w:r>
              <w:rPr>
                <w:rFonts w:ascii="仿宋" w:eastAsia="仿宋" w:hAnsi="仿宋" w:cs="宋体" w:hint="eastAsia"/>
                <w:bCs/>
                <w:color w:val="auto"/>
                <w:sz w:val="24"/>
              </w:rPr>
              <w:lastRenderedPageBreak/>
              <w:t>7分</w:t>
            </w:r>
          </w:p>
        </w:tc>
      </w:tr>
    </w:tbl>
    <w:p w:rsidR="00B958E7" w:rsidRDefault="002D19EF" w:rsidP="00F47AFE">
      <w:pPr>
        <w:spacing w:line="276" w:lineRule="auto"/>
        <w:ind w:firstLineChars="200" w:firstLine="480"/>
        <w:rPr>
          <w:rFonts w:ascii="仿宋" w:eastAsia="仿宋" w:hAnsi="仿宋" w:cs="宋体"/>
          <w:color w:val="auto"/>
          <w:sz w:val="24"/>
          <w:szCs w:val="24"/>
        </w:rPr>
      </w:pPr>
      <w:r>
        <w:rPr>
          <w:rFonts w:ascii="仿宋" w:eastAsia="仿宋" w:hAnsi="仿宋" w:cs="宋体" w:hint="eastAsia"/>
          <w:color w:val="auto"/>
          <w:sz w:val="24"/>
          <w:szCs w:val="24"/>
        </w:rPr>
        <w:lastRenderedPageBreak/>
        <w:t>备注：投标人编制投标文件（商务技术文件部分）时，建议按上述评审细则的顺序提供评分标准中相对应的商务技术资料。</w:t>
      </w:r>
    </w:p>
    <w:p w:rsidR="00B958E7" w:rsidRDefault="002D19EF">
      <w:pPr>
        <w:spacing w:line="360" w:lineRule="auto"/>
        <w:ind w:firstLineChars="196" w:firstLine="472"/>
        <w:rPr>
          <w:rFonts w:ascii="仿宋" w:eastAsia="仿宋" w:hAnsi="仿宋" w:cs="宋体"/>
          <w:b/>
          <w:color w:val="auto"/>
          <w:sz w:val="24"/>
          <w:szCs w:val="24"/>
        </w:rPr>
      </w:pPr>
      <w:r>
        <w:rPr>
          <w:rFonts w:ascii="仿宋" w:eastAsia="仿宋" w:hAnsi="仿宋" w:cs="宋体" w:hint="eastAsia"/>
          <w:b/>
          <w:color w:val="auto"/>
          <w:sz w:val="24"/>
          <w:szCs w:val="24"/>
        </w:rPr>
        <w:t>2.报价分（</w:t>
      </w:r>
      <w:r w:rsidR="00C07B85">
        <w:rPr>
          <w:rFonts w:ascii="仿宋" w:eastAsia="仿宋" w:hAnsi="仿宋" w:cs="宋体" w:hint="eastAsia"/>
          <w:b/>
          <w:color w:val="auto"/>
          <w:sz w:val="24"/>
          <w:szCs w:val="24"/>
        </w:rPr>
        <w:t>3</w:t>
      </w:r>
      <w:r w:rsidR="000319BC">
        <w:rPr>
          <w:rFonts w:ascii="仿宋" w:eastAsia="仿宋" w:hAnsi="仿宋" w:cs="宋体" w:hint="eastAsia"/>
          <w:b/>
          <w:color w:val="auto"/>
          <w:sz w:val="24"/>
          <w:szCs w:val="24"/>
        </w:rPr>
        <w:t>0</w:t>
      </w:r>
      <w:r>
        <w:rPr>
          <w:rFonts w:ascii="仿宋" w:eastAsia="仿宋" w:hAnsi="仿宋" w:cs="宋体" w:hint="eastAsia"/>
          <w:b/>
          <w:color w:val="auto"/>
          <w:sz w:val="24"/>
          <w:szCs w:val="24"/>
        </w:rPr>
        <w:t>分）</w:t>
      </w:r>
    </w:p>
    <w:p w:rsidR="00B958E7" w:rsidRDefault="002D19EF">
      <w:pPr>
        <w:spacing w:line="360" w:lineRule="auto"/>
        <w:ind w:firstLineChars="196" w:firstLine="470"/>
        <w:rPr>
          <w:rFonts w:ascii="仿宋" w:eastAsia="仿宋" w:hAnsi="仿宋" w:cs="宋体"/>
          <w:color w:val="auto"/>
          <w:sz w:val="24"/>
          <w:szCs w:val="24"/>
        </w:rPr>
      </w:pPr>
      <w:r>
        <w:rPr>
          <w:rFonts w:ascii="仿宋" w:eastAsia="仿宋" w:hAnsi="仿宋" w:cs="宋体" w:hint="eastAsia"/>
          <w:color w:val="auto"/>
          <w:sz w:val="24"/>
          <w:szCs w:val="24"/>
        </w:rPr>
        <w:t>报价得分计算方法：</w:t>
      </w:r>
    </w:p>
    <w:p w:rsidR="00B958E7" w:rsidRDefault="002D19EF">
      <w:pPr>
        <w:spacing w:line="360" w:lineRule="auto"/>
        <w:ind w:firstLineChars="196" w:firstLine="470"/>
        <w:rPr>
          <w:rFonts w:ascii="仿宋" w:eastAsia="仿宋" w:hAnsi="仿宋" w:cs="宋体"/>
          <w:color w:val="auto"/>
          <w:sz w:val="24"/>
          <w:szCs w:val="24"/>
        </w:rPr>
      </w:pPr>
      <w:r>
        <w:rPr>
          <w:rFonts w:ascii="仿宋" w:eastAsia="仿宋" w:hAnsi="仿宋" w:cs="宋体" w:hint="eastAsia"/>
          <w:color w:val="auto"/>
          <w:sz w:val="24"/>
          <w:szCs w:val="24"/>
        </w:rPr>
        <w:t>（1）报价得分=（评标基准价/投标报价）×价格权值×100，评标基准价=有效投标人的最低投标报价，</w:t>
      </w:r>
      <w:r>
        <w:rPr>
          <w:rFonts w:ascii="仿宋" w:eastAsia="仿宋" w:hAnsi="仿宋" w:cs="宋体" w:hint="eastAsia"/>
          <w:b/>
          <w:color w:val="auto"/>
          <w:sz w:val="24"/>
          <w:szCs w:val="24"/>
        </w:rPr>
        <w:t>价格权值</w:t>
      </w:r>
      <w:r w:rsidR="004C3A86">
        <w:rPr>
          <w:rFonts w:ascii="仿宋" w:eastAsia="仿宋" w:hAnsi="仿宋" w:cs="宋体" w:hint="eastAsia"/>
          <w:b/>
          <w:color w:val="auto"/>
          <w:sz w:val="24"/>
          <w:szCs w:val="24"/>
        </w:rPr>
        <w:t>=</w:t>
      </w:r>
      <w:r w:rsidR="00C07B85">
        <w:rPr>
          <w:rFonts w:ascii="仿宋" w:eastAsia="仿宋" w:hAnsi="仿宋" w:cs="宋体" w:hint="eastAsia"/>
          <w:b/>
          <w:color w:val="auto"/>
          <w:sz w:val="24"/>
          <w:szCs w:val="24"/>
        </w:rPr>
        <w:t>3</w:t>
      </w:r>
      <w:r w:rsidR="000319BC">
        <w:rPr>
          <w:rFonts w:ascii="仿宋" w:eastAsia="仿宋" w:hAnsi="仿宋" w:cs="宋体" w:hint="eastAsia"/>
          <w:b/>
          <w:color w:val="auto"/>
          <w:sz w:val="24"/>
          <w:szCs w:val="24"/>
        </w:rPr>
        <w:t>0</w:t>
      </w:r>
      <w:r>
        <w:rPr>
          <w:rFonts w:ascii="仿宋" w:eastAsia="仿宋" w:hAnsi="仿宋" w:cs="宋体" w:hint="eastAsia"/>
          <w:b/>
          <w:color w:val="auto"/>
          <w:sz w:val="24"/>
          <w:szCs w:val="24"/>
        </w:rPr>
        <w:t>%</w:t>
      </w:r>
      <w:r>
        <w:rPr>
          <w:rFonts w:ascii="仿宋" w:eastAsia="仿宋" w:hAnsi="仿宋" w:cs="宋体" w:hint="eastAsia"/>
          <w:color w:val="auto"/>
          <w:sz w:val="24"/>
          <w:szCs w:val="24"/>
        </w:rPr>
        <w:t>；</w:t>
      </w:r>
    </w:p>
    <w:p w:rsidR="00B958E7" w:rsidRDefault="002D19EF">
      <w:pPr>
        <w:spacing w:line="360" w:lineRule="auto"/>
        <w:ind w:firstLineChars="196" w:firstLine="470"/>
        <w:rPr>
          <w:rFonts w:ascii="仿宋" w:eastAsia="仿宋" w:hAnsi="仿宋" w:cs="宋体"/>
          <w:color w:val="auto"/>
          <w:sz w:val="24"/>
          <w:szCs w:val="24"/>
        </w:rPr>
      </w:pPr>
      <w:r>
        <w:rPr>
          <w:rFonts w:ascii="仿宋" w:eastAsia="仿宋" w:hAnsi="仿宋" w:cs="宋体" w:hint="eastAsia"/>
          <w:color w:val="auto"/>
          <w:sz w:val="24"/>
          <w:szCs w:val="24"/>
        </w:rPr>
        <w:t>（2）评标过程中，不得去掉报价中的最高报价和最低报价；</w:t>
      </w:r>
    </w:p>
    <w:p w:rsidR="00B958E7" w:rsidRDefault="002D19EF">
      <w:pPr>
        <w:spacing w:line="360" w:lineRule="auto"/>
        <w:ind w:firstLineChars="196" w:firstLine="470"/>
        <w:rPr>
          <w:rFonts w:ascii="仿宋" w:eastAsia="仿宋" w:hAnsi="仿宋" w:cs="宋体"/>
          <w:b/>
          <w:color w:val="auto"/>
          <w:sz w:val="24"/>
          <w:szCs w:val="24"/>
          <w:u w:val="single"/>
        </w:rPr>
      </w:pPr>
      <w:r>
        <w:rPr>
          <w:rFonts w:ascii="仿宋" w:eastAsia="仿宋" w:hAnsi="仿宋" w:cs="宋体" w:hint="eastAsia"/>
          <w:color w:val="auto"/>
          <w:sz w:val="24"/>
          <w:szCs w:val="24"/>
        </w:rPr>
        <w:t>（3）</w:t>
      </w:r>
      <w:r>
        <w:rPr>
          <w:rFonts w:ascii="仿宋" w:eastAsia="仿宋" w:hAnsi="仿宋" w:cs="宋体"/>
          <w:color w:val="auto"/>
          <w:sz w:val="24"/>
          <w:szCs w:val="24"/>
        </w:rPr>
        <w:t>因落实政府采购政策</w:t>
      </w:r>
      <w:r>
        <w:rPr>
          <w:rFonts w:ascii="仿宋" w:eastAsia="仿宋" w:hAnsi="仿宋" w:cs="宋体" w:hint="eastAsia"/>
          <w:color w:val="auto"/>
          <w:sz w:val="24"/>
          <w:szCs w:val="24"/>
        </w:rPr>
        <w:t>需要</w:t>
      </w:r>
      <w:r>
        <w:rPr>
          <w:rFonts w:ascii="仿宋" w:eastAsia="仿宋" w:hAnsi="仿宋" w:cs="宋体"/>
          <w:color w:val="auto"/>
          <w:sz w:val="24"/>
          <w:szCs w:val="24"/>
        </w:rPr>
        <w:t>进行价格调整的，以调整后的价格计算评标基准价和投标报价。</w:t>
      </w:r>
      <w:r>
        <w:rPr>
          <w:rFonts w:ascii="仿宋" w:eastAsia="仿宋" w:hAnsi="仿宋" w:cs="宋体"/>
          <w:color w:val="auto"/>
          <w:sz w:val="24"/>
          <w:szCs w:val="24"/>
          <w:u w:val="single"/>
        </w:rPr>
        <w:t>（本项目不适用）</w:t>
      </w:r>
    </w:p>
    <w:p w:rsidR="00B958E7" w:rsidRDefault="002D19EF">
      <w:pPr>
        <w:spacing w:line="300" w:lineRule="auto"/>
        <w:rPr>
          <w:rFonts w:ascii="仿宋" w:eastAsia="仿宋" w:hAnsi="仿宋"/>
          <w:b/>
          <w:color w:val="auto"/>
          <w:sz w:val="28"/>
          <w:szCs w:val="28"/>
        </w:rPr>
      </w:pPr>
      <w:r>
        <w:rPr>
          <w:rFonts w:ascii="仿宋" w:eastAsia="仿宋" w:hAnsi="仿宋" w:hint="eastAsia"/>
          <w:b/>
          <w:color w:val="auto"/>
          <w:sz w:val="28"/>
          <w:szCs w:val="28"/>
        </w:rPr>
        <w:t>三、评标程序</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3.1</w:t>
      </w:r>
      <w:r>
        <w:rPr>
          <w:rFonts w:ascii="仿宋" w:eastAsia="仿宋" w:hAnsi="仿宋"/>
          <w:b/>
          <w:szCs w:val="24"/>
        </w:rPr>
        <w:t>符合性审查。</w:t>
      </w:r>
      <w:r>
        <w:rPr>
          <w:rFonts w:ascii="仿宋" w:eastAsia="仿宋" w:hAnsi="仿宋"/>
          <w:szCs w:val="24"/>
        </w:rPr>
        <w:t>评标委员会应当对符合资格的投标人的投标文件进行符合性审查，以确定其是否满足招标文件的实质性要求。</w:t>
      </w:r>
      <w:r>
        <w:rPr>
          <w:rFonts w:ascii="仿宋" w:eastAsia="仿宋" w:hAnsi="仿宋" w:hint="eastAsia"/>
          <w:szCs w:val="24"/>
        </w:rPr>
        <w:t>不</w:t>
      </w:r>
      <w:r>
        <w:rPr>
          <w:rFonts w:ascii="仿宋" w:eastAsia="仿宋" w:hAnsi="仿宋"/>
          <w:szCs w:val="24"/>
        </w:rPr>
        <w:t>满足招标文件的实质性要求</w:t>
      </w:r>
      <w:r>
        <w:rPr>
          <w:rFonts w:ascii="仿宋" w:eastAsia="仿宋" w:hAnsi="仿宋" w:hint="eastAsia"/>
          <w:szCs w:val="24"/>
        </w:rPr>
        <w:t>的，投标无效。</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3.2比较与评价。</w:t>
      </w:r>
      <w:r>
        <w:rPr>
          <w:rFonts w:ascii="仿宋" w:eastAsia="仿宋" w:hAnsi="仿宋"/>
          <w:szCs w:val="24"/>
        </w:rPr>
        <w:t>评标委员会应当按照招标文件中规定的评标方法和标准，对符合性审查合格的投标文件进行商务和技术评估，综合比较与评价。</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3.3</w:t>
      </w:r>
      <w:r>
        <w:rPr>
          <w:rFonts w:ascii="仿宋" w:eastAsia="仿宋" w:hAnsi="仿宋"/>
          <w:b/>
          <w:szCs w:val="24"/>
        </w:rPr>
        <w:t>汇总商务技术得分。</w:t>
      </w:r>
      <w:r>
        <w:rPr>
          <w:rFonts w:ascii="仿宋" w:eastAsia="仿宋" w:hAnsi="仿宋" w:hint="eastAsia"/>
          <w:szCs w:val="24"/>
        </w:rPr>
        <w:t>评标委员会各成员应当独立对每个投标人的商务和技术文件进行评价，并汇总商务技术得分情况。</w:t>
      </w:r>
    </w:p>
    <w:p w:rsidR="00B958E7" w:rsidRDefault="002D19EF">
      <w:pPr>
        <w:pStyle w:val="af1"/>
        <w:snapToGrid w:val="0"/>
        <w:spacing w:line="276" w:lineRule="auto"/>
        <w:ind w:firstLineChars="200" w:firstLine="482"/>
        <w:rPr>
          <w:rFonts w:ascii="仿宋" w:eastAsia="仿宋" w:hAnsi="仿宋"/>
          <w:b/>
          <w:szCs w:val="24"/>
        </w:rPr>
      </w:pPr>
      <w:r>
        <w:rPr>
          <w:rFonts w:ascii="仿宋" w:eastAsia="仿宋" w:hAnsi="仿宋" w:hint="eastAsia"/>
          <w:b/>
          <w:szCs w:val="24"/>
        </w:rPr>
        <w:t>3.4</w:t>
      </w:r>
      <w:r>
        <w:rPr>
          <w:rFonts w:ascii="仿宋" w:eastAsia="仿宋" w:hAnsi="仿宋"/>
          <w:b/>
          <w:szCs w:val="24"/>
        </w:rPr>
        <w:t>报价评审</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3.4.1</w:t>
      </w:r>
      <w:r>
        <w:rPr>
          <w:rFonts w:ascii="仿宋" w:eastAsia="仿宋" w:hAnsi="仿宋"/>
          <w:szCs w:val="24"/>
        </w:rPr>
        <w:t>投标文件报价出现前后不一致的，按照下列规定修正：</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3.4.1.1</w:t>
      </w:r>
      <w:r>
        <w:rPr>
          <w:rFonts w:ascii="仿宋" w:eastAsia="仿宋" w:hAnsi="仿宋"/>
          <w:szCs w:val="24"/>
        </w:rPr>
        <w:t>投标文件中开标一览表(报价表)内容与投标文件中相应内容不一致的，以开标一览表(报价表)为准;</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3.4.1.2</w:t>
      </w:r>
      <w:r>
        <w:rPr>
          <w:rFonts w:ascii="仿宋" w:eastAsia="仿宋" w:hAnsi="仿宋"/>
          <w:szCs w:val="24"/>
        </w:rPr>
        <w:t>大写金额和小写金额不一致的，以大写金额为准;</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3.4.1.3</w:t>
      </w:r>
      <w:r>
        <w:rPr>
          <w:rFonts w:ascii="仿宋" w:eastAsia="仿宋" w:hAnsi="仿宋"/>
          <w:szCs w:val="24"/>
        </w:rPr>
        <w:t>单价金额小数点或者百分比有明显错位的，以开标一览表的总价为准，并修改单价;</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3.4.1.4</w:t>
      </w:r>
      <w:r>
        <w:rPr>
          <w:rFonts w:ascii="仿宋" w:eastAsia="仿宋" w:hAnsi="仿宋"/>
          <w:szCs w:val="24"/>
        </w:rPr>
        <w:t>总价金额与按单价汇总金额不一致的，以单价金额计算结果为准。</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3.1.4.5</w:t>
      </w:r>
      <w:r>
        <w:rPr>
          <w:rFonts w:ascii="仿宋" w:eastAsia="仿宋" w:hAnsi="仿宋"/>
          <w:szCs w:val="24"/>
        </w:rPr>
        <w:t>同时出现两种以上不一致的，按照</w:t>
      </w:r>
      <w:r>
        <w:rPr>
          <w:rFonts w:ascii="仿宋" w:eastAsia="仿宋" w:hAnsi="仿宋" w:hint="eastAsia"/>
          <w:szCs w:val="24"/>
        </w:rPr>
        <w:t>3.4.1规定的顺序修正。修正后的报价按照财政部第</w:t>
      </w:r>
      <w:r>
        <w:rPr>
          <w:rFonts w:ascii="仿宋" w:eastAsia="仿宋" w:hAnsi="仿宋"/>
          <w:szCs w:val="24"/>
        </w:rPr>
        <w:t xml:space="preserve">87号令 </w:t>
      </w:r>
      <w:r>
        <w:rPr>
          <w:rFonts w:ascii="仿宋" w:eastAsia="仿宋" w:hAnsi="仿宋" w:hint="eastAsia"/>
          <w:szCs w:val="24"/>
        </w:rPr>
        <w:t>《政府采购货物和服务招标投标管理办法》第五十一条第二款的规定经投标人确认后产生约束力。</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3.4.2投标文件出现不是唯一的、有选择性投标报价的，投标无效。</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3.4.3投标报价超过招标文件中规定的预算金额或者最高限价的，投标无效。</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3.4.4评标委员会认为投标人的报价明显低于其他通过符合性审查投标人的报价，有可能影响产品质量或者不能诚信履约的，应当要求其在合理的时间内提供书面说明，必要时提交相关证明材料</w:t>
      </w:r>
      <w:r>
        <w:rPr>
          <w:rFonts w:ascii="仿宋" w:eastAsia="仿宋" w:hAnsi="仿宋"/>
          <w:szCs w:val="24"/>
        </w:rPr>
        <w:t>;投标人不能证明其报价合理性的，评标委员会应当将其作为无效投标处理。</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3.4.5对于未预留份额专门面向中小企业的政府采购货物或服务项目，以及预留份额政府采购货物或服务项目中的非预留部分标项，对小型和微型企业的投标报价给予2</w:t>
      </w:r>
      <w:r>
        <w:rPr>
          <w:rFonts w:ascii="仿宋" w:eastAsia="仿宋" w:hAnsi="仿宋"/>
          <w:szCs w:val="24"/>
        </w:rPr>
        <w:t>0%的</w:t>
      </w:r>
      <w:r>
        <w:rPr>
          <w:rFonts w:ascii="仿宋" w:eastAsia="仿宋" w:hAnsi="仿宋"/>
          <w:szCs w:val="24"/>
        </w:rPr>
        <w:lastRenderedPageBreak/>
        <w:t>扣除，用扣除后的价格参与评审。接受大中型企业与小</w:t>
      </w:r>
      <w:r>
        <w:rPr>
          <w:rFonts w:ascii="仿宋" w:eastAsia="仿宋" w:hAnsi="仿宋" w:hint="eastAsia"/>
          <w:szCs w:val="24"/>
        </w:rPr>
        <w:t>微企业组成联合体或者允许大中型企业向一家或者多家小微企业分包的政府采购货物或服务项目，对于联合协议或者分包意向协议约定小微企业的合同份额占到合同总金额</w:t>
      </w:r>
      <w:r>
        <w:rPr>
          <w:rFonts w:ascii="仿宋" w:eastAsia="仿宋" w:hAnsi="仿宋"/>
          <w:szCs w:val="24"/>
        </w:rPr>
        <w:t>30%以上的，对联合体或者大中型企业的报价给予</w:t>
      </w:r>
      <w:r>
        <w:rPr>
          <w:rFonts w:ascii="仿宋" w:eastAsia="仿宋" w:hAnsi="仿宋" w:hint="eastAsia"/>
          <w:szCs w:val="24"/>
        </w:rPr>
        <w:t>6</w:t>
      </w:r>
      <w:r>
        <w:rPr>
          <w:rFonts w:ascii="仿宋" w:eastAsia="仿宋" w:hAnsi="仿宋"/>
          <w:szCs w:val="24"/>
        </w:rPr>
        <w:t>%的扣除，用扣除后的价格参加评审。组成联合体或者接受分包的小</w:t>
      </w:r>
      <w:r>
        <w:rPr>
          <w:rFonts w:ascii="仿宋" w:eastAsia="仿宋" w:hAnsi="仿宋" w:hint="eastAsia"/>
          <w:szCs w:val="24"/>
        </w:rPr>
        <w:t>微企业与联合体内其他企业、分包企业之间存在直接控股、管理关系的，不享受价格扣除优惠政策。</w:t>
      </w:r>
      <w:r>
        <w:rPr>
          <w:rFonts w:ascii="仿宋" w:eastAsia="仿宋" w:hAnsi="仿宋" w:hint="eastAsia"/>
          <w:szCs w:val="24"/>
          <w:u w:val="single"/>
        </w:rPr>
        <w:t>（本项目不适用）</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3.5排序与推荐。</w:t>
      </w:r>
      <w:r>
        <w:rPr>
          <w:rFonts w:ascii="仿宋" w:eastAsia="仿宋" w:hAnsi="仿宋"/>
          <w:szCs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ascii="仿宋" w:eastAsia="仿宋" w:hAnsi="仿宋" w:hint="eastAsia"/>
          <w:szCs w:val="24"/>
        </w:rPr>
        <w:t>。</w:t>
      </w:r>
      <w:r>
        <w:rPr>
          <w:rFonts w:ascii="仿宋" w:eastAsia="仿宋" w:hAnsi="仿宋"/>
          <w:szCs w:val="24"/>
        </w:rPr>
        <w:t>（本项目推荐的中标候选人数量：</w:t>
      </w:r>
      <w:r>
        <w:rPr>
          <w:rFonts w:ascii="仿宋" w:eastAsia="仿宋" w:hAnsi="仿宋" w:hint="eastAsia"/>
          <w:szCs w:val="24"/>
        </w:rPr>
        <w:t>1</w:t>
      </w:r>
      <w:r>
        <w:rPr>
          <w:rFonts w:ascii="仿宋" w:eastAsia="仿宋" w:hAnsi="仿宋"/>
          <w:szCs w:val="24"/>
        </w:rPr>
        <w:t>）</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3.6</w:t>
      </w:r>
      <w:r>
        <w:rPr>
          <w:rFonts w:ascii="仿宋" w:eastAsia="仿宋" w:hAnsi="仿宋"/>
          <w:b/>
          <w:szCs w:val="24"/>
        </w:rPr>
        <w:t>编写评标报告。</w:t>
      </w:r>
      <w:r>
        <w:rPr>
          <w:rFonts w:ascii="仿宋" w:eastAsia="仿宋" w:hAnsi="仿宋"/>
          <w:szCs w:val="24"/>
        </w:rPr>
        <w:t>评标委员会根据全体评标成员签字的原始评标记录和评标结果编写评标报告。</w:t>
      </w:r>
      <w:r>
        <w:rPr>
          <w:rFonts w:ascii="仿宋" w:eastAsia="仿宋" w:hAnsi="仿宋" w:hint="eastAsia"/>
          <w:szCs w:val="24"/>
        </w:rPr>
        <w:t>评标委员会成员对需要共同认定的事项存在争议的，应当按照少数服从多数的原则作出结论。持不同意见的评标委员会成员应当在评标报告上签署不同意见及理由，否则视为同意评标报告。</w:t>
      </w:r>
    </w:p>
    <w:p w:rsidR="00B958E7" w:rsidRDefault="002D19EF">
      <w:pPr>
        <w:pStyle w:val="af1"/>
        <w:snapToGrid w:val="0"/>
        <w:spacing w:line="276" w:lineRule="auto"/>
        <w:rPr>
          <w:rFonts w:ascii="仿宋" w:eastAsia="仿宋" w:hAnsi="仿宋"/>
          <w:b/>
          <w:sz w:val="28"/>
          <w:szCs w:val="28"/>
        </w:rPr>
      </w:pPr>
      <w:r>
        <w:rPr>
          <w:rFonts w:ascii="仿宋" w:eastAsia="仿宋" w:hAnsi="仿宋" w:hint="eastAsia"/>
          <w:b/>
          <w:sz w:val="28"/>
          <w:szCs w:val="28"/>
        </w:rPr>
        <w:t>四.评标中的其他事项</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4.1投标人澄清、说明或者补正。</w:t>
      </w:r>
      <w:r>
        <w:rPr>
          <w:rFonts w:ascii="仿宋" w:eastAsia="仿宋" w:hAnsi="仿宋" w:hint="eastAsia"/>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rsidR="00B958E7" w:rsidRDefault="002D19EF">
      <w:pPr>
        <w:pStyle w:val="af1"/>
        <w:snapToGrid w:val="0"/>
        <w:spacing w:line="276" w:lineRule="auto"/>
        <w:ind w:firstLineChars="200" w:firstLine="482"/>
        <w:rPr>
          <w:rFonts w:ascii="仿宋" w:eastAsia="仿宋" w:hAnsi="仿宋"/>
          <w:szCs w:val="24"/>
        </w:rPr>
      </w:pPr>
      <w:r>
        <w:rPr>
          <w:rFonts w:ascii="仿宋" w:eastAsia="仿宋" w:hAnsi="仿宋" w:hint="eastAsia"/>
          <w:b/>
          <w:szCs w:val="24"/>
        </w:rPr>
        <w:t>4.2</w:t>
      </w:r>
      <w:r>
        <w:rPr>
          <w:rFonts w:ascii="仿宋" w:eastAsia="仿宋" w:hAnsi="仿宋"/>
          <w:b/>
          <w:szCs w:val="24"/>
        </w:rPr>
        <w:t>投标无效。</w:t>
      </w:r>
      <w:r>
        <w:rPr>
          <w:rFonts w:ascii="仿宋" w:eastAsia="仿宋" w:hAnsi="仿宋" w:hint="eastAsia"/>
          <w:szCs w:val="24"/>
        </w:rPr>
        <w:t>有下列情形之一的，投标无效：</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4.2.1</w:t>
      </w:r>
      <w:r>
        <w:rPr>
          <w:rFonts w:ascii="仿宋" w:eastAsia="仿宋" w:hAnsi="仿宋"/>
          <w:szCs w:val="24"/>
        </w:rPr>
        <w:t>投标人不具备招标文件中规定的资格要求的（投标人未提供有效的资格文件的，视为投标人不具备招标文件中规定的资格要求）；</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4.2.2</w:t>
      </w:r>
      <w:r>
        <w:rPr>
          <w:rFonts w:ascii="仿宋" w:eastAsia="仿宋" w:hAnsi="仿宋"/>
          <w:szCs w:val="24"/>
        </w:rPr>
        <w:t>投标文件未按照招标文件要求签署、盖章的；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4.2.3采购人拟采购的产品属于政府强制采购的节能产品品目清单范围的，投标人相应的投标产品未获得国家确定的认证机构出具的、处于有效期之内的节能产品认证证书的；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4.2.4</w:t>
      </w:r>
      <w:r>
        <w:rPr>
          <w:rFonts w:ascii="仿宋" w:eastAsia="仿宋" w:hAnsi="仿宋"/>
          <w:szCs w:val="24"/>
        </w:rPr>
        <w:t>投标文件含有采购人不能接受的附加条件的；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4.2.5</w:t>
      </w:r>
      <w:r>
        <w:rPr>
          <w:rFonts w:ascii="仿宋" w:eastAsia="仿宋" w:hAnsi="仿宋"/>
          <w:szCs w:val="24"/>
        </w:rPr>
        <w:t>投标文件中承诺的投标有效期少于招标文件中载明的投标有效期的；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4.2.6</w:t>
      </w:r>
      <w:r>
        <w:rPr>
          <w:rFonts w:ascii="仿宋" w:eastAsia="仿宋" w:hAnsi="仿宋"/>
          <w:szCs w:val="24"/>
        </w:rPr>
        <w:t>投标文件出现不是唯一的、有选择性投标报价的；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4.2.7</w:t>
      </w:r>
      <w:r>
        <w:rPr>
          <w:rFonts w:ascii="仿宋" w:eastAsia="仿宋" w:hAnsi="仿宋"/>
          <w:szCs w:val="24"/>
        </w:rPr>
        <w:t>投标报价超过招标文件中规定的预算金额或者最高限价的；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4.2.8</w:t>
      </w:r>
      <w:r>
        <w:rPr>
          <w:rFonts w:ascii="仿宋" w:eastAsia="仿宋" w:hAnsi="仿宋"/>
          <w:szCs w:val="24"/>
        </w:rPr>
        <w:t>报价明显低于其他通过符合性审查投标人的报价，有可能影响产品质量或者不能诚信履约的，未能按要求提供书面说明或者提交相关证明材料，不能证明其报价合理性的；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4.2.9</w:t>
      </w:r>
      <w:r>
        <w:rPr>
          <w:rFonts w:ascii="仿宋" w:eastAsia="仿宋" w:hAnsi="仿宋"/>
          <w:szCs w:val="24"/>
        </w:rPr>
        <w:t>投标人对根据修正原则修正后的报价不确认的；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4.2.10投标人提供虚假材料投标的；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lastRenderedPageBreak/>
        <w:t>4.2.11</w:t>
      </w:r>
      <w:r>
        <w:rPr>
          <w:rFonts w:ascii="仿宋" w:eastAsia="仿宋" w:hAnsi="仿宋"/>
          <w:szCs w:val="24"/>
        </w:rPr>
        <w:t>投标人有恶意串通、妨碍其他投标人的竞争行为、损害采购人或者其他投标人的合法权益情形的；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4.2.12</w:t>
      </w:r>
      <w:r>
        <w:rPr>
          <w:rFonts w:ascii="仿宋" w:eastAsia="仿宋" w:hAnsi="仿宋"/>
          <w:szCs w:val="24"/>
        </w:rPr>
        <w:t>投标人仅提交备份投标文件，</w:t>
      </w:r>
      <w:r>
        <w:rPr>
          <w:rFonts w:ascii="仿宋" w:eastAsia="仿宋" w:hAnsi="仿宋" w:hint="eastAsia"/>
          <w:szCs w:val="24"/>
        </w:rPr>
        <w:t>未</w:t>
      </w:r>
      <w:r>
        <w:rPr>
          <w:rFonts w:ascii="仿宋" w:eastAsia="仿宋" w:hAnsi="仿宋"/>
          <w:szCs w:val="24"/>
        </w:rPr>
        <w:t>在电子交易平台传输递交投标文件的；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4.2.13</w:t>
      </w:r>
      <w:r>
        <w:rPr>
          <w:rFonts w:ascii="仿宋" w:eastAsia="仿宋" w:hAnsi="仿宋" w:cs="宋体" w:hint="eastAsia"/>
          <w:bCs/>
          <w:kern w:val="0"/>
          <w:szCs w:val="24"/>
        </w:rPr>
        <w:t>投标文件不满足招标文件的其它实质性要求的；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4.2.14</w:t>
      </w:r>
      <w:r>
        <w:rPr>
          <w:rFonts w:ascii="仿宋" w:eastAsia="仿宋" w:hAnsi="仿宋"/>
          <w:szCs w:val="24"/>
        </w:rPr>
        <w:t>法律、法规、规章（适用本市的）及省级以上规范性文件（适用本市的）规定的其他无效情形。</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5.</w:t>
      </w:r>
      <w:r>
        <w:rPr>
          <w:rFonts w:ascii="仿宋" w:eastAsia="仿宋" w:hAnsi="仿宋"/>
          <w:szCs w:val="24"/>
        </w:rPr>
        <w:t>废标。</w:t>
      </w:r>
      <w:r>
        <w:rPr>
          <w:rFonts w:ascii="仿宋" w:eastAsia="仿宋" w:hAnsi="仿宋" w:hint="eastAsia"/>
          <w:szCs w:val="24"/>
        </w:rPr>
        <w:t>根据《中华人民共和国政府采购法》第三十六条之规定，在采购中，出现下列情形之一的，应予废标：</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5.1</w:t>
      </w:r>
      <w:r>
        <w:rPr>
          <w:rFonts w:ascii="仿宋" w:eastAsia="仿宋" w:hAnsi="仿宋"/>
          <w:szCs w:val="24"/>
        </w:rPr>
        <w:t>符合专业条件的供应商或者对招标文件作实质响应的供应商不足3家的；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5.2</w:t>
      </w:r>
      <w:r>
        <w:rPr>
          <w:rFonts w:ascii="仿宋" w:eastAsia="仿宋" w:hAnsi="仿宋"/>
          <w:szCs w:val="24"/>
        </w:rPr>
        <w:t>出现影响采购公正的违法、违规行为的；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5.3</w:t>
      </w:r>
      <w:r>
        <w:rPr>
          <w:rFonts w:ascii="仿宋" w:eastAsia="仿宋" w:hAnsi="仿宋"/>
          <w:szCs w:val="24"/>
        </w:rPr>
        <w:t>投标人的报价均超过了采购预算，采购人不能支付的；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5.4</w:t>
      </w:r>
      <w:r>
        <w:rPr>
          <w:rFonts w:ascii="仿宋" w:eastAsia="仿宋" w:hAnsi="仿宋"/>
          <w:szCs w:val="24"/>
        </w:rPr>
        <w:t>因重大变故，采购任务取消的。</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废标后，采购代理机构应当将废标理由通知所有投标人。</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6.</w:t>
      </w:r>
      <w:r>
        <w:rPr>
          <w:rFonts w:ascii="仿宋" w:eastAsia="仿宋" w:hAnsi="仿宋"/>
          <w:szCs w:val="24"/>
        </w:rPr>
        <w:t>修改招标文件，重新组织采购活动。</w:t>
      </w:r>
      <w:r>
        <w:rPr>
          <w:rFonts w:ascii="仿宋" w:eastAsia="仿宋" w:hAnsi="仿宋" w:hint="eastAsia"/>
          <w:szCs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7.重新开展采购。有政府采购法第七十一条、第七十二条规定的违法行为之一，影响或者可能影响中标结果的，依照下列规定处理：</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7.1未确定中标供应商的，终止本次政府采购活动，重新开展政府采购活动。</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7.2已确定中标供应商但尚未签订政府采购合同的，中标结果无效，从合格的中标候选人中另行确定中标供应商；没有合格的中标候选人的，重新开展政府采购活动。</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7.3政府采购合同已签订但尚未履行的，撤销合同，从合格的中标候选人中另行确定中标供应商；没有合格的中标候选人的，重新开展政府采购活动。</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7.4政府采购合同已经履行，给采购人、供应商造成损失的，由责任人承担赔偿责任。</w:t>
      </w:r>
    </w:p>
    <w:p w:rsidR="00B958E7" w:rsidRDefault="002D19EF">
      <w:pPr>
        <w:pStyle w:val="af1"/>
        <w:snapToGrid w:val="0"/>
        <w:spacing w:line="276" w:lineRule="auto"/>
        <w:ind w:firstLineChars="200" w:firstLine="480"/>
        <w:rPr>
          <w:rFonts w:ascii="仿宋" w:eastAsia="仿宋" w:hAnsi="仿宋"/>
          <w:szCs w:val="24"/>
          <w:u w:val="single"/>
        </w:rPr>
      </w:pPr>
      <w:r>
        <w:rPr>
          <w:rFonts w:ascii="仿宋" w:eastAsia="仿宋" w:hAnsi="仿宋" w:hint="eastAsia"/>
          <w:szCs w:val="24"/>
        </w:rPr>
        <w:t>7.5政府采购当事人有其他违反政府采购法或者政府采购法实施条例等法律法规规定的行为，经改正后仍然影响或者可能影响中标结果或者依法被认定为中标无效的，依照7.1-7.4规定处理。</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rPr>
        <w:t>8.串通投标的认定。有下列情形之一的，视为投标人串通投标，其投标无效：</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rPr>
        <w:t>8.1不同投标人的投标文件由同一单位或者个人编制；</w:t>
      </w:r>
    </w:p>
    <w:p w:rsidR="00B958E7" w:rsidRDefault="002D19EF">
      <w:pPr>
        <w:pStyle w:val="af1"/>
        <w:snapToGrid w:val="0"/>
        <w:spacing w:line="276" w:lineRule="auto"/>
        <w:ind w:firstLineChars="200" w:firstLine="480"/>
        <w:rPr>
          <w:rFonts w:ascii="仿宋" w:eastAsia="仿宋" w:hAnsi="仿宋"/>
        </w:rPr>
      </w:pPr>
      <w:r>
        <w:rPr>
          <w:rFonts w:ascii="仿宋" w:eastAsia="仿宋" w:hAnsi="仿宋" w:hint="eastAsia"/>
        </w:rPr>
        <w:t>8.2不同投标人委托同一单位或者个人办理投标事宜；</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rPr>
        <w:t>8.3</w:t>
      </w:r>
      <w:r>
        <w:rPr>
          <w:rFonts w:ascii="仿宋" w:eastAsia="仿宋" w:hAnsi="仿宋"/>
          <w:szCs w:val="24"/>
        </w:rPr>
        <w:t>不同</w:t>
      </w:r>
      <w:r>
        <w:rPr>
          <w:rFonts w:ascii="仿宋" w:eastAsia="仿宋" w:hAnsi="仿宋" w:hint="eastAsia"/>
          <w:szCs w:val="24"/>
        </w:rPr>
        <w:t>投标人</w:t>
      </w:r>
      <w:r>
        <w:rPr>
          <w:rFonts w:ascii="仿宋" w:eastAsia="仿宋" w:hAnsi="仿宋"/>
          <w:szCs w:val="24"/>
        </w:rPr>
        <w:t>的</w:t>
      </w:r>
      <w:r>
        <w:rPr>
          <w:rFonts w:ascii="仿宋" w:eastAsia="仿宋" w:hAnsi="仿宋" w:hint="eastAsia"/>
          <w:szCs w:val="24"/>
        </w:rPr>
        <w:t>投标</w:t>
      </w:r>
      <w:r>
        <w:rPr>
          <w:rFonts w:ascii="仿宋" w:eastAsia="仿宋" w:hAnsi="仿宋"/>
          <w:szCs w:val="24"/>
        </w:rPr>
        <w:t>文件载明的项目管理成员或者</w:t>
      </w:r>
      <w:r>
        <w:rPr>
          <w:rFonts w:ascii="仿宋" w:eastAsia="仿宋" w:hAnsi="仿宋" w:hint="eastAsia"/>
          <w:szCs w:val="24"/>
        </w:rPr>
        <w:t>联系人员为</w:t>
      </w:r>
      <w:r>
        <w:rPr>
          <w:rFonts w:ascii="仿宋" w:eastAsia="仿宋" w:hAnsi="仿宋"/>
          <w:szCs w:val="24"/>
        </w:rPr>
        <w:t>同一人；</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8.4</w:t>
      </w:r>
      <w:r>
        <w:rPr>
          <w:rFonts w:ascii="仿宋" w:eastAsia="仿宋" w:hAnsi="仿宋"/>
          <w:szCs w:val="24"/>
        </w:rPr>
        <w:t>不同</w:t>
      </w:r>
      <w:r>
        <w:rPr>
          <w:rFonts w:ascii="仿宋" w:eastAsia="仿宋" w:hAnsi="仿宋" w:hint="eastAsia"/>
          <w:szCs w:val="24"/>
        </w:rPr>
        <w:t>投标人</w:t>
      </w:r>
      <w:r>
        <w:rPr>
          <w:rFonts w:ascii="仿宋" w:eastAsia="仿宋" w:hAnsi="仿宋"/>
          <w:szCs w:val="24"/>
        </w:rPr>
        <w:t>的</w:t>
      </w:r>
      <w:r>
        <w:rPr>
          <w:rFonts w:ascii="仿宋" w:eastAsia="仿宋" w:hAnsi="仿宋" w:hint="eastAsia"/>
          <w:szCs w:val="24"/>
        </w:rPr>
        <w:t>投标</w:t>
      </w:r>
      <w:r>
        <w:rPr>
          <w:rFonts w:ascii="仿宋" w:eastAsia="仿宋" w:hAnsi="仿宋"/>
          <w:szCs w:val="24"/>
        </w:rPr>
        <w:t>文件</w:t>
      </w:r>
      <w:r>
        <w:rPr>
          <w:rFonts w:ascii="仿宋" w:eastAsia="仿宋" w:hAnsi="仿宋" w:hint="eastAsia"/>
          <w:szCs w:val="24"/>
        </w:rPr>
        <w:t>异常一致</w:t>
      </w:r>
      <w:r>
        <w:rPr>
          <w:rFonts w:ascii="仿宋" w:eastAsia="仿宋" w:hAnsi="仿宋"/>
          <w:szCs w:val="24"/>
        </w:rPr>
        <w:t>或者</w:t>
      </w:r>
      <w:r>
        <w:rPr>
          <w:rFonts w:ascii="仿宋" w:eastAsia="仿宋" w:hAnsi="仿宋" w:hint="eastAsia"/>
          <w:szCs w:val="24"/>
        </w:rPr>
        <w:t>投标</w:t>
      </w:r>
      <w:r>
        <w:rPr>
          <w:rFonts w:ascii="仿宋" w:eastAsia="仿宋" w:hAnsi="仿宋"/>
          <w:szCs w:val="24"/>
        </w:rPr>
        <w:t>报价呈规律性</w:t>
      </w:r>
      <w:r>
        <w:rPr>
          <w:rFonts w:ascii="仿宋" w:eastAsia="仿宋" w:hAnsi="仿宋" w:hint="eastAsia"/>
          <w:szCs w:val="24"/>
        </w:rPr>
        <w:t>差异</w:t>
      </w:r>
      <w:r>
        <w:rPr>
          <w:rFonts w:ascii="仿宋" w:eastAsia="仿宋" w:hAnsi="仿宋"/>
          <w:szCs w:val="24"/>
        </w:rPr>
        <w:t>；</w:t>
      </w:r>
    </w:p>
    <w:p w:rsidR="00B958E7" w:rsidRDefault="002D19EF">
      <w:pPr>
        <w:pStyle w:val="af1"/>
        <w:snapToGrid w:val="0"/>
        <w:spacing w:line="276" w:lineRule="auto"/>
        <w:ind w:firstLineChars="200" w:firstLine="480"/>
        <w:rPr>
          <w:rFonts w:ascii="仿宋" w:eastAsia="仿宋" w:hAnsi="仿宋"/>
          <w:szCs w:val="24"/>
        </w:rPr>
      </w:pPr>
      <w:r>
        <w:rPr>
          <w:rFonts w:ascii="仿宋" w:eastAsia="仿宋" w:hAnsi="仿宋" w:hint="eastAsia"/>
          <w:szCs w:val="24"/>
        </w:rPr>
        <w:t>8.5不同投标人的投标文件相互混装。</w:t>
      </w:r>
    </w:p>
    <w:p w:rsidR="00B958E7" w:rsidRDefault="00B958E7">
      <w:pPr>
        <w:rPr>
          <w:rFonts w:ascii="宋体" w:hAnsi="宋体"/>
          <w:color w:val="auto"/>
          <w:sz w:val="24"/>
          <w:szCs w:val="24"/>
        </w:rPr>
        <w:sectPr w:rsidR="00B958E7">
          <w:pgSz w:w="11906" w:h="16838"/>
          <w:pgMar w:top="1134" w:right="1247" w:bottom="1021" w:left="1247" w:header="567" w:footer="454" w:gutter="0"/>
          <w:pgNumType w:fmt="numberInDash"/>
          <w:cols w:space="720"/>
          <w:titlePg/>
          <w:docGrid w:type="lines" w:linePitch="312"/>
        </w:sectPr>
      </w:pPr>
    </w:p>
    <w:bookmarkEnd w:id="8"/>
    <w:p w:rsidR="00B958E7" w:rsidRDefault="002D19EF">
      <w:pPr>
        <w:jc w:val="center"/>
        <w:rPr>
          <w:rFonts w:ascii="华文中宋" w:eastAsia="华文中宋" w:hAnsi="华文中宋"/>
          <w:b/>
          <w:color w:val="auto"/>
          <w:sz w:val="36"/>
          <w:szCs w:val="36"/>
        </w:rPr>
      </w:pPr>
      <w:r>
        <w:rPr>
          <w:rFonts w:ascii="华文中宋" w:eastAsia="华文中宋" w:hAnsi="华文中宋" w:hint="eastAsia"/>
          <w:b/>
          <w:color w:val="auto"/>
          <w:sz w:val="36"/>
          <w:szCs w:val="36"/>
        </w:rPr>
        <w:lastRenderedPageBreak/>
        <w:t>第五部分拟签订的合同文本</w:t>
      </w:r>
    </w:p>
    <w:p w:rsidR="00B958E7" w:rsidRDefault="002D19EF" w:rsidP="006A36DF">
      <w:pPr>
        <w:spacing w:beforeLines="600" w:line="288" w:lineRule="auto"/>
        <w:rPr>
          <w:rFonts w:ascii="仿宋" w:eastAsia="仿宋" w:hAnsi="仿宋" w:cs="仿宋"/>
          <w:color w:val="auto"/>
          <w:sz w:val="24"/>
          <w:u w:val="single"/>
        </w:rPr>
      </w:pPr>
      <w:r>
        <w:rPr>
          <w:rFonts w:ascii="仿宋" w:eastAsia="仿宋" w:hAnsi="仿宋" w:cs="仿宋" w:hint="eastAsia"/>
          <w:color w:val="auto"/>
          <w:sz w:val="24"/>
        </w:rPr>
        <w:t>合同编号：</w:t>
      </w:r>
    </w:p>
    <w:p w:rsidR="00B958E7" w:rsidRDefault="002D19EF" w:rsidP="006A36DF">
      <w:pPr>
        <w:spacing w:beforeLines="200" w:line="288" w:lineRule="auto"/>
        <w:jc w:val="center"/>
        <w:rPr>
          <w:rFonts w:ascii="仿宋" w:eastAsia="仿宋" w:hAnsi="仿宋" w:cs="仿宋"/>
          <w:b/>
          <w:color w:val="auto"/>
          <w:sz w:val="36"/>
          <w:szCs w:val="36"/>
        </w:rPr>
      </w:pPr>
      <w:r>
        <w:rPr>
          <w:rFonts w:ascii="仿宋" w:eastAsia="仿宋" w:hAnsi="仿宋" w:cs="仿宋" w:hint="eastAsia"/>
          <w:b/>
          <w:color w:val="auto"/>
          <w:sz w:val="36"/>
          <w:szCs w:val="36"/>
        </w:rPr>
        <w:t>政府采购合同参考范本</w:t>
      </w:r>
    </w:p>
    <w:p w:rsidR="00B958E7" w:rsidRDefault="002D19EF">
      <w:pPr>
        <w:spacing w:line="288" w:lineRule="auto"/>
        <w:jc w:val="center"/>
        <w:rPr>
          <w:rFonts w:ascii="仿宋" w:eastAsia="仿宋" w:hAnsi="仿宋" w:cs="仿宋"/>
          <w:b/>
          <w:color w:val="auto"/>
          <w:sz w:val="36"/>
          <w:szCs w:val="36"/>
        </w:rPr>
      </w:pPr>
      <w:r>
        <w:rPr>
          <w:rFonts w:ascii="仿宋" w:eastAsia="仿宋" w:hAnsi="仿宋" w:cs="仿宋" w:hint="eastAsia"/>
          <w:b/>
          <w:color w:val="auto"/>
          <w:sz w:val="36"/>
          <w:szCs w:val="36"/>
        </w:rPr>
        <w:t>（服务类）</w:t>
      </w:r>
    </w:p>
    <w:p w:rsidR="00B958E7" w:rsidRDefault="002D19EF" w:rsidP="006A36DF">
      <w:pPr>
        <w:pStyle w:val="a7"/>
        <w:spacing w:beforeLines="500" w:line="288" w:lineRule="auto"/>
        <w:ind w:firstLine="0"/>
        <w:jc w:val="center"/>
        <w:rPr>
          <w:rFonts w:ascii="仿宋" w:eastAsia="仿宋" w:hAnsi="仿宋" w:cs="仿宋"/>
          <w:b/>
          <w:sz w:val="28"/>
          <w:szCs w:val="28"/>
        </w:rPr>
      </w:pPr>
      <w:r>
        <w:rPr>
          <w:rFonts w:ascii="仿宋" w:eastAsia="仿宋" w:hAnsi="仿宋" w:cs="仿宋" w:hint="eastAsia"/>
          <w:b/>
          <w:sz w:val="28"/>
          <w:szCs w:val="28"/>
        </w:rPr>
        <w:t>第一部分   合同书</w:t>
      </w:r>
    </w:p>
    <w:p w:rsidR="00B958E7" w:rsidRDefault="00B958E7">
      <w:pPr>
        <w:spacing w:before="120" w:line="288" w:lineRule="auto"/>
        <w:rPr>
          <w:rFonts w:ascii="仿宋" w:eastAsia="仿宋" w:hAnsi="仿宋" w:cs="仿宋"/>
          <w:color w:val="auto"/>
          <w:sz w:val="24"/>
        </w:rPr>
      </w:pPr>
    </w:p>
    <w:p w:rsidR="00B958E7" w:rsidRDefault="002D19EF">
      <w:pPr>
        <w:spacing w:before="120" w:line="288" w:lineRule="auto"/>
        <w:ind w:left="960"/>
        <w:rPr>
          <w:rFonts w:ascii="仿宋" w:eastAsia="仿宋" w:hAnsi="仿宋" w:cs="仿宋"/>
          <w:color w:val="auto"/>
          <w:sz w:val="24"/>
        </w:rPr>
      </w:pPr>
      <w:r>
        <w:rPr>
          <w:rFonts w:ascii="仿宋" w:eastAsia="仿宋" w:hAnsi="仿宋" w:cs="仿宋" w:hint="eastAsia"/>
          <w:color w:val="auto"/>
          <w:sz w:val="24"/>
        </w:rPr>
        <w:t>项目名称：</w:t>
      </w:r>
    </w:p>
    <w:p w:rsidR="00B958E7" w:rsidRDefault="00B958E7">
      <w:pPr>
        <w:spacing w:line="288" w:lineRule="auto"/>
        <w:rPr>
          <w:rFonts w:ascii="仿宋" w:eastAsia="仿宋" w:hAnsi="仿宋" w:cs="仿宋"/>
          <w:color w:val="auto"/>
          <w:sz w:val="24"/>
        </w:rPr>
      </w:pPr>
    </w:p>
    <w:p w:rsidR="00B958E7" w:rsidRDefault="002D19EF">
      <w:pPr>
        <w:spacing w:before="120" w:line="288" w:lineRule="auto"/>
        <w:ind w:left="960"/>
        <w:rPr>
          <w:rFonts w:ascii="仿宋" w:eastAsia="仿宋" w:hAnsi="仿宋" w:cs="仿宋"/>
          <w:color w:val="auto"/>
          <w:sz w:val="24"/>
          <w:u w:val="single"/>
        </w:rPr>
      </w:pPr>
      <w:r>
        <w:rPr>
          <w:rFonts w:ascii="仿宋" w:eastAsia="仿宋" w:hAnsi="仿宋" w:cs="仿宋" w:hint="eastAsia"/>
          <w:color w:val="auto"/>
          <w:sz w:val="24"/>
        </w:rPr>
        <w:t>甲方：</w:t>
      </w:r>
    </w:p>
    <w:p w:rsidR="00B958E7" w:rsidRDefault="00B958E7">
      <w:pPr>
        <w:spacing w:before="120" w:line="288" w:lineRule="auto"/>
        <w:rPr>
          <w:rFonts w:ascii="仿宋" w:eastAsia="仿宋" w:hAnsi="仿宋" w:cs="仿宋"/>
          <w:color w:val="auto"/>
          <w:sz w:val="24"/>
        </w:rPr>
      </w:pPr>
    </w:p>
    <w:p w:rsidR="00B958E7" w:rsidRDefault="002D19EF">
      <w:pPr>
        <w:spacing w:before="120" w:line="288" w:lineRule="auto"/>
        <w:ind w:left="960"/>
        <w:rPr>
          <w:rFonts w:ascii="仿宋" w:eastAsia="仿宋" w:hAnsi="仿宋" w:cs="仿宋"/>
          <w:color w:val="auto"/>
          <w:sz w:val="24"/>
          <w:u w:val="single"/>
        </w:rPr>
      </w:pPr>
      <w:r>
        <w:rPr>
          <w:rFonts w:ascii="仿宋" w:eastAsia="仿宋" w:hAnsi="仿宋" w:cs="仿宋" w:hint="eastAsia"/>
          <w:color w:val="auto"/>
          <w:sz w:val="24"/>
        </w:rPr>
        <w:t>乙方：</w:t>
      </w:r>
    </w:p>
    <w:p w:rsidR="00B958E7" w:rsidRDefault="00B958E7">
      <w:pPr>
        <w:spacing w:before="120" w:line="288" w:lineRule="auto"/>
        <w:rPr>
          <w:rFonts w:ascii="仿宋" w:eastAsia="仿宋" w:hAnsi="仿宋" w:cs="仿宋"/>
          <w:color w:val="auto"/>
          <w:sz w:val="24"/>
        </w:rPr>
      </w:pPr>
    </w:p>
    <w:p w:rsidR="00B958E7" w:rsidRDefault="002D19EF">
      <w:pPr>
        <w:spacing w:before="120" w:line="288" w:lineRule="auto"/>
        <w:ind w:firstLineChars="400" w:firstLine="960"/>
        <w:rPr>
          <w:rFonts w:ascii="仿宋" w:eastAsia="仿宋" w:hAnsi="仿宋" w:cs="仿宋"/>
          <w:color w:val="auto"/>
          <w:sz w:val="24"/>
          <w:u w:val="single"/>
        </w:rPr>
      </w:pPr>
      <w:r>
        <w:rPr>
          <w:rFonts w:ascii="仿宋" w:eastAsia="仿宋" w:hAnsi="仿宋" w:cs="仿宋" w:hint="eastAsia"/>
          <w:color w:val="auto"/>
          <w:sz w:val="24"/>
        </w:rPr>
        <w:t>签订地：</w:t>
      </w:r>
    </w:p>
    <w:p w:rsidR="00B958E7" w:rsidRDefault="00B958E7">
      <w:pPr>
        <w:spacing w:before="120" w:line="288" w:lineRule="auto"/>
        <w:rPr>
          <w:rFonts w:ascii="仿宋" w:eastAsia="仿宋" w:hAnsi="仿宋" w:cs="仿宋"/>
          <w:color w:val="auto"/>
          <w:sz w:val="24"/>
        </w:rPr>
      </w:pPr>
    </w:p>
    <w:p w:rsidR="00B958E7" w:rsidRDefault="002D19EF" w:rsidP="006A36DF">
      <w:pPr>
        <w:spacing w:beforeLines="50"/>
        <w:ind w:firstLineChars="400" w:firstLine="960"/>
        <w:rPr>
          <w:rFonts w:ascii="仿宋" w:eastAsia="仿宋" w:hAnsi="仿宋" w:cs="仿宋"/>
          <w:color w:val="auto"/>
          <w:sz w:val="24"/>
        </w:rPr>
        <w:sectPr w:rsidR="00B958E7">
          <w:pgSz w:w="11906" w:h="16838"/>
          <w:pgMar w:top="1247" w:right="1247" w:bottom="1247" w:left="1247" w:header="567" w:footer="454" w:gutter="0"/>
          <w:pgNumType w:fmt="numberInDash"/>
          <w:cols w:space="720"/>
          <w:titlePg/>
          <w:docGrid w:type="lines" w:linePitch="312"/>
        </w:sectPr>
      </w:pPr>
      <w:r>
        <w:rPr>
          <w:rFonts w:ascii="仿宋" w:eastAsia="仿宋" w:hAnsi="仿宋" w:cs="仿宋" w:hint="eastAsia"/>
          <w:color w:val="auto"/>
          <w:sz w:val="24"/>
        </w:rPr>
        <w:t>签订日期：年月日</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lang w:val="zh-CN"/>
        </w:rPr>
        <w:lastRenderedPageBreak/>
        <w:t>_____年_____月_____日</w:t>
      </w:r>
      <w:r>
        <w:rPr>
          <w:rFonts w:ascii="仿宋" w:eastAsia="仿宋" w:hAnsi="仿宋" w:cs="仿宋" w:hint="eastAsia"/>
          <w:color w:val="auto"/>
          <w:sz w:val="24"/>
        </w:rPr>
        <w:t>，</w:t>
      </w:r>
      <w:r>
        <w:rPr>
          <w:rFonts w:ascii="仿宋" w:eastAsia="仿宋" w:hAnsi="仿宋" w:cs="仿宋" w:hint="eastAsia"/>
          <w:color w:val="auto"/>
          <w:sz w:val="24"/>
          <w:u w:val="single"/>
        </w:rPr>
        <w:t xml:space="preserve">   （采购人）   </w:t>
      </w:r>
      <w:r>
        <w:rPr>
          <w:rFonts w:ascii="仿宋" w:eastAsia="仿宋" w:hAnsi="仿宋" w:cs="仿宋" w:hint="eastAsia"/>
          <w:color w:val="auto"/>
          <w:sz w:val="24"/>
        </w:rPr>
        <w:t>以</w:t>
      </w:r>
      <w:r>
        <w:rPr>
          <w:rFonts w:ascii="仿宋" w:eastAsia="仿宋" w:hAnsi="仿宋" w:cs="仿宋" w:hint="eastAsia"/>
          <w:color w:val="auto"/>
          <w:sz w:val="24"/>
          <w:u w:val="single"/>
        </w:rPr>
        <w:t xml:space="preserve">   （政府采购方式）  </w:t>
      </w:r>
      <w:r>
        <w:rPr>
          <w:rFonts w:ascii="仿宋" w:eastAsia="仿宋" w:hAnsi="仿宋" w:cs="仿宋" w:hint="eastAsia"/>
          <w:color w:val="auto"/>
          <w:sz w:val="24"/>
        </w:rPr>
        <w:t>对</w:t>
      </w:r>
      <w:r>
        <w:rPr>
          <w:rFonts w:ascii="仿宋" w:eastAsia="仿宋" w:hAnsi="仿宋" w:cs="仿宋" w:hint="eastAsia"/>
          <w:color w:val="auto"/>
          <w:sz w:val="24"/>
          <w:u w:val="single"/>
        </w:rPr>
        <w:t xml:space="preserve">   （同前页项目名称）   </w:t>
      </w:r>
      <w:r>
        <w:rPr>
          <w:rFonts w:ascii="仿宋" w:eastAsia="仿宋" w:hAnsi="仿宋" w:cs="仿宋" w:hint="eastAsia"/>
          <w:color w:val="auto"/>
          <w:sz w:val="24"/>
        </w:rPr>
        <w:t>项目进行了采购。经</w:t>
      </w:r>
      <w:r>
        <w:rPr>
          <w:rFonts w:ascii="仿宋" w:eastAsia="仿宋" w:hAnsi="仿宋" w:cs="仿宋" w:hint="eastAsia"/>
          <w:color w:val="auto"/>
          <w:sz w:val="24"/>
          <w:u w:val="single"/>
        </w:rPr>
        <w:t xml:space="preserve">   （相关评定主体名称）   </w:t>
      </w:r>
      <w:r>
        <w:rPr>
          <w:rFonts w:ascii="仿宋" w:eastAsia="仿宋" w:hAnsi="仿宋" w:cs="仿宋" w:hint="eastAsia"/>
          <w:color w:val="auto"/>
          <w:sz w:val="24"/>
        </w:rPr>
        <w:t>评定，</w:t>
      </w:r>
      <w:r>
        <w:rPr>
          <w:rFonts w:ascii="仿宋" w:eastAsia="仿宋" w:hAnsi="仿宋" w:cs="仿宋" w:hint="eastAsia"/>
          <w:color w:val="auto"/>
          <w:sz w:val="24"/>
          <w:u w:val="single"/>
        </w:rPr>
        <w:t xml:space="preserve">   （中标或者成交供应商名称）</w:t>
      </w:r>
      <w:r>
        <w:rPr>
          <w:rFonts w:ascii="仿宋" w:eastAsia="仿宋" w:hAnsi="仿宋" w:cs="仿宋" w:hint="eastAsia"/>
          <w:color w:val="auto"/>
          <w:sz w:val="24"/>
        </w:rPr>
        <w:t>为该项目中标或者成交供应商。现于中标或者成交通知书发出之日起三十日内，按照采购文件确定的事项签订本合同。</w:t>
      </w:r>
    </w:p>
    <w:p w:rsidR="00B958E7" w:rsidRDefault="002D19EF">
      <w:pPr>
        <w:spacing w:line="276" w:lineRule="auto"/>
        <w:ind w:firstLineChars="200" w:firstLine="480"/>
        <w:rPr>
          <w:rFonts w:ascii="仿宋" w:eastAsia="仿宋" w:hAnsi="仿宋" w:cs="仿宋"/>
          <w:color w:val="auto"/>
          <w:sz w:val="24"/>
        </w:rPr>
      </w:pPr>
      <w:bookmarkStart w:id="9" w:name="_Toc3029"/>
      <w:bookmarkStart w:id="10" w:name="_Toc2232"/>
      <w:bookmarkStart w:id="11" w:name="_Toc24059"/>
      <w:r>
        <w:rPr>
          <w:rFonts w:ascii="仿宋" w:eastAsia="仿宋" w:hAnsi="仿宋" w:cs="仿宋" w:hint="eastAsia"/>
          <w:color w:val="auto"/>
          <w:sz w:val="24"/>
          <w:lang w:val="zh-CN"/>
        </w:rPr>
        <w:t>根据《中华人民共和国民法典》、《中华人民共和国政府采购法》等相关法律法规之规定，按照平等、自愿、公平和诚实信用的原则，经</w:t>
      </w:r>
      <w:r>
        <w:rPr>
          <w:rFonts w:ascii="仿宋" w:eastAsia="仿宋" w:hAnsi="仿宋" w:cs="仿宋" w:hint="eastAsia"/>
          <w:color w:val="auto"/>
          <w:sz w:val="24"/>
          <w:u w:val="single"/>
        </w:rPr>
        <w:t xml:space="preserve">   （采购人）   </w:t>
      </w:r>
      <w:r>
        <w:rPr>
          <w:rFonts w:ascii="仿宋" w:eastAsia="仿宋" w:hAnsi="仿宋" w:cs="仿宋" w:hint="eastAsia"/>
          <w:color w:val="auto"/>
          <w:sz w:val="24"/>
          <w:lang w:val="zh-CN"/>
        </w:rPr>
        <w:t>(以下简称：甲方)和</w:t>
      </w:r>
      <w:r>
        <w:rPr>
          <w:rFonts w:ascii="仿宋" w:eastAsia="仿宋" w:hAnsi="仿宋" w:cs="仿宋" w:hint="eastAsia"/>
          <w:color w:val="auto"/>
          <w:sz w:val="24"/>
          <w:u w:val="single"/>
        </w:rPr>
        <w:t xml:space="preserve">   （中标或者成交供应商名称）   </w:t>
      </w:r>
      <w:r>
        <w:rPr>
          <w:rFonts w:ascii="仿宋" w:eastAsia="仿宋" w:hAnsi="仿宋" w:cs="仿宋" w:hint="eastAsia"/>
          <w:color w:val="auto"/>
          <w:sz w:val="24"/>
          <w:lang w:val="zh-CN"/>
        </w:rPr>
        <w:t>(以下简称：乙方)协商一致，约定以下合同</w:t>
      </w:r>
      <w:r>
        <w:rPr>
          <w:rFonts w:ascii="仿宋" w:eastAsia="仿宋" w:hAnsi="仿宋" w:cs="仿宋" w:hint="eastAsia"/>
          <w:color w:val="auto"/>
          <w:sz w:val="24"/>
        </w:rPr>
        <w:t>条款，以兹共同遵守、全面履行。</w:t>
      </w:r>
    </w:p>
    <w:p w:rsidR="00B958E7" w:rsidRDefault="002D19EF">
      <w:pPr>
        <w:spacing w:line="276" w:lineRule="auto"/>
        <w:ind w:firstLineChars="200" w:firstLine="482"/>
        <w:outlineLvl w:val="0"/>
        <w:rPr>
          <w:rFonts w:ascii="仿宋" w:eastAsia="仿宋" w:hAnsi="仿宋" w:cs="仿宋"/>
          <w:b/>
          <w:color w:val="auto"/>
          <w:sz w:val="24"/>
        </w:rPr>
      </w:pPr>
      <w:r>
        <w:rPr>
          <w:rFonts w:ascii="仿宋" w:eastAsia="仿宋" w:hAnsi="仿宋" w:cs="仿宋" w:hint="eastAsia"/>
          <w:b/>
          <w:color w:val="auto"/>
          <w:sz w:val="24"/>
        </w:rPr>
        <w:t>1.1 合同组成部分</w:t>
      </w:r>
      <w:bookmarkEnd w:id="9"/>
      <w:bookmarkEnd w:id="10"/>
      <w:bookmarkEnd w:id="11"/>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1.1.1 本合同及其补充合同、变更协议；</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1.1.2 中标或者成交通知书；</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1.1.3 投标或者响应文件（含澄清或者说明文件）；</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1.1.4 采购文件（含澄清或者修改文件）；</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1.1.5 其他相关采购文件。</w:t>
      </w:r>
    </w:p>
    <w:p w:rsidR="00B958E7" w:rsidRDefault="002D19EF">
      <w:pPr>
        <w:spacing w:line="276" w:lineRule="auto"/>
        <w:ind w:firstLineChars="200" w:firstLine="482"/>
        <w:outlineLvl w:val="0"/>
        <w:rPr>
          <w:rFonts w:ascii="仿宋" w:eastAsia="仿宋" w:hAnsi="仿宋" w:cs="仿宋"/>
          <w:b/>
          <w:color w:val="auto"/>
          <w:sz w:val="24"/>
        </w:rPr>
      </w:pPr>
      <w:bookmarkStart w:id="12" w:name="_Toc21295"/>
      <w:bookmarkStart w:id="13" w:name="_Toc27126"/>
      <w:bookmarkStart w:id="14" w:name="_Toc24300"/>
      <w:r>
        <w:rPr>
          <w:rFonts w:ascii="仿宋" w:eastAsia="仿宋" w:hAnsi="仿宋" w:cs="仿宋" w:hint="eastAsia"/>
          <w:b/>
          <w:color w:val="auto"/>
          <w:sz w:val="24"/>
        </w:rPr>
        <w:t xml:space="preserve">1.2 </w:t>
      </w:r>
      <w:bookmarkEnd w:id="12"/>
      <w:bookmarkEnd w:id="13"/>
      <w:bookmarkEnd w:id="14"/>
      <w:r>
        <w:rPr>
          <w:rFonts w:ascii="仿宋" w:eastAsia="仿宋" w:hAnsi="仿宋" w:cs="仿宋" w:hint="eastAsia"/>
          <w:b/>
          <w:color w:val="auto"/>
          <w:sz w:val="24"/>
        </w:rPr>
        <w:t>标的</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color w:val="auto"/>
          <w:sz w:val="24"/>
        </w:rPr>
        <w:t>1.2.1 服务内容：</w:t>
      </w:r>
      <w:r>
        <w:rPr>
          <w:rFonts w:ascii="宋体" w:hAnsi="宋体"/>
          <w:color w:val="auto"/>
          <w:u w:val="single"/>
        </w:rPr>
        <w:t xml:space="preserve">　　             　      </w:t>
      </w:r>
      <w:r>
        <w:rPr>
          <w:rFonts w:ascii="仿宋" w:eastAsia="仿宋" w:hAnsi="仿宋" w:cs="仿宋" w:hint="eastAsia"/>
          <w:color w:val="auto"/>
          <w:sz w:val="24"/>
        </w:rPr>
        <w:t>；</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color w:val="auto"/>
          <w:sz w:val="24"/>
        </w:rPr>
        <w:t>1.2.2 服务标准：</w:t>
      </w:r>
      <w:r>
        <w:rPr>
          <w:rFonts w:ascii="宋体" w:hAnsi="宋体"/>
          <w:color w:val="auto"/>
          <w:u w:val="single"/>
        </w:rPr>
        <w:t xml:space="preserve">　　             　      </w:t>
      </w:r>
      <w:r>
        <w:rPr>
          <w:rFonts w:ascii="仿宋" w:eastAsia="仿宋" w:hAnsi="仿宋" w:cs="仿宋" w:hint="eastAsia"/>
          <w:color w:val="auto"/>
          <w:sz w:val="24"/>
        </w:rPr>
        <w:t>；</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color w:val="auto"/>
          <w:sz w:val="24"/>
        </w:rPr>
        <w:t>1.2.3 技术保障</w:t>
      </w:r>
      <w:r>
        <w:rPr>
          <w:rFonts w:ascii="仿宋" w:eastAsia="仿宋" w:hAnsi="仿宋" w:cs="仿宋" w:hint="eastAsia"/>
          <w:color w:val="auto"/>
          <w:sz w:val="24"/>
        </w:rPr>
        <w:t>：</w:t>
      </w:r>
      <w:r>
        <w:rPr>
          <w:rFonts w:ascii="宋体" w:hAnsi="宋体"/>
          <w:color w:val="auto"/>
          <w:u w:val="single"/>
        </w:rPr>
        <w:t xml:space="preserve">　　             　      </w:t>
      </w:r>
      <w:r>
        <w:rPr>
          <w:rFonts w:ascii="仿宋" w:eastAsia="仿宋" w:hAnsi="仿宋" w:cs="仿宋" w:hint="eastAsia"/>
          <w:color w:val="auto"/>
          <w:sz w:val="24"/>
        </w:rPr>
        <w:t>；</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1.2.4 服务人员组成：</w:t>
      </w:r>
      <w:r>
        <w:rPr>
          <w:rFonts w:ascii="宋体" w:hAnsi="宋体"/>
          <w:color w:val="auto"/>
          <w:u w:val="single"/>
        </w:rPr>
        <w:t xml:space="preserve">　　             　      </w:t>
      </w:r>
      <w:r>
        <w:rPr>
          <w:rFonts w:ascii="仿宋" w:eastAsia="仿宋" w:hAnsi="仿宋" w:cs="仿宋" w:hint="eastAsia"/>
          <w:color w:val="auto"/>
          <w:sz w:val="24"/>
        </w:rPr>
        <w:t>；</w:t>
      </w:r>
    </w:p>
    <w:p w:rsidR="00B958E7" w:rsidRDefault="002D19EF">
      <w:pPr>
        <w:pStyle w:val="text-tag"/>
        <w:spacing w:before="0" w:beforeAutospacing="0" w:after="0" w:afterAutospacing="0" w:line="276" w:lineRule="auto"/>
        <w:ind w:firstLine="482"/>
        <w:rPr>
          <w:rFonts w:ascii="仿宋" w:eastAsia="仿宋" w:hAnsi="仿宋"/>
        </w:rPr>
      </w:pPr>
      <w:r>
        <w:rPr>
          <w:rFonts w:ascii="仿宋" w:eastAsia="仿宋" w:hAnsi="仿宋" w:hint="eastAsia"/>
        </w:rPr>
        <w:t>1.2.5合同（是</w:t>
      </w:r>
      <w:r>
        <w:rPr>
          <w:rFonts w:ascii="仿宋" w:eastAsia="仿宋" w:hAnsi="仿宋" w:cs="仿宋" w:hint="eastAsia"/>
        </w:rPr>
        <w:t>/</w:t>
      </w:r>
      <w:r>
        <w:rPr>
          <w:rFonts w:ascii="仿宋" w:eastAsia="仿宋" w:hAnsi="仿宋" w:hint="eastAsia"/>
        </w:rPr>
        <w:t>否）涉及货物。若涉及货物的，则：</w:t>
      </w:r>
    </w:p>
    <w:p w:rsidR="00B958E7" w:rsidRDefault="002D19EF">
      <w:pPr>
        <w:spacing w:line="276" w:lineRule="auto"/>
        <w:ind w:firstLine="482"/>
        <w:rPr>
          <w:rFonts w:ascii="仿宋" w:eastAsia="仿宋" w:hAnsi="仿宋" w:cs="宋体"/>
          <w:color w:val="auto"/>
          <w:sz w:val="24"/>
          <w:u w:val="single"/>
        </w:rPr>
      </w:pPr>
      <w:r>
        <w:rPr>
          <w:rFonts w:ascii="仿宋" w:eastAsia="仿宋" w:hAnsi="仿宋" w:cs="宋体" w:hint="eastAsia"/>
          <w:color w:val="auto"/>
          <w:sz w:val="24"/>
        </w:rPr>
        <w:t>1.2.5.1 货物名称、品牌、规格型号、花色：；</w:t>
      </w:r>
    </w:p>
    <w:p w:rsidR="00B958E7" w:rsidRDefault="002D19EF">
      <w:pPr>
        <w:spacing w:line="276" w:lineRule="auto"/>
        <w:ind w:firstLine="482"/>
        <w:rPr>
          <w:rFonts w:ascii="仿宋" w:eastAsia="仿宋" w:hAnsi="仿宋" w:cs="宋体"/>
          <w:color w:val="auto"/>
          <w:sz w:val="24"/>
          <w:u w:val="single"/>
        </w:rPr>
      </w:pPr>
      <w:r>
        <w:rPr>
          <w:rFonts w:ascii="仿宋" w:eastAsia="仿宋" w:hAnsi="仿宋" w:cs="宋体" w:hint="eastAsia"/>
          <w:color w:val="auto"/>
          <w:sz w:val="24"/>
        </w:rPr>
        <w:t>1.2.5.2 货物数量：；</w:t>
      </w:r>
    </w:p>
    <w:p w:rsidR="00B958E7" w:rsidRDefault="002D19EF">
      <w:pPr>
        <w:spacing w:line="276" w:lineRule="auto"/>
        <w:ind w:firstLine="482"/>
        <w:rPr>
          <w:rFonts w:ascii="仿宋" w:eastAsia="仿宋" w:hAnsi="仿宋" w:cs="仿宋"/>
          <w:color w:val="auto"/>
          <w:sz w:val="24"/>
        </w:rPr>
      </w:pPr>
      <w:r>
        <w:rPr>
          <w:rFonts w:ascii="仿宋" w:eastAsia="仿宋" w:hAnsi="仿宋" w:cs="宋体" w:hint="eastAsia"/>
          <w:color w:val="auto"/>
          <w:sz w:val="24"/>
        </w:rPr>
        <w:t>1.2.5.3 货物质量：</w:t>
      </w:r>
      <w:r>
        <w:rPr>
          <w:rFonts w:ascii="仿宋" w:eastAsia="仿宋" w:hAnsi="仿宋" w:cs="宋体" w:hint="eastAsia"/>
          <w:color w:val="auto"/>
          <w:sz w:val="24"/>
          <w:u w:val="single"/>
        </w:rPr>
        <w:t xml:space="preserve">　　　　　　　　　                      　 </w:t>
      </w:r>
      <w:r>
        <w:rPr>
          <w:rFonts w:ascii="仿宋" w:eastAsia="仿宋" w:hAnsi="仿宋" w:cs="宋体" w:hint="eastAsia"/>
          <w:color w:val="auto"/>
          <w:sz w:val="24"/>
        </w:rPr>
        <w:t>；</w:t>
      </w:r>
    </w:p>
    <w:p w:rsidR="00B958E7" w:rsidRDefault="002D19EF">
      <w:pPr>
        <w:spacing w:line="276" w:lineRule="auto"/>
        <w:ind w:firstLineChars="200" w:firstLine="482"/>
        <w:outlineLvl w:val="0"/>
        <w:rPr>
          <w:rFonts w:ascii="仿宋" w:eastAsia="仿宋" w:hAnsi="仿宋" w:cs="仿宋"/>
          <w:b/>
          <w:color w:val="auto"/>
          <w:sz w:val="24"/>
        </w:rPr>
      </w:pPr>
      <w:bookmarkStart w:id="15" w:name="_Toc23292"/>
      <w:bookmarkStart w:id="16" w:name="_Toc21551"/>
      <w:bookmarkStart w:id="17" w:name="_Toc21631"/>
      <w:r>
        <w:rPr>
          <w:rFonts w:ascii="仿宋" w:eastAsia="仿宋" w:hAnsi="仿宋" w:cs="仿宋" w:hint="eastAsia"/>
          <w:b/>
          <w:color w:val="auto"/>
          <w:sz w:val="24"/>
        </w:rPr>
        <w:t>1.3 价款</w:t>
      </w:r>
      <w:bookmarkEnd w:id="15"/>
      <w:bookmarkEnd w:id="16"/>
      <w:bookmarkEnd w:id="17"/>
    </w:p>
    <w:p w:rsidR="00B958E7" w:rsidRDefault="002D19EF">
      <w:pPr>
        <w:spacing w:line="276" w:lineRule="auto"/>
        <w:ind w:firstLineChars="200" w:firstLine="480"/>
        <w:rPr>
          <w:rFonts w:ascii="仿宋" w:eastAsia="仿宋" w:hAnsi="仿宋"/>
          <w:color w:val="auto"/>
          <w:sz w:val="24"/>
        </w:rPr>
      </w:pPr>
      <w:bookmarkStart w:id="18" w:name="_Toc1814"/>
      <w:bookmarkStart w:id="19" w:name="_Toc22618"/>
      <w:bookmarkStart w:id="20" w:name="_Toc10340"/>
      <w:r>
        <w:rPr>
          <w:rFonts w:ascii="仿宋" w:eastAsia="仿宋" w:hAnsi="仿宋" w:cs="宋体" w:hint="eastAsia"/>
          <w:color w:val="auto"/>
          <w:sz w:val="24"/>
        </w:rPr>
        <w:t>本项目采用以下第</w:t>
      </w:r>
      <w:r>
        <w:rPr>
          <w:rFonts w:ascii="仿宋" w:eastAsia="仿宋" w:hAnsi="仿宋" w:cs="宋体" w:hint="eastAsia"/>
          <w:b/>
          <w:i/>
          <w:color w:val="auto"/>
          <w:sz w:val="24"/>
          <w:u w:val="single"/>
        </w:rPr>
        <w:t>合同专用条款</w:t>
      </w:r>
      <w:r>
        <w:rPr>
          <w:rFonts w:ascii="仿宋" w:eastAsia="仿宋" w:hAnsi="仿宋" w:cs="宋体" w:hint="eastAsia"/>
          <w:color w:val="auto"/>
          <w:sz w:val="24"/>
        </w:rPr>
        <w:t>条款规定的计价方式计价。</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1.3.1总价合同，</w:t>
      </w:r>
      <w:r>
        <w:rPr>
          <w:rFonts w:ascii="仿宋" w:eastAsia="仿宋" w:hAnsi="仿宋"/>
          <w:color w:val="auto"/>
          <w:sz w:val="24"/>
        </w:rPr>
        <w:t>本合同总价</w:t>
      </w:r>
      <w:r>
        <w:rPr>
          <w:rFonts w:ascii="仿宋" w:eastAsia="仿宋" w:hAnsi="仿宋" w:hint="eastAsia"/>
          <w:color w:val="auto"/>
          <w:sz w:val="24"/>
        </w:rPr>
        <w:t>（含税）</w:t>
      </w:r>
      <w:r>
        <w:rPr>
          <w:rFonts w:ascii="仿宋" w:eastAsia="仿宋" w:hAnsi="仿宋"/>
          <w:color w:val="auto"/>
          <w:sz w:val="24"/>
        </w:rPr>
        <w:t>为</w:t>
      </w:r>
      <w:r>
        <w:rPr>
          <w:rFonts w:ascii="仿宋" w:eastAsia="仿宋" w:hAnsi="仿宋" w:hint="eastAsia"/>
          <w:color w:val="auto"/>
          <w:sz w:val="24"/>
        </w:rPr>
        <w:t>：￥</w:t>
      </w:r>
      <w:r>
        <w:rPr>
          <w:rFonts w:ascii="仿宋" w:eastAsia="仿宋" w:hAnsi="仿宋"/>
          <w:color w:val="auto"/>
          <w:sz w:val="24"/>
        </w:rPr>
        <w:t>元</w:t>
      </w:r>
      <w:r>
        <w:rPr>
          <w:rFonts w:ascii="仿宋" w:eastAsia="仿宋" w:hAnsi="仿宋" w:hint="eastAsia"/>
          <w:color w:val="auto"/>
          <w:sz w:val="24"/>
        </w:rPr>
        <w:t>（大写：元人民币）</w:t>
      </w:r>
      <w:r>
        <w:rPr>
          <w:rFonts w:ascii="仿宋" w:eastAsia="仿宋" w:hAnsi="仿宋"/>
          <w:color w:val="auto"/>
          <w:sz w:val="24"/>
        </w:rPr>
        <w:t>。</w:t>
      </w:r>
    </w:p>
    <w:p w:rsidR="00B958E7" w:rsidRDefault="002D19EF">
      <w:pPr>
        <w:spacing w:line="276" w:lineRule="auto"/>
        <w:ind w:firstLineChars="200" w:firstLine="480"/>
        <w:rPr>
          <w:rFonts w:ascii="仿宋" w:eastAsia="仿宋" w:hAnsi="仿宋"/>
          <w:color w:val="auto"/>
          <w:sz w:val="24"/>
          <w:u w:val="single"/>
        </w:rPr>
      </w:pPr>
      <w:r>
        <w:rPr>
          <w:rFonts w:ascii="仿宋" w:eastAsia="仿宋" w:hAnsi="仿宋"/>
          <w:color w:val="auto"/>
          <w:sz w:val="24"/>
        </w:rPr>
        <w:t>分项价格：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201"/>
        <w:gridCol w:w="3402"/>
        <w:gridCol w:w="2552"/>
      </w:tblGrid>
      <w:tr w:rsidR="00B958E7">
        <w:trPr>
          <w:trHeight w:val="369"/>
          <w:jc w:val="center"/>
        </w:trPr>
        <w:tc>
          <w:tcPr>
            <w:tcW w:w="1201" w:type="dxa"/>
            <w:vAlign w:val="center"/>
          </w:tcPr>
          <w:p w:rsidR="00B958E7" w:rsidRDefault="002D19EF">
            <w:pPr>
              <w:pStyle w:val="1e"/>
              <w:spacing w:line="276" w:lineRule="auto"/>
              <w:ind w:firstLine="240"/>
              <w:jc w:val="center"/>
              <w:rPr>
                <w:rFonts w:ascii="仿宋" w:eastAsia="仿宋" w:hAnsi="仿宋"/>
                <w:sz w:val="24"/>
                <w:szCs w:val="24"/>
              </w:rPr>
            </w:pPr>
            <w:r>
              <w:rPr>
                <w:rFonts w:ascii="仿宋" w:eastAsia="仿宋" w:hAnsi="仿宋"/>
                <w:sz w:val="24"/>
                <w:szCs w:val="24"/>
              </w:rPr>
              <w:t>序号</w:t>
            </w:r>
          </w:p>
        </w:tc>
        <w:tc>
          <w:tcPr>
            <w:tcW w:w="3402" w:type="dxa"/>
            <w:vAlign w:val="center"/>
          </w:tcPr>
          <w:p w:rsidR="00B958E7" w:rsidRDefault="002D19EF">
            <w:pPr>
              <w:pStyle w:val="1e"/>
              <w:spacing w:line="276" w:lineRule="auto"/>
              <w:ind w:firstLine="240"/>
              <w:jc w:val="center"/>
              <w:rPr>
                <w:rFonts w:ascii="仿宋" w:eastAsia="仿宋" w:hAnsi="仿宋"/>
                <w:sz w:val="24"/>
                <w:szCs w:val="24"/>
              </w:rPr>
            </w:pPr>
            <w:r>
              <w:rPr>
                <w:rFonts w:ascii="仿宋" w:eastAsia="仿宋" w:hAnsi="仿宋" w:hint="eastAsia"/>
                <w:sz w:val="24"/>
                <w:szCs w:val="24"/>
              </w:rPr>
              <w:t>分项名称</w:t>
            </w:r>
          </w:p>
        </w:tc>
        <w:tc>
          <w:tcPr>
            <w:tcW w:w="2552" w:type="dxa"/>
            <w:vAlign w:val="center"/>
          </w:tcPr>
          <w:p w:rsidR="00B958E7" w:rsidRDefault="002D19EF">
            <w:pPr>
              <w:pStyle w:val="1e"/>
              <w:spacing w:line="276" w:lineRule="auto"/>
              <w:ind w:firstLine="240"/>
              <w:jc w:val="center"/>
              <w:rPr>
                <w:rFonts w:ascii="仿宋" w:eastAsia="仿宋" w:hAnsi="仿宋"/>
                <w:sz w:val="24"/>
                <w:szCs w:val="24"/>
              </w:rPr>
            </w:pPr>
            <w:r>
              <w:rPr>
                <w:rFonts w:ascii="仿宋" w:eastAsia="仿宋" w:hAnsi="仿宋"/>
                <w:sz w:val="24"/>
                <w:szCs w:val="24"/>
              </w:rPr>
              <w:t>分项价格</w:t>
            </w:r>
          </w:p>
        </w:tc>
      </w:tr>
      <w:tr w:rsidR="00B958E7">
        <w:trPr>
          <w:trHeight w:val="369"/>
          <w:jc w:val="center"/>
        </w:trPr>
        <w:tc>
          <w:tcPr>
            <w:tcW w:w="1201" w:type="dxa"/>
            <w:vAlign w:val="center"/>
          </w:tcPr>
          <w:p w:rsidR="00B958E7" w:rsidRDefault="00B958E7">
            <w:pPr>
              <w:pStyle w:val="1e"/>
              <w:spacing w:line="276" w:lineRule="auto"/>
              <w:ind w:firstLine="240"/>
              <w:jc w:val="center"/>
              <w:rPr>
                <w:rFonts w:ascii="仿宋" w:eastAsia="仿宋" w:hAnsi="仿宋"/>
                <w:sz w:val="24"/>
                <w:szCs w:val="24"/>
              </w:rPr>
            </w:pPr>
          </w:p>
        </w:tc>
        <w:tc>
          <w:tcPr>
            <w:tcW w:w="3402" w:type="dxa"/>
            <w:vAlign w:val="center"/>
          </w:tcPr>
          <w:p w:rsidR="00B958E7" w:rsidRDefault="00B958E7">
            <w:pPr>
              <w:pStyle w:val="1e"/>
              <w:spacing w:line="276" w:lineRule="auto"/>
              <w:ind w:firstLine="240"/>
              <w:jc w:val="center"/>
              <w:rPr>
                <w:rFonts w:ascii="仿宋" w:eastAsia="仿宋" w:hAnsi="仿宋"/>
                <w:sz w:val="24"/>
                <w:szCs w:val="24"/>
              </w:rPr>
            </w:pPr>
          </w:p>
        </w:tc>
        <w:tc>
          <w:tcPr>
            <w:tcW w:w="2552" w:type="dxa"/>
            <w:vAlign w:val="center"/>
          </w:tcPr>
          <w:p w:rsidR="00B958E7" w:rsidRDefault="00B958E7">
            <w:pPr>
              <w:pStyle w:val="1e"/>
              <w:spacing w:line="276" w:lineRule="auto"/>
              <w:ind w:firstLine="240"/>
              <w:jc w:val="center"/>
              <w:rPr>
                <w:rFonts w:ascii="仿宋" w:eastAsia="仿宋" w:hAnsi="仿宋"/>
                <w:sz w:val="24"/>
                <w:szCs w:val="24"/>
              </w:rPr>
            </w:pPr>
          </w:p>
        </w:tc>
      </w:tr>
      <w:tr w:rsidR="00B958E7">
        <w:trPr>
          <w:trHeight w:val="369"/>
          <w:jc w:val="center"/>
        </w:trPr>
        <w:tc>
          <w:tcPr>
            <w:tcW w:w="1201" w:type="dxa"/>
            <w:vAlign w:val="center"/>
          </w:tcPr>
          <w:p w:rsidR="00B958E7" w:rsidRDefault="00B958E7">
            <w:pPr>
              <w:pStyle w:val="1e"/>
              <w:spacing w:line="276" w:lineRule="auto"/>
              <w:ind w:firstLine="240"/>
              <w:jc w:val="center"/>
              <w:rPr>
                <w:rFonts w:ascii="仿宋" w:eastAsia="仿宋" w:hAnsi="仿宋"/>
                <w:sz w:val="24"/>
                <w:szCs w:val="24"/>
              </w:rPr>
            </w:pPr>
          </w:p>
        </w:tc>
        <w:tc>
          <w:tcPr>
            <w:tcW w:w="3402" w:type="dxa"/>
            <w:vAlign w:val="center"/>
          </w:tcPr>
          <w:p w:rsidR="00B958E7" w:rsidRDefault="00B958E7">
            <w:pPr>
              <w:pStyle w:val="1e"/>
              <w:spacing w:line="276" w:lineRule="auto"/>
              <w:ind w:firstLine="240"/>
              <w:jc w:val="center"/>
              <w:rPr>
                <w:rFonts w:ascii="仿宋" w:eastAsia="仿宋" w:hAnsi="仿宋"/>
                <w:sz w:val="24"/>
                <w:szCs w:val="24"/>
              </w:rPr>
            </w:pPr>
          </w:p>
        </w:tc>
        <w:tc>
          <w:tcPr>
            <w:tcW w:w="2552" w:type="dxa"/>
            <w:vAlign w:val="center"/>
          </w:tcPr>
          <w:p w:rsidR="00B958E7" w:rsidRDefault="00B958E7">
            <w:pPr>
              <w:pStyle w:val="1e"/>
              <w:spacing w:line="276" w:lineRule="auto"/>
              <w:ind w:firstLine="240"/>
              <w:jc w:val="center"/>
              <w:rPr>
                <w:rFonts w:ascii="仿宋" w:eastAsia="仿宋" w:hAnsi="仿宋"/>
                <w:sz w:val="24"/>
                <w:szCs w:val="24"/>
              </w:rPr>
            </w:pPr>
          </w:p>
        </w:tc>
      </w:tr>
      <w:tr w:rsidR="00B958E7">
        <w:trPr>
          <w:trHeight w:val="369"/>
          <w:jc w:val="center"/>
        </w:trPr>
        <w:tc>
          <w:tcPr>
            <w:tcW w:w="1201" w:type="dxa"/>
            <w:vAlign w:val="center"/>
          </w:tcPr>
          <w:p w:rsidR="00B958E7" w:rsidRDefault="00B958E7">
            <w:pPr>
              <w:pStyle w:val="1e"/>
              <w:spacing w:line="276" w:lineRule="auto"/>
              <w:ind w:firstLine="240"/>
              <w:jc w:val="center"/>
              <w:rPr>
                <w:rFonts w:ascii="仿宋" w:eastAsia="仿宋" w:hAnsi="仿宋"/>
                <w:sz w:val="24"/>
                <w:szCs w:val="24"/>
              </w:rPr>
            </w:pPr>
          </w:p>
        </w:tc>
        <w:tc>
          <w:tcPr>
            <w:tcW w:w="3402" w:type="dxa"/>
            <w:vAlign w:val="center"/>
          </w:tcPr>
          <w:p w:rsidR="00B958E7" w:rsidRDefault="00B958E7">
            <w:pPr>
              <w:pStyle w:val="1e"/>
              <w:spacing w:line="276" w:lineRule="auto"/>
              <w:ind w:firstLine="240"/>
              <w:jc w:val="center"/>
              <w:rPr>
                <w:rFonts w:ascii="仿宋" w:eastAsia="仿宋" w:hAnsi="仿宋"/>
                <w:sz w:val="24"/>
                <w:szCs w:val="24"/>
              </w:rPr>
            </w:pPr>
          </w:p>
        </w:tc>
        <w:tc>
          <w:tcPr>
            <w:tcW w:w="2552" w:type="dxa"/>
            <w:vAlign w:val="center"/>
          </w:tcPr>
          <w:p w:rsidR="00B958E7" w:rsidRDefault="00B958E7">
            <w:pPr>
              <w:pStyle w:val="1e"/>
              <w:spacing w:line="276" w:lineRule="auto"/>
              <w:ind w:firstLine="240"/>
              <w:jc w:val="center"/>
              <w:rPr>
                <w:rFonts w:ascii="仿宋" w:eastAsia="仿宋" w:hAnsi="仿宋"/>
                <w:sz w:val="24"/>
                <w:szCs w:val="24"/>
              </w:rPr>
            </w:pPr>
          </w:p>
        </w:tc>
      </w:tr>
      <w:tr w:rsidR="00B958E7">
        <w:trPr>
          <w:trHeight w:val="369"/>
          <w:jc w:val="center"/>
        </w:trPr>
        <w:tc>
          <w:tcPr>
            <w:tcW w:w="1201" w:type="dxa"/>
            <w:vAlign w:val="center"/>
          </w:tcPr>
          <w:p w:rsidR="00B958E7" w:rsidRDefault="00B958E7">
            <w:pPr>
              <w:pStyle w:val="1e"/>
              <w:spacing w:line="276" w:lineRule="auto"/>
              <w:ind w:firstLine="240"/>
              <w:jc w:val="center"/>
              <w:rPr>
                <w:rFonts w:ascii="仿宋" w:eastAsia="仿宋" w:hAnsi="仿宋"/>
                <w:sz w:val="24"/>
                <w:szCs w:val="24"/>
              </w:rPr>
            </w:pPr>
          </w:p>
        </w:tc>
        <w:tc>
          <w:tcPr>
            <w:tcW w:w="3402" w:type="dxa"/>
            <w:vAlign w:val="center"/>
          </w:tcPr>
          <w:p w:rsidR="00B958E7" w:rsidRDefault="00B958E7">
            <w:pPr>
              <w:pStyle w:val="1e"/>
              <w:spacing w:line="276" w:lineRule="auto"/>
              <w:ind w:firstLine="240"/>
              <w:jc w:val="center"/>
              <w:rPr>
                <w:rFonts w:ascii="仿宋" w:eastAsia="仿宋" w:hAnsi="仿宋"/>
                <w:sz w:val="24"/>
                <w:szCs w:val="24"/>
              </w:rPr>
            </w:pPr>
          </w:p>
        </w:tc>
        <w:tc>
          <w:tcPr>
            <w:tcW w:w="2552" w:type="dxa"/>
            <w:vAlign w:val="center"/>
          </w:tcPr>
          <w:p w:rsidR="00B958E7" w:rsidRDefault="00B958E7">
            <w:pPr>
              <w:pStyle w:val="1e"/>
              <w:spacing w:line="276" w:lineRule="auto"/>
              <w:ind w:firstLine="240"/>
              <w:jc w:val="center"/>
              <w:rPr>
                <w:rFonts w:ascii="仿宋" w:eastAsia="仿宋" w:hAnsi="仿宋"/>
                <w:sz w:val="24"/>
                <w:szCs w:val="24"/>
              </w:rPr>
            </w:pPr>
          </w:p>
        </w:tc>
      </w:tr>
      <w:tr w:rsidR="00B958E7">
        <w:trPr>
          <w:trHeight w:val="369"/>
          <w:jc w:val="center"/>
        </w:trPr>
        <w:tc>
          <w:tcPr>
            <w:tcW w:w="4603" w:type="dxa"/>
            <w:gridSpan w:val="2"/>
            <w:vAlign w:val="center"/>
          </w:tcPr>
          <w:p w:rsidR="00B958E7" w:rsidRDefault="002D19EF">
            <w:pPr>
              <w:pStyle w:val="1e"/>
              <w:spacing w:line="276" w:lineRule="auto"/>
              <w:ind w:firstLine="240"/>
              <w:jc w:val="center"/>
              <w:rPr>
                <w:rFonts w:ascii="仿宋" w:eastAsia="仿宋" w:hAnsi="仿宋"/>
                <w:sz w:val="24"/>
                <w:szCs w:val="24"/>
              </w:rPr>
            </w:pPr>
            <w:r>
              <w:rPr>
                <w:rFonts w:ascii="仿宋" w:eastAsia="仿宋" w:hAnsi="仿宋" w:hint="eastAsia"/>
                <w:sz w:val="24"/>
                <w:szCs w:val="24"/>
              </w:rPr>
              <w:t>总价</w:t>
            </w:r>
          </w:p>
        </w:tc>
        <w:tc>
          <w:tcPr>
            <w:tcW w:w="2552" w:type="dxa"/>
            <w:vAlign w:val="center"/>
          </w:tcPr>
          <w:p w:rsidR="00B958E7" w:rsidRDefault="00B958E7">
            <w:pPr>
              <w:pStyle w:val="1e"/>
              <w:spacing w:line="276" w:lineRule="auto"/>
              <w:ind w:firstLine="240"/>
              <w:jc w:val="center"/>
              <w:rPr>
                <w:rFonts w:ascii="仿宋" w:eastAsia="仿宋" w:hAnsi="仿宋"/>
                <w:sz w:val="24"/>
                <w:szCs w:val="24"/>
              </w:rPr>
            </w:pPr>
          </w:p>
        </w:tc>
      </w:tr>
    </w:tbl>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bCs/>
          <w:color w:val="auto"/>
          <w:sz w:val="24"/>
        </w:rPr>
        <w:t>1.3.2单价合同，本合同单价（含税）标准为：</w:t>
      </w:r>
      <w:r>
        <w:rPr>
          <w:rFonts w:ascii="仿宋" w:eastAsia="仿宋" w:hAnsi="仿宋"/>
          <w:color w:val="auto"/>
          <w:sz w:val="24"/>
        </w:rPr>
        <w:t>。</w:t>
      </w:r>
      <w:r>
        <w:rPr>
          <w:rFonts w:ascii="仿宋" w:eastAsia="仿宋" w:hAnsi="仿宋" w:hint="eastAsia"/>
          <w:color w:val="auto"/>
          <w:sz w:val="24"/>
        </w:rPr>
        <w:t>服务工作量的计量方式为：</w:t>
      </w:r>
      <w:r>
        <w:rPr>
          <w:rFonts w:ascii="仿宋" w:eastAsia="仿宋" w:hAnsi="仿宋" w:cs="仿宋" w:hint="eastAsia"/>
          <w:b/>
          <w:i/>
          <w:color w:val="auto"/>
          <w:sz w:val="24"/>
          <w:u w:val="single"/>
        </w:rPr>
        <w:t>合同专用条款</w:t>
      </w:r>
      <w:r>
        <w:rPr>
          <w:rFonts w:ascii="仿宋" w:eastAsia="仿宋" w:hAnsi="仿宋"/>
          <w:color w:val="auto"/>
          <w:sz w:val="24"/>
        </w:rPr>
        <w:t>。</w:t>
      </w:r>
      <w:r>
        <w:rPr>
          <w:rFonts w:ascii="仿宋" w:eastAsia="仿宋" w:hAnsi="仿宋" w:hint="eastAsia"/>
          <w:color w:val="auto"/>
          <w:sz w:val="24"/>
        </w:rPr>
        <w:t>单价合同，在合同履行期间内，根据实际完成的工作量据实结算，但结算总价上限不得超过预算金额或者双方确定的金额￥</w:t>
      </w:r>
      <w:r>
        <w:rPr>
          <w:rFonts w:ascii="仿宋" w:eastAsia="仿宋" w:hAnsi="仿宋"/>
          <w:color w:val="auto"/>
          <w:sz w:val="24"/>
        </w:rPr>
        <w:t>元</w:t>
      </w:r>
      <w:r>
        <w:rPr>
          <w:rFonts w:ascii="仿宋" w:eastAsia="仿宋" w:hAnsi="仿宋" w:hint="eastAsia"/>
          <w:color w:val="auto"/>
          <w:sz w:val="24"/>
        </w:rPr>
        <w:t>（大写：元人民币）。</w:t>
      </w:r>
    </w:p>
    <w:p w:rsidR="00B958E7" w:rsidRDefault="002D19EF">
      <w:pPr>
        <w:spacing w:line="276" w:lineRule="auto"/>
        <w:ind w:firstLineChars="200" w:firstLine="480"/>
        <w:outlineLvl w:val="0"/>
        <w:rPr>
          <w:rFonts w:ascii="宋体" w:hAnsi="宋体" w:cs="宋体"/>
          <w:color w:val="auto"/>
          <w:sz w:val="24"/>
          <w:szCs w:val="24"/>
        </w:rPr>
      </w:pPr>
      <w:r>
        <w:rPr>
          <w:rFonts w:ascii="仿宋" w:eastAsia="仿宋" w:hAnsi="仿宋" w:cs="宋体" w:hint="eastAsia"/>
          <w:color w:val="auto"/>
          <w:sz w:val="24"/>
          <w:szCs w:val="24"/>
        </w:rPr>
        <w:lastRenderedPageBreak/>
        <w:t>1.3.3其他计价方式。</w:t>
      </w:r>
    </w:p>
    <w:p w:rsidR="00B958E7" w:rsidRDefault="002D19EF">
      <w:pPr>
        <w:spacing w:line="276" w:lineRule="auto"/>
        <w:ind w:firstLineChars="200" w:firstLine="482"/>
        <w:outlineLvl w:val="0"/>
        <w:rPr>
          <w:rFonts w:ascii="仿宋" w:eastAsia="仿宋" w:hAnsi="仿宋" w:cs="仿宋"/>
          <w:b/>
          <w:color w:val="auto"/>
          <w:sz w:val="24"/>
        </w:rPr>
      </w:pPr>
      <w:r>
        <w:rPr>
          <w:rFonts w:ascii="仿宋" w:eastAsia="仿宋" w:hAnsi="仿宋" w:cs="仿宋" w:hint="eastAsia"/>
          <w:b/>
          <w:color w:val="auto"/>
          <w:sz w:val="24"/>
        </w:rPr>
        <w:t xml:space="preserve">1.4 </w:t>
      </w:r>
      <w:bookmarkEnd w:id="18"/>
      <w:bookmarkEnd w:id="19"/>
      <w:bookmarkEnd w:id="20"/>
      <w:r>
        <w:rPr>
          <w:rFonts w:ascii="仿宋" w:eastAsia="仿宋" w:hAnsi="仿宋" w:cs="仿宋" w:hint="eastAsia"/>
          <w:b/>
          <w:color w:val="auto"/>
          <w:sz w:val="24"/>
        </w:rPr>
        <w:t>履约保证金</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乙方</w:t>
      </w:r>
      <w:r>
        <w:rPr>
          <w:rFonts w:ascii="仿宋" w:eastAsia="仿宋" w:hAnsi="仿宋" w:cs="仿宋" w:hint="eastAsia"/>
          <w:color w:val="auto"/>
          <w:sz w:val="24"/>
          <w:u w:val="single"/>
        </w:rPr>
        <w:t>（是/否）</w:t>
      </w:r>
      <w:r>
        <w:rPr>
          <w:rFonts w:ascii="仿宋" w:eastAsia="仿宋" w:hAnsi="仿宋" w:cs="仿宋" w:hint="eastAsia"/>
          <w:color w:val="auto"/>
          <w:sz w:val="24"/>
        </w:rPr>
        <w:t>需要支付履约保证金。若需要支付履约保证金的，则：</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1.4.1履约保证金的比例为合同金额的</w:t>
      </w:r>
      <w:r>
        <w:rPr>
          <w:rFonts w:ascii="仿宋" w:eastAsia="仿宋" w:hAnsi="仿宋" w:hint="eastAsia"/>
          <w:color w:val="auto"/>
          <w:sz w:val="24"/>
          <w:u w:val="single"/>
        </w:rPr>
        <w:t>___</w:t>
      </w:r>
      <w:r>
        <w:rPr>
          <w:rFonts w:ascii="仿宋" w:eastAsia="仿宋" w:hAnsi="仿宋" w:cs="仿宋" w:hint="eastAsia"/>
          <w:color w:val="000000" w:themeColor="text1"/>
          <w:sz w:val="24"/>
        </w:rPr>
        <w:t>%</w:t>
      </w:r>
      <w:r>
        <w:rPr>
          <w:rFonts w:ascii="仿宋" w:eastAsia="仿宋" w:hAnsi="仿宋" w:cs="仿宋" w:hint="eastAsia"/>
          <w:color w:val="auto"/>
          <w:sz w:val="24"/>
        </w:rPr>
        <w:t>；</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1.4.2履约保证金支付方式详见</w:t>
      </w:r>
      <w:r>
        <w:rPr>
          <w:rFonts w:ascii="仿宋" w:eastAsia="仿宋" w:hAnsi="仿宋" w:cs="仿宋" w:hint="eastAsia"/>
          <w:b/>
          <w:i/>
          <w:color w:val="auto"/>
          <w:sz w:val="24"/>
          <w:u w:val="single"/>
        </w:rPr>
        <w:t>合同专用条款</w:t>
      </w:r>
      <w:r>
        <w:rPr>
          <w:rFonts w:ascii="仿宋" w:eastAsia="仿宋" w:hAnsi="仿宋" w:cs="仿宋" w:hint="eastAsia"/>
          <w:color w:val="auto"/>
          <w:sz w:val="24"/>
        </w:rPr>
        <w:t>；</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1.4.4</w:t>
      </w:r>
      <w:r>
        <w:rPr>
          <w:rFonts w:ascii="仿宋" w:eastAsia="仿宋" w:hAnsi="仿宋" w:cs="仿宋" w:hint="eastAsia"/>
          <w:color w:val="000000" w:themeColor="text1"/>
          <w:sz w:val="24"/>
        </w:rPr>
        <w:t>甲方在项目验收结束后及时退还履约保证金。甲方在项目通过验收之日起</w:t>
      </w:r>
      <w:r>
        <w:rPr>
          <w:rFonts w:ascii="仿宋" w:eastAsia="仿宋" w:hAnsi="仿宋" w:hint="eastAsia"/>
          <w:color w:val="auto"/>
          <w:sz w:val="24"/>
          <w:u w:val="single"/>
        </w:rPr>
        <w:t>___</w:t>
      </w:r>
      <w:r>
        <w:rPr>
          <w:rFonts w:ascii="仿宋" w:eastAsia="仿宋" w:hAnsi="仿宋" w:cs="仿宋" w:hint="eastAsia"/>
          <w:color w:val="000000" w:themeColor="text1"/>
          <w:sz w:val="24"/>
        </w:rPr>
        <w:t>个工作日内将履约保证金无息退还乙方，逾期退还的，乙方可要求甲方支付违约金，违约金按每迟延退还一日的应退还而未退还金额的</w:t>
      </w:r>
      <w:r>
        <w:rPr>
          <w:rFonts w:ascii="仿宋" w:eastAsia="仿宋" w:hAnsi="仿宋" w:cs="宋体" w:hint="eastAsia"/>
          <w:sz w:val="24"/>
          <w:szCs w:val="24"/>
          <w:u w:val="single"/>
        </w:rPr>
        <w:t>0.05（可根据情况修改）</w:t>
      </w:r>
      <w:r>
        <w:rPr>
          <w:rFonts w:ascii="仿宋" w:eastAsia="仿宋" w:hAnsi="仿宋" w:cs="仿宋" w:hint="eastAsia"/>
          <w:color w:val="000000" w:themeColor="text1"/>
          <w:sz w:val="24"/>
        </w:rPr>
        <w:t>%计算，最高限额为本合同履约保证金的</w:t>
      </w:r>
      <w:r>
        <w:rPr>
          <w:rFonts w:ascii="仿宋" w:eastAsia="仿宋" w:hAnsi="仿宋" w:hint="eastAsia"/>
          <w:color w:val="auto"/>
          <w:sz w:val="24"/>
          <w:u w:val="single"/>
        </w:rPr>
        <w:t>20</w:t>
      </w:r>
      <w:r>
        <w:rPr>
          <w:rFonts w:ascii="仿宋" w:eastAsia="仿宋" w:hAnsi="仿宋" w:cs="仿宋" w:hint="eastAsia"/>
          <w:color w:val="000000" w:themeColor="text1"/>
          <w:sz w:val="24"/>
        </w:rPr>
        <w:t>%。</w:t>
      </w:r>
    </w:p>
    <w:p w:rsidR="00B958E7" w:rsidRDefault="002D19EF">
      <w:pPr>
        <w:spacing w:line="276" w:lineRule="auto"/>
        <w:ind w:firstLineChars="200" w:firstLine="482"/>
        <w:outlineLvl w:val="0"/>
        <w:rPr>
          <w:rFonts w:ascii="仿宋" w:eastAsia="仿宋" w:hAnsi="仿宋" w:cs="仿宋"/>
          <w:b/>
          <w:color w:val="auto"/>
          <w:sz w:val="24"/>
        </w:rPr>
      </w:pPr>
      <w:r>
        <w:rPr>
          <w:rFonts w:ascii="仿宋" w:eastAsia="仿宋" w:hAnsi="仿宋" w:cs="仿宋" w:hint="eastAsia"/>
          <w:b/>
          <w:color w:val="auto"/>
          <w:sz w:val="24"/>
        </w:rPr>
        <w:t>1.5</w:t>
      </w:r>
      <w:bookmarkStart w:id="21" w:name="_Toc21423"/>
      <w:bookmarkStart w:id="22" w:name="_Toc27250"/>
      <w:bookmarkStart w:id="23" w:name="_Toc19554"/>
      <w:r>
        <w:rPr>
          <w:rFonts w:ascii="仿宋" w:eastAsia="仿宋" w:hAnsi="仿宋" w:cs="仿宋" w:hint="eastAsia"/>
          <w:b/>
          <w:color w:val="auto"/>
          <w:sz w:val="24"/>
        </w:rPr>
        <w:t>预付款</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甲方（是/否）需要支付预付款。若需要支付预付款的，则：</w:t>
      </w:r>
    </w:p>
    <w:p w:rsidR="00B958E7" w:rsidRDefault="002D19EF">
      <w:pPr>
        <w:spacing w:line="276" w:lineRule="auto"/>
        <w:ind w:firstLineChars="200" w:firstLine="480"/>
        <w:rPr>
          <w:rFonts w:ascii="仿宋" w:eastAsia="仿宋" w:hAnsi="仿宋" w:cs="仿宋"/>
          <w:color w:val="000000" w:themeColor="text1"/>
          <w:sz w:val="24"/>
        </w:rPr>
      </w:pPr>
      <w:r>
        <w:rPr>
          <w:rFonts w:ascii="仿宋" w:eastAsia="仿宋" w:hAnsi="仿宋" w:cs="仿宋" w:hint="eastAsia"/>
          <w:color w:val="000000" w:themeColor="text1"/>
          <w:sz w:val="24"/>
        </w:rPr>
        <w:t>1.5.1预付款比例、支付方式、时间详见</w:t>
      </w:r>
      <w:r>
        <w:rPr>
          <w:rFonts w:ascii="仿宋" w:eastAsia="仿宋" w:hAnsi="仿宋" w:cs="仿宋" w:hint="eastAsia"/>
          <w:b/>
          <w:i/>
          <w:color w:val="000000" w:themeColor="text1"/>
          <w:sz w:val="24"/>
          <w:u w:val="single"/>
        </w:rPr>
        <w:t>合同专用条款</w:t>
      </w:r>
      <w:r>
        <w:rPr>
          <w:rFonts w:ascii="仿宋" w:eastAsia="仿宋" w:hAnsi="仿宋" w:cs="仿宋" w:hint="eastAsia"/>
          <w:color w:val="000000" w:themeColor="text1"/>
          <w:sz w:val="24"/>
        </w:rPr>
        <w:t>；</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1.5.2预付款的扣回方式详见</w:t>
      </w:r>
      <w:r>
        <w:rPr>
          <w:rFonts w:ascii="仿宋" w:eastAsia="仿宋" w:hAnsi="仿宋" w:cs="仿宋" w:hint="eastAsia"/>
          <w:b/>
          <w:i/>
          <w:color w:val="000000" w:themeColor="text1"/>
          <w:u w:val="single"/>
        </w:rPr>
        <w:t>合同专用条款</w:t>
      </w:r>
      <w:r>
        <w:rPr>
          <w:rFonts w:ascii="仿宋" w:eastAsia="仿宋" w:hAnsi="仿宋" w:cs="仿宋" w:hint="eastAsia"/>
          <w:color w:val="000000" w:themeColor="text1"/>
        </w:rPr>
        <w:t>；</w:t>
      </w:r>
    </w:p>
    <w:p w:rsidR="00B958E7" w:rsidRDefault="002D19EF">
      <w:pPr>
        <w:spacing w:line="276" w:lineRule="auto"/>
        <w:ind w:firstLineChars="200" w:firstLine="480"/>
        <w:rPr>
          <w:rFonts w:ascii="仿宋" w:eastAsia="仿宋" w:hAnsi="仿宋" w:cs="仿宋"/>
          <w:b/>
          <w:color w:val="auto"/>
          <w:sz w:val="24"/>
        </w:rPr>
      </w:pPr>
      <w:r>
        <w:rPr>
          <w:rFonts w:ascii="仿宋" w:eastAsia="仿宋" w:hAnsi="仿宋" w:cs="仿宋" w:hint="eastAsia"/>
          <w:color w:val="000000" w:themeColor="text1"/>
          <w:sz w:val="24"/>
          <w:szCs w:val="24"/>
        </w:rPr>
        <w:t>1.5.3预付款的担保措施详见</w:t>
      </w:r>
      <w:r>
        <w:rPr>
          <w:rFonts w:ascii="仿宋" w:eastAsia="仿宋" w:hAnsi="仿宋" w:cs="仿宋" w:hint="eastAsia"/>
          <w:b/>
          <w:i/>
          <w:color w:val="000000" w:themeColor="text1"/>
          <w:sz w:val="24"/>
          <w:u w:val="single"/>
        </w:rPr>
        <w:t>合同专用条款</w:t>
      </w:r>
      <w:r>
        <w:rPr>
          <w:rFonts w:ascii="仿宋" w:eastAsia="仿宋" w:hAnsi="仿宋" w:cs="仿宋" w:hint="eastAsia"/>
          <w:color w:val="000000" w:themeColor="text1"/>
          <w:sz w:val="24"/>
          <w:szCs w:val="24"/>
        </w:rPr>
        <w:t>。</w:t>
      </w:r>
    </w:p>
    <w:p w:rsidR="00B958E7" w:rsidRDefault="002D19EF">
      <w:pPr>
        <w:spacing w:line="276" w:lineRule="auto"/>
        <w:ind w:firstLineChars="200" w:firstLine="482"/>
        <w:outlineLvl w:val="0"/>
        <w:rPr>
          <w:rFonts w:ascii="仿宋" w:eastAsia="仿宋" w:hAnsi="仿宋" w:cs="仿宋"/>
          <w:b/>
          <w:color w:val="auto"/>
          <w:sz w:val="24"/>
        </w:rPr>
      </w:pPr>
      <w:r>
        <w:rPr>
          <w:rFonts w:ascii="仿宋" w:eastAsia="仿宋" w:hAnsi="仿宋" w:cs="仿宋" w:hint="eastAsia"/>
          <w:b/>
          <w:color w:val="auto"/>
          <w:sz w:val="24"/>
        </w:rPr>
        <w:t>1.6</w:t>
      </w:r>
      <w:bookmarkEnd w:id="21"/>
      <w:bookmarkEnd w:id="22"/>
      <w:bookmarkEnd w:id="23"/>
      <w:r>
        <w:rPr>
          <w:rFonts w:ascii="仿宋" w:eastAsia="仿宋" w:hAnsi="仿宋" w:cs="仿宋" w:hint="eastAsia"/>
          <w:b/>
          <w:color w:val="auto"/>
          <w:sz w:val="24"/>
        </w:rPr>
        <w:t>资金支付</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rsidR="00B958E7" w:rsidRDefault="002D19EF">
      <w:pPr>
        <w:spacing w:line="276" w:lineRule="auto"/>
        <w:ind w:leftChars="-200" w:left="-420" w:rightChars="-200" w:right="-420" w:firstLineChars="400" w:firstLine="960"/>
        <w:rPr>
          <w:rFonts w:ascii="仿宋" w:eastAsia="仿宋" w:hAnsi="仿宋" w:cs="仿宋"/>
          <w:color w:val="auto"/>
        </w:rPr>
      </w:pPr>
      <w:r>
        <w:rPr>
          <w:rFonts w:ascii="仿宋" w:eastAsia="仿宋" w:hAnsi="仿宋" w:cs="仿宋" w:hint="eastAsia"/>
          <w:color w:val="000000" w:themeColor="text1"/>
          <w:sz w:val="24"/>
        </w:rPr>
        <w:t>1.6.2资金支付的方式、时间和条件详见</w:t>
      </w:r>
      <w:r>
        <w:rPr>
          <w:rFonts w:ascii="仿宋" w:eastAsia="仿宋" w:hAnsi="仿宋" w:cs="仿宋" w:hint="eastAsia"/>
          <w:b/>
          <w:i/>
          <w:color w:val="000000" w:themeColor="text1"/>
          <w:sz w:val="24"/>
          <w:u w:val="single"/>
        </w:rPr>
        <w:t>合同专用条款</w:t>
      </w:r>
      <w:r>
        <w:rPr>
          <w:rFonts w:ascii="仿宋" w:eastAsia="仿宋" w:hAnsi="仿宋" w:cs="仿宋" w:hint="eastAsia"/>
          <w:color w:val="000000" w:themeColor="text1"/>
          <w:sz w:val="24"/>
        </w:rPr>
        <w:t>。</w:t>
      </w:r>
    </w:p>
    <w:p w:rsidR="00B958E7" w:rsidRDefault="002D19EF">
      <w:pPr>
        <w:spacing w:line="276" w:lineRule="auto"/>
        <w:ind w:firstLineChars="200" w:firstLine="482"/>
        <w:outlineLvl w:val="0"/>
        <w:rPr>
          <w:rFonts w:ascii="仿宋" w:eastAsia="仿宋" w:hAnsi="仿宋" w:cs="仿宋"/>
          <w:b/>
          <w:color w:val="auto"/>
          <w:sz w:val="24"/>
        </w:rPr>
      </w:pPr>
      <w:bookmarkStart w:id="24" w:name="_Toc15583"/>
      <w:bookmarkStart w:id="25" w:name="_Toc28375"/>
      <w:bookmarkStart w:id="26" w:name="_Toc16021"/>
      <w:r>
        <w:rPr>
          <w:rFonts w:ascii="仿宋" w:eastAsia="仿宋" w:hAnsi="仿宋" w:cs="仿宋" w:hint="eastAsia"/>
          <w:b/>
          <w:color w:val="auto"/>
          <w:sz w:val="24"/>
        </w:rPr>
        <w:t>1.7</w:t>
      </w:r>
      <w:bookmarkEnd w:id="24"/>
      <w:bookmarkEnd w:id="25"/>
      <w:bookmarkEnd w:id="26"/>
      <w:r>
        <w:rPr>
          <w:rFonts w:ascii="仿宋" w:eastAsia="仿宋" w:hAnsi="仿宋" w:cs="仿宋" w:hint="eastAsia"/>
          <w:b/>
          <w:color w:val="auto"/>
          <w:sz w:val="24"/>
        </w:rPr>
        <w:t>履行期限、地点和方式</w:t>
      </w:r>
    </w:p>
    <w:p w:rsidR="00B958E7" w:rsidRDefault="002D19EF">
      <w:pPr>
        <w:spacing w:line="276" w:lineRule="auto"/>
        <w:ind w:firstLineChars="200" w:firstLine="480"/>
        <w:rPr>
          <w:rFonts w:ascii="仿宋" w:eastAsia="仿宋" w:hAnsi="仿宋" w:cs="仿宋"/>
          <w:color w:val="000000" w:themeColor="text1"/>
          <w:sz w:val="24"/>
          <w:u w:val="single"/>
        </w:rPr>
      </w:pPr>
      <w:r>
        <w:rPr>
          <w:rFonts w:ascii="仿宋" w:eastAsia="仿宋" w:hAnsi="仿宋" w:cs="仿宋" w:hint="eastAsia"/>
          <w:color w:val="000000" w:themeColor="text1"/>
          <w:sz w:val="24"/>
        </w:rPr>
        <w:t>1.7.1 服务交付（实施）的时间（期限）：</w:t>
      </w:r>
      <w:r>
        <w:rPr>
          <w:rFonts w:ascii="仿宋" w:eastAsia="仿宋" w:hAnsi="仿宋" w:cs="仿宋" w:hint="eastAsia"/>
          <w:b/>
          <w:i/>
          <w:color w:val="000000" w:themeColor="text1"/>
          <w:sz w:val="24"/>
          <w:u w:val="single"/>
        </w:rPr>
        <w:t>合同专用条款</w:t>
      </w:r>
      <w:r>
        <w:rPr>
          <w:rFonts w:ascii="仿宋" w:eastAsia="仿宋" w:hAnsi="仿宋" w:cs="仿宋" w:hint="eastAsia"/>
          <w:color w:val="000000" w:themeColor="text1"/>
          <w:sz w:val="24"/>
        </w:rPr>
        <w:t>；</w:t>
      </w:r>
    </w:p>
    <w:p w:rsidR="00B958E7" w:rsidRDefault="002D19EF">
      <w:pPr>
        <w:spacing w:line="276" w:lineRule="auto"/>
        <w:ind w:firstLineChars="200" w:firstLine="480"/>
        <w:rPr>
          <w:rFonts w:ascii="仿宋" w:eastAsia="仿宋" w:hAnsi="仿宋" w:cs="仿宋"/>
          <w:color w:val="000000" w:themeColor="text1"/>
          <w:sz w:val="24"/>
        </w:rPr>
      </w:pPr>
      <w:r>
        <w:rPr>
          <w:rFonts w:ascii="仿宋" w:eastAsia="仿宋" w:hAnsi="仿宋" w:cs="仿宋" w:hint="eastAsia"/>
          <w:color w:val="000000" w:themeColor="text1"/>
          <w:sz w:val="24"/>
        </w:rPr>
        <w:t>1.7.2 服务交付（实施）的地点（地域范围）：</w:t>
      </w:r>
      <w:r>
        <w:rPr>
          <w:rFonts w:ascii="仿宋" w:eastAsia="仿宋" w:hAnsi="仿宋" w:cs="仿宋" w:hint="eastAsia"/>
          <w:b/>
          <w:i/>
          <w:color w:val="000000" w:themeColor="text1"/>
          <w:sz w:val="24"/>
          <w:u w:val="single"/>
        </w:rPr>
        <w:t>合同专用条款</w:t>
      </w:r>
      <w:r>
        <w:rPr>
          <w:rFonts w:ascii="仿宋" w:eastAsia="仿宋" w:hAnsi="仿宋" w:cs="仿宋" w:hint="eastAsia"/>
          <w:color w:val="000000" w:themeColor="text1"/>
          <w:sz w:val="24"/>
        </w:rPr>
        <w:t>；</w:t>
      </w:r>
    </w:p>
    <w:p w:rsidR="00B958E7" w:rsidRDefault="002D19EF">
      <w:pPr>
        <w:spacing w:line="276" w:lineRule="auto"/>
        <w:ind w:firstLineChars="200" w:firstLine="480"/>
        <w:rPr>
          <w:rFonts w:ascii="仿宋" w:eastAsia="仿宋" w:hAnsi="仿宋" w:cs="仿宋"/>
          <w:color w:val="000000" w:themeColor="text1"/>
          <w:sz w:val="24"/>
        </w:rPr>
      </w:pPr>
      <w:r>
        <w:rPr>
          <w:rFonts w:ascii="仿宋" w:eastAsia="仿宋" w:hAnsi="仿宋" w:cs="仿宋" w:hint="eastAsia"/>
          <w:color w:val="000000" w:themeColor="text1"/>
          <w:sz w:val="24"/>
        </w:rPr>
        <w:t>1.7.3 服务交付（实施）的方式：</w:t>
      </w:r>
      <w:r>
        <w:rPr>
          <w:rFonts w:ascii="仿宋" w:eastAsia="仿宋" w:hAnsi="仿宋" w:cs="仿宋" w:hint="eastAsia"/>
          <w:b/>
          <w:i/>
          <w:color w:val="000000" w:themeColor="text1"/>
          <w:sz w:val="24"/>
          <w:u w:val="single"/>
        </w:rPr>
        <w:t>合同专用条款</w:t>
      </w:r>
      <w:r>
        <w:rPr>
          <w:rFonts w:ascii="仿宋" w:eastAsia="仿宋" w:hAnsi="仿宋" w:cs="仿宋" w:hint="eastAsia"/>
          <w:color w:val="000000" w:themeColor="text1"/>
          <w:sz w:val="24"/>
        </w:rPr>
        <w:t>。</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1.7.4若服务涉及货物的，则货物的：</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1.7.4.1 交付期限：详见</w:t>
      </w:r>
      <w:r>
        <w:rPr>
          <w:rFonts w:ascii="仿宋" w:eastAsia="仿宋" w:hAnsi="仿宋" w:cs="仿宋" w:hint="eastAsia"/>
          <w:b/>
          <w:i/>
          <w:color w:val="000000" w:themeColor="text1"/>
          <w:u w:val="single"/>
        </w:rPr>
        <w:t>合同专用条款</w:t>
      </w:r>
      <w:r>
        <w:rPr>
          <w:rFonts w:ascii="仿宋" w:eastAsia="仿宋" w:hAnsi="仿宋" w:cs="仿宋" w:hint="eastAsia"/>
          <w:color w:val="000000" w:themeColor="text1"/>
        </w:rPr>
        <w:t>；</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1.7.4.2 交付地点：</w:t>
      </w:r>
      <w:r>
        <w:rPr>
          <w:rFonts w:ascii="仿宋" w:eastAsia="仿宋" w:hAnsi="仿宋" w:cs="仿宋" w:hint="eastAsia"/>
          <w:b/>
          <w:i/>
          <w:color w:val="000000" w:themeColor="text1"/>
          <w:u w:val="single"/>
        </w:rPr>
        <w:t>合同专用条款</w:t>
      </w:r>
      <w:r>
        <w:rPr>
          <w:rFonts w:ascii="仿宋" w:eastAsia="仿宋" w:hAnsi="仿宋" w:cs="仿宋" w:hint="eastAsia"/>
          <w:color w:val="000000" w:themeColor="text1"/>
        </w:rPr>
        <w:t>；</w:t>
      </w:r>
    </w:p>
    <w:p w:rsidR="00B958E7" w:rsidRDefault="002D19EF">
      <w:pPr>
        <w:pStyle w:val="text-tag"/>
        <w:spacing w:before="0" w:beforeAutospacing="0" w:after="0" w:afterAutospacing="0" w:line="276" w:lineRule="auto"/>
        <w:ind w:firstLineChars="200" w:firstLine="480"/>
        <w:rPr>
          <w:rFonts w:ascii="仿宋" w:eastAsia="仿宋" w:hAnsi="仿宋" w:cs="仿宋"/>
        </w:rPr>
      </w:pPr>
      <w:r>
        <w:rPr>
          <w:rFonts w:ascii="仿宋" w:eastAsia="仿宋" w:hAnsi="仿宋" w:cs="仿宋" w:hint="eastAsia"/>
          <w:color w:val="000000" w:themeColor="text1"/>
        </w:rPr>
        <w:t>1.7.4.3 交付方式：</w:t>
      </w:r>
      <w:r>
        <w:rPr>
          <w:rFonts w:ascii="仿宋" w:eastAsia="仿宋" w:hAnsi="仿宋" w:cs="仿宋" w:hint="eastAsia"/>
          <w:b/>
          <w:i/>
          <w:color w:val="000000" w:themeColor="text1"/>
          <w:u w:val="single"/>
        </w:rPr>
        <w:t>合同专用条款</w:t>
      </w:r>
      <w:r>
        <w:rPr>
          <w:rFonts w:ascii="仿宋" w:eastAsia="仿宋" w:hAnsi="仿宋" w:cs="仿宋" w:hint="eastAsia"/>
          <w:color w:val="000000" w:themeColor="text1"/>
        </w:rPr>
        <w:t>。</w:t>
      </w:r>
    </w:p>
    <w:p w:rsidR="00B958E7" w:rsidRDefault="002D19EF">
      <w:pPr>
        <w:spacing w:line="276" w:lineRule="auto"/>
        <w:ind w:firstLineChars="200" w:firstLine="482"/>
        <w:outlineLvl w:val="0"/>
        <w:rPr>
          <w:rFonts w:ascii="仿宋" w:eastAsia="仿宋" w:hAnsi="仿宋" w:cs="仿宋"/>
          <w:b/>
          <w:color w:val="auto"/>
          <w:sz w:val="24"/>
        </w:rPr>
      </w:pPr>
      <w:bookmarkStart w:id="27" w:name="_Toc11173"/>
      <w:bookmarkStart w:id="28" w:name="_Toc7245"/>
      <w:bookmarkStart w:id="29" w:name="_Toc15322"/>
      <w:r>
        <w:rPr>
          <w:rFonts w:ascii="仿宋" w:eastAsia="仿宋" w:hAnsi="仿宋" w:cs="仿宋" w:hint="eastAsia"/>
          <w:b/>
          <w:color w:val="auto"/>
          <w:sz w:val="24"/>
        </w:rPr>
        <w:t xml:space="preserve">1.8 </w:t>
      </w:r>
      <w:bookmarkEnd w:id="27"/>
      <w:bookmarkEnd w:id="28"/>
      <w:bookmarkEnd w:id="29"/>
      <w:r>
        <w:rPr>
          <w:rFonts w:ascii="仿宋" w:eastAsia="仿宋" w:hAnsi="仿宋" w:cs="仿宋" w:hint="eastAsia"/>
          <w:b/>
          <w:color w:val="auto"/>
          <w:sz w:val="24"/>
        </w:rPr>
        <w:t>违约责任</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color w:val="000000" w:themeColor="text1"/>
        </w:rPr>
        <w:t>1.</w:t>
      </w:r>
      <w:r>
        <w:rPr>
          <w:rFonts w:ascii="仿宋" w:eastAsia="仿宋" w:hAnsi="仿宋" w:cs="仿宋" w:hint="eastAsia"/>
          <w:color w:val="000000" w:themeColor="text1"/>
        </w:rPr>
        <w:t>8</w:t>
      </w:r>
      <w:r>
        <w:rPr>
          <w:rFonts w:ascii="仿宋" w:eastAsia="仿宋" w:hAnsi="仿宋" w:cs="仿宋"/>
          <w:color w:val="000000" w:themeColor="text1"/>
        </w:rPr>
        <w:t>.1 除不可抗力外，如果乙方没有按照本合同约定的期限</w:t>
      </w:r>
      <w:r>
        <w:rPr>
          <w:rFonts w:ascii="仿宋" w:eastAsia="仿宋" w:hAnsi="仿宋" w:cs="仿宋" w:hint="eastAsia"/>
          <w:color w:val="000000" w:themeColor="text1"/>
        </w:rPr>
        <w:t>、</w:t>
      </w:r>
      <w:r>
        <w:rPr>
          <w:rFonts w:ascii="仿宋" w:eastAsia="仿宋" w:hAnsi="仿宋" w:cs="仿宋"/>
          <w:color w:val="000000" w:themeColor="text1"/>
        </w:rPr>
        <w:t>地点和方式</w:t>
      </w:r>
      <w:r>
        <w:rPr>
          <w:rFonts w:ascii="仿宋" w:eastAsia="仿宋" w:hAnsi="仿宋" w:cs="仿宋" w:hint="eastAsia"/>
          <w:color w:val="000000" w:themeColor="text1"/>
        </w:rPr>
        <w:t>交付服务成果或者实施服务</w:t>
      </w:r>
      <w:r>
        <w:rPr>
          <w:rFonts w:ascii="仿宋" w:eastAsia="仿宋" w:hAnsi="仿宋" w:cs="仿宋"/>
          <w:color w:val="000000" w:themeColor="text1"/>
        </w:rPr>
        <w:t>，那么甲方可要求乙方支付违约金</w:t>
      </w:r>
      <w:r>
        <w:rPr>
          <w:rFonts w:ascii="仿宋" w:eastAsia="仿宋" w:hAnsi="仿宋" w:cs="仿宋" w:hint="eastAsia"/>
          <w:color w:val="000000" w:themeColor="text1"/>
        </w:rPr>
        <w:t>，迟延履行</w:t>
      </w:r>
      <w:r>
        <w:rPr>
          <w:rFonts w:ascii="仿宋" w:eastAsia="仿宋" w:hAnsi="仿宋" w:cs="仿宋"/>
          <w:color w:val="000000" w:themeColor="text1"/>
        </w:rPr>
        <w:t>违约金按每迟延</w:t>
      </w:r>
      <w:r>
        <w:rPr>
          <w:rFonts w:ascii="仿宋" w:eastAsia="仿宋" w:hAnsi="仿宋" w:cs="仿宋" w:hint="eastAsia"/>
          <w:color w:val="000000" w:themeColor="text1"/>
        </w:rPr>
        <w:t>履行</w:t>
      </w:r>
      <w:r>
        <w:rPr>
          <w:rFonts w:ascii="仿宋" w:eastAsia="仿宋" w:hAnsi="仿宋" w:cs="仿宋"/>
          <w:color w:val="000000" w:themeColor="text1"/>
        </w:rPr>
        <w:t>一日的应提供而未</w:t>
      </w:r>
      <w:r>
        <w:rPr>
          <w:rFonts w:ascii="仿宋" w:eastAsia="仿宋" w:hAnsi="仿宋" w:cs="仿宋" w:hint="eastAsia"/>
          <w:color w:val="000000" w:themeColor="text1"/>
        </w:rPr>
        <w:t>提供</w:t>
      </w:r>
      <w:r>
        <w:rPr>
          <w:rFonts w:ascii="仿宋" w:eastAsia="仿宋" w:hAnsi="仿宋" w:cs="仿宋"/>
          <w:color w:val="000000" w:themeColor="text1"/>
        </w:rPr>
        <w:t>服务价格的</w:t>
      </w:r>
      <w:r>
        <w:rPr>
          <w:rFonts w:ascii="仿宋" w:eastAsia="仿宋" w:hAnsi="仿宋" w:cs="仿宋" w:hint="eastAsia"/>
          <w:u w:val="single"/>
        </w:rPr>
        <w:t>0.05（可根据情况修改）</w:t>
      </w:r>
      <w:r>
        <w:rPr>
          <w:rFonts w:ascii="仿宋" w:eastAsia="仿宋" w:hAnsi="仿宋" w:cs="仿宋" w:hint="eastAsia"/>
          <w:color w:val="000000" w:themeColor="text1"/>
        </w:rPr>
        <w:t>%</w:t>
      </w:r>
      <w:r>
        <w:rPr>
          <w:rFonts w:ascii="仿宋" w:eastAsia="仿宋" w:hAnsi="仿宋" w:cs="仿宋"/>
          <w:color w:val="000000" w:themeColor="text1"/>
        </w:rPr>
        <w:t>计算</w:t>
      </w:r>
      <w:r>
        <w:rPr>
          <w:rFonts w:ascii="仿宋" w:eastAsia="仿宋" w:hAnsi="仿宋" w:cs="仿宋" w:hint="eastAsia"/>
          <w:color w:val="000000" w:themeColor="text1"/>
        </w:rPr>
        <w:t>，</w:t>
      </w:r>
      <w:r>
        <w:rPr>
          <w:rFonts w:ascii="仿宋" w:eastAsia="仿宋" w:hAnsi="仿宋" w:cs="仿宋"/>
          <w:color w:val="000000" w:themeColor="text1"/>
        </w:rPr>
        <w:t>最高限额为</w:t>
      </w:r>
      <w:r>
        <w:rPr>
          <w:rFonts w:ascii="仿宋" w:eastAsia="仿宋" w:hAnsi="仿宋" w:cs="仿宋" w:hint="eastAsia"/>
          <w:color w:val="000000" w:themeColor="text1"/>
        </w:rPr>
        <w:t>本</w:t>
      </w:r>
      <w:r>
        <w:rPr>
          <w:rFonts w:ascii="仿宋" w:eastAsia="仿宋" w:hAnsi="仿宋" w:cs="仿宋"/>
          <w:color w:val="000000" w:themeColor="text1"/>
        </w:rPr>
        <w:t>合同总价的</w:t>
      </w:r>
      <w:r>
        <w:rPr>
          <w:rFonts w:ascii="仿宋" w:eastAsia="仿宋" w:hAnsi="仿宋" w:hint="eastAsia"/>
          <w:u w:val="single"/>
        </w:rPr>
        <w:t>_20_</w:t>
      </w:r>
      <w:r>
        <w:rPr>
          <w:rFonts w:ascii="仿宋" w:eastAsia="仿宋" w:hAnsi="仿宋" w:cs="仿宋" w:hint="eastAsia"/>
          <w:color w:val="000000" w:themeColor="text1"/>
        </w:rPr>
        <w:t>%；</w:t>
      </w:r>
      <w:r>
        <w:rPr>
          <w:rFonts w:ascii="仿宋" w:eastAsia="仿宋" w:hAnsi="仿宋" w:cs="仿宋"/>
          <w:color w:val="000000" w:themeColor="text1"/>
        </w:rPr>
        <w:t>迟延</w:t>
      </w:r>
      <w:r>
        <w:rPr>
          <w:rFonts w:ascii="仿宋" w:eastAsia="仿宋" w:hAnsi="仿宋" w:cs="仿宋" w:hint="eastAsia"/>
          <w:color w:val="000000" w:themeColor="text1"/>
        </w:rPr>
        <w:t>履行</w:t>
      </w:r>
      <w:r>
        <w:rPr>
          <w:rFonts w:ascii="仿宋" w:eastAsia="仿宋" w:hAnsi="仿宋" w:cs="仿宋"/>
          <w:color w:val="000000" w:themeColor="text1"/>
        </w:rPr>
        <w:t>的违约金计算数额达到前述最高限额之日起</w:t>
      </w:r>
      <w:r>
        <w:rPr>
          <w:rFonts w:ascii="仿宋" w:eastAsia="仿宋" w:hAnsi="仿宋" w:cs="仿宋" w:hint="eastAsia"/>
          <w:color w:val="000000" w:themeColor="text1"/>
        </w:rPr>
        <w:t>，</w:t>
      </w:r>
      <w:r>
        <w:rPr>
          <w:rFonts w:ascii="仿宋" w:eastAsia="仿宋" w:hAnsi="仿宋" w:cs="仿宋"/>
          <w:color w:val="000000" w:themeColor="text1"/>
        </w:rPr>
        <w:t>甲方有权在要求乙方支付违约金的同时</w:t>
      </w:r>
      <w:r>
        <w:rPr>
          <w:rFonts w:ascii="仿宋" w:eastAsia="仿宋" w:hAnsi="仿宋" w:cs="仿宋" w:hint="eastAsia"/>
          <w:color w:val="000000" w:themeColor="text1"/>
        </w:rPr>
        <w:t>，书面通知乙方</w:t>
      </w:r>
      <w:r>
        <w:rPr>
          <w:rFonts w:ascii="仿宋" w:eastAsia="仿宋" w:hAnsi="仿宋" w:cs="仿宋"/>
          <w:color w:val="000000" w:themeColor="text1"/>
        </w:rPr>
        <w:t>解除本合同</w:t>
      </w:r>
      <w:r>
        <w:rPr>
          <w:rFonts w:ascii="仿宋" w:eastAsia="仿宋" w:hAnsi="仿宋" w:cs="仿宋" w:hint="eastAsia"/>
          <w:color w:val="000000" w:themeColor="text1"/>
        </w:rPr>
        <w:t>；</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1.8.2服务中涉及的货物，除不可抗力外，如果乙方没有按照本合同约定的期限、地点和方式交付货物，那么甲方可要求乙方支付违约金，违约金按每迟延交付货物一日的应交付而未交付货物价格的</w:t>
      </w:r>
      <w:r>
        <w:rPr>
          <w:rFonts w:ascii="仿宋" w:eastAsia="仿宋" w:hAnsi="仿宋" w:cs="仿宋" w:hint="eastAsia"/>
          <w:u w:val="single"/>
        </w:rPr>
        <w:t>0.05（可根据情况修改）</w:t>
      </w:r>
      <w:r>
        <w:rPr>
          <w:rFonts w:ascii="仿宋" w:eastAsia="仿宋" w:hAnsi="仿宋" w:cs="仿宋" w:hint="eastAsia"/>
          <w:color w:val="000000" w:themeColor="text1"/>
        </w:rPr>
        <w:t>%计算，最高限额为本合同总价的</w:t>
      </w:r>
      <w:r>
        <w:rPr>
          <w:rFonts w:ascii="仿宋" w:eastAsia="仿宋" w:hAnsi="仿宋" w:hint="eastAsia"/>
          <w:u w:val="single"/>
        </w:rPr>
        <w:t>_20_</w:t>
      </w:r>
      <w:r>
        <w:rPr>
          <w:rFonts w:ascii="仿宋" w:eastAsia="仿宋" w:hAnsi="仿宋" w:cs="仿宋" w:hint="eastAsia"/>
          <w:color w:val="000000" w:themeColor="text1"/>
        </w:rPr>
        <w:t>%；</w:t>
      </w:r>
      <w:r>
        <w:rPr>
          <w:rFonts w:ascii="仿宋" w:eastAsia="仿宋" w:hAnsi="仿宋" w:cs="仿宋" w:hint="eastAsia"/>
          <w:color w:val="000000" w:themeColor="text1"/>
        </w:rPr>
        <w:lastRenderedPageBreak/>
        <w:t>迟延交付货物的违约金计算数额达到前述最高限额之日起，甲方有权在要求乙方支付违约金的同时，书面通知乙方解除本合同；</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color w:val="000000" w:themeColor="text1"/>
        </w:rPr>
        <w:t>1.</w:t>
      </w:r>
      <w:r>
        <w:rPr>
          <w:rFonts w:ascii="仿宋" w:eastAsia="仿宋" w:hAnsi="仿宋" w:cs="仿宋" w:hint="eastAsia"/>
          <w:color w:val="000000" w:themeColor="text1"/>
        </w:rPr>
        <w:t>8</w:t>
      </w:r>
      <w:r>
        <w:rPr>
          <w:rFonts w:ascii="仿宋" w:eastAsia="仿宋" w:hAnsi="仿宋" w:cs="仿宋"/>
          <w:color w:val="000000" w:themeColor="text1"/>
        </w:rPr>
        <w:t>.</w:t>
      </w:r>
      <w:r>
        <w:rPr>
          <w:rFonts w:ascii="仿宋" w:eastAsia="仿宋" w:hAnsi="仿宋" w:cs="仿宋" w:hint="eastAsia"/>
          <w:color w:val="000000" w:themeColor="text1"/>
        </w:rPr>
        <w:t>3除不可抗力外，如果甲方没有按照本合同约定的付款方式付款，那么乙方可要求甲方支付违约金，违约金按每迟延付款一日的应付而未付款的</w:t>
      </w:r>
      <w:r>
        <w:rPr>
          <w:rFonts w:ascii="仿宋" w:eastAsia="仿宋" w:hAnsi="仿宋" w:cs="仿宋" w:hint="eastAsia"/>
          <w:u w:val="single"/>
        </w:rPr>
        <w:t>0.05（可根据情况修改）</w:t>
      </w:r>
      <w:r>
        <w:rPr>
          <w:rFonts w:ascii="仿宋" w:eastAsia="仿宋" w:hAnsi="仿宋" w:cs="仿宋" w:hint="eastAsia"/>
          <w:color w:val="000000" w:themeColor="text1"/>
        </w:rPr>
        <w:t>%计算，最高限额为本合同总价的</w:t>
      </w:r>
      <w:r>
        <w:rPr>
          <w:rFonts w:ascii="仿宋" w:eastAsia="仿宋" w:hAnsi="仿宋" w:hint="eastAsia"/>
          <w:u w:val="single"/>
        </w:rPr>
        <w:t>_20_</w:t>
      </w:r>
      <w:r>
        <w:rPr>
          <w:rFonts w:ascii="仿宋" w:eastAsia="仿宋" w:hAnsi="仿宋" w:cs="仿宋" w:hint="eastAsia"/>
          <w:color w:val="000000" w:themeColor="text1"/>
        </w:rPr>
        <w:t>%；迟延付款的违约金计算数额达到前述最高限额之日起，乙方有权在要求甲方支付违约金的同时，书面通知甲方解除本合同；</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1.8.6如果出现政府采购监督管理部门在处理投诉事项期间，书面通知甲方暂停采购活动的情形，或者询问或质疑事项可能影响中标或者成交结果的，导致甲方中止履行合同的情形，均不视为甲方违约。</w:t>
      </w:r>
    </w:p>
    <w:p w:rsidR="00B958E7" w:rsidRDefault="002D19EF">
      <w:pPr>
        <w:pStyle w:val="text-tag"/>
        <w:spacing w:before="0" w:beforeAutospacing="0" w:after="0" w:afterAutospacing="0" w:line="276" w:lineRule="auto"/>
        <w:ind w:firstLineChars="200" w:firstLine="480"/>
        <w:rPr>
          <w:rFonts w:ascii="仿宋" w:eastAsia="仿宋" w:hAnsi="仿宋" w:cs="仿宋"/>
          <w:color w:val="000000" w:themeColor="text1"/>
        </w:rPr>
      </w:pPr>
      <w:r>
        <w:rPr>
          <w:rFonts w:ascii="仿宋" w:eastAsia="仿宋" w:hAnsi="仿宋" w:cs="仿宋" w:hint="eastAsia"/>
          <w:color w:val="000000" w:themeColor="text1"/>
        </w:rPr>
        <w:t>1.8.7违约责任</w:t>
      </w:r>
      <w:r>
        <w:rPr>
          <w:rFonts w:ascii="仿宋" w:eastAsia="仿宋" w:hAnsi="仿宋" w:cs="仿宋" w:hint="eastAsia"/>
          <w:b/>
          <w:i/>
          <w:u w:val="single"/>
        </w:rPr>
        <w:t>合同专用条款</w:t>
      </w:r>
      <w:r>
        <w:rPr>
          <w:rFonts w:ascii="仿宋" w:eastAsia="仿宋" w:hAnsi="仿宋" w:cs="仿宋" w:hint="eastAsia"/>
          <w:color w:val="000000" w:themeColor="text1"/>
        </w:rPr>
        <w:t>另有约定的，从其约定。</w:t>
      </w:r>
    </w:p>
    <w:p w:rsidR="00B958E7" w:rsidRDefault="002D19EF">
      <w:pPr>
        <w:spacing w:line="276" w:lineRule="auto"/>
        <w:ind w:firstLineChars="200" w:firstLine="482"/>
        <w:outlineLvl w:val="0"/>
        <w:rPr>
          <w:rFonts w:ascii="仿宋" w:eastAsia="仿宋" w:hAnsi="仿宋" w:cs="仿宋"/>
          <w:b/>
          <w:color w:val="auto"/>
          <w:sz w:val="24"/>
        </w:rPr>
      </w:pPr>
      <w:r>
        <w:rPr>
          <w:rFonts w:ascii="仿宋" w:eastAsia="仿宋" w:hAnsi="仿宋" w:cs="仿宋" w:hint="eastAsia"/>
          <w:b/>
          <w:color w:val="auto"/>
          <w:sz w:val="24"/>
        </w:rPr>
        <w:t>1.9 合同争议的解决</w:t>
      </w:r>
    </w:p>
    <w:p w:rsidR="00B958E7" w:rsidRDefault="002D19EF">
      <w:pPr>
        <w:spacing w:line="276" w:lineRule="auto"/>
        <w:ind w:leftChars="-29" w:left="-61" w:rightChars="-200" w:right="-420" w:firstLineChars="100" w:firstLine="240"/>
        <w:rPr>
          <w:rFonts w:ascii="仿宋" w:eastAsia="仿宋" w:hAnsi="仿宋" w:cs="仿宋"/>
          <w:color w:val="auto"/>
          <w:sz w:val="24"/>
        </w:rPr>
      </w:pPr>
      <w:r>
        <w:rPr>
          <w:rFonts w:ascii="仿宋" w:eastAsia="仿宋" w:hAnsi="仿宋" w:cs="仿宋" w:hint="eastAsia"/>
          <w:color w:val="auto"/>
          <w:sz w:val="24"/>
        </w:rPr>
        <w:t>本合同履行过程中发生的任何争议，双方当事人均可通过和解或者调解解决；不愿和解、调解或者和解、调解不成的，可以选择以下第</w:t>
      </w:r>
      <w:r>
        <w:rPr>
          <w:rFonts w:ascii="仿宋" w:eastAsia="仿宋" w:hAnsi="仿宋" w:hint="eastAsia"/>
          <w:color w:val="auto"/>
          <w:sz w:val="24"/>
          <w:u w:val="single"/>
        </w:rPr>
        <w:t>___</w:t>
      </w:r>
      <w:r>
        <w:rPr>
          <w:rFonts w:ascii="仿宋" w:eastAsia="仿宋" w:hAnsi="仿宋" w:cs="仿宋" w:hint="eastAsia"/>
          <w:color w:val="auto"/>
          <w:sz w:val="24"/>
        </w:rPr>
        <w:t>条款规定的方式解决：</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s="仿宋" w:hint="eastAsia"/>
          <w:color w:val="auto"/>
          <w:sz w:val="24"/>
        </w:rPr>
        <w:t>1.9.1 将争议提交</w:t>
      </w:r>
      <w:r>
        <w:rPr>
          <w:rFonts w:ascii="仿宋" w:eastAsia="仿宋" w:hAnsi="仿宋" w:cs="仿宋" w:hint="eastAsia"/>
          <w:b/>
          <w:i/>
          <w:color w:val="auto"/>
          <w:sz w:val="24"/>
          <w:u w:val="single"/>
        </w:rPr>
        <w:t>合同专用条款</w:t>
      </w:r>
      <w:r>
        <w:rPr>
          <w:rFonts w:ascii="仿宋" w:eastAsia="仿宋" w:hAnsi="仿宋" w:cs="仿宋" w:hint="eastAsia"/>
          <w:color w:val="auto"/>
          <w:sz w:val="24"/>
        </w:rPr>
        <w:t>仲裁委员会依申请仲裁时其现行有效的仲裁规则裁决；</w:t>
      </w:r>
    </w:p>
    <w:p w:rsidR="00B958E7" w:rsidRDefault="002D19EF">
      <w:pPr>
        <w:pStyle w:val="text-tag"/>
        <w:spacing w:before="0" w:beforeAutospacing="0" w:after="0" w:afterAutospacing="0" w:line="276" w:lineRule="auto"/>
        <w:ind w:firstLineChars="200" w:firstLine="480"/>
        <w:rPr>
          <w:rFonts w:ascii="仿宋" w:eastAsia="仿宋" w:hAnsi="仿宋" w:cs="仿宋"/>
        </w:rPr>
      </w:pPr>
      <w:r>
        <w:rPr>
          <w:rFonts w:ascii="仿宋" w:eastAsia="仿宋" w:hAnsi="仿宋" w:cs="仿宋" w:hint="eastAsia"/>
        </w:rPr>
        <w:t>1.9.2 向</w:t>
      </w:r>
      <w:r>
        <w:rPr>
          <w:rFonts w:ascii="仿宋" w:eastAsia="仿宋" w:hAnsi="仿宋" w:cs="仿宋" w:hint="eastAsia"/>
          <w:b/>
          <w:i/>
          <w:u w:val="single"/>
        </w:rPr>
        <w:t>合同专用条款</w:t>
      </w:r>
      <w:r>
        <w:rPr>
          <w:rFonts w:ascii="仿宋" w:eastAsia="仿宋" w:hAnsi="仿宋" w:cs="仿宋" w:hint="eastAsia"/>
        </w:rPr>
        <w:t>人民法院起诉。</w:t>
      </w:r>
    </w:p>
    <w:p w:rsidR="00B958E7" w:rsidRDefault="002D19EF">
      <w:pPr>
        <w:spacing w:line="276" w:lineRule="auto"/>
        <w:ind w:firstLineChars="200" w:firstLine="482"/>
        <w:outlineLvl w:val="0"/>
        <w:rPr>
          <w:rFonts w:ascii="仿宋" w:eastAsia="仿宋" w:hAnsi="仿宋" w:cs="仿宋"/>
          <w:b/>
          <w:color w:val="auto"/>
          <w:sz w:val="24"/>
        </w:rPr>
      </w:pPr>
      <w:r>
        <w:rPr>
          <w:rFonts w:ascii="仿宋" w:eastAsia="仿宋" w:hAnsi="仿宋" w:cs="仿宋" w:hint="eastAsia"/>
          <w:b/>
          <w:color w:val="auto"/>
          <w:sz w:val="24"/>
        </w:rPr>
        <w:t>1.10合同生效</w:t>
      </w:r>
    </w:p>
    <w:p w:rsidR="00B958E7" w:rsidRDefault="002D19EF">
      <w:pPr>
        <w:pStyle w:val="text-tag"/>
        <w:spacing w:before="0" w:beforeAutospacing="0" w:after="0" w:afterAutospacing="0" w:line="276" w:lineRule="auto"/>
        <w:ind w:firstLineChars="200" w:firstLine="480"/>
        <w:rPr>
          <w:rFonts w:ascii="仿宋" w:eastAsia="仿宋" w:hAnsi="仿宋" w:cs="仿宋"/>
          <w:b/>
        </w:rPr>
      </w:pPr>
      <w:r>
        <w:rPr>
          <w:rFonts w:ascii="仿宋" w:eastAsia="仿宋" w:hAnsi="仿宋" w:cs="仿宋" w:hint="eastAsia"/>
        </w:rPr>
        <w:t>本合同自双方当事人盖章签字时生效。</w:t>
      </w:r>
    </w:p>
    <w:p w:rsidR="00B958E7" w:rsidRDefault="00B958E7">
      <w:pPr>
        <w:spacing w:line="288" w:lineRule="auto"/>
        <w:rPr>
          <w:rFonts w:ascii="仿宋" w:eastAsia="仿宋" w:hAnsi="仿宋" w:cs="仿宋"/>
          <w:color w:val="auto"/>
          <w:sz w:val="24"/>
          <w:lang w:val="zh-CN"/>
        </w:rPr>
      </w:pP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b/>
          <w:color w:val="auto"/>
          <w:sz w:val="24"/>
          <w:lang w:val="zh-CN"/>
        </w:rPr>
        <w:t>甲方</w:t>
      </w:r>
      <w:r>
        <w:rPr>
          <w:rFonts w:ascii="仿宋" w:eastAsia="仿宋" w:hAnsi="仿宋" w:cs="仿宋" w:hint="eastAsia"/>
          <w:color w:val="auto"/>
          <w:sz w:val="24"/>
          <w:lang w:val="zh-CN"/>
        </w:rPr>
        <w:t xml:space="preserve">：                             </w:t>
      </w:r>
      <w:r>
        <w:rPr>
          <w:rFonts w:ascii="仿宋" w:eastAsia="仿宋" w:hAnsi="仿宋" w:cs="仿宋" w:hint="eastAsia"/>
          <w:b/>
          <w:color w:val="auto"/>
          <w:sz w:val="24"/>
          <w:lang w:val="zh-CN"/>
        </w:rPr>
        <w:t xml:space="preserve">      乙方</w:t>
      </w:r>
      <w:r>
        <w:rPr>
          <w:rFonts w:ascii="仿宋" w:eastAsia="仿宋" w:hAnsi="仿宋" w:cs="仿宋" w:hint="eastAsia"/>
          <w:color w:val="auto"/>
          <w:sz w:val="24"/>
          <w:lang w:val="zh-CN"/>
        </w:rPr>
        <w:t>：</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统一社会信用代码：                        统一社会信用代码或身份证号码：</w:t>
      </w:r>
    </w:p>
    <w:p w:rsidR="00B958E7" w:rsidRDefault="00B958E7">
      <w:pPr>
        <w:spacing w:line="288" w:lineRule="auto"/>
        <w:rPr>
          <w:rFonts w:ascii="仿宋" w:eastAsia="仿宋" w:hAnsi="仿宋" w:cs="仿宋"/>
          <w:color w:val="auto"/>
          <w:sz w:val="24"/>
          <w:lang w:val="zh-CN"/>
        </w:rPr>
      </w:pP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住所：                                   住所：</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法定代表人或                             法定代表人</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 xml:space="preserve">授权代表（签字）：                        或授权代表（签字）: </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联系人：                                 联系人：</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约定送达地址：                           约定送达地址：</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邮政编码：                               邮政编码：</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 xml:space="preserve">电话:                                    电话: </w:t>
      </w:r>
    </w:p>
    <w:p w:rsidR="00B958E7" w:rsidRDefault="002D19EF">
      <w:pPr>
        <w:spacing w:line="288" w:lineRule="auto"/>
        <w:rPr>
          <w:rFonts w:ascii="仿宋" w:eastAsia="仿宋" w:hAnsi="仿宋" w:cs="仿宋"/>
          <w:color w:val="auto"/>
          <w:sz w:val="24"/>
          <w:lang w:val="zh-CN"/>
        </w:rPr>
      </w:pPr>
      <w:r>
        <w:rPr>
          <w:rFonts w:ascii="仿宋" w:eastAsia="仿宋" w:hAnsi="仿宋" w:cs="仿宋" w:hint="eastAsia"/>
          <w:color w:val="auto"/>
          <w:sz w:val="24"/>
          <w:lang w:val="zh-CN"/>
        </w:rPr>
        <w:t>传真:                                    传真:</w:t>
      </w:r>
    </w:p>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lang w:val="zh-CN"/>
        </w:rPr>
        <w:t>电子邮箱：                               电子邮箱：</w:t>
      </w:r>
    </w:p>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lastRenderedPageBreak/>
        <w:t xml:space="preserve">开户银行：                               开户银行： </w:t>
      </w:r>
    </w:p>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 xml:space="preserve">开户名称：                               开户名称： </w:t>
      </w:r>
    </w:p>
    <w:p w:rsidR="00B958E7" w:rsidRDefault="002D19EF">
      <w:pPr>
        <w:rPr>
          <w:rFonts w:ascii="仿宋" w:eastAsia="仿宋" w:hAnsi="仿宋"/>
          <w:b/>
          <w:color w:val="auto"/>
        </w:rPr>
      </w:pPr>
      <w:r>
        <w:rPr>
          <w:rFonts w:ascii="仿宋" w:eastAsia="仿宋" w:hAnsi="仿宋" w:cs="仿宋" w:hint="eastAsia"/>
          <w:color w:val="auto"/>
          <w:sz w:val="24"/>
        </w:rPr>
        <w:t>开户账号：                               开户账号：</w:t>
      </w:r>
    </w:p>
    <w:p w:rsidR="00B958E7" w:rsidRDefault="00B958E7" w:rsidP="006A36DF">
      <w:pPr>
        <w:spacing w:beforeLines="50"/>
        <w:rPr>
          <w:rFonts w:ascii="仿宋" w:eastAsia="仿宋" w:hAnsi="仿宋"/>
          <w:b/>
          <w:color w:val="auto"/>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pStyle w:val="a7"/>
        <w:spacing w:line="288" w:lineRule="auto"/>
        <w:ind w:firstLine="402"/>
        <w:jc w:val="center"/>
        <w:rPr>
          <w:rFonts w:ascii="仿宋" w:eastAsia="仿宋" w:hAnsi="仿宋" w:cs="仿宋"/>
          <w:b/>
          <w:sz w:val="28"/>
          <w:szCs w:val="28"/>
        </w:rPr>
      </w:pPr>
      <w:r>
        <w:rPr>
          <w:rFonts w:ascii="仿宋" w:eastAsia="仿宋" w:hAnsi="仿宋" w:cs="仿宋" w:hint="eastAsia"/>
          <w:b/>
          <w:sz w:val="28"/>
          <w:szCs w:val="28"/>
        </w:rPr>
        <w:lastRenderedPageBreak/>
        <w:t>第二部分 合同一般条款</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 定义</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本合同中的下列</w:t>
      </w:r>
      <w:r>
        <w:rPr>
          <w:rFonts w:ascii="仿宋" w:eastAsia="仿宋" w:hAnsi="仿宋" w:hint="eastAsia"/>
          <w:color w:val="auto"/>
          <w:sz w:val="24"/>
          <w:szCs w:val="24"/>
        </w:rPr>
        <w:t>词</w:t>
      </w:r>
      <w:r>
        <w:rPr>
          <w:rFonts w:ascii="仿宋" w:eastAsia="仿宋" w:hAnsi="仿宋"/>
          <w:color w:val="auto"/>
          <w:sz w:val="24"/>
          <w:szCs w:val="24"/>
        </w:rPr>
        <w:t>语应</w:t>
      </w:r>
      <w:r>
        <w:rPr>
          <w:rFonts w:ascii="仿宋" w:eastAsia="仿宋" w:hAnsi="仿宋" w:hint="eastAsia"/>
          <w:color w:val="auto"/>
          <w:sz w:val="24"/>
          <w:szCs w:val="24"/>
        </w:rPr>
        <w:t>按以下内容进行</w:t>
      </w:r>
      <w:r>
        <w:rPr>
          <w:rFonts w:ascii="仿宋" w:eastAsia="仿宋" w:hAnsi="仿宋"/>
          <w:color w:val="auto"/>
          <w:sz w:val="24"/>
          <w:szCs w:val="24"/>
        </w:rPr>
        <w:t>解释：</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2.1.1 “合同”系指采购人和</w:t>
      </w:r>
      <w:r>
        <w:rPr>
          <w:rFonts w:ascii="仿宋" w:eastAsia="仿宋" w:hAnsi="仿宋" w:hint="eastAsia"/>
          <w:color w:val="auto"/>
          <w:sz w:val="24"/>
          <w:szCs w:val="24"/>
        </w:rPr>
        <w:t>中标或成交</w:t>
      </w:r>
      <w:r>
        <w:rPr>
          <w:rFonts w:ascii="仿宋" w:eastAsia="仿宋" w:hAnsi="仿宋"/>
          <w:color w:val="auto"/>
          <w:sz w:val="24"/>
          <w:szCs w:val="24"/>
        </w:rPr>
        <w:t>供应商签订的载明双方当事人所达成的协议，并包括所有的附件、附录和构成合同的其他文件。</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2.1.2 “合同价”系指根据合同约定，</w:t>
      </w:r>
      <w:r>
        <w:rPr>
          <w:rFonts w:ascii="仿宋" w:eastAsia="仿宋" w:hAnsi="仿宋" w:hint="eastAsia"/>
          <w:color w:val="auto"/>
          <w:sz w:val="24"/>
          <w:szCs w:val="24"/>
        </w:rPr>
        <w:t>中标或成交</w:t>
      </w:r>
      <w:r>
        <w:rPr>
          <w:rFonts w:ascii="仿宋" w:eastAsia="仿宋" w:hAnsi="仿宋"/>
          <w:color w:val="auto"/>
          <w:sz w:val="24"/>
          <w:szCs w:val="24"/>
        </w:rPr>
        <w:t>供应商在完全履行合同义务后</w:t>
      </w:r>
      <w:r>
        <w:rPr>
          <w:rFonts w:ascii="仿宋" w:eastAsia="仿宋" w:hAnsi="仿宋" w:hint="eastAsia"/>
          <w:color w:val="auto"/>
          <w:sz w:val="24"/>
          <w:szCs w:val="24"/>
        </w:rPr>
        <w:t>，</w:t>
      </w:r>
      <w:r>
        <w:rPr>
          <w:rFonts w:ascii="仿宋" w:eastAsia="仿宋" w:hAnsi="仿宋"/>
          <w:color w:val="auto"/>
          <w:sz w:val="24"/>
          <w:szCs w:val="24"/>
        </w:rPr>
        <w:t>采购人应支付给</w:t>
      </w:r>
      <w:r>
        <w:rPr>
          <w:rFonts w:ascii="仿宋" w:eastAsia="仿宋" w:hAnsi="仿宋" w:hint="eastAsia"/>
          <w:color w:val="auto"/>
          <w:sz w:val="24"/>
          <w:szCs w:val="24"/>
        </w:rPr>
        <w:t>中标或成交</w:t>
      </w:r>
      <w:r>
        <w:rPr>
          <w:rFonts w:ascii="仿宋" w:eastAsia="仿宋" w:hAnsi="仿宋"/>
          <w:color w:val="auto"/>
          <w:sz w:val="24"/>
          <w:szCs w:val="24"/>
        </w:rPr>
        <w:t>供应商的价格。</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2.1.3 “</w:t>
      </w:r>
      <w:r>
        <w:rPr>
          <w:rFonts w:ascii="仿宋" w:eastAsia="仿宋" w:hAnsi="仿宋" w:hint="eastAsia"/>
          <w:color w:val="auto"/>
          <w:sz w:val="24"/>
          <w:szCs w:val="24"/>
        </w:rPr>
        <w:t>服务</w:t>
      </w:r>
      <w:r>
        <w:rPr>
          <w:rFonts w:ascii="仿宋" w:eastAsia="仿宋" w:hAnsi="仿宋"/>
          <w:color w:val="auto"/>
          <w:sz w:val="24"/>
          <w:szCs w:val="24"/>
        </w:rPr>
        <w:t>”系指</w:t>
      </w:r>
      <w:r>
        <w:rPr>
          <w:rFonts w:ascii="仿宋" w:eastAsia="仿宋" w:hAnsi="仿宋" w:hint="eastAsia"/>
          <w:color w:val="auto"/>
          <w:sz w:val="24"/>
          <w:szCs w:val="24"/>
        </w:rPr>
        <w:t>中标或成交供应商</w:t>
      </w:r>
      <w:r>
        <w:rPr>
          <w:rFonts w:ascii="仿宋" w:eastAsia="仿宋" w:hAnsi="仿宋"/>
          <w:color w:val="auto"/>
          <w:sz w:val="24"/>
          <w:szCs w:val="24"/>
        </w:rPr>
        <w:t>根据合同约定应向采购人</w:t>
      </w:r>
      <w:r>
        <w:rPr>
          <w:rFonts w:ascii="仿宋" w:eastAsia="仿宋" w:hAnsi="仿宋" w:hint="eastAsia"/>
          <w:color w:val="auto"/>
          <w:sz w:val="24"/>
          <w:szCs w:val="24"/>
        </w:rPr>
        <w:t>履行</w:t>
      </w:r>
      <w:r>
        <w:rPr>
          <w:rFonts w:ascii="仿宋" w:eastAsia="仿宋" w:hAnsi="仿宋"/>
          <w:color w:val="auto"/>
          <w:sz w:val="24"/>
          <w:szCs w:val="24"/>
        </w:rPr>
        <w:t>的</w:t>
      </w:r>
      <w:r>
        <w:rPr>
          <w:rFonts w:ascii="仿宋" w:eastAsia="仿宋" w:hAnsi="仿宋" w:hint="eastAsia"/>
          <w:color w:val="auto"/>
          <w:sz w:val="24"/>
          <w:szCs w:val="24"/>
        </w:rPr>
        <w:t>除货物和工程以外的其他政府采购对象，包括采购人自身需要的服务和向社会公众提供的公共服务。</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2.1.4 “</w:t>
      </w:r>
      <w:r>
        <w:rPr>
          <w:rFonts w:ascii="仿宋" w:eastAsia="仿宋" w:hAnsi="仿宋" w:hint="eastAsia"/>
          <w:color w:val="auto"/>
          <w:sz w:val="24"/>
          <w:szCs w:val="24"/>
        </w:rPr>
        <w:t>甲方</w:t>
      </w:r>
      <w:r>
        <w:rPr>
          <w:rFonts w:ascii="仿宋" w:eastAsia="仿宋" w:hAnsi="仿宋"/>
          <w:color w:val="auto"/>
          <w:sz w:val="24"/>
          <w:szCs w:val="24"/>
        </w:rPr>
        <w:t>”系指与</w:t>
      </w:r>
      <w:r>
        <w:rPr>
          <w:rFonts w:ascii="仿宋" w:eastAsia="仿宋" w:hAnsi="仿宋" w:hint="eastAsia"/>
          <w:color w:val="auto"/>
          <w:sz w:val="24"/>
          <w:szCs w:val="24"/>
        </w:rPr>
        <w:t>中标或成交供应商</w:t>
      </w:r>
      <w:r>
        <w:rPr>
          <w:rFonts w:ascii="仿宋" w:eastAsia="仿宋" w:hAnsi="仿宋"/>
          <w:color w:val="auto"/>
          <w:sz w:val="24"/>
          <w:szCs w:val="24"/>
        </w:rPr>
        <w:t>签署合同的采购人</w:t>
      </w:r>
      <w:r>
        <w:rPr>
          <w:rFonts w:ascii="仿宋" w:eastAsia="仿宋" w:hAnsi="仿宋" w:hint="eastAsia"/>
          <w:color w:val="auto"/>
          <w:sz w:val="24"/>
          <w:szCs w:val="24"/>
        </w:rPr>
        <w:t>；采购人委托采购代理机构代表其与乙方签订合同的，采购人的授权委托书作为合同附件。</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2.1.5 “乙方”系指根据合同约定提供服务的</w:t>
      </w:r>
      <w:r>
        <w:rPr>
          <w:rFonts w:ascii="仿宋" w:eastAsia="仿宋" w:hAnsi="仿宋" w:hint="eastAsia"/>
          <w:color w:val="auto"/>
          <w:sz w:val="24"/>
          <w:szCs w:val="24"/>
        </w:rPr>
        <w:t>中标或成交</w:t>
      </w:r>
      <w:r>
        <w:rPr>
          <w:rFonts w:ascii="仿宋" w:eastAsia="仿宋" w:hAnsi="仿宋"/>
          <w:color w:val="auto"/>
          <w:sz w:val="24"/>
          <w:szCs w:val="24"/>
        </w:rPr>
        <w:t>供应商</w:t>
      </w:r>
      <w:r>
        <w:rPr>
          <w:rFonts w:ascii="仿宋" w:eastAsia="仿宋" w:hAnsi="仿宋" w:hint="eastAsia"/>
          <w:color w:val="auto"/>
          <w:sz w:val="24"/>
          <w:szCs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2.1.6 “现场”系指合同约定提供服务的地点。</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2.2 技术规范</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hint="eastAsia"/>
          <w:color w:val="auto"/>
          <w:sz w:val="24"/>
          <w:szCs w:val="24"/>
        </w:rPr>
        <w:t>服务</w:t>
      </w:r>
      <w:r>
        <w:rPr>
          <w:rFonts w:ascii="仿宋" w:eastAsia="仿宋" w:hAnsi="仿宋"/>
          <w:color w:val="auto"/>
          <w:sz w:val="24"/>
          <w:szCs w:val="24"/>
        </w:rPr>
        <w:t>所应遵守的技术规范应与采购文件规定的技术规范和技术规范附件(如果有的话)及其技术规范偏差表(如果被甲方接受的话)相一致</w:t>
      </w:r>
      <w:r>
        <w:rPr>
          <w:rFonts w:ascii="仿宋" w:eastAsia="仿宋" w:hAnsi="仿宋" w:hint="eastAsia"/>
          <w:color w:val="auto"/>
          <w:sz w:val="24"/>
          <w:szCs w:val="24"/>
        </w:rPr>
        <w:t>；</w:t>
      </w:r>
      <w:r>
        <w:rPr>
          <w:rFonts w:ascii="仿宋" w:eastAsia="仿宋" w:hAnsi="仿宋"/>
          <w:color w:val="auto"/>
          <w:sz w:val="24"/>
          <w:szCs w:val="24"/>
        </w:rPr>
        <w:t>如果采购文件中没有技术规范的相应说明，那么应以国家有关部门最新颁布的相应标准</w:t>
      </w:r>
      <w:r>
        <w:rPr>
          <w:rFonts w:ascii="仿宋" w:eastAsia="仿宋" w:hAnsi="仿宋" w:hint="eastAsia"/>
          <w:color w:val="auto"/>
          <w:sz w:val="24"/>
          <w:szCs w:val="24"/>
        </w:rPr>
        <w:t>和</w:t>
      </w:r>
      <w:r>
        <w:rPr>
          <w:rFonts w:ascii="仿宋" w:eastAsia="仿宋" w:hAnsi="仿宋"/>
          <w:color w:val="auto"/>
          <w:sz w:val="24"/>
          <w:szCs w:val="24"/>
        </w:rPr>
        <w:t>规范为准。</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2.3 知识产权</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2.3.1 </w:t>
      </w:r>
      <w:r>
        <w:rPr>
          <w:rFonts w:ascii="仿宋" w:eastAsia="仿宋" w:hAnsi="仿宋" w:hint="eastAsia"/>
          <w:color w:val="auto"/>
          <w:sz w:val="24"/>
          <w:szCs w:val="24"/>
        </w:rPr>
        <w:t>乙</w:t>
      </w:r>
      <w:r>
        <w:rPr>
          <w:rFonts w:ascii="仿宋" w:eastAsia="仿宋" w:hAnsi="仿宋"/>
          <w:color w:val="auto"/>
          <w:sz w:val="24"/>
          <w:szCs w:val="24"/>
        </w:rPr>
        <w:t>方应保证</w:t>
      </w:r>
      <w:r>
        <w:rPr>
          <w:rFonts w:ascii="仿宋" w:eastAsia="仿宋" w:hAnsi="仿宋" w:hint="eastAsia"/>
          <w:color w:val="auto"/>
          <w:sz w:val="24"/>
          <w:szCs w:val="24"/>
        </w:rPr>
        <w:t>其提供的服务</w:t>
      </w:r>
      <w:r>
        <w:rPr>
          <w:rFonts w:ascii="仿宋" w:eastAsia="仿宋" w:hAnsi="仿宋"/>
          <w:color w:val="auto"/>
          <w:sz w:val="24"/>
          <w:szCs w:val="24"/>
        </w:rPr>
        <w:t>不受任何第三方提出的侵犯其著作权、商标权、专利权等知识产权方面的起诉</w:t>
      </w:r>
      <w:r>
        <w:rPr>
          <w:rFonts w:ascii="仿宋" w:eastAsia="仿宋" w:hAnsi="仿宋" w:hint="eastAsia"/>
          <w:color w:val="auto"/>
          <w:sz w:val="24"/>
          <w:szCs w:val="24"/>
        </w:rPr>
        <w:t>；</w:t>
      </w:r>
      <w:r>
        <w:rPr>
          <w:rFonts w:ascii="仿宋" w:eastAsia="仿宋" w:hAnsi="仿宋"/>
          <w:color w:val="auto"/>
          <w:sz w:val="24"/>
          <w:szCs w:val="24"/>
        </w:rPr>
        <w:t>如果任何第三方提出侵权</w:t>
      </w:r>
      <w:r>
        <w:rPr>
          <w:rFonts w:ascii="仿宋" w:eastAsia="仿宋" w:hAnsi="仿宋" w:hint="eastAsia"/>
          <w:color w:val="auto"/>
          <w:sz w:val="24"/>
          <w:szCs w:val="24"/>
        </w:rPr>
        <w:t>指控</w:t>
      </w:r>
      <w:r>
        <w:rPr>
          <w:rFonts w:ascii="仿宋" w:eastAsia="仿宋" w:hAnsi="仿宋"/>
          <w:color w:val="auto"/>
          <w:sz w:val="24"/>
          <w:szCs w:val="24"/>
        </w:rPr>
        <w:t>，那么乙方须与该第三方交涉并承担由此发生的一切责任、费用和赔偿</w:t>
      </w:r>
      <w:r>
        <w:rPr>
          <w:rFonts w:ascii="仿宋" w:eastAsia="仿宋" w:hAnsi="仿宋" w:hint="eastAsia"/>
          <w:color w:val="auto"/>
          <w:sz w:val="24"/>
          <w:szCs w:val="24"/>
        </w:rPr>
        <w:t>，乙方还应及时澄清相关信息，使甲方声誉免受损害，甲方保留追责的权利。</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2.3.2 </w:t>
      </w:r>
      <w:r>
        <w:rPr>
          <w:rFonts w:ascii="仿宋" w:eastAsia="仿宋" w:hAnsi="仿宋" w:hint="eastAsia"/>
          <w:color w:val="auto"/>
          <w:sz w:val="24"/>
          <w:szCs w:val="24"/>
        </w:rPr>
        <w:t>合同涉及技术成果的归属和收益的分成办法的，</w:t>
      </w:r>
      <w:r>
        <w:rPr>
          <w:rFonts w:ascii="仿宋" w:eastAsia="仿宋" w:hAnsi="仿宋"/>
          <w:color w:val="auto"/>
          <w:sz w:val="24"/>
          <w:szCs w:val="24"/>
        </w:rPr>
        <w:t>详见</w:t>
      </w:r>
      <w:r>
        <w:rPr>
          <w:rFonts w:ascii="仿宋" w:eastAsia="仿宋" w:hAnsi="仿宋"/>
          <w:b/>
          <w:i/>
          <w:color w:val="auto"/>
          <w:sz w:val="24"/>
          <w:szCs w:val="24"/>
          <w:u w:val="single"/>
        </w:rPr>
        <w:t>合同专用条款</w:t>
      </w:r>
      <w:r>
        <w:rPr>
          <w:rFonts w:ascii="仿宋" w:eastAsia="仿宋" w:hAnsi="仿宋"/>
          <w:color w:val="auto"/>
          <w:sz w:val="24"/>
          <w:szCs w:val="24"/>
        </w:rPr>
        <w:t>。</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 xml:space="preserve">2.4 </w:t>
      </w:r>
      <w:r>
        <w:rPr>
          <w:rFonts w:ascii="仿宋" w:eastAsia="仿宋" w:hAnsi="仿宋" w:hint="eastAsia"/>
          <w:b/>
          <w:color w:val="auto"/>
          <w:sz w:val="24"/>
          <w:szCs w:val="24"/>
        </w:rPr>
        <w:t>履约检查和问题反馈</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2.4.1甲方</w:t>
      </w:r>
      <w:r>
        <w:rPr>
          <w:rFonts w:ascii="仿宋" w:eastAsia="仿宋" w:hAnsi="仿宋" w:hint="eastAsia"/>
          <w:color w:val="auto"/>
          <w:sz w:val="24"/>
          <w:szCs w:val="24"/>
        </w:rPr>
        <w:t>有权</w:t>
      </w:r>
      <w:r>
        <w:rPr>
          <w:rFonts w:ascii="仿宋" w:eastAsia="仿宋" w:hAnsi="仿宋"/>
          <w:color w:val="auto"/>
          <w:sz w:val="24"/>
          <w:szCs w:val="24"/>
        </w:rPr>
        <w:t>在其认为必要时</w:t>
      </w:r>
      <w:r>
        <w:rPr>
          <w:rFonts w:ascii="仿宋" w:eastAsia="仿宋" w:hAnsi="仿宋" w:hint="eastAsia"/>
          <w:color w:val="auto"/>
          <w:sz w:val="24"/>
          <w:szCs w:val="24"/>
        </w:rPr>
        <w:t>，对乙方是否能够按照合同约定提供服务进行履约检查，以确保乙方所提供的服务能够依约满足甲方之项目需求，但不得因履约检查妨碍乙方的正常工作，乙方应予积极配合；</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2.4.2 </w:t>
      </w:r>
      <w:r>
        <w:rPr>
          <w:rFonts w:ascii="仿宋" w:eastAsia="仿宋" w:hAnsi="仿宋" w:hint="eastAsia"/>
          <w:color w:val="auto"/>
          <w:sz w:val="24"/>
          <w:szCs w:val="24"/>
        </w:rPr>
        <w:t>合同履行期间，甲方有权将履行过程中出现的问题反馈给乙方，双方当事人应以书面形式约定需要完善和改进的内容。</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2.5 结算方式和付款条件</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详见</w:t>
      </w:r>
      <w:r>
        <w:rPr>
          <w:rFonts w:ascii="仿宋" w:eastAsia="仿宋" w:hAnsi="仿宋"/>
          <w:b/>
          <w:i/>
          <w:color w:val="auto"/>
          <w:sz w:val="24"/>
          <w:szCs w:val="24"/>
          <w:u w:val="single"/>
        </w:rPr>
        <w:t>合同专用条款</w:t>
      </w:r>
      <w:r>
        <w:rPr>
          <w:rFonts w:ascii="仿宋" w:eastAsia="仿宋" w:hAnsi="仿宋"/>
          <w:color w:val="auto"/>
          <w:sz w:val="24"/>
          <w:szCs w:val="24"/>
        </w:rPr>
        <w:t>。</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2.6 技术资料和保密义务</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2.6.1 乙方有权依据合同约定和项目需要，向甲方了解有关情况，调阅有关资料等，甲方应予积极配合；</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2.6.2 </w:t>
      </w:r>
      <w:r>
        <w:rPr>
          <w:rFonts w:ascii="仿宋" w:eastAsia="仿宋" w:hAnsi="仿宋" w:hint="eastAsia"/>
          <w:color w:val="auto"/>
          <w:sz w:val="24"/>
          <w:szCs w:val="24"/>
        </w:rPr>
        <w:t>乙方有义务妥善保管和保护由甲方提供的前款信息和资料等；</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2.6.3 </w:t>
      </w:r>
      <w:r>
        <w:rPr>
          <w:rFonts w:ascii="仿宋" w:eastAsia="仿宋" w:hAnsi="仿宋" w:hint="eastAsia"/>
          <w:color w:val="auto"/>
          <w:sz w:val="24"/>
          <w:szCs w:val="24"/>
        </w:rPr>
        <w:t>除非依照法律规定或者对方当事人的书面同意，任何一方均应保证不向任何第</w:t>
      </w:r>
      <w:r>
        <w:rPr>
          <w:rFonts w:ascii="仿宋" w:eastAsia="仿宋" w:hAnsi="仿宋" w:hint="eastAsia"/>
          <w:color w:val="auto"/>
          <w:sz w:val="24"/>
          <w:szCs w:val="24"/>
        </w:rPr>
        <w:lastRenderedPageBreak/>
        <w:t>三方提供或披露有关合同的或者履行合同过程中知悉的对方当事人任何未公开的信息和资料，包括但不限于</w:t>
      </w:r>
      <w:r>
        <w:rPr>
          <w:rFonts w:ascii="仿宋" w:eastAsia="仿宋" w:hAnsi="仿宋"/>
          <w:color w:val="auto"/>
          <w:sz w:val="24"/>
          <w:szCs w:val="24"/>
        </w:rPr>
        <w:t>技术情报</w:t>
      </w:r>
      <w:r>
        <w:rPr>
          <w:rFonts w:ascii="仿宋" w:eastAsia="仿宋" w:hAnsi="仿宋" w:hint="eastAsia"/>
          <w:color w:val="auto"/>
          <w:sz w:val="24"/>
          <w:szCs w:val="24"/>
        </w:rPr>
        <w:t>、</w:t>
      </w:r>
      <w:r>
        <w:rPr>
          <w:rFonts w:ascii="仿宋" w:eastAsia="仿宋" w:hAnsi="仿宋"/>
          <w:color w:val="auto"/>
          <w:sz w:val="24"/>
          <w:szCs w:val="24"/>
        </w:rPr>
        <w:t>技术资料</w:t>
      </w:r>
      <w:r>
        <w:rPr>
          <w:rFonts w:ascii="仿宋" w:eastAsia="仿宋" w:hAnsi="仿宋" w:hint="eastAsia"/>
          <w:color w:val="auto"/>
          <w:sz w:val="24"/>
          <w:szCs w:val="24"/>
        </w:rPr>
        <w:t>、商业秘密和商业信息等，并采取一切合理和必要措施和方式防止任何第三方接触到对方当事人的上述保密信息和资料。</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 xml:space="preserve">2.7 </w:t>
      </w:r>
      <w:r>
        <w:rPr>
          <w:rFonts w:ascii="仿宋" w:eastAsia="仿宋" w:hAnsi="仿宋" w:hint="eastAsia"/>
          <w:b/>
          <w:color w:val="auto"/>
          <w:sz w:val="24"/>
          <w:szCs w:val="24"/>
        </w:rPr>
        <w:t>质量保证</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2.7.1 </w:t>
      </w:r>
      <w:r>
        <w:rPr>
          <w:rFonts w:ascii="仿宋" w:eastAsia="仿宋" w:hAnsi="仿宋" w:hint="eastAsia"/>
          <w:color w:val="auto"/>
          <w:sz w:val="24"/>
          <w:szCs w:val="24"/>
        </w:rPr>
        <w:t>乙方应建立和完善履行合同的内部质量保证体系，并提供相关内部规章制度给甲方，以便甲方进行监督检查；</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2.7.2 </w:t>
      </w:r>
      <w:r>
        <w:rPr>
          <w:rFonts w:ascii="仿宋" w:eastAsia="仿宋" w:hAnsi="仿宋" w:hint="eastAsia"/>
          <w:color w:val="auto"/>
          <w:sz w:val="24"/>
          <w:szCs w:val="24"/>
        </w:rPr>
        <w:t>乙方应保证履行合同的人员数量和素质、软件和硬件设备的配置、场地、环境和设施等满足全面履行合同的要求，并应接受甲方的监督检查。</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 xml:space="preserve">2.8 </w:t>
      </w:r>
      <w:r>
        <w:rPr>
          <w:rFonts w:ascii="仿宋" w:eastAsia="仿宋" w:hAnsi="仿宋" w:hint="eastAsia"/>
          <w:b/>
          <w:color w:val="auto"/>
          <w:sz w:val="24"/>
          <w:szCs w:val="24"/>
        </w:rPr>
        <w:t>延迟履行</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hint="eastAsia"/>
          <w:color w:val="auto"/>
          <w:sz w:val="24"/>
          <w:szCs w:val="24"/>
        </w:rPr>
        <w:t>甲乙双方签订合同后，乙方应按照合同约定履行合同义务，除不可抗力外，乙方不得延迟履行。</w:t>
      </w:r>
      <w:r>
        <w:rPr>
          <w:rFonts w:ascii="仿宋" w:eastAsia="仿宋" w:hAnsi="仿宋"/>
          <w:color w:val="auto"/>
          <w:sz w:val="24"/>
          <w:szCs w:val="24"/>
        </w:rPr>
        <w:t>在合同履行过程中，如果</w:t>
      </w:r>
      <w:r>
        <w:rPr>
          <w:rFonts w:ascii="仿宋" w:eastAsia="仿宋" w:hAnsi="仿宋" w:hint="eastAsia"/>
          <w:color w:val="auto"/>
          <w:sz w:val="24"/>
          <w:szCs w:val="24"/>
        </w:rPr>
        <w:t>因不可抗力，</w:t>
      </w:r>
      <w:r>
        <w:rPr>
          <w:rFonts w:ascii="仿宋" w:eastAsia="仿宋" w:hAnsi="仿宋"/>
          <w:color w:val="auto"/>
          <w:sz w:val="24"/>
          <w:szCs w:val="24"/>
        </w:rPr>
        <w:t>乙方遇到不能按时</w:t>
      </w:r>
      <w:r>
        <w:rPr>
          <w:rFonts w:ascii="仿宋" w:eastAsia="仿宋" w:hAnsi="仿宋" w:hint="eastAsia"/>
          <w:color w:val="auto"/>
          <w:sz w:val="24"/>
          <w:szCs w:val="24"/>
        </w:rPr>
        <w:t>提供服务</w:t>
      </w:r>
      <w:r>
        <w:rPr>
          <w:rFonts w:ascii="仿宋" w:eastAsia="仿宋" w:hAnsi="仿宋"/>
          <w:color w:val="auto"/>
          <w:sz w:val="24"/>
          <w:szCs w:val="24"/>
        </w:rPr>
        <w:t>的情况，应及时以书面形式将不能按时</w:t>
      </w:r>
      <w:r>
        <w:rPr>
          <w:rFonts w:ascii="仿宋" w:eastAsia="仿宋" w:hAnsi="仿宋" w:hint="eastAsia"/>
          <w:color w:val="auto"/>
          <w:sz w:val="24"/>
          <w:szCs w:val="24"/>
        </w:rPr>
        <w:t>提供服务</w:t>
      </w:r>
      <w:r>
        <w:rPr>
          <w:rFonts w:ascii="仿宋" w:eastAsia="仿宋" w:hAnsi="仿宋"/>
          <w:color w:val="auto"/>
          <w:sz w:val="24"/>
          <w:szCs w:val="24"/>
        </w:rPr>
        <w:t>的理由、预期延误时间通知甲方</w:t>
      </w:r>
      <w:r>
        <w:rPr>
          <w:rFonts w:ascii="仿宋" w:eastAsia="仿宋" w:hAnsi="仿宋" w:hint="eastAsia"/>
          <w:color w:val="auto"/>
          <w:sz w:val="24"/>
          <w:szCs w:val="24"/>
        </w:rPr>
        <w:t>；甲</w:t>
      </w:r>
      <w:r>
        <w:rPr>
          <w:rFonts w:ascii="仿宋" w:eastAsia="仿宋" w:hAnsi="仿宋"/>
          <w:color w:val="auto"/>
          <w:sz w:val="24"/>
          <w:szCs w:val="24"/>
        </w:rPr>
        <w:t>方收到乙方通知后，认为其理由正当的，可以书面形式酌情同意乙方可以延长</w:t>
      </w:r>
      <w:r>
        <w:rPr>
          <w:rFonts w:ascii="仿宋" w:eastAsia="仿宋" w:hAnsi="仿宋" w:hint="eastAsia"/>
          <w:color w:val="auto"/>
          <w:sz w:val="24"/>
          <w:szCs w:val="24"/>
        </w:rPr>
        <w:t>履行</w:t>
      </w:r>
      <w:r>
        <w:rPr>
          <w:rFonts w:ascii="仿宋" w:eastAsia="仿宋" w:hAnsi="仿宋"/>
          <w:color w:val="auto"/>
          <w:sz w:val="24"/>
          <w:szCs w:val="24"/>
        </w:rPr>
        <w:t>的具体时间。</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 xml:space="preserve">2.9 </w:t>
      </w:r>
      <w:r>
        <w:rPr>
          <w:rFonts w:ascii="仿宋" w:eastAsia="仿宋" w:hAnsi="仿宋" w:hint="eastAsia"/>
          <w:b/>
          <w:color w:val="auto"/>
          <w:sz w:val="24"/>
          <w:szCs w:val="24"/>
        </w:rPr>
        <w:t>合同变更</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hint="eastAsia"/>
          <w:color w:val="auto"/>
          <w:sz w:val="24"/>
          <w:szCs w:val="24"/>
        </w:rPr>
        <w:t>合同继续履行将损害国家利益和社会公共利益的，双方当事人应当以书面形式变更合同。有过错的一方应当承担赔偿责任，双方当事人都有过错的，各自承担相应的责任。</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2.10 合同转让和分包</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合同的权利义务依法不</w:t>
      </w:r>
      <w:r>
        <w:rPr>
          <w:rFonts w:ascii="仿宋" w:eastAsia="仿宋" w:hAnsi="仿宋" w:hint="eastAsia"/>
          <w:color w:val="auto"/>
          <w:sz w:val="24"/>
          <w:szCs w:val="24"/>
        </w:rPr>
        <w:t>得</w:t>
      </w:r>
      <w:r>
        <w:rPr>
          <w:rFonts w:ascii="仿宋" w:eastAsia="仿宋" w:hAnsi="仿宋"/>
          <w:color w:val="auto"/>
          <w:sz w:val="24"/>
          <w:szCs w:val="24"/>
        </w:rPr>
        <w:t>转让</w:t>
      </w:r>
      <w:r>
        <w:rPr>
          <w:rFonts w:ascii="仿宋" w:eastAsia="仿宋" w:hAnsi="仿宋" w:hint="eastAsia"/>
          <w:color w:val="auto"/>
          <w:sz w:val="24"/>
          <w:szCs w:val="24"/>
        </w:rPr>
        <w:t>，</w:t>
      </w:r>
      <w:r>
        <w:rPr>
          <w:rFonts w:ascii="仿宋" w:eastAsia="仿宋" w:hAnsi="仿宋"/>
          <w:color w:val="auto"/>
          <w:sz w:val="24"/>
          <w:szCs w:val="24"/>
        </w:rPr>
        <w:t>但经甲方</w:t>
      </w:r>
      <w:r>
        <w:rPr>
          <w:rFonts w:ascii="仿宋" w:eastAsia="仿宋" w:hAnsi="仿宋" w:hint="eastAsia"/>
          <w:color w:val="auto"/>
          <w:sz w:val="24"/>
          <w:szCs w:val="24"/>
        </w:rPr>
        <w:t>书面同意，乙方可以依法采取分包方式履行合同，即：依法可以</w:t>
      </w:r>
      <w:r>
        <w:rPr>
          <w:rFonts w:ascii="仿宋" w:eastAsia="仿宋" w:hAnsi="仿宋"/>
          <w:color w:val="auto"/>
          <w:sz w:val="24"/>
          <w:szCs w:val="24"/>
        </w:rPr>
        <w:t>将合同项下的部分非主体、非关键性工作分包给他人完成</w:t>
      </w:r>
      <w:r>
        <w:rPr>
          <w:rFonts w:ascii="仿宋" w:eastAsia="仿宋" w:hAnsi="仿宋" w:hint="eastAsia"/>
          <w:color w:val="auto"/>
          <w:sz w:val="24"/>
          <w:szCs w:val="24"/>
        </w:rPr>
        <w:t>，</w:t>
      </w:r>
      <w:r>
        <w:rPr>
          <w:rFonts w:ascii="仿宋" w:eastAsia="仿宋" w:hAnsi="仿宋"/>
          <w:color w:val="auto"/>
          <w:sz w:val="24"/>
          <w:szCs w:val="24"/>
        </w:rPr>
        <w:t>接受分包的人应当具备相应的资格条件，并不得再次分包</w:t>
      </w:r>
      <w:r>
        <w:rPr>
          <w:rFonts w:ascii="仿宋" w:eastAsia="仿宋" w:hAnsi="仿宋" w:hint="eastAsia"/>
          <w:color w:val="auto"/>
          <w:sz w:val="24"/>
          <w:szCs w:val="24"/>
        </w:rPr>
        <w:t>，</w:t>
      </w:r>
      <w:r>
        <w:rPr>
          <w:rFonts w:ascii="仿宋" w:eastAsia="仿宋" w:hAnsi="仿宋"/>
          <w:color w:val="auto"/>
          <w:sz w:val="24"/>
          <w:szCs w:val="24"/>
        </w:rPr>
        <w:t>且乙方应就分包项目向甲方负责</w:t>
      </w:r>
      <w:r>
        <w:rPr>
          <w:rFonts w:ascii="仿宋" w:eastAsia="仿宋" w:hAnsi="仿宋" w:hint="eastAsia"/>
          <w:color w:val="auto"/>
          <w:sz w:val="24"/>
          <w:szCs w:val="24"/>
        </w:rPr>
        <w:t>，</w:t>
      </w:r>
      <w:r>
        <w:rPr>
          <w:rFonts w:ascii="仿宋" w:eastAsia="仿宋" w:hAnsi="仿宋"/>
          <w:color w:val="auto"/>
          <w:sz w:val="24"/>
          <w:szCs w:val="24"/>
        </w:rPr>
        <w:t>并</w:t>
      </w:r>
      <w:r>
        <w:rPr>
          <w:rFonts w:ascii="仿宋" w:eastAsia="仿宋" w:hAnsi="仿宋" w:hint="eastAsia"/>
          <w:color w:val="auto"/>
          <w:sz w:val="24"/>
          <w:szCs w:val="24"/>
        </w:rPr>
        <w:t>与分包供应商就分包项目向甲方承担连带责任。</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2.11 不可抗力</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2.11.1如果任何一方遭遇法律规定的不可抗力，致使合同履行受阻时，履行合同的期限应予延长，延长的期限应相当于不可抗力所影响的时间</w:t>
      </w:r>
      <w:r>
        <w:rPr>
          <w:rFonts w:ascii="仿宋" w:eastAsia="仿宋" w:hAnsi="仿宋" w:hint="eastAsia"/>
          <w:color w:val="auto"/>
          <w:sz w:val="24"/>
          <w:szCs w:val="24"/>
        </w:rPr>
        <w:t>；</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2.11.2 </w:t>
      </w:r>
      <w:r>
        <w:rPr>
          <w:rFonts w:ascii="仿宋" w:eastAsia="仿宋" w:hAnsi="仿宋" w:hint="eastAsia"/>
          <w:color w:val="auto"/>
          <w:sz w:val="24"/>
          <w:szCs w:val="24"/>
        </w:rPr>
        <w:t>因不可抗力致使不能实现合同目的的，当事人可以解除合同；</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2.11.3 </w:t>
      </w:r>
      <w:r>
        <w:rPr>
          <w:rFonts w:ascii="仿宋" w:eastAsia="仿宋" w:hAnsi="仿宋" w:hint="eastAsia"/>
          <w:color w:val="auto"/>
          <w:sz w:val="24"/>
          <w:szCs w:val="24"/>
        </w:rPr>
        <w:t>因</w:t>
      </w:r>
      <w:r>
        <w:rPr>
          <w:rFonts w:ascii="仿宋" w:eastAsia="仿宋" w:hAnsi="仿宋"/>
          <w:color w:val="auto"/>
          <w:sz w:val="24"/>
          <w:szCs w:val="24"/>
        </w:rPr>
        <w:t>不可抗力致使合同有变更必要的，双方当事人应在</w:t>
      </w:r>
      <w:r>
        <w:rPr>
          <w:rFonts w:ascii="仿宋" w:eastAsia="仿宋" w:hAnsi="仿宋"/>
          <w:b/>
          <w:i/>
          <w:color w:val="auto"/>
          <w:sz w:val="24"/>
          <w:szCs w:val="24"/>
          <w:u w:val="single"/>
        </w:rPr>
        <w:t>合同专用条款</w:t>
      </w:r>
      <w:r>
        <w:rPr>
          <w:rFonts w:ascii="仿宋" w:eastAsia="仿宋" w:hAnsi="仿宋"/>
          <w:color w:val="auto"/>
          <w:sz w:val="24"/>
          <w:szCs w:val="24"/>
        </w:rPr>
        <w:t>约定时间内以书面形式变更合同</w:t>
      </w:r>
      <w:r>
        <w:rPr>
          <w:rFonts w:ascii="仿宋" w:eastAsia="仿宋" w:hAnsi="仿宋" w:hint="eastAsia"/>
          <w:color w:val="auto"/>
          <w:sz w:val="24"/>
          <w:szCs w:val="24"/>
        </w:rPr>
        <w:t>；</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2.11.4受</w:t>
      </w:r>
      <w:r>
        <w:rPr>
          <w:rFonts w:ascii="仿宋" w:eastAsia="仿宋" w:hAnsi="仿宋" w:hint="eastAsia"/>
          <w:color w:val="auto"/>
          <w:sz w:val="24"/>
          <w:szCs w:val="24"/>
        </w:rPr>
        <w:t>不可抗力</w:t>
      </w:r>
      <w:r>
        <w:rPr>
          <w:rFonts w:ascii="仿宋" w:eastAsia="仿宋" w:hAnsi="仿宋"/>
          <w:color w:val="auto"/>
          <w:sz w:val="24"/>
          <w:szCs w:val="24"/>
        </w:rPr>
        <w:t>影响的一方在不可抗力发生后</w:t>
      </w:r>
      <w:r>
        <w:rPr>
          <w:rFonts w:ascii="仿宋" w:eastAsia="仿宋" w:hAnsi="仿宋" w:hint="eastAsia"/>
          <w:color w:val="auto"/>
          <w:sz w:val="24"/>
          <w:szCs w:val="24"/>
        </w:rPr>
        <w:t>，</w:t>
      </w:r>
      <w:r>
        <w:rPr>
          <w:rFonts w:ascii="仿宋" w:eastAsia="仿宋" w:hAnsi="仿宋"/>
          <w:color w:val="auto"/>
          <w:sz w:val="24"/>
          <w:szCs w:val="24"/>
        </w:rPr>
        <w:t>应在</w:t>
      </w:r>
      <w:r>
        <w:rPr>
          <w:rFonts w:ascii="仿宋" w:eastAsia="仿宋" w:hAnsi="仿宋"/>
          <w:b/>
          <w:i/>
          <w:color w:val="auto"/>
          <w:sz w:val="24"/>
          <w:szCs w:val="24"/>
          <w:u w:val="single"/>
        </w:rPr>
        <w:t>合同专用条款</w:t>
      </w:r>
      <w:r>
        <w:rPr>
          <w:rFonts w:ascii="仿宋" w:eastAsia="仿宋" w:hAnsi="仿宋"/>
          <w:color w:val="auto"/>
          <w:sz w:val="24"/>
          <w:szCs w:val="24"/>
        </w:rPr>
        <w:t>约定时间内以书面形式通知</w:t>
      </w:r>
      <w:r>
        <w:rPr>
          <w:rFonts w:ascii="仿宋" w:eastAsia="仿宋" w:hAnsi="仿宋" w:hint="eastAsia"/>
          <w:color w:val="auto"/>
          <w:sz w:val="24"/>
          <w:szCs w:val="24"/>
        </w:rPr>
        <w:t>对</w:t>
      </w:r>
      <w:r>
        <w:rPr>
          <w:rFonts w:ascii="仿宋" w:eastAsia="仿宋" w:hAnsi="仿宋"/>
          <w:color w:val="auto"/>
          <w:sz w:val="24"/>
          <w:szCs w:val="24"/>
        </w:rPr>
        <w:t>方当事人，并在</w:t>
      </w:r>
      <w:r>
        <w:rPr>
          <w:rFonts w:ascii="仿宋" w:eastAsia="仿宋" w:hAnsi="仿宋"/>
          <w:b/>
          <w:i/>
          <w:color w:val="auto"/>
          <w:sz w:val="24"/>
          <w:szCs w:val="24"/>
          <w:u w:val="single"/>
        </w:rPr>
        <w:t>合同专用条款</w:t>
      </w:r>
      <w:r>
        <w:rPr>
          <w:rFonts w:ascii="仿宋" w:eastAsia="仿宋" w:hAnsi="仿宋"/>
          <w:color w:val="auto"/>
          <w:sz w:val="24"/>
          <w:szCs w:val="24"/>
        </w:rPr>
        <w:t>约定时间内，将有关部门出具的证明文件送达</w:t>
      </w:r>
      <w:r>
        <w:rPr>
          <w:rFonts w:ascii="仿宋" w:eastAsia="仿宋" w:hAnsi="仿宋" w:hint="eastAsia"/>
          <w:color w:val="auto"/>
          <w:sz w:val="24"/>
          <w:szCs w:val="24"/>
        </w:rPr>
        <w:t>对方当事人</w:t>
      </w:r>
      <w:r>
        <w:rPr>
          <w:rFonts w:ascii="仿宋" w:eastAsia="仿宋" w:hAnsi="仿宋"/>
          <w:color w:val="auto"/>
          <w:sz w:val="24"/>
          <w:szCs w:val="24"/>
        </w:rPr>
        <w:t>。</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2.12 税费</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与合同有关的一切税费</w:t>
      </w:r>
      <w:r>
        <w:rPr>
          <w:rFonts w:ascii="仿宋" w:eastAsia="仿宋" w:hAnsi="仿宋" w:hint="eastAsia"/>
          <w:color w:val="auto"/>
          <w:sz w:val="24"/>
          <w:szCs w:val="24"/>
        </w:rPr>
        <w:t>，</w:t>
      </w:r>
      <w:r>
        <w:rPr>
          <w:rFonts w:ascii="仿宋" w:eastAsia="仿宋" w:hAnsi="仿宋"/>
          <w:color w:val="auto"/>
          <w:sz w:val="24"/>
          <w:szCs w:val="24"/>
        </w:rPr>
        <w:t>均按照中华人民共和国法律的相关规定缴纳。</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2.13 乙方破产</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如果乙方破产导致合同无法履行时，甲方可以书面形式通知乙方终止合同且不给予乙方任何补偿和赔偿</w:t>
      </w:r>
      <w:r>
        <w:rPr>
          <w:rFonts w:ascii="仿宋" w:eastAsia="仿宋" w:hAnsi="仿宋" w:hint="eastAsia"/>
          <w:color w:val="auto"/>
          <w:sz w:val="24"/>
          <w:szCs w:val="24"/>
        </w:rPr>
        <w:t>，但合同的</w:t>
      </w:r>
      <w:r>
        <w:rPr>
          <w:rFonts w:ascii="仿宋" w:eastAsia="仿宋" w:hAnsi="仿宋"/>
          <w:color w:val="auto"/>
          <w:sz w:val="24"/>
          <w:szCs w:val="24"/>
        </w:rPr>
        <w:t>终止不损害或不影响甲方已经采取或将要采取的任何要求乙方支付违约金</w:t>
      </w:r>
      <w:r>
        <w:rPr>
          <w:rFonts w:ascii="仿宋" w:eastAsia="仿宋" w:hAnsi="仿宋" w:hint="eastAsia"/>
          <w:color w:val="auto"/>
          <w:sz w:val="24"/>
          <w:szCs w:val="24"/>
        </w:rPr>
        <w:t>、</w:t>
      </w:r>
      <w:r>
        <w:rPr>
          <w:rFonts w:ascii="仿宋" w:eastAsia="仿宋" w:hAnsi="仿宋"/>
          <w:color w:val="auto"/>
          <w:sz w:val="24"/>
          <w:szCs w:val="24"/>
        </w:rPr>
        <w:t>赔偿损失等的行动或补救措施的权利</w:t>
      </w:r>
      <w:r>
        <w:rPr>
          <w:rFonts w:ascii="仿宋" w:eastAsia="仿宋" w:hAnsi="仿宋" w:hint="eastAsia"/>
          <w:color w:val="auto"/>
          <w:sz w:val="24"/>
          <w:szCs w:val="24"/>
        </w:rPr>
        <w:t>。</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2.14 合同中止、终止</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2.14.1 </w:t>
      </w:r>
      <w:r>
        <w:rPr>
          <w:rFonts w:ascii="仿宋" w:eastAsia="仿宋" w:hAnsi="仿宋" w:hint="eastAsia"/>
          <w:color w:val="auto"/>
          <w:sz w:val="24"/>
          <w:szCs w:val="24"/>
        </w:rPr>
        <w:t>双方当事人不得擅自中止或者终止合同；</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2.14.2合同继续履行将损害国家利益和社会公共利益的，双方当事人应当中止或者终止合同。有过错的一方应当承担赔偿责任，双方当事人都有过错的，各自承担相应的责任。</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lastRenderedPageBreak/>
        <w:t>2.15 检验和验收</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2.15.1 </w:t>
      </w:r>
      <w:r>
        <w:rPr>
          <w:rFonts w:ascii="仿宋" w:eastAsia="仿宋" w:hAnsi="仿宋" w:hint="eastAsia"/>
          <w:color w:val="auto"/>
          <w:sz w:val="24"/>
          <w:szCs w:val="24"/>
        </w:rPr>
        <w:t>乙方按照</w:t>
      </w:r>
      <w:r>
        <w:rPr>
          <w:rFonts w:ascii="仿宋" w:eastAsia="仿宋" w:hAnsi="仿宋"/>
          <w:b/>
          <w:i/>
          <w:color w:val="auto"/>
          <w:sz w:val="24"/>
          <w:szCs w:val="24"/>
          <w:u w:val="single"/>
        </w:rPr>
        <w:t>合同专用条款</w:t>
      </w:r>
      <w:r>
        <w:rPr>
          <w:rFonts w:ascii="仿宋" w:eastAsia="仿宋" w:hAnsi="仿宋"/>
          <w:color w:val="auto"/>
          <w:sz w:val="24"/>
          <w:szCs w:val="24"/>
        </w:rPr>
        <w:t>的约定</w:t>
      </w:r>
      <w:r>
        <w:rPr>
          <w:rFonts w:ascii="仿宋" w:eastAsia="仿宋" w:hAnsi="仿宋" w:hint="eastAsia"/>
          <w:color w:val="auto"/>
          <w:sz w:val="24"/>
          <w:szCs w:val="24"/>
        </w:rPr>
        <w:t>，</w:t>
      </w:r>
      <w:r>
        <w:rPr>
          <w:rFonts w:ascii="仿宋" w:eastAsia="仿宋" w:hAnsi="仿宋"/>
          <w:color w:val="auto"/>
          <w:sz w:val="24"/>
          <w:szCs w:val="24"/>
        </w:rPr>
        <w:t>定期提交服务报告</w:t>
      </w:r>
      <w:r>
        <w:rPr>
          <w:rFonts w:ascii="仿宋" w:eastAsia="仿宋" w:hAnsi="仿宋" w:hint="eastAsia"/>
          <w:color w:val="auto"/>
          <w:sz w:val="24"/>
          <w:szCs w:val="24"/>
        </w:rPr>
        <w:t>，甲方按照</w:t>
      </w:r>
      <w:r>
        <w:rPr>
          <w:rFonts w:ascii="仿宋" w:eastAsia="仿宋" w:hAnsi="仿宋"/>
          <w:b/>
          <w:i/>
          <w:color w:val="auto"/>
          <w:sz w:val="24"/>
          <w:szCs w:val="24"/>
          <w:u w:val="single"/>
        </w:rPr>
        <w:t>合同专用条款</w:t>
      </w:r>
      <w:r>
        <w:rPr>
          <w:rFonts w:ascii="仿宋" w:eastAsia="仿宋" w:hAnsi="仿宋"/>
          <w:color w:val="auto"/>
          <w:sz w:val="24"/>
          <w:szCs w:val="24"/>
        </w:rPr>
        <w:t>的约定进行定期验收</w:t>
      </w:r>
      <w:r>
        <w:rPr>
          <w:rFonts w:ascii="仿宋" w:eastAsia="仿宋" w:hAnsi="仿宋" w:hint="eastAsia"/>
          <w:color w:val="auto"/>
          <w:sz w:val="24"/>
          <w:szCs w:val="24"/>
        </w:rPr>
        <w:t>；</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2.15.2 </w:t>
      </w:r>
      <w:r>
        <w:rPr>
          <w:rFonts w:ascii="仿宋" w:eastAsia="仿宋" w:hAnsi="仿宋" w:hint="eastAsia"/>
          <w:color w:val="auto"/>
          <w:sz w:val="24"/>
          <w:szCs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2.15.3 </w:t>
      </w:r>
      <w:r>
        <w:rPr>
          <w:rFonts w:ascii="仿宋" w:eastAsia="仿宋" w:hAnsi="仿宋" w:hint="eastAsia"/>
          <w:color w:val="auto"/>
          <w:sz w:val="24"/>
          <w:szCs w:val="24"/>
        </w:rPr>
        <w:t>检验和验收标准、程序等具体内容以及前述验收书的效力详见</w:t>
      </w:r>
      <w:r>
        <w:rPr>
          <w:rFonts w:ascii="仿宋" w:eastAsia="仿宋" w:hAnsi="仿宋"/>
          <w:b/>
          <w:i/>
          <w:color w:val="auto"/>
          <w:sz w:val="24"/>
          <w:szCs w:val="24"/>
          <w:u w:val="single"/>
        </w:rPr>
        <w:t>合同专用条款</w:t>
      </w:r>
      <w:r>
        <w:rPr>
          <w:rFonts w:ascii="仿宋" w:eastAsia="仿宋" w:hAnsi="仿宋" w:hint="eastAsia"/>
          <w:color w:val="auto"/>
          <w:sz w:val="24"/>
          <w:szCs w:val="24"/>
        </w:rPr>
        <w:t>。</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2.16 通知和送达</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w:t>
      </w:r>
      <w:r>
        <w:rPr>
          <w:rFonts w:ascii="仿宋" w:eastAsia="仿宋" w:hAnsi="仿宋" w:hint="eastAsia"/>
          <w:color w:val="auto"/>
          <w:sz w:val="24"/>
          <w:szCs w:val="24"/>
        </w:rPr>
        <w:t>16</w:t>
      </w:r>
      <w:r>
        <w:rPr>
          <w:rFonts w:ascii="仿宋" w:eastAsia="仿宋" w:hAnsi="仿宋"/>
          <w:color w:val="auto"/>
          <w:sz w:val="24"/>
          <w:szCs w:val="24"/>
        </w:rPr>
        <w:t>.1</w:t>
      </w:r>
      <w:r>
        <w:rPr>
          <w:rFonts w:ascii="仿宋" w:eastAsia="仿宋" w:hAnsi="仿宋" w:hint="eastAsia"/>
          <w:color w:val="auto"/>
          <w:sz w:val="24"/>
          <w:szCs w:val="24"/>
        </w:rPr>
        <w:t>任何一方因履行合同而以合同第一部分尾部所列明的传真或电子邮件发出的所有通知、文件、材料，均视为已向对方当事人送达；任何一方变更上述送达方式或者地址的，应于</w:t>
      </w:r>
      <w:r>
        <w:rPr>
          <w:rFonts w:ascii="仿宋" w:eastAsia="仿宋" w:hAnsi="仿宋"/>
          <w:color w:val="auto"/>
          <w:sz w:val="24"/>
          <w:szCs w:val="24"/>
          <w:u w:val="single"/>
        </w:rPr>
        <w:t>3</w:t>
      </w:r>
      <w:r>
        <w:rPr>
          <w:rFonts w:ascii="仿宋" w:eastAsia="仿宋" w:hAnsi="仿宋" w:hint="eastAsia"/>
          <w:color w:val="auto"/>
          <w:sz w:val="24"/>
          <w:szCs w:val="24"/>
        </w:rPr>
        <w:t>个工作日内书面通知对方当事人，在对方当事人收到有关变更通知之前，变更前的约定送达方式或者地址仍视为有效。</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w:t>
      </w:r>
      <w:r>
        <w:rPr>
          <w:rFonts w:ascii="仿宋" w:eastAsia="仿宋" w:hAnsi="仿宋" w:hint="eastAsia"/>
          <w:color w:val="auto"/>
          <w:sz w:val="24"/>
          <w:szCs w:val="24"/>
        </w:rPr>
        <w:t>16</w:t>
      </w:r>
      <w:r>
        <w:rPr>
          <w:rFonts w:ascii="仿宋" w:eastAsia="仿宋" w:hAnsi="仿宋"/>
          <w:color w:val="auto"/>
          <w:sz w:val="24"/>
          <w:szCs w:val="24"/>
        </w:rPr>
        <w:t>.2以当面交付方式送达的，交付之时视为送达；以电子邮件方式送达的，发出电子邮件之时视为送达；以传真方式送达的，发出传真之时视为送达；以邮寄方式送达</w:t>
      </w:r>
      <w:r>
        <w:rPr>
          <w:rFonts w:ascii="仿宋" w:eastAsia="仿宋" w:hAnsi="仿宋" w:hint="eastAsia"/>
          <w:color w:val="auto"/>
          <w:sz w:val="24"/>
          <w:szCs w:val="24"/>
        </w:rPr>
        <w:t>的，邮件挂号寄出或者交邮之日之次日视为送达。</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 xml:space="preserve">2.17 </w:t>
      </w:r>
      <w:r>
        <w:rPr>
          <w:rFonts w:ascii="仿宋" w:eastAsia="仿宋" w:hAnsi="仿宋" w:hint="eastAsia"/>
          <w:b/>
          <w:color w:val="auto"/>
          <w:sz w:val="24"/>
          <w:szCs w:val="24"/>
        </w:rPr>
        <w:t>合同使用的文字和</w:t>
      </w:r>
      <w:r>
        <w:rPr>
          <w:rFonts w:ascii="仿宋" w:eastAsia="仿宋" w:hAnsi="仿宋"/>
          <w:b/>
          <w:color w:val="auto"/>
          <w:sz w:val="24"/>
          <w:szCs w:val="24"/>
        </w:rPr>
        <w:t>适用的法律</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2.17.1 合同使用汉语书就</w:t>
      </w:r>
      <w:r>
        <w:rPr>
          <w:rFonts w:ascii="仿宋" w:eastAsia="仿宋" w:hAnsi="仿宋" w:hint="eastAsia"/>
          <w:color w:val="auto"/>
          <w:sz w:val="24"/>
          <w:szCs w:val="24"/>
        </w:rPr>
        <w:t>、</w:t>
      </w:r>
      <w:r>
        <w:rPr>
          <w:rFonts w:ascii="仿宋" w:eastAsia="仿宋" w:hAnsi="仿宋"/>
          <w:color w:val="auto"/>
          <w:sz w:val="24"/>
          <w:szCs w:val="24"/>
        </w:rPr>
        <w:t>变更和解释</w:t>
      </w:r>
      <w:r>
        <w:rPr>
          <w:rFonts w:ascii="仿宋" w:eastAsia="仿宋" w:hAnsi="仿宋" w:hint="eastAsia"/>
          <w:color w:val="auto"/>
          <w:sz w:val="24"/>
          <w:szCs w:val="24"/>
        </w:rPr>
        <w:t>；</w:t>
      </w:r>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color w:val="auto"/>
          <w:sz w:val="24"/>
          <w:szCs w:val="24"/>
        </w:rPr>
        <w:t xml:space="preserve">2.17.2 </w:t>
      </w:r>
      <w:r>
        <w:rPr>
          <w:rFonts w:ascii="仿宋" w:eastAsia="仿宋" w:hAnsi="仿宋" w:hint="eastAsia"/>
          <w:color w:val="auto"/>
          <w:sz w:val="24"/>
          <w:szCs w:val="24"/>
        </w:rPr>
        <w:t>合同适用</w:t>
      </w:r>
      <w:r>
        <w:rPr>
          <w:rFonts w:ascii="仿宋" w:eastAsia="仿宋" w:hAnsi="仿宋"/>
          <w:color w:val="auto"/>
          <w:sz w:val="24"/>
          <w:szCs w:val="24"/>
        </w:rPr>
        <w:t>中华人民共和国法律。</w:t>
      </w:r>
    </w:p>
    <w:p w:rsidR="00B958E7" w:rsidRDefault="002D19EF">
      <w:pPr>
        <w:spacing w:line="276" w:lineRule="auto"/>
        <w:ind w:firstLineChars="200" w:firstLine="482"/>
        <w:rPr>
          <w:rFonts w:ascii="仿宋" w:eastAsia="仿宋" w:hAnsi="仿宋"/>
          <w:b/>
          <w:color w:val="auto"/>
          <w:sz w:val="24"/>
          <w:szCs w:val="24"/>
        </w:rPr>
      </w:pPr>
      <w:bookmarkStart w:id="30" w:name="_Toc4355"/>
      <w:bookmarkStart w:id="31" w:name="_Toc30599"/>
      <w:bookmarkStart w:id="32" w:name="_Toc18540"/>
      <w:r>
        <w:rPr>
          <w:rFonts w:ascii="仿宋" w:eastAsia="仿宋" w:hAnsi="仿宋" w:hint="eastAsia"/>
          <w:b/>
          <w:color w:val="auto"/>
          <w:sz w:val="24"/>
          <w:szCs w:val="24"/>
        </w:rPr>
        <w:t>2.18 计量单位</w:t>
      </w:r>
      <w:bookmarkEnd w:id="30"/>
      <w:bookmarkEnd w:id="31"/>
      <w:bookmarkEnd w:id="32"/>
    </w:p>
    <w:p w:rsidR="00B958E7" w:rsidRDefault="002D19EF">
      <w:pPr>
        <w:spacing w:line="276" w:lineRule="auto"/>
        <w:ind w:firstLineChars="200" w:firstLine="480"/>
        <w:rPr>
          <w:rFonts w:ascii="仿宋" w:eastAsia="仿宋" w:hAnsi="仿宋"/>
          <w:color w:val="auto"/>
          <w:sz w:val="24"/>
          <w:szCs w:val="24"/>
        </w:rPr>
      </w:pPr>
      <w:r>
        <w:rPr>
          <w:rFonts w:ascii="仿宋" w:eastAsia="仿宋" w:hAnsi="仿宋" w:hint="eastAsia"/>
          <w:color w:val="auto"/>
          <w:sz w:val="24"/>
          <w:szCs w:val="24"/>
        </w:rPr>
        <w:t>除技术规范中另有规定外,合同的计量单位均使用国家法定计量单位。</w:t>
      </w:r>
    </w:p>
    <w:p w:rsidR="00B958E7" w:rsidRDefault="002D19EF">
      <w:pPr>
        <w:spacing w:line="276" w:lineRule="auto"/>
        <w:ind w:firstLineChars="200" w:firstLine="482"/>
        <w:rPr>
          <w:rFonts w:ascii="仿宋" w:eastAsia="仿宋" w:hAnsi="仿宋"/>
          <w:b/>
          <w:color w:val="auto"/>
          <w:sz w:val="24"/>
          <w:szCs w:val="24"/>
        </w:rPr>
      </w:pPr>
      <w:r>
        <w:rPr>
          <w:rFonts w:ascii="仿宋" w:eastAsia="仿宋" w:hAnsi="仿宋"/>
          <w:b/>
          <w:color w:val="auto"/>
          <w:sz w:val="24"/>
          <w:szCs w:val="24"/>
        </w:rPr>
        <w:t>2.</w:t>
      </w:r>
      <w:r>
        <w:rPr>
          <w:rFonts w:ascii="仿宋" w:eastAsia="仿宋" w:hAnsi="仿宋" w:hint="eastAsia"/>
          <w:b/>
          <w:color w:val="auto"/>
          <w:sz w:val="24"/>
          <w:szCs w:val="24"/>
        </w:rPr>
        <w:t>19</w:t>
      </w:r>
      <w:r>
        <w:rPr>
          <w:rFonts w:ascii="仿宋" w:eastAsia="仿宋" w:hAnsi="仿宋"/>
          <w:b/>
          <w:color w:val="auto"/>
          <w:sz w:val="24"/>
          <w:szCs w:val="24"/>
        </w:rPr>
        <w:t>合同份数</w:t>
      </w:r>
    </w:p>
    <w:p w:rsidR="00B958E7" w:rsidRDefault="002D19EF">
      <w:pPr>
        <w:spacing w:line="276" w:lineRule="auto"/>
        <w:ind w:firstLineChars="200" w:firstLine="480"/>
        <w:rPr>
          <w:rFonts w:ascii="仿宋" w:eastAsia="仿宋" w:hAnsi="仿宋" w:cs="仿宋"/>
          <w:color w:val="auto"/>
          <w:sz w:val="24"/>
        </w:rPr>
      </w:pPr>
      <w:r>
        <w:rPr>
          <w:rFonts w:ascii="仿宋" w:eastAsia="仿宋" w:hAnsi="仿宋"/>
          <w:color w:val="auto"/>
          <w:sz w:val="24"/>
          <w:szCs w:val="24"/>
        </w:rPr>
        <w:t>合同份数按</w:t>
      </w:r>
      <w:r>
        <w:rPr>
          <w:rFonts w:ascii="仿宋" w:eastAsia="仿宋" w:hAnsi="仿宋"/>
          <w:b/>
          <w:i/>
          <w:color w:val="auto"/>
          <w:sz w:val="24"/>
          <w:szCs w:val="24"/>
          <w:u w:val="single"/>
        </w:rPr>
        <w:t>合同专用条款</w:t>
      </w:r>
      <w:r>
        <w:rPr>
          <w:rFonts w:ascii="仿宋" w:eastAsia="仿宋" w:hAnsi="仿宋"/>
          <w:color w:val="auto"/>
          <w:sz w:val="24"/>
          <w:szCs w:val="24"/>
        </w:rPr>
        <w:t>规定</w:t>
      </w:r>
      <w:r>
        <w:rPr>
          <w:rFonts w:ascii="仿宋" w:eastAsia="仿宋" w:hAnsi="仿宋" w:hint="eastAsia"/>
          <w:color w:val="auto"/>
          <w:sz w:val="24"/>
          <w:szCs w:val="24"/>
        </w:rPr>
        <w:t>，</w:t>
      </w:r>
      <w:r>
        <w:rPr>
          <w:rFonts w:ascii="仿宋" w:eastAsia="仿宋" w:hAnsi="仿宋"/>
          <w:color w:val="auto"/>
          <w:sz w:val="24"/>
          <w:szCs w:val="24"/>
        </w:rPr>
        <w:t>每份均具有同等法律效力</w:t>
      </w:r>
      <w:r>
        <w:rPr>
          <w:rFonts w:ascii="仿宋" w:eastAsia="仿宋" w:hAnsi="仿宋" w:hint="eastAsia"/>
          <w:color w:val="auto"/>
          <w:sz w:val="24"/>
          <w:szCs w:val="24"/>
        </w:rPr>
        <w:t>。</w:t>
      </w:r>
    </w:p>
    <w:p w:rsidR="00B958E7" w:rsidRDefault="00B958E7" w:rsidP="006A36DF">
      <w:pPr>
        <w:spacing w:afterLines="200" w:line="288" w:lineRule="auto"/>
        <w:ind w:firstLineChars="200" w:firstLine="480"/>
        <w:rPr>
          <w:rFonts w:ascii="仿宋" w:eastAsia="仿宋" w:hAnsi="仿宋" w:cs="仿宋"/>
          <w:color w:val="auto"/>
          <w:sz w:val="24"/>
        </w:rPr>
      </w:pPr>
    </w:p>
    <w:p w:rsidR="00B958E7" w:rsidRDefault="002D19EF">
      <w:pPr>
        <w:spacing w:line="288" w:lineRule="auto"/>
        <w:ind w:firstLineChars="200" w:firstLine="562"/>
        <w:jc w:val="center"/>
        <w:rPr>
          <w:rFonts w:ascii="仿宋" w:eastAsia="仿宋" w:hAnsi="仿宋" w:cs="仿宋"/>
          <w:b/>
          <w:color w:val="auto"/>
          <w:sz w:val="28"/>
          <w:szCs w:val="28"/>
        </w:rPr>
      </w:pPr>
      <w:r>
        <w:rPr>
          <w:rFonts w:ascii="仿宋" w:eastAsia="仿宋" w:hAnsi="仿宋" w:cs="仿宋" w:hint="eastAsia"/>
          <w:b/>
          <w:color w:val="auto"/>
          <w:sz w:val="28"/>
          <w:szCs w:val="28"/>
        </w:rPr>
        <w:t>第三部分  合同专用条款</w:t>
      </w:r>
    </w:p>
    <w:p w:rsidR="00B958E7" w:rsidRDefault="002D19EF">
      <w:pPr>
        <w:spacing w:line="288" w:lineRule="auto"/>
        <w:ind w:leftChars="-200" w:left="-420" w:rightChars="-200" w:right="-420" w:firstLineChars="200" w:firstLine="480"/>
        <w:rPr>
          <w:rFonts w:ascii="仿宋" w:eastAsia="仿宋" w:hAnsi="仿宋" w:cs="仿宋"/>
          <w:color w:val="auto"/>
          <w:sz w:val="24"/>
        </w:rPr>
      </w:pPr>
      <w:r>
        <w:rPr>
          <w:rFonts w:ascii="仿宋" w:eastAsia="仿宋" w:hAnsi="仿宋" w:cs="仿宋" w:hint="eastAsia"/>
          <w:color w:val="auto"/>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W w:w="5000" w:type="pct"/>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CellMar>
          <w:left w:w="28" w:type="dxa"/>
          <w:right w:w="28" w:type="dxa"/>
        </w:tblCellMar>
        <w:tblLook w:val="04A0"/>
      </w:tblPr>
      <w:tblGrid>
        <w:gridCol w:w="896"/>
        <w:gridCol w:w="8572"/>
      </w:tblGrid>
      <w:tr w:rsidR="00B958E7">
        <w:trPr>
          <w:trHeight w:val="391"/>
        </w:trPr>
        <w:tc>
          <w:tcPr>
            <w:tcW w:w="473" w:type="pct"/>
            <w:tcBorders>
              <w:left w:val="single" w:sz="4" w:space="0" w:color="auto"/>
            </w:tcBorders>
            <w:vAlign w:val="center"/>
          </w:tcPr>
          <w:p w:rsidR="00B958E7" w:rsidRDefault="002D19EF">
            <w:pPr>
              <w:spacing w:line="288" w:lineRule="auto"/>
              <w:jc w:val="center"/>
              <w:rPr>
                <w:rFonts w:ascii="仿宋" w:eastAsia="仿宋" w:hAnsi="仿宋" w:cs="仿宋"/>
                <w:b/>
                <w:color w:val="auto"/>
                <w:sz w:val="24"/>
              </w:rPr>
            </w:pPr>
            <w:r>
              <w:rPr>
                <w:rFonts w:ascii="仿宋" w:eastAsia="仿宋" w:hAnsi="仿宋" w:cs="仿宋" w:hint="eastAsia"/>
                <w:b/>
                <w:color w:val="auto"/>
                <w:sz w:val="24"/>
              </w:rPr>
              <w:t>条款号</w:t>
            </w:r>
          </w:p>
        </w:tc>
        <w:tc>
          <w:tcPr>
            <w:tcW w:w="4527" w:type="pct"/>
            <w:vAlign w:val="center"/>
          </w:tcPr>
          <w:p w:rsidR="00B958E7" w:rsidRDefault="002D19EF">
            <w:pPr>
              <w:spacing w:line="288" w:lineRule="auto"/>
              <w:jc w:val="center"/>
              <w:rPr>
                <w:rFonts w:ascii="仿宋" w:eastAsia="仿宋" w:hAnsi="仿宋" w:cs="仿宋"/>
                <w:b/>
                <w:color w:val="auto"/>
                <w:sz w:val="24"/>
              </w:rPr>
            </w:pPr>
            <w:r>
              <w:rPr>
                <w:rFonts w:ascii="仿宋" w:eastAsia="仿宋" w:hAnsi="仿宋" w:cs="仿宋" w:hint="eastAsia"/>
                <w:b/>
                <w:color w:val="auto"/>
                <w:sz w:val="24"/>
              </w:rPr>
              <w:t>约定内容</w:t>
            </w: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1.3</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1.3.2</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1.4.2</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1.5.1</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1.5.2</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1.5.3</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1.6.2</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lastRenderedPageBreak/>
              <w:t>1.7.1</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1.7.2</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1.7.3</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1.7.4.1</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1.7.4.2</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1.7.4.3</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1.8.7</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1.9.1</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1.9.2</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2.3.2</w:t>
            </w:r>
          </w:p>
        </w:tc>
        <w:tc>
          <w:tcPr>
            <w:tcW w:w="4527" w:type="pct"/>
            <w:vAlign w:val="center"/>
          </w:tcPr>
          <w:p w:rsidR="00B958E7" w:rsidRDefault="00B958E7">
            <w:pPr>
              <w:spacing w:line="288" w:lineRule="auto"/>
              <w:ind w:leftChars="-200" w:left="-420" w:rightChars="-200" w:right="-420" w:firstLineChars="200" w:firstLine="480"/>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2.5</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2.11.3</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 xml:space="preserve">2.11.4 </w:t>
            </w:r>
          </w:p>
        </w:tc>
        <w:tc>
          <w:tcPr>
            <w:tcW w:w="4527" w:type="pct"/>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2.15.1</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88"/>
        </w:trPr>
        <w:tc>
          <w:tcPr>
            <w:tcW w:w="473" w:type="pct"/>
            <w:tcBorders>
              <w:left w:val="single" w:sz="4" w:space="0" w:color="auto"/>
            </w:tcBorders>
            <w:vAlign w:val="center"/>
          </w:tcPr>
          <w:p w:rsidR="00B958E7" w:rsidRDefault="002D19EF">
            <w:pPr>
              <w:spacing w:line="288" w:lineRule="auto"/>
              <w:rPr>
                <w:rFonts w:ascii="仿宋" w:eastAsia="仿宋" w:hAnsi="仿宋" w:cs="仿宋"/>
                <w:color w:val="auto"/>
                <w:sz w:val="24"/>
              </w:rPr>
            </w:pPr>
            <w:r>
              <w:rPr>
                <w:rFonts w:ascii="仿宋" w:eastAsia="仿宋" w:hAnsi="仿宋" w:cs="仿宋" w:hint="eastAsia"/>
                <w:color w:val="auto"/>
                <w:sz w:val="24"/>
              </w:rPr>
              <w:t>2.15.3</w:t>
            </w:r>
          </w:p>
        </w:tc>
        <w:tc>
          <w:tcPr>
            <w:tcW w:w="4527" w:type="pct"/>
            <w:vAlign w:val="center"/>
          </w:tcPr>
          <w:p w:rsidR="00B958E7" w:rsidRDefault="00B958E7">
            <w:pPr>
              <w:spacing w:line="288" w:lineRule="auto"/>
              <w:rPr>
                <w:rFonts w:ascii="仿宋" w:eastAsia="仿宋" w:hAnsi="仿宋" w:cs="仿宋"/>
                <w:color w:val="auto"/>
                <w:sz w:val="24"/>
              </w:rPr>
            </w:pPr>
          </w:p>
        </w:tc>
      </w:tr>
      <w:tr w:rsidR="00B958E7">
        <w:trPr>
          <w:trHeight w:val="65"/>
        </w:trPr>
        <w:tc>
          <w:tcPr>
            <w:tcW w:w="473" w:type="pct"/>
            <w:tcBorders>
              <w:left w:val="single" w:sz="4" w:space="0" w:color="auto"/>
            </w:tcBorders>
            <w:vAlign w:val="center"/>
          </w:tcPr>
          <w:p w:rsidR="00B958E7" w:rsidRDefault="002D19EF">
            <w:pPr>
              <w:spacing w:line="288" w:lineRule="auto"/>
              <w:ind w:rightChars="-200" w:right="-420"/>
              <w:outlineLvl w:val="0"/>
              <w:rPr>
                <w:rFonts w:ascii="仿宋" w:eastAsia="仿宋" w:hAnsi="仿宋" w:cs="仿宋"/>
                <w:color w:val="auto"/>
                <w:sz w:val="24"/>
              </w:rPr>
            </w:pPr>
            <w:r>
              <w:rPr>
                <w:rFonts w:ascii="仿宋" w:eastAsia="仿宋" w:hAnsi="仿宋" w:cs="仿宋" w:hint="eastAsia"/>
                <w:color w:val="auto"/>
                <w:sz w:val="24"/>
              </w:rPr>
              <w:t>2.19</w:t>
            </w:r>
          </w:p>
        </w:tc>
        <w:tc>
          <w:tcPr>
            <w:tcW w:w="4527" w:type="pct"/>
            <w:vAlign w:val="center"/>
          </w:tcPr>
          <w:p w:rsidR="00B958E7" w:rsidRDefault="00B958E7">
            <w:pPr>
              <w:spacing w:line="288" w:lineRule="auto"/>
              <w:rPr>
                <w:rFonts w:ascii="仿宋" w:eastAsia="仿宋" w:hAnsi="仿宋" w:cs="仿宋"/>
                <w:color w:val="auto"/>
                <w:sz w:val="24"/>
              </w:rPr>
            </w:pPr>
          </w:p>
        </w:tc>
      </w:tr>
    </w:tbl>
    <w:p w:rsidR="00B958E7" w:rsidRDefault="002D19EF" w:rsidP="006A36DF">
      <w:pPr>
        <w:spacing w:beforeLines="50"/>
        <w:rPr>
          <w:rFonts w:ascii="仿宋" w:eastAsia="仿宋" w:hAnsi="仿宋"/>
          <w:b/>
          <w:color w:val="auto"/>
        </w:rPr>
      </w:pPr>
      <w:r>
        <w:rPr>
          <w:rFonts w:ascii="仿宋" w:eastAsia="仿宋" w:hAnsi="仿宋" w:hint="eastAsia"/>
          <w:b/>
          <w:color w:val="auto"/>
        </w:rPr>
        <w:t>注：</w:t>
      </w:r>
    </w:p>
    <w:p w:rsidR="00B958E7" w:rsidRDefault="002D19EF">
      <w:pPr>
        <w:rPr>
          <w:rFonts w:ascii="仿宋" w:eastAsia="仿宋" w:hAnsi="仿宋"/>
          <w:b/>
          <w:color w:val="auto"/>
        </w:rPr>
      </w:pPr>
      <w:r>
        <w:rPr>
          <w:rFonts w:ascii="仿宋" w:eastAsia="仿宋" w:hAnsi="仿宋" w:hint="eastAsia"/>
          <w:b/>
          <w:color w:val="auto"/>
        </w:rPr>
        <w:t>1、该合同模板与招标文件中实质性内容不相符部分，以招标文件规定为准，在签订前相应调整。</w:t>
      </w:r>
    </w:p>
    <w:p w:rsidR="00B958E7" w:rsidRDefault="002D19EF">
      <w:pPr>
        <w:rPr>
          <w:rFonts w:ascii="仿宋" w:eastAsia="仿宋" w:hAnsi="仿宋"/>
          <w:color w:val="auto"/>
          <w:sz w:val="24"/>
          <w:szCs w:val="24"/>
        </w:rPr>
      </w:pPr>
      <w:r>
        <w:rPr>
          <w:rFonts w:ascii="仿宋" w:eastAsia="仿宋" w:hAnsi="仿宋" w:hint="eastAsia"/>
          <w:b/>
          <w:color w:val="auto"/>
        </w:rPr>
        <w:t>2、在正式签订前，应根据招标文件要求、投标文件承诺及项目实际情况拟定更为详尽的合同书。</w:t>
      </w:r>
    </w:p>
    <w:p w:rsidR="00B958E7" w:rsidRDefault="00B958E7">
      <w:pPr>
        <w:rPr>
          <w:rFonts w:ascii="黑体" w:eastAsia="黑体" w:hAnsi="宋体"/>
          <w:color w:val="auto"/>
          <w:sz w:val="44"/>
          <w:szCs w:val="44"/>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jc w:val="center"/>
        <w:rPr>
          <w:rFonts w:ascii="华文中宋" w:eastAsia="华文中宋" w:hAnsi="华文中宋"/>
          <w:b/>
          <w:color w:val="auto"/>
          <w:sz w:val="44"/>
          <w:szCs w:val="44"/>
        </w:rPr>
      </w:pPr>
      <w:r>
        <w:rPr>
          <w:rFonts w:ascii="华文中宋" w:eastAsia="华文中宋" w:hAnsi="华文中宋" w:hint="eastAsia"/>
          <w:b/>
          <w:color w:val="auto"/>
          <w:sz w:val="44"/>
          <w:szCs w:val="44"/>
        </w:rPr>
        <w:lastRenderedPageBreak/>
        <w:t>第六部分  应提交的有关格式范例</w:t>
      </w:r>
    </w:p>
    <w:p w:rsidR="00B958E7" w:rsidRDefault="00B958E7" w:rsidP="006A36DF">
      <w:pPr>
        <w:widowControl/>
        <w:tabs>
          <w:tab w:val="left" w:pos="450"/>
          <w:tab w:val="left" w:pos="8280"/>
        </w:tabs>
        <w:spacing w:afterLines="200" w:line="360" w:lineRule="auto"/>
        <w:jc w:val="center"/>
        <w:rPr>
          <w:rFonts w:ascii="华文中宋" w:eastAsia="华文中宋" w:hAnsi="华文中宋"/>
          <w:b/>
          <w:color w:val="auto"/>
          <w:sz w:val="32"/>
          <w:szCs w:val="32"/>
        </w:rPr>
      </w:pPr>
    </w:p>
    <w:p w:rsidR="00B958E7" w:rsidRDefault="002D19EF" w:rsidP="006A36DF">
      <w:pPr>
        <w:widowControl/>
        <w:tabs>
          <w:tab w:val="left" w:pos="450"/>
          <w:tab w:val="left" w:pos="8280"/>
        </w:tabs>
        <w:spacing w:afterLines="200" w:line="360" w:lineRule="auto"/>
        <w:jc w:val="center"/>
        <w:rPr>
          <w:rFonts w:ascii="仿宋" w:eastAsia="仿宋" w:hAnsi="仿宋" w:cs="宋体"/>
          <w:b/>
          <w:color w:val="auto"/>
          <w:sz w:val="36"/>
          <w:szCs w:val="36"/>
        </w:rPr>
      </w:pPr>
      <w:r>
        <w:rPr>
          <w:rFonts w:ascii="仿宋" w:eastAsia="仿宋" w:hAnsi="仿宋" w:cs="宋体" w:hint="eastAsia"/>
          <w:b/>
          <w:color w:val="auto"/>
          <w:sz w:val="36"/>
          <w:szCs w:val="36"/>
        </w:rPr>
        <w:t>资格文件部分</w:t>
      </w:r>
    </w:p>
    <w:p w:rsidR="00B958E7" w:rsidRDefault="002D19EF" w:rsidP="006A36DF">
      <w:pPr>
        <w:widowControl/>
        <w:tabs>
          <w:tab w:val="left" w:pos="450"/>
          <w:tab w:val="left" w:pos="8280"/>
        </w:tabs>
        <w:spacing w:afterLines="200" w:line="360" w:lineRule="auto"/>
        <w:jc w:val="center"/>
        <w:rPr>
          <w:rFonts w:ascii="仿宋" w:eastAsia="仿宋" w:hAnsi="仿宋" w:cs="宋体"/>
          <w:b/>
          <w:color w:val="auto"/>
          <w:sz w:val="36"/>
          <w:szCs w:val="36"/>
        </w:rPr>
      </w:pPr>
      <w:r>
        <w:rPr>
          <w:rFonts w:ascii="仿宋" w:eastAsia="仿宋" w:hAnsi="仿宋" w:cs="宋体" w:hint="eastAsia"/>
          <w:b/>
          <w:color w:val="auto"/>
          <w:sz w:val="36"/>
          <w:szCs w:val="36"/>
        </w:rPr>
        <w:t>目录</w:t>
      </w:r>
    </w:p>
    <w:p w:rsidR="00B958E7" w:rsidRDefault="002D19EF">
      <w:pPr>
        <w:snapToGrid w:val="0"/>
        <w:spacing w:line="360" w:lineRule="auto"/>
        <w:ind w:firstLineChars="300" w:firstLine="720"/>
        <w:rPr>
          <w:rFonts w:ascii="仿宋" w:eastAsia="仿宋" w:hAnsi="仿宋" w:cs="宋体"/>
          <w:sz w:val="24"/>
        </w:rPr>
      </w:pPr>
      <w:r>
        <w:rPr>
          <w:rFonts w:ascii="仿宋" w:eastAsia="仿宋" w:hAnsi="仿宋" w:cs="宋体" w:hint="eastAsia"/>
          <w:color w:val="auto"/>
          <w:sz w:val="24"/>
        </w:rPr>
        <w:t>（1）符合参加政府采购活动应当具备的一般条件的承诺函</w:t>
      </w:r>
      <w:r>
        <w:rPr>
          <w:rFonts w:ascii="仿宋" w:eastAsia="仿宋" w:hAnsi="仿宋" w:cs="宋体"/>
          <w:color w:val="auto"/>
          <w:sz w:val="24"/>
        </w:rPr>
        <w:t>……………</w:t>
      </w:r>
      <w:r>
        <w:rPr>
          <w:rFonts w:ascii="仿宋" w:eastAsia="仿宋" w:hAnsi="仿宋" w:cs="宋体" w:hint="eastAsia"/>
          <w:color w:val="auto"/>
          <w:sz w:val="24"/>
        </w:rPr>
        <w:t>（页码）</w:t>
      </w:r>
    </w:p>
    <w:p w:rsidR="00B958E7" w:rsidRDefault="002D19EF">
      <w:pPr>
        <w:snapToGrid w:val="0"/>
        <w:spacing w:line="360" w:lineRule="auto"/>
        <w:ind w:firstLineChars="300" w:firstLine="720"/>
        <w:rPr>
          <w:rFonts w:ascii="仿宋" w:eastAsia="仿宋" w:hAnsi="仿宋" w:cs="宋体"/>
          <w:sz w:val="24"/>
        </w:rPr>
      </w:pPr>
      <w:r>
        <w:rPr>
          <w:rFonts w:ascii="仿宋" w:eastAsia="仿宋" w:hAnsi="仿宋" w:cs="宋体" w:hint="eastAsia"/>
          <w:color w:val="auto"/>
          <w:sz w:val="24"/>
        </w:rPr>
        <w:t>（2）落实政府采购政策需满足的资格要求………………………………（页码）</w:t>
      </w:r>
    </w:p>
    <w:p w:rsidR="00B958E7" w:rsidRDefault="002D19EF">
      <w:pPr>
        <w:snapToGrid w:val="0"/>
        <w:spacing w:line="360" w:lineRule="auto"/>
        <w:ind w:firstLineChars="300" w:firstLine="720"/>
        <w:rPr>
          <w:rFonts w:ascii="华文中宋" w:eastAsia="华文中宋" w:hAnsi="华文中宋"/>
          <w:b/>
          <w:color w:val="auto"/>
          <w:sz w:val="32"/>
          <w:szCs w:val="32"/>
        </w:rPr>
      </w:pPr>
      <w:r>
        <w:rPr>
          <w:rFonts w:ascii="仿宋" w:eastAsia="仿宋" w:hAnsi="仿宋" w:cs="宋体" w:hint="eastAsia"/>
          <w:color w:val="auto"/>
          <w:sz w:val="24"/>
        </w:rPr>
        <w:t>（3）本项目的特定资格要求………………………………………………（页码）</w:t>
      </w:r>
    </w:p>
    <w:p w:rsidR="00B958E7" w:rsidRDefault="00B958E7" w:rsidP="006A36DF">
      <w:pPr>
        <w:widowControl/>
        <w:tabs>
          <w:tab w:val="left" w:pos="350"/>
          <w:tab w:val="left" w:pos="8280"/>
        </w:tabs>
        <w:spacing w:afterLines="200" w:line="360" w:lineRule="auto"/>
        <w:jc w:val="center"/>
        <w:rPr>
          <w:rFonts w:ascii="仿宋" w:eastAsia="仿宋" w:hAnsi="仿宋" w:cs="宋体"/>
          <w:b/>
          <w:color w:val="auto"/>
          <w:sz w:val="36"/>
          <w:szCs w:val="36"/>
        </w:rPr>
        <w:sectPr w:rsidR="00B958E7">
          <w:pgSz w:w="11906" w:h="16838"/>
          <w:pgMar w:top="1247" w:right="1247" w:bottom="1247" w:left="1247" w:header="567" w:footer="454" w:gutter="0"/>
          <w:pgNumType w:fmt="numberInDash"/>
          <w:cols w:space="720"/>
          <w:titlePg/>
          <w:docGrid w:type="lines" w:linePitch="312"/>
        </w:sectPr>
      </w:pPr>
    </w:p>
    <w:p w:rsidR="00B958E7" w:rsidRDefault="002D19EF" w:rsidP="006A36DF">
      <w:pPr>
        <w:pStyle w:val="21"/>
        <w:spacing w:before="0" w:afterLines="100" w:line="360" w:lineRule="auto"/>
        <w:jc w:val="center"/>
        <w:rPr>
          <w:rFonts w:ascii="仿宋" w:eastAsia="仿宋" w:hAnsi="仿宋" w:cs="宋体"/>
          <w:b w:val="0"/>
          <w:color w:val="auto"/>
          <w:sz w:val="28"/>
          <w:szCs w:val="28"/>
        </w:rPr>
      </w:pPr>
      <w:r>
        <w:rPr>
          <w:rFonts w:ascii="仿宋" w:eastAsia="仿宋" w:hAnsi="仿宋"/>
          <w:color w:val="auto"/>
          <w:sz w:val="28"/>
          <w:szCs w:val="28"/>
        </w:rPr>
        <w:lastRenderedPageBreak/>
        <w:t>一</w:t>
      </w:r>
      <w:r>
        <w:rPr>
          <w:rFonts w:ascii="仿宋" w:eastAsia="仿宋" w:hAnsi="仿宋" w:hint="eastAsia"/>
          <w:color w:val="auto"/>
          <w:sz w:val="28"/>
          <w:szCs w:val="28"/>
        </w:rPr>
        <w:t>、符合参加政府采购活动应当具备的一般条件的承诺函</w:t>
      </w:r>
    </w:p>
    <w:p w:rsidR="00B958E7" w:rsidRDefault="00364473">
      <w:pPr>
        <w:spacing w:line="360" w:lineRule="auto"/>
        <w:rPr>
          <w:rFonts w:ascii="仿宋" w:eastAsia="仿宋" w:hAnsi="仿宋" w:cs="宋体"/>
          <w:b/>
          <w:color w:val="auto"/>
          <w:sz w:val="24"/>
          <w:szCs w:val="24"/>
        </w:rPr>
      </w:pPr>
      <w:r>
        <w:rPr>
          <w:rFonts w:ascii="仿宋" w:eastAsia="仿宋" w:hAnsi="仿宋" w:cs="宋体" w:hint="eastAsia"/>
          <w:color w:val="auto"/>
          <w:sz w:val="24"/>
          <w:szCs w:val="24"/>
        </w:rPr>
        <w:t>诸暨市人民政府暨阳街道办事处</w:t>
      </w:r>
      <w:r w:rsidR="002D19EF" w:rsidRPr="00FA5174">
        <w:rPr>
          <w:rFonts w:ascii="仿宋" w:eastAsia="仿宋" w:hAnsi="仿宋" w:cs="宋体" w:hint="eastAsia"/>
          <w:color w:val="auto"/>
          <w:sz w:val="24"/>
          <w:szCs w:val="24"/>
        </w:rPr>
        <w:t>、</w:t>
      </w:r>
      <w:r w:rsidR="002D19EF">
        <w:rPr>
          <w:rFonts w:ascii="仿宋" w:eastAsia="仿宋" w:hAnsi="仿宋" w:cs="宋体" w:hint="eastAsia"/>
          <w:color w:val="auto"/>
          <w:spacing w:val="8"/>
          <w:sz w:val="24"/>
          <w:szCs w:val="24"/>
        </w:rPr>
        <w:t>浙江新顺项目管理有限公司：</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我方参与</w:t>
      </w:r>
      <w:r w:rsidR="001D3A07" w:rsidRPr="001D3A07">
        <w:rPr>
          <w:rFonts w:ascii="仿宋" w:eastAsia="仿宋" w:hAnsi="仿宋" w:cs="宋体" w:hint="eastAsia"/>
          <w:b/>
          <w:i/>
          <w:color w:val="auto"/>
          <w:sz w:val="24"/>
          <w:szCs w:val="24"/>
          <w:u w:val="single"/>
        </w:rPr>
        <w:t>诸暨市暨阳街道人民调解服务采购项目</w:t>
      </w:r>
      <w:r>
        <w:rPr>
          <w:rFonts w:ascii="仿宋" w:eastAsia="仿宋" w:hAnsi="仿宋" w:cs="宋体" w:hint="eastAsia"/>
          <w:b/>
          <w:i/>
          <w:color w:val="auto"/>
          <w:spacing w:val="8"/>
          <w:sz w:val="24"/>
          <w:szCs w:val="24"/>
          <w:u w:val="single"/>
        </w:rPr>
        <w:t>（项目编号：浙江新顺</w:t>
      </w:r>
      <w:r w:rsidR="001D3A07">
        <w:rPr>
          <w:rFonts w:ascii="仿宋" w:eastAsia="仿宋" w:hAnsi="仿宋" w:cs="宋体" w:hint="eastAsia"/>
          <w:b/>
          <w:i/>
          <w:color w:val="auto"/>
          <w:spacing w:val="8"/>
          <w:sz w:val="24"/>
          <w:szCs w:val="24"/>
          <w:u w:val="single"/>
        </w:rPr>
        <w:t>2025-03-11</w:t>
      </w:r>
      <w:r>
        <w:rPr>
          <w:rFonts w:ascii="仿宋" w:eastAsia="仿宋" w:hAnsi="仿宋" w:cs="宋体" w:hint="eastAsia"/>
          <w:b/>
          <w:i/>
          <w:color w:val="auto"/>
          <w:spacing w:val="8"/>
          <w:sz w:val="24"/>
          <w:szCs w:val="24"/>
          <w:u w:val="single"/>
        </w:rPr>
        <w:t>）</w:t>
      </w:r>
      <w:r>
        <w:rPr>
          <w:rFonts w:ascii="仿宋" w:eastAsia="仿宋" w:hAnsi="仿宋" w:cs="宋体" w:hint="eastAsia"/>
          <w:color w:val="auto"/>
          <w:spacing w:val="8"/>
          <w:sz w:val="24"/>
          <w:szCs w:val="24"/>
        </w:rPr>
        <w:t>的政府采购活动，</w:t>
      </w:r>
      <w:r>
        <w:rPr>
          <w:rFonts w:ascii="仿宋" w:eastAsia="仿宋" w:hAnsi="仿宋" w:cs="Arial" w:hint="eastAsia"/>
          <w:color w:val="auto"/>
          <w:sz w:val="24"/>
        </w:rPr>
        <w:t>郑重承诺</w:t>
      </w:r>
      <w:r>
        <w:rPr>
          <w:rFonts w:ascii="仿宋" w:eastAsia="仿宋" w:hAnsi="仿宋" w:cs="宋体" w:hint="eastAsia"/>
          <w:color w:val="auto"/>
          <w:spacing w:val="8"/>
          <w:sz w:val="24"/>
          <w:szCs w:val="24"/>
        </w:rPr>
        <w:t>：</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（一）具备《中华人民共和国政府采购法》第二十二条第一款规定的条件：</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1.具有独立承担民事责任的能力；</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2.具有良好的商业信誉和健全的财务会计制度；</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3.具有履行合同所必需的设备和专业技术能力；</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4.有依法缴纳税收和社会保障资金的良好记录；</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5.参加政府采购活动前三年内，在经营活动中没有重大违法记录；</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6.具有法律、行政法规规定的其他条件。</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（二）</w:t>
      </w:r>
      <w:r>
        <w:rPr>
          <w:rFonts w:ascii="仿宋" w:eastAsia="仿宋" w:hAnsi="仿宋" w:cs="宋体"/>
          <w:color w:val="auto"/>
          <w:spacing w:val="8"/>
          <w:sz w:val="24"/>
          <w:szCs w:val="24"/>
        </w:rPr>
        <w:t>未被“信用中国”</w:t>
      </w:r>
      <w:r>
        <w:rPr>
          <w:rFonts w:eastAsia="仿宋" w:hAnsi="仿宋"/>
          <w:color w:val="auto"/>
          <w:spacing w:val="8"/>
        </w:rPr>
        <w:t>（</w:t>
      </w:r>
      <w:r>
        <w:rPr>
          <w:rFonts w:eastAsia="仿宋"/>
          <w:color w:val="auto"/>
          <w:spacing w:val="8"/>
        </w:rPr>
        <w:t>www.creditchina.gov.cn)</w:t>
      </w:r>
      <w:r>
        <w:rPr>
          <w:rFonts w:ascii="仿宋" w:eastAsia="仿宋" w:hAnsi="仿宋" w:cs="宋体"/>
          <w:color w:val="auto"/>
          <w:spacing w:val="8"/>
          <w:sz w:val="24"/>
          <w:szCs w:val="24"/>
        </w:rPr>
        <w:t>、中国政府采购网</w:t>
      </w:r>
      <w:r>
        <w:rPr>
          <w:rFonts w:eastAsia="仿宋" w:hAnsi="仿宋"/>
          <w:color w:val="auto"/>
          <w:spacing w:val="8"/>
        </w:rPr>
        <w:t>（</w:t>
      </w:r>
      <w:r>
        <w:rPr>
          <w:rFonts w:eastAsia="仿宋"/>
          <w:color w:val="auto"/>
          <w:spacing w:val="8"/>
        </w:rPr>
        <w:t>www.ccgp.gov.cn</w:t>
      </w:r>
      <w:r>
        <w:rPr>
          <w:rFonts w:eastAsia="仿宋" w:hAnsi="仿宋"/>
          <w:color w:val="auto"/>
          <w:spacing w:val="8"/>
        </w:rPr>
        <w:t>）</w:t>
      </w:r>
      <w:r>
        <w:rPr>
          <w:rFonts w:ascii="仿宋" w:eastAsia="仿宋" w:hAnsi="仿宋" w:cs="宋体"/>
          <w:color w:val="auto"/>
          <w:spacing w:val="8"/>
          <w:sz w:val="24"/>
          <w:szCs w:val="24"/>
        </w:rPr>
        <w:t>列入失信被执行人、重大税收违法案件当事人名单、政府采购严重违法失信行为记录名单。</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（三）不存在以下情况：</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1.</w:t>
      </w:r>
      <w:r>
        <w:rPr>
          <w:rFonts w:ascii="仿宋" w:eastAsia="仿宋" w:hAnsi="仿宋" w:cs="宋体"/>
          <w:color w:val="auto"/>
          <w:spacing w:val="8"/>
          <w:sz w:val="24"/>
          <w:szCs w:val="24"/>
        </w:rPr>
        <w:t>单位负责人为同一人或者存在直接控股、管理关系的不同供应商参加同一合同项下的政府采购活动的；</w:t>
      </w:r>
    </w:p>
    <w:p w:rsidR="00B958E7" w:rsidRDefault="002D19EF">
      <w:pPr>
        <w:spacing w:line="300" w:lineRule="auto"/>
        <w:ind w:firstLineChars="200" w:firstLine="512"/>
        <w:rPr>
          <w:rFonts w:ascii="仿宋" w:eastAsia="仿宋" w:hAnsi="仿宋" w:cs="宋体"/>
          <w:color w:val="auto"/>
          <w:spacing w:val="8"/>
          <w:sz w:val="24"/>
          <w:szCs w:val="24"/>
        </w:rPr>
      </w:pPr>
      <w:r>
        <w:rPr>
          <w:rFonts w:ascii="仿宋" w:eastAsia="仿宋" w:hAnsi="仿宋" w:cs="宋体" w:hint="eastAsia"/>
          <w:color w:val="auto"/>
          <w:spacing w:val="8"/>
          <w:sz w:val="24"/>
          <w:szCs w:val="24"/>
        </w:rPr>
        <w:t>2.</w:t>
      </w:r>
      <w:r>
        <w:rPr>
          <w:rFonts w:ascii="仿宋" w:eastAsia="仿宋" w:hAnsi="仿宋" w:cs="宋体"/>
          <w:color w:val="auto"/>
          <w:spacing w:val="8"/>
          <w:sz w:val="24"/>
          <w:szCs w:val="24"/>
        </w:rPr>
        <w:t>为采购项目提供整体设计、规范编制或者项目管理、监理、检测等服务后再参加该采购项目的其他采购活动的。</w:t>
      </w:r>
    </w:p>
    <w:p w:rsidR="00B958E7" w:rsidRDefault="00B958E7">
      <w:pPr>
        <w:spacing w:line="300" w:lineRule="auto"/>
        <w:ind w:firstLineChars="200" w:firstLine="512"/>
        <w:rPr>
          <w:rFonts w:ascii="仿宋" w:eastAsia="仿宋" w:hAnsi="仿宋" w:cs="宋体"/>
          <w:color w:val="auto"/>
          <w:spacing w:val="8"/>
          <w:sz w:val="24"/>
          <w:szCs w:val="24"/>
        </w:rPr>
      </w:pPr>
    </w:p>
    <w:p w:rsidR="00B958E7" w:rsidRDefault="002D19EF">
      <w:pPr>
        <w:spacing w:line="360" w:lineRule="auto"/>
        <w:ind w:firstLineChars="200" w:firstLine="480"/>
        <w:rPr>
          <w:rFonts w:ascii="仿宋" w:eastAsia="仿宋" w:hAnsi="仿宋"/>
          <w:color w:val="auto"/>
          <w:sz w:val="24"/>
          <w:szCs w:val="24"/>
        </w:rPr>
      </w:pPr>
      <w:r>
        <w:rPr>
          <w:rFonts w:ascii="仿宋" w:eastAsia="仿宋" w:hAnsi="仿宋" w:hint="eastAsia"/>
          <w:color w:val="auto"/>
          <w:sz w:val="24"/>
          <w:szCs w:val="24"/>
        </w:rPr>
        <w:t>投标人名称（电子签名）：</w:t>
      </w:r>
      <w:r>
        <w:rPr>
          <w:rFonts w:ascii="仿宋" w:eastAsia="仿宋" w:hAnsi="仿宋" w:hint="eastAsia"/>
          <w:color w:val="auto"/>
          <w:sz w:val="24"/>
          <w:szCs w:val="24"/>
          <w:u w:val="single"/>
        </w:rPr>
        <w:t>______________________</w:t>
      </w:r>
    </w:p>
    <w:p w:rsidR="00B958E7" w:rsidRDefault="002D19EF">
      <w:pPr>
        <w:spacing w:line="360" w:lineRule="auto"/>
        <w:ind w:firstLineChars="200" w:firstLine="480"/>
        <w:rPr>
          <w:rFonts w:ascii="仿宋" w:eastAsia="仿宋" w:hAnsi="仿宋"/>
          <w:color w:val="auto"/>
          <w:sz w:val="24"/>
          <w:szCs w:val="24"/>
        </w:rPr>
      </w:pPr>
      <w:r>
        <w:rPr>
          <w:rFonts w:ascii="仿宋" w:eastAsia="仿宋" w:hAnsi="仿宋" w:hint="eastAsia"/>
          <w:color w:val="auto"/>
          <w:sz w:val="24"/>
          <w:szCs w:val="24"/>
        </w:rPr>
        <w:t>日期：_______年_______月_______日</w:t>
      </w:r>
    </w:p>
    <w:p w:rsidR="00B958E7" w:rsidRDefault="002D19EF" w:rsidP="006A36DF">
      <w:pPr>
        <w:spacing w:beforeLines="100" w:line="480" w:lineRule="auto"/>
        <w:rPr>
          <w:rFonts w:ascii="仿宋" w:eastAsia="仿宋" w:hAnsi="仿宋"/>
          <w:i/>
          <w:color w:val="auto"/>
          <w:sz w:val="24"/>
          <w:szCs w:val="24"/>
          <w:u w:val="single"/>
        </w:rPr>
      </w:pPr>
      <w:r>
        <w:rPr>
          <w:rFonts w:ascii="仿宋" w:eastAsia="仿宋" w:hAnsi="仿宋" w:hint="eastAsia"/>
          <w:i/>
          <w:color w:val="auto"/>
          <w:sz w:val="24"/>
          <w:szCs w:val="24"/>
          <w:u w:val="single"/>
        </w:rPr>
        <w:t>注：按本格式要求提供</w:t>
      </w:r>
      <w:r>
        <w:rPr>
          <w:rFonts w:ascii="仿宋" w:eastAsia="仿宋" w:hAnsi="仿宋" w:hint="eastAsia"/>
          <w:i/>
          <w:color w:val="auto"/>
          <w:sz w:val="24"/>
          <w:szCs w:val="24"/>
        </w:rPr>
        <w:t>。</w:t>
      </w:r>
    </w:p>
    <w:p w:rsidR="00B958E7" w:rsidRDefault="00B958E7" w:rsidP="006A36DF">
      <w:pPr>
        <w:spacing w:beforeLines="100" w:line="480" w:lineRule="auto"/>
        <w:rPr>
          <w:rFonts w:ascii="仿宋" w:eastAsia="仿宋" w:hAnsi="仿宋"/>
          <w:color w:val="auto"/>
          <w:sz w:val="24"/>
          <w:szCs w:val="24"/>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pStyle w:val="21"/>
        <w:spacing w:before="0" w:line="500" w:lineRule="exact"/>
        <w:jc w:val="center"/>
        <w:rPr>
          <w:rFonts w:ascii="仿宋" w:eastAsia="仿宋" w:hAnsi="仿宋" w:cs="宋体"/>
          <w:color w:val="auto"/>
          <w:sz w:val="28"/>
          <w:szCs w:val="28"/>
        </w:rPr>
      </w:pPr>
      <w:r>
        <w:rPr>
          <w:rFonts w:ascii="仿宋" w:eastAsia="仿宋" w:hAnsi="仿宋" w:hint="eastAsia"/>
          <w:color w:val="auto"/>
          <w:sz w:val="28"/>
          <w:szCs w:val="28"/>
        </w:rPr>
        <w:lastRenderedPageBreak/>
        <w:t>二、</w:t>
      </w:r>
      <w:r>
        <w:rPr>
          <w:rFonts w:ascii="仿宋" w:eastAsia="仿宋" w:hAnsi="仿宋" w:cs="宋体" w:hint="eastAsia"/>
          <w:color w:val="auto"/>
          <w:sz w:val="28"/>
          <w:szCs w:val="28"/>
        </w:rPr>
        <w:t>落实政府采购政策需满足的资格要求（如果有）</w:t>
      </w:r>
    </w:p>
    <w:p w:rsidR="00B958E7" w:rsidRDefault="002D19EF" w:rsidP="006A36DF">
      <w:pPr>
        <w:spacing w:afterLines="200" w:line="360" w:lineRule="auto"/>
        <w:ind w:firstLineChars="200" w:firstLine="480"/>
        <w:rPr>
          <w:rFonts w:ascii="仿宋" w:eastAsia="仿宋" w:hAnsi="仿宋"/>
          <w:b/>
          <w:color w:val="auto"/>
          <w:sz w:val="24"/>
          <w:szCs w:val="24"/>
        </w:rPr>
      </w:pPr>
      <w:r>
        <w:rPr>
          <w:rFonts w:ascii="仿宋" w:eastAsia="仿宋" w:hAnsi="仿宋" w:hint="eastAsia"/>
          <w:color w:val="auto"/>
          <w:sz w:val="24"/>
          <w:szCs w:val="24"/>
        </w:rPr>
        <w:t>【</w:t>
      </w:r>
      <w:r>
        <w:rPr>
          <w:rFonts w:ascii="仿宋" w:eastAsia="仿宋" w:hAnsi="仿宋" w:hint="eastAsia"/>
          <w:b/>
          <w:color w:val="auto"/>
          <w:sz w:val="24"/>
          <w:szCs w:val="24"/>
        </w:rPr>
        <w:t>说明：根据招标公告中“申请人的资格要求”—“落实政府采购政策需满足的资格要求”选择提供相应的材料；未要求的，无需提供。</w:t>
      </w:r>
      <w:r>
        <w:rPr>
          <w:rFonts w:ascii="仿宋" w:eastAsia="仿宋" w:hAnsi="仿宋" w:hint="eastAsia"/>
          <w:color w:val="auto"/>
          <w:sz w:val="24"/>
          <w:szCs w:val="24"/>
        </w:rPr>
        <w:t>】</w:t>
      </w:r>
    </w:p>
    <w:p w:rsidR="00B958E7" w:rsidRDefault="002D19EF" w:rsidP="006A36DF">
      <w:pPr>
        <w:pStyle w:val="af7"/>
        <w:spacing w:before="0" w:beforeAutospacing="0" w:afterLines="100" w:afterAutospacing="0" w:line="360" w:lineRule="auto"/>
        <w:ind w:firstLineChars="200" w:firstLine="482"/>
        <w:rPr>
          <w:rFonts w:ascii="仿宋" w:eastAsia="仿宋" w:hAnsi="仿宋"/>
          <w:color w:val="auto"/>
        </w:rPr>
      </w:pPr>
      <w:r>
        <w:rPr>
          <w:rFonts w:ascii="仿宋" w:eastAsia="仿宋" w:hAnsi="仿宋" w:cs="宋体" w:hint="eastAsia"/>
          <w:b/>
          <w:color w:val="auto"/>
        </w:rPr>
        <w:t>A</w:t>
      </w:r>
      <w:r>
        <w:rPr>
          <w:rFonts w:ascii="仿宋" w:eastAsia="仿宋" w:hAnsi="仿宋" w:cs="宋体" w:hint="eastAsia"/>
          <w:color w:val="auto"/>
        </w:rPr>
        <w:t>.专门面向中小企业，服务全部由符合政策要求的中小企业（或小微企业）承接的，提供相应的中小企业声明函（</w:t>
      </w:r>
      <w:r>
        <w:rPr>
          <w:rFonts w:ascii="楷体" w:eastAsia="楷体" w:hAnsi="楷体" w:cs="宋体"/>
          <w:color w:val="auto"/>
        </w:rPr>
        <w:t>格式见招标文件第六部分“附件</w:t>
      </w:r>
      <w:r>
        <w:rPr>
          <w:rFonts w:ascii="楷体" w:eastAsia="楷体" w:hAnsi="楷体" w:cs="宋体" w:hint="eastAsia"/>
          <w:color w:val="auto"/>
        </w:rPr>
        <w:t>1</w:t>
      </w:r>
      <w:r>
        <w:rPr>
          <w:rFonts w:ascii="楷体" w:eastAsia="楷体" w:hAnsi="楷体" w:cs="宋体"/>
          <w:color w:val="auto"/>
        </w:rPr>
        <w:t>”</w:t>
      </w:r>
      <w:r>
        <w:rPr>
          <w:rFonts w:ascii="仿宋" w:eastAsia="仿宋" w:hAnsi="仿宋" w:cs="宋体" w:hint="eastAsia"/>
          <w:color w:val="auto"/>
        </w:rPr>
        <w:t>）。</w:t>
      </w:r>
    </w:p>
    <w:p w:rsidR="00B958E7" w:rsidRDefault="002D19EF" w:rsidP="006A36DF">
      <w:pPr>
        <w:pStyle w:val="af7"/>
        <w:spacing w:before="0" w:beforeAutospacing="0" w:afterLines="100" w:afterAutospacing="0" w:line="360" w:lineRule="auto"/>
        <w:ind w:firstLineChars="200" w:firstLine="482"/>
        <w:rPr>
          <w:rFonts w:ascii="仿宋" w:eastAsia="仿宋" w:hAnsi="仿宋"/>
        </w:rPr>
      </w:pPr>
      <w:r>
        <w:rPr>
          <w:rFonts w:ascii="仿宋" w:eastAsia="仿宋" w:hAnsi="仿宋" w:cs="宋体" w:hint="eastAsia"/>
          <w:b/>
          <w:color w:val="auto"/>
        </w:rPr>
        <w:t>B.</w:t>
      </w:r>
      <w:r>
        <w:rPr>
          <w:rFonts w:ascii="仿宋" w:eastAsia="仿宋" w:hAnsi="仿宋" w:cs="宋体" w:hint="eastAsia"/>
          <w:color w:val="auto"/>
        </w:rPr>
        <w:t>要求以联合体形式参加的，提供联合协议（</w:t>
      </w:r>
      <w:r>
        <w:rPr>
          <w:rFonts w:ascii="楷体" w:eastAsia="楷体" w:hAnsi="楷体" w:cs="宋体"/>
          <w:color w:val="auto"/>
        </w:rPr>
        <w:t>格式见招标文件第六部分“附件</w:t>
      </w:r>
      <w:r>
        <w:rPr>
          <w:rFonts w:ascii="楷体" w:eastAsia="楷体" w:hAnsi="楷体" w:cs="宋体" w:hint="eastAsia"/>
          <w:color w:val="auto"/>
        </w:rPr>
        <w:t>3</w:t>
      </w:r>
      <w:r>
        <w:rPr>
          <w:rFonts w:ascii="楷体" w:eastAsia="楷体" w:hAnsi="楷体" w:cs="宋体"/>
          <w:color w:val="auto"/>
        </w:rPr>
        <w:t>”</w:t>
      </w:r>
      <w:r>
        <w:rPr>
          <w:rFonts w:ascii="仿宋" w:eastAsia="仿宋" w:hAnsi="仿宋" w:cs="宋体" w:hint="eastAsia"/>
          <w:color w:val="auto"/>
        </w:rPr>
        <w:t>）和中小企业声明函（</w:t>
      </w:r>
      <w:r>
        <w:rPr>
          <w:rFonts w:ascii="楷体" w:eastAsia="楷体" w:hAnsi="楷体" w:cs="宋体"/>
          <w:color w:val="auto"/>
        </w:rPr>
        <w:t>格式见招标文件第六部分“附件</w:t>
      </w:r>
      <w:r>
        <w:rPr>
          <w:rFonts w:ascii="楷体" w:eastAsia="楷体" w:hAnsi="楷体" w:cs="宋体" w:hint="eastAsia"/>
          <w:color w:val="auto"/>
        </w:rPr>
        <w:t>1</w:t>
      </w:r>
      <w:r>
        <w:rPr>
          <w:rFonts w:ascii="楷体" w:eastAsia="楷体" w:hAnsi="楷体" w:cs="宋体"/>
          <w:color w:val="auto"/>
        </w:rPr>
        <w:t>”</w:t>
      </w:r>
      <w:r>
        <w:rPr>
          <w:rFonts w:ascii="仿宋" w:eastAsia="仿宋" w:hAnsi="仿宋" w:cs="宋体" w:hint="eastAsia"/>
          <w:color w:val="auto"/>
        </w:rPr>
        <w:t>），联合协议中中小企业合同金额应当达到招标公告载明的比例；如果供应商本身提供所有标的均由中小企业承接的，</w:t>
      </w:r>
      <w:r>
        <w:rPr>
          <w:rFonts w:ascii="仿宋" w:eastAsia="仿宋" w:hAnsi="仿宋" w:cs="宋体" w:hint="eastAsia"/>
          <w:color w:val="auto"/>
          <w:spacing w:val="8"/>
          <w:kern w:val="0"/>
        </w:rPr>
        <w:t>并相应达到了前述比例要求，</w:t>
      </w:r>
      <w:r>
        <w:rPr>
          <w:rFonts w:ascii="仿宋" w:eastAsia="仿宋" w:hAnsi="仿宋" w:cs="宋体" w:hint="eastAsia"/>
          <w:color w:val="auto"/>
        </w:rPr>
        <w:t>视同符合了资格条件，无需再与其他中小企业组成联合体参加政府采购活动，无需提供联合协议。</w:t>
      </w:r>
    </w:p>
    <w:p w:rsidR="00B958E7" w:rsidRDefault="002D19EF" w:rsidP="006A36DF">
      <w:pPr>
        <w:pStyle w:val="af7"/>
        <w:spacing w:before="0" w:beforeAutospacing="0" w:afterLines="200" w:afterAutospacing="0" w:line="360" w:lineRule="auto"/>
        <w:ind w:firstLineChars="200" w:firstLine="482"/>
        <w:rPr>
          <w:rFonts w:ascii="楷体" w:eastAsia="楷体" w:hAnsi="楷体"/>
        </w:rPr>
      </w:pPr>
      <w:r>
        <w:rPr>
          <w:rFonts w:ascii="仿宋" w:eastAsia="仿宋" w:hAnsi="仿宋" w:cs="宋体" w:hint="eastAsia"/>
          <w:b/>
          <w:color w:val="auto"/>
        </w:rPr>
        <w:t>C.</w:t>
      </w:r>
      <w:r>
        <w:rPr>
          <w:rFonts w:ascii="仿宋" w:eastAsia="仿宋" w:hAnsi="仿宋" w:cs="宋体" w:hint="eastAsia"/>
          <w:color w:val="auto"/>
        </w:rPr>
        <w:t>要求合同分包的，提供分包意向协议（</w:t>
      </w:r>
      <w:r>
        <w:rPr>
          <w:rFonts w:ascii="楷体" w:eastAsia="楷体" w:hAnsi="楷体" w:cs="宋体"/>
          <w:color w:val="auto"/>
        </w:rPr>
        <w:t>格式见招标文件第六部分“附件</w:t>
      </w:r>
      <w:r>
        <w:rPr>
          <w:rFonts w:ascii="楷体" w:eastAsia="楷体" w:hAnsi="楷体" w:cs="宋体" w:hint="eastAsia"/>
          <w:color w:val="auto"/>
        </w:rPr>
        <w:t>4</w:t>
      </w:r>
      <w:r>
        <w:rPr>
          <w:rFonts w:ascii="楷体" w:eastAsia="楷体" w:hAnsi="楷体" w:cs="宋体"/>
          <w:color w:val="auto"/>
        </w:rPr>
        <w:t>”</w:t>
      </w:r>
      <w:r>
        <w:rPr>
          <w:rFonts w:ascii="仿宋" w:eastAsia="仿宋" w:hAnsi="仿宋" w:cs="宋体" w:hint="eastAsia"/>
          <w:color w:val="auto"/>
        </w:rPr>
        <w:t>）和中小企业声明函（</w:t>
      </w:r>
      <w:r>
        <w:rPr>
          <w:rFonts w:ascii="楷体" w:eastAsia="楷体" w:hAnsi="楷体" w:cs="宋体"/>
          <w:color w:val="auto"/>
        </w:rPr>
        <w:t>格式见招标文件第六部分“附件</w:t>
      </w:r>
      <w:r>
        <w:rPr>
          <w:rFonts w:ascii="楷体" w:eastAsia="楷体" w:hAnsi="楷体" w:cs="宋体" w:hint="eastAsia"/>
          <w:color w:val="auto"/>
        </w:rPr>
        <w:t>1</w:t>
      </w:r>
      <w:r>
        <w:rPr>
          <w:rFonts w:ascii="楷体" w:eastAsia="楷体" w:hAnsi="楷体" w:cs="宋体"/>
          <w:color w:val="auto"/>
        </w:rPr>
        <w:t>”</w:t>
      </w:r>
      <w:r>
        <w:rPr>
          <w:rFonts w:ascii="仿宋" w:eastAsia="仿宋" w:hAnsi="仿宋" w:cs="宋体" w:hint="eastAsia"/>
          <w:color w:val="auto"/>
        </w:rPr>
        <w:t>），分包意向协议中中小企业合同金额应当达到招标公告载明的比例；如果供应商本身提供所有标的均由中小企业承接的，</w:t>
      </w:r>
      <w:r>
        <w:rPr>
          <w:rFonts w:ascii="仿宋" w:eastAsia="仿宋" w:hAnsi="仿宋" w:cs="宋体" w:hint="eastAsia"/>
          <w:color w:val="auto"/>
          <w:spacing w:val="8"/>
          <w:kern w:val="0"/>
        </w:rPr>
        <w:t>并相应达到了前述比例要求，</w:t>
      </w:r>
      <w:r>
        <w:rPr>
          <w:rFonts w:ascii="仿宋" w:eastAsia="仿宋" w:hAnsi="仿宋" w:cs="宋体" w:hint="eastAsia"/>
          <w:color w:val="auto"/>
        </w:rPr>
        <w:t>视同符合了资格条件，无需再向中小企业分包，无需提供分包意向协议。</w:t>
      </w:r>
    </w:p>
    <w:p w:rsidR="00B958E7" w:rsidRDefault="002D19EF">
      <w:pPr>
        <w:pStyle w:val="21"/>
        <w:spacing w:before="0" w:line="500" w:lineRule="exact"/>
        <w:jc w:val="center"/>
        <w:rPr>
          <w:rFonts w:ascii="仿宋" w:eastAsia="仿宋" w:hAnsi="仿宋"/>
          <w:color w:val="auto"/>
          <w:sz w:val="28"/>
          <w:szCs w:val="28"/>
        </w:rPr>
      </w:pPr>
      <w:r>
        <w:rPr>
          <w:rFonts w:ascii="仿宋" w:eastAsia="仿宋" w:hAnsi="仿宋" w:hint="eastAsia"/>
          <w:color w:val="auto"/>
          <w:sz w:val="28"/>
          <w:szCs w:val="28"/>
        </w:rPr>
        <w:t>三、本项目的特定资格要求（如果有）</w:t>
      </w:r>
    </w:p>
    <w:p w:rsidR="00E14507" w:rsidRDefault="002D19EF" w:rsidP="006A36DF">
      <w:pPr>
        <w:autoSpaceDE/>
        <w:autoSpaceDN/>
        <w:spacing w:afterLines="50" w:line="360" w:lineRule="auto"/>
        <w:ind w:firstLineChars="200" w:firstLine="480"/>
        <w:rPr>
          <w:rFonts w:ascii="仿宋" w:eastAsia="仿宋" w:hAnsi="仿宋"/>
          <w:color w:val="auto"/>
          <w:sz w:val="24"/>
        </w:rPr>
      </w:pPr>
      <w:r>
        <w:rPr>
          <w:rFonts w:ascii="仿宋" w:eastAsia="仿宋" w:hAnsi="仿宋" w:hint="eastAsia"/>
          <w:color w:val="auto"/>
          <w:sz w:val="24"/>
        </w:rPr>
        <w:t>【</w:t>
      </w:r>
      <w:r>
        <w:rPr>
          <w:rFonts w:ascii="仿宋" w:eastAsia="仿宋" w:hAnsi="仿宋" w:hint="eastAsia"/>
          <w:b/>
          <w:color w:val="auto"/>
          <w:sz w:val="24"/>
        </w:rPr>
        <w:t>说明：根据招标公告中“申请人的资格要求”—“本项目的特定资格要求”提供相应的材料；未要求的，无需提供。</w:t>
      </w:r>
      <w:r>
        <w:rPr>
          <w:rFonts w:ascii="仿宋" w:eastAsia="仿宋" w:hAnsi="仿宋"/>
          <w:color w:val="auto"/>
          <w:sz w:val="24"/>
        </w:rPr>
        <w:t>】</w:t>
      </w:r>
    </w:p>
    <w:p w:rsidR="00E14507" w:rsidRDefault="00E14507" w:rsidP="006A36DF">
      <w:pPr>
        <w:autoSpaceDE/>
        <w:autoSpaceDN/>
        <w:spacing w:afterLines="200" w:line="360" w:lineRule="auto"/>
        <w:ind w:firstLineChars="200" w:firstLine="482"/>
        <w:rPr>
          <w:rFonts w:ascii="仿宋" w:eastAsia="仿宋" w:hAnsi="仿宋"/>
          <w:b/>
          <w:color w:val="auto"/>
          <w:sz w:val="24"/>
        </w:rPr>
        <w:sectPr w:rsidR="00E14507">
          <w:pgSz w:w="11906" w:h="16838"/>
          <w:pgMar w:top="1247" w:right="1247" w:bottom="1247" w:left="1247" w:header="567" w:footer="454" w:gutter="0"/>
          <w:pgNumType w:fmt="numberInDash"/>
          <w:cols w:space="720"/>
          <w:titlePg/>
          <w:docGrid w:type="lines" w:linePitch="312"/>
        </w:sectPr>
      </w:pPr>
    </w:p>
    <w:p w:rsidR="00B958E7" w:rsidRDefault="002D19EF" w:rsidP="006A36DF">
      <w:pPr>
        <w:widowControl/>
        <w:tabs>
          <w:tab w:val="left" w:pos="450"/>
          <w:tab w:val="left" w:pos="8280"/>
        </w:tabs>
        <w:spacing w:afterLines="200" w:line="360" w:lineRule="auto"/>
        <w:ind w:firstLine="482"/>
        <w:jc w:val="center"/>
        <w:rPr>
          <w:rFonts w:ascii="仿宋" w:eastAsia="仿宋" w:hAnsi="仿宋" w:cs="宋体"/>
          <w:b/>
          <w:color w:val="auto"/>
          <w:sz w:val="36"/>
          <w:szCs w:val="36"/>
        </w:rPr>
      </w:pPr>
      <w:r>
        <w:rPr>
          <w:rFonts w:ascii="仿宋" w:eastAsia="仿宋" w:hAnsi="仿宋" w:cs="宋体" w:hint="eastAsia"/>
          <w:b/>
          <w:color w:val="auto"/>
          <w:sz w:val="36"/>
          <w:szCs w:val="36"/>
        </w:rPr>
        <w:lastRenderedPageBreak/>
        <w:t>商务技术文件部分</w:t>
      </w:r>
    </w:p>
    <w:p w:rsidR="00B958E7" w:rsidRDefault="002D19EF" w:rsidP="006A36DF">
      <w:pPr>
        <w:widowControl/>
        <w:tabs>
          <w:tab w:val="left" w:pos="450"/>
          <w:tab w:val="left" w:pos="8280"/>
        </w:tabs>
        <w:spacing w:afterLines="200" w:line="360" w:lineRule="auto"/>
        <w:ind w:firstLine="482"/>
        <w:jc w:val="center"/>
        <w:rPr>
          <w:rFonts w:ascii="仿宋" w:eastAsia="仿宋" w:hAnsi="仿宋" w:cs="宋体"/>
          <w:b/>
          <w:color w:val="auto"/>
          <w:sz w:val="36"/>
          <w:szCs w:val="36"/>
        </w:rPr>
      </w:pPr>
      <w:r>
        <w:rPr>
          <w:rFonts w:ascii="仿宋" w:eastAsia="仿宋" w:hAnsi="仿宋" w:cs="宋体" w:hint="eastAsia"/>
          <w:b/>
          <w:color w:val="auto"/>
          <w:sz w:val="36"/>
          <w:szCs w:val="36"/>
        </w:rPr>
        <w:t>目录</w:t>
      </w:r>
    </w:p>
    <w:p w:rsidR="00B958E7" w:rsidRDefault="002D19EF">
      <w:pPr>
        <w:snapToGrid w:val="0"/>
        <w:spacing w:line="360" w:lineRule="auto"/>
        <w:ind w:firstLineChars="100" w:firstLine="240"/>
        <w:rPr>
          <w:rFonts w:ascii="仿宋" w:eastAsia="仿宋" w:hAnsi="仿宋" w:cs="宋体"/>
          <w:sz w:val="24"/>
        </w:rPr>
      </w:pPr>
      <w:r>
        <w:rPr>
          <w:rFonts w:ascii="仿宋" w:eastAsia="仿宋" w:hAnsi="仿宋" w:cs="宋体" w:hint="eastAsia"/>
          <w:color w:val="auto"/>
          <w:sz w:val="24"/>
        </w:rPr>
        <w:t>（1）投标函</w:t>
      </w:r>
      <w:r>
        <w:rPr>
          <w:rFonts w:ascii="仿宋" w:eastAsia="仿宋" w:hAnsi="仿宋" w:cs="宋体"/>
          <w:color w:val="auto"/>
          <w:sz w:val="24"/>
        </w:rPr>
        <w:t>…………………………………………………………………………</w:t>
      </w:r>
      <w:r>
        <w:rPr>
          <w:rFonts w:ascii="仿宋" w:eastAsia="仿宋" w:hAnsi="仿宋" w:cs="宋体" w:hint="eastAsia"/>
          <w:color w:val="auto"/>
          <w:sz w:val="24"/>
        </w:rPr>
        <w:t>（页码）</w:t>
      </w:r>
    </w:p>
    <w:p w:rsidR="00B958E7" w:rsidRDefault="002D19EF">
      <w:pPr>
        <w:snapToGrid w:val="0"/>
        <w:spacing w:line="360" w:lineRule="auto"/>
        <w:ind w:firstLineChars="100" w:firstLine="240"/>
        <w:rPr>
          <w:rFonts w:ascii="仿宋" w:eastAsia="仿宋" w:hAnsi="仿宋" w:cs="宋体"/>
          <w:sz w:val="24"/>
        </w:rPr>
      </w:pPr>
      <w:r>
        <w:rPr>
          <w:rFonts w:ascii="仿宋" w:eastAsia="仿宋" w:hAnsi="仿宋" w:cs="宋体" w:hint="eastAsia"/>
          <w:snapToGrid w:val="0"/>
          <w:color w:val="auto"/>
          <w:kern w:val="28"/>
          <w:sz w:val="24"/>
          <w:szCs w:val="20"/>
        </w:rPr>
        <w:t>（2）授权委托书或法定代表人（单位负责人、自然人本人）身份证明</w:t>
      </w:r>
      <w:r>
        <w:rPr>
          <w:rFonts w:ascii="仿宋" w:eastAsia="仿宋" w:hAnsi="仿宋" w:cs="宋体" w:hint="eastAsia"/>
          <w:color w:val="auto"/>
          <w:sz w:val="24"/>
        </w:rPr>
        <w:t>………（页码）</w:t>
      </w:r>
    </w:p>
    <w:p w:rsidR="00B958E7" w:rsidRDefault="002D19EF">
      <w:pPr>
        <w:snapToGrid w:val="0"/>
        <w:spacing w:line="360" w:lineRule="auto"/>
        <w:ind w:firstLineChars="100" w:firstLine="240"/>
        <w:rPr>
          <w:rFonts w:ascii="仿宋" w:eastAsia="仿宋" w:hAnsi="仿宋" w:cs="宋体"/>
          <w:color w:val="auto"/>
          <w:sz w:val="24"/>
        </w:rPr>
      </w:pPr>
      <w:r>
        <w:rPr>
          <w:rFonts w:ascii="仿宋" w:eastAsia="仿宋" w:hAnsi="仿宋" w:cs="宋体" w:hint="eastAsia"/>
          <w:color w:val="auto"/>
          <w:sz w:val="24"/>
        </w:rPr>
        <w:t>（3）符合性审查资料</w:t>
      </w:r>
      <w:r>
        <w:rPr>
          <w:rFonts w:ascii="仿宋" w:eastAsia="仿宋" w:hAnsi="仿宋" w:cs="宋体"/>
          <w:color w:val="auto"/>
          <w:sz w:val="24"/>
        </w:rPr>
        <w:t>………………………………………………………………</w:t>
      </w:r>
      <w:r>
        <w:rPr>
          <w:rFonts w:ascii="仿宋" w:eastAsia="仿宋" w:hAnsi="仿宋" w:cs="宋体" w:hint="eastAsia"/>
          <w:color w:val="auto"/>
          <w:sz w:val="24"/>
        </w:rPr>
        <w:t>（页码）</w:t>
      </w:r>
    </w:p>
    <w:p w:rsidR="00B958E7" w:rsidRDefault="002D19EF">
      <w:pPr>
        <w:snapToGrid w:val="0"/>
        <w:spacing w:line="360" w:lineRule="auto"/>
        <w:ind w:firstLineChars="100" w:firstLine="240"/>
        <w:rPr>
          <w:rFonts w:ascii="仿宋" w:eastAsia="仿宋" w:hAnsi="仿宋" w:cs="宋体"/>
          <w:color w:val="auto"/>
          <w:sz w:val="24"/>
        </w:rPr>
      </w:pPr>
      <w:r>
        <w:rPr>
          <w:rFonts w:ascii="仿宋" w:eastAsia="仿宋" w:hAnsi="仿宋" w:cs="宋体" w:hint="eastAsia"/>
          <w:color w:val="auto"/>
          <w:sz w:val="24"/>
        </w:rPr>
        <w:t>（4）评标标准相应的商务技术资料</w:t>
      </w:r>
      <w:r>
        <w:rPr>
          <w:rFonts w:ascii="仿宋" w:eastAsia="仿宋" w:hAnsi="仿宋" w:cs="宋体"/>
          <w:color w:val="auto"/>
          <w:sz w:val="24"/>
        </w:rPr>
        <w:t>………………………………………………</w:t>
      </w:r>
      <w:r>
        <w:rPr>
          <w:rFonts w:ascii="仿宋" w:eastAsia="仿宋" w:hAnsi="仿宋" w:cs="宋体" w:hint="eastAsia"/>
          <w:color w:val="auto"/>
          <w:sz w:val="24"/>
        </w:rPr>
        <w:t>（页码）</w:t>
      </w:r>
    </w:p>
    <w:p w:rsidR="00B958E7" w:rsidRDefault="002D19EF">
      <w:pPr>
        <w:snapToGrid w:val="0"/>
        <w:spacing w:line="360" w:lineRule="auto"/>
        <w:ind w:firstLineChars="100" w:firstLine="240"/>
        <w:rPr>
          <w:rFonts w:ascii="仿宋" w:eastAsia="仿宋" w:hAnsi="仿宋" w:cs="宋体"/>
          <w:color w:val="auto"/>
          <w:sz w:val="24"/>
        </w:rPr>
      </w:pPr>
      <w:r>
        <w:rPr>
          <w:rFonts w:ascii="仿宋" w:eastAsia="仿宋" w:hAnsi="仿宋" w:cs="宋体" w:hint="eastAsia"/>
          <w:color w:val="auto"/>
          <w:sz w:val="24"/>
        </w:rPr>
        <w:t>（5）投标标的清单</w:t>
      </w:r>
      <w:r>
        <w:rPr>
          <w:rFonts w:ascii="仿宋" w:eastAsia="仿宋" w:hAnsi="仿宋" w:cs="宋体"/>
          <w:color w:val="auto"/>
          <w:sz w:val="24"/>
        </w:rPr>
        <w:t>…………………………………………………………………</w:t>
      </w:r>
      <w:r>
        <w:rPr>
          <w:rFonts w:ascii="仿宋" w:eastAsia="仿宋" w:hAnsi="仿宋" w:cs="宋体" w:hint="eastAsia"/>
          <w:color w:val="auto"/>
          <w:sz w:val="24"/>
        </w:rPr>
        <w:t>（页码）</w:t>
      </w:r>
    </w:p>
    <w:p w:rsidR="00B958E7" w:rsidRDefault="002D19EF">
      <w:pPr>
        <w:snapToGrid w:val="0"/>
        <w:spacing w:line="360" w:lineRule="auto"/>
        <w:ind w:firstLineChars="100" w:firstLine="240"/>
        <w:rPr>
          <w:rFonts w:ascii="仿宋" w:eastAsia="仿宋" w:hAnsi="仿宋" w:cs="宋体"/>
          <w:color w:val="auto"/>
          <w:sz w:val="24"/>
        </w:rPr>
      </w:pPr>
      <w:r>
        <w:rPr>
          <w:rFonts w:ascii="仿宋" w:eastAsia="仿宋" w:hAnsi="仿宋" w:cs="宋体" w:hint="eastAsia"/>
          <w:color w:val="auto"/>
          <w:sz w:val="24"/>
        </w:rPr>
        <w:t>（6）商务技术偏离表</w:t>
      </w:r>
      <w:r>
        <w:rPr>
          <w:rFonts w:ascii="仿宋" w:eastAsia="仿宋" w:hAnsi="仿宋" w:cs="宋体"/>
          <w:color w:val="auto"/>
          <w:sz w:val="24"/>
        </w:rPr>
        <w:t>………………………………………………………………</w:t>
      </w:r>
      <w:r>
        <w:rPr>
          <w:rFonts w:ascii="仿宋" w:eastAsia="仿宋" w:hAnsi="仿宋" w:cs="宋体" w:hint="eastAsia"/>
          <w:color w:val="auto"/>
          <w:sz w:val="24"/>
        </w:rPr>
        <w:t>（页码）</w:t>
      </w:r>
    </w:p>
    <w:p w:rsidR="00B958E7" w:rsidRDefault="002D19EF">
      <w:pPr>
        <w:snapToGrid w:val="0"/>
        <w:spacing w:line="360" w:lineRule="auto"/>
        <w:ind w:firstLineChars="100" w:firstLine="240"/>
        <w:rPr>
          <w:rFonts w:ascii="仿宋" w:eastAsia="仿宋" w:hAnsi="仿宋" w:cs="宋体"/>
          <w:sz w:val="24"/>
        </w:rPr>
      </w:pPr>
      <w:r>
        <w:rPr>
          <w:rFonts w:ascii="仿宋" w:eastAsia="仿宋" w:hAnsi="仿宋" w:cs="宋体" w:hint="eastAsia"/>
          <w:color w:val="auto"/>
          <w:sz w:val="24"/>
        </w:rPr>
        <w:t>（7）政府采购供应商廉洁自律承诺书</w:t>
      </w:r>
      <w:r>
        <w:rPr>
          <w:rFonts w:ascii="仿宋" w:eastAsia="仿宋" w:hAnsi="仿宋" w:cs="宋体"/>
          <w:color w:val="auto"/>
          <w:sz w:val="24"/>
        </w:rPr>
        <w:t>……………………………………………</w:t>
      </w:r>
      <w:r>
        <w:rPr>
          <w:rFonts w:ascii="仿宋" w:eastAsia="仿宋" w:hAnsi="仿宋" w:cs="宋体" w:hint="eastAsia"/>
          <w:color w:val="auto"/>
          <w:sz w:val="24"/>
        </w:rPr>
        <w:t>（页码）</w:t>
      </w:r>
    </w:p>
    <w:p w:rsidR="00B958E7" w:rsidRDefault="00B958E7">
      <w:pPr>
        <w:spacing w:line="360" w:lineRule="auto"/>
        <w:rPr>
          <w:rFonts w:ascii="仿宋" w:eastAsia="仿宋" w:hAnsi="仿宋"/>
          <w:b/>
          <w:color w:val="auto"/>
          <w:sz w:val="24"/>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pStyle w:val="21"/>
        <w:spacing w:before="0" w:line="500" w:lineRule="exact"/>
        <w:jc w:val="center"/>
        <w:rPr>
          <w:rFonts w:ascii="仿宋" w:eastAsia="仿宋" w:hAnsi="仿宋"/>
          <w:color w:val="auto"/>
          <w:sz w:val="28"/>
          <w:szCs w:val="28"/>
        </w:rPr>
      </w:pPr>
      <w:r>
        <w:rPr>
          <w:rFonts w:ascii="仿宋" w:eastAsia="仿宋" w:hAnsi="仿宋" w:hint="eastAsia"/>
          <w:color w:val="auto"/>
          <w:sz w:val="28"/>
          <w:szCs w:val="28"/>
        </w:rPr>
        <w:lastRenderedPageBreak/>
        <w:t>一、投标函</w:t>
      </w:r>
    </w:p>
    <w:p w:rsidR="00B958E7" w:rsidRDefault="00364473">
      <w:pPr>
        <w:spacing w:line="360" w:lineRule="auto"/>
        <w:rPr>
          <w:rFonts w:ascii="仿宋" w:eastAsia="仿宋" w:hAnsi="仿宋" w:cs="宋体"/>
          <w:color w:val="auto"/>
          <w:spacing w:val="8"/>
          <w:sz w:val="24"/>
          <w:szCs w:val="24"/>
        </w:rPr>
      </w:pPr>
      <w:r>
        <w:rPr>
          <w:rFonts w:ascii="仿宋" w:eastAsia="仿宋" w:hAnsi="仿宋" w:cs="宋体" w:hint="eastAsia"/>
          <w:color w:val="auto"/>
          <w:sz w:val="24"/>
          <w:szCs w:val="24"/>
        </w:rPr>
        <w:t>诸暨市人民政府暨阳街道办事处</w:t>
      </w:r>
      <w:r w:rsidR="002D19EF">
        <w:rPr>
          <w:rFonts w:ascii="仿宋" w:eastAsia="仿宋" w:hAnsi="仿宋" w:cs="宋体" w:hint="eastAsia"/>
          <w:color w:val="auto"/>
          <w:spacing w:val="8"/>
          <w:sz w:val="24"/>
          <w:szCs w:val="24"/>
        </w:rPr>
        <w:t>、浙江新顺项目管理有限公司：</w:t>
      </w:r>
    </w:p>
    <w:p w:rsidR="00B958E7" w:rsidRDefault="002D19EF">
      <w:pPr>
        <w:spacing w:line="360" w:lineRule="auto"/>
        <w:ind w:firstLineChars="200" w:firstLine="512"/>
        <w:rPr>
          <w:rFonts w:ascii="仿宋" w:eastAsia="仿宋" w:hAnsi="仿宋"/>
          <w:color w:val="auto"/>
          <w:sz w:val="24"/>
          <w:szCs w:val="24"/>
        </w:rPr>
      </w:pPr>
      <w:r>
        <w:rPr>
          <w:rFonts w:ascii="仿宋" w:eastAsia="仿宋" w:hAnsi="仿宋" w:cs="宋体" w:hint="eastAsia"/>
          <w:color w:val="auto"/>
          <w:spacing w:val="8"/>
          <w:sz w:val="24"/>
          <w:szCs w:val="24"/>
        </w:rPr>
        <w:t>我方参加你方组织的</w:t>
      </w:r>
      <w:r w:rsidR="001D3A07" w:rsidRPr="001D3A07">
        <w:rPr>
          <w:rFonts w:ascii="仿宋" w:eastAsia="仿宋" w:hAnsi="仿宋" w:cs="宋体" w:hint="eastAsia"/>
          <w:b/>
          <w:i/>
          <w:color w:val="auto"/>
          <w:sz w:val="24"/>
          <w:szCs w:val="24"/>
          <w:u w:val="single"/>
        </w:rPr>
        <w:t>诸暨市暨阳街道人民调解服务采购项目</w:t>
      </w:r>
      <w:r>
        <w:rPr>
          <w:rFonts w:ascii="仿宋" w:eastAsia="仿宋" w:hAnsi="仿宋"/>
          <w:b/>
          <w:i/>
          <w:sz w:val="24"/>
          <w:szCs w:val="24"/>
          <w:u w:val="single"/>
        </w:rPr>
        <w:t>（项目编号：浙江新顺</w:t>
      </w:r>
      <w:r w:rsidR="00A53C2B">
        <w:rPr>
          <w:rFonts w:ascii="仿宋" w:eastAsia="仿宋" w:hAnsi="仿宋" w:hint="eastAsia"/>
          <w:b/>
          <w:i/>
          <w:sz w:val="24"/>
          <w:szCs w:val="24"/>
          <w:u w:val="single"/>
        </w:rPr>
        <w:t>20</w:t>
      </w:r>
      <w:r w:rsidR="001D3A07">
        <w:rPr>
          <w:rFonts w:ascii="仿宋" w:eastAsia="仿宋" w:hAnsi="仿宋" w:hint="eastAsia"/>
          <w:b/>
          <w:i/>
          <w:sz w:val="24"/>
          <w:szCs w:val="24"/>
          <w:u w:val="single"/>
        </w:rPr>
        <w:t>25-03-11</w:t>
      </w:r>
      <w:r>
        <w:rPr>
          <w:rFonts w:ascii="仿宋" w:eastAsia="仿宋" w:hAnsi="仿宋"/>
          <w:b/>
          <w:i/>
          <w:sz w:val="24"/>
          <w:szCs w:val="24"/>
          <w:u w:val="single"/>
        </w:rPr>
        <w:t>）</w:t>
      </w:r>
      <w:r>
        <w:rPr>
          <w:rFonts w:ascii="仿宋" w:eastAsia="仿宋" w:hAnsi="仿宋" w:hint="eastAsia"/>
          <w:color w:val="auto"/>
          <w:sz w:val="24"/>
          <w:szCs w:val="24"/>
        </w:rPr>
        <w:t>招标的有关活动，并对此项目进行投标。为此：</w:t>
      </w:r>
    </w:p>
    <w:p w:rsidR="00B958E7" w:rsidRDefault="002D19EF">
      <w:pPr>
        <w:tabs>
          <w:tab w:val="left" w:pos="900"/>
        </w:tabs>
        <w:spacing w:line="360" w:lineRule="auto"/>
        <w:ind w:firstLineChars="200" w:firstLine="480"/>
        <w:rPr>
          <w:rFonts w:ascii="仿宋" w:eastAsia="仿宋" w:hAnsi="仿宋"/>
          <w:color w:val="auto"/>
          <w:sz w:val="24"/>
          <w:szCs w:val="24"/>
        </w:rPr>
      </w:pPr>
      <w:r>
        <w:rPr>
          <w:rFonts w:ascii="仿宋" w:eastAsia="仿宋" w:hAnsi="仿宋" w:hint="eastAsia"/>
          <w:color w:val="auto"/>
          <w:sz w:val="24"/>
          <w:szCs w:val="24"/>
        </w:rPr>
        <w:t>1、</w:t>
      </w:r>
      <w:r>
        <w:rPr>
          <w:rFonts w:ascii="仿宋" w:eastAsia="仿宋" w:hAnsi="仿宋"/>
          <w:color w:val="auto"/>
          <w:sz w:val="24"/>
          <w:szCs w:val="24"/>
        </w:rPr>
        <w:t>我方承诺投标有效期从提交投标文件的截止之日起</w:t>
      </w:r>
      <w:r>
        <w:rPr>
          <w:rFonts w:ascii="仿宋" w:eastAsia="仿宋" w:hAnsi="仿宋" w:hint="eastAsia"/>
          <w:color w:val="auto"/>
          <w:sz w:val="24"/>
          <w:szCs w:val="24"/>
        </w:rPr>
        <w:t>________天（不少于</w:t>
      </w:r>
      <w:r>
        <w:rPr>
          <w:rFonts w:ascii="仿宋" w:eastAsia="仿宋" w:hAnsi="仿宋"/>
          <w:color w:val="auto"/>
          <w:sz w:val="24"/>
          <w:szCs w:val="24"/>
        </w:rPr>
        <w:t>90天）</w:t>
      </w:r>
      <w:r>
        <w:rPr>
          <w:rFonts w:ascii="仿宋" w:eastAsia="仿宋" w:hAnsi="仿宋" w:hint="eastAsia"/>
          <w:color w:val="auto"/>
          <w:sz w:val="24"/>
          <w:szCs w:val="24"/>
        </w:rPr>
        <w:t>，本投标文件在投标有效期满之前均具有约束力。</w:t>
      </w:r>
    </w:p>
    <w:p w:rsidR="00B958E7" w:rsidRDefault="002D19EF">
      <w:pPr>
        <w:spacing w:line="360" w:lineRule="auto"/>
        <w:ind w:firstLineChars="200" w:firstLine="480"/>
        <w:rPr>
          <w:rFonts w:ascii="仿宋" w:eastAsia="仿宋" w:hAnsi="仿宋"/>
          <w:color w:val="auto"/>
          <w:sz w:val="24"/>
          <w:szCs w:val="24"/>
        </w:rPr>
      </w:pPr>
      <w:r>
        <w:rPr>
          <w:rFonts w:ascii="仿宋" w:eastAsia="仿宋" w:hAnsi="仿宋" w:hint="eastAsia"/>
          <w:color w:val="auto"/>
          <w:sz w:val="24"/>
          <w:szCs w:val="24"/>
        </w:rPr>
        <w:t>2、我方的投标文件包括以下内容：</w:t>
      </w:r>
    </w:p>
    <w:p w:rsidR="00B958E7" w:rsidRDefault="002D19EF">
      <w:pPr>
        <w:spacing w:line="360" w:lineRule="auto"/>
        <w:ind w:firstLineChars="300" w:firstLine="720"/>
        <w:rPr>
          <w:rFonts w:ascii="仿宋" w:eastAsia="仿宋" w:hAnsi="仿宋"/>
          <w:color w:val="auto"/>
          <w:sz w:val="24"/>
          <w:szCs w:val="24"/>
        </w:rPr>
      </w:pPr>
      <w:r>
        <w:rPr>
          <w:rFonts w:ascii="仿宋" w:eastAsia="仿宋" w:hAnsi="仿宋" w:hint="eastAsia"/>
          <w:color w:val="auto"/>
          <w:sz w:val="24"/>
          <w:szCs w:val="24"/>
        </w:rPr>
        <w:t>2.1资格文件：</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2.1.1承诺函；</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2.1.2落实政府采购政策需满足的资格要求（如果有）；</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2.1.3本项目的特定资格要求（如果有）。</w:t>
      </w:r>
    </w:p>
    <w:p w:rsidR="00B958E7" w:rsidRDefault="002D19EF">
      <w:pPr>
        <w:spacing w:line="360" w:lineRule="auto"/>
        <w:ind w:firstLineChars="300" w:firstLine="720"/>
        <w:rPr>
          <w:rFonts w:ascii="仿宋" w:eastAsia="仿宋" w:hAnsi="仿宋"/>
          <w:color w:val="auto"/>
          <w:sz w:val="24"/>
          <w:szCs w:val="24"/>
        </w:rPr>
      </w:pPr>
      <w:r>
        <w:rPr>
          <w:rFonts w:ascii="仿宋" w:eastAsia="仿宋" w:hAnsi="仿宋" w:hint="eastAsia"/>
          <w:color w:val="auto"/>
          <w:sz w:val="24"/>
          <w:szCs w:val="24"/>
        </w:rPr>
        <w:t>2.2商务技术文件：</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2.2.1投标函；</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2.2.2授权委托书或法定代表人（单位负责人）身份证明；</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2.2.3符合性审查资料；</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2.2.4评标标准相应的商务技术资料；</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2.2.5投标标的清单；</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2.2.6商务技术偏离表；</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2.2.7政府采购供应商廉洁自律承诺书；</w:t>
      </w:r>
    </w:p>
    <w:p w:rsidR="00B958E7" w:rsidRDefault="002D19EF">
      <w:pPr>
        <w:spacing w:line="360" w:lineRule="auto"/>
        <w:ind w:firstLineChars="300" w:firstLine="720"/>
        <w:rPr>
          <w:rFonts w:ascii="仿宋" w:eastAsia="仿宋" w:hAnsi="仿宋"/>
          <w:color w:val="auto"/>
          <w:sz w:val="24"/>
          <w:szCs w:val="24"/>
        </w:rPr>
      </w:pPr>
      <w:r>
        <w:rPr>
          <w:rFonts w:ascii="仿宋" w:eastAsia="仿宋" w:hAnsi="仿宋" w:hint="eastAsia"/>
          <w:color w:val="auto"/>
          <w:sz w:val="24"/>
          <w:szCs w:val="24"/>
        </w:rPr>
        <w:t>2.3报价文件</w:t>
      </w:r>
    </w:p>
    <w:p w:rsidR="00B958E7" w:rsidRDefault="002D19EF">
      <w:pPr>
        <w:spacing w:line="360" w:lineRule="auto"/>
        <w:ind w:firstLineChars="400" w:firstLine="960"/>
        <w:rPr>
          <w:rFonts w:ascii="仿宋" w:eastAsia="仿宋" w:hAnsi="仿宋"/>
          <w:color w:val="auto"/>
          <w:sz w:val="24"/>
          <w:szCs w:val="24"/>
        </w:rPr>
      </w:pPr>
      <w:r>
        <w:rPr>
          <w:rFonts w:ascii="仿宋" w:eastAsia="仿宋" w:hAnsi="仿宋" w:hint="eastAsia"/>
          <w:color w:val="auto"/>
          <w:sz w:val="24"/>
          <w:szCs w:val="24"/>
        </w:rPr>
        <w:t>2.3.1开标一览表（报价表）。</w:t>
      </w:r>
    </w:p>
    <w:p w:rsidR="00B958E7" w:rsidRDefault="002D19EF">
      <w:pPr>
        <w:spacing w:line="360" w:lineRule="auto"/>
        <w:ind w:firstLineChars="200" w:firstLine="480"/>
        <w:rPr>
          <w:rFonts w:ascii="仿宋" w:eastAsia="仿宋" w:hAnsi="仿宋"/>
          <w:b/>
          <w:color w:val="auto"/>
          <w:sz w:val="24"/>
        </w:rPr>
      </w:pPr>
      <w:r>
        <w:rPr>
          <w:rFonts w:ascii="仿宋" w:eastAsia="仿宋" w:hAnsi="仿宋" w:hint="eastAsia"/>
          <w:color w:val="auto"/>
          <w:sz w:val="24"/>
          <w:szCs w:val="24"/>
        </w:rPr>
        <w:t>3、</w:t>
      </w:r>
      <w:r>
        <w:rPr>
          <w:rFonts w:ascii="仿宋" w:eastAsia="仿宋" w:hAnsi="仿宋" w:hint="eastAsia"/>
          <w:color w:val="auto"/>
          <w:sz w:val="24"/>
        </w:rPr>
        <w:t>我方承诺除商务技术偏离表列出的偏离外，我方响应招标文件的全部要求。对投标文件中材料的真实性、合法性负责。</w:t>
      </w:r>
    </w:p>
    <w:p w:rsidR="00B958E7" w:rsidRDefault="002D19EF">
      <w:pPr>
        <w:spacing w:line="360" w:lineRule="auto"/>
        <w:ind w:firstLineChars="200" w:firstLine="480"/>
        <w:rPr>
          <w:rFonts w:ascii="仿宋" w:eastAsia="仿宋" w:hAnsi="仿宋"/>
          <w:color w:val="auto"/>
          <w:sz w:val="24"/>
        </w:rPr>
      </w:pPr>
      <w:r>
        <w:rPr>
          <w:rFonts w:ascii="仿宋" w:eastAsia="仿宋" w:hAnsi="仿宋" w:hint="eastAsia"/>
          <w:color w:val="auto"/>
          <w:sz w:val="24"/>
        </w:rPr>
        <w:t>4、如我方中标，我方承诺：</w:t>
      </w:r>
    </w:p>
    <w:p w:rsidR="00B958E7" w:rsidRDefault="002D19EF">
      <w:pPr>
        <w:spacing w:line="360" w:lineRule="auto"/>
        <w:ind w:firstLineChars="300" w:firstLine="720"/>
        <w:rPr>
          <w:rFonts w:ascii="仿宋" w:eastAsia="仿宋" w:hAnsi="仿宋"/>
          <w:color w:val="auto"/>
          <w:sz w:val="24"/>
        </w:rPr>
      </w:pPr>
      <w:r>
        <w:rPr>
          <w:rFonts w:ascii="仿宋" w:eastAsia="仿宋" w:hAnsi="仿宋" w:hint="eastAsia"/>
          <w:color w:val="auto"/>
          <w:sz w:val="24"/>
        </w:rPr>
        <w:t>4.1在收到中标通知书后，在中标通知书规定的期限内与你方签订合同；</w:t>
      </w:r>
    </w:p>
    <w:p w:rsidR="00B958E7" w:rsidRDefault="002D19EF">
      <w:pPr>
        <w:spacing w:line="360" w:lineRule="auto"/>
        <w:ind w:firstLineChars="300" w:firstLine="720"/>
        <w:rPr>
          <w:rFonts w:ascii="仿宋" w:eastAsia="仿宋" w:hAnsi="仿宋"/>
          <w:color w:val="auto"/>
          <w:sz w:val="24"/>
        </w:rPr>
      </w:pPr>
      <w:r>
        <w:rPr>
          <w:rFonts w:ascii="仿宋" w:eastAsia="仿宋" w:hAnsi="仿宋" w:hint="eastAsia"/>
          <w:color w:val="auto"/>
          <w:sz w:val="24"/>
        </w:rPr>
        <w:t>4.2在签订合同时不向你方提出附加条件；</w:t>
      </w:r>
    </w:p>
    <w:p w:rsidR="00B958E7" w:rsidRDefault="002D19EF">
      <w:pPr>
        <w:spacing w:line="360" w:lineRule="auto"/>
        <w:ind w:firstLineChars="300" w:firstLine="720"/>
        <w:rPr>
          <w:rFonts w:ascii="仿宋" w:eastAsia="仿宋" w:hAnsi="仿宋"/>
          <w:color w:val="auto"/>
          <w:sz w:val="24"/>
        </w:rPr>
      </w:pPr>
      <w:r>
        <w:rPr>
          <w:rFonts w:ascii="仿宋" w:eastAsia="仿宋" w:hAnsi="仿宋" w:hint="eastAsia"/>
          <w:color w:val="auto"/>
          <w:sz w:val="24"/>
        </w:rPr>
        <w:t>4.3按照招标文件要求提交履约保证金；</w:t>
      </w:r>
    </w:p>
    <w:p w:rsidR="00B958E7" w:rsidRDefault="002D19EF">
      <w:pPr>
        <w:spacing w:line="360" w:lineRule="auto"/>
        <w:ind w:firstLineChars="300" w:firstLine="720"/>
        <w:rPr>
          <w:rFonts w:ascii="仿宋" w:eastAsia="仿宋" w:hAnsi="仿宋"/>
          <w:color w:val="auto"/>
          <w:sz w:val="24"/>
          <w:szCs w:val="24"/>
        </w:rPr>
      </w:pPr>
      <w:r>
        <w:rPr>
          <w:rFonts w:ascii="仿宋" w:eastAsia="仿宋" w:hAnsi="仿宋" w:hint="eastAsia"/>
          <w:color w:val="auto"/>
          <w:sz w:val="24"/>
        </w:rPr>
        <w:t>4.4在合同约定的期限内完成合同规定的全部义务。</w:t>
      </w:r>
    </w:p>
    <w:p w:rsidR="00B958E7" w:rsidRDefault="002D19EF">
      <w:pPr>
        <w:spacing w:line="360" w:lineRule="auto"/>
        <w:ind w:firstLineChars="200" w:firstLine="480"/>
        <w:rPr>
          <w:rFonts w:ascii="仿宋" w:eastAsia="仿宋" w:hAnsi="仿宋"/>
          <w:color w:val="auto"/>
          <w:sz w:val="24"/>
          <w:szCs w:val="24"/>
        </w:rPr>
      </w:pPr>
      <w:r>
        <w:rPr>
          <w:rFonts w:ascii="仿宋" w:eastAsia="仿宋" w:hAnsi="仿宋" w:hint="eastAsia"/>
          <w:color w:val="auto"/>
          <w:sz w:val="24"/>
          <w:szCs w:val="24"/>
        </w:rPr>
        <w:t>5、其他补充说明：_________。</w:t>
      </w:r>
    </w:p>
    <w:p w:rsidR="00B958E7" w:rsidRDefault="00B958E7">
      <w:pPr>
        <w:spacing w:line="360" w:lineRule="auto"/>
        <w:rPr>
          <w:rFonts w:ascii="仿宋" w:eastAsia="仿宋" w:hAnsi="仿宋"/>
          <w:color w:val="auto"/>
          <w:sz w:val="24"/>
          <w:szCs w:val="24"/>
        </w:rPr>
      </w:pPr>
    </w:p>
    <w:p w:rsidR="00B958E7" w:rsidRDefault="002D19EF">
      <w:pPr>
        <w:spacing w:line="360" w:lineRule="auto"/>
        <w:ind w:firstLine="425"/>
        <w:rPr>
          <w:rFonts w:ascii="仿宋" w:eastAsia="仿宋" w:hAnsi="仿宋"/>
          <w:color w:val="auto"/>
          <w:sz w:val="24"/>
          <w:szCs w:val="24"/>
        </w:rPr>
      </w:pPr>
      <w:r>
        <w:rPr>
          <w:rFonts w:ascii="仿宋" w:eastAsia="仿宋" w:hAnsi="仿宋" w:hint="eastAsia"/>
          <w:color w:val="auto"/>
          <w:sz w:val="24"/>
          <w:szCs w:val="24"/>
        </w:rPr>
        <w:lastRenderedPageBreak/>
        <w:t>投标人名称（电子签名）：</w:t>
      </w:r>
      <w:r>
        <w:rPr>
          <w:rFonts w:ascii="仿宋" w:eastAsia="仿宋" w:hAnsi="仿宋" w:hint="eastAsia"/>
          <w:color w:val="auto"/>
          <w:sz w:val="24"/>
          <w:szCs w:val="24"/>
          <w:u w:val="single"/>
        </w:rPr>
        <w:t>______________________</w:t>
      </w:r>
    </w:p>
    <w:p w:rsidR="00B958E7" w:rsidRDefault="002D19EF" w:rsidP="006A36DF">
      <w:pPr>
        <w:widowControl/>
        <w:tabs>
          <w:tab w:val="left" w:pos="350"/>
          <w:tab w:val="left" w:pos="8280"/>
        </w:tabs>
        <w:spacing w:afterLines="100" w:line="360" w:lineRule="auto"/>
        <w:ind w:firstLine="425"/>
        <w:rPr>
          <w:rFonts w:ascii="仿宋" w:eastAsia="仿宋" w:hAnsi="仿宋"/>
          <w:color w:val="auto"/>
          <w:sz w:val="24"/>
          <w:szCs w:val="24"/>
        </w:rPr>
      </w:pPr>
      <w:r>
        <w:rPr>
          <w:rFonts w:ascii="仿宋" w:eastAsia="仿宋" w:hAnsi="仿宋" w:hint="eastAsia"/>
          <w:color w:val="auto"/>
          <w:sz w:val="24"/>
          <w:szCs w:val="24"/>
        </w:rPr>
        <w:t>日期：________年________月________日</w:t>
      </w:r>
    </w:p>
    <w:p w:rsidR="00B958E7" w:rsidRDefault="002D19EF">
      <w:pPr>
        <w:widowControl/>
        <w:tabs>
          <w:tab w:val="left" w:pos="350"/>
          <w:tab w:val="left" w:pos="8280"/>
        </w:tabs>
        <w:spacing w:line="360" w:lineRule="auto"/>
        <w:ind w:firstLine="425"/>
        <w:rPr>
          <w:rFonts w:ascii="仿宋" w:eastAsia="仿宋" w:hAnsi="仿宋"/>
          <w:color w:val="auto"/>
          <w:sz w:val="24"/>
          <w:szCs w:val="24"/>
        </w:rPr>
      </w:pPr>
      <w:r>
        <w:rPr>
          <w:rFonts w:ascii="仿宋" w:eastAsia="仿宋" w:hAnsi="仿宋" w:hint="eastAsia"/>
          <w:i/>
          <w:color w:val="auto"/>
          <w:sz w:val="24"/>
          <w:szCs w:val="24"/>
          <w:u w:val="single"/>
        </w:rPr>
        <w:t>注：按本格式和要求提供。</w:t>
      </w:r>
    </w:p>
    <w:p w:rsidR="00B958E7" w:rsidRDefault="00B958E7" w:rsidP="006A36DF">
      <w:pPr>
        <w:widowControl/>
        <w:tabs>
          <w:tab w:val="left" w:pos="350"/>
          <w:tab w:val="left" w:pos="8280"/>
        </w:tabs>
        <w:spacing w:afterLines="200" w:line="360" w:lineRule="auto"/>
        <w:ind w:firstLine="425"/>
        <w:rPr>
          <w:rFonts w:ascii="仿宋" w:eastAsia="仿宋" w:hAnsi="仿宋"/>
          <w:color w:val="auto"/>
          <w:sz w:val="24"/>
          <w:szCs w:val="24"/>
        </w:rPr>
        <w:sectPr w:rsidR="00B958E7">
          <w:pgSz w:w="11906" w:h="16838"/>
          <w:pgMar w:top="1247" w:right="1247" w:bottom="1247" w:left="1247" w:header="567" w:footer="454" w:gutter="0"/>
          <w:pgNumType w:fmt="numberInDash"/>
          <w:cols w:space="720"/>
          <w:titlePg/>
          <w:docGrid w:type="lines" w:linePitch="312"/>
        </w:sectPr>
      </w:pPr>
    </w:p>
    <w:p w:rsidR="00B958E7" w:rsidRDefault="002D19EF" w:rsidP="006A36DF">
      <w:pPr>
        <w:pStyle w:val="21"/>
        <w:spacing w:before="0" w:afterLines="300" w:line="500" w:lineRule="exact"/>
        <w:jc w:val="center"/>
        <w:rPr>
          <w:rFonts w:ascii="仿宋" w:eastAsia="仿宋" w:hAnsi="仿宋"/>
          <w:color w:val="auto"/>
          <w:sz w:val="28"/>
          <w:szCs w:val="28"/>
        </w:rPr>
      </w:pPr>
      <w:r>
        <w:rPr>
          <w:rFonts w:ascii="仿宋" w:eastAsia="仿宋" w:hAnsi="仿宋" w:hint="eastAsia"/>
          <w:color w:val="auto"/>
          <w:sz w:val="28"/>
          <w:szCs w:val="28"/>
        </w:rPr>
        <w:lastRenderedPageBreak/>
        <w:t>二、</w:t>
      </w:r>
      <w:r>
        <w:rPr>
          <w:rFonts w:ascii="仿宋" w:eastAsia="仿宋" w:hAnsi="仿宋"/>
          <w:color w:val="auto"/>
          <w:sz w:val="28"/>
          <w:szCs w:val="28"/>
        </w:rPr>
        <w:t>授权委托书</w:t>
      </w:r>
      <w:r>
        <w:rPr>
          <w:rFonts w:ascii="仿宋" w:eastAsia="仿宋" w:hAnsi="仿宋" w:hint="eastAsia"/>
          <w:color w:val="auto"/>
          <w:sz w:val="28"/>
          <w:szCs w:val="28"/>
        </w:rPr>
        <w:t>或法定代表人（单位负责人、自然人本人）身份证明</w:t>
      </w:r>
    </w:p>
    <w:p w:rsidR="00B958E7" w:rsidRDefault="002D19EF">
      <w:pPr>
        <w:pStyle w:val="21"/>
        <w:spacing w:before="0" w:after="0" w:line="500" w:lineRule="exact"/>
        <w:jc w:val="center"/>
        <w:rPr>
          <w:rFonts w:ascii="仿宋" w:eastAsia="仿宋" w:hAnsi="仿宋"/>
          <w:color w:val="auto"/>
          <w:sz w:val="28"/>
          <w:szCs w:val="28"/>
        </w:rPr>
      </w:pPr>
      <w:r>
        <w:rPr>
          <w:rFonts w:ascii="仿宋" w:eastAsia="仿宋" w:hAnsi="仿宋" w:hint="eastAsia"/>
          <w:color w:val="auto"/>
          <w:sz w:val="28"/>
          <w:szCs w:val="28"/>
        </w:rPr>
        <w:t>授权委托书</w:t>
      </w:r>
    </w:p>
    <w:p w:rsidR="001C1F4D" w:rsidRDefault="001C1F4D">
      <w:pPr>
        <w:spacing w:line="360" w:lineRule="auto"/>
        <w:rPr>
          <w:rFonts w:ascii="仿宋" w:eastAsia="仿宋" w:hAnsi="仿宋" w:cs="宋体"/>
          <w:color w:val="auto"/>
          <w:spacing w:val="8"/>
          <w:sz w:val="24"/>
          <w:szCs w:val="24"/>
        </w:rPr>
      </w:pPr>
    </w:p>
    <w:p w:rsidR="00B958E7" w:rsidRDefault="00364473">
      <w:pPr>
        <w:spacing w:line="360" w:lineRule="auto"/>
        <w:rPr>
          <w:rFonts w:ascii="仿宋" w:eastAsia="仿宋" w:hAnsi="仿宋" w:cs="宋体"/>
          <w:color w:val="auto"/>
          <w:spacing w:val="8"/>
          <w:sz w:val="24"/>
          <w:szCs w:val="24"/>
        </w:rPr>
      </w:pPr>
      <w:r>
        <w:rPr>
          <w:rFonts w:ascii="仿宋" w:eastAsia="仿宋" w:hAnsi="仿宋" w:cs="宋体" w:hint="eastAsia"/>
          <w:color w:val="auto"/>
          <w:sz w:val="24"/>
          <w:szCs w:val="24"/>
        </w:rPr>
        <w:t>诸暨市人民政府暨阳街道办事处</w:t>
      </w:r>
      <w:r w:rsidR="002D19EF">
        <w:rPr>
          <w:rFonts w:ascii="仿宋" w:eastAsia="仿宋" w:hAnsi="仿宋" w:cs="宋体" w:hint="eastAsia"/>
          <w:color w:val="auto"/>
          <w:spacing w:val="8"/>
          <w:sz w:val="24"/>
          <w:szCs w:val="24"/>
        </w:rPr>
        <w:t>、浙江新顺项目管理有限公司：</w:t>
      </w:r>
    </w:p>
    <w:p w:rsidR="00B958E7" w:rsidRDefault="006100B3">
      <w:pPr>
        <w:spacing w:line="360" w:lineRule="auto"/>
        <w:ind w:firstLineChars="200" w:firstLine="480"/>
        <w:rPr>
          <w:rFonts w:ascii="仿宋" w:eastAsia="仿宋" w:hAnsi="仿宋" w:cs="Arial"/>
          <w:color w:val="auto"/>
          <w:sz w:val="24"/>
          <w:szCs w:val="22"/>
        </w:rPr>
      </w:pPr>
      <w:r>
        <w:rPr>
          <w:rFonts w:ascii="仿宋" w:eastAsia="仿宋" w:hAnsi="仿宋" w:cs="Arial"/>
          <w:color w:val="auto"/>
          <w:sz w:val="24"/>
          <w:szCs w:val="22"/>
        </w:rPr>
        <w:t>现</w:t>
      </w:r>
      <w:r w:rsidR="002D19EF">
        <w:rPr>
          <w:rFonts w:ascii="仿宋" w:eastAsia="仿宋" w:hAnsi="仿宋" w:cs="Arial"/>
          <w:color w:val="auto"/>
          <w:sz w:val="24"/>
          <w:szCs w:val="22"/>
        </w:rPr>
        <w:t>委托______</w:t>
      </w:r>
      <w:r w:rsidR="002D19EF">
        <w:rPr>
          <w:rFonts w:ascii="仿宋" w:eastAsia="仿宋" w:hAnsi="仿宋" w:cs="Arial"/>
          <w:color w:val="auto"/>
          <w:sz w:val="24"/>
          <w:szCs w:val="22"/>
          <w:u w:val="single"/>
        </w:rPr>
        <w:t>（姓名）</w:t>
      </w:r>
      <w:r w:rsidR="002D19EF">
        <w:rPr>
          <w:rFonts w:ascii="仿宋" w:eastAsia="仿宋" w:hAnsi="仿宋" w:cs="Arial" w:hint="eastAsia"/>
          <w:color w:val="auto"/>
          <w:sz w:val="24"/>
          <w:szCs w:val="22"/>
        </w:rPr>
        <w:t>为我方代理人</w:t>
      </w:r>
      <w:r w:rsidR="002D19EF" w:rsidRPr="006100B3">
        <w:rPr>
          <w:rFonts w:ascii="仿宋" w:eastAsia="仿宋" w:hAnsi="仿宋" w:cs="Arial" w:hint="eastAsia"/>
          <w:color w:val="auto"/>
          <w:sz w:val="24"/>
          <w:szCs w:val="22"/>
        </w:rPr>
        <w:t>（身份证号码：</w:t>
      </w:r>
      <w:r w:rsidR="002D19EF">
        <w:rPr>
          <w:rFonts w:ascii="仿宋" w:eastAsia="仿宋" w:hAnsi="仿宋" w:cs="Arial"/>
          <w:color w:val="auto"/>
          <w:sz w:val="24"/>
          <w:szCs w:val="22"/>
        </w:rPr>
        <w:t>____________</w:t>
      </w:r>
      <w:r w:rsidR="002D19EF" w:rsidRPr="006100B3">
        <w:rPr>
          <w:rFonts w:ascii="仿宋" w:eastAsia="仿宋" w:hAnsi="仿宋" w:cs="Arial" w:hint="eastAsia"/>
          <w:color w:val="auto"/>
          <w:sz w:val="24"/>
          <w:szCs w:val="22"/>
        </w:rPr>
        <w:t>，手机号码：</w:t>
      </w:r>
      <w:r w:rsidR="002D19EF">
        <w:rPr>
          <w:rFonts w:ascii="仿宋" w:eastAsia="仿宋" w:hAnsi="仿宋" w:cs="Arial"/>
          <w:color w:val="auto"/>
          <w:sz w:val="24"/>
          <w:szCs w:val="22"/>
          <w:u w:val="single"/>
        </w:rPr>
        <w:t>________________________</w:t>
      </w:r>
      <w:r w:rsidR="002D19EF" w:rsidRPr="006100B3">
        <w:rPr>
          <w:rFonts w:ascii="仿宋" w:eastAsia="仿宋" w:hAnsi="仿宋" w:cs="Arial" w:hint="eastAsia"/>
          <w:color w:val="auto"/>
          <w:sz w:val="24"/>
          <w:szCs w:val="22"/>
        </w:rPr>
        <w:t>）</w:t>
      </w:r>
      <w:r w:rsidR="002D19EF">
        <w:rPr>
          <w:rFonts w:ascii="仿宋" w:eastAsia="仿宋" w:hAnsi="仿宋" w:cs="Arial" w:hint="eastAsia"/>
          <w:color w:val="auto"/>
          <w:sz w:val="24"/>
          <w:szCs w:val="22"/>
        </w:rPr>
        <w:t>，</w:t>
      </w:r>
      <w:r w:rsidR="002D19EF">
        <w:rPr>
          <w:rFonts w:ascii="仿宋" w:eastAsia="仿宋" w:hAnsi="仿宋" w:cs="Arial"/>
          <w:color w:val="auto"/>
          <w:sz w:val="24"/>
          <w:szCs w:val="22"/>
        </w:rPr>
        <w:t>以我方名义</w:t>
      </w:r>
      <w:r w:rsidR="002D19EF">
        <w:rPr>
          <w:rFonts w:ascii="仿宋" w:eastAsia="仿宋" w:hAnsi="仿宋" w:cs="Arial" w:hint="eastAsia"/>
          <w:color w:val="auto"/>
          <w:sz w:val="24"/>
          <w:szCs w:val="22"/>
        </w:rPr>
        <w:t>处理</w:t>
      </w:r>
      <w:r w:rsidR="001D3A07" w:rsidRPr="001D3A07">
        <w:rPr>
          <w:rFonts w:ascii="仿宋" w:eastAsia="仿宋" w:hAnsi="仿宋" w:cs="宋体" w:hint="eastAsia"/>
          <w:b/>
          <w:i/>
          <w:color w:val="auto"/>
          <w:sz w:val="24"/>
          <w:szCs w:val="24"/>
          <w:u w:val="single"/>
        </w:rPr>
        <w:t>诸暨市暨阳街道人民调解服务采购项目</w:t>
      </w:r>
      <w:r w:rsidR="002D19EF">
        <w:rPr>
          <w:rFonts w:ascii="仿宋" w:eastAsia="仿宋" w:hAnsi="仿宋" w:cs="Arial"/>
          <w:b/>
          <w:i/>
          <w:color w:val="auto"/>
          <w:sz w:val="24"/>
          <w:szCs w:val="22"/>
          <w:u w:val="single"/>
        </w:rPr>
        <w:t>（项目编号：</w:t>
      </w:r>
      <w:r w:rsidR="002D19EF">
        <w:rPr>
          <w:rFonts w:ascii="仿宋" w:eastAsia="仿宋" w:hAnsi="仿宋" w:cs="Arial" w:hint="eastAsia"/>
          <w:b/>
          <w:i/>
          <w:color w:val="auto"/>
          <w:sz w:val="24"/>
          <w:szCs w:val="22"/>
          <w:u w:val="single"/>
        </w:rPr>
        <w:t>浙江新顺</w:t>
      </w:r>
      <w:r w:rsidR="002D19EF">
        <w:rPr>
          <w:rFonts w:ascii="仿宋" w:eastAsia="仿宋" w:hAnsi="仿宋" w:cs="Arial"/>
          <w:b/>
          <w:i/>
          <w:color w:val="auto"/>
          <w:sz w:val="24"/>
          <w:szCs w:val="22"/>
          <w:u w:val="single"/>
        </w:rPr>
        <w:t>202</w:t>
      </w:r>
      <w:r w:rsidR="001C1F4D">
        <w:rPr>
          <w:rFonts w:ascii="仿宋" w:eastAsia="仿宋" w:hAnsi="仿宋" w:cs="Arial" w:hint="eastAsia"/>
          <w:b/>
          <w:i/>
          <w:color w:val="auto"/>
          <w:sz w:val="24"/>
          <w:szCs w:val="22"/>
          <w:u w:val="single"/>
        </w:rPr>
        <w:t>5</w:t>
      </w:r>
      <w:r w:rsidR="002D19EF">
        <w:rPr>
          <w:rFonts w:ascii="仿宋" w:eastAsia="仿宋" w:hAnsi="仿宋" w:cs="Arial"/>
          <w:b/>
          <w:i/>
          <w:color w:val="auto"/>
          <w:sz w:val="24"/>
          <w:szCs w:val="22"/>
          <w:u w:val="single"/>
        </w:rPr>
        <w:t>-</w:t>
      </w:r>
      <w:r w:rsidR="00A53C2B">
        <w:rPr>
          <w:rFonts w:ascii="仿宋" w:eastAsia="仿宋" w:hAnsi="仿宋" w:cs="Arial" w:hint="eastAsia"/>
          <w:b/>
          <w:i/>
          <w:color w:val="auto"/>
          <w:sz w:val="24"/>
          <w:szCs w:val="22"/>
          <w:u w:val="single"/>
        </w:rPr>
        <w:t>03</w:t>
      </w:r>
      <w:r w:rsidR="002D19EF">
        <w:rPr>
          <w:rFonts w:ascii="仿宋" w:eastAsia="仿宋" w:hAnsi="仿宋" w:cs="Arial"/>
          <w:b/>
          <w:i/>
          <w:color w:val="auto"/>
          <w:sz w:val="24"/>
          <w:szCs w:val="22"/>
          <w:u w:val="single"/>
        </w:rPr>
        <w:t>-</w:t>
      </w:r>
      <w:r w:rsidR="001D3A07">
        <w:rPr>
          <w:rFonts w:ascii="仿宋" w:eastAsia="仿宋" w:hAnsi="仿宋" w:cs="Arial" w:hint="eastAsia"/>
          <w:b/>
          <w:i/>
          <w:color w:val="auto"/>
          <w:sz w:val="24"/>
          <w:szCs w:val="22"/>
          <w:u w:val="single"/>
        </w:rPr>
        <w:t>11</w:t>
      </w:r>
      <w:r w:rsidR="002D19EF">
        <w:rPr>
          <w:rFonts w:ascii="仿宋" w:eastAsia="仿宋" w:hAnsi="仿宋" w:cs="Arial"/>
          <w:b/>
          <w:i/>
          <w:color w:val="auto"/>
          <w:sz w:val="24"/>
          <w:szCs w:val="22"/>
          <w:u w:val="single"/>
        </w:rPr>
        <w:t>）</w:t>
      </w:r>
      <w:r w:rsidR="002D19EF">
        <w:rPr>
          <w:rFonts w:ascii="仿宋" w:eastAsia="仿宋" w:hAnsi="仿宋" w:cs="Arial" w:hint="eastAsia"/>
          <w:color w:val="auto"/>
          <w:sz w:val="24"/>
          <w:szCs w:val="22"/>
        </w:rPr>
        <w:t>政府采购投标的一切事项，其法律后果由我方承担。</w:t>
      </w:r>
    </w:p>
    <w:p w:rsidR="00B958E7" w:rsidRDefault="002D19EF">
      <w:pPr>
        <w:spacing w:line="360" w:lineRule="auto"/>
        <w:ind w:firstLineChars="200" w:firstLine="480"/>
        <w:rPr>
          <w:rFonts w:ascii="仿宋" w:eastAsia="仿宋" w:hAnsi="仿宋" w:cs="Arial"/>
          <w:color w:val="auto"/>
          <w:sz w:val="24"/>
          <w:szCs w:val="22"/>
        </w:rPr>
      </w:pPr>
      <w:r>
        <w:rPr>
          <w:rFonts w:ascii="仿宋" w:eastAsia="仿宋" w:hAnsi="仿宋" w:cs="Arial" w:hint="eastAsia"/>
          <w:color w:val="auto"/>
          <w:sz w:val="24"/>
          <w:szCs w:val="22"/>
        </w:rPr>
        <w:t>委托期限：自</w:t>
      </w:r>
      <w:r>
        <w:rPr>
          <w:rFonts w:ascii="仿宋" w:eastAsia="仿宋" w:hAnsi="仿宋" w:cs="Arial"/>
          <w:color w:val="auto"/>
          <w:sz w:val="24"/>
          <w:szCs w:val="22"/>
        </w:rPr>
        <w:t>______</w:t>
      </w:r>
      <w:r>
        <w:rPr>
          <w:rFonts w:ascii="仿宋" w:eastAsia="仿宋" w:hAnsi="仿宋" w:cs="Arial" w:hint="eastAsia"/>
          <w:color w:val="auto"/>
          <w:sz w:val="24"/>
          <w:szCs w:val="22"/>
        </w:rPr>
        <w:t>年</w:t>
      </w:r>
      <w:r>
        <w:rPr>
          <w:rFonts w:ascii="仿宋" w:eastAsia="仿宋" w:hAnsi="仿宋" w:cs="Arial"/>
          <w:color w:val="auto"/>
          <w:sz w:val="24"/>
          <w:szCs w:val="22"/>
        </w:rPr>
        <w:t>______</w:t>
      </w:r>
      <w:r>
        <w:rPr>
          <w:rFonts w:ascii="仿宋" w:eastAsia="仿宋" w:hAnsi="仿宋" w:cs="Arial" w:hint="eastAsia"/>
          <w:color w:val="auto"/>
          <w:sz w:val="24"/>
          <w:szCs w:val="22"/>
        </w:rPr>
        <w:t>月</w:t>
      </w:r>
      <w:r>
        <w:rPr>
          <w:rFonts w:ascii="仿宋" w:eastAsia="仿宋" w:hAnsi="仿宋" w:cs="Arial"/>
          <w:color w:val="auto"/>
          <w:sz w:val="24"/>
          <w:szCs w:val="22"/>
        </w:rPr>
        <w:t>______</w:t>
      </w:r>
      <w:r>
        <w:rPr>
          <w:rFonts w:ascii="仿宋" w:eastAsia="仿宋" w:hAnsi="仿宋" w:cs="Arial" w:hint="eastAsia"/>
          <w:color w:val="auto"/>
          <w:sz w:val="24"/>
          <w:szCs w:val="22"/>
        </w:rPr>
        <w:t>日起至</w:t>
      </w:r>
      <w:r>
        <w:rPr>
          <w:rFonts w:ascii="仿宋" w:eastAsia="仿宋" w:hAnsi="仿宋" w:cs="Arial"/>
          <w:color w:val="auto"/>
          <w:sz w:val="24"/>
          <w:szCs w:val="22"/>
        </w:rPr>
        <w:t>______</w:t>
      </w:r>
      <w:r>
        <w:rPr>
          <w:rFonts w:ascii="仿宋" w:eastAsia="仿宋" w:hAnsi="仿宋" w:cs="Arial" w:hint="eastAsia"/>
          <w:color w:val="auto"/>
          <w:sz w:val="24"/>
          <w:szCs w:val="22"/>
        </w:rPr>
        <w:t>年</w:t>
      </w:r>
      <w:r>
        <w:rPr>
          <w:rFonts w:ascii="仿宋" w:eastAsia="仿宋" w:hAnsi="仿宋" w:cs="Arial"/>
          <w:color w:val="auto"/>
          <w:sz w:val="24"/>
          <w:szCs w:val="22"/>
        </w:rPr>
        <w:t>______</w:t>
      </w:r>
      <w:r>
        <w:rPr>
          <w:rFonts w:ascii="仿宋" w:eastAsia="仿宋" w:hAnsi="仿宋" w:cs="Arial" w:hint="eastAsia"/>
          <w:color w:val="auto"/>
          <w:sz w:val="24"/>
          <w:szCs w:val="22"/>
        </w:rPr>
        <w:t>月</w:t>
      </w:r>
      <w:r>
        <w:rPr>
          <w:rFonts w:ascii="仿宋" w:eastAsia="仿宋" w:hAnsi="仿宋" w:cs="Arial"/>
          <w:color w:val="auto"/>
          <w:sz w:val="24"/>
          <w:szCs w:val="22"/>
        </w:rPr>
        <w:t>______</w:t>
      </w:r>
      <w:r>
        <w:rPr>
          <w:rFonts w:ascii="仿宋" w:eastAsia="仿宋" w:hAnsi="仿宋" w:cs="Arial" w:hint="eastAsia"/>
          <w:color w:val="auto"/>
          <w:sz w:val="24"/>
          <w:szCs w:val="22"/>
        </w:rPr>
        <w:t>日止。</w:t>
      </w:r>
    </w:p>
    <w:p w:rsidR="00B958E7" w:rsidRDefault="002D19EF">
      <w:pPr>
        <w:spacing w:line="360" w:lineRule="auto"/>
        <w:ind w:firstLineChars="200" w:firstLine="480"/>
        <w:rPr>
          <w:rFonts w:ascii="仿宋" w:eastAsia="仿宋" w:hAnsi="仿宋" w:cs="Arial"/>
          <w:color w:val="auto"/>
          <w:sz w:val="24"/>
          <w:szCs w:val="22"/>
        </w:rPr>
      </w:pPr>
      <w:r>
        <w:rPr>
          <w:rFonts w:ascii="仿宋" w:eastAsia="仿宋" w:hAnsi="仿宋" w:cs="Arial" w:hint="eastAsia"/>
          <w:color w:val="auto"/>
          <w:sz w:val="24"/>
          <w:szCs w:val="22"/>
        </w:rPr>
        <w:t>特此告知。</w:t>
      </w:r>
    </w:p>
    <w:p w:rsidR="00B958E7" w:rsidRDefault="00B958E7">
      <w:pPr>
        <w:spacing w:line="360" w:lineRule="auto"/>
        <w:ind w:firstLineChars="200" w:firstLine="482"/>
        <w:rPr>
          <w:rFonts w:ascii="仿宋" w:eastAsia="仿宋" w:hAnsi="仿宋" w:cs="Arial"/>
          <w:b/>
          <w:color w:val="auto"/>
          <w:sz w:val="24"/>
          <w:szCs w:val="22"/>
        </w:rPr>
      </w:pPr>
    </w:p>
    <w:p w:rsidR="00B958E7" w:rsidRDefault="002D19EF">
      <w:pPr>
        <w:spacing w:line="360" w:lineRule="auto"/>
        <w:ind w:firstLineChars="200" w:firstLine="480"/>
        <w:rPr>
          <w:rFonts w:ascii="仿宋" w:eastAsia="仿宋" w:hAnsi="仿宋" w:cs="Arial"/>
          <w:color w:val="auto"/>
          <w:sz w:val="24"/>
          <w:szCs w:val="22"/>
        </w:rPr>
      </w:pPr>
      <w:r>
        <w:rPr>
          <w:rFonts w:ascii="仿宋" w:eastAsia="仿宋" w:hAnsi="仿宋" w:cs="Arial"/>
          <w:color w:val="auto"/>
          <w:sz w:val="24"/>
          <w:szCs w:val="22"/>
        </w:rPr>
        <w:t>投标人</w:t>
      </w:r>
      <w:r>
        <w:rPr>
          <w:rFonts w:ascii="仿宋" w:eastAsia="仿宋" w:hAnsi="仿宋" w:cs="Arial" w:hint="eastAsia"/>
          <w:color w:val="auto"/>
          <w:sz w:val="24"/>
          <w:szCs w:val="22"/>
        </w:rPr>
        <w:t>名称</w:t>
      </w:r>
      <w:r>
        <w:rPr>
          <w:rFonts w:ascii="仿宋" w:eastAsia="仿宋" w:hAnsi="仿宋" w:cs="Arial"/>
          <w:color w:val="auto"/>
          <w:sz w:val="24"/>
          <w:szCs w:val="22"/>
        </w:rPr>
        <w:t>（电子签名）：________________</w:t>
      </w:r>
    </w:p>
    <w:p w:rsidR="00B958E7" w:rsidRDefault="00FB7242" w:rsidP="00FB7242">
      <w:pPr>
        <w:spacing w:line="360" w:lineRule="auto"/>
        <w:ind w:firstLineChars="200" w:firstLine="480"/>
        <w:rPr>
          <w:rFonts w:ascii="仿宋" w:eastAsia="仿宋" w:hAnsi="仿宋"/>
          <w:color w:val="auto"/>
          <w:sz w:val="24"/>
          <w:szCs w:val="24"/>
        </w:rPr>
      </w:pPr>
      <w:r>
        <w:rPr>
          <w:rFonts w:ascii="仿宋" w:eastAsia="仿宋" w:hAnsi="仿宋" w:cs="Arial" w:hint="eastAsia"/>
          <w:color w:val="auto"/>
          <w:sz w:val="24"/>
          <w:szCs w:val="22"/>
        </w:rPr>
        <w:t>签发</w:t>
      </w:r>
      <w:r w:rsidR="002D19EF">
        <w:rPr>
          <w:rFonts w:ascii="仿宋" w:eastAsia="仿宋" w:hAnsi="仿宋" w:cs="Arial" w:hint="eastAsia"/>
          <w:color w:val="auto"/>
          <w:sz w:val="24"/>
          <w:szCs w:val="22"/>
        </w:rPr>
        <w:t>日期</w:t>
      </w:r>
      <w:r w:rsidR="002D19EF">
        <w:rPr>
          <w:rFonts w:ascii="仿宋" w:eastAsia="仿宋" w:hAnsi="仿宋" w:cs="Arial"/>
          <w:color w:val="auto"/>
          <w:sz w:val="24"/>
          <w:szCs w:val="22"/>
        </w:rPr>
        <w:t>：______年____月____日</w:t>
      </w:r>
    </w:p>
    <w:p w:rsidR="00B958E7" w:rsidRDefault="00B958E7">
      <w:pPr>
        <w:spacing w:line="360" w:lineRule="auto"/>
        <w:ind w:firstLine="425"/>
        <w:jc w:val="left"/>
      </w:pPr>
    </w:p>
    <w:p w:rsidR="00B958E7" w:rsidRDefault="002D19EF" w:rsidP="006A36DF">
      <w:pPr>
        <w:spacing w:beforeLines="100" w:line="300" w:lineRule="auto"/>
        <w:ind w:firstLineChars="200" w:firstLine="456"/>
      </w:pPr>
      <w:r>
        <w:rPr>
          <w:rFonts w:ascii="仿宋" w:eastAsia="仿宋" w:hAnsi="仿宋" w:hint="eastAsia"/>
          <w:bCs/>
          <w:i/>
          <w:color w:val="auto"/>
          <w:spacing w:val="-6"/>
          <w:sz w:val="24"/>
          <w:szCs w:val="24"/>
        </w:rPr>
        <w:t>注：</w:t>
      </w:r>
      <w:r>
        <w:rPr>
          <w:rFonts w:ascii="仿宋" w:eastAsia="仿宋" w:hAnsi="仿宋" w:hint="eastAsia"/>
          <w:bCs/>
          <w:i/>
          <w:color w:val="auto"/>
          <w:spacing w:val="-6"/>
          <w:sz w:val="24"/>
          <w:szCs w:val="24"/>
          <w:u w:val="single"/>
        </w:rPr>
        <w:t>法定代表人（单位负责人、自然人本人）以外的其他人员代表投标人参加投标时，应当按本格式要求编制、提交</w:t>
      </w:r>
      <w:r>
        <w:rPr>
          <w:rFonts w:ascii="仿宋" w:eastAsia="仿宋" w:hAnsi="仿宋"/>
          <w:bCs/>
          <w:i/>
          <w:color w:val="auto"/>
          <w:spacing w:val="-6"/>
          <w:sz w:val="24"/>
          <w:szCs w:val="24"/>
          <w:u w:val="single"/>
        </w:rPr>
        <w:t>授权委托书</w:t>
      </w:r>
      <w:r>
        <w:rPr>
          <w:rFonts w:ascii="仿宋" w:eastAsia="仿宋" w:hAnsi="仿宋" w:hint="eastAsia"/>
          <w:bCs/>
          <w:i/>
          <w:color w:val="auto"/>
          <w:spacing w:val="-6"/>
          <w:sz w:val="24"/>
          <w:szCs w:val="24"/>
        </w:rPr>
        <w:t>。</w:t>
      </w:r>
    </w:p>
    <w:p w:rsidR="00B958E7" w:rsidRDefault="00B958E7" w:rsidP="006A36DF">
      <w:pPr>
        <w:widowControl/>
        <w:tabs>
          <w:tab w:val="left" w:pos="350"/>
          <w:tab w:val="left" w:pos="8280"/>
        </w:tabs>
        <w:spacing w:afterLines="200" w:line="360" w:lineRule="auto"/>
        <w:ind w:firstLineChars="245" w:firstLine="561"/>
        <w:rPr>
          <w:rFonts w:ascii="仿宋" w:eastAsia="仿宋" w:hAnsi="仿宋"/>
          <w:b/>
          <w:bCs/>
          <w:i/>
          <w:color w:val="auto"/>
          <w:spacing w:val="-6"/>
          <w:sz w:val="24"/>
          <w:szCs w:val="24"/>
        </w:rPr>
        <w:sectPr w:rsidR="00B958E7">
          <w:pgSz w:w="11906" w:h="16838"/>
          <w:pgMar w:top="1247" w:right="1247" w:bottom="1247" w:left="1247" w:header="567" w:footer="454" w:gutter="0"/>
          <w:pgNumType w:fmt="numberInDash"/>
          <w:cols w:space="720"/>
          <w:titlePg/>
          <w:docGrid w:type="lines" w:linePitch="312"/>
        </w:sectPr>
      </w:pPr>
    </w:p>
    <w:p w:rsidR="00B958E7" w:rsidRDefault="002D19EF" w:rsidP="006A36DF">
      <w:pPr>
        <w:pStyle w:val="21"/>
        <w:spacing w:beforeLines="300" w:after="0" w:line="500" w:lineRule="exact"/>
        <w:jc w:val="center"/>
        <w:rPr>
          <w:rFonts w:ascii="仿宋" w:eastAsia="仿宋" w:hAnsi="仿宋"/>
          <w:color w:val="auto"/>
          <w:sz w:val="28"/>
          <w:szCs w:val="28"/>
        </w:rPr>
      </w:pPr>
      <w:r>
        <w:rPr>
          <w:rFonts w:ascii="仿宋" w:eastAsia="仿宋" w:hAnsi="仿宋" w:hint="eastAsia"/>
          <w:color w:val="auto"/>
          <w:sz w:val="28"/>
          <w:szCs w:val="28"/>
        </w:rPr>
        <w:lastRenderedPageBreak/>
        <w:t>法定代表人、单位负责人或自然人本人的身份证明</w:t>
      </w:r>
    </w:p>
    <w:p w:rsidR="00B958E7" w:rsidRDefault="002D19EF">
      <w:pPr>
        <w:spacing w:line="360" w:lineRule="auto"/>
        <w:ind w:firstLine="540"/>
        <w:rPr>
          <w:rFonts w:ascii="仿宋" w:eastAsia="仿宋" w:hAnsi="仿宋" w:cs="宋体"/>
          <w:b/>
          <w:color w:val="auto"/>
          <w:spacing w:val="8"/>
          <w:sz w:val="24"/>
          <w:szCs w:val="24"/>
        </w:rPr>
      </w:pPr>
      <w:r>
        <w:rPr>
          <w:rFonts w:ascii="仿宋" w:eastAsia="仿宋" w:hAnsi="仿宋" w:cs="宋体" w:hint="eastAsia"/>
          <w:b/>
          <w:color w:val="auto"/>
          <w:spacing w:val="8"/>
          <w:sz w:val="24"/>
          <w:szCs w:val="24"/>
        </w:rPr>
        <w:t>（适用于法定代表人、单位负责人或者自然人本人代表投标人参加投标）</w:t>
      </w:r>
    </w:p>
    <w:p w:rsidR="00B958E7" w:rsidRPr="00453830" w:rsidRDefault="002D19EF" w:rsidP="006A36DF">
      <w:pPr>
        <w:spacing w:beforeLines="100" w:line="480" w:lineRule="auto"/>
        <w:rPr>
          <w:rFonts w:ascii="仿宋" w:eastAsia="仿宋" w:hAnsi="仿宋" w:cs="宋体"/>
          <w:bCs/>
          <w:color w:val="auto"/>
          <w:sz w:val="24"/>
        </w:rPr>
      </w:pPr>
      <w:r w:rsidRPr="00453830">
        <w:rPr>
          <w:rFonts w:ascii="仿宋" w:eastAsia="仿宋" w:hAnsi="仿宋" w:cs="宋体" w:hint="eastAsia"/>
          <w:bCs/>
          <w:color w:val="auto"/>
          <w:sz w:val="24"/>
        </w:rPr>
        <w:t>身份证件扫描件：</w:t>
      </w:r>
    </w:p>
    <w:tbl>
      <w:tblPr>
        <w:tblStyle w:val="afb"/>
        <w:tblW w:w="0" w:type="auto"/>
        <w:tblBorders>
          <w:insideH w:val="none" w:sz="0" w:space="0" w:color="auto"/>
          <w:insideV w:val="none" w:sz="0" w:space="0" w:color="auto"/>
        </w:tblBorders>
        <w:tblLook w:val="04A0"/>
      </w:tblPr>
      <w:tblGrid>
        <w:gridCol w:w="4572"/>
        <w:gridCol w:w="4573"/>
      </w:tblGrid>
      <w:tr w:rsidR="00B958E7">
        <w:trPr>
          <w:trHeight w:val="4994"/>
        </w:trPr>
        <w:tc>
          <w:tcPr>
            <w:tcW w:w="4572" w:type="dxa"/>
          </w:tcPr>
          <w:p w:rsidR="00B958E7" w:rsidRPr="00453830" w:rsidRDefault="002D19EF">
            <w:pPr>
              <w:rPr>
                <w:rFonts w:ascii="仿宋" w:eastAsia="仿宋" w:hAnsi="仿宋" w:cs="Arial"/>
                <w:color w:val="auto"/>
                <w:sz w:val="24"/>
                <w:szCs w:val="24"/>
              </w:rPr>
            </w:pPr>
            <w:r w:rsidRPr="00453830">
              <w:rPr>
                <w:rFonts w:ascii="仿宋" w:eastAsia="仿宋" w:hAnsi="仿宋" w:cs="Arial" w:hint="eastAsia"/>
                <w:color w:val="auto"/>
                <w:sz w:val="24"/>
                <w:szCs w:val="24"/>
              </w:rPr>
              <w:t>正面：</w:t>
            </w:r>
          </w:p>
        </w:tc>
        <w:tc>
          <w:tcPr>
            <w:tcW w:w="4573" w:type="dxa"/>
          </w:tcPr>
          <w:p w:rsidR="00B958E7" w:rsidRPr="00453830" w:rsidRDefault="002D19EF">
            <w:pPr>
              <w:jc w:val="left"/>
              <w:rPr>
                <w:rFonts w:ascii="仿宋" w:eastAsia="仿宋" w:hAnsi="仿宋" w:cs="Arial"/>
                <w:color w:val="auto"/>
                <w:sz w:val="24"/>
                <w:szCs w:val="24"/>
              </w:rPr>
            </w:pPr>
            <w:r w:rsidRPr="00453830">
              <w:rPr>
                <w:rFonts w:ascii="仿宋" w:eastAsia="仿宋" w:hAnsi="仿宋" w:cs="Arial" w:hint="eastAsia"/>
                <w:color w:val="auto"/>
                <w:sz w:val="24"/>
                <w:szCs w:val="24"/>
              </w:rPr>
              <w:t>反面：</w:t>
            </w:r>
          </w:p>
        </w:tc>
      </w:tr>
    </w:tbl>
    <w:p w:rsidR="00B958E7" w:rsidRDefault="00B958E7">
      <w:pPr>
        <w:spacing w:line="360" w:lineRule="auto"/>
        <w:ind w:firstLineChars="200" w:firstLine="480"/>
        <w:rPr>
          <w:rFonts w:ascii="仿宋" w:eastAsia="仿宋" w:hAnsi="仿宋" w:cs="Arial"/>
          <w:color w:val="auto"/>
          <w:sz w:val="24"/>
          <w:szCs w:val="22"/>
        </w:rPr>
      </w:pPr>
    </w:p>
    <w:p w:rsidR="00B958E7" w:rsidRDefault="002D19EF">
      <w:pPr>
        <w:spacing w:line="360" w:lineRule="auto"/>
        <w:jc w:val="left"/>
        <w:rPr>
          <w:rFonts w:ascii="仿宋" w:eastAsia="仿宋" w:hAnsi="仿宋" w:cs="Arial"/>
          <w:color w:val="auto"/>
          <w:sz w:val="24"/>
          <w:szCs w:val="22"/>
        </w:rPr>
      </w:pPr>
      <w:r>
        <w:rPr>
          <w:rFonts w:ascii="仿宋" w:eastAsia="仿宋" w:hAnsi="仿宋" w:cs="Arial"/>
          <w:color w:val="auto"/>
          <w:sz w:val="24"/>
          <w:szCs w:val="22"/>
        </w:rPr>
        <w:t>投标人</w:t>
      </w:r>
      <w:r>
        <w:rPr>
          <w:rFonts w:ascii="仿宋" w:eastAsia="仿宋" w:hAnsi="仿宋" w:cs="Arial" w:hint="eastAsia"/>
          <w:color w:val="auto"/>
          <w:sz w:val="24"/>
          <w:szCs w:val="22"/>
        </w:rPr>
        <w:t>名称</w:t>
      </w:r>
      <w:r>
        <w:rPr>
          <w:rFonts w:ascii="仿宋" w:eastAsia="仿宋" w:hAnsi="仿宋" w:cs="Arial"/>
          <w:color w:val="auto"/>
          <w:sz w:val="24"/>
          <w:szCs w:val="22"/>
        </w:rPr>
        <w:t>（电子签名）：________________</w:t>
      </w:r>
    </w:p>
    <w:p w:rsidR="00B958E7" w:rsidRDefault="002D19EF">
      <w:pPr>
        <w:spacing w:line="360" w:lineRule="auto"/>
        <w:jc w:val="left"/>
        <w:rPr>
          <w:rFonts w:ascii="仿宋" w:eastAsia="仿宋" w:hAnsi="仿宋" w:cs="Arial"/>
          <w:color w:val="auto"/>
          <w:sz w:val="24"/>
          <w:szCs w:val="22"/>
        </w:rPr>
      </w:pPr>
      <w:r>
        <w:rPr>
          <w:rFonts w:ascii="仿宋" w:eastAsia="仿宋" w:hAnsi="仿宋" w:cs="Arial" w:hint="eastAsia"/>
          <w:color w:val="auto"/>
          <w:sz w:val="24"/>
          <w:szCs w:val="22"/>
        </w:rPr>
        <w:t>日期</w:t>
      </w:r>
      <w:r>
        <w:rPr>
          <w:rFonts w:ascii="仿宋" w:eastAsia="仿宋" w:hAnsi="仿宋" w:cs="Arial"/>
          <w:color w:val="auto"/>
          <w:sz w:val="24"/>
          <w:szCs w:val="22"/>
        </w:rPr>
        <w:t>：______年____月____日</w:t>
      </w:r>
    </w:p>
    <w:p w:rsidR="00B958E7" w:rsidRDefault="00B958E7">
      <w:pPr>
        <w:spacing w:line="360" w:lineRule="auto"/>
        <w:jc w:val="left"/>
        <w:rPr>
          <w:rFonts w:ascii="仿宋" w:eastAsia="仿宋" w:hAnsi="仿宋" w:cs="Arial"/>
          <w:color w:val="auto"/>
          <w:sz w:val="24"/>
          <w:szCs w:val="22"/>
        </w:rPr>
      </w:pPr>
    </w:p>
    <w:p w:rsidR="00B958E7" w:rsidRDefault="00B958E7">
      <w:pPr>
        <w:spacing w:line="360" w:lineRule="auto"/>
        <w:jc w:val="left"/>
        <w:rPr>
          <w:rFonts w:ascii="仿宋" w:eastAsia="仿宋" w:hAnsi="仿宋" w:cs="Arial"/>
          <w:color w:val="auto"/>
          <w:sz w:val="24"/>
          <w:szCs w:val="22"/>
        </w:rPr>
      </w:pPr>
    </w:p>
    <w:p w:rsidR="00B958E7" w:rsidRDefault="002D19EF">
      <w:pPr>
        <w:spacing w:line="300" w:lineRule="auto"/>
        <w:ind w:firstLineChars="200" w:firstLine="456"/>
        <w:rPr>
          <w:rFonts w:ascii="仿宋" w:eastAsia="仿宋" w:hAnsi="仿宋" w:cs="Arial"/>
          <w:color w:val="auto"/>
          <w:sz w:val="24"/>
          <w:szCs w:val="22"/>
        </w:rPr>
      </w:pPr>
      <w:r>
        <w:rPr>
          <w:rFonts w:ascii="仿宋" w:eastAsia="仿宋" w:hAnsi="仿宋" w:hint="eastAsia"/>
          <w:bCs/>
          <w:i/>
          <w:color w:val="auto"/>
          <w:spacing w:val="-6"/>
          <w:sz w:val="24"/>
          <w:szCs w:val="24"/>
        </w:rPr>
        <w:t>注：</w:t>
      </w:r>
      <w:r>
        <w:rPr>
          <w:rFonts w:ascii="仿宋" w:eastAsia="仿宋" w:hAnsi="仿宋" w:hint="eastAsia"/>
          <w:i/>
          <w:color w:val="auto"/>
          <w:sz w:val="24"/>
          <w:szCs w:val="24"/>
          <w:u w:val="single"/>
        </w:rPr>
        <w:t>法定代表人、单位负责人或自然人本人代表投标人参加投标的，提供法定代表人（单位负责人、自然人本人）身份证件复印件</w:t>
      </w:r>
      <w:r>
        <w:rPr>
          <w:rFonts w:ascii="仿宋" w:eastAsia="仿宋" w:hAnsi="仿宋" w:hint="eastAsia"/>
          <w:i/>
          <w:color w:val="auto"/>
          <w:sz w:val="24"/>
          <w:szCs w:val="24"/>
        </w:rPr>
        <w:t>。</w:t>
      </w:r>
    </w:p>
    <w:p w:rsidR="00B958E7" w:rsidRDefault="00B958E7">
      <w:pPr>
        <w:pStyle w:val="21"/>
        <w:spacing w:before="0" w:line="500" w:lineRule="exact"/>
        <w:jc w:val="center"/>
        <w:rPr>
          <w:rFonts w:ascii="仿宋" w:eastAsia="仿宋" w:hAnsi="仿宋"/>
          <w:color w:val="auto"/>
          <w:sz w:val="28"/>
          <w:szCs w:val="28"/>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pStyle w:val="21"/>
        <w:spacing w:before="0" w:line="500" w:lineRule="exact"/>
        <w:jc w:val="center"/>
        <w:rPr>
          <w:rFonts w:ascii="仿宋" w:eastAsia="仿宋" w:hAnsi="仿宋"/>
          <w:color w:val="auto"/>
          <w:sz w:val="28"/>
          <w:szCs w:val="28"/>
        </w:rPr>
      </w:pPr>
      <w:r>
        <w:rPr>
          <w:rFonts w:ascii="仿宋" w:eastAsia="仿宋" w:hAnsi="仿宋" w:hint="eastAsia"/>
          <w:color w:val="auto"/>
          <w:sz w:val="28"/>
          <w:szCs w:val="28"/>
        </w:rPr>
        <w:lastRenderedPageBreak/>
        <w:t>三、符合性审查资料</w:t>
      </w:r>
    </w:p>
    <w:tbl>
      <w:tblPr>
        <w:tblW w:w="960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6"/>
        <w:gridCol w:w="4271"/>
        <w:gridCol w:w="3271"/>
        <w:gridCol w:w="1418"/>
      </w:tblGrid>
      <w:tr w:rsidR="00B958E7">
        <w:trPr>
          <w:trHeight w:val="882"/>
          <w:jc w:val="center"/>
        </w:trPr>
        <w:tc>
          <w:tcPr>
            <w:tcW w:w="646" w:type="dxa"/>
            <w:vAlign w:val="center"/>
          </w:tcPr>
          <w:p w:rsidR="00B958E7" w:rsidRDefault="002D19EF">
            <w:pPr>
              <w:snapToGrid w:val="0"/>
              <w:jc w:val="center"/>
              <w:rPr>
                <w:rFonts w:ascii="宋体" w:hAnsi="宋体" w:cs="宋体"/>
                <w:b/>
                <w:sz w:val="24"/>
              </w:rPr>
            </w:pPr>
            <w:r>
              <w:rPr>
                <w:rFonts w:ascii="宋体" w:hAnsi="宋体" w:cs="宋体" w:hint="eastAsia"/>
                <w:b/>
                <w:color w:val="auto"/>
                <w:sz w:val="24"/>
              </w:rPr>
              <w:t>序号</w:t>
            </w:r>
          </w:p>
        </w:tc>
        <w:tc>
          <w:tcPr>
            <w:tcW w:w="4271" w:type="dxa"/>
            <w:vAlign w:val="center"/>
          </w:tcPr>
          <w:p w:rsidR="00B958E7" w:rsidRDefault="002D19EF">
            <w:pPr>
              <w:snapToGrid w:val="0"/>
              <w:jc w:val="center"/>
              <w:rPr>
                <w:rFonts w:ascii="宋体" w:hAnsi="宋体" w:cs="宋体"/>
                <w:b/>
                <w:sz w:val="24"/>
              </w:rPr>
            </w:pPr>
            <w:r>
              <w:rPr>
                <w:rFonts w:ascii="宋体" w:hAnsi="宋体" w:cs="宋体" w:hint="eastAsia"/>
                <w:b/>
                <w:color w:val="auto"/>
                <w:sz w:val="24"/>
              </w:rPr>
              <w:t>实质性要求</w:t>
            </w:r>
          </w:p>
        </w:tc>
        <w:tc>
          <w:tcPr>
            <w:tcW w:w="3271" w:type="dxa"/>
            <w:vAlign w:val="center"/>
          </w:tcPr>
          <w:p w:rsidR="00B958E7" w:rsidRDefault="002D19EF">
            <w:pPr>
              <w:snapToGrid w:val="0"/>
              <w:jc w:val="center"/>
              <w:rPr>
                <w:rFonts w:ascii="宋体" w:hAnsi="宋体" w:cs="宋体"/>
                <w:b/>
                <w:sz w:val="24"/>
              </w:rPr>
            </w:pPr>
            <w:r>
              <w:rPr>
                <w:rFonts w:ascii="宋体" w:hAnsi="宋体" w:cs="宋体" w:hint="eastAsia"/>
                <w:b/>
                <w:color w:val="auto"/>
                <w:sz w:val="24"/>
              </w:rPr>
              <w:t>需要提供的符合性审查资料</w:t>
            </w:r>
          </w:p>
        </w:tc>
        <w:tc>
          <w:tcPr>
            <w:tcW w:w="1418" w:type="dxa"/>
            <w:vAlign w:val="center"/>
          </w:tcPr>
          <w:p w:rsidR="00B958E7" w:rsidRDefault="002D19EF">
            <w:pPr>
              <w:snapToGrid w:val="0"/>
              <w:jc w:val="center"/>
              <w:rPr>
                <w:rFonts w:ascii="宋体" w:hAnsi="宋体" w:cs="宋体"/>
                <w:b/>
                <w:sz w:val="24"/>
              </w:rPr>
            </w:pPr>
            <w:r>
              <w:rPr>
                <w:rFonts w:ascii="宋体" w:hAnsi="宋体" w:cs="宋体" w:hint="eastAsia"/>
                <w:b/>
                <w:color w:val="auto"/>
                <w:sz w:val="24"/>
              </w:rPr>
              <w:t>投标文件中的页码位置</w:t>
            </w:r>
          </w:p>
        </w:tc>
      </w:tr>
      <w:tr w:rsidR="00B958E7">
        <w:trPr>
          <w:trHeight w:val="860"/>
          <w:jc w:val="center"/>
        </w:trPr>
        <w:tc>
          <w:tcPr>
            <w:tcW w:w="646" w:type="dxa"/>
            <w:vAlign w:val="center"/>
          </w:tcPr>
          <w:p w:rsidR="00B958E7" w:rsidRDefault="002D19EF">
            <w:pPr>
              <w:jc w:val="center"/>
              <w:rPr>
                <w:rFonts w:ascii="宋体" w:hAnsi="宋体" w:cs="宋体"/>
                <w:sz w:val="24"/>
              </w:rPr>
            </w:pPr>
            <w:r>
              <w:rPr>
                <w:rFonts w:ascii="宋体" w:hAnsi="宋体" w:cs="宋体" w:hint="eastAsia"/>
                <w:color w:val="auto"/>
                <w:sz w:val="24"/>
              </w:rPr>
              <w:t>1</w:t>
            </w:r>
          </w:p>
        </w:tc>
        <w:tc>
          <w:tcPr>
            <w:tcW w:w="4271" w:type="dxa"/>
            <w:vAlign w:val="center"/>
          </w:tcPr>
          <w:p w:rsidR="00B958E7" w:rsidRDefault="002D19EF">
            <w:pPr>
              <w:rPr>
                <w:rFonts w:ascii="宋体" w:hAnsi="宋体" w:cs="宋体"/>
                <w:sz w:val="24"/>
              </w:rPr>
            </w:pPr>
            <w:r>
              <w:rPr>
                <w:rFonts w:ascii="宋体" w:hAnsi="宋体" w:cs="宋体" w:hint="eastAsia"/>
                <w:color w:val="auto"/>
                <w:sz w:val="24"/>
              </w:rPr>
              <w:t>投标文件按照招标文件要求签署、盖章。</w:t>
            </w:r>
          </w:p>
        </w:tc>
        <w:tc>
          <w:tcPr>
            <w:tcW w:w="3271" w:type="dxa"/>
            <w:vAlign w:val="center"/>
          </w:tcPr>
          <w:p w:rsidR="00B958E7" w:rsidRDefault="002D19EF">
            <w:pPr>
              <w:rPr>
                <w:rFonts w:ascii="宋体" w:hAnsi="宋体" w:cs="宋体"/>
                <w:sz w:val="24"/>
              </w:rPr>
            </w:pPr>
            <w:r>
              <w:rPr>
                <w:rFonts w:ascii="宋体" w:hAnsi="宋体" w:cs="宋体" w:hint="eastAsia"/>
                <w:color w:val="auto"/>
                <w:sz w:val="24"/>
              </w:rPr>
              <w:t>需要使用电子签名或者签字盖章的投标文件的组成部分</w:t>
            </w:r>
          </w:p>
        </w:tc>
        <w:tc>
          <w:tcPr>
            <w:tcW w:w="1418" w:type="dxa"/>
            <w:vAlign w:val="center"/>
          </w:tcPr>
          <w:p w:rsidR="00B958E7" w:rsidRDefault="00B958E7">
            <w:pPr>
              <w:rPr>
                <w:rFonts w:ascii="宋体" w:hAnsi="宋体" w:cs="宋体"/>
                <w:sz w:val="24"/>
              </w:rPr>
            </w:pPr>
          </w:p>
          <w:p w:rsidR="00B958E7" w:rsidRDefault="002D19EF">
            <w:pPr>
              <w:rPr>
                <w:rFonts w:ascii="宋体" w:hAnsi="宋体" w:cs="宋体"/>
                <w:sz w:val="24"/>
              </w:rPr>
            </w:pPr>
            <w:r>
              <w:rPr>
                <w:rFonts w:ascii="宋体" w:hAnsi="宋体" w:cs="宋体" w:hint="eastAsia"/>
                <w:color w:val="auto"/>
                <w:sz w:val="24"/>
              </w:rPr>
              <w:t>见投标文件</w:t>
            </w:r>
          </w:p>
          <w:p w:rsidR="00B958E7" w:rsidRDefault="002D19EF">
            <w:pPr>
              <w:rPr>
                <w:rFonts w:ascii="宋体" w:hAnsi="宋体" w:cs="宋体"/>
              </w:rPr>
            </w:pPr>
            <w:r>
              <w:rPr>
                <w:rFonts w:ascii="宋体" w:hAnsi="宋体" w:cs="宋体" w:hint="eastAsia"/>
                <w:color w:val="auto"/>
                <w:sz w:val="24"/>
              </w:rPr>
              <w:t>第__页</w:t>
            </w:r>
          </w:p>
        </w:tc>
      </w:tr>
      <w:tr w:rsidR="00B958E7">
        <w:trPr>
          <w:trHeight w:val="860"/>
          <w:jc w:val="center"/>
        </w:trPr>
        <w:tc>
          <w:tcPr>
            <w:tcW w:w="646" w:type="dxa"/>
            <w:vAlign w:val="center"/>
          </w:tcPr>
          <w:p w:rsidR="00B958E7" w:rsidRDefault="002D19EF">
            <w:pPr>
              <w:jc w:val="center"/>
              <w:rPr>
                <w:rFonts w:ascii="宋体" w:hAnsi="宋体" w:cs="宋体"/>
                <w:sz w:val="24"/>
              </w:rPr>
            </w:pPr>
            <w:r>
              <w:rPr>
                <w:rFonts w:ascii="宋体" w:hAnsi="宋体" w:cs="宋体" w:hint="eastAsia"/>
                <w:color w:val="auto"/>
                <w:sz w:val="24"/>
              </w:rPr>
              <w:t>2</w:t>
            </w:r>
          </w:p>
        </w:tc>
        <w:tc>
          <w:tcPr>
            <w:tcW w:w="4271" w:type="dxa"/>
            <w:vAlign w:val="center"/>
          </w:tcPr>
          <w:p w:rsidR="00B958E7" w:rsidRDefault="002D19EF">
            <w:pPr>
              <w:rPr>
                <w:rFonts w:ascii="宋体" w:hAnsi="宋体" w:cs="宋体"/>
                <w:sz w:val="24"/>
              </w:rPr>
            </w:pPr>
            <w:r>
              <w:rPr>
                <w:rFonts w:ascii="宋体" w:hAnsi="宋体" w:cs="宋体" w:hint="eastAsia"/>
                <w:color w:val="auto"/>
                <w:sz w:val="24"/>
              </w:rPr>
              <w:t>投标文件中承诺的投标有效期不少于招标文件中载明的投标有效期。</w:t>
            </w:r>
          </w:p>
        </w:tc>
        <w:tc>
          <w:tcPr>
            <w:tcW w:w="3271" w:type="dxa"/>
            <w:vAlign w:val="center"/>
          </w:tcPr>
          <w:p w:rsidR="00B958E7" w:rsidRDefault="002D19EF">
            <w:pPr>
              <w:rPr>
                <w:rFonts w:ascii="宋体" w:hAnsi="宋体" w:cs="宋体"/>
                <w:sz w:val="24"/>
              </w:rPr>
            </w:pPr>
            <w:r>
              <w:rPr>
                <w:rFonts w:ascii="宋体" w:hAnsi="宋体" w:cs="宋体" w:hint="eastAsia"/>
                <w:color w:val="auto"/>
                <w:sz w:val="24"/>
              </w:rPr>
              <w:t>投标函</w:t>
            </w:r>
          </w:p>
        </w:tc>
        <w:tc>
          <w:tcPr>
            <w:tcW w:w="1418" w:type="dxa"/>
            <w:vAlign w:val="center"/>
          </w:tcPr>
          <w:p w:rsidR="00B958E7" w:rsidRDefault="002D19EF">
            <w:pPr>
              <w:rPr>
                <w:rFonts w:ascii="宋体" w:hAnsi="宋体" w:cs="宋体"/>
              </w:rPr>
            </w:pPr>
            <w:r>
              <w:rPr>
                <w:rFonts w:ascii="宋体" w:hAnsi="宋体" w:cs="宋体" w:hint="eastAsia"/>
                <w:color w:val="auto"/>
                <w:sz w:val="24"/>
              </w:rPr>
              <w:t>见投标文件第__页</w:t>
            </w:r>
          </w:p>
        </w:tc>
      </w:tr>
      <w:tr w:rsidR="00B958E7">
        <w:trPr>
          <w:trHeight w:val="860"/>
          <w:jc w:val="center"/>
        </w:trPr>
        <w:tc>
          <w:tcPr>
            <w:tcW w:w="646" w:type="dxa"/>
            <w:vAlign w:val="center"/>
          </w:tcPr>
          <w:p w:rsidR="00B958E7" w:rsidRDefault="002D19EF">
            <w:pPr>
              <w:jc w:val="center"/>
              <w:rPr>
                <w:rFonts w:ascii="宋体" w:hAnsi="宋体" w:cs="宋体"/>
                <w:sz w:val="24"/>
              </w:rPr>
            </w:pPr>
            <w:r>
              <w:rPr>
                <w:rFonts w:ascii="宋体" w:hAnsi="宋体" w:cs="宋体" w:hint="eastAsia"/>
                <w:color w:val="auto"/>
                <w:sz w:val="24"/>
              </w:rPr>
              <w:t>3</w:t>
            </w:r>
          </w:p>
        </w:tc>
        <w:tc>
          <w:tcPr>
            <w:tcW w:w="4271" w:type="dxa"/>
            <w:vAlign w:val="center"/>
          </w:tcPr>
          <w:p w:rsidR="00B958E7" w:rsidRDefault="002D19EF">
            <w:pPr>
              <w:rPr>
                <w:rFonts w:ascii="宋体" w:hAnsi="宋体" w:cs="宋体"/>
                <w:sz w:val="24"/>
              </w:rPr>
            </w:pPr>
            <w:r>
              <w:rPr>
                <w:rFonts w:ascii="宋体" w:hAnsi="宋体" w:cs="宋体" w:hint="eastAsia"/>
                <w:color w:val="auto"/>
                <w:sz w:val="24"/>
              </w:rPr>
              <w:t>投标文件满足招标文件的其它实质性要求。</w:t>
            </w:r>
          </w:p>
        </w:tc>
        <w:tc>
          <w:tcPr>
            <w:tcW w:w="3271" w:type="dxa"/>
            <w:vAlign w:val="center"/>
          </w:tcPr>
          <w:p w:rsidR="00B958E7" w:rsidRDefault="002D19EF">
            <w:pPr>
              <w:rPr>
                <w:rFonts w:ascii="宋体" w:hAnsi="宋体" w:cs="宋体"/>
                <w:sz w:val="24"/>
              </w:rPr>
            </w:pPr>
            <w:r>
              <w:rPr>
                <w:rFonts w:ascii="宋体" w:hAnsi="宋体" w:cs="宋体" w:hint="eastAsia"/>
                <w:color w:val="auto"/>
                <w:sz w:val="24"/>
              </w:rPr>
              <w:t>招标文件其它实质性要求相应的材料（“★” 系指实质性要求条款，招标文件无其它实质性要求的，无需提供）</w:t>
            </w:r>
          </w:p>
        </w:tc>
        <w:tc>
          <w:tcPr>
            <w:tcW w:w="1418" w:type="dxa"/>
            <w:vAlign w:val="center"/>
          </w:tcPr>
          <w:p w:rsidR="00B958E7" w:rsidRDefault="002D19EF">
            <w:pPr>
              <w:rPr>
                <w:rFonts w:ascii="宋体" w:hAnsi="宋体" w:cs="宋体"/>
              </w:rPr>
            </w:pPr>
            <w:r>
              <w:rPr>
                <w:rFonts w:ascii="宋体" w:hAnsi="宋体" w:cs="宋体" w:hint="eastAsia"/>
                <w:color w:val="auto"/>
                <w:sz w:val="24"/>
              </w:rPr>
              <w:t>见投标文件第__页</w:t>
            </w:r>
          </w:p>
        </w:tc>
      </w:tr>
    </w:tbl>
    <w:p w:rsidR="00B958E7" w:rsidRDefault="002D19EF">
      <w:pPr>
        <w:rPr>
          <w:rFonts w:ascii="宋体" w:hAnsi="宋体" w:cs="宋体"/>
          <w:color w:val="auto"/>
          <w:sz w:val="24"/>
        </w:rPr>
      </w:pPr>
      <w:r>
        <w:rPr>
          <w:rFonts w:ascii="宋体" w:hAnsi="宋体" w:cs="宋体" w:hint="eastAsia"/>
          <w:color w:val="auto"/>
          <w:sz w:val="24"/>
        </w:rPr>
        <w:t>注：按本格式和要求提供。</w:t>
      </w:r>
    </w:p>
    <w:p w:rsidR="00B958E7" w:rsidRDefault="002D19EF" w:rsidP="006A36DF">
      <w:pPr>
        <w:pStyle w:val="21"/>
        <w:spacing w:beforeLines="600" w:after="0" w:line="500" w:lineRule="exact"/>
        <w:jc w:val="center"/>
        <w:rPr>
          <w:rFonts w:ascii="仿宋" w:eastAsia="仿宋" w:hAnsi="仿宋"/>
          <w:color w:val="auto"/>
          <w:sz w:val="28"/>
          <w:szCs w:val="28"/>
        </w:rPr>
      </w:pPr>
      <w:r>
        <w:rPr>
          <w:rFonts w:ascii="仿宋" w:eastAsia="仿宋" w:hAnsi="仿宋" w:hint="eastAsia"/>
          <w:color w:val="auto"/>
          <w:sz w:val="28"/>
          <w:szCs w:val="28"/>
        </w:rPr>
        <w:t>四、评标标准相应的商务技术资料</w:t>
      </w:r>
    </w:p>
    <w:p w:rsidR="00B958E7" w:rsidRDefault="002D19EF">
      <w:pPr>
        <w:spacing w:line="360" w:lineRule="auto"/>
        <w:ind w:firstLineChars="200" w:firstLine="482"/>
        <w:rPr>
          <w:rFonts w:ascii="仿宋" w:eastAsia="仿宋" w:hAnsi="仿宋"/>
          <w:b/>
          <w:color w:val="auto"/>
          <w:sz w:val="24"/>
        </w:rPr>
      </w:pPr>
      <w:r>
        <w:rPr>
          <w:rFonts w:ascii="仿宋" w:eastAsia="仿宋" w:hAnsi="仿宋" w:hint="eastAsia"/>
          <w:b/>
          <w:color w:val="auto"/>
          <w:sz w:val="24"/>
        </w:rPr>
        <w:t>【编制说明：按招标文件第四部分中“商务技术评分细则”提供评分标准中相应的商务技术资料。</w:t>
      </w:r>
      <w:r>
        <w:rPr>
          <w:rFonts w:ascii="仿宋" w:eastAsia="仿宋" w:hAnsi="仿宋"/>
          <w:b/>
          <w:color w:val="auto"/>
          <w:sz w:val="24"/>
        </w:rPr>
        <w:t>】</w:t>
      </w:r>
    </w:p>
    <w:p w:rsidR="00B958E7" w:rsidRDefault="00B958E7" w:rsidP="006A36DF">
      <w:pPr>
        <w:spacing w:afterLines="200"/>
      </w:pPr>
    </w:p>
    <w:p w:rsidR="00B958E7" w:rsidRDefault="002D19EF">
      <w:pPr>
        <w:pStyle w:val="21"/>
        <w:spacing w:before="0" w:line="500" w:lineRule="exact"/>
        <w:jc w:val="center"/>
        <w:rPr>
          <w:rFonts w:ascii="仿宋" w:eastAsia="仿宋" w:hAnsi="仿宋"/>
          <w:color w:val="auto"/>
          <w:sz w:val="28"/>
          <w:szCs w:val="28"/>
        </w:rPr>
      </w:pPr>
      <w:r>
        <w:rPr>
          <w:rFonts w:ascii="仿宋" w:eastAsia="仿宋" w:hAnsi="仿宋" w:hint="eastAsia"/>
          <w:color w:val="auto"/>
          <w:sz w:val="28"/>
          <w:szCs w:val="28"/>
        </w:rPr>
        <w:t>五、投标标的清单</w:t>
      </w:r>
    </w:p>
    <w:tbl>
      <w:tblPr>
        <w:tblW w:w="954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7"/>
        <w:gridCol w:w="1369"/>
        <w:gridCol w:w="1114"/>
        <w:gridCol w:w="1260"/>
        <w:gridCol w:w="2775"/>
        <w:gridCol w:w="763"/>
        <w:gridCol w:w="1526"/>
      </w:tblGrid>
      <w:tr w:rsidR="00D1223C" w:rsidTr="00A61828">
        <w:trPr>
          <w:trHeight w:val="397"/>
          <w:jc w:val="center"/>
        </w:trPr>
        <w:tc>
          <w:tcPr>
            <w:tcW w:w="737"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序号</w:t>
            </w:r>
          </w:p>
        </w:tc>
        <w:tc>
          <w:tcPr>
            <w:tcW w:w="1369"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名称</w:t>
            </w:r>
          </w:p>
        </w:tc>
        <w:tc>
          <w:tcPr>
            <w:tcW w:w="1114"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服务范围</w:t>
            </w:r>
          </w:p>
        </w:tc>
        <w:tc>
          <w:tcPr>
            <w:tcW w:w="1260"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服务要求</w:t>
            </w:r>
          </w:p>
        </w:tc>
        <w:tc>
          <w:tcPr>
            <w:tcW w:w="2775"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服务时间</w:t>
            </w:r>
          </w:p>
        </w:tc>
        <w:tc>
          <w:tcPr>
            <w:tcW w:w="763"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服务标准</w:t>
            </w:r>
          </w:p>
        </w:tc>
        <w:tc>
          <w:tcPr>
            <w:tcW w:w="1526"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b/>
              </w:rPr>
            </w:pPr>
            <w:r>
              <w:rPr>
                <w:rFonts w:ascii="宋体" w:hAnsi="宋体" w:cs="宋体" w:hint="eastAsia"/>
                <w:b/>
              </w:rPr>
              <w:t>备注（如果有）</w:t>
            </w:r>
          </w:p>
        </w:tc>
      </w:tr>
      <w:tr w:rsidR="00D1223C" w:rsidTr="00A61828">
        <w:trPr>
          <w:trHeight w:val="397"/>
          <w:jc w:val="center"/>
        </w:trPr>
        <w:tc>
          <w:tcPr>
            <w:tcW w:w="737"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r>
              <w:rPr>
                <w:rFonts w:ascii="宋体" w:hAnsi="宋体" w:cs="宋体" w:hint="eastAsia"/>
              </w:rPr>
              <w:t>1</w:t>
            </w:r>
          </w:p>
        </w:tc>
        <w:tc>
          <w:tcPr>
            <w:tcW w:w="1369"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114"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260"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2775"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763"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526"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r>
      <w:tr w:rsidR="00D1223C" w:rsidTr="00A61828">
        <w:trPr>
          <w:trHeight w:val="397"/>
          <w:jc w:val="center"/>
        </w:trPr>
        <w:tc>
          <w:tcPr>
            <w:tcW w:w="737"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r>
              <w:rPr>
                <w:rFonts w:ascii="宋体" w:hAnsi="宋体" w:cs="宋体" w:hint="eastAsia"/>
              </w:rPr>
              <w:t>2</w:t>
            </w:r>
          </w:p>
        </w:tc>
        <w:tc>
          <w:tcPr>
            <w:tcW w:w="1369"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114"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260"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2775"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763"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526"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r>
      <w:tr w:rsidR="00D1223C" w:rsidTr="00A61828">
        <w:trPr>
          <w:trHeight w:val="397"/>
          <w:jc w:val="center"/>
        </w:trPr>
        <w:tc>
          <w:tcPr>
            <w:tcW w:w="737"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r>
              <w:rPr>
                <w:rFonts w:ascii="宋体" w:hAnsi="宋体" w:cs="宋体" w:hint="eastAsia"/>
              </w:rPr>
              <w:t>……</w:t>
            </w:r>
          </w:p>
        </w:tc>
        <w:tc>
          <w:tcPr>
            <w:tcW w:w="1369"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114"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260"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2775"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763"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c>
          <w:tcPr>
            <w:tcW w:w="1526" w:type="dxa"/>
            <w:tcBorders>
              <w:top w:val="single" w:sz="4" w:space="0" w:color="auto"/>
              <w:left w:val="single" w:sz="4" w:space="0" w:color="auto"/>
              <w:bottom w:val="single" w:sz="4" w:space="0" w:color="auto"/>
              <w:right w:val="single" w:sz="4" w:space="0" w:color="auto"/>
            </w:tcBorders>
            <w:vAlign w:val="center"/>
          </w:tcPr>
          <w:p w:rsidR="00D1223C" w:rsidRDefault="00D1223C" w:rsidP="00A61828">
            <w:pPr>
              <w:snapToGrid w:val="0"/>
              <w:spacing w:line="288" w:lineRule="auto"/>
              <w:jc w:val="center"/>
              <w:rPr>
                <w:rFonts w:ascii="宋体" w:hAnsi="宋体" w:cs="宋体"/>
              </w:rPr>
            </w:pPr>
          </w:p>
        </w:tc>
      </w:tr>
    </w:tbl>
    <w:p w:rsidR="00B958E7" w:rsidRDefault="002D19EF">
      <w:pPr>
        <w:rPr>
          <w:rFonts w:ascii="宋体" w:hAnsi="宋体" w:cs="宋体"/>
          <w:color w:val="auto"/>
          <w:sz w:val="24"/>
        </w:rPr>
      </w:pPr>
      <w:r>
        <w:rPr>
          <w:rFonts w:ascii="宋体" w:hAnsi="宋体" w:cs="宋体" w:hint="eastAsia"/>
          <w:color w:val="auto"/>
          <w:sz w:val="24"/>
        </w:rPr>
        <w:t>注：按本格式和要求提供。</w:t>
      </w:r>
    </w:p>
    <w:p w:rsidR="00B958E7" w:rsidRDefault="00B958E7" w:rsidP="006A36DF">
      <w:pPr>
        <w:spacing w:afterLines="200"/>
      </w:pPr>
    </w:p>
    <w:p w:rsidR="00B958E7" w:rsidRDefault="002D19EF">
      <w:pPr>
        <w:pStyle w:val="21"/>
        <w:spacing w:before="0" w:line="500" w:lineRule="exact"/>
        <w:jc w:val="center"/>
        <w:rPr>
          <w:rFonts w:ascii="仿宋" w:eastAsia="仿宋" w:hAnsi="仿宋"/>
          <w:b w:val="0"/>
          <w:color w:val="auto"/>
          <w:sz w:val="28"/>
          <w:szCs w:val="28"/>
        </w:rPr>
      </w:pPr>
      <w:r>
        <w:rPr>
          <w:rFonts w:ascii="仿宋" w:eastAsia="仿宋" w:hAnsi="仿宋" w:hint="eastAsia"/>
          <w:color w:val="auto"/>
          <w:sz w:val="28"/>
          <w:szCs w:val="28"/>
        </w:rPr>
        <w:lastRenderedPageBreak/>
        <w:t>六、商务技术偏离表</w:t>
      </w:r>
    </w:p>
    <w:tbl>
      <w:tblPr>
        <w:tblW w:w="9329"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tblPr>
      <w:tblGrid>
        <w:gridCol w:w="709"/>
        <w:gridCol w:w="3233"/>
        <w:gridCol w:w="3402"/>
        <w:gridCol w:w="1985"/>
      </w:tblGrid>
      <w:tr w:rsidR="00B958E7">
        <w:trPr>
          <w:trHeight w:val="454"/>
          <w:tblHeader/>
          <w:jc w:val="center"/>
        </w:trPr>
        <w:tc>
          <w:tcPr>
            <w:tcW w:w="709" w:type="dxa"/>
            <w:vAlign w:val="center"/>
          </w:tcPr>
          <w:p w:rsidR="00B958E7" w:rsidRDefault="002D19EF">
            <w:pPr>
              <w:spacing w:line="276" w:lineRule="auto"/>
              <w:jc w:val="center"/>
              <w:rPr>
                <w:rFonts w:ascii="仿宋" w:eastAsia="仿宋" w:hAnsi="仿宋"/>
                <w:b/>
                <w:color w:val="auto"/>
                <w:w w:val="90"/>
                <w:sz w:val="24"/>
              </w:rPr>
            </w:pPr>
            <w:r>
              <w:rPr>
                <w:rFonts w:ascii="仿宋" w:eastAsia="仿宋" w:hAnsi="仿宋" w:hint="eastAsia"/>
                <w:b/>
                <w:color w:val="auto"/>
                <w:w w:val="90"/>
                <w:sz w:val="24"/>
              </w:rPr>
              <w:t>序号</w:t>
            </w:r>
          </w:p>
        </w:tc>
        <w:tc>
          <w:tcPr>
            <w:tcW w:w="3233" w:type="dxa"/>
            <w:vAlign w:val="center"/>
          </w:tcPr>
          <w:p w:rsidR="00B958E7" w:rsidRDefault="002D19EF">
            <w:pPr>
              <w:spacing w:line="276" w:lineRule="auto"/>
              <w:jc w:val="center"/>
              <w:rPr>
                <w:rFonts w:ascii="仿宋" w:eastAsia="仿宋" w:hAnsi="仿宋"/>
                <w:b/>
                <w:color w:val="auto"/>
                <w:w w:val="90"/>
                <w:sz w:val="24"/>
              </w:rPr>
            </w:pPr>
            <w:r>
              <w:rPr>
                <w:rFonts w:ascii="仿宋" w:eastAsia="仿宋" w:hAnsi="仿宋" w:hint="eastAsia"/>
                <w:b/>
                <w:color w:val="auto"/>
                <w:w w:val="90"/>
                <w:sz w:val="24"/>
              </w:rPr>
              <w:t>招标文件章节及具体内容</w:t>
            </w:r>
          </w:p>
        </w:tc>
        <w:tc>
          <w:tcPr>
            <w:tcW w:w="3402" w:type="dxa"/>
            <w:vAlign w:val="center"/>
          </w:tcPr>
          <w:p w:rsidR="00B958E7" w:rsidRDefault="002D19EF">
            <w:pPr>
              <w:spacing w:line="276" w:lineRule="auto"/>
              <w:jc w:val="center"/>
              <w:rPr>
                <w:rFonts w:ascii="仿宋" w:eastAsia="仿宋" w:hAnsi="仿宋"/>
                <w:b/>
                <w:color w:val="auto"/>
                <w:w w:val="90"/>
                <w:sz w:val="24"/>
              </w:rPr>
            </w:pPr>
            <w:r>
              <w:rPr>
                <w:rFonts w:ascii="仿宋" w:eastAsia="仿宋" w:hAnsi="仿宋" w:hint="eastAsia"/>
                <w:b/>
                <w:color w:val="auto"/>
                <w:w w:val="90"/>
                <w:sz w:val="24"/>
              </w:rPr>
              <w:t>投标文件章节及具体内容</w:t>
            </w:r>
          </w:p>
        </w:tc>
        <w:tc>
          <w:tcPr>
            <w:tcW w:w="1985" w:type="dxa"/>
            <w:vAlign w:val="center"/>
          </w:tcPr>
          <w:p w:rsidR="00B958E7" w:rsidRDefault="002D19EF">
            <w:pPr>
              <w:spacing w:line="276" w:lineRule="auto"/>
              <w:jc w:val="center"/>
              <w:rPr>
                <w:rFonts w:ascii="仿宋" w:eastAsia="仿宋" w:hAnsi="仿宋"/>
                <w:b/>
                <w:color w:val="auto"/>
                <w:w w:val="90"/>
                <w:sz w:val="24"/>
              </w:rPr>
            </w:pPr>
            <w:r>
              <w:rPr>
                <w:rFonts w:ascii="仿宋" w:eastAsia="仿宋" w:hAnsi="仿宋" w:hint="eastAsia"/>
                <w:b/>
                <w:color w:val="auto"/>
                <w:w w:val="90"/>
                <w:sz w:val="24"/>
              </w:rPr>
              <w:t>偏离说明</w:t>
            </w:r>
          </w:p>
        </w:tc>
      </w:tr>
      <w:tr w:rsidR="00B958E7">
        <w:trPr>
          <w:trHeight w:val="454"/>
          <w:jc w:val="center"/>
        </w:trPr>
        <w:tc>
          <w:tcPr>
            <w:tcW w:w="709" w:type="dxa"/>
            <w:vAlign w:val="center"/>
          </w:tcPr>
          <w:p w:rsidR="00B958E7" w:rsidRDefault="002D19EF">
            <w:pPr>
              <w:spacing w:line="276" w:lineRule="auto"/>
              <w:jc w:val="center"/>
              <w:rPr>
                <w:rFonts w:ascii="仿宋" w:eastAsia="仿宋" w:hAnsi="仿宋"/>
                <w:color w:val="auto"/>
                <w:w w:val="90"/>
                <w:sz w:val="24"/>
              </w:rPr>
            </w:pPr>
            <w:r>
              <w:rPr>
                <w:rFonts w:ascii="仿宋" w:eastAsia="仿宋" w:hAnsi="仿宋" w:hint="eastAsia"/>
                <w:color w:val="auto"/>
                <w:w w:val="90"/>
                <w:sz w:val="24"/>
              </w:rPr>
              <w:t>1</w:t>
            </w:r>
          </w:p>
        </w:tc>
        <w:tc>
          <w:tcPr>
            <w:tcW w:w="3233" w:type="dxa"/>
            <w:vAlign w:val="center"/>
          </w:tcPr>
          <w:p w:rsidR="00B958E7" w:rsidRDefault="00B958E7">
            <w:pPr>
              <w:spacing w:line="276" w:lineRule="auto"/>
              <w:jc w:val="center"/>
              <w:rPr>
                <w:rFonts w:ascii="仿宋" w:eastAsia="仿宋" w:hAnsi="仿宋"/>
                <w:color w:val="auto"/>
                <w:w w:val="90"/>
                <w:sz w:val="24"/>
              </w:rPr>
            </w:pPr>
          </w:p>
        </w:tc>
        <w:tc>
          <w:tcPr>
            <w:tcW w:w="3402" w:type="dxa"/>
            <w:vAlign w:val="center"/>
          </w:tcPr>
          <w:p w:rsidR="00B958E7" w:rsidRDefault="00B958E7">
            <w:pPr>
              <w:spacing w:line="276" w:lineRule="auto"/>
              <w:jc w:val="center"/>
              <w:rPr>
                <w:rFonts w:ascii="仿宋" w:eastAsia="仿宋" w:hAnsi="仿宋"/>
                <w:color w:val="auto"/>
                <w:w w:val="90"/>
                <w:sz w:val="24"/>
              </w:rPr>
            </w:pPr>
          </w:p>
        </w:tc>
        <w:tc>
          <w:tcPr>
            <w:tcW w:w="1985" w:type="dxa"/>
            <w:vAlign w:val="center"/>
          </w:tcPr>
          <w:p w:rsidR="00B958E7" w:rsidRDefault="00B958E7">
            <w:pPr>
              <w:spacing w:line="276" w:lineRule="auto"/>
              <w:jc w:val="center"/>
              <w:rPr>
                <w:rFonts w:ascii="仿宋" w:eastAsia="仿宋" w:hAnsi="仿宋"/>
                <w:color w:val="auto"/>
                <w:w w:val="90"/>
                <w:sz w:val="24"/>
              </w:rPr>
            </w:pPr>
          </w:p>
        </w:tc>
      </w:tr>
      <w:tr w:rsidR="00B958E7">
        <w:trPr>
          <w:trHeight w:val="454"/>
          <w:jc w:val="center"/>
        </w:trPr>
        <w:tc>
          <w:tcPr>
            <w:tcW w:w="709" w:type="dxa"/>
            <w:vAlign w:val="center"/>
          </w:tcPr>
          <w:p w:rsidR="00B958E7" w:rsidRDefault="002D19EF">
            <w:pPr>
              <w:spacing w:line="276" w:lineRule="auto"/>
              <w:jc w:val="center"/>
              <w:rPr>
                <w:rFonts w:ascii="仿宋" w:eastAsia="仿宋" w:hAnsi="仿宋"/>
                <w:color w:val="auto"/>
                <w:w w:val="90"/>
                <w:sz w:val="24"/>
              </w:rPr>
            </w:pPr>
            <w:r>
              <w:rPr>
                <w:rFonts w:ascii="仿宋" w:eastAsia="仿宋" w:hAnsi="仿宋" w:hint="eastAsia"/>
                <w:color w:val="auto"/>
                <w:w w:val="90"/>
                <w:sz w:val="24"/>
              </w:rPr>
              <w:t>2</w:t>
            </w:r>
          </w:p>
        </w:tc>
        <w:tc>
          <w:tcPr>
            <w:tcW w:w="3233" w:type="dxa"/>
            <w:vAlign w:val="center"/>
          </w:tcPr>
          <w:p w:rsidR="00B958E7" w:rsidRDefault="00B958E7">
            <w:pPr>
              <w:spacing w:line="276" w:lineRule="auto"/>
              <w:jc w:val="center"/>
              <w:rPr>
                <w:rFonts w:ascii="仿宋" w:eastAsia="仿宋" w:hAnsi="仿宋"/>
                <w:color w:val="auto"/>
                <w:w w:val="90"/>
                <w:sz w:val="24"/>
              </w:rPr>
            </w:pPr>
          </w:p>
        </w:tc>
        <w:tc>
          <w:tcPr>
            <w:tcW w:w="3402" w:type="dxa"/>
            <w:vAlign w:val="center"/>
          </w:tcPr>
          <w:p w:rsidR="00B958E7" w:rsidRDefault="00B958E7">
            <w:pPr>
              <w:spacing w:line="276" w:lineRule="auto"/>
              <w:jc w:val="center"/>
              <w:rPr>
                <w:rFonts w:ascii="仿宋" w:eastAsia="仿宋" w:hAnsi="仿宋"/>
                <w:color w:val="auto"/>
                <w:w w:val="90"/>
                <w:sz w:val="24"/>
              </w:rPr>
            </w:pPr>
          </w:p>
        </w:tc>
        <w:tc>
          <w:tcPr>
            <w:tcW w:w="1985" w:type="dxa"/>
            <w:vAlign w:val="center"/>
          </w:tcPr>
          <w:p w:rsidR="00B958E7" w:rsidRDefault="00B958E7">
            <w:pPr>
              <w:spacing w:line="276" w:lineRule="auto"/>
              <w:jc w:val="center"/>
              <w:rPr>
                <w:rFonts w:ascii="仿宋" w:eastAsia="仿宋" w:hAnsi="仿宋"/>
                <w:color w:val="auto"/>
                <w:w w:val="90"/>
                <w:sz w:val="24"/>
              </w:rPr>
            </w:pPr>
          </w:p>
        </w:tc>
      </w:tr>
      <w:tr w:rsidR="00B958E7">
        <w:trPr>
          <w:trHeight w:val="454"/>
          <w:jc w:val="center"/>
        </w:trPr>
        <w:tc>
          <w:tcPr>
            <w:tcW w:w="709" w:type="dxa"/>
            <w:vAlign w:val="center"/>
          </w:tcPr>
          <w:p w:rsidR="00B958E7" w:rsidRDefault="002D19EF">
            <w:pPr>
              <w:spacing w:line="276" w:lineRule="auto"/>
              <w:jc w:val="center"/>
              <w:rPr>
                <w:rFonts w:ascii="仿宋" w:eastAsia="仿宋" w:hAnsi="仿宋"/>
                <w:color w:val="auto"/>
                <w:w w:val="90"/>
                <w:sz w:val="24"/>
              </w:rPr>
            </w:pPr>
            <w:r>
              <w:rPr>
                <w:rFonts w:ascii="仿宋" w:eastAsia="仿宋" w:hAnsi="仿宋"/>
                <w:color w:val="auto"/>
                <w:w w:val="90"/>
                <w:sz w:val="24"/>
              </w:rPr>
              <w:t>……</w:t>
            </w:r>
          </w:p>
        </w:tc>
        <w:tc>
          <w:tcPr>
            <w:tcW w:w="3233" w:type="dxa"/>
            <w:vAlign w:val="center"/>
          </w:tcPr>
          <w:p w:rsidR="00B958E7" w:rsidRDefault="00B958E7">
            <w:pPr>
              <w:spacing w:line="276" w:lineRule="auto"/>
              <w:jc w:val="center"/>
              <w:rPr>
                <w:rFonts w:ascii="仿宋" w:eastAsia="仿宋" w:hAnsi="仿宋"/>
                <w:color w:val="auto"/>
                <w:w w:val="90"/>
                <w:sz w:val="24"/>
              </w:rPr>
            </w:pPr>
          </w:p>
        </w:tc>
        <w:tc>
          <w:tcPr>
            <w:tcW w:w="3402" w:type="dxa"/>
            <w:vAlign w:val="center"/>
          </w:tcPr>
          <w:p w:rsidR="00B958E7" w:rsidRDefault="00B958E7">
            <w:pPr>
              <w:spacing w:line="276" w:lineRule="auto"/>
              <w:jc w:val="center"/>
              <w:rPr>
                <w:rFonts w:ascii="仿宋" w:eastAsia="仿宋" w:hAnsi="仿宋"/>
                <w:color w:val="auto"/>
                <w:w w:val="90"/>
                <w:sz w:val="24"/>
              </w:rPr>
            </w:pPr>
          </w:p>
        </w:tc>
        <w:tc>
          <w:tcPr>
            <w:tcW w:w="1985" w:type="dxa"/>
            <w:vAlign w:val="center"/>
          </w:tcPr>
          <w:p w:rsidR="00B958E7" w:rsidRDefault="00B958E7">
            <w:pPr>
              <w:spacing w:line="276" w:lineRule="auto"/>
              <w:jc w:val="center"/>
              <w:rPr>
                <w:rFonts w:ascii="仿宋" w:eastAsia="仿宋" w:hAnsi="仿宋"/>
                <w:color w:val="auto"/>
                <w:w w:val="90"/>
                <w:sz w:val="24"/>
              </w:rPr>
            </w:pPr>
          </w:p>
        </w:tc>
      </w:tr>
    </w:tbl>
    <w:p w:rsidR="00B958E7" w:rsidRDefault="002D19EF">
      <w:pPr>
        <w:pStyle w:val="af1"/>
        <w:spacing w:line="400" w:lineRule="exact"/>
        <w:rPr>
          <w:rFonts w:ascii="宋体" w:eastAsia="宋体" w:hAnsi="宋体"/>
          <w:szCs w:val="24"/>
        </w:rPr>
      </w:pPr>
      <w:r>
        <w:rPr>
          <w:rFonts w:ascii="宋体" w:eastAsia="宋体" w:hAnsi="宋体" w:cs="宋体" w:hint="eastAsia"/>
        </w:rPr>
        <w:t>投标人保证：除商务技术偏离表列出的偏离外，投标人响应招标文件的全部要求。</w:t>
      </w:r>
    </w:p>
    <w:p w:rsidR="00B958E7" w:rsidRDefault="00B958E7">
      <w:pPr>
        <w:pStyle w:val="af1"/>
        <w:spacing w:line="400" w:lineRule="exact"/>
        <w:rPr>
          <w:rFonts w:ascii="仿宋" w:eastAsia="仿宋" w:hAnsi="仿宋"/>
          <w:szCs w:val="24"/>
        </w:rPr>
      </w:pPr>
    </w:p>
    <w:p w:rsidR="00B958E7" w:rsidRDefault="002D19EF">
      <w:pPr>
        <w:spacing w:line="400" w:lineRule="exact"/>
        <w:rPr>
          <w:rFonts w:ascii="仿宋" w:eastAsia="仿宋" w:hAnsi="仿宋"/>
          <w:color w:val="auto"/>
          <w:sz w:val="28"/>
        </w:rPr>
      </w:pPr>
      <w:r>
        <w:rPr>
          <w:rFonts w:ascii="宋体" w:hAnsi="宋体" w:cs="宋体" w:hint="eastAsia"/>
          <w:color w:val="auto"/>
          <w:sz w:val="24"/>
        </w:rPr>
        <w:t>注：按本格式和要求提供。</w:t>
      </w:r>
    </w:p>
    <w:p w:rsidR="00B958E7" w:rsidRDefault="00B958E7">
      <w:pPr>
        <w:spacing w:line="360" w:lineRule="auto"/>
        <w:rPr>
          <w:rFonts w:ascii="仿宋" w:eastAsia="仿宋" w:hAnsi="仿宋"/>
          <w:color w:val="auto"/>
          <w:sz w:val="24"/>
          <w:szCs w:val="24"/>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pStyle w:val="21"/>
        <w:spacing w:before="0" w:line="500" w:lineRule="exact"/>
        <w:jc w:val="center"/>
        <w:rPr>
          <w:rFonts w:asciiTheme="minorEastAsia" w:eastAsiaTheme="minorEastAsia" w:hAnsiTheme="minorEastAsia" w:cs="仿宋_GB2312"/>
          <w:b w:val="0"/>
          <w:color w:val="auto"/>
          <w:kern w:val="0"/>
        </w:rPr>
      </w:pPr>
      <w:r>
        <w:rPr>
          <w:rFonts w:ascii="仿宋" w:eastAsia="仿宋" w:hAnsi="仿宋" w:hint="eastAsia"/>
          <w:color w:val="auto"/>
          <w:sz w:val="28"/>
          <w:szCs w:val="28"/>
        </w:rPr>
        <w:lastRenderedPageBreak/>
        <w:t>七、政府采购供应商廉洁自律承诺书</w:t>
      </w:r>
    </w:p>
    <w:p w:rsidR="00B958E7" w:rsidRDefault="00364473">
      <w:pPr>
        <w:spacing w:line="360" w:lineRule="auto"/>
        <w:rPr>
          <w:rFonts w:ascii="仿宋" w:eastAsia="仿宋" w:hAnsi="仿宋" w:cs="宋体"/>
          <w:color w:val="auto"/>
          <w:spacing w:val="8"/>
          <w:sz w:val="24"/>
          <w:szCs w:val="24"/>
        </w:rPr>
      </w:pPr>
      <w:r>
        <w:rPr>
          <w:rFonts w:ascii="仿宋" w:eastAsia="仿宋" w:hAnsi="仿宋" w:cs="宋体" w:hint="eastAsia"/>
          <w:color w:val="auto"/>
          <w:sz w:val="24"/>
          <w:szCs w:val="24"/>
        </w:rPr>
        <w:t>诸暨市人民政府暨阳街道办事处</w:t>
      </w:r>
      <w:r w:rsidR="002D19EF">
        <w:rPr>
          <w:rFonts w:ascii="仿宋" w:eastAsia="仿宋" w:hAnsi="仿宋" w:cs="宋体" w:hint="eastAsia"/>
          <w:color w:val="auto"/>
          <w:spacing w:val="8"/>
          <w:sz w:val="24"/>
          <w:szCs w:val="24"/>
        </w:rPr>
        <w:t>、浙江新顺项目管理有限公司：</w:t>
      </w:r>
    </w:p>
    <w:p w:rsidR="00B958E7" w:rsidRDefault="002D19EF">
      <w:pPr>
        <w:spacing w:line="360" w:lineRule="auto"/>
        <w:ind w:leftChars="1" w:left="2" w:firstLineChars="200" w:firstLine="480"/>
        <w:jc w:val="left"/>
        <w:rPr>
          <w:rFonts w:ascii="仿宋" w:eastAsia="仿宋" w:hAnsi="仿宋" w:cs="仿宋_GB2312"/>
          <w:color w:val="auto"/>
          <w:sz w:val="24"/>
          <w:lang w:val="zh-CN"/>
        </w:rPr>
      </w:pPr>
      <w:r>
        <w:rPr>
          <w:rFonts w:ascii="仿宋" w:eastAsia="仿宋" w:hAnsi="仿宋" w:cs="仿宋_GB2312" w:hint="eastAsia"/>
          <w:color w:val="auto"/>
          <w:sz w:val="24"/>
          <w:lang w:val="zh-CN"/>
        </w:rPr>
        <w:t>我方响应你方</w:t>
      </w:r>
      <w:r w:rsidR="001D3A07" w:rsidRPr="001D3A07">
        <w:rPr>
          <w:rFonts w:ascii="仿宋" w:eastAsia="仿宋" w:hAnsi="仿宋" w:cs="宋体" w:hint="eastAsia"/>
          <w:b/>
          <w:i/>
          <w:color w:val="auto"/>
          <w:sz w:val="24"/>
          <w:szCs w:val="24"/>
          <w:u w:val="single"/>
        </w:rPr>
        <w:t>诸暨市暨阳街道人民调解服务采购项目</w:t>
      </w:r>
      <w:r>
        <w:rPr>
          <w:rFonts w:ascii="仿宋" w:eastAsia="仿宋" w:hAnsi="仿宋" w:hint="eastAsia"/>
          <w:b/>
          <w:i/>
          <w:sz w:val="24"/>
          <w:szCs w:val="24"/>
          <w:u w:val="single"/>
        </w:rPr>
        <w:t>（项目编号：浙江新顺</w:t>
      </w:r>
      <w:r>
        <w:rPr>
          <w:rFonts w:ascii="仿宋" w:eastAsia="仿宋" w:hAnsi="仿宋"/>
          <w:b/>
          <w:i/>
          <w:sz w:val="24"/>
          <w:szCs w:val="24"/>
          <w:u w:val="single"/>
        </w:rPr>
        <w:t>202</w:t>
      </w:r>
      <w:r w:rsidR="009A25AD">
        <w:rPr>
          <w:rFonts w:ascii="仿宋" w:eastAsia="仿宋" w:hAnsi="仿宋" w:hint="eastAsia"/>
          <w:b/>
          <w:i/>
          <w:sz w:val="24"/>
          <w:szCs w:val="24"/>
          <w:u w:val="single"/>
        </w:rPr>
        <w:t>5</w:t>
      </w:r>
      <w:r>
        <w:rPr>
          <w:rFonts w:ascii="仿宋" w:eastAsia="仿宋" w:hAnsi="仿宋"/>
          <w:b/>
          <w:i/>
          <w:sz w:val="24"/>
          <w:szCs w:val="24"/>
          <w:u w:val="single"/>
        </w:rPr>
        <w:t>-</w:t>
      </w:r>
      <w:r w:rsidR="00A53C2B">
        <w:rPr>
          <w:rFonts w:ascii="仿宋" w:eastAsia="仿宋" w:hAnsi="仿宋" w:hint="eastAsia"/>
          <w:b/>
          <w:i/>
          <w:sz w:val="24"/>
          <w:szCs w:val="24"/>
          <w:u w:val="single"/>
        </w:rPr>
        <w:t>03</w:t>
      </w:r>
      <w:r>
        <w:rPr>
          <w:rFonts w:ascii="仿宋" w:eastAsia="仿宋" w:hAnsi="仿宋"/>
          <w:b/>
          <w:i/>
          <w:sz w:val="24"/>
          <w:szCs w:val="24"/>
          <w:u w:val="single"/>
        </w:rPr>
        <w:t>-</w:t>
      </w:r>
      <w:r w:rsidR="001D3A07">
        <w:rPr>
          <w:rFonts w:ascii="仿宋" w:eastAsia="仿宋" w:hAnsi="仿宋" w:hint="eastAsia"/>
          <w:b/>
          <w:i/>
          <w:sz w:val="24"/>
          <w:szCs w:val="24"/>
          <w:u w:val="single"/>
        </w:rPr>
        <w:t>11</w:t>
      </w:r>
      <w:r>
        <w:rPr>
          <w:rFonts w:ascii="仿宋" w:eastAsia="仿宋" w:hAnsi="仿宋" w:hint="eastAsia"/>
          <w:b/>
          <w:i/>
          <w:sz w:val="24"/>
          <w:szCs w:val="24"/>
          <w:u w:val="single"/>
        </w:rPr>
        <w:t>）</w:t>
      </w:r>
      <w:r>
        <w:rPr>
          <w:rFonts w:ascii="仿宋" w:eastAsia="仿宋" w:hAnsi="仿宋" w:cs="仿宋_GB2312" w:hint="eastAsia"/>
          <w:color w:val="auto"/>
          <w:sz w:val="24"/>
          <w:lang w:val="zh-CN"/>
        </w:rPr>
        <w:t>招标要求参加投标。在这次投标过程中和中标后，我们将严格遵守国家法律法规要求，并郑重承诺：</w:t>
      </w:r>
    </w:p>
    <w:p w:rsidR="00B958E7" w:rsidRDefault="002D19EF">
      <w:pPr>
        <w:spacing w:line="360" w:lineRule="auto"/>
        <w:ind w:leftChars="1" w:left="2" w:firstLineChars="200" w:firstLine="480"/>
        <w:jc w:val="left"/>
        <w:rPr>
          <w:rFonts w:ascii="仿宋" w:eastAsia="仿宋" w:hAnsi="仿宋" w:cs="宋体"/>
          <w:color w:val="auto"/>
          <w:sz w:val="24"/>
          <w:lang w:val="zh-CN"/>
        </w:rPr>
      </w:pPr>
      <w:r>
        <w:rPr>
          <w:rFonts w:ascii="仿宋" w:eastAsia="仿宋" w:hAnsi="仿宋" w:cs="宋体" w:hint="eastAsia"/>
          <w:color w:val="auto"/>
          <w:sz w:val="24"/>
          <w:lang w:val="zh-CN"/>
        </w:rPr>
        <w:t>一、不向项目有关人员及部门赠送礼金礼物、有价证券、回扣以及中介费、介绍费、咨询费等好处费；</w:t>
      </w:r>
    </w:p>
    <w:p w:rsidR="00B958E7" w:rsidRDefault="002D19EF">
      <w:pPr>
        <w:spacing w:line="360" w:lineRule="auto"/>
        <w:ind w:leftChars="1" w:left="2" w:firstLineChars="200" w:firstLine="480"/>
        <w:jc w:val="left"/>
        <w:rPr>
          <w:rFonts w:ascii="仿宋" w:eastAsia="仿宋" w:hAnsi="仿宋" w:cs="宋体"/>
          <w:color w:val="auto"/>
          <w:sz w:val="24"/>
          <w:lang w:val="zh-CN"/>
        </w:rPr>
      </w:pPr>
      <w:r>
        <w:rPr>
          <w:rFonts w:ascii="仿宋" w:eastAsia="仿宋" w:hAnsi="仿宋" w:cs="宋体" w:hint="eastAsia"/>
          <w:color w:val="auto"/>
          <w:sz w:val="24"/>
          <w:lang w:val="zh-CN"/>
        </w:rPr>
        <w:t xml:space="preserve">二、不为项目有关人员及部门报销应由你方单位或个人支付的费用； </w:t>
      </w:r>
    </w:p>
    <w:p w:rsidR="00B958E7" w:rsidRDefault="002D19EF">
      <w:pPr>
        <w:spacing w:line="360" w:lineRule="auto"/>
        <w:ind w:leftChars="1" w:left="2" w:firstLineChars="200" w:firstLine="480"/>
        <w:jc w:val="left"/>
        <w:rPr>
          <w:rFonts w:ascii="仿宋" w:eastAsia="仿宋" w:hAnsi="仿宋" w:cs="宋体"/>
          <w:color w:val="auto"/>
          <w:sz w:val="24"/>
          <w:lang w:val="zh-CN"/>
        </w:rPr>
      </w:pPr>
      <w:r>
        <w:rPr>
          <w:rFonts w:ascii="仿宋" w:eastAsia="仿宋" w:hAnsi="仿宋" w:cs="宋体" w:hint="eastAsia"/>
          <w:color w:val="auto"/>
          <w:sz w:val="24"/>
          <w:lang w:val="zh-CN"/>
        </w:rPr>
        <w:t xml:space="preserve">三、不向项目有关人员及部门提供有可能影响公正的宴请和健身娱乐等活动； </w:t>
      </w:r>
    </w:p>
    <w:p w:rsidR="00B958E7" w:rsidRDefault="002D19EF">
      <w:pPr>
        <w:spacing w:line="360" w:lineRule="auto"/>
        <w:ind w:leftChars="1" w:left="2" w:firstLineChars="200" w:firstLine="480"/>
        <w:jc w:val="left"/>
        <w:rPr>
          <w:rFonts w:ascii="仿宋" w:eastAsia="仿宋" w:hAnsi="仿宋" w:cs="宋体"/>
          <w:color w:val="auto"/>
          <w:sz w:val="24"/>
          <w:lang w:val="zh-CN"/>
        </w:rPr>
      </w:pPr>
      <w:r>
        <w:rPr>
          <w:rFonts w:ascii="仿宋" w:eastAsia="仿宋" w:hAnsi="仿宋" w:cs="宋体" w:hint="eastAsia"/>
          <w:color w:val="auto"/>
          <w:sz w:val="24"/>
          <w:lang w:val="zh-CN"/>
        </w:rPr>
        <w:t>四、不为项目有关人员及部门出国（境）、旅游等提供方便；</w:t>
      </w:r>
    </w:p>
    <w:p w:rsidR="00B958E7" w:rsidRDefault="002D19EF">
      <w:pPr>
        <w:spacing w:line="360" w:lineRule="auto"/>
        <w:ind w:leftChars="1" w:left="2" w:firstLineChars="200" w:firstLine="480"/>
        <w:jc w:val="left"/>
        <w:rPr>
          <w:rFonts w:ascii="仿宋" w:eastAsia="仿宋" w:hAnsi="仿宋" w:cs="宋体"/>
          <w:color w:val="auto"/>
          <w:sz w:val="24"/>
          <w:lang w:val="zh-CN"/>
        </w:rPr>
      </w:pPr>
      <w:r>
        <w:rPr>
          <w:rFonts w:ascii="仿宋" w:eastAsia="仿宋" w:hAnsi="仿宋" w:cs="宋体" w:hint="eastAsia"/>
          <w:color w:val="auto"/>
          <w:sz w:val="24"/>
          <w:lang w:val="zh-CN"/>
        </w:rPr>
        <w:t>五、不为项目有关人员个人装修住房、婚丧嫁娶、配偶子女工作安排等提供好处；</w:t>
      </w:r>
    </w:p>
    <w:p w:rsidR="00B958E7" w:rsidRDefault="002D19EF">
      <w:pPr>
        <w:spacing w:line="360" w:lineRule="auto"/>
        <w:ind w:firstLineChars="200" w:firstLine="480"/>
        <w:jc w:val="left"/>
        <w:rPr>
          <w:rFonts w:ascii="仿宋" w:eastAsia="仿宋" w:hAnsi="仿宋" w:cs="宋体"/>
          <w:color w:val="auto"/>
          <w:sz w:val="24"/>
          <w:lang w:val="zh-CN"/>
        </w:rPr>
      </w:pPr>
      <w:r>
        <w:rPr>
          <w:rFonts w:ascii="仿宋" w:eastAsia="仿宋" w:hAnsi="仿宋" w:cs="宋体" w:hint="eastAsia"/>
          <w:color w:val="auto"/>
          <w:sz w:val="24"/>
          <w:lang w:val="zh-CN"/>
        </w:rPr>
        <w:t xml:space="preserve">六、严格遵守《中华人民共和国政府采购法》、《中华人民共和国招标投标法》、《中华人民共和国民法典》等法律法规，诚实守信，合法经营，坚决抵制各种违法违纪行为。 </w:t>
      </w:r>
    </w:p>
    <w:p w:rsidR="00B958E7" w:rsidRDefault="002D19EF">
      <w:pPr>
        <w:spacing w:line="360" w:lineRule="auto"/>
        <w:ind w:firstLineChars="200" w:firstLine="480"/>
        <w:jc w:val="left"/>
        <w:rPr>
          <w:rFonts w:ascii="仿宋" w:eastAsia="仿宋" w:hAnsi="仿宋" w:cs="仿宋_GB2312"/>
          <w:color w:val="auto"/>
          <w:sz w:val="24"/>
          <w:lang w:val="zh-CN"/>
        </w:rPr>
      </w:pPr>
      <w:r>
        <w:rPr>
          <w:rFonts w:ascii="仿宋" w:eastAsia="仿宋" w:hAnsi="仿宋" w:cs="宋体" w:hint="eastAsia"/>
          <w:color w:val="auto"/>
          <w:sz w:val="24"/>
          <w:lang w:val="zh-CN"/>
        </w:rPr>
        <w:t>如违反上述承诺，你方有权立即取消我方投标、中标或在建项目的建设资格，有权拒绝我方在一定时期内进入你方进行项目建设或其他经营活动，</w:t>
      </w:r>
      <w:r>
        <w:rPr>
          <w:rFonts w:ascii="仿宋" w:eastAsia="仿宋" w:hAnsi="仿宋" w:cs="仿宋_GB2312" w:hint="eastAsia"/>
          <w:color w:val="auto"/>
          <w:sz w:val="24"/>
          <w:lang w:val="zh-CN"/>
        </w:rPr>
        <w:t>并通报财政监督管理部门。</w:t>
      </w:r>
      <w:r>
        <w:rPr>
          <w:rFonts w:ascii="仿宋" w:eastAsia="仿宋" w:hAnsi="仿宋" w:cs="宋体" w:hint="eastAsia"/>
          <w:color w:val="auto"/>
          <w:sz w:val="24"/>
          <w:lang w:val="zh-CN"/>
        </w:rPr>
        <w:t>由此引起的相应损失均由我方承担。</w:t>
      </w:r>
    </w:p>
    <w:p w:rsidR="00B958E7" w:rsidRDefault="00B958E7">
      <w:pPr>
        <w:spacing w:line="360" w:lineRule="auto"/>
        <w:jc w:val="left"/>
        <w:rPr>
          <w:rFonts w:ascii="仿宋" w:eastAsia="仿宋" w:hAnsi="仿宋" w:cs="仿宋_GB2312"/>
          <w:color w:val="auto"/>
          <w:sz w:val="24"/>
          <w:lang w:val="zh-CN"/>
        </w:rPr>
      </w:pPr>
    </w:p>
    <w:p w:rsidR="00B958E7" w:rsidRDefault="002D19EF">
      <w:pPr>
        <w:wordWrap w:val="0"/>
        <w:spacing w:line="360" w:lineRule="auto"/>
        <w:ind w:firstLine="425"/>
        <w:jc w:val="right"/>
        <w:rPr>
          <w:rFonts w:ascii="仿宋" w:eastAsia="仿宋" w:hAnsi="仿宋"/>
          <w:color w:val="auto"/>
          <w:sz w:val="24"/>
          <w:szCs w:val="24"/>
          <w:u w:val="single"/>
        </w:rPr>
      </w:pPr>
      <w:r>
        <w:rPr>
          <w:rFonts w:ascii="仿宋" w:eastAsia="仿宋" w:hAnsi="仿宋" w:hint="eastAsia"/>
          <w:color w:val="auto"/>
          <w:sz w:val="24"/>
          <w:szCs w:val="24"/>
        </w:rPr>
        <w:t>投标人名称（电子签名）：</w:t>
      </w:r>
      <w:r>
        <w:rPr>
          <w:rFonts w:ascii="仿宋" w:eastAsia="仿宋" w:hAnsi="仿宋" w:hint="eastAsia"/>
          <w:color w:val="auto"/>
          <w:sz w:val="24"/>
          <w:szCs w:val="24"/>
          <w:u w:val="single"/>
        </w:rPr>
        <w:t>________________</w:t>
      </w:r>
    </w:p>
    <w:p w:rsidR="00B958E7" w:rsidRDefault="002D19EF">
      <w:pPr>
        <w:spacing w:line="480" w:lineRule="auto"/>
        <w:ind w:leftChars="2200" w:left="4620"/>
        <w:rPr>
          <w:rFonts w:ascii="仿宋" w:eastAsia="仿宋" w:hAnsi="仿宋"/>
          <w:color w:val="auto"/>
          <w:sz w:val="24"/>
          <w:szCs w:val="24"/>
        </w:rPr>
      </w:pPr>
      <w:r>
        <w:rPr>
          <w:rFonts w:ascii="仿宋" w:eastAsia="仿宋" w:hAnsi="仿宋" w:hint="eastAsia"/>
          <w:color w:val="auto"/>
          <w:sz w:val="24"/>
          <w:szCs w:val="24"/>
        </w:rPr>
        <w:t>日期：________年________月________日</w:t>
      </w:r>
    </w:p>
    <w:p w:rsidR="00B958E7" w:rsidRDefault="00B958E7">
      <w:pPr>
        <w:spacing w:line="480" w:lineRule="auto"/>
        <w:rPr>
          <w:rFonts w:ascii="仿宋" w:eastAsia="仿宋" w:hAnsi="仿宋"/>
          <w:color w:val="auto"/>
          <w:sz w:val="24"/>
          <w:szCs w:val="24"/>
        </w:rPr>
      </w:pPr>
    </w:p>
    <w:p w:rsidR="00B958E7" w:rsidRDefault="002D19EF">
      <w:pPr>
        <w:spacing w:line="480" w:lineRule="auto"/>
        <w:rPr>
          <w:rFonts w:ascii="仿宋" w:eastAsia="仿宋" w:hAnsi="仿宋" w:cs="仿宋_GB2312"/>
          <w:i/>
          <w:color w:val="auto"/>
          <w:sz w:val="24"/>
          <w:u w:val="single"/>
        </w:rPr>
        <w:sectPr w:rsidR="00B958E7">
          <w:pgSz w:w="11906" w:h="16838"/>
          <w:pgMar w:top="1247" w:right="1247" w:bottom="1247" w:left="1247" w:header="567" w:footer="454" w:gutter="0"/>
          <w:pgNumType w:fmt="numberInDash"/>
          <w:cols w:space="720"/>
          <w:titlePg/>
          <w:docGrid w:type="lines" w:linePitch="312"/>
        </w:sectPr>
      </w:pPr>
      <w:r>
        <w:rPr>
          <w:rFonts w:ascii="仿宋" w:eastAsia="仿宋" w:hAnsi="仿宋" w:cs="仿宋_GB2312" w:hint="eastAsia"/>
          <w:i/>
          <w:color w:val="auto"/>
          <w:sz w:val="24"/>
          <w:u w:val="single"/>
          <w:lang w:val="zh-CN"/>
        </w:rPr>
        <w:t>注</w:t>
      </w:r>
      <w:r>
        <w:rPr>
          <w:rFonts w:ascii="仿宋" w:eastAsia="仿宋" w:hAnsi="仿宋" w:cs="仿宋_GB2312" w:hint="eastAsia"/>
          <w:i/>
          <w:color w:val="auto"/>
          <w:sz w:val="24"/>
          <w:u w:val="single"/>
        </w:rPr>
        <w:t>：</w:t>
      </w:r>
      <w:r>
        <w:rPr>
          <w:rFonts w:ascii="仿宋" w:eastAsia="仿宋" w:hAnsi="仿宋" w:cs="仿宋_GB2312" w:hint="eastAsia"/>
          <w:i/>
          <w:color w:val="auto"/>
          <w:sz w:val="24"/>
          <w:u w:val="single"/>
          <w:lang w:val="zh-CN"/>
        </w:rPr>
        <w:t>按本格式和要求提供。</w:t>
      </w:r>
    </w:p>
    <w:p w:rsidR="00B958E7" w:rsidRDefault="002D19EF" w:rsidP="006A36DF">
      <w:pPr>
        <w:widowControl/>
        <w:tabs>
          <w:tab w:val="left" w:pos="450"/>
          <w:tab w:val="left" w:pos="8280"/>
        </w:tabs>
        <w:spacing w:afterLines="200" w:line="360" w:lineRule="auto"/>
        <w:ind w:firstLine="482"/>
        <w:jc w:val="center"/>
        <w:rPr>
          <w:rFonts w:ascii="仿宋" w:eastAsia="仿宋" w:hAnsi="仿宋" w:cs="宋体"/>
          <w:b/>
          <w:color w:val="auto"/>
          <w:sz w:val="36"/>
          <w:szCs w:val="36"/>
        </w:rPr>
      </w:pPr>
      <w:r>
        <w:rPr>
          <w:rFonts w:ascii="仿宋" w:eastAsia="仿宋" w:hAnsi="仿宋" w:cs="宋体" w:hint="eastAsia"/>
          <w:b/>
          <w:color w:val="auto"/>
          <w:sz w:val="36"/>
          <w:szCs w:val="36"/>
        </w:rPr>
        <w:lastRenderedPageBreak/>
        <w:t>报价文件部分</w:t>
      </w:r>
    </w:p>
    <w:p w:rsidR="00B958E7" w:rsidRDefault="002D19EF" w:rsidP="006A36DF">
      <w:pPr>
        <w:widowControl/>
        <w:tabs>
          <w:tab w:val="left" w:pos="450"/>
          <w:tab w:val="left" w:pos="8280"/>
        </w:tabs>
        <w:spacing w:afterLines="200" w:line="360" w:lineRule="auto"/>
        <w:ind w:firstLine="482"/>
        <w:jc w:val="center"/>
        <w:rPr>
          <w:rFonts w:ascii="仿宋" w:eastAsia="仿宋" w:hAnsi="仿宋" w:cs="宋体"/>
          <w:b/>
          <w:color w:val="auto"/>
          <w:sz w:val="36"/>
          <w:szCs w:val="36"/>
        </w:rPr>
      </w:pPr>
      <w:r>
        <w:rPr>
          <w:rFonts w:ascii="仿宋" w:eastAsia="仿宋" w:hAnsi="仿宋" w:cs="宋体" w:hint="eastAsia"/>
          <w:b/>
          <w:color w:val="auto"/>
          <w:sz w:val="36"/>
          <w:szCs w:val="36"/>
        </w:rPr>
        <w:t>目录</w:t>
      </w:r>
    </w:p>
    <w:p w:rsidR="00B958E7" w:rsidRDefault="002D19EF">
      <w:pPr>
        <w:snapToGrid w:val="0"/>
        <w:spacing w:line="360" w:lineRule="auto"/>
        <w:ind w:firstLineChars="500" w:firstLine="1200"/>
        <w:rPr>
          <w:rFonts w:ascii="仿宋" w:eastAsia="仿宋" w:hAnsi="仿宋" w:cs="宋体"/>
          <w:sz w:val="24"/>
        </w:rPr>
      </w:pPr>
      <w:r>
        <w:rPr>
          <w:rFonts w:ascii="仿宋" w:eastAsia="仿宋" w:hAnsi="仿宋" w:cs="宋体" w:hint="eastAsia"/>
          <w:color w:val="auto"/>
          <w:sz w:val="24"/>
        </w:rPr>
        <w:t>（1）开标一览表（报价表）</w:t>
      </w:r>
      <w:r>
        <w:rPr>
          <w:rFonts w:ascii="仿宋" w:eastAsia="仿宋" w:hAnsi="仿宋" w:cs="宋体"/>
          <w:color w:val="auto"/>
          <w:sz w:val="24"/>
        </w:rPr>
        <w:t>………………………………</w:t>
      </w:r>
      <w:r>
        <w:rPr>
          <w:rFonts w:ascii="仿宋" w:eastAsia="仿宋" w:hAnsi="仿宋" w:cs="宋体" w:hint="eastAsia"/>
          <w:color w:val="auto"/>
          <w:sz w:val="24"/>
        </w:rPr>
        <w:t>（页码）</w:t>
      </w:r>
    </w:p>
    <w:p w:rsidR="00B958E7" w:rsidRDefault="00B958E7">
      <w:pPr>
        <w:pStyle w:val="26"/>
        <w:ind w:leftChars="0" w:left="0" w:firstLineChars="0" w:firstLine="0"/>
        <w:sectPr w:rsidR="00B958E7">
          <w:pgSz w:w="11906" w:h="16838"/>
          <w:pgMar w:top="1247" w:right="1247" w:bottom="1247" w:left="1247" w:header="567" w:footer="454" w:gutter="0"/>
          <w:pgNumType w:fmt="numberInDash"/>
          <w:cols w:space="720"/>
          <w:titlePg/>
          <w:docGrid w:type="lines" w:linePitch="312"/>
        </w:sectPr>
      </w:pPr>
    </w:p>
    <w:p w:rsidR="00B958E7" w:rsidRDefault="002D19EF">
      <w:pPr>
        <w:pStyle w:val="21"/>
        <w:spacing w:before="0" w:line="500" w:lineRule="exact"/>
        <w:jc w:val="center"/>
        <w:rPr>
          <w:rFonts w:ascii="仿宋" w:eastAsia="仿宋" w:hAnsi="仿宋"/>
          <w:color w:val="auto"/>
          <w:sz w:val="28"/>
          <w:szCs w:val="28"/>
        </w:rPr>
      </w:pPr>
      <w:r>
        <w:rPr>
          <w:rFonts w:ascii="仿宋" w:eastAsia="仿宋" w:hAnsi="仿宋" w:hint="eastAsia"/>
          <w:color w:val="auto"/>
          <w:sz w:val="28"/>
          <w:szCs w:val="28"/>
        </w:rPr>
        <w:lastRenderedPageBreak/>
        <w:t>一、开标一览表（报价表）</w:t>
      </w:r>
    </w:p>
    <w:p w:rsidR="00B958E7" w:rsidRDefault="00364473">
      <w:pPr>
        <w:spacing w:line="360" w:lineRule="auto"/>
        <w:rPr>
          <w:rFonts w:ascii="仿宋" w:eastAsia="仿宋" w:hAnsi="仿宋"/>
          <w:color w:val="auto"/>
          <w:sz w:val="24"/>
          <w:szCs w:val="24"/>
        </w:rPr>
      </w:pPr>
      <w:r>
        <w:rPr>
          <w:rFonts w:ascii="仿宋" w:eastAsia="仿宋" w:hAnsi="仿宋" w:cs="宋体" w:hint="eastAsia"/>
          <w:color w:val="auto"/>
          <w:sz w:val="24"/>
          <w:szCs w:val="24"/>
        </w:rPr>
        <w:t>诸暨市人民政府暨阳街道办事处</w:t>
      </w:r>
      <w:r w:rsidR="002D19EF">
        <w:rPr>
          <w:rFonts w:ascii="仿宋" w:eastAsia="仿宋" w:hAnsi="仿宋" w:cs="宋体" w:hint="eastAsia"/>
          <w:color w:val="auto"/>
          <w:spacing w:val="8"/>
          <w:sz w:val="24"/>
          <w:szCs w:val="24"/>
        </w:rPr>
        <w:t>、浙江新顺项目管理有限公司：</w:t>
      </w:r>
    </w:p>
    <w:p w:rsidR="00B958E7" w:rsidRDefault="002D19EF">
      <w:pPr>
        <w:spacing w:line="360" w:lineRule="auto"/>
        <w:ind w:firstLineChars="200" w:firstLine="512"/>
        <w:rPr>
          <w:rFonts w:ascii="仿宋" w:eastAsia="仿宋" w:hAnsi="仿宋"/>
          <w:color w:val="auto"/>
          <w:sz w:val="24"/>
          <w:szCs w:val="24"/>
        </w:rPr>
      </w:pPr>
      <w:r>
        <w:rPr>
          <w:rFonts w:ascii="仿宋" w:eastAsia="仿宋" w:hAnsi="仿宋" w:cs="宋体" w:hint="eastAsia"/>
          <w:color w:val="auto"/>
          <w:spacing w:val="8"/>
          <w:sz w:val="24"/>
          <w:szCs w:val="24"/>
        </w:rPr>
        <w:t>按你方招标文件要求，我们，本投标文件签字方，谨此向你方发出要约如下：如你方接受本投标，我方承诺按照如下开标一览表（报价表）的价格完成</w:t>
      </w:r>
      <w:r w:rsidR="001D3A07" w:rsidRPr="001D3A07">
        <w:rPr>
          <w:rFonts w:ascii="仿宋" w:eastAsia="仿宋" w:hAnsi="仿宋" w:cs="宋体" w:hint="eastAsia"/>
          <w:b/>
          <w:i/>
          <w:color w:val="auto"/>
          <w:sz w:val="24"/>
          <w:szCs w:val="24"/>
          <w:u w:val="single"/>
        </w:rPr>
        <w:t>诸暨市暨阳街道人民调解服务采购项目</w:t>
      </w:r>
      <w:r>
        <w:rPr>
          <w:rFonts w:ascii="仿宋" w:eastAsia="仿宋" w:hAnsi="仿宋" w:hint="eastAsia"/>
          <w:b/>
          <w:i/>
          <w:sz w:val="24"/>
          <w:szCs w:val="24"/>
          <w:u w:val="single"/>
        </w:rPr>
        <w:t>（项目编号：浙江新顺</w:t>
      </w:r>
      <w:r>
        <w:rPr>
          <w:rFonts w:ascii="仿宋" w:eastAsia="仿宋" w:hAnsi="仿宋"/>
          <w:b/>
          <w:i/>
          <w:sz w:val="24"/>
          <w:szCs w:val="24"/>
          <w:u w:val="single"/>
        </w:rPr>
        <w:t>202</w:t>
      </w:r>
      <w:r w:rsidR="00146870">
        <w:rPr>
          <w:rFonts w:ascii="仿宋" w:eastAsia="仿宋" w:hAnsi="仿宋" w:hint="eastAsia"/>
          <w:b/>
          <w:i/>
          <w:sz w:val="24"/>
          <w:szCs w:val="24"/>
          <w:u w:val="single"/>
        </w:rPr>
        <w:t>5</w:t>
      </w:r>
      <w:r>
        <w:rPr>
          <w:rFonts w:ascii="仿宋" w:eastAsia="仿宋" w:hAnsi="仿宋"/>
          <w:b/>
          <w:i/>
          <w:sz w:val="24"/>
          <w:szCs w:val="24"/>
          <w:u w:val="single"/>
        </w:rPr>
        <w:t>-</w:t>
      </w:r>
      <w:r w:rsidR="00A53C2B">
        <w:rPr>
          <w:rFonts w:ascii="仿宋" w:eastAsia="仿宋" w:hAnsi="仿宋" w:hint="eastAsia"/>
          <w:b/>
          <w:i/>
          <w:sz w:val="24"/>
          <w:szCs w:val="24"/>
          <w:u w:val="single"/>
        </w:rPr>
        <w:t>03</w:t>
      </w:r>
      <w:r>
        <w:rPr>
          <w:rFonts w:ascii="仿宋" w:eastAsia="仿宋" w:hAnsi="仿宋"/>
          <w:b/>
          <w:i/>
          <w:sz w:val="24"/>
          <w:szCs w:val="24"/>
          <w:u w:val="single"/>
        </w:rPr>
        <w:t>-</w:t>
      </w:r>
      <w:r w:rsidR="001D3A07">
        <w:rPr>
          <w:rFonts w:ascii="仿宋" w:eastAsia="仿宋" w:hAnsi="仿宋" w:hint="eastAsia"/>
          <w:b/>
          <w:i/>
          <w:sz w:val="24"/>
          <w:szCs w:val="24"/>
          <w:u w:val="single"/>
        </w:rPr>
        <w:t>11</w:t>
      </w:r>
      <w:r>
        <w:rPr>
          <w:rFonts w:ascii="仿宋" w:eastAsia="仿宋" w:hAnsi="仿宋" w:hint="eastAsia"/>
          <w:b/>
          <w:i/>
          <w:sz w:val="24"/>
          <w:szCs w:val="24"/>
          <w:u w:val="single"/>
        </w:rPr>
        <w:t>）</w:t>
      </w:r>
      <w:r>
        <w:rPr>
          <w:rFonts w:ascii="仿宋" w:eastAsia="仿宋" w:hAnsi="仿宋" w:cs="宋体" w:hint="eastAsia"/>
          <w:color w:val="auto"/>
          <w:spacing w:val="8"/>
          <w:sz w:val="24"/>
          <w:szCs w:val="24"/>
        </w:rPr>
        <w:t>的实施。</w:t>
      </w:r>
    </w:p>
    <w:p w:rsidR="00B958E7" w:rsidRDefault="002D19EF" w:rsidP="006A36DF">
      <w:pPr>
        <w:spacing w:beforeLines="100"/>
        <w:jc w:val="right"/>
        <w:rPr>
          <w:rFonts w:ascii="仿宋" w:eastAsia="仿宋" w:hAnsi="仿宋"/>
          <w:color w:val="auto"/>
          <w:sz w:val="24"/>
          <w:szCs w:val="24"/>
        </w:rPr>
      </w:pPr>
      <w:r>
        <w:rPr>
          <w:rFonts w:ascii="仿宋" w:eastAsia="仿宋" w:hAnsi="仿宋" w:hint="eastAsia"/>
          <w:color w:val="auto"/>
          <w:sz w:val="24"/>
          <w:szCs w:val="24"/>
        </w:rPr>
        <w:t>货币单位：人民币元</w:t>
      </w:r>
    </w:p>
    <w:tbl>
      <w:tblPr>
        <w:tblW w:w="9761" w:type="dxa"/>
        <w:jc w:val="center"/>
        <w:tblLayout w:type="fixed"/>
        <w:tblCellMar>
          <w:left w:w="0" w:type="dxa"/>
          <w:right w:w="0" w:type="dxa"/>
        </w:tblCellMar>
        <w:tblLook w:val="04A0"/>
      </w:tblPr>
      <w:tblGrid>
        <w:gridCol w:w="780"/>
        <w:gridCol w:w="1230"/>
        <w:gridCol w:w="3268"/>
        <w:gridCol w:w="993"/>
        <w:gridCol w:w="992"/>
        <w:gridCol w:w="1134"/>
        <w:gridCol w:w="1364"/>
      </w:tblGrid>
      <w:tr w:rsidR="00665459" w:rsidTr="00294715">
        <w:trPr>
          <w:trHeight w:val="240"/>
          <w:jc w:val="center"/>
        </w:trPr>
        <w:tc>
          <w:tcPr>
            <w:tcW w:w="78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jc w:val="center"/>
              <w:rPr>
                <w:rFonts w:ascii="仿宋" w:eastAsia="仿宋" w:hAnsi="仿宋" w:cs="Arial Unicode MS"/>
                <w:color w:val="auto"/>
                <w:sz w:val="24"/>
                <w:szCs w:val="24"/>
              </w:rPr>
            </w:pPr>
            <w:r>
              <w:rPr>
                <w:rFonts w:ascii="仿宋" w:eastAsia="仿宋" w:hAnsi="仿宋" w:cs="Arial Unicode MS" w:hint="eastAsia"/>
                <w:color w:val="auto"/>
                <w:sz w:val="24"/>
                <w:szCs w:val="24"/>
              </w:rPr>
              <w:t>序号</w:t>
            </w:r>
          </w:p>
        </w:tc>
        <w:tc>
          <w:tcPr>
            <w:tcW w:w="123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jc w:val="center"/>
              <w:rPr>
                <w:rFonts w:ascii="仿宋" w:eastAsia="仿宋" w:hAnsi="仿宋" w:cs="Arial Unicode MS"/>
                <w:color w:val="auto"/>
                <w:sz w:val="24"/>
                <w:szCs w:val="24"/>
              </w:rPr>
            </w:pPr>
            <w:r>
              <w:rPr>
                <w:rFonts w:ascii="仿宋" w:eastAsia="仿宋" w:hAnsi="仿宋" w:cs="Arial Unicode MS" w:hint="eastAsia"/>
                <w:color w:val="auto"/>
                <w:sz w:val="24"/>
                <w:szCs w:val="24"/>
              </w:rPr>
              <w:t>名称</w:t>
            </w:r>
          </w:p>
        </w:tc>
        <w:tc>
          <w:tcPr>
            <w:tcW w:w="3268"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240" w:lineRule="auto"/>
              <w:ind w:left="63" w:right="63"/>
              <w:rPr>
                <w:rFonts w:ascii="仿宋" w:eastAsia="仿宋" w:hAnsi="仿宋"/>
                <w:sz w:val="24"/>
                <w:szCs w:val="24"/>
              </w:rPr>
            </w:pPr>
            <w:r>
              <w:rPr>
                <w:rFonts w:ascii="仿宋" w:eastAsia="仿宋" w:hAnsi="仿宋" w:hint="eastAsia"/>
                <w:sz w:val="24"/>
                <w:szCs w:val="24"/>
              </w:rPr>
              <w:t>具体服务</w:t>
            </w:r>
          </w:p>
        </w:tc>
        <w:tc>
          <w:tcPr>
            <w:tcW w:w="993"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240" w:lineRule="auto"/>
              <w:ind w:left="63" w:right="63"/>
              <w:rPr>
                <w:rFonts w:ascii="仿宋" w:eastAsia="仿宋" w:hAnsi="仿宋"/>
                <w:sz w:val="24"/>
                <w:szCs w:val="24"/>
              </w:rPr>
            </w:pPr>
            <w:r>
              <w:rPr>
                <w:rFonts w:ascii="仿宋" w:eastAsia="仿宋" w:hAnsi="仿宋"/>
                <w:sz w:val="24"/>
                <w:szCs w:val="24"/>
              </w:rPr>
              <w:t>数量</w:t>
            </w:r>
          </w:p>
        </w:tc>
        <w:tc>
          <w:tcPr>
            <w:tcW w:w="992"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after="0" w:line="240" w:lineRule="auto"/>
              <w:ind w:left="62" w:right="62"/>
              <w:rPr>
                <w:rFonts w:ascii="仿宋" w:eastAsia="仿宋" w:hAnsi="仿宋"/>
                <w:sz w:val="24"/>
                <w:szCs w:val="24"/>
              </w:rPr>
            </w:pPr>
            <w:r>
              <w:rPr>
                <w:rFonts w:ascii="仿宋" w:eastAsia="仿宋" w:hAnsi="仿宋" w:hint="eastAsia"/>
                <w:sz w:val="24"/>
                <w:szCs w:val="24"/>
              </w:rPr>
              <w:t>单价</w:t>
            </w:r>
          </w:p>
          <w:p w:rsidR="00665459" w:rsidRDefault="00665459" w:rsidP="00294715">
            <w:pPr>
              <w:pStyle w:val="27"/>
              <w:spacing w:after="0" w:line="240" w:lineRule="auto"/>
              <w:ind w:left="62" w:right="62"/>
              <w:rPr>
                <w:rFonts w:ascii="仿宋" w:eastAsia="仿宋" w:hAnsi="仿宋"/>
                <w:sz w:val="24"/>
                <w:szCs w:val="24"/>
              </w:rPr>
            </w:pPr>
            <w:r>
              <w:rPr>
                <w:rFonts w:ascii="仿宋" w:eastAsia="仿宋" w:hAnsi="仿宋" w:hint="eastAsia"/>
                <w:sz w:val="24"/>
                <w:szCs w:val="24"/>
              </w:rPr>
              <w:t>（元）</w:t>
            </w:r>
          </w:p>
        </w:tc>
        <w:tc>
          <w:tcPr>
            <w:tcW w:w="1134" w:type="dxa"/>
            <w:tcBorders>
              <w:top w:val="single" w:sz="4" w:space="0" w:color="auto"/>
              <w:left w:val="nil"/>
              <w:bottom w:val="single" w:sz="4" w:space="0" w:color="auto"/>
              <w:right w:val="single" w:sz="4" w:space="0" w:color="auto"/>
            </w:tcBorders>
            <w:vAlign w:val="center"/>
          </w:tcPr>
          <w:p w:rsidR="00665459" w:rsidRDefault="00665459" w:rsidP="00294715">
            <w:pPr>
              <w:pStyle w:val="27"/>
              <w:spacing w:after="0" w:line="240" w:lineRule="auto"/>
              <w:ind w:left="62" w:right="62"/>
              <w:rPr>
                <w:rFonts w:ascii="仿宋" w:eastAsia="仿宋" w:hAnsi="仿宋"/>
                <w:sz w:val="24"/>
                <w:szCs w:val="24"/>
              </w:rPr>
            </w:pPr>
            <w:r>
              <w:rPr>
                <w:rFonts w:ascii="仿宋" w:eastAsia="仿宋" w:hAnsi="仿宋"/>
                <w:sz w:val="24"/>
                <w:szCs w:val="24"/>
              </w:rPr>
              <w:t>合计</w:t>
            </w:r>
          </w:p>
          <w:p w:rsidR="00665459" w:rsidRDefault="00665459" w:rsidP="00294715">
            <w:pPr>
              <w:pStyle w:val="27"/>
              <w:spacing w:after="0" w:line="240" w:lineRule="auto"/>
              <w:ind w:left="62" w:right="62"/>
              <w:rPr>
                <w:rFonts w:ascii="仿宋" w:eastAsia="仿宋" w:hAnsi="仿宋"/>
                <w:sz w:val="24"/>
                <w:szCs w:val="24"/>
              </w:rPr>
            </w:pPr>
            <w:r>
              <w:rPr>
                <w:rFonts w:ascii="仿宋" w:eastAsia="仿宋" w:hAnsi="仿宋"/>
                <w:sz w:val="24"/>
                <w:szCs w:val="24"/>
              </w:rPr>
              <w:t>（元）</w:t>
            </w:r>
          </w:p>
        </w:tc>
        <w:tc>
          <w:tcPr>
            <w:tcW w:w="1364" w:type="dxa"/>
            <w:tcBorders>
              <w:top w:val="single" w:sz="4" w:space="0" w:color="auto"/>
              <w:left w:val="nil"/>
              <w:bottom w:val="single" w:sz="4" w:space="0" w:color="auto"/>
              <w:right w:val="single" w:sz="4" w:space="0" w:color="auto"/>
            </w:tcBorders>
            <w:vAlign w:val="center"/>
          </w:tcPr>
          <w:p w:rsidR="00665459" w:rsidRDefault="00665459" w:rsidP="00294715">
            <w:pPr>
              <w:pStyle w:val="27"/>
              <w:spacing w:line="240" w:lineRule="auto"/>
              <w:ind w:left="63" w:right="63"/>
              <w:rPr>
                <w:rFonts w:ascii="仿宋" w:eastAsia="仿宋" w:hAnsi="仿宋"/>
                <w:sz w:val="24"/>
                <w:szCs w:val="24"/>
              </w:rPr>
            </w:pPr>
            <w:r>
              <w:rPr>
                <w:rFonts w:ascii="仿宋" w:eastAsia="仿宋" w:hAnsi="仿宋"/>
                <w:sz w:val="24"/>
                <w:szCs w:val="24"/>
              </w:rPr>
              <w:t>服务期限</w:t>
            </w:r>
          </w:p>
        </w:tc>
      </w:tr>
      <w:tr w:rsidR="00665459" w:rsidTr="00294715">
        <w:trPr>
          <w:trHeight w:val="240"/>
          <w:jc w:val="center"/>
        </w:trPr>
        <w:tc>
          <w:tcPr>
            <w:tcW w:w="78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spacing w:line="360" w:lineRule="auto"/>
              <w:jc w:val="center"/>
              <w:rPr>
                <w:rFonts w:ascii="仿宋" w:eastAsia="仿宋" w:hAnsi="仿宋" w:cs="Arial Unicode MS"/>
                <w:color w:val="auto"/>
                <w:sz w:val="24"/>
                <w:szCs w:val="24"/>
              </w:rPr>
            </w:pPr>
            <w:r>
              <w:rPr>
                <w:rFonts w:ascii="仿宋" w:eastAsia="仿宋" w:hAnsi="仿宋" w:cs="Arial Unicode MS" w:hint="eastAsia"/>
                <w:color w:val="auto"/>
                <w:sz w:val="24"/>
                <w:szCs w:val="24"/>
              </w:rPr>
              <w:t>1</w:t>
            </w:r>
          </w:p>
        </w:tc>
        <w:tc>
          <w:tcPr>
            <w:tcW w:w="123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spacing w:line="360" w:lineRule="auto"/>
              <w:jc w:val="center"/>
              <w:rPr>
                <w:rFonts w:ascii="仿宋" w:eastAsia="仿宋" w:hAnsi="仿宋" w:cs="Arial Unicode MS"/>
                <w:color w:val="auto"/>
                <w:sz w:val="24"/>
                <w:szCs w:val="24"/>
              </w:rPr>
            </w:pPr>
          </w:p>
        </w:tc>
        <w:tc>
          <w:tcPr>
            <w:tcW w:w="3268"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1134" w:type="dxa"/>
            <w:tcBorders>
              <w:top w:val="single" w:sz="4" w:space="0" w:color="auto"/>
              <w:left w:val="nil"/>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1364" w:type="dxa"/>
            <w:vMerge w:val="restart"/>
            <w:tcBorders>
              <w:top w:val="single" w:sz="4" w:space="0" w:color="auto"/>
              <w:left w:val="nil"/>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r>
              <w:rPr>
                <w:rFonts w:ascii="仿宋" w:eastAsia="仿宋" w:hAnsi="仿宋"/>
                <w:sz w:val="24"/>
                <w:szCs w:val="24"/>
              </w:rPr>
              <w:t>响应招标文件要求</w:t>
            </w:r>
          </w:p>
        </w:tc>
      </w:tr>
      <w:tr w:rsidR="00665459" w:rsidTr="00294715">
        <w:trPr>
          <w:trHeight w:val="240"/>
          <w:jc w:val="center"/>
        </w:trPr>
        <w:tc>
          <w:tcPr>
            <w:tcW w:w="78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spacing w:line="360" w:lineRule="auto"/>
              <w:jc w:val="center"/>
              <w:rPr>
                <w:rFonts w:ascii="仿宋" w:eastAsia="仿宋" w:hAnsi="仿宋" w:cs="Arial Unicode MS"/>
                <w:color w:val="auto"/>
                <w:sz w:val="24"/>
                <w:szCs w:val="24"/>
              </w:rPr>
            </w:pPr>
            <w:r>
              <w:rPr>
                <w:rFonts w:ascii="仿宋" w:eastAsia="仿宋" w:hAnsi="仿宋" w:cs="Arial Unicode MS" w:hint="eastAsia"/>
                <w:color w:val="auto"/>
                <w:sz w:val="24"/>
                <w:szCs w:val="24"/>
              </w:rPr>
              <w:t>2</w:t>
            </w:r>
          </w:p>
        </w:tc>
        <w:tc>
          <w:tcPr>
            <w:tcW w:w="123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spacing w:line="360" w:lineRule="auto"/>
              <w:jc w:val="center"/>
              <w:rPr>
                <w:rFonts w:ascii="仿宋" w:eastAsia="仿宋" w:hAnsi="仿宋" w:cs="Arial Unicode MS"/>
                <w:color w:val="auto"/>
                <w:sz w:val="24"/>
                <w:szCs w:val="24"/>
              </w:rPr>
            </w:pPr>
          </w:p>
        </w:tc>
        <w:tc>
          <w:tcPr>
            <w:tcW w:w="3268"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1134" w:type="dxa"/>
            <w:tcBorders>
              <w:top w:val="single" w:sz="4" w:space="0" w:color="auto"/>
              <w:left w:val="nil"/>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1364" w:type="dxa"/>
            <w:vMerge/>
            <w:tcBorders>
              <w:left w:val="nil"/>
              <w:right w:val="single" w:sz="4" w:space="0" w:color="auto"/>
            </w:tcBorders>
          </w:tcPr>
          <w:p w:rsidR="00665459" w:rsidRDefault="00665459" w:rsidP="00294715">
            <w:pPr>
              <w:pStyle w:val="27"/>
              <w:spacing w:line="360" w:lineRule="auto"/>
              <w:ind w:left="63" w:right="63"/>
              <w:rPr>
                <w:rFonts w:ascii="仿宋" w:eastAsia="仿宋" w:hAnsi="仿宋"/>
                <w:sz w:val="24"/>
                <w:szCs w:val="24"/>
              </w:rPr>
            </w:pPr>
          </w:p>
        </w:tc>
      </w:tr>
      <w:tr w:rsidR="00665459" w:rsidTr="00294715">
        <w:trPr>
          <w:trHeight w:val="240"/>
          <w:jc w:val="center"/>
        </w:trPr>
        <w:tc>
          <w:tcPr>
            <w:tcW w:w="78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spacing w:line="360" w:lineRule="auto"/>
              <w:jc w:val="center"/>
              <w:rPr>
                <w:rFonts w:ascii="仿宋" w:eastAsia="仿宋" w:hAnsi="仿宋" w:cs="Arial Unicode MS"/>
                <w:color w:val="auto"/>
                <w:sz w:val="24"/>
                <w:szCs w:val="24"/>
              </w:rPr>
            </w:pPr>
            <w:r>
              <w:rPr>
                <w:rFonts w:ascii="仿宋" w:eastAsia="仿宋" w:hAnsi="仿宋" w:cs="Arial Unicode MS"/>
                <w:color w:val="auto"/>
                <w:sz w:val="24"/>
                <w:szCs w:val="24"/>
              </w:rPr>
              <w:t>…</w:t>
            </w:r>
          </w:p>
        </w:tc>
        <w:tc>
          <w:tcPr>
            <w:tcW w:w="1230"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spacing w:line="360" w:lineRule="auto"/>
              <w:jc w:val="center"/>
              <w:rPr>
                <w:rFonts w:ascii="仿宋" w:eastAsia="仿宋" w:hAnsi="仿宋" w:cs="Arial Unicode MS"/>
                <w:color w:val="auto"/>
                <w:sz w:val="24"/>
                <w:szCs w:val="24"/>
              </w:rPr>
            </w:pPr>
          </w:p>
        </w:tc>
        <w:tc>
          <w:tcPr>
            <w:tcW w:w="3268"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993"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992" w:type="dxa"/>
            <w:tcBorders>
              <w:top w:val="single" w:sz="4" w:space="0" w:color="auto"/>
              <w:left w:val="single" w:sz="4" w:space="0" w:color="auto"/>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1134" w:type="dxa"/>
            <w:tcBorders>
              <w:top w:val="single" w:sz="4" w:space="0" w:color="auto"/>
              <w:left w:val="nil"/>
              <w:bottom w:val="single" w:sz="4" w:space="0" w:color="auto"/>
              <w:right w:val="single" w:sz="4" w:space="0" w:color="auto"/>
            </w:tcBorders>
            <w:vAlign w:val="center"/>
          </w:tcPr>
          <w:p w:rsidR="00665459" w:rsidRDefault="00665459" w:rsidP="00294715">
            <w:pPr>
              <w:pStyle w:val="27"/>
              <w:spacing w:line="360" w:lineRule="auto"/>
              <w:ind w:left="63" w:right="63"/>
              <w:rPr>
                <w:rFonts w:ascii="仿宋" w:eastAsia="仿宋" w:hAnsi="仿宋"/>
                <w:sz w:val="24"/>
                <w:szCs w:val="24"/>
              </w:rPr>
            </w:pPr>
          </w:p>
        </w:tc>
        <w:tc>
          <w:tcPr>
            <w:tcW w:w="1364" w:type="dxa"/>
            <w:vMerge/>
            <w:tcBorders>
              <w:left w:val="nil"/>
              <w:bottom w:val="single" w:sz="4" w:space="0" w:color="auto"/>
              <w:right w:val="single" w:sz="4" w:space="0" w:color="auto"/>
            </w:tcBorders>
          </w:tcPr>
          <w:p w:rsidR="00665459" w:rsidRDefault="00665459" w:rsidP="00294715">
            <w:pPr>
              <w:pStyle w:val="27"/>
              <w:spacing w:line="360" w:lineRule="auto"/>
              <w:ind w:left="63" w:right="63"/>
              <w:rPr>
                <w:rFonts w:ascii="仿宋" w:eastAsia="仿宋" w:hAnsi="仿宋"/>
                <w:sz w:val="24"/>
                <w:szCs w:val="24"/>
              </w:rPr>
            </w:pPr>
          </w:p>
        </w:tc>
      </w:tr>
      <w:tr w:rsidR="00665459" w:rsidTr="00294715">
        <w:trPr>
          <w:trHeight w:val="714"/>
          <w:jc w:val="center"/>
        </w:trPr>
        <w:tc>
          <w:tcPr>
            <w:tcW w:w="9761" w:type="dxa"/>
            <w:gridSpan w:val="7"/>
            <w:tcBorders>
              <w:top w:val="single" w:sz="4" w:space="0" w:color="auto"/>
              <w:left w:val="single" w:sz="4" w:space="0" w:color="auto"/>
              <w:bottom w:val="single" w:sz="4" w:space="0" w:color="auto"/>
              <w:right w:val="single" w:sz="4" w:space="0" w:color="auto"/>
            </w:tcBorders>
            <w:vAlign w:val="center"/>
          </w:tcPr>
          <w:p w:rsidR="00665459" w:rsidRDefault="00665459" w:rsidP="006A36DF">
            <w:pPr>
              <w:spacing w:beforeLines="50" w:line="480" w:lineRule="auto"/>
              <w:jc w:val="center"/>
              <w:rPr>
                <w:rFonts w:ascii="仿宋" w:eastAsia="仿宋" w:hAnsi="仿宋" w:cs="Arial Unicode MS"/>
                <w:color w:val="auto"/>
                <w:sz w:val="24"/>
                <w:szCs w:val="24"/>
              </w:rPr>
            </w:pPr>
            <w:r>
              <w:rPr>
                <w:rFonts w:ascii="仿宋" w:eastAsia="仿宋" w:hAnsi="仿宋" w:cs="Arial Unicode MS" w:hint="eastAsia"/>
                <w:color w:val="auto"/>
                <w:sz w:val="28"/>
                <w:szCs w:val="28"/>
              </w:rPr>
              <w:t>投标报价（总价、元）</w:t>
            </w:r>
          </w:p>
          <w:p w:rsidR="00665459" w:rsidRDefault="00665459" w:rsidP="006A36DF">
            <w:pPr>
              <w:spacing w:beforeLines="50" w:line="480" w:lineRule="auto"/>
              <w:ind w:firstLineChars="200" w:firstLine="480"/>
              <w:jc w:val="left"/>
              <w:rPr>
                <w:rFonts w:ascii="仿宋" w:eastAsia="仿宋" w:hAnsi="仿宋" w:cs="Arial Unicode MS"/>
                <w:color w:val="auto"/>
                <w:sz w:val="24"/>
                <w:szCs w:val="24"/>
              </w:rPr>
            </w:pPr>
            <w:r>
              <w:rPr>
                <w:rFonts w:ascii="仿宋" w:eastAsia="仿宋" w:hAnsi="仿宋" w:cs="Arial Unicode MS" w:hint="eastAsia"/>
                <w:color w:val="auto"/>
                <w:sz w:val="24"/>
                <w:szCs w:val="24"/>
              </w:rPr>
              <w:t>小写金额：</w:t>
            </w:r>
          </w:p>
          <w:p w:rsidR="00665459" w:rsidRDefault="00665459" w:rsidP="006A36DF">
            <w:pPr>
              <w:spacing w:beforeLines="50" w:line="480" w:lineRule="auto"/>
              <w:ind w:firstLineChars="200" w:firstLine="480"/>
              <w:jc w:val="left"/>
              <w:rPr>
                <w:rFonts w:ascii="仿宋" w:eastAsia="仿宋" w:hAnsi="仿宋" w:cs="Arial Unicode MS"/>
                <w:color w:val="auto"/>
                <w:sz w:val="24"/>
                <w:szCs w:val="24"/>
              </w:rPr>
            </w:pPr>
            <w:r>
              <w:rPr>
                <w:rFonts w:ascii="仿宋" w:eastAsia="仿宋" w:hAnsi="仿宋" w:cs="Arial Unicode MS" w:hint="eastAsia"/>
                <w:color w:val="auto"/>
                <w:sz w:val="24"/>
                <w:szCs w:val="24"/>
              </w:rPr>
              <w:t>大写金额：</w:t>
            </w:r>
          </w:p>
        </w:tc>
      </w:tr>
    </w:tbl>
    <w:p w:rsidR="00B958E7" w:rsidRDefault="00B958E7">
      <w:pPr>
        <w:spacing w:line="360" w:lineRule="auto"/>
        <w:rPr>
          <w:rStyle w:val="HTML3"/>
        </w:rPr>
      </w:pPr>
    </w:p>
    <w:p w:rsidR="00B958E7" w:rsidRDefault="002D19EF">
      <w:pPr>
        <w:spacing w:line="480" w:lineRule="auto"/>
        <w:rPr>
          <w:rFonts w:ascii="仿宋" w:eastAsia="仿宋" w:hAnsi="仿宋"/>
          <w:color w:val="auto"/>
          <w:sz w:val="24"/>
          <w:szCs w:val="24"/>
        </w:rPr>
      </w:pPr>
      <w:r>
        <w:rPr>
          <w:rFonts w:ascii="仿宋" w:eastAsia="仿宋" w:hAnsi="仿宋" w:hint="eastAsia"/>
          <w:color w:val="auto"/>
          <w:sz w:val="24"/>
          <w:szCs w:val="24"/>
        </w:rPr>
        <w:t>投标人名称（电子签名）：</w:t>
      </w:r>
      <w:r>
        <w:rPr>
          <w:rFonts w:ascii="仿宋" w:eastAsia="仿宋" w:hAnsi="仿宋" w:hint="eastAsia"/>
          <w:color w:val="auto"/>
          <w:sz w:val="24"/>
          <w:szCs w:val="24"/>
          <w:u w:val="single"/>
        </w:rPr>
        <w:t>________________</w:t>
      </w:r>
    </w:p>
    <w:p w:rsidR="00B958E7" w:rsidRDefault="002D19EF">
      <w:pPr>
        <w:spacing w:line="480" w:lineRule="auto"/>
        <w:rPr>
          <w:rFonts w:ascii="仿宋" w:eastAsia="仿宋" w:hAnsi="仿宋"/>
          <w:color w:val="auto"/>
          <w:sz w:val="24"/>
          <w:szCs w:val="24"/>
        </w:rPr>
      </w:pPr>
      <w:r>
        <w:rPr>
          <w:rFonts w:ascii="仿宋" w:eastAsia="仿宋" w:hAnsi="仿宋" w:hint="eastAsia"/>
          <w:color w:val="auto"/>
          <w:sz w:val="24"/>
          <w:szCs w:val="24"/>
        </w:rPr>
        <w:t>日  期：_______年_______月_______日</w:t>
      </w:r>
    </w:p>
    <w:p w:rsidR="00B958E7" w:rsidRDefault="002D19EF" w:rsidP="006A36DF">
      <w:pPr>
        <w:spacing w:beforeLines="50" w:line="360" w:lineRule="auto"/>
        <w:rPr>
          <w:rFonts w:ascii="仿宋" w:eastAsia="仿宋" w:hAnsi="仿宋"/>
          <w:i/>
          <w:color w:val="auto"/>
          <w:sz w:val="24"/>
          <w:szCs w:val="24"/>
        </w:rPr>
      </w:pPr>
      <w:r>
        <w:rPr>
          <w:rFonts w:ascii="仿宋" w:eastAsia="仿宋" w:hAnsi="仿宋"/>
          <w:i/>
          <w:color w:val="auto"/>
          <w:sz w:val="24"/>
          <w:szCs w:val="24"/>
        </w:rPr>
        <w:t>注：</w:t>
      </w:r>
    </w:p>
    <w:p w:rsidR="00B958E7" w:rsidRDefault="002D19EF">
      <w:pPr>
        <w:spacing w:line="276" w:lineRule="auto"/>
        <w:rPr>
          <w:rFonts w:ascii="仿宋" w:eastAsia="仿宋" w:hAnsi="仿宋"/>
          <w:i/>
          <w:color w:val="auto"/>
          <w:sz w:val="24"/>
          <w:szCs w:val="24"/>
        </w:rPr>
      </w:pPr>
      <w:r>
        <w:rPr>
          <w:rFonts w:ascii="仿宋" w:eastAsia="仿宋" w:hAnsi="仿宋" w:hint="eastAsia"/>
          <w:i/>
          <w:color w:val="auto"/>
          <w:sz w:val="24"/>
          <w:szCs w:val="24"/>
        </w:rPr>
        <w:t>1、投标人需按本表格式填写，否则视为投标文件含有采购人不能接受的附加条件，投标无效。</w:t>
      </w:r>
    </w:p>
    <w:p w:rsidR="00B958E7" w:rsidRDefault="002D19EF">
      <w:pPr>
        <w:spacing w:line="276" w:lineRule="auto"/>
        <w:rPr>
          <w:rFonts w:ascii="仿宋" w:eastAsia="仿宋" w:hAnsi="仿宋"/>
          <w:i/>
          <w:color w:val="auto"/>
          <w:sz w:val="24"/>
          <w:szCs w:val="24"/>
        </w:rPr>
        <w:sectPr w:rsidR="00B958E7">
          <w:pgSz w:w="11906" w:h="16838"/>
          <w:pgMar w:top="1247" w:right="1247" w:bottom="1247" w:left="1247" w:header="567" w:footer="454" w:gutter="0"/>
          <w:pgNumType w:fmt="numberInDash"/>
          <w:cols w:space="720"/>
          <w:titlePg/>
          <w:docGrid w:type="lines" w:linePitch="312"/>
        </w:sectPr>
      </w:pPr>
      <w:r>
        <w:rPr>
          <w:rFonts w:ascii="仿宋" w:eastAsia="仿宋" w:hAnsi="仿宋" w:hint="eastAsia"/>
          <w:i/>
          <w:color w:val="auto"/>
          <w:sz w:val="24"/>
          <w:szCs w:val="24"/>
        </w:rPr>
        <w:t>2、</w:t>
      </w:r>
      <w:r>
        <w:rPr>
          <w:rFonts w:ascii="仿宋" w:eastAsia="仿宋" w:hAnsi="仿宋" w:cs="仿宋_GB2312" w:hint="eastAsia"/>
          <w:i/>
          <w:color w:val="auto"/>
          <w:sz w:val="24"/>
          <w:lang w:val="zh-CN"/>
        </w:rPr>
        <w:t>有关本项目实施所涉及的一切费用均计入报价。</w:t>
      </w:r>
      <w:r w:rsidR="00A82384" w:rsidRPr="00937FF5">
        <w:rPr>
          <w:rFonts w:ascii="仿宋" w:eastAsia="仿宋" w:hAnsi="仿宋" w:cs="宋体" w:hint="eastAsia"/>
          <w:i/>
          <w:color w:val="auto"/>
          <w:sz w:val="24"/>
          <w:lang w:val="zh-CN"/>
        </w:rPr>
        <w:t>总价不为零，报价明细表中部分产品、服务单价为零的，视作已包含在总价中。采购人将以合同形式有偿取得货物或服务，不接受投标人给</w:t>
      </w:r>
      <w:r w:rsidR="00A82384">
        <w:rPr>
          <w:rFonts w:ascii="仿宋" w:eastAsia="仿宋" w:hAnsi="仿宋" w:cs="宋体" w:hint="eastAsia"/>
          <w:i/>
          <w:color w:val="auto"/>
          <w:sz w:val="24"/>
          <w:lang w:val="zh-CN"/>
        </w:rPr>
        <w:t>予的赠品、回扣或者与采购无关的其他商品、服务；采购内容未包含在开标一览表（报价表）</w:t>
      </w:r>
      <w:r w:rsidR="00A82384" w:rsidRPr="00937FF5">
        <w:rPr>
          <w:rFonts w:ascii="仿宋" w:eastAsia="仿宋" w:hAnsi="仿宋" w:cs="宋体" w:hint="eastAsia"/>
          <w:i/>
          <w:color w:val="auto"/>
          <w:sz w:val="24"/>
          <w:lang w:val="zh-CN"/>
        </w:rPr>
        <w:t>名称栏中，投标人不能作出合理解释的，</w:t>
      </w:r>
      <w:r w:rsidR="00A82384" w:rsidRPr="00937FF5">
        <w:rPr>
          <w:rFonts w:ascii="仿宋" w:eastAsia="仿宋" w:hAnsi="仿宋" w:cs="宋体" w:hint="eastAsia"/>
          <w:i/>
          <w:color w:val="auto"/>
          <w:sz w:val="24"/>
        </w:rPr>
        <w:t>视为投标文件含有采购人不能接受的附加条件的，投标无效</w:t>
      </w:r>
      <w:r w:rsidR="00A82384">
        <w:rPr>
          <w:rFonts w:ascii="仿宋" w:eastAsia="仿宋" w:hAnsi="仿宋" w:cs="宋体" w:hint="eastAsia"/>
          <w:i/>
          <w:color w:val="auto"/>
          <w:sz w:val="24"/>
        </w:rPr>
        <w:t>。</w:t>
      </w:r>
    </w:p>
    <w:p w:rsidR="00B958E7" w:rsidRDefault="002D19EF">
      <w:pPr>
        <w:pStyle w:val="21"/>
        <w:spacing w:before="0" w:after="0" w:line="360" w:lineRule="auto"/>
        <w:jc w:val="left"/>
        <w:rPr>
          <w:rFonts w:ascii="仿宋" w:eastAsia="仿宋" w:hAnsi="仿宋"/>
          <w:color w:val="auto"/>
          <w:sz w:val="28"/>
          <w:szCs w:val="28"/>
        </w:rPr>
      </w:pPr>
      <w:r>
        <w:rPr>
          <w:rFonts w:ascii="仿宋" w:eastAsia="仿宋" w:hAnsi="仿宋"/>
          <w:color w:val="auto"/>
          <w:sz w:val="28"/>
          <w:szCs w:val="28"/>
        </w:rPr>
        <w:lastRenderedPageBreak/>
        <w:t>附件：</w:t>
      </w:r>
    </w:p>
    <w:p w:rsidR="00B958E7" w:rsidRDefault="002D19EF">
      <w:pPr>
        <w:pStyle w:val="21"/>
        <w:spacing w:before="0" w:line="500" w:lineRule="exact"/>
        <w:jc w:val="center"/>
        <w:rPr>
          <w:rFonts w:ascii="仿宋" w:eastAsia="仿宋" w:hAnsi="仿宋" w:cs="宋体"/>
          <w:b w:val="0"/>
          <w:color w:val="auto"/>
        </w:rPr>
      </w:pPr>
      <w:r>
        <w:rPr>
          <w:rFonts w:ascii="仿宋" w:eastAsia="仿宋" w:hAnsi="仿宋" w:hint="eastAsia"/>
          <w:color w:val="auto"/>
          <w:sz w:val="28"/>
          <w:szCs w:val="28"/>
        </w:rPr>
        <w:t>附件1：中小企业声明函</w:t>
      </w:r>
    </w:p>
    <w:p w:rsidR="00B958E7" w:rsidRDefault="002D19EF">
      <w:pPr>
        <w:jc w:val="center"/>
        <w:rPr>
          <w:rFonts w:ascii="仿宋" w:eastAsia="仿宋" w:hAnsi="仿宋" w:cs="仿宋_GB2312"/>
          <w:b/>
          <w:color w:val="auto"/>
          <w:sz w:val="28"/>
          <w:szCs w:val="28"/>
        </w:rPr>
      </w:pPr>
      <w:r>
        <w:rPr>
          <w:rFonts w:ascii="仿宋" w:eastAsia="仿宋" w:hAnsi="仿宋" w:cs="仿宋_GB2312" w:hint="eastAsia"/>
          <w:b/>
          <w:color w:val="auto"/>
          <w:sz w:val="28"/>
          <w:szCs w:val="28"/>
        </w:rPr>
        <w:t>《中小企业声明函（服务）》</w:t>
      </w:r>
    </w:p>
    <w:p w:rsidR="00B958E7" w:rsidRDefault="002D19EF">
      <w:pPr>
        <w:spacing w:line="360" w:lineRule="auto"/>
        <w:ind w:firstLineChars="200" w:firstLine="480"/>
        <w:jc w:val="left"/>
        <w:rPr>
          <w:rFonts w:ascii="仿宋" w:eastAsia="仿宋" w:hAnsi="仿宋" w:cs="仿宋_GB2312"/>
          <w:color w:val="auto"/>
          <w:sz w:val="24"/>
          <w:szCs w:val="24"/>
        </w:rPr>
      </w:pPr>
      <w:r>
        <w:rPr>
          <w:rFonts w:ascii="仿宋" w:eastAsia="仿宋" w:hAnsi="仿宋" w:cs="仿宋_GB2312" w:hint="eastAsia"/>
          <w:color w:val="auto"/>
          <w:sz w:val="24"/>
          <w:szCs w:val="24"/>
        </w:rPr>
        <w:t>本公司郑重声明，根据《政府采购促进中小企业发展管理办法》 （财库</w:t>
      </w:r>
      <w:r>
        <w:rPr>
          <w:rFonts w:ascii="仿宋" w:eastAsia="仿宋" w:hAnsi="仿宋" w:cs="宋体" w:hint="eastAsia"/>
          <w:color w:val="auto"/>
          <w:sz w:val="24"/>
          <w:szCs w:val="24"/>
        </w:rPr>
        <w:t>﹝</w:t>
      </w:r>
      <w:r>
        <w:rPr>
          <w:rFonts w:ascii="仿宋" w:eastAsia="仿宋" w:hAnsi="仿宋" w:cs="仿宋_GB2312" w:hint="eastAsia"/>
          <w:color w:val="auto"/>
          <w:sz w:val="24"/>
          <w:szCs w:val="24"/>
        </w:rPr>
        <w:t>2020</w:t>
      </w:r>
      <w:r>
        <w:rPr>
          <w:rFonts w:ascii="仿宋" w:eastAsia="仿宋" w:hAnsi="仿宋" w:cs="宋体" w:hint="eastAsia"/>
          <w:color w:val="auto"/>
          <w:sz w:val="24"/>
          <w:szCs w:val="24"/>
        </w:rPr>
        <w:t>﹞</w:t>
      </w:r>
      <w:r>
        <w:rPr>
          <w:rFonts w:ascii="仿宋" w:eastAsia="仿宋" w:hAnsi="仿宋" w:cs="仿宋_GB2312" w:hint="eastAsia"/>
          <w:color w:val="auto"/>
          <w:sz w:val="24"/>
          <w:szCs w:val="24"/>
        </w:rPr>
        <w:t>46 号）的规定，本公司参加</w:t>
      </w:r>
      <w:r w:rsidR="00364473" w:rsidRPr="00364473">
        <w:rPr>
          <w:rFonts w:ascii="仿宋" w:eastAsia="仿宋" w:hAnsi="仿宋" w:cs="宋体" w:hint="eastAsia"/>
          <w:b/>
          <w:i/>
          <w:color w:val="auto"/>
          <w:sz w:val="24"/>
          <w:szCs w:val="24"/>
          <w:u w:val="single"/>
        </w:rPr>
        <w:t>诸暨市人民政府暨阳街道办事处</w:t>
      </w:r>
      <w:r>
        <w:rPr>
          <w:rFonts w:ascii="仿宋" w:eastAsia="仿宋" w:hAnsi="仿宋" w:cs="仿宋_GB2312" w:hint="eastAsia"/>
          <w:color w:val="auto"/>
          <w:sz w:val="24"/>
          <w:szCs w:val="24"/>
        </w:rPr>
        <w:t>的</w:t>
      </w:r>
      <w:r w:rsidR="008D4317" w:rsidRPr="008D4317">
        <w:rPr>
          <w:rFonts w:ascii="仿宋" w:eastAsia="仿宋" w:hAnsi="仿宋" w:cs="宋体" w:hint="eastAsia"/>
          <w:b/>
          <w:i/>
          <w:color w:val="auto"/>
          <w:sz w:val="24"/>
          <w:szCs w:val="24"/>
          <w:u w:val="single"/>
        </w:rPr>
        <w:t>诸暨市暨阳街道人民调解服务采购项目</w:t>
      </w:r>
      <w:r>
        <w:rPr>
          <w:rFonts w:ascii="仿宋" w:eastAsia="仿宋" w:hAnsi="仿宋" w:cs="仿宋_GB2312" w:hint="eastAsia"/>
          <w:color w:val="auto"/>
          <w:sz w:val="24"/>
          <w:szCs w:val="24"/>
        </w:rPr>
        <w:t>采购活动，服务全部由符合政策要求的中小企业承接。相关企业的具体情况如下：</w:t>
      </w:r>
    </w:p>
    <w:p w:rsidR="00B958E7" w:rsidRDefault="002D19EF">
      <w:pPr>
        <w:spacing w:line="360" w:lineRule="auto"/>
        <w:ind w:leftChars="57" w:left="120" w:firstLineChars="150" w:firstLine="360"/>
        <w:jc w:val="left"/>
        <w:rPr>
          <w:rFonts w:ascii="仿宋" w:eastAsia="仿宋" w:hAnsi="仿宋" w:cs="仿宋_GB2312"/>
          <w:color w:val="auto"/>
          <w:sz w:val="24"/>
          <w:szCs w:val="24"/>
        </w:rPr>
      </w:pPr>
      <w:r>
        <w:rPr>
          <w:rFonts w:ascii="仿宋" w:eastAsia="仿宋" w:hAnsi="仿宋" w:cs="仿宋_GB2312" w:hint="eastAsia"/>
          <w:color w:val="auto"/>
          <w:sz w:val="24"/>
          <w:szCs w:val="24"/>
        </w:rPr>
        <w:t>1.</w:t>
      </w:r>
      <w:r w:rsidR="00541EF7" w:rsidRPr="00541EF7">
        <w:rPr>
          <w:rFonts w:ascii="仿宋" w:eastAsia="仿宋" w:hAnsi="仿宋" w:cs="宋体" w:hint="eastAsia"/>
          <w:color w:val="auto"/>
          <w:sz w:val="24"/>
          <w:szCs w:val="24"/>
          <w:u w:val="single"/>
        </w:rPr>
        <w:t>诸暨市暨阳街道人民调解服务采购项目</w:t>
      </w:r>
      <w:r>
        <w:rPr>
          <w:rFonts w:ascii="仿宋" w:eastAsia="仿宋" w:hAnsi="仿宋" w:cs="仿宋_GB2312" w:hint="eastAsia"/>
          <w:color w:val="auto"/>
          <w:sz w:val="24"/>
          <w:szCs w:val="24"/>
        </w:rPr>
        <w:t>，属于</w:t>
      </w:r>
      <w:r>
        <w:rPr>
          <w:rFonts w:ascii="仿宋" w:eastAsia="仿宋" w:hAnsi="仿宋" w:cs="仿宋_GB2312" w:hint="eastAsia"/>
          <w:color w:val="auto"/>
          <w:sz w:val="24"/>
          <w:szCs w:val="24"/>
          <w:u w:val="single"/>
        </w:rPr>
        <w:t>_其他未列明行业_</w:t>
      </w:r>
      <w:r>
        <w:rPr>
          <w:rFonts w:ascii="仿宋" w:eastAsia="仿宋" w:hAnsi="仿宋" w:cs="仿宋_GB2312" w:hint="eastAsia"/>
          <w:color w:val="auto"/>
          <w:sz w:val="24"/>
          <w:szCs w:val="24"/>
        </w:rPr>
        <w:t>；承接企业为</w:t>
      </w:r>
      <w:r>
        <w:rPr>
          <w:rFonts w:ascii="仿宋" w:eastAsia="仿宋" w:hAnsi="仿宋" w:cs="仿宋_GB2312" w:hint="eastAsia"/>
          <w:color w:val="auto"/>
          <w:sz w:val="24"/>
          <w:szCs w:val="24"/>
          <w:u w:val="single"/>
        </w:rPr>
        <w:t xml:space="preserve">  （企业名称）  </w:t>
      </w:r>
      <w:r>
        <w:rPr>
          <w:rFonts w:ascii="仿宋" w:eastAsia="仿宋" w:hAnsi="仿宋" w:cs="仿宋_GB2312" w:hint="eastAsia"/>
          <w:color w:val="auto"/>
          <w:sz w:val="24"/>
          <w:szCs w:val="24"/>
        </w:rPr>
        <w:t>，从业人员</w:t>
      </w:r>
      <w:r>
        <w:rPr>
          <w:rFonts w:ascii="仿宋" w:eastAsia="仿宋" w:hAnsi="仿宋" w:cs="仿宋_GB2312" w:hint="eastAsia"/>
          <w:color w:val="auto"/>
          <w:sz w:val="24"/>
          <w:szCs w:val="24"/>
          <w:u w:val="single"/>
        </w:rPr>
        <w:t>____</w:t>
      </w:r>
      <w:r>
        <w:rPr>
          <w:rFonts w:ascii="仿宋" w:eastAsia="仿宋" w:hAnsi="仿宋" w:cs="仿宋_GB2312" w:hint="eastAsia"/>
          <w:color w:val="auto"/>
          <w:sz w:val="24"/>
          <w:szCs w:val="24"/>
        </w:rPr>
        <w:t>人，营业收入为</w:t>
      </w:r>
      <w:r>
        <w:rPr>
          <w:rFonts w:ascii="仿宋" w:eastAsia="仿宋" w:hAnsi="仿宋" w:cs="仿宋_GB2312" w:hint="eastAsia"/>
          <w:color w:val="auto"/>
          <w:sz w:val="24"/>
          <w:szCs w:val="24"/>
          <w:u w:val="single"/>
        </w:rPr>
        <w:t>____</w:t>
      </w:r>
      <w:r>
        <w:rPr>
          <w:rFonts w:ascii="仿宋" w:eastAsia="仿宋" w:hAnsi="仿宋" w:cs="仿宋_GB2312" w:hint="eastAsia"/>
          <w:color w:val="auto"/>
          <w:sz w:val="24"/>
          <w:szCs w:val="24"/>
        </w:rPr>
        <w:t>万元，资产总额为</w:t>
      </w:r>
      <w:r>
        <w:rPr>
          <w:rFonts w:ascii="仿宋" w:eastAsia="仿宋" w:hAnsi="仿宋" w:cs="仿宋_GB2312" w:hint="eastAsia"/>
          <w:color w:val="auto"/>
          <w:sz w:val="24"/>
          <w:szCs w:val="24"/>
          <w:u w:val="single"/>
        </w:rPr>
        <w:t>____</w:t>
      </w:r>
      <w:r>
        <w:rPr>
          <w:rFonts w:ascii="仿宋" w:eastAsia="仿宋" w:hAnsi="仿宋" w:cs="仿宋_GB2312" w:hint="eastAsia"/>
          <w:color w:val="auto"/>
          <w:sz w:val="24"/>
          <w:szCs w:val="24"/>
        </w:rPr>
        <w:t>万元 ，属于</w:t>
      </w:r>
      <w:r>
        <w:rPr>
          <w:rFonts w:ascii="仿宋" w:eastAsia="仿宋" w:hAnsi="仿宋" w:cs="仿宋_GB2312" w:hint="eastAsia"/>
          <w:color w:val="auto"/>
          <w:sz w:val="24"/>
          <w:szCs w:val="24"/>
          <w:u w:val="single"/>
        </w:rPr>
        <w:t xml:space="preserve">       （中型企业、小型企业、微型企业）</w:t>
      </w:r>
      <w:r>
        <w:rPr>
          <w:rFonts w:ascii="仿宋" w:eastAsia="仿宋" w:hAnsi="仿宋" w:cs="仿宋_GB2312" w:hint="eastAsia"/>
          <w:color w:val="auto"/>
          <w:sz w:val="24"/>
          <w:szCs w:val="24"/>
        </w:rPr>
        <w:t>。</w:t>
      </w:r>
    </w:p>
    <w:p w:rsidR="00B958E7" w:rsidRDefault="002D19EF">
      <w:pPr>
        <w:spacing w:line="360" w:lineRule="auto"/>
        <w:ind w:firstLineChars="200" w:firstLine="480"/>
        <w:jc w:val="left"/>
        <w:rPr>
          <w:rFonts w:ascii="仿宋" w:eastAsia="仿宋" w:hAnsi="仿宋" w:cs="仿宋_GB2312"/>
          <w:color w:val="auto"/>
          <w:sz w:val="24"/>
          <w:szCs w:val="24"/>
        </w:rPr>
      </w:pPr>
      <w:r>
        <w:rPr>
          <w:rFonts w:ascii="仿宋" w:eastAsia="仿宋" w:hAnsi="仿宋" w:cs="仿宋_GB2312" w:hint="eastAsia"/>
          <w:color w:val="auto"/>
          <w:sz w:val="24"/>
          <w:szCs w:val="24"/>
        </w:rPr>
        <w:t>以上企业，不属于大企业的分支机构，不存在控股股东为大企业的情形，也不存在与大企业的负责人为同一人的情形。</w:t>
      </w:r>
    </w:p>
    <w:p w:rsidR="00B958E7" w:rsidRDefault="002D19EF">
      <w:pPr>
        <w:spacing w:line="360" w:lineRule="auto"/>
        <w:ind w:firstLineChars="200" w:firstLine="480"/>
        <w:jc w:val="left"/>
        <w:rPr>
          <w:rFonts w:ascii="仿宋_GB2312" w:eastAsia="仿宋_GB2312" w:hAnsi="仿宋_GB2312" w:cs="仿宋_GB2312"/>
          <w:color w:val="auto"/>
          <w:sz w:val="24"/>
        </w:rPr>
      </w:pPr>
      <w:r>
        <w:rPr>
          <w:rFonts w:ascii="仿宋" w:eastAsia="仿宋" w:hAnsi="仿宋" w:cs="仿宋_GB2312" w:hint="eastAsia"/>
          <w:color w:val="auto"/>
          <w:sz w:val="24"/>
          <w:szCs w:val="24"/>
        </w:rPr>
        <w:t>本企业对上述声明内容的真实性负责。如有虚假，将依法承担相应责任。</w:t>
      </w:r>
    </w:p>
    <w:p w:rsidR="00B958E7" w:rsidRDefault="00B958E7">
      <w:pPr>
        <w:snapToGrid w:val="0"/>
        <w:ind w:firstLineChars="200" w:firstLine="480"/>
        <w:rPr>
          <w:rFonts w:ascii="仿宋_GB2312" w:eastAsia="仿宋_GB2312" w:hAnsi="仿宋_GB2312" w:cs="仿宋_GB2312"/>
          <w:color w:val="auto"/>
          <w:sz w:val="24"/>
        </w:rPr>
      </w:pPr>
    </w:p>
    <w:p w:rsidR="00B958E7" w:rsidRDefault="002D19EF">
      <w:pPr>
        <w:wordWrap w:val="0"/>
        <w:snapToGrid w:val="0"/>
        <w:spacing w:line="360" w:lineRule="auto"/>
        <w:jc w:val="right"/>
        <w:rPr>
          <w:rFonts w:ascii="仿宋" w:eastAsia="仿宋" w:hAnsi="仿宋" w:cs="宋体"/>
          <w:color w:val="auto"/>
          <w:sz w:val="24"/>
          <w:szCs w:val="24"/>
        </w:rPr>
      </w:pPr>
      <w:r>
        <w:rPr>
          <w:rFonts w:ascii="仿宋" w:eastAsia="仿宋" w:hAnsi="仿宋" w:cs="宋体" w:hint="eastAsia"/>
          <w:color w:val="auto"/>
          <w:sz w:val="24"/>
          <w:szCs w:val="24"/>
        </w:rPr>
        <w:t>投标人名称（电子签名）：______________</w:t>
      </w:r>
    </w:p>
    <w:p w:rsidR="00B958E7" w:rsidRDefault="002D19EF">
      <w:pPr>
        <w:snapToGrid w:val="0"/>
        <w:spacing w:line="360" w:lineRule="auto"/>
        <w:ind w:right="600" w:firstLineChars="200" w:firstLine="480"/>
        <w:jc w:val="right"/>
        <w:rPr>
          <w:rFonts w:ascii="仿宋" w:eastAsia="仿宋" w:hAnsi="仿宋" w:cs="宋体"/>
          <w:color w:val="auto"/>
          <w:sz w:val="24"/>
          <w:szCs w:val="24"/>
        </w:rPr>
      </w:pPr>
      <w:r>
        <w:rPr>
          <w:rFonts w:ascii="仿宋" w:eastAsia="仿宋" w:hAnsi="仿宋" w:cs="宋体" w:hint="eastAsia"/>
          <w:color w:val="auto"/>
          <w:sz w:val="24"/>
          <w:szCs w:val="24"/>
        </w:rPr>
        <w:t>日 期：______年______月______日</w:t>
      </w:r>
    </w:p>
    <w:p w:rsidR="00B958E7" w:rsidRDefault="002D19EF">
      <w:pPr>
        <w:spacing w:line="360" w:lineRule="auto"/>
        <w:rPr>
          <w:rFonts w:ascii="仿宋" w:eastAsia="仿宋" w:hAnsi="仿宋" w:cs="仿宋_GB2312"/>
          <w:b/>
          <w:color w:val="auto"/>
          <w:sz w:val="24"/>
        </w:rPr>
      </w:pPr>
      <w:r>
        <w:rPr>
          <w:rFonts w:ascii="仿宋" w:eastAsia="仿宋" w:hAnsi="仿宋" w:cs="仿宋_GB2312" w:hint="eastAsia"/>
          <w:b/>
          <w:color w:val="auto"/>
          <w:sz w:val="24"/>
        </w:rPr>
        <w:t>注：</w:t>
      </w:r>
    </w:p>
    <w:p w:rsidR="00B958E7" w:rsidRDefault="002D19EF">
      <w:pPr>
        <w:spacing w:line="276" w:lineRule="auto"/>
        <w:ind w:firstLineChars="200" w:firstLine="480"/>
        <w:rPr>
          <w:rFonts w:ascii="仿宋" w:eastAsia="仿宋" w:hAnsi="仿宋"/>
          <w:color w:val="auto"/>
          <w:sz w:val="24"/>
        </w:rPr>
      </w:pPr>
      <w:r>
        <w:rPr>
          <w:rFonts w:ascii="仿宋" w:eastAsia="仿宋" w:hAnsi="仿宋" w:hint="eastAsia"/>
          <w:color w:val="auto"/>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供应商对其提供的《中小企业声明函》真实性负责，声明函内容不实的，属于提供虚假材料谋取中标、成交的，依照《中华人民共和国政府采购法》等国家有关规定追究其相应责任。</w:t>
      </w:r>
    </w:p>
    <w:p w:rsidR="00B958E7" w:rsidRDefault="002D19EF">
      <w:pPr>
        <w:spacing w:line="276" w:lineRule="auto"/>
        <w:ind w:firstLineChars="200" w:firstLine="480"/>
        <w:rPr>
          <w:rFonts w:ascii="仿宋" w:eastAsia="仿宋" w:hAnsi="仿宋"/>
          <w:color w:val="auto"/>
          <w:sz w:val="24"/>
        </w:rPr>
        <w:sectPr w:rsidR="00B958E7">
          <w:pgSz w:w="11906" w:h="16838"/>
          <w:pgMar w:top="1247" w:right="1247" w:bottom="1247" w:left="1247" w:header="567" w:footer="454" w:gutter="0"/>
          <w:pgNumType w:fmt="numberInDash"/>
          <w:cols w:space="720"/>
          <w:titlePg/>
          <w:docGrid w:type="lines" w:linePitch="312"/>
        </w:sectPr>
      </w:pPr>
      <w:r>
        <w:rPr>
          <w:rFonts w:ascii="仿宋" w:eastAsia="仿宋" w:hAnsi="仿宋" w:hint="eastAsia"/>
          <w:color w:val="auto"/>
          <w:sz w:val="24"/>
        </w:rPr>
        <w:t>2、符合《关于促进残疾人就业政府采购政策的通知》（财库〔2017〕141号）规定的条件并提供《残疾人福利性单位声明函》（附件2）的残疾人福利性单位视同小型、微型企业；符合《关于政府采购支持监狱企业发展有关问题的通知》（财库〔2014〕68号）规定的监狱企业并提供由省级以上监狱管理局、戒毒管理局（含新疆生产建设兵团）出具的属于监狱企业证明文件的，视同为小型、微型企业。</w:t>
      </w:r>
    </w:p>
    <w:p w:rsidR="00B958E7" w:rsidRDefault="002D19EF">
      <w:pPr>
        <w:pStyle w:val="21"/>
        <w:spacing w:before="0" w:line="500" w:lineRule="exact"/>
        <w:jc w:val="center"/>
        <w:rPr>
          <w:rFonts w:ascii="仿宋" w:eastAsia="仿宋" w:hAnsi="仿宋" w:cs="宋体"/>
          <w:b w:val="0"/>
          <w:color w:val="auto"/>
          <w:sz w:val="28"/>
          <w:szCs w:val="28"/>
        </w:rPr>
      </w:pPr>
      <w:r>
        <w:rPr>
          <w:rFonts w:ascii="仿宋" w:eastAsia="仿宋" w:hAnsi="仿宋" w:hint="eastAsia"/>
          <w:color w:val="auto"/>
          <w:sz w:val="28"/>
          <w:szCs w:val="28"/>
        </w:rPr>
        <w:lastRenderedPageBreak/>
        <w:t>附件2：残疾人福利性单位声明函</w:t>
      </w:r>
    </w:p>
    <w:p w:rsidR="00B958E7" w:rsidRDefault="002D19EF">
      <w:pPr>
        <w:snapToGrid w:val="0"/>
        <w:spacing w:line="360" w:lineRule="auto"/>
        <w:ind w:firstLineChars="200" w:firstLine="480"/>
        <w:rPr>
          <w:rFonts w:ascii="仿宋" w:eastAsia="仿宋" w:hAnsi="仿宋" w:cs="宋体"/>
          <w:color w:val="auto"/>
          <w:sz w:val="24"/>
          <w:szCs w:val="24"/>
        </w:rPr>
      </w:pPr>
      <w:r>
        <w:rPr>
          <w:rFonts w:ascii="仿宋" w:eastAsia="仿宋" w:hAnsi="仿宋" w:cs="宋体" w:hint="eastAsia"/>
          <w:color w:val="auto"/>
          <w:sz w:val="24"/>
          <w:szCs w:val="24"/>
        </w:rPr>
        <w:t>本单位郑重声明，根据《财政部 民政部 中国残疾人联合会关于促进残疾人就业政府采购政策的通知》（财库〔2017〕141号）的规定，本单位为符合条件的残疾人福利性单位，且本单位参加</w:t>
      </w:r>
      <w:r w:rsidR="007F24F4" w:rsidRPr="007F24F4">
        <w:rPr>
          <w:rFonts w:ascii="仿宋" w:eastAsia="仿宋" w:hAnsi="仿宋" w:cs="宋体" w:hint="eastAsia"/>
          <w:b/>
          <w:i/>
          <w:color w:val="auto"/>
          <w:sz w:val="24"/>
          <w:szCs w:val="24"/>
          <w:u w:val="single"/>
        </w:rPr>
        <w:t>诸暨市人民政府暨阳街道办事处</w:t>
      </w:r>
      <w:r>
        <w:rPr>
          <w:rFonts w:ascii="仿宋" w:eastAsia="仿宋" w:hAnsi="仿宋" w:cs="宋体" w:hint="eastAsia"/>
          <w:color w:val="auto"/>
          <w:sz w:val="24"/>
          <w:szCs w:val="24"/>
        </w:rPr>
        <w:t>单位的</w:t>
      </w:r>
      <w:r w:rsidR="00555FE3" w:rsidRPr="00555FE3">
        <w:rPr>
          <w:rFonts w:ascii="仿宋" w:eastAsia="仿宋" w:hAnsi="仿宋" w:cs="宋体" w:hint="eastAsia"/>
          <w:b/>
          <w:i/>
          <w:color w:val="auto"/>
          <w:sz w:val="24"/>
          <w:szCs w:val="24"/>
          <w:u w:val="single"/>
        </w:rPr>
        <w:t>诸暨市暨阳街道人民调解服务采购项目</w:t>
      </w:r>
      <w:r>
        <w:rPr>
          <w:rFonts w:ascii="仿宋" w:eastAsia="仿宋" w:hAnsi="仿宋" w:cs="宋体" w:hint="eastAsia"/>
          <w:color w:val="auto"/>
          <w:sz w:val="24"/>
          <w:szCs w:val="24"/>
        </w:rPr>
        <w:t>采购活动提供本单位制造的货物（由本单位承担工程/提供服务），或者提供其他残疾人福利性单位制造的货物（不包括使用非残疾人福利性单位注册商标的货物）。</w:t>
      </w:r>
    </w:p>
    <w:p w:rsidR="00B958E7" w:rsidRDefault="002D19EF">
      <w:pPr>
        <w:snapToGrid w:val="0"/>
        <w:spacing w:line="360" w:lineRule="auto"/>
        <w:ind w:firstLineChars="200" w:firstLine="480"/>
        <w:rPr>
          <w:rFonts w:ascii="仿宋" w:eastAsia="仿宋" w:hAnsi="仿宋" w:cs="宋体"/>
          <w:color w:val="auto"/>
          <w:sz w:val="28"/>
          <w:szCs w:val="28"/>
        </w:rPr>
      </w:pPr>
      <w:r>
        <w:rPr>
          <w:rFonts w:ascii="仿宋" w:eastAsia="仿宋" w:hAnsi="仿宋" w:cs="宋体" w:hint="eastAsia"/>
          <w:color w:val="auto"/>
          <w:sz w:val="24"/>
          <w:szCs w:val="24"/>
        </w:rPr>
        <w:t>本单位对上述声明的真实性负责。如有虚假，将依法承担相应责任。</w:t>
      </w:r>
    </w:p>
    <w:p w:rsidR="00B958E7" w:rsidRDefault="00B958E7">
      <w:pPr>
        <w:pStyle w:val="26"/>
        <w:ind w:firstLine="480"/>
        <w:rPr>
          <w:rFonts w:ascii="仿宋" w:eastAsia="仿宋" w:hAnsi="仿宋"/>
        </w:rPr>
      </w:pPr>
    </w:p>
    <w:p w:rsidR="00B958E7" w:rsidRDefault="002D19EF" w:rsidP="00005E44">
      <w:pPr>
        <w:snapToGrid w:val="0"/>
        <w:spacing w:line="360" w:lineRule="auto"/>
        <w:ind w:firstLineChars="200" w:firstLine="480"/>
        <w:rPr>
          <w:rFonts w:ascii="仿宋" w:eastAsia="仿宋" w:hAnsi="仿宋" w:cs="宋体"/>
          <w:color w:val="auto"/>
          <w:sz w:val="24"/>
          <w:szCs w:val="24"/>
        </w:rPr>
      </w:pPr>
      <w:r>
        <w:rPr>
          <w:rFonts w:ascii="仿宋" w:eastAsia="仿宋" w:hAnsi="仿宋" w:cs="宋体" w:hint="eastAsia"/>
          <w:color w:val="auto"/>
          <w:sz w:val="24"/>
          <w:szCs w:val="24"/>
        </w:rPr>
        <w:t>单位名称（电子签名）：_____________</w:t>
      </w:r>
    </w:p>
    <w:p w:rsidR="00B958E7" w:rsidRPr="00005E44" w:rsidRDefault="002D19EF" w:rsidP="00005E44">
      <w:pPr>
        <w:spacing w:line="360" w:lineRule="auto"/>
        <w:ind w:firstLineChars="200" w:firstLine="480"/>
        <w:rPr>
          <w:rFonts w:ascii="仿宋" w:eastAsia="仿宋" w:hAnsi="仿宋" w:cs="宋体"/>
          <w:color w:val="auto"/>
          <w:sz w:val="24"/>
          <w:szCs w:val="24"/>
        </w:rPr>
      </w:pPr>
      <w:r>
        <w:rPr>
          <w:rFonts w:ascii="仿宋" w:eastAsia="仿宋" w:hAnsi="仿宋" w:cs="宋体" w:hint="eastAsia"/>
          <w:color w:val="auto"/>
          <w:sz w:val="24"/>
          <w:szCs w:val="24"/>
        </w:rPr>
        <w:t>日</w:t>
      </w:r>
      <w:r>
        <w:rPr>
          <w:rFonts w:ascii="宋体" w:eastAsia="仿宋" w:hAnsi="宋体" w:cs="宋体" w:hint="eastAsia"/>
          <w:color w:val="auto"/>
          <w:sz w:val="24"/>
          <w:szCs w:val="24"/>
        </w:rPr>
        <w:t>  </w:t>
      </w:r>
      <w:r>
        <w:rPr>
          <w:rFonts w:ascii="仿宋" w:eastAsia="仿宋" w:hAnsi="仿宋" w:cs="宋体" w:hint="eastAsia"/>
          <w:color w:val="auto"/>
          <w:sz w:val="24"/>
          <w:szCs w:val="24"/>
        </w:rPr>
        <w:t>期：______年______月______日</w:t>
      </w:r>
    </w:p>
    <w:p w:rsidR="00B958E7" w:rsidRDefault="00B958E7" w:rsidP="00005E44">
      <w:pPr>
        <w:snapToGrid w:val="0"/>
        <w:spacing w:line="360" w:lineRule="auto"/>
        <w:ind w:firstLineChars="200" w:firstLine="643"/>
        <w:rPr>
          <w:rFonts w:ascii="仿宋" w:eastAsia="仿宋" w:hAnsi="仿宋"/>
          <w:b/>
          <w:color w:val="auto"/>
          <w:sz w:val="32"/>
          <w:szCs w:val="32"/>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spacing w:line="360" w:lineRule="auto"/>
        <w:jc w:val="center"/>
        <w:rPr>
          <w:rFonts w:ascii="仿宋" w:eastAsia="仿宋" w:hAnsi="仿宋"/>
          <w:b/>
          <w:color w:val="auto"/>
          <w:sz w:val="32"/>
          <w:szCs w:val="32"/>
        </w:rPr>
      </w:pPr>
      <w:r>
        <w:rPr>
          <w:rFonts w:ascii="仿宋" w:eastAsia="仿宋" w:hAnsi="仿宋" w:hint="eastAsia"/>
          <w:b/>
          <w:color w:val="auto"/>
          <w:sz w:val="32"/>
          <w:szCs w:val="32"/>
        </w:rPr>
        <w:lastRenderedPageBreak/>
        <w:t>附件3：联合协议</w:t>
      </w:r>
    </w:p>
    <w:p w:rsidR="00B958E7" w:rsidRDefault="002D19EF">
      <w:pPr>
        <w:spacing w:line="300" w:lineRule="auto"/>
        <w:ind w:firstLineChars="200" w:firstLine="422"/>
        <w:rPr>
          <w:rFonts w:ascii="仿宋" w:eastAsia="仿宋" w:hAnsi="仿宋"/>
          <w:b/>
          <w:i/>
          <w:color w:val="auto"/>
        </w:rPr>
      </w:pPr>
      <w:r>
        <w:rPr>
          <w:rFonts w:ascii="仿宋" w:eastAsia="仿宋" w:hAnsi="仿宋" w:hint="eastAsia"/>
          <w:b/>
          <w:i/>
          <w:color w:val="auto"/>
        </w:rPr>
        <w:t>【说明：以联合体形式投标的，提供联合协议；本项目不接受联合体投标或者投标人不以联合体形式投标的，则不需要提供。】</w:t>
      </w:r>
    </w:p>
    <w:p w:rsidR="00B958E7" w:rsidRDefault="002D19EF" w:rsidP="006A36DF">
      <w:pPr>
        <w:spacing w:beforeLines="100" w:line="360" w:lineRule="auto"/>
        <w:ind w:firstLineChars="147" w:firstLine="413"/>
        <w:jc w:val="center"/>
        <w:rPr>
          <w:rFonts w:ascii="仿宋" w:eastAsia="仿宋" w:hAnsi="仿宋"/>
          <w:b/>
          <w:color w:val="auto"/>
          <w:sz w:val="28"/>
          <w:szCs w:val="28"/>
        </w:rPr>
      </w:pPr>
      <w:r>
        <w:rPr>
          <w:rFonts w:ascii="仿宋" w:eastAsia="仿宋" w:hAnsi="仿宋"/>
          <w:b/>
          <w:color w:val="auto"/>
          <w:sz w:val="28"/>
          <w:szCs w:val="28"/>
        </w:rPr>
        <w:t>联合协议</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u w:val="single"/>
        </w:rPr>
        <w:t>（填写联合体所有成员名称）</w:t>
      </w:r>
      <w:r>
        <w:rPr>
          <w:rFonts w:ascii="仿宋" w:eastAsia="仿宋" w:hAnsi="仿宋" w:cs="宋体" w:hint="eastAsia"/>
          <w:color w:val="auto"/>
          <w:sz w:val="24"/>
        </w:rPr>
        <w:t>自愿</w:t>
      </w:r>
      <w:r>
        <w:rPr>
          <w:rFonts w:ascii="仿宋" w:eastAsia="仿宋" w:hAnsi="仿宋" w:cs="宋体" w:hint="eastAsia"/>
          <w:color w:val="auto"/>
          <w:sz w:val="24"/>
          <w:lang w:val="zh-CN"/>
        </w:rPr>
        <w:t>组成一个联合体，以一个投标人的身份</w:t>
      </w:r>
      <w:r>
        <w:rPr>
          <w:rFonts w:ascii="仿宋" w:eastAsia="仿宋" w:hAnsi="仿宋" w:cs="宋体" w:hint="eastAsia"/>
          <w:color w:val="auto"/>
          <w:sz w:val="24"/>
        </w:rPr>
        <w:t>参加</w:t>
      </w:r>
      <w:r>
        <w:rPr>
          <w:rFonts w:ascii="仿宋" w:eastAsia="仿宋" w:hAnsi="仿宋" w:cs="宋体" w:hint="eastAsia"/>
          <w:color w:val="auto"/>
          <w:spacing w:val="8"/>
          <w:sz w:val="24"/>
          <w:szCs w:val="24"/>
          <w:u w:val="single"/>
        </w:rPr>
        <w:t>（项目名称）（项目编号：浙江新顺</w:t>
      </w:r>
      <w:r w:rsidR="000B5F09">
        <w:rPr>
          <w:rFonts w:ascii="仿宋" w:eastAsia="仿宋" w:hAnsi="仿宋" w:cs="宋体" w:hint="eastAsia"/>
          <w:color w:val="auto"/>
          <w:spacing w:val="8"/>
          <w:sz w:val="24"/>
          <w:szCs w:val="24"/>
          <w:u w:val="single"/>
        </w:rPr>
        <w:t>2025</w:t>
      </w:r>
      <w:r>
        <w:rPr>
          <w:rFonts w:ascii="仿宋" w:eastAsia="仿宋" w:hAnsi="仿宋" w:cs="宋体" w:hint="eastAsia"/>
          <w:color w:val="auto"/>
          <w:spacing w:val="8"/>
          <w:sz w:val="24"/>
          <w:szCs w:val="24"/>
          <w:u w:val="single"/>
        </w:rPr>
        <w:t>-**-**）</w:t>
      </w:r>
      <w:r>
        <w:rPr>
          <w:rFonts w:ascii="仿宋" w:eastAsia="仿宋" w:hAnsi="仿宋" w:cs="宋体" w:hint="eastAsia"/>
          <w:color w:val="auto"/>
          <w:sz w:val="24"/>
          <w:lang w:val="zh-CN"/>
        </w:rPr>
        <w:t>投标。</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一、各方一致决定，</w:t>
      </w:r>
      <w:r>
        <w:rPr>
          <w:rFonts w:ascii="仿宋" w:eastAsia="仿宋" w:hAnsi="仿宋" w:cs="宋体" w:hint="eastAsia"/>
          <w:color w:val="auto"/>
          <w:sz w:val="24"/>
          <w:u w:val="single"/>
        </w:rPr>
        <w:t>（填写某联合体成员名称）</w:t>
      </w:r>
      <w:r>
        <w:rPr>
          <w:rFonts w:ascii="仿宋" w:eastAsia="仿宋" w:hAnsi="仿宋" w:cs="宋体" w:hint="eastAsia"/>
          <w:color w:val="auto"/>
          <w:sz w:val="24"/>
        </w:rPr>
        <w:t>为联合体</w:t>
      </w:r>
      <w:r>
        <w:rPr>
          <w:rFonts w:ascii="仿宋" w:eastAsia="仿宋" w:hAnsi="仿宋" w:cs="宋体" w:hint="eastAsia"/>
          <w:color w:val="auto"/>
          <w:sz w:val="24"/>
          <w:lang w:val="zh-CN"/>
        </w:rPr>
        <w:t>牵头人</w:t>
      </w:r>
      <w:r>
        <w:rPr>
          <w:rFonts w:ascii="仿宋" w:eastAsia="仿宋" w:hAnsi="仿宋" w:cs="宋体" w:hint="eastAsia"/>
          <w:color w:val="auto"/>
          <w:sz w:val="24"/>
        </w:rPr>
        <w:t>，代表所有联合体成员负责投标和合同实施阶段的主办、协调工作</w:t>
      </w:r>
      <w:r>
        <w:rPr>
          <w:rFonts w:ascii="仿宋" w:eastAsia="仿宋" w:hAnsi="仿宋" w:cs="宋体" w:hint="eastAsia"/>
          <w:color w:val="auto"/>
          <w:sz w:val="24"/>
          <w:lang w:val="zh-CN"/>
        </w:rPr>
        <w:t>。</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二、</w:t>
      </w:r>
      <w:r>
        <w:rPr>
          <w:rFonts w:ascii="仿宋" w:eastAsia="仿宋" w:hAnsi="仿宋" w:cs="宋体" w:hint="eastAsia"/>
          <w:color w:val="auto"/>
          <w:sz w:val="24"/>
        </w:rPr>
        <w:t>所有联合体成员各方签署授权书</w:t>
      </w:r>
      <w:r>
        <w:rPr>
          <w:rFonts w:ascii="仿宋" w:eastAsia="仿宋" w:hAnsi="仿宋" w:cs="宋体"/>
          <w:color w:val="auto"/>
          <w:sz w:val="24"/>
          <w:lang w:val="zh-CN"/>
        </w:rPr>
        <w:t>，</w:t>
      </w:r>
      <w:r>
        <w:rPr>
          <w:rFonts w:ascii="仿宋" w:eastAsia="仿宋" w:hAnsi="仿宋" w:cs="宋体" w:hint="eastAsia"/>
          <w:color w:val="auto"/>
          <w:sz w:val="24"/>
        </w:rPr>
        <w:t>授权书载明的</w:t>
      </w:r>
      <w:r>
        <w:rPr>
          <w:rFonts w:ascii="仿宋" w:eastAsia="仿宋" w:hAnsi="仿宋" w:cs="宋体" w:hint="eastAsia"/>
          <w:color w:val="auto"/>
          <w:sz w:val="24"/>
          <w:lang w:val="zh-CN"/>
        </w:rPr>
        <w:t>授权代表根据招标文件规定及投标内容而</w:t>
      </w:r>
      <w:r w:rsidR="00B47506">
        <w:rPr>
          <w:rFonts w:ascii="仿宋" w:eastAsia="仿宋" w:hAnsi="仿宋" w:cs="宋体" w:hint="eastAsia"/>
          <w:color w:val="auto"/>
          <w:sz w:val="24"/>
          <w:lang w:val="zh-CN"/>
        </w:rPr>
        <w:t>对采购人、采购代理机构所作的任何合法承诺，包括书面澄清及相应</w:t>
      </w:r>
      <w:r>
        <w:rPr>
          <w:rFonts w:ascii="仿宋" w:eastAsia="仿宋" w:hAnsi="仿宋" w:cs="宋体" w:hint="eastAsia"/>
          <w:color w:val="auto"/>
          <w:sz w:val="24"/>
          <w:lang w:val="zh-CN"/>
        </w:rPr>
        <w:t>等均对联合投标各方产生约束力。</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三、本次联合投标中，分工如下：</w:t>
      </w:r>
    </w:p>
    <w:p w:rsidR="00B958E7" w:rsidRDefault="002D19EF">
      <w:pPr>
        <w:snapToGrid w:val="0"/>
        <w:spacing w:line="360" w:lineRule="auto"/>
        <w:ind w:firstLine="576"/>
        <w:rPr>
          <w:rFonts w:ascii="仿宋" w:eastAsia="仿宋" w:hAnsi="仿宋" w:cs="宋体"/>
          <w:color w:val="auto"/>
          <w:sz w:val="24"/>
          <w:lang w:val="zh-CN"/>
        </w:rPr>
      </w:pPr>
      <w:bookmarkStart w:id="33" w:name="_Hlk101134295"/>
      <w:r>
        <w:rPr>
          <w:rFonts w:ascii="仿宋" w:eastAsia="仿宋" w:hAnsi="仿宋" w:cs="宋体" w:hint="eastAsia"/>
          <w:color w:val="auto"/>
          <w:sz w:val="24"/>
          <w:u w:val="single"/>
        </w:rPr>
        <w:t>（填写联合体其中一方成员名称）</w:t>
      </w:r>
      <w:r>
        <w:rPr>
          <w:rFonts w:ascii="仿宋" w:eastAsia="仿宋" w:hAnsi="仿宋" w:cs="宋体" w:hint="eastAsia"/>
          <w:color w:val="auto"/>
          <w:sz w:val="24"/>
          <w:lang w:val="zh-CN"/>
        </w:rPr>
        <w:t>承担的工作和义务为：</w:t>
      </w:r>
      <w:r>
        <w:rPr>
          <w:rFonts w:ascii="仿宋" w:eastAsia="仿宋" w:hAnsi="仿宋" w:cs="宋体" w:hint="eastAsia"/>
          <w:color w:val="auto"/>
          <w:sz w:val="24"/>
          <w:u w:val="single"/>
          <w:lang w:val="zh-CN"/>
        </w:rPr>
        <w:t>_（填写工作和义务）_</w:t>
      </w:r>
      <w:r>
        <w:rPr>
          <w:rFonts w:ascii="仿宋" w:eastAsia="仿宋" w:hAnsi="仿宋" w:cs="宋体" w:hint="eastAsia"/>
          <w:color w:val="auto"/>
          <w:sz w:val="24"/>
          <w:lang w:val="zh-CN"/>
        </w:rPr>
        <w:t>；</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u w:val="single"/>
        </w:rPr>
        <w:t>（填写联合体其中一方成员名称）</w:t>
      </w:r>
      <w:r>
        <w:rPr>
          <w:rFonts w:ascii="仿宋" w:eastAsia="仿宋" w:hAnsi="仿宋" w:cs="宋体" w:hint="eastAsia"/>
          <w:color w:val="auto"/>
          <w:sz w:val="24"/>
          <w:lang w:val="zh-CN"/>
        </w:rPr>
        <w:t>承担的工作和义务为：</w:t>
      </w:r>
      <w:r>
        <w:rPr>
          <w:rFonts w:ascii="仿宋" w:eastAsia="仿宋" w:hAnsi="仿宋" w:cs="宋体" w:hint="eastAsia"/>
          <w:color w:val="auto"/>
          <w:sz w:val="24"/>
          <w:u w:val="single"/>
          <w:lang w:val="zh-CN"/>
        </w:rPr>
        <w:t>_（填写工作和义务）_</w:t>
      </w:r>
      <w:r>
        <w:rPr>
          <w:rFonts w:ascii="仿宋" w:eastAsia="仿宋" w:hAnsi="仿宋" w:cs="宋体" w:hint="eastAsia"/>
          <w:color w:val="auto"/>
          <w:sz w:val="24"/>
          <w:lang w:val="zh-CN"/>
        </w:rPr>
        <w:t>；</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w:t>
      </w:r>
    </w:p>
    <w:bookmarkEnd w:id="33"/>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四、联合体成员中小企业合同份额</w:t>
      </w:r>
    </w:p>
    <w:p w:rsidR="00B958E7" w:rsidRDefault="002D19EF">
      <w:pPr>
        <w:snapToGrid w:val="0"/>
        <w:spacing w:line="360" w:lineRule="auto"/>
        <w:ind w:firstLine="576"/>
        <w:rPr>
          <w:rFonts w:ascii="仿宋" w:eastAsia="仿宋" w:hAnsi="仿宋" w:cs="宋体"/>
          <w:b/>
          <w:color w:val="auto"/>
          <w:sz w:val="24"/>
          <w:szCs w:val="24"/>
          <w:lang w:val="zh-CN"/>
        </w:rPr>
      </w:pPr>
      <w:r>
        <w:rPr>
          <w:rFonts w:ascii="仿宋" w:eastAsia="仿宋" w:hAnsi="仿宋" w:cs="宋体" w:hint="eastAsia"/>
          <w:color w:val="auto"/>
          <w:sz w:val="24"/>
          <w:szCs w:val="24"/>
          <w:lang w:val="zh-CN"/>
        </w:rPr>
        <w:t>1、</w:t>
      </w:r>
      <w:r>
        <w:rPr>
          <w:rFonts w:ascii="仿宋" w:eastAsia="仿宋" w:hAnsi="仿宋" w:cs="宋体" w:hint="eastAsia"/>
          <w:color w:val="auto"/>
          <w:sz w:val="24"/>
          <w:szCs w:val="24"/>
          <w:u w:val="single"/>
        </w:rPr>
        <w:t>（</w:t>
      </w:r>
      <w:bookmarkStart w:id="34" w:name="_Hlk101131882"/>
      <w:r>
        <w:rPr>
          <w:rFonts w:ascii="仿宋" w:eastAsia="仿宋" w:hAnsi="仿宋" w:cs="宋体" w:hint="eastAsia"/>
          <w:color w:val="auto"/>
          <w:sz w:val="24"/>
          <w:szCs w:val="24"/>
          <w:u w:val="single"/>
        </w:rPr>
        <w:t>联合体成员X</w:t>
      </w:r>
      <w:r>
        <w:rPr>
          <w:rFonts w:ascii="仿宋" w:eastAsia="仿宋" w:hAnsi="仿宋" w:cs="宋体"/>
          <w:color w:val="auto"/>
          <w:sz w:val="24"/>
          <w:szCs w:val="24"/>
          <w:u w:val="single"/>
        </w:rPr>
        <w:t>,</w:t>
      </w:r>
      <w:r>
        <w:rPr>
          <w:rFonts w:ascii="仿宋" w:eastAsia="仿宋" w:hAnsi="仿宋" w:cs="宋体" w:hint="eastAsia"/>
          <w:color w:val="auto"/>
          <w:sz w:val="24"/>
          <w:szCs w:val="24"/>
          <w:u w:val="single"/>
        </w:rPr>
        <w:t>……</w:t>
      </w:r>
      <w:bookmarkEnd w:id="34"/>
      <w:r>
        <w:rPr>
          <w:rFonts w:ascii="仿宋" w:eastAsia="仿宋" w:hAnsi="仿宋" w:cs="宋体" w:hint="eastAsia"/>
          <w:color w:val="auto"/>
          <w:sz w:val="24"/>
          <w:szCs w:val="24"/>
          <w:u w:val="single"/>
        </w:rPr>
        <w:t>）</w:t>
      </w:r>
      <w:r>
        <w:rPr>
          <w:rFonts w:ascii="仿宋" w:eastAsia="仿宋" w:hAnsi="仿宋" w:cs="宋体" w:hint="eastAsia"/>
          <w:color w:val="auto"/>
          <w:sz w:val="24"/>
          <w:szCs w:val="24"/>
        </w:rPr>
        <w:t>提供的服务由小微企业承接，其合同份额占到合同总金额</w:t>
      </w:r>
      <w:r w:rsidR="00136032">
        <w:rPr>
          <w:rFonts w:ascii="仿宋" w:eastAsia="仿宋" w:hAnsi="仿宋" w:hint="eastAsia"/>
          <w:color w:val="auto"/>
          <w:sz w:val="24"/>
        </w:rPr>
        <w:t>__</w:t>
      </w:r>
      <w:r w:rsidR="00136032">
        <w:rPr>
          <w:rFonts w:ascii="仿宋" w:eastAsia="仿宋" w:hAnsi="仿宋" w:cs="宋体" w:hint="eastAsia"/>
          <w:color w:val="auto"/>
          <w:sz w:val="24"/>
        </w:rPr>
        <w:t>%</w:t>
      </w:r>
      <w:r>
        <w:rPr>
          <w:rFonts w:ascii="仿宋" w:eastAsia="仿宋" w:hAnsi="仿宋" w:cs="宋体" w:hint="eastAsia"/>
          <w:color w:val="auto"/>
          <w:sz w:val="24"/>
          <w:szCs w:val="24"/>
        </w:rPr>
        <w:t>以上</w:t>
      </w:r>
      <w:r>
        <w:rPr>
          <w:rFonts w:ascii="仿宋" w:eastAsia="仿宋" w:hAnsi="仿宋" w:cs="宋体" w:hint="eastAsia"/>
          <w:color w:val="auto"/>
          <w:sz w:val="24"/>
          <w:szCs w:val="24"/>
          <w:lang w:val="zh-CN"/>
        </w:rPr>
        <w:t>。</w:t>
      </w:r>
      <w:r>
        <w:rPr>
          <w:rFonts w:ascii="仿宋" w:eastAsia="仿宋" w:hAnsi="仿宋" w:cs="宋体" w:hint="eastAsia"/>
          <w:b/>
          <w:color w:val="auto"/>
          <w:sz w:val="24"/>
          <w:szCs w:val="24"/>
          <w:lang w:val="zh-CN"/>
        </w:rPr>
        <w:t>（</w:t>
      </w:r>
      <w:bookmarkStart w:id="35" w:name="_Hlk101133598"/>
      <w:r>
        <w:rPr>
          <w:rFonts w:ascii="仿宋" w:eastAsia="仿宋" w:hAnsi="仿宋" w:cs="宋体" w:hint="eastAsia"/>
          <w:b/>
          <w:color w:val="auto"/>
          <w:sz w:val="24"/>
          <w:szCs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ascii="仿宋" w:eastAsia="仿宋" w:hAnsi="仿宋" w:cs="宋体" w:hint="eastAsia"/>
          <w:b/>
          <w:color w:val="auto"/>
          <w:sz w:val="24"/>
          <w:szCs w:val="24"/>
        </w:rPr>
        <w:t>拟享受以上价格扣除政策的，填写有关内容。</w:t>
      </w:r>
      <w:bookmarkEnd w:id="35"/>
      <w:r>
        <w:rPr>
          <w:rFonts w:ascii="仿宋" w:eastAsia="仿宋" w:hAnsi="仿宋" w:cs="宋体" w:hint="eastAsia"/>
          <w:b/>
          <w:color w:val="auto"/>
          <w:sz w:val="24"/>
          <w:szCs w:val="24"/>
          <w:lang w:val="zh-CN"/>
        </w:rPr>
        <w:t>）</w:t>
      </w:r>
    </w:p>
    <w:p w:rsidR="00B958E7" w:rsidRDefault="002D19EF">
      <w:pPr>
        <w:snapToGrid w:val="0"/>
        <w:spacing w:line="360" w:lineRule="auto"/>
        <w:ind w:firstLine="576"/>
        <w:rPr>
          <w:rFonts w:ascii="仿宋" w:eastAsia="仿宋" w:hAnsi="仿宋" w:cs="Calibri"/>
          <w:sz w:val="24"/>
        </w:rPr>
      </w:pPr>
      <w:r>
        <w:rPr>
          <w:rFonts w:ascii="仿宋" w:eastAsia="仿宋" w:hAnsi="仿宋" w:cs="宋体" w:hint="eastAsia"/>
          <w:color w:val="auto"/>
          <w:sz w:val="24"/>
          <w:szCs w:val="24"/>
        </w:rPr>
        <w:t>2、</w:t>
      </w:r>
      <w:bookmarkStart w:id="36" w:name="_Hlk101133173"/>
      <w:r>
        <w:rPr>
          <w:rFonts w:ascii="仿宋" w:eastAsia="仿宋" w:hAnsi="仿宋" w:cs="宋体" w:hint="eastAsia"/>
          <w:color w:val="auto"/>
          <w:sz w:val="24"/>
          <w:szCs w:val="24"/>
        </w:rPr>
        <w:t>中小企业合同金额达到</w:t>
      </w:r>
      <w:r w:rsidR="00136032">
        <w:rPr>
          <w:rFonts w:ascii="仿宋" w:eastAsia="仿宋" w:hAnsi="仿宋" w:hint="eastAsia"/>
          <w:color w:val="auto"/>
          <w:sz w:val="24"/>
        </w:rPr>
        <w:t>__</w:t>
      </w:r>
      <w:r w:rsidR="00136032">
        <w:rPr>
          <w:rFonts w:ascii="仿宋" w:eastAsia="仿宋" w:hAnsi="仿宋" w:cs="宋体" w:hint="eastAsia"/>
          <w:color w:val="auto"/>
          <w:sz w:val="24"/>
        </w:rPr>
        <w:t>%</w:t>
      </w:r>
      <w:r>
        <w:rPr>
          <w:rFonts w:ascii="仿宋" w:eastAsia="仿宋" w:hAnsi="仿宋" w:cs="宋体" w:hint="eastAsia"/>
          <w:color w:val="auto"/>
          <w:sz w:val="24"/>
          <w:szCs w:val="24"/>
        </w:rPr>
        <w:t>，其中小微企业合同金额达到</w:t>
      </w:r>
      <w:r w:rsidR="00136032">
        <w:rPr>
          <w:rFonts w:ascii="仿宋" w:eastAsia="仿宋" w:hAnsi="仿宋" w:hint="eastAsia"/>
          <w:color w:val="auto"/>
          <w:sz w:val="24"/>
        </w:rPr>
        <w:t>__</w:t>
      </w:r>
      <w:r w:rsidR="00136032">
        <w:rPr>
          <w:rFonts w:ascii="仿宋" w:eastAsia="仿宋" w:hAnsi="仿宋" w:cs="宋体" w:hint="eastAsia"/>
          <w:color w:val="auto"/>
          <w:sz w:val="24"/>
        </w:rPr>
        <w:t>%</w:t>
      </w:r>
      <w:r>
        <w:rPr>
          <w:rFonts w:ascii="仿宋" w:eastAsia="仿宋" w:hAnsi="仿宋" w:cs="宋体" w:hint="eastAsia"/>
          <w:color w:val="auto"/>
          <w:sz w:val="24"/>
          <w:szCs w:val="24"/>
          <w:lang w:val="zh-CN"/>
        </w:rPr>
        <w:t>。</w:t>
      </w:r>
      <w:r>
        <w:rPr>
          <w:rFonts w:ascii="仿宋" w:eastAsia="仿宋" w:hAnsi="仿宋" w:cs="宋体" w:hint="eastAsia"/>
          <w:b/>
          <w:bCs/>
          <w:color w:val="auto"/>
          <w:sz w:val="24"/>
          <w:szCs w:val="24"/>
          <w:lang w:val="zh-CN"/>
        </w:rPr>
        <w:t>（</w:t>
      </w:r>
      <w:r>
        <w:rPr>
          <w:rFonts w:ascii="仿宋" w:eastAsia="仿宋" w:hAnsi="仿宋" w:cs="宋体" w:hint="eastAsia"/>
          <w:b/>
          <w:bCs/>
          <w:color w:val="auto"/>
          <w:sz w:val="24"/>
          <w:szCs w:val="24"/>
        </w:rPr>
        <w:t>要求以联合体形式参加的项目或采购包，供应商按招标文件第一部分招标公告申请人的资格要求中规定的联合协议中中小企业、小微企业合同金额应当达到的比例要求填写。</w:t>
      </w:r>
      <w:r>
        <w:rPr>
          <w:rFonts w:ascii="仿宋" w:eastAsia="仿宋" w:hAnsi="仿宋" w:cs="宋体" w:hint="eastAsia"/>
          <w:b/>
          <w:bCs/>
          <w:color w:val="auto"/>
          <w:sz w:val="24"/>
          <w:szCs w:val="24"/>
          <w:lang w:val="zh-CN"/>
        </w:rPr>
        <w:t>）</w:t>
      </w:r>
      <w:bookmarkEnd w:id="36"/>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五、如果中标，</w:t>
      </w:r>
      <w:r>
        <w:rPr>
          <w:rFonts w:ascii="仿宋" w:eastAsia="仿宋" w:hAnsi="仿宋" w:cs="宋体" w:hint="eastAsia"/>
          <w:color w:val="auto"/>
          <w:sz w:val="24"/>
        </w:rPr>
        <w:t>联合体各成员方共同与采购人签订合同，并就采购合同约定的事项对采购人承担连带责任。</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六、有关本次联合投标的其他事宜：</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1、联合体各方不再单独参加或者与其他供应商另外组成联合体参加同一合同项下的政府采购活动。</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2、联合体中有同类资质的各方按照联合体分工承担相同工作的，按照资质等级较低</w:t>
      </w:r>
      <w:r>
        <w:rPr>
          <w:rFonts w:ascii="仿宋" w:eastAsia="仿宋" w:hAnsi="仿宋" w:cs="宋体" w:hint="eastAsia"/>
          <w:color w:val="auto"/>
          <w:sz w:val="24"/>
          <w:lang w:val="zh-CN"/>
        </w:rPr>
        <w:lastRenderedPageBreak/>
        <w:t>的供应商确定资质等级。</w:t>
      </w:r>
    </w:p>
    <w:p w:rsidR="00B958E7" w:rsidRDefault="002D19EF">
      <w:pPr>
        <w:snapToGrid w:val="0"/>
        <w:spacing w:line="360" w:lineRule="auto"/>
        <w:ind w:firstLine="576"/>
        <w:rPr>
          <w:rFonts w:ascii="仿宋" w:eastAsia="仿宋" w:hAnsi="仿宋" w:cs="宋体"/>
          <w:color w:val="auto"/>
          <w:sz w:val="24"/>
          <w:lang w:val="zh-CN"/>
        </w:rPr>
      </w:pPr>
      <w:r>
        <w:rPr>
          <w:rFonts w:ascii="仿宋" w:eastAsia="仿宋" w:hAnsi="仿宋" w:cs="宋体" w:hint="eastAsia"/>
          <w:color w:val="auto"/>
          <w:sz w:val="24"/>
          <w:lang w:val="zh-CN"/>
        </w:rPr>
        <w:t>3、本协议提交采购人、采购代理机构后，联合体各方不得以任何形式对上述内容进行修改或撤销。</w:t>
      </w:r>
    </w:p>
    <w:p w:rsidR="00B958E7" w:rsidRDefault="002D19EF">
      <w:pPr>
        <w:snapToGrid w:val="0"/>
        <w:spacing w:line="360" w:lineRule="auto"/>
        <w:jc w:val="left"/>
        <w:rPr>
          <w:rFonts w:ascii="仿宋" w:eastAsia="仿宋" w:hAnsi="仿宋" w:cs="宋体"/>
          <w:color w:val="auto"/>
          <w:sz w:val="24"/>
          <w:lang w:val="zh-CN"/>
        </w:rPr>
      </w:pPr>
      <w:r>
        <w:rPr>
          <w:rFonts w:ascii="仿宋" w:eastAsia="仿宋" w:hAnsi="仿宋" w:cs="宋体" w:hint="eastAsia"/>
          <w:color w:val="auto"/>
          <w:sz w:val="24"/>
          <w:lang w:val="zh-CN"/>
        </w:rPr>
        <w:t>联合体成员名称(电子签名/公章)：_____________</w:t>
      </w:r>
    </w:p>
    <w:p w:rsidR="00B958E7" w:rsidRDefault="002D19EF">
      <w:pPr>
        <w:snapToGrid w:val="0"/>
        <w:spacing w:line="360" w:lineRule="auto"/>
        <w:jc w:val="left"/>
        <w:rPr>
          <w:rFonts w:ascii="仿宋" w:eastAsia="仿宋" w:hAnsi="仿宋" w:cs="宋体"/>
          <w:color w:val="auto"/>
          <w:sz w:val="24"/>
          <w:lang w:val="zh-CN"/>
        </w:rPr>
      </w:pPr>
      <w:r>
        <w:rPr>
          <w:rFonts w:ascii="仿宋" w:eastAsia="仿宋" w:hAnsi="仿宋" w:cs="宋体" w:hint="eastAsia"/>
          <w:color w:val="auto"/>
          <w:sz w:val="24"/>
          <w:lang w:val="zh-CN"/>
        </w:rPr>
        <w:t>联合体成员名称(电子签名/公章)：_____________</w:t>
      </w:r>
    </w:p>
    <w:p w:rsidR="00B958E7" w:rsidRDefault="002D19EF">
      <w:pPr>
        <w:snapToGrid w:val="0"/>
        <w:spacing w:line="360" w:lineRule="auto"/>
        <w:jc w:val="left"/>
        <w:rPr>
          <w:rFonts w:ascii="仿宋" w:eastAsia="仿宋" w:hAnsi="仿宋" w:cs="宋体"/>
          <w:color w:val="auto"/>
          <w:sz w:val="24"/>
          <w:lang w:val="zh-CN"/>
        </w:rPr>
      </w:pPr>
      <w:r>
        <w:rPr>
          <w:rFonts w:ascii="仿宋" w:eastAsia="仿宋" w:hAnsi="仿宋"/>
          <w:color w:val="auto"/>
          <w:sz w:val="24"/>
          <w:szCs w:val="24"/>
        </w:rPr>
        <w:t>……</w:t>
      </w:r>
    </w:p>
    <w:p w:rsidR="00B958E7" w:rsidRDefault="002D19EF">
      <w:pPr>
        <w:spacing w:line="360" w:lineRule="auto"/>
        <w:jc w:val="left"/>
        <w:rPr>
          <w:rFonts w:ascii="仿宋" w:eastAsia="仿宋" w:hAnsi="仿宋" w:cs="宋体"/>
          <w:color w:val="auto"/>
          <w:sz w:val="24"/>
          <w:lang w:val="zh-CN"/>
        </w:rPr>
      </w:pPr>
      <w:r>
        <w:rPr>
          <w:rFonts w:ascii="仿宋" w:eastAsia="仿宋" w:hAnsi="仿宋" w:cs="宋体" w:hint="eastAsia"/>
          <w:color w:val="auto"/>
          <w:sz w:val="24"/>
          <w:lang w:val="zh-CN"/>
        </w:rPr>
        <w:t>日期：______年______月______日</w:t>
      </w:r>
    </w:p>
    <w:p w:rsidR="00B958E7" w:rsidRDefault="00B958E7">
      <w:pPr>
        <w:spacing w:line="360" w:lineRule="auto"/>
        <w:jc w:val="left"/>
        <w:rPr>
          <w:rFonts w:ascii="仿宋" w:eastAsia="仿宋" w:hAnsi="仿宋" w:cs="宋体"/>
          <w:color w:val="auto"/>
          <w:sz w:val="24"/>
          <w:lang w:val="zh-CN"/>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spacing w:line="360" w:lineRule="auto"/>
        <w:jc w:val="center"/>
        <w:rPr>
          <w:rFonts w:ascii="仿宋" w:eastAsia="仿宋" w:hAnsi="仿宋"/>
          <w:b/>
          <w:color w:val="auto"/>
          <w:sz w:val="32"/>
          <w:szCs w:val="32"/>
        </w:rPr>
      </w:pPr>
      <w:r>
        <w:rPr>
          <w:rFonts w:ascii="仿宋" w:eastAsia="仿宋" w:hAnsi="仿宋" w:hint="eastAsia"/>
          <w:b/>
          <w:color w:val="auto"/>
          <w:sz w:val="32"/>
          <w:szCs w:val="32"/>
        </w:rPr>
        <w:lastRenderedPageBreak/>
        <w:t>附件4：分包意向协议</w:t>
      </w:r>
    </w:p>
    <w:p w:rsidR="00B958E7" w:rsidRDefault="002D19EF">
      <w:pPr>
        <w:spacing w:line="300" w:lineRule="auto"/>
        <w:ind w:firstLineChars="200" w:firstLine="422"/>
        <w:rPr>
          <w:rFonts w:ascii="仿宋" w:eastAsia="仿宋" w:hAnsi="仿宋"/>
          <w:b/>
          <w:i/>
          <w:color w:val="auto"/>
        </w:rPr>
      </w:pPr>
      <w:r>
        <w:rPr>
          <w:rFonts w:ascii="仿宋" w:eastAsia="仿宋" w:hAnsi="仿宋" w:hint="eastAsia"/>
          <w:b/>
          <w:i/>
          <w:color w:val="auto"/>
        </w:rPr>
        <w:t>【说明：中标后以分包方式履行合同的，提供分包意向协议；采购人不同意分包或者投标人中标后不以分包方式履行合同的，则不需要提供。】</w:t>
      </w:r>
    </w:p>
    <w:p w:rsidR="00B958E7" w:rsidRDefault="002D19EF" w:rsidP="006A36DF">
      <w:pPr>
        <w:spacing w:beforeLines="100" w:line="360" w:lineRule="auto"/>
        <w:ind w:firstLineChars="147" w:firstLine="413"/>
        <w:jc w:val="center"/>
        <w:rPr>
          <w:rFonts w:ascii="宋体" w:hAnsi="宋体"/>
          <w:b/>
          <w:color w:val="auto"/>
          <w:sz w:val="28"/>
          <w:szCs w:val="28"/>
        </w:rPr>
      </w:pPr>
      <w:r>
        <w:rPr>
          <w:rFonts w:ascii="宋体" w:hAnsi="宋体" w:hint="eastAsia"/>
          <w:b/>
          <w:color w:val="auto"/>
          <w:sz w:val="28"/>
          <w:szCs w:val="28"/>
        </w:rPr>
        <w:t>分包意向协议</w:t>
      </w:r>
    </w:p>
    <w:p w:rsidR="00B958E7" w:rsidRDefault="002D19EF">
      <w:pPr>
        <w:snapToGrid w:val="0"/>
        <w:spacing w:line="300" w:lineRule="auto"/>
        <w:ind w:firstLine="576"/>
        <w:rPr>
          <w:rFonts w:ascii="宋体" w:hAnsi="宋体" w:cs="宋体"/>
          <w:color w:val="auto"/>
          <w:sz w:val="24"/>
          <w:lang w:val="zh-CN"/>
        </w:rPr>
      </w:pPr>
      <w:r>
        <w:rPr>
          <w:rFonts w:ascii="宋体" w:hAnsi="宋体" w:cs="宋体" w:hint="eastAsia"/>
          <w:color w:val="auto"/>
          <w:sz w:val="24"/>
          <w:u w:val="single"/>
        </w:rPr>
        <w:t>（投标人名称）</w:t>
      </w:r>
      <w:r>
        <w:rPr>
          <w:rFonts w:ascii="宋体" w:hAnsi="宋体" w:cs="宋体" w:hint="eastAsia"/>
          <w:color w:val="auto"/>
          <w:sz w:val="24"/>
          <w:lang w:val="zh-CN"/>
        </w:rPr>
        <w:t>若成为</w:t>
      </w:r>
      <w:r>
        <w:rPr>
          <w:rFonts w:ascii="宋体" w:hAnsi="宋体" w:cs="宋体" w:hint="eastAsia"/>
          <w:color w:val="auto"/>
          <w:spacing w:val="8"/>
          <w:sz w:val="24"/>
          <w:szCs w:val="24"/>
          <w:u w:val="single"/>
        </w:rPr>
        <w:t>（项目名称）    （项目编号：浙江新顺</w:t>
      </w:r>
      <w:r w:rsidR="000B5F09">
        <w:rPr>
          <w:rFonts w:ascii="宋体" w:hAnsi="宋体" w:cs="宋体" w:hint="eastAsia"/>
          <w:color w:val="auto"/>
          <w:spacing w:val="8"/>
          <w:sz w:val="24"/>
          <w:szCs w:val="24"/>
          <w:u w:val="single"/>
        </w:rPr>
        <w:t>2025</w:t>
      </w:r>
      <w:r>
        <w:rPr>
          <w:rFonts w:ascii="宋体" w:hAnsi="宋体" w:cs="宋体" w:hint="eastAsia"/>
          <w:color w:val="auto"/>
          <w:spacing w:val="8"/>
          <w:sz w:val="24"/>
          <w:szCs w:val="24"/>
          <w:u w:val="single"/>
        </w:rPr>
        <w:t>-**-**）</w:t>
      </w:r>
      <w:r>
        <w:rPr>
          <w:rFonts w:ascii="宋体" w:hAnsi="宋体" w:cs="宋体" w:hint="eastAsia"/>
          <w:color w:val="auto"/>
          <w:sz w:val="24"/>
          <w:lang w:val="zh-CN"/>
        </w:rPr>
        <w:t>的中标供应商，将依法采取分包方式履行合同。</w:t>
      </w:r>
      <w:r>
        <w:rPr>
          <w:rFonts w:ascii="宋体" w:hAnsi="宋体" w:cs="宋体" w:hint="eastAsia"/>
          <w:color w:val="auto"/>
          <w:sz w:val="24"/>
          <w:u w:val="single"/>
        </w:rPr>
        <w:t>（投标人名称）</w:t>
      </w:r>
      <w:r>
        <w:rPr>
          <w:rFonts w:ascii="宋体" w:hAnsi="宋体" w:cs="宋体" w:hint="eastAsia"/>
          <w:color w:val="auto"/>
          <w:sz w:val="24"/>
        </w:rPr>
        <w:t>与</w:t>
      </w:r>
      <w:r>
        <w:rPr>
          <w:rFonts w:ascii="宋体" w:hAnsi="宋体" w:cs="宋体" w:hint="eastAsia"/>
          <w:color w:val="auto"/>
          <w:sz w:val="24"/>
          <w:u w:val="single"/>
        </w:rPr>
        <w:t>（所有分包供应商名称）</w:t>
      </w:r>
      <w:r>
        <w:rPr>
          <w:rFonts w:ascii="宋体" w:hAnsi="宋体" w:cs="宋体" w:hint="eastAsia"/>
          <w:color w:val="auto"/>
          <w:sz w:val="24"/>
        </w:rPr>
        <w:t>达成分包意向协议</w:t>
      </w:r>
      <w:r>
        <w:rPr>
          <w:rFonts w:ascii="宋体" w:hAnsi="宋体" w:cs="宋体" w:hint="eastAsia"/>
          <w:color w:val="auto"/>
          <w:sz w:val="24"/>
          <w:lang w:val="zh-CN"/>
        </w:rPr>
        <w:t>。</w:t>
      </w:r>
    </w:p>
    <w:p w:rsidR="00B958E7" w:rsidRDefault="002D19EF">
      <w:pPr>
        <w:snapToGrid w:val="0"/>
        <w:spacing w:line="300" w:lineRule="auto"/>
        <w:ind w:firstLine="576"/>
        <w:rPr>
          <w:rFonts w:ascii="宋体" w:hAnsi="宋体" w:cs="宋体"/>
          <w:color w:val="auto"/>
          <w:sz w:val="24"/>
          <w:lang w:val="zh-CN"/>
        </w:rPr>
      </w:pPr>
      <w:r>
        <w:rPr>
          <w:rFonts w:ascii="宋体" w:hAnsi="宋体" w:cs="宋体" w:hint="eastAsia"/>
          <w:color w:val="auto"/>
          <w:sz w:val="24"/>
          <w:lang w:val="zh-CN"/>
        </w:rPr>
        <w:t>一、分包标的及数量</w:t>
      </w:r>
    </w:p>
    <w:p w:rsidR="00B958E7" w:rsidRDefault="002D19EF">
      <w:pPr>
        <w:snapToGrid w:val="0"/>
        <w:spacing w:line="300" w:lineRule="auto"/>
        <w:ind w:firstLine="576"/>
        <w:rPr>
          <w:rFonts w:ascii="宋体" w:hAnsi="宋体" w:cs="宋体"/>
          <w:color w:val="auto"/>
          <w:sz w:val="24"/>
          <w:lang w:val="zh-CN"/>
        </w:rPr>
      </w:pPr>
      <w:r>
        <w:rPr>
          <w:rFonts w:ascii="宋体" w:hAnsi="宋体" w:cs="宋体" w:hint="eastAsia"/>
          <w:color w:val="auto"/>
          <w:sz w:val="24"/>
          <w:u w:val="single"/>
        </w:rPr>
        <w:t>（投标人名称）</w:t>
      </w:r>
      <w:r>
        <w:rPr>
          <w:rFonts w:ascii="宋体" w:hAnsi="宋体" w:cs="宋体" w:hint="eastAsia"/>
          <w:color w:val="auto"/>
          <w:sz w:val="24"/>
          <w:lang w:val="zh-CN"/>
        </w:rPr>
        <w:t>将</w:t>
      </w:r>
      <w:r>
        <w:rPr>
          <w:rFonts w:ascii="宋体" w:hAnsi="宋体" w:cs="宋体" w:hint="eastAsia"/>
          <w:color w:val="auto"/>
          <w:sz w:val="24"/>
          <w:u w:val="single"/>
        </w:rPr>
        <w:t>XX工作内容</w:t>
      </w:r>
      <w:r>
        <w:rPr>
          <w:rFonts w:ascii="宋体" w:hAnsi="宋体" w:cs="宋体" w:hint="eastAsia"/>
          <w:color w:val="auto"/>
          <w:sz w:val="24"/>
        </w:rPr>
        <w:t>分包给</w:t>
      </w:r>
      <w:r>
        <w:rPr>
          <w:rFonts w:ascii="宋体" w:hAnsi="宋体" w:cs="宋体" w:hint="eastAsia"/>
          <w:color w:val="auto"/>
          <w:sz w:val="24"/>
          <w:u w:val="single"/>
        </w:rPr>
        <w:t>（分包供应商1名称）</w:t>
      </w:r>
      <w:r>
        <w:rPr>
          <w:rFonts w:ascii="宋体" w:hAnsi="宋体" w:cs="宋体" w:hint="eastAsia"/>
          <w:color w:val="auto"/>
          <w:sz w:val="24"/>
          <w:lang w:val="zh-CN"/>
        </w:rPr>
        <w:t>，</w:t>
      </w:r>
      <w:r>
        <w:rPr>
          <w:rFonts w:ascii="宋体" w:hAnsi="宋体" w:cs="宋体" w:hint="eastAsia"/>
          <w:color w:val="auto"/>
          <w:sz w:val="24"/>
          <w:u w:val="single"/>
        </w:rPr>
        <w:t>（分包供应商1名称）</w:t>
      </w:r>
      <w:r>
        <w:rPr>
          <w:rFonts w:ascii="宋体" w:hAnsi="宋体" w:cs="宋体" w:hint="eastAsia"/>
          <w:color w:val="auto"/>
          <w:sz w:val="24"/>
          <w:lang w:val="zh-CN"/>
        </w:rPr>
        <w:t>具备承</w:t>
      </w:r>
      <w:r>
        <w:rPr>
          <w:rFonts w:ascii="宋体" w:hAnsi="宋体" w:cs="宋体" w:hint="eastAsia"/>
          <w:color w:val="auto"/>
          <w:sz w:val="24"/>
        </w:rPr>
        <w:t>担</w:t>
      </w:r>
      <w:r>
        <w:rPr>
          <w:rFonts w:ascii="宋体" w:hAnsi="宋体" w:cs="宋体" w:hint="eastAsia"/>
          <w:color w:val="auto"/>
          <w:sz w:val="24"/>
          <w:u w:val="single"/>
        </w:rPr>
        <w:t>XX工作内容</w:t>
      </w:r>
      <w:r>
        <w:rPr>
          <w:rFonts w:ascii="宋体" w:hAnsi="宋体" w:cs="宋体" w:hint="eastAsia"/>
          <w:color w:val="auto"/>
          <w:sz w:val="24"/>
          <w:lang w:val="zh-CN"/>
        </w:rPr>
        <w:t>相应资质条件且不得再次分包；</w:t>
      </w:r>
    </w:p>
    <w:p w:rsidR="00B958E7" w:rsidRDefault="002D19EF">
      <w:pPr>
        <w:snapToGrid w:val="0"/>
        <w:spacing w:line="300" w:lineRule="auto"/>
        <w:ind w:firstLine="576"/>
        <w:rPr>
          <w:rFonts w:ascii="宋体" w:hAnsi="宋体" w:cs="宋体"/>
          <w:color w:val="auto"/>
          <w:sz w:val="24"/>
          <w:szCs w:val="24"/>
        </w:rPr>
      </w:pPr>
      <w:r>
        <w:rPr>
          <w:rFonts w:ascii="宋体" w:hAnsi="宋体" w:cs="宋体" w:hint="eastAsia"/>
          <w:color w:val="auto"/>
          <w:sz w:val="24"/>
          <w:szCs w:val="24"/>
        </w:rPr>
        <w:t>……</w:t>
      </w:r>
    </w:p>
    <w:p w:rsidR="00B958E7" w:rsidRDefault="002D19EF">
      <w:pPr>
        <w:snapToGrid w:val="0"/>
        <w:spacing w:line="300" w:lineRule="auto"/>
        <w:ind w:firstLine="576"/>
        <w:rPr>
          <w:rFonts w:ascii="宋体" w:hAnsi="宋体" w:cs="宋体"/>
          <w:color w:val="auto"/>
          <w:sz w:val="24"/>
          <w:szCs w:val="24"/>
        </w:rPr>
      </w:pPr>
      <w:r>
        <w:rPr>
          <w:rFonts w:ascii="宋体" w:hAnsi="宋体" w:cs="宋体" w:hint="eastAsia"/>
          <w:color w:val="auto"/>
          <w:sz w:val="24"/>
          <w:szCs w:val="24"/>
        </w:rPr>
        <w:t>二、分包供应商中小企业合同份额</w:t>
      </w:r>
    </w:p>
    <w:p w:rsidR="00B958E7" w:rsidRDefault="002D19EF">
      <w:pPr>
        <w:snapToGrid w:val="0"/>
        <w:spacing w:line="300" w:lineRule="auto"/>
        <w:ind w:firstLine="578"/>
        <w:rPr>
          <w:rFonts w:ascii="宋体" w:hAnsi="宋体" w:cs="宋体"/>
          <w:b/>
          <w:sz w:val="24"/>
          <w:lang w:val="zh-CN"/>
        </w:rPr>
      </w:pPr>
      <w:r>
        <w:rPr>
          <w:rFonts w:ascii="宋体" w:hAnsi="宋体" w:cs="宋体" w:hint="eastAsia"/>
          <w:color w:val="auto"/>
          <w:sz w:val="24"/>
        </w:rPr>
        <w:t>1、</w:t>
      </w:r>
      <w:r>
        <w:rPr>
          <w:rFonts w:ascii="宋体" w:hAnsi="宋体" w:cs="宋体" w:hint="eastAsia"/>
          <w:color w:val="auto"/>
          <w:sz w:val="24"/>
          <w:u w:val="single"/>
        </w:rPr>
        <w:t>（分包供应商X,……）提供的服务全部由小微企业承接，</w:t>
      </w:r>
      <w:r>
        <w:rPr>
          <w:rFonts w:ascii="宋体" w:hAnsi="宋体" w:cs="宋体" w:hint="eastAsia"/>
          <w:color w:val="auto"/>
          <w:sz w:val="24"/>
        </w:rPr>
        <w:t>其合同份额占到合同总金额%以上</w:t>
      </w:r>
      <w:r>
        <w:rPr>
          <w:rFonts w:ascii="宋体" w:hAnsi="宋体" w:cs="宋体" w:hint="eastAsia"/>
          <w:color w:val="auto"/>
        </w:rPr>
        <w:t>。</w:t>
      </w:r>
      <w:r>
        <w:rPr>
          <w:rFonts w:ascii="宋体" w:hAnsi="宋体" w:cs="宋体" w:hint="eastAsia"/>
          <w:b/>
          <w:color w:val="auto"/>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ascii="宋体" w:hAnsi="宋体" w:cs="宋体" w:hint="eastAsia"/>
          <w:b/>
          <w:color w:val="auto"/>
          <w:sz w:val="24"/>
        </w:rPr>
        <w:t>拟享受以上价格扣除政策的，填写有关内容。</w:t>
      </w:r>
      <w:r>
        <w:rPr>
          <w:rFonts w:ascii="宋体" w:hAnsi="宋体" w:cs="宋体" w:hint="eastAsia"/>
          <w:b/>
          <w:color w:val="auto"/>
          <w:sz w:val="24"/>
          <w:lang w:val="zh-CN"/>
        </w:rPr>
        <w:t>）</w:t>
      </w:r>
    </w:p>
    <w:p w:rsidR="00B958E7" w:rsidRDefault="002D19EF">
      <w:pPr>
        <w:snapToGrid w:val="0"/>
        <w:spacing w:line="300" w:lineRule="auto"/>
        <w:ind w:firstLine="578"/>
        <w:rPr>
          <w:rFonts w:ascii="宋体" w:hAnsi="宋体" w:cs="宋体"/>
          <w:color w:val="auto"/>
          <w:sz w:val="24"/>
          <w:lang w:val="zh-CN"/>
        </w:rPr>
      </w:pPr>
      <w:r>
        <w:rPr>
          <w:rFonts w:ascii="宋体" w:hAnsi="宋体" w:cs="宋体" w:hint="eastAsia"/>
          <w:color w:val="auto"/>
          <w:sz w:val="24"/>
        </w:rPr>
        <w:t>2、中小企业合同金额达到%，其中小微企业合同金额达到%</w:t>
      </w:r>
      <w:r>
        <w:rPr>
          <w:rFonts w:ascii="宋体" w:hAnsi="宋体" w:cs="宋体" w:hint="eastAsia"/>
          <w:color w:val="auto"/>
          <w:sz w:val="24"/>
          <w:lang w:val="zh-CN"/>
        </w:rPr>
        <w:t>。</w:t>
      </w:r>
      <w:r>
        <w:rPr>
          <w:rFonts w:ascii="宋体" w:hAnsi="宋体" w:cs="宋体" w:hint="eastAsia"/>
          <w:b/>
          <w:bCs/>
          <w:color w:val="auto"/>
          <w:sz w:val="24"/>
          <w:lang w:val="zh-CN"/>
        </w:rPr>
        <w:t>（</w:t>
      </w:r>
      <w:r>
        <w:rPr>
          <w:rFonts w:ascii="宋体" w:hAnsi="宋体" w:cs="宋体" w:hint="eastAsia"/>
          <w:b/>
          <w:bCs/>
          <w:color w:val="auto"/>
          <w:sz w:val="24"/>
        </w:rPr>
        <w:t>要求合同分包形式参加的项目或采购包，供应商按招标文件第一部分招标公告申请人的资格要求中规定的</w:t>
      </w:r>
      <w:r>
        <w:rPr>
          <w:rFonts w:ascii="宋体" w:hAnsi="宋体" w:cs="宋体" w:hint="eastAsia"/>
          <w:b/>
          <w:color w:val="auto"/>
          <w:sz w:val="24"/>
          <w:lang w:val="zh-CN"/>
        </w:rPr>
        <w:t>分包意向协议</w:t>
      </w:r>
      <w:r>
        <w:rPr>
          <w:rFonts w:ascii="宋体" w:hAnsi="宋体" w:cs="宋体" w:hint="eastAsia"/>
          <w:b/>
          <w:bCs/>
          <w:color w:val="auto"/>
          <w:sz w:val="24"/>
        </w:rPr>
        <w:t>中中小企业、小微企业合同金额应当达到的比例要求填写。</w:t>
      </w:r>
      <w:r>
        <w:rPr>
          <w:rFonts w:ascii="宋体" w:hAnsi="宋体" w:cs="宋体" w:hint="eastAsia"/>
          <w:b/>
          <w:bCs/>
          <w:color w:val="auto"/>
          <w:sz w:val="24"/>
          <w:lang w:val="zh-CN"/>
        </w:rPr>
        <w:t>）</w:t>
      </w:r>
    </w:p>
    <w:p w:rsidR="00B958E7" w:rsidRDefault="002D19EF">
      <w:pPr>
        <w:snapToGrid w:val="0"/>
        <w:spacing w:line="300" w:lineRule="auto"/>
        <w:ind w:firstLine="576"/>
        <w:rPr>
          <w:rFonts w:ascii="宋体" w:hAnsi="宋体" w:cs="宋体"/>
          <w:color w:val="auto"/>
          <w:sz w:val="24"/>
          <w:lang w:val="zh-CN"/>
        </w:rPr>
      </w:pPr>
      <w:r>
        <w:rPr>
          <w:rFonts w:ascii="宋体" w:hAnsi="宋体" w:cs="宋体" w:hint="eastAsia"/>
          <w:color w:val="auto"/>
          <w:sz w:val="24"/>
          <w:lang w:val="zh-CN"/>
        </w:rPr>
        <w:t>三、分包工作履行期限、地点、方式：</w:t>
      </w:r>
    </w:p>
    <w:p w:rsidR="00B958E7" w:rsidRDefault="00B958E7">
      <w:pPr>
        <w:snapToGrid w:val="0"/>
        <w:spacing w:line="300" w:lineRule="auto"/>
        <w:ind w:firstLine="576"/>
        <w:rPr>
          <w:rFonts w:ascii="宋体" w:hAnsi="宋体" w:cs="宋体"/>
          <w:color w:val="auto"/>
          <w:sz w:val="24"/>
          <w:lang w:val="zh-CN"/>
        </w:rPr>
      </w:pPr>
    </w:p>
    <w:p w:rsidR="00B958E7" w:rsidRDefault="002D19EF">
      <w:pPr>
        <w:snapToGrid w:val="0"/>
        <w:spacing w:line="300" w:lineRule="auto"/>
        <w:ind w:firstLine="576"/>
        <w:rPr>
          <w:rFonts w:ascii="宋体" w:hAnsi="宋体" w:cs="宋体"/>
          <w:color w:val="auto"/>
          <w:sz w:val="24"/>
        </w:rPr>
      </w:pPr>
      <w:r>
        <w:rPr>
          <w:rFonts w:ascii="宋体" w:hAnsi="宋体" w:cs="宋体" w:hint="eastAsia"/>
          <w:color w:val="auto"/>
          <w:sz w:val="24"/>
          <w:lang w:val="zh-CN"/>
        </w:rPr>
        <w:t>四、质量：</w:t>
      </w:r>
    </w:p>
    <w:p w:rsidR="00B958E7" w:rsidRDefault="00B958E7">
      <w:pPr>
        <w:snapToGrid w:val="0"/>
        <w:spacing w:line="300" w:lineRule="auto"/>
        <w:ind w:firstLine="576"/>
        <w:rPr>
          <w:rFonts w:ascii="宋体" w:hAnsi="宋体" w:cs="宋体"/>
          <w:color w:val="auto"/>
          <w:sz w:val="24"/>
          <w:lang w:val="zh-CN"/>
        </w:rPr>
      </w:pPr>
    </w:p>
    <w:p w:rsidR="00B958E7" w:rsidRDefault="002D19EF">
      <w:pPr>
        <w:snapToGrid w:val="0"/>
        <w:spacing w:line="300" w:lineRule="auto"/>
        <w:ind w:firstLine="576"/>
        <w:rPr>
          <w:rFonts w:ascii="宋体" w:hAnsi="宋体" w:cs="宋体"/>
          <w:color w:val="auto"/>
          <w:sz w:val="24"/>
        </w:rPr>
      </w:pPr>
      <w:r>
        <w:rPr>
          <w:rFonts w:ascii="宋体" w:hAnsi="宋体" w:cs="宋体" w:hint="eastAsia"/>
          <w:color w:val="auto"/>
          <w:sz w:val="24"/>
          <w:lang w:val="zh-CN"/>
        </w:rPr>
        <w:t>五、价款或者报酬：</w:t>
      </w:r>
    </w:p>
    <w:p w:rsidR="00B958E7" w:rsidRDefault="00B958E7">
      <w:pPr>
        <w:snapToGrid w:val="0"/>
        <w:spacing w:line="300" w:lineRule="auto"/>
        <w:ind w:firstLine="576"/>
        <w:rPr>
          <w:rFonts w:ascii="宋体" w:hAnsi="宋体" w:cs="宋体"/>
          <w:color w:val="auto"/>
          <w:sz w:val="24"/>
          <w:lang w:val="zh-CN"/>
        </w:rPr>
      </w:pPr>
    </w:p>
    <w:p w:rsidR="00B958E7" w:rsidRDefault="002D19EF">
      <w:pPr>
        <w:snapToGrid w:val="0"/>
        <w:spacing w:line="300" w:lineRule="auto"/>
        <w:ind w:leftChars="273" w:left="573"/>
        <w:rPr>
          <w:rFonts w:ascii="宋体" w:hAnsi="宋体" w:cs="宋体"/>
          <w:color w:val="auto"/>
          <w:sz w:val="24"/>
        </w:rPr>
      </w:pPr>
      <w:r>
        <w:rPr>
          <w:rFonts w:ascii="宋体" w:hAnsi="宋体" w:cs="宋体" w:hint="eastAsia"/>
          <w:color w:val="auto"/>
          <w:sz w:val="24"/>
          <w:lang w:val="zh-CN"/>
        </w:rPr>
        <w:t>六、违约责任：</w:t>
      </w:r>
    </w:p>
    <w:p w:rsidR="00B958E7" w:rsidRDefault="00B958E7">
      <w:pPr>
        <w:snapToGrid w:val="0"/>
        <w:spacing w:line="300" w:lineRule="auto"/>
        <w:ind w:leftChars="273" w:left="573"/>
        <w:rPr>
          <w:rFonts w:ascii="宋体" w:hAnsi="宋体" w:cs="宋体"/>
          <w:color w:val="auto"/>
          <w:sz w:val="24"/>
          <w:lang w:val="zh-CN"/>
        </w:rPr>
      </w:pPr>
    </w:p>
    <w:p w:rsidR="00B958E7" w:rsidRDefault="002D19EF">
      <w:pPr>
        <w:snapToGrid w:val="0"/>
        <w:spacing w:line="300" w:lineRule="auto"/>
        <w:ind w:firstLine="576"/>
        <w:rPr>
          <w:rFonts w:ascii="宋体" w:hAnsi="宋体" w:cs="宋体"/>
          <w:color w:val="auto"/>
          <w:sz w:val="24"/>
        </w:rPr>
      </w:pPr>
      <w:r>
        <w:rPr>
          <w:rFonts w:ascii="宋体" w:hAnsi="宋体" w:cs="宋体" w:hint="eastAsia"/>
          <w:color w:val="auto"/>
          <w:sz w:val="24"/>
          <w:lang w:val="zh-CN"/>
        </w:rPr>
        <w:t>七、争议解决的办法：</w:t>
      </w:r>
    </w:p>
    <w:p w:rsidR="00B958E7" w:rsidRDefault="00B958E7">
      <w:pPr>
        <w:snapToGrid w:val="0"/>
        <w:spacing w:line="300" w:lineRule="auto"/>
        <w:ind w:firstLine="576"/>
        <w:rPr>
          <w:rFonts w:ascii="宋体" w:hAnsi="宋体" w:cs="宋体"/>
          <w:color w:val="auto"/>
          <w:sz w:val="24"/>
        </w:rPr>
      </w:pPr>
    </w:p>
    <w:p w:rsidR="00B958E7" w:rsidRDefault="002D19EF">
      <w:pPr>
        <w:snapToGrid w:val="0"/>
        <w:spacing w:line="300" w:lineRule="auto"/>
        <w:ind w:firstLine="576"/>
        <w:rPr>
          <w:rFonts w:ascii="宋体" w:hAnsi="宋体" w:cs="宋体"/>
          <w:color w:val="auto"/>
          <w:sz w:val="24"/>
          <w:lang w:val="zh-CN"/>
        </w:rPr>
      </w:pPr>
      <w:r>
        <w:rPr>
          <w:rFonts w:ascii="宋体" w:hAnsi="宋体" w:cs="宋体" w:hint="eastAsia"/>
          <w:color w:val="auto"/>
          <w:sz w:val="24"/>
          <w:lang w:val="zh-CN"/>
        </w:rPr>
        <w:t>八、其他</w:t>
      </w:r>
    </w:p>
    <w:p w:rsidR="00B958E7" w:rsidRDefault="002D19EF">
      <w:pPr>
        <w:snapToGrid w:val="0"/>
        <w:spacing w:line="300" w:lineRule="auto"/>
        <w:ind w:firstLine="578"/>
        <w:rPr>
          <w:rFonts w:ascii="宋体" w:hAnsi="宋体" w:cs="宋体"/>
          <w:color w:val="auto"/>
          <w:sz w:val="24"/>
          <w:lang w:val="zh-CN"/>
        </w:rPr>
      </w:pPr>
      <w:r>
        <w:rPr>
          <w:rFonts w:ascii="宋体" w:hAnsi="宋体" w:cs="宋体" w:hint="eastAsia"/>
          <w:color w:val="auto"/>
          <w:sz w:val="24"/>
        </w:rPr>
        <w:t>中小企业合同金额达到%，小微企业合同金额达到%</w:t>
      </w:r>
      <w:r>
        <w:rPr>
          <w:rFonts w:ascii="宋体" w:hAnsi="宋体" w:cs="宋体" w:hint="eastAsia"/>
          <w:color w:val="auto"/>
          <w:sz w:val="24"/>
          <w:lang w:val="zh-CN"/>
        </w:rPr>
        <w:t>。</w:t>
      </w:r>
    </w:p>
    <w:p w:rsidR="00B958E7" w:rsidRDefault="00B958E7">
      <w:pPr>
        <w:snapToGrid w:val="0"/>
        <w:spacing w:line="300" w:lineRule="auto"/>
        <w:ind w:firstLine="578"/>
        <w:rPr>
          <w:rFonts w:ascii="宋体" w:hAnsi="宋体" w:cs="宋体"/>
          <w:color w:val="auto"/>
          <w:sz w:val="24"/>
          <w:lang w:val="zh-CN"/>
        </w:rPr>
      </w:pPr>
    </w:p>
    <w:p w:rsidR="00B958E7" w:rsidRDefault="002D19EF">
      <w:pPr>
        <w:snapToGrid w:val="0"/>
        <w:spacing w:line="300" w:lineRule="auto"/>
        <w:jc w:val="left"/>
        <w:rPr>
          <w:rFonts w:ascii="宋体" w:hAnsi="宋体" w:cs="宋体"/>
          <w:color w:val="auto"/>
          <w:sz w:val="24"/>
          <w:lang w:val="zh-CN"/>
        </w:rPr>
      </w:pPr>
      <w:r>
        <w:rPr>
          <w:rFonts w:ascii="宋体" w:hAnsi="宋体" w:cs="宋体" w:hint="eastAsia"/>
          <w:color w:val="auto"/>
          <w:sz w:val="24"/>
          <w:lang w:val="zh-CN"/>
        </w:rPr>
        <w:t>投标人名称(电子签名)：</w:t>
      </w:r>
    </w:p>
    <w:p w:rsidR="00B958E7" w:rsidRDefault="002D19EF">
      <w:pPr>
        <w:snapToGrid w:val="0"/>
        <w:spacing w:line="300" w:lineRule="auto"/>
        <w:jc w:val="left"/>
        <w:rPr>
          <w:rFonts w:ascii="宋体" w:hAnsi="宋体" w:cs="宋体"/>
          <w:color w:val="auto"/>
          <w:sz w:val="24"/>
          <w:lang w:val="zh-CN"/>
        </w:rPr>
      </w:pPr>
      <w:r>
        <w:rPr>
          <w:rFonts w:ascii="宋体" w:hAnsi="宋体" w:cs="宋体" w:hint="eastAsia"/>
          <w:color w:val="auto"/>
          <w:sz w:val="24"/>
          <w:lang w:val="zh-CN"/>
        </w:rPr>
        <w:t>分包供应商名称(电子签名/公章)：</w:t>
      </w:r>
    </w:p>
    <w:p w:rsidR="00B958E7" w:rsidRDefault="002D19EF">
      <w:pPr>
        <w:snapToGrid w:val="0"/>
        <w:spacing w:line="360" w:lineRule="auto"/>
        <w:jc w:val="left"/>
        <w:rPr>
          <w:rFonts w:ascii="宋体" w:hAnsi="宋体" w:cs="宋体"/>
          <w:color w:val="auto"/>
        </w:rPr>
      </w:pPr>
      <w:r>
        <w:rPr>
          <w:rFonts w:ascii="宋体" w:hAnsi="宋体" w:cs="宋体" w:hint="eastAsia"/>
          <w:color w:val="auto"/>
          <w:sz w:val="24"/>
          <w:lang w:val="zh-CN"/>
        </w:rPr>
        <w:lastRenderedPageBreak/>
        <w:t>……</w:t>
      </w:r>
    </w:p>
    <w:p w:rsidR="00B958E7" w:rsidRDefault="002D19EF">
      <w:pPr>
        <w:spacing w:line="360" w:lineRule="auto"/>
        <w:jc w:val="left"/>
        <w:rPr>
          <w:rFonts w:ascii="宋体" w:hAnsi="宋体" w:cs="宋体"/>
          <w:color w:val="auto"/>
          <w:sz w:val="24"/>
          <w:lang w:val="zh-CN"/>
        </w:rPr>
      </w:pPr>
      <w:r>
        <w:rPr>
          <w:rFonts w:ascii="宋体" w:hAnsi="宋体" w:cs="宋体" w:hint="eastAsia"/>
          <w:color w:val="auto"/>
          <w:sz w:val="24"/>
          <w:lang w:val="zh-CN"/>
        </w:rPr>
        <w:t>日期：______年______月______日</w:t>
      </w:r>
    </w:p>
    <w:p w:rsidR="00B958E7" w:rsidRDefault="00B958E7">
      <w:pPr>
        <w:spacing w:line="360" w:lineRule="auto"/>
        <w:jc w:val="left"/>
        <w:rPr>
          <w:rFonts w:ascii="仿宋" w:eastAsia="仿宋" w:hAnsi="仿宋"/>
          <w:b/>
          <w:color w:val="auto"/>
          <w:sz w:val="32"/>
          <w:szCs w:val="32"/>
        </w:rPr>
        <w:sectPr w:rsidR="00B958E7">
          <w:pgSz w:w="11906" w:h="16838"/>
          <w:pgMar w:top="1247" w:right="1247" w:bottom="1247" w:left="1247" w:header="567" w:footer="454" w:gutter="0"/>
          <w:pgNumType w:fmt="numberInDash"/>
          <w:cols w:space="720"/>
          <w:titlePg/>
          <w:docGrid w:type="lines" w:linePitch="312"/>
        </w:sectPr>
      </w:pPr>
    </w:p>
    <w:p w:rsidR="00B958E7" w:rsidRDefault="002D19EF">
      <w:pPr>
        <w:spacing w:line="360" w:lineRule="auto"/>
        <w:jc w:val="center"/>
        <w:rPr>
          <w:rFonts w:ascii="仿宋" w:eastAsia="仿宋" w:hAnsi="仿宋"/>
          <w:b/>
          <w:color w:val="auto"/>
          <w:sz w:val="32"/>
          <w:szCs w:val="32"/>
        </w:rPr>
      </w:pPr>
      <w:r>
        <w:rPr>
          <w:rFonts w:ascii="仿宋" w:eastAsia="仿宋" w:hAnsi="仿宋" w:hint="eastAsia"/>
          <w:b/>
          <w:color w:val="auto"/>
          <w:sz w:val="32"/>
          <w:szCs w:val="32"/>
        </w:rPr>
        <w:lastRenderedPageBreak/>
        <w:t>附件5：质 疑 函 范 本（供参考）</w:t>
      </w:r>
    </w:p>
    <w:p w:rsidR="00B958E7" w:rsidRDefault="002D19EF">
      <w:pPr>
        <w:spacing w:line="300" w:lineRule="auto"/>
        <w:rPr>
          <w:rFonts w:ascii="仿宋" w:eastAsia="仿宋" w:hAnsi="仿宋"/>
          <w:color w:val="auto"/>
        </w:rPr>
      </w:pPr>
      <w:r>
        <w:rPr>
          <w:rFonts w:ascii="仿宋" w:eastAsia="仿宋" w:hAnsi="仿宋" w:cs="仿宋" w:hint="eastAsia"/>
          <w:bCs/>
          <w:color w:val="auto"/>
        </w:rPr>
        <w:t>一、质疑供应商基本信息</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质疑供应商：</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地  址：邮    编：</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联系人：联系电话：</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授权代表：</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联系电话：</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地  址： 邮   编：</w:t>
      </w:r>
    </w:p>
    <w:p w:rsidR="00B958E7" w:rsidRDefault="002D19EF">
      <w:pPr>
        <w:snapToGrid w:val="0"/>
        <w:spacing w:line="300" w:lineRule="auto"/>
        <w:rPr>
          <w:rFonts w:ascii="仿宋" w:eastAsia="仿宋" w:hAnsi="仿宋" w:cs="仿宋"/>
          <w:bCs/>
          <w:color w:val="auto"/>
        </w:rPr>
      </w:pPr>
      <w:r>
        <w:rPr>
          <w:rFonts w:ascii="仿宋" w:eastAsia="仿宋" w:hAnsi="仿宋" w:cs="仿宋" w:hint="eastAsia"/>
          <w:bCs/>
          <w:color w:val="auto"/>
        </w:rPr>
        <w:t>二、质疑项目基本情况</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质疑项目的名称：</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质疑项目的编号：包号（如有请填写）：</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采购人名称：</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招标文件获取日期：</w:t>
      </w:r>
    </w:p>
    <w:p w:rsidR="00B958E7" w:rsidRDefault="002D19EF">
      <w:pPr>
        <w:snapToGrid w:val="0"/>
        <w:spacing w:line="300" w:lineRule="auto"/>
        <w:rPr>
          <w:rFonts w:ascii="仿宋" w:eastAsia="仿宋" w:hAnsi="仿宋" w:cs="仿宋"/>
          <w:bCs/>
          <w:color w:val="auto"/>
        </w:rPr>
      </w:pPr>
      <w:r>
        <w:rPr>
          <w:rFonts w:ascii="仿宋" w:eastAsia="仿宋" w:hAnsi="仿宋" w:cs="仿宋" w:hint="eastAsia"/>
          <w:bCs/>
          <w:color w:val="auto"/>
        </w:rPr>
        <w:t>三、质疑事项具体内容</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质疑事项1：</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事实依据：</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法律依据：</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质疑事项2</w:t>
      </w:r>
    </w:p>
    <w:p w:rsidR="00B958E7" w:rsidRDefault="002D19EF">
      <w:pPr>
        <w:snapToGrid w:val="0"/>
        <w:spacing w:line="300" w:lineRule="auto"/>
        <w:rPr>
          <w:rFonts w:ascii="仿宋" w:eastAsia="仿宋" w:hAnsi="仿宋" w:cs="仿宋"/>
          <w:color w:val="auto"/>
        </w:rPr>
      </w:pPr>
      <w:r>
        <w:rPr>
          <w:rFonts w:ascii="仿宋" w:eastAsia="仿宋" w:hAnsi="仿宋" w:cs="仿宋" w:hint="eastAsia"/>
          <w:color w:val="auto"/>
        </w:rPr>
        <w:t>……</w:t>
      </w:r>
    </w:p>
    <w:p w:rsidR="00B958E7" w:rsidRDefault="002D19EF">
      <w:pPr>
        <w:snapToGrid w:val="0"/>
        <w:spacing w:line="300" w:lineRule="auto"/>
        <w:rPr>
          <w:rFonts w:ascii="仿宋" w:eastAsia="仿宋" w:hAnsi="仿宋" w:cs="仿宋"/>
          <w:bCs/>
          <w:color w:val="auto"/>
        </w:rPr>
      </w:pPr>
      <w:r>
        <w:rPr>
          <w:rFonts w:ascii="仿宋" w:eastAsia="仿宋" w:hAnsi="仿宋" w:cs="仿宋" w:hint="eastAsia"/>
          <w:bCs/>
          <w:color w:val="auto"/>
        </w:rPr>
        <w:t>四、与质疑事项相关的质疑请求</w:t>
      </w:r>
    </w:p>
    <w:p w:rsidR="00B958E7" w:rsidRDefault="002D19EF">
      <w:pPr>
        <w:snapToGrid w:val="0"/>
        <w:spacing w:line="300" w:lineRule="auto"/>
        <w:rPr>
          <w:rFonts w:ascii="仿宋" w:eastAsia="仿宋" w:hAnsi="仿宋" w:cs="仿宋"/>
          <w:color w:val="auto"/>
          <w:u w:val="dotted"/>
        </w:rPr>
      </w:pPr>
      <w:r>
        <w:rPr>
          <w:rFonts w:ascii="仿宋" w:eastAsia="仿宋" w:hAnsi="仿宋" w:cs="仿宋" w:hint="eastAsia"/>
          <w:color w:val="auto"/>
        </w:rPr>
        <w:t>请求：</w:t>
      </w:r>
    </w:p>
    <w:p w:rsidR="00B958E7" w:rsidRDefault="002D19EF">
      <w:pPr>
        <w:spacing w:line="300" w:lineRule="auto"/>
        <w:rPr>
          <w:rFonts w:ascii="仿宋" w:eastAsia="仿宋" w:hAnsi="仿宋"/>
          <w:color w:val="auto"/>
        </w:rPr>
      </w:pPr>
      <w:r>
        <w:rPr>
          <w:rFonts w:ascii="仿宋" w:eastAsia="仿宋" w:hAnsi="仿宋" w:hint="eastAsia"/>
          <w:color w:val="auto"/>
        </w:rPr>
        <w:t>签字(签章)：公章：</w:t>
      </w:r>
    </w:p>
    <w:p w:rsidR="00B958E7" w:rsidRDefault="002D19EF">
      <w:pPr>
        <w:spacing w:line="300" w:lineRule="auto"/>
        <w:rPr>
          <w:rFonts w:ascii="仿宋" w:eastAsia="仿宋" w:hAnsi="仿宋"/>
          <w:color w:val="auto"/>
        </w:rPr>
      </w:pPr>
      <w:r>
        <w:rPr>
          <w:rFonts w:ascii="仿宋" w:eastAsia="仿宋" w:hAnsi="仿宋" w:hint="eastAsia"/>
          <w:color w:val="auto"/>
        </w:rPr>
        <w:t>日期：</w:t>
      </w:r>
    </w:p>
    <w:p w:rsidR="00B958E7" w:rsidRDefault="002D19EF">
      <w:pPr>
        <w:spacing w:line="300" w:lineRule="auto"/>
        <w:rPr>
          <w:rFonts w:ascii="仿宋" w:eastAsia="仿宋" w:hAnsi="仿宋"/>
          <w:b/>
          <w:color w:val="auto"/>
        </w:rPr>
      </w:pPr>
      <w:r>
        <w:rPr>
          <w:rFonts w:ascii="仿宋" w:eastAsia="仿宋" w:hAnsi="仿宋" w:hint="eastAsia"/>
          <w:b/>
          <w:color w:val="auto"/>
        </w:rPr>
        <w:t>质疑函制作说明：</w:t>
      </w:r>
    </w:p>
    <w:p w:rsidR="00B958E7" w:rsidRDefault="002D19EF">
      <w:pPr>
        <w:spacing w:line="300" w:lineRule="auto"/>
        <w:ind w:firstLineChars="200" w:firstLine="420"/>
        <w:rPr>
          <w:rFonts w:ascii="仿宋" w:eastAsia="仿宋" w:hAnsi="仿宋"/>
          <w:color w:val="auto"/>
        </w:rPr>
      </w:pPr>
      <w:r>
        <w:rPr>
          <w:rFonts w:ascii="仿宋" w:eastAsia="仿宋" w:hAnsi="仿宋" w:hint="eastAsia"/>
          <w:color w:val="auto"/>
        </w:rPr>
        <w:t>1.供应商提出质疑时，应提交质疑函和必要的证明材料。</w:t>
      </w:r>
    </w:p>
    <w:p w:rsidR="00B958E7" w:rsidRDefault="002D19EF">
      <w:pPr>
        <w:spacing w:line="300" w:lineRule="auto"/>
        <w:ind w:firstLineChars="200" w:firstLine="420"/>
        <w:rPr>
          <w:rFonts w:ascii="仿宋" w:eastAsia="仿宋" w:hAnsi="仿宋"/>
          <w:color w:val="auto"/>
        </w:rPr>
      </w:pPr>
      <w:r>
        <w:rPr>
          <w:rFonts w:ascii="仿宋" w:eastAsia="仿宋" w:hAnsi="仿宋" w:hint="eastAsia"/>
          <w:color w:val="auto"/>
        </w:rPr>
        <w:t>2.质疑供应商若委托代理人进行质疑的，质疑函应按要求列明“授权代表”的有关内容，并在附件中提交由质疑</w:t>
      </w:r>
      <w:r>
        <w:rPr>
          <w:rFonts w:ascii="仿宋" w:eastAsia="仿宋" w:hAnsi="仿宋" w:cs="宋体" w:hint="eastAsia"/>
          <w:color w:val="auto"/>
        </w:rPr>
        <w:t>供应商签署的授权委托书。授权委托书应载明代理人的姓名或者名称、代理事项、具体权限、期限和相关事项。</w:t>
      </w:r>
    </w:p>
    <w:p w:rsidR="00B958E7" w:rsidRDefault="002D19EF">
      <w:pPr>
        <w:spacing w:line="300" w:lineRule="auto"/>
        <w:ind w:firstLineChars="200" w:firstLine="420"/>
        <w:rPr>
          <w:rFonts w:ascii="仿宋" w:eastAsia="仿宋" w:hAnsi="仿宋"/>
          <w:color w:val="auto"/>
        </w:rPr>
      </w:pPr>
      <w:r>
        <w:rPr>
          <w:rFonts w:ascii="仿宋" w:eastAsia="仿宋" w:hAnsi="仿宋" w:hint="eastAsia"/>
          <w:color w:val="auto"/>
        </w:rPr>
        <w:t>3.质疑供应商若对项目的某一分包进行质疑，质疑函中应列明具体分包号。</w:t>
      </w:r>
    </w:p>
    <w:p w:rsidR="00B958E7" w:rsidRDefault="002D19EF">
      <w:pPr>
        <w:spacing w:line="300" w:lineRule="auto"/>
        <w:ind w:firstLineChars="200" w:firstLine="420"/>
        <w:rPr>
          <w:rFonts w:ascii="仿宋" w:eastAsia="仿宋" w:hAnsi="仿宋"/>
          <w:color w:val="auto"/>
        </w:rPr>
      </w:pPr>
      <w:r>
        <w:rPr>
          <w:rFonts w:ascii="仿宋" w:eastAsia="仿宋" w:hAnsi="仿宋" w:hint="eastAsia"/>
          <w:color w:val="auto"/>
        </w:rPr>
        <w:t>4.质疑函的质疑事项应具体、明确，并有必要的事实依据和法律依据。</w:t>
      </w:r>
    </w:p>
    <w:p w:rsidR="00B958E7" w:rsidRDefault="002D19EF">
      <w:pPr>
        <w:spacing w:line="300" w:lineRule="auto"/>
        <w:ind w:firstLineChars="200" w:firstLine="420"/>
        <w:rPr>
          <w:rFonts w:ascii="仿宋" w:eastAsia="仿宋" w:hAnsi="仿宋"/>
          <w:color w:val="auto"/>
        </w:rPr>
      </w:pPr>
      <w:r>
        <w:rPr>
          <w:rFonts w:ascii="仿宋" w:eastAsia="仿宋" w:hAnsi="仿宋" w:hint="eastAsia"/>
          <w:color w:val="auto"/>
        </w:rPr>
        <w:t>5.质疑函的质疑请求应与质疑事项相关。</w:t>
      </w:r>
    </w:p>
    <w:p w:rsidR="00B958E7" w:rsidRDefault="002D19EF">
      <w:pPr>
        <w:spacing w:line="300" w:lineRule="auto"/>
        <w:ind w:firstLineChars="200" w:firstLine="420"/>
        <w:rPr>
          <w:rFonts w:ascii="宋体" w:hAnsi="宋体"/>
          <w:color w:val="auto"/>
        </w:rPr>
      </w:pPr>
      <w:r>
        <w:rPr>
          <w:rFonts w:ascii="仿宋" w:eastAsia="仿宋" w:hAnsi="仿宋" w:hint="eastAsia"/>
          <w:color w:val="auto"/>
        </w:rPr>
        <w:t xml:space="preserve">6.质疑供应商为自然人的，质疑函应由本人签字；质疑供应商为法人或者其他组织的，质疑函应由法定代表人、主要负责人，或者其授权代表签字或者盖章，并加盖公章。 </w:t>
      </w:r>
    </w:p>
    <w:sectPr w:rsidR="00B958E7" w:rsidSect="00B958E7">
      <w:pgSz w:w="11906" w:h="16838"/>
      <w:pgMar w:top="1247" w:right="1247" w:bottom="1247" w:left="1247" w:header="567" w:footer="454" w:gutter="0"/>
      <w:pgNumType w:fmt="numberInDash"/>
      <w:cols w:space="720"/>
      <w:titlePg/>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4668" w:rsidRDefault="006F4668" w:rsidP="00B958E7">
      <w:r>
        <w:separator/>
      </w:r>
    </w:p>
  </w:endnote>
  <w:endnote w:type="continuationSeparator" w:id="1">
    <w:p w:rsidR="006F4668" w:rsidRDefault="006F4668" w:rsidP="00B958E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等线">
    <w:altName w:val="Arial Unicode MS"/>
    <w:charset w:val="86"/>
    <w:family w:val="auto"/>
    <w:pitch w:val="default"/>
    <w:sig w:usb0="00000000" w:usb1="38CF7CFA" w:usb2="00000016" w:usb3="00000000" w:csb0="0004000F" w:csb1="00000000"/>
  </w:font>
  <w:font w:name="Calibri">
    <w:panose1 w:val="020F0502020204030204"/>
    <w:charset w:val="00"/>
    <w:family w:val="swiss"/>
    <w:pitch w:val="variable"/>
    <w:sig w:usb0="E00002FF" w:usb1="4000ACFF" w:usb2="00000001" w:usb3="00000000" w:csb0="0000019F" w:csb1="00000000"/>
  </w:font>
  <w:font w:name="仿宋">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variable"/>
    <w:sig w:usb0="F7FFAFFF" w:usb1="E9DFFFFF" w:usb2="0000003F" w:usb3="00000000" w:csb0="003F01FF" w:csb1="00000000"/>
  </w:font>
  <w:font w:name="monospace">
    <w:altName w:val="Segoe Print"/>
    <w:charset w:val="00"/>
    <w:family w:val="auto"/>
    <w:pitch w:val="default"/>
    <w:sig w:usb0="00000000" w:usb1="00000000" w:usb2="00000000" w:usb3="00000000" w:csb0="00040001" w:csb1="00000000"/>
  </w:font>
  <w:font w:name="Courier New">
    <w:panose1 w:val="02070309020205020404"/>
    <w:charset w:val="00"/>
    <w:family w:val="modern"/>
    <w:pitch w:val="fixed"/>
    <w:sig w:usb0="E0002AFF" w:usb1="C0007843" w:usb2="00000009" w:usb3="00000000" w:csb0="000001FF" w:csb1="00000000"/>
  </w:font>
  <w:font w:name="Lucida Sans">
    <w:altName w:val="Lucida Sans Unicode"/>
    <w:panose1 w:val="020B060203050402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ingLiU">
    <w:altName w:val="細明體"/>
    <w:panose1 w:val="02020509000000000000"/>
    <w:charset w:val="88"/>
    <w:family w:val="modern"/>
    <w:pitch w:val="fixed"/>
    <w:sig w:usb0="A00002FF" w:usb1="28CFFCFA" w:usb2="00000016" w:usb3="00000000" w:csb0="00100001" w:csb1="00000000"/>
  </w:font>
  <w:font w:name="Verdana">
    <w:panose1 w:val="020B0604030504040204"/>
    <w:charset w:val="00"/>
    <w:family w:val="swiss"/>
    <w:pitch w:val="variable"/>
    <w:sig w:usb0="A10006FF" w:usb1="4000205B" w:usb2="00000010" w:usb3="00000000" w:csb0="0000019F" w:csb1="00000000"/>
  </w:font>
  <w:font w:name="楷体">
    <w:panose1 w:val="02010609060101010101"/>
    <w:charset w:val="86"/>
    <w:family w:val="modern"/>
    <w:pitch w:val="fixed"/>
    <w:sig w:usb0="800002BF" w:usb1="38CF7CFA" w:usb2="00000016" w:usb3="00000000" w:csb0="00040001" w:csb1="00000000"/>
  </w:font>
  <w:font w:name="Arial Black">
    <w:panose1 w:val="020B0A04020102020204"/>
    <w:charset w:val="00"/>
    <w:family w:val="swiss"/>
    <w:pitch w:val="variable"/>
    <w:sig w:usb0="00000287" w:usb1="00000000" w:usb2="00000000" w:usb3="00000000" w:csb0="0000009F" w:csb1="00000000"/>
  </w:font>
  <w:font w:name="??">
    <w:altName w:val="Times New Roman"/>
    <w:charset w:val="00"/>
    <w:family w:val="roman"/>
    <w:pitch w:val="default"/>
    <w:sig w:usb0="00000000" w:usb1="00000000" w:usb2="00000000" w:usb3="00000000" w:csb0="00000001" w:csb1="00000000"/>
  </w:font>
  <w:font w:name="楷体_GB2312">
    <w:altName w:val="Arial Unicode MS"/>
    <w:charset w:val="86"/>
    <w:family w:val="modern"/>
    <w:pitch w:val="default"/>
    <w:sig w:usb0="00000000" w:usb1="080E0000" w:usb2="00000000" w:usb3="00000000" w:csb0="00040000" w:csb1="00000000"/>
  </w:font>
  <w:font w:name="华文中宋">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80F3C52" w:usb2="00000016" w:usb3="00000000" w:csb0="0004001F" w:csb1="00000000"/>
  </w:font>
  <w:font w:name="Helvetica">
    <w:panose1 w:val="020B0604020202020204"/>
    <w:charset w:val="00"/>
    <w:family w:val="swiss"/>
    <w:notTrueType/>
    <w:pitch w:val="variable"/>
    <w:sig w:usb0="00000003" w:usb1="00000000" w:usb2="00000000" w:usb3="00000000" w:csb0="00000001" w:csb1="00000000"/>
  </w:font>
  <w:font w:name="等线 Light">
    <w:panose1 w:val="00000000000000000000"/>
    <w:charset w:val="86"/>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020118566"/>
    </w:sdtPr>
    <w:sdtContent>
      <w:p w:rsidR="00E258E0" w:rsidRDefault="00977954">
        <w:pPr>
          <w:pStyle w:val="af4"/>
          <w:ind w:firstLine="360"/>
          <w:jc w:val="center"/>
        </w:pPr>
      </w:p>
    </w:sdtContent>
  </w:sdt>
  <w:p w:rsidR="00E258E0" w:rsidRDefault="00E258E0">
    <w:pPr>
      <w:pStyle w:val="af4"/>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8E0" w:rsidRDefault="00977954">
    <w:pPr>
      <w:pStyle w:val="af4"/>
      <w:framePr w:wrap="around" w:vAnchor="text" w:hAnchor="margin" w:xAlign="center" w:y="1"/>
      <w:rPr>
        <w:rStyle w:val="afd"/>
      </w:rPr>
    </w:pPr>
    <w:r>
      <w:fldChar w:fldCharType="begin"/>
    </w:r>
    <w:r w:rsidR="00E258E0">
      <w:rPr>
        <w:rStyle w:val="afd"/>
      </w:rPr>
      <w:instrText xml:space="preserve">PAGE  </w:instrText>
    </w:r>
    <w:r>
      <w:fldChar w:fldCharType="end"/>
    </w:r>
  </w:p>
  <w:p w:rsidR="00E258E0" w:rsidRDefault="00E258E0">
    <w:pPr>
      <w:pStyle w:val="af4"/>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8E0" w:rsidRDefault="00977954">
    <w:pPr>
      <w:pStyle w:val="af4"/>
      <w:jc w:val="center"/>
    </w:pPr>
    <w:fldSimple w:instr="PAGE   \* MERGEFORMAT">
      <w:r w:rsidR="006A36DF" w:rsidRPr="006A36DF">
        <w:rPr>
          <w:noProof/>
          <w:lang w:val="zh-CN"/>
        </w:rPr>
        <w:t>-</w:t>
      </w:r>
      <w:r w:rsidR="006A36DF">
        <w:rPr>
          <w:noProof/>
        </w:rPr>
        <w:t xml:space="preserve"> 18 -</w:t>
      </w:r>
    </w:fldSimple>
  </w:p>
  <w:p w:rsidR="00E258E0" w:rsidRDefault="00E258E0">
    <w:pPr>
      <w:pStyle w:val="af4"/>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8E0" w:rsidRDefault="00977954">
    <w:pPr>
      <w:pStyle w:val="af4"/>
      <w:jc w:val="center"/>
    </w:pPr>
    <w:fldSimple w:instr="PAGE   \* MERGEFORMAT">
      <w:r w:rsidR="006A36DF" w:rsidRPr="006A36DF">
        <w:rPr>
          <w:noProof/>
          <w:lang w:val="zh-CN"/>
        </w:rPr>
        <w:t>-</w:t>
      </w:r>
      <w:r w:rsidR="006A36DF">
        <w:rPr>
          <w:noProof/>
        </w:rPr>
        <w:t xml:space="preserve"> 17 -</w:t>
      </w:r>
    </w:fldSimple>
  </w:p>
  <w:p w:rsidR="00E258E0" w:rsidRDefault="00E258E0">
    <w:pPr>
      <w:pStyle w:val="af4"/>
      <w:jc w:val="center"/>
      <w:rPr>
        <w:rFonts w:eastAsia="宋体"/>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4668" w:rsidRDefault="006F4668" w:rsidP="00B958E7">
      <w:r>
        <w:separator/>
      </w:r>
    </w:p>
  </w:footnote>
  <w:footnote w:type="continuationSeparator" w:id="1">
    <w:p w:rsidR="006F4668" w:rsidRDefault="006F4668" w:rsidP="00B958E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8E0" w:rsidRDefault="00E258E0">
    <w:pPr>
      <w:pStyle w:val="af5"/>
      <w:jc w:val="right"/>
      <w:rPr>
        <w:rFonts w:ascii="楷体" w:eastAsia="楷体" w:hAnsi="楷体"/>
        <w:sz w:val="21"/>
        <w:szCs w:val="21"/>
      </w:rPr>
    </w:pPr>
    <w:r>
      <w:rPr>
        <w:rFonts w:ascii="楷体" w:eastAsia="楷体" w:hAnsi="楷体"/>
        <w:sz w:val="21"/>
        <w:szCs w:val="21"/>
      </w:rPr>
      <w:t>政府采购公开招标文件</w:t>
    </w:r>
  </w:p>
  <w:p w:rsidR="00E258E0" w:rsidRDefault="00E258E0">
    <w:pPr>
      <w:pStyle w:val="af5"/>
      <w:pBdr>
        <w:bottom w:val="none" w:sz="0" w:space="0" w:color="auto"/>
      </w:pBd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8E0" w:rsidRDefault="00E258E0">
    <w:pPr>
      <w:pStyle w:val="af5"/>
      <w:jc w:val="right"/>
    </w:pPr>
    <w:r>
      <w:rPr>
        <w:rFonts w:ascii="楷体" w:eastAsia="楷体" w:hAnsi="楷体"/>
        <w:sz w:val="21"/>
        <w:szCs w:val="21"/>
      </w:rPr>
      <w:t>政府采购公开招标文件</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8E0" w:rsidRDefault="00E258E0">
    <w:pPr>
      <w:pStyle w:val="af5"/>
      <w:jc w:val="right"/>
    </w:pPr>
    <w:r>
      <w:rPr>
        <w:rFonts w:ascii="楷体" w:eastAsia="楷体" w:hAnsi="楷体"/>
        <w:sz w:val="21"/>
        <w:szCs w:val="21"/>
      </w:rPr>
      <w:t>政府采购公开招标文件</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E"/>
    <w:multiLevelType w:val="singleLevel"/>
    <w:tmpl w:val="FFFFFF7E"/>
    <w:lvl w:ilvl="0">
      <w:start w:val="1"/>
      <w:numFmt w:val="decimal"/>
      <w:pStyle w:val="6"/>
      <w:lvlText w:val="%1."/>
      <w:lvlJc w:val="left"/>
      <w:pPr>
        <w:tabs>
          <w:tab w:val="left" w:pos="1200"/>
        </w:tabs>
        <w:ind w:left="1200" w:hanging="360"/>
      </w:pPr>
    </w:lvl>
  </w:abstractNum>
  <w:abstractNum w:abstractNumId="1">
    <w:nsid w:val="00000006"/>
    <w:multiLevelType w:val="singleLevel"/>
    <w:tmpl w:val="00000006"/>
    <w:lvl w:ilvl="0">
      <w:start w:val="1"/>
      <w:numFmt w:val="decimal"/>
      <w:pStyle w:val="3"/>
      <w:lvlText w:val="%1."/>
      <w:lvlJc w:val="left"/>
      <w:pPr>
        <w:tabs>
          <w:tab w:val="left" w:pos="1200"/>
        </w:tabs>
        <w:ind w:left="1200" w:hanging="360"/>
      </w:pPr>
    </w:lvl>
  </w:abstractNum>
  <w:abstractNum w:abstractNumId="2">
    <w:nsid w:val="00000008"/>
    <w:multiLevelType w:val="multilevel"/>
    <w:tmpl w:val="00000008"/>
    <w:lvl w:ilvl="0">
      <w:start w:val="1"/>
      <w:numFmt w:val="bullet"/>
      <w:pStyle w:val="a"/>
      <w:lvlText w:val=""/>
      <w:lvlJc w:val="left"/>
      <w:pPr>
        <w:ind w:left="840" w:hanging="42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3">
    <w:nsid w:val="00000009"/>
    <w:multiLevelType w:val="multilevel"/>
    <w:tmpl w:val="00000009"/>
    <w:lvl w:ilvl="0">
      <w:start w:val="1"/>
      <w:numFmt w:val="decimal"/>
      <w:pStyle w:val="a0"/>
      <w:lvlText w:val="%1、"/>
      <w:lvlJc w:val="left"/>
      <w:pPr>
        <w:tabs>
          <w:tab w:val="left" w:pos="360"/>
        </w:tabs>
        <w:ind w:left="360" w:hanging="360"/>
      </w:pPr>
      <w:rPr>
        <w:rFonts w:ascii="Times New Roman" w:eastAsia="黑体" w:hAnsi="Times New Roman" w:cs="Times New Roman"/>
      </w:rPr>
    </w:lvl>
    <w:lvl w:ilvl="1">
      <w:start w:val="2005"/>
      <w:numFmt w:val="decimal"/>
      <w:lvlText w:val="%2年"/>
      <w:lvlJc w:val="left"/>
      <w:pPr>
        <w:tabs>
          <w:tab w:val="left" w:pos="1620"/>
        </w:tabs>
        <w:ind w:left="1620" w:hanging="1200"/>
      </w:pPr>
      <w:rPr>
        <w:rFonts w:hint="eastAsia"/>
      </w:rPr>
    </w:lvl>
    <w:lvl w:ilvl="2">
      <w:start w:val="1"/>
      <w:numFmt w:val="decimal"/>
      <w:lvlText w:val="（%3）"/>
      <w:lvlJc w:val="left"/>
      <w:pPr>
        <w:tabs>
          <w:tab w:val="left" w:pos="1560"/>
        </w:tabs>
        <w:ind w:left="1560" w:hanging="720"/>
      </w:pPr>
      <w:rPr>
        <w:rFonts w:hint="eastAsia"/>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4">
    <w:nsid w:val="0000000A"/>
    <w:multiLevelType w:val="multilevel"/>
    <w:tmpl w:val="0000000A"/>
    <w:lvl w:ilvl="0">
      <w:start w:val="1"/>
      <w:numFmt w:val="decimal"/>
      <w:pStyle w:val="1"/>
      <w:lvlText w:val="%1、"/>
      <w:lvlJc w:val="left"/>
      <w:pPr>
        <w:tabs>
          <w:tab w:val="left" w:pos="360"/>
        </w:tabs>
        <w:ind w:left="360" w:hanging="360"/>
      </w:pPr>
      <w:rPr>
        <w:rFonts w:ascii="Times New Roman" w:eastAsia="黑体" w:hAnsi="Times New Roman" w:cs="Times New Roman"/>
      </w:rPr>
    </w:lvl>
    <w:lvl w:ilvl="1">
      <w:start w:val="2005"/>
      <w:numFmt w:val="decimal"/>
      <w:pStyle w:val="a1"/>
      <w:lvlText w:val="%2年"/>
      <w:lvlJc w:val="left"/>
      <w:pPr>
        <w:tabs>
          <w:tab w:val="left" w:pos="1620"/>
        </w:tabs>
        <w:ind w:left="1620" w:hanging="1200"/>
      </w:pPr>
      <w:rPr>
        <w:rFonts w:hint="eastAsia"/>
      </w:rPr>
    </w:lvl>
    <w:lvl w:ilvl="2">
      <w:start w:val="1"/>
      <w:numFmt w:val="decimal"/>
      <w:lvlText w:val="（%3）"/>
      <w:lvlJc w:val="left"/>
      <w:pPr>
        <w:tabs>
          <w:tab w:val="left" w:pos="1560"/>
        </w:tabs>
        <w:ind w:left="1560" w:hanging="720"/>
      </w:pPr>
      <w:rPr>
        <w:rFonts w:ascii="仿宋_GB2312" w:eastAsia="仿宋_GB2312" w:hAnsi="宋体" w:cs="Times New Roman"/>
      </w:r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5">
    <w:nsid w:val="0A760F1C"/>
    <w:multiLevelType w:val="multilevel"/>
    <w:tmpl w:val="0A760F1C"/>
    <w:lvl w:ilvl="0">
      <w:start w:val="1"/>
      <w:numFmt w:val="decimal"/>
      <w:pStyle w:val="10"/>
      <w:suff w:val="space"/>
      <w:lvlText w:val="第%1章"/>
      <w:lvlJc w:val="center"/>
      <w:pPr>
        <w:ind w:left="0" w:firstLine="288"/>
      </w:pPr>
      <w:rPr>
        <w:rFonts w:ascii="黑体" w:eastAsia="黑体" w:hAnsi="黑体" w:hint="eastAsia"/>
        <w:sz w:val="36"/>
      </w:rPr>
    </w:lvl>
    <w:lvl w:ilvl="1">
      <w:start w:val="1"/>
      <w:numFmt w:val="decimal"/>
      <w:pStyle w:val="2"/>
      <w:suff w:val="space"/>
      <w:lvlText w:val="%1.%2"/>
      <w:lvlJc w:val="left"/>
      <w:pPr>
        <w:ind w:left="0" w:firstLine="0"/>
      </w:pPr>
      <w:rPr>
        <w:rFonts w:ascii="黑体" w:eastAsia="黑体" w:hAnsi="黑体" w:hint="eastAsia"/>
        <w:sz w:val="30"/>
      </w:rPr>
    </w:lvl>
    <w:lvl w:ilvl="2">
      <w:start w:val="1"/>
      <w:numFmt w:val="decimal"/>
      <w:pStyle w:val="30"/>
      <w:suff w:val="space"/>
      <w:lvlText w:val="%1.%2.%3"/>
      <w:lvlJc w:val="left"/>
      <w:pPr>
        <w:ind w:left="0" w:firstLine="0"/>
      </w:pPr>
      <w:rPr>
        <w:rFonts w:ascii="黑体" w:eastAsia="黑体" w:hAnsi="黑体" w:hint="eastAsia"/>
        <w:sz w:val="28"/>
      </w:rPr>
    </w:lvl>
    <w:lvl w:ilvl="3">
      <w:start w:val="1"/>
      <w:numFmt w:val="decimal"/>
      <w:suff w:val="space"/>
      <w:lvlText w:val="%1.%2.%3.%4"/>
      <w:lvlJc w:val="left"/>
      <w:pPr>
        <w:ind w:left="0" w:firstLine="0"/>
      </w:pPr>
      <w:rPr>
        <w:rFonts w:ascii="黑体" w:eastAsia="黑体" w:hAnsi="黑体" w:hint="eastAsia"/>
        <w:sz w:val="24"/>
      </w:rPr>
    </w:lvl>
    <w:lvl w:ilvl="4">
      <w:start w:val="1"/>
      <w:numFmt w:val="decimal"/>
      <w:pStyle w:val="5"/>
      <w:lvlText w:val="%1.%2.%3.%4.%5"/>
      <w:lvlJc w:val="left"/>
      <w:pPr>
        <w:ind w:left="0" w:firstLine="0"/>
      </w:pPr>
      <w:rPr>
        <w:rFonts w:hint="eastAsia"/>
      </w:rPr>
    </w:lvl>
    <w:lvl w:ilvl="5">
      <w:start w:val="1"/>
      <w:numFmt w:val="decimal"/>
      <w:lvlText w:val="%1.%2.%3.%4.%5.%6"/>
      <w:lvlJc w:val="left"/>
      <w:pPr>
        <w:ind w:left="0" w:firstLine="0"/>
      </w:pPr>
      <w:rPr>
        <w:rFonts w:hint="eastAsia"/>
      </w:rPr>
    </w:lvl>
    <w:lvl w:ilvl="6">
      <w:start w:val="1"/>
      <w:numFmt w:val="decimal"/>
      <w:pStyle w:val="a2"/>
      <w:lvlText w:val="%1.%2.%3.%4.%5.%6.%7"/>
      <w:lvlJc w:val="left"/>
      <w:pPr>
        <w:ind w:left="0" w:firstLine="0"/>
      </w:pPr>
      <w:rPr>
        <w:rFonts w:hint="eastAsia"/>
      </w:rPr>
    </w:lvl>
    <w:lvl w:ilvl="7">
      <w:start w:val="1"/>
      <w:numFmt w:val="decimal"/>
      <w:pStyle w:val="a3"/>
      <w:lvlText w:val="%1.%2.%3.%4.%5.%6.%7.%8"/>
      <w:lvlJc w:val="left"/>
      <w:pPr>
        <w:ind w:left="0" w:firstLine="0"/>
      </w:pPr>
      <w:rPr>
        <w:rFonts w:hint="eastAsia"/>
      </w:rPr>
    </w:lvl>
    <w:lvl w:ilvl="8">
      <w:start w:val="1"/>
      <w:numFmt w:val="decimal"/>
      <w:lvlText w:val="%1.%2.%3.%4.%5.%6.%7.%8.%9"/>
      <w:lvlJc w:val="left"/>
      <w:pPr>
        <w:ind w:left="0" w:firstLine="0"/>
      </w:pPr>
      <w:rPr>
        <w:rFonts w:hint="eastAsia"/>
      </w:rPr>
    </w:lvl>
  </w:abstractNum>
  <w:abstractNum w:abstractNumId="6">
    <w:nsid w:val="3E0CBAD0"/>
    <w:multiLevelType w:val="singleLevel"/>
    <w:tmpl w:val="3E0CBAD0"/>
    <w:lvl w:ilvl="0">
      <w:start w:val="7"/>
      <w:numFmt w:val="chineseCounting"/>
      <w:suff w:val="nothing"/>
      <w:lvlText w:val="（%1）"/>
      <w:lvlJc w:val="left"/>
      <w:rPr>
        <w:rFonts w:hint="eastAsia"/>
      </w:rPr>
    </w:lvl>
  </w:abstractNum>
  <w:abstractNum w:abstractNumId="7">
    <w:nsid w:val="4798592B"/>
    <w:multiLevelType w:val="multilevel"/>
    <w:tmpl w:val="4798592B"/>
    <w:lvl w:ilvl="0">
      <w:start w:val="1"/>
      <w:numFmt w:val="decimal"/>
      <w:pStyle w:val="11"/>
      <w:lvlText w:val="%1、"/>
      <w:lvlJc w:val="left"/>
      <w:pPr>
        <w:tabs>
          <w:tab w:val="left" w:pos="360"/>
        </w:tabs>
        <w:ind w:left="360" w:hanging="360"/>
      </w:pPr>
      <w:rPr>
        <w:rFonts w:ascii="Times New Roman" w:eastAsia="黑体" w:hAnsi="Times New Roman" w:cs="Times New Roman"/>
      </w:rPr>
    </w:lvl>
    <w:lvl w:ilvl="1">
      <w:start w:val="2005"/>
      <w:numFmt w:val="decimal"/>
      <w:pStyle w:val="20"/>
      <w:lvlText w:val="%2年"/>
      <w:lvlJc w:val="left"/>
      <w:pPr>
        <w:tabs>
          <w:tab w:val="left" w:pos="1620"/>
        </w:tabs>
        <w:ind w:left="1620" w:hanging="1200"/>
      </w:pPr>
      <w:rPr>
        <w:rFonts w:hint="eastAsia"/>
      </w:rPr>
    </w:lvl>
    <w:lvl w:ilvl="2">
      <w:start w:val="1"/>
      <w:numFmt w:val="decimal"/>
      <w:pStyle w:val="31"/>
      <w:lvlText w:val="（%3）"/>
      <w:lvlJc w:val="left"/>
      <w:pPr>
        <w:tabs>
          <w:tab w:val="left" w:pos="1560"/>
        </w:tabs>
        <w:ind w:left="1560" w:hanging="720"/>
      </w:pPr>
      <w:rPr>
        <w:rFonts w:hint="eastAsia"/>
      </w:rPr>
    </w:lvl>
    <w:lvl w:ilvl="3">
      <w:start w:val="1"/>
      <w:numFmt w:val="decimal"/>
      <w:pStyle w:val="4"/>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8">
    <w:nsid w:val="6F56743F"/>
    <w:multiLevelType w:val="multilevel"/>
    <w:tmpl w:val="6F56743F"/>
    <w:lvl w:ilvl="0">
      <w:start w:val="1"/>
      <w:numFmt w:val="decimalEnclosedCircle"/>
      <w:pStyle w:val="CharCharCharCharCharCharCharCharCharCharCharCharChar"/>
      <w:lvlText w:val="%1"/>
      <w:lvlJc w:val="left"/>
      <w:pPr>
        <w:tabs>
          <w:tab w:val="left" w:pos="780"/>
        </w:tabs>
        <w:ind w:left="780" w:hanging="360"/>
      </w:pPr>
      <w:rPr>
        <w:rFonts w:ascii="宋体" w:eastAsia="宋体" w:hAnsi="宋体" w:cs="Times New Roman"/>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abstractNum w:abstractNumId="9">
    <w:nsid w:val="70E0079F"/>
    <w:multiLevelType w:val="multilevel"/>
    <w:tmpl w:val="70E0079F"/>
    <w:lvl w:ilvl="0">
      <w:start w:val="4"/>
      <w:numFmt w:val="japaneseCounting"/>
      <w:pStyle w:val="a4"/>
      <w:lvlText w:val="%1、"/>
      <w:lvlJc w:val="left"/>
      <w:pPr>
        <w:tabs>
          <w:tab w:val="left" w:pos="885"/>
        </w:tabs>
        <w:ind w:left="885" w:hanging="885"/>
      </w:pPr>
      <w:rPr>
        <w:rFonts w:hint="default"/>
        <w:sz w:val="44"/>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0">
    <w:nsid w:val="766F4AFF"/>
    <w:multiLevelType w:val="multilevel"/>
    <w:tmpl w:val="766F4AFF"/>
    <w:lvl w:ilvl="0">
      <w:start w:val="1"/>
      <w:numFmt w:val="decimal"/>
      <w:pStyle w:val="a5"/>
      <w:lvlText w:val="%1、"/>
      <w:lvlJc w:val="left"/>
      <w:pPr>
        <w:tabs>
          <w:tab w:val="left" w:pos="780"/>
        </w:tabs>
        <w:ind w:left="780" w:hanging="360"/>
      </w:pPr>
      <w:rPr>
        <w:rFonts w:ascii="Times New Roman" w:eastAsia="Times New Roman" w:hAnsi="Times New Roman" w:cs="Times New Roman"/>
      </w:rPr>
    </w:lvl>
    <w:lvl w:ilvl="1">
      <w:start w:val="1"/>
      <w:numFmt w:val="lowerLetter"/>
      <w:lvlText w:val="%2)"/>
      <w:lvlJc w:val="left"/>
      <w:pPr>
        <w:tabs>
          <w:tab w:val="left" w:pos="1320"/>
        </w:tabs>
        <w:ind w:left="1320" w:hanging="420"/>
      </w:pPr>
    </w:lvl>
    <w:lvl w:ilvl="2">
      <w:start w:val="1"/>
      <w:numFmt w:val="lowerRoman"/>
      <w:lvlText w:val="%3."/>
      <w:lvlJc w:val="right"/>
      <w:pPr>
        <w:tabs>
          <w:tab w:val="left" w:pos="1740"/>
        </w:tabs>
        <w:ind w:left="1740" w:hanging="420"/>
      </w:pPr>
    </w:lvl>
    <w:lvl w:ilvl="3">
      <w:start w:val="1"/>
      <w:numFmt w:val="decimal"/>
      <w:lvlText w:val="%4."/>
      <w:lvlJc w:val="left"/>
      <w:pPr>
        <w:tabs>
          <w:tab w:val="left" w:pos="2160"/>
        </w:tabs>
        <w:ind w:left="2160" w:hanging="420"/>
      </w:pPr>
    </w:lvl>
    <w:lvl w:ilvl="4">
      <w:start w:val="1"/>
      <w:numFmt w:val="lowerLetter"/>
      <w:lvlText w:val="%5)"/>
      <w:lvlJc w:val="left"/>
      <w:pPr>
        <w:tabs>
          <w:tab w:val="left" w:pos="2580"/>
        </w:tabs>
        <w:ind w:left="2580" w:hanging="420"/>
      </w:pPr>
    </w:lvl>
    <w:lvl w:ilvl="5">
      <w:start w:val="1"/>
      <w:numFmt w:val="lowerRoman"/>
      <w:lvlText w:val="%6."/>
      <w:lvlJc w:val="right"/>
      <w:pPr>
        <w:tabs>
          <w:tab w:val="left" w:pos="3000"/>
        </w:tabs>
        <w:ind w:left="3000" w:hanging="420"/>
      </w:pPr>
    </w:lvl>
    <w:lvl w:ilvl="6">
      <w:start w:val="1"/>
      <w:numFmt w:val="decimal"/>
      <w:lvlText w:val="%7."/>
      <w:lvlJc w:val="left"/>
      <w:pPr>
        <w:tabs>
          <w:tab w:val="left" w:pos="3420"/>
        </w:tabs>
        <w:ind w:left="3420" w:hanging="420"/>
      </w:pPr>
    </w:lvl>
    <w:lvl w:ilvl="7">
      <w:start w:val="1"/>
      <w:numFmt w:val="lowerLetter"/>
      <w:lvlText w:val="%8)"/>
      <w:lvlJc w:val="left"/>
      <w:pPr>
        <w:tabs>
          <w:tab w:val="left" w:pos="3840"/>
        </w:tabs>
        <w:ind w:left="3840" w:hanging="420"/>
      </w:pPr>
    </w:lvl>
    <w:lvl w:ilvl="8">
      <w:start w:val="1"/>
      <w:numFmt w:val="lowerRoman"/>
      <w:lvlText w:val="%9."/>
      <w:lvlJc w:val="right"/>
      <w:pPr>
        <w:tabs>
          <w:tab w:val="left" w:pos="4260"/>
        </w:tabs>
        <w:ind w:left="4260" w:hanging="420"/>
      </w:pPr>
    </w:lvl>
  </w:abstractNum>
  <w:num w:numId="1">
    <w:abstractNumId w:val="3"/>
  </w:num>
  <w:num w:numId="2">
    <w:abstractNumId w:val="1"/>
  </w:num>
  <w:num w:numId="3">
    <w:abstractNumId w:val="4"/>
  </w:num>
  <w:num w:numId="4">
    <w:abstractNumId w:val="2"/>
  </w:num>
  <w:num w:numId="5">
    <w:abstractNumId w:val="9"/>
  </w:num>
  <w:num w:numId="6">
    <w:abstractNumId w:val="7"/>
  </w:num>
  <w:num w:numId="7">
    <w:abstractNumId w:val="0"/>
  </w:num>
  <w:num w:numId="8">
    <w:abstractNumId w:val="10"/>
  </w:num>
  <w:num w:numId="9">
    <w:abstractNumId w:val="8"/>
  </w:num>
  <w:num w:numId="10">
    <w:abstractNumId w:val="5"/>
  </w:num>
  <w:num w:numId="11">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hideSpellingErrors/>
  <w:defaultTabStop w:val="420"/>
  <w:drawingGridHorizontalSpacing w:val="105"/>
  <w:drawingGridVerticalSpacing w:val="156"/>
  <w:displayHorizontalDrawingGridEvery w:val="2"/>
  <w:displayVerticalDrawingGridEvery w:val="2"/>
  <w:noPunctuationKerning/>
  <w:characterSpacingControl w:val="compressPunctuation"/>
  <w:hdrShapeDefaults>
    <o:shapedefaults v:ext="edit" spidmax="51202"/>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
  <w:docVars>
    <w:docVar w:name="commondata" w:val="eyJoZGlkIjoiNmE2NmViZGVjYWI5MWVlYjJhNzllZjJmZGFkNzNmMzMifQ=="/>
  </w:docVars>
  <w:rsids>
    <w:rsidRoot w:val="00AF11CB"/>
    <w:rsid w:val="0000014C"/>
    <w:rsid w:val="0000070C"/>
    <w:rsid w:val="000009F5"/>
    <w:rsid w:val="00000A87"/>
    <w:rsid w:val="000010DB"/>
    <w:rsid w:val="00001241"/>
    <w:rsid w:val="000017B7"/>
    <w:rsid w:val="00001871"/>
    <w:rsid w:val="00001A6B"/>
    <w:rsid w:val="00001C13"/>
    <w:rsid w:val="00002312"/>
    <w:rsid w:val="00002732"/>
    <w:rsid w:val="00002BEC"/>
    <w:rsid w:val="000031F4"/>
    <w:rsid w:val="00003277"/>
    <w:rsid w:val="000036A5"/>
    <w:rsid w:val="00003725"/>
    <w:rsid w:val="00003C78"/>
    <w:rsid w:val="00003D4A"/>
    <w:rsid w:val="00003E27"/>
    <w:rsid w:val="00004689"/>
    <w:rsid w:val="000048AB"/>
    <w:rsid w:val="00004A82"/>
    <w:rsid w:val="00004B12"/>
    <w:rsid w:val="00004E2B"/>
    <w:rsid w:val="00005205"/>
    <w:rsid w:val="000057AD"/>
    <w:rsid w:val="00005DC1"/>
    <w:rsid w:val="00005E44"/>
    <w:rsid w:val="000068AF"/>
    <w:rsid w:val="000074AB"/>
    <w:rsid w:val="000074F2"/>
    <w:rsid w:val="0000764C"/>
    <w:rsid w:val="00007773"/>
    <w:rsid w:val="00007E07"/>
    <w:rsid w:val="00010510"/>
    <w:rsid w:val="0001051E"/>
    <w:rsid w:val="000111E7"/>
    <w:rsid w:val="00011912"/>
    <w:rsid w:val="00011F13"/>
    <w:rsid w:val="000126CC"/>
    <w:rsid w:val="00012D78"/>
    <w:rsid w:val="00012DB1"/>
    <w:rsid w:val="00012DE2"/>
    <w:rsid w:val="0001344F"/>
    <w:rsid w:val="0001347A"/>
    <w:rsid w:val="0001352A"/>
    <w:rsid w:val="000135B4"/>
    <w:rsid w:val="00013BD7"/>
    <w:rsid w:val="0001475B"/>
    <w:rsid w:val="00014C07"/>
    <w:rsid w:val="0001500A"/>
    <w:rsid w:val="0001564C"/>
    <w:rsid w:val="0001583E"/>
    <w:rsid w:val="00015996"/>
    <w:rsid w:val="0001648F"/>
    <w:rsid w:val="00016671"/>
    <w:rsid w:val="00016978"/>
    <w:rsid w:val="00017041"/>
    <w:rsid w:val="000177A6"/>
    <w:rsid w:val="0001789D"/>
    <w:rsid w:val="00017EBE"/>
    <w:rsid w:val="00020102"/>
    <w:rsid w:val="000206A2"/>
    <w:rsid w:val="00020C2E"/>
    <w:rsid w:val="00021D48"/>
    <w:rsid w:val="00021F2F"/>
    <w:rsid w:val="00022269"/>
    <w:rsid w:val="0002281B"/>
    <w:rsid w:val="000229BF"/>
    <w:rsid w:val="0002311D"/>
    <w:rsid w:val="00023654"/>
    <w:rsid w:val="00023714"/>
    <w:rsid w:val="00023B3A"/>
    <w:rsid w:val="00023E1A"/>
    <w:rsid w:val="00023E4E"/>
    <w:rsid w:val="00023EE1"/>
    <w:rsid w:val="00024565"/>
    <w:rsid w:val="00024A08"/>
    <w:rsid w:val="0002598E"/>
    <w:rsid w:val="00025DB6"/>
    <w:rsid w:val="00026633"/>
    <w:rsid w:val="00026666"/>
    <w:rsid w:val="00026743"/>
    <w:rsid w:val="0002685E"/>
    <w:rsid w:val="00026BCC"/>
    <w:rsid w:val="00026E5D"/>
    <w:rsid w:val="000271C9"/>
    <w:rsid w:val="000274BE"/>
    <w:rsid w:val="000277F0"/>
    <w:rsid w:val="00027D27"/>
    <w:rsid w:val="0003006E"/>
    <w:rsid w:val="000301DD"/>
    <w:rsid w:val="0003046A"/>
    <w:rsid w:val="000306CF"/>
    <w:rsid w:val="00030B3A"/>
    <w:rsid w:val="00030C49"/>
    <w:rsid w:val="00030F25"/>
    <w:rsid w:val="000311F2"/>
    <w:rsid w:val="0003136A"/>
    <w:rsid w:val="000319BC"/>
    <w:rsid w:val="000322E0"/>
    <w:rsid w:val="00032A72"/>
    <w:rsid w:val="00032BF4"/>
    <w:rsid w:val="00033262"/>
    <w:rsid w:val="0003328C"/>
    <w:rsid w:val="00033C44"/>
    <w:rsid w:val="00034E23"/>
    <w:rsid w:val="00034E83"/>
    <w:rsid w:val="000356B4"/>
    <w:rsid w:val="00035CD9"/>
    <w:rsid w:val="00035FC3"/>
    <w:rsid w:val="000362CE"/>
    <w:rsid w:val="0003636F"/>
    <w:rsid w:val="000363A7"/>
    <w:rsid w:val="00036470"/>
    <w:rsid w:val="00036612"/>
    <w:rsid w:val="000369A6"/>
    <w:rsid w:val="00036B88"/>
    <w:rsid w:val="00036E0E"/>
    <w:rsid w:val="00037624"/>
    <w:rsid w:val="0003797B"/>
    <w:rsid w:val="00037EA3"/>
    <w:rsid w:val="00037EAF"/>
    <w:rsid w:val="00037FAB"/>
    <w:rsid w:val="00040CBF"/>
    <w:rsid w:val="00040E37"/>
    <w:rsid w:val="000410C2"/>
    <w:rsid w:val="00041AEB"/>
    <w:rsid w:val="00041C74"/>
    <w:rsid w:val="00041D33"/>
    <w:rsid w:val="00042915"/>
    <w:rsid w:val="0004311B"/>
    <w:rsid w:val="000431D5"/>
    <w:rsid w:val="00043395"/>
    <w:rsid w:val="000433E8"/>
    <w:rsid w:val="000437D2"/>
    <w:rsid w:val="000446AA"/>
    <w:rsid w:val="00045146"/>
    <w:rsid w:val="000452F9"/>
    <w:rsid w:val="00045779"/>
    <w:rsid w:val="00045CC8"/>
    <w:rsid w:val="00046AC2"/>
    <w:rsid w:val="00046AD5"/>
    <w:rsid w:val="00046E43"/>
    <w:rsid w:val="0004732B"/>
    <w:rsid w:val="00047DE4"/>
    <w:rsid w:val="00047F1D"/>
    <w:rsid w:val="00050046"/>
    <w:rsid w:val="00050E58"/>
    <w:rsid w:val="000511DF"/>
    <w:rsid w:val="0005124B"/>
    <w:rsid w:val="0005135B"/>
    <w:rsid w:val="00051893"/>
    <w:rsid w:val="0005202E"/>
    <w:rsid w:val="0005220B"/>
    <w:rsid w:val="0005229D"/>
    <w:rsid w:val="000526B7"/>
    <w:rsid w:val="000528A3"/>
    <w:rsid w:val="00053669"/>
    <w:rsid w:val="00053F8F"/>
    <w:rsid w:val="0005415B"/>
    <w:rsid w:val="00054B45"/>
    <w:rsid w:val="00054D39"/>
    <w:rsid w:val="00054D4F"/>
    <w:rsid w:val="00054D65"/>
    <w:rsid w:val="00054EEC"/>
    <w:rsid w:val="000554D2"/>
    <w:rsid w:val="00055B0B"/>
    <w:rsid w:val="00055BB8"/>
    <w:rsid w:val="000576A3"/>
    <w:rsid w:val="000603AD"/>
    <w:rsid w:val="0006047A"/>
    <w:rsid w:val="00060743"/>
    <w:rsid w:val="000607C0"/>
    <w:rsid w:val="000608DA"/>
    <w:rsid w:val="00061801"/>
    <w:rsid w:val="00061C4E"/>
    <w:rsid w:val="000621F9"/>
    <w:rsid w:val="00062383"/>
    <w:rsid w:val="000623B0"/>
    <w:rsid w:val="0006249C"/>
    <w:rsid w:val="000628A3"/>
    <w:rsid w:val="00062CB3"/>
    <w:rsid w:val="00062D1F"/>
    <w:rsid w:val="00062DB1"/>
    <w:rsid w:val="000630BE"/>
    <w:rsid w:val="000635ED"/>
    <w:rsid w:val="00063B85"/>
    <w:rsid w:val="00065268"/>
    <w:rsid w:val="0006579E"/>
    <w:rsid w:val="00065A29"/>
    <w:rsid w:val="00065E02"/>
    <w:rsid w:val="000661B2"/>
    <w:rsid w:val="000664C6"/>
    <w:rsid w:val="00066961"/>
    <w:rsid w:val="00066D2C"/>
    <w:rsid w:val="00066E4E"/>
    <w:rsid w:val="00067198"/>
    <w:rsid w:val="00067C74"/>
    <w:rsid w:val="00067DFE"/>
    <w:rsid w:val="00067F71"/>
    <w:rsid w:val="000703C5"/>
    <w:rsid w:val="000703CC"/>
    <w:rsid w:val="00070657"/>
    <w:rsid w:val="0007082E"/>
    <w:rsid w:val="00070B19"/>
    <w:rsid w:val="00070B2A"/>
    <w:rsid w:val="00070C9D"/>
    <w:rsid w:val="00071222"/>
    <w:rsid w:val="000717FC"/>
    <w:rsid w:val="0007195C"/>
    <w:rsid w:val="000719F9"/>
    <w:rsid w:val="00071A8D"/>
    <w:rsid w:val="00071F58"/>
    <w:rsid w:val="000721CA"/>
    <w:rsid w:val="000729E3"/>
    <w:rsid w:val="00072AFC"/>
    <w:rsid w:val="00072D23"/>
    <w:rsid w:val="000730F9"/>
    <w:rsid w:val="00073794"/>
    <w:rsid w:val="000737B3"/>
    <w:rsid w:val="00073CA2"/>
    <w:rsid w:val="000740FB"/>
    <w:rsid w:val="000746A5"/>
    <w:rsid w:val="000747EE"/>
    <w:rsid w:val="0007511D"/>
    <w:rsid w:val="000753A6"/>
    <w:rsid w:val="00075433"/>
    <w:rsid w:val="0007662C"/>
    <w:rsid w:val="00076C79"/>
    <w:rsid w:val="0008069B"/>
    <w:rsid w:val="00080A36"/>
    <w:rsid w:val="00080ACC"/>
    <w:rsid w:val="00081328"/>
    <w:rsid w:val="00081818"/>
    <w:rsid w:val="00082032"/>
    <w:rsid w:val="00082372"/>
    <w:rsid w:val="00082388"/>
    <w:rsid w:val="00082401"/>
    <w:rsid w:val="000830CB"/>
    <w:rsid w:val="0008361E"/>
    <w:rsid w:val="000839C9"/>
    <w:rsid w:val="00083D5C"/>
    <w:rsid w:val="00083E06"/>
    <w:rsid w:val="000840E4"/>
    <w:rsid w:val="000846E7"/>
    <w:rsid w:val="00084D37"/>
    <w:rsid w:val="00085470"/>
    <w:rsid w:val="000854C1"/>
    <w:rsid w:val="000859F5"/>
    <w:rsid w:val="00086467"/>
    <w:rsid w:val="0008719E"/>
    <w:rsid w:val="00087393"/>
    <w:rsid w:val="00087AAF"/>
    <w:rsid w:val="00090510"/>
    <w:rsid w:val="000906FB"/>
    <w:rsid w:val="000908FA"/>
    <w:rsid w:val="00090FB9"/>
    <w:rsid w:val="0009199D"/>
    <w:rsid w:val="00091A94"/>
    <w:rsid w:val="000926DC"/>
    <w:rsid w:val="00092C6B"/>
    <w:rsid w:val="00092D40"/>
    <w:rsid w:val="00092D76"/>
    <w:rsid w:val="00092EA0"/>
    <w:rsid w:val="0009321E"/>
    <w:rsid w:val="000932EE"/>
    <w:rsid w:val="000939CC"/>
    <w:rsid w:val="000942E6"/>
    <w:rsid w:val="00094AFF"/>
    <w:rsid w:val="00095B36"/>
    <w:rsid w:val="00095CD1"/>
    <w:rsid w:val="00096AC6"/>
    <w:rsid w:val="000970ED"/>
    <w:rsid w:val="00097548"/>
    <w:rsid w:val="0009755E"/>
    <w:rsid w:val="0009763F"/>
    <w:rsid w:val="00097714"/>
    <w:rsid w:val="0009784B"/>
    <w:rsid w:val="00097AD8"/>
    <w:rsid w:val="00097EC4"/>
    <w:rsid w:val="000A0438"/>
    <w:rsid w:val="000A05E5"/>
    <w:rsid w:val="000A0601"/>
    <w:rsid w:val="000A0606"/>
    <w:rsid w:val="000A09AD"/>
    <w:rsid w:val="000A1047"/>
    <w:rsid w:val="000A1354"/>
    <w:rsid w:val="000A1C85"/>
    <w:rsid w:val="000A1DDA"/>
    <w:rsid w:val="000A2223"/>
    <w:rsid w:val="000A2314"/>
    <w:rsid w:val="000A24C7"/>
    <w:rsid w:val="000A2673"/>
    <w:rsid w:val="000A3127"/>
    <w:rsid w:val="000A3552"/>
    <w:rsid w:val="000A35F8"/>
    <w:rsid w:val="000A3652"/>
    <w:rsid w:val="000A3A9F"/>
    <w:rsid w:val="000A3B97"/>
    <w:rsid w:val="000A3D02"/>
    <w:rsid w:val="000A3DC2"/>
    <w:rsid w:val="000A479F"/>
    <w:rsid w:val="000A4898"/>
    <w:rsid w:val="000A4A98"/>
    <w:rsid w:val="000A4E59"/>
    <w:rsid w:val="000A53AC"/>
    <w:rsid w:val="000A55B8"/>
    <w:rsid w:val="000A5860"/>
    <w:rsid w:val="000A5D65"/>
    <w:rsid w:val="000A67C2"/>
    <w:rsid w:val="000A67DC"/>
    <w:rsid w:val="000A70F9"/>
    <w:rsid w:val="000A789E"/>
    <w:rsid w:val="000A7966"/>
    <w:rsid w:val="000A7F04"/>
    <w:rsid w:val="000B00FE"/>
    <w:rsid w:val="000B068E"/>
    <w:rsid w:val="000B1077"/>
    <w:rsid w:val="000B165E"/>
    <w:rsid w:val="000B1670"/>
    <w:rsid w:val="000B17A9"/>
    <w:rsid w:val="000B18BC"/>
    <w:rsid w:val="000B2259"/>
    <w:rsid w:val="000B246F"/>
    <w:rsid w:val="000B2782"/>
    <w:rsid w:val="000B27B7"/>
    <w:rsid w:val="000B28B9"/>
    <w:rsid w:val="000B29C5"/>
    <w:rsid w:val="000B2F5B"/>
    <w:rsid w:val="000B352F"/>
    <w:rsid w:val="000B373B"/>
    <w:rsid w:val="000B41D9"/>
    <w:rsid w:val="000B45D9"/>
    <w:rsid w:val="000B461F"/>
    <w:rsid w:val="000B4ACD"/>
    <w:rsid w:val="000B57A5"/>
    <w:rsid w:val="000B5D33"/>
    <w:rsid w:val="000B5F09"/>
    <w:rsid w:val="000B6202"/>
    <w:rsid w:val="000B6BCC"/>
    <w:rsid w:val="000B7432"/>
    <w:rsid w:val="000B7537"/>
    <w:rsid w:val="000B7634"/>
    <w:rsid w:val="000B7A79"/>
    <w:rsid w:val="000B7EE2"/>
    <w:rsid w:val="000B7F2A"/>
    <w:rsid w:val="000C03C4"/>
    <w:rsid w:val="000C0B2B"/>
    <w:rsid w:val="000C135A"/>
    <w:rsid w:val="000C170A"/>
    <w:rsid w:val="000C2201"/>
    <w:rsid w:val="000C282E"/>
    <w:rsid w:val="000C2B7F"/>
    <w:rsid w:val="000C3F5B"/>
    <w:rsid w:val="000C3F74"/>
    <w:rsid w:val="000C402F"/>
    <w:rsid w:val="000C4765"/>
    <w:rsid w:val="000C4BEF"/>
    <w:rsid w:val="000C528A"/>
    <w:rsid w:val="000C53F5"/>
    <w:rsid w:val="000C5A8C"/>
    <w:rsid w:val="000C63B0"/>
    <w:rsid w:val="000C680E"/>
    <w:rsid w:val="000C6D2E"/>
    <w:rsid w:val="000C762A"/>
    <w:rsid w:val="000C7957"/>
    <w:rsid w:val="000C7B1C"/>
    <w:rsid w:val="000C7EAE"/>
    <w:rsid w:val="000D0A2B"/>
    <w:rsid w:val="000D0B4B"/>
    <w:rsid w:val="000D124F"/>
    <w:rsid w:val="000D23FA"/>
    <w:rsid w:val="000D2E9F"/>
    <w:rsid w:val="000D3272"/>
    <w:rsid w:val="000D333F"/>
    <w:rsid w:val="000D39CA"/>
    <w:rsid w:val="000D3EE9"/>
    <w:rsid w:val="000D423E"/>
    <w:rsid w:val="000D429C"/>
    <w:rsid w:val="000D4FA9"/>
    <w:rsid w:val="000D547A"/>
    <w:rsid w:val="000D5B0D"/>
    <w:rsid w:val="000D5BE7"/>
    <w:rsid w:val="000D5C26"/>
    <w:rsid w:val="000D5C6F"/>
    <w:rsid w:val="000D63ED"/>
    <w:rsid w:val="000D6503"/>
    <w:rsid w:val="000D689C"/>
    <w:rsid w:val="000D6A3F"/>
    <w:rsid w:val="000D6D62"/>
    <w:rsid w:val="000D74B4"/>
    <w:rsid w:val="000D771F"/>
    <w:rsid w:val="000D7756"/>
    <w:rsid w:val="000D7CB5"/>
    <w:rsid w:val="000E0076"/>
    <w:rsid w:val="000E038F"/>
    <w:rsid w:val="000E05B5"/>
    <w:rsid w:val="000E1913"/>
    <w:rsid w:val="000E1B06"/>
    <w:rsid w:val="000E1F2C"/>
    <w:rsid w:val="000E2324"/>
    <w:rsid w:val="000E24C1"/>
    <w:rsid w:val="000E24D1"/>
    <w:rsid w:val="000E297A"/>
    <w:rsid w:val="000E2A70"/>
    <w:rsid w:val="000E2E87"/>
    <w:rsid w:val="000E303A"/>
    <w:rsid w:val="000E3541"/>
    <w:rsid w:val="000E3A04"/>
    <w:rsid w:val="000E4075"/>
    <w:rsid w:val="000E5EBC"/>
    <w:rsid w:val="000E62BE"/>
    <w:rsid w:val="000E678B"/>
    <w:rsid w:val="000E6D54"/>
    <w:rsid w:val="000E76F7"/>
    <w:rsid w:val="000E7BC7"/>
    <w:rsid w:val="000E7BCA"/>
    <w:rsid w:val="000E7CEF"/>
    <w:rsid w:val="000F01BB"/>
    <w:rsid w:val="000F0814"/>
    <w:rsid w:val="000F15FF"/>
    <w:rsid w:val="000F1709"/>
    <w:rsid w:val="000F1945"/>
    <w:rsid w:val="000F1E81"/>
    <w:rsid w:val="000F1F43"/>
    <w:rsid w:val="000F22A6"/>
    <w:rsid w:val="000F2455"/>
    <w:rsid w:val="000F2808"/>
    <w:rsid w:val="000F33ED"/>
    <w:rsid w:val="000F35D9"/>
    <w:rsid w:val="000F3BDA"/>
    <w:rsid w:val="000F3C3D"/>
    <w:rsid w:val="000F3EEE"/>
    <w:rsid w:val="000F4AA5"/>
    <w:rsid w:val="000F4C2E"/>
    <w:rsid w:val="000F5D64"/>
    <w:rsid w:val="000F5DA9"/>
    <w:rsid w:val="000F5EA9"/>
    <w:rsid w:val="000F6604"/>
    <w:rsid w:val="000F665A"/>
    <w:rsid w:val="000F692D"/>
    <w:rsid w:val="000F6994"/>
    <w:rsid w:val="000F7088"/>
    <w:rsid w:val="000F7608"/>
    <w:rsid w:val="000F7898"/>
    <w:rsid w:val="000F7EBD"/>
    <w:rsid w:val="001001D9"/>
    <w:rsid w:val="001007EB"/>
    <w:rsid w:val="001012C4"/>
    <w:rsid w:val="001014ED"/>
    <w:rsid w:val="0010164C"/>
    <w:rsid w:val="00101650"/>
    <w:rsid w:val="001017CD"/>
    <w:rsid w:val="00102BB3"/>
    <w:rsid w:val="00103533"/>
    <w:rsid w:val="00103D3D"/>
    <w:rsid w:val="00103DB2"/>
    <w:rsid w:val="00103F3E"/>
    <w:rsid w:val="001041F0"/>
    <w:rsid w:val="00104418"/>
    <w:rsid w:val="00104641"/>
    <w:rsid w:val="001046A1"/>
    <w:rsid w:val="00104D89"/>
    <w:rsid w:val="00104F2E"/>
    <w:rsid w:val="001050D0"/>
    <w:rsid w:val="0010549C"/>
    <w:rsid w:val="001056DD"/>
    <w:rsid w:val="001058F1"/>
    <w:rsid w:val="00105FDA"/>
    <w:rsid w:val="00106094"/>
    <w:rsid w:val="00106892"/>
    <w:rsid w:val="00106AEA"/>
    <w:rsid w:val="00106E94"/>
    <w:rsid w:val="0010712A"/>
    <w:rsid w:val="001072C5"/>
    <w:rsid w:val="00107501"/>
    <w:rsid w:val="00107765"/>
    <w:rsid w:val="00107B70"/>
    <w:rsid w:val="00107D77"/>
    <w:rsid w:val="0011198D"/>
    <w:rsid w:val="001128A4"/>
    <w:rsid w:val="00112D0F"/>
    <w:rsid w:val="00112D31"/>
    <w:rsid w:val="00112DBF"/>
    <w:rsid w:val="00112FB0"/>
    <w:rsid w:val="00113573"/>
    <w:rsid w:val="00113624"/>
    <w:rsid w:val="001139F8"/>
    <w:rsid w:val="00113EF1"/>
    <w:rsid w:val="0011404F"/>
    <w:rsid w:val="001141E1"/>
    <w:rsid w:val="00114617"/>
    <w:rsid w:val="00114E97"/>
    <w:rsid w:val="00115017"/>
    <w:rsid w:val="0011545B"/>
    <w:rsid w:val="00115511"/>
    <w:rsid w:val="0011580D"/>
    <w:rsid w:val="00115863"/>
    <w:rsid w:val="00115C84"/>
    <w:rsid w:val="00116678"/>
    <w:rsid w:val="00116982"/>
    <w:rsid w:val="00116FB2"/>
    <w:rsid w:val="001172C3"/>
    <w:rsid w:val="00117624"/>
    <w:rsid w:val="00117799"/>
    <w:rsid w:val="0011784D"/>
    <w:rsid w:val="001179BE"/>
    <w:rsid w:val="001200AA"/>
    <w:rsid w:val="001201A1"/>
    <w:rsid w:val="001205F8"/>
    <w:rsid w:val="00120B34"/>
    <w:rsid w:val="00120C08"/>
    <w:rsid w:val="00120DD6"/>
    <w:rsid w:val="0012167C"/>
    <w:rsid w:val="00121738"/>
    <w:rsid w:val="00121BAF"/>
    <w:rsid w:val="00122716"/>
    <w:rsid w:val="00122828"/>
    <w:rsid w:val="00122EEB"/>
    <w:rsid w:val="00123659"/>
    <w:rsid w:val="0012367B"/>
    <w:rsid w:val="00123BA1"/>
    <w:rsid w:val="00123C8C"/>
    <w:rsid w:val="00124163"/>
    <w:rsid w:val="001254C3"/>
    <w:rsid w:val="00125648"/>
    <w:rsid w:val="00126859"/>
    <w:rsid w:val="00126B75"/>
    <w:rsid w:val="00126DD0"/>
    <w:rsid w:val="00126EC1"/>
    <w:rsid w:val="00127297"/>
    <w:rsid w:val="001277FF"/>
    <w:rsid w:val="00127B3A"/>
    <w:rsid w:val="00127BD5"/>
    <w:rsid w:val="001305F3"/>
    <w:rsid w:val="00130C6D"/>
    <w:rsid w:val="00130D92"/>
    <w:rsid w:val="0013160C"/>
    <w:rsid w:val="00131963"/>
    <w:rsid w:val="00131B57"/>
    <w:rsid w:val="00131C5C"/>
    <w:rsid w:val="001326E8"/>
    <w:rsid w:val="0013290E"/>
    <w:rsid w:val="00132C46"/>
    <w:rsid w:val="00133788"/>
    <w:rsid w:val="0013385A"/>
    <w:rsid w:val="00133B0D"/>
    <w:rsid w:val="0013426E"/>
    <w:rsid w:val="001342CD"/>
    <w:rsid w:val="0013477B"/>
    <w:rsid w:val="001348F6"/>
    <w:rsid w:val="00134D2F"/>
    <w:rsid w:val="00134E75"/>
    <w:rsid w:val="00134FDF"/>
    <w:rsid w:val="0013515E"/>
    <w:rsid w:val="001354D6"/>
    <w:rsid w:val="00135D01"/>
    <w:rsid w:val="00135F24"/>
    <w:rsid w:val="00135F9C"/>
    <w:rsid w:val="00135FD9"/>
    <w:rsid w:val="00136032"/>
    <w:rsid w:val="001364FC"/>
    <w:rsid w:val="0013650E"/>
    <w:rsid w:val="0013682F"/>
    <w:rsid w:val="001369D0"/>
    <w:rsid w:val="00136CE2"/>
    <w:rsid w:val="00136E52"/>
    <w:rsid w:val="001372E2"/>
    <w:rsid w:val="0013751F"/>
    <w:rsid w:val="00137623"/>
    <w:rsid w:val="00137ADA"/>
    <w:rsid w:val="00137B67"/>
    <w:rsid w:val="0014017B"/>
    <w:rsid w:val="00140425"/>
    <w:rsid w:val="00140D6F"/>
    <w:rsid w:val="00140FCD"/>
    <w:rsid w:val="001419A1"/>
    <w:rsid w:val="00141DE0"/>
    <w:rsid w:val="00141F77"/>
    <w:rsid w:val="00141FA2"/>
    <w:rsid w:val="001422F2"/>
    <w:rsid w:val="00142AF1"/>
    <w:rsid w:val="00142B11"/>
    <w:rsid w:val="00142DE0"/>
    <w:rsid w:val="00142ED4"/>
    <w:rsid w:val="00143AFF"/>
    <w:rsid w:val="00143FA4"/>
    <w:rsid w:val="0014417E"/>
    <w:rsid w:val="001442A1"/>
    <w:rsid w:val="00144AE9"/>
    <w:rsid w:val="00144D93"/>
    <w:rsid w:val="00144ECF"/>
    <w:rsid w:val="00144F98"/>
    <w:rsid w:val="001452E3"/>
    <w:rsid w:val="00145CA4"/>
    <w:rsid w:val="0014622B"/>
    <w:rsid w:val="00146559"/>
    <w:rsid w:val="00146870"/>
    <w:rsid w:val="00146D2B"/>
    <w:rsid w:val="0014775B"/>
    <w:rsid w:val="00147B18"/>
    <w:rsid w:val="0015109F"/>
    <w:rsid w:val="001516F4"/>
    <w:rsid w:val="0015180C"/>
    <w:rsid w:val="001519D0"/>
    <w:rsid w:val="00152515"/>
    <w:rsid w:val="00152B61"/>
    <w:rsid w:val="0015356C"/>
    <w:rsid w:val="001539FD"/>
    <w:rsid w:val="00153A48"/>
    <w:rsid w:val="00153CF6"/>
    <w:rsid w:val="001541CD"/>
    <w:rsid w:val="0015492A"/>
    <w:rsid w:val="00155853"/>
    <w:rsid w:val="00155ABF"/>
    <w:rsid w:val="00155CC7"/>
    <w:rsid w:val="00156151"/>
    <w:rsid w:val="00156376"/>
    <w:rsid w:val="001564A7"/>
    <w:rsid w:val="00156801"/>
    <w:rsid w:val="001569A4"/>
    <w:rsid w:val="00156F2B"/>
    <w:rsid w:val="00157083"/>
    <w:rsid w:val="00157269"/>
    <w:rsid w:val="001577FC"/>
    <w:rsid w:val="00157842"/>
    <w:rsid w:val="001605D0"/>
    <w:rsid w:val="00160B5E"/>
    <w:rsid w:val="00160F46"/>
    <w:rsid w:val="001611B6"/>
    <w:rsid w:val="00161303"/>
    <w:rsid w:val="001616F4"/>
    <w:rsid w:val="001617BA"/>
    <w:rsid w:val="00161B33"/>
    <w:rsid w:val="00161E1A"/>
    <w:rsid w:val="00162D25"/>
    <w:rsid w:val="00162DB2"/>
    <w:rsid w:val="00163092"/>
    <w:rsid w:val="00163B30"/>
    <w:rsid w:val="00163E48"/>
    <w:rsid w:val="0016403A"/>
    <w:rsid w:val="00164417"/>
    <w:rsid w:val="00165552"/>
    <w:rsid w:val="00165972"/>
    <w:rsid w:val="00165CC7"/>
    <w:rsid w:val="00165F46"/>
    <w:rsid w:val="00166448"/>
    <w:rsid w:val="0016677A"/>
    <w:rsid w:val="00166E7E"/>
    <w:rsid w:val="00167968"/>
    <w:rsid w:val="001679E5"/>
    <w:rsid w:val="00167FD9"/>
    <w:rsid w:val="00170238"/>
    <w:rsid w:val="00170B26"/>
    <w:rsid w:val="0017214E"/>
    <w:rsid w:val="00172339"/>
    <w:rsid w:val="0017268F"/>
    <w:rsid w:val="00172751"/>
    <w:rsid w:val="00172D07"/>
    <w:rsid w:val="0017337F"/>
    <w:rsid w:val="00173B13"/>
    <w:rsid w:val="0017405D"/>
    <w:rsid w:val="0017413E"/>
    <w:rsid w:val="001743D0"/>
    <w:rsid w:val="001744CB"/>
    <w:rsid w:val="00174A24"/>
    <w:rsid w:val="00174D24"/>
    <w:rsid w:val="00175344"/>
    <w:rsid w:val="00175B31"/>
    <w:rsid w:val="00175B5D"/>
    <w:rsid w:val="00176986"/>
    <w:rsid w:val="001769A6"/>
    <w:rsid w:val="00176C3D"/>
    <w:rsid w:val="00176FF8"/>
    <w:rsid w:val="00177393"/>
    <w:rsid w:val="0017756C"/>
    <w:rsid w:val="00177582"/>
    <w:rsid w:val="001803CA"/>
    <w:rsid w:val="00180856"/>
    <w:rsid w:val="00180E7A"/>
    <w:rsid w:val="00180F7B"/>
    <w:rsid w:val="0018174D"/>
    <w:rsid w:val="00181F4B"/>
    <w:rsid w:val="00182144"/>
    <w:rsid w:val="001821DD"/>
    <w:rsid w:val="001826C4"/>
    <w:rsid w:val="00182945"/>
    <w:rsid w:val="001838AC"/>
    <w:rsid w:val="001838F3"/>
    <w:rsid w:val="00183B1F"/>
    <w:rsid w:val="00183BC1"/>
    <w:rsid w:val="00184739"/>
    <w:rsid w:val="00184C04"/>
    <w:rsid w:val="00185589"/>
    <w:rsid w:val="00185713"/>
    <w:rsid w:val="00185941"/>
    <w:rsid w:val="00185A46"/>
    <w:rsid w:val="00185FE2"/>
    <w:rsid w:val="00186B55"/>
    <w:rsid w:val="00187097"/>
    <w:rsid w:val="00187129"/>
    <w:rsid w:val="0018717C"/>
    <w:rsid w:val="0018787B"/>
    <w:rsid w:val="001879D2"/>
    <w:rsid w:val="00187BAA"/>
    <w:rsid w:val="00187BC7"/>
    <w:rsid w:val="00187D65"/>
    <w:rsid w:val="00187E84"/>
    <w:rsid w:val="00187FB8"/>
    <w:rsid w:val="001900C3"/>
    <w:rsid w:val="00190A76"/>
    <w:rsid w:val="00190F40"/>
    <w:rsid w:val="001910FA"/>
    <w:rsid w:val="00191B17"/>
    <w:rsid w:val="00191D8A"/>
    <w:rsid w:val="00191DF8"/>
    <w:rsid w:val="00191F44"/>
    <w:rsid w:val="00192156"/>
    <w:rsid w:val="00192294"/>
    <w:rsid w:val="001923F1"/>
    <w:rsid w:val="00192677"/>
    <w:rsid w:val="0019272C"/>
    <w:rsid w:val="00192888"/>
    <w:rsid w:val="00192971"/>
    <w:rsid w:val="001929EB"/>
    <w:rsid w:val="00193377"/>
    <w:rsid w:val="00193610"/>
    <w:rsid w:val="00193885"/>
    <w:rsid w:val="0019393B"/>
    <w:rsid w:val="00193EFC"/>
    <w:rsid w:val="00193EFE"/>
    <w:rsid w:val="001940E5"/>
    <w:rsid w:val="001945B3"/>
    <w:rsid w:val="0019462D"/>
    <w:rsid w:val="00194AC2"/>
    <w:rsid w:val="00195199"/>
    <w:rsid w:val="00195D48"/>
    <w:rsid w:val="00195FEF"/>
    <w:rsid w:val="0019632B"/>
    <w:rsid w:val="00196B4C"/>
    <w:rsid w:val="001974D4"/>
    <w:rsid w:val="00197855"/>
    <w:rsid w:val="001979E8"/>
    <w:rsid w:val="00197D59"/>
    <w:rsid w:val="00197F75"/>
    <w:rsid w:val="001A027E"/>
    <w:rsid w:val="001A0375"/>
    <w:rsid w:val="001A0689"/>
    <w:rsid w:val="001A0DFA"/>
    <w:rsid w:val="001A1120"/>
    <w:rsid w:val="001A138C"/>
    <w:rsid w:val="001A1777"/>
    <w:rsid w:val="001A197B"/>
    <w:rsid w:val="001A1AB4"/>
    <w:rsid w:val="001A1BE8"/>
    <w:rsid w:val="001A272B"/>
    <w:rsid w:val="001A2770"/>
    <w:rsid w:val="001A3389"/>
    <w:rsid w:val="001A37A5"/>
    <w:rsid w:val="001A3D45"/>
    <w:rsid w:val="001A3F87"/>
    <w:rsid w:val="001A401D"/>
    <w:rsid w:val="001A40FD"/>
    <w:rsid w:val="001A4A30"/>
    <w:rsid w:val="001A4D4B"/>
    <w:rsid w:val="001A6783"/>
    <w:rsid w:val="001A67B9"/>
    <w:rsid w:val="001A6855"/>
    <w:rsid w:val="001A762F"/>
    <w:rsid w:val="001A7703"/>
    <w:rsid w:val="001B021D"/>
    <w:rsid w:val="001B034E"/>
    <w:rsid w:val="001B1348"/>
    <w:rsid w:val="001B14C3"/>
    <w:rsid w:val="001B19E8"/>
    <w:rsid w:val="001B22E4"/>
    <w:rsid w:val="001B244E"/>
    <w:rsid w:val="001B35D9"/>
    <w:rsid w:val="001B3713"/>
    <w:rsid w:val="001B37DB"/>
    <w:rsid w:val="001B391E"/>
    <w:rsid w:val="001B4F21"/>
    <w:rsid w:val="001B515E"/>
    <w:rsid w:val="001B5C46"/>
    <w:rsid w:val="001B658E"/>
    <w:rsid w:val="001B6710"/>
    <w:rsid w:val="001B6A86"/>
    <w:rsid w:val="001B7589"/>
    <w:rsid w:val="001B770C"/>
    <w:rsid w:val="001C0125"/>
    <w:rsid w:val="001C0C8E"/>
    <w:rsid w:val="001C18B2"/>
    <w:rsid w:val="001C1A91"/>
    <w:rsid w:val="001C1F4D"/>
    <w:rsid w:val="001C21AB"/>
    <w:rsid w:val="001C25DE"/>
    <w:rsid w:val="001C2807"/>
    <w:rsid w:val="001C2CB3"/>
    <w:rsid w:val="001C3610"/>
    <w:rsid w:val="001C3664"/>
    <w:rsid w:val="001C3E2E"/>
    <w:rsid w:val="001C4C0E"/>
    <w:rsid w:val="001C4C9C"/>
    <w:rsid w:val="001C4E82"/>
    <w:rsid w:val="001C507F"/>
    <w:rsid w:val="001C5323"/>
    <w:rsid w:val="001C593B"/>
    <w:rsid w:val="001C5DFB"/>
    <w:rsid w:val="001C63BA"/>
    <w:rsid w:val="001C64D2"/>
    <w:rsid w:val="001C6653"/>
    <w:rsid w:val="001C6729"/>
    <w:rsid w:val="001C67A1"/>
    <w:rsid w:val="001C6F48"/>
    <w:rsid w:val="001C719B"/>
    <w:rsid w:val="001C74FA"/>
    <w:rsid w:val="001C75B5"/>
    <w:rsid w:val="001C7614"/>
    <w:rsid w:val="001C7684"/>
    <w:rsid w:val="001C7A75"/>
    <w:rsid w:val="001C7EE6"/>
    <w:rsid w:val="001D0315"/>
    <w:rsid w:val="001D0537"/>
    <w:rsid w:val="001D0FAD"/>
    <w:rsid w:val="001D1730"/>
    <w:rsid w:val="001D198F"/>
    <w:rsid w:val="001D2344"/>
    <w:rsid w:val="001D2478"/>
    <w:rsid w:val="001D25E8"/>
    <w:rsid w:val="001D3154"/>
    <w:rsid w:val="001D3213"/>
    <w:rsid w:val="001D346C"/>
    <w:rsid w:val="001D39C0"/>
    <w:rsid w:val="001D3A07"/>
    <w:rsid w:val="001D3A9B"/>
    <w:rsid w:val="001D3EB7"/>
    <w:rsid w:val="001D485C"/>
    <w:rsid w:val="001D491D"/>
    <w:rsid w:val="001D52D7"/>
    <w:rsid w:val="001D52F6"/>
    <w:rsid w:val="001D543A"/>
    <w:rsid w:val="001D54A9"/>
    <w:rsid w:val="001D59A9"/>
    <w:rsid w:val="001D5AAD"/>
    <w:rsid w:val="001D6402"/>
    <w:rsid w:val="001D6CDA"/>
    <w:rsid w:val="001D7281"/>
    <w:rsid w:val="001D744A"/>
    <w:rsid w:val="001D761A"/>
    <w:rsid w:val="001D79AA"/>
    <w:rsid w:val="001D7ED5"/>
    <w:rsid w:val="001E0872"/>
    <w:rsid w:val="001E098C"/>
    <w:rsid w:val="001E19FF"/>
    <w:rsid w:val="001E1C93"/>
    <w:rsid w:val="001E1E81"/>
    <w:rsid w:val="001E1EF9"/>
    <w:rsid w:val="001E1F40"/>
    <w:rsid w:val="001E2140"/>
    <w:rsid w:val="001E227B"/>
    <w:rsid w:val="001E2642"/>
    <w:rsid w:val="001E2A7E"/>
    <w:rsid w:val="001E2C40"/>
    <w:rsid w:val="001E2CE8"/>
    <w:rsid w:val="001E323F"/>
    <w:rsid w:val="001E3767"/>
    <w:rsid w:val="001E3D4B"/>
    <w:rsid w:val="001E434B"/>
    <w:rsid w:val="001E43A5"/>
    <w:rsid w:val="001E43C9"/>
    <w:rsid w:val="001E4859"/>
    <w:rsid w:val="001E4919"/>
    <w:rsid w:val="001E5475"/>
    <w:rsid w:val="001E59BA"/>
    <w:rsid w:val="001E6134"/>
    <w:rsid w:val="001E64B4"/>
    <w:rsid w:val="001E69FD"/>
    <w:rsid w:val="001E6B94"/>
    <w:rsid w:val="001E74F2"/>
    <w:rsid w:val="001E79E4"/>
    <w:rsid w:val="001E7ADD"/>
    <w:rsid w:val="001F03DA"/>
    <w:rsid w:val="001F06F7"/>
    <w:rsid w:val="001F0EC0"/>
    <w:rsid w:val="001F15B8"/>
    <w:rsid w:val="001F1731"/>
    <w:rsid w:val="001F2113"/>
    <w:rsid w:val="001F23E5"/>
    <w:rsid w:val="001F2793"/>
    <w:rsid w:val="001F2DC4"/>
    <w:rsid w:val="001F35AA"/>
    <w:rsid w:val="001F35C8"/>
    <w:rsid w:val="001F3B46"/>
    <w:rsid w:val="001F3B61"/>
    <w:rsid w:val="001F3BFA"/>
    <w:rsid w:val="001F3F5A"/>
    <w:rsid w:val="001F455B"/>
    <w:rsid w:val="001F4814"/>
    <w:rsid w:val="001F48FC"/>
    <w:rsid w:val="001F4AA5"/>
    <w:rsid w:val="001F4BFC"/>
    <w:rsid w:val="001F57F4"/>
    <w:rsid w:val="001F581B"/>
    <w:rsid w:val="001F603B"/>
    <w:rsid w:val="001F62B8"/>
    <w:rsid w:val="001F63DC"/>
    <w:rsid w:val="001F671A"/>
    <w:rsid w:val="001F6866"/>
    <w:rsid w:val="001F6CE0"/>
    <w:rsid w:val="001F6DBA"/>
    <w:rsid w:val="001F724E"/>
    <w:rsid w:val="001F73B6"/>
    <w:rsid w:val="001F7AE2"/>
    <w:rsid w:val="001F7CDC"/>
    <w:rsid w:val="00200583"/>
    <w:rsid w:val="002006EB"/>
    <w:rsid w:val="00200B0B"/>
    <w:rsid w:val="00200BC0"/>
    <w:rsid w:val="00200CF9"/>
    <w:rsid w:val="002019DC"/>
    <w:rsid w:val="002026BD"/>
    <w:rsid w:val="002027DE"/>
    <w:rsid w:val="00202AC4"/>
    <w:rsid w:val="00203649"/>
    <w:rsid w:val="00203A76"/>
    <w:rsid w:val="00203F61"/>
    <w:rsid w:val="002042C0"/>
    <w:rsid w:val="00204973"/>
    <w:rsid w:val="00204C61"/>
    <w:rsid w:val="00204CE1"/>
    <w:rsid w:val="00204F11"/>
    <w:rsid w:val="002050C8"/>
    <w:rsid w:val="002052CF"/>
    <w:rsid w:val="002053E9"/>
    <w:rsid w:val="002055ED"/>
    <w:rsid w:val="00205938"/>
    <w:rsid w:val="00205F2B"/>
    <w:rsid w:val="00205FDF"/>
    <w:rsid w:val="002063C7"/>
    <w:rsid w:val="002068B2"/>
    <w:rsid w:val="00207001"/>
    <w:rsid w:val="00207DBB"/>
    <w:rsid w:val="002104D8"/>
    <w:rsid w:val="00210A66"/>
    <w:rsid w:val="00210A6E"/>
    <w:rsid w:val="00210D98"/>
    <w:rsid w:val="00210E0C"/>
    <w:rsid w:val="002113AF"/>
    <w:rsid w:val="00211487"/>
    <w:rsid w:val="002117AF"/>
    <w:rsid w:val="00211A5D"/>
    <w:rsid w:val="00211D69"/>
    <w:rsid w:val="00212189"/>
    <w:rsid w:val="002127B9"/>
    <w:rsid w:val="00212E4E"/>
    <w:rsid w:val="0021322D"/>
    <w:rsid w:val="0021341B"/>
    <w:rsid w:val="0021380F"/>
    <w:rsid w:val="00214009"/>
    <w:rsid w:val="00214601"/>
    <w:rsid w:val="00214E2A"/>
    <w:rsid w:val="00214EDB"/>
    <w:rsid w:val="00214FAA"/>
    <w:rsid w:val="00215619"/>
    <w:rsid w:val="002156C7"/>
    <w:rsid w:val="00215841"/>
    <w:rsid w:val="0021592E"/>
    <w:rsid w:val="00216739"/>
    <w:rsid w:val="002167B4"/>
    <w:rsid w:val="00216822"/>
    <w:rsid w:val="002169DC"/>
    <w:rsid w:val="00216CB6"/>
    <w:rsid w:val="00216F86"/>
    <w:rsid w:val="00217091"/>
    <w:rsid w:val="00217732"/>
    <w:rsid w:val="002203AB"/>
    <w:rsid w:val="0022089C"/>
    <w:rsid w:val="002209BC"/>
    <w:rsid w:val="00220CFF"/>
    <w:rsid w:val="00220DBE"/>
    <w:rsid w:val="002218A0"/>
    <w:rsid w:val="00221F0A"/>
    <w:rsid w:val="0022261E"/>
    <w:rsid w:val="002227B8"/>
    <w:rsid w:val="002228B0"/>
    <w:rsid w:val="00222BD1"/>
    <w:rsid w:val="00222CB7"/>
    <w:rsid w:val="00222D75"/>
    <w:rsid w:val="00222FFE"/>
    <w:rsid w:val="002232A8"/>
    <w:rsid w:val="00223CE1"/>
    <w:rsid w:val="00223D40"/>
    <w:rsid w:val="00224159"/>
    <w:rsid w:val="00224C61"/>
    <w:rsid w:val="002252AC"/>
    <w:rsid w:val="00225794"/>
    <w:rsid w:val="0022596D"/>
    <w:rsid w:val="00225B3A"/>
    <w:rsid w:val="002265D8"/>
    <w:rsid w:val="002267CB"/>
    <w:rsid w:val="00226AF0"/>
    <w:rsid w:val="00227229"/>
    <w:rsid w:val="00227813"/>
    <w:rsid w:val="00227B14"/>
    <w:rsid w:val="00227C28"/>
    <w:rsid w:val="00227CCC"/>
    <w:rsid w:val="0023000E"/>
    <w:rsid w:val="00230AED"/>
    <w:rsid w:val="00230B8C"/>
    <w:rsid w:val="00230F78"/>
    <w:rsid w:val="00231B94"/>
    <w:rsid w:val="00231D1F"/>
    <w:rsid w:val="00231F0D"/>
    <w:rsid w:val="00231F72"/>
    <w:rsid w:val="0023222C"/>
    <w:rsid w:val="00232537"/>
    <w:rsid w:val="0023296C"/>
    <w:rsid w:val="00232AE9"/>
    <w:rsid w:val="00233527"/>
    <w:rsid w:val="00233EA8"/>
    <w:rsid w:val="002350CC"/>
    <w:rsid w:val="00235E5A"/>
    <w:rsid w:val="00236241"/>
    <w:rsid w:val="002363FF"/>
    <w:rsid w:val="002365FA"/>
    <w:rsid w:val="002368FF"/>
    <w:rsid w:val="002370A4"/>
    <w:rsid w:val="00237936"/>
    <w:rsid w:val="00237A0D"/>
    <w:rsid w:val="00237F06"/>
    <w:rsid w:val="00240218"/>
    <w:rsid w:val="00240553"/>
    <w:rsid w:val="002408E9"/>
    <w:rsid w:val="00240E8B"/>
    <w:rsid w:val="00241011"/>
    <w:rsid w:val="00241342"/>
    <w:rsid w:val="00241977"/>
    <w:rsid w:val="00241DD4"/>
    <w:rsid w:val="0024216A"/>
    <w:rsid w:val="002424F7"/>
    <w:rsid w:val="00242591"/>
    <w:rsid w:val="00242632"/>
    <w:rsid w:val="0024287E"/>
    <w:rsid w:val="002428D4"/>
    <w:rsid w:val="0024322D"/>
    <w:rsid w:val="00243503"/>
    <w:rsid w:val="00243698"/>
    <w:rsid w:val="00243A76"/>
    <w:rsid w:val="00243A99"/>
    <w:rsid w:val="00243F00"/>
    <w:rsid w:val="00244C42"/>
    <w:rsid w:val="00244D3E"/>
    <w:rsid w:val="002454CE"/>
    <w:rsid w:val="0024550C"/>
    <w:rsid w:val="002455B6"/>
    <w:rsid w:val="00246140"/>
    <w:rsid w:val="00246AD2"/>
    <w:rsid w:val="00246C95"/>
    <w:rsid w:val="00246DF9"/>
    <w:rsid w:val="00246ECC"/>
    <w:rsid w:val="002479AC"/>
    <w:rsid w:val="00247B49"/>
    <w:rsid w:val="002509AF"/>
    <w:rsid w:val="00250CA7"/>
    <w:rsid w:val="002510EF"/>
    <w:rsid w:val="00251FA8"/>
    <w:rsid w:val="00252355"/>
    <w:rsid w:val="00252C47"/>
    <w:rsid w:val="00252F2C"/>
    <w:rsid w:val="00252F7C"/>
    <w:rsid w:val="002535A3"/>
    <w:rsid w:val="00253D4B"/>
    <w:rsid w:val="00254A1B"/>
    <w:rsid w:val="00255183"/>
    <w:rsid w:val="00255196"/>
    <w:rsid w:val="0025532C"/>
    <w:rsid w:val="00255B1F"/>
    <w:rsid w:val="00255C1A"/>
    <w:rsid w:val="002568E3"/>
    <w:rsid w:val="00256BC8"/>
    <w:rsid w:val="00256C11"/>
    <w:rsid w:val="00256E93"/>
    <w:rsid w:val="00257489"/>
    <w:rsid w:val="0025787D"/>
    <w:rsid w:val="002578BB"/>
    <w:rsid w:val="002606C0"/>
    <w:rsid w:val="00260D35"/>
    <w:rsid w:val="0026128F"/>
    <w:rsid w:val="00261327"/>
    <w:rsid w:val="00262821"/>
    <w:rsid w:val="00262B05"/>
    <w:rsid w:val="002637C6"/>
    <w:rsid w:val="002639D3"/>
    <w:rsid w:val="00263B89"/>
    <w:rsid w:val="00264332"/>
    <w:rsid w:val="002647F8"/>
    <w:rsid w:val="00264895"/>
    <w:rsid w:val="00264B98"/>
    <w:rsid w:val="002653A1"/>
    <w:rsid w:val="002653AC"/>
    <w:rsid w:val="002661CD"/>
    <w:rsid w:val="00266486"/>
    <w:rsid w:val="0026654E"/>
    <w:rsid w:val="00266A15"/>
    <w:rsid w:val="002671E8"/>
    <w:rsid w:val="0026744E"/>
    <w:rsid w:val="002676BD"/>
    <w:rsid w:val="00267AE3"/>
    <w:rsid w:val="00270047"/>
    <w:rsid w:val="002701A8"/>
    <w:rsid w:val="00270246"/>
    <w:rsid w:val="0027030F"/>
    <w:rsid w:val="002706A5"/>
    <w:rsid w:val="002706D4"/>
    <w:rsid w:val="00270980"/>
    <w:rsid w:val="00270A4A"/>
    <w:rsid w:val="00270BD7"/>
    <w:rsid w:val="00270C84"/>
    <w:rsid w:val="00271408"/>
    <w:rsid w:val="002716B4"/>
    <w:rsid w:val="00271775"/>
    <w:rsid w:val="002717C7"/>
    <w:rsid w:val="002718BF"/>
    <w:rsid w:val="0027196E"/>
    <w:rsid w:val="00271D44"/>
    <w:rsid w:val="0027201C"/>
    <w:rsid w:val="00272B47"/>
    <w:rsid w:val="00272C8F"/>
    <w:rsid w:val="00272EF5"/>
    <w:rsid w:val="00272F03"/>
    <w:rsid w:val="002731A1"/>
    <w:rsid w:val="0027329E"/>
    <w:rsid w:val="00273626"/>
    <w:rsid w:val="002741BC"/>
    <w:rsid w:val="00274706"/>
    <w:rsid w:val="00274AD8"/>
    <w:rsid w:val="00274FDD"/>
    <w:rsid w:val="00275015"/>
    <w:rsid w:val="00275370"/>
    <w:rsid w:val="002754E9"/>
    <w:rsid w:val="002755DD"/>
    <w:rsid w:val="00275666"/>
    <w:rsid w:val="0027594D"/>
    <w:rsid w:val="00275DF3"/>
    <w:rsid w:val="00276263"/>
    <w:rsid w:val="00276299"/>
    <w:rsid w:val="0027630F"/>
    <w:rsid w:val="00276D1F"/>
    <w:rsid w:val="00276E6E"/>
    <w:rsid w:val="0027771C"/>
    <w:rsid w:val="0028008D"/>
    <w:rsid w:val="0028072F"/>
    <w:rsid w:val="00280F07"/>
    <w:rsid w:val="002810BE"/>
    <w:rsid w:val="002813F3"/>
    <w:rsid w:val="00281C26"/>
    <w:rsid w:val="00281CD7"/>
    <w:rsid w:val="002824F4"/>
    <w:rsid w:val="00282972"/>
    <w:rsid w:val="00282D17"/>
    <w:rsid w:val="0028312C"/>
    <w:rsid w:val="002831D7"/>
    <w:rsid w:val="002831F8"/>
    <w:rsid w:val="002832D7"/>
    <w:rsid w:val="002837C2"/>
    <w:rsid w:val="002837E2"/>
    <w:rsid w:val="00284573"/>
    <w:rsid w:val="0028466C"/>
    <w:rsid w:val="002846CB"/>
    <w:rsid w:val="00284C47"/>
    <w:rsid w:val="00284E05"/>
    <w:rsid w:val="00284E54"/>
    <w:rsid w:val="00285A82"/>
    <w:rsid w:val="00285BE3"/>
    <w:rsid w:val="00286202"/>
    <w:rsid w:val="00286C34"/>
    <w:rsid w:val="00286ED1"/>
    <w:rsid w:val="002874EA"/>
    <w:rsid w:val="00287523"/>
    <w:rsid w:val="00287571"/>
    <w:rsid w:val="00287C62"/>
    <w:rsid w:val="0029018C"/>
    <w:rsid w:val="00290466"/>
    <w:rsid w:val="0029053E"/>
    <w:rsid w:val="0029068E"/>
    <w:rsid w:val="0029095D"/>
    <w:rsid w:val="002914A7"/>
    <w:rsid w:val="0029175D"/>
    <w:rsid w:val="00291B6E"/>
    <w:rsid w:val="00291E7F"/>
    <w:rsid w:val="0029225F"/>
    <w:rsid w:val="002924F1"/>
    <w:rsid w:val="00292911"/>
    <w:rsid w:val="002929EE"/>
    <w:rsid w:val="00292CAF"/>
    <w:rsid w:val="0029327A"/>
    <w:rsid w:val="00293869"/>
    <w:rsid w:val="002939E4"/>
    <w:rsid w:val="00293C05"/>
    <w:rsid w:val="00293DF1"/>
    <w:rsid w:val="00294E43"/>
    <w:rsid w:val="00295276"/>
    <w:rsid w:val="00295745"/>
    <w:rsid w:val="002962B3"/>
    <w:rsid w:val="002966B7"/>
    <w:rsid w:val="00296C74"/>
    <w:rsid w:val="00296EFF"/>
    <w:rsid w:val="0029724F"/>
    <w:rsid w:val="00297A56"/>
    <w:rsid w:val="00297D60"/>
    <w:rsid w:val="00297DDD"/>
    <w:rsid w:val="002A042D"/>
    <w:rsid w:val="002A051B"/>
    <w:rsid w:val="002A0874"/>
    <w:rsid w:val="002A1427"/>
    <w:rsid w:val="002A3033"/>
    <w:rsid w:val="002A351B"/>
    <w:rsid w:val="002A36FF"/>
    <w:rsid w:val="002A3EC2"/>
    <w:rsid w:val="002A443D"/>
    <w:rsid w:val="002A451D"/>
    <w:rsid w:val="002A45CC"/>
    <w:rsid w:val="002A4769"/>
    <w:rsid w:val="002A4B2C"/>
    <w:rsid w:val="002A4E33"/>
    <w:rsid w:val="002A4EEA"/>
    <w:rsid w:val="002A4EEC"/>
    <w:rsid w:val="002A4F1F"/>
    <w:rsid w:val="002A53E0"/>
    <w:rsid w:val="002A571C"/>
    <w:rsid w:val="002A59C7"/>
    <w:rsid w:val="002A610D"/>
    <w:rsid w:val="002A6438"/>
    <w:rsid w:val="002A6458"/>
    <w:rsid w:val="002A6681"/>
    <w:rsid w:val="002A6878"/>
    <w:rsid w:val="002A6A85"/>
    <w:rsid w:val="002A7576"/>
    <w:rsid w:val="002A7E59"/>
    <w:rsid w:val="002A7EAE"/>
    <w:rsid w:val="002B00D0"/>
    <w:rsid w:val="002B115A"/>
    <w:rsid w:val="002B15D7"/>
    <w:rsid w:val="002B17EB"/>
    <w:rsid w:val="002B1B8B"/>
    <w:rsid w:val="002B1CBB"/>
    <w:rsid w:val="002B20E6"/>
    <w:rsid w:val="002B2112"/>
    <w:rsid w:val="002B268D"/>
    <w:rsid w:val="002B2803"/>
    <w:rsid w:val="002B2C23"/>
    <w:rsid w:val="002B312F"/>
    <w:rsid w:val="002B35C5"/>
    <w:rsid w:val="002B36D5"/>
    <w:rsid w:val="002B52CA"/>
    <w:rsid w:val="002B5461"/>
    <w:rsid w:val="002B57D1"/>
    <w:rsid w:val="002B59B4"/>
    <w:rsid w:val="002B5B62"/>
    <w:rsid w:val="002B5D64"/>
    <w:rsid w:val="002B5EBB"/>
    <w:rsid w:val="002B5FDF"/>
    <w:rsid w:val="002B6712"/>
    <w:rsid w:val="002B699D"/>
    <w:rsid w:val="002B6ED0"/>
    <w:rsid w:val="002B7DCE"/>
    <w:rsid w:val="002C0428"/>
    <w:rsid w:val="002C095E"/>
    <w:rsid w:val="002C0F73"/>
    <w:rsid w:val="002C10C9"/>
    <w:rsid w:val="002C17F3"/>
    <w:rsid w:val="002C1949"/>
    <w:rsid w:val="002C1C33"/>
    <w:rsid w:val="002C1F2E"/>
    <w:rsid w:val="002C320F"/>
    <w:rsid w:val="002C3288"/>
    <w:rsid w:val="002C4262"/>
    <w:rsid w:val="002C4289"/>
    <w:rsid w:val="002C4A4C"/>
    <w:rsid w:val="002C4D19"/>
    <w:rsid w:val="002C4E1D"/>
    <w:rsid w:val="002C501D"/>
    <w:rsid w:val="002C51BB"/>
    <w:rsid w:val="002C52B4"/>
    <w:rsid w:val="002C54D3"/>
    <w:rsid w:val="002C54E3"/>
    <w:rsid w:val="002C57D3"/>
    <w:rsid w:val="002C6D53"/>
    <w:rsid w:val="002C76C2"/>
    <w:rsid w:val="002C7745"/>
    <w:rsid w:val="002D0169"/>
    <w:rsid w:val="002D04B7"/>
    <w:rsid w:val="002D0F12"/>
    <w:rsid w:val="002D1623"/>
    <w:rsid w:val="002D16DC"/>
    <w:rsid w:val="002D19EF"/>
    <w:rsid w:val="002D295A"/>
    <w:rsid w:val="002D4085"/>
    <w:rsid w:val="002D50B3"/>
    <w:rsid w:val="002D5F6C"/>
    <w:rsid w:val="002D6053"/>
    <w:rsid w:val="002D6390"/>
    <w:rsid w:val="002D63CE"/>
    <w:rsid w:val="002D67EA"/>
    <w:rsid w:val="002D6FCB"/>
    <w:rsid w:val="002D7233"/>
    <w:rsid w:val="002D73BE"/>
    <w:rsid w:val="002D74EA"/>
    <w:rsid w:val="002D7A27"/>
    <w:rsid w:val="002D7C69"/>
    <w:rsid w:val="002D7D68"/>
    <w:rsid w:val="002D7F72"/>
    <w:rsid w:val="002E0E2E"/>
    <w:rsid w:val="002E12B6"/>
    <w:rsid w:val="002E17B0"/>
    <w:rsid w:val="002E18D7"/>
    <w:rsid w:val="002E195B"/>
    <w:rsid w:val="002E1A52"/>
    <w:rsid w:val="002E1C37"/>
    <w:rsid w:val="002E1EBD"/>
    <w:rsid w:val="002E1F3A"/>
    <w:rsid w:val="002E23F3"/>
    <w:rsid w:val="002E2BC8"/>
    <w:rsid w:val="002E3073"/>
    <w:rsid w:val="002E360E"/>
    <w:rsid w:val="002E3A66"/>
    <w:rsid w:val="002E3AA1"/>
    <w:rsid w:val="002E3C67"/>
    <w:rsid w:val="002E3FD2"/>
    <w:rsid w:val="002E57EC"/>
    <w:rsid w:val="002E5A0B"/>
    <w:rsid w:val="002E5C2B"/>
    <w:rsid w:val="002E69B1"/>
    <w:rsid w:val="002E6E08"/>
    <w:rsid w:val="002E712A"/>
    <w:rsid w:val="002E72A6"/>
    <w:rsid w:val="002E73E2"/>
    <w:rsid w:val="002E75EC"/>
    <w:rsid w:val="002E780B"/>
    <w:rsid w:val="002E797B"/>
    <w:rsid w:val="002E7EE8"/>
    <w:rsid w:val="002F041F"/>
    <w:rsid w:val="002F0539"/>
    <w:rsid w:val="002F12F2"/>
    <w:rsid w:val="002F20CE"/>
    <w:rsid w:val="002F2BB4"/>
    <w:rsid w:val="002F3049"/>
    <w:rsid w:val="002F33BB"/>
    <w:rsid w:val="002F355D"/>
    <w:rsid w:val="002F376A"/>
    <w:rsid w:val="002F3806"/>
    <w:rsid w:val="002F38CC"/>
    <w:rsid w:val="002F3E19"/>
    <w:rsid w:val="002F3E4D"/>
    <w:rsid w:val="002F3FAC"/>
    <w:rsid w:val="002F4514"/>
    <w:rsid w:val="002F469A"/>
    <w:rsid w:val="002F4ACA"/>
    <w:rsid w:val="002F4B67"/>
    <w:rsid w:val="002F4B76"/>
    <w:rsid w:val="002F57C9"/>
    <w:rsid w:val="002F5AAA"/>
    <w:rsid w:val="002F5EE2"/>
    <w:rsid w:val="002F62F2"/>
    <w:rsid w:val="002F6457"/>
    <w:rsid w:val="002F6E69"/>
    <w:rsid w:val="002F7CCA"/>
    <w:rsid w:val="002F7D4D"/>
    <w:rsid w:val="0030052C"/>
    <w:rsid w:val="00300A60"/>
    <w:rsid w:val="00300F3A"/>
    <w:rsid w:val="00301486"/>
    <w:rsid w:val="00301BAC"/>
    <w:rsid w:val="00301E2F"/>
    <w:rsid w:val="003023A0"/>
    <w:rsid w:val="00303C9D"/>
    <w:rsid w:val="00304179"/>
    <w:rsid w:val="00304642"/>
    <w:rsid w:val="003052E4"/>
    <w:rsid w:val="003057A2"/>
    <w:rsid w:val="0030592B"/>
    <w:rsid w:val="00305945"/>
    <w:rsid w:val="00305B3F"/>
    <w:rsid w:val="003068EC"/>
    <w:rsid w:val="00306905"/>
    <w:rsid w:val="00307AEA"/>
    <w:rsid w:val="00307BBD"/>
    <w:rsid w:val="00307E2C"/>
    <w:rsid w:val="00307E9E"/>
    <w:rsid w:val="003104AE"/>
    <w:rsid w:val="003106DB"/>
    <w:rsid w:val="00310765"/>
    <w:rsid w:val="0031109C"/>
    <w:rsid w:val="0031181F"/>
    <w:rsid w:val="00311CB1"/>
    <w:rsid w:val="00311E5B"/>
    <w:rsid w:val="00311EDB"/>
    <w:rsid w:val="0031275F"/>
    <w:rsid w:val="003128C5"/>
    <w:rsid w:val="00312A47"/>
    <w:rsid w:val="00312B4A"/>
    <w:rsid w:val="00313134"/>
    <w:rsid w:val="00313135"/>
    <w:rsid w:val="003133BE"/>
    <w:rsid w:val="003137FE"/>
    <w:rsid w:val="00313DE0"/>
    <w:rsid w:val="003142A5"/>
    <w:rsid w:val="00314561"/>
    <w:rsid w:val="00314843"/>
    <w:rsid w:val="00314973"/>
    <w:rsid w:val="00314CE4"/>
    <w:rsid w:val="0031505C"/>
    <w:rsid w:val="0031526F"/>
    <w:rsid w:val="0031533C"/>
    <w:rsid w:val="0031562B"/>
    <w:rsid w:val="00315808"/>
    <w:rsid w:val="00315F2E"/>
    <w:rsid w:val="00316079"/>
    <w:rsid w:val="00316F0B"/>
    <w:rsid w:val="00317175"/>
    <w:rsid w:val="00317495"/>
    <w:rsid w:val="003176CC"/>
    <w:rsid w:val="00317929"/>
    <w:rsid w:val="00317F5F"/>
    <w:rsid w:val="003202BF"/>
    <w:rsid w:val="003209D2"/>
    <w:rsid w:val="00320ADD"/>
    <w:rsid w:val="00321720"/>
    <w:rsid w:val="00321748"/>
    <w:rsid w:val="00321964"/>
    <w:rsid w:val="003219AE"/>
    <w:rsid w:val="00321B45"/>
    <w:rsid w:val="00322371"/>
    <w:rsid w:val="003226DA"/>
    <w:rsid w:val="00323EE7"/>
    <w:rsid w:val="00323F16"/>
    <w:rsid w:val="00324794"/>
    <w:rsid w:val="00324E54"/>
    <w:rsid w:val="00324E8A"/>
    <w:rsid w:val="0032522D"/>
    <w:rsid w:val="00325667"/>
    <w:rsid w:val="00325670"/>
    <w:rsid w:val="00325973"/>
    <w:rsid w:val="00325C7A"/>
    <w:rsid w:val="00326028"/>
    <w:rsid w:val="0032617E"/>
    <w:rsid w:val="00326711"/>
    <w:rsid w:val="00326E70"/>
    <w:rsid w:val="003274AF"/>
    <w:rsid w:val="00327940"/>
    <w:rsid w:val="003301ED"/>
    <w:rsid w:val="00330AAB"/>
    <w:rsid w:val="00330FC1"/>
    <w:rsid w:val="00331590"/>
    <w:rsid w:val="003317C2"/>
    <w:rsid w:val="00331CC2"/>
    <w:rsid w:val="00331D00"/>
    <w:rsid w:val="0033201A"/>
    <w:rsid w:val="0033213D"/>
    <w:rsid w:val="00332EEE"/>
    <w:rsid w:val="003332A1"/>
    <w:rsid w:val="003336DD"/>
    <w:rsid w:val="00333E25"/>
    <w:rsid w:val="00334CAD"/>
    <w:rsid w:val="00334D5F"/>
    <w:rsid w:val="0033513C"/>
    <w:rsid w:val="003352CE"/>
    <w:rsid w:val="00335686"/>
    <w:rsid w:val="00335B87"/>
    <w:rsid w:val="00335C0C"/>
    <w:rsid w:val="0033610F"/>
    <w:rsid w:val="00336BD3"/>
    <w:rsid w:val="00336D0E"/>
    <w:rsid w:val="00336D23"/>
    <w:rsid w:val="00337683"/>
    <w:rsid w:val="00337851"/>
    <w:rsid w:val="00337B25"/>
    <w:rsid w:val="00337E33"/>
    <w:rsid w:val="00340095"/>
    <w:rsid w:val="00340837"/>
    <w:rsid w:val="003410DD"/>
    <w:rsid w:val="00341222"/>
    <w:rsid w:val="00341518"/>
    <w:rsid w:val="0034214B"/>
    <w:rsid w:val="0034262A"/>
    <w:rsid w:val="003429B4"/>
    <w:rsid w:val="00342FB6"/>
    <w:rsid w:val="00343258"/>
    <w:rsid w:val="00343581"/>
    <w:rsid w:val="003437CA"/>
    <w:rsid w:val="003447C2"/>
    <w:rsid w:val="00344896"/>
    <w:rsid w:val="00345043"/>
    <w:rsid w:val="00345362"/>
    <w:rsid w:val="00346B0F"/>
    <w:rsid w:val="00346B8B"/>
    <w:rsid w:val="00346D20"/>
    <w:rsid w:val="00347145"/>
    <w:rsid w:val="00347466"/>
    <w:rsid w:val="00347617"/>
    <w:rsid w:val="00347647"/>
    <w:rsid w:val="00347CC9"/>
    <w:rsid w:val="00347EA8"/>
    <w:rsid w:val="003502C1"/>
    <w:rsid w:val="003507FC"/>
    <w:rsid w:val="003513DC"/>
    <w:rsid w:val="00351630"/>
    <w:rsid w:val="00351901"/>
    <w:rsid w:val="003519DA"/>
    <w:rsid w:val="00351C12"/>
    <w:rsid w:val="00351D51"/>
    <w:rsid w:val="00351DC6"/>
    <w:rsid w:val="00351DEA"/>
    <w:rsid w:val="003520BB"/>
    <w:rsid w:val="0035219B"/>
    <w:rsid w:val="003523EE"/>
    <w:rsid w:val="00352506"/>
    <w:rsid w:val="00352767"/>
    <w:rsid w:val="00352EAC"/>
    <w:rsid w:val="003534C7"/>
    <w:rsid w:val="00353B40"/>
    <w:rsid w:val="00353B4D"/>
    <w:rsid w:val="00353F30"/>
    <w:rsid w:val="00355004"/>
    <w:rsid w:val="003553E3"/>
    <w:rsid w:val="00355485"/>
    <w:rsid w:val="0035574D"/>
    <w:rsid w:val="003564D1"/>
    <w:rsid w:val="00356651"/>
    <w:rsid w:val="003569CA"/>
    <w:rsid w:val="00356ECA"/>
    <w:rsid w:val="00357124"/>
    <w:rsid w:val="003571FF"/>
    <w:rsid w:val="003574DD"/>
    <w:rsid w:val="003577E4"/>
    <w:rsid w:val="00357A7E"/>
    <w:rsid w:val="00360F65"/>
    <w:rsid w:val="00361093"/>
    <w:rsid w:val="003612DA"/>
    <w:rsid w:val="00361C73"/>
    <w:rsid w:val="00362191"/>
    <w:rsid w:val="00362340"/>
    <w:rsid w:val="0036246C"/>
    <w:rsid w:val="00362D9E"/>
    <w:rsid w:val="00363CB7"/>
    <w:rsid w:val="00364473"/>
    <w:rsid w:val="003644F1"/>
    <w:rsid w:val="00364A55"/>
    <w:rsid w:val="00364F2A"/>
    <w:rsid w:val="00364FB5"/>
    <w:rsid w:val="00365458"/>
    <w:rsid w:val="003655F3"/>
    <w:rsid w:val="003657FE"/>
    <w:rsid w:val="003668C3"/>
    <w:rsid w:val="00366E21"/>
    <w:rsid w:val="00367041"/>
    <w:rsid w:val="00367083"/>
    <w:rsid w:val="003676B2"/>
    <w:rsid w:val="0036776C"/>
    <w:rsid w:val="00370481"/>
    <w:rsid w:val="0037095F"/>
    <w:rsid w:val="00370A23"/>
    <w:rsid w:val="0037107D"/>
    <w:rsid w:val="00371184"/>
    <w:rsid w:val="003718EF"/>
    <w:rsid w:val="00372972"/>
    <w:rsid w:val="00372A27"/>
    <w:rsid w:val="00372D98"/>
    <w:rsid w:val="00373375"/>
    <w:rsid w:val="00373445"/>
    <w:rsid w:val="0037478B"/>
    <w:rsid w:val="00374E45"/>
    <w:rsid w:val="00374FEC"/>
    <w:rsid w:val="00375129"/>
    <w:rsid w:val="00375854"/>
    <w:rsid w:val="00375F98"/>
    <w:rsid w:val="003760F6"/>
    <w:rsid w:val="003761F6"/>
    <w:rsid w:val="0037621D"/>
    <w:rsid w:val="003764B2"/>
    <w:rsid w:val="0037699D"/>
    <w:rsid w:val="00376F21"/>
    <w:rsid w:val="00377A76"/>
    <w:rsid w:val="00377CD3"/>
    <w:rsid w:val="0038055D"/>
    <w:rsid w:val="00380E38"/>
    <w:rsid w:val="003814FA"/>
    <w:rsid w:val="00381628"/>
    <w:rsid w:val="00381781"/>
    <w:rsid w:val="00381784"/>
    <w:rsid w:val="00381C97"/>
    <w:rsid w:val="003824E2"/>
    <w:rsid w:val="00382D32"/>
    <w:rsid w:val="00383A30"/>
    <w:rsid w:val="00383CAF"/>
    <w:rsid w:val="0038400B"/>
    <w:rsid w:val="0038493E"/>
    <w:rsid w:val="00384AC1"/>
    <w:rsid w:val="00384B32"/>
    <w:rsid w:val="0038590E"/>
    <w:rsid w:val="00386229"/>
    <w:rsid w:val="003862B1"/>
    <w:rsid w:val="00387FC5"/>
    <w:rsid w:val="00390B69"/>
    <w:rsid w:val="00390F25"/>
    <w:rsid w:val="0039152A"/>
    <w:rsid w:val="00392130"/>
    <w:rsid w:val="0039231A"/>
    <w:rsid w:val="00393521"/>
    <w:rsid w:val="003935D3"/>
    <w:rsid w:val="00393718"/>
    <w:rsid w:val="00393D03"/>
    <w:rsid w:val="00394C91"/>
    <w:rsid w:val="00394DB3"/>
    <w:rsid w:val="00395076"/>
    <w:rsid w:val="00395E4C"/>
    <w:rsid w:val="00396D02"/>
    <w:rsid w:val="0039702C"/>
    <w:rsid w:val="003A002E"/>
    <w:rsid w:val="003A02E7"/>
    <w:rsid w:val="003A1100"/>
    <w:rsid w:val="003A17A9"/>
    <w:rsid w:val="003A1B0B"/>
    <w:rsid w:val="003A1D65"/>
    <w:rsid w:val="003A2299"/>
    <w:rsid w:val="003A270E"/>
    <w:rsid w:val="003A2D28"/>
    <w:rsid w:val="003A2DE9"/>
    <w:rsid w:val="003A3160"/>
    <w:rsid w:val="003A48C2"/>
    <w:rsid w:val="003A4CB5"/>
    <w:rsid w:val="003A4E52"/>
    <w:rsid w:val="003A4E82"/>
    <w:rsid w:val="003A5929"/>
    <w:rsid w:val="003A6A3D"/>
    <w:rsid w:val="003A6A7D"/>
    <w:rsid w:val="003A7E0A"/>
    <w:rsid w:val="003A7F77"/>
    <w:rsid w:val="003A7FFD"/>
    <w:rsid w:val="003B10F5"/>
    <w:rsid w:val="003B14C0"/>
    <w:rsid w:val="003B157F"/>
    <w:rsid w:val="003B1809"/>
    <w:rsid w:val="003B272B"/>
    <w:rsid w:val="003B28EF"/>
    <w:rsid w:val="003B2A5A"/>
    <w:rsid w:val="003B3443"/>
    <w:rsid w:val="003B350C"/>
    <w:rsid w:val="003B352F"/>
    <w:rsid w:val="003B3C74"/>
    <w:rsid w:val="003B3DC2"/>
    <w:rsid w:val="003B3F08"/>
    <w:rsid w:val="003B3FAE"/>
    <w:rsid w:val="003B40E5"/>
    <w:rsid w:val="003B4AC1"/>
    <w:rsid w:val="003B4C2B"/>
    <w:rsid w:val="003B4D9E"/>
    <w:rsid w:val="003B522B"/>
    <w:rsid w:val="003B53C8"/>
    <w:rsid w:val="003B53F1"/>
    <w:rsid w:val="003B5A23"/>
    <w:rsid w:val="003B5AB9"/>
    <w:rsid w:val="003B5D3B"/>
    <w:rsid w:val="003B62D3"/>
    <w:rsid w:val="003B6373"/>
    <w:rsid w:val="003B691E"/>
    <w:rsid w:val="003B6CDC"/>
    <w:rsid w:val="003B6D6E"/>
    <w:rsid w:val="003B6D99"/>
    <w:rsid w:val="003B718D"/>
    <w:rsid w:val="003B75A4"/>
    <w:rsid w:val="003C026A"/>
    <w:rsid w:val="003C06AD"/>
    <w:rsid w:val="003C086D"/>
    <w:rsid w:val="003C08BA"/>
    <w:rsid w:val="003C0AA3"/>
    <w:rsid w:val="003C0D53"/>
    <w:rsid w:val="003C0DE0"/>
    <w:rsid w:val="003C19C4"/>
    <w:rsid w:val="003C1EDD"/>
    <w:rsid w:val="003C25C4"/>
    <w:rsid w:val="003C4A8A"/>
    <w:rsid w:val="003C4E34"/>
    <w:rsid w:val="003C52A7"/>
    <w:rsid w:val="003C5704"/>
    <w:rsid w:val="003C5E40"/>
    <w:rsid w:val="003C6CB2"/>
    <w:rsid w:val="003C75B7"/>
    <w:rsid w:val="003C793E"/>
    <w:rsid w:val="003C7D0F"/>
    <w:rsid w:val="003D0A14"/>
    <w:rsid w:val="003D0B1B"/>
    <w:rsid w:val="003D0D1D"/>
    <w:rsid w:val="003D1247"/>
    <w:rsid w:val="003D1786"/>
    <w:rsid w:val="003D1A26"/>
    <w:rsid w:val="003D1B57"/>
    <w:rsid w:val="003D1BE2"/>
    <w:rsid w:val="003D1CE8"/>
    <w:rsid w:val="003D1DC2"/>
    <w:rsid w:val="003D236E"/>
    <w:rsid w:val="003D26B5"/>
    <w:rsid w:val="003D2B66"/>
    <w:rsid w:val="003D2C58"/>
    <w:rsid w:val="003D36A1"/>
    <w:rsid w:val="003D4B0A"/>
    <w:rsid w:val="003D5176"/>
    <w:rsid w:val="003D5B5F"/>
    <w:rsid w:val="003D6CF1"/>
    <w:rsid w:val="003D6FB9"/>
    <w:rsid w:val="003D7272"/>
    <w:rsid w:val="003D754B"/>
    <w:rsid w:val="003D7865"/>
    <w:rsid w:val="003D7898"/>
    <w:rsid w:val="003D7A93"/>
    <w:rsid w:val="003E06B0"/>
    <w:rsid w:val="003E1358"/>
    <w:rsid w:val="003E15C3"/>
    <w:rsid w:val="003E176C"/>
    <w:rsid w:val="003E1971"/>
    <w:rsid w:val="003E1F3E"/>
    <w:rsid w:val="003E21BF"/>
    <w:rsid w:val="003E254F"/>
    <w:rsid w:val="003E2AB7"/>
    <w:rsid w:val="003E2B17"/>
    <w:rsid w:val="003E2D15"/>
    <w:rsid w:val="003E2F09"/>
    <w:rsid w:val="003E3291"/>
    <w:rsid w:val="003E430C"/>
    <w:rsid w:val="003E483C"/>
    <w:rsid w:val="003E4F39"/>
    <w:rsid w:val="003E505F"/>
    <w:rsid w:val="003E5981"/>
    <w:rsid w:val="003E5AD8"/>
    <w:rsid w:val="003E5FD1"/>
    <w:rsid w:val="003E6A29"/>
    <w:rsid w:val="003E6AED"/>
    <w:rsid w:val="003E76FA"/>
    <w:rsid w:val="003E7868"/>
    <w:rsid w:val="003E78DC"/>
    <w:rsid w:val="003E7AB8"/>
    <w:rsid w:val="003F0439"/>
    <w:rsid w:val="003F0714"/>
    <w:rsid w:val="003F150A"/>
    <w:rsid w:val="003F1BAA"/>
    <w:rsid w:val="003F1BAD"/>
    <w:rsid w:val="003F1C2C"/>
    <w:rsid w:val="003F1DF2"/>
    <w:rsid w:val="003F209B"/>
    <w:rsid w:val="003F2479"/>
    <w:rsid w:val="003F2746"/>
    <w:rsid w:val="003F27DA"/>
    <w:rsid w:val="003F2817"/>
    <w:rsid w:val="003F31D6"/>
    <w:rsid w:val="003F33A4"/>
    <w:rsid w:val="003F342A"/>
    <w:rsid w:val="003F3819"/>
    <w:rsid w:val="003F3A3E"/>
    <w:rsid w:val="003F4B71"/>
    <w:rsid w:val="003F4BBC"/>
    <w:rsid w:val="003F53EF"/>
    <w:rsid w:val="003F5670"/>
    <w:rsid w:val="003F5729"/>
    <w:rsid w:val="003F57EE"/>
    <w:rsid w:val="003F58A7"/>
    <w:rsid w:val="003F6168"/>
    <w:rsid w:val="003F6241"/>
    <w:rsid w:val="003F6C14"/>
    <w:rsid w:val="003F6EE1"/>
    <w:rsid w:val="003F7192"/>
    <w:rsid w:val="003F75E2"/>
    <w:rsid w:val="003F77C2"/>
    <w:rsid w:val="003F791C"/>
    <w:rsid w:val="003F7B14"/>
    <w:rsid w:val="00400063"/>
    <w:rsid w:val="004004EF"/>
    <w:rsid w:val="00400579"/>
    <w:rsid w:val="00400952"/>
    <w:rsid w:val="00401906"/>
    <w:rsid w:val="00402759"/>
    <w:rsid w:val="004029B4"/>
    <w:rsid w:val="00402AC5"/>
    <w:rsid w:val="00402BA4"/>
    <w:rsid w:val="00402D47"/>
    <w:rsid w:val="00402F82"/>
    <w:rsid w:val="0040309B"/>
    <w:rsid w:val="004030FD"/>
    <w:rsid w:val="004031D7"/>
    <w:rsid w:val="00403A06"/>
    <w:rsid w:val="00403DD6"/>
    <w:rsid w:val="00405AE0"/>
    <w:rsid w:val="00405B78"/>
    <w:rsid w:val="004065CB"/>
    <w:rsid w:val="004066A2"/>
    <w:rsid w:val="004068B0"/>
    <w:rsid w:val="00406A1E"/>
    <w:rsid w:val="00406CE7"/>
    <w:rsid w:val="00406E83"/>
    <w:rsid w:val="004071B8"/>
    <w:rsid w:val="004072EC"/>
    <w:rsid w:val="00407D42"/>
    <w:rsid w:val="0041093C"/>
    <w:rsid w:val="004114B4"/>
    <w:rsid w:val="00411894"/>
    <w:rsid w:val="0041192B"/>
    <w:rsid w:val="00411A45"/>
    <w:rsid w:val="00411D52"/>
    <w:rsid w:val="0041210B"/>
    <w:rsid w:val="00412B1B"/>
    <w:rsid w:val="00412C79"/>
    <w:rsid w:val="00412CE9"/>
    <w:rsid w:val="00413D6D"/>
    <w:rsid w:val="00413DAD"/>
    <w:rsid w:val="00413DBB"/>
    <w:rsid w:val="00413F52"/>
    <w:rsid w:val="00414022"/>
    <w:rsid w:val="00414306"/>
    <w:rsid w:val="00414374"/>
    <w:rsid w:val="00414935"/>
    <w:rsid w:val="00414B26"/>
    <w:rsid w:val="00414DFA"/>
    <w:rsid w:val="00415FC4"/>
    <w:rsid w:val="0041617A"/>
    <w:rsid w:val="00416C7E"/>
    <w:rsid w:val="004171D8"/>
    <w:rsid w:val="004174D7"/>
    <w:rsid w:val="0041781B"/>
    <w:rsid w:val="00417949"/>
    <w:rsid w:val="00417B6C"/>
    <w:rsid w:val="0042018E"/>
    <w:rsid w:val="004204EC"/>
    <w:rsid w:val="00420685"/>
    <w:rsid w:val="00420AC8"/>
    <w:rsid w:val="00421402"/>
    <w:rsid w:val="00421837"/>
    <w:rsid w:val="00421A6B"/>
    <w:rsid w:val="00421C37"/>
    <w:rsid w:val="004220EB"/>
    <w:rsid w:val="00422364"/>
    <w:rsid w:val="004224B3"/>
    <w:rsid w:val="00422715"/>
    <w:rsid w:val="0042271F"/>
    <w:rsid w:val="004227EF"/>
    <w:rsid w:val="004228EC"/>
    <w:rsid w:val="00422A48"/>
    <w:rsid w:val="00422AE3"/>
    <w:rsid w:val="00422C30"/>
    <w:rsid w:val="004234FA"/>
    <w:rsid w:val="00423DFD"/>
    <w:rsid w:val="004242CE"/>
    <w:rsid w:val="00424A9D"/>
    <w:rsid w:val="00425697"/>
    <w:rsid w:val="00425D5A"/>
    <w:rsid w:val="0042657C"/>
    <w:rsid w:val="004265D1"/>
    <w:rsid w:val="00426694"/>
    <w:rsid w:val="0042711B"/>
    <w:rsid w:val="0042763E"/>
    <w:rsid w:val="004276BB"/>
    <w:rsid w:val="00427D13"/>
    <w:rsid w:val="00430907"/>
    <w:rsid w:val="00430CE2"/>
    <w:rsid w:val="00430D82"/>
    <w:rsid w:val="00431394"/>
    <w:rsid w:val="00431673"/>
    <w:rsid w:val="00432295"/>
    <w:rsid w:val="004324C2"/>
    <w:rsid w:val="0043262F"/>
    <w:rsid w:val="004326EF"/>
    <w:rsid w:val="004327F8"/>
    <w:rsid w:val="00432CC0"/>
    <w:rsid w:val="00432FEE"/>
    <w:rsid w:val="00433BF0"/>
    <w:rsid w:val="00433C9A"/>
    <w:rsid w:val="00433E42"/>
    <w:rsid w:val="004342CD"/>
    <w:rsid w:val="004347F1"/>
    <w:rsid w:val="00435034"/>
    <w:rsid w:val="0043525A"/>
    <w:rsid w:val="004368E3"/>
    <w:rsid w:val="00436AE2"/>
    <w:rsid w:val="00436B45"/>
    <w:rsid w:val="00436CA2"/>
    <w:rsid w:val="00436FAD"/>
    <w:rsid w:val="00437093"/>
    <w:rsid w:val="00437267"/>
    <w:rsid w:val="004372E3"/>
    <w:rsid w:val="004374AE"/>
    <w:rsid w:val="0043755B"/>
    <w:rsid w:val="004401D5"/>
    <w:rsid w:val="00440578"/>
    <w:rsid w:val="004409E7"/>
    <w:rsid w:val="00440AEA"/>
    <w:rsid w:val="00440C23"/>
    <w:rsid w:val="00441227"/>
    <w:rsid w:val="0044154D"/>
    <w:rsid w:val="0044157A"/>
    <w:rsid w:val="004423DE"/>
    <w:rsid w:val="00442982"/>
    <w:rsid w:val="00442A81"/>
    <w:rsid w:val="00442A98"/>
    <w:rsid w:val="00442E38"/>
    <w:rsid w:val="004430D9"/>
    <w:rsid w:val="00443471"/>
    <w:rsid w:val="004438BF"/>
    <w:rsid w:val="0044391B"/>
    <w:rsid w:val="00443F0B"/>
    <w:rsid w:val="004446CE"/>
    <w:rsid w:val="00444D6E"/>
    <w:rsid w:val="00445186"/>
    <w:rsid w:val="004454E3"/>
    <w:rsid w:val="004459F6"/>
    <w:rsid w:val="00445CE4"/>
    <w:rsid w:val="00445D22"/>
    <w:rsid w:val="00445EB5"/>
    <w:rsid w:val="00446065"/>
    <w:rsid w:val="0044660E"/>
    <w:rsid w:val="00447C44"/>
    <w:rsid w:val="00447D19"/>
    <w:rsid w:val="00447E59"/>
    <w:rsid w:val="00447FCE"/>
    <w:rsid w:val="0045029E"/>
    <w:rsid w:val="0045039B"/>
    <w:rsid w:val="004504CE"/>
    <w:rsid w:val="004505D9"/>
    <w:rsid w:val="00450657"/>
    <w:rsid w:val="00450B81"/>
    <w:rsid w:val="00450F4B"/>
    <w:rsid w:val="0045114C"/>
    <w:rsid w:val="004515D3"/>
    <w:rsid w:val="00451FD3"/>
    <w:rsid w:val="0045228E"/>
    <w:rsid w:val="004526DB"/>
    <w:rsid w:val="00452DE2"/>
    <w:rsid w:val="00452E7E"/>
    <w:rsid w:val="00453064"/>
    <w:rsid w:val="0045346F"/>
    <w:rsid w:val="00453540"/>
    <w:rsid w:val="004535DE"/>
    <w:rsid w:val="004536AC"/>
    <w:rsid w:val="00453830"/>
    <w:rsid w:val="00453ECE"/>
    <w:rsid w:val="00454A83"/>
    <w:rsid w:val="00454CDB"/>
    <w:rsid w:val="00455424"/>
    <w:rsid w:val="004556D8"/>
    <w:rsid w:val="0045621C"/>
    <w:rsid w:val="004566FA"/>
    <w:rsid w:val="0045746F"/>
    <w:rsid w:val="004574F0"/>
    <w:rsid w:val="0045759F"/>
    <w:rsid w:val="004578EF"/>
    <w:rsid w:val="00457E92"/>
    <w:rsid w:val="00460159"/>
    <w:rsid w:val="004618CD"/>
    <w:rsid w:val="00461910"/>
    <w:rsid w:val="00461CEC"/>
    <w:rsid w:val="0046218B"/>
    <w:rsid w:val="0046247C"/>
    <w:rsid w:val="0046287B"/>
    <w:rsid w:val="00463074"/>
    <w:rsid w:val="0046391E"/>
    <w:rsid w:val="00464150"/>
    <w:rsid w:val="00464390"/>
    <w:rsid w:val="00464C7C"/>
    <w:rsid w:val="00464EF9"/>
    <w:rsid w:val="004651EE"/>
    <w:rsid w:val="004653FB"/>
    <w:rsid w:val="00465802"/>
    <w:rsid w:val="00465A5B"/>
    <w:rsid w:val="00465EE7"/>
    <w:rsid w:val="00465F88"/>
    <w:rsid w:val="00466509"/>
    <w:rsid w:val="0046652F"/>
    <w:rsid w:val="004667C5"/>
    <w:rsid w:val="00466AEB"/>
    <w:rsid w:val="00466BE2"/>
    <w:rsid w:val="00466E3F"/>
    <w:rsid w:val="004670D5"/>
    <w:rsid w:val="00467766"/>
    <w:rsid w:val="004679B6"/>
    <w:rsid w:val="00467D27"/>
    <w:rsid w:val="00467DFB"/>
    <w:rsid w:val="00467FD8"/>
    <w:rsid w:val="004701F1"/>
    <w:rsid w:val="00470205"/>
    <w:rsid w:val="00470821"/>
    <w:rsid w:val="00470879"/>
    <w:rsid w:val="00470BD5"/>
    <w:rsid w:val="00470D05"/>
    <w:rsid w:val="00471508"/>
    <w:rsid w:val="00471DA5"/>
    <w:rsid w:val="0047221B"/>
    <w:rsid w:val="00472875"/>
    <w:rsid w:val="00473944"/>
    <w:rsid w:val="00473CA0"/>
    <w:rsid w:val="0047406B"/>
    <w:rsid w:val="0047413F"/>
    <w:rsid w:val="00474368"/>
    <w:rsid w:val="00474B1F"/>
    <w:rsid w:val="00474E30"/>
    <w:rsid w:val="004752D4"/>
    <w:rsid w:val="00475837"/>
    <w:rsid w:val="0047617E"/>
    <w:rsid w:val="0047637B"/>
    <w:rsid w:val="0047644A"/>
    <w:rsid w:val="004764B0"/>
    <w:rsid w:val="00476589"/>
    <w:rsid w:val="00476C33"/>
    <w:rsid w:val="00476DAD"/>
    <w:rsid w:val="00476F4E"/>
    <w:rsid w:val="00477774"/>
    <w:rsid w:val="00477973"/>
    <w:rsid w:val="004779A8"/>
    <w:rsid w:val="00477B4F"/>
    <w:rsid w:val="004805BF"/>
    <w:rsid w:val="004808DE"/>
    <w:rsid w:val="00480F14"/>
    <w:rsid w:val="00480F1F"/>
    <w:rsid w:val="0048158B"/>
    <w:rsid w:val="00481D8C"/>
    <w:rsid w:val="004820E5"/>
    <w:rsid w:val="004824C3"/>
    <w:rsid w:val="004824C4"/>
    <w:rsid w:val="00482A83"/>
    <w:rsid w:val="00482EA5"/>
    <w:rsid w:val="00483099"/>
    <w:rsid w:val="004830EB"/>
    <w:rsid w:val="0048384C"/>
    <w:rsid w:val="00483C43"/>
    <w:rsid w:val="004841B3"/>
    <w:rsid w:val="00484319"/>
    <w:rsid w:val="004851F7"/>
    <w:rsid w:val="004857AF"/>
    <w:rsid w:val="00485803"/>
    <w:rsid w:val="00485D63"/>
    <w:rsid w:val="00485D72"/>
    <w:rsid w:val="0048626A"/>
    <w:rsid w:val="0048661F"/>
    <w:rsid w:val="00486819"/>
    <w:rsid w:val="00486A18"/>
    <w:rsid w:val="0048734C"/>
    <w:rsid w:val="00487494"/>
    <w:rsid w:val="004877E4"/>
    <w:rsid w:val="00487A7A"/>
    <w:rsid w:val="00487A7D"/>
    <w:rsid w:val="00487B1C"/>
    <w:rsid w:val="00487FA2"/>
    <w:rsid w:val="00487FD5"/>
    <w:rsid w:val="00490055"/>
    <w:rsid w:val="004902BB"/>
    <w:rsid w:val="004906C3"/>
    <w:rsid w:val="00490807"/>
    <w:rsid w:val="00490883"/>
    <w:rsid w:val="00490E82"/>
    <w:rsid w:val="004916F5"/>
    <w:rsid w:val="004918E8"/>
    <w:rsid w:val="00491A3B"/>
    <w:rsid w:val="00492D64"/>
    <w:rsid w:val="004931D3"/>
    <w:rsid w:val="004935BF"/>
    <w:rsid w:val="004936C8"/>
    <w:rsid w:val="0049388C"/>
    <w:rsid w:val="0049393F"/>
    <w:rsid w:val="00493BA0"/>
    <w:rsid w:val="004946E1"/>
    <w:rsid w:val="00494943"/>
    <w:rsid w:val="00494B8F"/>
    <w:rsid w:val="00494C90"/>
    <w:rsid w:val="004951F6"/>
    <w:rsid w:val="004957E0"/>
    <w:rsid w:val="00495C18"/>
    <w:rsid w:val="00495FA2"/>
    <w:rsid w:val="0049656A"/>
    <w:rsid w:val="00496AF3"/>
    <w:rsid w:val="00497175"/>
    <w:rsid w:val="004976E3"/>
    <w:rsid w:val="00497990"/>
    <w:rsid w:val="00497AD3"/>
    <w:rsid w:val="004A02EB"/>
    <w:rsid w:val="004A033E"/>
    <w:rsid w:val="004A08E0"/>
    <w:rsid w:val="004A0A68"/>
    <w:rsid w:val="004A0A8E"/>
    <w:rsid w:val="004A0E81"/>
    <w:rsid w:val="004A133E"/>
    <w:rsid w:val="004A218F"/>
    <w:rsid w:val="004A2585"/>
    <w:rsid w:val="004A2886"/>
    <w:rsid w:val="004A2A0A"/>
    <w:rsid w:val="004A307C"/>
    <w:rsid w:val="004A3A29"/>
    <w:rsid w:val="004A4261"/>
    <w:rsid w:val="004A4396"/>
    <w:rsid w:val="004A4C23"/>
    <w:rsid w:val="004A4CA3"/>
    <w:rsid w:val="004A514D"/>
    <w:rsid w:val="004A5537"/>
    <w:rsid w:val="004A58B5"/>
    <w:rsid w:val="004A59B5"/>
    <w:rsid w:val="004A5D4B"/>
    <w:rsid w:val="004A5FC9"/>
    <w:rsid w:val="004A6015"/>
    <w:rsid w:val="004A60CC"/>
    <w:rsid w:val="004A694C"/>
    <w:rsid w:val="004A6A44"/>
    <w:rsid w:val="004A6D6B"/>
    <w:rsid w:val="004A7BB4"/>
    <w:rsid w:val="004A7DE8"/>
    <w:rsid w:val="004B0ECD"/>
    <w:rsid w:val="004B1441"/>
    <w:rsid w:val="004B156E"/>
    <w:rsid w:val="004B1807"/>
    <w:rsid w:val="004B24D0"/>
    <w:rsid w:val="004B36AA"/>
    <w:rsid w:val="004B3804"/>
    <w:rsid w:val="004B38ED"/>
    <w:rsid w:val="004B3F61"/>
    <w:rsid w:val="004B3F7B"/>
    <w:rsid w:val="004B48C9"/>
    <w:rsid w:val="004B4E31"/>
    <w:rsid w:val="004B58FB"/>
    <w:rsid w:val="004B5991"/>
    <w:rsid w:val="004B5A2E"/>
    <w:rsid w:val="004B5C1F"/>
    <w:rsid w:val="004B6071"/>
    <w:rsid w:val="004B610A"/>
    <w:rsid w:val="004B65FF"/>
    <w:rsid w:val="004B6CBB"/>
    <w:rsid w:val="004B7040"/>
    <w:rsid w:val="004B769C"/>
    <w:rsid w:val="004B773C"/>
    <w:rsid w:val="004B7E52"/>
    <w:rsid w:val="004C030D"/>
    <w:rsid w:val="004C0C7E"/>
    <w:rsid w:val="004C0CCB"/>
    <w:rsid w:val="004C0CCD"/>
    <w:rsid w:val="004C0CCF"/>
    <w:rsid w:val="004C0F1C"/>
    <w:rsid w:val="004C0FE7"/>
    <w:rsid w:val="004C1499"/>
    <w:rsid w:val="004C15F4"/>
    <w:rsid w:val="004C1B33"/>
    <w:rsid w:val="004C20BB"/>
    <w:rsid w:val="004C2198"/>
    <w:rsid w:val="004C21E8"/>
    <w:rsid w:val="004C25AD"/>
    <w:rsid w:val="004C2606"/>
    <w:rsid w:val="004C2DF3"/>
    <w:rsid w:val="004C31A9"/>
    <w:rsid w:val="004C3588"/>
    <w:rsid w:val="004C3991"/>
    <w:rsid w:val="004C3A86"/>
    <w:rsid w:val="004C3FE4"/>
    <w:rsid w:val="004C45DF"/>
    <w:rsid w:val="004C5A31"/>
    <w:rsid w:val="004C5E79"/>
    <w:rsid w:val="004C63BB"/>
    <w:rsid w:val="004C6839"/>
    <w:rsid w:val="004C71DD"/>
    <w:rsid w:val="004C7A07"/>
    <w:rsid w:val="004C7E87"/>
    <w:rsid w:val="004D0106"/>
    <w:rsid w:val="004D0258"/>
    <w:rsid w:val="004D0A23"/>
    <w:rsid w:val="004D0B6D"/>
    <w:rsid w:val="004D11A2"/>
    <w:rsid w:val="004D12B2"/>
    <w:rsid w:val="004D1E84"/>
    <w:rsid w:val="004D266A"/>
    <w:rsid w:val="004D2B20"/>
    <w:rsid w:val="004D2B57"/>
    <w:rsid w:val="004D2C9A"/>
    <w:rsid w:val="004D3432"/>
    <w:rsid w:val="004D38BE"/>
    <w:rsid w:val="004D3DA8"/>
    <w:rsid w:val="004D429A"/>
    <w:rsid w:val="004D4C3B"/>
    <w:rsid w:val="004D4E2C"/>
    <w:rsid w:val="004D5723"/>
    <w:rsid w:val="004D5BAD"/>
    <w:rsid w:val="004D5BF2"/>
    <w:rsid w:val="004D5E49"/>
    <w:rsid w:val="004D5E4B"/>
    <w:rsid w:val="004D608A"/>
    <w:rsid w:val="004D6154"/>
    <w:rsid w:val="004D627D"/>
    <w:rsid w:val="004D6629"/>
    <w:rsid w:val="004D7400"/>
    <w:rsid w:val="004D7FC0"/>
    <w:rsid w:val="004E00EE"/>
    <w:rsid w:val="004E0CAD"/>
    <w:rsid w:val="004E0E64"/>
    <w:rsid w:val="004E125E"/>
    <w:rsid w:val="004E1B35"/>
    <w:rsid w:val="004E1D6D"/>
    <w:rsid w:val="004E1EC5"/>
    <w:rsid w:val="004E20A9"/>
    <w:rsid w:val="004E2172"/>
    <w:rsid w:val="004E2246"/>
    <w:rsid w:val="004E23DA"/>
    <w:rsid w:val="004E241F"/>
    <w:rsid w:val="004E2B2E"/>
    <w:rsid w:val="004E2B6D"/>
    <w:rsid w:val="004E2CF1"/>
    <w:rsid w:val="004E337C"/>
    <w:rsid w:val="004E34F7"/>
    <w:rsid w:val="004E36E5"/>
    <w:rsid w:val="004E3B54"/>
    <w:rsid w:val="004E3E9D"/>
    <w:rsid w:val="004E3F3B"/>
    <w:rsid w:val="004E4084"/>
    <w:rsid w:val="004E4896"/>
    <w:rsid w:val="004E4BD8"/>
    <w:rsid w:val="004E4DAD"/>
    <w:rsid w:val="004E5076"/>
    <w:rsid w:val="004E572A"/>
    <w:rsid w:val="004E5AB9"/>
    <w:rsid w:val="004E5D7F"/>
    <w:rsid w:val="004E613B"/>
    <w:rsid w:val="004E652B"/>
    <w:rsid w:val="004E688F"/>
    <w:rsid w:val="004E7990"/>
    <w:rsid w:val="004F00E2"/>
    <w:rsid w:val="004F0417"/>
    <w:rsid w:val="004F09DC"/>
    <w:rsid w:val="004F1084"/>
    <w:rsid w:val="004F1124"/>
    <w:rsid w:val="004F1208"/>
    <w:rsid w:val="004F1501"/>
    <w:rsid w:val="004F184C"/>
    <w:rsid w:val="004F2017"/>
    <w:rsid w:val="004F23AE"/>
    <w:rsid w:val="004F25B9"/>
    <w:rsid w:val="004F2744"/>
    <w:rsid w:val="004F29E2"/>
    <w:rsid w:val="004F2A71"/>
    <w:rsid w:val="004F2B86"/>
    <w:rsid w:val="004F2E08"/>
    <w:rsid w:val="004F38D6"/>
    <w:rsid w:val="004F3B71"/>
    <w:rsid w:val="004F3E65"/>
    <w:rsid w:val="004F44D1"/>
    <w:rsid w:val="004F47AB"/>
    <w:rsid w:val="004F4A11"/>
    <w:rsid w:val="004F4C8C"/>
    <w:rsid w:val="004F530A"/>
    <w:rsid w:val="004F5D14"/>
    <w:rsid w:val="004F62F4"/>
    <w:rsid w:val="004F6460"/>
    <w:rsid w:val="004F67EB"/>
    <w:rsid w:val="004F6BFD"/>
    <w:rsid w:val="004F7038"/>
    <w:rsid w:val="004F7A0D"/>
    <w:rsid w:val="004F7C9A"/>
    <w:rsid w:val="00501CC8"/>
    <w:rsid w:val="00501D98"/>
    <w:rsid w:val="0050275B"/>
    <w:rsid w:val="005028C5"/>
    <w:rsid w:val="00502A08"/>
    <w:rsid w:val="00502A80"/>
    <w:rsid w:val="00502D98"/>
    <w:rsid w:val="00503882"/>
    <w:rsid w:val="00504782"/>
    <w:rsid w:val="0050490C"/>
    <w:rsid w:val="00504D2F"/>
    <w:rsid w:val="005050E7"/>
    <w:rsid w:val="0050530F"/>
    <w:rsid w:val="00505802"/>
    <w:rsid w:val="00505AB6"/>
    <w:rsid w:val="00505EC7"/>
    <w:rsid w:val="00505F52"/>
    <w:rsid w:val="00506036"/>
    <w:rsid w:val="00506BB4"/>
    <w:rsid w:val="00506C90"/>
    <w:rsid w:val="00507B7E"/>
    <w:rsid w:val="00510F88"/>
    <w:rsid w:val="0051195D"/>
    <w:rsid w:val="00511B5B"/>
    <w:rsid w:val="0051268D"/>
    <w:rsid w:val="00512D9D"/>
    <w:rsid w:val="00512F44"/>
    <w:rsid w:val="0051305D"/>
    <w:rsid w:val="00513236"/>
    <w:rsid w:val="005133B9"/>
    <w:rsid w:val="00513830"/>
    <w:rsid w:val="00513F2D"/>
    <w:rsid w:val="0051472B"/>
    <w:rsid w:val="00514832"/>
    <w:rsid w:val="00514CB0"/>
    <w:rsid w:val="005153AD"/>
    <w:rsid w:val="005154A9"/>
    <w:rsid w:val="005154AB"/>
    <w:rsid w:val="005155F7"/>
    <w:rsid w:val="00515ACC"/>
    <w:rsid w:val="00515E8B"/>
    <w:rsid w:val="0051629D"/>
    <w:rsid w:val="00516C21"/>
    <w:rsid w:val="00516DA1"/>
    <w:rsid w:val="005179B1"/>
    <w:rsid w:val="00520170"/>
    <w:rsid w:val="005210D8"/>
    <w:rsid w:val="00521138"/>
    <w:rsid w:val="0052156E"/>
    <w:rsid w:val="005216EB"/>
    <w:rsid w:val="00521CC0"/>
    <w:rsid w:val="005220BF"/>
    <w:rsid w:val="00522189"/>
    <w:rsid w:val="00523441"/>
    <w:rsid w:val="0052345B"/>
    <w:rsid w:val="00523A88"/>
    <w:rsid w:val="005242E6"/>
    <w:rsid w:val="005247D0"/>
    <w:rsid w:val="005252E7"/>
    <w:rsid w:val="005258E5"/>
    <w:rsid w:val="00526BE5"/>
    <w:rsid w:val="00526D66"/>
    <w:rsid w:val="0052700E"/>
    <w:rsid w:val="0053011B"/>
    <w:rsid w:val="005303FA"/>
    <w:rsid w:val="005305E2"/>
    <w:rsid w:val="00530831"/>
    <w:rsid w:val="00530A3F"/>
    <w:rsid w:val="00530C9C"/>
    <w:rsid w:val="00530F6E"/>
    <w:rsid w:val="005319F9"/>
    <w:rsid w:val="00531D47"/>
    <w:rsid w:val="0053253B"/>
    <w:rsid w:val="00533193"/>
    <w:rsid w:val="005338F3"/>
    <w:rsid w:val="00533960"/>
    <w:rsid w:val="00533DE5"/>
    <w:rsid w:val="005345AF"/>
    <w:rsid w:val="00534963"/>
    <w:rsid w:val="00534B19"/>
    <w:rsid w:val="005359E5"/>
    <w:rsid w:val="00535F65"/>
    <w:rsid w:val="00535FDE"/>
    <w:rsid w:val="005373E5"/>
    <w:rsid w:val="005377B7"/>
    <w:rsid w:val="00537A26"/>
    <w:rsid w:val="0054060B"/>
    <w:rsid w:val="00540AEF"/>
    <w:rsid w:val="00541A2D"/>
    <w:rsid w:val="00541B4D"/>
    <w:rsid w:val="00541C2D"/>
    <w:rsid w:val="00541CE8"/>
    <w:rsid w:val="00541EF7"/>
    <w:rsid w:val="00542156"/>
    <w:rsid w:val="005421FB"/>
    <w:rsid w:val="0054280D"/>
    <w:rsid w:val="005428E8"/>
    <w:rsid w:val="00542A1D"/>
    <w:rsid w:val="00542C47"/>
    <w:rsid w:val="00542FF9"/>
    <w:rsid w:val="005432AA"/>
    <w:rsid w:val="00544393"/>
    <w:rsid w:val="00544D30"/>
    <w:rsid w:val="00544E20"/>
    <w:rsid w:val="00544FC9"/>
    <w:rsid w:val="00545630"/>
    <w:rsid w:val="00545BF6"/>
    <w:rsid w:val="00545FBD"/>
    <w:rsid w:val="005461DE"/>
    <w:rsid w:val="00547633"/>
    <w:rsid w:val="00547807"/>
    <w:rsid w:val="00547B98"/>
    <w:rsid w:val="00547FF8"/>
    <w:rsid w:val="00547FFB"/>
    <w:rsid w:val="005500F7"/>
    <w:rsid w:val="0055036E"/>
    <w:rsid w:val="00550823"/>
    <w:rsid w:val="0055106D"/>
    <w:rsid w:val="005512BA"/>
    <w:rsid w:val="005514AE"/>
    <w:rsid w:val="005517AD"/>
    <w:rsid w:val="00551BA3"/>
    <w:rsid w:val="005522E4"/>
    <w:rsid w:val="0055318E"/>
    <w:rsid w:val="00553242"/>
    <w:rsid w:val="0055439C"/>
    <w:rsid w:val="005545BB"/>
    <w:rsid w:val="00554742"/>
    <w:rsid w:val="00554AC3"/>
    <w:rsid w:val="00555B51"/>
    <w:rsid w:val="00555C43"/>
    <w:rsid w:val="00555FE3"/>
    <w:rsid w:val="00556276"/>
    <w:rsid w:val="00556400"/>
    <w:rsid w:val="005565FF"/>
    <w:rsid w:val="00556909"/>
    <w:rsid w:val="00557034"/>
    <w:rsid w:val="005573EE"/>
    <w:rsid w:val="00557E26"/>
    <w:rsid w:val="005602AA"/>
    <w:rsid w:val="00560403"/>
    <w:rsid w:val="005606D0"/>
    <w:rsid w:val="005607AE"/>
    <w:rsid w:val="00560B0C"/>
    <w:rsid w:val="00560F47"/>
    <w:rsid w:val="00561605"/>
    <w:rsid w:val="0056176B"/>
    <w:rsid w:val="00561AE8"/>
    <w:rsid w:val="005621D9"/>
    <w:rsid w:val="0056284E"/>
    <w:rsid w:val="00562A5F"/>
    <w:rsid w:val="00562B48"/>
    <w:rsid w:val="00563835"/>
    <w:rsid w:val="00563A0B"/>
    <w:rsid w:val="005644A0"/>
    <w:rsid w:val="0056469E"/>
    <w:rsid w:val="005648C7"/>
    <w:rsid w:val="00564CC1"/>
    <w:rsid w:val="0056506A"/>
    <w:rsid w:val="00565106"/>
    <w:rsid w:val="0056511A"/>
    <w:rsid w:val="00565192"/>
    <w:rsid w:val="005651C2"/>
    <w:rsid w:val="005652A0"/>
    <w:rsid w:val="005653C6"/>
    <w:rsid w:val="00565414"/>
    <w:rsid w:val="00565639"/>
    <w:rsid w:val="00565F7B"/>
    <w:rsid w:val="0056610C"/>
    <w:rsid w:val="0056636D"/>
    <w:rsid w:val="00566380"/>
    <w:rsid w:val="00566574"/>
    <w:rsid w:val="005667B7"/>
    <w:rsid w:val="0056691F"/>
    <w:rsid w:val="00566997"/>
    <w:rsid w:val="00566E6C"/>
    <w:rsid w:val="005674E7"/>
    <w:rsid w:val="00567D1E"/>
    <w:rsid w:val="00570133"/>
    <w:rsid w:val="00570200"/>
    <w:rsid w:val="00570A06"/>
    <w:rsid w:val="00570CB6"/>
    <w:rsid w:val="0057104A"/>
    <w:rsid w:val="00571A5C"/>
    <w:rsid w:val="005724D8"/>
    <w:rsid w:val="005724F0"/>
    <w:rsid w:val="00572CE7"/>
    <w:rsid w:val="005733C4"/>
    <w:rsid w:val="00573752"/>
    <w:rsid w:val="005737B7"/>
    <w:rsid w:val="00573CD0"/>
    <w:rsid w:val="005746AF"/>
    <w:rsid w:val="00574D7F"/>
    <w:rsid w:val="00574E21"/>
    <w:rsid w:val="00575134"/>
    <w:rsid w:val="005756EB"/>
    <w:rsid w:val="00575759"/>
    <w:rsid w:val="005759B7"/>
    <w:rsid w:val="00575D69"/>
    <w:rsid w:val="00576025"/>
    <w:rsid w:val="005760D2"/>
    <w:rsid w:val="00576329"/>
    <w:rsid w:val="005764AD"/>
    <w:rsid w:val="005766F0"/>
    <w:rsid w:val="00576788"/>
    <w:rsid w:val="005767C0"/>
    <w:rsid w:val="00576992"/>
    <w:rsid w:val="00576B6D"/>
    <w:rsid w:val="005771E5"/>
    <w:rsid w:val="00577727"/>
    <w:rsid w:val="0057785A"/>
    <w:rsid w:val="00577B3E"/>
    <w:rsid w:val="00577DDF"/>
    <w:rsid w:val="00577FC2"/>
    <w:rsid w:val="005800B6"/>
    <w:rsid w:val="00580740"/>
    <w:rsid w:val="005807D4"/>
    <w:rsid w:val="005814A2"/>
    <w:rsid w:val="00581691"/>
    <w:rsid w:val="00581CD4"/>
    <w:rsid w:val="00581F87"/>
    <w:rsid w:val="00582A94"/>
    <w:rsid w:val="00582C06"/>
    <w:rsid w:val="00582CEC"/>
    <w:rsid w:val="00582EE1"/>
    <w:rsid w:val="00582FB8"/>
    <w:rsid w:val="0058344B"/>
    <w:rsid w:val="00583A68"/>
    <w:rsid w:val="00583C6B"/>
    <w:rsid w:val="005848D7"/>
    <w:rsid w:val="0058506A"/>
    <w:rsid w:val="00585236"/>
    <w:rsid w:val="00585D29"/>
    <w:rsid w:val="005860AF"/>
    <w:rsid w:val="0058637C"/>
    <w:rsid w:val="005863BC"/>
    <w:rsid w:val="005872FA"/>
    <w:rsid w:val="005877F7"/>
    <w:rsid w:val="00587C3B"/>
    <w:rsid w:val="00587F0B"/>
    <w:rsid w:val="005910AA"/>
    <w:rsid w:val="005916E5"/>
    <w:rsid w:val="00591DDD"/>
    <w:rsid w:val="00592816"/>
    <w:rsid w:val="00593605"/>
    <w:rsid w:val="00593BD8"/>
    <w:rsid w:val="005942CE"/>
    <w:rsid w:val="0059453D"/>
    <w:rsid w:val="00594C2E"/>
    <w:rsid w:val="00595446"/>
    <w:rsid w:val="00595C03"/>
    <w:rsid w:val="00595F29"/>
    <w:rsid w:val="00596424"/>
    <w:rsid w:val="00596AF9"/>
    <w:rsid w:val="0059748A"/>
    <w:rsid w:val="00597687"/>
    <w:rsid w:val="005976B5"/>
    <w:rsid w:val="005978B0"/>
    <w:rsid w:val="00597A08"/>
    <w:rsid w:val="00597B00"/>
    <w:rsid w:val="005A0146"/>
    <w:rsid w:val="005A04AE"/>
    <w:rsid w:val="005A0F65"/>
    <w:rsid w:val="005A2C19"/>
    <w:rsid w:val="005A2C5B"/>
    <w:rsid w:val="005A3051"/>
    <w:rsid w:val="005A32DC"/>
    <w:rsid w:val="005A456F"/>
    <w:rsid w:val="005A46A7"/>
    <w:rsid w:val="005A46F8"/>
    <w:rsid w:val="005A5104"/>
    <w:rsid w:val="005A5136"/>
    <w:rsid w:val="005A53E2"/>
    <w:rsid w:val="005A5562"/>
    <w:rsid w:val="005A5701"/>
    <w:rsid w:val="005A5779"/>
    <w:rsid w:val="005A5CC5"/>
    <w:rsid w:val="005A5CF2"/>
    <w:rsid w:val="005A5DE4"/>
    <w:rsid w:val="005A6313"/>
    <w:rsid w:val="005A6448"/>
    <w:rsid w:val="005A677D"/>
    <w:rsid w:val="005A6AD3"/>
    <w:rsid w:val="005A6C7D"/>
    <w:rsid w:val="005A7589"/>
    <w:rsid w:val="005A759A"/>
    <w:rsid w:val="005A75E5"/>
    <w:rsid w:val="005A7A6E"/>
    <w:rsid w:val="005A7F62"/>
    <w:rsid w:val="005B017E"/>
    <w:rsid w:val="005B07B2"/>
    <w:rsid w:val="005B07F5"/>
    <w:rsid w:val="005B0C3E"/>
    <w:rsid w:val="005B1902"/>
    <w:rsid w:val="005B1D04"/>
    <w:rsid w:val="005B1DB0"/>
    <w:rsid w:val="005B2078"/>
    <w:rsid w:val="005B23B7"/>
    <w:rsid w:val="005B2C80"/>
    <w:rsid w:val="005B2E67"/>
    <w:rsid w:val="005B2E73"/>
    <w:rsid w:val="005B3350"/>
    <w:rsid w:val="005B3A1E"/>
    <w:rsid w:val="005B3BC4"/>
    <w:rsid w:val="005B3E0D"/>
    <w:rsid w:val="005B4114"/>
    <w:rsid w:val="005B42A1"/>
    <w:rsid w:val="005B4437"/>
    <w:rsid w:val="005B497D"/>
    <w:rsid w:val="005B5159"/>
    <w:rsid w:val="005B52EC"/>
    <w:rsid w:val="005B56F9"/>
    <w:rsid w:val="005B5A43"/>
    <w:rsid w:val="005B5D49"/>
    <w:rsid w:val="005B5DA4"/>
    <w:rsid w:val="005B606D"/>
    <w:rsid w:val="005B727E"/>
    <w:rsid w:val="005B7743"/>
    <w:rsid w:val="005B7A1E"/>
    <w:rsid w:val="005B7A36"/>
    <w:rsid w:val="005B7A6D"/>
    <w:rsid w:val="005B7FAA"/>
    <w:rsid w:val="005C0AE0"/>
    <w:rsid w:val="005C0D6F"/>
    <w:rsid w:val="005C0EC0"/>
    <w:rsid w:val="005C12F8"/>
    <w:rsid w:val="005C17BC"/>
    <w:rsid w:val="005C18A0"/>
    <w:rsid w:val="005C19DA"/>
    <w:rsid w:val="005C25A1"/>
    <w:rsid w:val="005C2965"/>
    <w:rsid w:val="005C2AEF"/>
    <w:rsid w:val="005C2E6C"/>
    <w:rsid w:val="005C35B2"/>
    <w:rsid w:val="005C3813"/>
    <w:rsid w:val="005C42EA"/>
    <w:rsid w:val="005C4EAC"/>
    <w:rsid w:val="005C51F8"/>
    <w:rsid w:val="005C52EF"/>
    <w:rsid w:val="005C5C63"/>
    <w:rsid w:val="005C5CF7"/>
    <w:rsid w:val="005C62E5"/>
    <w:rsid w:val="005C67F4"/>
    <w:rsid w:val="005C6968"/>
    <w:rsid w:val="005C6B66"/>
    <w:rsid w:val="005C6D4F"/>
    <w:rsid w:val="005C6EDA"/>
    <w:rsid w:val="005C7002"/>
    <w:rsid w:val="005C75EA"/>
    <w:rsid w:val="005C77A6"/>
    <w:rsid w:val="005C7CDB"/>
    <w:rsid w:val="005D0010"/>
    <w:rsid w:val="005D04A2"/>
    <w:rsid w:val="005D0ECE"/>
    <w:rsid w:val="005D0F11"/>
    <w:rsid w:val="005D0FA9"/>
    <w:rsid w:val="005D10E9"/>
    <w:rsid w:val="005D11B2"/>
    <w:rsid w:val="005D12F5"/>
    <w:rsid w:val="005D1662"/>
    <w:rsid w:val="005D16C1"/>
    <w:rsid w:val="005D176C"/>
    <w:rsid w:val="005D2C04"/>
    <w:rsid w:val="005D2E38"/>
    <w:rsid w:val="005D3993"/>
    <w:rsid w:val="005D4023"/>
    <w:rsid w:val="005D43F6"/>
    <w:rsid w:val="005D4484"/>
    <w:rsid w:val="005D467F"/>
    <w:rsid w:val="005D469D"/>
    <w:rsid w:val="005D4A78"/>
    <w:rsid w:val="005D4E62"/>
    <w:rsid w:val="005D4ED7"/>
    <w:rsid w:val="005D504E"/>
    <w:rsid w:val="005D52DD"/>
    <w:rsid w:val="005D5542"/>
    <w:rsid w:val="005D56F0"/>
    <w:rsid w:val="005D58A3"/>
    <w:rsid w:val="005D5B4B"/>
    <w:rsid w:val="005D6CA2"/>
    <w:rsid w:val="005D709D"/>
    <w:rsid w:val="005D725F"/>
    <w:rsid w:val="005D7399"/>
    <w:rsid w:val="005D7DFC"/>
    <w:rsid w:val="005D7F60"/>
    <w:rsid w:val="005E051C"/>
    <w:rsid w:val="005E05D5"/>
    <w:rsid w:val="005E08C9"/>
    <w:rsid w:val="005E0AF4"/>
    <w:rsid w:val="005E0E64"/>
    <w:rsid w:val="005E1196"/>
    <w:rsid w:val="005E1AE8"/>
    <w:rsid w:val="005E1CA7"/>
    <w:rsid w:val="005E20C7"/>
    <w:rsid w:val="005E24FC"/>
    <w:rsid w:val="005E3143"/>
    <w:rsid w:val="005E41E0"/>
    <w:rsid w:val="005E41FD"/>
    <w:rsid w:val="005E4CB9"/>
    <w:rsid w:val="005E51D8"/>
    <w:rsid w:val="005E53BE"/>
    <w:rsid w:val="005E5C21"/>
    <w:rsid w:val="005E6428"/>
    <w:rsid w:val="005E6E1B"/>
    <w:rsid w:val="005E6F2D"/>
    <w:rsid w:val="005E7CB1"/>
    <w:rsid w:val="005E7E6A"/>
    <w:rsid w:val="005E7EB3"/>
    <w:rsid w:val="005F00A1"/>
    <w:rsid w:val="005F0144"/>
    <w:rsid w:val="005F03AF"/>
    <w:rsid w:val="005F0491"/>
    <w:rsid w:val="005F08B4"/>
    <w:rsid w:val="005F0D3B"/>
    <w:rsid w:val="005F0D55"/>
    <w:rsid w:val="005F1CC1"/>
    <w:rsid w:val="005F21AD"/>
    <w:rsid w:val="005F21DD"/>
    <w:rsid w:val="005F2617"/>
    <w:rsid w:val="005F2687"/>
    <w:rsid w:val="005F288B"/>
    <w:rsid w:val="005F344A"/>
    <w:rsid w:val="005F36F9"/>
    <w:rsid w:val="005F3A6A"/>
    <w:rsid w:val="005F3B9A"/>
    <w:rsid w:val="005F3CB8"/>
    <w:rsid w:val="005F3EF0"/>
    <w:rsid w:val="005F476B"/>
    <w:rsid w:val="005F5074"/>
    <w:rsid w:val="005F5EC0"/>
    <w:rsid w:val="005F6493"/>
    <w:rsid w:val="005F68EF"/>
    <w:rsid w:val="005F6AB6"/>
    <w:rsid w:val="005F6DE6"/>
    <w:rsid w:val="005F6E3C"/>
    <w:rsid w:val="005F7323"/>
    <w:rsid w:val="0060005F"/>
    <w:rsid w:val="00600327"/>
    <w:rsid w:val="00600573"/>
    <w:rsid w:val="00600654"/>
    <w:rsid w:val="00600B4C"/>
    <w:rsid w:val="00600B83"/>
    <w:rsid w:val="00601620"/>
    <w:rsid w:val="006018D6"/>
    <w:rsid w:val="006021AF"/>
    <w:rsid w:val="006027EC"/>
    <w:rsid w:val="00602E23"/>
    <w:rsid w:val="00603244"/>
    <w:rsid w:val="00603C3E"/>
    <w:rsid w:val="006046F4"/>
    <w:rsid w:val="006048E0"/>
    <w:rsid w:val="0060494D"/>
    <w:rsid w:val="00604DC7"/>
    <w:rsid w:val="006053FA"/>
    <w:rsid w:val="006054B2"/>
    <w:rsid w:val="00605D57"/>
    <w:rsid w:val="00605E8F"/>
    <w:rsid w:val="00605F41"/>
    <w:rsid w:val="006062A5"/>
    <w:rsid w:val="006066A8"/>
    <w:rsid w:val="00606907"/>
    <w:rsid w:val="006070B6"/>
    <w:rsid w:val="0060781B"/>
    <w:rsid w:val="00607A67"/>
    <w:rsid w:val="00607ED2"/>
    <w:rsid w:val="0061002B"/>
    <w:rsid w:val="006100B3"/>
    <w:rsid w:val="00610A35"/>
    <w:rsid w:val="00610C44"/>
    <w:rsid w:val="00610DF5"/>
    <w:rsid w:val="0061105B"/>
    <w:rsid w:val="006110BE"/>
    <w:rsid w:val="00611706"/>
    <w:rsid w:val="00611853"/>
    <w:rsid w:val="00611E02"/>
    <w:rsid w:val="00612343"/>
    <w:rsid w:val="00612679"/>
    <w:rsid w:val="00612783"/>
    <w:rsid w:val="00612BD2"/>
    <w:rsid w:val="006132A1"/>
    <w:rsid w:val="006138EF"/>
    <w:rsid w:val="00613D49"/>
    <w:rsid w:val="006140C7"/>
    <w:rsid w:val="00614109"/>
    <w:rsid w:val="0061480F"/>
    <w:rsid w:val="00614B1E"/>
    <w:rsid w:val="00614D7F"/>
    <w:rsid w:val="00615055"/>
    <w:rsid w:val="00615668"/>
    <w:rsid w:val="006156E9"/>
    <w:rsid w:val="006166BD"/>
    <w:rsid w:val="00616773"/>
    <w:rsid w:val="00616865"/>
    <w:rsid w:val="006172D0"/>
    <w:rsid w:val="00617D87"/>
    <w:rsid w:val="00617E01"/>
    <w:rsid w:val="00617F0F"/>
    <w:rsid w:val="00617F4F"/>
    <w:rsid w:val="00617F7B"/>
    <w:rsid w:val="006200C6"/>
    <w:rsid w:val="0062109C"/>
    <w:rsid w:val="00621BAB"/>
    <w:rsid w:val="00621C27"/>
    <w:rsid w:val="00621FDB"/>
    <w:rsid w:val="00622E2F"/>
    <w:rsid w:val="00623040"/>
    <w:rsid w:val="00623447"/>
    <w:rsid w:val="006235CB"/>
    <w:rsid w:val="00623D18"/>
    <w:rsid w:val="006245AA"/>
    <w:rsid w:val="00624A82"/>
    <w:rsid w:val="00624D70"/>
    <w:rsid w:val="0062517D"/>
    <w:rsid w:val="006253EC"/>
    <w:rsid w:val="006254AF"/>
    <w:rsid w:val="0062566B"/>
    <w:rsid w:val="00625D39"/>
    <w:rsid w:val="00626202"/>
    <w:rsid w:val="00626A79"/>
    <w:rsid w:val="00626D7F"/>
    <w:rsid w:val="00626E90"/>
    <w:rsid w:val="006277C7"/>
    <w:rsid w:val="0063034D"/>
    <w:rsid w:val="0063108D"/>
    <w:rsid w:val="00631A2A"/>
    <w:rsid w:val="00631A82"/>
    <w:rsid w:val="00631DB8"/>
    <w:rsid w:val="00631F19"/>
    <w:rsid w:val="00632251"/>
    <w:rsid w:val="006325A3"/>
    <w:rsid w:val="00632965"/>
    <w:rsid w:val="00632C18"/>
    <w:rsid w:val="00632F01"/>
    <w:rsid w:val="00632F09"/>
    <w:rsid w:val="00633DCB"/>
    <w:rsid w:val="006342A3"/>
    <w:rsid w:val="00634F0E"/>
    <w:rsid w:val="00635622"/>
    <w:rsid w:val="0063593D"/>
    <w:rsid w:val="00635CBB"/>
    <w:rsid w:val="00635D54"/>
    <w:rsid w:val="00635D94"/>
    <w:rsid w:val="00636CE4"/>
    <w:rsid w:val="00637364"/>
    <w:rsid w:val="00637A1E"/>
    <w:rsid w:val="0064067D"/>
    <w:rsid w:val="00641073"/>
    <w:rsid w:val="00641221"/>
    <w:rsid w:val="00641678"/>
    <w:rsid w:val="00641899"/>
    <w:rsid w:val="00641B2E"/>
    <w:rsid w:val="00641C15"/>
    <w:rsid w:val="00641CDD"/>
    <w:rsid w:val="00641F48"/>
    <w:rsid w:val="0064232D"/>
    <w:rsid w:val="00642F08"/>
    <w:rsid w:val="00642FED"/>
    <w:rsid w:val="006434C1"/>
    <w:rsid w:val="00643624"/>
    <w:rsid w:val="006438C6"/>
    <w:rsid w:val="00643EC8"/>
    <w:rsid w:val="0064416D"/>
    <w:rsid w:val="006447B5"/>
    <w:rsid w:val="006454DC"/>
    <w:rsid w:val="0064583D"/>
    <w:rsid w:val="00645994"/>
    <w:rsid w:val="00645FAE"/>
    <w:rsid w:val="0064621F"/>
    <w:rsid w:val="006464F8"/>
    <w:rsid w:val="006469DE"/>
    <w:rsid w:val="00647068"/>
    <w:rsid w:val="006472A9"/>
    <w:rsid w:val="00647EED"/>
    <w:rsid w:val="006500A2"/>
    <w:rsid w:val="0065019A"/>
    <w:rsid w:val="0065020E"/>
    <w:rsid w:val="006506FE"/>
    <w:rsid w:val="00650732"/>
    <w:rsid w:val="00650F36"/>
    <w:rsid w:val="006513EA"/>
    <w:rsid w:val="00651ED3"/>
    <w:rsid w:val="00652345"/>
    <w:rsid w:val="0065244D"/>
    <w:rsid w:val="00652943"/>
    <w:rsid w:val="00652DBD"/>
    <w:rsid w:val="00652FE2"/>
    <w:rsid w:val="00653015"/>
    <w:rsid w:val="00653525"/>
    <w:rsid w:val="006536E1"/>
    <w:rsid w:val="006537E5"/>
    <w:rsid w:val="00653E5F"/>
    <w:rsid w:val="006541F7"/>
    <w:rsid w:val="00654484"/>
    <w:rsid w:val="00655321"/>
    <w:rsid w:val="00655437"/>
    <w:rsid w:val="006556BB"/>
    <w:rsid w:val="0065588C"/>
    <w:rsid w:val="00655E1E"/>
    <w:rsid w:val="006567E0"/>
    <w:rsid w:val="00657873"/>
    <w:rsid w:val="00657DAB"/>
    <w:rsid w:val="006603F0"/>
    <w:rsid w:val="00660AB3"/>
    <w:rsid w:val="00661114"/>
    <w:rsid w:val="00661363"/>
    <w:rsid w:val="006616C7"/>
    <w:rsid w:val="006619BD"/>
    <w:rsid w:val="00661A88"/>
    <w:rsid w:val="00661CD8"/>
    <w:rsid w:val="00661D07"/>
    <w:rsid w:val="00661D10"/>
    <w:rsid w:val="00662296"/>
    <w:rsid w:val="0066236F"/>
    <w:rsid w:val="00662A3C"/>
    <w:rsid w:val="00662C0F"/>
    <w:rsid w:val="00664346"/>
    <w:rsid w:val="006645E4"/>
    <w:rsid w:val="00664926"/>
    <w:rsid w:val="00664B0E"/>
    <w:rsid w:val="00664C75"/>
    <w:rsid w:val="00664CCE"/>
    <w:rsid w:val="00664E6F"/>
    <w:rsid w:val="00665459"/>
    <w:rsid w:val="00665948"/>
    <w:rsid w:val="00665971"/>
    <w:rsid w:val="00665A3C"/>
    <w:rsid w:val="00665A5A"/>
    <w:rsid w:val="00665A83"/>
    <w:rsid w:val="00665AB6"/>
    <w:rsid w:val="00665F76"/>
    <w:rsid w:val="00665FEA"/>
    <w:rsid w:val="00666242"/>
    <w:rsid w:val="00666607"/>
    <w:rsid w:val="00667264"/>
    <w:rsid w:val="00667400"/>
    <w:rsid w:val="00667AE3"/>
    <w:rsid w:val="00667B8F"/>
    <w:rsid w:val="00667CA4"/>
    <w:rsid w:val="00667E77"/>
    <w:rsid w:val="00670167"/>
    <w:rsid w:val="00670847"/>
    <w:rsid w:val="00670A66"/>
    <w:rsid w:val="00670B48"/>
    <w:rsid w:val="00670BA3"/>
    <w:rsid w:val="00670C85"/>
    <w:rsid w:val="00671AD5"/>
    <w:rsid w:val="00671B3E"/>
    <w:rsid w:val="006724F9"/>
    <w:rsid w:val="00672569"/>
    <w:rsid w:val="006725E2"/>
    <w:rsid w:val="00673096"/>
    <w:rsid w:val="00673733"/>
    <w:rsid w:val="006737A8"/>
    <w:rsid w:val="00673C27"/>
    <w:rsid w:val="0067463C"/>
    <w:rsid w:val="00674DC0"/>
    <w:rsid w:val="00674F51"/>
    <w:rsid w:val="006763AF"/>
    <w:rsid w:val="00676628"/>
    <w:rsid w:val="0067766C"/>
    <w:rsid w:val="006777C6"/>
    <w:rsid w:val="00677901"/>
    <w:rsid w:val="00677E2D"/>
    <w:rsid w:val="00680309"/>
    <w:rsid w:val="006803C5"/>
    <w:rsid w:val="006803FD"/>
    <w:rsid w:val="00680BC5"/>
    <w:rsid w:val="00680DFC"/>
    <w:rsid w:val="00681144"/>
    <w:rsid w:val="0068182E"/>
    <w:rsid w:val="00683EED"/>
    <w:rsid w:val="00683F26"/>
    <w:rsid w:val="006841AE"/>
    <w:rsid w:val="0068456E"/>
    <w:rsid w:val="00684584"/>
    <w:rsid w:val="006846FB"/>
    <w:rsid w:val="00684768"/>
    <w:rsid w:val="00684F25"/>
    <w:rsid w:val="00684FBB"/>
    <w:rsid w:val="00685480"/>
    <w:rsid w:val="006855F7"/>
    <w:rsid w:val="00685AE6"/>
    <w:rsid w:val="00686088"/>
    <w:rsid w:val="00686262"/>
    <w:rsid w:val="00686524"/>
    <w:rsid w:val="0068783D"/>
    <w:rsid w:val="00687AC8"/>
    <w:rsid w:val="00687D48"/>
    <w:rsid w:val="0069055B"/>
    <w:rsid w:val="006908FF"/>
    <w:rsid w:val="006909CD"/>
    <w:rsid w:val="00691258"/>
    <w:rsid w:val="006912D2"/>
    <w:rsid w:val="006914AE"/>
    <w:rsid w:val="006915AB"/>
    <w:rsid w:val="006915EF"/>
    <w:rsid w:val="00691C8C"/>
    <w:rsid w:val="00691E61"/>
    <w:rsid w:val="006925B0"/>
    <w:rsid w:val="00692ACD"/>
    <w:rsid w:val="00692E3B"/>
    <w:rsid w:val="0069361D"/>
    <w:rsid w:val="006936AF"/>
    <w:rsid w:val="00693A65"/>
    <w:rsid w:val="006942BE"/>
    <w:rsid w:val="00694311"/>
    <w:rsid w:val="00694A0E"/>
    <w:rsid w:val="00694DF6"/>
    <w:rsid w:val="006957B0"/>
    <w:rsid w:val="00695A2B"/>
    <w:rsid w:val="0069665F"/>
    <w:rsid w:val="00696704"/>
    <w:rsid w:val="00696BA3"/>
    <w:rsid w:val="0069748D"/>
    <w:rsid w:val="006975DB"/>
    <w:rsid w:val="00697657"/>
    <w:rsid w:val="00697C06"/>
    <w:rsid w:val="00697FA8"/>
    <w:rsid w:val="006A05DC"/>
    <w:rsid w:val="006A0B3D"/>
    <w:rsid w:val="006A0E23"/>
    <w:rsid w:val="006A1144"/>
    <w:rsid w:val="006A17F5"/>
    <w:rsid w:val="006A1890"/>
    <w:rsid w:val="006A256B"/>
    <w:rsid w:val="006A299E"/>
    <w:rsid w:val="006A317F"/>
    <w:rsid w:val="006A31C2"/>
    <w:rsid w:val="006A339C"/>
    <w:rsid w:val="006A36DF"/>
    <w:rsid w:val="006A3B92"/>
    <w:rsid w:val="006A3FFE"/>
    <w:rsid w:val="006A480E"/>
    <w:rsid w:val="006A5DE1"/>
    <w:rsid w:val="006A5F7A"/>
    <w:rsid w:val="006A60F4"/>
    <w:rsid w:val="006A61BD"/>
    <w:rsid w:val="006A6345"/>
    <w:rsid w:val="006A648B"/>
    <w:rsid w:val="006A67E1"/>
    <w:rsid w:val="006A70CD"/>
    <w:rsid w:val="006A7B3B"/>
    <w:rsid w:val="006A7DD7"/>
    <w:rsid w:val="006B1226"/>
    <w:rsid w:val="006B1319"/>
    <w:rsid w:val="006B13C7"/>
    <w:rsid w:val="006B175D"/>
    <w:rsid w:val="006B1D3C"/>
    <w:rsid w:val="006B20EE"/>
    <w:rsid w:val="006B21DA"/>
    <w:rsid w:val="006B2F0E"/>
    <w:rsid w:val="006B3174"/>
    <w:rsid w:val="006B31A5"/>
    <w:rsid w:val="006B3781"/>
    <w:rsid w:val="006B3AE3"/>
    <w:rsid w:val="006B3DC0"/>
    <w:rsid w:val="006B3F31"/>
    <w:rsid w:val="006B3FC5"/>
    <w:rsid w:val="006B4321"/>
    <w:rsid w:val="006B4AF8"/>
    <w:rsid w:val="006B55D7"/>
    <w:rsid w:val="006B561E"/>
    <w:rsid w:val="006B5A2D"/>
    <w:rsid w:val="006B5E03"/>
    <w:rsid w:val="006B61B5"/>
    <w:rsid w:val="006B6E10"/>
    <w:rsid w:val="006B6E75"/>
    <w:rsid w:val="006B6F3D"/>
    <w:rsid w:val="006B6FC5"/>
    <w:rsid w:val="006B77AF"/>
    <w:rsid w:val="006B79D4"/>
    <w:rsid w:val="006B7A37"/>
    <w:rsid w:val="006B7C54"/>
    <w:rsid w:val="006B7DBD"/>
    <w:rsid w:val="006C0545"/>
    <w:rsid w:val="006C0593"/>
    <w:rsid w:val="006C05D5"/>
    <w:rsid w:val="006C0852"/>
    <w:rsid w:val="006C0A0A"/>
    <w:rsid w:val="006C0ACE"/>
    <w:rsid w:val="006C0B23"/>
    <w:rsid w:val="006C0D0C"/>
    <w:rsid w:val="006C100D"/>
    <w:rsid w:val="006C102A"/>
    <w:rsid w:val="006C1357"/>
    <w:rsid w:val="006C168E"/>
    <w:rsid w:val="006C17BD"/>
    <w:rsid w:val="006C307E"/>
    <w:rsid w:val="006C33C8"/>
    <w:rsid w:val="006C3497"/>
    <w:rsid w:val="006C36C4"/>
    <w:rsid w:val="006C3A68"/>
    <w:rsid w:val="006C46F5"/>
    <w:rsid w:val="006C474F"/>
    <w:rsid w:val="006C5068"/>
    <w:rsid w:val="006C5B69"/>
    <w:rsid w:val="006C5EF6"/>
    <w:rsid w:val="006C6025"/>
    <w:rsid w:val="006C633D"/>
    <w:rsid w:val="006C6691"/>
    <w:rsid w:val="006C7263"/>
    <w:rsid w:val="006C798B"/>
    <w:rsid w:val="006C7AD2"/>
    <w:rsid w:val="006C7F7B"/>
    <w:rsid w:val="006D08E4"/>
    <w:rsid w:val="006D0A0F"/>
    <w:rsid w:val="006D0AE0"/>
    <w:rsid w:val="006D0CAA"/>
    <w:rsid w:val="006D0CC0"/>
    <w:rsid w:val="006D105B"/>
    <w:rsid w:val="006D151A"/>
    <w:rsid w:val="006D173C"/>
    <w:rsid w:val="006D1EFC"/>
    <w:rsid w:val="006D274C"/>
    <w:rsid w:val="006D2C61"/>
    <w:rsid w:val="006D3494"/>
    <w:rsid w:val="006D393A"/>
    <w:rsid w:val="006D3C61"/>
    <w:rsid w:val="006D3DAA"/>
    <w:rsid w:val="006D4430"/>
    <w:rsid w:val="006D4670"/>
    <w:rsid w:val="006D46FE"/>
    <w:rsid w:val="006D4A0B"/>
    <w:rsid w:val="006D4CE0"/>
    <w:rsid w:val="006D4EC3"/>
    <w:rsid w:val="006D50CF"/>
    <w:rsid w:val="006D5205"/>
    <w:rsid w:val="006D5982"/>
    <w:rsid w:val="006D5BBE"/>
    <w:rsid w:val="006D6190"/>
    <w:rsid w:val="006D63FB"/>
    <w:rsid w:val="006D67CF"/>
    <w:rsid w:val="006D6885"/>
    <w:rsid w:val="006D691C"/>
    <w:rsid w:val="006D6998"/>
    <w:rsid w:val="006D7168"/>
    <w:rsid w:val="006D750B"/>
    <w:rsid w:val="006D7559"/>
    <w:rsid w:val="006D7B76"/>
    <w:rsid w:val="006D7BC2"/>
    <w:rsid w:val="006D7CC9"/>
    <w:rsid w:val="006E0A55"/>
    <w:rsid w:val="006E0B27"/>
    <w:rsid w:val="006E0C4A"/>
    <w:rsid w:val="006E0E9D"/>
    <w:rsid w:val="006E1295"/>
    <w:rsid w:val="006E13E7"/>
    <w:rsid w:val="006E1F69"/>
    <w:rsid w:val="006E1F78"/>
    <w:rsid w:val="006E1FC2"/>
    <w:rsid w:val="006E28EF"/>
    <w:rsid w:val="006E2AEA"/>
    <w:rsid w:val="006E3346"/>
    <w:rsid w:val="006E3664"/>
    <w:rsid w:val="006E36F0"/>
    <w:rsid w:val="006E381B"/>
    <w:rsid w:val="006E3839"/>
    <w:rsid w:val="006E3A3C"/>
    <w:rsid w:val="006E4723"/>
    <w:rsid w:val="006E4BD6"/>
    <w:rsid w:val="006E4CF8"/>
    <w:rsid w:val="006E5030"/>
    <w:rsid w:val="006E50B1"/>
    <w:rsid w:val="006E570E"/>
    <w:rsid w:val="006E5988"/>
    <w:rsid w:val="006E620D"/>
    <w:rsid w:val="006E65B3"/>
    <w:rsid w:val="006E6868"/>
    <w:rsid w:val="006E7310"/>
    <w:rsid w:val="006E7739"/>
    <w:rsid w:val="006E7E2C"/>
    <w:rsid w:val="006E7E85"/>
    <w:rsid w:val="006F0CD9"/>
    <w:rsid w:val="006F132B"/>
    <w:rsid w:val="006F15CC"/>
    <w:rsid w:val="006F1904"/>
    <w:rsid w:val="006F23CA"/>
    <w:rsid w:val="006F2849"/>
    <w:rsid w:val="006F299D"/>
    <w:rsid w:val="006F2CD9"/>
    <w:rsid w:val="006F2D97"/>
    <w:rsid w:val="006F2F4C"/>
    <w:rsid w:val="006F3312"/>
    <w:rsid w:val="006F36A6"/>
    <w:rsid w:val="006F3C28"/>
    <w:rsid w:val="006F3FED"/>
    <w:rsid w:val="006F407F"/>
    <w:rsid w:val="006F42F0"/>
    <w:rsid w:val="006F4310"/>
    <w:rsid w:val="006F4668"/>
    <w:rsid w:val="006F4966"/>
    <w:rsid w:val="006F4A58"/>
    <w:rsid w:val="006F4EBD"/>
    <w:rsid w:val="006F505C"/>
    <w:rsid w:val="006F5AF1"/>
    <w:rsid w:val="006F5B8E"/>
    <w:rsid w:val="006F5EB6"/>
    <w:rsid w:val="006F67E9"/>
    <w:rsid w:val="006F6FCB"/>
    <w:rsid w:val="006F701B"/>
    <w:rsid w:val="006F7463"/>
    <w:rsid w:val="006F7564"/>
    <w:rsid w:val="006F7590"/>
    <w:rsid w:val="006F76DF"/>
    <w:rsid w:val="006F77EE"/>
    <w:rsid w:val="006F7A19"/>
    <w:rsid w:val="007000BC"/>
    <w:rsid w:val="007000FA"/>
    <w:rsid w:val="00700146"/>
    <w:rsid w:val="00700B34"/>
    <w:rsid w:val="00700DC9"/>
    <w:rsid w:val="00701017"/>
    <w:rsid w:val="00701155"/>
    <w:rsid w:val="00701732"/>
    <w:rsid w:val="007019E9"/>
    <w:rsid w:val="00701CA9"/>
    <w:rsid w:val="00701CB6"/>
    <w:rsid w:val="00701D8D"/>
    <w:rsid w:val="00702968"/>
    <w:rsid w:val="00702E35"/>
    <w:rsid w:val="007039DB"/>
    <w:rsid w:val="00703E08"/>
    <w:rsid w:val="00703E22"/>
    <w:rsid w:val="00703E96"/>
    <w:rsid w:val="00703EBF"/>
    <w:rsid w:val="0070416B"/>
    <w:rsid w:val="007044F5"/>
    <w:rsid w:val="00704560"/>
    <w:rsid w:val="007045E7"/>
    <w:rsid w:val="0070502E"/>
    <w:rsid w:val="00705053"/>
    <w:rsid w:val="00705E7F"/>
    <w:rsid w:val="0070615E"/>
    <w:rsid w:val="007063DB"/>
    <w:rsid w:val="00706640"/>
    <w:rsid w:val="00706793"/>
    <w:rsid w:val="007067E6"/>
    <w:rsid w:val="00707232"/>
    <w:rsid w:val="00707EBD"/>
    <w:rsid w:val="00707FB4"/>
    <w:rsid w:val="007105CD"/>
    <w:rsid w:val="007106F6"/>
    <w:rsid w:val="00710D84"/>
    <w:rsid w:val="00710E4A"/>
    <w:rsid w:val="00711852"/>
    <w:rsid w:val="00711BD6"/>
    <w:rsid w:val="00711E91"/>
    <w:rsid w:val="00711F1D"/>
    <w:rsid w:val="007125A0"/>
    <w:rsid w:val="00712608"/>
    <w:rsid w:val="00712767"/>
    <w:rsid w:val="00712BBB"/>
    <w:rsid w:val="0071356C"/>
    <w:rsid w:val="0071430C"/>
    <w:rsid w:val="0071442A"/>
    <w:rsid w:val="007146B7"/>
    <w:rsid w:val="00714B9A"/>
    <w:rsid w:val="00715025"/>
    <w:rsid w:val="0071525C"/>
    <w:rsid w:val="00715322"/>
    <w:rsid w:val="007154CC"/>
    <w:rsid w:val="0071556B"/>
    <w:rsid w:val="00715753"/>
    <w:rsid w:val="00715A4E"/>
    <w:rsid w:val="00715DFF"/>
    <w:rsid w:val="00716772"/>
    <w:rsid w:val="00716AE0"/>
    <w:rsid w:val="00717A86"/>
    <w:rsid w:val="007200E5"/>
    <w:rsid w:val="007201B9"/>
    <w:rsid w:val="00720A48"/>
    <w:rsid w:val="00720F85"/>
    <w:rsid w:val="00721457"/>
    <w:rsid w:val="00721EEE"/>
    <w:rsid w:val="00721FB1"/>
    <w:rsid w:val="00722B25"/>
    <w:rsid w:val="00722B5E"/>
    <w:rsid w:val="00723EBF"/>
    <w:rsid w:val="0072416B"/>
    <w:rsid w:val="00724655"/>
    <w:rsid w:val="00724DFC"/>
    <w:rsid w:val="007250A2"/>
    <w:rsid w:val="007256AE"/>
    <w:rsid w:val="00725870"/>
    <w:rsid w:val="007258E9"/>
    <w:rsid w:val="00725D72"/>
    <w:rsid w:val="00725E0F"/>
    <w:rsid w:val="00726CCB"/>
    <w:rsid w:val="00726E8C"/>
    <w:rsid w:val="00726FF6"/>
    <w:rsid w:val="00727857"/>
    <w:rsid w:val="00727E9A"/>
    <w:rsid w:val="00727F5F"/>
    <w:rsid w:val="00730021"/>
    <w:rsid w:val="00730272"/>
    <w:rsid w:val="00730EA2"/>
    <w:rsid w:val="00731372"/>
    <w:rsid w:val="0073187A"/>
    <w:rsid w:val="007319BE"/>
    <w:rsid w:val="00731D86"/>
    <w:rsid w:val="00732372"/>
    <w:rsid w:val="00732568"/>
    <w:rsid w:val="00732E2A"/>
    <w:rsid w:val="00733783"/>
    <w:rsid w:val="00733952"/>
    <w:rsid w:val="0073403C"/>
    <w:rsid w:val="00734698"/>
    <w:rsid w:val="00734B8E"/>
    <w:rsid w:val="00734E80"/>
    <w:rsid w:val="00734E95"/>
    <w:rsid w:val="007350D7"/>
    <w:rsid w:val="00735425"/>
    <w:rsid w:val="00735950"/>
    <w:rsid w:val="00735F7E"/>
    <w:rsid w:val="00736073"/>
    <w:rsid w:val="007368D4"/>
    <w:rsid w:val="00737D97"/>
    <w:rsid w:val="007402E4"/>
    <w:rsid w:val="007405FE"/>
    <w:rsid w:val="0074070B"/>
    <w:rsid w:val="007411C2"/>
    <w:rsid w:val="00741349"/>
    <w:rsid w:val="00741686"/>
    <w:rsid w:val="00741999"/>
    <w:rsid w:val="00741AAA"/>
    <w:rsid w:val="00741BDC"/>
    <w:rsid w:val="00742B3D"/>
    <w:rsid w:val="007430B1"/>
    <w:rsid w:val="007433C7"/>
    <w:rsid w:val="00743E65"/>
    <w:rsid w:val="0074429F"/>
    <w:rsid w:val="00744831"/>
    <w:rsid w:val="00744866"/>
    <w:rsid w:val="00744962"/>
    <w:rsid w:val="00744ADC"/>
    <w:rsid w:val="00745111"/>
    <w:rsid w:val="0074519A"/>
    <w:rsid w:val="0074566F"/>
    <w:rsid w:val="00745689"/>
    <w:rsid w:val="00745690"/>
    <w:rsid w:val="00745700"/>
    <w:rsid w:val="00745D1B"/>
    <w:rsid w:val="007461B0"/>
    <w:rsid w:val="00746567"/>
    <w:rsid w:val="007465A5"/>
    <w:rsid w:val="00746950"/>
    <w:rsid w:val="007469C3"/>
    <w:rsid w:val="00746A71"/>
    <w:rsid w:val="00746FFF"/>
    <w:rsid w:val="007475DB"/>
    <w:rsid w:val="0075005F"/>
    <w:rsid w:val="007502CB"/>
    <w:rsid w:val="00750871"/>
    <w:rsid w:val="0075116C"/>
    <w:rsid w:val="007516CF"/>
    <w:rsid w:val="007519DA"/>
    <w:rsid w:val="007521D1"/>
    <w:rsid w:val="00752369"/>
    <w:rsid w:val="007528EF"/>
    <w:rsid w:val="00752D3B"/>
    <w:rsid w:val="0075393F"/>
    <w:rsid w:val="00753DF6"/>
    <w:rsid w:val="007541EB"/>
    <w:rsid w:val="00754754"/>
    <w:rsid w:val="007554FF"/>
    <w:rsid w:val="00755627"/>
    <w:rsid w:val="00755639"/>
    <w:rsid w:val="007556A8"/>
    <w:rsid w:val="0075577D"/>
    <w:rsid w:val="00756033"/>
    <w:rsid w:val="007606CF"/>
    <w:rsid w:val="00760968"/>
    <w:rsid w:val="00760B70"/>
    <w:rsid w:val="00760CBC"/>
    <w:rsid w:val="00760F74"/>
    <w:rsid w:val="00762143"/>
    <w:rsid w:val="0076244C"/>
    <w:rsid w:val="007624F4"/>
    <w:rsid w:val="0076273F"/>
    <w:rsid w:val="007628EE"/>
    <w:rsid w:val="00762918"/>
    <w:rsid w:val="007630F4"/>
    <w:rsid w:val="007631D8"/>
    <w:rsid w:val="0076342E"/>
    <w:rsid w:val="007636F7"/>
    <w:rsid w:val="00763E84"/>
    <w:rsid w:val="00764169"/>
    <w:rsid w:val="007642A5"/>
    <w:rsid w:val="00764780"/>
    <w:rsid w:val="00764B6C"/>
    <w:rsid w:val="00764BC6"/>
    <w:rsid w:val="00764D30"/>
    <w:rsid w:val="00764E8F"/>
    <w:rsid w:val="007651FD"/>
    <w:rsid w:val="00765958"/>
    <w:rsid w:val="007660A2"/>
    <w:rsid w:val="00766251"/>
    <w:rsid w:val="007673D3"/>
    <w:rsid w:val="00767733"/>
    <w:rsid w:val="00767A1F"/>
    <w:rsid w:val="00767EA9"/>
    <w:rsid w:val="00767EB2"/>
    <w:rsid w:val="00767F02"/>
    <w:rsid w:val="00767FFD"/>
    <w:rsid w:val="00770858"/>
    <w:rsid w:val="00770D2D"/>
    <w:rsid w:val="007710B6"/>
    <w:rsid w:val="007712C1"/>
    <w:rsid w:val="00771F60"/>
    <w:rsid w:val="0077228E"/>
    <w:rsid w:val="00772331"/>
    <w:rsid w:val="007728BE"/>
    <w:rsid w:val="00772CF0"/>
    <w:rsid w:val="007730CE"/>
    <w:rsid w:val="007732AA"/>
    <w:rsid w:val="00773589"/>
    <w:rsid w:val="00773F62"/>
    <w:rsid w:val="0077401E"/>
    <w:rsid w:val="007740C4"/>
    <w:rsid w:val="0077424D"/>
    <w:rsid w:val="007742C1"/>
    <w:rsid w:val="007749AC"/>
    <w:rsid w:val="00774D7A"/>
    <w:rsid w:val="00775345"/>
    <w:rsid w:val="007758E0"/>
    <w:rsid w:val="0077691D"/>
    <w:rsid w:val="00776947"/>
    <w:rsid w:val="00776B5D"/>
    <w:rsid w:val="00777136"/>
    <w:rsid w:val="0078026F"/>
    <w:rsid w:val="00780330"/>
    <w:rsid w:val="00780DE5"/>
    <w:rsid w:val="00781048"/>
    <w:rsid w:val="00781122"/>
    <w:rsid w:val="00781827"/>
    <w:rsid w:val="007819DD"/>
    <w:rsid w:val="007819F6"/>
    <w:rsid w:val="00781CE7"/>
    <w:rsid w:val="00781D1C"/>
    <w:rsid w:val="00781D1E"/>
    <w:rsid w:val="00781FBE"/>
    <w:rsid w:val="00782691"/>
    <w:rsid w:val="00782AC2"/>
    <w:rsid w:val="00782AFF"/>
    <w:rsid w:val="00782C65"/>
    <w:rsid w:val="00782C85"/>
    <w:rsid w:val="007831F0"/>
    <w:rsid w:val="00783733"/>
    <w:rsid w:val="00783883"/>
    <w:rsid w:val="00783C3D"/>
    <w:rsid w:val="00783FC5"/>
    <w:rsid w:val="007846D0"/>
    <w:rsid w:val="007858F0"/>
    <w:rsid w:val="00785A34"/>
    <w:rsid w:val="00785AED"/>
    <w:rsid w:val="00786376"/>
    <w:rsid w:val="00786542"/>
    <w:rsid w:val="0078663C"/>
    <w:rsid w:val="0078670A"/>
    <w:rsid w:val="00786C1A"/>
    <w:rsid w:val="007872ED"/>
    <w:rsid w:val="00787457"/>
    <w:rsid w:val="00787BEA"/>
    <w:rsid w:val="00790004"/>
    <w:rsid w:val="00791960"/>
    <w:rsid w:val="00791A31"/>
    <w:rsid w:val="00791F17"/>
    <w:rsid w:val="0079202C"/>
    <w:rsid w:val="00792058"/>
    <w:rsid w:val="00792322"/>
    <w:rsid w:val="0079234F"/>
    <w:rsid w:val="00792405"/>
    <w:rsid w:val="007925FC"/>
    <w:rsid w:val="00792618"/>
    <w:rsid w:val="0079276A"/>
    <w:rsid w:val="00793198"/>
    <w:rsid w:val="007932AA"/>
    <w:rsid w:val="0079344A"/>
    <w:rsid w:val="0079371F"/>
    <w:rsid w:val="007938C9"/>
    <w:rsid w:val="00793CB5"/>
    <w:rsid w:val="00793EF6"/>
    <w:rsid w:val="00794377"/>
    <w:rsid w:val="00795572"/>
    <w:rsid w:val="00795DEC"/>
    <w:rsid w:val="00795EC4"/>
    <w:rsid w:val="0079664D"/>
    <w:rsid w:val="007970C8"/>
    <w:rsid w:val="007974BB"/>
    <w:rsid w:val="007976AE"/>
    <w:rsid w:val="00797730"/>
    <w:rsid w:val="00797850"/>
    <w:rsid w:val="00797867"/>
    <w:rsid w:val="00797AF3"/>
    <w:rsid w:val="00797B2B"/>
    <w:rsid w:val="00797C06"/>
    <w:rsid w:val="007A0329"/>
    <w:rsid w:val="007A04B8"/>
    <w:rsid w:val="007A0774"/>
    <w:rsid w:val="007A0B17"/>
    <w:rsid w:val="007A1189"/>
    <w:rsid w:val="007A1F02"/>
    <w:rsid w:val="007A213F"/>
    <w:rsid w:val="007A2758"/>
    <w:rsid w:val="007A2F9E"/>
    <w:rsid w:val="007A3AA4"/>
    <w:rsid w:val="007A3FBD"/>
    <w:rsid w:val="007A41CA"/>
    <w:rsid w:val="007A47F2"/>
    <w:rsid w:val="007A4FDC"/>
    <w:rsid w:val="007A51BA"/>
    <w:rsid w:val="007A51E6"/>
    <w:rsid w:val="007A53EF"/>
    <w:rsid w:val="007A5AE2"/>
    <w:rsid w:val="007A5FC3"/>
    <w:rsid w:val="007A6034"/>
    <w:rsid w:val="007A653F"/>
    <w:rsid w:val="007A6A5D"/>
    <w:rsid w:val="007A6AFC"/>
    <w:rsid w:val="007A7075"/>
    <w:rsid w:val="007A7D41"/>
    <w:rsid w:val="007B056F"/>
    <w:rsid w:val="007B0702"/>
    <w:rsid w:val="007B09E6"/>
    <w:rsid w:val="007B186E"/>
    <w:rsid w:val="007B1B8D"/>
    <w:rsid w:val="007B1DA5"/>
    <w:rsid w:val="007B250E"/>
    <w:rsid w:val="007B2CFB"/>
    <w:rsid w:val="007B30BC"/>
    <w:rsid w:val="007B30DD"/>
    <w:rsid w:val="007B36E7"/>
    <w:rsid w:val="007B3E90"/>
    <w:rsid w:val="007B4064"/>
    <w:rsid w:val="007B42F0"/>
    <w:rsid w:val="007B4D27"/>
    <w:rsid w:val="007B4FBB"/>
    <w:rsid w:val="007B55DD"/>
    <w:rsid w:val="007B5B09"/>
    <w:rsid w:val="007B5B58"/>
    <w:rsid w:val="007B5B62"/>
    <w:rsid w:val="007B6272"/>
    <w:rsid w:val="007B6513"/>
    <w:rsid w:val="007B6EDB"/>
    <w:rsid w:val="007B730B"/>
    <w:rsid w:val="007B7553"/>
    <w:rsid w:val="007B78A8"/>
    <w:rsid w:val="007B7D07"/>
    <w:rsid w:val="007B7E77"/>
    <w:rsid w:val="007B7F57"/>
    <w:rsid w:val="007C0074"/>
    <w:rsid w:val="007C048E"/>
    <w:rsid w:val="007C05F7"/>
    <w:rsid w:val="007C0CFB"/>
    <w:rsid w:val="007C128A"/>
    <w:rsid w:val="007C18AD"/>
    <w:rsid w:val="007C1999"/>
    <w:rsid w:val="007C29BD"/>
    <w:rsid w:val="007C2B31"/>
    <w:rsid w:val="007C3005"/>
    <w:rsid w:val="007C340F"/>
    <w:rsid w:val="007C4013"/>
    <w:rsid w:val="007C47AB"/>
    <w:rsid w:val="007C52F4"/>
    <w:rsid w:val="007C53FB"/>
    <w:rsid w:val="007C5D17"/>
    <w:rsid w:val="007C7B12"/>
    <w:rsid w:val="007C7C28"/>
    <w:rsid w:val="007C7C92"/>
    <w:rsid w:val="007D04FD"/>
    <w:rsid w:val="007D051F"/>
    <w:rsid w:val="007D0B12"/>
    <w:rsid w:val="007D0F73"/>
    <w:rsid w:val="007D1315"/>
    <w:rsid w:val="007D1473"/>
    <w:rsid w:val="007D16C0"/>
    <w:rsid w:val="007D17B6"/>
    <w:rsid w:val="007D20CF"/>
    <w:rsid w:val="007D22D9"/>
    <w:rsid w:val="007D22F8"/>
    <w:rsid w:val="007D2306"/>
    <w:rsid w:val="007D251D"/>
    <w:rsid w:val="007D3137"/>
    <w:rsid w:val="007D3909"/>
    <w:rsid w:val="007D391A"/>
    <w:rsid w:val="007D3C5D"/>
    <w:rsid w:val="007D40C9"/>
    <w:rsid w:val="007D4328"/>
    <w:rsid w:val="007D45C5"/>
    <w:rsid w:val="007D4871"/>
    <w:rsid w:val="007D5002"/>
    <w:rsid w:val="007D536C"/>
    <w:rsid w:val="007D5398"/>
    <w:rsid w:val="007D551B"/>
    <w:rsid w:val="007D5B8D"/>
    <w:rsid w:val="007D60C3"/>
    <w:rsid w:val="007D635A"/>
    <w:rsid w:val="007D6604"/>
    <w:rsid w:val="007D6797"/>
    <w:rsid w:val="007D6E4F"/>
    <w:rsid w:val="007D6F9A"/>
    <w:rsid w:val="007D71FA"/>
    <w:rsid w:val="007D7CF4"/>
    <w:rsid w:val="007D7DC9"/>
    <w:rsid w:val="007D7F56"/>
    <w:rsid w:val="007E05B1"/>
    <w:rsid w:val="007E0648"/>
    <w:rsid w:val="007E0CC3"/>
    <w:rsid w:val="007E10F3"/>
    <w:rsid w:val="007E310C"/>
    <w:rsid w:val="007E3339"/>
    <w:rsid w:val="007E3426"/>
    <w:rsid w:val="007E3B4C"/>
    <w:rsid w:val="007E3B89"/>
    <w:rsid w:val="007E3ED9"/>
    <w:rsid w:val="007E423C"/>
    <w:rsid w:val="007E42AE"/>
    <w:rsid w:val="007E46CF"/>
    <w:rsid w:val="007E4A4A"/>
    <w:rsid w:val="007E4D47"/>
    <w:rsid w:val="007E5564"/>
    <w:rsid w:val="007E5836"/>
    <w:rsid w:val="007E6F9E"/>
    <w:rsid w:val="007E7BC2"/>
    <w:rsid w:val="007E7BD3"/>
    <w:rsid w:val="007E7FA3"/>
    <w:rsid w:val="007F03C1"/>
    <w:rsid w:val="007F1259"/>
    <w:rsid w:val="007F1DF5"/>
    <w:rsid w:val="007F2129"/>
    <w:rsid w:val="007F22E3"/>
    <w:rsid w:val="007F2341"/>
    <w:rsid w:val="007F24F4"/>
    <w:rsid w:val="007F25E2"/>
    <w:rsid w:val="007F26EB"/>
    <w:rsid w:val="007F301A"/>
    <w:rsid w:val="007F3BA2"/>
    <w:rsid w:val="007F3F6E"/>
    <w:rsid w:val="007F3F84"/>
    <w:rsid w:val="007F3FF4"/>
    <w:rsid w:val="007F47F0"/>
    <w:rsid w:val="007F4EE2"/>
    <w:rsid w:val="007F4FF2"/>
    <w:rsid w:val="007F518A"/>
    <w:rsid w:val="007F53F8"/>
    <w:rsid w:val="007F5778"/>
    <w:rsid w:val="007F5787"/>
    <w:rsid w:val="007F5B20"/>
    <w:rsid w:val="007F5B7B"/>
    <w:rsid w:val="007F5EA1"/>
    <w:rsid w:val="007F622C"/>
    <w:rsid w:val="007F6835"/>
    <w:rsid w:val="007F6B19"/>
    <w:rsid w:val="007F6E04"/>
    <w:rsid w:val="007F7775"/>
    <w:rsid w:val="007F7BE6"/>
    <w:rsid w:val="008004F2"/>
    <w:rsid w:val="008005F6"/>
    <w:rsid w:val="00800B7D"/>
    <w:rsid w:val="00800D07"/>
    <w:rsid w:val="00801035"/>
    <w:rsid w:val="0080150F"/>
    <w:rsid w:val="00801582"/>
    <w:rsid w:val="0080158B"/>
    <w:rsid w:val="00801E32"/>
    <w:rsid w:val="0080220A"/>
    <w:rsid w:val="0080221C"/>
    <w:rsid w:val="008029C3"/>
    <w:rsid w:val="0080319A"/>
    <w:rsid w:val="0080350A"/>
    <w:rsid w:val="00803D91"/>
    <w:rsid w:val="00804269"/>
    <w:rsid w:val="00804321"/>
    <w:rsid w:val="008046A4"/>
    <w:rsid w:val="008047DB"/>
    <w:rsid w:val="008063EB"/>
    <w:rsid w:val="0080691C"/>
    <w:rsid w:val="00806DAF"/>
    <w:rsid w:val="0080775B"/>
    <w:rsid w:val="00807D3D"/>
    <w:rsid w:val="00807D5E"/>
    <w:rsid w:val="008100E9"/>
    <w:rsid w:val="00810478"/>
    <w:rsid w:val="008105C7"/>
    <w:rsid w:val="008112B9"/>
    <w:rsid w:val="008116FA"/>
    <w:rsid w:val="0081183B"/>
    <w:rsid w:val="00811EBC"/>
    <w:rsid w:val="008120B2"/>
    <w:rsid w:val="008123FD"/>
    <w:rsid w:val="008124A0"/>
    <w:rsid w:val="008128FE"/>
    <w:rsid w:val="00812D95"/>
    <w:rsid w:val="00813173"/>
    <w:rsid w:val="00813487"/>
    <w:rsid w:val="008137D8"/>
    <w:rsid w:val="00813EA9"/>
    <w:rsid w:val="00813EB2"/>
    <w:rsid w:val="00814029"/>
    <w:rsid w:val="0081429E"/>
    <w:rsid w:val="008145CB"/>
    <w:rsid w:val="00814922"/>
    <w:rsid w:val="00815CA2"/>
    <w:rsid w:val="00815DA8"/>
    <w:rsid w:val="00816604"/>
    <w:rsid w:val="00816B96"/>
    <w:rsid w:val="00816B9C"/>
    <w:rsid w:val="00816C2B"/>
    <w:rsid w:val="00817084"/>
    <w:rsid w:val="008171B0"/>
    <w:rsid w:val="0081724C"/>
    <w:rsid w:val="008211DE"/>
    <w:rsid w:val="00821D5D"/>
    <w:rsid w:val="00822216"/>
    <w:rsid w:val="00822346"/>
    <w:rsid w:val="00822578"/>
    <w:rsid w:val="008225B9"/>
    <w:rsid w:val="00822AAA"/>
    <w:rsid w:val="00822E50"/>
    <w:rsid w:val="008234D6"/>
    <w:rsid w:val="00823848"/>
    <w:rsid w:val="00823C0C"/>
    <w:rsid w:val="00824423"/>
    <w:rsid w:val="00824435"/>
    <w:rsid w:val="00824601"/>
    <w:rsid w:val="008247A4"/>
    <w:rsid w:val="00824B7F"/>
    <w:rsid w:val="00824F12"/>
    <w:rsid w:val="00825697"/>
    <w:rsid w:val="008263A5"/>
    <w:rsid w:val="00826585"/>
    <w:rsid w:val="00826AFA"/>
    <w:rsid w:val="008270B7"/>
    <w:rsid w:val="008301B7"/>
    <w:rsid w:val="008305CD"/>
    <w:rsid w:val="00830A43"/>
    <w:rsid w:val="0083106D"/>
    <w:rsid w:val="008310E7"/>
    <w:rsid w:val="00831916"/>
    <w:rsid w:val="00831951"/>
    <w:rsid w:val="0083250E"/>
    <w:rsid w:val="00832864"/>
    <w:rsid w:val="008328DA"/>
    <w:rsid w:val="00832B12"/>
    <w:rsid w:val="008330DB"/>
    <w:rsid w:val="008336E8"/>
    <w:rsid w:val="00834033"/>
    <w:rsid w:val="00834310"/>
    <w:rsid w:val="0083484B"/>
    <w:rsid w:val="00834B5C"/>
    <w:rsid w:val="008353FB"/>
    <w:rsid w:val="0083588A"/>
    <w:rsid w:val="00835EA6"/>
    <w:rsid w:val="008360B0"/>
    <w:rsid w:val="00836407"/>
    <w:rsid w:val="00836516"/>
    <w:rsid w:val="00836AB4"/>
    <w:rsid w:val="00836BA7"/>
    <w:rsid w:val="00837193"/>
    <w:rsid w:val="00837442"/>
    <w:rsid w:val="00837F57"/>
    <w:rsid w:val="00840056"/>
    <w:rsid w:val="00840511"/>
    <w:rsid w:val="008407E4"/>
    <w:rsid w:val="008408BB"/>
    <w:rsid w:val="00840D23"/>
    <w:rsid w:val="008412DF"/>
    <w:rsid w:val="00841612"/>
    <w:rsid w:val="0084178A"/>
    <w:rsid w:val="00841EFB"/>
    <w:rsid w:val="00842686"/>
    <w:rsid w:val="00843081"/>
    <w:rsid w:val="00843462"/>
    <w:rsid w:val="008435BC"/>
    <w:rsid w:val="00843BB8"/>
    <w:rsid w:val="00843F1B"/>
    <w:rsid w:val="0084426B"/>
    <w:rsid w:val="0084474E"/>
    <w:rsid w:val="00844875"/>
    <w:rsid w:val="0084503C"/>
    <w:rsid w:val="00845222"/>
    <w:rsid w:val="0084557D"/>
    <w:rsid w:val="008456D1"/>
    <w:rsid w:val="00845974"/>
    <w:rsid w:val="00845E71"/>
    <w:rsid w:val="008466A5"/>
    <w:rsid w:val="00846809"/>
    <w:rsid w:val="00846AF9"/>
    <w:rsid w:val="00846D23"/>
    <w:rsid w:val="00847799"/>
    <w:rsid w:val="00847A76"/>
    <w:rsid w:val="008507EA"/>
    <w:rsid w:val="00850940"/>
    <w:rsid w:val="00850B8F"/>
    <w:rsid w:val="00851040"/>
    <w:rsid w:val="008510D7"/>
    <w:rsid w:val="008510FC"/>
    <w:rsid w:val="008513C5"/>
    <w:rsid w:val="00851452"/>
    <w:rsid w:val="00851CC4"/>
    <w:rsid w:val="00851D56"/>
    <w:rsid w:val="00852657"/>
    <w:rsid w:val="008527B2"/>
    <w:rsid w:val="00852A81"/>
    <w:rsid w:val="00852CA1"/>
    <w:rsid w:val="00852F57"/>
    <w:rsid w:val="00853463"/>
    <w:rsid w:val="00853469"/>
    <w:rsid w:val="0085397D"/>
    <w:rsid w:val="00853AD5"/>
    <w:rsid w:val="0085401D"/>
    <w:rsid w:val="0085439C"/>
    <w:rsid w:val="00854B44"/>
    <w:rsid w:val="00855385"/>
    <w:rsid w:val="00855547"/>
    <w:rsid w:val="008555BD"/>
    <w:rsid w:val="00855D53"/>
    <w:rsid w:val="00855D65"/>
    <w:rsid w:val="00855E46"/>
    <w:rsid w:val="0085600A"/>
    <w:rsid w:val="00856567"/>
    <w:rsid w:val="00856892"/>
    <w:rsid w:val="00856935"/>
    <w:rsid w:val="00856DFD"/>
    <w:rsid w:val="008579A6"/>
    <w:rsid w:val="00857D89"/>
    <w:rsid w:val="00860244"/>
    <w:rsid w:val="00860359"/>
    <w:rsid w:val="008603AF"/>
    <w:rsid w:val="008603C7"/>
    <w:rsid w:val="008604D7"/>
    <w:rsid w:val="008605EF"/>
    <w:rsid w:val="008609E6"/>
    <w:rsid w:val="00860B7A"/>
    <w:rsid w:val="00860C71"/>
    <w:rsid w:val="00860F5A"/>
    <w:rsid w:val="00861909"/>
    <w:rsid w:val="00861C1A"/>
    <w:rsid w:val="0086280C"/>
    <w:rsid w:val="00862B01"/>
    <w:rsid w:val="00862DA0"/>
    <w:rsid w:val="008640E4"/>
    <w:rsid w:val="00864356"/>
    <w:rsid w:val="0086461E"/>
    <w:rsid w:val="008649A8"/>
    <w:rsid w:val="00864BD7"/>
    <w:rsid w:val="00864D3B"/>
    <w:rsid w:val="0086529D"/>
    <w:rsid w:val="00865369"/>
    <w:rsid w:val="0086539F"/>
    <w:rsid w:val="008653CC"/>
    <w:rsid w:val="0086566F"/>
    <w:rsid w:val="00865DB9"/>
    <w:rsid w:val="00865EAC"/>
    <w:rsid w:val="008661F3"/>
    <w:rsid w:val="008663DC"/>
    <w:rsid w:val="00866FFE"/>
    <w:rsid w:val="008671D3"/>
    <w:rsid w:val="00867EFB"/>
    <w:rsid w:val="00870A5C"/>
    <w:rsid w:val="00870E7F"/>
    <w:rsid w:val="00870FF7"/>
    <w:rsid w:val="008710A1"/>
    <w:rsid w:val="00872779"/>
    <w:rsid w:val="00872F59"/>
    <w:rsid w:val="008735D7"/>
    <w:rsid w:val="00873630"/>
    <w:rsid w:val="00874101"/>
    <w:rsid w:val="0087470D"/>
    <w:rsid w:val="00874776"/>
    <w:rsid w:val="0087490B"/>
    <w:rsid w:val="0087562A"/>
    <w:rsid w:val="00875770"/>
    <w:rsid w:val="00875D7B"/>
    <w:rsid w:val="00875ED4"/>
    <w:rsid w:val="008765B4"/>
    <w:rsid w:val="008766A2"/>
    <w:rsid w:val="00876E98"/>
    <w:rsid w:val="00877008"/>
    <w:rsid w:val="00877108"/>
    <w:rsid w:val="008771E4"/>
    <w:rsid w:val="008772BB"/>
    <w:rsid w:val="00877491"/>
    <w:rsid w:val="008778FE"/>
    <w:rsid w:val="00877E6B"/>
    <w:rsid w:val="00880059"/>
    <w:rsid w:val="008804DB"/>
    <w:rsid w:val="008805D2"/>
    <w:rsid w:val="00880FEC"/>
    <w:rsid w:val="00881406"/>
    <w:rsid w:val="00881586"/>
    <w:rsid w:val="0088167A"/>
    <w:rsid w:val="008818FF"/>
    <w:rsid w:val="00882649"/>
    <w:rsid w:val="00882F58"/>
    <w:rsid w:val="008837F1"/>
    <w:rsid w:val="00883899"/>
    <w:rsid w:val="00883C05"/>
    <w:rsid w:val="00883D34"/>
    <w:rsid w:val="00883E9D"/>
    <w:rsid w:val="00883F0D"/>
    <w:rsid w:val="00884282"/>
    <w:rsid w:val="00884439"/>
    <w:rsid w:val="00885675"/>
    <w:rsid w:val="0088604A"/>
    <w:rsid w:val="00886542"/>
    <w:rsid w:val="00886BF0"/>
    <w:rsid w:val="00886C03"/>
    <w:rsid w:val="00886CFD"/>
    <w:rsid w:val="0088723D"/>
    <w:rsid w:val="008875F8"/>
    <w:rsid w:val="008878D8"/>
    <w:rsid w:val="00887AAE"/>
    <w:rsid w:val="008904DA"/>
    <w:rsid w:val="00890CF8"/>
    <w:rsid w:val="008910FA"/>
    <w:rsid w:val="00891B36"/>
    <w:rsid w:val="008920D3"/>
    <w:rsid w:val="008927E8"/>
    <w:rsid w:val="00892CE5"/>
    <w:rsid w:val="00893F4C"/>
    <w:rsid w:val="00893FA8"/>
    <w:rsid w:val="008949F0"/>
    <w:rsid w:val="00894A52"/>
    <w:rsid w:val="008950C4"/>
    <w:rsid w:val="0089583E"/>
    <w:rsid w:val="0089594B"/>
    <w:rsid w:val="00895991"/>
    <w:rsid w:val="00895ABB"/>
    <w:rsid w:val="00895B6F"/>
    <w:rsid w:val="008967EC"/>
    <w:rsid w:val="00896BA1"/>
    <w:rsid w:val="00896D13"/>
    <w:rsid w:val="00896D4A"/>
    <w:rsid w:val="00896E5D"/>
    <w:rsid w:val="00896F29"/>
    <w:rsid w:val="00896F37"/>
    <w:rsid w:val="00896F7D"/>
    <w:rsid w:val="00897332"/>
    <w:rsid w:val="00897893"/>
    <w:rsid w:val="00897B6A"/>
    <w:rsid w:val="008A008F"/>
    <w:rsid w:val="008A0783"/>
    <w:rsid w:val="008A09FB"/>
    <w:rsid w:val="008A1095"/>
    <w:rsid w:val="008A187C"/>
    <w:rsid w:val="008A1A93"/>
    <w:rsid w:val="008A2A80"/>
    <w:rsid w:val="008A370A"/>
    <w:rsid w:val="008A3D64"/>
    <w:rsid w:val="008A41D0"/>
    <w:rsid w:val="008A44E1"/>
    <w:rsid w:val="008A4E12"/>
    <w:rsid w:val="008A54ED"/>
    <w:rsid w:val="008A5600"/>
    <w:rsid w:val="008A5815"/>
    <w:rsid w:val="008A5885"/>
    <w:rsid w:val="008A6090"/>
    <w:rsid w:val="008A6490"/>
    <w:rsid w:val="008A66EB"/>
    <w:rsid w:val="008A68AB"/>
    <w:rsid w:val="008A6C7E"/>
    <w:rsid w:val="008A7044"/>
    <w:rsid w:val="008B01EF"/>
    <w:rsid w:val="008B0BFB"/>
    <w:rsid w:val="008B0D71"/>
    <w:rsid w:val="008B1043"/>
    <w:rsid w:val="008B1406"/>
    <w:rsid w:val="008B1742"/>
    <w:rsid w:val="008B1909"/>
    <w:rsid w:val="008B1FAE"/>
    <w:rsid w:val="008B22F9"/>
    <w:rsid w:val="008B2BFD"/>
    <w:rsid w:val="008B2C23"/>
    <w:rsid w:val="008B2FA4"/>
    <w:rsid w:val="008B33E7"/>
    <w:rsid w:val="008B3633"/>
    <w:rsid w:val="008B38D8"/>
    <w:rsid w:val="008B399B"/>
    <w:rsid w:val="008B3D66"/>
    <w:rsid w:val="008B400B"/>
    <w:rsid w:val="008B4632"/>
    <w:rsid w:val="008B4EDD"/>
    <w:rsid w:val="008B516D"/>
    <w:rsid w:val="008B5444"/>
    <w:rsid w:val="008B5584"/>
    <w:rsid w:val="008B74CE"/>
    <w:rsid w:val="008B7982"/>
    <w:rsid w:val="008B7BF4"/>
    <w:rsid w:val="008C01A0"/>
    <w:rsid w:val="008C058B"/>
    <w:rsid w:val="008C0591"/>
    <w:rsid w:val="008C0AC5"/>
    <w:rsid w:val="008C0B77"/>
    <w:rsid w:val="008C1BA3"/>
    <w:rsid w:val="008C20C2"/>
    <w:rsid w:val="008C2144"/>
    <w:rsid w:val="008C2B67"/>
    <w:rsid w:val="008C2F69"/>
    <w:rsid w:val="008C3F79"/>
    <w:rsid w:val="008C3FCA"/>
    <w:rsid w:val="008C4BB3"/>
    <w:rsid w:val="008C4DA9"/>
    <w:rsid w:val="008C50DF"/>
    <w:rsid w:val="008C5452"/>
    <w:rsid w:val="008C5458"/>
    <w:rsid w:val="008C591B"/>
    <w:rsid w:val="008C5C05"/>
    <w:rsid w:val="008C60E6"/>
    <w:rsid w:val="008C64BD"/>
    <w:rsid w:val="008C6681"/>
    <w:rsid w:val="008C6BD6"/>
    <w:rsid w:val="008C6F49"/>
    <w:rsid w:val="008C72D1"/>
    <w:rsid w:val="008C75D5"/>
    <w:rsid w:val="008C77F5"/>
    <w:rsid w:val="008C7B12"/>
    <w:rsid w:val="008C7C9C"/>
    <w:rsid w:val="008C7E98"/>
    <w:rsid w:val="008D00A8"/>
    <w:rsid w:val="008D04F4"/>
    <w:rsid w:val="008D0D0F"/>
    <w:rsid w:val="008D155C"/>
    <w:rsid w:val="008D1599"/>
    <w:rsid w:val="008D1A48"/>
    <w:rsid w:val="008D1C22"/>
    <w:rsid w:val="008D2093"/>
    <w:rsid w:val="008D2AA3"/>
    <w:rsid w:val="008D30BC"/>
    <w:rsid w:val="008D3445"/>
    <w:rsid w:val="008D35C4"/>
    <w:rsid w:val="008D3955"/>
    <w:rsid w:val="008D4317"/>
    <w:rsid w:val="008D4959"/>
    <w:rsid w:val="008D4AB2"/>
    <w:rsid w:val="008D4C36"/>
    <w:rsid w:val="008D4C40"/>
    <w:rsid w:val="008D5240"/>
    <w:rsid w:val="008D58F2"/>
    <w:rsid w:val="008D5A06"/>
    <w:rsid w:val="008D5C96"/>
    <w:rsid w:val="008D60C7"/>
    <w:rsid w:val="008D622C"/>
    <w:rsid w:val="008D6C24"/>
    <w:rsid w:val="008D6ED6"/>
    <w:rsid w:val="008D77F7"/>
    <w:rsid w:val="008D7BEF"/>
    <w:rsid w:val="008D7C50"/>
    <w:rsid w:val="008E047D"/>
    <w:rsid w:val="008E09DD"/>
    <w:rsid w:val="008E0F5C"/>
    <w:rsid w:val="008E103A"/>
    <w:rsid w:val="008E10ED"/>
    <w:rsid w:val="008E19D1"/>
    <w:rsid w:val="008E20F7"/>
    <w:rsid w:val="008E22D5"/>
    <w:rsid w:val="008E2E2B"/>
    <w:rsid w:val="008E2F98"/>
    <w:rsid w:val="008E33FF"/>
    <w:rsid w:val="008E38D1"/>
    <w:rsid w:val="008E3AC7"/>
    <w:rsid w:val="008E3AE3"/>
    <w:rsid w:val="008E3EF9"/>
    <w:rsid w:val="008E4626"/>
    <w:rsid w:val="008E49ED"/>
    <w:rsid w:val="008E4BA5"/>
    <w:rsid w:val="008E4BBB"/>
    <w:rsid w:val="008E4ED3"/>
    <w:rsid w:val="008E5072"/>
    <w:rsid w:val="008E5338"/>
    <w:rsid w:val="008E5701"/>
    <w:rsid w:val="008E5C28"/>
    <w:rsid w:val="008E5D9D"/>
    <w:rsid w:val="008E5FC1"/>
    <w:rsid w:val="008E6034"/>
    <w:rsid w:val="008E617E"/>
    <w:rsid w:val="008E62D3"/>
    <w:rsid w:val="008E64EA"/>
    <w:rsid w:val="008E6863"/>
    <w:rsid w:val="008E732F"/>
    <w:rsid w:val="008E7592"/>
    <w:rsid w:val="008E7D40"/>
    <w:rsid w:val="008F02B2"/>
    <w:rsid w:val="008F0395"/>
    <w:rsid w:val="008F03CF"/>
    <w:rsid w:val="008F0544"/>
    <w:rsid w:val="008F10A8"/>
    <w:rsid w:val="008F13A8"/>
    <w:rsid w:val="008F194D"/>
    <w:rsid w:val="008F1A42"/>
    <w:rsid w:val="008F1A66"/>
    <w:rsid w:val="008F1BDD"/>
    <w:rsid w:val="008F1CB1"/>
    <w:rsid w:val="008F2336"/>
    <w:rsid w:val="008F24F6"/>
    <w:rsid w:val="008F2E3D"/>
    <w:rsid w:val="008F3646"/>
    <w:rsid w:val="008F3DC2"/>
    <w:rsid w:val="008F3FDB"/>
    <w:rsid w:val="008F4FD5"/>
    <w:rsid w:val="008F501B"/>
    <w:rsid w:val="008F5558"/>
    <w:rsid w:val="008F60A6"/>
    <w:rsid w:val="008F630F"/>
    <w:rsid w:val="008F6421"/>
    <w:rsid w:val="008F65A7"/>
    <w:rsid w:val="008F66D7"/>
    <w:rsid w:val="008F6858"/>
    <w:rsid w:val="008F6B29"/>
    <w:rsid w:val="008F70BD"/>
    <w:rsid w:val="008F74BF"/>
    <w:rsid w:val="008F75BE"/>
    <w:rsid w:val="008F77A9"/>
    <w:rsid w:val="008F783E"/>
    <w:rsid w:val="008F79BD"/>
    <w:rsid w:val="008F7B1D"/>
    <w:rsid w:val="009002EB"/>
    <w:rsid w:val="00900652"/>
    <w:rsid w:val="0090085D"/>
    <w:rsid w:val="00900AA9"/>
    <w:rsid w:val="00900C04"/>
    <w:rsid w:val="00901124"/>
    <w:rsid w:val="0090116F"/>
    <w:rsid w:val="00901B83"/>
    <w:rsid w:val="009027F3"/>
    <w:rsid w:val="00902D7C"/>
    <w:rsid w:val="00903E16"/>
    <w:rsid w:val="00903EB7"/>
    <w:rsid w:val="0090446A"/>
    <w:rsid w:val="009046C1"/>
    <w:rsid w:val="009047A0"/>
    <w:rsid w:val="00905482"/>
    <w:rsid w:val="00905B99"/>
    <w:rsid w:val="00905D76"/>
    <w:rsid w:val="009065CE"/>
    <w:rsid w:val="009066D7"/>
    <w:rsid w:val="0090712E"/>
    <w:rsid w:val="00907209"/>
    <w:rsid w:val="009076BF"/>
    <w:rsid w:val="009076E5"/>
    <w:rsid w:val="00907AE7"/>
    <w:rsid w:val="009102E3"/>
    <w:rsid w:val="00910647"/>
    <w:rsid w:val="00910F33"/>
    <w:rsid w:val="0091103B"/>
    <w:rsid w:val="0091156D"/>
    <w:rsid w:val="0091191E"/>
    <w:rsid w:val="009119CF"/>
    <w:rsid w:val="0091201E"/>
    <w:rsid w:val="009120B4"/>
    <w:rsid w:val="0091262E"/>
    <w:rsid w:val="0091344B"/>
    <w:rsid w:val="0091369C"/>
    <w:rsid w:val="009137A3"/>
    <w:rsid w:val="00913CA1"/>
    <w:rsid w:val="00913FA3"/>
    <w:rsid w:val="00914832"/>
    <w:rsid w:val="00915188"/>
    <w:rsid w:val="009151B2"/>
    <w:rsid w:val="00915236"/>
    <w:rsid w:val="00916541"/>
    <w:rsid w:val="0091684C"/>
    <w:rsid w:val="009168DA"/>
    <w:rsid w:val="00916EA6"/>
    <w:rsid w:val="009178E8"/>
    <w:rsid w:val="00917A37"/>
    <w:rsid w:val="00917CBE"/>
    <w:rsid w:val="00917F5C"/>
    <w:rsid w:val="00920AF7"/>
    <w:rsid w:val="00921A60"/>
    <w:rsid w:val="00921B3C"/>
    <w:rsid w:val="00921BB7"/>
    <w:rsid w:val="009222A6"/>
    <w:rsid w:val="00922BBF"/>
    <w:rsid w:val="00922D73"/>
    <w:rsid w:val="00922ED4"/>
    <w:rsid w:val="00922FDF"/>
    <w:rsid w:val="00923262"/>
    <w:rsid w:val="00923327"/>
    <w:rsid w:val="009245E9"/>
    <w:rsid w:val="00924672"/>
    <w:rsid w:val="00925122"/>
    <w:rsid w:val="00925488"/>
    <w:rsid w:val="009255A6"/>
    <w:rsid w:val="0092598C"/>
    <w:rsid w:val="00925C29"/>
    <w:rsid w:val="009263E4"/>
    <w:rsid w:val="00926D0C"/>
    <w:rsid w:val="00927826"/>
    <w:rsid w:val="00927D0D"/>
    <w:rsid w:val="00927F76"/>
    <w:rsid w:val="00930321"/>
    <w:rsid w:val="009304B0"/>
    <w:rsid w:val="00930533"/>
    <w:rsid w:val="009306F1"/>
    <w:rsid w:val="0093090B"/>
    <w:rsid w:val="0093153B"/>
    <w:rsid w:val="009316F8"/>
    <w:rsid w:val="0093177C"/>
    <w:rsid w:val="00931B2D"/>
    <w:rsid w:val="00932ECA"/>
    <w:rsid w:val="00933828"/>
    <w:rsid w:val="00933BB8"/>
    <w:rsid w:val="00933D8F"/>
    <w:rsid w:val="009340D5"/>
    <w:rsid w:val="009346DF"/>
    <w:rsid w:val="00935035"/>
    <w:rsid w:val="0093542B"/>
    <w:rsid w:val="009355E8"/>
    <w:rsid w:val="00935660"/>
    <w:rsid w:val="009358A7"/>
    <w:rsid w:val="00935984"/>
    <w:rsid w:val="0093635A"/>
    <w:rsid w:val="009367F3"/>
    <w:rsid w:val="00936A27"/>
    <w:rsid w:val="00936FBB"/>
    <w:rsid w:val="009372B1"/>
    <w:rsid w:val="009378FB"/>
    <w:rsid w:val="00937904"/>
    <w:rsid w:val="00937951"/>
    <w:rsid w:val="0093795A"/>
    <w:rsid w:val="00937CEB"/>
    <w:rsid w:val="00937E3A"/>
    <w:rsid w:val="00937FF5"/>
    <w:rsid w:val="0094057E"/>
    <w:rsid w:val="00940BAE"/>
    <w:rsid w:val="00941104"/>
    <w:rsid w:val="00941776"/>
    <w:rsid w:val="009424EF"/>
    <w:rsid w:val="00942D86"/>
    <w:rsid w:val="00943414"/>
    <w:rsid w:val="00943845"/>
    <w:rsid w:val="00943FC5"/>
    <w:rsid w:val="0094417F"/>
    <w:rsid w:val="00944411"/>
    <w:rsid w:val="009446D3"/>
    <w:rsid w:val="00945A86"/>
    <w:rsid w:val="00945C44"/>
    <w:rsid w:val="00946B2B"/>
    <w:rsid w:val="00946D43"/>
    <w:rsid w:val="00947078"/>
    <w:rsid w:val="00947662"/>
    <w:rsid w:val="00947896"/>
    <w:rsid w:val="009478C7"/>
    <w:rsid w:val="00947AEB"/>
    <w:rsid w:val="009502A5"/>
    <w:rsid w:val="00950415"/>
    <w:rsid w:val="00950A1B"/>
    <w:rsid w:val="00951494"/>
    <w:rsid w:val="00951513"/>
    <w:rsid w:val="00951526"/>
    <w:rsid w:val="009515CB"/>
    <w:rsid w:val="00951E9A"/>
    <w:rsid w:val="009520F3"/>
    <w:rsid w:val="00952303"/>
    <w:rsid w:val="00952488"/>
    <w:rsid w:val="0095299D"/>
    <w:rsid w:val="00952A0E"/>
    <w:rsid w:val="00952FC4"/>
    <w:rsid w:val="00953402"/>
    <w:rsid w:val="009535FD"/>
    <w:rsid w:val="00953786"/>
    <w:rsid w:val="00953C55"/>
    <w:rsid w:val="00953FC6"/>
    <w:rsid w:val="0095412B"/>
    <w:rsid w:val="009548DA"/>
    <w:rsid w:val="00954C97"/>
    <w:rsid w:val="009550EC"/>
    <w:rsid w:val="00955A62"/>
    <w:rsid w:val="00955C2B"/>
    <w:rsid w:val="00956938"/>
    <w:rsid w:val="009573DD"/>
    <w:rsid w:val="00957817"/>
    <w:rsid w:val="009579C3"/>
    <w:rsid w:val="009600EA"/>
    <w:rsid w:val="00960111"/>
    <w:rsid w:val="009604CE"/>
    <w:rsid w:val="009607D6"/>
    <w:rsid w:val="0096098D"/>
    <w:rsid w:val="00960A79"/>
    <w:rsid w:val="00960F47"/>
    <w:rsid w:val="00961C58"/>
    <w:rsid w:val="0096248F"/>
    <w:rsid w:val="00962941"/>
    <w:rsid w:val="009630B6"/>
    <w:rsid w:val="009633F5"/>
    <w:rsid w:val="009634A3"/>
    <w:rsid w:val="009634D1"/>
    <w:rsid w:val="009637D5"/>
    <w:rsid w:val="00963CFC"/>
    <w:rsid w:val="0096402B"/>
    <w:rsid w:val="00964777"/>
    <w:rsid w:val="00964A6B"/>
    <w:rsid w:val="0096529F"/>
    <w:rsid w:val="0096545E"/>
    <w:rsid w:val="009660A5"/>
    <w:rsid w:val="009661AA"/>
    <w:rsid w:val="0096623B"/>
    <w:rsid w:val="009669DA"/>
    <w:rsid w:val="00966B46"/>
    <w:rsid w:val="00966EE1"/>
    <w:rsid w:val="0096754B"/>
    <w:rsid w:val="00967782"/>
    <w:rsid w:val="0096789F"/>
    <w:rsid w:val="0096790A"/>
    <w:rsid w:val="00967C73"/>
    <w:rsid w:val="00970249"/>
    <w:rsid w:val="00970756"/>
    <w:rsid w:val="00970ADC"/>
    <w:rsid w:val="00970CDC"/>
    <w:rsid w:val="00971383"/>
    <w:rsid w:val="00971AF4"/>
    <w:rsid w:val="00972665"/>
    <w:rsid w:val="00972856"/>
    <w:rsid w:val="00972868"/>
    <w:rsid w:val="0097316B"/>
    <w:rsid w:val="0097344D"/>
    <w:rsid w:val="00973624"/>
    <w:rsid w:val="00973780"/>
    <w:rsid w:val="00974277"/>
    <w:rsid w:val="00974A21"/>
    <w:rsid w:val="00974BDE"/>
    <w:rsid w:val="00975533"/>
    <w:rsid w:val="0097557F"/>
    <w:rsid w:val="00975659"/>
    <w:rsid w:val="00975692"/>
    <w:rsid w:val="00975D60"/>
    <w:rsid w:val="0097604D"/>
    <w:rsid w:val="00976126"/>
    <w:rsid w:val="00977146"/>
    <w:rsid w:val="009772C0"/>
    <w:rsid w:val="00977728"/>
    <w:rsid w:val="009777EA"/>
    <w:rsid w:val="00977954"/>
    <w:rsid w:val="009805FF"/>
    <w:rsid w:val="00980AEB"/>
    <w:rsid w:val="00980B0C"/>
    <w:rsid w:val="009810B5"/>
    <w:rsid w:val="00981194"/>
    <w:rsid w:val="00981450"/>
    <w:rsid w:val="00982907"/>
    <w:rsid w:val="00982C39"/>
    <w:rsid w:val="00982C57"/>
    <w:rsid w:val="00982EE6"/>
    <w:rsid w:val="00983138"/>
    <w:rsid w:val="0098315A"/>
    <w:rsid w:val="00983223"/>
    <w:rsid w:val="00983344"/>
    <w:rsid w:val="00983A75"/>
    <w:rsid w:val="00983B70"/>
    <w:rsid w:val="00983D9D"/>
    <w:rsid w:val="00984140"/>
    <w:rsid w:val="00984352"/>
    <w:rsid w:val="00984527"/>
    <w:rsid w:val="00984CC4"/>
    <w:rsid w:val="00984EA9"/>
    <w:rsid w:val="009858F3"/>
    <w:rsid w:val="00985C81"/>
    <w:rsid w:val="009864CB"/>
    <w:rsid w:val="0098729B"/>
    <w:rsid w:val="0098777F"/>
    <w:rsid w:val="00987BA0"/>
    <w:rsid w:val="00987C17"/>
    <w:rsid w:val="00990353"/>
    <w:rsid w:val="00991653"/>
    <w:rsid w:val="00991A9D"/>
    <w:rsid w:val="009921C6"/>
    <w:rsid w:val="00992403"/>
    <w:rsid w:val="00992674"/>
    <w:rsid w:val="00992C12"/>
    <w:rsid w:val="00992C44"/>
    <w:rsid w:val="0099397D"/>
    <w:rsid w:val="00993BBB"/>
    <w:rsid w:val="00993BC8"/>
    <w:rsid w:val="00993DE3"/>
    <w:rsid w:val="0099409B"/>
    <w:rsid w:val="00994370"/>
    <w:rsid w:val="0099535E"/>
    <w:rsid w:val="00995BD2"/>
    <w:rsid w:val="00995E8C"/>
    <w:rsid w:val="0099603A"/>
    <w:rsid w:val="0099603E"/>
    <w:rsid w:val="00996098"/>
    <w:rsid w:val="00996A27"/>
    <w:rsid w:val="00996AB1"/>
    <w:rsid w:val="00996E60"/>
    <w:rsid w:val="00996F4B"/>
    <w:rsid w:val="00996FA1"/>
    <w:rsid w:val="00996FDE"/>
    <w:rsid w:val="009970E9"/>
    <w:rsid w:val="0099740A"/>
    <w:rsid w:val="0099775D"/>
    <w:rsid w:val="00997B8A"/>
    <w:rsid w:val="00997EE1"/>
    <w:rsid w:val="00997F1F"/>
    <w:rsid w:val="009A0297"/>
    <w:rsid w:val="009A05E9"/>
    <w:rsid w:val="009A07F0"/>
    <w:rsid w:val="009A10D2"/>
    <w:rsid w:val="009A1F0F"/>
    <w:rsid w:val="009A25AD"/>
    <w:rsid w:val="009A2B69"/>
    <w:rsid w:val="009A2DA7"/>
    <w:rsid w:val="009A2DE9"/>
    <w:rsid w:val="009A2E4E"/>
    <w:rsid w:val="009A3DF7"/>
    <w:rsid w:val="009A485E"/>
    <w:rsid w:val="009A5289"/>
    <w:rsid w:val="009A52E3"/>
    <w:rsid w:val="009A5452"/>
    <w:rsid w:val="009A55EE"/>
    <w:rsid w:val="009A5820"/>
    <w:rsid w:val="009A6045"/>
    <w:rsid w:val="009A63C1"/>
    <w:rsid w:val="009A6473"/>
    <w:rsid w:val="009A6622"/>
    <w:rsid w:val="009A66A1"/>
    <w:rsid w:val="009A6756"/>
    <w:rsid w:val="009A6AD9"/>
    <w:rsid w:val="009A7C1F"/>
    <w:rsid w:val="009B0B3A"/>
    <w:rsid w:val="009B1054"/>
    <w:rsid w:val="009B1823"/>
    <w:rsid w:val="009B18EF"/>
    <w:rsid w:val="009B1A43"/>
    <w:rsid w:val="009B2228"/>
    <w:rsid w:val="009B23E8"/>
    <w:rsid w:val="009B2654"/>
    <w:rsid w:val="009B27EE"/>
    <w:rsid w:val="009B2940"/>
    <w:rsid w:val="009B29D5"/>
    <w:rsid w:val="009B2E86"/>
    <w:rsid w:val="009B3007"/>
    <w:rsid w:val="009B3155"/>
    <w:rsid w:val="009B3573"/>
    <w:rsid w:val="009B3767"/>
    <w:rsid w:val="009B484A"/>
    <w:rsid w:val="009B4A44"/>
    <w:rsid w:val="009B4BD0"/>
    <w:rsid w:val="009B50CD"/>
    <w:rsid w:val="009B59C8"/>
    <w:rsid w:val="009B5A3C"/>
    <w:rsid w:val="009B6182"/>
    <w:rsid w:val="009B67F5"/>
    <w:rsid w:val="009B6D1C"/>
    <w:rsid w:val="009B6DF4"/>
    <w:rsid w:val="009B6EFF"/>
    <w:rsid w:val="009B70E6"/>
    <w:rsid w:val="009C04F7"/>
    <w:rsid w:val="009C0701"/>
    <w:rsid w:val="009C0B8C"/>
    <w:rsid w:val="009C0BE7"/>
    <w:rsid w:val="009C1254"/>
    <w:rsid w:val="009C1408"/>
    <w:rsid w:val="009C14AF"/>
    <w:rsid w:val="009C2403"/>
    <w:rsid w:val="009C33AA"/>
    <w:rsid w:val="009C3567"/>
    <w:rsid w:val="009C37AB"/>
    <w:rsid w:val="009C3817"/>
    <w:rsid w:val="009C47C4"/>
    <w:rsid w:val="009C4F9C"/>
    <w:rsid w:val="009C6B5F"/>
    <w:rsid w:val="009C6C7E"/>
    <w:rsid w:val="009C7223"/>
    <w:rsid w:val="009C72D6"/>
    <w:rsid w:val="009C747E"/>
    <w:rsid w:val="009C7749"/>
    <w:rsid w:val="009D05BE"/>
    <w:rsid w:val="009D0B61"/>
    <w:rsid w:val="009D0CD2"/>
    <w:rsid w:val="009D0FEA"/>
    <w:rsid w:val="009D16CA"/>
    <w:rsid w:val="009D1895"/>
    <w:rsid w:val="009D1A27"/>
    <w:rsid w:val="009D1C0E"/>
    <w:rsid w:val="009D2136"/>
    <w:rsid w:val="009D2A31"/>
    <w:rsid w:val="009D2D45"/>
    <w:rsid w:val="009D37BA"/>
    <w:rsid w:val="009D3AC9"/>
    <w:rsid w:val="009D3C07"/>
    <w:rsid w:val="009D43B5"/>
    <w:rsid w:val="009D4477"/>
    <w:rsid w:val="009D4A1C"/>
    <w:rsid w:val="009D4E35"/>
    <w:rsid w:val="009D4FF1"/>
    <w:rsid w:val="009D6245"/>
    <w:rsid w:val="009D62ED"/>
    <w:rsid w:val="009D6553"/>
    <w:rsid w:val="009D66C2"/>
    <w:rsid w:val="009D6A2D"/>
    <w:rsid w:val="009D6B83"/>
    <w:rsid w:val="009D6CFD"/>
    <w:rsid w:val="009D7220"/>
    <w:rsid w:val="009D77A2"/>
    <w:rsid w:val="009D7DDA"/>
    <w:rsid w:val="009D7F6B"/>
    <w:rsid w:val="009E0170"/>
    <w:rsid w:val="009E05EF"/>
    <w:rsid w:val="009E06A8"/>
    <w:rsid w:val="009E07A5"/>
    <w:rsid w:val="009E0EC0"/>
    <w:rsid w:val="009E154B"/>
    <w:rsid w:val="009E1A94"/>
    <w:rsid w:val="009E1ABA"/>
    <w:rsid w:val="009E1FA5"/>
    <w:rsid w:val="009E2269"/>
    <w:rsid w:val="009E25B8"/>
    <w:rsid w:val="009E2EC1"/>
    <w:rsid w:val="009E34DF"/>
    <w:rsid w:val="009E376B"/>
    <w:rsid w:val="009E3A09"/>
    <w:rsid w:val="009E3A9C"/>
    <w:rsid w:val="009E3FC9"/>
    <w:rsid w:val="009E412C"/>
    <w:rsid w:val="009E41E8"/>
    <w:rsid w:val="009E4508"/>
    <w:rsid w:val="009E481F"/>
    <w:rsid w:val="009E4C9C"/>
    <w:rsid w:val="009E4E93"/>
    <w:rsid w:val="009E50C0"/>
    <w:rsid w:val="009E5556"/>
    <w:rsid w:val="009E58FB"/>
    <w:rsid w:val="009E5B98"/>
    <w:rsid w:val="009E6B08"/>
    <w:rsid w:val="009E6C5E"/>
    <w:rsid w:val="009E6C73"/>
    <w:rsid w:val="009E72F3"/>
    <w:rsid w:val="009E7A1B"/>
    <w:rsid w:val="009F0404"/>
    <w:rsid w:val="009F051C"/>
    <w:rsid w:val="009F0653"/>
    <w:rsid w:val="009F096B"/>
    <w:rsid w:val="009F0B4E"/>
    <w:rsid w:val="009F1038"/>
    <w:rsid w:val="009F1242"/>
    <w:rsid w:val="009F199D"/>
    <w:rsid w:val="009F224D"/>
    <w:rsid w:val="009F2266"/>
    <w:rsid w:val="009F317B"/>
    <w:rsid w:val="009F330D"/>
    <w:rsid w:val="009F33B3"/>
    <w:rsid w:val="009F360E"/>
    <w:rsid w:val="009F3781"/>
    <w:rsid w:val="009F37DE"/>
    <w:rsid w:val="009F421E"/>
    <w:rsid w:val="009F4456"/>
    <w:rsid w:val="009F4563"/>
    <w:rsid w:val="009F4C9E"/>
    <w:rsid w:val="009F4D58"/>
    <w:rsid w:val="009F5132"/>
    <w:rsid w:val="009F519C"/>
    <w:rsid w:val="009F5743"/>
    <w:rsid w:val="009F5A1D"/>
    <w:rsid w:val="009F5DC6"/>
    <w:rsid w:val="009F66D1"/>
    <w:rsid w:val="009F6DA6"/>
    <w:rsid w:val="009F78FB"/>
    <w:rsid w:val="00A00035"/>
    <w:rsid w:val="00A00044"/>
    <w:rsid w:val="00A00894"/>
    <w:rsid w:val="00A0100E"/>
    <w:rsid w:val="00A0154E"/>
    <w:rsid w:val="00A01F77"/>
    <w:rsid w:val="00A0239D"/>
    <w:rsid w:val="00A023D6"/>
    <w:rsid w:val="00A02A49"/>
    <w:rsid w:val="00A02C7E"/>
    <w:rsid w:val="00A03661"/>
    <w:rsid w:val="00A03727"/>
    <w:rsid w:val="00A03F0A"/>
    <w:rsid w:val="00A03FBB"/>
    <w:rsid w:val="00A04079"/>
    <w:rsid w:val="00A0442E"/>
    <w:rsid w:val="00A05273"/>
    <w:rsid w:val="00A058B0"/>
    <w:rsid w:val="00A05BD9"/>
    <w:rsid w:val="00A06C65"/>
    <w:rsid w:val="00A06D77"/>
    <w:rsid w:val="00A06F52"/>
    <w:rsid w:val="00A07C96"/>
    <w:rsid w:val="00A07CDC"/>
    <w:rsid w:val="00A1003A"/>
    <w:rsid w:val="00A100B6"/>
    <w:rsid w:val="00A10358"/>
    <w:rsid w:val="00A107FF"/>
    <w:rsid w:val="00A10882"/>
    <w:rsid w:val="00A10AE0"/>
    <w:rsid w:val="00A10F4B"/>
    <w:rsid w:val="00A1241F"/>
    <w:rsid w:val="00A126FB"/>
    <w:rsid w:val="00A12C5D"/>
    <w:rsid w:val="00A12F7F"/>
    <w:rsid w:val="00A12FDA"/>
    <w:rsid w:val="00A14040"/>
    <w:rsid w:val="00A148CD"/>
    <w:rsid w:val="00A14A02"/>
    <w:rsid w:val="00A14A8C"/>
    <w:rsid w:val="00A14EA0"/>
    <w:rsid w:val="00A14ECA"/>
    <w:rsid w:val="00A156EC"/>
    <w:rsid w:val="00A1587D"/>
    <w:rsid w:val="00A15A09"/>
    <w:rsid w:val="00A16250"/>
    <w:rsid w:val="00A163BA"/>
    <w:rsid w:val="00A169DC"/>
    <w:rsid w:val="00A1724F"/>
    <w:rsid w:val="00A1737C"/>
    <w:rsid w:val="00A17A7F"/>
    <w:rsid w:val="00A17E17"/>
    <w:rsid w:val="00A17F24"/>
    <w:rsid w:val="00A17FBA"/>
    <w:rsid w:val="00A20145"/>
    <w:rsid w:val="00A202C9"/>
    <w:rsid w:val="00A202FE"/>
    <w:rsid w:val="00A20770"/>
    <w:rsid w:val="00A20906"/>
    <w:rsid w:val="00A210AD"/>
    <w:rsid w:val="00A21608"/>
    <w:rsid w:val="00A2198D"/>
    <w:rsid w:val="00A21A65"/>
    <w:rsid w:val="00A21F65"/>
    <w:rsid w:val="00A2201A"/>
    <w:rsid w:val="00A223B1"/>
    <w:rsid w:val="00A22727"/>
    <w:rsid w:val="00A22AE1"/>
    <w:rsid w:val="00A22D3C"/>
    <w:rsid w:val="00A2355C"/>
    <w:rsid w:val="00A23696"/>
    <w:rsid w:val="00A23966"/>
    <w:rsid w:val="00A2447D"/>
    <w:rsid w:val="00A247D8"/>
    <w:rsid w:val="00A2544E"/>
    <w:rsid w:val="00A25786"/>
    <w:rsid w:val="00A25A82"/>
    <w:rsid w:val="00A25BCB"/>
    <w:rsid w:val="00A26565"/>
    <w:rsid w:val="00A2676E"/>
    <w:rsid w:val="00A26BF2"/>
    <w:rsid w:val="00A26F7F"/>
    <w:rsid w:val="00A27092"/>
    <w:rsid w:val="00A270B3"/>
    <w:rsid w:val="00A270DF"/>
    <w:rsid w:val="00A27AA2"/>
    <w:rsid w:val="00A27B4E"/>
    <w:rsid w:val="00A27D71"/>
    <w:rsid w:val="00A30628"/>
    <w:rsid w:val="00A3092F"/>
    <w:rsid w:val="00A31023"/>
    <w:rsid w:val="00A31913"/>
    <w:rsid w:val="00A31988"/>
    <w:rsid w:val="00A32303"/>
    <w:rsid w:val="00A32C60"/>
    <w:rsid w:val="00A32E48"/>
    <w:rsid w:val="00A33244"/>
    <w:rsid w:val="00A33680"/>
    <w:rsid w:val="00A33B27"/>
    <w:rsid w:val="00A33E4C"/>
    <w:rsid w:val="00A33ED8"/>
    <w:rsid w:val="00A340A2"/>
    <w:rsid w:val="00A344DB"/>
    <w:rsid w:val="00A344EA"/>
    <w:rsid w:val="00A3466F"/>
    <w:rsid w:val="00A347E1"/>
    <w:rsid w:val="00A349B0"/>
    <w:rsid w:val="00A34AA8"/>
    <w:rsid w:val="00A34EDB"/>
    <w:rsid w:val="00A3538F"/>
    <w:rsid w:val="00A358C0"/>
    <w:rsid w:val="00A3657A"/>
    <w:rsid w:val="00A36FA0"/>
    <w:rsid w:val="00A37040"/>
    <w:rsid w:val="00A37064"/>
    <w:rsid w:val="00A370D0"/>
    <w:rsid w:val="00A3756B"/>
    <w:rsid w:val="00A400E3"/>
    <w:rsid w:val="00A402D2"/>
    <w:rsid w:val="00A40758"/>
    <w:rsid w:val="00A40A24"/>
    <w:rsid w:val="00A40A6C"/>
    <w:rsid w:val="00A40C3A"/>
    <w:rsid w:val="00A40DC8"/>
    <w:rsid w:val="00A41444"/>
    <w:rsid w:val="00A41A34"/>
    <w:rsid w:val="00A41D52"/>
    <w:rsid w:val="00A422A5"/>
    <w:rsid w:val="00A42E3F"/>
    <w:rsid w:val="00A432B7"/>
    <w:rsid w:val="00A432F1"/>
    <w:rsid w:val="00A43A1F"/>
    <w:rsid w:val="00A450FB"/>
    <w:rsid w:val="00A45D90"/>
    <w:rsid w:val="00A45F6E"/>
    <w:rsid w:val="00A461B2"/>
    <w:rsid w:val="00A4632F"/>
    <w:rsid w:val="00A469A4"/>
    <w:rsid w:val="00A46C36"/>
    <w:rsid w:val="00A5024E"/>
    <w:rsid w:val="00A50296"/>
    <w:rsid w:val="00A50698"/>
    <w:rsid w:val="00A51234"/>
    <w:rsid w:val="00A512C6"/>
    <w:rsid w:val="00A51515"/>
    <w:rsid w:val="00A515A1"/>
    <w:rsid w:val="00A517A3"/>
    <w:rsid w:val="00A51EF4"/>
    <w:rsid w:val="00A51FAF"/>
    <w:rsid w:val="00A51FBA"/>
    <w:rsid w:val="00A52247"/>
    <w:rsid w:val="00A5329D"/>
    <w:rsid w:val="00A53317"/>
    <w:rsid w:val="00A538CD"/>
    <w:rsid w:val="00A53A66"/>
    <w:rsid w:val="00A53C2B"/>
    <w:rsid w:val="00A5404D"/>
    <w:rsid w:val="00A5407A"/>
    <w:rsid w:val="00A545FB"/>
    <w:rsid w:val="00A546C9"/>
    <w:rsid w:val="00A54C90"/>
    <w:rsid w:val="00A5512A"/>
    <w:rsid w:val="00A55230"/>
    <w:rsid w:val="00A55868"/>
    <w:rsid w:val="00A5734F"/>
    <w:rsid w:val="00A577D0"/>
    <w:rsid w:val="00A57A08"/>
    <w:rsid w:val="00A57B4E"/>
    <w:rsid w:val="00A57CCE"/>
    <w:rsid w:val="00A57ED6"/>
    <w:rsid w:val="00A601D6"/>
    <w:rsid w:val="00A60287"/>
    <w:rsid w:val="00A60800"/>
    <w:rsid w:val="00A60BFC"/>
    <w:rsid w:val="00A60E0E"/>
    <w:rsid w:val="00A60FBA"/>
    <w:rsid w:val="00A612A1"/>
    <w:rsid w:val="00A61450"/>
    <w:rsid w:val="00A61500"/>
    <w:rsid w:val="00A61734"/>
    <w:rsid w:val="00A61828"/>
    <w:rsid w:val="00A62561"/>
    <w:rsid w:val="00A6327E"/>
    <w:rsid w:val="00A63405"/>
    <w:rsid w:val="00A639D3"/>
    <w:rsid w:val="00A63C39"/>
    <w:rsid w:val="00A64051"/>
    <w:rsid w:val="00A640E9"/>
    <w:rsid w:val="00A64142"/>
    <w:rsid w:val="00A641D1"/>
    <w:rsid w:val="00A64715"/>
    <w:rsid w:val="00A6499B"/>
    <w:rsid w:val="00A65502"/>
    <w:rsid w:val="00A65B57"/>
    <w:rsid w:val="00A65D7B"/>
    <w:rsid w:val="00A66795"/>
    <w:rsid w:val="00A66924"/>
    <w:rsid w:val="00A66AAE"/>
    <w:rsid w:val="00A66F7A"/>
    <w:rsid w:val="00A66F7C"/>
    <w:rsid w:val="00A6713A"/>
    <w:rsid w:val="00A6746C"/>
    <w:rsid w:val="00A67778"/>
    <w:rsid w:val="00A708D2"/>
    <w:rsid w:val="00A70D35"/>
    <w:rsid w:val="00A71026"/>
    <w:rsid w:val="00A7110C"/>
    <w:rsid w:val="00A711A5"/>
    <w:rsid w:val="00A7124C"/>
    <w:rsid w:val="00A719CC"/>
    <w:rsid w:val="00A71B23"/>
    <w:rsid w:val="00A71FC3"/>
    <w:rsid w:val="00A71FE3"/>
    <w:rsid w:val="00A7219B"/>
    <w:rsid w:val="00A730C7"/>
    <w:rsid w:val="00A73398"/>
    <w:rsid w:val="00A734E9"/>
    <w:rsid w:val="00A73E76"/>
    <w:rsid w:val="00A7501A"/>
    <w:rsid w:val="00A751AD"/>
    <w:rsid w:val="00A75937"/>
    <w:rsid w:val="00A75B07"/>
    <w:rsid w:val="00A75C68"/>
    <w:rsid w:val="00A760C9"/>
    <w:rsid w:val="00A76285"/>
    <w:rsid w:val="00A76A46"/>
    <w:rsid w:val="00A76CF0"/>
    <w:rsid w:val="00A76D66"/>
    <w:rsid w:val="00A80243"/>
    <w:rsid w:val="00A803A1"/>
    <w:rsid w:val="00A8081D"/>
    <w:rsid w:val="00A80F82"/>
    <w:rsid w:val="00A81650"/>
    <w:rsid w:val="00A81BC2"/>
    <w:rsid w:val="00A81EAB"/>
    <w:rsid w:val="00A82384"/>
    <w:rsid w:val="00A828E6"/>
    <w:rsid w:val="00A829E2"/>
    <w:rsid w:val="00A82DEC"/>
    <w:rsid w:val="00A82F13"/>
    <w:rsid w:val="00A8332B"/>
    <w:rsid w:val="00A834AF"/>
    <w:rsid w:val="00A83EC3"/>
    <w:rsid w:val="00A8447B"/>
    <w:rsid w:val="00A8475B"/>
    <w:rsid w:val="00A84788"/>
    <w:rsid w:val="00A85377"/>
    <w:rsid w:val="00A85C81"/>
    <w:rsid w:val="00A85EA6"/>
    <w:rsid w:val="00A85F63"/>
    <w:rsid w:val="00A86208"/>
    <w:rsid w:val="00A86259"/>
    <w:rsid w:val="00A86358"/>
    <w:rsid w:val="00A86C9A"/>
    <w:rsid w:val="00A8736B"/>
    <w:rsid w:val="00A8784A"/>
    <w:rsid w:val="00A87DA4"/>
    <w:rsid w:val="00A87DBA"/>
    <w:rsid w:val="00A9007F"/>
    <w:rsid w:val="00A9013D"/>
    <w:rsid w:val="00A90285"/>
    <w:rsid w:val="00A905E3"/>
    <w:rsid w:val="00A905FD"/>
    <w:rsid w:val="00A906CF"/>
    <w:rsid w:val="00A907DC"/>
    <w:rsid w:val="00A90C28"/>
    <w:rsid w:val="00A919C3"/>
    <w:rsid w:val="00A91BA3"/>
    <w:rsid w:val="00A922CB"/>
    <w:rsid w:val="00A924BA"/>
    <w:rsid w:val="00A9252D"/>
    <w:rsid w:val="00A92903"/>
    <w:rsid w:val="00A92BA8"/>
    <w:rsid w:val="00A92C9F"/>
    <w:rsid w:val="00A92E0E"/>
    <w:rsid w:val="00A93093"/>
    <w:rsid w:val="00A93487"/>
    <w:rsid w:val="00A93EE1"/>
    <w:rsid w:val="00A94370"/>
    <w:rsid w:val="00A94468"/>
    <w:rsid w:val="00A9459E"/>
    <w:rsid w:val="00A955FD"/>
    <w:rsid w:val="00A958A2"/>
    <w:rsid w:val="00A97244"/>
    <w:rsid w:val="00A975F5"/>
    <w:rsid w:val="00A9798E"/>
    <w:rsid w:val="00AA01A2"/>
    <w:rsid w:val="00AA03D6"/>
    <w:rsid w:val="00AA04DE"/>
    <w:rsid w:val="00AA0771"/>
    <w:rsid w:val="00AA07E3"/>
    <w:rsid w:val="00AA0836"/>
    <w:rsid w:val="00AA0BEA"/>
    <w:rsid w:val="00AA13A8"/>
    <w:rsid w:val="00AA14FB"/>
    <w:rsid w:val="00AA1678"/>
    <w:rsid w:val="00AA18AB"/>
    <w:rsid w:val="00AA1EC0"/>
    <w:rsid w:val="00AA1F6F"/>
    <w:rsid w:val="00AA2339"/>
    <w:rsid w:val="00AA28F5"/>
    <w:rsid w:val="00AA2A1B"/>
    <w:rsid w:val="00AA3316"/>
    <w:rsid w:val="00AA35F8"/>
    <w:rsid w:val="00AA37A9"/>
    <w:rsid w:val="00AA38A9"/>
    <w:rsid w:val="00AA3F72"/>
    <w:rsid w:val="00AA40BB"/>
    <w:rsid w:val="00AA46F7"/>
    <w:rsid w:val="00AA4DE8"/>
    <w:rsid w:val="00AA4E19"/>
    <w:rsid w:val="00AA4F47"/>
    <w:rsid w:val="00AA4F77"/>
    <w:rsid w:val="00AA5102"/>
    <w:rsid w:val="00AA52EC"/>
    <w:rsid w:val="00AA59AE"/>
    <w:rsid w:val="00AA5FB1"/>
    <w:rsid w:val="00AA686D"/>
    <w:rsid w:val="00AA6BC7"/>
    <w:rsid w:val="00AA6FAE"/>
    <w:rsid w:val="00AA7136"/>
    <w:rsid w:val="00AA721A"/>
    <w:rsid w:val="00AA7301"/>
    <w:rsid w:val="00AA7A41"/>
    <w:rsid w:val="00AA7F62"/>
    <w:rsid w:val="00AB04B7"/>
    <w:rsid w:val="00AB0557"/>
    <w:rsid w:val="00AB19A4"/>
    <w:rsid w:val="00AB1F54"/>
    <w:rsid w:val="00AB210F"/>
    <w:rsid w:val="00AB215D"/>
    <w:rsid w:val="00AB2412"/>
    <w:rsid w:val="00AB2827"/>
    <w:rsid w:val="00AB2FCB"/>
    <w:rsid w:val="00AB3298"/>
    <w:rsid w:val="00AB34AE"/>
    <w:rsid w:val="00AB3B5C"/>
    <w:rsid w:val="00AB3C61"/>
    <w:rsid w:val="00AB4A80"/>
    <w:rsid w:val="00AB4AC8"/>
    <w:rsid w:val="00AB5103"/>
    <w:rsid w:val="00AB52A2"/>
    <w:rsid w:val="00AB5609"/>
    <w:rsid w:val="00AB5926"/>
    <w:rsid w:val="00AB5EE4"/>
    <w:rsid w:val="00AB6561"/>
    <w:rsid w:val="00AB676C"/>
    <w:rsid w:val="00AB6EC1"/>
    <w:rsid w:val="00AB735B"/>
    <w:rsid w:val="00AB73C8"/>
    <w:rsid w:val="00AB75B3"/>
    <w:rsid w:val="00AB75FC"/>
    <w:rsid w:val="00AB770B"/>
    <w:rsid w:val="00AB7B71"/>
    <w:rsid w:val="00AC0306"/>
    <w:rsid w:val="00AC03EF"/>
    <w:rsid w:val="00AC087A"/>
    <w:rsid w:val="00AC093E"/>
    <w:rsid w:val="00AC0A1D"/>
    <w:rsid w:val="00AC0A41"/>
    <w:rsid w:val="00AC0DC6"/>
    <w:rsid w:val="00AC0E97"/>
    <w:rsid w:val="00AC176A"/>
    <w:rsid w:val="00AC1A02"/>
    <w:rsid w:val="00AC1E09"/>
    <w:rsid w:val="00AC2517"/>
    <w:rsid w:val="00AC2617"/>
    <w:rsid w:val="00AC26C6"/>
    <w:rsid w:val="00AC2D13"/>
    <w:rsid w:val="00AC3108"/>
    <w:rsid w:val="00AC3986"/>
    <w:rsid w:val="00AC3A11"/>
    <w:rsid w:val="00AC4392"/>
    <w:rsid w:val="00AC4581"/>
    <w:rsid w:val="00AC4B57"/>
    <w:rsid w:val="00AC4BC2"/>
    <w:rsid w:val="00AC54AF"/>
    <w:rsid w:val="00AC6086"/>
    <w:rsid w:val="00AC6124"/>
    <w:rsid w:val="00AC62BB"/>
    <w:rsid w:val="00AC64F7"/>
    <w:rsid w:val="00AC67C7"/>
    <w:rsid w:val="00AC6DE4"/>
    <w:rsid w:val="00AC729E"/>
    <w:rsid w:val="00AC79D5"/>
    <w:rsid w:val="00AC7E02"/>
    <w:rsid w:val="00AD0931"/>
    <w:rsid w:val="00AD1121"/>
    <w:rsid w:val="00AD14A6"/>
    <w:rsid w:val="00AD15AD"/>
    <w:rsid w:val="00AD1935"/>
    <w:rsid w:val="00AD1D2E"/>
    <w:rsid w:val="00AD1F6D"/>
    <w:rsid w:val="00AD1FF9"/>
    <w:rsid w:val="00AD258B"/>
    <w:rsid w:val="00AD2F54"/>
    <w:rsid w:val="00AD3EAB"/>
    <w:rsid w:val="00AD3F5C"/>
    <w:rsid w:val="00AD4098"/>
    <w:rsid w:val="00AD4D52"/>
    <w:rsid w:val="00AD5DE8"/>
    <w:rsid w:val="00AD6274"/>
    <w:rsid w:val="00AD6627"/>
    <w:rsid w:val="00AD6973"/>
    <w:rsid w:val="00AD69A0"/>
    <w:rsid w:val="00AD74FE"/>
    <w:rsid w:val="00AD79BF"/>
    <w:rsid w:val="00AD7A0C"/>
    <w:rsid w:val="00AD7AD9"/>
    <w:rsid w:val="00AD7DAC"/>
    <w:rsid w:val="00AD7DFA"/>
    <w:rsid w:val="00AE004D"/>
    <w:rsid w:val="00AE00C5"/>
    <w:rsid w:val="00AE0D7E"/>
    <w:rsid w:val="00AE1FB2"/>
    <w:rsid w:val="00AE211D"/>
    <w:rsid w:val="00AE26C3"/>
    <w:rsid w:val="00AE32AA"/>
    <w:rsid w:val="00AE3771"/>
    <w:rsid w:val="00AE37D7"/>
    <w:rsid w:val="00AE3B16"/>
    <w:rsid w:val="00AE3C80"/>
    <w:rsid w:val="00AE42C9"/>
    <w:rsid w:val="00AE51C3"/>
    <w:rsid w:val="00AE532B"/>
    <w:rsid w:val="00AE5F7E"/>
    <w:rsid w:val="00AE6065"/>
    <w:rsid w:val="00AE66AE"/>
    <w:rsid w:val="00AE689A"/>
    <w:rsid w:val="00AE7060"/>
    <w:rsid w:val="00AE70D0"/>
    <w:rsid w:val="00AE77D7"/>
    <w:rsid w:val="00AE7AB4"/>
    <w:rsid w:val="00AE7D1E"/>
    <w:rsid w:val="00AF00C7"/>
    <w:rsid w:val="00AF031B"/>
    <w:rsid w:val="00AF078B"/>
    <w:rsid w:val="00AF0842"/>
    <w:rsid w:val="00AF0B45"/>
    <w:rsid w:val="00AF0CD6"/>
    <w:rsid w:val="00AF11CB"/>
    <w:rsid w:val="00AF1633"/>
    <w:rsid w:val="00AF18BF"/>
    <w:rsid w:val="00AF1BA1"/>
    <w:rsid w:val="00AF1D15"/>
    <w:rsid w:val="00AF1EA0"/>
    <w:rsid w:val="00AF2DAB"/>
    <w:rsid w:val="00AF2EE0"/>
    <w:rsid w:val="00AF2F83"/>
    <w:rsid w:val="00AF393D"/>
    <w:rsid w:val="00AF3CF6"/>
    <w:rsid w:val="00AF412B"/>
    <w:rsid w:val="00AF4210"/>
    <w:rsid w:val="00AF4A44"/>
    <w:rsid w:val="00AF52FB"/>
    <w:rsid w:val="00AF5314"/>
    <w:rsid w:val="00AF533D"/>
    <w:rsid w:val="00AF64D9"/>
    <w:rsid w:val="00AF65D5"/>
    <w:rsid w:val="00AF67F1"/>
    <w:rsid w:val="00AF6C12"/>
    <w:rsid w:val="00AF7217"/>
    <w:rsid w:val="00AF7262"/>
    <w:rsid w:val="00AF7646"/>
    <w:rsid w:val="00AF76F7"/>
    <w:rsid w:val="00AF7D10"/>
    <w:rsid w:val="00B0034B"/>
    <w:rsid w:val="00B014CE"/>
    <w:rsid w:val="00B01EAD"/>
    <w:rsid w:val="00B01F20"/>
    <w:rsid w:val="00B02E78"/>
    <w:rsid w:val="00B02F8F"/>
    <w:rsid w:val="00B031F9"/>
    <w:rsid w:val="00B03369"/>
    <w:rsid w:val="00B03910"/>
    <w:rsid w:val="00B03BF2"/>
    <w:rsid w:val="00B03FF0"/>
    <w:rsid w:val="00B041EB"/>
    <w:rsid w:val="00B0438D"/>
    <w:rsid w:val="00B0459F"/>
    <w:rsid w:val="00B045DB"/>
    <w:rsid w:val="00B05345"/>
    <w:rsid w:val="00B0568A"/>
    <w:rsid w:val="00B05712"/>
    <w:rsid w:val="00B05D1A"/>
    <w:rsid w:val="00B064C9"/>
    <w:rsid w:val="00B068CB"/>
    <w:rsid w:val="00B06D59"/>
    <w:rsid w:val="00B07520"/>
    <w:rsid w:val="00B07C09"/>
    <w:rsid w:val="00B1013F"/>
    <w:rsid w:val="00B105FE"/>
    <w:rsid w:val="00B10688"/>
    <w:rsid w:val="00B10B21"/>
    <w:rsid w:val="00B10B66"/>
    <w:rsid w:val="00B1113E"/>
    <w:rsid w:val="00B112AD"/>
    <w:rsid w:val="00B1140A"/>
    <w:rsid w:val="00B11520"/>
    <w:rsid w:val="00B11BD4"/>
    <w:rsid w:val="00B11CA7"/>
    <w:rsid w:val="00B12836"/>
    <w:rsid w:val="00B12EF2"/>
    <w:rsid w:val="00B13505"/>
    <w:rsid w:val="00B1357E"/>
    <w:rsid w:val="00B13808"/>
    <w:rsid w:val="00B138D1"/>
    <w:rsid w:val="00B1439A"/>
    <w:rsid w:val="00B1483C"/>
    <w:rsid w:val="00B14E87"/>
    <w:rsid w:val="00B14ED9"/>
    <w:rsid w:val="00B1532B"/>
    <w:rsid w:val="00B1556E"/>
    <w:rsid w:val="00B16196"/>
    <w:rsid w:val="00B16619"/>
    <w:rsid w:val="00B1677E"/>
    <w:rsid w:val="00B16793"/>
    <w:rsid w:val="00B169C9"/>
    <w:rsid w:val="00B17375"/>
    <w:rsid w:val="00B1754D"/>
    <w:rsid w:val="00B175DB"/>
    <w:rsid w:val="00B17946"/>
    <w:rsid w:val="00B200B3"/>
    <w:rsid w:val="00B20850"/>
    <w:rsid w:val="00B20D1E"/>
    <w:rsid w:val="00B2137E"/>
    <w:rsid w:val="00B21836"/>
    <w:rsid w:val="00B21865"/>
    <w:rsid w:val="00B21870"/>
    <w:rsid w:val="00B21A19"/>
    <w:rsid w:val="00B21A48"/>
    <w:rsid w:val="00B21B66"/>
    <w:rsid w:val="00B21EDF"/>
    <w:rsid w:val="00B2234C"/>
    <w:rsid w:val="00B223D6"/>
    <w:rsid w:val="00B22409"/>
    <w:rsid w:val="00B2245F"/>
    <w:rsid w:val="00B22986"/>
    <w:rsid w:val="00B23BCC"/>
    <w:rsid w:val="00B23EAA"/>
    <w:rsid w:val="00B23EAE"/>
    <w:rsid w:val="00B23EEE"/>
    <w:rsid w:val="00B2432A"/>
    <w:rsid w:val="00B24E65"/>
    <w:rsid w:val="00B251C3"/>
    <w:rsid w:val="00B2539B"/>
    <w:rsid w:val="00B25FC2"/>
    <w:rsid w:val="00B26613"/>
    <w:rsid w:val="00B26A6F"/>
    <w:rsid w:val="00B26AB0"/>
    <w:rsid w:val="00B26C65"/>
    <w:rsid w:val="00B27411"/>
    <w:rsid w:val="00B27F80"/>
    <w:rsid w:val="00B30086"/>
    <w:rsid w:val="00B30338"/>
    <w:rsid w:val="00B303AE"/>
    <w:rsid w:val="00B30BC3"/>
    <w:rsid w:val="00B312AF"/>
    <w:rsid w:val="00B323C5"/>
    <w:rsid w:val="00B3247F"/>
    <w:rsid w:val="00B3269E"/>
    <w:rsid w:val="00B328A0"/>
    <w:rsid w:val="00B329C1"/>
    <w:rsid w:val="00B32A1E"/>
    <w:rsid w:val="00B32CC7"/>
    <w:rsid w:val="00B332BC"/>
    <w:rsid w:val="00B33968"/>
    <w:rsid w:val="00B33D6F"/>
    <w:rsid w:val="00B341E7"/>
    <w:rsid w:val="00B34D0F"/>
    <w:rsid w:val="00B351F7"/>
    <w:rsid w:val="00B354CF"/>
    <w:rsid w:val="00B359B2"/>
    <w:rsid w:val="00B35B51"/>
    <w:rsid w:val="00B3609F"/>
    <w:rsid w:val="00B36BA5"/>
    <w:rsid w:val="00B36C0F"/>
    <w:rsid w:val="00B36C84"/>
    <w:rsid w:val="00B371BA"/>
    <w:rsid w:val="00B37205"/>
    <w:rsid w:val="00B37A3F"/>
    <w:rsid w:val="00B40600"/>
    <w:rsid w:val="00B40710"/>
    <w:rsid w:val="00B4088D"/>
    <w:rsid w:val="00B40E34"/>
    <w:rsid w:val="00B412A0"/>
    <w:rsid w:val="00B4140A"/>
    <w:rsid w:val="00B4180F"/>
    <w:rsid w:val="00B41836"/>
    <w:rsid w:val="00B41E20"/>
    <w:rsid w:val="00B4248F"/>
    <w:rsid w:val="00B426E1"/>
    <w:rsid w:val="00B42F88"/>
    <w:rsid w:val="00B42FA9"/>
    <w:rsid w:val="00B43105"/>
    <w:rsid w:val="00B4372E"/>
    <w:rsid w:val="00B43A45"/>
    <w:rsid w:val="00B43A4E"/>
    <w:rsid w:val="00B43D75"/>
    <w:rsid w:val="00B4469C"/>
    <w:rsid w:val="00B446D8"/>
    <w:rsid w:val="00B44C1B"/>
    <w:rsid w:val="00B44C56"/>
    <w:rsid w:val="00B45314"/>
    <w:rsid w:val="00B4541F"/>
    <w:rsid w:val="00B4609C"/>
    <w:rsid w:val="00B4617B"/>
    <w:rsid w:val="00B464E4"/>
    <w:rsid w:val="00B473F5"/>
    <w:rsid w:val="00B47506"/>
    <w:rsid w:val="00B478AA"/>
    <w:rsid w:val="00B47951"/>
    <w:rsid w:val="00B47F60"/>
    <w:rsid w:val="00B5027F"/>
    <w:rsid w:val="00B505C5"/>
    <w:rsid w:val="00B5066E"/>
    <w:rsid w:val="00B51226"/>
    <w:rsid w:val="00B51704"/>
    <w:rsid w:val="00B51777"/>
    <w:rsid w:val="00B51971"/>
    <w:rsid w:val="00B51A27"/>
    <w:rsid w:val="00B51CF0"/>
    <w:rsid w:val="00B52004"/>
    <w:rsid w:val="00B52368"/>
    <w:rsid w:val="00B52381"/>
    <w:rsid w:val="00B52691"/>
    <w:rsid w:val="00B527E4"/>
    <w:rsid w:val="00B539D2"/>
    <w:rsid w:val="00B5448C"/>
    <w:rsid w:val="00B5472E"/>
    <w:rsid w:val="00B55A9B"/>
    <w:rsid w:val="00B55C21"/>
    <w:rsid w:val="00B560CC"/>
    <w:rsid w:val="00B5613A"/>
    <w:rsid w:val="00B565F0"/>
    <w:rsid w:val="00B568FD"/>
    <w:rsid w:val="00B56A2C"/>
    <w:rsid w:val="00B56DAA"/>
    <w:rsid w:val="00B5721A"/>
    <w:rsid w:val="00B57EEF"/>
    <w:rsid w:val="00B607ED"/>
    <w:rsid w:val="00B60933"/>
    <w:rsid w:val="00B60BE4"/>
    <w:rsid w:val="00B61067"/>
    <w:rsid w:val="00B61120"/>
    <w:rsid w:val="00B61252"/>
    <w:rsid w:val="00B615F2"/>
    <w:rsid w:val="00B62589"/>
    <w:rsid w:val="00B62FB1"/>
    <w:rsid w:val="00B630AA"/>
    <w:rsid w:val="00B6359C"/>
    <w:rsid w:val="00B63A1B"/>
    <w:rsid w:val="00B64406"/>
    <w:rsid w:val="00B646FB"/>
    <w:rsid w:val="00B64FC9"/>
    <w:rsid w:val="00B65141"/>
    <w:rsid w:val="00B651FA"/>
    <w:rsid w:val="00B653DE"/>
    <w:rsid w:val="00B656B2"/>
    <w:rsid w:val="00B662FE"/>
    <w:rsid w:val="00B6642A"/>
    <w:rsid w:val="00B66523"/>
    <w:rsid w:val="00B669B1"/>
    <w:rsid w:val="00B66ECF"/>
    <w:rsid w:val="00B67163"/>
    <w:rsid w:val="00B67209"/>
    <w:rsid w:val="00B672FC"/>
    <w:rsid w:val="00B67650"/>
    <w:rsid w:val="00B676C2"/>
    <w:rsid w:val="00B679A4"/>
    <w:rsid w:val="00B67FAA"/>
    <w:rsid w:val="00B70100"/>
    <w:rsid w:val="00B7031B"/>
    <w:rsid w:val="00B70493"/>
    <w:rsid w:val="00B707BB"/>
    <w:rsid w:val="00B70BEF"/>
    <w:rsid w:val="00B7126F"/>
    <w:rsid w:val="00B71375"/>
    <w:rsid w:val="00B71405"/>
    <w:rsid w:val="00B7141C"/>
    <w:rsid w:val="00B72A75"/>
    <w:rsid w:val="00B72C43"/>
    <w:rsid w:val="00B72C6D"/>
    <w:rsid w:val="00B730EF"/>
    <w:rsid w:val="00B73561"/>
    <w:rsid w:val="00B73791"/>
    <w:rsid w:val="00B738FF"/>
    <w:rsid w:val="00B73A55"/>
    <w:rsid w:val="00B73BD8"/>
    <w:rsid w:val="00B73E26"/>
    <w:rsid w:val="00B74036"/>
    <w:rsid w:val="00B74072"/>
    <w:rsid w:val="00B741E2"/>
    <w:rsid w:val="00B746BC"/>
    <w:rsid w:val="00B7476B"/>
    <w:rsid w:val="00B749BC"/>
    <w:rsid w:val="00B74CFB"/>
    <w:rsid w:val="00B74E67"/>
    <w:rsid w:val="00B7544F"/>
    <w:rsid w:val="00B756F1"/>
    <w:rsid w:val="00B757DD"/>
    <w:rsid w:val="00B75A81"/>
    <w:rsid w:val="00B763B1"/>
    <w:rsid w:val="00B7717C"/>
    <w:rsid w:val="00B7725E"/>
    <w:rsid w:val="00B772DF"/>
    <w:rsid w:val="00B775C2"/>
    <w:rsid w:val="00B77755"/>
    <w:rsid w:val="00B778C7"/>
    <w:rsid w:val="00B77922"/>
    <w:rsid w:val="00B779F0"/>
    <w:rsid w:val="00B77ADD"/>
    <w:rsid w:val="00B77C08"/>
    <w:rsid w:val="00B77DAE"/>
    <w:rsid w:val="00B77EF2"/>
    <w:rsid w:val="00B802CE"/>
    <w:rsid w:val="00B80624"/>
    <w:rsid w:val="00B807A3"/>
    <w:rsid w:val="00B80D4B"/>
    <w:rsid w:val="00B80D7A"/>
    <w:rsid w:val="00B81030"/>
    <w:rsid w:val="00B81480"/>
    <w:rsid w:val="00B8155F"/>
    <w:rsid w:val="00B81C00"/>
    <w:rsid w:val="00B8275A"/>
    <w:rsid w:val="00B82D2E"/>
    <w:rsid w:val="00B82F54"/>
    <w:rsid w:val="00B83079"/>
    <w:rsid w:val="00B836FC"/>
    <w:rsid w:val="00B8391A"/>
    <w:rsid w:val="00B83F2F"/>
    <w:rsid w:val="00B83F6C"/>
    <w:rsid w:val="00B8410D"/>
    <w:rsid w:val="00B84819"/>
    <w:rsid w:val="00B84833"/>
    <w:rsid w:val="00B849E8"/>
    <w:rsid w:val="00B84ED8"/>
    <w:rsid w:val="00B85B83"/>
    <w:rsid w:val="00B85D3C"/>
    <w:rsid w:val="00B85F57"/>
    <w:rsid w:val="00B86107"/>
    <w:rsid w:val="00B861FA"/>
    <w:rsid w:val="00B86205"/>
    <w:rsid w:val="00B86760"/>
    <w:rsid w:val="00B87106"/>
    <w:rsid w:val="00B876FF"/>
    <w:rsid w:val="00B87989"/>
    <w:rsid w:val="00B87E4C"/>
    <w:rsid w:val="00B90272"/>
    <w:rsid w:val="00B9048F"/>
    <w:rsid w:val="00B905BF"/>
    <w:rsid w:val="00B9069F"/>
    <w:rsid w:val="00B90704"/>
    <w:rsid w:val="00B90FDB"/>
    <w:rsid w:val="00B91877"/>
    <w:rsid w:val="00B91900"/>
    <w:rsid w:val="00B92097"/>
    <w:rsid w:val="00B921D7"/>
    <w:rsid w:val="00B921DE"/>
    <w:rsid w:val="00B92318"/>
    <w:rsid w:val="00B9263A"/>
    <w:rsid w:val="00B929C7"/>
    <w:rsid w:val="00B929DB"/>
    <w:rsid w:val="00B937FE"/>
    <w:rsid w:val="00B9381F"/>
    <w:rsid w:val="00B93BFC"/>
    <w:rsid w:val="00B94D2E"/>
    <w:rsid w:val="00B94E35"/>
    <w:rsid w:val="00B94F10"/>
    <w:rsid w:val="00B94F47"/>
    <w:rsid w:val="00B950BA"/>
    <w:rsid w:val="00B958E7"/>
    <w:rsid w:val="00B95AEB"/>
    <w:rsid w:val="00B95D2A"/>
    <w:rsid w:val="00B95FA0"/>
    <w:rsid w:val="00B960CE"/>
    <w:rsid w:val="00B96342"/>
    <w:rsid w:val="00B96400"/>
    <w:rsid w:val="00B9664E"/>
    <w:rsid w:val="00B96CE4"/>
    <w:rsid w:val="00B96D46"/>
    <w:rsid w:val="00B96D8E"/>
    <w:rsid w:val="00B97BAF"/>
    <w:rsid w:val="00BA0BAF"/>
    <w:rsid w:val="00BA0F57"/>
    <w:rsid w:val="00BA1024"/>
    <w:rsid w:val="00BA1199"/>
    <w:rsid w:val="00BA1212"/>
    <w:rsid w:val="00BA139E"/>
    <w:rsid w:val="00BA1478"/>
    <w:rsid w:val="00BA14D1"/>
    <w:rsid w:val="00BA19BE"/>
    <w:rsid w:val="00BA1C80"/>
    <w:rsid w:val="00BA1C9F"/>
    <w:rsid w:val="00BA1D7D"/>
    <w:rsid w:val="00BA2022"/>
    <w:rsid w:val="00BA204F"/>
    <w:rsid w:val="00BA22FE"/>
    <w:rsid w:val="00BA28F2"/>
    <w:rsid w:val="00BA29B5"/>
    <w:rsid w:val="00BA2A48"/>
    <w:rsid w:val="00BA354B"/>
    <w:rsid w:val="00BA41C7"/>
    <w:rsid w:val="00BA4AA7"/>
    <w:rsid w:val="00BA559A"/>
    <w:rsid w:val="00BA57E5"/>
    <w:rsid w:val="00BA6C37"/>
    <w:rsid w:val="00BA7346"/>
    <w:rsid w:val="00BA7A0A"/>
    <w:rsid w:val="00BA7A6B"/>
    <w:rsid w:val="00BA7A95"/>
    <w:rsid w:val="00BA7D92"/>
    <w:rsid w:val="00BA7D9B"/>
    <w:rsid w:val="00BA7E14"/>
    <w:rsid w:val="00BA7E40"/>
    <w:rsid w:val="00BB0C37"/>
    <w:rsid w:val="00BB11A0"/>
    <w:rsid w:val="00BB1BEE"/>
    <w:rsid w:val="00BB203D"/>
    <w:rsid w:val="00BB2A71"/>
    <w:rsid w:val="00BB2DE1"/>
    <w:rsid w:val="00BB2EB9"/>
    <w:rsid w:val="00BB34DD"/>
    <w:rsid w:val="00BB3A4F"/>
    <w:rsid w:val="00BB3CB8"/>
    <w:rsid w:val="00BB3FAA"/>
    <w:rsid w:val="00BB40C5"/>
    <w:rsid w:val="00BB42E7"/>
    <w:rsid w:val="00BB4420"/>
    <w:rsid w:val="00BB4EB1"/>
    <w:rsid w:val="00BB4F2C"/>
    <w:rsid w:val="00BB5374"/>
    <w:rsid w:val="00BB59A3"/>
    <w:rsid w:val="00BB5A0F"/>
    <w:rsid w:val="00BB5AAD"/>
    <w:rsid w:val="00BB5C6E"/>
    <w:rsid w:val="00BB5DC1"/>
    <w:rsid w:val="00BB5F70"/>
    <w:rsid w:val="00BB623D"/>
    <w:rsid w:val="00BB6E48"/>
    <w:rsid w:val="00BB7071"/>
    <w:rsid w:val="00BB73B8"/>
    <w:rsid w:val="00BB7BD5"/>
    <w:rsid w:val="00BB7C24"/>
    <w:rsid w:val="00BC01E0"/>
    <w:rsid w:val="00BC08FB"/>
    <w:rsid w:val="00BC098D"/>
    <w:rsid w:val="00BC0EBF"/>
    <w:rsid w:val="00BC1491"/>
    <w:rsid w:val="00BC1714"/>
    <w:rsid w:val="00BC1B89"/>
    <w:rsid w:val="00BC2044"/>
    <w:rsid w:val="00BC209E"/>
    <w:rsid w:val="00BC2639"/>
    <w:rsid w:val="00BC27C4"/>
    <w:rsid w:val="00BC2E29"/>
    <w:rsid w:val="00BC3034"/>
    <w:rsid w:val="00BC374A"/>
    <w:rsid w:val="00BC3CFB"/>
    <w:rsid w:val="00BC3D5C"/>
    <w:rsid w:val="00BC3E42"/>
    <w:rsid w:val="00BC40CE"/>
    <w:rsid w:val="00BC4327"/>
    <w:rsid w:val="00BC599A"/>
    <w:rsid w:val="00BC5EC5"/>
    <w:rsid w:val="00BC5F1D"/>
    <w:rsid w:val="00BC66EF"/>
    <w:rsid w:val="00BC68F2"/>
    <w:rsid w:val="00BC6ACC"/>
    <w:rsid w:val="00BC6B48"/>
    <w:rsid w:val="00BC6D7C"/>
    <w:rsid w:val="00BC6FF1"/>
    <w:rsid w:val="00BC79F7"/>
    <w:rsid w:val="00BC7CE0"/>
    <w:rsid w:val="00BC7D3E"/>
    <w:rsid w:val="00BD02DC"/>
    <w:rsid w:val="00BD0624"/>
    <w:rsid w:val="00BD0798"/>
    <w:rsid w:val="00BD0A81"/>
    <w:rsid w:val="00BD0BC3"/>
    <w:rsid w:val="00BD0D34"/>
    <w:rsid w:val="00BD1439"/>
    <w:rsid w:val="00BD15EA"/>
    <w:rsid w:val="00BD1843"/>
    <w:rsid w:val="00BD18FA"/>
    <w:rsid w:val="00BD1C1F"/>
    <w:rsid w:val="00BD256D"/>
    <w:rsid w:val="00BD2752"/>
    <w:rsid w:val="00BD28C4"/>
    <w:rsid w:val="00BD2E0A"/>
    <w:rsid w:val="00BD2EB0"/>
    <w:rsid w:val="00BD3676"/>
    <w:rsid w:val="00BD38D2"/>
    <w:rsid w:val="00BD3D21"/>
    <w:rsid w:val="00BD43B6"/>
    <w:rsid w:val="00BD4561"/>
    <w:rsid w:val="00BD46D7"/>
    <w:rsid w:val="00BD4C0F"/>
    <w:rsid w:val="00BD5624"/>
    <w:rsid w:val="00BD5675"/>
    <w:rsid w:val="00BD5D71"/>
    <w:rsid w:val="00BD5DBA"/>
    <w:rsid w:val="00BD61E5"/>
    <w:rsid w:val="00BD6639"/>
    <w:rsid w:val="00BD672F"/>
    <w:rsid w:val="00BD6956"/>
    <w:rsid w:val="00BD742C"/>
    <w:rsid w:val="00BD7931"/>
    <w:rsid w:val="00BD7A1B"/>
    <w:rsid w:val="00BD7BF1"/>
    <w:rsid w:val="00BD7E3E"/>
    <w:rsid w:val="00BE018F"/>
    <w:rsid w:val="00BE046D"/>
    <w:rsid w:val="00BE07DC"/>
    <w:rsid w:val="00BE0DFB"/>
    <w:rsid w:val="00BE0E3D"/>
    <w:rsid w:val="00BE10C6"/>
    <w:rsid w:val="00BE1101"/>
    <w:rsid w:val="00BE1119"/>
    <w:rsid w:val="00BE1132"/>
    <w:rsid w:val="00BE1167"/>
    <w:rsid w:val="00BE11CC"/>
    <w:rsid w:val="00BE12A4"/>
    <w:rsid w:val="00BE13EA"/>
    <w:rsid w:val="00BE1A25"/>
    <w:rsid w:val="00BE1A38"/>
    <w:rsid w:val="00BE2233"/>
    <w:rsid w:val="00BE2D7D"/>
    <w:rsid w:val="00BE392F"/>
    <w:rsid w:val="00BE39D8"/>
    <w:rsid w:val="00BE4066"/>
    <w:rsid w:val="00BE4189"/>
    <w:rsid w:val="00BE467E"/>
    <w:rsid w:val="00BE46DD"/>
    <w:rsid w:val="00BE539C"/>
    <w:rsid w:val="00BE593A"/>
    <w:rsid w:val="00BE5DA9"/>
    <w:rsid w:val="00BE5DCC"/>
    <w:rsid w:val="00BE5FFA"/>
    <w:rsid w:val="00BE6694"/>
    <w:rsid w:val="00BE680D"/>
    <w:rsid w:val="00BE6B8A"/>
    <w:rsid w:val="00BE6D08"/>
    <w:rsid w:val="00BE700B"/>
    <w:rsid w:val="00BE70F9"/>
    <w:rsid w:val="00BE71CE"/>
    <w:rsid w:val="00BE795C"/>
    <w:rsid w:val="00BE7A49"/>
    <w:rsid w:val="00BE7C4D"/>
    <w:rsid w:val="00BE7DC0"/>
    <w:rsid w:val="00BE7F23"/>
    <w:rsid w:val="00BF005D"/>
    <w:rsid w:val="00BF060B"/>
    <w:rsid w:val="00BF06DE"/>
    <w:rsid w:val="00BF07F8"/>
    <w:rsid w:val="00BF09BC"/>
    <w:rsid w:val="00BF0B43"/>
    <w:rsid w:val="00BF0CBA"/>
    <w:rsid w:val="00BF1285"/>
    <w:rsid w:val="00BF2104"/>
    <w:rsid w:val="00BF225C"/>
    <w:rsid w:val="00BF278F"/>
    <w:rsid w:val="00BF2C49"/>
    <w:rsid w:val="00BF30D2"/>
    <w:rsid w:val="00BF37CE"/>
    <w:rsid w:val="00BF3932"/>
    <w:rsid w:val="00BF3B0C"/>
    <w:rsid w:val="00BF3C6C"/>
    <w:rsid w:val="00BF3CB4"/>
    <w:rsid w:val="00BF3F2C"/>
    <w:rsid w:val="00BF4067"/>
    <w:rsid w:val="00BF4B5A"/>
    <w:rsid w:val="00BF4DA3"/>
    <w:rsid w:val="00BF506F"/>
    <w:rsid w:val="00BF5152"/>
    <w:rsid w:val="00BF548E"/>
    <w:rsid w:val="00BF5719"/>
    <w:rsid w:val="00BF62D6"/>
    <w:rsid w:val="00BF6907"/>
    <w:rsid w:val="00BF6A0D"/>
    <w:rsid w:val="00BF6A81"/>
    <w:rsid w:val="00BF766E"/>
    <w:rsid w:val="00BF778A"/>
    <w:rsid w:val="00BF77DC"/>
    <w:rsid w:val="00BF78E4"/>
    <w:rsid w:val="00BF7967"/>
    <w:rsid w:val="00BF7E43"/>
    <w:rsid w:val="00C0056B"/>
    <w:rsid w:val="00C0200B"/>
    <w:rsid w:val="00C02C23"/>
    <w:rsid w:val="00C02E71"/>
    <w:rsid w:val="00C03016"/>
    <w:rsid w:val="00C03366"/>
    <w:rsid w:val="00C0337D"/>
    <w:rsid w:val="00C0369B"/>
    <w:rsid w:val="00C03B60"/>
    <w:rsid w:val="00C041B3"/>
    <w:rsid w:val="00C0450C"/>
    <w:rsid w:val="00C04824"/>
    <w:rsid w:val="00C04AA2"/>
    <w:rsid w:val="00C04E5E"/>
    <w:rsid w:val="00C04F0D"/>
    <w:rsid w:val="00C0526B"/>
    <w:rsid w:val="00C052AE"/>
    <w:rsid w:val="00C0595C"/>
    <w:rsid w:val="00C05F59"/>
    <w:rsid w:val="00C06263"/>
    <w:rsid w:val="00C06308"/>
    <w:rsid w:val="00C06497"/>
    <w:rsid w:val="00C065BE"/>
    <w:rsid w:val="00C06FD5"/>
    <w:rsid w:val="00C07701"/>
    <w:rsid w:val="00C077E7"/>
    <w:rsid w:val="00C078F0"/>
    <w:rsid w:val="00C079B6"/>
    <w:rsid w:val="00C07B85"/>
    <w:rsid w:val="00C10796"/>
    <w:rsid w:val="00C112B5"/>
    <w:rsid w:val="00C11551"/>
    <w:rsid w:val="00C11838"/>
    <w:rsid w:val="00C11E83"/>
    <w:rsid w:val="00C122CF"/>
    <w:rsid w:val="00C1254D"/>
    <w:rsid w:val="00C12965"/>
    <w:rsid w:val="00C129C9"/>
    <w:rsid w:val="00C13123"/>
    <w:rsid w:val="00C131AD"/>
    <w:rsid w:val="00C1330D"/>
    <w:rsid w:val="00C13419"/>
    <w:rsid w:val="00C134BF"/>
    <w:rsid w:val="00C13A85"/>
    <w:rsid w:val="00C13F44"/>
    <w:rsid w:val="00C13F92"/>
    <w:rsid w:val="00C1402C"/>
    <w:rsid w:val="00C141A4"/>
    <w:rsid w:val="00C14226"/>
    <w:rsid w:val="00C142A7"/>
    <w:rsid w:val="00C14F1B"/>
    <w:rsid w:val="00C1558E"/>
    <w:rsid w:val="00C15AD2"/>
    <w:rsid w:val="00C1635F"/>
    <w:rsid w:val="00C1676D"/>
    <w:rsid w:val="00C173E8"/>
    <w:rsid w:val="00C17C12"/>
    <w:rsid w:val="00C20049"/>
    <w:rsid w:val="00C203D7"/>
    <w:rsid w:val="00C211B2"/>
    <w:rsid w:val="00C2137D"/>
    <w:rsid w:val="00C21578"/>
    <w:rsid w:val="00C215FA"/>
    <w:rsid w:val="00C216DC"/>
    <w:rsid w:val="00C222DF"/>
    <w:rsid w:val="00C222FF"/>
    <w:rsid w:val="00C223F1"/>
    <w:rsid w:val="00C22B97"/>
    <w:rsid w:val="00C22D5A"/>
    <w:rsid w:val="00C22E1C"/>
    <w:rsid w:val="00C2300D"/>
    <w:rsid w:val="00C2323D"/>
    <w:rsid w:val="00C2325A"/>
    <w:rsid w:val="00C23414"/>
    <w:rsid w:val="00C23519"/>
    <w:rsid w:val="00C2386E"/>
    <w:rsid w:val="00C23E9B"/>
    <w:rsid w:val="00C24397"/>
    <w:rsid w:val="00C2452E"/>
    <w:rsid w:val="00C2456B"/>
    <w:rsid w:val="00C24ABE"/>
    <w:rsid w:val="00C24B89"/>
    <w:rsid w:val="00C24CDE"/>
    <w:rsid w:val="00C24D0D"/>
    <w:rsid w:val="00C25354"/>
    <w:rsid w:val="00C253CE"/>
    <w:rsid w:val="00C25569"/>
    <w:rsid w:val="00C256EA"/>
    <w:rsid w:val="00C25997"/>
    <w:rsid w:val="00C25A35"/>
    <w:rsid w:val="00C26100"/>
    <w:rsid w:val="00C265B3"/>
    <w:rsid w:val="00C265DC"/>
    <w:rsid w:val="00C26657"/>
    <w:rsid w:val="00C26953"/>
    <w:rsid w:val="00C26F87"/>
    <w:rsid w:val="00C27464"/>
    <w:rsid w:val="00C277EC"/>
    <w:rsid w:val="00C27A50"/>
    <w:rsid w:val="00C27E08"/>
    <w:rsid w:val="00C30451"/>
    <w:rsid w:val="00C30557"/>
    <w:rsid w:val="00C307B2"/>
    <w:rsid w:val="00C31466"/>
    <w:rsid w:val="00C319AC"/>
    <w:rsid w:val="00C31C20"/>
    <w:rsid w:val="00C31CC8"/>
    <w:rsid w:val="00C32169"/>
    <w:rsid w:val="00C32E83"/>
    <w:rsid w:val="00C3340A"/>
    <w:rsid w:val="00C339B1"/>
    <w:rsid w:val="00C34A32"/>
    <w:rsid w:val="00C34AB4"/>
    <w:rsid w:val="00C34CFA"/>
    <w:rsid w:val="00C351D6"/>
    <w:rsid w:val="00C354A6"/>
    <w:rsid w:val="00C3567A"/>
    <w:rsid w:val="00C3572F"/>
    <w:rsid w:val="00C357E9"/>
    <w:rsid w:val="00C35B25"/>
    <w:rsid w:val="00C35F8A"/>
    <w:rsid w:val="00C36385"/>
    <w:rsid w:val="00C3682E"/>
    <w:rsid w:val="00C36A33"/>
    <w:rsid w:val="00C36BE4"/>
    <w:rsid w:val="00C36DC6"/>
    <w:rsid w:val="00C370A7"/>
    <w:rsid w:val="00C370D8"/>
    <w:rsid w:val="00C371C8"/>
    <w:rsid w:val="00C373A5"/>
    <w:rsid w:val="00C37CE3"/>
    <w:rsid w:val="00C37E49"/>
    <w:rsid w:val="00C37F46"/>
    <w:rsid w:val="00C402F7"/>
    <w:rsid w:val="00C4095B"/>
    <w:rsid w:val="00C40D58"/>
    <w:rsid w:val="00C41486"/>
    <w:rsid w:val="00C417E6"/>
    <w:rsid w:val="00C417F0"/>
    <w:rsid w:val="00C41DE1"/>
    <w:rsid w:val="00C428ED"/>
    <w:rsid w:val="00C42A6A"/>
    <w:rsid w:val="00C42A92"/>
    <w:rsid w:val="00C43609"/>
    <w:rsid w:val="00C43905"/>
    <w:rsid w:val="00C43AA5"/>
    <w:rsid w:val="00C44868"/>
    <w:rsid w:val="00C44CB3"/>
    <w:rsid w:val="00C44D11"/>
    <w:rsid w:val="00C45054"/>
    <w:rsid w:val="00C46A90"/>
    <w:rsid w:val="00C47098"/>
    <w:rsid w:val="00C47217"/>
    <w:rsid w:val="00C473C1"/>
    <w:rsid w:val="00C476E4"/>
    <w:rsid w:val="00C47F45"/>
    <w:rsid w:val="00C50A5D"/>
    <w:rsid w:val="00C50C48"/>
    <w:rsid w:val="00C521D1"/>
    <w:rsid w:val="00C527C4"/>
    <w:rsid w:val="00C538C1"/>
    <w:rsid w:val="00C543E3"/>
    <w:rsid w:val="00C5542E"/>
    <w:rsid w:val="00C5555E"/>
    <w:rsid w:val="00C5596E"/>
    <w:rsid w:val="00C55984"/>
    <w:rsid w:val="00C55B16"/>
    <w:rsid w:val="00C55DFB"/>
    <w:rsid w:val="00C56022"/>
    <w:rsid w:val="00C56943"/>
    <w:rsid w:val="00C56BD5"/>
    <w:rsid w:val="00C56DF4"/>
    <w:rsid w:val="00C57073"/>
    <w:rsid w:val="00C602A7"/>
    <w:rsid w:val="00C60A01"/>
    <w:rsid w:val="00C60C1D"/>
    <w:rsid w:val="00C60CA1"/>
    <w:rsid w:val="00C6135A"/>
    <w:rsid w:val="00C614BD"/>
    <w:rsid w:val="00C615A1"/>
    <w:rsid w:val="00C619B3"/>
    <w:rsid w:val="00C62601"/>
    <w:rsid w:val="00C62FDD"/>
    <w:rsid w:val="00C633B2"/>
    <w:rsid w:val="00C63936"/>
    <w:rsid w:val="00C639D1"/>
    <w:rsid w:val="00C648E3"/>
    <w:rsid w:val="00C64985"/>
    <w:rsid w:val="00C64B11"/>
    <w:rsid w:val="00C64BA0"/>
    <w:rsid w:val="00C652AA"/>
    <w:rsid w:val="00C657A0"/>
    <w:rsid w:val="00C659BA"/>
    <w:rsid w:val="00C65E8C"/>
    <w:rsid w:val="00C65FB8"/>
    <w:rsid w:val="00C66254"/>
    <w:rsid w:val="00C66B11"/>
    <w:rsid w:val="00C66CA6"/>
    <w:rsid w:val="00C66FAF"/>
    <w:rsid w:val="00C67B0B"/>
    <w:rsid w:val="00C67CC9"/>
    <w:rsid w:val="00C67E63"/>
    <w:rsid w:val="00C7067D"/>
    <w:rsid w:val="00C70BFC"/>
    <w:rsid w:val="00C714CB"/>
    <w:rsid w:val="00C71FE1"/>
    <w:rsid w:val="00C725B5"/>
    <w:rsid w:val="00C72B5E"/>
    <w:rsid w:val="00C72DA7"/>
    <w:rsid w:val="00C72E48"/>
    <w:rsid w:val="00C72EB3"/>
    <w:rsid w:val="00C730B8"/>
    <w:rsid w:val="00C730C4"/>
    <w:rsid w:val="00C74656"/>
    <w:rsid w:val="00C74B38"/>
    <w:rsid w:val="00C74FF4"/>
    <w:rsid w:val="00C75456"/>
    <w:rsid w:val="00C75A2E"/>
    <w:rsid w:val="00C75F7D"/>
    <w:rsid w:val="00C76089"/>
    <w:rsid w:val="00C76744"/>
    <w:rsid w:val="00C768AE"/>
    <w:rsid w:val="00C76937"/>
    <w:rsid w:val="00C76C61"/>
    <w:rsid w:val="00C770B9"/>
    <w:rsid w:val="00C77404"/>
    <w:rsid w:val="00C776C5"/>
    <w:rsid w:val="00C77807"/>
    <w:rsid w:val="00C77D2C"/>
    <w:rsid w:val="00C80254"/>
    <w:rsid w:val="00C80766"/>
    <w:rsid w:val="00C80C34"/>
    <w:rsid w:val="00C80C59"/>
    <w:rsid w:val="00C8160A"/>
    <w:rsid w:val="00C81E59"/>
    <w:rsid w:val="00C828E6"/>
    <w:rsid w:val="00C82B42"/>
    <w:rsid w:val="00C82ECE"/>
    <w:rsid w:val="00C82FC1"/>
    <w:rsid w:val="00C836F9"/>
    <w:rsid w:val="00C83811"/>
    <w:rsid w:val="00C83A6E"/>
    <w:rsid w:val="00C83EE1"/>
    <w:rsid w:val="00C842BD"/>
    <w:rsid w:val="00C844B2"/>
    <w:rsid w:val="00C8470F"/>
    <w:rsid w:val="00C84B5C"/>
    <w:rsid w:val="00C84B6D"/>
    <w:rsid w:val="00C8524C"/>
    <w:rsid w:val="00C86013"/>
    <w:rsid w:val="00C86750"/>
    <w:rsid w:val="00C86A9F"/>
    <w:rsid w:val="00C86C02"/>
    <w:rsid w:val="00C87171"/>
    <w:rsid w:val="00C87323"/>
    <w:rsid w:val="00C91496"/>
    <w:rsid w:val="00C92760"/>
    <w:rsid w:val="00C92A61"/>
    <w:rsid w:val="00C935C2"/>
    <w:rsid w:val="00C93B68"/>
    <w:rsid w:val="00C942B2"/>
    <w:rsid w:val="00C94676"/>
    <w:rsid w:val="00C9492A"/>
    <w:rsid w:val="00C94A97"/>
    <w:rsid w:val="00C94DFE"/>
    <w:rsid w:val="00C9515F"/>
    <w:rsid w:val="00C95636"/>
    <w:rsid w:val="00C95C0E"/>
    <w:rsid w:val="00C95E5B"/>
    <w:rsid w:val="00C9632D"/>
    <w:rsid w:val="00C9685F"/>
    <w:rsid w:val="00C96979"/>
    <w:rsid w:val="00C96C72"/>
    <w:rsid w:val="00C9712D"/>
    <w:rsid w:val="00C97185"/>
    <w:rsid w:val="00C97A6C"/>
    <w:rsid w:val="00CA047F"/>
    <w:rsid w:val="00CA064E"/>
    <w:rsid w:val="00CA09B0"/>
    <w:rsid w:val="00CA0C1D"/>
    <w:rsid w:val="00CA0C3C"/>
    <w:rsid w:val="00CA0D83"/>
    <w:rsid w:val="00CA0E56"/>
    <w:rsid w:val="00CA1075"/>
    <w:rsid w:val="00CA19C5"/>
    <w:rsid w:val="00CA2263"/>
    <w:rsid w:val="00CA25EE"/>
    <w:rsid w:val="00CA2BAF"/>
    <w:rsid w:val="00CA2BE8"/>
    <w:rsid w:val="00CA2FB3"/>
    <w:rsid w:val="00CA4468"/>
    <w:rsid w:val="00CA44BE"/>
    <w:rsid w:val="00CA4629"/>
    <w:rsid w:val="00CA48F5"/>
    <w:rsid w:val="00CA5A06"/>
    <w:rsid w:val="00CA5BEB"/>
    <w:rsid w:val="00CA5EF8"/>
    <w:rsid w:val="00CA5F33"/>
    <w:rsid w:val="00CA628B"/>
    <w:rsid w:val="00CA68AE"/>
    <w:rsid w:val="00CA68FC"/>
    <w:rsid w:val="00CA6DE4"/>
    <w:rsid w:val="00CA72DF"/>
    <w:rsid w:val="00CA7932"/>
    <w:rsid w:val="00CA7C02"/>
    <w:rsid w:val="00CB0131"/>
    <w:rsid w:val="00CB026B"/>
    <w:rsid w:val="00CB07C3"/>
    <w:rsid w:val="00CB094E"/>
    <w:rsid w:val="00CB0DBB"/>
    <w:rsid w:val="00CB10B8"/>
    <w:rsid w:val="00CB12DF"/>
    <w:rsid w:val="00CB145F"/>
    <w:rsid w:val="00CB14D0"/>
    <w:rsid w:val="00CB18F3"/>
    <w:rsid w:val="00CB190E"/>
    <w:rsid w:val="00CB1D47"/>
    <w:rsid w:val="00CB1F12"/>
    <w:rsid w:val="00CB1FD6"/>
    <w:rsid w:val="00CB288C"/>
    <w:rsid w:val="00CB2F2F"/>
    <w:rsid w:val="00CB34F9"/>
    <w:rsid w:val="00CB39A0"/>
    <w:rsid w:val="00CB3B77"/>
    <w:rsid w:val="00CB3CE6"/>
    <w:rsid w:val="00CB4326"/>
    <w:rsid w:val="00CB4398"/>
    <w:rsid w:val="00CB441B"/>
    <w:rsid w:val="00CB448D"/>
    <w:rsid w:val="00CB49DA"/>
    <w:rsid w:val="00CB4D80"/>
    <w:rsid w:val="00CB4E3E"/>
    <w:rsid w:val="00CB5984"/>
    <w:rsid w:val="00CB59F4"/>
    <w:rsid w:val="00CB5B9D"/>
    <w:rsid w:val="00CB5E24"/>
    <w:rsid w:val="00CB5EFD"/>
    <w:rsid w:val="00CB5FFE"/>
    <w:rsid w:val="00CB79A7"/>
    <w:rsid w:val="00CC0091"/>
    <w:rsid w:val="00CC0156"/>
    <w:rsid w:val="00CC0C7C"/>
    <w:rsid w:val="00CC153A"/>
    <w:rsid w:val="00CC1A23"/>
    <w:rsid w:val="00CC1DCB"/>
    <w:rsid w:val="00CC397B"/>
    <w:rsid w:val="00CC3CD2"/>
    <w:rsid w:val="00CC40C3"/>
    <w:rsid w:val="00CC49E5"/>
    <w:rsid w:val="00CC4A4B"/>
    <w:rsid w:val="00CC4CC0"/>
    <w:rsid w:val="00CC524B"/>
    <w:rsid w:val="00CC57DE"/>
    <w:rsid w:val="00CC5DDA"/>
    <w:rsid w:val="00CC611D"/>
    <w:rsid w:val="00CC626B"/>
    <w:rsid w:val="00CC7041"/>
    <w:rsid w:val="00CC7549"/>
    <w:rsid w:val="00CC7655"/>
    <w:rsid w:val="00CC7B04"/>
    <w:rsid w:val="00CD02C8"/>
    <w:rsid w:val="00CD03B1"/>
    <w:rsid w:val="00CD03D3"/>
    <w:rsid w:val="00CD06C1"/>
    <w:rsid w:val="00CD0CE9"/>
    <w:rsid w:val="00CD0D26"/>
    <w:rsid w:val="00CD0E50"/>
    <w:rsid w:val="00CD1D84"/>
    <w:rsid w:val="00CD1F78"/>
    <w:rsid w:val="00CD2088"/>
    <w:rsid w:val="00CD21E6"/>
    <w:rsid w:val="00CD254A"/>
    <w:rsid w:val="00CD2793"/>
    <w:rsid w:val="00CD2977"/>
    <w:rsid w:val="00CD2E3D"/>
    <w:rsid w:val="00CD2E50"/>
    <w:rsid w:val="00CD38F6"/>
    <w:rsid w:val="00CD3EA5"/>
    <w:rsid w:val="00CD4270"/>
    <w:rsid w:val="00CD5170"/>
    <w:rsid w:val="00CD5739"/>
    <w:rsid w:val="00CD61AA"/>
    <w:rsid w:val="00CD66F4"/>
    <w:rsid w:val="00CD6AFF"/>
    <w:rsid w:val="00CD73A0"/>
    <w:rsid w:val="00CE03E1"/>
    <w:rsid w:val="00CE0548"/>
    <w:rsid w:val="00CE06A5"/>
    <w:rsid w:val="00CE0AD5"/>
    <w:rsid w:val="00CE0BD5"/>
    <w:rsid w:val="00CE128F"/>
    <w:rsid w:val="00CE1774"/>
    <w:rsid w:val="00CE193C"/>
    <w:rsid w:val="00CE1A1E"/>
    <w:rsid w:val="00CE1BC8"/>
    <w:rsid w:val="00CE1E3A"/>
    <w:rsid w:val="00CE1F7B"/>
    <w:rsid w:val="00CE33B6"/>
    <w:rsid w:val="00CE41B6"/>
    <w:rsid w:val="00CE42B0"/>
    <w:rsid w:val="00CE4C63"/>
    <w:rsid w:val="00CE4F30"/>
    <w:rsid w:val="00CE51E6"/>
    <w:rsid w:val="00CE5980"/>
    <w:rsid w:val="00CE5EB8"/>
    <w:rsid w:val="00CE5F7B"/>
    <w:rsid w:val="00CE6282"/>
    <w:rsid w:val="00CE62CD"/>
    <w:rsid w:val="00CE65E8"/>
    <w:rsid w:val="00CE6718"/>
    <w:rsid w:val="00CE6730"/>
    <w:rsid w:val="00CE6A69"/>
    <w:rsid w:val="00CE7347"/>
    <w:rsid w:val="00CE74AA"/>
    <w:rsid w:val="00CE76CC"/>
    <w:rsid w:val="00CE79D5"/>
    <w:rsid w:val="00CE7A55"/>
    <w:rsid w:val="00CF0691"/>
    <w:rsid w:val="00CF0B92"/>
    <w:rsid w:val="00CF0ECC"/>
    <w:rsid w:val="00CF1739"/>
    <w:rsid w:val="00CF1E09"/>
    <w:rsid w:val="00CF1E7D"/>
    <w:rsid w:val="00CF21D5"/>
    <w:rsid w:val="00CF2D70"/>
    <w:rsid w:val="00CF3D86"/>
    <w:rsid w:val="00CF3E0B"/>
    <w:rsid w:val="00CF3F0B"/>
    <w:rsid w:val="00CF3FB4"/>
    <w:rsid w:val="00CF3FE2"/>
    <w:rsid w:val="00CF438A"/>
    <w:rsid w:val="00CF45B6"/>
    <w:rsid w:val="00CF46DD"/>
    <w:rsid w:val="00CF478B"/>
    <w:rsid w:val="00CF4954"/>
    <w:rsid w:val="00CF5303"/>
    <w:rsid w:val="00CF5B2E"/>
    <w:rsid w:val="00CF67A9"/>
    <w:rsid w:val="00CF681C"/>
    <w:rsid w:val="00CF6E49"/>
    <w:rsid w:val="00CF7219"/>
    <w:rsid w:val="00CF724F"/>
    <w:rsid w:val="00CF7A37"/>
    <w:rsid w:val="00CF7B5A"/>
    <w:rsid w:val="00CF7B6E"/>
    <w:rsid w:val="00D00237"/>
    <w:rsid w:val="00D004B4"/>
    <w:rsid w:val="00D00679"/>
    <w:rsid w:val="00D00811"/>
    <w:rsid w:val="00D0096B"/>
    <w:rsid w:val="00D01694"/>
    <w:rsid w:val="00D019A6"/>
    <w:rsid w:val="00D01A46"/>
    <w:rsid w:val="00D01B5B"/>
    <w:rsid w:val="00D01FD3"/>
    <w:rsid w:val="00D024C5"/>
    <w:rsid w:val="00D02773"/>
    <w:rsid w:val="00D02969"/>
    <w:rsid w:val="00D029EF"/>
    <w:rsid w:val="00D02CA4"/>
    <w:rsid w:val="00D02DD5"/>
    <w:rsid w:val="00D03907"/>
    <w:rsid w:val="00D03B72"/>
    <w:rsid w:val="00D03BAB"/>
    <w:rsid w:val="00D03C85"/>
    <w:rsid w:val="00D03C9E"/>
    <w:rsid w:val="00D040C3"/>
    <w:rsid w:val="00D040EB"/>
    <w:rsid w:val="00D04107"/>
    <w:rsid w:val="00D04160"/>
    <w:rsid w:val="00D054B9"/>
    <w:rsid w:val="00D05863"/>
    <w:rsid w:val="00D05A26"/>
    <w:rsid w:val="00D05F89"/>
    <w:rsid w:val="00D06779"/>
    <w:rsid w:val="00D06B18"/>
    <w:rsid w:val="00D06FDE"/>
    <w:rsid w:val="00D071F8"/>
    <w:rsid w:val="00D077AF"/>
    <w:rsid w:val="00D07C78"/>
    <w:rsid w:val="00D1030A"/>
    <w:rsid w:val="00D109B7"/>
    <w:rsid w:val="00D10F7C"/>
    <w:rsid w:val="00D11623"/>
    <w:rsid w:val="00D11A7A"/>
    <w:rsid w:val="00D11BED"/>
    <w:rsid w:val="00D11D24"/>
    <w:rsid w:val="00D11F6F"/>
    <w:rsid w:val="00D1223C"/>
    <w:rsid w:val="00D12397"/>
    <w:rsid w:val="00D12469"/>
    <w:rsid w:val="00D125E8"/>
    <w:rsid w:val="00D126E9"/>
    <w:rsid w:val="00D126ED"/>
    <w:rsid w:val="00D12828"/>
    <w:rsid w:val="00D12FA1"/>
    <w:rsid w:val="00D1316C"/>
    <w:rsid w:val="00D13586"/>
    <w:rsid w:val="00D1387C"/>
    <w:rsid w:val="00D13C85"/>
    <w:rsid w:val="00D14247"/>
    <w:rsid w:val="00D14603"/>
    <w:rsid w:val="00D1490B"/>
    <w:rsid w:val="00D151AE"/>
    <w:rsid w:val="00D154DD"/>
    <w:rsid w:val="00D154EB"/>
    <w:rsid w:val="00D157C3"/>
    <w:rsid w:val="00D15E8F"/>
    <w:rsid w:val="00D15ED4"/>
    <w:rsid w:val="00D163FA"/>
    <w:rsid w:val="00D167FA"/>
    <w:rsid w:val="00D16A12"/>
    <w:rsid w:val="00D16A72"/>
    <w:rsid w:val="00D16D75"/>
    <w:rsid w:val="00D1722E"/>
    <w:rsid w:val="00D17358"/>
    <w:rsid w:val="00D175DD"/>
    <w:rsid w:val="00D17725"/>
    <w:rsid w:val="00D17CD2"/>
    <w:rsid w:val="00D2041B"/>
    <w:rsid w:val="00D20516"/>
    <w:rsid w:val="00D20521"/>
    <w:rsid w:val="00D217D5"/>
    <w:rsid w:val="00D22525"/>
    <w:rsid w:val="00D227BE"/>
    <w:rsid w:val="00D2299B"/>
    <w:rsid w:val="00D23C24"/>
    <w:rsid w:val="00D23ED8"/>
    <w:rsid w:val="00D2478E"/>
    <w:rsid w:val="00D247EE"/>
    <w:rsid w:val="00D24D01"/>
    <w:rsid w:val="00D24D2D"/>
    <w:rsid w:val="00D24D9B"/>
    <w:rsid w:val="00D24F15"/>
    <w:rsid w:val="00D2545F"/>
    <w:rsid w:val="00D257C0"/>
    <w:rsid w:val="00D25F25"/>
    <w:rsid w:val="00D261A9"/>
    <w:rsid w:val="00D2650B"/>
    <w:rsid w:val="00D26542"/>
    <w:rsid w:val="00D26605"/>
    <w:rsid w:val="00D26C8B"/>
    <w:rsid w:val="00D26D0F"/>
    <w:rsid w:val="00D2767B"/>
    <w:rsid w:val="00D27795"/>
    <w:rsid w:val="00D27A59"/>
    <w:rsid w:val="00D27D0D"/>
    <w:rsid w:val="00D27E66"/>
    <w:rsid w:val="00D300D7"/>
    <w:rsid w:val="00D30190"/>
    <w:rsid w:val="00D30825"/>
    <w:rsid w:val="00D30AB1"/>
    <w:rsid w:val="00D30B5F"/>
    <w:rsid w:val="00D30C33"/>
    <w:rsid w:val="00D313E1"/>
    <w:rsid w:val="00D31F89"/>
    <w:rsid w:val="00D3224B"/>
    <w:rsid w:val="00D32754"/>
    <w:rsid w:val="00D32E55"/>
    <w:rsid w:val="00D333B7"/>
    <w:rsid w:val="00D3393C"/>
    <w:rsid w:val="00D33B72"/>
    <w:rsid w:val="00D33C6F"/>
    <w:rsid w:val="00D34172"/>
    <w:rsid w:val="00D3515D"/>
    <w:rsid w:val="00D35AF7"/>
    <w:rsid w:val="00D35F83"/>
    <w:rsid w:val="00D36013"/>
    <w:rsid w:val="00D36154"/>
    <w:rsid w:val="00D361F1"/>
    <w:rsid w:val="00D36EB9"/>
    <w:rsid w:val="00D37324"/>
    <w:rsid w:val="00D37657"/>
    <w:rsid w:val="00D37793"/>
    <w:rsid w:val="00D37823"/>
    <w:rsid w:val="00D4062E"/>
    <w:rsid w:val="00D40D82"/>
    <w:rsid w:val="00D40F97"/>
    <w:rsid w:val="00D419B1"/>
    <w:rsid w:val="00D4257D"/>
    <w:rsid w:val="00D427BE"/>
    <w:rsid w:val="00D428F5"/>
    <w:rsid w:val="00D42912"/>
    <w:rsid w:val="00D434BF"/>
    <w:rsid w:val="00D43BB0"/>
    <w:rsid w:val="00D43FB5"/>
    <w:rsid w:val="00D444B0"/>
    <w:rsid w:val="00D446C8"/>
    <w:rsid w:val="00D44730"/>
    <w:rsid w:val="00D447DD"/>
    <w:rsid w:val="00D44843"/>
    <w:rsid w:val="00D449FB"/>
    <w:rsid w:val="00D45AE8"/>
    <w:rsid w:val="00D45D76"/>
    <w:rsid w:val="00D465CA"/>
    <w:rsid w:val="00D465D6"/>
    <w:rsid w:val="00D46CE6"/>
    <w:rsid w:val="00D47212"/>
    <w:rsid w:val="00D47532"/>
    <w:rsid w:val="00D47970"/>
    <w:rsid w:val="00D502EB"/>
    <w:rsid w:val="00D50399"/>
    <w:rsid w:val="00D509B3"/>
    <w:rsid w:val="00D50E7F"/>
    <w:rsid w:val="00D5197B"/>
    <w:rsid w:val="00D51D71"/>
    <w:rsid w:val="00D51E7C"/>
    <w:rsid w:val="00D52089"/>
    <w:rsid w:val="00D52100"/>
    <w:rsid w:val="00D5292B"/>
    <w:rsid w:val="00D52BA0"/>
    <w:rsid w:val="00D52CFA"/>
    <w:rsid w:val="00D52EAF"/>
    <w:rsid w:val="00D53078"/>
    <w:rsid w:val="00D53499"/>
    <w:rsid w:val="00D538BF"/>
    <w:rsid w:val="00D53DDA"/>
    <w:rsid w:val="00D54A51"/>
    <w:rsid w:val="00D54CD2"/>
    <w:rsid w:val="00D56A08"/>
    <w:rsid w:val="00D5726B"/>
    <w:rsid w:val="00D5752C"/>
    <w:rsid w:val="00D575FD"/>
    <w:rsid w:val="00D576DB"/>
    <w:rsid w:val="00D57C74"/>
    <w:rsid w:val="00D6018A"/>
    <w:rsid w:val="00D6062F"/>
    <w:rsid w:val="00D61208"/>
    <w:rsid w:val="00D6274C"/>
    <w:rsid w:val="00D628AC"/>
    <w:rsid w:val="00D62D01"/>
    <w:rsid w:val="00D62D44"/>
    <w:rsid w:val="00D63942"/>
    <w:rsid w:val="00D63DC7"/>
    <w:rsid w:val="00D6437E"/>
    <w:rsid w:val="00D64863"/>
    <w:rsid w:val="00D64D50"/>
    <w:rsid w:val="00D64E6F"/>
    <w:rsid w:val="00D650C2"/>
    <w:rsid w:val="00D65BE3"/>
    <w:rsid w:val="00D665A4"/>
    <w:rsid w:val="00D666A1"/>
    <w:rsid w:val="00D66BC8"/>
    <w:rsid w:val="00D66E79"/>
    <w:rsid w:val="00D66F12"/>
    <w:rsid w:val="00D66F87"/>
    <w:rsid w:val="00D675D2"/>
    <w:rsid w:val="00D67A18"/>
    <w:rsid w:val="00D70837"/>
    <w:rsid w:val="00D70C71"/>
    <w:rsid w:val="00D71C4A"/>
    <w:rsid w:val="00D722D6"/>
    <w:rsid w:val="00D725A1"/>
    <w:rsid w:val="00D725D5"/>
    <w:rsid w:val="00D72757"/>
    <w:rsid w:val="00D72FF2"/>
    <w:rsid w:val="00D73D82"/>
    <w:rsid w:val="00D74112"/>
    <w:rsid w:val="00D7456B"/>
    <w:rsid w:val="00D74733"/>
    <w:rsid w:val="00D74A7C"/>
    <w:rsid w:val="00D7666E"/>
    <w:rsid w:val="00D76EF3"/>
    <w:rsid w:val="00D77524"/>
    <w:rsid w:val="00D77935"/>
    <w:rsid w:val="00D80207"/>
    <w:rsid w:val="00D808D0"/>
    <w:rsid w:val="00D80A7A"/>
    <w:rsid w:val="00D80AB6"/>
    <w:rsid w:val="00D81252"/>
    <w:rsid w:val="00D81D4A"/>
    <w:rsid w:val="00D81FCD"/>
    <w:rsid w:val="00D8220A"/>
    <w:rsid w:val="00D838BD"/>
    <w:rsid w:val="00D84539"/>
    <w:rsid w:val="00D852D2"/>
    <w:rsid w:val="00D8583A"/>
    <w:rsid w:val="00D860BD"/>
    <w:rsid w:val="00D866A1"/>
    <w:rsid w:val="00D86703"/>
    <w:rsid w:val="00D8678F"/>
    <w:rsid w:val="00D86A1A"/>
    <w:rsid w:val="00D86ABE"/>
    <w:rsid w:val="00D86F80"/>
    <w:rsid w:val="00D877A5"/>
    <w:rsid w:val="00D8798C"/>
    <w:rsid w:val="00D87B49"/>
    <w:rsid w:val="00D87BB4"/>
    <w:rsid w:val="00D87BEF"/>
    <w:rsid w:val="00D90884"/>
    <w:rsid w:val="00D90F2D"/>
    <w:rsid w:val="00D911D7"/>
    <w:rsid w:val="00D91616"/>
    <w:rsid w:val="00D91C84"/>
    <w:rsid w:val="00D92744"/>
    <w:rsid w:val="00D9308C"/>
    <w:rsid w:val="00D9354C"/>
    <w:rsid w:val="00D93843"/>
    <w:rsid w:val="00D93B8C"/>
    <w:rsid w:val="00D93DF9"/>
    <w:rsid w:val="00D94184"/>
    <w:rsid w:val="00D94240"/>
    <w:rsid w:val="00D94F7B"/>
    <w:rsid w:val="00D9592B"/>
    <w:rsid w:val="00D95D2E"/>
    <w:rsid w:val="00D979EB"/>
    <w:rsid w:val="00D97A61"/>
    <w:rsid w:val="00D97AB0"/>
    <w:rsid w:val="00D97B8C"/>
    <w:rsid w:val="00DA00A1"/>
    <w:rsid w:val="00DA0334"/>
    <w:rsid w:val="00DA0E06"/>
    <w:rsid w:val="00DA0EC4"/>
    <w:rsid w:val="00DA108E"/>
    <w:rsid w:val="00DA1183"/>
    <w:rsid w:val="00DA140C"/>
    <w:rsid w:val="00DA143D"/>
    <w:rsid w:val="00DA16FF"/>
    <w:rsid w:val="00DA2F9F"/>
    <w:rsid w:val="00DA36A2"/>
    <w:rsid w:val="00DA381F"/>
    <w:rsid w:val="00DA3B95"/>
    <w:rsid w:val="00DA4288"/>
    <w:rsid w:val="00DA4339"/>
    <w:rsid w:val="00DA43E0"/>
    <w:rsid w:val="00DA4AF4"/>
    <w:rsid w:val="00DA560B"/>
    <w:rsid w:val="00DA68AD"/>
    <w:rsid w:val="00DA6D6B"/>
    <w:rsid w:val="00DA6F4E"/>
    <w:rsid w:val="00DA700B"/>
    <w:rsid w:val="00DA745C"/>
    <w:rsid w:val="00DA7497"/>
    <w:rsid w:val="00DA7BEB"/>
    <w:rsid w:val="00DA7ECA"/>
    <w:rsid w:val="00DB0971"/>
    <w:rsid w:val="00DB0A8E"/>
    <w:rsid w:val="00DB1B2D"/>
    <w:rsid w:val="00DB1E36"/>
    <w:rsid w:val="00DB23AD"/>
    <w:rsid w:val="00DB273C"/>
    <w:rsid w:val="00DB2C77"/>
    <w:rsid w:val="00DB2FA6"/>
    <w:rsid w:val="00DB3407"/>
    <w:rsid w:val="00DB3D60"/>
    <w:rsid w:val="00DB43A4"/>
    <w:rsid w:val="00DB4583"/>
    <w:rsid w:val="00DB475F"/>
    <w:rsid w:val="00DB4766"/>
    <w:rsid w:val="00DB493B"/>
    <w:rsid w:val="00DB4C5F"/>
    <w:rsid w:val="00DB5837"/>
    <w:rsid w:val="00DB5FA2"/>
    <w:rsid w:val="00DB6492"/>
    <w:rsid w:val="00DB661F"/>
    <w:rsid w:val="00DB6841"/>
    <w:rsid w:val="00DB6886"/>
    <w:rsid w:val="00DB6ABA"/>
    <w:rsid w:val="00DB6D37"/>
    <w:rsid w:val="00DB6FA7"/>
    <w:rsid w:val="00DB755D"/>
    <w:rsid w:val="00DB76CA"/>
    <w:rsid w:val="00DB7E8E"/>
    <w:rsid w:val="00DB7EC7"/>
    <w:rsid w:val="00DC021E"/>
    <w:rsid w:val="00DC1520"/>
    <w:rsid w:val="00DC1BE6"/>
    <w:rsid w:val="00DC20CF"/>
    <w:rsid w:val="00DC31AF"/>
    <w:rsid w:val="00DC383C"/>
    <w:rsid w:val="00DC386A"/>
    <w:rsid w:val="00DC394A"/>
    <w:rsid w:val="00DC3C74"/>
    <w:rsid w:val="00DC3DF6"/>
    <w:rsid w:val="00DC409B"/>
    <w:rsid w:val="00DC4392"/>
    <w:rsid w:val="00DC4C60"/>
    <w:rsid w:val="00DC52A7"/>
    <w:rsid w:val="00DC57F5"/>
    <w:rsid w:val="00DC5BB6"/>
    <w:rsid w:val="00DC607E"/>
    <w:rsid w:val="00DC6196"/>
    <w:rsid w:val="00DC6741"/>
    <w:rsid w:val="00DC6B8D"/>
    <w:rsid w:val="00DC6E33"/>
    <w:rsid w:val="00DC710E"/>
    <w:rsid w:val="00DC7466"/>
    <w:rsid w:val="00DC7512"/>
    <w:rsid w:val="00DC753D"/>
    <w:rsid w:val="00DD003C"/>
    <w:rsid w:val="00DD020A"/>
    <w:rsid w:val="00DD0370"/>
    <w:rsid w:val="00DD05EB"/>
    <w:rsid w:val="00DD0722"/>
    <w:rsid w:val="00DD0792"/>
    <w:rsid w:val="00DD0D8C"/>
    <w:rsid w:val="00DD1131"/>
    <w:rsid w:val="00DD1A60"/>
    <w:rsid w:val="00DD1A89"/>
    <w:rsid w:val="00DD1CF0"/>
    <w:rsid w:val="00DD224E"/>
    <w:rsid w:val="00DD2311"/>
    <w:rsid w:val="00DD2421"/>
    <w:rsid w:val="00DD270A"/>
    <w:rsid w:val="00DD3171"/>
    <w:rsid w:val="00DD31DF"/>
    <w:rsid w:val="00DD3228"/>
    <w:rsid w:val="00DD3251"/>
    <w:rsid w:val="00DD3E79"/>
    <w:rsid w:val="00DD3F17"/>
    <w:rsid w:val="00DD458F"/>
    <w:rsid w:val="00DD46BD"/>
    <w:rsid w:val="00DD48CE"/>
    <w:rsid w:val="00DD4EEC"/>
    <w:rsid w:val="00DD4F5C"/>
    <w:rsid w:val="00DD50B9"/>
    <w:rsid w:val="00DD59C2"/>
    <w:rsid w:val="00DD5C18"/>
    <w:rsid w:val="00DD6519"/>
    <w:rsid w:val="00DD675B"/>
    <w:rsid w:val="00DD6C5C"/>
    <w:rsid w:val="00DD6F27"/>
    <w:rsid w:val="00DD7391"/>
    <w:rsid w:val="00DD75DB"/>
    <w:rsid w:val="00DD7E1A"/>
    <w:rsid w:val="00DD7E4B"/>
    <w:rsid w:val="00DE061D"/>
    <w:rsid w:val="00DE0DAC"/>
    <w:rsid w:val="00DE0FF7"/>
    <w:rsid w:val="00DE1043"/>
    <w:rsid w:val="00DE11A5"/>
    <w:rsid w:val="00DE14F6"/>
    <w:rsid w:val="00DE1963"/>
    <w:rsid w:val="00DE1B48"/>
    <w:rsid w:val="00DE1E01"/>
    <w:rsid w:val="00DE1E1B"/>
    <w:rsid w:val="00DE2270"/>
    <w:rsid w:val="00DE2A26"/>
    <w:rsid w:val="00DE2ECE"/>
    <w:rsid w:val="00DE3090"/>
    <w:rsid w:val="00DE3480"/>
    <w:rsid w:val="00DE3790"/>
    <w:rsid w:val="00DE4AD8"/>
    <w:rsid w:val="00DE4B31"/>
    <w:rsid w:val="00DE5153"/>
    <w:rsid w:val="00DE52AB"/>
    <w:rsid w:val="00DE5974"/>
    <w:rsid w:val="00DE5C16"/>
    <w:rsid w:val="00DE5C3C"/>
    <w:rsid w:val="00DE5F29"/>
    <w:rsid w:val="00DE6A12"/>
    <w:rsid w:val="00DE7B62"/>
    <w:rsid w:val="00DE7DD3"/>
    <w:rsid w:val="00DF085A"/>
    <w:rsid w:val="00DF0918"/>
    <w:rsid w:val="00DF0CDF"/>
    <w:rsid w:val="00DF0E8C"/>
    <w:rsid w:val="00DF103A"/>
    <w:rsid w:val="00DF17BF"/>
    <w:rsid w:val="00DF17E6"/>
    <w:rsid w:val="00DF197F"/>
    <w:rsid w:val="00DF1F80"/>
    <w:rsid w:val="00DF21C5"/>
    <w:rsid w:val="00DF23D8"/>
    <w:rsid w:val="00DF2C40"/>
    <w:rsid w:val="00DF2FE1"/>
    <w:rsid w:val="00DF36DE"/>
    <w:rsid w:val="00DF3BBD"/>
    <w:rsid w:val="00DF3DAC"/>
    <w:rsid w:val="00DF3DEF"/>
    <w:rsid w:val="00DF46E3"/>
    <w:rsid w:val="00DF482B"/>
    <w:rsid w:val="00DF49AE"/>
    <w:rsid w:val="00DF4BCC"/>
    <w:rsid w:val="00DF4DA2"/>
    <w:rsid w:val="00DF5382"/>
    <w:rsid w:val="00DF559C"/>
    <w:rsid w:val="00DF55AC"/>
    <w:rsid w:val="00DF5608"/>
    <w:rsid w:val="00DF5B33"/>
    <w:rsid w:val="00DF5D23"/>
    <w:rsid w:val="00DF64EE"/>
    <w:rsid w:val="00DF68D3"/>
    <w:rsid w:val="00DF695B"/>
    <w:rsid w:val="00DF6A49"/>
    <w:rsid w:val="00DF6DEE"/>
    <w:rsid w:val="00DF7591"/>
    <w:rsid w:val="00DF78A3"/>
    <w:rsid w:val="00DF7B11"/>
    <w:rsid w:val="00DF7DE4"/>
    <w:rsid w:val="00E00648"/>
    <w:rsid w:val="00E00CF8"/>
    <w:rsid w:val="00E024CE"/>
    <w:rsid w:val="00E02692"/>
    <w:rsid w:val="00E02E9A"/>
    <w:rsid w:val="00E030CF"/>
    <w:rsid w:val="00E03CF0"/>
    <w:rsid w:val="00E046D4"/>
    <w:rsid w:val="00E04993"/>
    <w:rsid w:val="00E04A1B"/>
    <w:rsid w:val="00E04AF9"/>
    <w:rsid w:val="00E04F08"/>
    <w:rsid w:val="00E04F5D"/>
    <w:rsid w:val="00E05051"/>
    <w:rsid w:val="00E05747"/>
    <w:rsid w:val="00E06287"/>
    <w:rsid w:val="00E06984"/>
    <w:rsid w:val="00E07181"/>
    <w:rsid w:val="00E07396"/>
    <w:rsid w:val="00E076EE"/>
    <w:rsid w:val="00E07930"/>
    <w:rsid w:val="00E101AB"/>
    <w:rsid w:val="00E1048B"/>
    <w:rsid w:val="00E106B3"/>
    <w:rsid w:val="00E11A0D"/>
    <w:rsid w:val="00E11BFA"/>
    <w:rsid w:val="00E11CB2"/>
    <w:rsid w:val="00E120DE"/>
    <w:rsid w:val="00E127BE"/>
    <w:rsid w:val="00E12FB7"/>
    <w:rsid w:val="00E13573"/>
    <w:rsid w:val="00E13A3D"/>
    <w:rsid w:val="00E13FF8"/>
    <w:rsid w:val="00E14507"/>
    <w:rsid w:val="00E149BC"/>
    <w:rsid w:val="00E14B32"/>
    <w:rsid w:val="00E14BCC"/>
    <w:rsid w:val="00E14C12"/>
    <w:rsid w:val="00E15309"/>
    <w:rsid w:val="00E15C6A"/>
    <w:rsid w:val="00E15D56"/>
    <w:rsid w:val="00E15F48"/>
    <w:rsid w:val="00E15FD2"/>
    <w:rsid w:val="00E16D1C"/>
    <w:rsid w:val="00E179E0"/>
    <w:rsid w:val="00E202C0"/>
    <w:rsid w:val="00E205C3"/>
    <w:rsid w:val="00E20F25"/>
    <w:rsid w:val="00E2143E"/>
    <w:rsid w:val="00E2172C"/>
    <w:rsid w:val="00E2185F"/>
    <w:rsid w:val="00E21969"/>
    <w:rsid w:val="00E21BFD"/>
    <w:rsid w:val="00E223D0"/>
    <w:rsid w:val="00E2257B"/>
    <w:rsid w:val="00E2274E"/>
    <w:rsid w:val="00E232D1"/>
    <w:rsid w:val="00E237D4"/>
    <w:rsid w:val="00E2394C"/>
    <w:rsid w:val="00E240F6"/>
    <w:rsid w:val="00E241E2"/>
    <w:rsid w:val="00E242D5"/>
    <w:rsid w:val="00E24573"/>
    <w:rsid w:val="00E24D2F"/>
    <w:rsid w:val="00E254CB"/>
    <w:rsid w:val="00E258E0"/>
    <w:rsid w:val="00E2628D"/>
    <w:rsid w:val="00E269E6"/>
    <w:rsid w:val="00E27273"/>
    <w:rsid w:val="00E273F5"/>
    <w:rsid w:val="00E27E75"/>
    <w:rsid w:val="00E3066C"/>
    <w:rsid w:val="00E3070D"/>
    <w:rsid w:val="00E30AF6"/>
    <w:rsid w:val="00E30D3A"/>
    <w:rsid w:val="00E30E3A"/>
    <w:rsid w:val="00E3216B"/>
    <w:rsid w:val="00E32425"/>
    <w:rsid w:val="00E32480"/>
    <w:rsid w:val="00E32634"/>
    <w:rsid w:val="00E326BA"/>
    <w:rsid w:val="00E32BA4"/>
    <w:rsid w:val="00E32C1A"/>
    <w:rsid w:val="00E32E01"/>
    <w:rsid w:val="00E33034"/>
    <w:rsid w:val="00E337B7"/>
    <w:rsid w:val="00E33A04"/>
    <w:rsid w:val="00E33C26"/>
    <w:rsid w:val="00E3449F"/>
    <w:rsid w:val="00E34EB7"/>
    <w:rsid w:val="00E35547"/>
    <w:rsid w:val="00E357D2"/>
    <w:rsid w:val="00E35D89"/>
    <w:rsid w:val="00E35EC2"/>
    <w:rsid w:val="00E361D0"/>
    <w:rsid w:val="00E36450"/>
    <w:rsid w:val="00E36EF2"/>
    <w:rsid w:val="00E37500"/>
    <w:rsid w:val="00E375CA"/>
    <w:rsid w:val="00E3769E"/>
    <w:rsid w:val="00E37CDB"/>
    <w:rsid w:val="00E40B0F"/>
    <w:rsid w:val="00E40B8C"/>
    <w:rsid w:val="00E41B44"/>
    <w:rsid w:val="00E41C08"/>
    <w:rsid w:val="00E41E5B"/>
    <w:rsid w:val="00E41E5C"/>
    <w:rsid w:val="00E42E13"/>
    <w:rsid w:val="00E4329D"/>
    <w:rsid w:val="00E439AB"/>
    <w:rsid w:val="00E43A4D"/>
    <w:rsid w:val="00E43B79"/>
    <w:rsid w:val="00E43CDF"/>
    <w:rsid w:val="00E440F0"/>
    <w:rsid w:val="00E4455D"/>
    <w:rsid w:val="00E4484F"/>
    <w:rsid w:val="00E44E93"/>
    <w:rsid w:val="00E45057"/>
    <w:rsid w:val="00E4531C"/>
    <w:rsid w:val="00E4584A"/>
    <w:rsid w:val="00E468D0"/>
    <w:rsid w:val="00E46CB4"/>
    <w:rsid w:val="00E47116"/>
    <w:rsid w:val="00E474D0"/>
    <w:rsid w:val="00E474E9"/>
    <w:rsid w:val="00E4788D"/>
    <w:rsid w:val="00E47D27"/>
    <w:rsid w:val="00E50027"/>
    <w:rsid w:val="00E50113"/>
    <w:rsid w:val="00E5019A"/>
    <w:rsid w:val="00E506AE"/>
    <w:rsid w:val="00E50C25"/>
    <w:rsid w:val="00E50C4C"/>
    <w:rsid w:val="00E50CCA"/>
    <w:rsid w:val="00E50F5C"/>
    <w:rsid w:val="00E51354"/>
    <w:rsid w:val="00E51461"/>
    <w:rsid w:val="00E5147B"/>
    <w:rsid w:val="00E5167C"/>
    <w:rsid w:val="00E51F30"/>
    <w:rsid w:val="00E522EE"/>
    <w:rsid w:val="00E52440"/>
    <w:rsid w:val="00E5249A"/>
    <w:rsid w:val="00E52BCE"/>
    <w:rsid w:val="00E531FF"/>
    <w:rsid w:val="00E532C3"/>
    <w:rsid w:val="00E53E90"/>
    <w:rsid w:val="00E54EC9"/>
    <w:rsid w:val="00E54F89"/>
    <w:rsid w:val="00E55201"/>
    <w:rsid w:val="00E56268"/>
    <w:rsid w:val="00E562DA"/>
    <w:rsid w:val="00E568F2"/>
    <w:rsid w:val="00E56B8B"/>
    <w:rsid w:val="00E56E11"/>
    <w:rsid w:val="00E56E7D"/>
    <w:rsid w:val="00E571B9"/>
    <w:rsid w:val="00E577B0"/>
    <w:rsid w:val="00E577E1"/>
    <w:rsid w:val="00E57B1A"/>
    <w:rsid w:val="00E57C77"/>
    <w:rsid w:val="00E607A0"/>
    <w:rsid w:val="00E61457"/>
    <w:rsid w:val="00E61496"/>
    <w:rsid w:val="00E61BEF"/>
    <w:rsid w:val="00E6214F"/>
    <w:rsid w:val="00E6234A"/>
    <w:rsid w:val="00E6348D"/>
    <w:rsid w:val="00E637BD"/>
    <w:rsid w:val="00E6455B"/>
    <w:rsid w:val="00E64575"/>
    <w:rsid w:val="00E64BC0"/>
    <w:rsid w:val="00E65626"/>
    <w:rsid w:val="00E656FC"/>
    <w:rsid w:val="00E6573B"/>
    <w:rsid w:val="00E6695E"/>
    <w:rsid w:val="00E66B82"/>
    <w:rsid w:val="00E67852"/>
    <w:rsid w:val="00E679F1"/>
    <w:rsid w:val="00E67CED"/>
    <w:rsid w:val="00E7054E"/>
    <w:rsid w:val="00E70BBD"/>
    <w:rsid w:val="00E71BB2"/>
    <w:rsid w:val="00E71D07"/>
    <w:rsid w:val="00E7235E"/>
    <w:rsid w:val="00E72808"/>
    <w:rsid w:val="00E7342B"/>
    <w:rsid w:val="00E7353D"/>
    <w:rsid w:val="00E738A6"/>
    <w:rsid w:val="00E73B21"/>
    <w:rsid w:val="00E73C13"/>
    <w:rsid w:val="00E74388"/>
    <w:rsid w:val="00E759B9"/>
    <w:rsid w:val="00E75C14"/>
    <w:rsid w:val="00E75C70"/>
    <w:rsid w:val="00E75CA9"/>
    <w:rsid w:val="00E75F95"/>
    <w:rsid w:val="00E76DA8"/>
    <w:rsid w:val="00E77033"/>
    <w:rsid w:val="00E77ED1"/>
    <w:rsid w:val="00E800D5"/>
    <w:rsid w:val="00E802AA"/>
    <w:rsid w:val="00E806B9"/>
    <w:rsid w:val="00E8095C"/>
    <w:rsid w:val="00E813E8"/>
    <w:rsid w:val="00E81449"/>
    <w:rsid w:val="00E815BF"/>
    <w:rsid w:val="00E815CE"/>
    <w:rsid w:val="00E81912"/>
    <w:rsid w:val="00E81F2F"/>
    <w:rsid w:val="00E825E9"/>
    <w:rsid w:val="00E82B1D"/>
    <w:rsid w:val="00E82FEB"/>
    <w:rsid w:val="00E834B6"/>
    <w:rsid w:val="00E83599"/>
    <w:rsid w:val="00E83EFE"/>
    <w:rsid w:val="00E842B8"/>
    <w:rsid w:val="00E84434"/>
    <w:rsid w:val="00E84533"/>
    <w:rsid w:val="00E8467F"/>
    <w:rsid w:val="00E84973"/>
    <w:rsid w:val="00E8498E"/>
    <w:rsid w:val="00E84A7A"/>
    <w:rsid w:val="00E84B98"/>
    <w:rsid w:val="00E85060"/>
    <w:rsid w:val="00E8510B"/>
    <w:rsid w:val="00E864C7"/>
    <w:rsid w:val="00E865B1"/>
    <w:rsid w:val="00E86D83"/>
    <w:rsid w:val="00E87620"/>
    <w:rsid w:val="00E87856"/>
    <w:rsid w:val="00E87CD6"/>
    <w:rsid w:val="00E9013F"/>
    <w:rsid w:val="00E90274"/>
    <w:rsid w:val="00E905F6"/>
    <w:rsid w:val="00E90A7A"/>
    <w:rsid w:val="00E90B89"/>
    <w:rsid w:val="00E90DB2"/>
    <w:rsid w:val="00E9111D"/>
    <w:rsid w:val="00E91469"/>
    <w:rsid w:val="00E915CF"/>
    <w:rsid w:val="00E9178E"/>
    <w:rsid w:val="00E92493"/>
    <w:rsid w:val="00E92503"/>
    <w:rsid w:val="00E926CA"/>
    <w:rsid w:val="00E9294F"/>
    <w:rsid w:val="00E92FB2"/>
    <w:rsid w:val="00E93C10"/>
    <w:rsid w:val="00E948B4"/>
    <w:rsid w:val="00E94A15"/>
    <w:rsid w:val="00E953AC"/>
    <w:rsid w:val="00E9545A"/>
    <w:rsid w:val="00E954E4"/>
    <w:rsid w:val="00E95847"/>
    <w:rsid w:val="00E958B7"/>
    <w:rsid w:val="00E95957"/>
    <w:rsid w:val="00E960E3"/>
    <w:rsid w:val="00E969F8"/>
    <w:rsid w:val="00E9708A"/>
    <w:rsid w:val="00E97F75"/>
    <w:rsid w:val="00EA05B6"/>
    <w:rsid w:val="00EA09E7"/>
    <w:rsid w:val="00EA0B29"/>
    <w:rsid w:val="00EA2014"/>
    <w:rsid w:val="00EA27CE"/>
    <w:rsid w:val="00EA2972"/>
    <w:rsid w:val="00EA2A8E"/>
    <w:rsid w:val="00EA2E76"/>
    <w:rsid w:val="00EA3151"/>
    <w:rsid w:val="00EA319E"/>
    <w:rsid w:val="00EA3845"/>
    <w:rsid w:val="00EA3DB3"/>
    <w:rsid w:val="00EA3F28"/>
    <w:rsid w:val="00EA4080"/>
    <w:rsid w:val="00EA4348"/>
    <w:rsid w:val="00EA43AF"/>
    <w:rsid w:val="00EA43F7"/>
    <w:rsid w:val="00EA46D3"/>
    <w:rsid w:val="00EA4C2D"/>
    <w:rsid w:val="00EA4C54"/>
    <w:rsid w:val="00EA4D0E"/>
    <w:rsid w:val="00EA4EEC"/>
    <w:rsid w:val="00EA4F27"/>
    <w:rsid w:val="00EA53C5"/>
    <w:rsid w:val="00EA5882"/>
    <w:rsid w:val="00EA6102"/>
    <w:rsid w:val="00EA61B7"/>
    <w:rsid w:val="00EA6581"/>
    <w:rsid w:val="00EA70F8"/>
    <w:rsid w:val="00EA7B6F"/>
    <w:rsid w:val="00EB0721"/>
    <w:rsid w:val="00EB0799"/>
    <w:rsid w:val="00EB0A59"/>
    <w:rsid w:val="00EB1196"/>
    <w:rsid w:val="00EB1240"/>
    <w:rsid w:val="00EB16E7"/>
    <w:rsid w:val="00EB1ADE"/>
    <w:rsid w:val="00EB1C4A"/>
    <w:rsid w:val="00EB1D4A"/>
    <w:rsid w:val="00EB1DC0"/>
    <w:rsid w:val="00EB1ED5"/>
    <w:rsid w:val="00EB3287"/>
    <w:rsid w:val="00EB36A7"/>
    <w:rsid w:val="00EB3791"/>
    <w:rsid w:val="00EB3992"/>
    <w:rsid w:val="00EB3CA6"/>
    <w:rsid w:val="00EB43C4"/>
    <w:rsid w:val="00EB4511"/>
    <w:rsid w:val="00EB475B"/>
    <w:rsid w:val="00EB4802"/>
    <w:rsid w:val="00EB52AF"/>
    <w:rsid w:val="00EB5780"/>
    <w:rsid w:val="00EB5934"/>
    <w:rsid w:val="00EB5B5E"/>
    <w:rsid w:val="00EB6363"/>
    <w:rsid w:val="00EB6BD5"/>
    <w:rsid w:val="00EB6C10"/>
    <w:rsid w:val="00EB6C26"/>
    <w:rsid w:val="00EB70BD"/>
    <w:rsid w:val="00EB7566"/>
    <w:rsid w:val="00EB77AC"/>
    <w:rsid w:val="00EB7BE2"/>
    <w:rsid w:val="00EC0244"/>
    <w:rsid w:val="00EC07E8"/>
    <w:rsid w:val="00EC07F1"/>
    <w:rsid w:val="00EC0B17"/>
    <w:rsid w:val="00EC0F80"/>
    <w:rsid w:val="00EC160F"/>
    <w:rsid w:val="00EC1612"/>
    <w:rsid w:val="00EC1AD3"/>
    <w:rsid w:val="00EC1EBF"/>
    <w:rsid w:val="00EC1F76"/>
    <w:rsid w:val="00EC220D"/>
    <w:rsid w:val="00EC236E"/>
    <w:rsid w:val="00EC2B48"/>
    <w:rsid w:val="00EC2B74"/>
    <w:rsid w:val="00EC2D37"/>
    <w:rsid w:val="00EC34F6"/>
    <w:rsid w:val="00EC3A3D"/>
    <w:rsid w:val="00EC3ACA"/>
    <w:rsid w:val="00EC3E0E"/>
    <w:rsid w:val="00EC3FC3"/>
    <w:rsid w:val="00EC46B3"/>
    <w:rsid w:val="00EC471B"/>
    <w:rsid w:val="00EC48CD"/>
    <w:rsid w:val="00EC4B70"/>
    <w:rsid w:val="00EC63E8"/>
    <w:rsid w:val="00EC65DC"/>
    <w:rsid w:val="00EC6D5C"/>
    <w:rsid w:val="00EC72A3"/>
    <w:rsid w:val="00EC741C"/>
    <w:rsid w:val="00EC7688"/>
    <w:rsid w:val="00EC78CB"/>
    <w:rsid w:val="00EC7E4C"/>
    <w:rsid w:val="00ED05B0"/>
    <w:rsid w:val="00ED0A65"/>
    <w:rsid w:val="00ED0ECA"/>
    <w:rsid w:val="00ED1160"/>
    <w:rsid w:val="00ED118F"/>
    <w:rsid w:val="00ED17CB"/>
    <w:rsid w:val="00ED185C"/>
    <w:rsid w:val="00ED266E"/>
    <w:rsid w:val="00ED304B"/>
    <w:rsid w:val="00ED306D"/>
    <w:rsid w:val="00ED3231"/>
    <w:rsid w:val="00ED3D76"/>
    <w:rsid w:val="00ED3EDB"/>
    <w:rsid w:val="00ED4210"/>
    <w:rsid w:val="00ED4533"/>
    <w:rsid w:val="00ED45FC"/>
    <w:rsid w:val="00ED544B"/>
    <w:rsid w:val="00ED55F8"/>
    <w:rsid w:val="00ED60D9"/>
    <w:rsid w:val="00ED61FD"/>
    <w:rsid w:val="00ED6E3E"/>
    <w:rsid w:val="00ED752F"/>
    <w:rsid w:val="00ED7673"/>
    <w:rsid w:val="00ED7840"/>
    <w:rsid w:val="00EE0073"/>
    <w:rsid w:val="00EE04E5"/>
    <w:rsid w:val="00EE0597"/>
    <w:rsid w:val="00EE0768"/>
    <w:rsid w:val="00EE081F"/>
    <w:rsid w:val="00EE117A"/>
    <w:rsid w:val="00EE1275"/>
    <w:rsid w:val="00EE1740"/>
    <w:rsid w:val="00EE1B4B"/>
    <w:rsid w:val="00EE235B"/>
    <w:rsid w:val="00EE2691"/>
    <w:rsid w:val="00EE297A"/>
    <w:rsid w:val="00EE2CED"/>
    <w:rsid w:val="00EE2EA1"/>
    <w:rsid w:val="00EE3531"/>
    <w:rsid w:val="00EE38FE"/>
    <w:rsid w:val="00EE4E8E"/>
    <w:rsid w:val="00EE531A"/>
    <w:rsid w:val="00EE532D"/>
    <w:rsid w:val="00EE59CB"/>
    <w:rsid w:val="00EE5A0C"/>
    <w:rsid w:val="00EE5E39"/>
    <w:rsid w:val="00EE644F"/>
    <w:rsid w:val="00EE6ED3"/>
    <w:rsid w:val="00EE6EFE"/>
    <w:rsid w:val="00EE7192"/>
    <w:rsid w:val="00EE7CD6"/>
    <w:rsid w:val="00EE7EF5"/>
    <w:rsid w:val="00EF02F5"/>
    <w:rsid w:val="00EF0477"/>
    <w:rsid w:val="00EF0D4C"/>
    <w:rsid w:val="00EF0F8F"/>
    <w:rsid w:val="00EF1052"/>
    <w:rsid w:val="00EF13D8"/>
    <w:rsid w:val="00EF144D"/>
    <w:rsid w:val="00EF146B"/>
    <w:rsid w:val="00EF176A"/>
    <w:rsid w:val="00EF1FF4"/>
    <w:rsid w:val="00EF20E9"/>
    <w:rsid w:val="00EF26E4"/>
    <w:rsid w:val="00EF2CDF"/>
    <w:rsid w:val="00EF34B0"/>
    <w:rsid w:val="00EF3619"/>
    <w:rsid w:val="00EF3690"/>
    <w:rsid w:val="00EF4179"/>
    <w:rsid w:val="00EF48ED"/>
    <w:rsid w:val="00EF4950"/>
    <w:rsid w:val="00EF4A71"/>
    <w:rsid w:val="00EF4BC7"/>
    <w:rsid w:val="00EF4E7A"/>
    <w:rsid w:val="00EF51EA"/>
    <w:rsid w:val="00EF5B69"/>
    <w:rsid w:val="00EF5CF1"/>
    <w:rsid w:val="00EF68AF"/>
    <w:rsid w:val="00EF6DA9"/>
    <w:rsid w:val="00EF6F29"/>
    <w:rsid w:val="00EF702C"/>
    <w:rsid w:val="00EF717D"/>
    <w:rsid w:val="00EF75B2"/>
    <w:rsid w:val="00EF7A99"/>
    <w:rsid w:val="00F00A46"/>
    <w:rsid w:val="00F00F13"/>
    <w:rsid w:val="00F01190"/>
    <w:rsid w:val="00F01A96"/>
    <w:rsid w:val="00F01D0B"/>
    <w:rsid w:val="00F0202F"/>
    <w:rsid w:val="00F02049"/>
    <w:rsid w:val="00F0236D"/>
    <w:rsid w:val="00F025D0"/>
    <w:rsid w:val="00F02A03"/>
    <w:rsid w:val="00F0346E"/>
    <w:rsid w:val="00F03B09"/>
    <w:rsid w:val="00F0420F"/>
    <w:rsid w:val="00F044EE"/>
    <w:rsid w:val="00F04B2A"/>
    <w:rsid w:val="00F05437"/>
    <w:rsid w:val="00F06E0A"/>
    <w:rsid w:val="00F07080"/>
    <w:rsid w:val="00F071E7"/>
    <w:rsid w:val="00F074E5"/>
    <w:rsid w:val="00F074F2"/>
    <w:rsid w:val="00F07616"/>
    <w:rsid w:val="00F078FF"/>
    <w:rsid w:val="00F07B6C"/>
    <w:rsid w:val="00F07F13"/>
    <w:rsid w:val="00F105F2"/>
    <w:rsid w:val="00F1090C"/>
    <w:rsid w:val="00F10AB9"/>
    <w:rsid w:val="00F10BD1"/>
    <w:rsid w:val="00F10D61"/>
    <w:rsid w:val="00F114F3"/>
    <w:rsid w:val="00F116C1"/>
    <w:rsid w:val="00F116C2"/>
    <w:rsid w:val="00F12F1D"/>
    <w:rsid w:val="00F132DA"/>
    <w:rsid w:val="00F13B4C"/>
    <w:rsid w:val="00F13BE1"/>
    <w:rsid w:val="00F144DE"/>
    <w:rsid w:val="00F14E25"/>
    <w:rsid w:val="00F14F33"/>
    <w:rsid w:val="00F1504F"/>
    <w:rsid w:val="00F157AE"/>
    <w:rsid w:val="00F158D0"/>
    <w:rsid w:val="00F16CA7"/>
    <w:rsid w:val="00F17608"/>
    <w:rsid w:val="00F17D4B"/>
    <w:rsid w:val="00F203EA"/>
    <w:rsid w:val="00F2108C"/>
    <w:rsid w:val="00F213C1"/>
    <w:rsid w:val="00F2146F"/>
    <w:rsid w:val="00F21902"/>
    <w:rsid w:val="00F21A26"/>
    <w:rsid w:val="00F21A5B"/>
    <w:rsid w:val="00F21D5F"/>
    <w:rsid w:val="00F21F41"/>
    <w:rsid w:val="00F2216F"/>
    <w:rsid w:val="00F224F7"/>
    <w:rsid w:val="00F227AD"/>
    <w:rsid w:val="00F22FA1"/>
    <w:rsid w:val="00F234AA"/>
    <w:rsid w:val="00F23CD0"/>
    <w:rsid w:val="00F23DE9"/>
    <w:rsid w:val="00F23FD6"/>
    <w:rsid w:val="00F24377"/>
    <w:rsid w:val="00F24417"/>
    <w:rsid w:val="00F24513"/>
    <w:rsid w:val="00F2457A"/>
    <w:rsid w:val="00F2475D"/>
    <w:rsid w:val="00F24BC7"/>
    <w:rsid w:val="00F251B4"/>
    <w:rsid w:val="00F25572"/>
    <w:rsid w:val="00F255B5"/>
    <w:rsid w:val="00F25868"/>
    <w:rsid w:val="00F25F49"/>
    <w:rsid w:val="00F26309"/>
    <w:rsid w:val="00F26418"/>
    <w:rsid w:val="00F26584"/>
    <w:rsid w:val="00F26732"/>
    <w:rsid w:val="00F26792"/>
    <w:rsid w:val="00F26919"/>
    <w:rsid w:val="00F26C29"/>
    <w:rsid w:val="00F27574"/>
    <w:rsid w:val="00F27E85"/>
    <w:rsid w:val="00F30351"/>
    <w:rsid w:val="00F30B2B"/>
    <w:rsid w:val="00F310B9"/>
    <w:rsid w:val="00F312A8"/>
    <w:rsid w:val="00F31911"/>
    <w:rsid w:val="00F31C85"/>
    <w:rsid w:val="00F32074"/>
    <w:rsid w:val="00F32585"/>
    <w:rsid w:val="00F32A97"/>
    <w:rsid w:val="00F3303C"/>
    <w:rsid w:val="00F33491"/>
    <w:rsid w:val="00F33723"/>
    <w:rsid w:val="00F3389A"/>
    <w:rsid w:val="00F33B44"/>
    <w:rsid w:val="00F33D90"/>
    <w:rsid w:val="00F3440E"/>
    <w:rsid w:val="00F3447F"/>
    <w:rsid w:val="00F34C7C"/>
    <w:rsid w:val="00F351E7"/>
    <w:rsid w:val="00F35276"/>
    <w:rsid w:val="00F353BA"/>
    <w:rsid w:val="00F3570C"/>
    <w:rsid w:val="00F35A61"/>
    <w:rsid w:val="00F362EE"/>
    <w:rsid w:val="00F3649F"/>
    <w:rsid w:val="00F368D6"/>
    <w:rsid w:val="00F36A8B"/>
    <w:rsid w:val="00F36BFA"/>
    <w:rsid w:val="00F36CDE"/>
    <w:rsid w:val="00F37124"/>
    <w:rsid w:val="00F37197"/>
    <w:rsid w:val="00F3759D"/>
    <w:rsid w:val="00F3794D"/>
    <w:rsid w:val="00F4004F"/>
    <w:rsid w:val="00F4077E"/>
    <w:rsid w:val="00F4084C"/>
    <w:rsid w:val="00F40D3F"/>
    <w:rsid w:val="00F4179F"/>
    <w:rsid w:val="00F4191A"/>
    <w:rsid w:val="00F4193A"/>
    <w:rsid w:val="00F41F9C"/>
    <w:rsid w:val="00F42A48"/>
    <w:rsid w:val="00F42AE9"/>
    <w:rsid w:val="00F42B1D"/>
    <w:rsid w:val="00F432B9"/>
    <w:rsid w:val="00F43327"/>
    <w:rsid w:val="00F4392B"/>
    <w:rsid w:val="00F43E02"/>
    <w:rsid w:val="00F440C5"/>
    <w:rsid w:val="00F45144"/>
    <w:rsid w:val="00F45A78"/>
    <w:rsid w:val="00F46EC4"/>
    <w:rsid w:val="00F475FC"/>
    <w:rsid w:val="00F4781B"/>
    <w:rsid w:val="00F47AFE"/>
    <w:rsid w:val="00F47EAE"/>
    <w:rsid w:val="00F5077A"/>
    <w:rsid w:val="00F507B4"/>
    <w:rsid w:val="00F5087D"/>
    <w:rsid w:val="00F50EE1"/>
    <w:rsid w:val="00F51073"/>
    <w:rsid w:val="00F51131"/>
    <w:rsid w:val="00F5138C"/>
    <w:rsid w:val="00F51528"/>
    <w:rsid w:val="00F51740"/>
    <w:rsid w:val="00F5185C"/>
    <w:rsid w:val="00F51C85"/>
    <w:rsid w:val="00F522D0"/>
    <w:rsid w:val="00F52737"/>
    <w:rsid w:val="00F52CB3"/>
    <w:rsid w:val="00F52F8A"/>
    <w:rsid w:val="00F546DB"/>
    <w:rsid w:val="00F54EB5"/>
    <w:rsid w:val="00F5500E"/>
    <w:rsid w:val="00F550BA"/>
    <w:rsid w:val="00F556B6"/>
    <w:rsid w:val="00F55A68"/>
    <w:rsid w:val="00F55AA4"/>
    <w:rsid w:val="00F55BA1"/>
    <w:rsid w:val="00F561A6"/>
    <w:rsid w:val="00F56477"/>
    <w:rsid w:val="00F565BA"/>
    <w:rsid w:val="00F566E0"/>
    <w:rsid w:val="00F56E2F"/>
    <w:rsid w:val="00F5745B"/>
    <w:rsid w:val="00F578EF"/>
    <w:rsid w:val="00F60183"/>
    <w:rsid w:val="00F601CB"/>
    <w:rsid w:val="00F60298"/>
    <w:rsid w:val="00F602F0"/>
    <w:rsid w:val="00F60356"/>
    <w:rsid w:val="00F60CF6"/>
    <w:rsid w:val="00F60DBB"/>
    <w:rsid w:val="00F615F9"/>
    <w:rsid w:val="00F61989"/>
    <w:rsid w:val="00F620C0"/>
    <w:rsid w:val="00F62364"/>
    <w:rsid w:val="00F62627"/>
    <w:rsid w:val="00F62BE5"/>
    <w:rsid w:val="00F62DF3"/>
    <w:rsid w:val="00F6318F"/>
    <w:rsid w:val="00F63A39"/>
    <w:rsid w:val="00F652C7"/>
    <w:rsid w:val="00F652E4"/>
    <w:rsid w:val="00F652EF"/>
    <w:rsid w:val="00F655C4"/>
    <w:rsid w:val="00F659B5"/>
    <w:rsid w:val="00F66456"/>
    <w:rsid w:val="00F66B43"/>
    <w:rsid w:val="00F66D15"/>
    <w:rsid w:val="00F677C2"/>
    <w:rsid w:val="00F67EDC"/>
    <w:rsid w:val="00F71167"/>
    <w:rsid w:val="00F715CA"/>
    <w:rsid w:val="00F717B5"/>
    <w:rsid w:val="00F71B0D"/>
    <w:rsid w:val="00F71E9F"/>
    <w:rsid w:val="00F71EAF"/>
    <w:rsid w:val="00F723F5"/>
    <w:rsid w:val="00F729B1"/>
    <w:rsid w:val="00F72D7C"/>
    <w:rsid w:val="00F7312C"/>
    <w:rsid w:val="00F73486"/>
    <w:rsid w:val="00F73C05"/>
    <w:rsid w:val="00F744F7"/>
    <w:rsid w:val="00F74657"/>
    <w:rsid w:val="00F753FB"/>
    <w:rsid w:val="00F7548D"/>
    <w:rsid w:val="00F7583B"/>
    <w:rsid w:val="00F758C9"/>
    <w:rsid w:val="00F75ACB"/>
    <w:rsid w:val="00F75B81"/>
    <w:rsid w:val="00F75D6D"/>
    <w:rsid w:val="00F75EFC"/>
    <w:rsid w:val="00F76C69"/>
    <w:rsid w:val="00F76F7F"/>
    <w:rsid w:val="00F7761F"/>
    <w:rsid w:val="00F77AFF"/>
    <w:rsid w:val="00F77D58"/>
    <w:rsid w:val="00F806AA"/>
    <w:rsid w:val="00F806F0"/>
    <w:rsid w:val="00F80B31"/>
    <w:rsid w:val="00F80CBB"/>
    <w:rsid w:val="00F80D5A"/>
    <w:rsid w:val="00F80F60"/>
    <w:rsid w:val="00F80F71"/>
    <w:rsid w:val="00F811A1"/>
    <w:rsid w:val="00F814C2"/>
    <w:rsid w:val="00F81B73"/>
    <w:rsid w:val="00F81C94"/>
    <w:rsid w:val="00F81E22"/>
    <w:rsid w:val="00F820D1"/>
    <w:rsid w:val="00F824FD"/>
    <w:rsid w:val="00F82AC5"/>
    <w:rsid w:val="00F82B08"/>
    <w:rsid w:val="00F82C05"/>
    <w:rsid w:val="00F82C4F"/>
    <w:rsid w:val="00F82D22"/>
    <w:rsid w:val="00F82FE7"/>
    <w:rsid w:val="00F830C1"/>
    <w:rsid w:val="00F836D6"/>
    <w:rsid w:val="00F8379E"/>
    <w:rsid w:val="00F8380C"/>
    <w:rsid w:val="00F8390F"/>
    <w:rsid w:val="00F83A26"/>
    <w:rsid w:val="00F84024"/>
    <w:rsid w:val="00F84193"/>
    <w:rsid w:val="00F846D0"/>
    <w:rsid w:val="00F84BAD"/>
    <w:rsid w:val="00F84FC4"/>
    <w:rsid w:val="00F8588E"/>
    <w:rsid w:val="00F858FD"/>
    <w:rsid w:val="00F85B34"/>
    <w:rsid w:val="00F8616B"/>
    <w:rsid w:val="00F86257"/>
    <w:rsid w:val="00F863ED"/>
    <w:rsid w:val="00F869DE"/>
    <w:rsid w:val="00F86BC6"/>
    <w:rsid w:val="00F87333"/>
    <w:rsid w:val="00F873E0"/>
    <w:rsid w:val="00F87C48"/>
    <w:rsid w:val="00F901C4"/>
    <w:rsid w:val="00F9020A"/>
    <w:rsid w:val="00F905C5"/>
    <w:rsid w:val="00F90D95"/>
    <w:rsid w:val="00F91061"/>
    <w:rsid w:val="00F9125E"/>
    <w:rsid w:val="00F91778"/>
    <w:rsid w:val="00F919DB"/>
    <w:rsid w:val="00F91BD3"/>
    <w:rsid w:val="00F923E7"/>
    <w:rsid w:val="00F9246A"/>
    <w:rsid w:val="00F92E98"/>
    <w:rsid w:val="00F93BCD"/>
    <w:rsid w:val="00F93D6F"/>
    <w:rsid w:val="00F93FE8"/>
    <w:rsid w:val="00F941A7"/>
    <w:rsid w:val="00F945B2"/>
    <w:rsid w:val="00F94833"/>
    <w:rsid w:val="00F94B2E"/>
    <w:rsid w:val="00F94D3F"/>
    <w:rsid w:val="00F950B0"/>
    <w:rsid w:val="00F95702"/>
    <w:rsid w:val="00F959FF"/>
    <w:rsid w:val="00F95D5A"/>
    <w:rsid w:val="00F95DC6"/>
    <w:rsid w:val="00F96117"/>
    <w:rsid w:val="00F966D6"/>
    <w:rsid w:val="00F96864"/>
    <w:rsid w:val="00F96E6D"/>
    <w:rsid w:val="00F97C50"/>
    <w:rsid w:val="00FA0171"/>
    <w:rsid w:val="00FA0179"/>
    <w:rsid w:val="00FA0345"/>
    <w:rsid w:val="00FA037F"/>
    <w:rsid w:val="00FA0BB4"/>
    <w:rsid w:val="00FA1960"/>
    <w:rsid w:val="00FA1FCB"/>
    <w:rsid w:val="00FA2B11"/>
    <w:rsid w:val="00FA2B58"/>
    <w:rsid w:val="00FA2B75"/>
    <w:rsid w:val="00FA4994"/>
    <w:rsid w:val="00FA4F39"/>
    <w:rsid w:val="00FA5174"/>
    <w:rsid w:val="00FA5235"/>
    <w:rsid w:val="00FA551D"/>
    <w:rsid w:val="00FA5F6F"/>
    <w:rsid w:val="00FA6029"/>
    <w:rsid w:val="00FA73D5"/>
    <w:rsid w:val="00FA7CE0"/>
    <w:rsid w:val="00FB03F6"/>
    <w:rsid w:val="00FB08AA"/>
    <w:rsid w:val="00FB0DA5"/>
    <w:rsid w:val="00FB0E39"/>
    <w:rsid w:val="00FB11A9"/>
    <w:rsid w:val="00FB22E2"/>
    <w:rsid w:val="00FB25BD"/>
    <w:rsid w:val="00FB35EF"/>
    <w:rsid w:val="00FB3658"/>
    <w:rsid w:val="00FB3A8B"/>
    <w:rsid w:val="00FB3AD5"/>
    <w:rsid w:val="00FB3B3B"/>
    <w:rsid w:val="00FB3D57"/>
    <w:rsid w:val="00FB3D83"/>
    <w:rsid w:val="00FB3FEF"/>
    <w:rsid w:val="00FB4831"/>
    <w:rsid w:val="00FB4A60"/>
    <w:rsid w:val="00FB5309"/>
    <w:rsid w:val="00FB669D"/>
    <w:rsid w:val="00FB6B03"/>
    <w:rsid w:val="00FB6D3A"/>
    <w:rsid w:val="00FB6ED5"/>
    <w:rsid w:val="00FB70DD"/>
    <w:rsid w:val="00FB7242"/>
    <w:rsid w:val="00FB78C8"/>
    <w:rsid w:val="00FB79C3"/>
    <w:rsid w:val="00FC034B"/>
    <w:rsid w:val="00FC06C0"/>
    <w:rsid w:val="00FC07C6"/>
    <w:rsid w:val="00FC0DE2"/>
    <w:rsid w:val="00FC18DF"/>
    <w:rsid w:val="00FC1974"/>
    <w:rsid w:val="00FC1ACE"/>
    <w:rsid w:val="00FC1AD6"/>
    <w:rsid w:val="00FC1B29"/>
    <w:rsid w:val="00FC1CCD"/>
    <w:rsid w:val="00FC1D89"/>
    <w:rsid w:val="00FC2936"/>
    <w:rsid w:val="00FC2ECD"/>
    <w:rsid w:val="00FC344A"/>
    <w:rsid w:val="00FC35B5"/>
    <w:rsid w:val="00FC361E"/>
    <w:rsid w:val="00FC376F"/>
    <w:rsid w:val="00FC413C"/>
    <w:rsid w:val="00FC43FE"/>
    <w:rsid w:val="00FC4947"/>
    <w:rsid w:val="00FC4959"/>
    <w:rsid w:val="00FC5638"/>
    <w:rsid w:val="00FC59B7"/>
    <w:rsid w:val="00FC5F5C"/>
    <w:rsid w:val="00FC694F"/>
    <w:rsid w:val="00FC6E7F"/>
    <w:rsid w:val="00FC7232"/>
    <w:rsid w:val="00FC726A"/>
    <w:rsid w:val="00FC7BA9"/>
    <w:rsid w:val="00FC7D4D"/>
    <w:rsid w:val="00FC7DC3"/>
    <w:rsid w:val="00FD052D"/>
    <w:rsid w:val="00FD056A"/>
    <w:rsid w:val="00FD0617"/>
    <w:rsid w:val="00FD0643"/>
    <w:rsid w:val="00FD0A68"/>
    <w:rsid w:val="00FD0AD5"/>
    <w:rsid w:val="00FD1019"/>
    <w:rsid w:val="00FD12FE"/>
    <w:rsid w:val="00FD15D0"/>
    <w:rsid w:val="00FD1A2A"/>
    <w:rsid w:val="00FD1A80"/>
    <w:rsid w:val="00FD2071"/>
    <w:rsid w:val="00FD24D5"/>
    <w:rsid w:val="00FD2501"/>
    <w:rsid w:val="00FD2A72"/>
    <w:rsid w:val="00FD34FD"/>
    <w:rsid w:val="00FD3572"/>
    <w:rsid w:val="00FD4400"/>
    <w:rsid w:val="00FD4529"/>
    <w:rsid w:val="00FD4763"/>
    <w:rsid w:val="00FD4966"/>
    <w:rsid w:val="00FD4DE1"/>
    <w:rsid w:val="00FD4F9D"/>
    <w:rsid w:val="00FD5061"/>
    <w:rsid w:val="00FD5BEB"/>
    <w:rsid w:val="00FD6857"/>
    <w:rsid w:val="00FD6ED0"/>
    <w:rsid w:val="00FD71A5"/>
    <w:rsid w:val="00FD71F7"/>
    <w:rsid w:val="00FD770B"/>
    <w:rsid w:val="00FD7CA4"/>
    <w:rsid w:val="00FE022B"/>
    <w:rsid w:val="00FE09EC"/>
    <w:rsid w:val="00FE1157"/>
    <w:rsid w:val="00FE193E"/>
    <w:rsid w:val="00FE1BA4"/>
    <w:rsid w:val="00FE2255"/>
    <w:rsid w:val="00FE22D2"/>
    <w:rsid w:val="00FE2359"/>
    <w:rsid w:val="00FE2702"/>
    <w:rsid w:val="00FE2FD0"/>
    <w:rsid w:val="00FE2FD6"/>
    <w:rsid w:val="00FE34A6"/>
    <w:rsid w:val="00FE42B5"/>
    <w:rsid w:val="00FE4366"/>
    <w:rsid w:val="00FE47E2"/>
    <w:rsid w:val="00FE48B3"/>
    <w:rsid w:val="00FE4DB8"/>
    <w:rsid w:val="00FE543C"/>
    <w:rsid w:val="00FE54EB"/>
    <w:rsid w:val="00FE5B8B"/>
    <w:rsid w:val="00FE68CB"/>
    <w:rsid w:val="00FE68FA"/>
    <w:rsid w:val="00FE70A2"/>
    <w:rsid w:val="00FE72A1"/>
    <w:rsid w:val="00FE72EB"/>
    <w:rsid w:val="00FE7666"/>
    <w:rsid w:val="00FE76CB"/>
    <w:rsid w:val="00FE79F8"/>
    <w:rsid w:val="00FF00A8"/>
    <w:rsid w:val="00FF01A5"/>
    <w:rsid w:val="00FF05D7"/>
    <w:rsid w:val="00FF0DC1"/>
    <w:rsid w:val="00FF1767"/>
    <w:rsid w:val="00FF1BEB"/>
    <w:rsid w:val="00FF271E"/>
    <w:rsid w:val="00FF35D3"/>
    <w:rsid w:val="00FF3612"/>
    <w:rsid w:val="00FF3786"/>
    <w:rsid w:val="00FF437A"/>
    <w:rsid w:val="00FF4523"/>
    <w:rsid w:val="00FF46FE"/>
    <w:rsid w:val="00FF5B31"/>
    <w:rsid w:val="00FF602A"/>
    <w:rsid w:val="00FF6A42"/>
    <w:rsid w:val="00FF6CBA"/>
    <w:rsid w:val="00FF6FCE"/>
    <w:rsid w:val="00FF7169"/>
    <w:rsid w:val="00FF7332"/>
    <w:rsid w:val="00FF7830"/>
    <w:rsid w:val="01D30787"/>
    <w:rsid w:val="030F390C"/>
    <w:rsid w:val="05BB42A5"/>
    <w:rsid w:val="05D00B49"/>
    <w:rsid w:val="072C3F13"/>
    <w:rsid w:val="08D334F3"/>
    <w:rsid w:val="0AC74067"/>
    <w:rsid w:val="0B302CD3"/>
    <w:rsid w:val="0E162F64"/>
    <w:rsid w:val="131845A6"/>
    <w:rsid w:val="1A223DAB"/>
    <w:rsid w:val="1DDF6020"/>
    <w:rsid w:val="1E544E3F"/>
    <w:rsid w:val="1F6937DE"/>
    <w:rsid w:val="20DB7484"/>
    <w:rsid w:val="21025237"/>
    <w:rsid w:val="2161457C"/>
    <w:rsid w:val="25A05047"/>
    <w:rsid w:val="2714107F"/>
    <w:rsid w:val="282F5357"/>
    <w:rsid w:val="28A1418D"/>
    <w:rsid w:val="2A2B2260"/>
    <w:rsid w:val="2A2E04FE"/>
    <w:rsid w:val="2A6740E0"/>
    <w:rsid w:val="2A8C41BE"/>
    <w:rsid w:val="2C336E4B"/>
    <w:rsid w:val="2CF869DA"/>
    <w:rsid w:val="2D891AB4"/>
    <w:rsid w:val="2FE20833"/>
    <w:rsid w:val="30CF232E"/>
    <w:rsid w:val="31AC516C"/>
    <w:rsid w:val="3692223B"/>
    <w:rsid w:val="37B57BB5"/>
    <w:rsid w:val="389204EB"/>
    <w:rsid w:val="3A54454A"/>
    <w:rsid w:val="3B5F6E45"/>
    <w:rsid w:val="3BA14BAE"/>
    <w:rsid w:val="3C9D2975"/>
    <w:rsid w:val="3FA9561F"/>
    <w:rsid w:val="40081587"/>
    <w:rsid w:val="41333370"/>
    <w:rsid w:val="419473E9"/>
    <w:rsid w:val="42B1335E"/>
    <w:rsid w:val="4333584D"/>
    <w:rsid w:val="47616DC9"/>
    <w:rsid w:val="4968790B"/>
    <w:rsid w:val="49C17EEF"/>
    <w:rsid w:val="4A151688"/>
    <w:rsid w:val="4BD172B5"/>
    <w:rsid w:val="4DB0730C"/>
    <w:rsid w:val="4F8C43BA"/>
    <w:rsid w:val="502C66B4"/>
    <w:rsid w:val="5337718F"/>
    <w:rsid w:val="55095546"/>
    <w:rsid w:val="56C97E6A"/>
    <w:rsid w:val="5A596ED6"/>
    <w:rsid w:val="5DDB05FF"/>
    <w:rsid w:val="5F755F4C"/>
    <w:rsid w:val="60B94851"/>
    <w:rsid w:val="63723FCD"/>
    <w:rsid w:val="6560301C"/>
    <w:rsid w:val="66992C04"/>
    <w:rsid w:val="6B6F431B"/>
    <w:rsid w:val="6DB31AE5"/>
    <w:rsid w:val="6F832B42"/>
    <w:rsid w:val="6FA3038E"/>
    <w:rsid w:val="6FD37B87"/>
    <w:rsid w:val="777F4BCA"/>
    <w:rsid w:val="7A1D79F6"/>
    <w:rsid w:val="7AC36936"/>
    <w:rsid w:val="7B494974"/>
    <w:rsid w:val="7CE52E8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02"/>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267">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uiPriority="0" w:qFormat="1"/>
    <w:lsdException w:name="index 2" w:semiHidden="1" w:unhideWhenUsed="1"/>
    <w:lsdException w:name="index 3" w:semiHidden="1" w:unhideWhenUsed="1"/>
    <w:lsdException w:name="index 4" w:semiHidden="1" w:unhideWhenUsed="1"/>
    <w:lsdException w:name="index 5" w:qFormat="1"/>
    <w:lsdException w:name="index 6" w:semiHidden="1" w:unhideWhenUsed="1"/>
    <w:lsdException w:name="index 7" w:uiPriority="0" w:qFormat="1"/>
    <w:lsdException w:name="index 8" w:semiHidden="1" w:unhideWhenUsed="1"/>
    <w:lsdException w:name="index 9" w:semiHidden="1" w:unhideWhenUsed="1"/>
    <w:lsdException w:name="toc 1" w:qFormat="1"/>
    <w:lsdException w:name="toc 2" w:uiPriority="0" w:qFormat="1"/>
    <w:lsdException w:name="toc 3" w:uiPriority="0" w:qFormat="1"/>
    <w:lsdException w:name="toc 4" w:uiPriority="0" w:qFormat="1"/>
    <w:lsdException w:name="toc 5" w:uiPriority="0" w:qFormat="1"/>
    <w:lsdException w:name="toc 6" w:uiPriority="0" w:qFormat="1"/>
    <w:lsdException w:name="toc 7" w:uiPriority="0" w:qFormat="1"/>
    <w:lsdException w:name="toc 8" w:uiPriority="0" w:qFormat="1"/>
    <w:lsdException w:name="toc 9" w:uiPriority="0" w:qFormat="1"/>
    <w:lsdException w:name="Normal Indent" w:qFormat="1"/>
    <w:lsdException w:name="footnote text" w:semiHidden="1" w:unhideWhenUsed="1"/>
    <w:lsdException w:name="annotation text" w:unhideWhenUsed="1" w:qFormat="1"/>
    <w:lsdException w:name="header" w:uiPriority="0" w:qFormat="1"/>
    <w:lsdException w:name="footer" w:uiPriority="0" w:qFormat="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uiPriority="0" w:qFormat="1"/>
    <w:lsdException w:name="macro" w:semiHidden="1" w:unhideWhenUsed="1"/>
    <w:lsdException w:name="toa heading" w:semiHidden="1" w:unhideWhenUsed="1"/>
    <w:lsdException w:name="List" w:uiPriority="0" w:qFormat="1"/>
    <w:lsdException w:name="List Bullet" w:semiHidden="1" w:unhideWhenUsed="1"/>
    <w:lsdException w:name="List Number" w:uiPriority="0"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uiPriority="0" w:qFormat="1"/>
    <w:lsdException w:name="List Number 3" w:uiPriority="0" w:qFormat="1"/>
    <w:lsdException w:name="List Number 4" w:semiHidden="1" w:unhideWhenUsed="1"/>
    <w:lsdException w:name="List Number 5" w:semiHidden="1" w:unhideWhenUsed="1"/>
    <w:lsdException w:name="Title" w:uiPriority="0" w:qFormat="1"/>
    <w:lsdException w:name="Closing" w:semiHidden="1" w:unhideWhenUsed="1"/>
    <w:lsdException w:name="Signature" w:uiPriority="0" w:qFormat="1"/>
    <w:lsdException w:name="Default Paragraph Font" w:semiHidden="1" w:uiPriority="1" w:unhideWhenUsed="1" w:qFormat="1"/>
    <w:lsdException w:name="Body Text" w:qFormat="1"/>
    <w:lsdException w:name="Body Text Indent"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0" w:qFormat="1"/>
    <w:lsdException w:name="Body Text First Indent" w:unhideWhenUsed="1" w:qFormat="1"/>
    <w:lsdException w:name="Body Text First Indent 2" w:uiPriority="0" w:qFormat="1"/>
    <w:lsdException w:name="Note Heading" w:semiHidden="1" w:unhideWhenUsed="1"/>
    <w:lsdException w:name="Body Text 2" w:uiPriority="0" w:qFormat="1"/>
    <w:lsdException w:name="Body Text 3" w:uiPriority="0" w:unhideWhenUsed="1" w:qFormat="1"/>
    <w:lsdException w:name="Body Text Indent 2" w:uiPriority="0" w:qFormat="1"/>
    <w:lsdException w:name="Body Text Indent 3" w:uiPriority="0" w:qFormat="1"/>
    <w:lsdException w:name="Block Text" w:semiHidden="1" w:unhideWhenUsed="1"/>
    <w:lsdException w:name="Hyperlink" w:uiPriority="0" w:qFormat="1"/>
    <w:lsdException w:name="FollowedHyperlink" w:uiPriority="0" w:qFormat="1"/>
    <w:lsdException w:name="Strong" w:uiPriority="0" w:qFormat="1"/>
    <w:lsdException w:name="Emphasis" w:qFormat="1"/>
    <w:lsdException w:name="Document Map" w:uiPriority="0" w:qFormat="1"/>
    <w:lsdException w:name="Plain Text" w:qFormat="1"/>
    <w:lsdException w:name="E-mail Signature" w:semiHidden="1" w:unhideWhenUsed="1"/>
    <w:lsdException w:name="HTML Top of Form" w:semiHidden="1" w:unhideWhenUsed="1"/>
    <w:lsdException w:name="HTML Bottom of Form" w:semiHidden="1" w:unhideWhenUsed="1"/>
    <w:lsdException w:name="Normal (Web)" w:uiPriority="0" w:qFormat="1"/>
    <w:lsdException w:name="HTML Acronym" w:uiPriority="0" w:qFormat="1"/>
    <w:lsdException w:name="HTML Address" w:semiHidden="1" w:unhideWhenUsed="1"/>
    <w:lsdException w:name="HTML Cite" w:uiPriority="0" w:qFormat="1"/>
    <w:lsdException w:name="HTML Code" w:uiPriority="0" w:qFormat="1"/>
    <w:lsdException w:name="HTML Definition" w:uiPriority="0" w:qFormat="1"/>
    <w:lsdException w:name="HTML Keyboard" w:uiPriority="0" w:qFormat="1"/>
    <w:lsdException w:name="HTML Preformatted" w:uiPriority="0" w:qFormat="1"/>
    <w:lsdException w:name="HTML Sample" w:uiPriority="0" w:qFormat="1"/>
    <w:lsdException w:name="HTML Typewriter" w:uiPriority="0" w:qFormat="1"/>
    <w:lsdException w:name="HTML Variable" w:uiPriority="0" w:qFormat="1"/>
    <w:lsdException w:name="Normal Table" w:semiHidden="1" w:unhideWhenUsed="1" w:qFormat="1"/>
    <w:lsdException w:name="annotation subject"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qFormat="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0"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6">
    <w:name w:val="Normal"/>
    <w:qFormat/>
    <w:rsid w:val="00B958E7"/>
    <w:pPr>
      <w:widowControl w:val="0"/>
      <w:autoSpaceDE w:val="0"/>
      <w:autoSpaceDN w:val="0"/>
      <w:adjustRightInd w:val="0"/>
      <w:jc w:val="both"/>
    </w:pPr>
    <w:rPr>
      <w:color w:val="000000"/>
      <w:sz w:val="21"/>
      <w:szCs w:val="21"/>
    </w:rPr>
  </w:style>
  <w:style w:type="paragraph" w:styleId="12">
    <w:name w:val="heading 1"/>
    <w:basedOn w:val="a6"/>
    <w:next w:val="a6"/>
    <w:link w:val="1Char"/>
    <w:uiPriority w:val="9"/>
    <w:qFormat/>
    <w:rsid w:val="00B958E7"/>
    <w:pPr>
      <w:keepNext/>
      <w:keepLines/>
      <w:spacing w:before="340" w:after="330" w:line="576" w:lineRule="auto"/>
      <w:outlineLvl w:val="0"/>
    </w:pPr>
    <w:rPr>
      <w:b/>
      <w:kern w:val="44"/>
      <w:sz w:val="44"/>
    </w:rPr>
  </w:style>
  <w:style w:type="paragraph" w:styleId="21">
    <w:name w:val="heading 2"/>
    <w:basedOn w:val="a6"/>
    <w:next w:val="a6"/>
    <w:link w:val="2Char"/>
    <w:qFormat/>
    <w:rsid w:val="00B958E7"/>
    <w:pPr>
      <w:keepNext/>
      <w:keepLines/>
      <w:autoSpaceDE/>
      <w:autoSpaceDN/>
      <w:adjustRightInd/>
      <w:spacing w:before="260" w:after="260" w:line="413" w:lineRule="auto"/>
      <w:outlineLvl w:val="1"/>
    </w:pPr>
    <w:rPr>
      <w:rFonts w:ascii="Arial" w:eastAsia="黑体" w:hAnsi="Arial"/>
      <w:b/>
      <w:bCs/>
      <w:kern w:val="2"/>
      <w:sz w:val="32"/>
      <w:szCs w:val="32"/>
    </w:rPr>
  </w:style>
  <w:style w:type="paragraph" w:styleId="32">
    <w:name w:val="heading 3"/>
    <w:basedOn w:val="a6"/>
    <w:next w:val="a6"/>
    <w:link w:val="3Char"/>
    <w:qFormat/>
    <w:rsid w:val="00B958E7"/>
    <w:pPr>
      <w:keepNext/>
      <w:keepLines/>
      <w:spacing w:before="260" w:after="260" w:line="413" w:lineRule="auto"/>
      <w:outlineLvl w:val="2"/>
    </w:pPr>
    <w:rPr>
      <w:b/>
      <w:bCs/>
      <w:sz w:val="32"/>
      <w:szCs w:val="32"/>
    </w:rPr>
  </w:style>
  <w:style w:type="paragraph" w:styleId="40">
    <w:name w:val="heading 4"/>
    <w:next w:val="a6"/>
    <w:link w:val="4Char"/>
    <w:qFormat/>
    <w:rsid w:val="00B958E7"/>
    <w:pPr>
      <w:keepNext/>
      <w:keepLines/>
      <w:spacing w:before="280" w:after="290" w:line="377" w:lineRule="auto"/>
      <w:outlineLvl w:val="3"/>
    </w:pPr>
    <w:rPr>
      <w:rFonts w:ascii="Cambria" w:eastAsia="黑体" w:hAnsi="Cambria"/>
      <w:b/>
      <w:bCs/>
      <w:kern w:val="2"/>
      <w:sz w:val="24"/>
      <w:szCs w:val="28"/>
    </w:rPr>
  </w:style>
  <w:style w:type="paragraph" w:styleId="50">
    <w:name w:val="heading 5"/>
    <w:basedOn w:val="a6"/>
    <w:next w:val="a6"/>
    <w:link w:val="5Char"/>
    <w:autoRedefine/>
    <w:qFormat/>
    <w:rsid w:val="00B958E7"/>
    <w:pPr>
      <w:keepNext/>
      <w:keepLines/>
      <w:autoSpaceDE/>
      <w:autoSpaceDN/>
      <w:adjustRightInd/>
      <w:spacing w:before="280" w:after="290" w:line="372" w:lineRule="auto"/>
      <w:outlineLvl w:val="4"/>
    </w:pPr>
    <w:rPr>
      <w:b/>
      <w:bCs/>
      <w:kern w:val="2"/>
      <w:sz w:val="28"/>
      <w:szCs w:val="28"/>
    </w:rPr>
  </w:style>
  <w:style w:type="paragraph" w:styleId="60">
    <w:name w:val="heading 6"/>
    <w:basedOn w:val="a6"/>
    <w:next w:val="a7"/>
    <w:link w:val="6Char"/>
    <w:qFormat/>
    <w:rsid w:val="00B958E7"/>
    <w:pPr>
      <w:keepNext/>
      <w:keepLines/>
      <w:widowControl/>
      <w:tabs>
        <w:tab w:val="left" w:pos="1152"/>
      </w:tabs>
      <w:overflowPunct w:val="0"/>
      <w:autoSpaceDE/>
      <w:autoSpaceDN/>
      <w:snapToGrid w:val="0"/>
      <w:spacing w:before="120" w:after="120" w:line="360" w:lineRule="auto"/>
      <w:ind w:left="1152" w:hanging="1152"/>
      <w:textAlignment w:val="baseline"/>
      <w:outlineLvl w:val="5"/>
    </w:pPr>
    <w:rPr>
      <w:kern w:val="24"/>
      <w:sz w:val="24"/>
      <w:szCs w:val="24"/>
    </w:rPr>
  </w:style>
  <w:style w:type="paragraph" w:styleId="7">
    <w:name w:val="heading 7"/>
    <w:basedOn w:val="a6"/>
    <w:next w:val="a6"/>
    <w:link w:val="7Char"/>
    <w:qFormat/>
    <w:rsid w:val="00B958E7"/>
    <w:pPr>
      <w:keepNext/>
      <w:keepLines/>
      <w:widowControl/>
      <w:tabs>
        <w:tab w:val="left" w:pos="1296"/>
      </w:tabs>
      <w:overflowPunct w:val="0"/>
      <w:autoSpaceDE/>
      <w:autoSpaceDN/>
      <w:snapToGrid w:val="0"/>
      <w:spacing w:before="120" w:after="120" w:line="360" w:lineRule="auto"/>
      <w:ind w:left="1296" w:hanging="1296"/>
      <w:jc w:val="left"/>
      <w:textAlignment w:val="baseline"/>
      <w:outlineLvl w:val="6"/>
    </w:pPr>
    <w:rPr>
      <w:spacing w:val="2"/>
      <w:kern w:val="24"/>
      <w:sz w:val="24"/>
      <w:szCs w:val="24"/>
    </w:rPr>
  </w:style>
  <w:style w:type="paragraph" w:styleId="8">
    <w:name w:val="heading 8"/>
    <w:basedOn w:val="a6"/>
    <w:next w:val="a6"/>
    <w:link w:val="8Char"/>
    <w:qFormat/>
    <w:rsid w:val="00B958E7"/>
    <w:pPr>
      <w:keepNext/>
      <w:keepLines/>
      <w:widowControl/>
      <w:tabs>
        <w:tab w:val="left" w:pos="1440"/>
      </w:tabs>
      <w:overflowPunct w:val="0"/>
      <w:autoSpaceDE/>
      <w:autoSpaceDN/>
      <w:snapToGrid w:val="0"/>
      <w:spacing w:before="120" w:after="120" w:line="360" w:lineRule="auto"/>
      <w:ind w:left="1440" w:hanging="1440"/>
      <w:jc w:val="left"/>
      <w:textAlignment w:val="baseline"/>
      <w:outlineLvl w:val="7"/>
    </w:pPr>
    <w:rPr>
      <w:kern w:val="24"/>
      <w:sz w:val="24"/>
      <w:szCs w:val="24"/>
    </w:rPr>
  </w:style>
  <w:style w:type="paragraph" w:styleId="9">
    <w:name w:val="heading 9"/>
    <w:basedOn w:val="a6"/>
    <w:next w:val="a6"/>
    <w:link w:val="9Char"/>
    <w:autoRedefine/>
    <w:qFormat/>
    <w:rsid w:val="00B958E7"/>
    <w:pPr>
      <w:keepNext/>
      <w:keepLines/>
      <w:autoSpaceDE/>
      <w:autoSpaceDN/>
      <w:adjustRightInd/>
      <w:spacing w:before="240" w:after="64" w:line="317" w:lineRule="auto"/>
      <w:outlineLvl w:val="8"/>
    </w:pPr>
    <w:rPr>
      <w:rFonts w:ascii="Arial" w:eastAsia="黑体" w:hAnsi="Arial"/>
      <w:color w:val="auto"/>
      <w:kern w:val="2"/>
      <w:szCs w:val="24"/>
    </w:rPr>
  </w:style>
  <w:style w:type="character" w:default="1" w:styleId="a8">
    <w:name w:val="Default Paragraph Font"/>
    <w:uiPriority w:val="1"/>
    <w:semiHidden/>
    <w:unhideWhenUsed/>
  </w:style>
  <w:style w:type="table" w:default="1" w:styleId="a9">
    <w:name w:val="Normal Table"/>
    <w:uiPriority w:val="99"/>
    <w:semiHidden/>
    <w:unhideWhenUsed/>
    <w:qFormat/>
    <w:tblPr>
      <w:tblInd w:w="0" w:type="dxa"/>
      <w:tblCellMar>
        <w:top w:w="0" w:type="dxa"/>
        <w:left w:w="108" w:type="dxa"/>
        <w:bottom w:w="0" w:type="dxa"/>
        <w:right w:w="108" w:type="dxa"/>
      </w:tblCellMar>
    </w:tblPr>
  </w:style>
  <w:style w:type="numbering" w:default="1" w:styleId="aa">
    <w:name w:val="No List"/>
    <w:uiPriority w:val="99"/>
    <w:semiHidden/>
    <w:unhideWhenUsed/>
  </w:style>
  <w:style w:type="paragraph" w:styleId="a7">
    <w:name w:val="Normal Indent"/>
    <w:basedOn w:val="a6"/>
    <w:link w:val="Char1"/>
    <w:uiPriority w:val="99"/>
    <w:qFormat/>
    <w:rsid w:val="00B958E7"/>
    <w:pPr>
      <w:autoSpaceDE/>
      <w:autoSpaceDN/>
      <w:adjustRightInd/>
      <w:ind w:firstLine="420"/>
    </w:pPr>
    <w:rPr>
      <w:rFonts w:asciiTheme="minorHAnsi" w:eastAsiaTheme="minorEastAsia" w:hAnsiTheme="minorHAnsi" w:cstheme="minorBidi"/>
      <w:color w:val="auto"/>
      <w:kern w:val="2"/>
      <w:szCs w:val="22"/>
    </w:rPr>
  </w:style>
  <w:style w:type="paragraph" w:styleId="70">
    <w:name w:val="toc 7"/>
    <w:basedOn w:val="a6"/>
    <w:next w:val="a6"/>
    <w:qFormat/>
    <w:rsid w:val="00B958E7"/>
    <w:pPr>
      <w:autoSpaceDE/>
      <w:autoSpaceDN/>
      <w:adjustRightInd/>
      <w:spacing w:line="360" w:lineRule="auto"/>
      <w:ind w:left="1440" w:firstLineChars="200" w:firstLine="200"/>
      <w:jc w:val="left"/>
    </w:pPr>
    <w:rPr>
      <w:rFonts w:ascii="Calibri" w:hAnsi="Calibri"/>
      <w:color w:val="auto"/>
      <w:kern w:val="2"/>
      <w:sz w:val="18"/>
      <w:szCs w:val="18"/>
    </w:rPr>
  </w:style>
  <w:style w:type="paragraph" w:styleId="22">
    <w:name w:val="List Number 2"/>
    <w:basedOn w:val="a6"/>
    <w:qFormat/>
    <w:rsid w:val="00B958E7"/>
    <w:pPr>
      <w:widowControl/>
      <w:tabs>
        <w:tab w:val="left" w:pos="820"/>
      </w:tabs>
      <w:autoSpaceDE/>
      <w:autoSpaceDN/>
      <w:adjustRightInd/>
      <w:spacing w:afterLines="50"/>
      <w:ind w:left="988" w:hanging="420"/>
      <w:jc w:val="left"/>
    </w:pPr>
    <w:rPr>
      <w:color w:val="auto"/>
      <w:sz w:val="24"/>
      <w:szCs w:val="20"/>
    </w:rPr>
  </w:style>
  <w:style w:type="paragraph" w:styleId="ab">
    <w:name w:val="table of authorities"/>
    <w:basedOn w:val="a6"/>
    <w:next w:val="a6"/>
    <w:autoRedefine/>
    <w:qFormat/>
    <w:rsid w:val="00B958E7"/>
    <w:pPr>
      <w:autoSpaceDE/>
      <w:autoSpaceDN/>
      <w:adjustRightInd/>
      <w:ind w:leftChars="200" w:left="420"/>
    </w:pPr>
    <w:rPr>
      <w:rFonts w:ascii="Calibri" w:hAnsi="Calibri"/>
      <w:color w:val="auto"/>
      <w:kern w:val="2"/>
      <w:szCs w:val="24"/>
    </w:rPr>
  </w:style>
  <w:style w:type="paragraph" w:styleId="a0">
    <w:name w:val="List Number"/>
    <w:basedOn w:val="a6"/>
    <w:autoRedefine/>
    <w:qFormat/>
    <w:rsid w:val="00B958E7"/>
    <w:pPr>
      <w:widowControl/>
      <w:numPr>
        <w:numId w:val="1"/>
      </w:numPr>
      <w:tabs>
        <w:tab w:val="clear" w:pos="360"/>
        <w:tab w:val="left" w:pos="720"/>
      </w:tabs>
      <w:autoSpaceDE/>
      <w:autoSpaceDN/>
      <w:adjustRightInd/>
      <w:spacing w:afterLines="50"/>
      <w:jc w:val="left"/>
    </w:pPr>
    <w:rPr>
      <w:color w:val="auto"/>
      <w:sz w:val="24"/>
      <w:szCs w:val="20"/>
    </w:rPr>
  </w:style>
  <w:style w:type="paragraph" w:styleId="ac">
    <w:name w:val="caption"/>
    <w:basedOn w:val="a6"/>
    <w:next w:val="a6"/>
    <w:autoRedefine/>
    <w:qFormat/>
    <w:rsid w:val="00B958E7"/>
    <w:pPr>
      <w:autoSpaceDE/>
      <w:autoSpaceDN/>
      <w:adjustRightInd/>
      <w:spacing w:line="360" w:lineRule="auto"/>
      <w:ind w:firstLineChars="200" w:firstLine="200"/>
    </w:pPr>
    <w:rPr>
      <w:rFonts w:ascii="Cambria" w:eastAsia="黑体" w:hAnsi="Cambria"/>
      <w:color w:val="auto"/>
      <w:kern w:val="2"/>
      <w:sz w:val="20"/>
      <w:szCs w:val="20"/>
    </w:rPr>
  </w:style>
  <w:style w:type="paragraph" w:styleId="51">
    <w:name w:val="index 5"/>
    <w:basedOn w:val="a6"/>
    <w:next w:val="a6"/>
    <w:uiPriority w:val="99"/>
    <w:qFormat/>
    <w:rsid w:val="00B958E7"/>
    <w:pPr>
      <w:ind w:leftChars="800" w:left="800"/>
    </w:pPr>
  </w:style>
  <w:style w:type="paragraph" w:styleId="ad">
    <w:name w:val="Document Map"/>
    <w:basedOn w:val="a6"/>
    <w:link w:val="Char10"/>
    <w:qFormat/>
    <w:rsid w:val="00B958E7"/>
    <w:pPr>
      <w:shd w:val="clear" w:color="auto" w:fill="000080"/>
      <w:autoSpaceDE/>
      <w:autoSpaceDN/>
      <w:adjustRightInd/>
    </w:pPr>
    <w:rPr>
      <w:color w:val="auto"/>
      <w:kern w:val="2"/>
      <w:szCs w:val="24"/>
    </w:rPr>
  </w:style>
  <w:style w:type="paragraph" w:styleId="ae">
    <w:name w:val="annotation text"/>
    <w:basedOn w:val="a6"/>
    <w:link w:val="Char"/>
    <w:autoRedefine/>
    <w:uiPriority w:val="99"/>
    <w:unhideWhenUsed/>
    <w:qFormat/>
    <w:rsid w:val="00B958E7"/>
    <w:pPr>
      <w:jc w:val="left"/>
    </w:pPr>
  </w:style>
  <w:style w:type="paragraph" w:styleId="33">
    <w:name w:val="Body Text 3"/>
    <w:basedOn w:val="a6"/>
    <w:link w:val="3Char0"/>
    <w:unhideWhenUsed/>
    <w:qFormat/>
    <w:rsid w:val="00B958E7"/>
    <w:pPr>
      <w:spacing w:after="120"/>
    </w:pPr>
    <w:rPr>
      <w:sz w:val="16"/>
      <w:szCs w:val="16"/>
    </w:rPr>
  </w:style>
  <w:style w:type="paragraph" w:styleId="af">
    <w:name w:val="Body Text"/>
    <w:basedOn w:val="a6"/>
    <w:link w:val="Char0"/>
    <w:uiPriority w:val="99"/>
    <w:qFormat/>
    <w:rsid w:val="00B958E7"/>
    <w:pPr>
      <w:spacing w:after="120"/>
    </w:pPr>
  </w:style>
  <w:style w:type="paragraph" w:styleId="af0">
    <w:name w:val="Body Text Indent"/>
    <w:basedOn w:val="a6"/>
    <w:link w:val="Char2"/>
    <w:unhideWhenUsed/>
    <w:qFormat/>
    <w:rsid w:val="00B958E7"/>
    <w:pPr>
      <w:spacing w:after="120"/>
      <w:ind w:leftChars="200" w:left="420"/>
    </w:pPr>
  </w:style>
  <w:style w:type="paragraph" w:styleId="3">
    <w:name w:val="List Number 3"/>
    <w:basedOn w:val="a6"/>
    <w:qFormat/>
    <w:rsid w:val="00B958E7"/>
    <w:pPr>
      <w:numPr>
        <w:numId w:val="2"/>
      </w:numPr>
    </w:pPr>
  </w:style>
  <w:style w:type="paragraph" w:styleId="52">
    <w:name w:val="toc 5"/>
    <w:basedOn w:val="a6"/>
    <w:next w:val="a6"/>
    <w:autoRedefine/>
    <w:qFormat/>
    <w:rsid w:val="00B958E7"/>
    <w:pPr>
      <w:autoSpaceDE/>
      <w:autoSpaceDN/>
      <w:adjustRightInd/>
      <w:spacing w:line="360" w:lineRule="auto"/>
      <w:ind w:left="960" w:firstLineChars="200" w:firstLine="200"/>
      <w:jc w:val="left"/>
    </w:pPr>
    <w:rPr>
      <w:rFonts w:ascii="Calibri" w:hAnsi="Calibri"/>
      <w:color w:val="auto"/>
      <w:kern w:val="2"/>
      <w:sz w:val="18"/>
      <w:szCs w:val="18"/>
    </w:rPr>
  </w:style>
  <w:style w:type="paragraph" w:styleId="34">
    <w:name w:val="toc 3"/>
    <w:basedOn w:val="a6"/>
    <w:next w:val="a6"/>
    <w:autoRedefine/>
    <w:qFormat/>
    <w:rsid w:val="00B958E7"/>
    <w:pPr>
      <w:autoSpaceDE/>
      <w:autoSpaceDN/>
      <w:adjustRightInd/>
      <w:spacing w:line="360" w:lineRule="auto"/>
      <w:ind w:left="480" w:firstLineChars="200" w:firstLine="200"/>
      <w:jc w:val="left"/>
    </w:pPr>
    <w:rPr>
      <w:rFonts w:ascii="Calibri" w:hAnsi="Calibri"/>
      <w:i/>
      <w:iCs/>
      <w:color w:val="auto"/>
      <w:kern w:val="2"/>
      <w:sz w:val="20"/>
      <w:szCs w:val="20"/>
    </w:rPr>
  </w:style>
  <w:style w:type="paragraph" w:styleId="af1">
    <w:name w:val="Plain Text"/>
    <w:basedOn w:val="a6"/>
    <w:link w:val="Char11"/>
    <w:uiPriority w:val="99"/>
    <w:qFormat/>
    <w:rsid w:val="00B958E7"/>
    <w:pPr>
      <w:autoSpaceDE/>
      <w:autoSpaceDN/>
      <w:adjustRightInd/>
    </w:pPr>
    <w:rPr>
      <w:rFonts w:asciiTheme="minorHAnsi" w:eastAsiaTheme="minorEastAsia" w:hAnsiTheme="minorHAnsi" w:cstheme="minorBidi"/>
      <w:color w:val="auto"/>
      <w:kern w:val="2"/>
      <w:sz w:val="24"/>
      <w:szCs w:val="22"/>
    </w:rPr>
  </w:style>
  <w:style w:type="paragraph" w:styleId="80">
    <w:name w:val="toc 8"/>
    <w:basedOn w:val="a6"/>
    <w:next w:val="a6"/>
    <w:autoRedefine/>
    <w:qFormat/>
    <w:rsid w:val="00B958E7"/>
    <w:pPr>
      <w:autoSpaceDE/>
      <w:autoSpaceDN/>
      <w:adjustRightInd/>
      <w:spacing w:line="360" w:lineRule="auto"/>
      <w:ind w:left="1680" w:firstLineChars="200" w:firstLine="200"/>
      <w:jc w:val="left"/>
    </w:pPr>
    <w:rPr>
      <w:rFonts w:ascii="Calibri" w:hAnsi="Calibri"/>
      <w:color w:val="auto"/>
      <w:kern w:val="2"/>
      <w:sz w:val="18"/>
      <w:szCs w:val="18"/>
    </w:rPr>
  </w:style>
  <w:style w:type="paragraph" w:styleId="af2">
    <w:name w:val="Date"/>
    <w:basedOn w:val="a6"/>
    <w:next w:val="a6"/>
    <w:link w:val="Char3"/>
    <w:autoRedefine/>
    <w:qFormat/>
    <w:rsid w:val="00B958E7"/>
    <w:pPr>
      <w:ind w:leftChars="2500" w:left="100"/>
    </w:pPr>
    <w:rPr>
      <w:rFonts w:asciiTheme="minorHAnsi" w:eastAsiaTheme="minorEastAsia" w:hAnsiTheme="minorHAnsi" w:cstheme="minorBidi"/>
      <w:kern w:val="2"/>
    </w:rPr>
  </w:style>
  <w:style w:type="paragraph" w:styleId="23">
    <w:name w:val="Body Text Indent 2"/>
    <w:basedOn w:val="a6"/>
    <w:link w:val="2Char0"/>
    <w:autoRedefine/>
    <w:qFormat/>
    <w:rsid w:val="00B958E7"/>
    <w:pPr>
      <w:autoSpaceDE/>
      <w:autoSpaceDN/>
      <w:adjustRightInd/>
      <w:spacing w:after="120" w:line="480" w:lineRule="auto"/>
      <w:ind w:leftChars="200" w:left="420" w:firstLineChars="200" w:firstLine="200"/>
    </w:pPr>
    <w:rPr>
      <w:rFonts w:ascii="仿宋_GB2312" w:eastAsia="仿宋_GB2312"/>
      <w:color w:val="auto"/>
      <w:kern w:val="2"/>
      <w:sz w:val="28"/>
      <w:szCs w:val="28"/>
    </w:rPr>
  </w:style>
  <w:style w:type="paragraph" w:styleId="af3">
    <w:name w:val="Balloon Text"/>
    <w:basedOn w:val="a6"/>
    <w:link w:val="Char4"/>
    <w:autoRedefine/>
    <w:uiPriority w:val="99"/>
    <w:qFormat/>
    <w:rsid w:val="00B958E7"/>
    <w:pPr>
      <w:autoSpaceDE/>
      <w:autoSpaceDN/>
      <w:adjustRightInd/>
    </w:pPr>
    <w:rPr>
      <w:color w:val="auto"/>
      <w:kern w:val="2"/>
      <w:sz w:val="18"/>
      <w:szCs w:val="18"/>
    </w:rPr>
  </w:style>
  <w:style w:type="paragraph" w:styleId="af4">
    <w:name w:val="footer"/>
    <w:basedOn w:val="a6"/>
    <w:link w:val="Char12"/>
    <w:autoRedefine/>
    <w:qFormat/>
    <w:rsid w:val="00B958E7"/>
    <w:pPr>
      <w:tabs>
        <w:tab w:val="center" w:pos="4153"/>
        <w:tab w:val="right" w:pos="8306"/>
      </w:tabs>
      <w:snapToGrid w:val="0"/>
      <w:jc w:val="left"/>
    </w:pPr>
    <w:rPr>
      <w:rFonts w:asciiTheme="minorHAnsi" w:eastAsiaTheme="minorEastAsia" w:hAnsiTheme="minorHAnsi" w:cstheme="minorBidi"/>
      <w:kern w:val="2"/>
      <w:sz w:val="18"/>
      <w:szCs w:val="18"/>
    </w:rPr>
  </w:style>
  <w:style w:type="paragraph" w:styleId="af5">
    <w:name w:val="header"/>
    <w:basedOn w:val="a6"/>
    <w:link w:val="Char13"/>
    <w:autoRedefine/>
    <w:qFormat/>
    <w:rsid w:val="00B958E7"/>
    <w:pPr>
      <w:pBdr>
        <w:bottom w:val="single" w:sz="6" w:space="1" w:color="auto"/>
      </w:pBdr>
      <w:tabs>
        <w:tab w:val="center" w:pos="4153"/>
        <w:tab w:val="right" w:pos="8306"/>
      </w:tabs>
      <w:snapToGrid w:val="0"/>
      <w:jc w:val="center"/>
    </w:pPr>
    <w:rPr>
      <w:rFonts w:asciiTheme="minorHAnsi" w:eastAsiaTheme="minorEastAsia" w:hAnsiTheme="minorHAnsi" w:cstheme="minorBidi"/>
      <w:kern w:val="2"/>
      <w:sz w:val="18"/>
      <w:szCs w:val="18"/>
    </w:rPr>
  </w:style>
  <w:style w:type="paragraph" w:styleId="a1">
    <w:name w:val="Signature"/>
    <w:basedOn w:val="a6"/>
    <w:next w:val="a6"/>
    <w:link w:val="Char5"/>
    <w:autoRedefine/>
    <w:qFormat/>
    <w:rsid w:val="00B958E7"/>
    <w:pPr>
      <w:keepNext/>
      <w:widowControl/>
      <w:numPr>
        <w:ilvl w:val="1"/>
        <w:numId w:val="3"/>
      </w:numPr>
      <w:autoSpaceDE/>
      <w:autoSpaceDN/>
      <w:spacing w:line="220" w:lineRule="atLeast"/>
      <w:jc w:val="right"/>
      <w:textAlignment w:val="baseline"/>
    </w:pPr>
    <w:rPr>
      <w:rFonts w:ascii="Arial" w:eastAsiaTheme="minorEastAsia" w:hAnsi="Arial" w:cstheme="minorBidi"/>
      <w:color w:val="auto"/>
      <w:spacing w:val="-5"/>
      <w:kern w:val="2"/>
      <w:sz w:val="24"/>
      <w:szCs w:val="22"/>
    </w:rPr>
  </w:style>
  <w:style w:type="paragraph" w:styleId="13">
    <w:name w:val="toc 1"/>
    <w:basedOn w:val="a6"/>
    <w:next w:val="a6"/>
    <w:autoRedefine/>
    <w:uiPriority w:val="99"/>
    <w:qFormat/>
    <w:rsid w:val="00B958E7"/>
    <w:pPr>
      <w:spacing w:line="360" w:lineRule="auto"/>
    </w:pPr>
    <w:rPr>
      <w:rFonts w:eastAsia="黑体"/>
      <w:sz w:val="24"/>
    </w:rPr>
  </w:style>
  <w:style w:type="paragraph" w:styleId="41">
    <w:name w:val="toc 4"/>
    <w:basedOn w:val="a6"/>
    <w:next w:val="a6"/>
    <w:autoRedefine/>
    <w:qFormat/>
    <w:rsid w:val="00B958E7"/>
    <w:pPr>
      <w:autoSpaceDE/>
      <w:autoSpaceDN/>
      <w:adjustRightInd/>
      <w:spacing w:line="360" w:lineRule="auto"/>
      <w:ind w:left="720" w:firstLineChars="200" w:firstLine="200"/>
      <w:jc w:val="left"/>
    </w:pPr>
    <w:rPr>
      <w:rFonts w:ascii="Calibri" w:hAnsi="Calibri"/>
      <w:color w:val="auto"/>
      <w:kern w:val="2"/>
      <w:sz w:val="18"/>
      <w:szCs w:val="18"/>
    </w:rPr>
  </w:style>
  <w:style w:type="paragraph" w:styleId="af6">
    <w:name w:val="List"/>
    <w:basedOn w:val="a6"/>
    <w:autoRedefine/>
    <w:qFormat/>
    <w:rsid w:val="00B958E7"/>
    <w:pPr>
      <w:ind w:left="200" w:hangingChars="200" w:hanging="200"/>
      <w:contextualSpacing/>
    </w:pPr>
  </w:style>
  <w:style w:type="paragraph" w:styleId="61">
    <w:name w:val="toc 6"/>
    <w:basedOn w:val="a6"/>
    <w:next w:val="a6"/>
    <w:autoRedefine/>
    <w:qFormat/>
    <w:rsid w:val="00B958E7"/>
    <w:pPr>
      <w:autoSpaceDE/>
      <w:autoSpaceDN/>
      <w:adjustRightInd/>
      <w:spacing w:line="360" w:lineRule="auto"/>
      <w:ind w:left="1200" w:firstLineChars="200" w:firstLine="200"/>
      <w:jc w:val="left"/>
    </w:pPr>
    <w:rPr>
      <w:rFonts w:ascii="Calibri" w:hAnsi="Calibri"/>
      <w:color w:val="auto"/>
      <w:kern w:val="2"/>
      <w:sz w:val="18"/>
      <w:szCs w:val="18"/>
    </w:rPr>
  </w:style>
  <w:style w:type="paragraph" w:styleId="35">
    <w:name w:val="Body Text Indent 3"/>
    <w:basedOn w:val="a6"/>
    <w:link w:val="3Char1"/>
    <w:autoRedefine/>
    <w:qFormat/>
    <w:rsid w:val="00B958E7"/>
    <w:pPr>
      <w:autoSpaceDE/>
      <w:autoSpaceDN/>
      <w:adjustRightInd/>
      <w:ind w:firstLine="435"/>
    </w:pPr>
    <w:rPr>
      <w:rFonts w:asciiTheme="minorHAnsi" w:eastAsiaTheme="minorEastAsia" w:hAnsiTheme="minorHAnsi" w:cstheme="minorBidi"/>
      <w:color w:val="auto"/>
      <w:kern w:val="2"/>
      <w:szCs w:val="24"/>
    </w:rPr>
  </w:style>
  <w:style w:type="paragraph" w:styleId="71">
    <w:name w:val="index 7"/>
    <w:basedOn w:val="a6"/>
    <w:next w:val="a6"/>
    <w:autoRedefine/>
    <w:qFormat/>
    <w:rsid w:val="00B958E7"/>
    <w:pPr>
      <w:autoSpaceDE/>
      <w:autoSpaceDN/>
      <w:adjustRightInd/>
      <w:ind w:leftChars="1200" w:left="1200"/>
    </w:pPr>
    <w:rPr>
      <w:color w:val="auto"/>
      <w:kern w:val="2"/>
      <w:szCs w:val="24"/>
    </w:rPr>
  </w:style>
  <w:style w:type="paragraph" w:styleId="24">
    <w:name w:val="toc 2"/>
    <w:basedOn w:val="a6"/>
    <w:next w:val="a6"/>
    <w:autoRedefine/>
    <w:qFormat/>
    <w:rsid w:val="00B958E7"/>
    <w:pPr>
      <w:tabs>
        <w:tab w:val="right" w:leader="dot" w:pos="8296"/>
      </w:tabs>
      <w:autoSpaceDE/>
      <w:autoSpaceDN/>
      <w:adjustRightInd/>
      <w:spacing w:line="300" w:lineRule="auto"/>
      <w:ind w:firstLineChars="200" w:firstLine="420"/>
    </w:pPr>
    <w:rPr>
      <w:rFonts w:ascii="仿宋" w:eastAsia="仿宋" w:hAnsi="仿宋" w:cs="仿宋_GB2312"/>
      <w:smallCaps/>
      <w:color w:val="auto"/>
      <w:kern w:val="2"/>
    </w:rPr>
  </w:style>
  <w:style w:type="paragraph" w:styleId="90">
    <w:name w:val="toc 9"/>
    <w:basedOn w:val="a6"/>
    <w:next w:val="a6"/>
    <w:autoRedefine/>
    <w:qFormat/>
    <w:rsid w:val="00B958E7"/>
    <w:pPr>
      <w:autoSpaceDE/>
      <w:autoSpaceDN/>
      <w:adjustRightInd/>
      <w:spacing w:line="360" w:lineRule="auto"/>
      <w:ind w:left="1920" w:firstLineChars="200" w:firstLine="200"/>
      <w:jc w:val="left"/>
    </w:pPr>
    <w:rPr>
      <w:rFonts w:ascii="Calibri" w:hAnsi="Calibri"/>
      <w:color w:val="auto"/>
      <w:kern w:val="2"/>
      <w:sz w:val="18"/>
      <w:szCs w:val="18"/>
    </w:rPr>
  </w:style>
  <w:style w:type="paragraph" w:styleId="25">
    <w:name w:val="Body Text 2"/>
    <w:basedOn w:val="a6"/>
    <w:link w:val="2Char1"/>
    <w:autoRedefine/>
    <w:qFormat/>
    <w:rsid w:val="00B958E7"/>
    <w:pPr>
      <w:autoSpaceDE/>
      <w:autoSpaceDN/>
      <w:adjustRightInd/>
      <w:spacing w:after="120" w:line="480" w:lineRule="auto"/>
      <w:ind w:left="425" w:hanging="425"/>
    </w:pPr>
    <w:rPr>
      <w:kern w:val="2"/>
      <w:szCs w:val="22"/>
    </w:rPr>
  </w:style>
  <w:style w:type="paragraph" w:styleId="HTML">
    <w:name w:val="HTML Preformatted"/>
    <w:basedOn w:val="a6"/>
    <w:link w:val="HTMLChar"/>
    <w:autoRedefine/>
    <w:qFormat/>
    <w:rsid w:val="00B958E7"/>
    <w:pPr>
      <w:autoSpaceDE/>
      <w:autoSpaceDN/>
      <w:adjustRightInd/>
    </w:pPr>
    <w:rPr>
      <w:rFonts w:ascii="Arial Unicode MS" w:eastAsia="Arial Unicode MS" w:hAnsi="Arial Unicode MS" w:cstheme="minorBidi"/>
      <w:color w:val="auto"/>
      <w:kern w:val="2"/>
      <w:szCs w:val="22"/>
    </w:rPr>
  </w:style>
  <w:style w:type="paragraph" w:styleId="af7">
    <w:name w:val="Normal (Web)"/>
    <w:basedOn w:val="a6"/>
    <w:link w:val="Char6"/>
    <w:qFormat/>
    <w:rsid w:val="00B958E7"/>
    <w:pPr>
      <w:widowControl/>
      <w:autoSpaceDE/>
      <w:autoSpaceDN/>
      <w:adjustRightInd/>
      <w:spacing w:before="100" w:beforeAutospacing="1" w:after="100" w:afterAutospacing="1"/>
      <w:jc w:val="left"/>
    </w:pPr>
    <w:rPr>
      <w:rFonts w:ascii="宋体" w:eastAsiaTheme="minorEastAsia" w:hAnsi="宋体" w:cstheme="minorBidi"/>
      <w:kern w:val="2"/>
      <w:sz w:val="24"/>
      <w:szCs w:val="24"/>
    </w:rPr>
  </w:style>
  <w:style w:type="paragraph" w:styleId="14">
    <w:name w:val="index 1"/>
    <w:basedOn w:val="a6"/>
    <w:next w:val="a6"/>
    <w:autoRedefine/>
    <w:qFormat/>
    <w:rsid w:val="00B958E7"/>
    <w:pPr>
      <w:autoSpaceDE/>
      <w:autoSpaceDN/>
      <w:spacing w:line="360" w:lineRule="atLeast"/>
      <w:jc w:val="center"/>
      <w:textAlignment w:val="baseline"/>
    </w:pPr>
    <w:rPr>
      <w:rFonts w:ascii="Arial" w:hAnsi="Arial"/>
      <w:color w:val="auto"/>
      <w:kern w:val="2"/>
    </w:rPr>
  </w:style>
  <w:style w:type="paragraph" w:styleId="af8">
    <w:name w:val="Title"/>
    <w:basedOn w:val="a6"/>
    <w:link w:val="Char7"/>
    <w:autoRedefine/>
    <w:qFormat/>
    <w:rsid w:val="00B958E7"/>
    <w:pPr>
      <w:autoSpaceDE/>
      <w:autoSpaceDN/>
      <w:adjustRightInd/>
      <w:spacing w:before="240" w:after="60"/>
      <w:jc w:val="center"/>
      <w:outlineLvl w:val="0"/>
    </w:pPr>
    <w:rPr>
      <w:rFonts w:ascii="Arial" w:hAnsi="Arial"/>
      <w:b/>
      <w:bCs/>
      <w:kern w:val="2"/>
      <w:sz w:val="32"/>
      <w:szCs w:val="32"/>
    </w:rPr>
  </w:style>
  <w:style w:type="paragraph" w:styleId="af9">
    <w:name w:val="annotation subject"/>
    <w:basedOn w:val="ae"/>
    <w:next w:val="ae"/>
    <w:link w:val="Char8"/>
    <w:autoRedefine/>
    <w:uiPriority w:val="99"/>
    <w:qFormat/>
    <w:rsid w:val="00B958E7"/>
    <w:pPr>
      <w:autoSpaceDE/>
      <w:autoSpaceDN/>
      <w:adjustRightInd/>
    </w:pPr>
    <w:rPr>
      <w:b/>
      <w:bCs/>
      <w:color w:val="auto"/>
      <w:kern w:val="2"/>
      <w:szCs w:val="24"/>
    </w:rPr>
  </w:style>
  <w:style w:type="paragraph" w:styleId="afa">
    <w:name w:val="Body Text First Indent"/>
    <w:basedOn w:val="af"/>
    <w:link w:val="Char9"/>
    <w:autoRedefine/>
    <w:uiPriority w:val="99"/>
    <w:unhideWhenUsed/>
    <w:qFormat/>
    <w:rsid w:val="00E522EE"/>
    <w:pPr>
      <w:ind w:firstLineChars="200" w:firstLine="480"/>
    </w:pPr>
    <w:rPr>
      <w:rFonts w:ascii="仿宋" w:eastAsia="仿宋" w:hAnsi="仿宋"/>
      <w:bCs/>
      <w:sz w:val="24"/>
      <w:szCs w:val="24"/>
    </w:rPr>
  </w:style>
  <w:style w:type="paragraph" w:styleId="26">
    <w:name w:val="Body Text First Indent 2"/>
    <w:basedOn w:val="af0"/>
    <w:link w:val="2Char2"/>
    <w:qFormat/>
    <w:rsid w:val="00B958E7"/>
    <w:pPr>
      <w:autoSpaceDE/>
      <w:autoSpaceDN/>
      <w:adjustRightInd/>
      <w:spacing w:line="360" w:lineRule="auto"/>
      <w:ind w:firstLineChars="200" w:firstLine="420"/>
    </w:pPr>
    <w:rPr>
      <w:rFonts w:ascii="Calibri" w:hAnsi="Calibri"/>
      <w:color w:val="auto"/>
      <w:kern w:val="2"/>
      <w:sz w:val="24"/>
      <w:szCs w:val="22"/>
    </w:rPr>
  </w:style>
  <w:style w:type="table" w:styleId="afb">
    <w:name w:val="Table Grid"/>
    <w:basedOn w:val="a9"/>
    <w:autoRedefine/>
    <w:uiPriority w:val="59"/>
    <w:qFormat/>
    <w:rsid w:val="00B958E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c">
    <w:name w:val="Strong"/>
    <w:basedOn w:val="a8"/>
    <w:autoRedefine/>
    <w:qFormat/>
    <w:rsid w:val="00B958E7"/>
    <w:rPr>
      <w:b/>
      <w:bCs/>
    </w:rPr>
  </w:style>
  <w:style w:type="character" w:styleId="afd">
    <w:name w:val="page number"/>
    <w:basedOn w:val="a8"/>
    <w:autoRedefine/>
    <w:qFormat/>
    <w:rsid w:val="00B958E7"/>
  </w:style>
  <w:style w:type="character" w:styleId="afe">
    <w:name w:val="FollowedHyperlink"/>
    <w:basedOn w:val="a8"/>
    <w:autoRedefine/>
    <w:qFormat/>
    <w:rsid w:val="00B958E7"/>
    <w:rPr>
      <w:color w:val="555555"/>
      <w:u w:val="none"/>
    </w:rPr>
  </w:style>
  <w:style w:type="character" w:styleId="aff">
    <w:name w:val="Emphasis"/>
    <w:autoRedefine/>
    <w:uiPriority w:val="99"/>
    <w:qFormat/>
    <w:rsid w:val="00B958E7"/>
    <w:rPr>
      <w:color w:val="CC0000"/>
    </w:rPr>
  </w:style>
  <w:style w:type="character" w:styleId="HTML0">
    <w:name w:val="HTML Definition"/>
    <w:basedOn w:val="a8"/>
    <w:autoRedefine/>
    <w:qFormat/>
    <w:rsid w:val="00B958E7"/>
  </w:style>
  <w:style w:type="character" w:styleId="HTML1">
    <w:name w:val="HTML Typewriter"/>
    <w:basedOn w:val="a8"/>
    <w:autoRedefine/>
    <w:qFormat/>
    <w:rsid w:val="00B958E7"/>
    <w:rPr>
      <w:rFonts w:ascii="monospace" w:eastAsia="monospace" w:hAnsi="monospace" w:cs="monospace" w:hint="default"/>
      <w:sz w:val="20"/>
    </w:rPr>
  </w:style>
  <w:style w:type="character" w:styleId="HTML2">
    <w:name w:val="HTML Acronym"/>
    <w:basedOn w:val="a8"/>
    <w:autoRedefine/>
    <w:qFormat/>
    <w:rsid w:val="00B958E7"/>
  </w:style>
  <w:style w:type="character" w:styleId="HTML3">
    <w:name w:val="HTML Variable"/>
    <w:basedOn w:val="a8"/>
    <w:qFormat/>
    <w:rsid w:val="00B958E7"/>
  </w:style>
  <w:style w:type="character" w:styleId="aff0">
    <w:name w:val="Hyperlink"/>
    <w:basedOn w:val="a8"/>
    <w:autoRedefine/>
    <w:qFormat/>
    <w:rsid w:val="00B958E7"/>
    <w:rPr>
      <w:color w:val="0000FF"/>
      <w:u w:val="single"/>
    </w:rPr>
  </w:style>
  <w:style w:type="character" w:styleId="HTML4">
    <w:name w:val="HTML Code"/>
    <w:basedOn w:val="a8"/>
    <w:autoRedefine/>
    <w:qFormat/>
    <w:rsid w:val="00B958E7"/>
    <w:rPr>
      <w:rFonts w:ascii="monospace" w:eastAsia="monospace" w:hAnsi="monospace" w:cs="monospace"/>
      <w:sz w:val="20"/>
    </w:rPr>
  </w:style>
  <w:style w:type="character" w:styleId="aff1">
    <w:name w:val="annotation reference"/>
    <w:autoRedefine/>
    <w:uiPriority w:val="99"/>
    <w:qFormat/>
    <w:rsid w:val="00B958E7"/>
    <w:rPr>
      <w:sz w:val="21"/>
      <w:szCs w:val="21"/>
    </w:rPr>
  </w:style>
  <w:style w:type="character" w:styleId="HTML5">
    <w:name w:val="HTML Cite"/>
    <w:basedOn w:val="a8"/>
    <w:autoRedefine/>
    <w:qFormat/>
    <w:rsid w:val="00B958E7"/>
  </w:style>
  <w:style w:type="character" w:styleId="HTML6">
    <w:name w:val="HTML Keyboard"/>
    <w:basedOn w:val="a8"/>
    <w:autoRedefine/>
    <w:qFormat/>
    <w:rsid w:val="00B958E7"/>
    <w:rPr>
      <w:rFonts w:ascii="monospace" w:eastAsia="monospace" w:hAnsi="monospace" w:cs="monospace" w:hint="default"/>
      <w:sz w:val="20"/>
    </w:rPr>
  </w:style>
  <w:style w:type="character" w:styleId="HTML7">
    <w:name w:val="HTML Sample"/>
    <w:basedOn w:val="a8"/>
    <w:autoRedefine/>
    <w:qFormat/>
    <w:rsid w:val="00B958E7"/>
    <w:rPr>
      <w:rFonts w:ascii="monospace" w:eastAsia="monospace" w:hAnsi="monospace" w:cs="monospace" w:hint="default"/>
    </w:rPr>
  </w:style>
  <w:style w:type="character" w:customStyle="1" w:styleId="1Char">
    <w:name w:val="标题 1 Char"/>
    <w:basedOn w:val="a8"/>
    <w:link w:val="12"/>
    <w:autoRedefine/>
    <w:uiPriority w:val="9"/>
    <w:qFormat/>
    <w:rsid w:val="00B958E7"/>
    <w:rPr>
      <w:rFonts w:ascii="Times New Roman" w:eastAsia="宋体" w:hAnsi="Times New Roman" w:cs="Times New Roman"/>
      <w:b/>
      <w:color w:val="000000"/>
      <w:kern w:val="44"/>
      <w:sz w:val="44"/>
      <w:szCs w:val="21"/>
    </w:rPr>
  </w:style>
  <w:style w:type="character" w:customStyle="1" w:styleId="2Char">
    <w:name w:val="标题 2 Char"/>
    <w:basedOn w:val="a8"/>
    <w:link w:val="21"/>
    <w:autoRedefine/>
    <w:qFormat/>
    <w:rsid w:val="00B958E7"/>
    <w:rPr>
      <w:rFonts w:ascii="Arial" w:eastAsia="黑体" w:hAnsi="Arial" w:cs="Times New Roman"/>
      <w:b/>
      <w:bCs/>
      <w:color w:val="000000"/>
      <w:sz w:val="32"/>
      <w:szCs w:val="32"/>
    </w:rPr>
  </w:style>
  <w:style w:type="character" w:customStyle="1" w:styleId="3Char">
    <w:name w:val="标题 3 Char"/>
    <w:basedOn w:val="a8"/>
    <w:link w:val="32"/>
    <w:autoRedefine/>
    <w:qFormat/>
    <w:rsid w:val="00B958E7"/>
    <w:rPr>
      <w:rFonts w:ascii="Times New Roman" w:eastAsia="宋体" w:hAnsi="Times New Roman" w:cs="Times New Roman"/>
      <w:b/>
      <w:bCs/>
      <w:color w:val="000000"/>
      <w:kern w:val="0"/>
      <w:sz w:val="32"/>
      <w:szCs w:val="32"/>
    </w:rPr>
  </w:style>
  <w:style w:type="character" w:customStyle="1" w:styleId="4Char">
    <w:name w:val="标题 4 Char"/>
    <w:basedOn w:val="a8"/>
    <w:link w:val="40"/>
    <w:autoRedefine/>
    <w:qFormat/>
    <w:rsid w:val="00B958E7"/>
    <w:rPr>
      <w:rFonts w:ascii="Cambria" w:eastAsia="黑体" w:hAnsi="Cambria" w:cs="Times New Roman"/>
      <w:b/>
      <w:bCs/>
      <w:sz w:val="24"/>
      <w:szCs w:val="28"/>
    </w:rPr>
  </w:style>
  <w:style w:type="character" w:customStyle="1" w:styleId="2Char3">
    <w:name w:val="正文文字2 Char"/>
    <w:link w:val="27"/>
    <w:autoRedefine/>
    <w:qFormat/>
    <w:rsid w:val="00B958E7"/>
    <w:rPr>
      <w:rFonts w:ascii="Arial" w:eastAsia="黑体"/>
    </w:rPr>
  </w:style>
  <w:style w:type="paragraph" w:customStyle="1" w:styleId="27">
    <w:name w:val="正文文字2"/>
    <w:basedOn w:val="af"/>
    <w:link w:val="2Char3"/>
    <w:qFormat/>
    <w:rsid w:val="00B958E7"/>
    <w:pPr>
      <w:autoSpaceDE/>
      <w:autoSpaceDN/>
      <w:spacing w:after="60" w:line="360" w:lineRule="atLeast"/>
      <w:ind w:left="72" w:right="72"/>
      <w:jc w:val="center"/>
      <w:textAlignment w:val="baseline"/>
    </w:pPr>
    <w:rPr>
      <w:rFonts w:ascii="Arial" w:eastAsia="黑体" w:hAnsiTheme="minorHAnsi" w:cstheme="minorBidi"/>
      <w:color w:val="auto"/>
      <w:kern w:val="2"/>
      <w:szCs w:val="22"/>
    </w:rPr>
  </w:style>
  <w:style w:type="character" w:customStyle="1" w:styleId="CharChar">
    <w:name w:val="列出段落 Char Char"/>
    <w:link w:val="15"/>
    <w:autoRedefine/>
    <w:qFormat/>
    <w:rsid w:val="00B958E7"/>
    <w:rPr>
      <w:rFonts w:ascii="Calibri" w:hAnsi="Calibri"/>
    </w:rPr>
  </w:style>
  <w:style w:type="paragraph" w:customStyle="1" w:styleId="15">
    <w:name w:val="列表段落1"/>
    <w:basedOn w:val="a6"/>
    <w:link w:val="CharChar"/>
    <w:autoRedefine/>
    <w:qFormat/>
    <w:rsid w:val="00B958E7"/>
    <w:pPr>
      <w:autoSpaceDE/>
      <w:autoSpaceDN/>
      <w:adjustRightInd/>
      <w:ind w:firstLineChars="200" w:firstLine="420"/>
    </w:pPr>
    <w:rPr>
      <w:rFonts w:ascii="Calibri" w:eastAsiaTheme="minorEastAsia" w:hAnsi="Calibri" w:cstheme="minorBidi"/>
      <w:color w:val="auto"/>
      <w:kern w:val="2"/>
      <w:szCs w:val="22"/>
    </w:rPr>
  </w:style>
  <w:style w:type="character" w:customStyle="1" w:styleId="Chara">
    <w:name w:val="列出段落 Char"/>
    <w:link w:val="aff2"/>
    <w:autoRedefine/>
    <w:uiPriority w:val="34"/>
    <w:qFormat/>
    <w:rsid w:val="00B958E7"/>
    <w:rPr>
      <w:rFonts w:ascii="Calibri" w:hAnsi="Calibri"/>
    </w:rPr>
  </w:style>
  <w:style w:type="paragraph" w:styleId="aff2">
    <w:name w:val="List Paragraph"/>
    <w:basedOn w:val="a6"/>
    <w:link w:val="Chara"/>
    <w:autoRedefine/>
    <w:qFormat/>
    <w:rsid w:val="00B958E7"/>
    <w:pPr>
      <w:autoSpaceDE/>
      <w:autoSpaceDN/>
      <w:adjustRightInd/>
      <w:ind w:firstLineChars="200" w:firstLine="420"/>
    </w:pPr>
    <w:rPr>
      <w:rFonts w:ascii="Calibri" w:eastAsiaTheme="minorEastAsia" w:hAnsi="Calibri" w:cstheme="minorBidi"/>
      <w:color w:val="auto"/>
      <w:kern w:val="2"/>
      <w:szCs w:val="22"/>
    </w:rPr>
  </w:style>
  <w:style w:type="character" w:customStyle="1" w:styleId="Char14">
    <w:name w:val="日期 Char1"/>
    <w:autoRedefine/>
    <w:qFormat/>
    <w:rsid w:val="00B958E7"/>
    <w:rPr>
      <w:kern w:val="2"/>
      <w:sz w:val="21"/>
      <w:szCs w:val="24"/>
    </w:rPr>
  </w:style>
  <w:style w:type="character" w:customStyle="1" w:styleId="CharChar3">
    <w:name w:val="Char Char3"/>
    <w:basedOn w:val="a8"/>
    <w:autoRedefine/>
    <w:qFormat/>
    <w:rsid w:val="00B958E7"/>
    <w:rPr>
      <w:rFonts w:ascii="宋体" w:eastAsia="宋体" w:hAnsi="Courier New"/>
      <w:sz w:val="24"/>
      <w:szCs w:val="24"/>
      <w:lang w:bidi="ar-SA"/>
    </w:rPr>
  </w:style>
  <w:style w:type="character" w:customStyle="1" w:styleId="Char1">
    <w:name w:val="正文缩进 Char1"/>
    <w:basedOn w:val="a8"/>
    <w:link w:val="a7"/>
    <w:autoRedefine/>
    <w:qFormat/>
    <w:rsid w:val="00B958E7"/>
  </w:style>
  <w:style w:type="character" w:customStyle="1" w:styleId="aff3">
    <w:name w:val="正文文本缩进 字符"/>
    <w:basedOn w:val="a8"/>
    <w:autoRedefine/>
    <w:qFormat/>
    <w:rsid w:val="00B958E7"/>
    <w:rPr>
      <w:rFonts w:eastAsia="宋体"/>
      <w:color w:val="000000"/>
      <w:sz w:val="21"/>
      <w:szCs w:val="21"/>
      <w:lang w:val="en-US" w:eastAsia="zh-CN" w:bidi="ar-SA"/>
    </w:rPr>
  </w:style>
  <w:style w:type="character" w:customStyle="1" w:styleId="150">
    <w:name w:val="15"/>
    <w:basedOn w:val="a8"/>
    <w:autoRedefine/>
    <w:qFormat/>
    <w:rsid w:val="00B958E7"/>
    <w:rPr>
      <w:rFonts w:ascii="Lucida Sans" w:hAnsi="Lucida Sans" w:hint="default"/>
    </w:rPr>
  </w:style>
  <w:style w:type="character" w:customStyle="1" w:styleId="jtz3Char">
    <w:name w:val="jtz3 Char"/>
    <w:autoRedefine/>
    <w:qFormat/>
    <w:rsid w:val="00B958E7"/>
    <w:rPr>
      <w:rFonts w:eastAsia="宋体"/>
      <w:b/>
      <w:bCs/>
      <w:kern w:val="2"/>
      <w:sz w:val="28"/>
      <w:szCs w:val="32"/>
      <w:lang w:val="en-US" w:eastAsia="zh-CN" w:bidi="ar-SA"/>
    </w:rPr>
  </w:style>
  <w:style w:type="character" w:customStyle="1" w:styleId="Char12">
    <w:name w:val="页脚 Char1"/>
    <w:basedOn w:val="a8"/>
    <w:link w:val="af4"/>
    <w:autoRedefine/>
    <w:uiPriority w:val="99"/>
    <w:qFormat/>
    <w:rsid w:val="00B958E7"/>
    <w:rPr>
      <w:color w:val="000000"/>
      <w:sz w:val="18"/>
      <w:szCs w:val="18"/>
    </w:rPr>
  </w:style>
  <w:style w:type="character" w:customStyle="1" w:styleId="Char13">
    <w:name w:val="页眉 Char1"/>
    <w:basedOn w:val="a8"/>
    <w:link w:val="af5"/>
    <w:autoRedefine/>
    <w:uiPriority w:val="99"/>
    <w:qFormat/>
    <w:rsid w:val="00B958E7"/>
    <w:rPr>
      <w:color w:val="000000"/>
      <w:sz w:val="18"/>
      <w:szCs w:val="18"/>
    </w:rPr>
  </w:style>
  <w:style w:type="character" w:customStyle="1" w:styleId="jtz2Char1">
    <w:name w:val="jtz2 Char1"/>
    <w:autoRedefine/>
    <w:qFormat/>
    <w:rsid w:val="00B958E7"/>
    <w:rPr>
      <w:rFonts w:ascii="Cambria" w:eastAsia="宋体" w:hAnsi="Cambria"/>
      <w:b/>
      <w:bCs/>
      <w:kern w:val="2"/>
      <w:sz w:val="30"/>
      <w:szCs w:val="32"/>
      <w:lang w:val="en-US" w:eastAsia="zh-CN" w:bidi="ar-SA"/>
    </w:rPr>
  </w:style>
  <w:style w:type="character" w:customStyle="1" w:styleId="Char6">
    <w:name w:val="普通(网站) Char"/>
    <w:basedOn w:val="a8"/>
    <w:link w:val="af7"/>
    <w:autoRedefine/>
    <w:qFormat/>
    <w:rsid w:val="00B958E7"/>
    <w:rPr>
      <w:rFonts w:ascii="宋体" w:hAnsi="宋体"/>
      <w:color w:val="000000"/>
      <w:sz w:val="24"/>
      <w:szCs w:val="24"/>
    </w:rPr>
  </w:style>
  <w:style w:type="character" w:customStyle="1" w:styleId="CharChar13">
    <w:name w:val="Char Char13"/>
    <w:autoRedefine/>
    <w:qFormat/>
    <w:rsid w:val="00B958E7"/>
    <w:rPr>
      <w:rFonts w:eastAsia="宋体"/>
      <w:b/>
      <w:bCs/>
      <w:kern w:val="44"/>
      <w:sz w:val="44"/>
      <w:szCs w:val="44"/>
      <w:lang w:val="en-US" w:eastAsia="zh-CN" w:bidi="ar-SA"/>
    </w:rPr>
  </w:style>
  <w:style w:type="character" w:customStyle="1" w:styleId="CharChar17">
    <w:name w:val="Char Char17"/>
    <w:autoRedefine/>
    <w:qFormat/>
    <w:rsid w:val="00B958E7"/>
    <w:rPr>
      <w:rFonts w:ascii="Calibri" w:eastAsia="宋体" w:hAnsi="Calibri" w:cs="Times New Roman"/>
    </w:rPr>
  </w:style>
  <w:style w:type="character" w:customStyle="1" w:styleId="2Char10">
    <w:name w:val="正文文本缩进 2 Char1"/>
    <w:autoRedefine/>
    <w:qFormat/>
    <w:rsid w:val="00B958E7"/>
    <w:rPr>
      <w:kern w:val="2"/>
      <w:sz w:val="21"/>
      <w:szCs w:val="24"/>
    </w:rPr>
  </w:style>
  <w:style w:type="character" w:customStyle="1" w:styleId="param-name">
    <w:name w:val="param-name"/>
    <w:autoRedefine/>
    <w:qFormat/>
    <w:rsid w:val="00B958E7"/>
  </w:style>
  <w:style w:type="character" w:customStyle="1" w:styleId="01Char">
    <w:name w:val="01 正文样式 Char"/>
    <w:link w:val="01"/>
    <w:autoRedefine/>
    <w:qFormat/>
    <w:rsid w:val="00B958E7"/>
    <w:rPr>
      <w:sz w:val="24"/>
    </w:rPr>
  </w:style>
  <w:style w:type="paragraph" w:customStyle="1" w:styleId="01">
    <w:name w:val="01 正文样式"/>
    <w:basedOn w:val="a6"/>
    <w:link w:val="01Char"/>
    <w:autoRedefine/>
    <w:qFormat/>
    <w:rsid w:val="00B958E7"/>
    <w:pPr>
      <w:autoSpaceDE/>
      <w:autoSpaceDN/>
      <w:adjustRightInd/>
      <w:spacing w:line="560" w:lineRule="exact"/>
      <w:ind w:firstLineChars="200" w:firstLine="480"/>
    </w:pPr>
    <w:rPr>
      <w:rFonts w:asciiTheme="minorHAnsi" w:eastAsiaTheme="minorEastAsia" w:hAnsiTheme="minorHAnsi" w:cstheme="minorBidi"/>
      <w:color w:val="auto"/>
      <w:kern w:val="2"/>
      <w:sz w:val="24"/>
      <w:szCs w:val="22"/>
    </w:rPr>
  </w:style>
  <w:style w:type="character" w:customStyle="1" w:styleId="HTMLChar">
    <w:name w:val="HTML 预设格式 Char"/>
    <w:basedOn w:val="a8"/>
    <w:link w:val="HTML"/>
    <w:autoRedefine/>
    <w:qFormat/>
    <w:rsid w:val="00B958E7"/>
    <w:rPr>
      <w:rFonts w:ascii="Arial Unicode MS" w:eastAsia="Arial Unicode MS" w:hAnsi="Arial Unicode MS"/>
    </w:rPr>
  </w:style>
  <w:style w:type="character" w:customStyle="1" w:styleId="Char5">
    <w:name w:val="签名 Char"/>
    <w:basedOn w:val="a8"/>
    <w:link w:val="a1"/>
    <w:autoRedefine/>
    <w:qFormat/>
    <w:rsid w:val="00B958E7"/>
    <w:rPr>
      <w:rFonts w:ascii="Arial" w:hAnsi="Arial"/>
      <w:spacing w:val="-5"/>
      <w:sz w:val="24"/>
    </w:rPr>
  </w:style>
  <w:style w:type="character" w:customStyle="1" w:styleId="jtz2Char">
    <w:name w:val="jtz2 Char"/>
    <w:autoRedefine/>
    <w:qFormat/>
    <w:rsid w:val="00B958E7"/>
    <w:rPr>
      <w:rFonts w:ascii="Arial" w:eastAsia="宋体" w:hAnsi="Arial"/>
      <w:b/>
      <w:bCs/>
      <w:kern w:val="2"/>
      <w:sz w:val="30"/>
      <w:szCs w:val="32"/>
      <w:lang w:val="en-US" w:eastAsia="zh-CN" w:bidi="ar-SA"/>
    </w:rPr>
  </w:style>
  <w:style w:type="character" w:customStyle="1" w:styleId="3Char1">
    <w:name w:val="正文文本缩进 3 Char"/>
    <w:basedOn w:val="a8"/>
    <w:link w:val="35"/>
    <w:autoRedefine/>
    <w:qFormat/>
    <w:rsid w:val="00B958E7"/>
    <w:rPr>
      <w:szCs w:val="24"/>
    </w:rPr>
  </w:style>
  <w:style w:type="character" w:customStyle="1" w:styleId="Char11">
    <w:name w:val="纯文本 Char1"/>
    <w:basedOn w:val="a8"/>
    <w:link w:val="af1"/>
    <w:autoRedefine/>
    <w:qFormat/>
    <w:rsid w:val="00B958E7"/>
    <w:rPr>
      <w:sz w:val="24"/>
    </w:rPr>
  </w:style>
  <w:style w:type="character" w:customStyle="1" w:styleId="01Char0">
    <w:name w:val="01正文样式 Char"/>
    <w:link w:val="010"/>
    <w:autoRedefine/>
    <w:qFormat/>
    <w:rsid w:val="00B958E7"/>
    <w:rPr>
      <w:rFonts w:ascii="Tahoma" w:eastAsia="仿宋_GB2312" w:hAnsi="Tahoma"/>
      <w:sz w:val="28"/>
    </w:rPr>
  </w:style>
  <w:style w:type="paragraph" w:customStyle="1" w:styleId="010">
    <w:name w:val="01正文样式"/>
    <w:basedOn w:val="a6"/>
    <w:link w:val="01Char0"/>
    <w:autoRedefine/>
    <w:qFormat/>
    <w:rsid w:val="00B958E7"/>
    <w:pPr>
      <w:autoSpaceDE/>
      <w:autoSpaceDN/>
      <w:adjustRightInd/>
      <w:ind w:firstLine="480"/>
    </w:pPr>
    <w:rPr>
      <w:rFonts w:ascii="Tahoma" w:eastAsia="仿宋_GB2312" w:hAnsi="Tahoma" w:cstheme="minorBidi"/>
      <w:color w:val="auto"/>
      <w:kern w:val="2"/>
      <w:sz w:val="28"/>
      <w:szCs w:val="22"/>
    </w:rPr>
  </w:style>
  <w:style w:type="character" w:customStyle="1" w:styleId="Char3">
    <w:name w:val="日期 Char"/>
    <w:basedOn w:val="a8"/>
    <w:link w:val="af2"/>
    <w:autoRedefine/>
    <w:qFormat/>
    <w:rsid w:val="00B958E7"/>
    <w:rPr>
      <w:color w:val="000000"/>
      <w:szCs w:val="21"/>
    </w:rPr>
  </w:style>
  <w:style w:type="character" w:customStyle="1" w:styleId="CharChar11">
    <w:name w:val="Char Char11"/>
    <w:basedOn w:val="a8"/>
    <w:autoRedefine/>
    <w:qFormat/>
    <w:rsid w:val="00B958E7"/>
    <w:rPr>
      <w:rFonts w:ascii="Arial" w:eastAsia="黑体" w:hAnsi="Arial"/>
      <w:b/>
      <w:kern w:val="2"/>
      <w:sz w:val="32"/>
      <w:szCs w:val="32"/>
      <w:lang w:val="en-US" w:eastAsia="zh-CN" w:bidi="ar-SA"/>
    </w:rPr>
  </w:style>
  <w:style w:type="character" w:customStyle="1" w:styleId="font01">
    <w:name w:val="font01"/>
    <w:basedOn w:val="a8"/>
    <w:autoRedefine/>
    <w:qFormat/>
    <w:rsid w:val="00B958E7"/>
    <w:rPr>
      <w:rFonts w:ascii="宋体" w:eastAsia="宋体" w:hAnsi="宋体" w:cs="宋体" w:hint="eastAsia"/>
      <w:color w:val="000000"/>
      <w:sz w:val="24"/>
      <w:szCs w:val="24"/>
    </w:rPr>
  </w:style>
  <w:style w:type="character" w:customStyle="1" w:styleId="p0Char">
    <w:name w:val="p0 Char"/>
    <w:link w:val="p0"/>
    <w:autoRedefine/>
    <w:qFormat/>
    <w:rsid w:val="00B958E7"/>
    <w:rPr>
      <w:szCs w:val="21"/>
    </w:rPr>
  </w:style>
  <w:style w:type="paragraph" w:customStyle="1" w:styleId="p0">
    <w:name w:val="p0"/>
    <w:next w:val="71"/>
    <w:link w:val="p0Char"/>
    <w:autoRedefine/>
    <w:qFormat/>
    <w:rsid w:val="00B958E7"/>
    <w:pPr>
      <w:snapToGrid w:val="0"/>
    </w:pPr>
    <w:rPr>
      <w:rFonts w:asciiTheme="minorHAnsi" w:eastAsiaTheme="minorEastAsia" w:hAnsiTheme="minorHAnsi" w:cstheme="minorBidi"/>
      <w:kern w:val="2"/>
      <w:sz w:val="21"/>
      <w:szCs w:val="21"/>
    </w:rPr>
  </w:style>
  <w:style w:type="character" w:customStyle="1" w:styleId="FontStyle15">
    <w:name w:val="Font Style15"/>
    <w:autoRedefine/>
    <w:qFormat/>
    <w:rsid w:val="00B958E7"/>
    <w:rPr>
      <w:rFonts w:ascii="MingLiU" w:eastAsia="MingLiU"/>
      <w:sz w:val="58"/>
    </w:rPr>
  </w:style>
  <w:style w:type="character" w:customStyle="1" w:styleId="15Char">
    <w:name w:val="正文 1.5 倍行距 Char"/>
    <w:link w:val="151"/>
    <w:autoRedefine/>
    <w:qFormat/>
    <w:rsid w:val="00B958E7"/>
    <w:rPr>
      <w:sz w:val="24"/>
    </w:rPr>
  </w:style>
  <w:style w:type="paragraph" w:customStyle="1" w:styleId="151">
    <w:name w:val="正文 1.5 倍行距"/>
    <w:basedOn w:val="a6"/>
    <w:link w:val="15Char"/>
    <w:qFormat/>
    <w:rsid w:val="00B958E7"/>
    <w:pPr>
      <w:spacing w:line="360" w:lineRule="auto"/>
      <w:ind w:firstLineChars="200" w:firstLine="480"/>
      <w:textAlignment w:val="baseline"/>
    </w:pPr>
    <w:rPr>
      <w:rFonts w:asciiTheme="minorHAnsi" w:eastAsiaTheme="minorEastAsia" w:hAnsiTheme="minorHAnsi" w:cstheme="minorBidi"/>
      <w:color w:val="auto"/>
      <w:kern w:val="2"/>
      <w:sz w:val="24"/>
      <w:szCs w:val="22"/>
    </w:rPr>
  </w:style>
  <w:style w:type="character" w:customStyle="1" w:styleId="Char">
    <w:name w:val="批注文字 Char"/>
    <w:basedOn w:val="a8"/>
    <w:link w:val="ae"/>
    <w:autoRedefine/>
    <w:uiPriority w:val="99"/>
    <w:qFormat/>
    <w:rsid w:val="00B958E7"/>
    <w:rPr>
      <w:rFonts w:ascii="Times New Roman" w:eastAsia="宋体" w:hAnsi="Times New Roman" w:cs="Times New Roman"/>
      <w:color w:val="000000"/>
      <w:kern w:val="0"/>
      <w:szCs w:val="21"/>
    </w:rPr>
  </w:style>
  <w:style w:type="character" w:customStyle="1" w:styleId="Char8">
    <w:name w:val="批注主题 Char"/>
    <w:basedOn w:val="Char"/>
    <w:link w:val="af9"/>
    <w:autoRedefine/>
    <w:uiPriority w:val="99"/>
    <w:qFormat/>
    <w:rsid w:val="00B958E7"/>
    <w:rPr>
      <w:rFonts w:ascii="Times New Roman" w:eastAsia="宋体" w:hAnsi="Times New Roman" w:cs="Times New Roman"/>
      <w:b/>
      <w:bCs/>
      <w:color w:val="000000"/>
      <w:kern w:val="0"/>
      <w:szCs w:val="24"/>
    </w:rPr>
  </w:style>
  <w:style w:type="character" w:customStyle="1" w:styleId="310">
    <w:name w:val="正文文本缩进 3 字符1"/>
    <w:basedOn w:val="a8"/>
    <w:autoRedefine/>
    <w:uiPriority w:val="99"/>
    <w:semiHidden/>
    <w:qFormat/>
    <w:rsid w:val="00B958E7"/>
    <w:rPr>
      <w:rFonts w:ascii="Times New Roman" w:eastAsia="宋体" w:hAnsi="Times New Roman" w:cs="Times New Roman"/>
      <w:color w:val="000000"/>
      <w:kern w:val="0"/>
      <w:sz w:val="16"/>
      <w:szCs w:val="16"/>
    </w:rPr>
  </w:style>
  <w:style w:type="character" w:customStyle="1" w:styleId="16">
    <w:name w:val="纯文本 字符1"/>
    <w:basedOn w:val="a8"/>
    <w:autoRedefine/>
    <w:uiPriority w:val="99"/>
    <w:semiHidden/>
    <w:qFormat/>
    <w:rsid w:val="00B958E7"/>
    <w:rPr>
      <w:rFonts w:asciiTheme="minorEastAsia" w:hAnsi="Courier New" w:cs="Courier New"/>
      <w:color w:val="000000"/>
      <w:kern w:val="0"/>
      <w:szCs w:val="21"/>
    </w:rPr>
  </w:style>
  <w:style w:type="character" w:customStyle="1" w:styleId="Char4">
    <w:name w:val="批注框文本 Char"/>
    <w:basedOn w:val="a8"/>
    <w:link w:val="af3"/>
    <w:autoRedefine/>
    <w:uiPriority w:val="99"/>
    <w:qFormat/>
    <w:rsid w:val="00B958E7"/>
    <w:rPr>
      <w:rFonts w:ascii="Times New Roman" w:eastAsia="宋体" w:hAnsi="Times New Roman" w:cs="Times New Roman"/>
      <w:sz w:val="18"/>
      <w:szCs w:val="18"/>
    </w:rPr>
  </w:style>
  <w:style w:type="character" w:customStyle="1" w:styleId="Char10">
    <w:name w:val="文档结构图 Char1"/>
    <w:basedOn w:val="a8"/>
    <w:link w:val="ad"/>
    <w:autoRedefine/>
    <w:qFormat/>
    <w:rsid w:val="00B958E7"/>
    <w:rPr>
      <w:rFonts w:ascii="Times New Roman" w:eastAsia="宋体" w:hAnsi="Times New Roman" w:cs="Times New Roman"/>
      <w:szCs w:val="24"/>
      <w:shd w:val="clear" w:color="auto" w:fill="000080"/>
    </w:rPr>
  </w:style>
  <w:style w:type="character" w:customStyle="1" w:styleId="Char2">
    <w:name w:val="正文文本缩进 Char"/>
    <w:basedOn w:val="a8"/>
    <w:link w:val="af0"/>
    <w:autoRedefine/>
    <w:uiPriority w:val="99"/>
    <w:qFormat/>
    <w:rsid w:val="00B958E7"/>
    <w:rPr>
      <w:rFonts w:ascii="Times New Roman" w:eastAsia="宋体" w:hAnsi="Times New Roman" w:cs="Times New Roman"/>
      <w:color w:val="000000"/>
      <w:kern w:val="0"/>
      <w:szCs w:val="21"/>
    </w:rPr>
  </w:style>
  <w:style w:type="character" w:customStyle="1" w:styleId="2Char2">
    <w:name w:val="正文首行缩进 2 Char"/>
    <w:basedOn w:val="Char2"/>
    <w:link w:val="26"/>
    <w:autoRedefine/>
    <w:qFormat/>
    <w:rsid w:val="00B958E7"/>
    <w:rPr>
      <w:rFonts w:ascii="Calibri" w:eastAsia="宋体" w:hAnsi="Calibri" w:cs="Times New Roman"/>
      <w:color w:val="000000"/>
      <w:kern w:val="0"/>
      <w:sz w:val="24"/>
      <w:szCs w:val="21"/>
    </w:rPr>
  </w:style>
  <w:style w:type="character" w:customStyle="1" w:styleId="HTML10">
    <w:name w:val="HTML 预设格式 字符1"/>
    <w:basedOn w:val="a8"/>
    <w:autoRedefine/>
    <w:uiPriority w:val="99"/>
    <w:semiHidden/>
    <w:qFormat/>
    <w:rsid w:val="00B958E7"/>
    <w:rPr>
      <w:rFonts w:ascii="Courier New" w:eastAsia="宋体" w:hAnsi="Courier New" w:cs="Courier New"/>
      <w:color w:val="000000"/>
      <w:kern w:val="0"/>
      <w:sz w:val="20"/>
      <w:szCs w:val="20"/>
    </w:rPr>
  </w:style>
  <w:style w:type="character" w:customStyle="1" w:styleId="17">
    <w:name w:val="页脚 字符1"/>
    <w:basedOn w:val="a8"/>
    <w:autoRedefine/>
    <w:uiPriority w:val="99"/>
    <w:semiHidden/>
    <w:qFormat/>
    <w:rsid w:val="00B958E7"/>
    <w:rPr>
      <w:rFonts w:ascii="Times New Roman" w:eastAsia="宋体" w:hAnsi="Times New Roman" w:cs="Times New Roman"/>
      <w:color w:val="000000"/>
      <w:kern w:val="0"/>
      <w:sz w:val="18"/>
      <w:szCs w:val="18"/>
    </w:rPr>
  </w:style>
  <w:style w:type="character" w:customStyle="1" w:styleId="2Char0">
    <w:name w:val="正文文本缩进 2 Char"/>
    <w:basedOn w:val="a8"/>
    <w:link w:val="23"/>
    <w:autoRedefine/>
    <w:qFormat/>
    <w:rsid w:val="00B958E7"/>
    <w:rPr>
      <w:rFonts w:ascii="仿宋_GB2312" w:eastAsia="仿宋_GB2312" w:hAnsi="Times New Roman" w:cs="Times New Roman"/>
      <w:sz w:val="28"/>
      <w:szCs w:val="28"/>
      <w:lang w:val="en-US" w:eastAsia="zh-CN"/>
    </w:rPr>
  </w:style>
  <w:style w:type="character" w:customStyle="1" w:styleId="18">
    <w:name w:val="签名 字符1"/>
    <w:basedOn w:val="a8"/>
    <w:autoRedefine/>
    <w:uiPriority w:val="99"/>
    <w:semiHidden/>
    <w:qFormat/>
    <w:rsid w:val="00B958E7"/>
    <w:rPr>
      <w:rFonts w:ascii="Times New Roman" w:eastAsia="宋体" w:hAnsi="Times New Roman" w:cs="Times New Roman"/>
      <w:color w:val="000000"/>
      <w:kern w:val="0"/>
      <w:szCs w:val="21"/>
    </w:rPr>
  </w:style>
  <w:style w:type="character" w:customStyle="1" w:styleId="19">
    <w:name w:val="日期 字符1"/>
    <w:basedOn w:val="a8"/>
    <w:autoRedefine/>
    <w:uiPriority w:val="99"/>
    <w:semiHidden/>
    <w:qFormat/>
    <w:rsid w:val="00B958E7"/>
    <w:rPr>
      <w:rFonts w:ascii="Times New Roman" w:eastAsia="宋体" w:hAnsi="Times New Roman" w:cs="Times New Roman"/>
      <w:color w:val="000000"/>
      <w:kern w:val="0"/>
      <w:szCs w:val="21"/>
    </w:rPr>
  </w:style>
  <w:style w:type="character" w:customStyle="1" w:styleId="Char0">
    <w:name w:val="正文文本 Char"/>
    <w:basedOn w:val="a8"/>
    <w:link w:val="af"/>
    <w:autoRedefine/>
    <w:uiPriority w:val="99"/>
    <w:qFormat/>
    <w:rsid w:val="00B958E7"/>
    <w:rPr>
      <w:rFonts w:ascii="Times New Roman" w:eastAsia="宋体" w:hAnsi="Times New Roman" w:cs="Times New Roman"/>
      <w:color w:val="000000"/>
      <w:kern w:val="0"/>
      <w:szCs w:val="21"/>
    </w:rPr>
  </w:style>
  <w:style w:type="character" w:customStyle="1" w:styleId="1a">
    <w:name w:val="页眉 字符1"/>
    <w:basedOn w:val="a8"/>
    <w:autoRedefine/>
    <w:uiPriority w:val="99"/>
    <w:semiHidden/>
    <w:qFormat/>
    <w:rsid w:val="00B958E7"/>
    <w:rPr>
      <w:rFonts w:ascii="Times New Roman" w:eastAsia="宋体" w:hAnsi="Times New Roman" w:cs="Times New Roman"/>
      <w:color w:val="000000"/>
      <w:kern w:val="0"/>
      <w:sz w:val="18"/>
      <w:szCs w:val="18"/>
    </w:rPr>
  </w:style>
  <w:style w:type="paragraph" w:customStyle="1" w:styleId="aff4">
    <w:name w:val="正文段"/>
    <w:basedOn w:val="a6"/>
    <w:next w:val="51"/>
    <w:qFormat/>
    <w:rsid w:val="00B958E7"/>
    <w:pPr>
      <w:widowControl/>
      <w:autoSpaceDE/>
      <w:autoSpaceDN/>
      <w:adjustRightInd/>
      <w:snapToGrid w:val="0"/>
      <w:spacing w:afterLines="50"/>
      <w:ind w:firstLineChars="200" w:firstLine="200"/>
    </w:pPr>
    <w:rPr>
      <w:color w:val="auto"/>
      <w:sz w:val="24"/>
      <w:szCs w:val="20"/>
    </w:rPr>
  </w:style>
  <w:style w:type="paragraph" w:customStyle="1" w:styleId="CharCharCharCharCharCharCharCharCharCharCharCharCharCharCharCharCharCharCharCharCharCharCharCharCharCharCharChar">
    <w:name w:val="Char Char Char Char Char Char Char Char Char Char Char Char Char Char Char Char Char Char Char Char Char Char Char Char Char Char Char Char"/>
    <w:basedOn w:val="a6"/>
    <w:autoRedefine/>
    <w:qFormat/>
    <w:rsid w:val="00B958E7"/>
    <w:pPr>
      <w:tabs>
        <w:tab w:val="left" w:pos="360"/>
      </w:tabs>
      <w:autoSpaceDE/>
      <w:autoSpaceDN/>
      <w:adjustRightInd/>
    </w:pPr>
    <w:rPr>
      <w:color w:val="auto"/>
      <w:kern w:val="2"/>
      <w:sz w:val="24"/>
      <w:szCs w:val="24"/>
    </w:rPr>
  </w:style>
  <w:style w:type="paragraph" w:customStyle="1" w:styleId="p20">
    <w:name w:val="p20"/>
    <w:basedOn w:val="a6"/>
    <w:autoRedefine/>
    <w:qFormat/>
    <w:rsid w:val="00B958E7"/>
    <w:pPr>
      <w:widowControl/>
      <w:autoSpaceDE/>
      <w:autoSpaceDN/>
      <w:adjustRightInd/>
      <w:ind w:left="425" w:firstLine="420"/>
    </w:pPr>
    <w:rPr>
      <w:rFonts w:ascii="Calibri" w:hAnsi="Calibri" w:cs="宋体"/>
      <w:color w:val="auto"/>
    </w:rPr>
  </w:style>
  <w:style w:type="paragraph" w:customStyle="1" w:styleId="p22">
    <w:name w:val="p22"/>
    <w:basedOn w:val="a6"/>
    <w:autoRedefine/>
    <w:qFormat/>
    <w:rsid w:val="00B958E7"/>
    <w:pPr>
      <w:widowControl/>
      <w:autoSpaceDE/>
      <w:autoSpaceDN/>
      <w:adjustRightInd/>
      <w:jc w:val="left"/>
    </w:pPr>
    <w:rPr>
      <w:color w:val="auto"/>
      <w:sz w:val="18"/>
      <w:szCs w:val="18"/>
    </w:rPr>
  </w:style>
  <w:style w:type="paragraph" w:customStyle="1" w:styleId="1b">
    <w:name w:val="列出段落1"/>
    <w:basedOn w:val="a6"/>
    <w:autoRedefine/>
    <w:uiPriority w:val="34"/>
    <w:qFormat/>
    <w:rsid w:val="00B958E7"/>
    <w:pPr>
      <w:autoSpaceDE/>
      <w:autoSpaceDN/>
      <w:adjustRightInd/>
      <w:ind w:firstLineChars="200" w:firstLine="420"/>
    </w:pPr>
    <w:rPr>
      <w:color w:val="auto"/>
      <w:kern w:val="2"/>
      <w:szCs w:val="24"/>
    </w:rPr>
  </w:style>
  <w:style w:type="paragraph" w:customStyle="1" w:styleId="p15">
    <w:name w:val="p15"/>
    <w:basedOn w:val="a6"/>
    <w:autoRedefine/>
    <w:qFormat/>
    <w:rsid w:val="00B958E7"/>
    <w:pPr>
      <w:widowControl/>
      <w:autoSpaceDE/>
      <w:autoSpaceDN/>
      <w:adjustRightInd/>
      <w:snapToGrid w:val="0"/>
    </w:pPr>
  </w:style>
  <w:style w:type="paragraph" w:customStyle="1" w:styleId="Charb">
    <w:name w:val="Char"/>
    <w:basedOn w:val="a6"/>
    <w:autoRedefine/>
    <w:qFormat/>
    <w:rsid w:val="00B958E7"/>
    <w:pPr>
      <w:widowControl/>
      <w:autoSpaceDE/>
      <w:autoSpaceDN/>
      <w:adjustRightInd/>
      <w:spacing w:after="160" w:line="240" w:lineRule="exact"/>
      <w:jc w:val="left"/>
    </w:pPr>
    <w:rPr>
      <w:rFonts w:ascii="Verdana" w:hAnsi="Verdana"/>
      <w:color w:val="auto"/>
      <w:szCs w:val="20"/>
      <w:lang w:eastAsia="en-US"/>
    </w:rPr>
  </w:style>
  <w:style w:type="paragraph" w:customStyle="1" w:styleId="a">
    <w:name w:val="列项"/>
    <w:basedOn w:val="a6"/>
    <w:next w:val="a6"/>
    <w:autoRedefine/>
    <w:qFormat/>
    <w:rsid w:val="00B958E7"/>
    <w:pPr>
      <w:numPr>
        <w:numId w:val="4"/>
      </w:numPr>
      <w:autoSpaceDE/>
      <w:autoSpaceDN/>
      <w:adjustRightInd/>
      <w:spacing w:line="360" w:lineRule="auto"/>
    </w:pPr>
    <w:rPr>
      <w:rFonts w:ascii="宋体" w:hAnsi="宋体"/>
      <w:color w:val="auto"/>
      <w:kern w:val="2"/>
      <w:sz w:val="24"/>
      <w:szCs w:val="22"/>
    </w:rPr>
  </w:style>
  <w:style w:type="paragraph" w:customStyle="1" w:styleId="p16">
    <w:name w:val="p16"/>
    <w:basedOn w:val="a6"/>
    <w:autoRedefine/>
    <w:qFormat/>
    <w:rsid w:val="00B958E7"/>
    <w:pPr>
      <w:widowControl/>
      <w:autoSpaceDE/>
      <w:autoSpaceDN/>
      <w:adjustRightInd/>
    </w:pPr>
    <w:rPr>
      <w:color w:val="auto"/>
      <w:sz w:val="24"/>
      <w:szCs w:val="24"/>
    </w:rPr>
  </w:style>
  <w:style w:type="paragraph" w:customStyle="1" w:styleId="42">
    <w:name w:val="样式4"/>
    <w:basedOn w:val="12"/>
    <w:autoRedefine/>
    <w:qFormat/>
    <w:rsid w:val="00B958E7"/>
    <w:pPr>
      <w:autoSpaceDE/>
      <w:autoSpaceDN/>
      <w:adjustRightInd/>
      <w:spacing w:line="480" w:lineRule="auto"/>
    </w:pPr>
    <w:rPr>
      <w:bCs/>
      <w:color w:val="auto"/>
      <w:sz w:val="32"/>
      <w:szCs w:val="44"/>
    </w:rPr>
  </w:style>
  <w:style w:type="paragraph" w:customStyle="1" w:styleId="210">
    <w:name w:val="正文文本首行缩进 21"/>
    <w:basedOn w:val="1c"/>
    <w:autoRedefine/>
    <w:qFormat/>
    <w:rsid w:val="00B958E7"/>
    <w:pPr>
      <w:ind w:firstLine="420"/>
    </w:pPr>
    <w:rPr>
      <w:rFonts w:cs="宋体"/>
    </w:rPr>
  </w:style>
  <w:style w:type="paragraph" w:customStyle="1" w:styleId="1c">
    <w:name w:val="正文文本缩进1"/>
    <w:basedOn w:val="a6"/>
    <w:next w:val="a6"/>
    <w:autoRedefine/>
    <w:qFormat/>
    <w:rsid w:val="00B958E7"/>
    <w:pPr>
      <w:spacing w:after="120"/>
      <w:ind w:leftChars="200" w:left="420"/>
    </w:pPr>
  </w:style>
  <w:style w:type="paragraph" w:customStyle="1" w:styleId="CharCharCharCharCharCharCharCharCharCharCharCharCharCharCharCharCharCharChar">
    <w:name w:val="Char Char Char Char Char Char Char Char Char Char Char Char Char Char Char Char Char Char Char"/>
    <w:basedOn w:val="a6"/>
    <w:autoRedefine/>
    <w:qFormat/>
    <w:rsid w:val="00B958E7"/>
    <w:pPr>
      <w:autoSpaceDE/>
      <w:autoSpaceDN/>
      <w:adjustRightInd/>
    </w:pPr>
    <w:rPr>
      <w:color w:val="auto"/>
      <w:kern w:val="2"/>
      <w:szCs w:val="24"/>
    </w:rPr>
  </w:style>
  <w:style w:type="paragraph" w:customStyle="1" w:styleId="p23">
    <w:name w:val="p23"/>
    <w:basedOn w:val="a6"/>
    <w:autoRedefine/>
    <w:qFormat/>
    <w:rsid w:val="00B958E7"/>
    <w:pPr>
      <w:widowControl/>
      <w:pBdr>
        <w:bottom w:val="single" w:sz="6" w:space="1" w:color="000000"/>
      </w:pBdr>
      <w:autoSpaceDE/>
      <w:autoSpaceDN/>
      <w:adjustRightInd/>
      <w:jc w:val="center"/>
    </w:pPr>
    <w:rPr>
      <w:color w:val="auto"/>
      <w:sz w:val="18"/>
      <w:szCs w:val="18"/>
    </w:rPr>
  </w:style>
  <w:style w:type="paragraph" w:customStyle="1" w:styleId="p21">
    <w:name w:val="p21"/>
    <w:basedOn w:val="a6"/>
    <w:autoRedefine/>
    <w:qFormat/>
    <w:rsid w:val="00B958E7"/>
    <w:pPr>
      <w:widowControl/>
      <w:autoSpaceDE/>
      <w:autoSpaceDN/>
      <w:adjustRightInd/>
      <w:jc w:val="left"/>
    </w:pPr>
    <w:rPr>
      <w:color w:val="auto"/>
    </w:rPr>
  </w:style>
  <w:style w:type="paragraph" w:customStyle="1" w:styleId="Default">
    <w:name w:val="Default"/>
    <w:autoRedefine/>
    <w:qFormat/>
    <w:rsid w:val="00B958E7"/>
    <w:pPr>
      <w:widowControl w:val="0"/>
      <w:autoSpaceDE w:val="0"/>
      <w:autoSpaceDN w:val="0"/>
      <w:adjustRightInd w:val="0"/>
    </w:pPr>
    <w:rPr>
      <w:rFonts w:ascii="宋体" w:hAnsi="Calibri" w:cs="宋体"/>
      <w:color w:val="000000"/>
      <w:sz w:val="24"/>
      <w:szCs w:val="24"/>
    </w:rPr>
  </w:style>
  <w:style w:type="paragraph" w:customStyle="1" w:styleId="aff5">
    <w:name w:val="自动更正"/>
    <w:qFormat/>
    <w:rsid w:val="00B958E7"/>
    <w:pPr>
      <w:widowControl w:val="0"/>
      <w:jc w:val="both"/>
    </w:pPr>
    <w:rPr>
      <w:kern w:val="2"/>
      <w:sz w:val="21"/>
      <w:szCs w:val="24"/>
    </w:rPr>
  </w:style>
  <w:style w:type="paragraph" w:customStyle="1" w:styleId="aff6">
    <w:name w:val="题注居中"/>
    <w:basedOn w:val="ac"/>
    <w:next w:val="a6"/>
    <w:autoRedefine/>
    <w:qFormat/>
    <w:rsid w:val="00B958E7"/>
    <w:pPr>
      <w:spacing w:after="120" w:line="240" w:lineRule="exact"/>
      <w:ind w:firstLineChars="0" w:firstLine="0"/>
      <w:jc w:val="center"/>
    </w:pPr>
    <w:rPr>
      <w:rFonts w:ascii="宋体" w:eastAsia="宋体" w:hAnsi="宋体" w:cs="宋体"/>
      <w:b/>
      <w:sz w:val="21"/>
    </w:rPr>
  </w:style>
  <w:style w:type="paragraph" w:customStyle="1" w:styleId="CharCharCharCharCharChar">
    <w:name w:val="Char Char Char Char Char Char"/>
    <w:basedOn w:val="a6"/>
    <w:autoRedefine/>
    <w:qFormat/>
    <w:rsid w:val="00B958E7"/>
    <w:pPr>
      <w:widowControl/>
      <w:autoSpaceDE/>
      <w:autoSpaceDN/>
      <w:adjustRightInd/>
      <w:spacing w:after="160" w:line="240" w:lineRule="exact"/>
      <w:jc w:val="left"/>
    </w:pPr>
    <w:rPr>
      <w:color w:val="auto"/>
      <w:kern w:val="2"/>
      <w:szCs w:val="24"/>
    </w:rPr>
  </w:style>
  <w:style w:type="paragraph" w:customStyle="1" w:styleId="CharCharCharChar1">
    <w:name w:val="Char Char Char Char1"/>
    <w:basedOn w:val="a6"/>
    <w:autoRedefine/>
    <w:qFormat/>
    <w:rsid w:val="00B958E7"/>
    <w:pPr>
      <w:autoSpaceDE/>
      <w:autoSpaceDN/>
      <w:adjustRightInd/>
    </w:pPr>
    <w:rPr>
      <w:rFonts w:ascii="Tahoma" w:hAnsi="Tahoma"/>
      <w:color w:val="auto"/>
      <w:kern w:val="2"/>
      <w:sz w:val="24"/>
      <w:szCs w:val="20"/>
    </w:rPr>
  </w:style>
  <w:style w:type="paragraph" w:customStyle="1" w:styleId="p17">
    <w:name w:val="p17"/>
    <w:basedOn w:val="a6"/>
    <w:autoRedefine/>
    <w:qFormat/>
    <w:rsid w:val="00B958E7"/>
    <w:pPr>
      <w:widowControl/>
      <w:autoSpaceDE/>
      <w:autoSpaceDN/>
      <w:adjustRightInd/>
      <w:ind w:left="2520"/>
    </w:pPr>
    <w:rPr>
      <w:color w:val="auto"/>
    </w:rPr>
  </w:style>
  <w:style w:type="paragraph" w:customStyle="1" w:styleId="aff7">
    <w:name w:val="表格内"/>
    <w:basedOn w:val="a6"/>
    <w:autoRedefine/>
    <w:qFormat/>
    <w:rsid w:val="00B958E7"/>
    <w:rPr>
      <w:rFonts w:cs="宋体"/>
      <w:szCs w:val="20"/>
    </w:rPr>
  </w:style>
  <w:style w:type="paragraph" w:customStyle="1" w:styleId="af17cgridlangnp1033langf">
    <w:name w:val="af17cgridlangnp1033langf"/>
    <w:autoRedefine/>
    <w:qFormat/>
    <w:rsid w:val="00B958E7"/>
    <w:pPr>
      <w:widowControl w:val="0"/>
      <w:autoSpaceDE w:val="0"/>
      <w:autoSpaceDN w:val="0"/>
      <w:adjustRightInd w:val="0"/>
      <w:spacing w:before="156" w:line="360" w:lineRule="atLeast"/>
      <w:ind w:left="567" w:firstLine="510"/>
      <w:jc w:val="both"/>
    </w:pPr>
    <w:rPr>
      <w:rFonts w:ascii="Calibri" w:hAnsi="Calibri"/>
      <w:sz w:val="21"/>
      <w:szCs w:val="22"/>
    </w:rPr>
  </w:style>
  <w:style w:type="paragraph" w:customStyle="1" w:styleId="p19">
    <w:name w:val="p19"/>
    <w:basedOn w:val="a6"/>
    <w:autoRedefine/>
    <w:qFormat/>
    <w:rsid w:val="00B958E7"/>
    <w:pPr>
      <w:widowControl/>
      <w:autoSpaceDE/>
      <w:autoSpaceDN/>
      <w:adjustRightInd/>
      <w:spacing w:before="156" w:after="156" w:line="360" w:lineRule="auto"/>
      <w:ind w:firstLine="420"/>
    </w:pPr>
    <w:rPr>
      <w:color w:val="auto"/>
      <w:sz w:val="24"/>
      <w:szCs w:val="24"/>
    </w:rPr>
  </w:style>
  <w:style w:type="paragraph" w:customStyle="1" w:styleId="CharChar0">
    <w:name w:val="Char Char"/>
    <w:basedOn w:val="a6"/>
    <w:autoRedefine/>
    <w:qFormat/>
    <w:rsid w:val="00B958E7"/>
    <w:pPr>
      <w:autoSpaceDE/>
      <w:autoSpaceDN/>
      <w:adjustRightInd/>
    </w:pPr>
    <w:rPr>
      <w:rFonts w:ascii="仿宋_GB2312" w:eastAsia="仿宋_GB2312"/>
      <w:b/>
      <w:color w:val="auto"/>
      <w:kern w:val="2"/>
      <w:sz w:val="32"/>
      <w:szCs w:val="32"/>
    </w:rPr>
  </w:style>
  <w:style w:type="paragraph" w:customStyle="1" w:styleId="p18">
    <w:name w:val="p18"/>
    <w:basedOn w:val="a6"/>
    <w:autoRedefine/>
    <w:qFormat/>
    <w:rsid w:val="00B958E7"/>
    <w:pPr>
      <w:widowControl/>
      <w:autoSpaceDE/>
      <w:autoSpaceDN/>
      <w:adjustRightInd/>
      <w:snapToGrid w:val="0"/>
      <w:jc w:val="left"/>
    </w:pPr>
    <w:rPr>
      <w:sz w:val="24"/>
      <w:szCs w:val="24"/>
    </w:rPr>
  </w:style>
  <w:style w:type="paragraph" w:customStyle="1" w:styleId="1d">
    <w:name w:val="标题1"/>
    <w:basedOn w:val="a6"/>
    <w:qFormat/>
    <w:rsid w:val="00B958E7"/>
    <w:pPr>
      <w:tabs>
        <w:tab w:val="left" w:pos="1442"/>
      </w:tabs>
      <w:autoSpaceDE/>
      <w:autoSpaceDN/>
      <w:adjustRightInd/>
      <w:spacing w:line="360" w:lineRule="auto"/>
      <w:jc w:val="center"/>
    </w:pPr>
    <w:rPr>
      <w:rFonts w:ascii="黑体" w:eastAsia="黑体" w:hAnsi="宋体"/>
      <w:b/>
      <w:color w:val="auto"/>
      <w:kern w:val="2"/>
      <w:sz w:val="32"/>
      <w:szCs w:val="24"/>
    </w:rPr>
  </w:style>
  <w:style w:type="paragraph" w:customStyle="1" w:styleId="aff8">
    <w:name w:val="文档正文"/>
    <w:basedOn w:val="a6"/>
    <w:autoRedefine/>
    <w:qFormat/>
    <w:rsid w:val="00B958E7"/>
    <w:pPr>
      <w:autoSpaceDE/>
      <w:autoSpaceDN/>
      <w:spacing w:line="440" w:lineRule="atLeast"/>
      <w:ind w:firstLineChars="200" w:firstLine="200"/>
      <w:textAlignment w:val="baseline"/>
    </w:pPr>
    <w:rPr>
      <w:rFonts w:ascii="宋体"/>
      <w:color w:val="auto"/>
      <w:spacing w:val="4"/>
      <w:sz w:val="24"/>
      <w:szCs w:val="20"/>
    </w:rPr>
  </w:style>
  <w:style w:type="paragraph" w:customStyle="1" w:styleId="28">
    <w:name w:val="样式 正文缩进首行缩进两字 + 小四 首行缩进:  2 字符"/>
    <w:basedOn w:val="a7"/>
    <w:autoRedefine/>
    <w:qFormat/>
    <w:rsid w:val="00B958E7"/>
    <w:pPr>
      <w:spacing w:line="360" w:lineRule="auto"/>
      <w:ind w:firstLineChars="200" w:firstLine="200"/>
    </w:pPr>
    <w:rPr>
      <w:rFonts w:cs="宋体"/>
      <w:sz w:val="24"/>
    </w:rPr>
  </w:style>
  <w:style w:type="character" w:customStyle="1" w:styleId="font91">
    <w:name w:val="font91"/>
    <w:qFormat/>
    <w:rsid w:val="00B958E7"/>
    <w:rPr>
      <w:rFonts w:ascii="宋体" w:eastAsia="宋体" w:hAnsi="宋体" w:cs="宋体" w:hint="eastAsia"/>
      <w:color w:val="auto"/>
      <w:sz w:val="18"/>
      <w:szCs w:val="18"/>
      <w:u w:val="none"/>
    </w:rPr>
  </w:style>
  <w:style w:type="paragraph" w:styleId="aff9">
    <w:name w:val="No Spacing"/>
    <w:link w:val="Charc"/>
    <w:autoRedefine/>
    <w:qFormat/>
    <w:rsid w:val="00B958E7"/>
    <w:pPr>
      <w:widowControl w:val="0"/>
      <w:autoSpaceDE w:val="0"/>
      <w:autoSpaceDN w:val="0"/>
      <w:adjustRightInd w:val="0"/>
      <w:jc w:val="both"/>
    </w:pPr>
    <w:rPr>
      <w:color w:val="000000"/>
      <w:sz w:val="21"/>
      <w:szCs w:val="21"/>
    </w:rPr>
  </w:style>
  <w:style w:type="character" w:customStyle="1" w:styleId="3Char0">
    <w:name w:val="正文文本 3 Char"/>
    <w:basedOn w:val="a8"/>
    <w:link w:val="33"/>
    <w:autoRedefine/>
    <w:qFormat/>
    <w:rsid w:val="00B958E7"/>
    <w:rPr>
      <w:rFonts w:ascii="Times New Roman" w:eastAsia="宋体" w:hAnsi="Times New Roman" w:cs="Times New Roman"/>
      <w:color w:val="000000"/>
      <w:kern w:val="0"/>
      <w:sz w:val="16"/>
      <w:szCs w:val="16"/>
    </w:rPr>
  </w:style>
  <w:style w:type="paragraph" w:customStyle="1" w:styleId="130">
    <w:name w:val="正文_13"/>
    <w:qFormat/>
    <w:rsid w:val="00B958E7"/>
    <w:pPr>
      <w:widowControl w:val="0"/>
      <w:jc w:val="both"/>
    </w:pPr>
    <w:rPr>
      <w:kern w:val="2"/>
      <w:sz w:val="21"/>
      <w:szCs w:val="24"/>
    </w:rPr>
  </w:style>
  <w:style w:type="paragraph" w:customStyle="1" w:styleId="1e">
    <w:name w:val="纯文本1"/>
    <w:basedOn w:val="a6"/>
    <w:uiPriority w:val="99"/>
    <w:qFormat/>
    <w:rsid w:val="00B958E7"/>
    <w:pPr>
      <w:autoSpaceDE/>
      <w:autoSpaceDN/>
      <w:adjustRightInd/>
      <w:ind w:firstLineChars="100" w:firstLine="280"/>
    </w:pPr>
    <w:rPr>
      <w:rFonts w:hAnsi="宋体" w:cs="Courier New"/>
      <w:color w:val="auto"/>
      <w:kern w:val="2"/>
      <w:szCs w:val="20"/>
    </w:rPr>
  </w:style>
  <w:style w:type="character" w:customStyle="1" w:styleId="apple-converted-space">
    <w:name w:val="apple-converted-space"/>
    <w:basedOn w:val="a8"/>
    <w:autoRedefine/>
    <w:qFormat/>
    <w:rsid w:val="00B958E7"/>
  </w:style>
  <w:style w:type="character" w:customStyle="1" w:styleId="Char9">
    <w:name w:val="正文首行缩进 Char"/>
    <w:basedOn w:val="Char0"/>
    <w:link w:val="afa"/>
    <w:autoRedefine/>
    <w:uiPriority w:val="99"/>
    <w:qFormat/>
    <w:rsid w:val="00E522EE"/>
    <w:rPr>
      <w:rFonts w:ascii="仿宋" w:eastAsia="仿宋" w:hAnsi="仿宋"/>
      <w:bCs/>
      <w:sz w:val="24"/>
      <w:szCs w:val="24"/>
    </w:rPr>
  </w:style>
  <w:style w:type="character" w:customStyle="1" w:styleId="5Char">
    <w:name w:val="标题 5 Char"/>
    <w:basedOn w:val="a8"/>
    <w:link w:val="50"/>
    <w:autoRedefine/>
    <w:qFormat/>
    <w:rsid w:val="00B958E7"/>
    <w:rPr>
      <w:rFonts w:ascii="Times New Roman" w:eastAsia="宋体" w:hAnsi="Times New Roman" w:cs="Times New Roman"/>
      <w:b/>
      <w:bCs/>
      <w:color w:val="000000"/>
      <w:kern w:val="2"/>
      <w:sz w:val="28"/>
      <w:szCs w:val="28"/>
    </w:rPr>
  </w:style>
  <w:style w:type="character" w:customStyle="1" w:styleId="6Char">
    <w:name w:val="标题 6 Char"/>
    <w:basedOn w:val="a8"/>
    <w:link w:val="60"/>
    <w:autoRedefine/>
    <w:qFormat/>
    <w:rsid w:val="00B958E7"/>
    <w:rPr>
      <w:rFonts w:ascii="Times New Roman" w:eastAsia="宋体" w:hAnsi="Times New Roman" w:cs="Times New Roman"/>
      <w:color w:val="000000"/>
      <w:kern w:val="24"/>
      <w:sz w:val="24"/>
      <w:szCs w:val="24"/>
    </w:rPr>
  </w:style>
  <w:style w:type="character" w:customStyle="1" w:styleId="7Char">
    <w:name w:val="标题 7 Char"/>
    <w:basedOn w:val="a8"/>
    <w:link w:val="7"/>
    <w:autoRedefine/>
    <w:qFormat/>
    <w:rsid w:val="00B958E7"/>
    <w:rPr>
      <w:rFonts w:ascii="Times New Roman" w:eastAsia="宋体" w:hAnsi="Times New Roman" w:cs="Times New Roman"/>
      <w:color w:val="000000"/>
      <w:spacing w:val="2"/>
      <w:kern w:val="24"/>
      <w:sz w:val="24"/>
      <w:szCs w:val="24"/>
    </w:rPr>
  </w:style>
  <w:style w:type="character" w:customStyle="1" w:styleId="8Char">
    <w:name w:val="标题 8 Char"/>
    <w:basedOn w:val="a8"/>
    <w:link w:val="8"/>
    <w:autoRedefine/>
    <w:qFormat/>
    <w:rsid w:val="00B958E7"/>
    <w:rPr>
      <w:rFonts w:ascii="Times New Roman" w:eastAsia="宋体" w:hAnsi="Times New Roman" w:cs="Times New Roman"/>
      <w:color w:val="000000"/>
      <w:kern w:val="24"/>
      <w:sz w:val="24"/>
      <w:szCs w:val="24"/>
    </w:rPr>
  </w:style>
  <w:style w:type="character" w:customStyle="1" w:styleId="9Char">
    <w:name w:val="标题 9 Char"/>
    <w:basedOn w:val="a8"/>
    <w:link w:val="9"/>
    <w:qFormat/>
    <w:rsid w:val="00B958E7"/>
    <w:rPr>
      <w:rFonts w:ascii="Arial" w:eastAsia="黑体" w:hAnsi="Arial" w:cs="Times New Roman"/>
      <w:kern w:val="2"/>
      <w:sz w:val="21"/>
      <w:szCs w:val="24"/>
    </w:rPr>
  </w:style>
  <w:style w:type="character" w:customStyle="1" w:styleId="CtrQChar">
    <w:name w:val="!我的正文 Ctr+Q Char"/>
    <w:link w:val="CtrQ"/>
    <w:qFormat/>
    <w:rsid w:val="00B958E7"/>
    <w:rPr>
      <w:rFonts w:ascii="Arial" w:hAnsi="Arial"/>
      <w:sz w:val="24"/>
      <w:szCs w:val="21"/>
    </w:rPr>
  </w:style>
  <w:style w:type="paragraph" w:customStyle="1" w:styleId="CtrQ">
    <w:name w:val="!我的正文 Ctr+Q"/>
    <w:basedOn w:val="a6"/>
    <w:link w:val="CtrQChar"/>
    <w:qFormat/>
    <w:rsid w:val="00B958E7"/>
    <w:pPr>
      <w:autoSpaceDE/>
      <w:autoSpaceDN/>
      <w:snapToGrid w:val="0"/>
      <w:spacing w:line="360" w:lineRule="auto"/>
      <w:ind w:firstLineChars="200" w:firstLine="480"/>
    </w:pPr>
    <w:rPr>
      <w:rFonts w:ascii="Arial" w:eastAsiaTheme="minorEastAsia" w:hAnsi="Arial" w:cstheme="minorBidi"/>
      <w:color w:val="auto"/>
      <w:sz w:val="24"/>
    </w:rPr>
  </w:style>
  <w:style w:type="character" w:customStyle="1" w:styleId="CharChar14">
    <w:name w:val="Char Char14"/>
    <w:autoRedefine/>
    <w:qFormat/>
    <w:rsid w:val="00B958E7"/>
    <w:rPr>
      <w:rFonts w:eastAsia="宋体"/>
      <w:kern w:val="2"/>
      <w:sz w:val="24"/>
      <w:lang w:val="en-US" w:eastAsia="zh-CN" w:bidi="ar-SA"/>
    </w:rPr>
  </w:style>
  <w:style w:type="character" w:customStyle="1" w:styleId="CharChar1">
    <w:name w:val="小点说明 Char Char"/>
    <w:link w:val="affa"/>
    <w:autoRedefine/>
    <w:qFormat/>
    <w:rsid w:val="00B958E7"/>
    <w:rPr>
      <w:rFonts w:eastAsia="宋体"/>
      <w:kern w:val="2"/>
      <w:sz w:val="21"/>
      <w:szCs w:val="24"/>
    </w:rPr>
  </w:style>
  <w:style w:type="paragraph" w:customStyle="1" w:styleId="affa">
    <w:name w:val="小点说明"/>
    <w:basedOn w:val="a6"/>
    <w:link w:val="CharChar1"/>
    <w:autoRedefine/>
    <w:qFormat/>
    <w:rsid w:val="00B958E7"/>
    <w:pPr>
      <w:autoSpaceDE/>
      <w:autoSpaceDN/>
      <w:snapToGrid w:val="0"/>
      <w:spacing w:line="360" w:lineRule="auto"/>
    </w:pPr>
    <w:rPr>
      <w:rFonts w:asciiTheme="minorHAnsi" w:hAnsiTheme="minorHAnsi" w:cstheme="minorBidi"/>
      <w:color w:val="auto"/>
      <w:kern w:val="2"/>
      <w:szCs w:val="24"/>
    </w:rPr>
  </w:style>
  <w:style w:type="character" w:customStyle="1" w:styleId="Chard">
    <w:name w:val="纯文本 Char"/>
    <w:uiPriority w:val="99"/>
    <w:qFormat/>
    <w:rsid w:val="00B958E7"/>
    <w:rPr>
      <w:rFonts w:ascii="宋体" w:hAnsi="Courier New" w:cs="Courier New"/>
      <w:kern w:val="2"/>
      <w:sz w:val="21"/>
      <w:szCs w:val="21"/>
    </w:rPr>
  </w:style>
  <w:style w:type="character" w:customStyle="1" w:styleId="CharChar9">
    <w:name w:val="Char Char9"/>
    <w:qFormat/>
    <w:rsid w:val="00B958E7"/>
    <w:rPr>
      <w:rFonts w:eastAsia="宋体"/>
      <w:color w:val="000000"/>
      <w:sz w:val="21"/>
      <w:szCs w:val="21"/>
      <w:lang w:val="en-US" w:eastAsia="zh-CN" w:bidi="ar-SA"/>
    </w:rPr>
  </w:style>
  <w:style w:type="character" w:customStyle="1" w:styleId="CharChar24">
    <w:name w:val="Char Char24"/>
    <w:qFormat/>
    <w:rsid w:val="00B958E7"/>
    <w:rPr>
      <w:rFonts w:eastAsia="宋体"/>
      <w:b/>
      <w:color w:val="000000"/>
      <w:sz w:val="32"/>
      <w:szCs w:val="21"/>
      <w:lang w:val="en-US" w:eastAsia="zh-CN" w:bidi="ar-SA"/>
    </w:rPr>
  </w:style>
  <w:style w:type="character" w:customStyle="1" w:styleId="1CharChar">
    <w:name w:val="文章样式1 Char Char"/>
    <w:link w:val="1"/>
    <w:qFormat/>
    <w:rsid w:val="00B958E7"/>
    <w:rPr>
      <w:rFonts w:ascii="宋体" w:eastAsia="Times New Roman" w:hAnsi="宋体" w:cs="宋体"/>
      <w:b/>
      <w:kern w:val="2"/>
      <w:sz w:val="21"/>
    </w:rPr>
  </w:style>
  <w:style w:type="paragraph" w:customStyle="1" w:styleId="1">
    <w:name w:val="文章样式1"/>
    <w:link w:val="1CharChar"/>
    <w:qFormat/>
    <w:rsid w:val="00B958E7"/>
    <w:pPr>
      <w:numPr>
        <w:numId w:val="3"/>
      </w:numPr>
      <w:tabs>
        <w:tab w:val="left" w:pos="0"/>
      </w:tabs>
      <w:spacing w:line="360" w:lineRule="auto"/>
    </w:pPr>
    <w:rPr>
      <w:rFonts w:ascii="宋体" w:eastAsia="Times New Roman" w:hAnsi="宋体" w:cs="宋体"/>
      <w:b/>
      <w:kern w:val="2"/>
      <w:sz w:val="21"/>
    </w:rPr>
  </w:style>
  <w:style w:type="character" w:customStyle="1" w:styleId="CharChar10">
    <w:name w:val="Char Char10"/>
    <w:qFormat/>
    <w:rsid w:val="00B958E7"/>
    <w:rPr>
      <w:rFonts w:eastAsia="宋体"/>
      <w:color w:val="000000"/>
      <w:sz w:val="18"/>
      <w:szCs w:val="18"/>
      <w:lang w:val="en-US" w:eastAsia="zh-CN" w:bidi="ar-SA"/>
    </w:rPr>
  </w:style>
  <w:style w:type="character" w:customStyle="1" w:styleId="2221CharChar">
    <w:name w:val="样式 正文首行缩进 2 + 左侧:  2 字符 首行缩进:  2 字符1 Char Char"/>
    <w:link w:val="2221"/>
    <w:qFormat/>
    <w:rsid w:val="00B958E7"/>
    <w:rPr>
      <w:rFonts w:ascii="宋体" w:eastAsia="Times New Roman" w:hAnsi="宋体" w:cs="宋体"/>
      <w:color w:val="000000"/>
      <w:kern w:val="2"/>
      <w:sz w:val="21"/>
      <w:szCs w:val="21"/>
    </w:rPr>
  </w:style>
  <w:style w:type="paragraph" w:customStyle="1" w:styleId="2221">
    <w:name w:val="样式 正文首行缩进 2 + 左侧:  2 字符 首行缩进:  2 字符1"/>
    <w:next w:val="a6"/>
    <w:link w:val="2221CharChar"/>
    <w:qFormat/>
    <w:rsid w:val="00B958E7"/>
    <w:pPr>
      <w:adjustRightInd w:val="0"/>
      <w:snapToGrid w:val="0"/>
      <w:spacing w:before="60" w:after="60" w:line="360" w:lineRule="auto"/>
      <w:ind w:firstLine="420"/>
      <w:jc w:val="both"/>
    </w:pPr>
    <w:rPr>
      <w:rFonts w:ascii="宋体" w:eastAsia="Times New Roman" w:hAnsi="宋体" w:cs="宋体"/>
      <w:color w:val="000000"/>
      <w:kern w:val="2"/>
      <w:sz w:val="21"/>
      <w:szCs w:val="21"/>
    </w:rPr>
  </w:style>
  <w:style w:type="character" w:customStyle="1" w:styleId="CharChar15">
    <w:name w:val="Char Char15"/>
    <w:autoRedefine/>
    <w:qFormat/>
    <w:rsid w:val="00B958E7"/>
    <w:rPr>
      <w:rFonts w:eastAsia="宋体"/>
      <w:kern w:val="2"/>
      <w:sz w:val="21"/>
      <w:lang w:val="en-US" w:eastAsia="zh-CN" w:bidi="ar-SA"/>
    </w:rPr>
  </w:style>
  <w:style w:type="character" w:customStyle="1" w:styleId="style21">
    <w:name w:val="style21"/>
    <w:qFormat/>
    <w:rsid w:val="00B958E7"/>
    <w:rPr>
      <w:color w:val="FFFFFF"/>
    </w:rPr>
  </w:style>
  <w:style w:type="character" w:customStyle="1" w:styleId="3CharChar">
    <w:name w:val="文章标题3级 Char Char"/>
    <w:link w:val="36"/>
    <w:qFormat/>
    <w:rsid w:val="00B958E7"/>
    <w:rPr>
      <w:rFonts w:eastAsia="宋体"/>
      <w:b/>
      <w:bCs/>
      <w:caps/>
      <w:color w:val="000000"/>
      <w:kern w:val="2"/>
      <w:sz w:val="24"/>
      <w:szCs w:val="18"/>
    </w:rPr>
  </w:style>
  <w:style w:type="paragraph" w:customStyle="1" w:styleId="36">
    <w:name w:val="文章标题3级"/>
    <w:basedOn w:val="29"/>
    <w:next w:val="a6"/>
    <w:link w:val="3CharChar"/>
    <w:autoRedefine/>
    <w:qFormat/>
    <w:rsid w:val="00B958E7"/>
    <w:pPr>
      <w:tabs>
        <w:tab w:val="left" w:pos="1560"/>
      </w:tabs>
      <w:outlineLvl w:val="2"/>
    </w:pPr>
    <w:rPr>
      <w:rFonts w:asciiTheme="minorHAnsi" w:hAnsiTheme="minorHAnsi" w:cstheme="minorBidi"/>
      <w:color w:val="000000"/>
      <w:sz w:val="24"/>
      <w:szCs w:val="18"/>
    </w:rPr>
  </w:style>
  <w:style w:type="paragraph" w:customStyle="1" w:styleId="29">
    <w:name w:val="文章标题2级"/>
    <w:basedOn w:val="1f"/>
    <w:next w:val="a6"/>
    <w:autoRedefine/>
    <w:qFormat/>
    <w:rsid w:val="00B958E7"/>
    <w:pPr>
      <w:pageBreakBefore w:val="0"/>
      <w:tabs>
        <w:tab w:val="left" w:pos="780"/>
        <w:tab w:val="left" w:pos="1320"/>
      </w:tabs>
      <w:ind w:left="200" w:hangingChars="200" w:hanging="200"/>
      <w:jc w:val="left"/>
      <w:outlineLvl w:val="1"/>
    </w:pPr>
    <w:rPr>
      <w:sz w:val="30"/>
    </w:rPr>
  </w:style>
  <w:style w:type="paragraph" w:customStyle="1" w:styleId="1f">
    <w:name w:val="文章标题1级"/>
    <w:next w:val="a6"/>
    <w:autoRedefine/>
    <w:qFormat/>
    <w:rsid w:val="00B958E7"/>
    <w:pPr>
      <w:pageBreakBefore/>
      <w:tabs>
        <w:tab w:val="left" w:pos="360"/>
      </w:tabs>
      <w:spacing w:beforeLines="50" w:afterLines="50"/>
      <w:ind w:left="840" w:hanging="420"/>
      <w:jc w:val="center"/>
      <w:outlineLvl w:val="0"/>
    </w:pPr>
    <w:rPr>
      <w:b/>
      <w:bCs/>
      <w:caps/>
      <w:kern w:val="2"/>
      <w:sz w:val="32"/>
      <w:szCs w:val="24"/>
    </w:rPr>
  </w:style>
  <w:style w:type="character" w:customStyle="1" w:styleId="CharChar131">
    <w:name w:val="Char Char131"/>
    <w:qFormat/>
    <w:rsid w:val="00B958E7"/>
    <w:rPr>
      <w:rFonts w:eastAsia="宋体"/>
      <w:color w:val="000000"/>
      <w:sz w:val="21"/>
      <w:szCs w:val="21"/>
      <w:lang w:val="en-US" w:eastAsia="zh-CN" w:bidi="ar-SA"/>
    </w:rPr>
  </w:style>
  <w:style w:type="character" w:customStyle="1" w:styleId="CharChar2">
    <w:name w:val="正文文本 Char Char"/>
    <w:qFormat/>
    <w:rsid w:val="00B958E7"/>
    <w:rPr>
      <w:rFonts w:ascii="Calibri" w:eastAsia="宋体" w:hAnsi="Calibri"/>
      <w:kern w:val="2"/>
      <w:sz w:val="21"/>
      <w:szCs w:val="22"/>
      <w:lang w:val="en-US" w:eastAsia="zh-CN" w:bidi="ar-SA"/>
    </w:rPr>
  </w:style>
  <w:style w:type="character" w:customStyle="1" w:styleId="Chare">
    <w:name w:val="正文缩进 Char"/>
    <w:uiPriority w:val="99"/>
    <w:qFormat/>
    <w:rsid w:val="00B958E7"/>
    <w:rPr>
      <w:rFonts w:eastAsia="宋体"/>
      <w:kern w:val="2"/>
      <w:sz w:val="21"/>
      <w:lang w:val="en-US" w:eastAsia="zh-CN" w:bidi="ar-SA"/>
    </w:rPr>
  </w:style>
  <w:style w:type="character" w:customStyle="1" w:styleId="Charf">
    <w:name w:val="页脚 Char"/>
    <w:autoRedefine/>
    <w:uiPriority w:val="99"/>
    <w:qFormat/>
    <w:rsid w:val="00B958E7"/>
    <w:rPr>
      <w:sz w:val="18"/>
      <w:szCs w:val="18"/>
    </w:rPr>
  </w:style>
  <w:style w:type="character" w:customStyle="1" w:styleId="Charf0">
    <w:name w:val="页眉 Char"/>
    <w:autoRedefine/>
    <w:qFormat/>
    <w:rsid w:val="00B958E7"/>
    <w:rPr>
      <w:rFonts w:ascii="Times New Roman" w:hAnsi="Times New Roman"/>
      <w:kern w:val="2"/>
      <w:sz w:val="18"/>
      <w:szCs w:val="18"/>
    </w:rPr>
  </w:style>
  <w:style w:type="character" w:customStyle="1" w:styleId="CharChar18">
    <w:name w:val="Char Char18"/>
    <w:qFormat/>
    <w:rsid w:val="00B958E7"/>
    <w:rPr>
      <w:rFonts w:eastAsia="宋体"/>
      <w:kern w:val="2"/>
      <w:sz w:val="21"/>
      <w:szCs w:val="24"/>
      <w:lang w:val="en-US" w:eastAsia="zh-CN" w:bidi="ar-SA"/>
    </w:rPr>
  </w:style>
  <w:style w:type="character" w:customStyle="1" w:styleId="Charc">
    <w:name w:val="无间隔 Char"/>
    <w:link w:val="aff9"/>
    <w:qFormat/>
    <w:rsid w:val="00B958E7"/>
    <w:rPr>
      <w:rFonts w:ascii="Times New Roman" w:eastAsia="宋体" w:hAnsi="Times New Roman" w:cs="Times New Roman"/>
      <w:color w:val="000000"/>
      <w:sz w:val="21"/>
      <w:szCs w:val="21"/>
    </w:rPr>
  </w:style>
  <w:style w:type="character" w:customStyle="1" w:styleId="2CharChar">
    <w:name w:val="正文文字2 Char Char"/>
    <w:qFormat/>
    <w:rsid w:val="00B958E7"/>
    <w:rPr>
      <w:rFonts w:ascii="Arial" w:eastAsia="黑体"/>
      <w:sz w:val="21"/>
      <w:lang w:val="en-US" w:eastAsia="zh-CN" w:bidi="ar-SA"/>
    </w:rPr>
  </w:style>
  <w:style w:type="character" w:customStyle="1" w:styleId="CharChar27">
    <w:name w:val="Char Char27"/>
    <w:qFormat/>
    <w:rsid w:val="00B958E7"/>
    <w:rPr>
      <w:rFonts w:eastAsia="宋体"/>
      <w:b/>
      <w:color w:val="000000"/>
      <w:kern w:val="44"/>
      <w:sz w:val="44"/>
      <w:szCs w:val="21"/>
      <w:lang w:val="en-US" w:eastAsia="zh-CN" w:bidi="ar-SA"/>
    </w:rPr>
  </w:style>
  <w:style w:type="character" w:customStyle="1" w:styleId="style31">
    <w:name w:val="style31"/>
    <w:qFormat/>
    <w:rsid w:val="00B958E7"/>
    <w:rPr>
      <w:b/>
      <w:bCs/>
      <w:color w:val="0033CC"/>
    </w:rPr>
  </w:style>
  <w:style w:type="character" w:customStyle="1" w:styleId="CharChar111">
    <w:name w:val="Char Char111"/>
    <w:qFormat/>
    <w:rsid w:val="00B958E7"/>
    <w:rPr>
      <w:rFonts w:eastAsia="宋体"/>
      <w:color w:val="000000"/>
      <w:sz w:val="21"/>
      <w:szCs w:val="21"/>
      <w:lang w:val="en-US" w:eastAsia="zh-CN" w:bidi="ar-SA"/>
    </w:rPr>
  </w:style>
  <w:style w:type="character" w:customStyle="1" w:styleId="CharChar26">
    <w:name w:val="Char Char26"/>
    <w:autoRedefine/>
    <w:qFormat/>
    <w:rsid w:val="00B958E7"/>
    <w:rPr>
      <w:b/>
      <w:color w:val="000000"/>
      <w:kern w:val="44"/>
      <w:sz w:val="44"/>
      <w:szCs w:val="21"/>
      <w:lang w:val="en-US" w:eastAsia="zh-CN" w:bidi="ar-SA"/>
    </w:rPr>
  </w:style>
  <w:style w:type="character" w:customStyle="1" w:styleId="CharChar4">
    <w:name w:val="小标题 Char Char"/>
    <w:link w:val="a4"/>
    <w:qFormat/>
    <w:rsid w:val="00B958E7"/>
    <w:rPr>
      <w:rFonts w:ascii="宋体" w:eastAsia="宋体" w:hAnsi="宋体"/>
      <w:b/>
      <w:sz w:val="24"/>
      <w:szCs w:val="24"/>
    </w:rPr>
  </w:style>
  <w:style w:type="paragraph" w:customStyle="1" w:styleId="a4">
    <w:name w:val="小标题"/>
    <w:basedOn w:val="a6"/>
    <w:next w:val="a6"/>
    <w:link w:val="CharChar4"/>
    <w:autoRedefine/>
    <w:qFormat/>
    <w:rsid w:val="00B958E7"/>
    <w:pPr>
      <w:widowControl/>
      <w:numPr>
        <w:numId w:val="5"/>
      </w:numPr>
      <w:tabs>
        <w:tab w:val="left" w:pos="360"/>
      </w:tabs>
      <w:autoSpaceDE/>
      <w:autoSpaceDN/>
      <w:adjustRightInd/>
      <w:jc w:val="left"/>
    </w:pPr>
    <w:rPr>
      <w:rFonts w:ascii="宋体" w:hAnsi="宋体" w:cstheme="minorBidi"/>
      <w:b/>
      <w:color w:val="auto"/>
      <w:sz w:val="24"/>
      <w:szCs w:val="24"/>
    </w:rPr>
  </w:style>
  <w:style w:type="character" w:customStyle="1" w:styleId="CharChar5">
    <w:name w:val="正文首缩两字 Char Char"/>
    <w:link w:val="affb"/>
    <w:qFormat/>
    <w:rsid w:val="00B958E7"/>
    <w:rPr>
      <w:rFonts w:ascii="Verdana" w:eastAsia="宋体" w:hAnsi="Verdana"/>
      <w:kern w:val="2"/>
      <w:sz w:val="24"/>
      <w:szCs w:val="24"/>
    </w:rPr>
  </w:style>
  <w:style w:type="paragraph" w:customStyle="1" w:styleId="affb">
    <w:name w:val="正文首缩两字"/>
    <w:basedOn w:val="a6"/>
    <w:link w:val="CharChar5"/>
    <w:qFormat/>
    <w:rsid w:val="00B958E7"/>
    <w:pPr>
      <w:autoSpaceDE/>
      <w:autoSpaceDN/>
      <w:adjustRightInd/>
      <w:spacing w:line="360" w:lineRule="auto"/>
      <w:ind w:firstLineChars="200" w:firstLine="200"/>
    </w:pPr>
    <w:rPr>
      <w:rFonts w:ascii="Verdana" w:hAnsi="Verdana" w:cstheme="minorBidi"/>
      <w:color w:val="auto"/>
      <w:kern w:val="2"/>
      <w:sz w:val="24"/>
      <w:szCs w:val="24"/>
    </w:rPr>
  </w:style>
  <w:style w:type="character" w:customStyle="1" w:styleId="2CharChar0">
    <w:name w:val="正文2 Char Char"/>
    <w:link w:val="2a"/>
    <w:autoRedefine/>
    <w:qFormat/>
    <w:locked/>
    <w:rsid w:val="00B958E7"/>
    <w:rPr>
      <w:rFonts w:ascii="楷体" w:eastAsia="楷体" w:hAnsi="Verdana"/>
      <w:kern w:val="2"/>
      <w:sz w:val="24"/>
      <w:szCs w:val="24"/>
    </w:rPr>
  </w:style>
  <w:style w:type="paragraph" w:customStyle="1" w:styleId="2a">
    <w:name w:val="正文2"/>
    <w:basedOn w:val="a6"/>
    <w:link w:val="2CharChar0"/>
    <w:qFormat/>
    <w:rsid w:val="00B958E7"/>
    <w:pPr>
      <w:tabs>
        <w:tab w:val="left" w:pos="360"/>
      </w:tabs>
      <w:autoSpaceDE/>
      <w:autoSpaceDN/>
      <w:adjustRightInd/>
      <w:spacing w:beforeLines="50" w:line="360" w:lineRule="auto"/>
      <w:jc w:val="left"/>
    </w:pPr>
    <w:rPr>
      <w:rFonts w:ascii="楷体" w:eastAsia="楷体" w:hAnsi="Verdana" w:cstheme="minorBidi"/>
      <w:color w:val="auto"/>
      <w:kern w:val="2"/>
      <w:sz w:val="24"/>
      <w:szCs w:val="24"/>
    </w:rPr>
  </w:style>
  <w:style w:type="character" w:customStyle="1" w:styleId="CharChar6">
    <w:name w:val="文字 Char Char"/>
    <w:link w:val="affc"/>
    <w:qFormat/>
    <w:rsid w:val="00B958E7"/>
    <w:rPr>
      <w:rFonts w:ascii="宋体" w:hAnsi="宋体"/>
      <w:kern w:val="2"/>
      <w:sz w:val="28"/>
    </w:rPr>
  </w:style>
  <w:style w:type="paragraph" w:customStyle="1" w:styleId="affc">
    <w:name w:val="文字"/>
    <w:basedOn w:val="a6"/>
    <w:link w:val="CharChar6"/>
    <w:qFormat/>
    <w:rsid w:val="00B958E7"/>
    <w:pPr>
      <w:tabs>
        <w:tab w:val="left" w:pos="8520"/>
      </w:tabs>
      <w:autoSpaceDE/>
      <w:autoSpaceDN/>
      <w:adjustRightInd/>
      <w:spacing w:line="312" w:lineRule="auto"/>
      <w:ind w:right="-210" w:firstLine="556"/>
    </w:pPr>
    <w:rPr>
      <w:rFonts w:ascii="宋体" w:eastAsiaTheme="minorEastAsia" w:hAnsi="宋体" w:cstheme="minorBidi"/>
      <w:color w:val="auto"/>
      <w:kern w:val="2"/>
      <w:sz w:val="28"/>
      <w:szCs w:val="20"/>
    </w:rPr>
  </w:style>
  <w:style w:type="character" w:customStyle="1" w:styleId="CharChar25">
    <w:name w:val="Char Char25"/>
    <w:qFormat/>
    <w:rsid w:val="00B958E7"/>
    <w:rPr>
      <w:rFonts w:ascii="Arial" w:eastAsia="黑体" w:hAnsi="Arial"/>
      <w:b/>
      <w:bCs/>
      <w:kern w:val="2"/>
      <w:sz w:val="32"/>
      <w:szCs w:val="32"/>
      <w:lang w:val="en-US" w:eastAsia="zh-CN" w:bidi="ar-SA"/>
    </w:rPr>
  </w:style>
  <w:style w:type="character" w:customStyle="1" w:styleId="1f0">
    <w:name w:val="强调1"/>
    <w:qFormat/>
    <w:rsid w:val="00B958E7"/>
    <w:rPr>
      <w:rFonts w:ascii="Arial Black" w:eastAsia="黑体" w:hAnsi="Arial Black"/>
      <w:b/>
      <w:spacing w:val="0"/>
      <w:sz w:val="21"/>
    </w:rPr>
  </w:style>
  <w:style w:type="character" w:customStyle="1" w:styleId="Charf1">
    <w:name w:val="文档结构图 Char"/>
    <w:qFormat/>
    <w:rsid w:val="00B958E7"/>
    <w:rPr>
      <w:rFonts w:ascii="Times New Roman" w:eastAsia="??" w:hAnsi="Times New Roman" w:cs="Times New Roman"/>
      <w:sz w:val="28"/>
      <w:szCs w:val="28"/>
      <w:shd w:val="clear" w:color="auto" w:fill="000080"/>
    </w:rPr>
  </w:style>
  <w:style w:type="character" w:customStyle="1" w:styleId="Char7">
    <w:name w:val="标题 Char"/>
    <w:basedOn w:val="a8"/>
    <w:link w:val="af8"/>
    <w:autoRedefine/>
    <w:qFormat/>
    <w:rsid w:val="00B958E7"/>
    <w:rPr>
      <w:rFonts w:ascii="Arial" w:eastAsia="宋体" w:hAnsi="Arial" w:cs="Times New Roman"/>
      <w:b/>
      <w:bCs/>
      <w:color w:val="000000"/>
      <w:kern w:val="2"/>
      <w:sz w:val="32"/>
      <w:szCs w:val="32"/>
    </w:rPr>
  </w:style>
  <w:style w:type="character" w:customStyle="1" w:styleId="2Char1">
    <w:name w:val="正文文本 2 Char"/>
    <w:basedOn w:val="a8"/>
    <w:link w:val="25"/>
    <w:qFormat/>
    <w:rsid w:val="00B958E7"/>
    <w:rPr>
      <w:rFonts w:ascii="Times New Roman" w:eastAsia="宋体" w:hAnsi="Times New Roman" w:cs="Times New Roman"/>
      <w:color w:val="000000"/>
      <w:kern w:val="2"/>
      <w:sz w:val="21"/>
      <w:szCs w:val="22"/>
    </w:rPr>
  </w:style>
  <w:style w:type="paragraph" w:customStyle="1" w:styleId="1f1">
    <w:name w:val="正文缩进1"/>
    <w:basedOn w:val="a6"/>
    <w:qFormat/>
    <w:rsid w:val="00B958E7"/>
    <w:pPr>
      <w:autoSpaceDE/>
      <w:autoSpaceDN/>
      <w:adjustRightInd/>
      <w:ind w:firstLine="420"/>
    </w:pPr>
    <w:rPr>
      <w:color w:val="auto"/>
      <w:kern w:val="2"/>
      <w:szCs w:val="20"/>
    </w:rPr>
  </w:style>
  <w:style w:type="paragraph" w:customStyle="1" w:styleId="CharCharCharChar">
    <w:name w:val="Char Char Char Char"/>
    <w:basedOn w:val="a6"/>
    <w:qFormat/>
    <w:rsid w:val="00B958E7"/>
    <w:pPr>
      <w:autoSpaceDE/>
      <w:autoSpaceDN/>
      <w:adjustRightInd/>
    </w:pPr>
    <w:rPr>
      <w:color w:val="auto"/>
      <w:kern w:val="2"/>
      <w:szCs w:val="20"/>
    </w:rPr>
  </w:style>
  <w:style w:type="paragraph" w:customStyle="1" w:styleId="43">
    <w:name w:val="文章标题4级"/>
    <w:basedOn w:val="36"/>
    <w:next w:val="a6"/>
    <w:autoRedefine/>
    <w:qFormat/>
    <w:rsid w:val="00B958E7"/>
    <w:pPr>
      <w:tabs>
        <w:tab w:val="clear" w:pos="1560"/>
        <w:tab w:val="left" w:pos="1034"/>
        <w:tab w:val="left" w:pos="2760"/>
      </w:tabs>
      <w:outlineLvl w:val="3"/>
    </w:pPr>
    <w:rPr>
      <w:color w:val="auto"/>
    </w:rPr>
  </w:style>
  <w:style w:type="paragraph" w:customStyle="1" w:styleId="affd">
    <w:name w:val="封面正文"/>
    <w:autoRedefine/>
    <w:qFormat/>
    <w:rsid w:val="00B958E7"/>
    <w:pPr>
      <w:jc w:val="both"/>
    </w:pPr>
  </w:style>
  <w:style w:type="paragraph" w:customStyle="1" w:styleId="CharCharChar">
    <w:name w:val="Char Char Char"/>
    <w:basedOn w:val="a6"/>
    <w:qFormat/>
    <w:rsid w:val="00B958E7"/>
    <w:pPr>
      <w:autoSpaceDE/>
      <w:autoSpaceDN/>
      <w:adjustRightInd/>
    </w:pPr>
    <w:rPr>
      <w:color w:val="auto"/>
      <w:kern w:val="2"/>
      <w:szCs w:val="24"/>
    </w:rPr>
  </w:style>
  <w:style w:type="paragraph" w:customStyle="1" w:styleId="11">
    <w:name w:val="1级标题"/>
    <w:basedOn w:val="a6"/>
    <w:autoRedefine/>
    <w:qFormat/>
    <w:rsid w:val="00B958E7"/>
    <w:pPr>
      <w:keepLines/>
      <w:pageBreakBefore/>
      <w:numPr>
        <w:numId w:val="6"/>
      </w:numPr>
      <w:autoSpaceDE/>
      <w:autoSpaceDN/>
      <w:adjustRightInd/>
      <w:spacing w:before="240" w:after="240" w:line="360" w:lineRule="auto"/>
      <w:ind w:firstLine="0"/>
      <w:contextualSpacing/>
      <w:jc w:val="center"/>
      <w:outlineLvl w:val="0"/>
    </w:pPr>
    <w:rPr>
      <w:rFonts w:ascii="黑体" w:eastAsia="黑体" w:hAnsi="黑体"/>
      <w:color w:val="auto"/>
      <w:sz w:val="36"/>
      <w:szCs w:val="36"/>
      <w:lang w:val="zh-CN" w:eastAsia="en-US" w:bidi="en-US"/>
    </w:rPr>
  </w:style>
  <w:style w:type="paragraph" w:customStyle="1" w:styleId="affe">
    <w:name w:val="÷"/>
    <w:autoRedefine/>
    <w:qFormat/>
    <w:rsid w:val="00B958E7"/>
    <w:pPr>
      <w:widowControl w:val="0"/>
      <w:jc w:val="both"/>
    </w:pPr>
    <w:rPr>
      <w:kern w:val="2"/>
      <w:sz w:val="21"/>
    </w:rPr>
  </w:style>
  <w:style w:type="paragraph" w:customStyle="1" w:styleId="31">
    <w:name w:val="3级标题"/>
    <w:basedOn w:val="a6"/>
    <w:qFormat/>
    <w:rsid w:val="00B958E7"/>
    <w:pPr>
      <w:keepLines/>
      <w:numPr>
        <w:ilvl w:val="2"/>
        <w:numId w:val="6"/>
      </w:numPr>
      <w:autoSpaceDE/>
      <w:autoSpaceDN/>
      <w:adjustRightInd/>
      <w:spacing w:before="120" w:after="120" w:line="360" w:lineRule="auto"/>
      <w:contextualSpacing/>
      <w:jc w:val="left"/>
      <w:outlineLvl w:val="2"/>
    </w:pPr>
    <w:rPr>
      <w:rFonts w:ascii="黑体" w:eastAsia="黑体" w:hAnsi="黑体"/>
      <w:color w:val="auto"/>
      <w:sz w:val="28"/>
      <w:szCs w:val="36"/>
      <w:lang w:val="zh-CN" w:eastAsia="en-US" w:bidi="en-US"/>
    </w:rPr>
  </w:style>
  <w:style w:type="paragraph" w:customStyle="1" w:styleId="6">
    <w:name w:val="标题 6（有编号）（绿盟科技）"/>
    <w:basedOn w:val="a6"/>
    <w:next w:val="a6"/>
    <w:qFormat/>
    <w:rsid w:val="00B958E7"/>
    <w:pPr>
      <w:keepNext/>
      <w:keepLines/>
      <w:numPr>
        <w:numId w:val="7"/>
      </w:numPr>
      <w:tabs>
        <w:tab w:val="left" w:pos="885"/>
      </w:tabs>
      <w:autoSpaceDE/>
      <w:autoSpaceDN/>
      <w:adjustRightInd/>
      <w:spacing w:before="240" w:after="64" w:line="317" w:lineRule="auto"/>
      <w:ind w:left="2098" w:hanging="1247"/>
      <w:jc w:val="left"/>
      <w:outlineLvl w:val="5"/>
    </w:pPr>
    <w:rPr>
      <w:rFonts w:ascii="Arial" w:eastAsia="黑体" w:hAnsi="Arial"/>
      <w:b/>
      <w:color w:val="auto"/>
      <w:szCs w:val="24"/>
    </w:rPr>
  </w:style>
  <w:style w:type="paragraph" w:customStyle="1" w:styleId="a5">
    <w:name w:val="次小点说明"/>
    <w:basedOn w:val="a6"/>
    <w:qFormat/>
    <w:rsid w:val="00B958E7"/>
    <w:pPr>
      <w:numPr>
        <w:numId w:val="8"/>
      </w:numPr>
      <w:tabs>
        <w:tab w:val="left" w:pos="1680"/>
      </w:tabs>
      <w:autoSpaceDE/>
      <w:autoSpaceDN/>
      <w:snapToGrid w:val="0"/>
      <w:spacing w:line="360" w:lineRule="auto"/>
    </w:pPr>
    <w:rPr>
      <w:color w:val="auto"/>
      <w:kern w:val="2"/>
      <w:szCs w:val="24"/>
    </w:rPr>
  </w:style>
  <w:style w:type="paragraph" w:customStyle="1" w:styleId="Charf2">
    <w:name w:val="段落正文 Char"/>
    <w:basedOn w:val="a6"/>
    <w:qFormat/>
    <w:rsid w:val="00B958E7"/>
    <w:pPr>
      <w:autoSpaceDE/>
      <w:autoSpaceDN/>
      <w:adjustRightInd/>
      <w:spacing w:line="360" w:lineRule="auto"/>
      <w:ind w:firstLineChars="192" w:firstLine="461"/>
    </w:pPr>
    <w:rPr>
      <w:rFonts w:ascii="宋体" w:hAnsi="宋体"/>
      <w:color w:val="auto"/>
      <w:kern w:val="2"/>
      <w:sz w:val="24"/>
      <w:szCs w:val="24"/>
    </w:rPr>
  </w:style>
  <w:style w:type="paragraph" w:customStyle="1" w:styleId="TableParagraph">
    <w:name w:val="Table Paragraph"/>
    <w:basedOn w:val="a6"/>
    <w:uiPriority w:val="1"/>
    <w:qFormat/>
    <w:rsid w:val="00B958E7"/>
    <w:pPr>
      <w:autoSpaceDE/>
      <w:autoSpaceDN/>
      <w:adjustRightInd/>
    </w:pPr>
    <w:rPr>
      <w:rFonts w:ascii="Arial Unicode MS" w:eastAsia="Arial Unicode MS" w:hAnsi="Arial Unicode MS" w:cs="Arial Unicode MS"/>
      <w:color w:val="auto"/>
      <w:kern w:val="2"/>
      <w:szCs w:val="24"/>
      <w:lang w:val="zh-CN" w:bidi="zh-CN"/>
    </w:rPr>
  </w:style>
  <w:style w:type="paragraph" w:customStyle="1" w:styleId="05">
    <w:name w:val="样式 列表编号 + 段后: 0.5 行"/>
    <w:basedOn w:val="a0"/>
    <w:autoRedefine/>
    <w:qFormat/>
    <w:rsid w:val="00B958E7"/>
    <w:pPr>
      <w:widowControl w:val="0"/>
      <w:tabs>
        <w:tab w:val="clear" w:pos="720"/>
        <w:tab w:val="left" w:pos="360"/>
      </w:tabs>
      <w:spacing w:afterLines="0"/>
      <w:jc w:val="both"/>
    </w:pPr>
    <w:rPr>
      <w:rFonts w:cs="宋体"/>
      <w:kern w:val="2"/>
      <w:sz w:val="21"/>
      <w:szCs w:val="24"/>
    </w:rPr>
  </w:style>
  <w:style w:type="paragraph" w:customStyle="1" w:styleId="Char30">
    <w:name w:val="Char3"/>
    <w:basedOn w:val="a6"/>
    <w:qFormat/>
    <w:rsid w:val="00B958E7"/>
    <w:pPr>
      <w:autoSpaceDE/>
      <w:autoSpaceDN/>
      <w:adjustRightInd/>
    </w:pPr>
    <w:rPr>
      <w:rFonts w:ascii="Tahoma" w:hAnsi="Tahoma"/>
      <w:color w:val="auto"/>
      <w:kern w:val="2"/>
      <w:sz w:val="24"/>
      <w:szCs w:val="20"/>
    </w:rPr>
  </w:style>
  <w:style w:type="paragraph" w:customStyle="1" w:styleId="2b">
    <w:name w:val="列表段落2"/>
    <w:basedOn w:val="a6"/>
    <w:autoRedefine/>
    <w:qFormat/>
    <w:rsid w:val="00B958E7"/>
    <w:pPr>
      <w:autoSpaceDE/>
      <w:autoSpaceDN/>
      <w:adjustRightInd/>
      <w:ind w:firstLineChars="200" w:firstLine="420"/>
    </w:pPr>
    <w:rPr>
      <w:color w:val="auto"/>
      <w:kern w:val="2"/>
      <w:szCs w:val="22"/>
    </w:rPr>
  </w:style>
  <w:style w:type="paragraph" w:customStyle="1" w:styleId="CharCharCharCharCharChar1">
    <w:name w:val="Char Char Char Char Char Char1"/>
    <w:basedOn w:val="a6"/>
    <w:qFormat/>
    <w:rsid w:val="00B958E7"/>
    <w:pPr>
      <w:widowControl/>
      <w:autoSpaceDE/>
      <w:autoSpaceDN/>
      <w:adjustRightInd/>
      <w:spacing w:after="160" w:line="240" w:lineRule="exact"/>
      <w:jc w:val="left"/>
    </w:pPr>
    <w:rPr>
      <w:color w:val="auto"/>
      <w:kern w:val="2"/>
      <w:szCs w:val="24"/>
    </w:rPr>
  </w:style>
  <w:style w:type="paragraph" w:customStyle="1" w:styleId="ParaCharCharCharChar">
    <w:name w:val="默认段落字体 Para Char Char Char Char"/>
    <w:basedOn w:val="a6"/>
    <w:qFormat/>
    <w:rsid w:val="00B958E7"/>
    <w:pPr>
      <w:autoSpaceDE/>
      <w:autoSpaceDN/>
      <w:adjustRightInd/>
    </w:pPr>
    <w:rPr>
      <w:color w:val="auto"/>
      <w:kern w:val="2"/>
      <w:szCs w:val="24"/>
    </w:rPr>
  </w:style>
  <w:style w:type="paragraph" w:customStyle="1" w:styleId="CharCharCharCharCharCharCharCharCharCharCharCharChar">
    <w:name w:val="Char Char Char Char Char Char Char Char Char Char Char Char Char"/>
    <w:basedOn w:val="a6"/>
    <w:qFormat/>
    <w:rsid w:val="00B958E7"/>
    <w:pPr>
      <w:widowControl/>
      <w:numPr>
        <w:numId w:val="9"/>
      </w:numPr>
      <w:tabs>
        <w:tab w:val="left" w:pos="1200"/>
      </w:tabs>
      <w:autoSpaceDE/>
      <w:autoSpaceDN/>
      <w:adjustRightInd/>
      <w:spacing w:after="160" w:line="240" w:lineRule="exact"/>
      <w:ind w:left="0" w:firstLine="0"/>
      <w:jc w:val="left"/>
    </w:pPr>
    <w:rPr>
      <w:rFonts w:ascii="Verdana" w:hAnsi="Verdana"/>
      <w:color w:val="auto"/>
      <w:sz w:val="20"/>
      <w:szCs w:val="20"/>
      <w:lang w:eastAsia="en-US"/>
    </w:rPr>
  </w:style>
  <w:style w:type="paragraph" w:customStyle="1" w:styleId="a2">
    <w:name w:val="插图标注（绿盟科技）"/>
    <w:next w:val="a6"/>
    <w:qFormat/>
    <w:rsid w:val="00B958E7"/>
    <w:pPr>
      <w:numPr>
        <w:ilvl w:val="6"/>
        <w:numId w:val="10"/>
      </w:numPr>
      <w:tabs>
        <w:tab w:val="left" w:pos="3420"/>
      </w:tabs>
      <w:spacing w:after="156"/>
      <w:jc w:val="center"/>
    </w:pPr>
    <w:rPr>
      <w:rFonts w:ascii="Arial" w:hAnsi="Arial" w:cs="Arial"/>
      <w:sz w:val="21"/>
      <w:szCs w:val="21"/>
    </w:rPr>
  </w:style>
  <w:style w:type="paragraph" w:customStyle="1" w:styleId="30">
    <w:name w:val="标题 3（绿盟科技）"/>
    <w:basedOn w:val="32"/>
    <w:next w:val="a6"/>
    <w:qFormat/>
    <w:rsid w:val="00B958E7"/>
    <w:pPr>
      <w:numPr>
        <w:ilvl w:val="2"/>
        <w:numId w:val="10"/>
      </w:numPr>
      <w:tabs>
        <w:tab w:val="left" w:pos="960"/>
      </w:tabs>
      <w:autoSpaceDE/>
      <w:autoSpaceDN/>
      <w:adjustRightInd/>
      <w:jc w:val="left"/>
    </w:pPr>
    <w:rPr>
      <w:rFonts w:ascii="Arial" w:eastAsia="黑体" w:hAnsi="Arial"/>
      <w:bCs w:val="0"/>
      <w:color w:val="auto"/>
      <w:sz w:val="30"/>
      <w:szCs w:val="30"/>
    </w:rPr>
  </w:style>
  <w:style w:type="paragraph" w:customStyle="1" w:styleId="afff">
    <w:name w:val="陈泽滨"/>
    <w:qFormat/>
    <w:rsid w:val="00B958E7"/>
    <w:pPr>
      <w:widowControl w:val="0"/>
      <w:jc w:val="both"/>
    </w:pPr>
    <w:rPr>
      <w:kern w:val="2"/>
      <w:sz w:val="21"/>
      <w:szCs w:val="24"/>
    </w:rPr>
  </w:style>
  <w:style w:type="paragraph" w:customStyle="1" w:styleId="Char15">
    <w:name w:val="Char1"/>
    <w:basedOn w:val="a6"/>
    <w:autoRedefine/>
    <w:qFormat/>
    <w:rsid w:val="00B958E7"/>
    <w:pPr>
      <w:autoSpaceDE/>
      <w:autoSpaceDN/>
      <w:adjustRightInd/>
    </w:pPr>
    <w:rPr>
      <w:rFonts w:ascii="仿宋_GB2312" w:eastAsia="仿宋_GB2312"/>
      <w:b/>
      <w:color w:val="auto"/>
      <w:kern w:val="2"/>
      <w:sz w:val="32"/>
      <w:szCs w:val="32"/>
    </w:rPr>
  </w:style>
  <w:style w:type="paragraph" w:customStyle="1" w:styleId="font7">
    <w:name w:val="font7"/>
    <w:basedOn w:val="a6"/>
    <w:qFormat/>
    <w:rsid w:val="00B958E7"/>
    <w:pPr>
      <w:widowControl/>
      <w:autoSpaceDE/>
      <w:autoSpaceDN/>
      <w:adjustRightInd/>
      <w:spacing w:before="100" w:beforeAutospacing="1" w:after="100" w:afterAutospacing="1"/>
      <w:jc w:val="left"/>
    </w:pPr>
    <w:rPr>
      <w:rFonts w:ascii="宋体" w:hAnsi="宋体" w:cs="宋体"/>
      <w:color w:val="auto"/>
      <w:sz w:val="20"/>
      <w:szCs w:val="20"/>
    </w:rPr>
  </w:style>
  <w:style w:type="paragraph" w:customStyle="1" w:styleId="2c">
    <w:name w:val="纯文本2"/>
    <w:basedOn w:val="a6"/>
    <w:qFormat/>
    <w:rsid w:val="00B958E7"/>
    <w:pPr>
      <w:autoSpaceDE/>
      <w:autoSpaceDN/>
      <w:adjustRightInd/>
    </w:pPr>
    <w:rPr>
      <w:rFonts w:ascii="宋体" w:hAnsi="Courier New"/>
      <w:color w:val="auto"/>
    </w:rPr>
  </w:style>
  <w:style w:type="paragraph" w:customStyle="1" w:styleId="1f2">
    <w:name w:val="样式1"/>
    <w:basedOn w:val="aff4"/>
    <w:autoRedefine/>
    <w:qFormat/>
    <w:rsid w:val="00B958E7"/>
    <w:pPr>
      <w:widowControl w:val="0"/>
      <w:spacing w:afterLines="0"/>
      <w:ind w:firstLineChars="0" w:firstLine="0"/>
    </w:pPr>
    <w:rPr>
      <w:rFonts w:ascii="仿宋_GB2312" w:eastAsia="仿宋_GB2312" w:hAnsi="宋体"/>
      <w:bCs/>
      <w:color w:val="FF0000"/>
      <w:kern w:val="2"/>
      <w:sz w:val="21"/>
      <w:szCs w:val="21"/>
    </w:rPr>
  </w:style>
  <w:style w:type="paragraph" w:customStyle="1" w:styleId="xl104">
    <w:name w:val="xl104"/>
    <w:basedOn w:val="a6"/>
    <w:qFormat/>
    <w:rsid w:val="00B958E7"/>
    <w:pPr>
      <w:widowControl/>
      <w:pBdr>
        <w:top w:val="single" w:sz="4" w:space="0" w:color="auto"/>
        <w:left w:val="single" w:sz="4" w:space="0" w:color="auto"/>
        <w:bottom w:val="single" w:sz="4" w:space="0" w:color="auto"/>
        <w:right w:val="single" w:sz="4" w:space="0" w:color="auto"/>
      </w:pBdr>
      <w:autoSpaceDE/>
      <w:autoSpaceDN/>
      <w:adjustRightInd/>
      <w:spacing w:before="100" w:beforeAutospacing="1" w:after="100" w:afterAutospacing="1"/>
      <w:jc w:val="left"/>
    </w:pPr>
    <w:rPr>
      <w:rFonts w:ascii="宋体" w:hAnsi="宋体" w:cs="宋体"/>
      <w:color w:val="auto"/>
      <w:sz w:val="20"/>
      <w:szCs w:val="20"/>
    </w:rPr>
  </w:style>
  <w:style w:type="paragraph" w:customStyle="1" w:styleId="10">
    <w:name w:val="标题 1（绿盟科技）"/>
    <w:basedOn w:val="12"/>
    <w:next w:val="a6"/>
    <w:autoRedefine/>
    <w:qFormat/>
    <w:rsid w:val="00B958E7"/>
    <w:pPr>
      <w:numPr>
        <w:numId w:val="10"/>
      </w:numPr>
      <w:pBdr>
        <w:bottom w:val="single" w:sz="48" w:space="1" w:color="auto"/>
      </w:pBdr>
      <w:tabs>
        <w:tab w:val="left" w:pos="840"/>
      </w:tabs>
      <w:autoSpaceDE/>
      <w:autoSpaceDN/>
      <w:adjustRightInd/>
      <w:spacing w:before="600"/>
      <w:jc w:val="left"/>
    </w:pPr>
    <w:rPr>
      <w:rFonts w:ascii="Arial" w:eastAsia="黑体" w:hAnsi="Arial"/>
      <w:bCs/>
      <w:color w:val="auto"/>
      <w:szCs w:val="44"/>
    </w:rPr>
  </w:style>
  <w:style w:type="paragraph" w:customStyle="1" w:styleId="ListParagraph1">
    <w:name w:val="List Paragraph1"/>
    <w:basedOn w:val="a6"/>
    <w:qFormat/>
    <w:rsid w:val="00B958E7"/>
    <w:pPr>
      <w:autoSpaceDE/>
      <w:autoSpaceDN/>
      <w:adjustRightInd/>
      <w:ind w:firstLineChars="200" w:firstLine="420"/>
    </w:pPr>
    <w:rPr>
      <w:color w:val="auto"/>
      <w:kern w:val="2"/>
      <w:szCs w:val="24"/>
    </w:rPr>
  </w:style>
  <w:style w:type="paragraph" w:customStyle="1" w:styleId="afff0">
    <w:name w:val="×"/>
    <w:autoRedefine/>
    <w:qFormat/>
    <w:rsid w:val="00B958E7"/>
    <w:pPr>
      <w:widowControl w:val="0"/>
      <w:jc w:val="both"/>
    </w:pPr>
    <w:rPr>
      <w:kern w:val="2"/>
      <w:sz w:val="21"/>
    </w:rPr>
  </w:style>
  <w:style w:type="paragraph" w:customStyle="1" w:styleId="4">
    <w:name w:val="4级标题"/>
    <w:basedOn w:val="a6"/>
    <w:qFormat/>
    <w:rsid w:val="00B958E7"/>
    <w:pPr>
      <w:keepLines/>
      <w:numPr>
        <w:ilvl w:val="3"/>
        <w:numId w:val="6"/>
      </w:numPr>
      <w:autoSpaceDE/>
      <w:autoSpaceDN/>
      <w:adjustRightInd/>
      <w:spacing w:line="360" w:lineRule="auto"/>
      <w:contextualSpacing/>
      <w:jc w:val="left"/>
      <w:outlineLvl w:val="3"/>
    </w:pPr>
    <w:rPr>
      <w:rFonts w:ascii="黑体" w:eastAsia="黑体" w:hAnsi="黑体"/>
      <w:color w:val="auto"/>
      <w:sz w:val="24"/>
      <w:szCs w:val="24"/>
      <w:lang w:val="zh-CN" w:eastAsia="en-US" w:bidi="en-US"/>
    </w:rPr>
  </w:style>
  <w:style w:type="paragraph" w:customStyle="1" w:styleId="5">
    <w:name w:val="标题 5（有编号）（绿盟科技）"/>
    <w:basedOn w:val="a6"/>
    <w:next w:val="a6"/>
    <w:autoRedefine/>
    <w:qFormat/>
    <w:rsid w:val="00B958E7"/>
    <w:pPr>
      <w:keepNext/>
      <w:keepLines/>
      <w:numPr>
        <w:ilvl w:val="4"/>
        <w:numId w:val="10"/>
      </w:numPr>
      <w:tabs>
        <w:tab w:val="left" w:pos="2580"/>
      </w:tabs>
      <w:autoSpaceDE/>
      <w:autoSpaceDN/>
      <w:adjustRightInd/>
      <w:spacing w:before="280" w:after="156" w:line="377" w:lineRule="auto"/>
      <w:jc w:val="left"/>
      <w:outlineLvl w:val="4"/>
    </w:pPr>
    <w:rPr>
      <w:rFonts w:ascii="Arial" w:eastAsia="黑体" w:hAnsi="Arial"/>
      <w:b/>
      <w:color w:val="auto"/>
      <w:sz w:val="24"/>
      <w:szCs w:val="28"/>
    </w:rPr>
  </w:style>
  <w:style w:type="paragraph" w:customStyle="1" w:styleId="afff1">
    <w:name w:val="±"/>
    <w:autoRedefine/>
    <w:qFormat/>
    <w:rsid w:val="00B958E7"/>
    <w:pPr>
      <w:widowControl w:val="0"/>
      <w:jc w:val="both"/>
    </w:pPr>
    <w:rPr>
      <w:kern w:val="2"/>
      <w:sz w:val="21"/>
    </w:rPr>
  </w:style>
  <w:style w:type="paragraph" w:customStyle="1" w:styleId="a3">
    <w:name w:val="表格标注（绿盟科技）"/>
    <w:basedOn w:val="a2"/>
    <w:next w:val="a6"/>
    <w:qFormat/>
    <w:rsid w:val="00B958E7"/>
    <w:pPr>
      <w:numPr>
        <w:ilvl w:val="7"/>
      </w:numPr>
      <w:tabs>
        <w:tab w:val="clear" w:pos="3420"/>
        <w:tab w:val="left" w:pos="3840"/>
      </w:tabs>
    </w:pPr>
  </w:style>
  <w:style w:type="paragraph" w:customStyle="1" w:styleId="2d">
    <w:name w:val="列出段落2"/>
    <w:basedOn w:val="a6"/>
    <w:autoRedefine/>
    <w:uiPriority w:val="34"/>
    <w:qFormat/>
    <w:rsid w:val="00B958E7"/>
    <w:pPr>
      <w:ind w:firstLineChars="200" w:firstLine="420"/>
    </w:pPr>
  </w:style>
  <w:style w:type="paragraph" w:customStyle="1" w:styleId="1f3">
    <w:name w:val="称呼1"/>
    <w:basedOn w:val="a6"/>
    <w:next w:val="a6"/>
    <w:qFormat/>
    <w:rsid w:val="00B958E7"/>
    <w:pPr>
      <w:widowControl/>
      <w:autoSpaceDE/>
      <w:autoSpaceDN/>
      <w:jc w:val="left"/>
      <w:textAlignment w:val="baseline"/>
    </w:pPr>
    <w:rPr>
      <w:rFonts w:ascii="Arial" w:hAnsi="Arial"/>
      <w:color w:val="auto"/>
      <w:spacing w:val="-5"/>
      <w:sz w:val="24"/>
      <w:szCs w:val="20"/>
    </w:rPr>
  </w:style>
  <w:style w:type="paragraph" w:customStyle="1" w:styleId="BodyTextch">
    <w:name w:val="Body Text(ch)"/>
    <w:basedOn w:val="a6"/>
    <w:next w:val="af"/>
    <w:qFormat/>
    <w:rsid w:val="00B958E7"/>
    <w:pPr>
      <w:autoSpaceDE/>
      <w:autoSpaceDN/>
      <w:adjustRightInd/>
      <w:spacing w:line="360" w:lineRule="auto"/>
    </w:pPr>
    <w:rPr>
      <w:rFonts w:ascii="宋体" w:hAnsi="宋体"/>
      <w:color w:val="auto"/>
      <w:kern w:val="2"/>
      <w:sz w:val="24"/>
      <w:szCs w:val="24"/>
    </w:rPr>
  </w:style>
  <w:style w:type="paragraph" w:customStyle="1" w:styleId="20">
    <w:name w:val="2级标题"/>
    <w:basedOn w:val="a6"/>
    <w:autoRedefine/>
    <w:qFormat/>
    <w:rsid w:val="00B958E7"/>
    <w:pPr>
      <w:keepLines/>
      <w:numPr>
        <w:ilvl w:val="1"/>
        <w:numId w:val="6"/>
      </w:numPr>
      <w:autoSpaceDE/>
      <w:autoSpaceDN/>
      <w:adjustRightInd/>
      <w:spacing w:before="240" w:after="120" w:line="360" w:lineRule="auto"/>
      <w:contextualSpacing/>
      <w:jc w:val="left"/>
      <w:outlineLvl w:val="1"/>
    </w:pPr>
    <w:rPr>
      <w:rFonts w:ascii="黑体" w:eastAsia="黑体" w:hAnsi="黑体"/>
      <w:color w:val="auto"/>
      <w:sz w:val="32"/>
      <w:szCs w:val="36"/>
      <w:lang w:val="zh-CN" w:eastAsia="en-US" w:bidi="en-US"/>
    </w:rPr>
  </w:style>
  <w:style w:type="paragraph" w:customStyle="1" w:styleId="2">
    <w:name w:val="标题 2（绿盟科技）"/>
    <w:basedOn w:val="21"/>
    <w:next w:val="a6"/>
    <w:autoRedefine/>
    <w:qFormat/>
    <w:rsid w:val="00B958E7"/>
    <w:pPr>
      <w:numPr>
        <w:ilvl w:val="1"/>
        <w:numId w:val="10"/>
      </w:numPr>
      <w:tabs>
        <w:tab w:val="left" w:pos="1320"/>
      </w:tabs>
      <w:jc w:val="left"/>
    </w:pPr>
    <w:rPr>
      <w:bCs w:val="0"/>
    </w:rPr>
  </w:style>
  <w:style w:type="paragraph" w:customStyle="1" w:styleId="afff2">
    <w:name w:val="回信地址"/>
    <w:basedOn w:val="a6"/>
    <w:qFormat/>
    <w:rsid w:val="00B958E7"/>
    <w:pPr>
      <w:keepLines/>
      <w:widowControl/>
      <w:tabs>
        <w:tab w:val="left" w:pos="-18551"/>
      </w:tabs>
      <w:autoSpaceDE/>
      <w:autoSpaceDN/>
      <w:spacing w:line="160" w:lineRule="atLeast"/>
      <w:jc w:val="left"/>
      <w:textAlignment w:val="baseline"/>
    </w:pPr>
    <w:rPr>
      <w:rFonts w:ascii="Arial" w:hAnsi="Arial"/>
      <w:color w:val="auto"/>
      <w:sz w:val="18"/>
      <w:szCs w:val="20"/>
    </w:rPr>
  </w:style>
  <w:style w:type="paragraph" w:customStyle="1" w:styleId="1f4">
    <w:name w:val="1"/>
    <w:basedOn w:val="a6"/>
    <w:qFormat/>
    <w:rsid w:val="00B958E7"/>
    <w:pPr>
      <w:widowControl/>
      <w:autoSpaceDE/>
      <w:autoSpaceDN/>
      <w:adjustRightInd/>
      <w:spacing w:after="160" w:line="240" w:lineRule="exact"/>
      <w:jc w:val="left"/>
    </w:pPr>
    <w:rPr>
      <w:color w:val="auto"/>
      <w:kern w:val="2"/>
      <w:szCs w:val="24"/>
    </w:rPr>
  </w:style>
  <w:style w:type="paragraph" w:customStyle="1" w:styleId="afff3">
    <w:name w:val="标准正文"/>
    <w:basedOn w:val="a6"/>
    <w:autoRedefine/>
    <w:qFormat/>
    <w:rsid w:val="00B958E7"/>
    <w:pPr>
      <w:autoSpaceDE/>
      <w:autoSpaceDN/>
      <w:adjustRightInd/>
      <w:spacing w:afterLines="50"/>
      <w:ind w:firstLineChars="200" w:firstLine="200"/>
    </w:pPr>
    <w:rPr>
      <w:color w:val="auto"/>
      <w:kern w:val="2"/>
      <w:sz w:val="24"/>
    </w:rPr>
  </w:style>
  <w:style w:type="paragraph" w:customStyle="1" w:styleId="tabletext">
    <w:name w:val="table text"/>
    <w:basedOn w:val="a6"/>
    <w:autoRedefine/>
    <w:qFormat/>
    <w:rsid w:val="00B958E7"/>
    <w:pPr>
      <w:widowControl/>
      <w:autoSpaceDE/>
      <w:autoSpaceDN/>
      <w:adjustRightInd/>
    </w:pPr>
    <w:rPr>
      <w:rFonts w:ascii="Arial" w:hAnsi="Arial"/>
      <w:bCs/>
      <w:color w:val="auto"/>
      <w:sz w:val="20"/>
      <w:szCs w:val="20"/>
    </w:rPr>
  </w:style>
  <w:style w:type="paragraph" w:customStyle="1" w:styleId="Char21">
    <w:name w:val="Char21"/>
    <w:basedOn w:val="a6"/>
    <w:autoRedefine/>
    <w:qFormat/>
    <w:rsid w:val="00B958E7"/>
    <w:pPr>
      <w:autoSpaceDE/>
      <w:autoSpaceDN/>
      <w:adjustRightInd/>
    </w:pPr>
    <w:rPr>
      <w:color w:val="auto"/>
      <w:kern w:val="2"/>
      <w:szCs w:val="20"/>
    </w:rPr>
  </w:style>
  <w:style w:type="paragraph" w:customStyle="1" w:styleId="WPSPlain">
    <w:name w:val="WPS Plain"/>
    <w:qFormat/>
    <w:rsid w:val="00B958E7"/>
    <w:rPr>
      <w:sz w:val="21"/>
      <w:szCs w:val="22"/>
    </w:rPr>
  </w:style>
  <w:style w:type="paragraph" w:customStyle="1" w:styleId="Style241">
    <w:name w:val="_Style 241"/>
    <w:basedOn w:val="af0"/>
    <w:next w:val="26"/>
    <w:autoRedefine/>
    <w:qFormat/>
    <w:rsid w:val="00B958E7"/>
    <w:pPr>
      <w:autoSpaceDE/>
      <w:autoSpaceDN/>
      <w:adjustRightInd/>
      <w:spacing w:line="360" w:lineRule="auto"/>
      <w:ind w:firstLineChars="200" w:firstLine="420"/>
    </w:pPr>
    <w:rPr>
      <w:rFonts w:ascii="Calibri" w:hAnsi="Calibri"/>
      <w:color w:val="auto"/>
      <w:kern w:val="2"/>
      <w:sz w:val="24"/>
      <w:szCs w:val="22"/>
    </w:rPr>
  </w:style>
  <w:style w:type="paragraph" w:customStyle="1" w:styleId="110">
    <w:name w:val="普通(网站)11"/>
    <w:basedOn w:val="a6"/>
    <w:autoRedefine/>
    <w:qFormat/>
    <w:rsid w:val="00B958E7"/>
    <w:pPr>
      <w:widowControl/>
      <w:autoSpaceDE/>
      <w:autoSpaceDN/>
      <w:adjustRightInd/>
      <w:spacing w:beforeAutospacing="1" w:afterAutospacing="1"/>
      <w:jc w:val="left"/>
    </w:pPr>
    <w:rPr>
      <w:rFonts w:ascii="宋体" w:hAnsi="宋体"/>
      <w:color w:val="auto"/>
      <w:sz w:val="24"/>
      <w:szCs w:val="24"/>
    </w:rPr>
  </w:style>
  <w:style w:type="character" w:customStyle="1" w:styleId="bookmark-item">
    <w:name w:val="bookmark-item"/>
    <w:basedOn w:val="a8"/>
    <w:qFormat/>
    <w:rsid w:val="00B958E7"/>
  </w:style>
  <w:style w:type="paragraph" w:customStyle="1" w:styleId="Style48">
    <w:name w:val="_Style 48"/>
    <w:basedOn w:val="a7"/>
    <w:qFormat/>
    <w:rsid w:val="00B958E7"/>
    <w:pPr>
      <w:widowControl/>
      <w:spacing w:afterLines="50" w:line="360" w:lineRule="auto"/>
      <w:ind w:firstLineChars="200" w:firstLine="480"/>
      <w:jc w:val="left"/>
    </w:pPr>
    <w:rPr>
      <w:rFonts w:ascii="Arial" w:eastAsia="黑体" w:hAnsi="Arial" w:cs="Times New Roman"/>
      <w:snapToGrid w:val="0"/>
      <w:kern w:val="0"/>
      <w:sz w:val="20"/>
      <w:szCs w:val="21"/>
    </w:rPr>
  </w:style>
  <w:style w:type="paragraph" w:customStyle="1" w:styleId="Char20">
    <w:name w:val="Char2"/>
    <w:basedOn w:val="a6"/>
    <w:autoRedefine/>
    <w:qFormat/>
    <w:rsid w:val="00B958E7"/>
    <w:pPr>
      <w:autoSpaceDE/>
      <w:autoSpaceDN/>
    </w:pPr>
    <w:rPr>
      <w:rFonts w:ascii="仿宋_GB2312" w:eastAsia="仿宋_GB2312"/>
      <w:b/>
      <w:color w:val="auto"/>
      <w:kern w:val="2"/>
      <w:sz w:val="32"/>
      <w:szCs w:val="32"/>
    </w:rPr>
  </w:style>
  <w:style w:type="paragraph" w:customStyle="1" w:styleId="trseditor">
    <w:name w:val="trs_editor"/>
    <w:basedOn w:val="a6"/>
    <w:autoRedefine/>
    <w:qFormat/>
    <w:rsid w:val="00B958E7"/>
    <w:pPr>
      <w:widowControl/>
      <w:autoSpaceDE/>
      <w:autoSpaceDN/>
      <w:adjustRightInd/>
      <w:spacing w:before="100" w:beforeAutospacing="1" w:after="100" w:afterAutospacing="1"/>
      <w:jc w:val="left"/>
    </w:pPr>
    <w:rPr>
      <w:rFonts w:ascii="宋体" w:hAnsi="宋体" w:cs="宋体"/>
      <w:color w:val="auto"/>
      <w:sz w:val="24"/>
      <w:szCs w:val="24"/>
    </w:rPr>
  </w:style>
  <w:style w:type="character" w:customStyle="1" w:styleId="font41">
    <w:name w:val="font41"/>
    <w:basedOn w:val="a8"/>
    <w:qFormat/>
    <w:rsid w:val="00B958E7"/>
    <w:rPr>
      <w:rFonts w:ascii="宋体" w:eastAsia="宋体" w:hAnsi="宋体" w:cs="宋体" w:hint="eastAsia"/>
      <w:color w:val="000000"/>
      <w:sz w:val="21"/>
      <w:szCs w:val="21"/>
      <w:u w:val="none"/>
    </w:rPr>
  </w:style>
  <w:style w:type="character" w:customStyle="1" w:styleId="font21">
    <w:name w:val="font21"/>
    <w:basedOn w:val="a8"/>
    <w:qFormat/>
    <w:rsid w:val="00B958E7"/>
    <w:rPr>
      <w:rFonts w:ascii="Times New Roman" w:eastAsia="Times New Roman" w:hAnsi="Times New Roman" w:cs="Times New Roman" w:hint="default"/>
      <w:color w:val="000000"/>
      <w:sz w:val="21"/>
      <w:szCs w:val="21"/>
      <w:u w:val="none"/>
    </w:rPr>
  </w:style>
  <w:style w:type="paragraph" w:customStyle="1" w:styleId="BodyTextFirstIndent21">
    <w:name w:val="Body Text First Indent 21"/>
    <w:basedOn w:val="a6"/>
    <w:qFormat/>
    <w:rsid w:val="00B958E7"/>
    <w:pPr>
      <w:autoSpaceDE/>
      <w:autoSpaceDN/>
      <w:adjustRightInd/>
      <w:spacing w:after="120"/>
      <w:ind w:leftChars="200" w:left="420" w:firstLine="420"/>
    </w:pPr>
    <w:rPr>
      <w:rFonts w:ascii="Calibri" w:hAnsi="Calibri" w:cs="宋体"/>
      <w:color w:val="auto"/>
      <w:kern w:val="2"/>
      <w:szCs w:val="24"/>
    </w:rPr>
  </w:style>
  <w:style w:type="paragraph" w:customStyle="1" w:styleId="211">
    <w:name w:val="正文首行缩进 21"/>
    <w:basedOn w:val="a6"/>
    <w:qFormat/>
    <w:rsid w:val="00B958E7"/>
    <w:pPr>
      <w:autoSpaceDE/>
      <w:autoSpaceDN/>
      <w:adjustRightInd/>
      <w:spacing w:after="120"/>
      <w:ind w:leftChars="200" w:left="420" w:firstLine="420"/>
    </w:pPr>
    <w:rPr>
      <w:rFonts w:cs="宋体"/>
      <w:kern w:val="2"/>
    </w:rPr>
  </w:style>
  <w:style w:type="paragraph" w:customStyle="1" w:styleId="111">
    <w:name w:val="索引 11"/>
    <w:basedOn w:val="a6"/>
    <w:next w:val="a6"/>
    <w:uiPriority w:val="99"/>
    <w:qFormat/>
    <w:rsid w:val="00B958E7"/>
    <w:pPr>
      <w:autoSpaceDE/>
      <w:autoSpaceDN/>
      <w:spacing w:line="360" w:lineRule="auto"/>
    </w:pPr>
    <w:rPr>
      <w:rFonts w:ascii="仿宋_GB2312" w:eastAsia="仿宋_GB2312"/>
      <w:color w:val="auto"/>
      <w:kern w:val="2"/>
      <w:sz w:val="24"/>
      <w:szCs w:val="20"/>
    </w:rPr>
  </w:style>
  <w:style w:type="paragraph" w:customStyle="1" w:styleId="text-tag">
    <w:name w:val="text-tag"/>
    <w:basedOn w:val="a6"/>
    <w:uiPriority w:val="99"/>
    <w:semiHidden/>
    <w:qFormat/>
    <w:rsid w:val="00B958E7"/>
    <w:pPr>
      <w:widowControl/>
      <w:autoSpaceDE/>
      <w:autoSpaceDN/>
      <w:spacing w:before="100" w:beforeAutospacing="1" w:after="100" w:afterAutospacing="1"/>
      <w:jc w:val="left"/>
    </w:pPr>
    <w:rPr>
      <w:rFonts w:ascii="宋体" w:hAnsi="宋体" w:cs="宋体"/>
      <w:color w:val="auto"/>
      <w:sz w:val="24"/>
      <w:szCs w:val="20"/>
    </w:rPr>
  </w:style>
  <w:style w:type="character" w:styleId="afff4">
    <w:name w:val="Placeholder Text"/>
    <w:basedOn w:val="a8"/>
    <w:uiPriority w:val="99"/>
    <w:semiHidden/>
    <w:qFormat/>
    <w:rsid w:val="00B958E7"/>
    <w:rPr>
      <w:color w:val="808080"/>
    </w:rPr>
  </w:style>
  <w:style w:type="paragraph" w:customStyle="1" w:styleId="BodyTextIndent1">
    <w:name w:val="Body Text Indent1"/>
    <w:basedOn w:val="a6"/>
    <w:next w:val="a6"/>
    <w:qFormat/>
    <w:rsid w:val="00B958E7"/>
    <w:pPr>
      <w:autoSpaceDE/>
      <w:autoSpaceDN/>
      <w:adjustRightInd/>
      <w:spacing w:after="120"/>
      <w:ind w:leftChars="200" w:left="420"/>
    </w:pPr>
    <w:rPr>
      <w:rFonts w:ascii="等线" w:eastAsia="等线" w:hAnsi="等线"/>
      <w:kern w:val="2"/>
    </w:rPr>
  </w:style>
  <w:style w:type="character" w:customStyle="1" w:styleId="1CharChar0">
    <w:name w:val="标题 1 Char Char"/>
    <w:qFormat/>
    <w:rsid w:val="00B958E7"/>
    <w:rPr>
      <w:rFonts w:eastAsia="宋体"/>
      <w:b/>
      <w:spacing w:val="-2"/>
      <w:sz w:val="24"/>
      <w:lang w:val="en-US" w:eastAsia="zh-CN"/>
    </w:rPr>
  </w:style>
  <w:style w:type="character" w:customStyle="1" w:styleId="1f5">
    <w:name w:val="正文文本缩进 字符1"/>
    <w:basedOn w:val="a8"/>
    <w:uiPriority w:val="99"/>
    <w:semiHidden/>
    <w:qFormat/>
    <w:rsid w:val="00B958E7"/>
  </w:style>
  <w:style w:type="paragraph" w:customStyle="1" w:styleId="112">
    <w:name w:val="正文文本缩进11"/>
    <w:basedOn w:val="a6"/>
    <w:next w:val="a6"/>
    <w:autoRedefine/>
    <w:qFormat/>
    <w:rsid w:val="00B958E7"/>
    <w:pPr>
      <w:spacing w:after="120"/>
      <w:ind w:leftChars="200" w:left="420"/>
    </w:pPr>
  </w:style>
  <w:style w:type="paragraph" w:customStyle="1" w:styleId="2110">
    <w:name w:val="正文文本首行缩进 211"/>
    <w:basedOn w:val="112"/>
    <w:autoRedefine/>
    <w:qFormat/>
    <w:rsid w:val="00B958E7"/>
    <w:pPr>
      <w:ind w:firstLine="420"/>
    </w:pPr>
    <w:rPr>
      <w:rFonts w:cs="宋体"/>
    </w:rPr>
  </w:style>
  <w:style w:type="character" w:customStyle="1" w:styleId="2e">
    <w:name w:val="正文文本首行缩进 2 字符"/>
    <w:basedOn w:val="1f5"/>
    <w:link w:val="220"/>
    <w:qFormat/>
    <w:rsid w:val="00B958E7"/>
    <w:rPr>
      <w:rFonts w:ascii="Calibri" w:hAnsi="Calibri"/>
      <w:sz w:val="24"/>
    </w:rPr>
  </w:style>
  <w:style w:type="paragraph" w:customStyle="1" w:styleId="220">
    <w:name w:val="正文首行缩进 22"/>
    <w:basedOn w:val="a6"/>
    <w:link w:val="2e"/>
    <w:qFormat/>
    <w:rsid w:val="00B958E7"/>
    <w:pPr>
      <w:autoSpaceDE/>
      <w:autoSpaceDN/>
      <w:adjustRightInd/>
      <w:spacing w:after="120"/>
      <w:ind w:leftChars="200" w:left="420" w:firstLineChars="200" w:firstLine="420"/>
    </w:pPr>
    <w:rPr>
      <w:rFonts w:ascii="Calibri" w:hAnsi="Calibri"/>
      <w:color w:val="auto"/>
      <w:sz w:val="24"/>
      <w:szCs w:val="20"/>
    </w:rPr>
  </w:style>
  <w:style w:type="paragraph" w:customStyle="1" w:styleId="CharCharCharCharChar">
    <w:name w:val="四级目录 Char Char Char Char Char"/>
    <w:next w:val="a6"/>
    <w:autoRedefine/>
    <w:qFormat/>
    <w:rsid w:val="00B958E7"/>
    <w:pPr>
      <w:spacing w:line="360" w:lineRule="auto"/>
      <w:ind w:leftChars="200" w:left="200"/>
    </w:pPr>
  </w:style>
  <w:style w:type="paragraph" w:customStyle="1" w:styleId="221">
    <w:name w:val="正文文本首行缩进 22"/>
    <w:basedOn w:val="2f"/>
    <w:autoRedefine/>
    <w:qFormat/>
    <w:rsid w:val="00B958E7"/>
    <w:pPr>
      <w:ind w:firstLine="420"/>
    </w:pPr>
    <w:rPr>
      <w:rFonts w:ascii="Times New Roman" w:eastAsia="宋体" w:hAnsi="Times New Roman" w:cs="宋体"/>
    </w:rPr>
  </w:style>
  <w:style w:type="paragraph" w:customStyle="1" w:styleId="2f">
    <w:name w:val="正文文本缩进2"/>
    <w:basedOn w:val="a6"/>
    <w:next w:val="a6"/>
    <w:qFormat/>
    <w:rsid w:val="00B958E7"/>
    <w:pPr>
      <w:autoSpaceDE/>
      <w:autoSpaceDN/>
      <w:adjustRightInd/>
      <w:spacing w:after="120"/>
      <w:ind w:leftChars="200" w:left="420"/>
    </w:pPr>
    <w:rPr>
      <w:rFonts w:ascii="等线" w:eastAsia="等线" w:hAnsi="等线"/>
      <w:kern w:val="2"/>
    </w:rPr>
  </w:style>
  <w:style w:type="paragraph" w:customStyle="1" w:styleId="Bodytext1">
    <w:name w:val="Body text|1"/>
    <w:basedOn w:val="a6"/>
    <w:autoRedefine/>
    <w:qFormat/>
    <w:rsid w:val="00B958E7"/>
    <w:pPr>
      <w:spacing w:line="403" w:lineRule="auto"/>
      <w:ind w:firstLine="300"/>
    </w:pPr>
    <w:rPr>
      <w:rFonts w:ascii="宋体" w:hAnsi="宋体" w:cs="宋体"/>
      <w:sz w:val="14"/>
      <w:szCs w:val="14"/>
      <w:lang w:val="zh-TW" w:eastAsia="zh-TW"/>
    </w:rPr>
  </w:style>
  <w:style w:type="paragraph" w:customStyle="1" w:styleId="afff5">
    <w:name w:val="表格内容"/>
    <w:link w:val="afff6"/>
    <w:autoRedefine/>
    <w:qFormat/>
    <w:rsid w:val="00B958E7"/>
    <w:pPr>
      <w:jc w:val="center"/>
    </w:pPr>
    <w:rPr>
      <w:sz w:val="24"/>
      <w:szCs w:val="28"/>
    </w:rPr>
  </w:style>
  <w:style w:type="character" w:customStyle="1" w:styleId="afff6">
    <w:name w:val="表格内容 字符"/>
    <w:basedOn w:val="a8"/>
    <w:link w:val="afff5"/>
    <w:qFormat/>
    <w:rsid w:val="00B958E7"/>
    <w:rPr>
      <w:sz w:val="24"/>
      <w:szCs w:val="28"/>
    </w:rPr>
  </w:style>
  <w:style w:type="paragraph" w:customStyle="1" w:styleId="afff7">
    <w:name w:val="表格标题"/>
    <w:next w:val="a6"/>
    <w:link w:val="Charf3"/>
    <w:qFormat/>
    <w:rsid w:val="00B958E7"/>
    <w:pPr>
      <w:tabs>
        <w:tab w:val="center" w:pos="4395"/>
      </w:tabs>
      <w:spacing w:line="360" w:lineRule="auto"/>
      <w:jc w:val="center"/>
    </w:pPr>
    <w:rPr>
      <w:rFonts w:cs="宋体"/>
      <w:b/>
      <w:sz w:val="28"/>
      <w:szCs w:val="28"/>
    </w:rPr>
  </w:style>
  <w:style w:type="character" w:customStyle="1" w:styleId="Charf3">
    <w:name w:val="表格标题 Char"/>
    <w:link w:val="afff7"/>
    <w:autoRedefine/>
    <w:qFormat/>
    <w:rsid w:val="00B958E7"/>
    <w:rPr>
      <w:rFonts w:cs="宋体"/>
      <w:b/>
      <w:sz w:val="28"/>
      <w:szCs w:val="28"/>
    </w:rPr>
  </w:style>
  <w:style w:type="character" w:customStyle="1" w:styleId="NormalCharacter">
    <w:name w:val="NormalCharacter"/>
    <w:autoRedefine/>
    <w:qFormat/>
    <w:rsid w:val="00B958E7"/>
    <w:rPr>
      <w:rFonts w:ascii="Calibri" w:eastAsia="宋体" w:hAnsi="Calibri" w:cs="Times New Roman"/>
      <w:kern w:val="2"/>
      <w:sz w:val="21"/>
      <w:szCs w:val="22"/>
      <w:lang w:val="en-US" w:eastAsia="zh-CN" w:bidi="ar-SA"/>
    </w:rPr>
  </w:style>
  <w:style w:type="paragraph" w:customStyle="1" w:styleId="BodyText1I2">
    <w:name w:val="BodyText1I2"/>
    <w:basedOn w:val="a6"/>
    <w:autoRedefine/>
    <w:qFormat/>
    <w:rsid w:val="00B958E7"/>
    <w:pPr>
      <w:autoSpaceDE/>
      <w:autoSpaceDN/>
      <w:spacing w:after="120" w:line="360" w:lineRule="auto"/>
      <w:ind w:leftChars="200" w:left="420" w:firstLineChars="200" w:firstLine="420"/>
      <w:textAlignment w:val="baseline"/>
    </w:pPr>
    <w:rPr>
      <w:rFonts w:ascii="Calibri" w:hAnsi="Calibri"/>
      <w:kern w:val="2"/>
      <w:sz w:val="24"/>
      <w:szCs w:val="22"/>
    </w:rPr>
  </w:style>
  <w:style w:type="paragraph" w:customStyle="1" w:styleId="afff8">
    <w:name w:val="表格文字"/>
    <w:basedOn w:val="a6"/>
    <w:next w:val="af"/>
    <w:qFormat/>
    <w:rsid w:val="00B958E7"/>
    <w:pPr>
      <w:spacing w:line="420" w:lineRule="atLeast"/>
      <w:textAlignment w:val="baseline"/>
    </w:pPr>
    <w:rPr>
      <w:szCs w:val="24"/>
    </w:rPr>
  </w:style>
  <w:style w:type="character" w:customStyle="1" w:styleId="Char31">
    <w:name w:val="正文文本缩进 Char3"/>
    <w:autoRedefine/>
    <w:qFormat/>
    <w:rsid w:val="00B958E7"/>
    <w:rPr>
      <w:rFonts w:ascii="宋体" w:hAnsi="宋体"/>
      <w:kern w:val="2"/>
      <w:sz w:val="24"/>
      <w:szCs w:val="24"/>
    </w:rPr>
  </w:style>
  <w:style w:type="paragraph" w:customStyle="1" w:styleId="510">
    <w:name w:val="索引 51"/>
    <w:basedOn w:val="a6"/>
    <w:next w:val="a6"/>
    <w:autoRedefine/>
    <w:qFormat/>
    <w:rsid w:val="00B958E7"/>
    <w:pPr>
      <w:ind w:leftChars="800" w:left="800"/>
    </w:pPr>
    <w:rPr>
      <w:szCs w:val="24"/>
    </w:rPr>
  </w:style>
  <w:style w:type="paragraph" w:customStyle="1" w:styleId="fontsize16">
    <w:name w:val="fontsize16"/>
    <w:basedOn w:val="a6"/>
    <w:autoRedefine/>
    <w:qFormat/>
    <w:rsid w:val="00B958E7"/>
    <w:pPr>
      <w:autoSpaceDE/>
      <w:autoSpaceDN/>
      <w:adjustRightInd/>
      <w:jc w:val="left"/>
    </w:pPr>
    <w:rPr>
      <w:rFonts w:ascii="Calibri" w:hAnsi="Calibri"/>
      <w:color w:val="auto"/>
      <w:sz w:val="24"/>
      <w:szCs w:val="24"/>
    </w:rPr>
  </w:style>
  <w:style w:type="character" w:customStyle="1" w:styleId="font11">
    <w:name w:val="font11"/>
    <w:basedOn w:val="a8"/>
    <w:qFormat/>
    <w:rsid w:val="00B958E7"/>
    <w:rPr>
      <w:rFonts w:ascii="Times New Roman" w:hAnsi="Times New Roman" w:cs="Times New Roman" w:hint="default"/>
      <w:color w:val="000000"/>
      <w:sz w:val="26"/>
      <w:szCs w:val="26"/>
      <w:u w:val="none"/>
      <w:lang w:val="en-US" w:eastAsia="zh-CN" w:bidi="ar-SA"/>
    </w:rPr>
  </w:style>
  <w:style w:type="paragraph" w:customStyle="1" w:styleId="37">
    <w:name w:val="列出段落3"/>
    <w:basedOn w:val="a6"/>
    <w:autoRedefine/>
    <w:qFormat/>
    <w:rsid w:val="00B958E7"/>
    <w:pPr>
      <w:autoSpaceDE/>
      <w:autoSpaceDN/>
      <w:adjustRightInd/>
      <w:ind w:firstLineChars="200" w:firstLine="420"/>
    </w:pPr>
    <w:rPr>
      <w:rFonts w:ascii="等线" w:eastAsia="等线" w:hAnsi="等线" w:cs="黑体"/>
      <w:color w:val="auto"/>
      <w:kern w:val="2"/>
      <w:szCs w:val="22"/>
    </w:rPr>
  </w:style>
  <w:style w:type="paragraph" w:customStyle="1" w:styleId="240">
    <w:name w:val="正文首行缩进 24"/>
    <w:basedOn w:val="a6"/>
    <w:autoRedefine/>
    <w:qFormat/>
    <w:rsid w:val="00B958E7"/>
    <w:pPr>
      <w:spacing w:after="120"/>
      <w:ind w:leftChars="200" w:left="420" w:firstLine="420"/>
    </w:pPr>
    <w:rPr>
      <w:rFonts w:cs="宋体"/>
    </w:rPr>
  </w:style>
  <w:style w:type="character" w:customStyle="1" w:styleId="1f6">
    <w:name w:val="标题 1 字符"/>
    <w:qFormat/>
    <w:rsid w:val="00B958E7"/>
    <w:rPr>
      <w:rFonts w:ascii="Times New Roman" w:eastAsia="宋体" w:hAnsi="Times New Roman" w:cs="Times New Roman"/>
      <w:b/>
      <w:bCs/>
      <w:kern w:val="44"/>
      <w:sz w:val="44"/>
      <w:szCs w:val="44"/>
    </w:rPr>
  </w:style>
  <w:style w:type="character" w:customStyle="1" w:styleId="2f0">
    <w:name w:val="标题 2 字符"/>
    <w:autoRedefine/>
    <w:qFormat/>
    <w:rsid w:val="00B958E7"/>
    <w:rPr>
      <w:rFonts w:ascii="Arial" w:eastAsia="黑体" w:hAnsi="Arial" w:cs="Times New Roman"/>
      <w:b/>
      <w:bCs/>
      <w:color w:val="000000"/>
      <w:kern w:val="2"/>
      <w:sz w:val="32"/>
      <w:szCs w:val="32"/>
    </w:rPr>
  </w:style>
  <w:style w:type="character" w:customStyle="1" w:styleId="38">
    <w:name w:val="标题 3 字符"/>
    <w:autoRedefine/>
    <w:qFormat/>
    <w:rsid w:val="00B958E7"/>
    <w:rPr>
      <w:rFonts w:ascii="Times New Roman" w:eastAsia="宋体" w:hAnsi="Times New Roman" w:cs="Times New Roman"/>
      <w:b/>
      <w:bCs/>
      <w:color w:val="000000"/>
      <w:sz w:val="32"/>
      <w:szCs w:val="32"/>
    </w:rPr>
  </w:style>
  <w:style w:type="character" w:customStyle="1" w:styleId="44">
    <w:name w:val="标题 4 字符"/>
    <w:autoRedefine/>
    <w:qFormat/>
    <w:rsid w:val="00B958E7"/>
    <w:rPr>
      <w:rFonts w:ascii="Cambria" w:eastAsia="黑体" w:hAnsi="Cambria" w:cs="Times New Roman"/>
      <w:b/>
      <w:bCs/>
      <w:kern w:val="2"/>
      <w:sz w:val="24"/>
      <w:szCs w:val="28"/>
    </w:rPr>
  </w:style>
  <w:style w:type="character" w:customStyle="1" w:styleId="53">
    <w:name w:val="标题 5 字符"/>
    <w:autoRedefine/>
    <w:qFormat/>
    <w:rsid w:val="00B958E7"/>
    <w:rPr>
      <w:rFonts w:ascii="Times New Roman" w:eastAsia="宋体" w:hAnsi="Times New Roman" w:cs="Times New Roman"/>
      <w:b/>
      <w:bCs/>
      <w:color w:val="000000"/>
      <w:kern w:val="2"/>
      <w:sz w:val="28"/>
      <w:szCs w:val="28"/>
    </w:rPr>
  </w:style>
  <w:style w:type="character" w:customStyle="1" w:styleId="62">
    <w:name w:val="标题 6 字符"/>
    <w:qFormat/>
    <w:rsid w:val="00B958E7"/>
    <w:rPr>
      <w:rFonts w:ascii="Times New Roman" w:eastAsia="宋体" w:hAnsi="Times New Roman" w:cs="Times New Roman"/>
      <w:color w:val="000000"/>
      <w:kern w:val="24"/>
      <w:sz w:val="24"/>
      <w:szCs w:val="24"/>
    </w:rPr>
  </w:style>
  <w:style w:type="character" w:customStyle="1" w:styleId="afff9">
    <w:name w:val="正文缩进 字符"/>
    <w:autoRedefine/>
    <w:qFormat/>
    <w:rsid w:val="00B958E7"/>
    <w:rPr>
      <w:kern w:val="2"/>
      <w:sz w:val="21"/>
      <w:szCs w:val="22"/>
    </w:rPr>
  </w:style>
  <w:style w:type="character" w:customStyle="1" w:styleId="72">
    <w:name w:val="标题 7 字符"/>
    <w:autoRedefine/>
    <w:qFormat/>
    <w:rsid w:val="00B958E7"/>
    <w:rPr>
      <w:rFonts w:ascii="Times New Roman" w:eastAsia="宋体" w:hAnsi="Times New Roman" w:cs="Times New Roman"/>
      <w:color w:val="000000"/>
      <w:spacing w:val="2"/>
      <w:kern w:val="24"/>
      <w:sz w:val="24"/>
      <w:szCs w:val="24"/>
    </w:rPr>
  </w:style>
  <w:style w:type="character" w:customStyle="1" w:styleId="81">
    <w:name w:val="标题 8 字符"/>
    <w:autoRedefine/>
    <w:qFormat/>
    <w:rsid w:val="00B958E7"/>
    <w:rPr>
      <w:rFonts w:ascii="Times New Roman" w:eastAsia="宋体" w:hAnsi="Times New Roman" w:cs="Times New Roman"/>
      <w:color w:val="000000"/>
      <w:kern w:val="24"/>
      <w:sz w:val="24"/>
      <w:szCs w:val="24"/>
    </w:rPr>
  </w:style>
  <w:style w:type="character" w:customStyle="1" w:styleId="91">
    <w:name w:val="标题 9 字符"/>
    <w:qFormat/>
    <w:rsid w:val="00B958E7"/>
    <w:rPr>
      <w:rFonts w:ascii="Arial" w:eastAsia="黑体" w:hAnsi="Arial" w:cs="Times New Roman"/>
      <w:kern w:val="2"/>
      <w:sz w:val="21"/>
      <w:szCs w:val="24"/>
    </w:rPr>
  </w:style>
  <w:style w:type="paragraph" w:customStyle="1" w:styleId="Style298">
    <w:name w:val="_Style 298"/>
    <w:basedOn w:val="a6"/>
    <w:next w:val="aff2"/>
    <w:link w:val="afffa"/>
    <w:qFormat/>
    <w:rsid w:val="00B958E7"/>
    <w:pPr>
      <w:autoSpaceDE/>
      <w:autoSpaceDN/>
      <w:adjustRightInd/>
      <w:ind w:firstLineChars="200" w:firstLine="420"/>
    </w:pPr>
    <w:rPr>
      <w:color w:val="auto"/>
      <w:kern w:val="2"/>
      <w:szCs w:val="22"/>
    </w:rPr>
  </w:style>
  <w:style w:type="character" w:customStyle="1" w:styleId="afffb">
    <w:name w:val="文档结构图 字符"/>
    <w:qFormat/>
    <w:rsid w:val="00B958E7"/>
    <w:rPr>
      <w:rFonts w:ascii="宋体" w:eastAsia="宋体"/>
      <w:kern w:val="2"/>
      <w:sz w:val="18"/>
      <w:szCs w:val="18"/>
    </w:rPr>
  </w:style>
  <w:style w:type="character" w:customStyle="1" w:styleId="afffc">
    <w:name w:val="批注文字 字符"/>
    <w:qFormat/>
    <w:rsid w:val="00B958E7"/>
    <w:rPr>
      <w:kern w:val="2"/>
      <w:sz w:val="21"/>
      <w:szCs w:val="22"/>
    </w:rPr>
  </w:style>
  <w:style w:type="character" w:customStyle="1" w:styleId="39">
    <w:name w:val="正文文本 3 字符"/>
    <w:autoRedefine/>
    <w:qFormat/>
    <w:rsid w:val="00B958E7"/>
    <w:rPr>
      <w:rFonts w:ascii="Times New Roman" w:eastAsia="宋体" w:hAnsi="Times New Roman" w:cs="Times New Roman"/>
      <w:color w:val="000000"/>
      <w:sz w:val="16"/>
      <w:szCs w:val="16"/>
    </w:rPr>
  </w:style>
  <w:style w:type="character" w:customStyle="1" w:styleId="afffd">
    <w:name w:val="正文文本 字符"/>
    <w:autoRedefine/>
    <w:qFormat/>
    <w:rsid w:val="00B958E7"/>
    <w:rPr>
      <w:rFonts w:ascii="Times New Roman" w:eastAsia="宋体" w:hAnsi="Times New Roman" w:cs="Times New Roman"/>
      <w:color w:val="000000"/>
      <w:sz w:val="21"/>
      <w:szCs w:val="21"/>
    </w:rPr>
  </w:style>
  <w:style w:type="character" w:customStyle="1" w:styleId="2f1">
    <w:name w:val="正文文本缩进 字符2"/>
    <w:autoRedefine/>
    <w:qFormat/>
    <w:rsid w:val="00B958E7"/>
  </w:style>
  <w:style w:type="character" w:customStyle="1" w:styleId="afffe">
    <w:name w:val="纯文本 字符"/>
    <w:autoRedefine/>
    <w:qFormat/>
    <w:rsid w:val="00B958E7"/>
    <w:rPr>
      <w:rFonts w:ascii="宋体" w:eastAsia="宋体" w:hAnsi="Courier New" w:cs="Courier New"/>
      <w:kern w:val="2"/>
      <w:sz w:val="21"/>
      <w:szCs w:val="21"/>
    </w:rPr>
  </w:style>
  <w:style w:type="character" w:customStyle="1" w:styleId="affff">
    <w:name w:val="日期 字符"/>
    <w:autoRedefine/>
    <w:qFormat/>
    <w:rsid w:val="00B958E7"/>
    <w:rPr>
      <w:color w:val="000000"/>
      <w:kern w:val="2"/>
      <w:sz w:val="21"/>
      <w:szCs w:val="21"/>
    </w:rPr>
  </w:style>
  <w:style w:type="character" w:customStyle="1" w:styleId="2f2">
    <w:name w:val="正文文本缩进 2 字符"/>
    <w:qFormat/>
    <w:rsid w:val="00B958E7"/>
    <w:rPr>
      <w:rFonts w:ascii="仿宋_GB2312" w:eastAsia="仿宋_GB2312" w:hAnsi="Times New Roman" w:cs="Times New Roman"/>
      <w:kern w:val="2"/>
      <w:sz w:val="28"/>
      <w:szCs w:val="28"/>
    </w:rPr>
  </w:style>
  <w:style w:type="character" w:customStyle="1" w:styleId="affff0">
    <w:name w:val="批注框文本 字符"/>
    <w:autoRedefine/>
    <w:qFormat/>
    <w:rsid w:val="00B958E7"/>
    <w:rPr>
      <w:kern w:val="2"/>
      <w:sz w:val="18"/>
      <w:szCs w:val="18"/>
    </w:rPr>
  </w:style>
  <w:style w:type="character" w:customStyle="1" w:styleId="affff1">
    <w:name w:val="页脚 字符"/>
    <w:autoRedefine/>
    <w:qFormat/>
    <w:rsid w:val="00B958E7"/>
    <w:rPr>
      <w:sz w:val="18"/>
      <w:szCs w:val="18"/>
    </w:rPr>
  </w:style>
  <w:style w:type="character" w:customStyle="1" w:styleId="affff2">
    <w:name w:val="页眉 字符"/>
    <w:autoRedefine/>
    <w:qFormat/>
    <w:rsid w:val="00B958E7"/>
    <w:rPr>
      <w:sz w:val="18"/>
      <w:szCs w:val="18"/>
    </w:rPr>
  </w:style>
  <w:style w:type="character" w:customStyle="1" w:styleId="affff3">
    <w:name w:val="签名 字符"/>
    <w:qFormat/>
    <w:rsid w:val="00B958E7"/>
    <w:rPr>
      <w:rFonts w:ascii="Arial" w:hAnsi="Arial"/>
      <w:spacing w:val="-5"/>
      <w:kern w:val="2"/>
      <w:sz w:val="24"/>
      <w:szCs w:val="22"/>
    </w:rPr>
  </w:style>
  <w:style w:type="character" w:customStyle="1" w:styleId="3a">
    <w:name w:val="正文文本缩进 3 字符"/>
    <w:qFormat/>
    <w:rsid w:val="00B958E7"/>
    <w:rPr>
      <w:kern w:val="2"/>
      <w:sz w:val="21"/>
      <w:szCs w:val="24"/>
    </w:rPr>
  </w:style>
  <w:style w:type="character" w:customStyle="1" w:styleId="2f3">
    <w:name w:val="正文文本 2 字符"/>
    <w:autoRedefine/>
    <w:qFormat/>
    <w:rsid w:val="00B958E7"/>
    <w:rPr>
      <w:rFonts w:ascii="Times New Roman" w:eastAsia="宋体" w:hAnsi="Times New Roman" w:cs="Times New Roman"/>
      <w:color w:val="000000"/>
      <w:kern w:val="2"/>
      <w:sz w:val="21"/>
      <w:szCs w:val="22"/>
    </w:rPr>
  </w:style>
  <w:style w:type="character" w:customStyle="1" w:styleId="HTML8">
    <w:name w:val="HTML 预设格式 字符"/>
    <w:autoRedefine/>
    <w:qFormat/>
    <w:rsid w:val="00B958E7"/>
    <w:rPr>
      <w:rFonts w:ascii="Arial Unicode MS" w:eastAsia="Arial Unicode MS" w:hAnsi="Arial Unicode MS"/>
      <w:kern w:val="2"/>
      <w:sz w:val="21"/>
      <w:szCs w:val="22"/>
    </w:rPr>
  </w:style>
  <w:style w:type="character" w:customStyle="1" w:styleId="affff4">
    <w:name w:val="普通(网站) 字符"/>
    <w:qFormat/>
    <w:rsid w:val="00B958E7"/>
    <w:rPr>
      <w:rFonts w:ascii="宋体" w:eastAsia="宋体" w:hAnsi="宋体" w:cs="宋体"/>
      <w:kern w:val="0"/>
      <w:sz w:val="24"/>
      <w:szCs w:val="24"/>
    </w:rPr>
  </w:style>
  <w:style w:type="character" w:customStyle="1" w:styleId="affff5">
    <w:name w:val="标题 字符"/>
    <w:autoRedefine/>
    <w:qFormat/>
    <w:rsid w:val="00B958E7"/>
    <w:rPr>
      <w:rFonts w:ascii="Arial" w:eastAsia="宋体" w:hAnsi="Arial" w:cs="Times New Roman"/>
      <w:b/>
      <w:bCs/>
      <w:color w:val="000000"/>
      <w:kern w:val="2"/>
      <w:sz w:val="32"/>
      <w:szCs w:val="32"/>
    </w:rPr>
  </w:style>
  <w:style w:type="character" w:customStyle="1" w:styleId="affff6">
    <w:name w:val="批注主题 字符"/>
    <w:qFormat/>
    <w:rsid w:val="00B958E7"/>
    <w:rPr>
      <w:b/>
      <w:bCs/>
    </w:rPr>
  </w:style>
  <w:style w:type="character" w:customStyle="1" w:styleId="affff7">
    <w:name w:val="正文文本首行缩进 字符"/>
    <w:autoRedefine/>
    <w:qFormat/>
    <w:rsid w:val="00B958E7"/>
  </w:style>
  <w:style w:type="character" w:customStyle="1" w:styleId="212">
    <w:name w:val="正文文本首行缩进 2 字符1"/>
    <w:autoRedefine/>
    <w:qFormat/>
    <w:rsid w:val="00B958E7"/>
    <w:rPr>
      <w:rFonts w:ascii="Times New Roman" w:eastAsia="宋体" w:hAnsi="Times New Roman" w:cs="Times New Roman"/>
    </w:rPr>
  </w:style>
  <w:style w:type="character" w:customStyle="1" w:styleId="afffa">
    <w:name w:val="列表段落 字符"/>
    <w:link w:val="Style298"/>
    <w:autoRedefine/>
    <w:qFormat/>
    <w:rsid w:val="00B958E7"/>
    <w:rPr>
      <w:kern w:val="2"/>
      <w:sz w:val="21"/>
      <w:szCs w:val="22"/>
    </w:rPr>
  </w:style>
  <w:style w:type="character" w:customStyle="1" w:styleId="affff8">
    <w:name w:val="无间隔 字符"/>
    <w:autoRedefine/>
    <w:qFormat/>
    <w:rsid w:val="00B958E7"/>
    <w:rPr>
      <w:rFonts w:ascii="Times New Roman" w:eastAsia="宋体" w:hAnsi="Times New Roman" w:cs="Times New Roman"/>
      <w:color w:val="000000"/>
      <w:sz w:val="21"/>
      <w:szCs w:val="21"/>
    </w:rPr>
  </w:style>
  <w:style w:type="paragraph" w:customStyle="1" w:styleId="affff9">
    <w:name w:val="*正文"/>
    <w:basedOn w:val="a6"/>
    <w:qFormat/>
    <w:rsid w:val="00B958E7"/>
    <w:pPr>
      <w:autoSpaceDE/>
      <w:autoSpaceDN/>
      <w:adjustRightInd/>
      <w:snapToGrid w:val="0"/>
      <w:spacing w:line="360" w:lineRule="auto"/>
      <w:ind w:firstLineChars="200" w:firstLine="482"/>
      <w:jc w:val="left"/>
    </w:pPr>
    <w:rPr>
      <w:rFonts w:ascii="宋体" w:hAnsi="宋体" w:cstheme="minorBidi"/>
      <w:color w:val="auto"/>
      <w:sz w:val="24"/>
      <w:szCs w:val="20"/>
    </w:rPr>
  </w:style>
  <w:style w:type="paragraph" w:customStyle="1" w:styleId="1f7">
    <w:name w:val="1级目录"/>
    <w:basedOn w:val="a6"/>
    <w:qFormat/>
    <w:rsid w:val="00B958E7"/>
    <w:pPr>
      <w:tabs>
        <w:tab w:val="left" w:pos="360"/>
      </w:tabs>
      <w:autoSpaceDE/>
      <w:autoSpaceDN/>
      <w:snapToGrid w:val="0"/>
      <w:spacing w:line="360" w:lineRule="auto"/>
      <w:ind w:left="360" w:hanging="360"/>
      <w:jc w:val="center"/>
      <w:textAlignment w:val="baseline"/>
      <w:outlineLvl w:val="0"/>
    </w:pPr>
    <w:rPr>
      <w:rFonts w:ascii="黑体" w:eastAsia="黑体" w:hAnsi="黑体"/>
      <w:b/>
      <w:sz w:val="30"/>
      <w:szCs w:val="30"/>
    </w:rPr>
  </w:style>
  <w:style w:type="paragraph" w:customStyle="1" w:styleId="BodyText31">
    <w:name w:val="Body Text 31"/>
    <w:basedOn w:val="a6"/>
    <w:qFormat/>
    <w:rsid w:val="00B958E7"/>
    <w:pPr>
      <w:spacing w:after="120"/>
    </w:pPr>
    <w:rPr>
      <w:sz w:val="16"/>
      <w:szCs w:val="16"/>
    </w:rPr>
  </w:style>
  <w:style w:type="paragraph" w:customStyle="1" w:styleId="TableText0">
    <w:name w:val="Table Text"/>
    <w:basedOn w:val="a6"/>
    <w:uiPriority w:val="99"/>
    <w:qFormat/>
    <w:rsid w:val="00B958E7"/>
    <w:pPr>
      <w:widowControl/>
      <w:autoSpaceDE/>
      <w:autoSpaceDN/>
      <w:spacing w:before="60" w:after="60"/>
      <w:jc w:val="left"/>
    </w:pPr>
    <w:rPr>
      <w:color w:val="auto"/>
      <w:sz w:val="24"/>
      <w:szCs w:val="20"/>
    </w:rPr>
  </w:style>
  <w:style w:type="table" w:customStyle="1" w:styleId="TableNormal">
    <w:name w:val="Table Normal"/>
    <w:unhideWhenUsed/>
    <w:qFormat/>
    <w:rsid w:val="00B958E7"/>
    <w:rPr>
      <w:rFonts w:ascii="Calibri" w:hAnsi="Calibri"/>
    </w:rPr>
    <w:tblPr>
      <w:tblCellMar>
        <w:top w:w="0" w:type="dxa"/>
        <w:left w:w="0" w:type="dxa"/>
        <w:bottom w:w="0" w:type="dxa"/>
        <w:right w:w="0" w:type="dxa"/>
      </w:tblCellMar>
    </w:tblPr>
  </w:style>
  <w:style w:type="paragraph" w:customStyle="1" w:styleId="Style4">
    <w:name w:val="_Style 4"/>
    <w:basedOn w:val="a6"/>
    <w:qFormat/>
    <w:rsid w:val="009B59C8"/>
    <w:pPr>
      <w:autoSpaceDE/>
      <w:autoSpaceDN/>
      <w:adjustRightInd/>
      <w:ind w:firstLineChars="200" w:firstLine="420"/>
    </w:pPr>
    <w:rPr>
      <w:rFonts w:asciiTheme="minorHAnsi" w:eastAsiaTheme="minorEastAsia" w:hAnsiTheme="minorHAnsi" w:cstheme="minorBidi"/>
      <w:color w:val="auto"/>
      <w:kern w:val="2"/>
      <w:szCs w:val="22"/>
    </w:rPr>
  </w:style>
  <w:style w:type="paragraph" w:customStyle="1" w:styleId="reader-word-layerreader-word-s1-16">
    <w:name w:val="reader-word-layer reader-word-s1-16"/>
    <w:basedOn w:val="a6"/>
    <w:qFormat/>
    <w:rsid w:val="000A1C85"/>
    <w:pPr>
      <w:widowControl/>
      <w:autoSpaceDE/>
      <w:autoSpaceDN/>
      <w:adjustRightInd/>
      <w:spacing w:before="100" w:beforeAutospacing="1" w:after="100" w:afterAutospacing="1"/>
      <w:jc w:val="left"/>
    </w:pPr>
    <w:rPr>
      <w:rFonts w:ascii="宋体" w:eastAsiaTheme="minorEastAsia" w:hAnsi="宋体" w:cs="宋体"/>
      <w:color w:val="auto"/>
      <w:sz w:val="24"/>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107E59-2814-418E-B385-0D325DC0C4B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1317</TotalTime>
  <Pages>54</Pages>
  <Words>5472</Words>
  <Characters>31197</Characters>
  <Application>Microsoft Office Word</Application>
  <DocSecurity>0</DocSecurity>
  <Lines>259</Lines>
  <Paragraphs>73</Paragraphs>
  <ScaleCrop>false</ScaleCrop>
  <Company>P R C</Company>
  <LinksUpToDate>false</LinksUpToDate>
  <CharactersWithSpaces>36596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小蛮 吴</dc:creator>
  <cp:lastModifiedBy>WU</cp:lastModifiedBy>
  <cp:revision>6060</cp:revision>
  <cp:lastPrinted>2020-10-12T16:49:00Z</cp:lastPrinted>
  <dcterms:created xsi:type="dcterms:W3CDTF">2020-07-20T08:41:00Z</dcterms:created>
  <dcterms:modified xsi:type="dcterms:W3CDTF">2025-03-25T02:11:00Z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622DAD1C53F5459E8F4BD22C0A71B7D7</vt:lpwstr>
  </property>
</Properties>
</file>